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101B07" w14:textId="77777777" w:rsidR="00265E07" w:rsidRDefault="00265E07" w:rsidP="00F577B9">
      <w:pPr>
        <w:pStyle w:val="Heading1"/>
      </w:pPr>
    </w:p>
    <w:p w14:paraId="0E5EE665" w14:textId="77777777" w:rsidR="00E759B4" w:rsidRDefault="00E759B4" w:rsidP="00E759B4"/>
    <w:p w14:paraId="07C05D3F" w14:textId="77777777" w:rsidR="00E759B4" w:rsidRPr="00E759B4" w:rsidRDefault="00E759B4" w:rsidP="00E759B4"/>
    <w:p w14:paraId="1942BDF2" w14:textId="77777777" w:rsidR="00E75407" w:rsidRDefault="00E75407" w:rsidP="00E75407"/>
    <w:p w14:paraId="607E96FA" w14:textId="77777777" w:rsidR="00E75407" w:rsidRDefault="00E75407" w:rsidP="00E75407"/>
    <w:p w14:paraId="1B6B41A6" w14:textId="77777777" w:rsidR="00E75407" w:rsidRDefault="00E75407" w:rsidP="00E75407"/>
    <w:p w14:paraId="428B26AC" w14:textId="77777777" w:rsidR="00E75407" w:rsidRDefault="00E75407" w:rsidP="00E75407"/>
    <w:p w14:paraId="0641CE12" w14:textId="77777777" w:rsidR="00E75407" w:rsidRPr="00E75407" w:rsidRDefault="00E75407" w:rsidP="00E75407"/>
    <w:p w14:paraId="50A36289" w14:textId="77777777" w:rsidR="00265E07" w:rsidRPr="00F60C65" w:rsidRDefault="00E27AAA" w:rsidP="00F577B9">
      <w:pPr>
        <w:pStyle w:val="Heading1"/>
        <w:rPr>
          <w:color w:val="0B769F" w:themeColor="accent4" w:themeShade="BF"/>
        </w:rPr>
      </w:pPr>
      <w:bookmarkStart w:id="0" w:name="_Toc197541621"/>
      <w:r w:rsidRPr="00F60C65">
        <w:rPr>
          <w:color w:val="0B769F" w:themeColor="accent4" w:themeShade="BF"/>
        </w:rPr>
        <w:t>Procurement &amp; Contract Selection for</w:t>
      </w:r>
      <w:r w:rsidR="00CF73A0" w:rsidRPr="00F60C65">
        <w:rPr>
          <w:color w:val="0B769F" w:themeColor="accent4" w:themeShade="BF"/>
        </w:rPr>
        <w:t xml:space="preserve"> </w:t>
      </w:r>
      <w:r w:rsidR="00BC68A6" w:rsidRPr="00F60C65">
        <w:rPr>
          <w:color w:val="0B769F" w:themeColor="accent4" w:themeShade="BF"/>
        </w:rPr>
        <w:t xml:space="preserve">1 2 and 3 </w:t>
      </w:r>
      <w:r w:rsidR="00A206F0" w:rsidRPr="00F60C65">
        <w:rPr>
          <w:color w:val="0B769F" w:themeColor="accent4" w:themeShade="BF"/>
        </w:rPr>
        <w:t>B</w:t>
      </w:r>
      <w:r w:rsidR="00BC68A6" w:rsidRPr="00F60C65">
        <w:rPr>
          <w:color w:val="0B769F" w:themeColor="accent4" w:themeShade="BF"/>
        </w:rPr>
        <w:t xml:space="preserve">ed </w:t>
      </w:r>
      <w:r w:rsidR="00A206F0" w:rsidRPr="00F60C65">
        <w:rPr>
          <w:color w:val="0B769F" w:themeColor="accent4" w:themeShade="BF"/>
        </w:rPr>
        <w:t>A</w:t>
      </w:r>
      <w:r w:rsidR="00BC68A6" w:rsidRPr="00F60C65">
        <w:rPr>
          <w:color w:val="0B769F" w:themeColor="accent4" w:themeShade="BF"/>
        </w:rPr>
        <w:t xml:space="preserve">partments </w:t>
      </w:r>
      <w:r w:rsidR="00A206F0" w:rsidRPr="00F60C65">
        <w:rPr>
          <w:color w:val="0B769F" w:themeColor="accent4" w:themeShade="BF"/>
        </w:rPr>
        <w:t>in</w:t>
      </w:r>
      <w:r w:rsidRPr="00F60C65">
        <w:rPr>
          <w:color w:val="0B769F" w:themeColor="accent4" w:themeShade="BF"/>
        </w:rPr>
        <w:t xml:space="preserve"> Swansea SA1</w:t>
      </w:r>
      <w:r w:rsidR="00A206F0" w:rsidRPr="00F60C65">
        <w:rPr>
          <w:color w:val="0B769F" w:themeColor="accent4" w:themeShade="BF"/>
        </w:rPr>
        <w:t xml:space="preserve"> a</w:t>
      </w:r>
      <w:r w:rsidRPr="00F60C65">
        <w:rPr>
          <w:color w:val="0B769F" w:themeColor="accent4" w:themeShade="BF"/>
        </w:rPr>
        <w:t xml:space="preserve"> Residential Development</w:t>
      </w:r>
      <w:bookmarkEnd w:id="0"/>
    </w:p>
    <w:p w14:paraId="745C1124" w14:textId="77777777" w:rsidR="00E75407" w:rsidRPr="00F60C65" w:rsidRDefault="00265E07" w:rsidP="00F577B9">
      <w:pPr>
        <w:pStyle w:val="Heading1"/>
        <w:rPr>
          <w:color w:val="0B769F" w:themeColor="accent4" w:themeShade="BF"/>
        </w:rPr>
      </w:pPr>
      <w:bookmarkStart w:id="1" w:name="_Toc197541622"/>
      <w:r w:rsidRPr="00F60C65">
        <w:rPr>
          <w:color w:val="0B769F" w:themeColor="accent4" w:themeShade="BF"/>
        </w:rPr>
        <w:t xml:space="preserve">Jetse Martin </w:t>
      </w:r>
      <w:r w:rsidR="00E75407" w:rsidRPr="00F60C65">
        <w:rPr>
          <w:color w:val="0B769F" w:themeColor="accent4" w:themeShade="BF"/>
        </w:rPr>
        <w:t>1001495</w:t>
      </w:r>
      <w:bookmarkEnd w:id="1"/>
    </w:p>
    <w:p w14:paraId="3F8D8BC9" w14:textId="75B9CF8B" w:rsidR="00E27AAA" w:rsidRPr="00F60C65" w:rsidRDefault="00E75407" w:rsidP="00F577B9">
      <w:pPr>
        <w:pStyle w:val="Heading1"/>
        <w:rPr>
          <w:color w:val="0B769F" w:themeColor="accent4" w:themeShade="BF"/>
        </w:rPr>
      </w:pPr>
      <w:r w:rsidRPr="00F60C65">
        <w:rPr>
          <w:color w:val="0B769F" w:themeColor="accent4" w:themeShade="BF"/>
        </w:rPr>
        <w:t xml:space="preserve"> </w:t>
      </w:r>
      <w:bookmarkStart w:id="2" w:name="_Toc197541623"/>
      <w:r w:rsidRPr="00F60C65">
        <w:rPr>
          <w:color w:val="0B769F" w:themeColor="accent4" w:themeShade="BF"/>
        </w:rPr>
        <w:t>Module ACBA4026</w:t>
      </w:r>
      <w:bookmarkEnd w:id="2"/>
      <w:r w:rsidR="006D4D5F" w:rsidRPr="00F60C65">
        <w:rPr>
          <w:color w:val="0B769F" w:themeColor="accent4" w:themeShade="BF"/>
        </w:rPr>
        <w:t xml:space="preserve"> </w:t>
      </w:r>
    </w:p>
    <w:p w14:paraId="083237E8" w14:textId="77777777" w:rsidR="006D4D5F" w:rsidRDefault="006D4D5F" w:rsidP="006D4D5F"/>
    <w:p w14:paraId="1400184C" w14:textId="77777777" w:rsidR="006D4D5F" w:rsidRDefault="006D4D5F" w:rsidP="006D4D5F"/>
    <w:p w14:paraId="3310FBA8" w14:textId="77777777" w:rsidR="006D4D5F" w:rsidRDefault="006D4D5F" w:rsidP="006D4D5F"/>
    <w:p w14:paraId="0435D5CC" w14:textId="77777777" w:rsidR="006D4D5F" w:rsidRDefault="006D4D5F" w:rsidP="006D4D5F"/>
    <w:p w14:paraId="314D607E" w14:textId="77777777" w:rsidR="00EC3B29" w:rsidRPr="006D4D5F" w:rsidRDefault="00EC3B29" w:rsidP="006D4D5F">
      <w:pPr>
        <w:jc w:val="center"/>
      </w:pPr>
    </w:p>
    <w:p w14:paraId="6BE065B0" w14:textId="77777777" w:rsidR="00F577B9" w:rsidRDefault="00F577B9" w:rsidP="00F577B9"/>
    <w:p w14:paraId="2331B426" w14:textId="51499D79" w:rsidR="004B67D6" w:rsidRDefault="004B67D6" w:rsidP="00F577B9">
      <w:pPr>
        <w:rPr>
          <w:rFonts w:ascii="Arial" w:hAnsi="Arial" w:cs="Arial"/>
          <w:color w:val="196B24" w:themeColor="accent3"/>
        </w:rPr>
      </w:pPr>
    </w:p>
    <w:p w14:paraId="4D6C2CC8" w14:textId="77777777" w:rsidR="004B67D6" w:rsidRDefault="004B67D6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</w:p>
    <w:p w14:paraId="5135F96F" w14:textId="5BEC44FA" w:rsidR="004B67D6" w:rsidRDefault="004B67D6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</w:p>
    <w:p w14:paraId="3AB9AF29" w14:textId="77777777" w:rsidR="004B67D6" w:rsidRDefault="004B67D6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</w:p>
    <w:p w14:paraId="04539B66" w14:textId="77777777" w:rsidR="004B67D6" w:rsidRDefault="004B67D6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</w:p>
    <w:p w14:paraId="73B7048A" w14:textId="77777777" w:rsidR="004B67D6" w:rsidRDefault="004B67D6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</w:p>
    <w:p w14:paraId="3B980D18" w14:textId="77777777" w:rsidR="004B67D6" w:rsidRDefault="004B67D6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</w:p>
    <w:p w14:paraId="21A0CC00" w14:textId="103E46C6" w:rsidR="004B67D6" w:rsidRDefault="004B67D6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1379008604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5DC8ED3" w14:textId="6831BB31" w:rsidR="000724CD" w:rsidRDefault="000724CD">
          <w:pPr>
            <w:pStyle w:val="TOCHeading"/>
          </w:pPr>
          <w:r>
            <w:t>Contents</w:t>
          </w:r>
        </w:p>
        <w:p w14:paraId="3171BE8C" w14:textId="221221AD" w:rsidR="00F60C65" w:rsidRDefault="000724C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7541621" w:history="1">
            <w:r w:rsidR="00F60C65" w:rsidRPr="00E57B63">
              <w:rPr>
                <w:rStyle w:val="Hyperlink"/>
                <w:noProof/>
              </w:rPr>
              <w:t>Procurement &amp; Contract Selection for 1 2 and 3 Bed Apartments in Swansea SA1 a Residential Development</w:t>
            </w:r>
            <w:r w:rsidR="00F60C65">
              <w:rPr>
                <w:noProof/>
                <w:webHidden/>
              </w:rPr>
              <w:tab/>
            </w:r>
            <w:r w:rsidR="00F60C65">
              <w:rPr>
                <w:noProof/>
                <w:webHidden/>
              </w:rPr>
              <w:fldChar w:fldCharType="begin"/>
            </w:r>
            <w:r w:rsidR="00F60C65">
              <w:rPr>
                <w:noProof/>
                <w:webHidden/>
              </w:rPr>
              <w:instrText xml:space="preserve"> PAGEREF _Toc197541621 \h </w:instrText>
            </w:r>
            <w:r w:rsidR="00F60C65">
              <w:rPr>
                <w:noProof/>
                <w:webHidden/>
              </w:rPr>
            </w:r>
            <w:r w:rsidR="00F60C65">
              <w:rPr>
                <w:noProof/>
                <w:webHidden/>
              </w:rPr>
              <w:fldChar w:fldCharType="separate"/>
            </w:r>
            <w:r w:rsidR="00F60C65">
              <w:rPr>
                <w:noProof/>
                <w:webHidden/>
              </w:rPr>
              <w:t>1</w:t>
            </w:r>
            <w:r w:rsidR="00F60C65">
              <w:rPr>
                <w:noProof/>
                <w:webHidden/>
              </w:rPr>
              <w:fldChar w:fldCharType="end"/>
            </w:r>
          </w:hyperlink>
        </w:p>
        <w:p w14:paraId="73A7C232" w14:textId="6F571FD3" w:rsidR="00F60C65" w:rsidRDefault="00F60C6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541622" w:history="1">
            <w:r w:rsidRPr="00E57B63">
              <w:rPr>
                <w:rStyle w:val="Hyperlink"/>
                <w:noProof/>
              </w:rPr>
              <w:t>Jetse Martin 1001495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_Toc197541622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D1E0FE" w14:textId="4F11D284" w:rsidR="00F60C65" w:rsidRDefault="00F60C6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541623" w:history="1">
            <w:r w:rsidRPr="00E57B63">
              <w:rPr>
                <w:rStyle w:val="Hyperlink"/>
                <w:noProof/>
              </w:rPr>
              <w:t>Module ACBA4026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_Toc197541623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B1283E" w14:textId="13AF43DD" w:rsidR="00F60C65" w:rsidRDefault="00F60C6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541624" w:history="1">
            <w:r w:rsidRPr="00E57B63">
              <w:rPr>
                <w:rStyle w:val="Hyperlink"/>
                <w:noProof/>
              </w:rPr>
              <w:t>1.0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_Toc197541624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61C6AA" w14:textId="268D8AC8" w:rsidR="00F60C65" w:rsidRDefault="00F60C6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541625" w:history="1">
            <w:r w:rsidRPr="00E57B63">
              <w:rPr>
                <w:rStyle w:val="Hyperlink"/>
                <w:noProof/>
              </w:rPr>
              <w:t>2.0 The Iron Triangle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_Toc197541625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0F3011" w14:textId="19DF7F85" w:rsidR="00F60C65" w:rsidRDefault="00F60C6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541626" w:history="1">
            <w:r w:rsidRPr="00E57B63">
              <w:rPr>
                <w:rStyle w:val="Hyperlink"/>
                <w:noProof/>
              </w:rPr>
              <w:t>3.0 Overview of Procurement Routes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_Toc197541626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B3BA84" w14:textId="293641E6" w:rsidR="00F60C65" w:rsidRDefault="00F60C6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541627" w:history="1">
            <w:r w:rsidRPr="00E57B63">
              <w:rPr>
                <w:rStyle w:val="Hyperlink"/>
                <w:noProof/>
              </w:rPr>
              <w:t>3.1 Traditional Procurement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_Toc197541627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073896" w14:textId="35D19355" w:rsidR="00F60C65" w:rsidRDefault="00F60C6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541628" w:history="1">
            <w:r w:rsidRPr="00E57B63">
              <w:rPr>
                <w:rStyle w:val="Hyperlink"/>
                <w:noProof/>
              </w:rPr>
              <w:t>3.2 Design and Build (D&amp;B)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_Toc197541628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12BC25" w14:textId="6084E610" w:rsidR="00F60C65" w:rsidRDefault="00F60C6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541629" w:history="1">
            <w:r w:rsidRPr="00E57B63">
              <w:rPr>
                <w:rStyle w:val="Hyperlink"/>
                <w:noProof/>
              </w:rPr>
              <w:t>3.3 Construction Management (CM)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_Toc197541629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C88F69" w14:textId="3DE2CDA0" w:rsidR="00F60C65" w:rsidRDefault="00F60C6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541630" w:history="1">
            <w:r w:rsidRPr="00E57B63">
              <w:rPr>
                <w:rStyle w:val="Hyperlink"/>
                <w:noProof/>
              </w:rPr>
              <w:t>4.0 Contract Types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_Toc197541630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32A349" w14:textId="30B0E4E5" w:rsidR="00F60C65" w:rsidRDefault="00F60C6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541631" w:history="1">
            <w:r w:rsidRPr="00E57B63">
              <w:rPr>
                <w:rStyle w:val="Hyperlink"/>
                <w:noProof/>
              </w:rPr>
              <w:t>4.1 Cost Reimbursable Contracts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_Toc197541631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AEEFD3" w14:textId="6F5DA444" w:rsidR="00F60C65" w:rsidRDefault="00F60C6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541632" w:history="1">
            <w:r w:rsidRPr="00E57B63">
              <w:rPr>
                <w:rStyle w:val="Hyperlink"/>
                <w:noProof/>
              </w:rPr>
              <w:t>4.2 Fixed Price Contracts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_Toc197541632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33565C" w14:textId="24F564AE" w:rsidR="00F60C65" w:rsidRDefault="00F60C6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541633" w:history="1">
            <w:r w:rsidRPr="00E57B63">
              <w:rPr>
                <w:rStyle w:val="Hyperlink"/>
                <w:noProof/>
              </w:rPr>
              <w:t>4.3 Measured Term Contracts (MTC)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_Toc197541633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84BFB1" w14:textId="2C9F27D0" w:rsidR="00F60C65" w:rsidRDefault="00F60C6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541634" w:history="1">
            <w:r w:rsidRPr="00E57B63">
              <w:rPr>
                <w:rStyle w:val="Hyperlink"/>
                <w:noProof/>
              </w:rPr>
              <w:t>5.0 Best Procurement Route 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_Toc197541634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BAD2F4" w14:textId="1D11BCF4" w:rsidR="00F60C65" w:rsidRDefault="00F60C6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541635" w:history="1">
            <w:r w:rsidRPr="00E57B63">
              <w:rPr>
                <w:rStyle w:val="Hyperlink"/>
                <w:noProof/>
              </w:rPr>
              <w:t>6.0 JCT vs NEC: Which is More Suitable?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_Toc197541635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3B929C" w14:textId="062541ED" w:rsidR="00F60C65" w:rsidRDefault="00F60C6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541636" w:history="1">
            <w:r w:rsidRPr="00E57B63">
              <w:rPr>
                <w:rStyle w:val="Hyperlink"/>
                <w:noProof/>
              </w:rPr>
              <w:t>7.0 Integration of RIBA Plan of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_Toc197541636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745ED0" w14:textId="755053AC" w:rsidR="00F60C65" w:rsidRDefault="00F60C6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541637" w:history="1">
            <w:r w:rsidRPr="00E57B63">
              <w:rPr>
                <w:rStyle w:val="Hyperlink"/>
                <w:noProof/>
              </w:rPr>
              <w:t>8.0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_Toc197541637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661A04" w14:textId="32BE72A6" w:rsidR="00F60C65" w:rsidRDefault="00F60C6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7541638" w:history="1">
            <w:r w:rsidRPr="00E57B6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_Toc197541638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6007AD" w14:textId="7800FE17" w:rsidR="000724CD" w:rsidRDefault="000724CD">
          <w:r>
            <w:rPr>
              <w:b/>
              <w:bCs/>
            </w:rPr>
            <w:fldChar w:fldCharType="end"/>
          </w:r>
        </w:p>
      </w:sdtContent>
    </w:sdt>
    <w:p w14:paraId="02D7EEEC" w14:textId="77777777" w:rsidR="004B67D6" w:rsidRDefault="004B67D6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</w:p>
    <w:p w14:paraId="578D2610" w14:textId="77777777" w:rsidR="004B67D6" w:rsidRDefault="004B67D6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</w:p>
    <w:p w14:paraId="0459FE43" w14:textId="77777777" w:rsidR="004B67D6" w:rsidRDefault="004B67D6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</w:p>
    <w:p w14:paraId="2D1EB7F5" w14:textId="77777777" w:rsidR="004B67D6" w:rsidRDefault="004B67D6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</w:p>
    <w:p w14:paraId="772C78A7" w14:textId="77777777" w:rsidR="004B67D6" w:rsidRDefault="004B67D6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</w:p>
    <w:p w14:paraId="0859A5BC" w14:textId="77777777" w:rsidR="004B67D6" w:rsidRDefault="004B67D6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</w:p>
    <w:p w14:paraId="6A361118" w14:textId="77777777" w:rsidR="004B67D6" w:rsidRDefault="004B67D6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</w:p>
    <w:p w14:paraId="34387EC1" w14:textId="0DB4BFFD" w:rsidR="00E27AAA" w:rsidRPr="00E27AAA" w:rsidRDefault="00E27AAA" w:rsidP="000724CD">
      <w:pPr>
        <w:pStyle w:val="Heading1"/>
      </w:pPr>
      <w:bookmarkStart w:id="3" w:name="_Toc197541624"/>
      <w:r w:rsidRPr="00E27AAA">
        <w:t>1.0 Introduction</w:t>
      </w:r>
      <w:bookmarkEnd w:id="3"/>
    </w:p>
    <w:p w14:paraId="76638714" w14:textId="644E3A1F" w:rsidR="00E27AAA" w:rsidRDefault="00394406" w:rsidP="00E27AA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D172A4">
        <w:rPr>
          <w:rFonts w:ascii="Arial" w:hAnsi="Arial" w:cs="Arial"/>
        </w:rPr>
        <w:t>Development</w:t>
      </w:r>
      <w:r w:rsidR="00B15DAD">
        <w:rPr>
          <w:rFonts w:ascii="Arial" w:hAnsi="Arial" w:cs="Arial"/>
        </w:rPr>
        <w:t xml:space="preserve"> s</w:t>
      </w:r>
      <w:r w:rsidR="00F12078">
        <w:rPr>
          <w:rFonts w:ascii="Arial" w:hAnsi="Arial" w:cs="Arial"/>
        </w:rPr>
        <w:t>cheme being looked at</w:t>
      </w:r>
      <w:r w:rsidR="007C04DD">
        <w:rPr>
          <w:rFonts w:ascii="Arial" w:hAnsi="Arial" w:cs="Arial"/>
        </w:rPr>
        <w:t>,</w:t>
      </w:r>
      <w:r w:rsidR="00F12078">
        <w:rPr>
          <w:rFonts w:ascii="Arial" w:hAnsi="Arial" w:cs="Arial"/>
        </w:rPr>
        <w:t xml:space="preserve"> is </w:t>
      </w:r>
      <w:r w:rsidR="00B15DAD">
        <w:rPr>
          <w:rFonts w:ascii="Arial" w:hAnsi="Arial" w:cs="Arial"/>
        </w:rPr>
        <w:t>for</w:t>
      </w:r>
      <w:r w:rsidR="00F12078">
        <w:rPr>
          <w:rFonts w:ascii="Arial" w:hAnsi="Arial" w:cs="Arial"/>
        </w:rPr>
        <w:t xml:space="preserve"> </w:t>
      </w:r>
      <w:r w:rsidR="0045162B">
        <w:rPr>
          <w:rFonts w:ascii="Arial" w:hAnsi="Arial" w:cs="Arial"/>
        </w:rPr>
        <w:t>25 residential</w:t>
      </w:r>
      <w:r w:rsidR="00B15DAD">
        <w:rPr>
          <w:rFonts w:ascii="Arial" w:hAnsi="Arial" w:cs="Arial"/>
        </w:rPr>
        <w:t xml:space="preserve"> </w:t>
      </w:r>
      <w:r w:rsidR="00F12078">
        <w:rPr>
          <w:rFonts w:ascii="Arial" w:hAnsi="Arial" w:cs="Arial"/>
        </w:rPr>
        <w:t>apartment</w:t>
      </w:r>
      <w:r w:rsidR="00B15DAD">
        <w:rPr>
          <w:rFonts w:ascii="Arial" w:hAnsi="Arial" w:cs="Arial"/>
        </w:rPr>
        <w:t>s offering</w:t>
      </w:r>
      <w:r w:rsidR="00A11AEC">
        <w:rPr>
          <w:rFonts w:ascii="Arial" w:hAnsi="Arial" w:cs="Arial"/>
        </w:rPr>
        <w:t xml:space="preserve"> mid</w:t>
      </w:r>
      <w:r w:rsidR="007C04DD">
        <w:rPr>
          <w:rFonts w:ascii="Arial" w:hAnsi="Arial" w:cs="Arial"/>
        </w:rPr>
        <w:t>-</w:t>
      </w:r>
      <w:r w:rsidR="00A11AEC">
        <w:rPr>
          <w:rFonts w:ascii="Arial" w:hAnsi="Arial" w:cs="Arial"/>
        </w:rPr>
        <w:t>range 1, 2 or 3 bed options</w:t>
      </w:r>
      <w:r w:rsidR="00DF081A">
        <w:rPr>
          <w:rFonts w:ascii="Arial" w:hAnsi="Arial" w:cs="Arial"/>
        </w:rPr>
        <w:t>. With limited prior experience the aim is</w:t>
      </w:r>
      <w:r w:rsidR="00714EAB">
        <w:rPr>
          <w:rFonts w:ascii="Arial" w:hAnsi="Arial" w:cs="Arial"/>
        </w:rPr>
        <w:t xml:space="preserve"> to</w:t>
      </w:r>
      <w:r w:rsidR="00DF081A">
        <w:rPr>
          <w:rFonts w:ascii="Arial" w:hAnsi="Arial" w:cs="Arial"/>
        </w:rPr>
        <w:t xml:space="preserve"> </w:t>
      </w:r>
      <w:r w:rsidR="006E1818">
        <w:rPr>
          <w:rFonts w:ascii="Arial" w:hAnsi="Arial" w:cs="Arial"/>
        </w:rPr>
        <w:t xml:space="preserve">find the best </w:t>
      </w:r>
      <w:r w:rsidR="00235B2F">
        <w:rPr>
          <w:rFonts w:ascii="Arial" w:hAnsi="Arial" w:cs="Arial"/>
        </w:rPr>
        <w:t xml:space="preserve">procurement route, making sure </w:t>
      </w:r>
      <w:r w:rsidR="0001127C">
        <w:rPr>
          <w:rFonts w:ascii="Arial" w:hAnsi="Arial" w:cs="Arial"/>
        </w:rPr>
        <w:t xml:space="preserve">that </w:t>
      </w:r>
      <w:r w:rsidR="007135F9">
        <w:rPr>
          <w:rFonts w:ascii="Arial" w:hAnsi="Arial" w:cs="Arial"/>
        </w:rPr>
        <w:t>management of the construction project run</w:t>
      </w:r>
      <w:r w:rsidR="00714EAB">
        <w:rPr>
          <w:rFonts w:ascii="Arial" w:hAnsi="Arial" w:cs="Arial"/>
        </w:rPr>
        <w:t>s</w:t>
      </w:r>
      <w:r w:rsidR="007135F9">
        <w:rPr>
          <w:rFonts w:ascii="Arial" w:hAnsi="Arial" w:cs="Arial"/>
        </w:rPr>
        <w:t xml:space="preserve"> smoothly with minimal delays</w:t>
      </w:r>
      <w:r w:rsidR="00614F4E">
        <w:rPr>
          <w:rFonts w:ascii="Arial" w:hAnsi="Arial" w:cs="Arial"/>
        </w:rPr>
        <w:t xml:space="preserve"> is crucial</w:t>
      </w:r>
      <w:r w:rsidR="00E27AAA" w:rsidRPr="00E27AAA">
        <w:rPr>
          <w:rFonts w:ascii="Arial" w:hAnsi="Arial" w:cs="Arial"/>
          <w:color w:val="196B24" w:themeColor="accent3"/>
        </w:rPr>
        <w:t xml:space="preserve">. </w:t>
      </w:r>
      <w:r w:rsidR="00CC4E72">
        <w:rPr>
          <w:rFonts w:ascii="Arial" w:hAnsi="Arial" w:cs="Arial"/>
        </w:rPr>
        <w:t xml:space="preserve">The </w:t>
      </w:r>
      <w:r w:rsidR="00F430CF">
        <w:rPr>
          <w:rFonts w:ascii="Arial" w:hAnsi="Arial" w:cs="Arial"/>
        </w:rPr>
        <w:t>Procurement</w:t>
      </w:r>
      <w:r w:rsidR="00CC4E72">
        <w:rPr>
          <w:rFonts w:ascii="Arial" w:hAnsi="Arial" w:cs="Arial"/>
        </w:rPr>
        <w:t xml:space="preserve"> route choice in this case</w:t>
      </w:r>
      <w:r w:rsidR="00F430CF">
        <w:rPr>
          <w:rFonts w:ascii="Arial" w:hAnsi="Arial" w:cs="Arial"/>
        </w:rPr>
        <w:t xml:space="preserve"> will be</w:t>
      </w:r>
      <w:r w:rsidR="00CC4E72">
        <w:rPr>
          <w:rFonts w:ascii="Arial" w:hAnsi="Arial" w:cs="Arial"/>
        </w:rPr>
        <w:t xml:space="preserve"> </w:t>
      </w:r>
      <w:r w:rsidR="00C12780">
        <w:rPr>
          <w:rFonts w:ascii="Arial" w:hAnsi="Arial" w:cs="Arial"/>
        </w:rPr>
        <w:t>influential</w:t>
      </w:r>
      <w:r w:rsidR="00F430CF">
        <w:rPr>
          <w:rFonts w:ascii="Arial" w:hAnsi="Arial" w:cs="Arial"/>
        </w:rPr>
        <w:t xml:space="preserve"> on the </w:t>
      </w:r>
      <w:r w:rsidR="009D03C2">
        <w:rPr>
          <w:rFonts w:ascii="Arial" w:hAnsi="Arial" w:cs="Arial"/>
        </w:rPr>
        <w:t>t</w:t>
      </w:r>
      <w:r w:rsidR="00F430CF">
        <w:rPr>
          <w:rFonts w:ascii="Arial" w:hAnsi="Arial" w:cs="Arial"/>
        </w:rPr>
        <w:t>ime, the cost</w:t>
      </w:r>
      <w:r w:rsidR="009D03C2">
        <w:rPr>
          <w:rFonts w:ascii="Arial" w:hAnsi="Arial" w:cs="Arial"/>
        </w:rPr>
        <w:t>,</w:t>
      </w:r>
      <w:r w:rsidR="00F430CF">
        <w:rPr>
          <w:rFonts w:ascii="Arial" w:hAnsi="Arial" w:cs="Arial"/>
        </w:rPr>
        <w:t xml:space="preserve"> </w:t>
      </w:r>
      <w:r w:rsidR="001520CF">
        <w:rPr>
          <w:rFonts w:ascii="Arial" w:hAnsi="Arial" w:cs="Arial"/>
        </w:rPr>
        <w:t xml:space="preserve">the quality and </w:t>
      </w:r>
      <w:r w:rsidR="009D03C2">
        <w:rPr>
          <w:rFonts w:ascii="Arial" w:hAnsi="Arial" w:cs="Arial"/>
        </w:rPr>
        <w:t xml:space="preserve">the </w:t>
      </w:r>
      <w:r w:rsidR="001520CF">
        <w:rPr>
          <w:rFonts w:ascii="Arial" w:hAnsi="Arial" w:cs="Arial"/>
        </w:rPr>
        <w:t>risk</w:t>
      </w:r>
      <w:r w:rsidR="009D03C2">
        <w:rPr>
          <w:rFonts w:ascii="Arial" w:hAnsi="Arial" w:cs="Arial"/>
        </w:rPr>
        <w:t xml:space="preserve"> </w:t>
      </w:r>
      <w:r w:rsidR="001520CF">
        <w:rPr>
          <w:rFonts w:ascii="Arial" w:hAnsi="Arial" w:cs="Arial"/>
        </w:rPr>
        <w:t>allocation</w:t>
      </w:r>
      <w:r w:rsidR="009D03C2">
        <w:rPr>
          <w:rFonts w:ascii="Arial" w:hAnsi="Arial" w:cs="Arial"/>
        </w:rPr>
        <w:t xml:space="preserve"> </w:t>
      </w:r>
      <w:r w:rsidR="006950C7">
        <w:rPr>
          <w:rFonts w:ascii="Arial" w:hAnsi="Arial" w:cs="Arial"/>
        </w:rPr>
        <w:t xml:space="preserve">of the </w:t>
      </w:r>
      <w:r w:rsidR="00714EAB">
        <w:rPr>
          <w:rFonts w:ascii="Arial" w:hAnsi="Arial" w:cs="Arial"/>
        </w:rPr>
        <w:t>p</w:t>
      </w:r>
      <w:r w:rsidR="006950C7">
        <w:rPr>
          <w:rFonts w:ascii="Arial" w:hAnsi="Arial" w:cs="Arial"/>
        </w:rPr>
        <w:t xml:space="preserve">roject </w:t>
      </w:r>
      <w:r w:rsidR="00B649EC">
        <w:rPr>
          <w:rFonts w:ascii="Arial" w:hAnsi="Arial" w:cs="Arial"/>
        </w:rPr>
        <w:t>from start to finish.</w:t>
      </w:r>
      <w:r w:rsidR="00B649EC">
        <w:rPr>
          <w:rFonts w:ascii="Arial" w:hAnsi="Arial" w:cs="Arial"/>
          <w:color w:val="196B24" w:themeColor="accent3"/>
        </w:rPr>
        <w:t xml:space="preserve"> </w:t>
      </w:r>
      <w:r w:rsidR="00B649EC" w:rsidRPr="00E73250">
        <w:rPr>
          <w:rFonts w:ascii="Arial" w:hAnsi="Arial" w:cs="Arial"/>
        </w:rPr>
        <w:t xml:space="preserve">To aid in the choice </w:t>
      </w:r>
      <w:r w:rsidR="00533F62" w:rsidRPr="00E73250">
        <w:rPr>
          <w:rFonts w:ascii="Arial" w:hAnsi="Arial" w:cs="Arial"/>
        </w:rPr>
        <w:t>of procurement route</w:t>
      </w:r>
      <w:r w:rsidR="001F4C88" w:rsidRPr="00E73250">
        <w:rPr>
          <w:rFonts w:ascii="Arial" w:hAnsi="Arial" w:cs="Arial"/>
        </w:rPr>
        <w:t xml:space="preserve"> the three major </w:t>
      </w:r>
      <w:r w:rsidR="00032468" w:rsidRPr="00E73250">
        <w:rPr>
          <w:rFonts w:ascii="Arial" w:hAnsi="Arial" w:cs="Arial"/>
        </w:rPr>
        <w:t>routes taken within the construction industry will be evaluated</w:t>
      </w:r>
      <w:r w:rsidR="00E27AAA" w:rsidRPr="00E27AAA">
        <w:rPr>
          <w:rFonts w:ascii="Arial" w:hAnsi="Arial" w:cs="Arial"/>
        </w:rPr>
        <w:t>,</w:t>
      </w:r>
      <w:r w:rsidR="00032468" w:rsidRPr="00E73250">
        <w:rPr>
          <w:rFonts w:ascii="Arial" w:hAnsi="Arial" w:cs="Arial"/>
        </w:rPr>
        <w:t xml:space="preserve"> </w:t>
      </w:r>
      <w:r w:rsidR="005974F4" w:rsidRPr="00E73250">
        <w:rPr>
          <w:rFonts w:ascii="Arial" w:hAnsi="Arial" w:cs="Arial"/>
        </w:rPr>
        <w:t>Traditional</w:t>
      </w:r>
      <w:r w:rsidR="00032468" w:rsidRPr="00E73250">
        <w:rPr>
          <w:rFonts w:ascii="Arial" w:hAnsi="Arial" w:cs="Arial"/>
        </w:rPr>
        <w:t>,</w:t>
      </w:r>
      <w:r w:rsidR="00E27AAA" w:rsidRPr="00E27AAA">
        <w:rPr>
          <w:rFonts w:ascii="Arial" w:hAnsi="Arial" w:cs="Arial"/>
        </w:rPr>
        <w:t xml:space="preserve"> Design and Build (D&amp;B), and Construction Management</w:t>
      </w:r>
      <w:r w:rsidR="00714EAB">
        <w:rPr>
          <w:rFonts w:ascii="Arial" w:hAnsi="Arial" w:cs="Arial"/>
        </w:rPr>
        <w:t>. Together with</w:t>
      </w:r>
      <w:r w:rsidR="001B4005" w:rsidRPr="00E73250">
        <w:rPr>
          <w:rFonts w:ascii="Arial" w:hAnsi="Arial" w:cs="Arial"/>
        </w:rPr>
        <w:t xml:space="preserve"> </w:t>
      </w:r>
      <w:r w:rsidR="00E27AAA" w:rsidRPr="00E27AAA">
        <w:rPr>
          <w:rFonts w:ascii="Arial" w:hAnsi="Arial" w:cs="Arial"/>
        </w:rPr>
        <w:t>three core contract types</w:t>
      </w:r>
      <w:r w:rsidR="001B4005" w:rsidRPr="00E73250">
        <w:rPr>
          <w:rFonts w:ascii="Arial" w:hAnsi="Arial" w:cs="Arial"/>
        </w:rPr>
        <w:t xml:space="preserve"> being</w:t>
      </w:r>
      <w:r w:rsidR="00E27AAA" w:rsidRPr="00E27AAA">
        <w:rPr>
          <w:rFonts w:ascii="Arial" w:hAnsi="Arial" w:cs="Arial"/>
        </w:rPr>
        <w:t xml:space="preserve"> cost-reimbursable, fixed price, and measured term contracts.</w:t>
      </w:r>
      <w:r w:rsidR="005974F4" w:rsidRPr="00E73250">
        <w:rPr>
          <w:rFonts w:ascii="Arial" w:hAnsi="Arial" w:cs="Arial"/>
        </w:rPr>
        <w:t xml:space="preserve"> From the Information gathered and analysed </w:t>
      </w:r>
      <w:r w:rsidR="00C23579" w:rsidRPr="00E73250">
        <w:rPr>
          <w:rFonts w:ascii="Arial" w:hAnsi="Arial" w:cs="Arial"/>
        </w:rPr>
        <w:t xml:space="preserve">a </w:t>
      </w:r>
      <w:r w:rsidR="003473EC" w:rsidRPr="00E73250">
        <w:rPr>
          <w:rFonts w:ascii="Arial" w:hAnsi="Arial" w:cs="Arial"/>
        </w:rPr>
        <w:t>recommendation</w:t>
      </w:r>
      <w:r w:rsidR="00C23579" w:rsidRPr="00E73250">
        <w:rPr>
          <w:rFonts w:ascii="Arial" w:hAnsi="Arial" w:cs="Arial"/>
        </w:rPr>
        <w:t xml:space="preserve"> will be given </w:t>
      </w:r>
      <w:r w:rsidR="00E11A58" w:rsidRPr="00E73250">
        <w:rPr>
          <w:rFonts w:ascii="Arial" w:hAnsi="Arial" w:cs="Arial"/>
        </w:rPr>
        <w:t xml:space="preserve">on the most suitable </w:t>
      </w:r>
      <w:r w:rsidR="00E27AAA" w:rsidRPr="00E27AAA">
        <w:rPr>
          <w:rFonts w:ascii="Arial" w:hAnsi="Arial" w:cs="Arial"/>
        </w:rPr>
        <w:t xml:space="preserve">procurement and contract combination </w:t>
      </w:r>
      <w:r w:rsidR="00E905EC" w:rsidRPr="00E73250">
        <w:rPr>
          <w:rFonts w:ascii="Arial" w:hAnsi="Arial" w:cs="Arial"/>
        </w:rPr>
        <w:t xml:space="preserve">to take </w:t>
      </w:r>
      <w:r w:rsidR="00E27AAA" w:rsidRPr="00E27AAA">
        <w:rPr>
          <w:rFonts w:ascii="Arial" w:hAnsi="Arial" w:cs="Arial"/>
        </w:rPr>
        <w:t>for the development</w:t>
      </w:r>
      <w:r w:rsidR="00E905EC" w:rsidRPr="00E73250">
        <w:rPr>
          <w:rFonts w:ascii="Arial" w:hAnsi="Arial" w:cs="Arial"/>
        </w:rPr>
        <w:t xml:space="preserve">. </w:t>
      </w:r>
      <w:r w:rsidR="0052013E" w:rsidRPr="00E73250">
        <w:rPr>
          <w:rFonts w:ascii="Arial" w:hAnsi="Arial" w:cs="Arial"/>
        </w:rPr>
        <w:t xml:space="preserve">As </w:t>
      </w:r>
      <w:r w:rsidR="0045162B" w:rsidRPr="00E73250">
        <w:rPr>
          <w:rFonts w:ascii="Arial" w:hAnsi="Arial" w:cs="Arial"/>
        </w:rPr>
        <w:t>requested,</w:t>
      </w:r>
      <w:r w:rsidR="0052013E" w:rsidRPr="00E73250">
        <w:rPr>
          <w:rFonts w:ascii="Arial" w:hAnsi="Arial" w:cs="Arial"/>
        </w:rPr>
        <w:t xml:space="preserve"> this will also </w:t>
      </w:r>
      <w:r w:rsidR="00E27AAA" w:rsidRPr="00E27AAA">
        <w:rPr>
          <w:rFonts w:ascii="Arial" w:hAnsi="Arial" w:cs="Arial"/>
        </w:rPr>
        <w:t>examine whether the JCT suite is preferable to NEC contracts</w:t>
      </w:r>
      <w:r w:rsidR="00370E00" w:rsidRPr="00E73250">
        <w:rPr>
          <w:rFonts w:ascii="Arial" w:hAnsi="Arial" w:cs="Arial"/>
        </w:rPr>
        <w:t>, taking into consideration the</w:t>
      </w:r>
      <w:r w:rsidR="003473EC" w:rsidRPr="00E73250">
        <w:rPr>
          <w:rFonts w:ascii="Arial" w:hAnsi="Arial" w:cs="Arial"/>
        </w:rPr>
        <w:t xml:space="preserve"> lack of </w:t>
      </w:r>
      <w:r w:rsidR="00E27AAA" w:rsidRPr="00E27AAA">
        <w:rPr>
          <w:rFonts w:ascii="Arial" w:hAnsi="Arial" w:cs="Arial"/>
        </w:rPr>
        <w:t>experience</w:t>
      </w:r>
      <w:r w:rsidR="003473EC" w:rsidRPr="00E73250">
        <w:rPr>
          <w:rFonts w:ascii="Arial" w:hAnsi="Arial" w:cs="Arial"/>
        </w:rPr>
        <w:t xml:space="preserve"> in this field</w:t>
      </w:r>
      <w:r w:rsidR="00E27AAA" w:rsidRPr="00E27AAA">
        <w:rPr>
          <w:rFonts w:ascii="Arial" w:hAnsi="Arial" w:cs="Arial"/>
        </w:rPr>
        <w:t>.</w:t>
      </w:r>
    </w:p>
    <w:p w14:paraId="58B28453" w14:textId="553FFECE" w:rsidR="00AD07E4" w:rsidRPr="00E27AAA" w:rsidRDefault="00AD07E4" w:rsidP="00AD07E4">
      <w:pPr>
        <w:pStyle w:val="Heading1"/>
      </w:pPr>
      <w:bookmarkStart w:id="4" w:name="_Toc197541625"/>
      <w:r>
        <w:t xml:space="preserve">2.0 The Iron </w:t>
      </w:r>
      <w:r w:rsidR="00A10F6B">
        <w:t>Triangle</w:t>
      </w:r>
      <w:bookmarkEnd w:id="4"/>
    </w:p>
    <w:p w14:paraId="777BB0A1" w14:textId="19D9DF17" w:rsidR="00E27AAA" w:rsidRDefault="00306D30" w:rsidP="00E27AAA">
      <w:pPr>
        <w:spacing w:line="360" w:lineRule="auto"/>
        <w:jc w:val="both"/>
        <w:rPr>
          <w:rFonts w:ascii="Arial" w:hAnsi="Arial" w:cs="Arial"/>
        </w:rPr>
      </w:pPr>
      <w:r w:rsidRPr="00FC08E9">
        <w:rPr>
          <w:rFonts w:ascii="Arial" w:hAnsi="Arial" w:cs="Arial"/>
        </w:rPr>
        <w:t xml:space="preserve">Time, cost and quality </w:t>
      </w:r>
      <w:r w:rsidR="00341FC6" w:rsidRPr="00FC08E9">
        <w:rPr>
          <w:rFonts w:ascii="Arial" w:hAnsi="Arial" w:cs="Arial"/>
        </w:rPr>
        <w:t>are three key factors in any</w:t>
      </w:r>
      <w:r w:rsidR="007624ED" w:rsidRPr="00FC08E9">
        <w:rPr>
          <w:rFonts w:ascii="Arial" w:hAnsi="Arial" w:cs="Arial"/>
        </w:rPr>
        <w:t xml:space="preserve"> construction</w:t>
      </w:r>
      <w:r w:rsidR="00341FC6" w:rsidRPr="00FC08E9">
        <w:rPr>
          <w:rFonts w:ascii="Arial" w:hAnsi="Arial" w:cs="Arial"/>
        </w:rPr>
        <w:t xml:space="preserve"> </w:t>
      </w:r>
      <w:r w:rsidR="002B192F">
        <w:rPr>
          <w:rFonts w:ascii="Arial" w:hAnsi="Arial" w:cs="Arial"/>
        </w:rPr>
        <w:t xml:space="preserve">developments, </w:t>
      </w:r>
      <w:r w:rsidR="007624ED" w:rsidRPr="00FC08E9">
        <w:rPr>
          <w:rFonts w:ascii="Arial" w:hAnsi="Arial" w:cs="Arial"/>
        </w:rPr>
        <w:t xml:space="preserve">this </w:t>
      </w:r>
      <w:r w:rsidR="002B192F">
        <w:rPr>
          <w:rFonts w:ascii="Arial" w:hAnsi="Arial" w:cs="Arial"/>
        </w:rPr>
        <w:t>is</w:t>
      </w:r>
      <w:r w:rsidR="007624ED" w:rsidRPr="00FC08E9">
        <w:rPr>
          <w:rFonts w:ascii="Arial" w:hAnsi="Arial" w:cs="Arial"/>
        </w:rPr>
        <w:t xml:space="preserve"> often referred to as the Iron triangle</w:t>
      </w:r>
      <w:r w:rsidR="00611BEC" w:rsidRPr="00FC08E9">
        <w:rPr>
          <w:rFonts w:ascii="Arial" w:hAnsi="Arial" w:cs="Arial"/>
        </w:rPr>
        <w:t xml:space="preserve">, </w:t>
      </w:r>
      <w:r w:rsidR="00341FC6" w:rsidRPr="00FC08E9">
        <w:rPr>
          <w:rFonts w:ascii="Arial" w:hAnsi="Arial" w:cs="Arial"/>
        </w:rPr>
        <w:t>t</w:t>
      </w:r>
      <w:r w:rsidR="00611BEC" w:rsidRPr="00FC08E9">
        <w:rPr>
          <w:rFonts w:ascii="Arial" w:hAnsi="Arial" w:cs="Arial"/>
        </w:rPr>
        <w:t xml:space="preserve">he model illustrates </w:t>
      </w:r>
      <w:r w:rsidR="00D758D8" w:rsidRPr="00FC08E9">
        <w:rPr>
          <w:rFonts w:ascii="Arial" w:hAnsi="Arial" w:cs="Arial"/>
        </w:rPr>
        <w:t xml:space="preserve">the inherent </w:t>
      </w:r>
      <w:r w:rsidR="00FC08E9" w:rsidRPr="00FC08E9">
        <w:rPr>
          <w:rFonts w:ascii="Arial" w:hAnsi="Arial" w:cs="Arial"/>
        </w:rPr>
        <w:t>trade-offs</w:t>
      </w:r>
      <w:r w:rsidR="00D758D8" w:rsidRPr="00FC08E9">
        <w:rPr>
          <w:rFonts w:ascii="Arial" w:hAnsi="Arial" w:cs="Arial"/>
        </w:rPr>
        <w:t xml:space="preserve"> that must be made between the </w:t>
      </w:r>
      <w:r w:rsidR="001A5599" w:rsidRPr="00FC08E9">
        <w:rPr>
          <w:rFonts w:ascii="Arial" w:hAnsi="Arial" w:cs="Arial"/>
        </w:rPr>
        <w:t>three</w:t>
      </w:r>
      <w:r w:rsidR="00D758D8" w:rsidRPr="00FC08E9">
        <w:rPr>
          <w:rFonts w:ascii="Arial" w:hAnsi="Arial" w:cs="Arial"/>
        </w:rPr>
        <w:t xml:space="preserve"> </w:t>
      </w:r>
      <w:r w:rsidR="00894DD9">
        <w:rPr>
          <w:rFonts w:ascii="Arial" w:hAnsi="Arial" w:cs="Arial"/>
        </w:rPr>
        <w:t>factors</w:t>
      </w:r>
      <w:r w:rsidR="001A5599" w:rsidRPr="00FC08E9">
        <w:rPr>
          <w:rFonts w:ascii="Arial" w:hAnsi="Arial" w:cs="Arial"/>
        </w:rPr>
        <w:t xml:space="preserve">, </w:t>
      </w:r>
      <w:r w:rsidR="00FC08E9" w:rsidRPr="00FC08E9">
        <w:rPr>
          <w:rFonts w:ascii="Arial" w:hAnsi="Arial" w:cs="Arial"/>
        </w:rPr>
        <w:t>adjusting</w:t>
      </w:r>
      <w:r w:rsidR="001A5599" w:rsidRPr="00FC08E9">
        <w:rPr>
          <w:rFonts w:ascii="Arial" w:hAnsi="Arial" w:cs="Arial"/>
        </w:rPr>
        <w:t xml:space="preserve"> one </w:t>
      </w:r>
      <w:r w:rsidR="008C4602" w:rsidRPr="00FC08E9">
        <w:rPr>
          <w:rFonts w:ascii="Arial" w:hAnsi="Arial" w:cs="Arial"/>
        </w:rPr>
        <w:t xml:space="preserve">will </w:t>
      </w:r>
      <w:r w:rsidR="00E00E7E" w:rsidRPr="00FC08E9">
        <w:rPr>
          <w:rFonts w:ascii="Arial" w:hAnsi="Arial" w:cs="Arial"/>
        </w:rPr>
        <w:t xml:space="preserve">compromise the others </w:t>
      </w:r>
      <w:r w:rsidR="00E27AAA" w:rsidRPr="00E27AAA">
        <w:rPr>
          <w:rFonts w:ascii="Arial" w:hAnsi="Arial" w:cs="Arial"/>
        </w:rPr>
        <w:t xml:space="preserve">(Atkinson, 1999). For instance, accelerating the delivery </w:t>
      </w:r>
      <w:r w:rsidR="00E00E7E" w:rsidRPr="00FC08E9">
        <w:rPr>
          <w:rFonts w:ascii="Arial" w:hAnsi="Arial" w:cs="Arial"/>
        </w:rPr>
        <w:t xml:space="preserve">time </w:t>
      </w:r>
      <w:r w:rsidR="00E27AAA" w:rsidRPr="00E27AAA">
        <w:rPr>
          <w:rFonts w:ascii="Arial" w:hAnsi="Arial" w:cs="Arial"/>
        </w:rPr>
        <w:t xml:space="preserve">of </w:t>
      </w:r>
      <w:r w:rsidR="00633025" w:rsidRPr="00FC08E9">
        <w:rPr>
          <w:rFonts w:ascii="Arial" w:hAnsi="Arial" w:cs="Arial"/>
        </w:rPr>
        <w:t>the</w:t>
      </w:r>
      <w:r w:rsidR="00E27AAA" w:rsidRPr="00E27AAA">
        <w:rPr>
          <w:rFonts w:ascii="Arial" w:hAnsi="Arial" w:cs="Arial"/>
        </w:rPr>
        <w:t xml:space="preserve"> project</w:t>
      </w:r>
      <w:r w:rsidR="00633025" w:rsidRPr="00FC08E9">
        <w:rPr>
          <w:rFonts w:ascii="Arial" w:hAnsi="Arial" w:cs="Arial"/>
        </w:rPr>
        <w:t xml:space="preserve"> can </w:t>
      </w:r>
      <w:r w:rsidR="00E27AAA" w:rsidRPr="00E27AAA">
        <w:rPr>
          <w:rFonts w:ascii="Arial" w:hAnsi="Arial" w:cs="Arial"/>
        </w:rPr>
        <w:t xml:space="preserve">increase costs or </w:t>
      </w:r>
      <w:r w:rsidR="00894DD9">
        <w:rPr>
          <w:rFonts w:ascii="Arial" w:hAnsi="Arial" w:cs="Arial"/>
        </w:rPr>
        <w:t>e</w:t>
      </w:r>
      <w:r w:rsidR="00E27AAA" w:rsidRPr="00E27AAA">
        <w:rPr>
          <w:rFonts w:ascii="Arial" w:hAnsi="Arial" w:cs="Arial"/>
        </w:rPr>
        <w:t>ffect quality</w:t>
      </w:r>
      <w:r w:rsidR="002B04EE">
        <w:rPr>
          <w:rFonts w:ascii="Arial" w:hAnsi="Arial" w:cs="Arial"/>
        </w:rPr>
        <w:t xml:space="preserve"> shown in Figure 1</w:t>
      </w:r>
      <w:r w:rsidR="00E27AAA" w:rsidRPr="00E27AAA">
        <w:rPr>
          <w:rFonts w:ascii="Arial" w:hAnsi="Arial" w:cs="Arial"/>
        </w:rPr>
        <w:t>. Understanding the dynamics</w:t>
      </w:r>
      <w:r w:rsidR="0060437F" w:rsidRPr="00FC08E9">
        <w:rPr>
          <w:rFonts w:ascii="Arial" w:hAnsi="Arial" w:cs="Arial"/>
        </w:rPr>
        <w:t xml:space="preserve"> of these basic principles</w:t>
      </w:r>
      <w:r w:rsidR="00E27AAA" w:rsidRPr="00E27AAA">
        <w:rPr>
          <w:rFonts w:ascii="Arial" w:hAnsi="Arial" w:cs="Arial"/>
        </w:rPr>
        <w:t xml:space="preserve"> of the Iron Triangle is essential for informed procurement and contracting decisions</w:t>
      </w:r>
      <w:r w:rsidR="00FC08E9" w:rsidRPr="00FC08E9">
        <w:rPr>
          <w:rFonts w:ascii="Arial" w:hAnsi="Arial" w:cs="Arial"/>
        </w:rPr>
        <w:t xml:space="preserve"> an</w:t>
      </w:r>
      <w:r w:rsidR="00894DD9">
        <w:rPr>
          <w:rFonts w:ascii="Arial" w:hAnsi="Arial" w:cs="Arial"/>
        </w:rPr>
        <w:t>d</w:t>
      </w:r>
      <w:r w:rsidR="00FC08E9" w:rsidRPr="00FC08E9">
        <w:rPr>
          <w:rFonts w:ascii="Arial" w:hAnsi="Arial" w:cs="Arial"/>
        </w:rPr>
        <w:t xml:space="preserve"> is a useful tool for those with </w:t>
      </w:r>
      <w:r w:rsidR="00894DD9">
        <w:rPr>
          <w:rFonts w:ascii="Arial" w:hAnsi="Arial" w:cs="Arial"/>
        </w:rPr>
        <w:t>in</w:t>
      </w:r>
      <w:r w:rsidR="00FC08E9" w:rsidRPr="00FC08E9">
        <w:rPr>
          <w:rFonts w:ascii="Arial" w:hAnsi="Arial" w:cs="Arial"/>
        </w:rPr>
        <w:t>experience in this field</w:t>
      </w:r>
      <w:r w:rsidR="00E27AAA" w:rsidRPr="00E27AAA">
        <w:rPr>
          <w:rFonts w:ascii="Arial" w:hAnsi="Arial" w:cs="Arial"/>
        </w:rPr>
        <w:t xml:space="preserve">. </w:t>
      </w:r>
    </w:p>
    <w:p w14:paraId="730CECEB" w14:textId="77777777" w:rsidR="0096046B" w:rsidRDefault="0096046B" w:rsidP="0096046B">
      <w:pPr>
        <w:keepNext/>
        <w:spacing w:line="360" w:lineRule="auto"/>
        <w:jc w:val="both"/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50D8704A" wp14:editId="3227AD99">
            <wp:extent cx="5715000" cy="4023360"/>
            <wp:effectExtent l="0" t="0" r="0" b="0"/>
            <wp:docPr id="10702796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4023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676A24" w14:textId="3FDFB605" w:rsidR="00A10F6B" w:rsidRDefault="0096046B" w:rsidP="0096046B">
      <w:pPr>
        <w:pStyle w:val="Caption"/>
        <w:jc w:val="both"/>
        <w:rPr>
          <w:rFonts w:ascii="Arial" w:hAnsi="Arial" w:cs="Arial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 </w:t>
      </w:r>
      <w:proofErr w:type="spellStart"/>
      <w:r w:rsidRPr="00366B52">
        <w:t>Goodipidea</w:t>
      </w:r>
      <w:proofErr w:type="spellEnd"/>
      <w:r w:rsidRPr="00366B52">
        <w:t xml:space="preserve"> (2016)</w:t>
      </w:r>
    </w:p>
    <w:p w14:paraId="5F341A0E" w14:textId="796E0E13" w:rsidR="00E27AAA" w:rsidRPr="00E27AAA" w:rsidRDefault="00AD07E4" w:rsidP="000724CD">
      <w:pPr>
        <w:pStyle w:val="Heading1"/>
      </w:pPr>
      <w:bookmarkStart w:id="5" w:name="_Toc197541626"/>
      <w:r>
        <w:t>3</w:t>
      </w:r>
      <w:r w:rsidR="00E27AAA" w:rsidRPr="00E27AAA">
        <w:t>.0 Overview of Procurement Routes</w:t>
      </w:r>
      <w:bookmarkEnd w:id="5"/>
    </w:p>
    <w:p w14:paraId="6CD877CE" w14:textId="53F5AE7C" w:rsidR="00E27AAA" w:rsidRPr="00E27AAA" w:rsidRDefault="00AD07E4" w:rsidP="000724CD">
      <w:pPr>
        <w:pStyle w:val="Heading1"/>
      </w:pPr>
      <w:bookmarkStart w:id="6" w:name="_Toc197541627"/>
      <w:r>
        <w:t>3</w:t>
      </w:r>
      <w:r w:rsidR="00E27AAA" w:rsidRPr="00E27AAA">
        <w:t>.1 Traditional Procurement</w:t>
      </w:r>
      <w:bookmarkEnd w:id="6"/>
    </w:p>
    <w:p w14:paraId="4779092E" w14:textId="64B36A28" w:rsidR="00E27AAA" w:rsidRPr="00E27AAA" w:rsidRDefault="00771BDF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  <w:r w:rsidRPr="000B2D01">
        <w:rPr>
          <w:rFonts w:ascii="Arial" w:hAnsi="Arial" w:cs="Arial"/>
          <w:color w:val="000000" w:themeColor="text1"/>
        </w:rPr>
        <w:t xml:space="preserve">The </w:t>
      </w:r>
      <w:r w:rsidR="00E27AAA" w:rsidRPr="00E27AAA">
        <w:rPr>
          <w:rFonts w:ascii="Arial" w:hAnsi="Arial" w:cs="Arial"/>
          <w:color w:val="000000" w:themeColor="text1"/>
        </w:rPr>
        <w:t xml:space="preserve">Traditional procurement </w:t>
      </w:r>
      <w:r w:rsidRPr="000B2D01">
        <w:rPr>
          <w:rFonts w:ascii="Arial" w:hAnsi="Arial" w:cs="Arial"/>
          <w:color w:val="000000" w:themeColor="text1"/>
        </w:rPr>
        <w:t xml:space="preserve">route </w:t>
      </w:r>
      <w:r w:rsidR="00E27AAA" w:rsidRPr="00E27AAA">
        <w:rPr>
          <w:rFonts w:ascii="Arial" w:hAnsi="Arial" w:cs="Arial"/>
          <w:color w:val="000000" w:themeColor="text1"/>
        </w:rPr>
        <w:t xml:space="preserve">follows a </w:t>
      </w:r>
      <w:r w:rsidRPr="000B2D01">
        <w:rPr>
          <w:rFonts w:ascii="Arial" w:hAnsi="Arial" w:cs="Arial"/>
          <w:color w:val="000000" w:themeColor="text1"/>
        </w:rPr>
        <w:t>direct approach</w:t>
      </w:r>
      <w:r w:rsidR="00E27AAA" w:rsidRPr="00E27AAA">
        <w:rPr>
          <w:rFonts w:ascii="Arial" w:hAnsi="Arial" w:cs="Arial"/>
          <w:color w:val="000000" w:themeColor="text1"/>
        </w:rPr>
        <w:t xml:space="preserve">, </w:t>
      </w:r>
      <w:r w:rsidR="003820C7" w:rsidRPr="000B2D01">
        <w:rPr>
          <w:rFonts w:ascii="Arial" w:hAnsi="Arial" w:cs="Arial"/>
          <w:color w:val="000000" w:themeColor="text1"/>
        </w:rPr>
        <w:t>meaning you must</w:t>
      </w:r>
      <w:r w:rsidR="000B2D01" w:rsidRPr="000B2D01">
        <w:rPr>
          <w:rFonts w:ascii="Arial" w:hAnsi="Arial" w:cs="Arial"/>
          <w:color w:val="000000" w:themeColor="text1"/>
        </w:rPr>
        <w:t xml:space="preserve"> fully</w:t>
      </w:r>
      <w:r w:rsidR="003820C7" w:rsidRPr="000B2D01">
        <w:rPr>
          <w:rFonts w:ascii="Arial" w:hAnsi="Arial" w:cs="Arial"/>
          <w:color w:val="000000" w:themeColor="text1"/>
        </w:rPr>
        <w:t xml:space="preserve"> </w:t>
      </w:r>
      <w:r w:rsidR="000B2D01" w:rsidRPr="000B2D01">
        <w:rPr>
          <w:rFonts w:ascii="Arial" w:hAnsi="Arial" w:cs="Arial"/>
          <w:color w:val="000000" w:themeColor="text1"/>
        </w:rPr>
        <w:t>complete</w:t>
      </w:r>
      <w:r w:rsidR="003820C7" w:rsidRPr="000B2D01">
        <w:rPr>
          <w:rFonts w:ascii="Arial" w:hAnsi="Arial" w:cs="Arial"/>
          <w:color w:val="000000" w:themeColor="text1"/>
        </w:rPr>
        <w:t xml:space="preserve"> one stage </w:t>
      </w:r>
      <w:r w:rsidR="000B2D01" w:rsidRPr="000B2D01">
        <w:rPr>
          <w:rFonts w:ascii="Arial" w:hAnsi="Arial" w:cs="Arial"/>
          <w:color w:val="000000" w:themeColor="text1"/>
        </w:rPr>
        <w:t>before moving onto the next</w:t>
      </w:r>
      <w:r w:rsidR="006E5F60">
        <w:rPr>
          <w:rFonts w:ascii="Arial" w:hAnsi="Arial" w:cs="Arial"/>
          <w:color w:val="000000" w:themeColor="text1"/>
        </w:rPr>
        <w:t xml:space="preserve">, you </w:t>
      </w:r>
      <w:r w:rsidR="00CB0E74">
        <w:rPr>
          <w:rFonts w:ascii="Arial" w:hAnsi="Arial" w:cs="Arial"/>
          <w:color w:val="000000" w:themeColor="text1"/>
        </w:rPr>
        <w:t xml:space="preserve">cannot move on to the tendering process before the </w:t>
      </w:r>
      <w:r w:rsidR="00E27AAA" w:rsidRPr="00E27AAA">
        <w:rPr>
          <w:rFonts w:ascii="Arial" w:hAnsi="Arial" w:cs="Arial"/>
          <w:color w:val="000000" w:themeColor="text1"/>
        </w:rPr>
        <w:t>design is complete</w:t>
      </w:r>
      <w:r w:rsidR="00CB0E74" w:rsidRPr="00CB0E74">
        <w:rPr>
          <w:rFonts w:ascii="Arial" w:hAnsi="Arial" w:cs="Arial"/>
          <w:color w:val="000000" w:themeColor="text1"/>
        </w:rPr>
        <w:t>d</w:t>
      </w:r>
      <w:r w:rsidR="00E27AAA" w:rsidRPr="00E27AAA">
        <w:rPr>
          <w:rFonts w:ascii="Arial" w:hAnsi="Arial" w:cs="Arial"/>
          <w:color w:val="000000" w:themeColor="text1"/>
        </w:rPr>
        <w:t xml:space="preserve">. </w:t>
      </w:r>
      <w:r w:rsidR="007F3F99" w:rsidRPr="007B31EA">
        <w:rPr>
          <w:rFonts w:ascii="Arial" w:hAnsi="Arial" w:cs="Arial"/>
          <w:color w:val="000000" w:themeColor="text1"/>
        </w:rPr>
        <w:t>In this process the</w:t>
      </w:r>
      <w:r w:rsidR="00E27AAA" w:rsidRPr="00E27AAA">
        <w:rPr>
          <w:rFonts w:ascii="Arial" w:hAnsi="Arial" w:cs="Arial"/>
          <w:color w:val="000000" w:themeColor="text1"/>
        </w:rPr>
        <w:t xml:space="preserve"> client</w:t>
      </w:r>
      <w:r w:rsidR="007F3F99" w:rsidRPr="007B31EA">
        <w:rPr>
          <w:rFonts w:ascii="Arial" w:hAnsi="Arial" w:cs="Arial"/>
          <w:color w:val="000000" w:themeColor="text1"/>
        </w:rPr>
        <w:t xml:space="preserve"> must</w:t>
      </w:r>
      <w:r w:rsidR="00E27AAA" w:rsidRPr="00E27AAA">
        <w:rPr>
          <w:rFonts w:ascii="Arial" w:hAnsi="Arial" w:cs="Arial"/>
          <w:color w:val="000000" w:themeColor="text1"/>
        </w:rPr>
        <w:t xml:space="preserve"> directly engage </w:t>
      </w:r>
      <w:r w:rsidR="003642D1" w:rsidRPr="007B31EA">
        <w:rPr>
          <w:rFonts w:ascii="Arial" w:hAnsi="Arial" w:cs="Arial"/>
          <w:color w:val="000000" w:themeColor="text1"/>
        </w:rPr>
        <w:t xml:space="preserve">with the </w:t>
      </w:r>
      <w:r w:rsidR="00E27AAA" w:rsidRPr="00E27AAA">
        <w:rPr>
          <w:rFonts w:ascii="Arial" w:hAnsi="Arial" w:cs="Arial"/>
          <w:color w:val="000000" w:themeColor="text1"/>
        </w:rPr>
        <w:t>consultants to prepare the design</w:t>
      </w:r>
      <w:r w:rsidR="007B31EA" w:rsidRPr="007B31EA">
        <w:rPr>
          <w:rFonts w:ascii="Arial" w:hAnsi="Arial" w:cs="Arial"/>
          <w:color w:val="000000" w:themeColor="text1"/>
        </w:rPr>
        <w:t>,</w:t>
      </w:r>
      <w:r w:rsidR="004F68A5" w:rsidRPr="007B31EA">
        <w:rPr>
          <w:rFonts w:ascii="Arial" w:hAnsi="Arial" w:cs="Arial"/>
          <w:color w:val="000000" w:themeColor="text1"/>
        </w:rPr>
        <w:t xml:space="preserve"> </w:t>
      </w:r>
      <w:r w:rsidR="00E27AAA" w:rsidRPr="00E27AAA">
        <w:rPr>
          <w:rFonts w:ascii="Arial" w:hAnsi="Arial" w:cs="Arial"/>
          <w:color w:val="000000" w:themeColor="text1"/>
        </w:rPr>
        <w:t xml:space="preserve">and </w:t>
      </w:r>
      <w:r w:rsidR="007B31EA" w:rsidRPr="007B31EA">
        <w:rPr>
          <w:rFonts w:ascii="Arial" w:hAnsi="Arial" w:cs="Arial"/>
          <w:color w:val="000000" w:themeColor="text1"/>
        </w:rPr>
        <w:t xml:space="preserve">from that </w:t>
      </w:r>
      <w:r w:rsidR="00E27AAA" w:rsidRPr="00E27AAA">
        <w:rPr>
          <w:rFonts w:ascii="Arial" w:hAnsi="Arial" w:cs="Arial"/>
          <w:color w:val="000000" w:themeColor="text1"/>
        </w:rPr>
        <w:t xml:space="preserve">a contractor is </w:t>
      </w:r>
      <w:r w:rsidR="0092180B" w:rsidRPr="007B31EA">
        <w:rPr>
          <w:rFonts w:ascii="Arial" w:hAnsi="Arial" w:cs="Arial"/>
          <w:color w:val="000000" w:themeColor="text1"/>
        </w:rPr>
        <w:t xml:space="preserve">then </w:t>
      </w:r>
      <w:r w:rsidR="00E27AAA" w:rsidRPr="00E27AAA">
        <w:rPr>
          <w:rFonts w:ascii="Arial" w:hAnsi="Arial" w:cs="Arial"/>
          <w:color w:val="000000" w:themeColor="text1"/>
        </w:rPr>
        <w:t xml:space="preserve">subsequently appointed to </w:t>
      </w:r>
      <w:r w:rsidR="007B31EA" w:rsidRPr="007B31EA">
        <w:rPr>
          <w:rFonts w:ascii="Arial" w:hAnsi="Arial" w:cs="Arial"/>
          <w:color w:val="000000" w:themeColor="text1"/>
        </w:rPr>
        <w:t>complete</w:t>
      </w:r>
      <w:r w:rsidR="00E27AAA" w:rsidRPr="00E27AAA">
        <w:rPr>
          <w:rFonts w:ascii="Arial" w:hAnsi="Arial" w:cs="Arial"/>
          <w:color w:val="000000" w:themeColor="text1"/>
        </w:rPr>
        <w:t xml:space="preserve"> the construction works.</w:t>
      </w:r>
    </w:p>
    <w:p w14:paraId="0962008E" w14:textId="3682749A" w:rsidR="00E27AAA" w:rsidRPr="00E27AAA" w:rsidRDefault="00E27AAA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  <w:r w:rsidRPr="00E27AAA">
        <w:rPr>
          <w:rFonts w:ascii="Arial" w:hAnsi="Arial" w:cs="Arial"/>
          <w:color w:val="000000" w:themeColor="text1"/>
        </w:rPr>
        <w:t>This method offers strong design control</w:t>
      </w:r>
      <w:r w:rsidR="007B31EA" w:rsidRPr="00E220DF">
        <w:rPr>
          <w:rFonts w:ascii="Arial" w:hAnsi="Arial" w:cs="Arial"/>
          <w:color w:val="000000" w:themeColor="text1"/>
        </w:rPr>
        <w:t xml:space="preserve"> for the client</w:t>
      </w:r>
      <w:r w:rsidR="00F75A81" w:rsidRPr="00E220DF">
        <w:rPr>
          <w:rFonts w:ascii="Arial" w:hAnsi="Arial" w:cs="Arial"/>
          <w:color w:val="000000" w:themeColor="text1"/>
        </w:rPr>
        <w:t xml:space="preserve"> and </w:t>
      </w:r>
      <w:r w:rsidRPr="00E27AAA">
        <w:rPr>
          <w:rFonts w:ascii="Arial" w:hAnsi="Arial" w:cs="Arial"/>
          <w:color w:val="000000" w:themeColor="text1"/>
        </w:rPr>
        <w:t>allows for</w:t>
      </w:r>
      <w:r w:rsidR="00F75A81" w:rsidRPr="00E220DF">
        <w:rPr>
          <w:rFonts w:ascii="Arial" w:hAnsi="Arial" w:cs="Arial"/>
          <w:color w:val="000000" w:themeColor="text1"/>
        </w:rPr>
        <w:t xml:space="preserve"> a more</w:t>
      </w:r>
      <w:r w:rsidRPr="00E27AAA">
        <w:rPr>
          <w:rFonts w:ascii="Arial" w:hAnsi="Arial" w:cs="Arial"/>
          <w:color w:val="000000" w:themeColor="text1"/>
        </w:rPr>
        <w:t xml:space="preserve"> competitive tendering</w:t>
      </w:r>
      <w:r w:rsidR="00F75A81" w:rsidRPr="00E220DF">
        <w:rPr>
          <w:rFonts w:ascii="Arial" w:hAnsi="Arial" w:cs="Arial"/>
          <w:color w:val="000000" w:themeColor="text1"/>
        </w:rPr>
        <w:t xml:space="preserve"> </w:t>
      </w:r>
      <w:r w:rsidR="009E20C1" w:rsidRPr="00E220DF">
        <w:rPr>
          <w:rFonts w:ascii="Arial" w:hAnsi="Arial" w:cs="Arial"/>
          <w:color w:val="000000" w:themeColor="text1"/>
        </w:rPr>
        <w:t xml:space="preserve">process, this is </w:t>
      </w:r>
      <w:proofErr w:type="gramStart"/>
      <w:r w:rsidR="009E20C1" w:rsidRPr="00E220DF">
        <w:rPr>
          <w:rFonts w:ascii="Arial" w:hAnsi="Arial" w:cs="Arial"/>
          <w:color w:val="000000" w:themeColor="text1"/>
        </w:rPr>
        <w:t>based on the fact that</w:t>
      </w:r>
      <w:proofErr w:type="gramEnd"/>
      <w:r w:rsidR="009E20C1" w:rsidRPr="00E220DF">
        <w:rPr>
          <w:rFonts w:ascii="Arial" w:hAnsi="Arial" w:cs="Arial"/>
          <w:color w:val="000000" w:themeColor="text1"/>
        </w:rPr>
        <w:t xml:space="preserve"> a</w:t>
      </w:r>
      <w:r w:rsidRPr="00E27AAA">
        <w:rPr>
          <w:rFonts w:ascii="Arial" w:hAnsi="Arial" w:cs="Arial"/>
          <w:color w:val="000000" w:themeColor="text1"/>
        </w:rPr>
        <w:t xml:space="preserve"> fully defined scope of work</w:t>
      </w:r>
      <w:r w:rsidR="009E20C1" w:rsidRPr="00E220DF">
        <w:rPr>
          <w:rFonts w:ascii="Arial" w:hAnsi="Arial" w:cs="Arial"/>
          <w:color w:val="000000" w:themeColor="text1"/>
        </w:rPr>
        <w:t xml:space="preserve"> will be given in the tendering process</w:t>
      </w:r>
      <w:r w:rsidRPr="00E27AAA">
        <w:rPr>
          <w:rFonts w:ascii="Arial" w:hAnsi="Arial" w:cs="Arial"/>
          <w:color w:val="000000" w:themeColor="text1"/>
        </w:rPr>
        <w:t>.</w:t>
      </w:r>
      <w:r w:rsidR="00BE502B" w:rsidRPr="00E220DF">
        <w:rPr>
          <w:rFonts w:ascii="Arial" w:hAnsi="Arial" w:cs="Arial"/>
          <w:color w:val="000000" w:themeColor="text1"/>
        </w:rPr>
        <w:t xml:space="preserve"> </w:t>
      </w:r>
      <w:r w:rsidR="00416937" w:rsidRPr="00E220DF">
        <w:rPr>
          <w:rFonts w:ascii="Arial" w:hAnsi="Arial" w:cs="Arial"/>
          <w:color w:val="000000" w:themeColor="text1"/>
        </w:rPr>
        <w:t xml:space="preserve">The Traditional route </w:t>
      </w:r>
      <w:r w:rsidR="005B3AA0" w:rsidRPr="00E220DF">
        <w:rPr>
          <w:rFonts w:ascii="Arial" w:hAnsi="Arial" w:cs="Arial"/>
          <w:color w:val="000000" w:themeColor="text1"/>
        </w:rPr>
        <w:t>can be seen as a safe option</w:t>
      </w:r>
      <w:r w:rsidR="001C34CE">
        <w:rPr>
          <w:rFonts w:ascii="Arial" w:hAnsi="Arial" w:cs="Arial"/>
          <w:color w:val="000000" w:themeColor="text1"/>
        </w:rPr>
        <w:t xml:space="preserve"> </w:t>
      </w:r>
      <w:r w:rsidR="005610CB">
        <w:rPr>
          <w:rFonts w:ascii="Arial" w:hAnsi="Arial" w:cs="Arial"/>
          <w:color w:val="000000" w:themeColor="text1"/>
        </w:rPr>
        <w:t>for those with less experience</w:t>
      </w:r>
      <w:r w:rsidRPr="00E27AAA">
        <w:rPr>
          <w:rFonts w:ascii="Arial" w:hAnsi="Arial" w:cs="Arial"/>
          <w:color w:val="000000" w:themeColor="text1"/>
        </w:rPr>
        <w:t xml:space="preserve"> </w:t>
      </w:r>
      <w:r w:rsidR="005610CB" w:rsidRPr="0070611C">
        <w:rPr>
          <w:rFonts w:ascii="Arial" w:hAnsi="Arial" w:cs="Arial"/>
          <w:color w:val="000000" w:themeColor="text1"/>
        </w:rPr>
        <w:t>h</w:t>
      </w:r>
      <w:r w:rsidRPr="00E27AAA">
        <w:rPr>
          <w:rFonts w:ascii="Arial" w:hAnsi="Arial" w:cs="Arial"/>
          <w:color w:val="000000" w:themeColor="text1"/>
        </w:rPr>
        <w:t xml:space="preserve">owever, it does not support fast-tracking due to its inherently </w:t>
      </w:r>
      <w:r w:rsidR="00A571A1" w:rsidRPr="00186EA3">
        <w:rPr>
          <w:rFonts w:ascii="Arial" w:hAnsi="Arial" w:cs="Arial"/>
          <w:color w:val="000000" w:themeColor="text1"/>
        </w:rPr>
        <w:t xml:space="preserve">linear </w:t>
      </w:r>
      <w:r w:rsidRPr="00E27AAA">
        <w:rPr>
          <w:rFonts w:ascii="Arial" w:hAnsi="Arial" w:cs="Arial"/>
          <w:color w:val="000000" w:themeColor="text1"/>
        </w:rPr>
        <w:t>nature. The Royal Institution of Chartered Surveyors (RICS, 2020) notes that traditional procurement</w:t>
      </w:r>
      <w:r w:rsidR="0070611C" w:rsidRPr="00186EA3">
        <w:rPr>
          <w:rFonts w:ascii="Arial" w:hAnsi="Arial" w:cs="Arial"/>
          <w:color w:val="000000" w:themeColor="text1"/>
        </w:rPr>
        <w:t xml:space="preserve"> </w:t>
      </w:r>
      <w:r w:rsidR="004E2F3F" w:rsidRPr="00186EA3">
        <w:rPr>
          <w:rFonts w:ascii="Arial" w:hAnsi="Arial" w:cs="Arial"/>
          <w:color w:val="000000" w:themeColor="text1"/>
        </w:rPr>
        <w:t>will normally result in a longer time scale for a project</w:t>
      </w:r>
      <w:r w:rsidR="00F7714F" w:rsidRPr="00186EA3">
        <w:rPr>
          <w:rFonts w:ascii="Arial" w:hAnsi="Arial" w:cs="Arial"/>
          <w:color w:val="000000" w:themeColor="text1"/>
        </w:rPr>
        <w:t xml:space="preserve">, the </w:t>
      </w:r>
      <w:r w:rsidR="004969F1" w:rsidRPr="00186EA3">
        <w:rPr>
          <w:rFonts w:ascii="Arial" w:hAnsi="Arial" w:cs="Arial"/>
          <w:color w:val="000000" w:themeColor="text1"/>
        </w:rPr>
        <w:t>likelihood</w:t>
      </w:r>
      <w:r w:rsidR="00F7714F" w:rsidRPr="00186EA3">
        <w:rPr>
          <w:rFonts w:ascii="Arial" w:hAnsi="Arial" w:cs="Arial"/>
          <w:color w:val="000000" w:themeColor="text1"/>
        </w:rPr>
        <w:t xml:space="preserve"> of </w:t>
      </w:r>
      <w:r w:rsidR="004969F1" w:rsidRPr="00186EA3">
        <w:rPr>
          <w:rFonts w:ascii="Arial" w:hAnsi="Arial" w:cs="Arial"/>
          <w:color w:val="000000" w:themeColor="text1"/>
        </w:rPr>
        <w:t>disputes</w:t>
      </w:r>
      <w:r w:rsidR="00F7714F" w:rsidRPr="00186EA3">
        <w:rPr>
          <w:rFonts w:ascii="Arial" w:hAnsi="Arial" w:cs="Arial"/>
          <w:color w:val="000000" w:themeColor="text1"/>
        </w:rPr>
        <w:t xml:space="preserve"> in the </w:t>
      </w:r>
      <w:r w:rsidR="004969F1" w:rsidRPr="00186EA3">
        <w:rPr>
          <w:rFonts w:ascii="Arial" w:hAnsi="Arial" w:cs="Arial"/>
          <w:color w:val="000000" w:themeColor="text1"/>
        </w:rPr>
        <w:t>construction</w:t>
      </w:r>
      <w:r w:rsidR="00F7714F" w:rsidRPr="00186EA3">
        <w:rPr>
          <w:rFonts w:ascii="Arial" w:hAnsi="Arial" w:cs="Arial"/>
          <w:color w:val="000000" w:themeColor="text1"/>
        </w:rPr>
        <w:t xml:space="preserve"> phase also tends to be </w:t>
      </w:r>
      <w:r w:rsidR="004969F1" w:rsidRPr="00186EA3">
        <w:rPr>
          <w:rFonts w:ascii="Arial" w:hAnsi="Arial" w:cs="Arial"/>
          <w:color w:val="000000" w:themeColor="text1"/>
        </w:rPr>
        <w:t xml:space="preserve">higher </w:t>
      </w:r>
      <w:r w:rsidR="004969F1" w:rsidRPr="00186EA3">
        <w:rPr>
          <w:rFonts w:ascii="Arial" w:hAnsi="Arial" w:cs="Arial"/>
          <w:color w:val="000000" w:themeColor="text1"/>
        </w:rPr>
        <w:lastRenderedPageBreak/>
        <w:t xml:space="preserve">due the </w:t>
      </w:r>
      <w:r w:rsidR="00436032" w:rsidRPr="00186EA3">
        <w:rPr>
          <w:rFonts w:ascii="Arial" w:hAnsi="Arial" w:cs="Arial"/>
          <w:color w:val="000000" w:themeColor="text1"/>
        </w:rPr>
        <w:t xml:space="preserve">variation occurring in the construction </w:t>
      </w:r>
      <w:r w:rsidR="003A210A" w:rsidRPr="00186EA3">
        <w:rPr>
          <w:rFonts w:ascii="Arial" w:hAnsi="Arial" w:cs="Arial"/>
          <w:color w:val="000000" w:themeColor="text1"/>
        </w:rPr>
        <w:t>phase</w:t>
      </w:r>
      <w:r w:rsidR="0027432C">
        <w:rPr>
          <w:rFonts w:ascii="Arial" w:hAnsi="Arial" w:cs="Arial"/>
          <w:color w:val="000000" w:themeColor="text1"/>
        </w:rPr>
        <w:t xml:space="preserve"> from a </w:t>
      </w:r>
      <w:r w:rsidR="003A210A" w:rsidRPr="00186EA3">
        <w:rPr>
          <w:rFonts w:ascii="Arial" w:hAnsi="Arial" w:cs="Arial"/>
          <w:color w:val="000000" w:themeColor="text1"/>
        </w:rPr>
        <w:t xml:space="preserve">lack of </w:t>
      </w:r>
      <w:r w:rsidR="0053263C" w:rsidRPr="00186EA3">
        <w:rPr>
          <w:rFonts w:ascii="Arial" w:hAnsi="Arial" w:cs="Arial"/>
          <w:color w:val="000000" w:themeColor="text1"/>
        </w:rPr>
        <w:t>flexibility</w:t>
      </w:r>
      <w:r w:rsidR="003A210A" w:rsidRPr="00186EA3">
        <w:rPr>
          <w:rFonts w:ascii="Arial" w:hAnsi="Arial" w:cs="Arial"/>
          <w:color w:val="000000" w:themeColor="text1"/>
        </w:rPr>
        <w:t xml:space="preserve"> in the </w:t>
      </w:r>
      <w:r w:rsidR="00EA5F44" w:rsidRPr="00186EA3">
        <w:rPr>
          <w:rFonts w:ascii="Arial" w:hAnsi="Arial" w:cs="Arial"/>
          <w:color w:val="000000" w:themeColor="text1"/>
        </w:rPr>
        <w:t xml:space="preserve">design phase. It also discusses that there can be a </w:t>
      </w:r>
      <w:r w:rsidR="00186EA3" w:rsidRPr="00186EA3">
        <w:rPr>
          <w:rFonts w:ascii="Arial" w:hAnsi="Arial" w:cs="Arial"/>
          <w:color w:val="000000" w:themeColor="text1"/>
        </w:rPr>
        <w:t>lapse</w:t>
      </w:r>
      <w:r w:rsidR="00EA5F44" w:rsidRPr="00186EA3">
        <w:rPr>
          <w:rFonts w:ascii="Arial" w:hAnsi="Arial" w:cs="Arial"/>
          <w:color w:val="000000" w:themeColor="text1"/>
        </w:rPr>
        <w:t xml:space="preserve"> in communication </w:t>
      </w:r>
      <w:r w:rsidR="00A27429" w:rsidRPr="00186EA3">
        <w:rPr>
          <w:rFonts w:ascii="Arial" w:hAnsi="Arial" w:cs="Arial"/>
          <w:color w:val="000000" w:themeColor="text1"/>
        </w:rPr>
        <w:t>in terms of the responsibility between the designers and contractors</w:t>
      </w:r>
      <w:r w:rsidR="00186EA3" w:rsidRPr="00186EA3">
        <w:rPr>
          <w:rFonts w:ascii="Arial" w:hAnsi="Arial" w:cs="Arial"/>
          <w:color w:val="000000" w:themeColor="text1"/>
        </w:rPr>
        <w:t>.</w:t>
      </w:r>
      <w:r w:rsidR="0053263C" w:rsidRPr="00186EA3">
        <w:rPr>
          <w:rFonts w:ascii="Arial" w:hAnsi="Arial" w:cs="Arial"/>
          <w:color w:val="000000" w:themeColor="text1"/>
        </w:rPr>
        <w:t xml:space="preserve"> </w:t>
      </w:r>
      <w:r w:rsidR="00186EA3" w:rsidRPr="00186EA3">
        <w:rPr>
          <w:rFonts w:ascii="Arial" w:hAnsi="Arial" w:cs="Arial"/>
          <w:color w:val="000000" w:themeColor="text1"/>
        </w:rPr>
        <w:t>This</w:t>
      </w:r>
      <w:r w:rsidR="0053263C" w:rsidRPr="00186EA3">
        <w:rPr>
          <w:rFonts w:ascii="Arial" w:hAnsi="Arial" w:cs="Arial"/>
          <w:color w:val="000000" w:themeColor="text1"/>
        </w:rPr>
        <w:t xml:space="preserve"> leads to issues in the </w:t>
      </w:r>
      <w:r w:rsidR="00A27429" w:rsidRPr="00186EA3">
        <w:rPr>
          <w:rFonts w:ascii="Arial" w:hAnsi="Arial" w:cs="Arial"/>
          <w:color w:val="000000" w:themeColor="text1"/>
        </w:rPr>
        <w:t xml:space="preserve"> </w:t>
      </w:r>
      <w:r w:rsidR="00EA5F44" w:rsidRPr="00186EA3">
        <w:rPr>
          <w:rFonts w:ascii="Arial" w:hAnsi="Arial" w:cs="Arial"/>
          <w:color w:val="000000" w:themeColor="text1"/>
        </w:rPr>
        <w:t xml:space="preserve"> </w:t>
      </w:r>
      <w:r w:rsidRPr="00E27AAA">
        <w:rPr>
          <w:rFonts w:ascii="Arial" w:hAnsi="Arial" w:cs="Arial"/>
          <w:color w:val="000000" w:themeColor="text1"/>
        </w:rPr>
        <w:t xml:space="preserve">coordination </w:t>
      </w:r>
      <w:r w:rsidR="00186EA3" w:rsidRPr="00186EA3">
        <w:rPr>
          <w:rFonts w:ascii="Arial" w:hAnsi="Arial" w:cs="Arial"/>
          <w:color w:val="000000" w:themeColor="text1"/>
        </w:rPr>
        <w:t xml:space="preserve">of the project and potential for errors. </w:t>
      </w:r>
    </w:p>
    <w:p w14:paraId="0FBC0F12" w14:textId="767A6C8B" w:rsidR="00E27AAA" w:rsidRPr="00E27AAA" w:rsidRDefault="00E27AAA" w:rsidP="00E27AA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27AAA">
        <w:rPr>
          <w:rFonts w:ascii="Arial" w:hAnsi="Arial" w:cs="Arial"/>
          <w:color w:val="000000" w:themeColor="text1"/>
        </w:rPr>
        <w:t>While this method can deliver high-quality outcomes</w:t>
      </w:r>
      <w:r w:rsidR="002C15A9" w:rsidRPr="0081697A">
        <w:rPr>
          <w:rFonts w:ascii="Arial" w:hAnsi="Arial" w:cs="Arial"/>
          <w:color w:val="000000" w:themeColor="text1"/>
        </w:rPr>
        <w:t xml:space="preserve">, it does rely on </w:t>
      </w:r>
      <w:r w:rsidR="00531294" w:rsidRPr="0081697A">
        <w:rPr>
          <w:rFonts w:ascii="Arial" w:hAnsi="Arial" w:cs="Arial"/>
          <w:color w:val="000000" w:themeColor="text1"/>
        </w:rPr>
        <w:t xml:space="preserve">a significant time frame to do so. </w:t>
      </w:r>
      <w:r w:rsidR="00AD0068" w:rsidRPr="0081697A">
        <w:rPr>
          <w:rFonts w:ascii="Arial" w:hAnsi="Arial" w:cs="Arial"/>
          <w:color w:val="000000" w:themeColor="text1"/>
        </w:rPr>
        <w:t xml:space="preserve">Although a traditional route would suit an inexperienced </w:t>
      </w:r>
      <w:r w:rsidR="0081697A" w:rsidRPr="0081697A">
        <w:rPr>
          <w:rFonts w:ascii="Arial" w:hAnsi="Arial" w:cs="Arial"/>
          <w:color w:val="000000" w:themeColor="text1"/>
        </w:rPr>
        <w:t xml:space="preserve">client </w:t>
      </w:r>
      <w:r w:rsidR="0081697A" w:rsidRPr="00E27AAA">
        <w:rPr>
          <w:rFonts w:ascii="Arial" w:hAnsi="Arial" w:cs="Arial"/>
          <w:color w:val="000000" w:themeColor="text1"/>
        </w:rPr>
        <w:t>it</w:t>
      </w:r>
      <w:r w:rsidR="002424FD" w:rsidRPr="0081697A">
        <w:rPr>
          <w:rFonts w:ascii="Arial" w:hAnsi="Arial" w:cs="Arial"/>
          <w:color w:val="000000" w:themeColor="text1"/>
        </w:rPr>
        <w:t xml:space="preserve"> would not be suitable</w:t>
      </w:r>
      <w:r w:rsidR="0043610D">
        <w:rPr>
          <w:rFonts w:ascii="Arial" w:hAnsi="Arial" w:cs="Arial"/>
          <w:color w:val="000000" w:themeColor="text1"/>
        </w:rPr>
        <w:t xml:space="preserve"> </w:t>
      </w:r>
      <w:r w:rsidRPr="00E27AAA">
        <w:rPr>
          <w:rFonts w:ascii="Arial" w:hAnsi="Arial" w:cs="Arial"/>
          <w:color w:val="000000" w:themeColor="text1"/>
        </w:rPr>
        <w:t>for t</w:t>
      </w:r>
      <w:r w:rsidR="002424FD" w:rsidRPr="0081697A">
        <w:rPr>
          <w:rFonts w:ascii="Arial" w:hAnsi="Arial" w:cs="Arial"/>
          <w:color w:val="000000" w:themeColor="text1"/>
        </w:rPr>
        <w:t>his</w:t>
      </w:r>
      <w:r w:rsidRPr="00E27AAA">
        <w:rPr>
          <w:rFonts w:ascii="Arial" w:hAnsi="Arial" w:cs="Arial"/>
          <w:color w:val="000000" w:themeColor="text1"/>
        </w:rPr>
        <w:t xml:space="preserve"> project given</w:t>
      </w:r>
      <w:r w:rsidR="002424FD" w:rsidRPr="0081697A">
        <w:rPr>
          <w:rFonts w:ascii="Arial" w:hAnsi="Arial" w:cs="Arial"/>
          <w:color w:val="000000" w:themeColor="text1"/>
        </w:rPr>
        <w:t xml:space="preserve"> the </w:t>
      </w:r>
      <w:r w:rsidRPr="00E27AAA">
        <w:rPr>
          <w:rFonts w:ascii="Arial" w:hAnsi="Arial" w:cs="Arial"/>
          <w:color w:val="000000" w:themeColor="text1"/>
        </w:rPr>
        <w:t xml:space="preserve">emphasis on </w:t>
      </w:r>
      <w:r w:rsidR="00A03270" w:rsidRPr="0081697A">
        <w:rPr>
          <w:rFonts w:ascii="Arial" w:hAnsi="Arial" w:cs="Arial"/>
          <w:color w:val="000000" w:themeColor="text1"/>
        </w:rPr>
        <w:t xml:space="preserve">the time </w:t>
      </w:r>
      <w:proofErr w:type="spellStart"/>
      <w:proofErr w:type="gramStart"/>
      <w:r w:rsidR="00A03270" w:rsidRPr="0081697A">
        <w:rPr>
          <w:rFonts w:ascii="Arial" w:hAnsi="Arial" w:cs="Arial"/>
          <w:color w:val="000000" w:themeColor="text1"/>
        </w:rPr>
        <w:t>sensitivity</w:t>
      </w:r>
      <w:r w:rsidRPr="00E27AAA">
        <w:rPr>
          <w:rFonts w:ascii="Arial" w:hAnsi="Arial" w:cs="Arial"/>
          <w:color w:val="000000" w:themeColor="text1"/>
        </w:rPr>
        <w:t>.</w:t>
      </w:r>
      <w:r w:rsidR="00155B1F">
        <w:rPr>
          <w:rFonts w:ascii="Arial" w:hAnsi="Arial" w:cs="Arial"/>
          <w:color w:val="000000" w:themeColor="text1"/>
        </w:rPr>
        <w:t>T</w:t>
      </w:r>
      <w:r w:rsidR="00A03270" w:rsidRPr="0081697A">
        <w:rPr>
          <w:rFonts w:ascii="Arial" w:hAnsi="Arial" w:cs="Arial"/>
          <w:color w:val="000000" w:themeColor="text1"/>
        </w:rPr>
        <w:t>he</w:t>
      </w:r>
      <w:proofErr w:type="spellEnd"/>
      <w:proofErr w:type="gramEnd"/>
      <w:r w:rsidR="00A03270" w:rsidRPr="0081697A">
        <w:rPr>
          <w:rFonts w:ascii="Arial" w:hAnsi="Arial" w:cs="Arial"/>
          <w:color w:val="000000" w:themeColor="text1"/>
        </w:rPr>
        <w:t xml:space="preserve"> </w:t>
      </w:r>
      <w:r w:rsidRPr="00E27AAA">
        <w:rPr>
          <w:rFonts w:ascii="Arial" w:hAnsi="Arial" w:cs="Arial"/>
          <w:color w:val="000000" w:themeColor="text1"/>
        </w:rPr>
        <w:t>traditional procurement</w:t>
      </w:r>
      <w:r w:rsidR="00A03270" w:rsidRPr="0081697A">
        <w:rPr>
          <w:rFonts w:ascii="Arial" w:hAnsi="Arial" w:cs="Arial"/>
          <w:color w:val="000000" w:themeColor="text1"/>
        </w:rPr>
        <w:t xml:space="preserve"> route</w:t>
      </w:r>
      <w:r w:rsidRPr="00E27AAA">
        <w:rPr>
          <w:rFonts w:ascii="Arial" w:hAnsi="Arial" w:cs="Arial"/>
          <w:color w:val="000000" w:themeColor="text1"/>
        </w:rPr>
        <w:t xml:space="preserve"> often prioritises quality at the expense of time,</w:t>
      </w:r>
      <w:r w:rsidR="00C070FB" w:rsidRPr="0081697A">
        <w:rPr>
          <w:rFonts w:ascii="Arial" w:hAnsi="Arial" w:cs="Arial"/>
          <w:color w:val="000000" w:themeColor="text1"/>
        </w:rPr>
        <w:t xml:space="preserve"> </w:t>
      </w:r>
      <w:proofErr w:type="gramStart"/>
      <w:r w:rsidR="00C070FB" w:rsidRPr="0081697A">
        <w:rPr>
          <w:rFonts w:ascii="Arial" w:hAnsi="Arial" w:cs="Arial"/>
          <w:color w:val="000000" w:themeColor="text1"/>
        </w:rPr>
        <w:t>referring back</w:t>
      </w:r>
      <w:proofErr w:type="gramEnd"/>
      <w:r w:rsidR="00C070FB" w:rsidRPr="0081697A">
        <w:rPr>
          <w:rFonts w:ascii="Arial" w:hAnsi="Arial" w:cs="Arial"/>
          <w:color w:val="000000" w:themeColor="text1"/>
        </w:rPr>
        <w:t xml:space="preserve"> to the Iron Triangle </w:t>
      </w:r>
      <w:r w:rsidR="00E128FF" w:rsidRPr="00E27AAA">
        <w:rPr>
          <w:rFonts w:ascii="Arial" w:hAnsi="Arial" w:cs="Arial"/>
          <w:color w:val="000000" w:themeColor="text1"/>
        </w:rPr>
        <w:t>(Atkinson, 1999)</w:t>
      </w:r>
      <w:r w:rsidR="00E128FF">
        <w:rPr>
          <w:rFonts w:ascii="Arial" w:hAnsi="Arial" w:cs="Arial"/>
          <w:color w:val="000000" w:themeColor="text1"/>
        </w:rPr>
        <w:t xml:space="preserve"> </w:t>
      </w:r>
      <w:r w:rsidR="0081697A" w:rsidRPr="0081697A">
        <w:rPr>
          <w:rFonts w:ascii="Arial" w:hAnsi="Arial" w:cs="Arial"/>
          <w:color w:val="000000" w:themeColor="text1"/>
        </w:rPr>
        <w:t xml:space="preserve">this would not </w:t>
      </w:r>
      <w:r w:rsidR="0081697A" w:rsidRPr="00E27AAA">
        <w:rPr>
          <w:rFonts w:ascii="Arial" w:hAnsi="Arial" w:cs="Arial"/>
          <w:color w:val="000000" w:themeColor="text1"/>
        </w:rPr>
        <w:t>align</w:t>
      </w:r>
      <w:r w:rsidRPr="00E27AAA">
        <w:rPr>
          <w:rFonts w:ascii="Arial" w:hAnsi="Arial" w:cs="Arial"/>
          <w:color w:val="000000" w:themeColor="text1"/>
        </w:rPr>
        <w:t xml:space="preserve"> with the project's priority </w:t>
      </w:r>
      <w:r w:rsidR="0081697A" w:rsidRPr="0081697A">
        <w:rPr>
          <w:rFonts w:ascii="Arial" w:hAnsi="Arial" w:cs="Arial"/>
          <w:color w:val="000000" w:themeColor="text1"/>
        </w:rPr>
        <w:t>of fast</w:t>
      </w:r>
      <w:r w:rsidRPr="00E27AAA">
        <w:rPr>
          <w:rFonts w:ascii="Arial" w:hAnsi="Arial" w:cs="Arial"/>
          <w:color w:val="000000" w:themeColor="text1"/>
        </w:rPr>
        <w:t xml:space="preserve"> delivery.</w:t>
      </w:r>
    </w:p>
    <w:p w14:paraId="3C9AE3F4" w14:textId="41E16C43" w:rsidR="00E27AAA" w:rsidRPr="00E27AAA" w:rsidRDefault="00AD07E4" w:rsidP="000724CD">
      <w:pPr>
        <w:pStyle w:val="Heading1"/>
      </w:pPr>
      <w:bookmarkStart w:id="7" w:name="_Toc197541628"/>
      <w:r>
        <w:t>3</w:t>
      </w:r>
      <w:r w:rsidR="00E27AAA" w:rsidRPr="00E27AAA">
        <w:t>.2 Design and Build (D&amp;B)</w:t>
      </w:r>
      <w:bookmarkEnd w:id="7"/>
    </w:p>
    <w:p w14:paraId="1D27ED3F" w14:textId="5D3B2BEE" w:rsidR="00E27AAA" w:rsidRPr="00E27AAA" w:rsidRDefault="00E128FF" w:rsidP="00E27AA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24D6E">
        <w:rPr>
          <w:rFonts w:ascii="Arial" w:hAnsi="Arial" w:cs="Arial"/>
          <w:color w:val="000000" w:themeColor="text1"/>
        </w:rPr>
        <w:t>The</w:t>
      </w:r>
      <w:r w:rsidR="00676275" w:rsidRPr="00D24D6E">
        <w:rPr>
          <w:rFonts w:ascii="Arial" w:hAnsi="Arial" w:cs="Arial"/>
          <w:color w:val="000000" w:themeColor="text1"/>
        </w:rPr>
        <w:t xml:space="preserve"> n</w:t>
      </w:r>
      <w:r w:rsidRPr="00D24D6E">
        <w:rPr>
          <w:rFonts w:ascii="Arial" w:hAnsi="Arial" w:cs="Arial"/>
          <w:color w:val="000000" w:themeColor="text1"/>
        </w:rPr>
        <w:t>ext option</w:t>
      </w:r>
      <w:r w:rsidR="00676275" w:rsidRPr="00D24D6E">
        <w:rPr>
          <w:rFonts w:ascii="Arial" w:hAnsi="Arial" w:cs="Arial"/>
          <w:color w:val="000000" w:themeColor="text1"/>
        </w:rPr>
        <w:t xml:space="preserve"> is</w:t>
      </w:r>
      <w:r w:rsidRPr="00D24D6E">
        <w:rPr>
          <w:rFonts w:ascii="Arial" w:hAnsi="Arial" w:cs="Arial"/>
          <w:color w:val="000000" w:themeColor="text1"/>
        </w:rPr>
        <w:t xml:space="preserve"> </w:t>
      </w:r>
      <w:r w:rsidR="00E27AAA" w:rsidRPr="00E27AAA">
        <w:rPr>
          <w:rFonts w:ascii="Arial" w:hAnsi="Arial" w:cs="Arial"/>
          <w:color w:val="000000" w:themeColor="text1"/>
        </w:rPr>
        <w:t>Design and Build</w:t>
      </w:r>
      <w:r w:rsidR="00676275" w:rsidRPr="00D24D6E">
        <w:rPr>
          <w:rFonts w:ascii="Arial" w:hAnsi="Arial" w:cs="Arial"/>
          <w:color w:val="000000" w:themeColor="text1"/>
        </w:rPr>
        <w:t>. This</w:t>
      </w:r>
      <w:r w:rsidR="00E27AAA" w:rsidRPr="00E27AAA">
        <w:rPr>
          <w:rFonts w:ascii="Arial" w:hAnsi="Arial" w:cs="Arial"/>
          <w:color w:val="000000" w:themeColor="text1"/>
        </w:rPr>
        <w:t xml:space="preserve"> involves a single contractor being responsible for both the design and construction phases</w:t>
      </w:r>
      <w:r w:rsidR="000F22D6" w:rsidRPr="00D24D6E">
        <w:rPr>
          <w:rFonts w:ascii="Arial" w:hAnsi="Arial" w:cs="Arial"/>
          <w:color w:val="000000" w:themeColor="text1"/>
        </w:rPr>
        <w:t xml:space="preserve"> of the project</w:t>
      </w:r>
      <w:r w:rsidR="00E27AAA" w:rsidRPr="00E27AAA">
        <w:rPr>
          <w:rFonts w:ascii="Arial" w:hAnsi="Arial" w:cs="Arial"/>
          <w:color w:val="000000" w:themeColor="text1"/>
        </w:rPr>
        <w:t xml:space="preserve">. </w:t>
      </w:r>
      <w:r w:rsidR="00E006BA" w:rsidRPr="00D24D6E">
        <w:rPr>
          <w:rFonts w:ascii="Arial" w:hAnsi="Arial" w:cs="Arial"/>
          <w:color w:val="000000" w:themeColor="text1"/>
        </w:rPr>
        <w:t>The big difference</w:t>
      </w:r>
      <w:r w:rsidR="00112DD5" w:rsidRPr="00D24D6E">
        <w:rPr>
          <w:rFonts w:ascii="Arial" w:hAnsi="Arial" w:cs="Arial"/>
          <w:color w:val="000000" w:themeColor="text1"/>
        </w:rPr>
        <w:t xml:space="preserve"> with this r</w:t>
      </w:r>
      <w:r w:rsidR="00E27AAA" w:rsidRPr="00E27AAA">
        <w:rPr>
          <w:rFonts w:ascii="Arial" w:hAnsi="Arial" w:cs="Arial"/>
          <w:color w:val="000000" w:themeColor="text1"/>
        </w:rPr>
        <w:t xml:space="preserve">oute </w:t>
      </w:r>
      <w:r w:rsidR="00112DD5" w:rsidRPr="00D24D6E">
        <w:rPr>
          <w:rFonts w:ascii="Arial" w:hAnsi="Arial" w:cs="Arial"/>
          <w:color w:val="000000" w:themeColor="text1"/>
        </w:rPr>
        <w:t xml:space="preserve">is it </w:t>
      </w:r>
      <w:r w:rsidR="00E27AAA" w:rsidRPr="00E27AAA">
        <w:rPr>
          <w:rFonts w:ascii="Arial" w:hAnsi="Arial" w:cs="Arial"/>
          <w:color w:val="000000" w:themeColor="text1"/>
        </w:rPr>
        <w:t>allows for</w:t>
      </w:r>
      <w:r w:rsidR="00112DD5" w:rsidRPr="00D24D6E">
        <w:rPr>
          <w:rFonts w:ascii="Arial" w:hAnsi="Arial" w:cs="Arial"/>
          <w:color w:val="000000" w:themeColor="text1"/>
        </w:rPr>
        <w:t xml:space="preserve"> the</w:t>
      </w:r>
      <w:r w:rsidR="00E27AAA" w:rsidRPr="00E27AAA">
        <w:rPr>
          <w:rFonts w:ascii="Arial" w:hAnsi="Arial" w:cs="Arial"/>
          <w:color w:val="000000" w:themeColor="text1"/>
        </w:rPr>
        <w:t xml:space="preserve"> overlapping</w:t>
      </w:r>
      <w:r w:rsidR="00112DD5" w:rsidRPr="00D24D6E">
        <w:rPr>
          <w:rFonts w:ascii="Arial" w:hAnsi="Arial" w:cs="Arial"/>
          <w:color w:val="000000" w:themeColor="text1"/>
        </w:rPr>
        <w:t xml:space="preserve"> of the</w:t>
      </w:r>
      <w:r w:rsidR="00E27AAA" w:rsidRPr="00E27AAA">
        <w:rPr>
          <w:rFonts w:ascii="Arial" w:hAnsi="Arial" w:cs="Arial"/>
          <w:color w:val="000000" w:themeColor="text1"/>
        </w:rPr>
        <w:t xml:space="preserve"> </w:t>
      </w:r>
      <w:r w:rsidR="00430021" w:rsidRPr="00D24D6E">
        <w:rPr>
          <w:rFonts w:ascii="Arial" w:hAnsi="Arial" w:cs="Arial"/>
          <w:color w:val="000000" w:themeColor="text1"/>
        </w:rPr>
        <w:t>stages</w:t>
      </w:r>
      <w:r w:rsidR="00E27AAA" w:rsidRPr="00E27AAA">
        <w:rPr>
          <w:rFonts w:ascii="Arial" w:hAnsi="Arial" w:cs="Arial"/>
          <w:color w:val="000000" w:themeColor="text1"/>
        </w:rPr>
        <w:t>,</w:t>
      </w:r>
      <w:r w:rsidR="00112DD5" w:rsidRPr="00D24D6E">
        <w:rPr>
          <w:rFonts w:ascii="Arial" w:hAnsi="Arial" w:cs="Arial"/>
          <w:color w:val="000000" w:themeColor="text1"/>
        </w:rPr>
        <w:t xml:space="preserve"> allowing </w:t>
      </w:r>
      <w:r w:rsidR="00D95FD8" w:rsidRPr="00D24D6E">
        <w:rPr>
          <w:rFonts w:ascii="Arial" w:hAnsi="Arial" w:cs="Arial"/>
          <w:color w:val="000000" w:themeColor="text1"/>
        </w:rPr>
        <w:t xml:space="preserve">the contractor to start </w:t>
      </w:r>
      <w:r w:rsidR="00D24D6E" w:rsidRPr="00D24D6E">
        <w:rPr>
          <w:rFonts w:ascii="Arial" w:hAnsi="Arial" w:cs="Arial"/>
          <w:color w:val="000000" w:themeColor="text1"/>
        </w:rPr>
        <w:t>on site q</w:t>
      </w:r>
      <w:r w:rsidR="00E27AAA" w:rsidRPr="00E27AAA">
        <w:rPr>
          <w:rFonts w:ascii="Arial" w:hAnsi="Arial" w:cs="Arial"/>
          <w:color w:val="000000" w:themeColor="text1"/>
        </w:rPr>
        <w:t>uicker</w:t>
      </w:r>
      <w:r w:rsidR="00D24D6E" w:rsidRPr="00D24D6E">
        <w:rPr>
          <w:rFonts w:ascii="Arial" w:hAnsi="Arial" w:cs="Arial"/>
          <w:color w:val="000000" w:themeColor="text1"/>
        </w:rPr>
        <w:t>, hence a swifter</w:t>
      </w:r>
      <w:r w:rsidR="00E27AAA" w:rsidRPr="00E27AAA">
        <w:rPr>
          <w:rFonts w:ascii="Arial" w:hAnsi="Arial" w:cs="Arial"/>
          <w:color w:val="000000" w:themeColor="text1"/>
        </w:rPr>
        <w:t xml:space="preserve"> project delivery.</w:t>
      </w:r>
    </w:p>
    <w:p w14:paraId="1FC5490E" w14:textId="3DD3C349" w:rsidR="00E27AAA" w:rsidRPr="00E27AAA" w:rsidRDefault="00E27AAA" w:rsidP="00E27AA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27AAA">
        <w:rPr>
          <w:rFonts w:ascii="Arial" w:hAnsi="Arial" w:cs="Arial"/>
          <w:color w:val="000000" w:themeColor="text1"/>
        </w:rPr>
        <w:t>According to Morledge, Smith and Kashiwagi (2021), D&amp;B reduces the client's interface risk by consolidating responsibility under one entity</w:t>
      </w:r>
      <w:r w:rsidR="00707A42" w:rsidRPr="00021816">
        <w:rPr>
          <w:rFonts w:ascii="Arial" w:hAnsi="Arial" w:cs="Arial"/>
          <w:color w:val="000000" w:themeColor="text1"/>
        </w:rPr>
        <w:t>, the contractor</w:t>
      </w:r>
      <w:r w:rsidRPr="00E27AAA">
        <w:rPr>
          <w:rFonts w:ascii="Arial" w:hAnsi="Arial" w:cs="Arial"/>
          <w:color w:val="000000" w:themeColor="text1"/>
        </w:rPr>
        <w:t>.</w:t>
      </w:r>
      <w:r w:rsidR="00707A42" w:rsidRPr="00021816">
        <w:rPr>
          <w:rFonts w:ascii="Arial" w:hAnsi="Arial" w:cs="Arial"/>
          <w:color w:val="000000" w:themeColor="text1"/>
        </w:rPr>
        <w:t xml:space="preserve"> This is beneficial for </w:t>
      </w:r>
      <w:r w:rsidR="000B0FD5" w:rsidRPr="00021816">
        <w:rPr>
          <w:rFonts w:ascii="Arial" w:hAnsi="Arial" w:cs="Arial"/>
          <w:color w:val="000000" w:themeColor="text1"/>
        </w:rPr>
        <w:t>a client with limited experience,</w:t>
      </w:r>
      <w:r w:rsidRPr="00E27AAA">
        <w:rPr>
          <w:rFonts w:ascii="Arial" w:hAnsi="Arial" w:cs="Arial"/>
          <w:color w:val="000000" w:themeColor="text1"/>
        </w:rPr>
        <w:t xml:space="preserve"> </w:t>
      </w:r>
      <w:r w:rsidR="000B0FD5" w:rsidRPr="00021816">
        <w:rPr>
          <w:rFonts w:ascii="Arial" w:hAnsi="Arial" w:cs="Arial"/>
          <w:color w:val="000000" w:themeColor="text1"/>
        </w:rPr>
        <w:t>a</w:t>
      </w:r>
      <w:r w:rsidRPr="00E27AAA">
        <w:rPr>
          <w:rFonts w:ascii="Arial" w:hAnsi="Arial" w:cs="Arial"/>
          <w:color w:val="000000" w:themeColor="text1"/>
        </w:rPr>
        <w:t xml:space="preserve">lthough </w:t>
      </w:r>
      <w:r w:rsidR="000B0FD5" w:rsidRPr="00021816">
        <w:rPr>
          <w:rFonts w:ascii="Arial" w:hAnsi="Arial" w:cs="Arial"/>
          <w:color w:val="000000" w:themeColor="text1"/>
        </w:rPr>
        <w:t>it does</w:t>
      </w:r>
      <w:r w:rsidRPr="00E27AAA">
        <w:rPr>
          <w:rFonts w:ascii="Arial" w:hAnsi="Arial" w:cs="Arial"/>
          <w:color w:val="000000" w:themeColor="text1"/>
        </w:rPr>
        <w:t xml:space="preserve"> </w:t>
      </w:r>
      <w:r w:rsidR="00021816" w:rsidRPr="00E27AAA">
        <w:rPr>
          <w:rFonts w:ascii="Arial" w:hAnsi="Arial" w:cs="Arial"/>
          <w:color w:val="000000" w:themeColor="text1"/>
        </w:rPr>
        <w:t>limit</w:t>
      </w:r>
      <w:r w:rsidRPr="00E27AAA">
        <w:rPr>
          <w:rFonts w:ascii="Arial" w:hAnsi="Arial" w:cs="Arial"/>
          <w:color w:val="000000" w:themeColor="text1"/>
        </w:rPr>
        <w:t xml:space="preserve"> the influence</w:t>
      </w:r>
      <w:r w:rsidR="000B0FD5" w:rsidRPr="00021816">
        <w:rPr>
          <w:rFonts w:ascii="Arial" w:hAnsi="Arial" w:cs="Arial"/>
          <w:color w:val="000000" w:themeColor="text1"/>
        </w:rPr>
        <w:t xml:space="preserve"> and control</w:t>
      </w:r>
      <w:r w:rsidRPr="00E27AAA">
        <w:rPr>
          <w:rFonts w:ascii="Arial" w:hAnsi="Arial" w:cs="Arial"/>
          <w:color w:val="000000" w:themeColor="text1"/>
        </w:rPr>
        <w:t xml:space="preserve"> over</w:t>
      </w:r>
      <w:r w:rsidR="000B0FD5" w:rsidRPr="00021816">
        <w:rPr>
          <w:rFonts w:ascii="Arial" w:hAnsi="Arial" w:cs="Arial"/>
          <w:color w:val="000000" w:themeColor="text1"/>
        </w:rPr>
        <w:t xml:space="preserve"> the</w:t>
      </w:r>
      <w:r w:rsidRPr="00E27AAA">
        <w:rPr>
          <w:rFonts w:ascii="Arial" w:hAnsi="Arial" w:cs="Arial"/>
          <w:color w:val="000000" w:themeColor="text1"/>
        </w:rPr>
        <w:t xml:space="preserve"> design details once the contract is </w:t>
      </w:r>
      <w:r w:rsidR="00800A86" w:rsidRPr="00021816">
        <w:rPr>
          <w:rFonts w:ascii="Arial" w:hAnsi="Arial" w:cs="Arial"/>
          <w:color w:val="000000" w:themeColor="text1"/>
        </w:rPr>
        <w:t>given out</w:t>
      </w:r>
      <w:r w:rsidR="00A05A08">
        <w:rPr>
          <w:rFonts w:ascii="Arial" w:hAnsi="Arial" w:cs="Arial"/>
          <w:color w:val="000000" w:themeColor="text1"/>
        </w:rPr>
        <w:t>.</w:t>
      </w:r>
      <w:r w:rsidR="00707B9B" w:rsidRPr="00021816">
        <w:rPr>
          <w:rFonts w:ascii="Arial" w:hAnsi="Arial" w:cs="Arial"/>
          <w:color w:val="000000" w:themeColor="text1"/>
        </w:rPr>
        <w:t xml:space="preserve"> </w:t>
      </w:r>
      <w:r w:rsidR="00A05A08">
        <w:rPr>
          <w:rFonts w:ascii="Arial" w:hAnsi="Arial" w:cs="Arial"/>
          <w:color w:val="000000" w:themeColor="text1"/>
        </w:rPr>
        <w:t>T</w:t>
      </w:r>
      <w:r w:rsidR="00707B9B" w:rsidRPr="00021816">
        <w:rPr>
          <w:rFonts w:ascii="Arial" w:hAnsi="Arial" w:cs="Arial"/>
          <w:color w:val="000000" w:themeColor="text1"/>
        </w:rPr>
        <w:t xml:space="preserve">he contractor has control over the </w:t>
      </w:r>
      <w:r w:rsidR="005230F2" w:rsidRPr="00021816">
        <w:rPr>
          <w:rFonts w:ascii="Arial" w:hAnsi="Arial" w:cs="Arial"/>
          <w:color w:val="000000" w:themeColor="text1"/>
        </w:rPr>
        <w:t>products as well as the quality of the materials used</w:t>
      </w:r>
      <w:r w:rsidR="00BD6473" w:rsidRPr="00021816">
        <w:rPr>
          <w:rFonts w:ascii="Arial" w:hAnsi="Arial" w:cs="Arial"/>
          <w:color w:val="000000" w:themeColor="text1"/>
        </w:rPr>
        <w:t xml:space="preserve">, making it difficult for the client to makes changes to the deign </w:t>
      </w:r>
      <w:proofErr w:type="gramStart"/>
      <w:r w:rsidR="00021816" w:rsidRPr="00021816">
        <w:rPr>
          <w:rFonts w:ascii="Arial" w:hAnsi="Arial" w:cs="Arial"/>
          <w:color w:val="000000" w:themeColor="text1"/>
        </w:rPr>
        <w:t>later on</w:t>
      </w:r>
      <w:proofErr w:type="gramEnd"/>
      <w:r w:rsidR="00021816" w:rsidRPr="00021816">
        <w:rPr>
          <w:rFonts w:ascii="Arial" w:hAnsi="Arial" w:cs="Arial"/>
          <w:color w:val="000000" w:themeColor="text1"/>
        </w:rPr>
        <w:t xml:space="preserve"> in the process</w:t>
      </w:r>
      <w:r w:rsidR="005230F2" w:rsidRPr="00021816">
        <w:rPr>
          <w:rFonts w:ascii="Arial" w:hAnsi="Arial" w:cs="Arial"/>
          <w:color w:val="000000" w:themeColor="text1"/>
        </w:rPr>
        <w:t>.</w:t>
      </w:r>
      <w:r w:rsidRPr="00E27AAA">
        <w:rPr>
          <w:rFonts w:ascii="Arial" w:hAnsi="Arial" w:cs="Arial"/>
          <w:color w:val="000000" w:themeColor="text1"/>
        </w:rPr>
        <w:t xml:space="preserve"> </w:t>
      </w:r>
      <w:r w:rsidR="00021816" w:rsidRPr="00021816">
        <w:rPr>
          <w:rFonts w:ascii="Arial" w:hAnsi="Arial" w:cs="Arial"/>
          <w:color w:val="000000" w:themeColor="text1"/>
        </w:rPr>
        <w:t>Nevertheless,</w:t>
      </w:r>
      <w:r w:rsidR="004F7CCE" w:rsidRPr="00021816">
        <w:rPr>
          <w:rFonts w:ascii="Arial" w:hAnsi="Arial" w:cs="Arial"/>
          <w:color w:val="000000" w:themeColor="text1"/>
        </w:rPr>
        <w:t xml:space="preserve"> this will</w:t>
      </w:r>
      <w:r w:rsidRPr="00E27AAA">
        <w:rPr>
          <w:rFonts w:ascii="Arial" w:hAnsi="Arial" w:cs="Arial"/>
          <w:color w:val="000000" w:themeColor="text1"/>
        </w:rPr>
        <w:t xml:space="preserve"> significantly </w:t>
      </w:r>
      <w:r w:rsidR="00021816" w:rsidRPr="00E27AAA">
        <w:rPr>
          <w:rFonts w:ascii="Arial" w:hAnsi="Arial" w:cs="Arial"/>
          <w:color w:val="000000" w:themeColor="text1"/>
        </w:rPr>
        <w:t>shorten</w:t>
      </w:r>
      <w:r w:rsidRPr="00E27AAA">
        <w:rPr>
          <w:rFonts w:ascii="Arial" w:hAnsi="Arial" w:cs="Arial"/>
          <w:color w:val="000000" w:themeColor="text1"/>
        </w:rPr>
        <w:t xml:space="preserve"> the project timeline. D&amp;B</w:t>
      </w:r>
      <w:r w:rsidR="005E2583" w:rsidRPr="00021816">
        <w:rPr>
          <w:rFonts w:ascii="Arial" w:hAnsi="Arial" w:cs="Arial"/>
          <w:color w:val="000000" w:themeColor="text1"/>
        </w:rPr>
        <w:t xml:space="preserve"> can also be</w:t>
      </w:r>
      <w:r w:rsidRPr="00E27AAA">
        <w:rPr>
          <w:rFonts w:ascii="Arial" w:hAnsi="Arial" w:cs="Arial"/>
          <w:color w:val="000000" w:themeColor="text1"/>
        </w:rPr>
        <w:t xml:space="preserve"> cost-effective when used with fixed-price contracts</w:t>
      </w:r>
      <w:r w:rsidR="005E2583" w:rsidRPr="00021816">
        <w:rPr>
          <w:rFonts w:ascii="Arial" w:hAnsi="Arial" w:cs="Arial"/>
          <w:color w:val="000000" w:themeColor="text1"/>
        </w:rPr>
        <w:t xml:space="preserve">. This will </w:t>
      </w:r>
      <w:r w:rsidR="00C303C4" w:rsidRPr="00021816">
        <w:rPr>
          <w:rFonts w:ascii="Arial" w:hAnsi="Arial" w:cs="Arial"/>
          <w:color w:val="000000" w:themeColor="text1"/>
        </w:rPr>
        <w:t xml:space="preserve">give </w:t>
      </w:r>
      <w:r w:rsidR="00021816" w:rsidRPr="00021816">
        <w:rPr>
          <w:rFonts w:ascii="Arial" w:hAnsi="Arial" w:cs="Arial"/>
          <w:color w:val="000000" w:themeColor="text1"/>
        </w:rPr>
        <w:t>financial</w:t>
      </w:r>
      <w:r w:rsidRPr="00E27AAA">
        <w:rPr>
          <w:rFonts w:ascii="Arial" w:hAnsi="Arial" w:cs="Arial"/>
          <w:color w:val="000000" w:themeColor="text1"/>
        </w:rPr>
        <w:t xml:space="preserve"> certainty</w:t>
      </w:r>
      <w:r w:rsidR="00021816" w:rsidRPr="00021816">
        <w:rPr>
          <w:rFonts w:ascii="Arial" w:hAnsi="Arial" w:cs="Arial"/>
          <w:color w:val="000000" w:themeColor="text1"/>
        </w:rPr>
        <w:t xml:space="preserve"> but also</w:t>
      </w:r>
      <w:r w:rsidRPr="00E27AAA">
        <w:rPr>
          <w:rFonts w:ascii="Arial" w:hAnsi="Arial" w:cs="Arial"/>
          <w:color w:val="000000" w:themeColor="text1"/>
        </w:rPr>
        <w:t xml:space="preserve"> streamline</w:t>
      </w:r>
      <w:r w:rsidR="00021816" w:rsidRPr="00021816">
        <w:rPr>
          <w:rFonts w:ascii="Arial" w:hAnsi="Arial" w:cs="Arial"/>
          <w:color w:val="000000" w:themeColor="text1"/>
        </w:rPr>
        <w:t xml:space="preserve"> the</w:t>
      </w:r>
      <w:r w:rsidRPr="00E27AAA">
        <w:rPr>
          <w:rFonts w:ascii="Arial" w:hAnsi="Arial" w:cs="Arial"/>
          <w:color w:val="000000" w:themeColor="text1"/>
        </w:rPr>
        <w:t xml:space="preserve"> administration</w:t>
      </w:r>
      <w:r w:rsidR="00C303C4" w:rsidRPr="00021816">
        <w:rPr>
          <w:rFonts w:ascii="Arial" w:hAnsi="Arial" w:cs="Arial"/>
          <w:color w:val="000000" w:themeColor="text1"/>
        </w:rPr>
        <w:t xml:space="preserve">. </w:t>
      </w:r>
    </w:p>
    <w:p w14:paraId="6E905648" w14:textId="499DF1D6" w:rsidR="00E27AAA" w:rsidRPr="00E27AAA" w:rsidRDefault="008660F7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  <w:r w:rsidRPr="00425DC3">
        <w:rPr>
          <w:rFonts w:ascii="Arial" w:hAnsi="Arial" w:cs="Arial"/>
          <w:color w:val="000000" w:themeColor="text1"/>
        </w:rPr>
        <w:t xml:space="preserve">If this route is taken </w:t>
      </w:r>
      <w:r w:rsidR="00E27AAA" w:rsidRPr="00E27AAA">
        <w:rPr>
          <w:rFonts w:ascii="Arial" w:hAnsi="Arial" w:cs="Arial"/>
          <w:color w:val="000000" w:themeColor="text1"/>
        </w:rPr>
        <w:t>the client must</w:t>
      </w:r>
      <w:r w:rsidRPr="00425DC3">
        <w:rPr>
          <w:rFonts w:ascii="Arial" w:hAnsi="Arial" w:cs="Arial"/>
          <w:color w:val="000000" w:themeColor="text1"/>
        </w:rPr>
        <w:t xml:space="preserve"> be very</w:t>
      </w:r>
      <w:r w:rsidR="00E27AAA" w:rsidRPr="00E27AAA">
        <w:rPr>
          <w:rFonts w:ascii="Arial" w:hAnsi="Arial" w:cs="Arial"/>
          <w:color w:val="000000" w:themeColor="text1"/>
        </w:rPr>
        <w:t xml:space="preserve"> clear</w:t>
      </w:r>
      <w:r w:rsidRPr="00425DC3">
        <w:rPr>
          <w:rFonts w:ascii="Arial" w:hAnsi="Arial" w:cs="Arial"/>
          <w:color w:val="000000" w:themeColor="text1"/>
        </w:rPr>
        <w:t xml:space="preserve"> in </w:t>
      </w:r>
      <w:r w:rsidR="00425DC3" w:rsidRPr="00425DC3">
        <w:rPr>
          <w:rFonts w:ascii="Arial" w:hAnsi="Arial" w:cs="Arial"/>
          <w:color w:val="000000" w:themeColor="text1"/>
        </w:rPr>
        <w:t>defining the</w:t>
      </w:r>
      <w:r w:rsidRPr="00425DC3">
        <w:rPr>
          <w:rFonts w:ascii="Arial" w:hAnsi="Arial" w:cs="Arial"/>
          <w:color w:val="000000" w:themeColor="text1"/>
        </w:rPr>
        <w:t xml:space="preserve"> </w:t>
      </w:r>
      <w:r w:rsidR="00E27AAA" w:rsidRPr="00E27AAA">
        <w:rPr>
          <w:rFonts w:ascii="Arial" w:hAnsi="Arial" w:cs="Arial"/>
          <w:color w:val="000000" w:themeColor="text1"/>
        </w:rPr>
        <w:t xml:space="preserve">performance and aesthetic expectations at the outset. </w:t>
      </w:r>
      <w:r w:rsidR="00056298" w:rsidRPr="00E27AAA">
        <w:rPr>
          <w:rFonts w:ascii="Arial" w:hAnsi="Arial" w:cs="Arial"/>
          <w:color w:val="000000" w:themeColor="text1"/>
        </w:rPr>
        <w:t>Doubts</w:t>
      </w:r>
      <w:r w:rsidR="00E27AAA" w:rsidRPr="00E27AAA">
        <w:rPr>
          <w:rFonts w:ascii="Arial" w:hAnsi="Arial" w:cs="Arial"/>
          <w:color w:val="000000" w:themeColor="text1"/>
        </w:rPr>
        <w:t xml:space="preserve"> in early-stage design briefs</w:t>
      </w:r>
      <w:r w:rsidR="00437E83" w:rsidRPr="00425DC3">
        <w:rPr>
          <w:rFonts w:ascii="Arial" w:hAnsi="Arial" w:cs="Arial"/>
          <w:color w:val="000000" w:themeColor="text1"/>
        </w:rPr>
        <w:t xml:space="preserve"> could result in </w:t>
      </w:r>
      <w:r w:rsidR="00E27AAA" w:rsidRPr="00E27AAA">
        <w:rPr>
          <w:rFonts w:ascii="Arial" w:hAnsi="Arial" w:cs="Arial"/>
          <w:color w:val="000000" w:themeColor="text1"/>
        </w:rPr>
        <w:t xml:space="preserve">disputes or </w:t>
      </w:r>
      <w:r w:rsidR="00437E83" w:rsidRPr="00425DC3">
        <w:rPr>
          <w:rFonts w:ascii="Arial" w:hAnsi="Arial" w:cs="Arial"/>
          <w:color w:val="000000" w:themeColor="text1"/>
        </w:rPr>
        <w:t xml:space="preserve">even </w:t>
      </w:r>
      <w:r w:rsidR="00E27AAA" w:rsidRPr="00E27AAA">
        <w:rPr>
          <w:rFonts w:ascii="Arial" w:hAnsi="Arial" w:cs="Arial"/>
          <w:color w:val="000000" w:themeColor="text1"/>
        </w:rPr>
        <w:t>compromise the final quality</w:t>
      </w:r>
      <w:r w:rsidR="00437E83" w:rsidRPr="00425DC3">
        <w:rPr>
          <w:rFonts w:ascii="Arial" w:hAnsi="Arial" w:cs="Arial"/>
          <w:color w:val="000000" w:themeColor="text1"/>
        </w:rPr>
        <w:t xml:space="preserve"> of the project</w:t>
      </w:r>
      <w:r w:rsidR="00D20B54" w:rsidRPr="009045DA">
        <w:rPr>
          <w:rFonts w:ascii="Arial" w:hAnsi="Arial" w:cs="Arial"/>
          <w:color w:val="000000" w:themeColor="text1"/>
        </w:rPr>
        <w:t xml:space="preserve">. </w:t>
      </w:r>
      <w:r w:rsidR="00E27AAA" w:rsidRPr="00E27AAA">
        <w:rPr>
          <w:rFonts w:ascii="Arial" w:hAnsi="Arial" w:cs="Arial"/>
          <w:color w:val="000000" w:themeColor="text1"/>
        </w:rPr>
        <w:t xml:space="preserve"> </w:t>
      </w:r>
      <w:r w:rsidR="00D20B54" w:rsidRPr="009045DA">
        <w:rPr>
          <w:rFonts w:ascii="Arial" w:hAnsi="Arial" w:cs="Arial"/>
          <w:color w:val="000000" w:themeColor="text1"/>
        </w:rPr>
        <w:t>A</w:t>
      </w:r>
      <w:r w:rsidR="00E27AAA" w:rsidRPr="00E27AAA">
        <w:rPr>
          <w:rFonts w:ascii="Arial" w:hAnsi="Arial" w:cs="Arial"/>
          <w:color w:val="000000" w:themeColor="text1"/>
        </w:rPr>
        <w:t xml:space="preserve">ppointing a consultant to prepare the employer’s requirements </w:t>
      </w:r>
      <w:r w:rsidR="00C71015">
        <w:rPr>
          <w:rFonts w:ascii="Arial" w:hAnsi="Arial" w:cs="Arial"/>
          <w:color w:val="000000" w:themeColor="text1"/>
        </w:rPr>
        <w:t xml:space="preserve">may be </w:t>
      </w:r>
      <w:proofErr w:type="spellStart"/>
      <w:proofErr w:type="gramStart"/>
      <w:r w:rsidR="00C71015">
        <w:rPr>
          <w:rFonts w:ascii="Arial" w:hAnsi="Arial" w:cs="Arial"/>
          <w:color w:val="000000" w:themeColor="text1"/>
        </w:rPr>
        <w:t>a</w:t>
      </w:r>
      <w:proofErr w:type="spellEnd"/>
      <w:proofErr w:type="gramEnd"/>
      <w:r w:rsidR="00C71015">
        <w:rPr>
          <w:rFonts w:ascii="Arial" w:hAnsi="Arial" w:cs="Arial"/>
          <w:color w:val="000000" w:themeColor="text1"/>
        </w:rPr>
        <w:t xml:space="preserve"> option to </w:t>
      </w:r>
      <w:r w:rsidR="00591CDE">
        <w:rPr>
          <w:rFonts w:ascii="Arial" w:hAnsi="Arial" w:cs="Arial"/>
          <w:color w:val="000000" w:themeColor="text1"/>
        </w:rPr>
        <w:t>minimise</w:t>
      </w:r>
      <w:r w:rsidR="00E27AAA" w:rsidRPr="00E27AAA">
        <w:rPr>
          <w:rFonts w:ascii="Arial" w:hAnsi="Arial" w:cs="Arial"/>
          <w:color w:val="000000" w:themeColor="text1"/>
        </w:rPr>
        <w:t xml:space="preserve"> risks</w:t>
      </w:r>
      <w:r w:rsidR="009045DA" w:rsidRPr="009045DA">
        <w:rPr>
          <w:rFonts w:ascii="Arial" w:hAnsi="Arial" w:cs="Arial"/>
          <w:color w:val="000000" w:themeColor="text1"/>
        </w:rPr>
        <w:t xml:space="preserve"> and help fill in </w:t>
      </w:r>
      <w:r w:rsidR="00591CDE" w:rsidRPr="009045DA">
        <w:rPr>
          <w:rFonts w:ascii="Arial" w:hAnsi="Arial" w:cs="Arial"/>
          <w:color w:val="000000" w:themeColor="text1"/>
        </w:rPr>
        <w:t>gaps</w:t>
      </w:r>
      <w:r w:rsidR="009045DA" w:rsidRPr="009045DA">
        <w:rPr>
          <w:rFonts w:ascii="Arial" w:hAnsi="Arial" w:cs="Arial"/>
          <w:color w:val="000000" w:themeColor="text1"/>
        </w:rPr>
        <w:t xml:space="preserve"> in knowledge the client may have</w:t>
      </w:r>
      <w:r w:rsidR="00E27AAA" w:rsidRPr="00E27AAA">
        <w:rPr>
          <w:rFonts w:ascii="Arial" w:hAnsi="Arial" w:cs="Arial"/>
          <w:color w:val="000000" w:themeColor="text1"/>
        </w:rPr>
        <w:t xml:space="preserve">. </w:t>
      </w:r>
      <w:r w:rsidR="009045DA" w:rsidRPr="009045DA">
        <w:rPr>
          <w:rFonts w:ascii="Arial" w:hAnsi="Arial" w:cs="Arial"/>
          <w:color w:val="000000" w:themeColor="text1"/>
        </w:rPr>
        <w:t xml:space="preserve">Going back to the </w:t>
      </w:r>
      <w:r w:rsidR="00E27AAA" w:rsidRPr="00E27AAA">
        <w:rPr>
          <w:rFonts w:ascii="Arial" w:hAnsi="Arial" w:cs="Arial"/>
          <w:color w:val="000000" w:themeColor="text1"/>
        </w:rPr>
        <w:t>Iron Triangle</w:t>
      </w:r>
      <w:r w:rsidR="009045DA">
        <w:rPr>
          <w:rFonts w:ascii="Arial" w:hAnsi="Arial" w:cs="Arial"/>
          <w:color w:val="196B24" w:themeColor="accent3"/>
        </w:rPr>
        <w:t xml:space="preserve"> </w:t>
      </w:r>
      <w:r w:rsidR="009045DA" w:rsidRPr="00E27AAA">
        <w:rPr>
          <w:rFonts w:ascii="Arial" w:hAnsi="Arial" w:cs="Arial"/>
          <w:color w:val="000000" w:themeColor="text1"/>
        </w:rPr>
        <w:t>(Atkinson, 1999)</w:t>
      </w:r>
      <w:r w:rsidR="00F430C1">
        <w:rPr>
          <w:rFonts w:ascii="Arial" w:hAnsi="Arial" w:cs="Arial"/>
          <w:color w:val="000000" w:themeColor="text1"/>
        </w:rPr>
        <w:t>,</w:t>
      </w:r>
      <w:r w:rsidR="00E27AAA" w:rsidRPr="00E27AAA">
        <w:rPr>
          <w:rFonts w:ascii="Arial" w:hAnsi="Arial" w:cs="Arial"/>
          <w:color w:val="196B24" w:themeColor="accent3"/>
        </w:rPr>
        <w:t xml:space="preserve"> </w:t>
      </w:r>
      <w:r w:rsidR="00E27AAA" w:rsidRPr="00E27AAA">
        <w:rPr>
          <w:rFonts w:ascii="Arial" w:hAnsi="Arial" w:cs="Arial"/>
          <w:color w:val="000000" w:themeColor="text1"/>
        </w:rPr>
        <w:t>D&amp;B</w:t>
      </w:r>
      <w:r w:rsidR="00F430C1" w:rsidRPr="0043510A">
        <w:rPr>
          <w:rFonts w:ascii="Arial" w:hAnsi="Arial" w:cs="Arial"/>
          <w:color w:val="000000" w:themeColor="text1"/>
        </w:rPr>
        <w:t xml:space="preserve"> general favours time and cost</w:t>
      </w:r>
      <w:r w:rsidR="00A540C0" w:rsidRPr="0043510A">
        <w:rPr>
          <w:rFonts w:ascii="Arial" w:hAnsi="Arial" w:cs="Arial"/>
          <w:color w:val="000000" w:themeColor="text1"/>
        </w:rPr>
        <w:t>, at the expense of quality</w:t>
      </w:r>
      <w:r w:rsidR="00CC671D" w:rsidRPr="0043510A">
        <w:rPr>
          <w:rFonts w:ascii="Arial" w:hAnsi="Arial" w:cs="Arial"/>
          <w:color w:val="000000" w:themeColor="text1"/>
        </w:rPr>
        <w:t xml:space="preserve"> control</w:t>
      </w:r>
      <w:r w:rsidR="003975E4" w:rsidRPr="0043510A">
        <w:rPr>
          <w:rFonts w:ascii="Arial" w:hAnsi="Arial" w:cs="Arial"/>
          <w:color w:val="000000" w:themeColor="text1"/>
        </w:rPr>
        <w:t xml:space="preserve"> and design</w:t>
      </w:r>
      <w:r w:rsidR="0008443E" w:rsidRPr="0043510A">
        <w:rPr>
          <w:rFonts w:ascii="Arial" w:hAnsi="Arial" w:cs="Arial"/>
          <w:color w:val="000000" w:themeColor="text1"/>
        </w:rPr>
        <w:t xml:space="preserve">, this must be managed carefully at the beginning of the </w:t>
      </w:r>
      <w:r w:rsidR="0043510A" w:rsidRPr="0043510A">
        <w:rPr>
          <w:rFonts w:ascii="Arial" w:hAnsi="Arial" w:cs="Arial"/>
          <w:color w:val="000000" w:themeColor="text1"/>
        </w:rPr>
        <w:t>process.</w:t>
      </w:r>
    </w:p>
    <w:p w14:paraId="7F1FF61F" w14:textId="4A945954" w:rsidR="00E27AAA" w:rsidRPr="00E27AAA" w:rsidRDefault="00AD07E4" w:rsidP="00E82104">
      <w:pPr>
        <w:pStyle w:val="Heading1"/>
      </w:pPr>
      <w:bookmarkStart w:id="8" w:name="_Toc197541629"/>
      <w:r>
        <w:lastRenderedPageBreak/>
        <w:t>3</w:t>
      </w:r>
      <w:r w:rsidR="00E27AAA" w:rsidRPr="00E27AAA">
        <w:t>.3 Construction Management (CM</w:t>
      </w:r>
      <w:r w:rsidR="0018615C">
        <w:t>)</w:t>
      </w:r>
      <w:bookmarkEnd w:id="8"/>
    </w:p>
    <w:p w14:paraId="0831F010" w14:textId="1BD24B7B" w:rsidR="00E27AAA" w:rsidRPr="00E27AAA" w:rsidRDefault="00966862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  <w:r w:rsidRPr="0018615C">
        <w:rPr>
          <w:rFonts w:ascii="Arial" w:hAnsi="Arial" w:cs="Arial"/>
          <w:color w:val="000000" w:themeColor="text1"/>
        </w:rPr>
        <w:t xml:space="preserve">The third </w:t>
      </w:r>
      <w:r w:rsidR="0018615C" w:rsidRPr="0018615C">
        <w:rPr>
          <w:rFonts w:ascii="Arial" w:hAnsi="Arial" w:cs="Arial"/>
          <w:color w:val="000000" w:themeColor="text1"/>
        </w:rPr>
        <w:t xml:space="preserve">option </w:t>
      </w:r>
      <w:r w:rsidR="005233F0">
        <w:rPr>
          <w:rFonts w:ascii="Arial" w:hAnsi="Arial" w:cs="Arial"/>
          <w:color w:val="000000" w:themeColor="text1"/>
        </w:rPr>
        <w:t xml:space="preserve">would </w:t>
      </w:r>
      <w:r w:rsidR="0018615C" w:rsidRPr="0018615C">
        <w:rPr>
          <w:rFonts w:ascii="Arial" w:hAnsi="Arial" w:cs="Arial"/>
          <w:color w:val="000000" w:themeColor="text1"/>
        </w:rPr>
        <w:t xml:space="preserve">be </w:t>
      </w:r>
      <w:r w:rsidR="00E27AAA" w:rsidRPr="00E27AAA">
        <w:rPr>
          <w:rFonts w:ascii="Arial" w:hAnsi="Arial" w:cs="Arial"/>
          <w:color w:val="000000" w:themeColor="text1"/>
        </w:rPr>
        <w:t>Construction Management</w:t>
      </w:r>
      <w:r w:rsidR="0018615C" w:rsidRPr="0018615C">
        <w:rPr>
          <w:rFonts w:ascii="Arial" w:hAnsi="Arial" w:cs="Arial"/>
          <w:color w:val="000000" w:themeColor="text1"/>
        </w:rPr>
        <w:t xml:space="preserve"> (CM)</w:t>
      </w:r>
      <w:r w:rsidR="00E27AAA" w:rsidRPr="00E27AAA">
        <w:rPr>
          <w:rFonts w:ascii="Arial" w:hAnsi="Arial" w:cs="Arial"/>
          <w:color w:val="000000" w:themeColor="text1"/>
        </w:rPr>
        <w:t>,</w:t>
      </w:r>
      <w:r w:rsidR="0018615C">
        <w:rPr>
          <w:rFonts w:ascii="Arial" w:hAnsi="Arial" w:cs="Arial"/>
          <w:color w:val="000000" w:themeColor="text1"/>
        </w:rPr>
        <w:t xml:space="preserve"> </w:t>
      </w:r>
      <w:r w:rsidR="00726D07">
        <w:rPr>
          <w:rFonts w:ascii="Arial" w:hAnsi="Arial" w:cs="Arial"/>
          <w:color w:val="000000" w:themeColor="text1"/>
        </w:rPr>
        <w:t xml:space="preserve">In this route the client is </w:t>
      </w:r>
      <w:r w:rsidR="00726D07" w:rsidRPr="008961E8">
        <w:rPr>
          <w:rFonts w:ascii="Arial" w:hAnsi="Arial" w:cs="Arial"/>
          <w:color w:val="000000" w:themeColor="text1"/>
        </w:rPr>
        <w:t xml:space="preserve">responsible for </w:t>
      </w:r>
      <w:r w:rsidR="00C57079" w:rsidRPr="008961E8">
        <w:rPr>
          <w:rFonts w:ascii="Arial" w:hAnsi="Arial" w:cs="Arial"/>
          <w:color w:val="000000" w:themeColor="text1"/>
        </w:rPr>
        <w:t xml:space="preserve">choosing and appointing a Construction Manager, </w:t>
      </w:r>
      <w:r w:rsidR="00EC17FE" w:rsidRPr="008961E8">
        <w:rPr>
          <w:rFonts w:ascii="Arial" w:hAnsi="Arial" w:cs="Arial"/>
          <w:color w:val="000000" w:themeColor="text1"/>
        </w:rPr>
        <w:t xml:space="preserve">it is </w:t>
      </w:r>
      <w:r w:rsidR="00D34840" w:rsidRPr="008961E8">
        <w:rPr>
          <w:rFonts w:ascii="Arial" w:hAnsi="Arial" w:cs="Arial"/>
          <w:color w:val="000000" w:themeColor="text1"/>
        </w:rPr>
        <w:t>their</w:t>
      </w:r>
      <w:r w:rsidR="00EC17FE" w:rsidRPr="008961E8">
        <w:rPr>
          <w:rFonts w:ascii="Arial" w:hAnsi="Arial" w:cs="Arial"/>
          <w:color w:val="000000" w:themeColor="text1"/>
        </w:rPr>
        <w:t xml:space="preserve"> role to coordinate the </w:t>
      </w:r>
      <w:r w:rsidR="00E27AAA" w:rsidRPr="00E27AAA">
        <w:rPr>
          <w:rFonts w:ascii="Arial" w:hAnsi="Arial" w:cs="Arial"/>
          <w:color w:val="000000" w:themeColor="text1"/>
        </w:rPr>
        <w:t xml:space="preserve">trade contractors, each contracted directly by the client. </w:t>
      </w:r>
      <w:r w:rsidR="006A3D99" w:rsidRPr="008961E8">
        <w:rPr>
          <w:rFonts w:ascii="Arial" w:hAnsi="Arial" w:cs="Arial"/>
          <w:color w:val="000000" w:themeColor="text1"/>
        </w:rPr>
        <w:t xml:space="preserve">A main </w:t>
      </w:r>
      <w:r w:rsidR="008C3FD0" w:rsidRPr="008961E8">
        <w:rPr>
          <w:rFonts w:ascii="Arial" w:hAnsi="Arial" w:cs="Arial"/>
          <w:color w:val="000000" w:themeColor="text1"/>
        </w:rPr>
        <w:t>benefit</w:t>
      </w:r>
      <w:r w:rsidR="006A3D99" w:rsidRPr="008961E8">
        <w:rPr>
          <w:rFonts w:ascii="Arial" w:hAnsi="Arial" w:cs="Arial"/>
          <w:color w:val="000000" w:themeColor="text1"/>
        </w:rPr>
        <w:t xml:space="preserve"> of this method is that is </w:t>
      </w:r>
      <w:r w:rsidR="008C3FD0" w:rsidRPr="008961E8">
        <w:rPr>
          <w:rFonts w:ascii="Arial" w:hAnsi="Arial" w:cs="Arial"/>
          <w:color w:val="000000" w:themeColor="text1"/>
        </w:rPr>
        <w:t>allow the design and the construction to run parallel</w:t>
      </w:r>
      <w:r w:rsidR="00313320">
        <w:rPr>
          <w:rFonts w:ascii="Arial" w:hAnsi="Arial" w:cs="Arial"/>
          <w:color w:val="000000" w:themeColor="text1"/>
        </w:rPr>
        <w:t xml:space="preserve">, for example in this case the planning permissions are in place </w:t>
      </w:r>
      <w:r w:rsidR="004E79C8">
        <w:rPr>
          <w:rFonts w:ascii="Arial" w:hAnsi="Arial" w:cs="Arial"/>
          <w:color w:val="000000" w:themeColor="text1"/>
        </w:rPr>
        <w:t xml:space="preserve">so the foundations </w:t>
      </w:r>
      <w:r w:rsidR="002E3CE6">
        <w:rPr>
          <w:rFonts w:ascii="Arial" w:hAnsi="Arial" w:cs="Arial"/>
          <w:color w:val="000000" w:themeColor="text1"/>
        </w:rPr>
        <w:t xml:space="preserve">and outer frame of the building </w:t>
      </w:r>
      <w:r w:rsidR="004E79C8">
        <w:rPr>
          <w:rFonts w:ascii="Arial" w:hAnsi="Arial" w:cs="Arial"/>
          <w:color w:val="000000" w:themeColor="text1"/>
        </w:rPr>
        <w:t xml:space="preserve">could be being constructed </w:t>
      </w:r>
      <w:r w:rsidR="002E3CE6">
        <w:rPr>
          <w:rFonts w:ascii="Arial" w:hAnsi="Arial" w:cs="Arial"/>
          <w:color w:val="000000" w:themeColor="text1"/>
        </w:rPr>
        <w:t xml:space="preserve">whilst the finer details </w:t>
      </w:r>
      <w:r w:rsidR="0091535E">
        <w:rPr>
          <w:rFonts w:ascii="Arial" w:hAnsi="Arial" w:cs="Arial"/>
          <w:color w:val="000000" w:themeColor="text1"/>
        </w:rPr>
        <w:t xml:space="preserve">are still in process. </w:t>
      </w:r>
      <w:r w:rsidR="009B399C">
        <w:rPr>
          <w:rFonts w:ascii="Arial" w:hAnsi="Arial" w:cs="Arial"/>
          <w:color w:val="000000" w:themeColor="text1"/>
        </w:rPr>
        <w:t>T</w:t>
      </w:r>
      <w:r w:rsidR="00BE6BC4" w:rsidRPr="008961E8">
        <w:rPr>
          <w:rFonts w:ascii="Arial" w:hAnsi="Arial" w:cs="Arial"/>
          <w:color w:val="000000" w:themeColor="text1"/>
        </w:rPr>
        <w:t xml:space="preserve">his </w:t>
      </w:r>
      <w:r w:rsidR="00E27AAA" w:rsidRPr="00E27AAA">
        <w:rPr>
          <w:rFonts w:ascii="Arial" w:hAnsi="Arial" w:cs="Arial"/>
          <w:color w:val="000000" w:themeColor="text1"/>
        </w:rPr>
        <w:t>offer</w:t>
      </w:r>
      <w:r w:rsidR="00BE6BC4" w:rsidRPr="008961E8">
        <w:rPr>
          <w:rFonts w:ascii="Arial" w:hAnsi="Arial" w:cs="Arial"/>
          <w:color w:val="000000" w:themeColor="text1"/>
        </w:rPr>
        <w:t>s</w:t>
      </w:r>
      <w:r w:rsidR="00E27AAA" w:rsidRPr="00E27AAA">
        <w:rPr>
          <w:rFonts w:ascii="Arial" w:hAnsi="Arial" w:cs="Arial"/>
          <w:color w:val="000000" w:themeColor="text1"/>
        </w:rPr>
        <w:t xml:space="preserve"> the fastest possible project delivery</w:t>
      </w:r>
      <w:r w:rsidR="00BE6BC4" w:rsidRPr="008961E8">
        <w:rPr>
          <w:rFonts w:ascii="Arial" w:hAnsi="Arial" w:cs="Arial"/>
          <w:color w:val="000000" w:themeColor="text1"/>
        </w:rPr>
        <w:t xml:space="preserve"> out of the three </w:t>
      </w:r>
      <w:r w:rsidR="00C37D61" w:rsidRPr="008961E8">
        <w:rPr>
          <w:rFonts w:ascii="Arial" w:hAnsi="Arial" w:cs="Arial"/>
          <w:color w:val="000000" w:themeColor="text1"/>
        </w:rPr>
        <w:t>option</w:t>
      </w:r>
      <w:r w:rsidR="00C37D61">
        <w:rPr>
          <w:rFonts w:ascii="Arial" w:hAnsi="Arial" w:cs="Arial"/>
          <w:color w:val="000000" w:themeColor="text1"/>
        </w:rPr>
        <w:t>s</w:t>
      </w:r>
      <w:r w:rsidR="00E27AAA" w:rsidRPr="00E27AAA">
        <w:rPr>
          <w:rFonts w:ascii="Arial" w:hAnsi="Arial" w:cs="Arial"/>
          <w:color w:val="000000" w:themeColor="text1"/>
        </w:rPr>
        <w:t>.</w:t>
      </w:r>
    </w:p>
    <w:p w14:paraId="7ED33F65" w14:textId="304F4FA8" w:rsidR="00E27AAA" w:rsidRPr="00E27AAA" w:rsidRDefault="00E27AAA" w:rsidP="00E27AA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27AAA">
        <w:rPr>
          <w:rFonts w:ascii="Arial" w:hAnsi="Arial" w:cs="Arial"/>
          <w:color w:val="000000" w:themeColor="text1"/>
        </w:rPr>
        <w:t xml:space="preserve">Hackett, Robinson and Statham (2018) highlight that CM provides maximum flexibility in design evolution and package procurement. </w:t>
      </w:r>
      <w:r w:rsidR="008961E8" w:rsidRPr="00C04242">
        <w:rPr>
          <w:rFonts w:ascii="Arial" w:hAnsi="Arial" w:cs="Arial"/>
          <w:color w:val="000000" w:themeColor="text1"/>
        </w:rPr>
        <w:t>Its down</w:t>
      </w:r>
      <w:r w:rsidR="00D0596E" w:rsidRPr="00C04242">
        <w:rPr>
          <w:rFonts w:ascii="Arial" w:hAnsi="Arial" w:cs="Arial"/>
          <w:color w:val="000000" w:themeColor="text1"/>
        </w:rPr>
        <w:t xml:space="preserve">fall in this case is </w:t>
      </w:r>
      <w:r w:rsidRPr="00E27AAA">
        <w:rPr>
          <w:rFonts w:ascii="Arial" w:hAnsi="Arial" w:cs="Arial"/>
          <w:color w:val="000000" w:themeColor="text1"/>
        </w:rPr>
        <w:t xml:space="preserve">it </w:t>
      </w:r>
      <w:r w:rsidR="00D0596E" w:rsidRPr="00C04242">
        <w:rPr>
          <w:rFonts w:ascii="Arial" w:hAnsi="Arial" w:cs="Arial"/>
          <w:color w:val="000000" w:themeColor="text1"/>
        </w:rPr>
        <w:t xml:space="preserve">does </w:t>
      </w:r>
      <w:r w:rsidRPr="00E27AAA">
        <w:rPr>
          <w:rFonts w:ascii="Arial" w:hAnsi="Arial" w:cs="Arial"/>
          <w:color w:val="000000" w:themeColor="text1"/>
        </w:rPr>
        <w:t xml:space="preserve">place </w:t>
      </w:r>
      <w:r w:rsidR="00D0596E" w:rsidRPr="00C04242">
        <w:rPr>
          <w:rFonts w:ascii="Arial" w:hAnsi="Arial" w:cs="Arial"/>
          <w:color w:val="000000" w:themeColor="text1"/>
        </w:rPr>
        <w:t xml:space="preserve">a </w:t>
      </w:r>
      <w:r w:rsidRPr="00E27AAA">
        <w:rPr>
          <w:rFonts w:ascii="Arial" w:hAnsi="Arial" w:cs="Arial"/>
          <w:color w:val="000000" w:themeColor="text1"/>
        </w:rPr>
        <w:t>significant managerial and financial risk on the client</w:t>
      </w:r>
      <w:r w:rsidR="00C754D1" w:rsidRPr="00C04242">
        <w:rPr>
          <w:rFonts w:ascii="Arial" w:hAnsi="Arial" w:cs="Arial"/>
          <w:color w:val="000000" w:themeColor="text1"/>
        </w:rPr>
        <w:t xml:space="preserve"> being ultimately responsible for everything</w:t>
      </w:r>
      <w:r w:rsidR="009A2462">
        <w:rPr>
          <w:rFonts w:ascii="Arial" w:hAnsi="Arial" w:cs="Arial"/>
          <w:color w:val="000000" w:themeColor="text1"/>
        </w:rPr>
        <w:t xml:space="preserve"> whilst not necessarily knowing the full and final cost of the project</w:t>
      </w:r>
      <w:r w:rsidRPr="00E27AAA">
        <w:rPr>
          <w:rFonts w:ascii="Arial" w:hAnsi="Arial" w:cs="Arial"/>
          <w:color w:val="000000" w:themeColor="text1"/>
        </w:rPr>
        <w:t xml:space="preserve">. </w:t>
      </w:r>
      <w:r w:rsidR="00351C40" w:rsidRPr="00C04242">
        <w:rPr>
          <w:rFonts w:ascii="Arial" w:hAnsi="Arial" w:cs="Arial"/>
          <w:color w:val="000000" w:themeColor="text1"/>
        </w:rPr>
        <w:t xml:space="preserve">Although a construction manager is </w:t>
      </w:r>
      <w:r w:rsidR="003148A8" w:rsidRPr="00C04242">
        <w:rPr>
          <w:rFonts w:ascii="Arial" w:hAnsi="Arial" w:cs="Arial"/>
          <w:color w:val="000000" w:themeColor="text1"/>
        </w:rPr>
        <w:t>appointed to oversee the trade aspects</w:t>
      </w:r>
      <w:r w:rsidR="001A795B" w:rsidRPr="00C04242">
        <w:rPr>
          <w:rFonts w:ascii="Arial" w:hAnsi="Arial" w:cs="Arial"/>
          <w:color w:val="000000" w:themeColor="text1"/>
        </w:rPr>
        <w:t xml:space="preserve"> </w:t>
      </w:r>
      <w:r w:rsidRPr="00E27AAA">
        <w:rPr>
          <w:rFonts w:ascii="Arial" w:hAnsi="Arial" w:cs="Arial"/>
          <w:color w:val="000000" w:themeColor="text1"/>
        </w:rPr>
        <w:t>It</w:t>
      </w:r>
      <w:r w:rsidR="001A795B" w:rsidRPr="00C04242">
        <w:rPr>
          <w:rFonts w:ascii="Arial" w:hAnsi="Arial" w:cs="Arial"/>
          <w:color w:val="000000" w:themeColor="text1"/>
        </w:rPr>
        <w:t xml:space="preserve"> will still require </w:t>
      </w:r>
      <w:r w:rsidRPr="00E27AAA">
        <w:rPr>
          <w:rFonts w:ascii="Arial" w:hAnsi="Arial" w:cs="Arial"/>
          <w:color w:val="000000" w:themeColor="text1"/>
        </w:rPr>
        <w:t>robust project management and active decision-making</w:t>
      </w:r>
      <w:r w:rsidR="001A795B" w:rsidRPr="00C04242">
        <w:rPr>
          <w:rFonts w:ascii="Arial" w:hAnsi="Arial" w:cs="Arial"/>
          <w:color w:val="000000" w:themeColor="text1"/>
        </w:rPr>
        <w:t xml:space="preserve"> from the client in terms of the design </w:t>
      </w:r>
      <w:r w:rsidR="00ED585D" w:rsidRPr="00C04242">
        <w:rPr>
          <w:rFonts w:ascii="Arial" w:hAnsi="Arial" w:cs="Arial"/>
          <w:color w:val="000000" w:themeColor="text1"/>
        </w:rPr>
        <w:t>construction process</w:t>
      </w:r>
      <w:r w:rsidRPr="00E27AAA">
        <w:rPr>
          <w:rFonts w:ascii="Arial" w:hAnsi="Arial" w:cs="Arial"/>
          <w:color w:val="000000" w:themeColor="text1"/>
        </w:rPr>
        <w:t>,</w:t>
      </w:r>
      <w:r w:rsidR="00ED585D" w:rsidRPr="00C04242">
        <w:rPr>
          <w:rFonts w:ascii="Arial" w:hAnsi="Arial" w:cs="Arial"/>
          <w:color w:val="000000" w:themeColor="text1"/>
        </w:rPr>
        <w:t xml:space="preserve"> this </w:t>
      </w:r>
      <w:r w:rsidRPr="00E27AAA">
        <w:rPr>
          <w:rFonts w:ascii="Arial" w:hAnsi="Arial" w:cs="Arial"/>
          <w:color w:val="000000" w:themeColor="text1"/>
        </w:rPr>
        <w:t>can be overwhelming for novice developers.</w:t>
      </w:r>
    </w:p>
    <w:p w14:paraId="0933FEA1" w14:textId="5FE1CFC4" w:rsidR="00E27AAA" w:rsidRPr="00E27AAA" w:rsidRDefault="00C04242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  <w:r w:rsidRPr="002C5E22">
        <w:rPr>
          <w:rFonts w:ascii="Arial" w:hAnsi="Arial" w:cs="Arial"/>
          <w:color w:val="000000" w:themeColor="text1"/>
        </w:rPr>
        <w:t>The</w:t>
      </w:r>
      <w:r w:rsidR="00E27AAA" w:rsidRPr="00E27AAA">
        <w:rPr>
          <w:rFonts w:ascii="Arial" w:hAnsi="Arial" w:cs="Arial"/>
          <w:color w:val="000000" w:themeColor="text1"/>
        </w:rPr>
        <w:t xml:space="preserve"> CM</w:t>
      </w:r>
      <w:r w:rsidRPr="002C5E22">
        <w:rPr>
          <w:rFonts w:ascii="Arial" w:hAnsi="Arial" w:cs="Arial"/>
          <w:color w:val="000000" w:themeColor="text1"/>
        </w:rPr>
        <w:t xml:space="preserve"> route</w:t>
      </w:r>
      <w:r w:rsidR="00E27AAA" w:rsidRPr="00E27AAA">
        <w:rPr>
          <w:rFonts w:ascii="Arial" w:hAnsi="Arial" w:cs="Arial"/>
          <w:color w:val="000000" w:themeColor="text1"/>
        </w:rPr>
        <w:t xml:space="preserve"> can </w:t>
      </w:r>
      <w:r w:rsidRPr="002C5E22">
        <w:rPr>
          <w:rFonts w:ascii="Arial" w:hAnsi="Arial" w:cs="Arial"/>
          <w:color w:val="000000" w:themeColor="text1"/>
        </w:rPr>
        <w:t>most de</w:t>
      </w:r>
      <w:r w:rsidR="00990DBB" w:rsidRPr="002C5E22">
        <w:rPr>
          <w:rFonts w:ascii="Arial" w:hAnsi="Arial" w:cs="Arial"/>
          <w:color w:val="000000" w:themeColor="text1"/>
        </w:rPr>
        <w:t xml:space="preserve">finitely </w:t>
      </w:r>
      <w:r w:rsidR="00E27AAA" w:rsidRPr="00E27AAA">
        <w:rPr>
          <w:rFonts w:ascii="Arial" w:hAnsi="Arial" w:cs="Arial"/>
          <w:color w:val="000000" w:themeColor="text1"/>
        </w:rPr>
        <w:t xml:space="preserve">achieve </w:t>
      </w:r>
      <w:r w:rsidR="005A6396" w:rsidRPr="00E27AAA">
        <w:rPr>
          <w:rFonts w:ascii="Arial" w:hAnsi="Arial" w:cs="Arial"/>
          <w:color w:val="000000" w:themeColor="text1"/>
        </w:rPr>
        <w:t>speed</w:t>
      </w:r>
      <w:r w:rsidR="005A6396">
        <w:rPr>
          <w:rFonts w:ascii="Arial" w:hAnsi="Arial" w:cs="Arial"/>
          <w:color w:val="000000" w:themeColor="text1"/>
        </w:rPr>
        <w:t xml:space="preserve"> but</w:t>
      </w:r>
      <w:r w:rsidR="002C5E22">
        <w:rPr>
          <w:rFonts w:ascii="Arial" w:hAnsi="Arial" w:cs="Arial"/>
          <w:color w:val="000000" w:themeColor="text1"/>
        </w:rPr>
        <w:t xml:space="preserve"> </w:t>
      </w:r>
      <w:r w:rsidR="0005237A">
        <w:rPr>
          <w:rFonts w:ascii="Arial" w:hAnsi="Arial" w:cs="Arial"/>
          <w:color w:val="000000" w:themeColor="text1"/>
        </w:rPr>
        <w:t xml:space="preserve">is also a </w:t>
      </w:r>
      <w:r w:rsidR="00E27AAA" w:rsidRPr="00E27AAA">
        <w:rPr>
          <w:rFonts w:ascii="Arial" w:hAnsi="Arial" w:cs="Arial"/>
          <w:color w:val="000000" w:themeColor="text1"/>
        </w:rPr>
        <w:t>complex</w:t>
      </w:r>
      <w:r w:rsidR="0005237A" w:rsidRPr="006E461E">
        <w:rPr>
          <w:rFonts w:ascii="Arial" w:hAnsi="Arial" w:cs="Arial"/>
          <w:color w:val="000000" w:themeColor="text1"/>
        </w:rPr>
        <w:t xml:space="preserve"> and </w:t>
      </w:r>
      <w:proofErr w:type="gramStart"/>
      <w:r w:rsidR="0005237A" w:rsidRPr="006E461E">
        <w:rPr>
          <w:rFonts w:ascii="Arial" w:hAnsi="Arial" w:cs="Arial"/>
          <w:color w:val="000000" w:themeColor="text1"/>
        </w:rPr>
        <w:t xml:space="preserve">higher </w:t>
      </w:r>
      <w:r w:rsidR="00E27AAA" w:rsidRPr="00E27AAA">
        <w:rPr>
          <w:rFonts w:ascii="Arial" w:hAnsi="Arial" w:cs="Arial"/>
          <w:color w:val="000000" w:themeColor="text1"/>
        </w:rPr>
        <w:t xml:space="preserve"> risk</w:t>
      </w:r>
      <w:proofErr w:type="gramEnd"/>
      <w:r w:rsidR="00E27AAA" w:rsidRPr="00E27AAA">
        <w:rPr>
          <w:rFonts w:ascii="Arial" w:hAnsi="Arial" w:cs="Arial"/>
          <w:color w:val="000000" w:themeColor="text1"/>
        </w:rPr>
        <w:t xml:space="preserve"> </w:t>
      </w:r>
      <w:r w:rsidR="0005237A" w:rsidRPr="006E461E">
        <w:rPr>
          <w:rFonts w:ascii="Arial" w:hAnsi="Arial" w:cs="Arial"/>
          <w:color w:val="000000" w:themeColor="text1"/>
        </w:rPr>
        <w:t xml:space="preserve">method. </w:t>
      </w:r>
      <w:r w:rsidR="00E27AAA" w:rsidRPr="00E27AAA">
        <w:rPr>
          <w:rFonts w:ascii="Arial" w:hAnsi="Arial" w:cs="Arial"/>
          <w:color w:val="000000" w:themeColor="text1"/>
        </w:rPr>
        <w:t xml:space="preserve"> </w:t>
      </w:r>
      <w:r w:rsidR="006E461E">
        <w:rPr>
          <w:rFonts w:ascii="Arial" w:hAnsi="Arial" w:cs="Arial"/>
          <w:color w:val="000000" w:themeColor="text1"/>
        </w:rPr>
        <w:t xml:space="preserve">This </w:t>
      </w:r>
      <w:r w:rsidR="00E27AAA" w:rsidRPr="00E27AAA">
        <w:rPr>
          <w:rFonts w:ascii="Arial" w:hAnsi="Arial" w:cs="Arial"/>
          <w:color w:val="000000" w:themeColor="text1"/>
        </w:rPr>
        <w:t>make</w:t>
      </w:r>
      <w:r w:rsidR="006E461E" w:rsidRPr="006E461E">
        <w:rPr>
          <w:rFonts w:ascii="Arial" w:hAnsi="Arial" w:cs="Arial"/>
          <w:color w:val="000000" w:themeColor="text1"/>
        </w:rPr>
        <w:t>s</w:t>
      </w:r>
      <w:r w:rsidR="00E27AAA" w:rsidRPr="00E27AAA">
        <w:rPr>
          <w:rFonts w:ascii="Arial" w:hAnsi="Arial" w:cs="Arial"/>
          <w:color w:val="000000" w:themeColor="text1"/>
        </w:rPr>
        <w:t xml:space="preserve"> it less suitable for this specific project</w:t>
      </w:r>
      <w:r w:rsidR="007A5E55">
        <w:rPr>
          <w:rFonts w:ascii="Arial" w:hAnsi="Arial" w:cs="Arial"/>
          <w:color w:val="000000" w:themeColor="text1"/>
        </w:rPr>
        <w:t>,</w:t>
      </w:r>
      <w:r w:rsidR="00E27AAA" w:rsidRPr="00E27AAA">
        <w:rPr>
          <w:rFonts w:ascii="Arial" w:hAnsi="Arial" w:cs="Arial"/>
          <w:color w:val="000000" w:themeColor="text1"/>
        </w:rPr>
        <w:t xml:space="preserve"> unless supported by an experienced development team or professional project manager</w:t>
      </w:r>
      <w:r w:rsidR="00D7360E">
        <w:rPr>
          <w:rFonts w:ascii="Arial" w:hAnsi="Arial" w:cs="Arial"/>
          <w:color w:val="000000" w:themeColor="text1"/>
        </w:rPr>
        <w:t xml:space="preserve">, </w:t>
      </w:r>
      <w:r w:rsidR="006D5634">
        <w:rPr>
          <w:rFonts w:ascii="Arial" w:hAnsi="Arial" w:cs="Arial"/>
          <w:color w:val="000000" w:themeColor="text1"/>
        </w:rPr>
        <w:t>ultimately</w:t>
      </w:r>
      <w:r w:rsidR="00CF7CB7">
        <w:rPr>
          <w:rFonts w:ascii="Arial" w:hAnsi="Arial" w:cs="Arial"/>
          <w:color w:val="000000" w:themeColor="text1"/>
        </w:rPr>
        <w:t xml:space="preserve"> the final decisions will always l</w:t>
      </w:r>
      <w:r w:rsidR="00A04E46">
        <w:rPr>
          <w:rFonts w:ascii="Arial" w:hAnsi="Arial" w:cs="Arial"/>
          <w:color w:val="000000" w:themeColor="text1"/>
        </w:rPr>
        <w:t>ay</w:t>
      </w:r>
      <w:r w:rsidR="00CF7CB7">
        <w:rPr>
          <w:rFonts w:ascii="Arial" w:hAnsi="Arial" w:cs="Arial"/>
          <w:color w:val="000000" w:themeColor="text1"/>
        </w:rPr>
        <w:t xml:space="preserve"> with the client</w:t>
      </w:r>
      <w:r w:rsidR="00E27AAA" w:rsidRPr="00E27AAA">
        <w:rPr>
          <w:rFonts w:ascii="Arial" w:hAnsi="Arial" w:cs="Arial"/>
          <w:color w:val="000000" w:themeColor="text1"/>
        </w:rPr>
        <w:t xml:space="preserve">. </w:t>
      </w:r>
      <w:r w:rsidR="00A04E46" w:rsidRPr="00020040">
        <w:rPr>
          <w:rFonts w:ascii="Arial" w:hAnsi="Arial" w:cs="Arial"/>
          <w:color w:val="000000" w:themeColor="text1"/>
        </w:rPr>
        <w:t xml:space="preserve">In the context of </w:t>
      </w:r>
      <w:r w:rsidR="00E27AAA" w:rsidRPr="00E27AAA">
        <w:rPr>
          <w:rFonts w:ascii="Arial" w:hAnsi="Arial" w:cs="Arial"/>
          <w:color w:val="000000" w:themeColor="text1"/>
        </w:rPr>
        <w:t>the Iron Triangle</w:t>
      </w:r>
      <w:r w:rsidR="00A04E46" w:rsidRPr="00020040">
        <w:rPr>
          <w:rFonts w:ascii="Arial" w:hAnsi="Arial" w:cs="Arial"/>
          <w:color w:val="000000" w:themeColor="text1"/>
        </w:rPr>
        <w:t xml:space="preserve"> </w:t>
      </w:r>
      <w:r w:rsidR="00A04E46" w:rsidRPr="00E27AAA">
        <w:rPr>
          <w:rFonts w:ascii="Arial" w:hAnsi="Arial" w:cs="Arial"/>
          <w:color w:val="000000" w:themeColor="text1"/>
        </w:rPr>
        <w:t>(Atkinson, 1999)</w:t>
      </w:r>
      <w:r w:rsidR="00A04E46" w:rsidRPr="00020040">
        <w:rPr>
          <w:rFonts w:ascii="Arial" w:hAnsi="Arial" w:cs="Arial"/>
          <w:color w:val="000000" w:themeColor="text1"/>
        </w:rPr>
        <w:t xml:space="preserve">, </w:t>
      </w:r>
      <w:r w:rsidR="00E27AAA" w:rsidRPr="00E27AAA">
        <w:rPr>
          <w:rFonts w:ascii="Arial" w:hAnsi="Arial" w:cs="Arial"/>
          <w:color w:val="000000" w:themeColor="text1"/>
        </w:rPr>
        <w:t>CM can maximise time efficiency</w:t>
      </w:r>
      <w:r w:rsidR="00C95208" w:rsidRPr="00020040">
        <w:rPr>
          <w:rFonts w:ascii="Arial" w:hAnsi="Arial" w:cs="Arial"/>
          <w:color w:val="000000" w:themeColor="text1"/>
        </w:rPr>
        <w:t xml:space="preserve"> of a project,</w:t>
      </w:r>
      <w:r w:rsidR="00473D65" w:rsidRPr="00020040">
        <w:rPr>
          <w:rFonts w:ascii="Arial" w:hAnsi="Arial" w:cs="Arial"/>
          <w:color w:val="000000" w:themeColor="text1"/>
        </w:rPr>
        <w:t xml:space="preserve"> this can be offset</w:t>
      </w:r>
      <w:r w:rsidR="00E27AAA" w:rsidRPr="00E27AAA">
        <w:rPr>
          <w:rFonts w:ascii="Arial" w:hAnsi="Arial" w:cs="Arial"/>
          <w:color w:val="000000" w:themeColor="text1"/>
        </w:rPr>
        <w:t xml:space="preserve"> </w:t>
      </w:r>
      <w:r w:rsidR="00473D65" w:rsidRPr="00020040">
        <w:rPr>
          <w:rFonts w:ascii="Arial" w:hAnsi="Arial" w:cs="Arial"/>
          <w:color w:val="000000" w:themeColor="text1"/>
        </w:rPr>
        <w:t>by the</w:t>
      </w:r>
      <w:r w:rsidR="00E27AAA" w:rsidRPr="00E27AAA">
        <w:rPr>
          <w:rFonts w:ascii="Arial" w:hAnsi="Arial" w:cs="Arial"/>
          <w:color w:val="000000" w:themeColor="text1"/>
        </w:rPr>
        <w:t xml:space="preserve"> challenges</w:t>
      </w:r>
      <w:r w:rsidR="00473D65" w:rsidRPr="00020040">
        <w:rPr>
          <w:rFonts w:ascii="Arial" w:hAnsi="Arial" w:cs="Arial"/>
          <w:color w:val="000000" w:themeColor="text1"/>
        </w:rPr>
        <w:t xml:space="preserve"> of</w:t>
      </w:r>
      <w:r w:rsidR="00E27AAA" w:rsidRPr="00E27AAA">
        <w:rPr>
          <w:rFonts w:ascii="Arial" w:hAnsi="Arial" w:cs="Arial"/>
          <w:color w:val="000000" w:themeColor="text1"/>
        </w:rPr>
        <w:t xml:space="preserve"> cost </w:t>
      </w:r>
      <w:r w:rsidR="00473D65" w:rsidRPr="00020040">
        <w:rPr>
          <w:rFonts w:ascii="Arial" w:hAnsi="Arial" w:cs="Arial"/>
          <w:color w:val="000000" w:themeColor="text1"/>
        </w:rPr>
        <w:t>predictability as well as</w:t>
      </w:r>
      <w:r w:rsidR="00E27AAA" w:rsidRPr="00E27AAA">
        <w:rPr>
          <w:rFonts w:ascii="Arial" w:hAnsi="Arial" w:cs="Arial"/>
          <w:color w:val="000000" w:themeColor="text1"/>
        </w:rPr>
        <w:t xml:space="preserve"> quality assurance</w:t>
      </w:r>
      <w:r w:rsidR="00473D65" w:rsidRPr="00020040">
        <w:rPr>
          <w:rFonts w:ascii="Arial" w:hAnsi="Arial" w:cs="Arial"/>
          <w:color w:val="000000" w:themeColor="text1"/>
        </w:rPr>
        <w:t>,</w:t>
      </w:r>
      <w:r w:rsidR="00E27AAA" w:rsidRPr="00E27AAA">
        <w:rPr>
          <w:rFonts w:ascii="Arial" w:hAnsi="Arial" w:cs="Arial"/>
          <w:color w:val="000000" w:themeColor="text1"/>
        </w:rPr>
        <w:t xml:space="preserve"> due to its</w:t>
      </w:r>
      <w:r w:rsidR="00473D65" w:rsidRPr="00020040">
        <w:rPr>
          <w:rFonts w:ascii="Arial" w:hAnsi="Arial" w:cs="Arial"/>
          <w:color w:val="000000" w:themeColor="text1"/>
        </w:rPr>
        <w:t xml:space="preserve"> </w:t>
      </w:r>
      <w:r w:rsidR="00020040" w:rsidRPr="00020040">
        <w:rPr>
          <w:rFonts w:ascii="Arial" w:hAnsi="Arial" w:cs="Arial"/>
          <w:color w:val="000000" w:themeColor="text1"/>
        </w:rPr>
        <w:t>fragmented</w:t>
      </w:r>
      <w:r w:rsidR="00473D65" w:rsidRPr="00020040">
        <w:rPr>
          <w:rFonts w:ascii="Arial" w:hAnsi="Arial" w:cs="Arial"/>
          <w:color w:val="000000" w:themeColor="text1"/>
        </w:rPr>
        <w:t xml:space="preserve"> </w:t>
      </w:r>
      <w:r w:rsidR="00E27AAA" w:rsidRPr="00E27AAA">
        <w:rPr>
          <w:rFonts w:ascii="Arial" w:hAnsi="Arial" w:cs="Arial"/>
          <w:color w:val="000000" w:themeColor="text1"/>
        </w:rPr>
        <w:t>control</w:t>
      </w:r>
      <w:r w:rsidR="00020040" w:rsidRPr="00020040">
        <w:rPr>
          <w:rFonts w:ascii="Arial" w:hAnsi="Arial" w:cs="Arial"/>
          <w:color w:val="000000" w:themeColor="text1"/>
        </w:rPr>
        <w:t xml:space="preserve"> and fast pace</w:t>
      </w:r>
      <w:r w:rsidR="00E27AAA" w:rsidRPr="00E27AAA">
        <w:rPr>
          <w:rFonts w:ascii="Arial" w:hAnsi="Arial" w:cs="Arial"/>
          <w:color w:val="000000" w:themeColor="text1"/>
        </w:rPr>
        <w:t>.</w:t>
      </w:r>
      <w:r w:rsidR="00020040" w:rsidRPr="00020040">
        <w:rPr>
          <w:rFonts w:ascii="Arial" w:hAnsi="Arial" w:cs="Arial"/>
          <w:color w:val="000000" w:themeColor="text1"/>
        </w:rPr>
        <w:t xml:space="preserve"> </w:t>
      </w:r>
    </w:p>
    <w:p w14:paraId="2ABC208F" w14:textId="1AD2BC5F" w:rsidR="00E27AAA" w:rsidRDefault="00AD07E4" w:rsidP="00E82104">
      <w:pPr>
        <w:pStyle w:val="Heading1"/>
      </w:pPr>
      <w:bookmarkStart w:id="9" w:name="_Toc197541630"/>
      <w:r>
        <w:t>4</w:t>
      </w:r>
      <w:r w:rsidR="00E27AAA" w:rsidRPr="00E27AAA">
        <w:t>.0 Contract Types</w:t>
      </w:r>
      <w:bookmarkEnd w:id="9"/>
    </w:p>
    <w:p w14:paraId="281428F2" w14:textId="5E71AB27" w:rsidR="001F50F3" w:rsidRPr="001F50F3" w:rsidRDefault="00AD07E4" w:rsidP="00E82104">
      <w:pPr>
        <w:pStyle w:val="Heading1"/>
      </w:pPr>
      <w:bookmarkStart w:id="10" w:name="_Toc197541631"/>
      <w:r>
        <w:t>4</w:t>
      </w:r>
      <w:r w:rsidR="001F50F3" w:rsidRPr="001F50F3">
        <w:t>.1 Cost Reimbursable Contracts</w:t>
      </w:r>
      <w:bookmarkEnd w:id="10"/>
    </w:p>
    <w:p w14:paraId="73B9BC2D" w14:textId="103BA249" w:rsidR="001F50F3" w:rsidRPr="0030778D" w:rsidRDefault="00895551" w:rsidP="001F50F3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61146B">
        <w:rPr>
          <w:rFonts w:ascii="Arial" w:hAnsi="Arial" w:cs="Arial"/>
          <w:color w:val="000000" w:themeColor="text1"/>
        </w:rPr>
        <w:t xml:space="preserve">A </w:t>
      </w:r>
      <w:r w:rsidR="001F50F3" w:rsidRPr="0061146B">
        <w:rPr>
          <w:rFonts w:ascii="Arial" w:hAnsi="Arial" w:cs="Arial"/>
          <w:color w:val="000000" w:themeColor="text1"/>
        </w:rPr>
        <w:t xml:space="preserve">Cost-reimbursable contract, </w:t>
      </w:r>
      <w:r w:rsidRPr="0061146B">
        <w:rPr>
          <w:rFonts w:ascii="Arial" w:hAnsi="Arial" w:cs="Arial"/>
          <w:color w:val="000000" w:themeColor="text1"/>
        </w:rPr>
        <w:t xml:space="preserve">also </w:t>
      </w:r>
      <w:proofErr w:type="spellStart"/>
      <w:r w:rsidRPr="0061146B">
        <w:rPr>
          <w:rFonts w:ascii="Arial" w:hAnsi="Arial" w:cs="Arial"/>
          <w:color w:val="000000" w:themeColor="text1"/>
        </w:rPr>
        <w:t>know</w:t>
      </w:r>
      <w:proofErr w:type="spellEnd"/>
      <w:r w:rsidRPr="0061146B">
        <w:rPr>
          <w:rFonts w:ascii="Arial" w:hAnsi="Arial" w:cs="Arial"/>
          <w:color w:val="000000" w:themeColor="text1"/>
        </w:rPr>
        <w:t xml:space="preserve"> as</w:t>
      </w:r>
      <w:r w:rsidR="001F50F3" w:rsidRPr="0061146B">
        <w:rPr>
          <w:rFonts w:ascii="Arial" w:hAnsi="Arial" w:cs="Arial"/>
          <w:color w:val="000000" w:themeColor="text1"/>
        </w:rPr>
        <w:t xml:space="preserve"> cost-plus and target cost arrangements</w:t>
      </w:r>
      <w:r w:rsidRPr="0061146B">
        <w:rPr>
          <w:rFonts w:ascii="Arial" w:hAnsi="Arial" w:cs="Arial"/>
          <w:color w:val="000000" w:themeColor="text1"/>
        </w:rPr>
        <w:t>.</w:t>
      </w:r>
      <w:r w:rsidR="001F50F3" w:rsidRPr="0061146B">
        <w:rPr>
          <w:rFonts w:ascii="Arial" w:hAnsi="Arial" w:cs="Arial"/>
          <w:color w:val="000000" w:themeColor="text1"/>
        </w:rPr>
        <w:t xml:space="preserve"> </w:t>
      </w:r>
      <w:r w:rsidRPr="0061146B">
        <w:rPr>
          <w:rFonts w:ascii="Arial" w:hAnsi="Arial" w:cs="Arial"/>
          <w:color w:val="000000" w:themeColor="text1"/>
        </w:rPr>
        <w:t xml:space="preserve">These </w:t>
      </w:r>
      <w:r w:rsidR="003F2EF5" w:rsidRPr="0061146B">
        <w:rPr>
          <w:rFonts w:ascii="Arial" w:hAnsi="Arial" w:cs="Arial"/>
          <w:color w:val="000000" w:themeColor="text1"/>
        </w:rPr>
        <w:t xml:space="preserve">comprise of a </w:t>
      </w:r>
      <w:r w:rsidR="001F50F3" w:rsidRPr="0061146B">
        <w:rPr>
          <w:rFonts w:ascii="Arial" w:hAnsi="Arial" w:cs="Arial"/>
          <w:color w:val="000000" w:themeColor="text1"/>
        </w:rPr>
        <w:t>contractor’s actual costs plus an agreed fee or percentage</w:t>
      </w:r>
      <w:r w:rsidR="0061146B" w:rsidRPr="0061146B">
        <w:rPr>
          <w:rFonts w:ascii="Arial" w:hAnsi="Arial" w:cs="Arial"/>
          <w:color w:val="000000" w:themeColor="text1"/>
        </w:rPr>
        <w:t xml:space="preserve"> that the client must pay</w:t>
      </w:r>
      <w:r w:rsidR="001F50F3" w:rsidRPr="0061146B">
        <w:rPr>
          <w:rFonts w:ascii="Arial" w:hAnsi="Arial" w:cs="Arial"/>
          <w:color w:val="000000" w:themeColor="text1"/>
        </w:rPr>
        <w:t>.</w:t>
      </w:r>
      <w:r w:rsidR="00E46C08">
        <w:rPr>
          <w:rFonts w:ascii="Arial" w:hAnsi="Arial" w:cs="Arial"/>
          <w:color w:val="000000" w:themeColor="text1"/>
        </w:rPr>
        <w:t xml:space="preserve"> T</w:t>
      </w:r>
      <w:r w:rsidR="00AA5474" w:rsidRPr="003A4F7B">
        <w:rPr>
          <w:rFonts w:ascii="Arial" w:hAnsi="Arial" w:cs="Arial"/>
          <w:color w:val="000000" w:themeColor="text1"/>
        </w:rPr>
        <w:t xml:space="preserve">his </w:t>
      </w:r>
      <w:r w:rsidR="00AA5474" w:rsidRPr="0030778D">
        <w:rPr>
          <w:rFonts w:ascii="Arial" w:hAnsi="Arial" w:cs="Arial"/>
          <w:color w:val="000000" w:themeColor="text1"/>
        </w:rPr>
        <w:t xml:space="preserve">type of contract is </w:t>
      </w:r>
      <w:r w:rsidR="00B014D4" w:rsidRPr="0030778D">
        <w:rPr>
          <w:rFonts w:ascii="Arial" w:hAnsi="Arial" w:cs="Arial"/>
          <w:color w:val="000000" w:themeColor="text1"/>
        </w:rPr>
        <w:t xml:space="preserve">favourable if the scope of works </w:t>
      </w:r>
      <w:r w:rsidR="000D14DF" w:rsidRPr="0030778D">
        <w:rPr>
          <w:rFonts w:ascii="Arial" w:hAnsi="Arial" w:cs="Arial"/>
          <w:color w:val="000000" w:themeColor="text1"/>
        </w:rPr>
        <w:t>for the project is undefined or is likely to keep evolving through the construction phase</w:t>
      </w:r>
      <w:r w:rsidR="007747FC" w:rsidRPr="0030778D">
        <w:rPr>
          <w:rFonts w:ascii="Arial" w:hAnsi="Arial" w:cs="Arial"/>
          <w:color w:val="000000" w:themeColor="text1"/>
        </w:rPr>
        <w:t>,</w:t>
      </w:r>
      <w:r w:rsidR="001F50F3" w:rsidRPr="0030778D">
        <w:rPr>
          <w:rFonts w:ascii="Arial" w:hAnsi="Arial" w:cs="Arial"/>
          <w:color w:val="000000" w:themeColor="text1"/>
        </w:rPr>
        <w:t xml:space="preserve"> </w:t>
      </w:r>
      <w:r w:rsidR="007747FC" w:rsidRPr="0030778D">
        <w:rPr>
          <w:rFonts w:ascii="Arial" w:hAnsi="Arial" w:cs="Arial"/>
          <w:color w:val="000000" w:themeColor="text1"/>
        </w:rPr>
        <w:t>t</w:t>
      </w:r>
      <w:r w:rsidR="001F50F3" w:rsidRPr="0030778D">
        <w:rPr>
          <w:rFonts w:ascii="Arial" w:hAnsi="Arial" w:cs="Arial"/>
          <w:color w:val="000000" w:themeColor="text1"/>
        </w:rPr>
        <w:t>hey</w:t>
      </w:r>
      <w:r w:rsidR="007747FC" w:rsidRPr="0030778D">
        <w:rPr>
          <w:rFonts w:ascii="Arial" w:hAnsi="Arial" w:cs="Arial"/>
          <w:color w:val="000000" w:themeColor="text1"/>
        </w:rPr>
        <w:t xml:space="preserve"> also</w:t>
      </w:r>
      <w:r w:rsidR="001F50F3" w:rsidRPr="0030778D">
        <w:rPr>
          <w:rFonts w:ascii="Arial" w:hAnsi="Arial" w:cs="Arial"/>
          <w:color w:val="000000" w:themeColor="text1"/>
        </w:rPr>
        <w:t xml:space="preserve"> support early project start-up and are flexible to</w:t>
      </w:r>
      <w:r w:rsidR="007747FC" w:rsidRPr="0030778D">
        <w:rPr>
          <w:rFonts w:ascii="Arial" w:hAnsi="Arial" w:cs="Arial"/>
          <w:color w:val="000000" w:themeColor="text1"/>
        </w:rPr>
        <w:t xml:space="preserve"> any</w:t>
      </w:r>
      <w:r w:rsidR="001F50F3" w:rsidRPr="0030778D">
        <w:rPr>
          <w:rFonts w:ascii="Arial" w:hAnsi="Arial" w:cs="Arial"/>
          <w:color w:val="000000" w:themeColor="text1"/>
        </w:rPr>
        <w:t xml:space="preserve"> design changes</w:t>
      </w:r>
      <w:r w:rsidR="007747FC" w:rsidRPr="0030778D">
        <w:rPr>
          <w:rFonts w:ascii="Arial" w:hAnsi="Arial" w:cs="Arial"/>
          <w:color w:val="000000" w:themeColor="text1"/>
        </w:rPr>
        <w:t xml:space="preserve"> that may </w:t>
      </w:r>
      <w:r w:rsidR="003A4F7B" w:rsidRPr="0030778D">
        <w:rPr>
          <w:rFonts w:ascii="Arial" w:hAnsi="Arial" w:cs="Arial"/>
          <w:color w:val="000000" w:themeColor="text1"/>
        </w:rPr>
        <w:t>occur</w:t>
      </w:r>
      <w:r w:rsidR="001F50F3" w:rsidRPr="0030778D">
        <w:rPr>
          <w:rFonts w:ascii="Arial" w:hAnsi="Arial" w:cs="Arial"/>
          <w:color w:val="000000" w:themeColor="text1"/>
        </w:rPr>
        <w:t xml:space="preserve">. </w:t>
      </w:r>
      <w:r w:rsidR="00613BBD" w:rsidRPr="0030778D">
        <w:rPr>
          <w:rFonts w:ascii="Arial" w:hAnsi="Arial" w:cs="Arial"/>
          <w:color w:val="000000" w:themeColor="text1"/>
        </w:rPr>
        <w:t xml:space="preserve">A </w:t>
      </w:r>
      <w:r w:rsidR="007524C5" w:rsidRPr="0030778D">
        <w:rPr>
          <w:rFonts w:ascii="Arial" w:hAnsi="Arial" w:cs="Arial"/>
          <w:color w:val="000000" w:themeColor="text1"/>
        </w:rPr>
        <w:t>downside</w:t>
      </w:r>
      <w:r w:rsidR="00613BBD" w:rsidRPr="0030778D">
        <w:rPr>
          <w:rFonts w:ascii="Arial" w:hAnsi="Arial" w:cs="Arial"/>
          <w:color w:val="000000" w:themeColor="text1"/>
        </w:rPr>
        <w:t xml:space="preserve"> to them is</w:t>
      </w:r>
      <w:r w:rsidR="003A4F7B" w:rsidRPr="0030778D">
        <w:rPr>
          <w:rFonts w:ascii="Arial" w:hAnsi="Arial" w:cs="Arial"/>
          <w:color w:val="000000" w:themeColor="text1"/>
        </w:rPr>
        <w:t xml:space="preserve"> </w:t>
      </w:r>
      <w:r w:rsidR="00EB2A22" w:rsidRPr="0030778D">
        <w:rPr>
          <w:rFonts w:ascii="Arial" w:hAnsi="Arial" w:cs="Arial"/>
          <w:color w:val="000000" w:themeColor="text1"/>
        </w:rPr>
        <w:t>a</w:t>
      </w:r>
      <w:r w:rsidR="003A4F7B" w:rsidRPr="0030778D">
        <w:rPr>
          <w:rFonts w:ascii="Arial" w:hAnsi="Arial" w:cs="Arial"/>
          <w:color w:val="000000" w:themeColor="text1"/>
        </w:rPr>
        <w:t xml:space="preserve"> </w:t>
      </w:r>
      <w:r w:rsidR="001F50F3" w:rsidRPr="0030778D">
        <w:rPr>
          <w:rFonts w:ascii="Arial" w:hAnsi="Arial" w:cs="Arial"/>
          <w:color w:val="000000" w:themeColor="text1"/>
        </w:rPr>
        <w:t>lack</w:t>
      </w:r>
      <w:r w:rsidR="006452FC">
        <w:rPr>
          <w:rFonts w:ascii="Arial" w:hAnsi="Arial" w:cs="Arial"/>
          <w:color w:val="000000" w:themeColor="text1"/>
        </w:rPr>
        <w:t xml:space="preserve"> in</w:t>
      </w:r>
      <w:r w:rsidR="001F50F3" w:rsidRPr="0030778D">
        <w:rPr>
          <w:rFonts w:ascii="Arial" w:hAnsi="Arial" w:cs="Arial"/>
          <w:color w:val="000000" w:themeColor="text1"/>
        </w:rPr>
        <w:t xml:space="preserve"> cost certainty</w:t>
      </w:r>
      <w:r w:rsidR="003A4F7B" w:rsidRPr="0030778D">
        <w:rPr>
          <w:rFonts w:ascii="Arial" w:hAnsi="Arial" w:cs="Arial"/>
          <w:color w:val="000000" w:themeColor="text1"/>
        </w:rPr>
        <w:t xml:space="preserve">, </w:t>
      </w:r>
      <w:r w:rsidR="006A0381" w:rsidRPr="0030778D">
        <w:rPr>
          <w:rFonts w:ascii="Arial" w:hAnsi="Arial" w:cs="Arial"/>
          <w:color w:val="000000" w:themeColor="text1"/>
        </w:rPr>
        <w:t xml:space="preserve">this type of contact needs to be </w:t>
      </w:r>
      <w:r w:rsidR="006A0381" w:rsidRPr="0030778D">
        <w:rPr>
          <w:rFonts w:ascii="Arial" w:hAnsi="Arial" w:cs="Arial"/>
          <w:color w:val="000000" w:themeColor="text1"/>
        </w:rPr>
        <w:lastRenderedPageBreak/>
        <w:t xml:space="preserve">monitored </w:t>
      </w:r>
      <w:r w:rsidR="00F122D0" w:rsidRPr="0030778D">
        <w:rPr>
          <w:rFonts w:ascii="Arial" w:hAnsi="Arial" w:cs="Arial"/>
          <w:color w:val="000000" w:themeColor="text1"/>
        </w:rPr>
        <w:t xml:space="preserve">closely to stop </w:t>
      </w:r>
      <w:r w:rsidR="001F50F3" w:rsidRPr="0030778D">
        <w:rPr>
          <w:rFonts w:ascii="Arial" w:hAnsi="Arial" w:cs="Arial"/>
          <w:color w:val="000000" w:themeColor="text1"/>
        </w:rPr>
        <w:t xml:space="preserve">budget overruns (RICS, 2020). </w:t>
      </w:r>
      <w:r w:rsidR="00DF1D4D" w:rsidRPr="0030778D">
        <w:rPr>
          <w:rFonts w:ascii="Arial" w:hAnsi="Arial" w:cs="Arial"/>
          <w:color w:val="000000" w:themeColor="text1"/>
        </w:rPr>
        <w:t xml:space="preserve">With this contract a contractor may not have the </w:t>
      </w:r>
      <w:r w:rsidR="001F50F3" w:rsidRPr="0030778D">
        <w:rPr>
          <w:rFonts w:ascii="Arial" w:hAnsi="Arial" w:cs="Arial"/>
          <w:color w:val="000000" w:themeColor="text1"/>
        </w:rPr>
        <w:t>incentive to control costs</w:t>
      </w:r>
      <w:r w:rsidR="00501B46" w:rsidRPr="0030778D">
        <w:rPr>
          <w:rFonts w:ascii="Arial" w:hAnsi="Arial" w:cs="Arial"/>
          <w:color w:val="000000" w:themeColor="text1"/>
        </w:rPr>
        <w:t xml:space="preserve"> or is less likely to do so</w:t>
      </w:r>
      <w:r w:rsidR="007C50E5">
        <w:rPr>
          <w:rFonts w:ascii="Arial" w:hAnsi="Arial" w:cs="Arial"/>
          <w:color w:val="000000" w:themeColor="text1"/>
        </w:rPr>
        <w:t>. T</w:t>
      </w:r>
      <w:r w:rsidR="00501B46" w:rsidRPr="0030778D">
        <w:rPr>
          <w:rFonts w:ascii="Arial" w:hAnsi="Arial" w:cs="Arial"/>
          <w:color w:val="000000" w:themeColor="text1"/>
        </w:rPr>
        <w:t>his can be</w:t>
      </w:r>
      <w:r w:rsidR="007C50E5">
        <w:rPr>
          <w:rFonts w:ascii="Arial" w:hAnsi="Arial" w:cs="Arial"/>
          <w:color w:val="000000" w:themeColor="text1"/>
        </w:rPr>
        <w:t xml:space="preserve"> controlled</w:t>
      </w:r>
      <w:r w:rsidR="00AB35DD" w:rsidRPr="0030778D">
        <w:rPr>
          <w:rFonts w:ascii="Arial" w:hAnsi="Arial" w:cs="Arial"/>
          <w:color w:val="000000" w:themeColor="text1"/>
        </w:rPr>
        <w:t xml:space="preserve"> </w:t>
      </w:r>
      <w:r w:rsidR="001F50F3" w:rsidRPr="0030778D">
        <w:rPr>
          <w:rFonts w:ascii="Arial" w:hAnsi="Arial" w:cs="Arial"/>
          <w:color w:val="000000" w:themeColor="text1"/>
        </w:rPr>
        <w:t xml:space="preserve">by </w:t>
      </w:r>
      <w:r w:rsidR="00AB35DD" w:rsidRPr="0030778D">
        <w:rPr>
          <w:rFonts w:ascii="Arial" w:hAnsi="Arial" w:cs="Arial"/>
          <w:color w:val="000000" w:themeColor="text1"/>
        </w:rPr>
        <w:t xml:space="preserve">using </w:t>
      </w:r>
      <w:r w:rsidR="001F50F3" w:rsidRPr="0030778D">
        <w:rPr>
          <w:rFonts w:ascii="Arial" w:hAnsi="Arial" w:cs="Arial"/>
          <w:color w:val="000000" w:themeColor="text1"/>
        </w:rPr>
        <w:t>a pain/gain mechanism</w:t>
      </w:r>
      <w:r w:rsidR="00AB35DD" w:rsidRPr="0030778D">
        <w:rPr>
          <w:rFonts w:ascii="Arial" w:hAnsi="Arial" w:cs="Arial"/>
          <w:color w:val="000000" w:themeColor="text1"/>
        </w:rPr>
        <w:t xml:space="preserve"> in which </w:t>
      </w:r>
      <w:r w:rsidR="008B71CF" w:rsidRPr="0030778D">
        <w:rPr>
          <w:rFonts w:ascii="Arial" w:hAnsi="Arial" w:cs="Arial"/>
          <w:color w:val="000000" w:themeColor="text1"/>
        </w:rPr>
        <w:t xml:space="preserve">both the client </w:t>
      </w:r>
      <w:r w:rsidR="00D1221A" w:rsidRPr="0030778D">
        <w:rPr>
          <w:rFonts w:ascii="Arial" w:hAnsi="Arial" w:cs="Arial"/>
          <w:color w:val="000000" w:themeColor="text1"/>
        </w:rPr>
        <w:t xml:space="preserve">and the contractor </w:t>
      </w:r>
      <w:r w:rsidR="003674FD" w:rsidRPr="0030778D">
        <w:rPr>
          <w:rFonts w:ascii="Arial" w:hAnsi="Arial" w:cs="Arial"/>
          <w:color w:val="000000" w:themeColor="text1"/>
        </w:rPr>
        <w:t xml:space="preserve">are </w:t>
      </w:r>
      <w:r w:rsidR="0030778D" w:rsidRPr="0030778D">
        <w:rPr>
          <w:rFonts w:ascii="Arial" w:hAnsi="Arial" w:cs="Arial"/>
          <w:color w:val="000000" w:themeColor="text1"/>
        </w:rPr>
        <w:t>paid or pay a set percentage for a under or overspend</w:t>
      </w:r>
      <w:r w:rsidR="001F50F3" w:rsidRPr="0030778D">
        <w:rPr>
          <w:rFonts w:ascii="Arial" w:hAnsi="Arial" w:cs="Arial"/>
          <w:color w:val="000000" w:themeColor="text1"/>
        </w:rPr>
        <w:t>.</w:t>
      </w:r>
    </w:p>
    <w:p w14:paraId="3774FEC9" w14:textId="0106754A" w:rsidR="001F50F3" w:rsidRPr="005D3EC0" w:rsidRDefault="009443E0" w:rsidP="001F50F3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D3EC0">
        <w:rPr>
          <w:rFonts w:ascii="Arial" w:hAnsi="Arial" w:cs="Arial"/>
          <w:color w:val="000000" w:themeColor="text1"/>
        </w:rPr>
        <w:t xml:space="preserve">If the project is very complex </w:t>
      </w:r>
      <w:r w:rsidR="001F50F3" w:rsidRPr="005D3EC0">
        <w:rPr>
          <w:rFonts w:ascii="Arial" w:hAnsi="Arial" w:cs="Arial"/>
          <w:color w:val="000000" w:themeColor="text1"/>
        </w:rPr>
        <w:t>or innovative</w:t>
      </w:r>
      <w:r w:rsidRPr="005D3EC0">
        <w:rPr>
          <w:rFonts w:ascii="Arial" w:hAnsi="Arial" w:cs="Arial"/>
          <w:color w:val="000000" w:themeColor="text1"/>
        </w:rPr>
        <w:t xml:space="preserve"> in which</w:t>
      </w:r>
      <w:r w:rsidR="001F50F3" w:rsidRPr="005D3EC0">
        <w:rPr>
          <w:rFonts w:ascii="Arial" w:hAnsi="Arial" w:cs="Arial"/>
          <w:color w:val="000000" w:themeColor="text1"/>
        </w:rPr>
        <w:t xml:space="preserve"> flexibility is essential</w:t>
      </w:r>
      <w:r w:rsidRPr="005D3EC0">
        <w:rPr>
          <w:rFonts w:ascii="Arial" w:hAnsi="Arial" w:cs="Arial"/>
          <w:color w:val="000000" w:themeColor="text1"/>
        </w:rPr>
        <w:t xml:space="preserve"> the Cost-reimbursable contracts is well suited</w:t>
      </w:r>
      <w:r w:rsidR="001F50F3" w:rsidRPr="005D3EC0">
        <w:rPr>
          <w:rFonts w:ascii="Arial" w:hAnsi="Arial" w:cs="Arial"/>
          <w:color w:val="000000" w:themeColor="text1"/>
        </w:rPr>
        <w:t xml:space="preserve">. </w:t>
      </w:r>
      <w:r w:rsidR="00CC08D6" w:rsidRPr="005D3EC0">
        <w:rPr>
          <w:rFonts w:ascii="Arial" w:hAnsi="Arial" w:cs="Arial"/>
          <w:color w:val="000000" w:themeColor="text1"/>
        </w:rPr>
        <w:t xml:space="preserve">When looking at </w:t>
      </w:r>
      <w:r w:rsidR="00273A71" w:rsidRPr="005D3EC0">
        <w:rPr>
          <w:rFonts w:ascii="Arial" w:hAnsi="Arial" w:cs="Arial"/>
          <w:color w:val="000000" w:themeColor="text1"/>
        </w:rPr>
        <w:t>the project in hand</w:t>
      </w:r>
      <w:r w:rsidR="001F50F3" w:rsidRPr="005D3EC0">
        <w:rPr>
          <w:rFonts w:ascii="Arial" w:hAnsi="Arial" w:cs="Arial"/>
          <w:color w:val="000000" w:themeColor="text1"/>
        </w:rPr>
        <w:t>, where</w:t>
      </w:r>
      <w:r w:rsidR="00273A71" w:rsidRPr="005D3EC0">
        <w:rPr>
          <w:rFonts w:ascii="Arial" w:hAnsi="Arial" w:cs="Arial"/>
          <w:color w:val="000000" w:themeColor="text1"/>
        </w:rPr>
        <w:t xml:space="preserve"> it has been stated that</w:t>
      </w:r>
      <w:r w:rsidR="001F50F3" w:rsidRPr="005D3EC0">
        <w:rPr>
          <w:rFonts w:ascii="Arial" w:hAnsi="Arial" w:cs="Arial"/>
          <w:color w:val="000000" w:themeColor="text1"/>
        </w:rPr>
        <w:t xml:space="preserve"> time is critical </w:t>
      </w:r>
      <w:r w:rsidR="005D3EC0" w:rsidRPr="005D3EC0">
        <w:rPr>
          <w:rFonts w:ascii="Arial" w:hAnsi="Arial" w:cs="Arial"/>
          <w:color w:val="000000" w:themeColor="text1"/>
        </w:rPr>
        <w:t xml:space="preserve">and the scope could be </w:t>
      </w:r>
      <w:r w:rsidR="001F50F3" w:rsidRPr="005D3EC0">
        <w:rPr>
          <w:rFonts w:ascii="Arial" w:hAnsi="Arial" w:cs="Arial"/>
          <w:color w:val="000000" w:themeColor="text1"/>
        </w:rPr>
        <w:t>defined upfront, this approach may not offer</w:t>
      </w:r>
      <w:r w:rsidR="005D3EC0" w:rsidRPr="005D3EC0">
        <w:rPr>
          <w:rFonts w:ascii="Arial" w:hAnsi="Arial" w:cs="Arial"/>
          <w:color w:val="000000" w:themeColor="text1"/>
        </w:rPr>
        <w:t xml:space="preserve"> the</w:t>
      </w:r>
      <w:r w:rsidR="001F50F3" w:rsidRPr="005D3EC0">
        <w:rPr>
          <w:rFonts w:ascii="Arial" w:hAnsi="Arial" w:cs="Arial"/>
          <w:color w:val="000000" w:themeColor="text1"/>
        </w:rPr>
        <w:t xml:space="preserve"> sufficient cost control or client confidence</w:t>
      </w:r>
      <w:r w:rsidR="005D3EC0" w:rsidRPr="005D3EC0">
        <w:rPr>
          <w:rFonts w:ascii="Arial" w:hAnsi="Arial" w:cs="Arial"/>
          <w:color w:val="000000" w:themeColor="text1"/>
        </w:rPr>
        <w:t xml:space="preserve"> that is required</w:t>
      </w:r>
      <w:r w:rsidR="001F50F3" w:rsidRPr="005D3EC0">
        <w:rPr>
          <w:rFonts w:ascii="Arial" w:hAnsi="Arial" w:cs="Arial"/>
          <w:color w:val="000000" w:themeColor="text1"/>
        </w:rPr>
        <w:t>.</w:t>
      </w:r>
    </w:p>
    <w:p w14:paraId="1E5F495A" w14:textId="63D830D0" w:rsidR="001F50F3" w:rsidRPr="001F50F3" w:rsidRDefault="00AD07E4" w:rsidP="00E82104">
      <w:pPr>
        <w:pStyle w:val="Heading1"/>
      </w:pPr>
      <w:bookmarkStart w:id="11" w:name="_Toc197541632"/>
      <w:r>
        <w:t>4</w:t>
      </w:r>
      <w:r w:rsidR="001F50F3" w:rsidRPr="001F50F3">
        <w:t>.2 Fixed Price Contracts</w:t>
      </w:r>
      <w:bookmarkEnd w:id="11"/>
    </w:p>
    <w:p w14:paraId="488DBD7D" w14:textId="6F46190A" w:rsidR="001F50F3" w:rsidRPr="00253A60" w:rsidRDefault="001F50F3" w:rsidP="001F50F3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53A60">
        <w:rPr>
          <w:rFonts w:ascii="Arial" w:hAnsi="Arial" w:cs="Arial"/>
          <w:color w:val="000000" w:themeColor="text1"/>
        </w:rPr>
        <w:t xml:space="preserve">Fixed-price </w:t>
      </w:r>
      <w:r w:rsidR="005827EB" w:rsidRPr="00253A60">
        <w:rPr>
          <w:rFonts w:ascii="Arial" w:hAnsi="Arial" w:cs="Arial"/>
          <w:color w:val="000000" w:themeColor="text1"/>
        </w:rPr>
        <w:t>also known as</w:t>
      </w:r>
      <w:r w:rsidRPr="00253A60">
        <w:rPr>
          <w:rFonts w:ascii="Arial" w:hAnsi="Arial" w:cs="Arial"/>
          <w:color w:val="000000" w:themeColor="text1"/>
        </w:rPr>
        <w:t xml:space="preserve"> lump-sum contracts require the contractor to deliver the project for a</w:t>
      </w:r>
      <w:r w:rsidR="005827EB" w:rsidRPr="00253A60">
        <w:rPr>
          <w:rFonts w:ascii="Arial" w:hAnsi="Arial" w:cs="Arial"/>
          <w:color w:val="000000" w:themeColor="text1"/>
        </w:rPr>
        <w:t xml:space="preserve"> </w:t>
      </w:r>
      <w:r w:rsidRPr="00253A60">
        <w:rPr>
          <w:rFonts w:ascii="Arial" w:hAnsi="Arial" w:cs="Arial"/>
          <w:color w:val="000000" w:themeColor="text1"/>
        </w:rPr>
        <w:t>sum</w:t>
      </w:r>
      <w:r w:rsidR="005827EB" w:rsidRPr="00253A60">
        <w:rPr>
          <w:rFonts w:ascii="Arial" w:hAnsi="Arial" w:cs="Arial"/>
          <w:color w:val="000000" w:themeColor="text1"/>
        </w:rPr>
        <w:t xml:space="preserve"> agreed up front</w:t>
      </w:r>
      <w:r w:rsidRPr="00253A60">
        <w:rPr>
          <w:rFonts w:ascii="Arial" w:hAnsi="Arial" w:cs="Arial"/>
          <w:color w:val="000000" w:themeColor="text1"/>
        </w:rPr>
        <w:t xml:space="preserve">. This form </w:t>
      </w:r>
      <w:r w:rsidR="0080336A" w:rsidRPr="00253A60">
        <w:rPr>
          <w:rFonts w:ascii="Arial" w:hAnsi="Arial" w:cs="Arial"/>
          <w:color w:val="000000" w:themeColor="text1"/>
        </w:rPr>
        <w:t xml:space="preserve">of contract </w:t>
      </w:r>
      <w:r w:rsidRPr="00253A60">
        <w:rPr>
          <w:rFonts w:ascii="Arial" w:hAnsi="Arial" w:cs="Arial"/>
          <w:color w:val="000000" w:themeColor="text1"/>
        </w:rPr>
        <w:t xml:space="preserve">is </w:t>
      </w:r>
      <w:r w:rsidR="0080336A" w:rsidRPr="00253A60">
        <w:rPr>
          <w:rFonts w:ascii="Arial" w:hAnsi="Arial" w:cs="Arial"/>
          <w:color w:val="000000" w:themeColor="text1"/>
        </w:rPr>
        <w:t>often known to be</w:t>
      </w:r>
      <w:r w:rsidRPr="00253A60">
        <w:rPr>
          <w:rFonts w:ascii="Arial" w:hAnsi="Arial" w:cs="Arial"/>
          <w:color w:val="000000" w:themeColor="text1"/>
        </w:rPr>
        <w:t xml:space="preserve"> used with </w:t>
      </w:r>
      <w:r w:rsidR="00AF5C60" w:rsidRPr="00253A60">
        <w:rPr>
          <w:rFonts w:ascii="Arial" w:hAnsi="Arial" w:cs="Arial"/>
          <w:color w:val="000000" w:themeColor="text1"/>
        </w:rPr>
        <w:t xml:space="preserve">both a </w:t>
      </w:r>
      <w:r w:rsidRPr="00253A60">
        <w:rPr>
          <w:rFonts w:ascii="Arial" w:hAnsi="Arial" w:cs="Arial"/>
          <w:color w:val="000000" w:themeColor="text1"/>
        </w:rPr>
        <w:t>Traditional and D&amp;B procurement method.</w:t>
      </w:r>
    </w:p>
    <w:p w14:paraId="00AB3C4E" w14:textId="3DA2C841" w:rsidR="001F50F3" w:rsidRPr="008F3771" w:rsidRDefault="00AF5C60" w:rsidP="001F50F3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53A60">
        <w:rPr>
          <w:rFonts w:ascii="Arial" w:hAnsi="Arial" w:cs="Arial"/>
          <w:color w:val="000000" w:themeColor="text1"/>
        </w:rPr>
        <w:t xml:space="preserve">As the name </w:t>
      </w:r>
      <w:r w:rsidR="002908B5" w:rsidRPr="00253A60">
        <w:rPr>
          <w:rFonts w:ascii="Arial" w:hAnsi="Arial" w:cs="Arial"/>
          <w:color w:val="000000" w:themeColor="text1"/>
        </w:rPr>
        <w:t>states one of the main benefits</w:t>
      </w:r>
      <w:r w:rsidR="001F50F3" w:rsidRPr="00253A60">
        <w:rPr>
          <w:rFonts w:ascii="Arial" w:hAnsi="Arial" w:cs="Arial"/>
          <w:color w:val="000000" w:themeColor="text1"/>
        </w:rPr>
        <w:t xml:space="preserve"> is</w:t>
      </w:r>
      <w:r w:rsidR="002908B5" w:rsidRPr="00253A60">
        <w:rPr>
          <w:rFonts w:ascii="Arial" w:hAnsi="Arial" w:cs="Arial"/>
          <w:color w:val="000000" w:themeColor="text1"/>
        </w:rPr>
        <w:t xml:space="preserve"> that it gives</w:t>
      </w:r>
      <w:r w:rsidR="001F50F3" w:rsidRPr="00253A60">
        <w:rPr>
          <w:rFonts w:ascii="Arial" w:hAnsi="Arial" w:cs="Arial"/>
          <w:color w:val="000000" w:themeColor="text1"/>
        </w:rPr>
        <w:t xml:space="preserve"> cost certainty.</w:t>
      </w:r>
      <w:r w:rsidR="008767F1" w:rsidRPr="00253A60">
        <w:rPr>
          <w:rFonts w:ascii="Arial" w:hAnsi="Arial" w:cs="Arial"/>
          <w:color w:val="000000" w:themeColor="text1"/>
        </w:rPr>
        <w:t xml:space="preserve"> With this type of </w:t>
      </w:r>
      <w:r w:rsidR="007938D8" w:rsidRPr="00253A60">
        <w:rPr>
          <w:rFonts w:ascii="Arial" w:hAnsi="Arial" w:cs="Arial"/>
          <w:color w:val="000000" w:themeColor="text1"/>
        </w:rPr>
        <w:t>contract,</w:t>
      </w:r>
      <w:r w:rsidR="008767F1" w:rsidRPr="00253A60">
        <w:rPr>
          <w:rFonts w:ascii="Arial" w:hAnsi="Arial" w:cs="Arial"/>
          <w:color w:val="000000" w:themeColor="text1"/>
        </w:rPr>
        <w:t xml:space="preserve"> the</w:t>
      </w:r>
      <w:r w:rsidR="001F50F3" w:rsidRPr="00253A60">
        <w:rPr>
          <w:rFonts w:ascii="Arial" w:hAnsi="Arial" w:cs="Arial"/>
          <w:color w:val="000000" w:themeColor="text1"/>
        </w:rPr>
        <w:t xml:space="preserve"> contractor assumes</w:t>
      </w:r>
      <w:r w:rsidR="008767F1" w:rsidRPr="00253A60">
        <w:rPr>
          <w:rFonts w:ascii="Arial" w:hAnsi="Arial" w:cs="Arial"/>
          <w:color w:val="000000" w:themeColor="text1"/>
        </w:rPr>
        <w:t xml:space="preserve"> the</w:t>
      </w:r>
      <w:r w:rsidR="001F50F3" w:rsidRPr="00253A60">
        <w:rPr>
          <w:rFonts w:ascii="Arial" w:hAnsi="Arial" w:cs="Arial"/>
          <w:color w:val="000000" w:themeColor="text1"/>
        </w:rPr>
        <w:t xml:space="preserve"> risk of cost overruns</w:t>
      </w:r>
      <w:r w:rsidR="008767F1" w:rsidRPr="00253A60">
        <w:rPr>
          <w:rFonts w:ascii="Arial" w:hAnsi="Arial" w:cs="Arial"/>
          <w:color w:val="000000" w:themeColor="text1"/>
        </w:rPr>
        <w:t xml:space="preserve">. </w:t>
      </w:r>
      <w:r w:rsidR="00155850" w:rsidRPr="00253A60">
        <w:rPr>
          <w:rFonts w:ascii="Arial" w:hAnsi="Arial" w:cs="Arial"/>
          <w:color w:val="000000" w:themeColor="text1"/>
        </w:rPr>
        <w:t xml:space="preserve">This give the client confidence that the contract will be </w:t>
      </w:r>
      <w:r w:rsidR="00DA1119" w:rsidRPr="00253A60">
        <w:rPr>
          <w:rFonts w:ascii="Arial" w:hAnsi="Arial" w:cs="Arial"/>
          <w:color w:val="000000" w:themeColor="text1"/>
        </w:rPr>
        <w:t>incentivised to more</w:t>
      </w:r>
      <w:r w:rsidR="00155850" w:rsidRPr="00253A60">
        <w:rPr>
          <w:rFonts w:ascii="Arial" w:hAnsi="Arial" w:cs="Arial"/>
          <w:color w:val="000000" w:themeColor="text1"/>
        </w:rPr>
        <w:t xml:space="preserve"> </w:t>
      </w:r>
      <w:r w:rsidR="001F50F3" w:rsidRPr="00253A60">
        <w:rPr>
          <w:rFonts w:ascii="Arial" w:hAnsi="Arial" w:cs="Arial"/>
          <w:color w:val="000000" w:themeColor="text1"/>
        </w:rPr>
        <w:t xml:space="preserve">efficient </w:t>
      </w:r>
      <w:r w:rsidR="00DA1119" w:rsidRPr="00253A60">
        <w:rPr>
          <w:rFonts w:ascii="Arial" w:hAnsi="Arial" w:cs="Arial"/>
          <w:color w:val="000000" w:themeColor="text1"/>
        </w:rPr>
        <w:t xml:space="preserve">in the </w:t>
      </w:r>
      <w:r w:rsidR="001F50F3" w:rsidRPr="00253A60">
        <w:rPr>
          <w:rFonts w:ascii="Arial" w:hAnsi="Arial" w:cs="Arial"/>
          <w:color w:val="000000" w:themeColor="text1"/>
        </w:rPr>
        <w:t>planning and</w:t>
      </w:r>
      <w:r w:rsidR="00DA1119" w:rsidRPr="00253A60">
        <w:rPr>
          <w:rFonts w:ascii="Arial" w:hAnsi="Arial" w:cs="Arial"/>
          <w:color w:val="000000" w:themeColor="text1"/>
        </w:rPr>
        <w:t xml:space="preserve"> use of</w:t>
      </w:r>
      <w:r w:rsidR="001F50F3" w:rsidRPr="00253A60">
        <w:rPr>
          <w:rFonts w:ascii="Arial" w:hAnsi="Arial" w:cs="Arial"/>
          <w:color w:val="000000" w:themeColor="text1"/>
        </w:rPr>
        <w:t xml:space="preserve"> resourc</w:t>
      </w:r>
      <w:r w:rsidR="00DA1119" w:rsidRPr="00253A60">
        <w:rPr>
          <w:rFonts w:ascii="Arial" w:hAnsi="Arial" w:cs="Arial"/>
          <w:color w:val="000000" w:themeColor="text1"/>
        </w:rPr>
        <w:t>es</w:t>
      </w:r>
      <w:r w:rsidR="001F50F3" w:rsidRPr="00253A60">
        <w:rPr>
          <w:rFonts w:ascii="Arial" w:hAnsi="Arial" w:cs="Arial"/>
          <w:color w:val="000000" w:themeColor="text1"/>
        </w:rPr>
        <w:t xml:space="preserve">. </w:t>
      </w:r>
      <w:r w:rsidR="001422CC" w:rsidRPr="00253A60">
        <w:rPr>
          <w:rFonts w:ascii="Arial" w:hAnsi="Arial" w:cs="Arial"/>
          <w:color w:val="000000" w:themeColor="text1"/>
        </w:rPr>
        <w:t xml:space="preserve">The </w:t>
      </w:r>
      <w:r w:rsidR="008A27C1" w:rsidRPr="00253A60">
        <w:rPr>
          <w:rFonts w:ascii="Arial" w:hAnsi="Arial" w:cs="Arial"/>
          <w:color w:val="000000" w:themeColor="text1"/>
        </w:rPr>
        <w:t>downside</w:t>
      </w:r>
      <w:r w:rsidR="001422CC" w:rsidRPr="00253A60">
        <w:rPr>
          <w:rFonts w:ascii="Arial" w:hAnsi="Arial" w:cs="Arial"/>
          <w:color w:val="000000" w:themeColor="text1"/>
        </w:rPr>
        <w:t xml:space="preserve"> it that a</w:t>
      </w:r>
      <w:r w:rsidR="001F50F3" w:rsidRPr="00253A60">
        <w:rPr>
          <w:rFonts w:ascii="Arial" w:hAnsi="Arial" w:cs="Arial"/>
          <w:color w:val="000000" w:themeColor="text1"/>
        </w:rPr>
        <w:t xml:space="preserve"> fixed-price contract require</w:t>
      </w:r>
      <w:r w:rsidR="001422CC" w:rsidRPr="00253A60">
        <w:rPr>
          <w:rFonts w:ascii="Arial" w:hAnsi="Arial" w:cs="Arial"/>
          <w:color w:val="000000" w:themeColor="text1"/>
        </w:rPr>
        <w:t>s</w:t>
      </w:r>
      <w:r w:rsidR="001F50F3" w:rsidRPr="00253A60">
        <w:rPr>
          <w:rFonts w:ascii="Arial" w:hAnsi="Arial" w:cs="Arial"/>
          <w:color w:val="000000" w:themeColor="text1"/>
        </w:rPr>
        <w:t xml:space="preserve"> a well-defined design and clear employer’s requirements to avoid</w:t>
      </w:r>
      <w:r w:rsidR="001422CC" w:rsidRPr="00253A60">
        <w:rPr>
          <w:rFonts w:ascii="Arial" w:hAnsi="Arial" w:cs="Arial"/>
          <w:color w:val="000000" w:themeColor="text1"/>
        </w:rPr>
        <w:t xml:space="preserve"> and future</w:t>
      </w:r>
      <w:r w:rsidR="001F50F3" w:rsidRPr="00253A60">
        <w:rPr>
          <w:rFonts w:ascii="Arial" w:hAnsi="Arial" w:cs="Arial"/>
          <w:color w:val="000000" w:themeColor="text1"/>
        </w:rPr>
        <w:t xml:space="preserve"> disputes </w:t>
      </w:r>
      <w:r w:rsidR="001F50F3" w:rsidRPr="008F3771">
        <w:rPr>
          <w:rFonts w:ascii="Arial" w:hAnsi="Arial" w:cs="Arial"/>
          <w:color w:val="000000" w:themeColor="text1"/>
        </w:rPr>
        <w:t>over scope</w:t>
      </w:r>
      <w:r w:rsidR="008A27C1" w:rsidRPr="008F3771">
        <w:rPr>
          <w:rFonts w:ascii="Arial" w:hAnsi="Arial" w:cs="Arial"/>
          <w:color w:val="000000" w:themeColor="text1"/>
        </w:rPr>
        <w:t xml:space="preserve"> or costings</w:t>
      </w:r>
      <w:r w:rsidR="001F50F3" w:rsidRPr="008F3771">
        <w:rPr>
          <w:rFonts w:ascii="Arial" w:hAnsi="Arial" w:cs="Arial"/>
          <w:color w:val="000000" w:themeColor="text1"/>
        </w:rPr>
        <w:t>.</w:t>
      </w:r>
    </w:p>
    <w:p w14:paraId="44353249" w14:textId="2515CB33" w:rsidR="001F50F3" w:rsidRPr="001F50F3" w:rsidRDefault="001F50F3" w:rsidP="001F50F3">
      <w:pPr>
        <w:spacing w:line="360" w:lineRule="auto"/>
        <w:jc w:val="both"/>
        <w:rPr>
          <w:rFonts w:ascii="Arial" w:hAnsi="Arial" w:cs="Arial"/>
          <w:color w:val="196B24" w:themeColor="accent3"/>
        </w:rPr>
      </w:pPr>
      <w:r w:rsidRPr="008F3771">
        <w:rPr>
          <w:rFonts w:ascii="Arial" w:hAnsi="Arial" w:cs="Arial"/>
          <w:color w:val="000000" w:themeColor="text1"/>
        </w:rPr>
        <w:t>Cartlidge (2022) argues that</w:t>
      </w:r>
      <w:r w:rsidR="00105E91" w:rsidRPr="008F3771">
        <w:rPr>
          <w:rFonts w:ascii="Arial" w:hAnsi="Arial" w:cs="Arial"/>
          <w:color w:val="000000" w:themeColor="text1"/>
        </w:rPr>
        <w:t xml:space="preserve"> a</w:t>
      </w:r>
      <w:r w:rsidRPr="008F3771">
        <w:rPr>
          <w:rFonts w:ascii="Arial" w:hAnsi="Arial" w:cs="Arial"/>
          <w:color w:val="000000" w:themeColor="text1"/>
        </w:rPr>
        <w:t xml:space="preserve"> lump-sum contract</w:t>
      </w:r>
      <w:r w:rsidR="00105E91" w:rsidRPr="008F3771">
        <w:rPr>
          <w:rFonts w:ascii="Arial" w:hAnsi="Arial" w:cs="Arial"/>
          <w:color w:val="000000" w:themeColor="text1"/>
        </w:rPr>
        <w:t xml:space="preserve"> is</w:t>
      </w:r>
      <w:r w:rsidRPr="008F3771">
        <w:rPr>
          <w:rFonts w:ascii="Arial" w:hAnsi="Arial" w:cs="Arial"/>
          <w:color w:val="000000" w:themeColor="text1"/>
        </w:rPr>
        <w:t xml:space="preserve"> especially appropriate for D&amp;B arrangements, </w:t>
      </w:r>
      <w:r w:rsidR="00105E91" w:rsidRPr="008F3771">
        <w:rPr>
          <w:rFonts w:ascii="Arial" w:hAnsi="Arial" w:cs="Arial"/>
          <w:color w:val="000000" w:themeColor="text1"/>
        </w:rPr>
        <w:t xml:space="preserve">the reasoning behind this </w:t>
      </w:r>
      <w:r w:rsidR="00105E91" w:rsidRPr="00C7383C">
        <w:rPr>
          <w:rFonts w:ascii="Arial" w:hAnsi="Arial" w:cs="Arial"/>
          <w:color w:val="000000" w:themeColor="text1"/>
        </w:rPr>
        <w:t xml:space="preserve">being its </w:t>
      </w:r>
      <w:r w:rsidRPr="00C7383C">
        <w:rPr>
          <w:rFonts w:ascii="Arial" w:hAnsi="Arial" w:cs="Arial"/>
          <w:color w:val="000000" w:themeColor="text1"/>
        </w:rPr>
        <w:t>reduce</w:t>
      </w:r>
      <w:r w:rsidR="00105E91" w:rsidRPr="00C7383C">
        <w:rPr>
          <w:rFonts w:ascii="Arial" w:hAnsi="Arial" w:cs="Arial"/>
          <w:color w:val="000000" w:themeColor="text1"/>
        </w:rPr>
        <w:t>d</w:t>
      </w:r>
      <w:r w:rsidRPr="00C7383C">
        <w:rPr>
          <w:rFonts w:ascii="Arial" w:hAnsi="Arial" w:cs="Arial"/>
          <w:color w:val="000000" w:themeColor="text1"/>
        </w:rPr>
        <w:t xml:space="preserve"> administrative burden</w:t>
      </w:r>
      <w:r w:rsidR="008F3771" w:rsidRPr="00C7383C">
        <w:rPr>
          <w:rFonts w:ascii="Arial" w:hAnsi="Arial" w:cs="Arial"/>
          <w:color w:val="000000" w:themeColor="text1"/>
        </w:rPr>
        <w:t xml:space="preserve"> as well</w:t>
      </w:r>
      <w:r w:rsidRPr="00C7383C">
        <w:rPr>
          <w:rFonts w:ascii="Arial" w:hAnsi="Arial" w:cs="Arial"/>
          <w:color w:val="000000" w:themeColor="text1"/>
        </w:rPr>
        <w:t xml:space="preserve"> </w:t>
      </w:r>
      <w:r w:rsidR="008F3771" w:rsidRPr="00C7383C">
        <w:rPr>
          <w:rFonts w:ascii="Arial" w:hAnsi="Arial" w:cs="Arial"/>
          <w:color w:val="000000" w:themeColor="text1"/>
        </w:rPr>
        <w:t>as aligning well with</w:t>
      </w:r>
      <w:r w:rsidRPr="00C7383C">
        <w:rPr>
          <w:rFonts w:ascii="Arial" w:hAnsi="Arial" w:cs="Arial"/>
          <w:color w:val="000000" w:themeColor="text1"/>
        </w:rPr>
        <w:t xml:space="preserve"> fast-track objectives. </w:t>
      </w:r>
      <w:r w:rsidR="003E6CCC" w:rsidRPr="00C7383C">
        <w:rPr>
          <w:rFonts w:ascii="Arial" w:hAnsi="Arial" w:cs="Arial"/>
          <w:color w:val="000000" w:themeColor="text1"/>
        </w:rPr>
        <w:t xml:space="preserve">It must also be noted that </w:t>
      </w:r>
      <w:r w:rsidRPr="00C7383C">
        <w:rPr>
          <w:rFonts w:ascii="Arial" w:hAnsi="Arial" w:cs="Arial"/>
          <w:color w:val="000000" w:themeColor="text1"/>
        </w:rPr>
        <w:t xml:space="preserve">Contractors </w:t>
      </w:r>
      <w:r w:rsidR="001A3989" w:rsidRPr="00C7383C">
        <w:rPr>
          <w:rFonts w:ascii="Arial" w:hAnsi="Arial" w:cs="Arial"/>
          <w:color w:val="000000" w:themeColor="text1"/>
        </w:rPr>
        <w:t xml:space="preserve">do normally include a </w:t>
      </w:r>
      <w:r w:rsidRPr="00C7383C">
        <w:rPr>
          <w:rFonts w:ascii="Arial" w:hAnsi="Arial" w:cs="Arial"/>
          <w:color w:val="000000" w:themeColor="text1"/>
        </w:rPr>
        <w:t>contingency in their price</w:t>
      </w:r>
      <w:r w:rsidR="00D3675C" w:rsidRPr="00C7383C">
        <w:rPr>
          <w:rFonts w:ascii="Arial" w:hAnsi="Arial" w:cs="Arial"/>
          <w:color w:val="000000" w:themeColor="text1"/>
        </w:rPr>
        <w:t xml:space="preserve"> for unforeseen circumstances to lower the</w:t>
      </w:r>
      <w:r w:rsidRPr="00C7383C">
        <w:rPr>
          <w:rFonts w:ascii="Arial" w:hAnsi="Arial" w:cs="Arial"/>
          <w:color w:val="000000" w:themeColor="text1"/>
        </w:rPr>
        <w:t xml:space="preserve"> risk</w:t>
      </w:r>
      <w:r w:rsidR="00D3675C" w:rsidRPr="00C7383C">
        <w:rPr>
          <w:rFonts w:ascii="Arial" w:hAnsi="Arial" w:cs="Arial"/>
          <w:color w:val="000000" w:themeColor="text1"/>
        </w:rPr>
        <w:t>.</w:t>
      </w:r>
      <w:r w:rsidRPr="00C7383C">
        <w:rPr>
          <w:rFonts w:ascii="Arial" w:hAnsi="Arial" w:cs="Arial"/>
          <w:color w:val="000000" w:themeColor="text1"/>
        </w:rPr>
        <w:t xml:space="preserve"> </w:t>
      </w:r>
      <w:r w:rsidR="00D3675C" w:rsidRPr="00C7383C">
        <w:rPr>
          <w:rFonts w:ascii="Arial" w:hAnsi="Arial" w:cs="Arial"/>
          <w:color w:val="000000" w:themeColor="text1"/>
        </w:rPr>
        <w:t xml:space="preserve">This can </w:t>
      </w:r>
      <w:r w:rsidRPr="00C7383C">
        <w:rPr>
          <w:rFonts w:ascii="Arial" w:hAnsi="Arial" w:cs="Arial"/>
          <w:color w:val="000000" w:themeColor="text1"/>
        </w:rPr>
        <w:t xml:space="preserve">potentially </w:t>
      </w:r>
      <w:r w:rsidR="00D3675C" w:rsidRPr="00C7383C">
        <w:rPr>
          <w:rFonts w:ascii="Arial" w:hAnsi="Arial" w:cs="Arial"/>
          <w:color w:val="000000" w:themeColor="text1"/>
        </w:rPr>
        <w:t>increase</w:t>
      </w:r>
      <w:r w:rsidRPr="00C7383C">
        <w:rPr>
          <w:rFonts w:ascii="Arial" w:hAnsi="Arial" w:cs="Arial"/>
          <w:color w:val="000000" w:themeColor="text1"/>
        </w:rPr>
        <w:t xml:space="preserve"> the initial tender price.</w:t>
      </w:r>
    </w:p>
    <w:p w14:paraId="47D6EBF8" w14:textId="494BA327" w:rsidR="001F50F3" w:rsidRPr="001F50F3" w:rsidRDefault="001F50F3" w:rsidP="001F50F3">
      <w:pPr>
        <w:spacing w:line="360" w:lineRule="auto"/>
        <w:jc w:val="both"/>
        <w:rPr>
          <w:rFonts w:ascii="Arial" w:hAnsi="Arial" w:cs="Arial"/>
          <w:color w:val="196B24" w:themeColor="accent3"/>
        </w:rPr>
      </w:pPr>
      <w:r w:rsidRPr="00741E1C">
        <w:rPr>
          <w:rFonts w:ascii="Arial" w:hAnsi="Arial" w:cs="Arial"/>
          <w:color w:val="000000" w:themeColor="text1"/>
        </w:rPr>
        <w:t xml:space="preserve">Despite this, the </w:t>
      </w:r>
      <w:r w:rsidR="00056C84" w:rsidRPr="00741E1C">
        <w:rPr>
          <w:rFonts w:ascii="Arial" w:hAnsi="Arial" w:cs="Arial"/>
          <w:color w:val="000000" w:themeColor="text1"/>
        </w:rPr>
        <w:t xml:space="preserve">compromise </w:t>
      </w:r>
      <w:r w:rsidR="00F77A09" w:rsidRPr="00741E1C">
        <w:rPr>
          <w:rFonts w:ascii="Arial" w:hAnsi="Arial" w:cs="Arial"/>
          <w:color w:val="000000" w:themeColor="text1"/>
        </w:rPr>
        <w:t xml:space="preserve">is often </w:t>
      </w:r>
      <w:r w:rsidRPr="00741E1C">
        <w:rPr>
          <w:rFonts w:ascii="Arial" w:hAnsi="Arial" w:cs="Arial"/>
          <w:color w:val="000000" w:themeColor="text1"/>
        </w:rPr>
        <w:t>worthwhile for client</w:t>
      </w:r>
      <w:r w:rsidR="00270D63" w:rsidRPr="00741E1C">
        <w:rPr>
          <w:rFonts w:ascii="Arial" w:hAnsi="Arial" w:cs="Arial"/>
          <w:color w:val="000000" w:themeColor="text1"/>
        </w:rPr>
        <w:t xml:space="preserve"> especially when</w:t>
      </w:r>
      <w:r w:rsidR="00F77A09" w:rsidRPr="00741E1C">
        <w:rPr>
          <w:rFonts w:ascii="Arial" w:hAnsi="Arial" w:cs="Arial"/>
          <w:color w:val="000000" w:themeColor="text1"/>
        </w:rPr>
        <w:t xml:space="preserve"> </w:t>
      </w:r>
      <w:r w:rsidRPr="00741E1C">
        <w:rPr>
          <w:rFonts w:ascii="Arial" w:hAnsi="Arial" w:cs="Arial"/>
          <w:color w:val="000000" w:themeColor="text1"/>
        </w:rPr>
        <w:t xml:space="preserve">prioritising budget </w:t>
      </w:r>
      <w:r w:rsidR="00741E1C" w:rsidRPr="00741E1C">
        <w:rPr>
          <w:rFonts w:ascii="Arial" w:hAnsi="Arial" w:cs="Arial"/>
          <w:color w:val="000000" w:themeColor="text1"/>
        </w:rPr>
        <w:t>restraints</w:t>
      </w:r>
      <w:r w:rsidRPr="00741E1C">
        <w:rPr>
          <w:rFonts w:ascii="Arial" w:hAnsi="Arial" w:cs="Arial"/>
          <w:color w:val="000000" w:themeColor="text1"/>
        </w:rPr>
        <w:t xml:space="preserve">. </w:t>
      </w:r>
      <w:r w:rsidR="00741E1C" w:rsidRPr="003D1D6C">
        <w:rPr>
          <w:rFonts w:ascii="Arial" w:hAnsi="Arial" w:cs="Arial"/>
          <w:color w:val="000000" w:themeColor="text1"/>
        </w:rPr>
        <w:t xml:space="preserve">When looking at this </w:t>
      </w:r>
      <w:r w:rsidRPr="003D1D6C">
        <w:rPr>
          <w:rFonts w:ascii="Arial" w:hAnsi="Arial" w:cs="Arial"/>
          <w:color w:val="000000" w:themeColor="text1"/>
        </w:rPr>
        <w:t>approach</w:t>
      </w:r>
      <w:r w:rsidR="003D1D6C" w:rsidRPr="003D1D6C">
        <w:rPr>
          <w:rFonts w:ascii="Arial" w:hAnsi="Arial" w:cs="Arial"/>
          <w:color w:val="000000" w:themeColor="text1"/>
        </w:rPr>
        <w:t xml:space="preserve"> it</w:t>
      </w:r>
      <w:r w:rsidRPr="003D1D6C">
        <w:rPr>
          <w:rFonts w:ascii="Arial" w:hAnsi="Arial" w:cs="Arial"/>
          <w:color w:val="000000" w:themeColor="text1"/>
        </w:rPr>
        <w:t xml:space="preserve"> </w:t>
      </w:r>
      <w:r w:rsidR="003D1D6C" w:rsidRPr="003D1D6C">
        <w:rPr>
          <w:rFonts w:ascii="Arial" w:hAnsi="Arial" w:cs="Arial"/>
          <w:color w:val="000000" w:themeColor="text1"/>
        </w:rPr>
        <w:t xml:space="preserve">fits </w:t>
      </w:r>
      <w:r w:rsidRPr="003D1D6C">
        <w:rPr>
          <w:rFonts w:ascii="Arial" w:hAnsi="Arial" w:cs="Arial"/>
          <w:color w:val="000000" w:themeColor="text1"/>
        </w:rPr>
        <w:t>well with the objectives of the development.</w:t>
      </w:r>
    </w:p>
    <w:p w14:paraId="1B27590B" w14:textId="54E5CC7E" w:rsidR="001F50F3" w:rsidRPr="001F50F3" w:rsidRDefault="00AD07E4" w:rsidP="00E82104">
      <w:pPr>
        <w:pStyle w:val="Heading1"/>
      </w:pPr>
      <w:bookmarkStart w:id="12" w:name="_Toc197541633"/>
      <w:r>
        <w:t>4</w:t>
      </w:r>
      <w:r w:rsidR="001F50F3" w:rsidRPr="001F50F3">
        <w:t>.3 Measured Term Contracts (MTC)</w:t>
      </w:r>
      <w:bookmarkEnd w:id="12"/>
    </w:p>
    <w:p w14:paraId="4F8FCD91" w14:textId="4EFBC8AC" w:rsidR="001F50F3" w:rsidRPr="000A3EE1" w:rsidRDefault="00AC306A" w:rsidP="001F50F3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0A3EE1">
        <w:rPr>
          <w:rFonts w:ascii="Arial" w:hAnsi="Arial" w:cs="Arial"/>
          <w:color w:val="000000" w:themeColor="text1"/>
        </w:rPr>
        <w:t xml:space="preserve">The third contract method is </w:t>
      </w:r>
      <w:r w:rsidR="001F50F3" w:rsidRPr="000A3EE1">
        <w:rPr>
          <w:rFonts w:ascii="Arial" w:hAnsi="Arial" w:cs="Arial"/>
          <w:color w:val="000000" w:themeColor="text1"/>
        </w:rPr>
        <w:t>Measured term contracts</w:t>
      </w:r>
      <w:r w:rsidR="002D5B16" w:rsidRPr="000A3EE1">
        <w:rPr>
          <w:rFonts w:ascii="Arial" w:hAnsi="Arial" w:cs="Arial"/>
          <w:color w:val="000000" w:themeColor="text1"/>
        </w:rPr>
        <w:t xml:space="preserve">. </w:t>
      </w:r>
      <w:r w:rsidR="002A7BC0">
        <w:rPr>
          <w:rFonts w:ascii="Arial" w:hAnsi="Arial" w:cs="Arial"/>
          <w:color w:val="000000" w:themeColor="text1"/>
        </w:rPr>
        <w:t>N</w:t>
      </w:r>
      <w:r w:rsidR="001F2DD1" w:rsidRPr="000A3EE1">
        <w:rPr>
          <w:rFonts w:ascii="Arial" w:hAnsi="Arial" w:cs="Arial"/>
          <w:color w:val="000000" w:themeColor="text1"/>
        </w:rPr>
        <w:t>ormally</w:t>
      </w:r>
      <w:r w:rsidR="001F50F3" w:rsidRPr="000A3EE1">
        <w:rPr>
          <w:rFonts w:ascii="Arial" w:hAnsi="Arial" w:cs="Arial"/>
          <w:color w:val="000000" w:themeColor="text1"/>
        </w:rPr>
        <w:t xml:space="preserve"> used for maintenance, repair or minor works where</w:t>
      </w:r>
      <w:r w:rsidR="009A7C55" w:rsidRPr="000A3EE1">
        <w:rPr>
          <w:rFonts w:ascii="Arial" w:hAnsi="Arial" w:cs="Arial"/>
          <w:color w:val="000000" w:themeColor="text1"/>
        </w:rPr>
        <w:t xml:space="preserve"> </w:t>
      </w:r>
      <w:r w:rsidR="00131775" w:rsidRPr="000A3EE1">
        <w:rPr>
          <w:rFonts w:ascii="Arial" w:hAnsi="Arial" w:cs="Arial"/>
          <w:color w:val="000000" w:themeColor="text1"/>
        </w:rPr>
        <w:t xml:space="preserve">the work required is </w:t>
      </w:r>
      <w:r w:rsidR="009652E9" w:rsidRPr="000A3EE1">
        <w:rPr>
          <w:rFonts w:ascii="Arial" w:hAnsi="Arial" w:cs="Arial"/>
          <w:color w:val="000000" w:themeColor="text1"/>
        </w:rPr>
        <w:t>specified through</w:t>
      </w:r>
      <w:r w:rsidR="001F50F3" w:rsidRPr="000A3EE1">
        <w:rPr>
          <w:rFonts w:ascii="Arial" w:hAnsi="Arial" w:cs="Arial"/>
          <w:color w:val="000000" w:themeColor="text1"/>
        </w:rPr>
        <w:t xml:space="preserve"> a </w:t>
      </w:r>
      <w:r w:rsidR="001F50F3" w:rsidRPr="000A3EE1">
        <w:rPr>
          <w:rFonts w:ascii="Arial" w:hAnsi="Arial" w:cs="Arial"/>
          <w:color w:val="000000" w:themeColor="text1"/>
        </w:rPr>
        <w:lastRenderedPageBreak/>
        <w:t>schedule of rates</w:t>
      </w:r>
      <w:r w:rsidR="009652E9" w:rsidRPr="000A3EE1">
        <w:rPr>
          <w:rFonts w:ascii="Arial" w:hAnsi="Arial" w:cs="Arial"/>
          <w:color w:val="000000" w:themeColor="text1"/>
        </w:rPr>
        <w:t xml:space="preserve"> </w:t>
      </w:r>
      <w:r w:rsidR="00C473D4" w:rsidRPr="000A3EE1">
        <w:rPr>
          <w:rFonts w:ascii="Arial" w:hAnsi="Arial" w:cs="Arial"/>
          <w:color w:val="000000" w:themeColor="text1"/>
        </w:rPr>
        <w:t xml:space="preserve">that has a set price range. The work is then </w:t>
      </w:r>
      <w:r w:rsidR="001F50F3" w:rsidRPr="000A3EE1">
        <w:rPr>
          <w:rFonts w:ascii="Arial" w:hAnsi="Arial" w:cs="Arial"/>
          <w:color w:val="000000" w:themeColor="text1"/>
        </w:rPr>
        <w:t xml:space="preserve">paid based </w:t>
      </w:r>
      <w:r w:rsidR="00D02B03" w:rsidRPr="000A3EE1">
        <w:rPr>
          <w:rFonts w:ascii="Arial" w:hAnsi="Arial" w:cs="Arial"/>
          <w:color w:val="000000" w:themeColor="text1"/>
        </w:rPr>
        <w:t xml:space="preserve">the specified work </w:t>
      </w:r>
      <w:r w:rsidR="000C126D" w:rsidRPr="000A3EE1">
        <w:rPr>
          <w:rFonts w:ascii="Arial" w:hAnsi="Arial" w:cs="Arial"/>
          <w:color w:val="000000" w:themeColor="text1"/>
        </w:rPr>
        <w:t>from this Bill of quantities produced</w:t>
      </w:r>
      <w:r w:rsidR="001F50F3" w:rsidRPr="000A3EE1">
        <w:rPr>
          <w:rFonts w:ascii="Arial" w:hAnsi="Arial" w:cs="Arial"/>
          <w:color w:val="000000" w:themeColor="text1"/>
        </w:rPr>
        <w:t>.</w:t>
      </w:r>
    </w:p>
    <w:p w14:paraId="5ACE13F5" w14:textId="27F0EF21" w:rsidR="001F50F3" w:rsidRPr="001F50F3" w:rsidRDefault="001F50F3" w:rsidP="001F50F3">
      <w:pPr>
        <w:spacing w:line="360" w:lineRule="auto"/>
        <w:jc w:val="both"/>
        <w:rPr>
          <w:rFonts w:ascii="Arial" w:hAnsi="Arial" w:cs="Arial"/>
          <w:color w:val="196B24" w:themeColor="accent3"/>
        </w:rPr>
      </w:pPr>
      <w:r w:rsidRPr="003E1DA2">
        <w:rPr>
          <w:rFonts w:ascii="Arial" w:hAnsi="Arial" w:cs="Arial"/>
          <w:color w:val="000000" w:themeColor="text1"/>
        </w:rPr>
        <w:t>JCT (2016) defines MTCs as contracts where the extent of work is not predetermined but expected to recur over a defined period</w:t>
      </w:r>
      <w:r w:rsidRPr="00A00F41">
        <w:rPr>
          <w:rFonts w:ascii="Arial" w:hAnsi="Arial" w:cs="Arial"/>
          <w:color w:val="000000" w:themeColor="text1"/>
        </w:rPr>
        <w:t xml:space="preserve">. </w:t>
      </w:r>
      <w:r w:rsidR="003E1DA2" w:rsidRPr="00A00F41">
        <w:rPr>
          <w:rFonts w:ascii="Arial" w:hAnsi="Arial" w:cs="Arial"/>
          <w:color w:val="000000" w:themeColor="text1"/>
        </w:rPr>
        <w:t>This type of contract</w:t>
      </w:r>
      <w:r w:rsidRPr="00A00F41">
        <w:rPr>
          <w:rFonts w:ascii="Arial" w:hAnsi="Arial" w:cs="Arial"/>
          <w:color w:val="000000" w:themeColor="text1"/>
        </w:rPr>
        <w:t xml:space="preserve"> offer</w:t>
      </w:r>
      <w:r w:rsidR="003E1DA2" w:rsidRPr="00A00F41">
        <w:rPr>
          <w:rFonts w:ascii="Arial" w:hAnsi="Arial" w:cs="Arial"/>
          <w:color w:val="000000" w:themeColor="text1"/>
        </w:rPr>
        <w:t xml:space="preserve">s </w:t>
      </w:r>
      <w:r w:rsidR="001D434C" w:rsidRPr="00A00F41">
        <w:rPr>
          <w:rFonts w:ascii="Arial" w:hAnsi="Arial" w:cs="Arial"/>
          <w:color w:val="000000" w:themeColor="text1"/>
        </w:rPr>
        <w:t>high</w:t>
      </w:r>
      <w:r w:rsidRPr="00A00F41">
        <w:rPr>
          <w:rFonts w:ascii="Arial" w:hAnsi="Arial" w:cs="Arial"/>
          <w:color w:val="000000" w:themeColor="text1"/>
        </w:rPr>
        <w:t xml:space="preserve"> flexibility and continuity</w:t>
      </w:r>
      <w:r w:rsidR="00A71532" w:rsidRPr="00A00F41">
        <w:rPr>
          <w:rFonts w:ascii="Arial" w:hAnsi="Arial" w:cs="Arial"/>
          <w:color w:val="000000" w:themeColor="text1"/>
        </w:rPr>
        <w:t>,</w:t>
      </w:r>
      <w:r w:rsidR="001D434C" w:rsidRPr="00A00F41">
        <w:rPr>
          <w:rFonts w:ascii="Arial" w:hAnsi="Arial" w:cs="Arial"/>
          <w:color w:val="000000" w:themeColor="text1"/>
        </w:rPr>
        <w:t xml:space="preserve"> it does </w:t>
      </w:r>
      <w:r w:rsidR="00A71532" w:rsidRPr="00A00F41">
        <w:rPr>
          <w:rFonts w:ascii="Arial" w:hAnsi="Arial" w:cs="Arial"/>
          <w:color w:val="000000" w:themeColor="text1"/>
        </w:rPr>
        <w:t>however</w:t>
      </w:r>
      <w:r w:rsidR="00A00F41" w:rsidRPr="00A00F41">
        <w:rPr>
          <w:rFonts w:ascii="Arial" w:hAnsi="Arial" w:cs="Arial"/>
          <w:color w:val="000000" w:themeColor="text1"/>
        </w:rPr>
        <w:t xml:space="preserve"> </w:t>
      </w:r>
      <w:r w:rsidR="001D434C" w:rsidRPr="00A00F41">
        <w:rPr>
          <w:rFonts w:ascii="Arial" w:hAnsi="Arial" w:cs="Arial"/>
          <w:color w:val="000000" w:themeColor="text1"/>
        </w:rPr>
        <w:t xml:space="preserve">not </w:t>
      </w:r>
      <w:r w:rsidR="00C1529B" w:rsidRPr="00A00F41">
        <w:rPr>
          <w:rFonts w:ascii="Arial" w:hAnsi="Arial" w:cs="Arial"/>
          <w:color w:val="000000" w:themeColor="text1"/>
        </w:rPr>
        <w:t xml:space="preserve">give </w:t>
      </w:r>
      <w:r w:rsidR="00A00F41" w:rsidRPr="00A00F41">
        <w:rPr>
          <w:rFonts w:ascii="Arial" w:hAnsi="Arial" w:cs="Arial"/>
          <w:color w:val="000000" w:themeColor="text1"/>
        </w:rPr>
        <w:t xml:space="preserve">financial </w:t>
      </w:r>
      <w:r w:rsidRPr="00A00F41">
        <w:rPr>
          <w:rFonts w:ascii="Arial" w:hAnsi="Arial" w:cs="Arial"/>
          <w:color w:val="000000" w:themeColor="text1"/>
        </w:rPr>
        <w:t xml:space="preserve">certainty for </w:t>
      </w:r>
      <w:r w:rsidR="00A00F41" w:rsidRPr="00A00F41">
        <w:rPr>
          <w:rFonts w:ascii="Arial" w:hAnsi="Arial" w:cs="Arial"/>
          <w:color w:val="000000" w:themeColor="text1"/>
        </w:rPr>
        <w:t xml:space="preserve">a </w:t>
      </w:r>
      <w:r w:rsidRPr="00A00F41">
        <w:rPr>
          <w:rFonts w:ascii="Arial" w:hAnsi="Arial" w:cs="Arial"/>
          <w:color w:val="000000" w:themeColor="text1"/>
        </w:rPr>
        <w:t>standalone new-build project.</w:t>
      </w:r>
    </w:p>
    <w:p w14:paraId="6225C105" w14:textId="5F7A7239" w:rsidR="00FE7739" w:rsidRPr="00FA4DB0" w:rsidRDefault="000857A3" w:rsidP="00E27AA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A4DB0">
        <w:rPr>
          <w:rFonts w:ascii="Arial" w:hAnsi="Arial" w:cs="Arial"/>
          <w:color w:val="000000" w:themeColor="text1"/>
        </w:rPr>
        <w:t>On that basis</w:t>
      </w:r>
      <w:r w:rsidR="00345490" w:rsidRPr="00FA4DB0">
        <w:rPr>
          <w:rFonts w:ascii="Arial" w:hAnsi="Arial" w:cs="Arial"/>
          <w:color w:val="000000" w:themeColor="text1"/>
        </w:rPr>
        <w:t xml:space="preserve"> it would make</w:t>
      </w:r>
      <w:r w:rsidR="001F50F3" w:rsidRPr="00FA4DB0">
        <w:rPr>
          <w:rFonts w:ascii="Arial" w:hAnsi="Arial" w:cs="Arial"/>
          <w:color w:val="000000" w:themeColor="text1"/>
        </w:rPr>
        <w:t xml:space="preserve"> an MTC </w:t>
      </w:r>
      <w:r w:rsidR="00345490" w:rsidRPr="00FA4DB0">
        <w:rPr>
          <w:rFonts w:ascii="Arial" w:hAnsi="Arial" w:cs="Arial"/>
          <w:color w:val="000000" w:themeColor="text1"/>
        </w:rPr>
        <w:t>contract</w:t>
      </w:r>
      <w:r w:rsidR="001F50F3" w:rsidRPr="00FA4DB0">
        <w:rPr>
          <w:rFonts w:ascii="Arial" w:hAnsi="Arial" w:cs="Arial"/>
          <w:color w:val="000000" w:themeColor="text1"/>
        </w:rPr>
        <w:t xml:space="preserve"> unsuitable </w:t>
      </w:r>
      <w:r w:rsidR="00345490" w:rsidRPr="00FA4DB0">
        <w:rPr>
          <w:rFonts w:ascii="Arial" w:hAnsi="Arial" w:cs="Arial"/>
          <w:color w:val="000000" w:themeColor="text1"/>
        </w:rPr>
        <w:t>due to it</w:t>
      </w:r>
      <w:r w:rsidR="00322C4B" w:rsidRPr="00FA4DB0">
        <w:rPr>
          <w:rFonts w:ascii="Arial" w:hAnsi="Arial" w:cs="Arial"/>
          <w:color w:val="000000" w:themeColor="text1"/>
        </w:rPr>
        <w:t>s</w:t>
      </w:r>
      <w:r w:rsidR="001F50F3" w:rsidRPr="00FA4DB0">
        <w:rPr>
          <w:rFonts w:ascii="Arial" w:hAnsi="Arial" w:cs="Arial"/>
          <w:color w:val="000000" w:themeColor="text1"/>
        </w:rPr>
        <w:t xml:space="preserve"> lac</w:t>
      </w:r>
      <w:r w:rsidR="00322C4B" w:rsidRPr="00FA4DB0">
        <w:rPr>
          <w:rFonts w:ascii="Arial" w:hAnsi="Arial" w:cs="Arial"/>
          <w:color w:val="000000" w:themeColor="text1"/>
        </w:rPr>
        <w:t xml:space="preserve">k in </w:t>
      </w:r>
      <w:r w:rsidR="001F50F3" w:rsidRPr="00FA4DB0">
        <w:rPr>
          <w:rFonts w:ascii="Arial" w:hAnsi="Arial" w:cs="Arial"/>
          <w:color w:val="000000" w:themeColor="text1"/>
        </w:rPr>
        <w:t xml:space="preserve">structure and </w:t>
      </w:r>
      <w:r w:rsidR="00B34DBE" w:rsidRPr="00FA4DB0">
        <w:rPr>
          <w:rFonts w:ascii="Arial" w:hAnsi="Arial" w:cs="Arial"/>
          <w:color w:val="000000" w:themeColor="text1"/>
        </w:rPr>
        <w:t xml:space="preserve">detailed </w:t>
      </w:r>
      <w:r w:rsidR="001F50F3" w:rsidRPr="00FA4DB0">
        <w:rPr>
          <w:rFonts w:ascii="Arial" w:hAnsi="Arial" w:cs="Arial"/>
          <w:color w:val="000000" w:themeColor="text1"/>
        </w:rPr>
        <w:t>pricing require</w:t>
      </w:r>
      <w:r w:rsidR="00B34DBE" w:rsidRPr="00FA4DB0">
        <w:rPr>
          <w:rFonts w:ascii="Arial" w:hAnsi="Arial" w:cs="Arial"/>
          <w:color w:val="000000" w:themeColor="text1"/>
        </w:rPr>
        <w:t>d</w:t>
      </w:r>
      <w:r w:rsidR="001F50F3" w:rsidRPr="00FA4DB0">
        <w:rPr>
          <w:rFonts w:ascii="Arial" w:hAnsi="Arial" w:cs="Arial"/>
          <w:color w:val="000000" w:themeColor="text1"/>
        </w:rPr>
        <w:t xml:space="preserve"> for a full-scale residential build.</w:t>
      </w:r>
      <w:r w:rsidR="0030143B" w:rsidRPr="00FA4DB0">
        <w:rPr>
          <w:rFonts w:ascii="Arial" w:hAnsi="Arial" w:cs="Arial"/>
          <w:color w:val="000000" w:themeColor="text1"/>
        </w:rPr>
        <w:t xml:space="preserve"> This type of contract is often used in </w:t>
      </w:r>
      <w:r w:rsidR="001F50F3" w:rsidRPr="00FA4DB0">
        <w:rPr>
          <w:rFonts w:ascii="Arial" w:hAnsi="Arial" w:cs="Arial"/>
          <w:color w:val="000000" w:themeColor="text1"/>
        </w:rPr>
        <w:t>long-term public sector frameworks or asset management strategies</w:t>
      </w:r>
      <w:r w:rsidR="0030143B" w:rsidRPr="00FA4DB0">
        <w:rPr>
          <w:rFonts w:ascii="Arial" w:hAnsi="Arial" w:cs="Arial"/>
          <w:color w:val="000000" w:themeColor="text1"/>
        </w:rPr>
        <w:t>, for example by cou</w:t>
      </w:r>
      <w:r w:rsidR="00D44E09" w:rsidRPr="00FA4DB0">
        <w:rPr>
          <w:rFonts w:ascii="Arial" w:hAnsi="Arial" w:cs="Arial"/>
          <w:color w:val="000000" w:themeColor="text1"/>
        </w:rPr>
        <w:t>ncils or housing association to maintain housing stocks</w:t>
      </w:r>
      <w:r w:rsidR="001F50F3" w:rsidRPr="00FA4DB0">
        <w:rPr>
          <w:rFonts w:ascii="Arial" w:hAnsi="Arial" w:cs="Arial"/>
          <w:color w:val="000000" w:themeColor="text1"/>
        </w:rPr>
        <w:t>.</w:t>
      </w:r>
    </w:p>
    <w:p w14:paraId="5D2DB12F" w14:textId="2FC13059" w:rsidR="00E27AAA" w:rsidRDefault="00AD07E4" w:rsidP="00E82104">
      <w:pPr>
        <w:pStyle w:val="Heading1"/>
      </w:pPr>
      <w:bookmarkStart w:id="13" w:name="_Toc197541634"/>
      <w:r>
        <w:t>5</w:t>
      </w:r>
      <w:r w:rsidR="00E27AAA" w:rsidRPr="00E27AAA">
        <w:t>.0 Best Procurement Route Recommendation</w:t>
      </w:r>
      <w:bookmarkEnd w:id="13"/>
    </w:p>
    <w:p w14:paraId="54511142" w14:textId="080BB52D" w:rsidR="001F50F3" w:rsidRPr="001D3CDB" w:rsidRDefault="000B703F" w:rsidP="001F50F3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1D3CDB">
        <w:rPr>
          <w:rFonts w:ascii="Arial" w:hAnsi="Arial" w:cs="Arial"/>
          <w:color w:val="000000" w:themeColor="text1"/>
        </w:rPr>
        <w:t xml:space="preserve">Having looked at the three </w:t>
      </w:r>
      <w:r w:rsidR="004D28D9" w:rsidRPr="001D3CDB">
        <w:rPr>
          <w:rFonts w:ascii="Arial" w:hAnsi="Arial" w:cs="Arial"/>
          <w:color w:val="000000" w:themeColor="text1"/>
        </w:rPr>
        <w:t xml:space="preserve">routes the </w:t>
      </w:r>
      <w:r w:rsidR="001F50F3" w:rsidRPr="001D3CDB">
        <w:rPr>
          <w:rFonts w:ascii="Arial" w:hAnsi="Arial" w:cs="Arial"/>
          <w:color w:val="000000" w:themeColor="text1"/>
        </w:rPr>
        <w:t>Design and Build</w:t>
      </w:r>
      <w:r w:rsidR="004D28D9" w:rsidRPr="001D3CDB">
        <w:rPr>
          <w:rFonts w:ascii="Arial" w:hAnsi="Arial" w:cs="Arial"/>
          <w:color w:val="000000" w:themeColor="text1"/>
        </w:rPr>
        <w:t xml:space="preserve"> using a</w:t>
      </w:r>
      <w:r w:rsidR="001F50F3" w:rsidRPr="001D3CDB">
        <w:rPr>
          <w:rFonts w:ascii="Arial" w:hAnsi="Arial" w:cs="Arial"/>
          <w:color w:val="000000" w:themeColor="text1"/>
        </w:rPr>
        <w:t xml:space="preserve"> fixed-price contract </w:t>
      </w:r>
      <w:r w:rsidR="00DB2E97" w:rsidRPr="001D3CDB">
        <w:rPr>
          <w:rFonts w:ascii="Arial" w:hAnsi="Arial" w:cs="Arial"/>
          <w:color w:val="000000" w:themeColor="text1"/>
        </w:rPr>
        <w:t xml:space="preserve">would be good </w:t>
      </w:r>
      <w:r w:rsidR="001F50F3" w:rsidRPr="001D3CDB">
        <w:rPr>
          <w:rFonts w:ascii="Arial" w:hAnsi="Arial" w:cs="Arial"/>
          <w:color w:val="000000" w:themeColor="text1"/>
        </w:rPr>
        <w:t>suitable</w:t>
      </w:r>
      <w:r w:rsidR="00DB2E97" w:rsidRPr="001D3CDB">
        <w:rPr>
          <w:rFonts w:ascii="Arial" w:hAnsi="Arial" w:cs="Arial"/>
          <w:color w:val="000000" w:themeColor="text1"/>
        </w:rPr>
        <w:t xml:space="preserve"> and safe</w:t>
      </w:r>
      <w:r w:rsidR="001F50F3" w:rsidRPr="001D3CDB">
        <w:rPr>
          <w:rFonts w:ascii="Arial" w:hAnsi="Arial" w:cs="Arial"/>
          <w:color w:val="000000" w:themeColor="text1"/>
        </w:rPr>
        <w:t xml:space="preserve"> procurement strategy for </w:t>
      </w:r>
      <w:r w:rsidR="00DB2E97" w:rsidRPr="001D3CDB">
        <w:rPr>
          <w:rFonts w:ascii="Arial" w:hAnsi="Arial" w:cs="Arial"/>
          <w:color w:val="000000" w:themeColor="text1"/>
        </w:rPr>
        <w:t>this</w:t>
      </w:r>
      <w:r w:rsidR="001F50F3" w:rsidRPr="001D3CDB">
        <w:rPr>
          <w:rFonts w:ascii="Arial" w:hAnsi="Arial" w:cs="Arial"/>
          <w:color w:val="000000" w:themeColor="text1"/>
        </w:rPr>
        <w:t xml:space="preserve"> project. </w:t>
      </w:r>
      <w:r w:rsidR="00D97CE4" w:rsidRPr="001D3CDB">
        <w:rPr>
          <w:rFonts w:ascii="Arial" w:hAnsi="Arial" w:cs="Arial"/>
          <w:color w:val="000000" w:themeColor="text1"/>
        </w:rPr>
        <w:t>This will</w:t>
      </w:r>
      <w:r w:rsidR="001F50F3" w:rsidRPr="001D3CDB">
        <w:rPr>
          <w:rFonts w:ascii="Arial" w:hAnsi="Arial" w:cs="Arial"/>
          <w:color w:val="000000" w:themeColor="text1"/>
        </w:rPr>
        <w:t xml:space="preserve"> offer a</w:t>
      </w:r>
      <w:r w:rsidR="00D97CE4" w:rsidRPr="001D3CDB">
        <w:rPr>
          <w:rFonts w:ascii="Arial" w:hAnsi="Arial" w:cs="Arial"/>
          <w:color w:val="000000" w:themeColor="text1"/>
        </w:rPr>
        <w:t xml:space="preserve"> good</w:t>
      </w:r>
      <w:r w:rsidR="001F50F3" w:rsidRPr="001D3CDB">
        <w:rPr>
          <w:rFonts w:ascii="Arial" w:hAnsi="Arial" w:cs="Arial"/>
          <w:color w:val="000000" w:themeColor="text1"/>
        </w:rPr>
        <w:t xml:space="preserve"> balance between speed, risk allocation, and financial control</w:t>
      </w:r>
      <w:r w:rsidR="00D97CE4" w:rsidRPr="001D3CDB">
        <w:rPr>
          <w:rFonts w:ascii="Arial" w:hAnsi="Arial" w:cs="Arial"/>
          <w:color w:val="000000" w:themeColor="text1"/>
        </w:rPr>
        <w:t xml:space="preserve"> for the client</w:t>
      </w:r>
      <w:r w:rsidR="00082BA1" w:rsidRPr="001D3CDB">
        <w:rPr>
          <w:rFonts w:ascii="Arial" w:hAnsi="Arial" w:cs="Arial"/>
          <w:color w:val="000000" w:themeColor="text1"/>
        </w:rPr>
        <w:t xml:space="preserve"> and not be to complex or overwhelming </w:t>
      </w:r>
      <w:r w:rsidR="0051517D" w:rsidRPr="001D3CDB">
        <w:rPr>
          <w:rFonts w:ascii="Arial" w:hAnsi="Arial" w:cs="Arial"/>
          <w:color w:val="000000" w:themeColor="text1"/>
        </w:rPr>
        <w:t>considering lack of experience in this field</w:t>
      </w:r>
      <w:r w:rsidR="001F50F3" w:rsidRPr="001D3CDB">
        <w:rPr>
          <w:rFonts w:ascii="Arial" w:hAnsi="Arial" w:cs="Arial"/>
          <w:color w:val="000000" w:themeColor="text1"/>
        </w:rPr>
        <w:t>.</w:t>
      </w:r>
    </w:p>
    <w:p w14:paraId="47ADECCC" w14:textId="6D553979" w:rsidR="00643220" w:rsidRDefault="0051517D" w:rsidP="001F50F3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A6637">
        <w:rPr>
          <w:rFonts w:ascii="Arial" w:hAnsi="Arial" w:cs="Arial"/>
          <w:color w:val="000000" w:themeColor="text1"/>
        </w:rPr>
        <w:t xml:space="preserve"> A </w:t>
      </w:r>
      <w:r w:rsidR="001F50F3" w:rsidRPr="00AA6637">
        <w:rPr>
          <w:rFonts w:ascii="Arial" w:hAnsi="Arial" w:cs="Arial"/>
          <w:color w:val="000000" w:themeColor="text1"/>
        </w:rPr>
        <w:t>D&amp;B</w:t>
      </w:r>
      <w:r w:rsidRPr="00AA6637">
        <w:rPr>
          <w:rFonts w:ascii="Arial" w:hAnsi="Arial" w:cs="Arial"/>
          <w:color w:val="000000" w:themeColor="text1"/>
        </w:rPr>
        <w:t xml:space="preserve"> </w:t>
      </w:r>
      <w:r w:rsidR="001D3CDB" w:rsidRPr="00AA6637">
        <w:rPr>
          <w:rFonts w:ascii="Arial" w:hAnsi="Arial" w:cs="Arial"/>
          <w:color w:val="000000" w:themeColor="text1"/>
        </w:rPr>
        <w:t xml:space="preserve">route </w:t>
      </w:r>
      <w:r w:rsidR="00310C03" w:rsidRPr="00AA6637">
        <w:rPr>
          <w:rFonts w:ascii="Arial" w:hAnsi="Arial" w:cs="Arial"/>
          <w:color w:val="000000" w:themeColor="text1"/>
        </w:rPr>
        <w:t xml:space="preserve">allows for the project the be </w:t>
      </w:r>
      <w:r w:rsidR="001F50F3" w:rsidRPr="00AA6637">
        <w:rPr>
          <w:rFonts w:ascii="Arial" w:hAnsi="Arial" w:cs="Arial"/>
          <w:color w:val="000000" w:themeColor="text1"/>
        </w:rPr>
        <w:t>mobili</w:t>
      </w:r>
      <w:r w:rsidR="00310C03" w:rsidRPr="00AA6637">
        <w:rPr>
          <w:rFonts w:ascii="Arial" w:hAnsi="Arial" w:cs="Arial"/>
          <w:color w:val="000000" w:themeColor="text1"/>
        </w:rPr>
        <w:t xml:space="preserve">sed </w:t>
      </w:r>
      <w:r w:rsidR="00EB5D18" w:rsidRPr="00AA6637">
        <w:rPr>
          <w:rFonts w:ascii="Arial" w:hAnsi="Arial" w:cs="Arial"/>
          <w:color w:val="000000" w:themeColor="text1"/>
        </w:rPr>
        <w:t>early on</w:t>
      </w:r>
      <w:r w:rsidR="001F50F3" w:rsidRPr="00AA6637">
        <w:rPr>
          <w:rFonts w:ascii="Arial" w:hAnsi="Arial" w:cs="Arial"/>
          <w:color w:val="000000" w:themeColor="text1"/>
        </w:rPr>
        <w:t>,</w:t>
      </w:r>
      <w:r w:rsidR="00EB5D18" w:rsidRPr="00AA6637">
        <w:rPr>
          <w:rFonts w:ascii="Arial" w:hAnsi="Arial" w:cs="Arial"/>
          <w:color w:val="000000" w:themeColor="text1"/>
        </w:rPr>
        <w:t xml:space="preserve"> </w:t>
      </w:r>
      <w:r w:rsidR="006D6362" w:rsidRPr="00AA6637">
        <w:rPr>
          <w:rFonts w:ascii="Arial" w:hAnsi="Arial" w:cs="Arial"/>
          <w:color w:val="000000" w:themeColor="text1"/>
        </w:rPr>
        <w:t>allows for design and construction to run parallel</w:t>
      </w:r>
      <w:r w:rsidR="008E25AC" w:rsidRPr="00AA6637">
        <w:rPr>
          <w:rFonts w:ascii="Arial" w:hAnsi="Arial" w:cs="Arial"/>
          <w:color w:val="000000" w:themeColor="text1"/>
        </w:rPr>
        <w:t xml:space="preserve"> giving a faster completion date</w:t>
      </w:r>
      <w:r w:rsidR="00555C80" w:rsidRPr="00AA6637">
        <w:rPr>
          <w:rFonts w:ascii="Arial" w:hAnsi="Arial" w:cs="Arial"/>
          <w:color w:val="000000" w:themeColor="text1"/>
        </w:rPr>
        <w:t xml:space="preserve"> whilst not over </w:t>
      </w:r>
      <w:r w:rsidR="00CF53FA" w:rsidRPr="00AA6637">
        <w:rPr>
          <w:rFonts w:ascii="Arial" w:hAnsi="Arial" w:cs="Arial"/>
          <w:color w:val="000000" w:themeColor="text1"/>
        </w:rPr>
        <w:t>com</w:t>
      </w:r>
      <w:r w:rsidR="00CF53FA">
        <w:rPr>
          <w:rFonts w:ascii="Arial" w:hAnsi="Arial" w:cs="Arial"/>
          <w:color w:val="000000" w:themeColor="text1"/>
        </w:rPr>
        <w:t>plicating</w:t>
      </w:r>
      <w:r w:rsidR="00555C80" w:rsidRPr="00AA6637">
        <w:rPr>
          <w:rFonts w:ascii="Arial" w:hAnsi="Arial" w:cs="Arial"/>
          <w:color w:val="000000" w:themeColor="text1"/>
        </w:rPr>
        <w:t xml:space="preserve"> the process for the clien</w:t>
      </w:r>
      <w:r w:rsidR="00CF53FA">
        <w:rPr>
          <w:rFonts w:ascii="Arial" w:hAnsi="Arial" w:cs="Arial"/>
          <w:color w:val="000000" w:themeColor="text1"/>
        </w:rPr>
        <w:t>t</w:t>
      </w:r>
      <w:r w:rsidR="001F50F3" w:rsidRPr="00AA6637">
        <w:rPr>
          <w:rFonts w:ascii="Arial" w:hAnsi="Arial" w:cs="Arial"/>
          <w:color w:val="000000" w:themeColor="text1"/>
        </w:rPr>
        <w:t>. This</w:t>
      </w:r>
      <w:r w:rsidR="00F364BF" w:rsidRPr="00AA6637">
        <w:rPr>
          <w:rFonts w:ascii="Arial" w:hAnsi="Arial" w:cs="Arial"/>
          <w:color w:val="000000" w:themeColor="text1"/>
        </w:rPr>
        <w:t xml:space="preserve"> fits with the</w:t>
      </w:r>
      <w:r w:rsidR="001F50F3" w:rsidRPr="00AA6637">
        <w:rPr>
          <w:rFonts w:ascii="Arial" w:hAnsi="Arial" w:cs="Arial"/>
          <w:color w:val="000000" w:themeColor="text1"/>
        </w:rPr>
        <w:t xml:space="preserve"> objective to complete the </w:t>
      </w:r>
      <w:r w:rsidR="00CF3652">
        <w:rPr>
          <w:rFonts w:ascii="Arial" w:hAnsi="Arial" w:cs="Arial"/>
          <w:color w:val="000000" w:themeColor="text1"/>
        </w:rPr>
        <w:t>Development</w:t>
      </w:r>
      <w:r w:rsidR="001F50F3" w:rsidRPr="00AA6637">
        <w:rPr>
          <w:rFonts w:ascii="Arial" w:hAnsi="Arial" w:cs="Arial"/>
          <w:color w:val="000000" w:themeColor="text1"/>
        </w:rPr>
        <w:t xml:space="preserve"> quickly. </w:t>
      </w:r>
      <w:r w:rsidR="00F364BF" w:rsidRPr="00AA6637">
        <w:rPr>
          <w:rFonts w:ascii="Arial" w:hAnsi="Arial" w:cs="Arial"/>
          <w:color w:val="000000" w:themeColor="text1"/>
        </w:rPr>
        <w:t>Using a</w:t>
      </w:r>
      <w:r w:rsidR="001F50F3" w:rsidRPr="00AA6637">
        <w:rPr>
          <w:rFonts w:ascii="Arial" w:hAnsi="Arial" w:cs="Arial"/>
          <w:color w:val="000000" w:themeColor="text1"/>
        </w:rPr>
        <w:t xml:space="preserve"> fixed-price contract</w:t>
      </w:r>
      <w:r w:rsidR="00341CFB" w:rsidRPr="00AA6637">
        <w:rPr>
          <w:rFonts w:ascii="Arial" w:hAnsi="Arial" w:cs="Arial"/>
          <w:color w:val="000000" w:themeColor="text1"/>
        </w:rPr>
        <w:t xml:space="preserve"> allows for a </w:t>
      </w:r>
      <w:r w:rsidR="00077E82" w:rsidRPr="00AA6637">
        <w:rPr>
          <w:rFonts w:ascii="Arial" w:hAnsi="Arial" w:cs="Arial"/>
          <w:color w:val="000000" w:themeColor="text1"/>
        </w:rPr>
        <w:t>better cost</w:t>
      </w:r>
      <w:r w:rsidR="001F50F3" w:rsidRPr="00AA6637">
        <w:rPr>
          <w:rFonts w:ascii="Arial" w:hAnsi="Arial" w:cs="Arial"/>
          <w:color w:val="000000" w:themeColor="text1"/>
        </w:rPr>
        <w:t xml:space="preserve"> predictability</w:t>
      </w:r>
      <w:r w:rsidR="00341CFB" w:rsidRPr="00AA6637">
        <w:rPr>
          <w:rFonts w:ascii="Arial" w:hAnsi="Arial" w:cs="Arial"/>
          <w:color w:val="000000" w:themeColor="text1"/>
        </w:rPr>
        <w:t xml:space="preserve"> of the </w:t>
      </w:r>
      <w:r w:rsidR="00CF53FA">
        <w:rPr>
          <w:rFonts w:ascii="Arial" w:hAnsi="Arial" w:cs="Arial"/>
          <w:color w:val="000000" w:themeColor="text1"/>
        </w:rPr>
        <w:t>Development</w:t>
      </w:r>
      <w:r w:rsidR="001F50F3" w:rsidRPr="00AA6637">
        <w:rPr>
          <w:rFonts w:ascii="Arial" w:hAnsi="Arial" w:cs="Arial"/>
          <w:color w:val="000000" w:themeColor="text1"/>
        </w:rPr>
        <w:t>, essential for developers who may not have the resources to manage cost fluctuations</w:t>
      </w:r>
      <w:r w:rsidR="00341CFB" w:rsidRPr="00AA6637">
        <w:rPr>
          <w:rFonts w:ascii="Arial" w:hAnsi="Arial" w:cs="Arial"/>
          <w:color w:val="000000" w:themeColor="text1"/>
        </w:rPr>
        <w:t xml:space="preserve"> or are in the process of learning the </w:t>
      </w:r>
      <w:r w:rsidR="00077E82" w:rsidRPr="00AA6637">
        <w:rPr>
          <w:rFonts w:ascii="Arial" w:hAnsi="Arial" w:cs="Arial"/>
          <w:color w:val="000000" w:themeColor="text1"/>
        </w:rPr>
        <w:t>procedures involved</w:t>
      </w:r>
      <w:r w:rsidR="001F50F3" w:rsidRPr="00AA6637">
        <w:rPr>
          <w:rFonts w:ascii="Arial" w:hAnsi="Arial" w:cs="Arial"/>
          <w:color w:val="000000" w:themeColor="text1"/>
        </w:rPr>
        <w:t>.</w:t>
      </w:r>
      <w:r w:rsidR="00643220">
        <w:rPr>
          <w:rFonts w:ascii="Arial" w:hAnsi="Arial" w:cs="Arial"/>
          <w:color w:val="000000" w:themeColor="text1"/>
        </w:rPr>
        <w:t xml:space="preserve"> </w:t>
      </w:r>
    </w:p>
    <w:p w14:paraId="118D249F" w14:textId="6A1AF1B6" w:rsidR="001F50F3" w:rsidRPr="00643220" w:rsidRDefault="00643220" w:rsidP="001F50F3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9E67D1">
        <w:rPr>
          <w:rFonts w:ascii="Arial" w:hAnsi="Arial" w:cs="Arial"/>
          <w:color w:val="000000" w:themeColor="text1"/>
        </w:rPr>
        <w:t>T</w:t>
      </w:r>
      <w:r w:rsidR="001F50F3" w:rsidRPr="009E67D1">
        <w:rPr>
          <w:rFonts w:ascii="Arial" w:hAnsi="Arial" w:cs="Arial"/>
          <w:color w:val="000000" w:themeColor="text1"/>
        </w:rPr>
        <w:t>he D&amp;B route</w:t>
      </w:r>
      <w:r w:rsidRPr="009E67D1">
        <w:rPr>
          <w:rFonts w:ascii="Arial" w:hAnsi="Arial" w:cs="Arial"/>
          <w:color w:val="000000" w:themeColor="text1"/>
        </w:rPr>
        <w:t xml:space="preserve"> also</w:t>
      </w:r>
      <w:r w:rsidR="001F50F3" w:rsidRPr="009E67D1">
        <w:rPr>
          <w:rFonts w:ascii="Arial" w:hAnsi="Arial" w:cs="Arial"/>
          <w:color w:val="000000" w:themeColor="text1"/>
        </w:rPr>
        <w:t xml:space="preserve"> reduces the need for the client to</w:t>
      </w:r>
      <w:r w:rsidRPr="009E67D1">
        <w:rPr>
          <w:rFonts w:ascii="Arial" w:hAnsi="Arial" w:cs="Arial"/>
          <w:color w:val="000000" w:themeColor="text1"/>
        </w:rPr>
        <w:t xml:space="preserve"> be </w:t>
      </w:r>
      <w:r w:rsidR="00FD35EB" w:rsidRPr="009E67D1">
        <w:rPr>
          <w:rFonts w:ascii="Arial" w:hAnsi="Arial" w:cs="Arial"/>
          <w:color w:val="000000" w:themeColor="text1"/>
        </w:rPr>
        <w:t>heavily</w:t>
      </w:r>
      <w:r w:rsidRPr="009E67D1">
        <w:rPr>
          <w:rFonts w:ascii="Arial" w:hAnsi="Arial" w:cs="Arial"/>
          <w:color w:val="000000" w:themeColor="text1"/>
        </w:rPr>
        <w:t xml:space="preserve"> involved </w:t>
      </w:r>
      <w:r w:rsidR="0072089E" w:rsidRPr="009E67D1">
        <w:rPr>
          <w:rFonts w:ascii="Arial" w:hAnsi="Arial" w:cs="Arial"/>
          <w:color w:val="000000" w:themeColor="text1"/>
        </w:rPr>
        <w:t xml:space="preserve">with </w:t>
      </w:r>
      <w:r w:rsidR="00CF3652" w:rsidRPr="009E67D1">
        <w:rPr>
          <w:rFonts w:ascii="Arial" w:hAnsi="Arial" w:cs="Arial"/>
          <w:color w:val="000000" w:themeColor="text1"/>
        </w:rPr>
        <w:t>the coordination</w:t>
      </w:r>
      <w:r w:rsidR="0072089E" w:rsidRPr="009E67D1">
        <w:rPr>
          <w:rFonts w:ascii="Arial" w:hAnsi="Arial" w:cs="Arial"/>
          <w:color w:val="000000" w:themeColor="text1"/>
        </w:rPr>
        <w:t xml:space="preserve"> of the </w:t>
      </w:r>
      <w:r w:rsidR="00FD35EB" w:rsidRPr="009E67D1">
        <w:rPr>
          <w:rFonts w:ascii="Arial" w:hAnsi="Arial" w:cs="Arial"/>
          <w:color w:val="000000" w:themeColor="text1"/>
        </w:rPr>
        <w:t>different</w:t>
      </w:r>
      <w:r w:rsidR="0072089E" w:rsidRPr="009E67D1">
        <w:rPr>
          <w:rFonts w:ascii="Arial" w:hAnsi="Arial" w:cs="Arial"/>
          <w:color w:val="000000" w:themeColor="text1"/>
        </w:rPr>
        <w:t xml:space="preserve"> trades</w:t>
      </w:r>
      <w:r w:rsidR="00CF3652">
        <w:rPr>
          <w:rFonts w:ascii="Arial" w:hAnsi="Arial" w:cs="Arial"/>
          <w:color w:val="000000" w:themeColor="text1"/>
        </w:rPr>
        <w:t>,</w:t>
      </w:r>
      <w:r w:rsidR="0072089E" w:rsidRPr="009E67D1">
        <w:rPr>
          <w:rFonts w:ascii="Arial" w:hAnsi="Arial" w:cs="Arial"/>
          <w:color w:val="000000" w:themeColor="text1"/>
        </w:rPr>
        <w:t xml:space="preserve"> contractor and consultants </w:t>
      </w:r>
      <w:r w:rsidR="00FD35EB" w:rsidRPr="009E67D1">
        <w:rPr>
          <w:rFonts w:ascii="Arial" w:hAnsi="Arial" w:cs="Arial"/>
          <w:color w:val="000000" w:themeColor="text1"/>
        </w:rPr>
        <w:t xml:space="preserve">allowing </w:t>
      </w:r>
      <w:r w:rsidR="00C735DE" w:rsidRPr="009E67D1">
        <w:rPr>
          <w:rFonts w:ascii="Arial" w:hAnsi="Arial" w:cs="Arial"/>
          <w:color w:val="000000" w:themeColor="text1"/>
        </w:rPr>
        <w:t>the client to time to look at the overall project goals.</w:t>
      </w:r>
      <w:r w:rsidR="001F50F3" w:rsidRPr="009E67D1">
        <w:rPr>
          <w:rFonts w:ascii="Arial" w:hAnsi="Arial" w:cs="Arial"/>
          <w:color w:val="000000" w:themeColor="text1"/>
        </w:rPr>
        <w:t xml:space="preserve"> As noted by Cooke and Williams (2013),</w:t>
      </w:r>
      <w:r w:rsidR="001F50F3" w:rsidRPr="00BB5947">
        <w:rPr>
          <w:rFonts w:ascii="Arial" w:hAnsi="Arial" w:cs="Arial"/>
          <w:color w:val="000000" w:themeColor="text1"/>
        </w:rPr>
        <w:t xml:space="preserve"> this </w:t>
      </w:r>
      <w:r w:rsidR="009E67D1" w:rsidRPr="00BB5947">
        <w:rPr>
          <w:rFonts w:ascii="Arial" w:hAnsi="Arial" w:cs="Arial"/>
          <w:color w:val="000000" w:themeColor="text1"/>
        </w:rPr>
        <w:t>efficient</w:t>
      </w:r>
      <w:r w:rsidR="001F50F3" w:rsidRPr="00BB5947">
        <w:rPr>
          <w:rFonts w:ascii="Arial" w:hAnsi="Arial" w:cs="Arial"/>
          <w:color w:val="000000" w:themeColor="text1"/>
        </w:rPr>
        <w:t xml:space="preserve"> communication</w:t>
      </w:r>
      <w:r w:rsidR="009E67D1" w:rsidRPr="00BB5947">
        <w:rPr>
          <w:rFonts w:ascii="Arial" w:hAnsi="Arial" w:cs="Arial"/>
          <w:color w:val="000000" w:themeColor="text1"/>
        </w:rPr>
        <w:t xml:space="preserve"> </w:t>
      </w:r>
      <w:r w:rsidR="00BB5947" w:rsidRPr="00BB5947">
        <w:rPr>
          <w:rFonts w:ascii="Arial" w:hAnsi="Arial" w:cs="Arial"/>
          <w:color w:val="000000" w:themeColor="text1"/>
        </w:rPr>
        <w:t>strategy</w:t>
      </w:r>
      <w:r w:rsidR="001F50F3" w:rsidRPr="00BB5947">
        <w:rPr>
          <w:rFonts w:ascii="Arial" w:hAnsi="Arial" w:cs="Arial"/>
          <w:color w:val="000000" w:themeColor="text1"/>
        </w:rPr>
        <w:t xml:space="preserve"> and single point of accountability is particularly beneficial for</w:t>
      </w:r>
      <w:r w:rsidR="00BB5947">
        <w:rPr>
          <w:rFonts w:ascii="Arial" w:hAnsi="Arial" w:cs="Arial"/>
          <w:color w:val="000000" w:themeColor="text1"/>
        </w:rPr>
        <w:t xml:space="preserve"> someone with less</w:t>
      </w:r>
      <w:r w:rsidR="001F50F3" w:rsidRPr="00BB5947">
        <w:rPr>
          <w:rFonts w:ascii="Arial" w:hAnsi="Arial" w:cs="Arial"/>
          <w:color w:val="000000" w:themeColor="text1"/>
        </w:rPr>
        <w:t xml:space="preserve"> experience </w:t>
      </w:r>
    </w:p>
    <w:p w14:paraId="6712A178" w14:textId="1466BDCC" w:rsidR="00FE7739" w:rsidRPr="005F0DED" w:rsidRDefault="001F50F3" w:rsidP="00E27AA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5F0DED">
        <w:rPr>
          <w:rFonts w:ascii="Arial" w:hAnsi="Arial" w:cs="Arial"/>
          <w:color w:val="000000" w:themeColor="text1"/>
        </w:rPr>
        <w:t>To ensure quality, the client should invest in pre-contract documentation such as a comprehensive employer’s requirements document. This allows the contractor to price accurately and reduces the likelihood of disputes during delivery.</w:t>
      </w:r>
      <w:r w:rsidR="005F0DED" w:rsidRPr="005F0DED">
        <w:rPr>
          <w:color w:val="000000" w:themeColor="text1"/>
        </w:rPr>
        <w:t xml:space="preserve"> </w:t>
      </w:r>
      <w:r w:rsidR="005F0DED" w:rsidRPr="005F0DED">
        <w:rPr>
          <w:rFonts w:ascii="Arial" w:hAnsi="Arial" w:cs="Arial"/>
          <w:color w:val="000000" w:themeColor="text1"/>
        </w:rPr>
        <w:t>(Morledge, Smith &amp; Kashiwagi, 2021).</w:t>
      </w:r>
    </w:p>
    <w:p w14:paraId="5C01EAD2" w14:textId="41353EF0" w:rsidR="00E27AAA" w:rsidRDefault="00AD07E4" w:rsidP="00E82104">
      <w:pPr>
        <w:pStyle w:val="Heading1"/>
      </w:pPr>
      <w:bookmarkStart w:id="14" w:name="_Toc197541635"/>
      <w:r>
        <w:lastRenderedPageBreak/>
        <w:t>6</w:t>
      </w:r>
      <w:r w:rsidR="00E27AAA" w:rsidRPr="00E27AAA">
        <w:t>.0 JCT vs NEC: Which is More Suitable?</w:t>
      </w:r>
      <w:bookmarkEnd w:id="14"/>
    </w:p>
    <w:p w14:paraId="76B74BD1" w14:textId="72B8E533" w:rsidR="004B67D6" w:rsidRPr="004B67D6" w:rsidRDefault="004B67D6" w:rsidP="004B67D6">
      <w:pPr>
        <w:spacing w:line="360" w:lineRule="auto"/>
        <w:jc w:val="both"/>
        <w:rPr>
          <w:rFonts w:ascii="Arial" w:hAnsi="Arial" w:cs="Arial"/>
          <w:color w:val="196B24" w:themeColor="accent3"/>
        </w:rPr>
      </w:pPr>
      <w:r w:rsidRPr="00D00A23">
        <w:rPr>
          <w:rFonts w:ascii="Arial" w:hAnsi="Arial" w:cs="Arial"/>
          <w:color w:val="000000" w:themeColor="text1"/>
        </w:rPr>
        <w:t xml:space="preserve">The choice between the JCT and NEC suites of contracts depends largely on the client's experience and preference for contract administration </w:t>
      </w:r>
      <w:r w:rsidRPr="0077215C">
        <w:rPr>
          <w:rFonts w:ascii="Arial" w:hAnsi="Arial" w:cs="Arial"/>
          <w:color w:val="000000" w:themeColor="text1"/>
        </w:rPr>
        <w:t xml:space="preserve">style. </w:t>
      </w:r>
      <w:r w:rsidR="00D00A23" w:rsidRPr="0077215C">
        <w:rPr>
          <w:rFonts w:ascii="Arial" w:hAnsi="Arial" w:cs="Arial"/>
          <w:color w:val="000000" w:themeColor="text1"/>
        </w:rPr>
        <w:t xml:space="preserve">In the UK both </w:t>
      </w:r>
      <w:r w:rsidR="0077215C" w:rsidRPr="0077215C">
        <w:rPr>
          <w:rFonts w:ascii="Arial" w:hAnsi="Arial" w:cs="Arial"/>
          <w:color w:val="000000" w:themeColor="text1"/>
        </w:rPr>
        <w:t>styles</w:t>
      </w:r>
      <w:r w:rsidR="00D00A23" w:rsidRPr="0077215C">
        <w:rPr>
          <w:rFonts w:ascii="Arial" w:hAnsi="Arial" w:cs="Arial"/>
          <w:color w:val="000000" w:themeColor="text1"/>
        </w:rPr>
        <w:t xml:space="preserve"> are </w:t>
      </w:r>
      <w:r w:rsidR="00CF3652">
        <w:rPr>
          <w:rFonts w:ascii="Arial" w:hAnsi="Arial" w:cs="Arial"/>
          <w:color w:val="000000" w:themeColor="text1"/>
        </w:rPr>
        <w:t>widely</w:t>
      </w:r>
      <w:r w:rsidR="00D00A23" w:rsidRPr="0077215C">
        <w:rPr>
          <w:rFonts w:ascii="Arial" w:hAnsi="Arial" w:cs="Arial"/>
          <w:color w:val="000000" w:themeColor="text1"/>
        </w:rPr>
        <w:t xml:space="preserve"> </w:t>
      </w:r>
      <w:r w:rsidR="0077215C" w:rsidRPr="0077215C">
        <w:rPr>
          <w:rFonts w:ascii="Arial" w:hAnsi="Arial" w:cs="Arial"/>
          <w:color w:val="000000" w:themeColor="text1"/>
        </w:rPr>
        <w:t xml:space="preserve">used, but </w:t>
      </w:r>
      <w:proofErr w:type="gramStart"/>
      <w:r w:rsidR="0077215C" w:rsidRPr="0077215C">
        <w:rPr>
          <w:rFonts w:ascii="Arial" w:hAnsi="Arial" w:cs="Arial"/>
          <w:color w:val="000000" w:themeColor="text1"/>
        </w:rPr>
        <w:t>there</w:t>
      </w:r>
      <w:proofErr w:type="gramEnd"/>
      <w:r w:rsidR="0077215C" w:rsidRPr="0077215C">
        <w:rPr>
          <w:rFonts w:ascii="Arial" w:hAnsi="Arial" w:cs="Arial"/>
          <w:color w:val="000000" w:themeColor="text1"/>
        </w:rPr>
        <w:t xml:space="preserve"> approaches differ significantly </w:t>
      </w:r>
    </w:p>
    <w:p w14:paraId="70E499AB" w14:textId="51F1BA48" w:rsidR="004B67D6" w:rsidRPr="004B67D6" w:rsidRDefault="004B67D6" w:rsidP="004B67D6">
      <w:pPr>
        <w:spacing w:line="360" w:lineRule="auto"/>
        <w:jc w:val="both"/>
        <w:rPr>
          <w:rFonts w:ascii="Arial" w:hAnsi="Arial" w:cs="Arial"/>
          <w:color w:val="196B24" w:themeColor="accent3"/>
        </w:rPr>
      </w:pPr>
      <w:r w:rsidRPr="005F1384">
        <w:rPr>
          <w:rFonts w:ascii="Arial" w:hAnsi="Arial" w:cs="Arial"/>
          <w:color w:val="000000" w:themeColor="text1"/>
        </w:rPr>
        <w:t>The JCT Design and Build Contract 2016 (with 2024 updates)</w:t>
      </w:r>
      <w:r w:rsidRPr="004B67D6">
        <w:rPr>
          <w:rFonts w:ascii="Arial" w:hAnsi="Arial" w:cs="Arial"/>
          <w:color w:val="196B24" w:themeColor="accent3"/>
        </w:rPr>
        <w:t xml:space="preserve"> </w:t>
      </w:r>
      <w:r w:rsidRPr="00A4584A">
        <w:rPr>
          <w:rFonts w:ascii="Arial" w:hAnsi="Arial" w:cs="Arial"/>
          <w:color w:val="000000" w:themeColor="text1"/>
        </w:rPr>
        <w:t>offers clarity</w:t>
      </w:r>
      <w:r w:rsidR="0085413E">
        <w:rPr>
          <w:rFonts w:ascii="Arial" w:hAnsi="Arial" w:cs="Arial"/>
          <w:color w:val="000000" w:themeColor="text1"/>
        </w:rPr>
        <w:t xml:space="preserve"> and</w:t>
      </w:r>
      <w:r w:rsidRPr="00A4584A">
        <w:rPr>
          <w:rFonts w:ascii="Arial" w:hAnsi="Arial" w:cs="Arial"/>
          <w:color w:val="000000" w:themeColor="text1"/>
        </w:rPr>
        <w:t xml:space="preserve"> simplicity</w:t>
      </w:r>
      <w:r w:rsidR="0085413E">
        <w:rPr>
          <w:rFonts w:ascii="Arial" w:hAnsi="Arial" w:cs="Arial"/>
          <w:color w:val="000000" w:themeColor="text1"/>
        </w:rPr>
        <w:t xml:space="preserve"> </w:t>
      </w:r>
      <w:r w:rsidRPr="00A4584A">
        <w:rPr>
          <w:rFonts w:ascii="Arial" w:hAnsi="Arial" w:cs="Arial"/>
          <w:color w:val="000000" w:themeColor="text1"/>
        </w:rPr>
        <w:t>within the residential construction market.</w:t>
      </w:r>
      <w:r w:rsidR="004B42B3" w:rsidRPr="00A4584A">
        <w:rPr>
          <w:rFonts w:ascii="Arial" w:hAnsi="Arial" w:cs="Arial"/>
          <w:color w:val="000000" w:themeColor="text1"/>
        </w:rPr>
        <w:t xml:space="preserve"> It has specification </w:t>
      </w:r>
      <w:r w:rsidR="007E7B97" w:rsidRPr="00A4584A">
        <w:rPr>
          <w:rFonts w:ascii="Arial" w:hAnsi="Arial" w:cs="Arial"/>
          <w:color w:val="000000" w:themeColor="text1"/>
        </w:rPr>
        <w:t xml:space="preserve">that can be used for lump-sum pricing for the contract design </w:t>
      </w:r>
      <w:r w:rsidR="006C01B5" w:rsidRPr="00A4584A">
        <w:rPr>
          <w:rFonts w:ascii="Arial" w:hAnsi="Arial" w:cs="Arial"/>
          <w:color w:val="000000" w:themeColor="text1"/>
        </w:rPr>
        <w:t xml:space="preserve">and is </w:t>
      </w:r>
      <w:proofErr w:type="gramStart"/>
      <w:r w:rsidR="00D673FB" w:rsidRPr="00A4584A">
        <w:rPr>
          <w:rFonts w:ascii="Arial" w:hAnsi="Arial" w:cs="Arial"/>
          <w:color w:val="000000" w:themeColor="text1"/>
        </w:rPr>
        <w:t>fa</w:t>
      </w:r>
      <w:r w:rsidR="00A4584A" w:rsidRPr="00A4584A">
        <w:rPr>
          <w:rFonts w:ascii="Arial" w:hAnsi="Arial" w:cs="Arial"/>
          <w:color w:val="000000" w:themeColor="text1"/>
        </w:rPr>
        <w:t xml:space="preserve">irly </w:t>
      </w:r>
      <w:r w:rsidR="00D673FB" w:rsidRPr="00A4584A">
        <w:rPr>
          <w:rFonts w:ascii="Arial" w:hAnsi="Arial" w:cs="Arial"/>
          <w:color w:val="000000" w:themeColor="text1"/>
        </w:rPr>
        <w:t>easy</w:t>
      </w:r>
      <w:proofErr w:type="gramEnd"/>
      <w:r w:rsidR="006C01B5" w:rsidRPr="00A4584A">
        <w:rPr>
          <w:rFonts w:ascii="Arial" w:hAnsi="Arial" w:cs="Arial"/>
          <w:color w:val="000000" w:themeColor="text1"/>
        </w:rPr>
        <w:t xml:space="preserve"> to administer</w:t>
      </w:r>
      <w:r w:rsidRPr="00A4584A">
        <w:rPr>
          <w:rFonts w:ascii="Arial" w:hAnsi="Arial" w:cs="Arial"/>
          <w:color w:val="000000" w:themeColor="text1"/>
        </w:rPr>
        <w:t>. For</w:t>
      </w:r>
      <w:r w:rsidR="00D673FB" w:rsidRPr="00A4584A">
        <w:rPr>
          <w:rFonts w:ascii="Arial" w:hAnsi="Arial" w:cs="Arial"/>
          <w:color w:val="000000" w:themeColor="text1"/>
        </w:rPr>
        <w:t xml:space="preserve"> a developer </w:t>
      </w:r>
      <w:r w:rsidR="00A4584A" w:rsidRPr="00A4584A">
        <w:rPr>
          <w:rFonts w:ascii="Arial" w:hAnsi="Arial" w:cs="Arial"/>
          <w:color w:val="000000" w:themeColor="text1"/>
        </w:rPr>
        <w:t>who</w:t>
      </w:r>
      <w:r w:rsidR="00D673FB" w:rsidRPr="00A4584A">
        <w:rPr>
          <w:rFonts w:ascii="Arial" w:hAnsi="Arial" w:cs="Arial"/>
          <w:color w:val="000000" w:themeColor="text1"/>
        </w:rPr>
        <w:t xml:space="preserve"> is </w:t>
      </w:r>
      <w:r w:rsidRPr="00A4584A">
        <w:rPr>
          <w:rFonts w:ascii="Arial" w:hAnsi="Arial" w:cs="Arial"/>
          <w:color w:val="000000" w:themeColor="text1"/>
        </w:rPr>
        <w:t xml:space="preserve">unfamiliar with complex contractual arrangements, JCT is </w:t>
      </w:r>
      <w:r w:rsidR="00A4584A" w:rsidRPr="00A4584A">
        <w:rPr>
          <w:rFonts w:ascii="Arial" w:hAnsi="Arial" w:cs="Arial"/>
          <w:color w:val="000000" w:themeColor="text1"/>
        </w:rPr>
        <w:t xml:space="preserve">also </w:t>
      </w:r>
      <w:r w:rsidRPr="00A4584A">
        <w:rPr>
          <w:rFonts w:ascii="Arial" w:hAnsi="Arial" w:cs="Arial"/>
          <w:color w:val="000000" w:themeColor="text1"/>
        </w:rPr>
        <w:t>considered</w:t>
      </w:r>
      <w:r w:rsidR="00A4584A" w:rsidRPr="00A4584A">
        <w:rPr>
          <w:rFonts w:ascii="Arial" w:hAnsi="Arial" w:cs="Arial"/>
          <w:color w:val="000000" w:themeColor="text1"/>
        </w:rPr>
        <w:t xml:space="preserve"> to be</w:t>
      </w:r>
      <w:r w:rsidRPr="00A4584A">
        <w:rPr>
          <w:rFonts w:ascii="Arial" w:hAnsi="Arial" w:cs="Arial"/>
          <w:color w:val="000000" w:themeColor="text1"/>
        </w:rPr>
        <w:t xml:space="preserve"> less demanding in terms of administrative oversight (JCT, 2024).</w:t>
      </w:r>
    </w:p>
    <w:p w14:paraId="0CE821FF" w14:textId="162FF764" w:rsidR="004B67D6" w:rsidRPr="003B2861" w:rsidRDefault="003B2861" w:rsidP="004B67D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3B2861">
        <w:rPr>
          <w:rFonts w:ascii="Arial" w:hAnsi="Arial" w:cs="Arial"/>
          <w:color w:val="000000" w:themeColor="text1"/>
        </w:rPr>
        <w:t>T</w:t>
      </w:r>
      <w:r w:rsidR="00A00F41" w:rsidRPr="003B2861">
        <w:rPr>
          <w:rFonts w:ascii="Arial" w:hAnsi="Arial" w:cs="Arial"/>
          <w:color w:val="000000" w:themeColor="text1"/>
        </w:rPr>
        <w:t xml:space="preserve">he </w:t>
      </w:r>
      <w:r w:rsidR="004B67D6" w:rsidRPr="003B2861">
        <w:rPr>
          <w:rFonts w:ascii="Arial" w:hAnsi="Arial" w:cs="Arial"/>
          <w:color w:val="000000" w:themeColor="text1"/>
        </w:rPr>
        <w:t>NEC suite</w:t>
      </w:r>
      <w:r w:rsidRPr="003B2861">
        <w:rPr>
          <w:rFonts w:ascii="Arial" w:hAnsi="Arial" w:cs="Arial"/>
          <w:color w:val="000000" w:themeColor="text1"/>
        </w:rPr>
        <w:t xml:space="preserve"> has some advantages, it </w:t>
      </w:r>
      <w:r w:rsidR="004B67D6" w:rsidRPr="003B2861">
        <w:rPr>
          <w:rFonts w:ascii="Arial" w:hAnsi="Arial" w:cs="Arial"/>
          <w:color w:val="000000" w:themeColor="text1"/>
        </w:rPr>
        <w:t>emphasises collaboration</w:t>
      </w:r>
      <w:r w:rsidR="00973D91">
        <w:rPr>
          <w:rFonts w:ascii="Arial" w:hAnsi="Arial" w:cs="Arial"/>
          <w:color w:val="000000" w:themeColor="text1"/>
        </w:rPr>
        <w:t>,</w:t>
      </w:r>
      <w:r w:rsidRPr="003B2861">
        <w:rPr>
          <w:rFonts w:ascii="Arial" w:hAnsi="Arial" w:cs="Arial"/>
          <w:color w:val="000000" w:themeColor="text1"/>
        </w:rPr>
        <w:t xml:space="preserve"> has </w:t>
      </w:r>
      <w:r w:rsidR="004B67D6" w:rsidRPr="003B2861">
        <w:rPr>
          <w:rFonts w:ascii="Arial" w:hAnsi="Arial" w:cs="Arial"/>
          <w:color w:val="000000" w:themeColor="text1"/>
        </w:rPr>
        <w:t>early warning systems and detailed risk management.</w:t>
      </w:r>
      <w:r w:rsidRPr="003B2861">
        <w:rPr>
          <w:rFonts w:ascii="Arial" w:hAnsi="Arial" w:cs="Arial"/>
          <w:color w:val="000000" w:themeColor="text1"/>
        </w:rPr>
        <w:t xml:space="preserve"> Although these are all useful</w:t>
      </w:r>
      <w:r w:rsidR="004B67D6" w:rsidRPr="003B2861">
        <w:rPr>
          <w:rFonts w:ascii="Arial" w:hAnsi="Arial" w:cs="Arial"/>
          <w:color w:val="000000" w:themeColor="text1"/>
        </w:rPr>
        <w:t xml:space="preserve"> the NEC requires more intensive project management and a deep understanding of its terminology and processes (Glenigan, 2023).</w:t>
      </w:r>
      <w:r w:rsidRPr="003B2861">
        <w:rPr>
          <w:rFonts w:ascii="Arial" w:hAnsi="Arial" w:cs="Arial"/>
          <w:color w:val="000000" w:themeColor="text1"/>
        </w:rPr>
        <w:t xml:space="preserve"> This means that if not used correctly</w:t>
      </w:r>
      <w:r w:rsidR="004B67D6" w:rsidRPr="003B2861">
        <w:rPr>
          <w:rFonts w:ascii="Arial" w:hAnsi="Arial" w:cs="Arial"/>
          <w:color w:val="000000" w:themeColor="text1"/>
        </w:rPr>
        <w:t xml:space="preserve"> NEC processes can lead to payment delays or disputes, making it less forgiving for inexperienced clients.</w:t>
      </w:r>
    </w:p>
    <w:p w14:paraId="406CE444" w14:textId="098E4B01" w:rsidR="004B67D6" w:rsidRPr="00D1696A" w:rsidRDefault="004B67D6" w:rsidP="004B67D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1696A">
        <w:rPr>
          <w:rFonts w:ascii="Arial" w:hAnsi="Arial" w:cs="Arial"/>
          <w:color w:val="000000" w:themeColor="text1"/>
        </w:rPr>
        <w:t>Considering the</w:t>
      </w:r>
      <w:r w:rsidR="007667F8" w:rsidRPr="00D1696A">
        <w:rPr>
          <w:rFonts w:ascii="Arial" w:hAnsi="Arial" w:cs="Arial"/>
          <w:color w:val="000000" w:themeColor="text1"/>
        </w:rPr>
        <w:t xml:space="preserve"> </w:t>
      </w:r>
      <w:r w:rsidR="00973D91" w:rsidRPr="00D1696A">
        <w:rPr>
          <w:rFonts w:ascii="Arial" w:hAnsi="Arial" w:cs="Arial"/>
          <w:color w:val="000000" w:themeColor="text1"/>
        </w:rPr>
        <w:t>client’s</w:t>
      </w:r>
      <w:r w:rsidR="007667F8" w:rsidRPr="00D1696A">
        <w:rPr>
          <w:rFonts w:ascii="Arial" w:hAnsi="Arial" w:cs="Arial"/>
          <w:color w:val="000000" w:themeColor="text1"/>
        </w:rPr>
        <w:t xml:space="preserve"> needs for this </w:t>
      </w:r>
      <w:r w:rsidR="00973D91">
        <w:rPr>
          <w:rFonts w:ascii="Arial" w:hAnsi="Arial" w:cs="Arial"/>
          <w:color w:val="000000" w:themeColor="text1"/>
        </w:rPr>
        <w:t>Development</w:t>
      </w:r>
      <w:r w:rsidRPr="00D1696A">
        <w:rPr>
          <w:rFonts w:ascii="Arial" w:hAnsi="Arial" w:cs="Arial"/>
          <w:color w:val="000000" w:themeColor="text1"/>
        </w:rPr>
        <w:t xml:space="preserve">, the JCT D&amp;B contract provides a safe and manageable framework. </w:t>
      </w:r>
      <w:proofErr w:type="spellStart"/>
      <w:proofErr w:type="gramStart"/>
      <w:r w:rsidRPr="00D1696A">
        <w:rPr>
          <w:rFonts w:ascii="Arial" w:hAnsi="Arial" w:cs="Arial"/>
          <w:color w:val="000000" w:themeColor="text1"/>
        </w:rPr>
        <w:t>Its</w:t>
      </w:r>
      <w:proofErr w:type="spellEnd"/>
      <w:proofErr w:type="gramEnd"/>
      <w:r w:rsidRPr="00D1696A">
        <w:rPr>
          <w:rFonts w:ascii="Arial" w:hAnsi="Arial" w:cs="Arial"/>
          <w:color w:val="000000" w:themeColor="text1"/>
        </w:rPr>
        <w:t xml:space="preserve"> </w:t>
      </w:r>
      <w:r w:rsidR="00471072" w:rsidRPr="00D1696A">
        <w:rPr>
          <w:rFonts w:ascii="Arial" w:hAnsi="Arial" w:cs="Arial"/>
          <w:color w:val="000000" w:themeColor="text1"/>
        </w:rPr>
        <w:t xml:space="preserve">has good </w:t>
      </w:r>
      <w:r w:rsidRPr="00D1696A">
        <w:rPr>
          <w:rFonts w:ascii="Arial" w:hAnsi="Arial" w:cs="Arial"/>
          <w:color w:val="000000" w:themeColor="text1"/>
        </w:rPr>
        <w:t>industry acceptanc</w:t>
      </w:r>
      <w:r w:rsidR="00471072" w:rsidRPr="00D1696A">
        <w:rPr>
          <w:rFonts w:ascii="Arial" w:hAnsi="Arial" w:cs="Arial"/>
          <w:color w:val="000000" w:themeColor="text1"/>
        </w:rPr>
        <w:t xml:space="preserve">e </w:t>
      </w:r>
      <w:proofErr w:type="gramStart"/>
      <w:r w:rsidR="00172F33">
        <w:rPr>
          <w:rFonts w:ascii="Arial" w:hAnsi="Arial" w:cs="Arial"/>
          <w:color w:val="000000" w:themeColor="text1"/>
        </w:rPr>
        <w:t>and</w:t>
      </w:r>
      <w:r w:rsidR="00471072" w:rsidRPr="00D1696A">
        <w:rPr>
          <w:rFonts w:ascii="Arial" w:hAnsi="Arial" w:cs="Arial"/>
          <w:color w:val="000000" w:themeColor="text1"/>
        </w:rPr>
        <w:t xml:space="preserve"> also</w:t>
      </w:r>
      <w:proofErr w:type="gramEnd"/>
      <w:r w:rsidR="00471072" w:rsidRPr="00D1696A">
        <w:rPr>
          <w:rFonts w:ascii="Arial" w:hAnsi="Arial" w:cs="Arial"/>
          <w:color w:val="000000" w:themeColor="text1"/>
        </w:rPr>
        <w:t xml:space="preserve"> uses easy to understan</w:t>
      </w:r>
      <w:r w:rsidR="00D1696A" w:rsidRPr="00D1696A">
        <w:rPr>
          <w:rFonts w:ascii="Arial" w:hAnsi="Arial" w:cs="Arial"/>
          <w:color w:val="000000" w:themeColor="text1"/>
        </w:rPr>
        <w:t xml:space="preserve">d </w:t>
      </w:r>
      <w:r w:rsidRPr="00D1696A">
        <w:rPr>
          <w:rFonts w:ascii="Arial" w:hAnsi="Arial" w:cs="Arial"/>
          <w:color w:val="000000" w:themeColor="text1"/>
        </w:rPr>
        <w:t xml:space="preserve">language </w:t>
      </w:r>
      <w:r w:rsidR="00D1696A" w:rsidRPr="00D1696A">
        <w:rPr>
          <w:rFonts w:ascii="Arial" w:hAnsi="Arial" w:cs="Arial"/>
          <w:color w:val="000000" w:themeColor="text1"/>
        </w:rPr>
        <w:t xml:space="preserve">to </w:t>
      </w:r>
      <w:r w:rsidRPr="00D1696A">
        <w:rPr>
          <w:rFonts w:ascii="Arial" w:hAnsi="Arial" w:cs="Arial"/>
          <w:color w:val="000000" w:themeColor="text1"/>
        </w:rPr>
        <w:t>make it more suitable for residential schemes.</w:t>
      </w:r>
    </w:p>
    <w:p w14:paraId="5AF589BF" w14:textId="77777777" w:rsidR="00FE7739" w:rsidRPr="00E27AAA" w:rsidRDefault="00FE7739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</w:p>
    <w:p w14:paraId="4DBF4EF5" w14:textId="7FCDA8EB" w:rsidR="00E27AAA" w:rsidRPr="00E27AAA" w:rsidRDefault="00AD07E4" w:rsidP="00E82104">
      <w:pPr>
        <w:pStyle w:val="Heading1"/>
      </w:pPr>
      <w:bookmarkStart w:id="15" w:name="_Toc197541636"/>
      <w:r>
        <w:t>7</w:t>
      </w:r>
      <w:r w:rsidR="00E27AAA" w:rsidRPr="00E27AAA">
        <w:t>.0 Integration of RIBA Plan of Work</w:t>
      </w:r>
      <w:bookmarkEnd w:id="15"/>
    </w:p>
    <w:p w14:paraId="3F44F8E7" w14:textId="0E042FA8" w:rsidR="00E27AAA" w:rsidRPr="00DA7241" w:rsidRDefault="00E27AAA" w:rsidP="00E27AA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A7241">
        <w:rPr>
          <w:rFonts w:ascii="Arial" w:hAnsi="Arial" w:cs="Arial"/>
          <w:color w:val="000000" w:themeColor="text1"/>
        </w:rPr>
        <w:t xml:space="preserve">The RIBA Plan of Work 2020 </w:t>
      </w:r>
      <w:r w:rsidR="00A3082E" w:rsidRPr="00DA7241">
        <w:rPr>
          <w:rFonts w:ascii="Arial" w:hAnsi="Arial" w:cs="Arial"/>
          <w:color w:val="000000" w:themeColor="text1"/>
        </w:rPr>
        <w:t xml:space="preserve">is a UK wide </w:t>
      </w:r>
      <w:r w:rsidRPr="00DA7241">
        <w:rPr>
          <w:rFonts w:ascii="Arial" w:hAnsi="Arial" w:cs="Arial"/>
          <w:color w:val="000000" w:themeColor="text1"/>
        </w:rPr>
        <w:t>recognised framework in</w:t>
      </w:r>
      <w:r w:rsidR="00A3082E" w:rsidRPr="00DA7241">
        <w:rPr>
          <w:rFonts w:ascii="Arial" w:hAnsi="Arial" w:cs="Arial"/>
          <w:color w:val="000000" w:themeColor="text1"/>
        </w:rPr>
        <w:t xml:space="preserve"> </w:t>
      </w:r>
      <w:r w:rsidRPr="00DA7241">
        <w:rPr>
          <w:rFonts w:ascii="Arial" w:hAnsi="Arial" w:cs="Arial"/>
          <w:color w:val="000000" w:themeColor="text1"/>
        </w:rPr>
        <w:t>construction</w:t>
      </w:r>
      <w:r w:rsidR="00A3082E" w:rsidRPr="00DA7241">
        <w:rPr>
          <w:rFonts w:ascii="Arial" w:hAnsi="Arial" w:cs="Arial"/>
          <w:color w:val="000000" w:themeColor="text1"/>
        </w:rPr>
        <w:t xml:space="preserve">. It helps to </w:t>
      </w:r>
      <w:r w:rsidRPr="00DA7241">
        <w:rPr>
          <w:rFonts w:ascii="Arial" w:hAnsi="Arial" w:cs="Arial"/>
          <w:color w:val="000000" w:themeColor="text1"/>
        </w:rPr>
        <w:t xml:space="preserve">organise the design and delivery process </w:t>
      </w:r>
      <w:r w:rsidR="00A3082E" w:rsidRPr="00DA7241">
        <w:rPr>
          <w:rFonts w:ascii="Arial" w:hAnsi="Arial" w:cs="Arial"/>
          <w:color w:val="000000" w:themeColor="text1"/>
        </w:rPr>
        <w:t>through</w:t>
      </w:r>
      <w:r w:rsidRPr="00DA7241">
        <w:rPr>
          <w:rFonts w:ascii="Arial" w:hAnsi="Arial" w:cs="Arial"/>
          <w:color w:val="000000" w:themeColor="text1"/>
        </w:rPr>
        <w:t xml:space="preserve"> eight distinct stages, from Strategic Definition (Stage 0) to Use (Stage 7). According to the RIBA (2020), the structured </w:t>
      </w:r>
      <w:r w:rsidR="00FC3CF4" w:rsidRPr="00DA7241">
        <w:rPr>
          <w:rFonts w:ascii="Arial" w:hAnsi="Arial" w:cs="Arial"/>
          <w:color w:val="000000" w:themeColor="text1"/>
        </w:rPr>
        <w:t xml:space="preserve">procedure </w:t>
      </w:r>
      <w:r w:rsidRPr="00DA7241">
        <w:rPr>
          <w:rFonts w:ascii="Arial" w:hAnsi="Arial" w:cs="Arial"/>
          <w:color w:val="000000" w:themeColor="text1"/>
        </w:rPr>
        <w:t xml:space="preserve">through </w:t>
      </w:r>
      <w:r w:rsidR="007720B1" w:rsidRPr="00DA7241">
        <w:rPr>
          <w:rFonts w:ascii="Arial" w:hAnsi="Arial" w:cs="Arial"/>
          <w:color w:val="000000" w:themeColor="text1"/>
        </w:rPr>
        <w:t>which the</w:t>
      </w:r>
      <w:r w:rsidRPr="00DA7241">
        <w:rPr>
          <w:rFonts w:ascii="Arial" w:hAnsi="Arial" w:cs="Arial"/>
          <w:color w:val="000000" w:themeColor="text1"/>
        </w:rPr>
        <w:t xml:space="preserve"> stages </w:t>
      </w:r>
      <w:r w:rsidR="007720B1" w:rsidRPr="00DA7241">
        <w:rPr>
          <w:rFonts w:ascii="Arial" w:hAnsi="Arial" w:cs="Arial"/>
          <w:color w:val="000000" w:themeColor="text1"/>
        </w:rPr>
        <w:t xml:space="preserve">go </w:t>
      </w:r>
      <w:r w:rsidRPr="00DA7241">
        <w:rPr>
          <w:rFonts w:ascii="Arial" w:hAnsi="Arial" w:cs="Arial"/>
          <w:color w:val="000000" w:themeColor="text1"/>
        </w:rPr>
        <w:t>supports</w:t>
      </w:r>
      <w:r w:rsidR="007720B1" w:rsidRPr="00DA7241">
        <w:rPr>
          <w:rFonts w:ascii="Arial" w:hAnsi="Arial" w:cs="Arial"/>
          <w:color w:val="000000" w:themeColor="text1"/>
        </w:rPr>
        <w:t>,</w:t>
      </w:r>
      <w:r w:rsidRPr="00DA7241">
        <w:rPr>
          <w:rFonts w:ascii="Arial" w:hAnsi="Arial" w:cs="Arial"/>
          <w:color w:val="000000" w:themeColor="text1"/>
        </w:rPr>
        <w:t xml:space="preserve"> consistency, coordination, and informed decision-making.</w:t>
      </w:r>
    </w:p>
    <w:p w14:paraId="540D7EF9" w14:textId="67200AAF" w:rsidR="00E27AAA" w:rsidRPr="00DA7241" w:rsidRDefault="00014052" w:rsidP="00E27AAA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A7241">
        <w:rPr>
          <w:rFonts w:ascii="Arial" w:hAnsi="Arial" w:cs="Arial"/>
          <w:color w:val="000000" w:themeColor="text1"/>
        </w:rPr>
        <w:t>The k</w:t>
      </w:r>
      <w:r w:rsidR="00E27AAA" w:rsidRPr="00DA7241">
        <w:rPr>
          <w:rFonts w:ascii="Arial" w:hAnsi="Arial" w:cs="Arial"/>
          <w:color w:val="000000" w:themeColor="text1"/>
        </w:rPr>
        <w:t xml:space="preserve">ey stages </w:t>
      </w:r>
      <w:r w:rsidRPr="00DA7241">
        <w:rPr>
          <w:rFonts w:ascii="Arial" w:hAnsi="Arial" w:cs="Arial"/>
          <w:color w:val="000000" w:themeColor="text1"/>
        </w:rPr>
        <w:t xml:space="preserve">that </w:t>
      </w:r>
      <w:r w:rsidR="00084E2A" w:rsidRPr="00DA7241">
        <w:rPr>
          <w:rFonts w:ascii="Arial" w:hAnsi="Arial" w:cs="Arial"/>
          <w:color w:val="000000" w:themeColor="text1"/>
        </w:rPr>
        <w:t>look at</w:t>
      </w:r>
      <w:r w:rsidRPr="00DA7241">
        <w:rPr>
          <w:rFonts w:ascii="Arial" w:hAnsi="Arial" w:cs="Arial"/>
          <w:color w:val="000000" w:themeColor="text1"/>
        </w:rPr>
        <w:t xml:space="preserve"> </w:t>
      </w:r>
      <w:r w:rsidR="00E27AAA" w:rsidRPr="00DA7241">
        <w:rPr>
          <w:rFonts w:ascii="Arial" w:hAnsi="Arial" w:cs="Arial"/>
          <w:color w:val="000000" w:themeColor="text1"/>
        </w:rPr>
        <w:t>procurement include:</w:t>
      </w:r>
    </w:p>
    <w:p w14:paraId="24CCF41F" w14:textId="23526497" w:rsidR="00E27AAA" w:rsidRPr="00DA7241" w:rsidRDefault="00E27AAA" w:rsidP="00E27AAA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A7241">
        <w:rPr>
          <w:rFonts w:ascii="Arial" w:hAnsi="Arial" w:cs="Arial"/>
          <w:color w:val="000000" w:themeColor="text1"/>
        </w:rPr>
        <w:t xml:space="preserve">Stage 1 (Preparation and Briefing): </w:t>
      </w:r>
      <w:r w:rsidR="00084E2A" w:rsidRPr="00DA7241">
        <w:rPr>
          <w:rFonts w:ascii="Arial" w:hAnsi="Arial" w:cs="Arial"/>
          <w:color w:val="000000" w:themeColor="text1"/>
        </w:rPr>
        <w:t>here the</w:t>
      </w:r>
      <w:r w:rsidRPr="00DA7241">
        <w:rPr>
          <w:rFonts w:ascii="Arial" w:hAnsi="Arial" w:cs="Arial"/>
          <w:color w:val="000000" w:themeColor="text1"/>
        </w:rPr>
        <w:t xml:space="preserve"> client’s </w:t>
      </w:r>
      <w:r w:rsidR="00084E2A" w:rsidRPr="00DA7241">
        <w:rPr>
          <w:rFonts w:ascii="Arial" w:hAnsi="Arial" w:cs="Arial"/>
          <w:color w:val="000000" w:themeColor="text1"/>
        </w:rPr>
        <w:t>conditions</w:t>
      </w:r>
      <w:r w:rsidRPr="00DA7241">
        <w:rPr>
          <w:rFonts w:ascii="Arial" w:hAnsi="Arial" w:cs="Arial"/>
          <w:color w:val="000000" w:themeColor="text1"/>
        </w:rPr>
        <w:t xml:space="preserve">, </w:t>
      </w:r>
      <w:r w:rsidR="00DA7241" w:rsidRPr="00DA7241">
        <w:rPr>
          <w:rFonts w:ascii="Arial" w:hAnsi="Arial" w:cs="Arial"/>
          <w:color w:val="000000" w:themeColor="text1"/>
        </w:rPr>
        <w:t>financial terms</w:t>
      </w:r>
      <w:r w:rsidRPr="00DA7241">
        <w:rPr>
          <w:rFonts w:ascii="Arial" w:hAnsi="Arial" w:cs="Arial"/>
          <w:color w:val="000000" w:themeColor="text1"/>
        </w:rPr>
        <w:t xml:space="preserve">, and procurement </w:t>
      </w:r>
      <w:r w:rsidR="00DA7241" w:rsidRPr="00DA7241">
        <w:rPr>
          <w:rFonts w:ascii="Arial" w:hAnsi="Arial" w:cs="Arial"/>
          <w:color w:val="000000" w:themeColor="text1"/>
        </w:rPr>
        <w:t>plan</w:t>
      </w:r>
      <w:r w:rsidRPr="00DA7241">
        <w:rPr>
          <w:rFonts w:ascii="Arial" w:hAnsi="Arial" w:cs="Arial"/>
          <w:color w:val="000000" w:themeColor="text1"/>
        </w:rPr>
        <w:t xml:space="preserve"> are </w:t>
      </w:r>
      <w:r w:rsidR="00DA7241" w:rsidRPr="00DA7241">
        <w:rPr>
          <w:rFonts w:ascii="Arial" w:hAnsi="Arial" w:cs="Arial"/>
          <w:color w:val="000000" w:themeColor="text1"/>
        </w:rPr>
        <w:t>formed</w:t>
      </w:r>
      <w:r w:rsidRPr="00DA7241">
        <w:rPr>
          <w:rFonts w:ascii="Arial" w:hAnsi="Arial" w:cs="Arial"/>
          <w:color w:val="000000" w:themeColor="text1"/>
        </w:rPr>
        <w:t>.</w:t>
      </w:r>
    </w:p>
    <w:p w14:paraId="65BDFEAF" w14:textId="27596345" w:rsidR="00E27AAA" w:rsidRPr="00BE4E92" w:rsidRDefault="00E27AAA" w:rsidP="00E27AAA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E4E92">
        <w:rPr>
          <w:rFonts w:ascii="Arial" w:hAnsi="Arial" w:cs="Arial"/>
          <w:color w:val="000000" w:themeColor="text1"/>
        </w:rPr>
        <w:lastRenderedPageBreak/>
        <w:t xml:space="preserve">Stage 2 (Concept Design) and Stage 3 (Spatial Coordination): </w:t>
      </w:r>
      <w:r w:rsidR="00C04E7A" w:rsidRPr="00BE4E92">
        <w:rPr>
          <w:rFonts w:ascii="Arial" w:hAnsi="Arial" w:cs="Arial"/>
          <w:color w:val="000000" w:themeColor="text1"/>
        </w:rPr>
        <w:t xml:space="preserve">in these stages </w:t>
      </w:r>
      <w:r w:rsidR="00BE4E92" w:rsidRPr="00BE4E92">
        <w:rPr>
          <w:rFonts w:ascii="Arial" w:hAnsi="Arial" w:cs="Arial"/>
          <w:color w:val="000000" w:themeColor="text1"/>
        </w:rPr>
        <w:t>decisions</w:t>
      </w:r>
      <w:r w:rsidR="00C04E7A" w:rsidRPr="00BE4E92">
        <w:rPr>
          <w:rFonts w:ascii="Arial" w:hAnsi="Arial" w:cs="Arial"/>
          <w:color w:val="000000" w:themeColor="text1"/>
        </w:rPr>
        <w:t xml:space="preserve"> that influence </w:t>
      </w:r>
      <w:r w:rsidR="00D07E8C" w:rsidRPr="00BE4E92">
        <w:rPr>
          <w:rFonts w:ascii="Arial" w:hAnsi="Arial" w:cs="Arial"/>
          <w:color w:val="000000" w:themeColor="text1"/>
        </w:rPr>
        <w:t xml:space="preserve">the </w:t>
      </w:r>
      <w:r w:rsidR="00BE4E92" w:rsidRPr="00BE4E92">
        <w:rPr>
          <w:rFonts w:ascii="Arial" w:hAnsi="Arial" w:cs="Arial"/>
          <w:color w:val="000000" w:themeColor="text1"/>
        </w:rPr>
        <w:t>procurement</w:t>
      </w:r>
      <w:r w:rsidR="00D07E8C" w:rsidRPr="00BE4E92">
        <w:rPr>
          <w:rFonts w:ascii="Arial" w:hAnsi="Arial" w:cs="Arial"/>
          <w:color w:val="000000" w:themeColor="text1"/>
        </w:rPr>
        <w:t xml:space="preserve"> </w:t>
      </w:r>
      <w:r w:rsidR="002F1723" w:rsidRPr="00BE4E92">
        <w:rPr>
          <w:rFonts w:ascii="Arial" w:hAnsi="Arial" w:cs="Arial"/>
          <w:color w:val="000000" w:themeColor="text1"/>
        </w:rPr>
        <w:t xml:space="preserve">are </w:t>
      </w:r>
      <w:r w:rsidR="00BE4E92" w:rsidRPr="00BE4E92">
        <w:rPr>
          <w:rFonts w:ascii="Arial" w:hAnsi="Arial" w:cs="Arial"/>
          <w:color w:val="000000" w:themeColor="text1"/>
        </w:rPr>
        <w:t>structured to suite its distribution of information.</w:t>
      </w:r>
    </w:p>
    <w:p w14:paraId="44E06CF8" w14:textId="0E8D6C30" w:rsidR="00E27AAA" w:rsidRPr="00C06B6D" w:rsidRDefault="00E27AAA" w:rsidP="00E27AAA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C06B6D">
        <w:rPr>
          <w:rFonts w:ascii="Arial" w:hAnsi="Arial" w:cs="Arial"/>
          <w:color w:val="000000" w:themeColor="text1"/>
        </w:rPr>
        <w:t xml:space="preserve">Stage 4 (Technical Design): </w:t>
      </w:r>
      <w:r w:rsidR="003B180A" w:rsidRPr="00C06B6D">
        <w:rPr>
          <w:rFonts w:ascii="Arial" w:hAnsi="Arial" w:cs="Arial"/>
          <w:color w:val="000000" w:themeColor="text1"/>
        </w:rPr>
        <w:t>T</w:t>
      </w:r>
      <w:r w:rsidR="00723892" w:rsidRPr="00C06B6D">
        <w:rPr>
          <w:rFonts w:ascii="Arial" w:hAnsi="Arial" w:cs="Arial"/>
          <w:color w:val="000000" w:themeColor="text1"/>
        </w:rPr>
        <w:t>his stage work</w:t>
      </w:r>
      <w:r w:rsidR="003B180A" w:rsidRPr="00C06B6D">
        <w:rPr>
          <w:rFonts w:ascii="Arial" w:hAnsi="Arial" w:cs="Arial"/>
          <w:color w:val="000000" w:themeColor="text1"/>
        </w:rPr>
        <w:t>s</w:t>
      </w:r>
      <w:r w:rsidR="00723892" w:rsidRPr="00C06B6D">
        <w:rPr>
          <w:rFonts w:ascii="Arial" w:hAnsi="Arial" w:cs="Arial"/>
          <w:color w:val="000000" w:themeColor="text1"/>
        </w:rPr>
        <w:t xml:space="preserve"> parallel to tendering </w:t>
      </w:r>
      <w:r w:rsidRPr="00C06B6D">
        <w:rPr>
          <w:rFonts w:ascii="Arial" w:hAnsi="Arial" w:cs="Arial"/>
          <w:color w:val="000000" w:themeColor="text1"/>
        </w:rPr>
        <w:t>process</w:t>
      </w:r>
      <w:r w:rsidR="00FB51DE">
        <w:rPr>
          <w:rFonts w:ascii="Arial" w:hAnsi="Arial" w:cs="Arial"/>
          <w:color w:val="000000" w:themeColor="text1"/>
        </w:rPr>
        <w:t>es</w:t>
      </w:r>
      <w:r w:rsidRPr="00C06B6D">
        <w:rPr>
          <w:rFonts w:ascii="Arial" w:hAnsi="Arial" w:cs="Arial"/>
          <w:color w:val="000000" w:themeColor="text1"/>
        </w:rPr>
        <w:t xml:space="preserve"> in</w:t>
      </w:r>
      <w:r w:rsidR="00723892" w:rsidRPr="00C06B6D">
        <w:rPr>
          <w:rFonts w:ascii="Arial" w:hAnsi="Arial" w:cs="Arial"/>
          <w:color w:val="000000" w:themeColor="text1"/>
        </w:rPr>
        <w:t xml:space="preserve"> </w:t>
      </w:r>
      <w:r w:rsidR="00C06B6D" w:rsidRPr="00C06B6D">
        <w:rPr>
          <w:rFonts w:ascii="Arial" w:hAnsi="Arial" w:cs="Arial"/>
          <w:color w:val="000000" w:themeColor="text1"/>
        </w:rPr>
        <w:t xml:space="preserve">most </w:t>
      </w:r>
      <w:r w:rsidRPr="00C06B6D">
        <w:rPr>
          <w:rFonts w:ascii="Arial" w:hAnsi="Arial" w:cs="Arial"/>
          <w:color w:val="000000" w:themeColor="text1"/>
        </w:rPr>
        <w:t>procurement routes</w:t>
      </w:r>
      <w:r w:rsidR="00C06B6D" w:rsidRPr="00C06B6D">
        <w:rPr>
          <w:rFonts w:ascii="Arial" w:hAnsi="Arial" w:cs="Arial"/>
          <w:color w:val="000000" w:themeColor="text1"/>
        </w:rPr>
        <w:t xml:space="preserve"> including JCT D&amp;B</w:t>
      </w:r>
      <w:r w:rsidRPr="00C06B6D">
        <w:rPr>
          <w:rFonts w:ascii="Arial" w:hAnsi="Arial" w:cs="Arial"/>
          <w:color w:val="000000" w:themeColor="text1"/>
        </w:rPr>
        <w:t>.</w:t>
      </w:r>
    </w:p>
    <w:p w14:paraId="70C1476C" w14:textId="5A306F6F" w:rsidR="00E27AAA" w:rsidRPr="00E27AAA" w:rsidRDefault="00E27AAA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  <w:r w:rsidRPr="00C06B6D">
        <w:rPr>
          <w:rFonts w:ascii="Arial" w:hAnsi="Arial" w:cs="Arial"/>
          <w:color w:val="000000" w:themeColor="text1"/>
        </w:rPr>
        <w:t>The RIBA Plan of Work</w:t>
      </w:r>
      <w:r w:rsidR="00C06B6D" w:rsidRPr="00C06B6D">
        <w:rPr>
          <w:rFonts w:ascii="Arial" w:hAnsi="Arial" w:cs="Arial"/>
          <w:color w:val="000000" w:themeColor="text1"/>
        </w:rPr>
        <w:t xml:space="preserve"> discusses that defining the </w:t>
      </w:r>
      <w:r w:rsidRPr="00C06B6D">
        <w:rPr>
          <w:rFonts w:ascii="Arial" w:hAnsi="Arial" w:cs="Arial"/>
          <w:color w:val="000000" w:themeColor="text1"/>
        </w:rPr>
        <w:t>procurement strategy early</w:t>
      </w:r>
      <w:r w:rsidR="00C06B6D" w:rsidRPr="00C06B6D">
        <w:rPr>
          <w:rFonts w:ascii="Arial" w:hAnsi="Arial" w:cs="Arial"/>
          <w:color w:val="000000" w:themeColor="text1"/>
        </w:rPr>
        <w:t xml:space="preserve"> is important</w:t>
      </w:r>
      <w:r w:rsidRPr="00C06B6D">
        <w:rPr>
          <w:rFonts w:ascii="Arial" w:hAnsi="Arial" w:cs="Arial"/>
          <w:color w:val="000000" w:themeColor="text1"/>
        </w:rPr>
        <w:t xml:space="preserve">, </w:t>
      </w:r>
      <w:r w:rsidR="00C06B6D" w:rsidRPr="00C06B6D">
        <w:rPr>
          <w:rFonts w:ascii="Arial" w:hAnsi="Arial" w:cs="Arial"/>
          <w:color w:val="000000" w:themeColor="text1"/>
        </w:rPr>
        <w:t>this sh</w:t>
      </w:r>
      <w:r w:rsidR="00C06B6D" w:rsidRPr="00FA2FAB">
        <w:rPr>
          <w:rFonts w:ascii="Arial" w:hAnsi="Arial" w:cs="Arial"/>
          <w:color w:val="000000" w:themeColor="text1"/>
        </w:rPr>
        <w:t xml:space="preserve">ould be </w:t>
      </w:r>
      <w:r w:rsidRPr="00FA2FAB">
        <w:rPr>
          <w:rFonts w:ascii="Arial" w:hAnsi="Arial" w:cs="Arial"/>
          <w:color w:val="000000" w:themeColor="text1"/>
        </w:rPr>
        <w:t xml:space="preserve">supported by project strategies </w:t>
      </w:r>
      <w:r w:rsidR="00C06B6D" w:rsidRPr="00FA2FAB">
        <w:rPr>
          <w:rFonts w:ascii="Arial" w:hAnsi="Arial" w:cs="Arial"/>
          <w:color w:val="000000" w:themeColor="text1"/>
        </w:rPr>
        <w:t xml:space="preserve">including </w:t>
      </w:r>
      <w:r w:rsidRPr="00FA2FAB">
        <w:rPr>
          <w:rFonts w:ascii="Arial" w:hAnsi="Arial" w:cs="Arial"/>
          <w:color w:val="000000" w:themeColor="text1"/>
        </w:rPr>
        <w:t>Cost Planning, Plan for Use, and Sustainability (RIBA, 2020). For</w:t>
      </w:r>
      <w:r w:rsidR="00C06B6D" w:rsidRPr="00FA2FAB">
        <w:rPr>
          <w:rFonts w:ascii="Arial" w:hAnsi="Arial" w:cs="Arial"/>
          <w:color w:val="000000" w:themeColor="text1"/>
        </w:rPr>
        <w:t xml:space="preserve"> this </w:t>
      </w:r>
      <w:r w:rsidRPr="00FA2FAB">
        <w:rPr>
          <w:rFonts w:ascii="Arial" w:hAnsi="Arial" w:cs="Arial"/>
          <w:color w:val="000000" w:themeColor="text1"/>
        </w:rPr>
        <w:t>project, the D&amp;B route</w:t>
      </w:r>
      <w:r w:rsidR="00C06B6D" w:rsidRPr="00FA2FAB">
        <w:rPr>
          <w:rFonts w:ascii="Arial" w:hAnsi="Arial" w:cs="Arial"/>
          <w:color w:val="000000" w:themeColor="text1"/>
        </w:rPr>
        <w:t xml:space="preserve"> together </w:t>
      </w:r>
      <w:r w:rsidR="00FB51DE" w:rsidRPr="00FA2FAB">
        <w:rPr>
          <w:rFonts w:ascii="Arial" w:hAnsi="Arial" w:cs="Arial"/>
          <w:color w:val="000000" w:themeColor="text1"/>
        </w:rPr>
        <w:t>with the</w:t>
      </w:r>
      <w:r w:rsidRPr="00FA2FAB">
        <w:rPr>
          <w:rFonts w:ascii="Arial" w:hAnsi="Arial" w:cs="Arial"/>
          <w:color w:val="000000" w:themeColor="text1"/>
        </w:rPr>
        <w:t xml:space="preserve"> Plan of Work </w:t>
      </w:r>
      <w:r w:rsidR="00C06B6D" w:rsidRPr="00FA2FAB">
        <w:rPr>
          <w:rFonts w:ascii="Arial" w:hAnsi="Arial" w:cs="Arial"/>
          <w:color w:val="000000" w:themeColor="text1"/>
        </w:rPr>
        <w:t xml:space="preserve">gives the </w:t>
      </w:r>
      <w:r w:rsidRPr="00FA2FAB">
        <w:rPr>
          <w:rFonts w:ascii="Arial" w:hAnsi="Arial" w:cs="Arial"/>
          <w:color w:val="000000" w:themeColor="text1"/>
        </w:rPr>
        <w:t>contractor involvement</w:t>
      </w:r>
      <w:r w:rsidR="00077CB6" w:rsidRPr="00FA2FAB">
        <w:rPr>
          <w:rFonts w:ascii="Arial" w:hAnsi="Arial" w:cs="Arial"/>
          <w:color w:val="000000" w:themeColor="text1"/>
        </w:rPr>
        <w:t xml:space="preserve"> and </w:t>
      </w:r>
      <w:r w:rsidR="00FA2FAB" w:rsidRPr="00FA2FAB">
        <w:rPr>
          <w:rFonts w:ascii="Arial" w:hAnsi="Arial" w:cs="Arial"/>
          <w:color w:val="000000" w:themeColor="text1"/>
        </w:rPr>
        <w:t>set</w:t>
      </w:r>
      <w:r w:rsidR="00FB51DE">
        <w:rPr>
          <w:rFonts w:ascii="Arial" w:hAnsi="Arial" w:cs="Arial"/>
          <w:color w:val="000000" w:themeColor="text1"/>
        </w:rPr>
        <w:t>s</w:t>
      </w:r>
      <w:r w:rsidR="00FA2FAB" w:rsidRPr="00FA2FAB">
        <w:rPr>
          <w:rFonts w:ascii="Arial" w:hAnsi="Arial" w:cs="Arial"/>
          <w:color w:val="000000" w:themeColor="text1"/>
        </w:rPr>
        <w:t xml:space="preserve"> the tone for good communication</w:t>
      </w:r>
      <w:r w:rsidR="00EE2106" w:rsidRPr="00FA2FAB">
        <w:rPr>
          <w:rFonts w:ascii="Arial" w:hAnsi="Arial" w:cs="Arial"/>
          <w:color w:val="000000" w:themeColor="text1"/>
        </w:rPr>
        <w:t xml:space="preserve"> early on</w:t>
      </w:r>
      <w:r w:rsidR="00FA2FAB" w:rsidRPr="00FA2FAB">
        <w:rPr>
          <w:rFonts w:ascii="Arial" w:hAnsi="Arial" w:cs="Arial"/>
          <w:color w:val="000000" w:themeColor="text1"/>
        </w:rPr>
        <w:t>.</w:t>
      </w:r>
      <w:r w:rsidR="00EE2106" w:rsidRPr="00FA2FAB">
        <w:rPr>
          <w:rFonts w:ascii="Arial" w:hAnsi="Arial" w:cs="Arial"/>
          <w:color w:val="000000" w:themeColor="text1"/>
        </w:rPr>
        <w:t xml:space="preserve"> </w:t>
      </w:r>
      <w:r w:rsidR="00FA2FAB" w:rsidRPr="00FA2FAB">
        <w:rPr>
          <w:rFonts w:ascii="Arial" w:hAnsi="Arial" w:cs="Arial"/>
          <w:color w:val="000000" w:themeColor="text1"/>
        </w:rPr>
        <w:t xml:space="preserve">This </w:t>
      </w:r>
      <w:r w:rsidR="00EE2106" w:rsidRPr="00FA2FAB">
        <w:rPr>
          <w:rFonts w:ascii="Arial" w:hAnsi="Arial" w:cs="Arial"/>
          <w:color w:val="000000" w:themeColor="text1"/>
        </w:rPr>
        <w:t>can lead to effective</w:t>
      </w:r>
      <w:r w:rsidRPr="00FA2FAB">
        <w:rPr>
          <w:rFonts w:ascii="Arial" w:hAnsi="Arial" w:cs="Arial"/>
          <w:color w:val="000000" w:themeColor="text1"/>
        </w:rPr>
        <w:t xml:space="preserve"> design</w:t>
      </w:r>
      <w:r w:rsidR="00EE2106" w:rsidRPr="00FA2FAB">
        <w:rPr>
          <w:rFonts w:ascii="Arial" w:hAnsi="Arial" w:cs="Arial"/>
          <w:color w:val="000000" w:themeColor="text1"/>
        </w:rPr>
        <w:t xml:space="preserve"> </w:t>
      </w:r>
      <w:r w:rsidRPr="00FA2FAB">
        <w:rPr>
          <w:rFonts w:ascii="Arial" w:hAnsi="Arial" w:cs="Arial"/>
          <w:color w:val="000000" w:themeColor="text1"/>
        </w:rPr>
        <w:t xml:space="preserve">and greater control over </w:t>
      </w:r>
      <w:r w:rsidR="00077CB6" w:rsidRPr="00FA2FAB">
        <w:rPr>
          <w:rFonts w:ascii="Arial" w:hAnsi="Arial" w:cs="Arial"/>
          <w:color w:val="000000" w:themeColor="text1"/>
        </w:rPr>
        <w:t>the delivery</w:t>
      </w:r>
      <w:r w:rsidRPr="00FA2FAB">
        <w:rPr>
          <w:rFonts w:ascii="Arial" w:hAnsi="Arial" w:cs="Arial"/>
          <w:color w:val="000000" w:themeColor="text1"/>
        </w:rPr>
        <w:t xml:space="preserve"> </w:t>
      </w:r>
      <w:r w:rsidR="00077CB6" w:rsidRPr="00FA2FAB">
        <w:rPr>
          <w:rFonts w:ascii="Arial" w:hAnsi="Arial" w:cs="Arial"/>
          <w:color w:val="000000" w:themeColor="text1"/>
        </w:rPr>
        <w:t xml:space="preserve">and the </w:t>
      </w:r>
      <w:r w:rsidRPr="00FA2FAB">
        <w:rPr>
          <w:rFonts w:ascii="Arial" w:hAnsi="Arial" w:cs="Arial"/>
          <w:color w:val="000000" w:themeColor="text1"/>
        </w:rPr>
        <w:t>timeline.</w:t>
      </w:r>
    </w:p>
    <w:p w14:paraId="41DDF890" w14:textId="262CE05D" w:rsidR="00E27AAA" w:rsidRPr="00E27AAA" w:rsidRDefault="00AD07E4" w:rsidP="00423672">
      <w:pPr>
        <w:pStyle w:val="Heading1"/>
      </w:pPr>
      <w:bookmarkStart w:id="16" w:name="_Toc197541637"/>
      <w:r>
        <w:t>8</w:t>
      </w:r>
      <w:r w:rsidR="00E27AAA" w:rsidRPr="00E27AAA">
        <w:t>.0 Conclusion</w:t>
      </w:r>
      <w:bookmarkEnd w:id="16"/>
    </w:p>
    <w:p w14:paraId="7B958FBD" w14:textId="5D54BAB7" w:rsidR="00E27AAA" w:rsidRPr="00E27AAA" w:rsidRDefault="00002D05" w:rsidP="00E27AAA">
      <w:pPr>
        <w:spacing w:line="360" w:lineRule="auto"/>
        <w:jc w:val="both"/>
        <w:rPr>
          <w:rFonts w:ascii="Arial" w:hAnsi="Arial" w:cs="Arial"/>
          <w:color w:val="196B24" w:themeColor="accent3"/>
        </w:rPr>
      </w:pPr>
      <w:r w:rsidRPr="000F42D4">
        <w:rPr>
          <w:rFonts w:ascii="Arial" w:hAnsi="Arial" w:cs="Arial"/>
          <w:color w:val="000000" w:themeColor="text1"/>
        </w:rPr>
        <w:t xml:space="preserve">For this proposed project </w:t>
      </w:r>
      <w:r w:rsidR="00E27AAA" w:rsidRPr="000F42D4">
        <w:rPr>
          <w:rFonts w:ascii="Arial" w:hAnsi="Arial" w:cs="Arial"/>
          <w:color w:val="000000" w:themeColor="text1"/>
        </w:rPr>
        <w:t>a Design</w:t>
      </w:r>
      <w:r w:rsidR="00FB51DE">
        <w:rPr>
          <w:rFonts w:ascii="Arial" w:hAnsi="Arial" w:cs="Arial"/>
          <w:color w:val="000000" w:themeColor="text1"/>
        </w:rPr>
        <w:t xml:space="preserve"> &amp;</w:t>
      </w:r>
      <w:r w:rsidR="00E27AAA" w:rsidRPr="000F42D4">
        <w:rPr>
          <w:rFonts w:ascii="Arial" w:hAnsi="Arial" w:cs="Arial"/>
          <w:color w:val="000000" w:themeColor="text1"/>
        </w:rPr>
        <w:t xml:space="preserve"> Build procurement route supported by a fixed-price JCT contract offers the most pragmatic and </w:t>
      </w:r>
      <w:r w:rsidR="000F42D4" w:rsidRPr="000F42D4">
        <w:rPr>
          <w:rFonts w:ascii="Arial" w:hAnsi="Arial" w:cs="Arial"/>
          <w:color w:val="000000" w:themeColor="text1"/>
        </w:rPr>
        <w:t>effective</w:t>
      </w:r>
      <w:r w:rsidR="00E27AAA" w:rsidRPr="000F42D4">
        <w:rPr>
          <w:rFonts w:ascii="Arial" w:hAnsi="Arial" w:cs="Arial"/>
          <w:color w:val="000000" w:themeColor="text1"/>
        </w:rPr>
        <w:t xml:space="preserve"> approach.</w:t>
      </w:r>
      <w:r w:rsidR="000F42D4" w:rsidRPr="000F42D4">
        <w:rPr>
          <w:rFonts w:ascii="Arial" w:hAnsi="Arial" w:cs="Arial"/>
          <w:color w:val="000000" w:themeColor="text1"/>
        </w:rPr>
        <w:t xml:space="preserve"> The</w:t>
      </w:r>
      <w:r w:rsidR="00E27AAA" w:rsidRPr="000F42D4">
        <w:rPr>
          <w:rFonts w:ascii="Arial" w:hAnsi="Arial" w:cs="Arial"/>
          <w:color w:val="000000" w:themeColor="text1"/>
        </w:rPr>
        <w:t xml:space="preserve"> balance need</w:t>
      </w:r>
      <w:r w:rsidR="000F42D4" w:rsidRPr="000F42D4">
        <w:rPr>
          <w:rFonts w:ascii="Arial" w:hAnsi="Arial" w:cs="Arial"/>
          <w:color w:val="000000" w:themeColor="text1"/>
        </w:rPr>
        <w:t>ed to be</w:t>
      </w:r>
      <w:r w:rsidR="00E27AAA" w:rsidRPr="000F42D4">
        <w:rPr>
          <w:rFonts w:ascii="Arial" w:hAnsi="Arial" w:cs="Arial"/>
          <w:color w:val="000000" w:themeColor="text1"/>
        </w:rPr>
        <w:t xml:space="preserve"> </w:t>
      </w:r>
      <w:r w:rsidR="000F42D4" w:rsidRPr="000F42D4">
        <w:rPr>
          <w:rFonts w:ascii="Arial" w:hAnsi="Arial" w:cs="Arial"/>
          <w:color w:val="000000" w:themeColor="text1"/>
        </w:rPr>
        <w:t xml:space="preserve">between </w:t>
      </w:r>
      <w:r w:rsidR="00E27AAA" w:rsidRPr="000F42D4">
        <w:rPr>
          <w:rFonts w:ascii="Arial" w:hAnsi="Arial" w:cs="Arial"/>
          <w:color w:val="000000" w:themeColor="text1"/>
        </w:rPr>
        <w:t>speed, cost control, and simplicity</w:t>
      </w:r>
      <w:r w:rsidR="000F42D4">
        <w:rPr>
          <w:rFonts w:ascii="Arial" w:hAnsi="Arial" w:cs="Arial"/>
          <w:color w:val="000000" w:themeColor="text1"/>
        </w:rPr>
        <w:t xml:space="preserve"> which this will offer</w:t>
      </w:r>
      <w:r w:rsidR="00E27AAA" w:rsidRPr="00C04C1A">
        <w:rPr>
          <w:rFonts w:ascii="Arial" w:hAnsi="Arial" w:cs="Arial"/>
          <w:color w:val="000000" w:themeColor="text1"/>
        </w:rPr>
        <w:t>. While</w:t>
      </w:r>
      <w:r w:rsidR="000F42D4" w:rsidRPr="00C04C1A">
        <w:rPr>
          <w:rFonts w:ascii="Arial" w:hAnsi="Arial" w:cs="Arial"/>
          <w:color w:val="000000" w:themeColor="text1"/>
        </w:rPr>
        <w:t xml:space="preserve"> </w:t>
      </w:r>
      <w:r w:rsidR="00E27AAA" w:rsidRPr="00C04C1A">
        <w:rPr>
          <w:rFonts w:ascii="Arial" w:hAnsi="Arial" w:cs="Arial"/>
          <w:color w:val="000000" w:themeColor="text1"/>
        </w:rPr>
        <w:t xml:space="preserve">Construction Management or Traditional procurement </w:t>
      </w:r>
      <w:r w:rsidR="009E30A9" w:rsidRPr="00C04C1A">
        <w:rPr>
          <w:rFonts w:ascii="Arial" w:hAnsi="Arial" w:cs="Arial"/>
          <w:color w:val="000000" w:themeColor="text1"/>
        </w:rPr>
        <w:t>routes are acceptable</w:t>
      </w:r>
      <w:r w:rsidR="00E27AAA" w:rsidRPr="00C04C1A">
        <w:rPr>
          <w:rFonts w:ascii="Arial" w:hAnsi="Arial" w:cs="Arial"/>
          <w:color w:val="000000" w:themeColor="text1"/>
        </w:rPr>
        <w:t xml:space="preserve">, </w:t>
      </w:r>
      <w:r w:rsidR="009E30A9" w:rsidRPr="00C04C1A">
        <w:rPr>
          <w:rFonts w:ascii="Arial" w:hAnsi="Arial" w:cs="Arial"/>
          <w:color w:val="000000" w:themeColor="text1"/>
        </w:rPr>
        <w:t xml:space="preserve">their </w:t>
      </w:r>
      <w:r w:rsidR="00E27AAA" w:rsidRPr="00C04C1A">
        <w:rPr>
          <w:rFonts w:ascii="Arial" w:hAnsi="Arial" w:cs="Arial"/>
          <w:color w:val="000000" w:themeColor="text1"/>
        </w:rPr>
        <w:t>risks and complexities may not be suitable for an inexperienced client</w:t>
      </w:r>
      <w:r w:rsidR="00C04C1A">
        <w:rPr>
          <w:rFonts w:ascii="Arial" w:hAnsi="Arial" w:cs="Arial"/>
          <w:color w:val="000000" w:themeColor="text1"/>
        </w:rPr>
        <w:t xml:space="preserve">. The </w:t>
      </w:r>
      <w:r w:rsidR="00E27AAA" w:rsidRPr="00853D03">
        <w:rPr>
          <w:rFonts w:ascii="Arial" w:hAnsi="Arial" w:cs="Arial"/>
          <w:color w:val="000000" w:themeColor="text1"/>
        </w:rPr>
        <w:t>NEC contracts</w:t>
      </w:r>
      <w:r w:rsidR="00853D03" w:rsidRPr="00853D03">
        <w:rPr>
          <w:rFonts w:ascii="Arial" w:hAnsi="Arial" w:cs="Arial"/>
          <w:color w:val="000000" w:themeColor="text1"/>
        </w:rPr>
        <w:t xml:space="preserve"> do</w:t>
      </w:r>
      <w:r w:rsidR="00E27AAA" w:rsidRPr="00853D03">
        <w:rPr>
          <w:rFonts w:ascii="Arial" w:hAnsi="Arial" w:cs="Arial"/>
          <w:color w:val="000000" w:themeColor="text1"/>
        </w:rPr>
        <w:t xml:space="preserve"> promote proactive risk </w:t>
      </w:r>
      <w:proofErr w:type="gramStart"/>
      <w:r w:rsidR="00E27AAA" w:rsidRPr="00853D03">
        <w:rPr>
          <w:rFonts w:ascii="Arial" w:hAnsi="Arial" w:cs="Arial"/>
          <w:color w:val="000000" w:themeColor="text1"/>
        </w:rPr>
        <w:t>management</w:t>
      </w:r>
      <w:r w:rsidR="00853D03" w:rsidRPr="00853D03">
        <w:rPr>
          <w:rFonts w:ascii="Arial" w:hAnsi="Arial" w:cs="Arial"/>
          <w:color w:val="000000" w:themeColor="text1"/>
        </w:rPr>
        <w:t xml:space="preserve"> </w:t>
      </w:r>
      <w:r w:rsidR="00353D07">
        <w:rPr>
          <w:rFonts w:ascii="Arial" w:hAnsi="Arial" w:cs="Arial"/>
          <w:color w:val="000000" w:themeColor="text1"/>
        </w:rPr>
        <w:t xml:space="preserve"> and</w:t>
      </w:r>
      <w:proofErr w:type="gramEnd"/>
      <w:r w:rsidR="00353D07">
        <w:rPr>
          <w:rFonts w:ascii="Arial" w:hAnsi="Arial" w:cs="Arial"/>
          <w:color w:val="000000" w:themeColor="text1"/>
        </w:rPr>
        <w:t xml:space="preserve"> </w:t>
      </w:r>
      <w:r w:rsidR="008C00AE" w:rsidRPr="00853D03">
        <w:rPr>
          <w:rFonts w:ascii="Arial" w:hAnsi="Arial" w:cs="Arial"/>
          <w:color w:val="000000" w:themeColor="text1"/>
        </w:rPr>
        <w:t>may seem</w:t>
      </w:r>
      <w:r w:rsidR="00853D03" w:rsidRPr="00853D03">
        <w:rPr>
          <w:rFonts w:ascii="Arial" w:hAnsi="Arial" w:cs="Arial"/>
          <w:color w:val="000000" w:themeColor="text1"/>
        </w:rPr>
        <w:t xml:space="preserve"> the safer </w:t>
      </w:r>
      <w:r w:rsidR="00353D07" w:rsidRPr="00853D03">
        <w:rPr>
          <w:rFonts w:ascii="Arial" w:hAnsi="Arial" w:cs="Arial"/>
          <w:color w:val="000000" w:themeColor="text1"/>
        </w:rPr>
        <w:t>option</w:t>
      </w:r>
      <w:r w:rsidR="00542408">
        <w:rPr>
          <w:rFonts w:ascii="Arial" w:hAnsi="Arial" w:cs="Arial"/>
          <w:color w:val="000000" w:themeColor="text1"/>
        </w:rPr>
        <w:t xml:space="preserve">. In contrast </w:t>
      </w:r>
      <w:r w:rsidR="00E27AAA" w:rsidRPr="00853D03">
        <w:rPr>
          <w:rFonts w:ascii="Arial" w:hAnsi="Arial" w:cs="Arial"/>
          <w:color w:val="000000" w:themeColor="text1"/>
        </w:rPr>
        <w:t>they are administratively intensive and better suited to clients with more project management resources.</w:t>
      </w:r>
      <w:r w:rsidR="00E27AAA" w:rsidRPr="00E27AAA">
        <w:rPr>
          <w:rFonts w:ascii="Arial" w:hAnsi="Arial" w:cs="Arial"/>
          <w:color w:val="196B24" w:themeColor="accent3"/>
        </w:rPr>
        <w:t xml:space="preserve"> </w:t>
      </w:r>
      <w:r w:rsidR="0038434A" w:rsidRPr="008C00AE">
        <w:rPr>
          <w:rFonts w:ascii="Arial" w:hAnsi="Arial" w:cs="Arial"/>
          <w:color w:val="000000" w:themeColor="text1"/>
        </w:rPr>
        <w:t xml:space="preserve">Using </w:t>
      </w:r>
      <w:r w:rsidR="00E27AAA" w:rsidRPr="008C00AE">
        <w:rPr>
          <w:rFonts w:ascii="Arial" w:hAnsi="Arial" w:cs="Arial"/>
          <w:color w:val="000000" w:themeColor="text1"/>
        </w:rPr>
        <w:t>the D&amp;B route with a JCT contract</w:t>
      </w:r>
      <w:r w:rsidR="0038434A" w:rsidRPr="008C00AE">
        <w:rPr>
          <w:rFonts w:ascii="Arial" w:hAnsi="Arial" w:cs="Arial"/>
          <w:color w:val="000000" w:themeColor="text1"/>
        </w:rPr>
        <w:t xml:space="preserve"> together with the use of the </w:t>
      </w:r>
      <w:r w:rsidR="00E27AAA" w:rsidRPr="008C00AE">
        <w:rPr>
          <w:rFonts w:ascii="Arial" w:hAnsi="Arial" w:cs="Arial"/>
          <w:color w:val="000000" w:themeColor="text1"/>
        </w:rPr>
        <w:t>RIBA Plan of Work 2020 framework</w:t>
      </w:r>
      <w:r w:rsidR="0038434A" w:rsidRPr="008C00AE">
        <w:rPr>
          <w:rFonts w:ascii="Arial" w:hAnsi="Arial" w:cs="Arial"/>
          <w:color w:val="000000" w:themeColor="text1"/>
        </w:rPr>
        <w:t xml:space="preserve"> will </w:t>
      </w:r>
      <w:r w:rsidR="00E27AAA" w:rsidRPr="008C00AE">
        <w:rPr>
          <w:rFonts w:ascii="Arial" w:hAnsi="Arial" w:cs="Arial"/>
          <w:color w:val="000000" w:themeColor="text1"/>
        </w:rPr>
        <w:t>positions the project for successful delivery within both time and budget constraints.</w:t>
      </w:r>
    </w:p>
    <w:p w14:paraId="67E36FE0" w14:textId="2E0C07F3" w:rsidR="00A256FA" w:rsidRDefault="00E27AAA" w:rsidP="00E27AAA">
      <w:pPr>
        <w:spacing w:line="360" w:lineRule="auto"/>
        <w:jc w:val="both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bookmarkStart w:id="17" w:name="_Toc197541638"/>
      <w:r w:rsidRPr="00E27AAA">
        <w:rPr>
          <w:rStyle w:val="Heading1Char"/>
        </w:rPr>
        <w:t>References</w:t>
      </w:r>
      <w:bookmarkEnd w:id="17"/>
      <w:r w:rsidRPr="00E27AAA">
        <w:rPr>
          <w:rStyle w:val="Heading1Char"/>
        </w:rPr>
        <w:t xml:space="preserve"> </w:t>
      </w:r>
    </w:p>
    <w:p w14:paraId="72886F39" w14:textId="77777777" w:rsidR="00C65F30" w:rsidRPr="00C65F30" w:rsidRDefault="00C65F30" w:rsidP="00C65F3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C65F30">
        <w:rPr>
          <w:rFonts w:ascii="Arial" w:hAnsi="Arial" w:cs="Arial"/>
          <w:color w:val="000000" w:themeColor="text1"/>
        </w:rPr>
        <w:t xml:space="preserve">Adriaanse, J. (2016) </w:t>
      </w:r>
      <w:r w:rsidRPr="00C65F30">
        <w:rPr>
          <w:rFonts w:ascii="Arial" w:hAnsi="Arial" w:cs="Arial"/>
          <w:i/>
          <w:iCs/>
          <w:color w:val="000000" w:themeColor="text1"/>
        </w:rPr>
        <w:t>Construction Contract Law: The Essentials</w:t>
      </w:r>
      <w:r w:rsidRPr="00C65F30">
        <w:rPr>
          <w:rFonts w:ascii="Arial" w:hAnsi="Arial" w:cs="Arial"/>
          <w:color w:val="000000" w:themeColor="text1"/>
        </w:rPr>
        <w:t xml:space="preserve">. 4th </w:t>
      </w:r>
      <w:proofErr w:type="spellStart"/>
      <w:r w:rsidRPr="00C65F30">
        <w:rPr>
          <w:rFonts w:ascii="Arial" w:hAnsi="Arial" w:cs="Arial"/>
          <w:color w:val="000000" w:themeColor="text1"/>
        </w:rPr>
        <w:t>edn</w:t>
      </w:r>
      <w:proofErr w:type="spellEnd"/>
      <w:r w:rsidRPr="00C65F30">
        <w:rPr>
          <w:rFonts w:ascii="Arial" w:hAnsi="Arial" w:cs="Arial"/>
          <w:color w:val="000000" w:themeColor="text1"/>
        </w:rPr>
        <w:t xml:space="preserve">. London: Red Globe Press. Available at: </w:t>
      </w:r>
      <w:hyperlink r:id="rId9" w:tgtFrame="_new" w:history="1">
        <w:r w:rsidRPr="00C65F30">
          <w:rPr>
            <w:rStyle w:val="Hyperlink"/>
            <w:rFonts w:ascii="Arial" w:hAnsi="Arial" w:cs="Arial"/>
          </w:rPr>
          <w:t>https://www.perlego.com/book/2996972/construction-contract-law-pdf</w:t>
        </w:r>
      </w:hyperlink>
      <w:r w:rsidRPr="00C65F30">
        <w:rPr>
          <w:rFonts w:ascii="Arial" w:hAnsi="Arial" w:cs="Arial"/>
          <w:color w:val="000000" w:themeColor="text1"/>
        </w:rPr>
        <w:t xml:space="preserve"> [Accessed 6 May 2025].</w:t>
      </w:r>
    </w:p>
    <w:p w14:paraId="771FC195" w14:textId="77777777" w:rsidR="00C65F30" w:rsidRDefault="00C65F30" w:rsidP="00C65F3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C65F30">
        <w:rPr>
          <w:rFonts w:ascii="Arial" w:hAnsi="Arial" w:cs="Arial"/>
          <w:color w:val="000000" w:themeColor="text1"/>
        </w:rPr>
        <w:t xml:space="preserve">Atkinson, R. (1999) ‘Project management: cost, time and quality, two best guesses and a phenomenon, it’s time to accept other success criteria’, </w:t>
      </w:r>
      <w:r w:rsidRPr="00C65F30">
        <w:rPr>
          <w:rFonts w:ascii="Arial" w:hAnsi="Arial" w:cs="Arial"/>
          <w:i/>
          <w:iCs/>
          <w:color w:val="000000" w:themeColor="text1"/>
        </w:rPr>
        <w:t>International Journal of Project Management</w:t>
      </w:r>
      <w:r w:rsidRPr="00C65F30">
        <w:rPr>
          <w:rFonts w:ascii="Arial" w:hAnsi="Arial" w:cs="Arial"/>
          <w:color w:val="000000" w:themeColor="text1"/>
        </w:rPr>
        <w:t xml:space="preserve">, 17(6), pp. 337–342. Available at: </w:t>
      </w:r>
      <w:hyperlink r:id="rId10" w:tgtFrame="_new" w:history="1">
        <w:r w:rsidRPr="00C65F30">
          <w:rPr>
            <w:rStyle w:val="Hyperlink"/>
            <w:rFonts w:ascii="Arial" w:hAnsi="Arial" w:cs="Arial"/>
          </w:rPr>
          <w:t>https://www.sciencedirect.com/science/article/abs/pii/S0263786398000696</w:t>
        </w:r>
      </w:hyperlink>
      <w:r w:rsidRPr="00C65F30">
        <w:rPr>
          <w:rFonts w:ascii="Arial" w:hAnsi="Arial" w:cs="Arial"/>
          <w:color w:val="000000" w:themeColor="text1"/>
        </w:rPr>
        <w:t xml:space="preserve"> [Accessed 6 May 2025].</w:t>
      </w:r>
    </w:p>
    <w:p w14:paraId="18527647" w14:textId="72C040E6" w:rsidR="00C65F30" w:rsidRPr="00C65F30" w:rsidRDefault="00C65F30" w:rsidP="00C65F3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C65F30">
        <w:rPr>
          <w:rFonts w:ascii="Arial" w:hAnsi="Arial" w:cs="Arial"/>
          <w:color w:val="000000" w:themeColor="text1"/>
        </w:rPr>
        <w:t xml:space="preserve">Cartlidge, D. (2022) </w:t>
      </w:r>
      <w:r w:rsidRPr="00C65F30">
        <w:rPr>
          <w:rFonts w:ascii="Arial" w:hAnsi="Arial" w:cs="Arial"/>
          <w:i/>
          <w:iCs/>
          <w:color w:val="000000" w:themeColor="text1"/>
        </w:rPr>
        <w:t>New Aspects of Quantity Surveying Practice</w:t>
      </w:r>
      <w:r w:rsidRPr="00C65F30">
        <w:rPr>
          <w:rFonts w:ascii="Arial" w:hAnsi="Arial" w:cs="Arial"/>
          <w:color w:val="000000" w:themeColor="text1"/>
        </w:rPr>
        <w:t xml:space="preserve">. 5th </w:t>
      </w:r>
      <w:proofErr w:type="spellStart"/>
      <w:r w:rsidRPr="00C65F30">
        <w:rPr>
          <w:rFonts w:ascii="Arial" w:hAnsi="Arial" w:cs="Arial"/>
          <w:color w:val="000000" w:themeColor="text1"/>
        </w:rPr>
        <w:t>edn</w:t>
      </w:r>
      <w:proofErr w:type="spellEnd"/>
      <w:r w:rsidRPr="00C65F30">
        <w:rPr>
          <w:rFonts w:ascii="Arial" w:hAnsi="Arial" w:cs="Arial"/>
          <w:color w:val="000000" w:themeColor="text1"/>
        </w:rPr>
        <w:t xml:space="preserve">. London: Routledge. </w:t>
      </w:r>
    </w:p>
    <w:p w14:paraId="2E905317" w14:textId="7593C75C" w:rsidR="00C65F30" w:rsidRPr="00C65F30" w:rsidRDefault="00C65F30" w:rsidP="00C65F3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C65F30">
        <w:rPr>
          <w:rFonts w:ascii="Arial" w:hAnsi="Arial" w:cs="Arial"/>
          <w:color w:val="000000" w:themeColor="text1"/>
        </w:rPr>
        <w:t xml:space="preserve">Cooke, B. and Williams, P. (2013) </w:t>
      </w:r>
      <w:r w:rsidRPr="00C65F30">
        <w:rPr>
          <w:rFonts w:ascii="Arial" w:hAnsi="Arial" w:cs="Arial"/>
          <w:i/>
          <w:iCs/>
          <w:color w:val="000000" w:themeColor="text1"/>
        </w:rPr>
        <w:t>Construction Planning, Programming and Control</w:t>
      </w:r>
      <w:r w:rsidRPr="00C65F30">
        <w:rPr>
          <w:rFonts w:ascii="Arial" w:hAnsi="Arial" w:cs="Arial"/>
          <w:color w:val="000000" w:themeColor="text1"/>
        </w:rPr>
        <w:t xml:space="preserve">. 3rd </w:t>
      </w:r>
      <w:proofErr w:type="spellStart"/>
      <w:r w:rsidRPr="00C65F30">
        <w:rPr>
          <w:rFonts w:ascii="Arial" w:hAnsi="Arial" w:cs="Arial"/>
          <w:color w:val="000000" w:themeColor="text1"/>
        </w:rPr>
        <w:t>edn</w:t>
      </w:r>
      <w:proofErr w:type="spellEnd"/>
      <w:r w:rsidRPr="00C65F30">
        <w:rPr>
          <w:rFonts w:ascii="Arial" w:hAnsi="Arial" w:cs="Arial"/>
          <w:color w:val="000000" w:themeColor="text1"/>
        </w:rPr>
        <w:t xml:space="preserve">. Oxford: Wiley-Blackwell. Available at: </w:t>
      </w:r>
      <w:hyperlink r:id="rId11" w:history="1">
        <w:r w:rsidR="000659EB">
          <w:rPr>
            <w:rStyle w:val="Hyperlink"/>
            <w:rFonts w:ascii="Arial" w:hAnsi="Arial" w:cs="Arial"/>
          </w:rPr>
          <w:t>https://books.google.co.uk/books/about/Construction_Planning_Programming_and_Co.html?id=nn3C98xIlUQC&amp;redir_esc=y</w:t>
        </w:r>
      </w:hyperlink>
      <w:r w:rsidR="000659EB" w:rsidRPr="000659EB">
        <w:rPr>
          <w:rFonts w:ascii="Arial" w:hAnsi="Arial" w:cs="Arial"/>
          <w:color w:val="000000" w:themeColor="text1"/>
        </w:rPr>
        <w:t xml:space="preserve"> </w:t>
      </w:r>
      <w:r w:rsidRPr="00C65F30">
        <w:rPr>
          <w:rFonts w:ascii="Arial" w:hAnsi="Arial" w:cs="Arial"/>
          <w:color w:val="000000" w:themeColor="text1"/>
        </w:rPr>
        <w:t>[Accessed 6 May 2025].</w:t>
      </w:r>
    </w:p>
    <w:p w14:paraId="71D07644" w14:textId="77777777" w:rsidR="00C65F30" w:rsidRPr="00C65F30" w:rsidRDefault="00C65F30" w:rsidP="00C65F3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C65F30">
        <w:rPr>
          <w:rFonts w:ascii="Arial" w:hAnsi="Arial" w:cs="Arial"/>
          <w:color w:val="000000" w:themeColor="text1"/>
        </w:rPr>
        <w:t xml:space="preserve">Glenigan (2023) </w:t>
      </w:r>
      <w:r w:rsidRPr="00C65F30">
        <w:rPr>
          <w:rFonts w:ascii="Arial" w:hAnsi="Arial" w:cs="Arial"/>
          <w:i/>
          <w:iCs/>
          <w:color w:val="000000" w:themeColor="text1"/>
        </w:rPr>
        <w:t>UK Construction Industry Forecast 2023–2025</w:t>
      </w:r>
      <w:r w:rsidRPr="00C65F30">
        <w:rPr>
          <w:rFonts w:ascii="Arial" w:hAnsi="Arial" w:cs="Arial"/>
          <w:color w:val="000000" w:themeColor="text1"/>
        </w:rPr>
        <w:t xml:space="preserve">. Available at: </w:t>
      </w:r>
      <w:hyperlink r:id="rId12" w:tgtFrame="_new" w:history="1">
        <w:r w:rsidRPr="00C65F30">
          <w:rPr>
            <w:rStyle w:val="Hyperlink"/>
            <w:rFonts w:ascii="Arial" w:hAnsi="Arial" w:cs="Arial"/>
          </w:rPr>
          <w:t>https://www.glenigan.com/report/co</w:t>
        </w:r>
        <w:r w:rsidRPr="00C65F30">
          <w:rPr>
            <w:rStyle w:val="Hyperlink"/>
            <w:rFonts w:ascii="Arial" w:hAnsi="Arial" w:cs="Arial"/>
          </w:rPr>
          <w:t>n</w:t>
        </w:r>
        <w:r w:rsidRPr="00C65F30">
          <w:rPr>
            <w:rStyle w:val="Hyperlink"/>
            <w:rFonts w:ascii="Arial" w:hAnsi="Arial" w:cs="Arial"/>
          </w:rPr>
          <w:t>struction-industry-forecast-2023-2025/</w:t>
        </w:r>
      </w:hyperlink>
      <w:r w:rsidRPr="00C65F30">
        <w:rPr>
          <w:rFonts w:ascii="Arial" w:hAnsi="Arial" w:cs="Arial"/>
          <w:color w:val="000000" w:themeColor="text1"/>
        </w:rPr>
        <w:t xml:space="preserve"> [Accessed 10 April 2025].</w:t>
      </w:r>
    </w:p>
    <w:p w14:paraId="237BDDC8" w14:textId="41849C7F" w:rsidR="00D238FA" w:rsidRPr="00D238FA" w:rsidRDefault="00D238FA" w:rsidP="00C65F3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D238FA">
        <w:rPr>
          <w:rFonts w:ascii="Arial" w:hAnsi="Arial" w:cs="Arial"/>
          <w:color w:val="000000" w:themeColor="text1"/>
        </w:rPr>
        <w:t>Goodipidea</w:t>
      </w:r>
      <w:proofErr w:type="spellEnd"/>
      <w:r w:rsidRPr="00D238FA">
        <w:rPr>
          <w:rFonts w:ascii="Arial" w:hAnsi="Arial" w:cs="Arial"/>
          <w:color w:val="000000" w:themeColor="text1"/>
        </w:rPr>
        <w:t xml:space="preserve"> (2016) </w:t>
      </w:r>
      <w:r w:rsidRPr="00D238FA">
        <w:rPr>
          <w:rFonts w:ascii="Arial" w:hAnsi="Arial" w:cs="Arial"/>
          <w:i/>
          <w:iCs/>
          <w:color w:val="000000" w:themeColor="text1"/>
        </w:rPr>
        <w:t>The Iron Triangle</w:t>
      </w:r>
      <w:r w:rsidRPr="00D238FA">
        <w:rPr>
          <w:rFonts w:ascii="Arial" w:hAnsi="Arial" w:cs="Arial"/>
          <w:color w:val="000000" w:themeColor="text1"/>
        </w:rPr>
        <w:t xml:space="preserve">. Available at: </w:t>
      </w:r>
      <w:hyperlink r:id="rId13" w:tgtFrame="_new" w:history="1">
        <w:r w:rsidRPr="00D238FA">
          <w:rPr>
            <w:rStyle w:val="Hyperlink"/>
            <w:rFonts w:ascii="Arial" w:hAnsi="Arial" w:cs="Arial"/>
          </w:rPr>
          <w:t>https://goodipidea.com/2016/12/04/the-iron-triangle/</w:t>
        </w:r>
      </w:hyperlink>
      <w:r w:rsidRPr="00D238FA">
        <w:rPr>
          <w:rFonts w:ascii="Arial" w:hAnsi="Arial" w:cs="Arial"/>
          <w:color w:val="000000" w:themeColor="text1"/>
        </w:rPr>
        <w:t xml:space="preserve"> [Accessed 6 May 2025].</w:t>
      </w:r>
    </w:p>
    <w:p w14:paraId="6555F188" w14:textId="7E371DB6" w:rsidR="00C65F30" w:rsidRPr="00C65F30" w:rsidRDefault="00C65F30" w:rsidP="00C65F3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C65F30">
        <w:rPr>
          <w:rFonts w:ascii="Arial" w:hAnsi="Arial" w:cs="Arial"/>
          <w:color w:val="000000" w:themeColor="text1"/>
        </w:rPr>
        <w:t xml:space="preserve">Hackett, M., Robinson, I. and Statham, G. (2018) </w:t>
      </w:r>
      <w:r w:rsidRPr="00C65F30">
        <w:rPr>
          <w:rFonts w:ascii="Arial" w:hAnsi="Arial" w:cs="Arial"/>
          <w:i/>
          <w:iCs/>
          <w:color w:val="000000" w:themeColor="text1"/>
        </w:rPr>
        <w:t>The Aqua Group Guide to Procurement, Tendering and Contract Administration</w:t>
      </w:r>
      <w:r w:rsidRPr="00C65F30">
        <w:rPr>
          <w:rFonts w:ascii="Arial" w:hAnsi="Arial" w:cs="Arial"/>
          <w:color w:val="000000" w:themeColor="text1"/>
        </w:rPr>
        <w:t xml:space="preserve">. 5th </w:t>
      </w:r>
      <w:proofErr w:type="spellStart"/>
      <w:r w:rsidRPr="00C65F30">
        <w:rPr>
          <w:rFonts w:ascii="Arial" w:hAnsi="Arial" w:cs="Arial"/>
          <w:color w:val="000000" w:themeColor="text1"/>
        </w:rPr>
        <w:t>edn</w:t>
      </w:r>
      <w:proofErr w:type="spellEnd"/>
      <w:r w:rsidRPr="00C65F30">
        <w:rPr>
          <w:rFonts w:ascii="Arial" w:hAnsi="Arial" w:cs="Arial"/>
          <w:color w:val="000000" w:themeColor="text1"/>
        </w:rPr>
        <w:t xml:space="preserve">. Chichester: Wiley-Blackwell. Available at: </w:t>
      </w:r>
      <w:hyperlink r:id="rId14" w:anchor="v=onepage&amp;q&amp;f=false" w:history="1">
        <w:r w:rsidR="00FC5303">
          <w:rPr>
            <w:rStyle w:val="Hyperlink"/>
            <w:rFonts w:ascii="Arial" w:hAnsi="Arial" w:cs="Arial"/>
          </w:rPr>
          <w:t>https://books.google.co.uk/books?id=4KojDAAAQBAJ&amp;pg=PA85&amp;source=gbs_toc_r&amp;cad=2#v=onepage&amp;q&amp;f=false</w:t>
        </w:r>
      </w:hyperlink>
      <w:r w:rsidR="00FC5303" w:rsidRPr="00FC5303">
        <w:rPr>
          <w:rFonts w:ascii="Arial" w:hAnsi="Arial" w:cs="Arial"/>
          <w:color w:val="000000" w:themeColor="text1"/>
        </w:rPr>
        <w:t xml:space="preserve"> </w:t>
      </w:r>
      <w:r w:rsidRPr="00C65F30">
        <w:rPr>
          <w:rFonts w:ascii="Arial" w:hAnsi="Arial" w:cs="Arial"/>
          <w:color w:val="000000" w:themeColor="text1"/>
        </w:rPr>
        <w:t>[Accessed 6 May 2025].</w:t>
      </w:r>
    </w:p>
    <w:p w14:paraId="2D1FDEBA" w14:textId="77777777" w:rsidR="00C65F30" w:rsidRPr="00C65F30" w:rsidRDefault="00C65F30" w:rsidP="00C65F3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C65F30">
        <w:rPr>
          <w:rFonts w:ascii="Arial" w:hAnsi="Arial" w:cs="Arial"/>
          <w:color w:val="000000" w:themeColor="text1"/>
        </w:rPr>
        <w:t xml:space="preserve">JCT (2016) </w:t>
      </w:r>
      <w:r w:rsidRPr="00C65F30">
        <w:rPr>
          <w:rFonts w:ascii="Arial" w:hAnsi="Arial" w:cs="Arial"/>
          <w:i/>
          <w:iCs/>
          <w:color w:val="000000" w:themeColor="text1"/>
        </w:rPr>
        <w:t>Measured Term Contract 2016</w:t>
      </w:r>
      <w:r w:rsidRPr="00C65F30">
        <w:rPr>
          <w:rFonts w:ascii="Arial" w:hAnsi="Arial" w:cs="Arial"/>
          <w:color w:val="000000" w:themeColor="text1"/>
        </w:rPr>
        <w:t xml:space="preserve">. London: The Joint Contracts Tribunal. Available at: </w:t>
      </w:r>
      <w:hyperlink r:id="rId15" w:tgtFrame="_new" w:history="1">
        <w:r w:rsidRPr="00C65F30">
          <w:rPr>
            <w:rStyle w:val="Hyperlink"/>
            <w:rFonts w:ascii="Arial" w:hAnsi="Arial" w:cs="Arial"/>
          </w:rPr>
          <w:t>https:/</w:t>
        </w:r>
        <w:r w:rsidRPr="00C65F30">
          <w:rPr>
            <w:rStyle w:val="Hyperlink"/>
            <w:rFonts w:ascii="Arial" w:hAnsi="Arial" w:cs="Arial"/>
          </w:rPr>
          <w:t>/</w:t>
        </w:r>
        <w:r w:rsidRPr="00C65F30">
          <w:rPr>
            <w:rStyle w:val="Hyperlink"/>
            <w:rFonts w:ascii="Arial" w:hAnsi="Arial" w:cs="Arial"/>
          </w:rPr>
          <w:t>www.jctltd.co.uk/product/measured-term-contract</w:t>
        </w:r>
      </w:hyperlink>
      <w:r w:rsidRPr="00C65F30">
        <w:rPr>
          <w:rFonts w:ascii="Arial" w:hAnsi="Arial" w:cs="Arial"/>
          <w:color w:val="000000" w:themeColor="text1"/>
        </w:rPr>
        <w:t xml:space="preserve"> [Accessed 6 May 2025].</w:t>
      </w:r>
    </w:p>
    <w:p w14:paraId="3AB043C3" w14:textId="3A44A407" w:rsidR="00C65F30" w:rsidRPr="00C65F30" w:rsidRDefault="00C65F30" w:rsidP="00C65F3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C65F30">
        <w:rPr>
          <w:rFonts w:ascii="Arial" w:hAnsi="Arial" w:cs="Arial"/>
          <w:color w:val="000000" w:themeColor="text1"/>
        </w:rPr>
        <w:t xml:space="preserve">JCT (2024) </w:t>
      </w:r>
      <w:r w:rsidRPr="00C65F30">
        <w:rPr>
          <w:rFonts w:ascii="Arial" w:hAnsi="Arial" w:cs="Arial"/>
          <w:i/>
          <w:iCs/>
          <w:color w:val="000000" w:themeColor="text1"/>
        </w:rPr>
        <w:t>Design and Build Contract 2016 (with 2024 updates)</w:t>
      </w:r>
      <w:r w:rsidRPr="00C65F30">
        <w:rPr>
          <w:rFonts w:ascii="Arial" w:hAnsi="Arial" w:cs="Arial"/>
          <w:color w:val="000000" w:themeColor="text1"/>
        </w:rPr>
        <w:t xml:space="preserve">. London: The Joint Contracts Tribunal. Available at: </w:t>
      </w:r>
      <w:hyperlink r:id="rId16" w:history="1">
        <w:r w:rsidR="00344785">
          <w:rPr>
            <w:rStyle w:val="Hyperlink"/>
            <w:rFonts w:ascii="Arial" w:hAnsi="Arial" w:cs="Arial"/>
          </w:rPr>
          <w:t>https://www.jctltd.co.uk/product/design-and-build-contract-2024</w:t>
        </w:r>
      </w:hyperlink>
      <w:r w:rsidR="00344785" w:rsidRPr="00344785">
        <w:rPr>
          <w:rFonts w:ascii="Arial" w:hAnsi="Arial" w:cs="Arial"/>
          <w:color w:val="000000" w:themeColor="text1"/>
        </w:rPr>
        <w:t xml:space="preserve"> </w:t>
      </w:r>
      <w:r w:rsidRPr="00C65F30">
        <w:rPr>
          <w:rFonts w:ascii="Arial" w:hAnsi="Arial" w:cs="Arial"/>
          <w:color w:val="000000" w:themeColor="text1"/>
        </w:rPr>
        <w:t>[Accessed 6 May 2025].</w:t>
      </w:r>
    </w:p>
    <w:p w14:paraId="1724608A" w14:textId="735907CA" w:rsidR="00C65F30" w:rsidRPr="00C65F30" w:rsidRDefault="00C65F30" w:rsidP="00C65F3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C65F30">
        <w:rPr>
          <w:rFonts w:ascii="Arial" w:hAnsi="Arial" w:cs="Arial"/>
          <w:color w:val="000000" w:themeColor="text1"/>
        </w:rPr>
        <w:t xml:space="preserve">Morledge, R., Smith, A. and Kashiwagi, D. (2021) </w:t>
      </w:r>
      <w:r w:rsidRPr="00C65F30">
        <w:rPr>
          <w:rFonts w:ascii="Arial" w:hAnsi="Arial" w:cs="Arial"/>
          <w:i/>
          <w:iCs/>
          <w:color w:val="000000" w:themeColor="text1"/>
        </w:rPr>
        <w:t>Building Procurement</w:t>
      </w:r>
      <w:r w:rsidRPr="00C65F30">
        <w:rPr>
          <w:rFonts w:ascii="Arial" w:hAnsi="Arial" w:cs="Arial"/>
          <w:color w:val="000000" w:themeColor="text1"/>
        </w:rPr>
        <w:t xml:space="preserve">. 3rd </w:t>
      </w:r>
      <w:proofErr w:type="spellStart"/>
      <w:r w:rsidRPr="00C65F30">
        <w:rPr>
          <w:rFonts w:ascii="Arial" w:hAnsi="Arial" w:cs="Arial"/>
          <w:color w:val="000000" w:themeColor="text1"/>
        </w:rPr>
        <w:t>edn</w:t>
      </w:r>
      <w:proofErr w:type="spellEnd"/>
      <w:r w:rsidRPr="00C65F30">
        <w:rPr>
          <w:rFonts w:ascii="Arial" w:hAnsi="Arial" w:cs="Arial"/>
          <w:color w:val="000000" w:themeColor="text1"/>
        </w:rPr>
        <w:t xml:space="preserve">. Oxford: Wiley-Blackwell. Available at: </w:t>
      </w:r>
      <w:hyperlink r:id="rId17" w:history="1">
        <w:r w:rsidR="000B2BAC">
          <w:rPr>
            <w:rStyle w:val="Hyperlink"/>
            <w:rFonts w:ascii="Arial" w:hAnsi="Arial" w:cs="Arial"/>
          </w:rPr>
          <w:t>https://www.perlego.com/book/2514676/building-procurement-pdf</w:t>
        </w:r>
      </w:hyperlink>
      <w:r w:rsidRPr="00C65F30">
        <w:rPr>
          <w:rFonts w:ascii="Arial" w:hAnsi="Arial" w:cs="Arial"/>
          <w:color w:val="000000" w:themeColor="text1"/>
        </w:rPr>
        <w:t xml:space="preserve"> [Accessed 6 May 2025].</w:t>
      </w:r>
    </w:p>
    <w:p w14:paraId="699859A9" w14:textId="77777777" w:rsidR="00C65F30" w:rsidRPr="00C65F30" w:rsidRDefault="00C65F30" w:rsidP="00C65F3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C65F30">
        <w:rPr>
          <w:rFonts w:ascii="Arial" w:hAnsi="Arial" w:cs="Arial"/>
          <w:color w:val="000000" w:themeColor="text1"/>
        </w:rPr>
        <w:t xml:space="preserve">RIBA (2020) </w:t>
      </w:r>
      <w:r w:rsidRPr="00C65F30">
        <w:rPr>
          <w:rFonts w:ascii="Arial" w:hAnsi="Arial" w:cs="Arial"/>
          <w:i/>
          <w:iCs/>
          <w:color w:val="000000" w:themeColor="text1"/>
        </w:rPr>
        <w:t>RIBA Plan of Work 2020 Overview</w:t>
      </w:r>
      <w:r w:rsidRPr="00C65F30">
        <w:rPr>
          <w:rFonts w:ascii="Arial" w:hAnsi="Arial" w:cs="Arial"/>
          <w:color w:val="000000" w:themeColor="text1"/>
        </w:rPr>
        <w:t>. London: RIBA. Available at: https://www.architecture.com/-/media/GatherContent/Test-resources-</w:t>
      </w:r>
      <w:r w:rsidRPr="00C65F30">
        <w:rPr>
          <w:rFonts w:ascii="Arial" w:hAnsi="Arial" w:cs="Arial"/>
          <w:color w:val="000000" w:themeColor="text1"/>
        </w:rPr>
        <w:lastRenderedPageBreak/>
        <w:t>page/Additional-Documents/2020RIBAPlanofWorkoverviewpdf.pdf [Accessed 28 April 2025].</w:t>
      </w:r>
    </w:p>
    <w:p w14:paraId="14B485D5" w14:textId="77777777" w:rsidR="00C65F30" w:rsidRPr="00C65F30" w:rsidRDefault="00C65F30" w:rsidP="00C65F3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C65F30">
        <w:rPr>
          <w:rFonts w:ascii="Arial" w:hAnsi="Arial" w:cs="Arial"/>
          <w:color w:val="000000" w:themeColor="text1"/>
        </w:rPr>
        <w:t xml:space="preserve">RICS (2020) </w:t>
      </w:r>
      <w:r w:rsidRPr="00C65F30">
        <w:rPr>
          <w:rFonts w:ascii="Arial" w:hAnsi="Arial" w:cs="Arial"/>
          <w:i/>
          <w:iCs/>
          <w:color w:val="000000" w:themeColor="text1"/>
        </w:rPr>
        <w:t>RICS Procurement Guidance Note</w:t>
      </w:r>
      <w:r w:rsidRPr="00C65F30">
        <w:rPr>
          <w:rFonts w:ascii="Arial" w:hAnsi="Arial" w:cs="Arial"/>
          <w:color w:val="000000" w:themeColor="text1"/>
        </w:rPr>
        <w:t xml:space="preserve">. London: Royal Institution of Chartered Surveyors. Available at: </w:t>
      </w:r>
      <w:hyperlink r:id="rId18" w:tgtFrame="_new" w:history="1">
        <w:r w:rsidRPr="00C65F30">
          <w:rPr>
            <w:rStyle w:val="Hyperlink"/>
            <w:rFonts w:ascii="Arial" w:hAnsi="Arial" w:cs="Arial"/>
          </w:rPr>
          <w:t>https://www.rics.org/content/dam/ricsglobal/documents/standards/Developing-a-construction-procurement-strategy.pdf</w:t>
        </w:r>
      </w:hyperlink>
      <w:r w:rsidRPr="00C65F30">
        <w:rPr>
          <w:rFonts w:ascii="Arial" w:hAnsi="Arial" w:cs="Arial"/>
          <w:color w:val="000000" w:themeColor="text1"/>
        </w:rPr>
        <w:t xml:space="preserve"> [Accessed 6 May 2025].</w:t>
      </w:r>
    </w:p>
    <w:p w14:paraId="6C7F0342" w14:textId="77777777" w:rsidR="00C65F30" w:rsidRPr="00C65F30" w:rsidRDefault="00C65F30" w:rsidP="00C65F30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C65F30">
        <w:rPr>
          <w:rFonts w:ascii="Arial" w:hAnsi="Arial" w:cs="Arial"/>
          <w:color w:val="000000" w:themeColor="text1"/>
        </w:rPr>
        <w:t xml:space="preserve">RICS (2021a) </w:t>
      </w:r>
      <w:r w:rsidRPr="00C65F30">
        <w:rPr>
          <w:rFonts w:ascii="Arial" w:hAnsi="Arial" w:cs="Arial"/>
          <w:i/>
          <w:iCs/>
          <w:color w:val="000000" w:themeColor="text1"/>
        </w:rPr>
        <w:t>Design and Build Procurement: Best Practice Guidance</w:t>
      </w:r>
      <w:r w:rsidRPr="00C65F30">
        <w:rPr>
          <w:rFonts w:ascii="Arial" w:hAnsi="Arial" w:cs="Arial"/>
          <w:color w:val="000000" w:themeColor="text1"/>
        </w:rPr>
        <w:t xml:space="preserve">. London: RICS. Available at: </w:t>
      </w:r>
      <w:hyperlink r:id="rId19" w:tgtFrame="_new" w:history="1">
        <w:r w:rsidRPr="00C65F30">
          <w:rPr>
            <w:rStyle w:val="Hyperlink"/>
            <w:rFonts w:ascii="Arial" w:hAnsi="Arial" w:cs="Arial"/>
          </w:rPr>
          <w:t>https://www.rics.org/content/dam/ricsglobal/documents/standards/tendering_strategies_1st_edition_rics.pdf</w:t>
        </w:r>
      </w:hyperlink>
      <w:r w:rsidRPr="00C65F30">
        <w:rPr>
          <w:rFonts w:ascii="Arial" w:hAnsi="Arial" w:cs="Arial"/>
          <w:color w:val="000000" w:themeColor="text1"/>
        </w:rPr>
        <w:t xml:space="preserve"> [Accessed 6 May 2025].</w:t>
      </w:r>
    </w:p>
    <w:p w14:paraId="0A0B0D59" w14:textId="77777777" w:rsidR="00A256FA" w:rsidRPr="00A256FA" w:rsidRDefault="00A256FA" w:rsidP="00A256FA">
      <w:pPr>
        <w:spacing w:line="360" w:lineRule="auto"/>
        <w:rPr>
          <w:rFonts w:ascii="Arial" w:hAnsi="Arial" w:cs="Arial"/>
          <w:color w:val="000000" w:themeColor="text1"/>
        </w:rPr>
      </w:pPr>
    </w:p>
    <w:p w14:paraId="71A8B505" w14:textId="77777777" w:rsidR="00E27AAA" w:rsidRPr="008C6160" w:rsidRDefault="00E27AAA" w:rsidP="008C6160">
      <w:pPr>
        <w:spacing w:line="360" w:lineRule="auto"/>
        <w:jc w:val="both"/>
        <w:rPr>
          <w:rFonts w:ascii="Arial" w:hAnsi="Arial" w:cs="Arial"/>
        </w:rPr>
      </w:pPr>
    </w:p>
    <w:sectPr w:rsidR="00E27AAA" w:rsidRPr="008C6160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A4FA67" w14:textId="77777777" w:rsidR="00E6524D" w:rsidRDefault="00E6524D" w:rsidP="00F577B9">
      <w:pPr>
        <w:spacing w:after="0" w:line="240" w:lineRule="auto"/>
      </w:pPr>
      <w:r>
        <w:separator/>
      </w:r>
    </w:p>
  </w:endnote>
  <w:endnote w:type="continuationSeparator" w:id="0">
    <w:p w14:paraId="290FA393" w14:textId="77777777" w:rsidR="00E6524D" w:rsidRDefault="00E6524D" w:rsidP="00F577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87097951"/>
      <w:docPartObj>
        <w:docPartGallery w:val="Page Numbers (Bottom of Page)"/>
        <w:docPartUnique/>
      </w:docPartObj>
    </w:sdtPr>
    <w:sdtEndPr/>
    <w:sdtContent>
      <w:p w14:paraId="36B4D1D5" w14:textId="42AE42DC" w:rsidR="00966A62" w:rsidRDefault="00966A62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12894E3" w14:textId="77777777" w:rsidR="00966A62" w:rsidRDefault="00966A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4AC2E5" w14:textId="77777777" w:rsidR="00E6524D" w:rsidRDefault="00E6524D" w:rsidP="00F577B9">
      <w:pPr>
        <w:spacing w:after="0" w:line="240" w:lineRule="auto"/>
      </w:pPr>
      <w:r>
        <w:separator/>
      </w:r>
    </w:p>
  </w:footnote>
  <w:footnote w:type="continuationSeparator" w:id="0">
    <w:p w14:paraId="1F094665" w14:textId="77777777" w:rsidR="00E6524D" w:rsidRDefault="00E6524D" w:rsidP="00F577B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6B8D184" w14:textId="37A69470" w:rsidR="00F577B9" w:rsidRDefault="00F577B9">
    <w:pPr>
      <w:pStyle w:val="Header"/>
    </w:pPr>
    <w:r>
      <w:t>ACBA40</w:t>
    </w:r>
    <w:r w:rsidR="00ED33E8">
      <w:t>26</w:t>
    </w:r>
    <w:r w:rsidR="00ED33E8">
      <w:tab/>
    </w:r>
    <w:r w:rsidR="00ED33E8">
      <w:tab/>
      <w:t>Jetse Martin 1001495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743B73"/>
    <w:multiLevelType w:val="multilevel"/>
    <w:tmpl w:val="E54C51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788752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6160"/>
    <w:rsid w:val="00002D05"/>
    <w:rsid w:val="000109D5"/>
    <w:rsid w:val="0001127C"/>
    <w:rsid w:val="0001158C"/>
    <w:rsid w:val="00014052"/>
    <w:rsid w:val="00020040"/>
    <w:rsid w:val="00021816"/>
    <w:rsid w:val="00032468"/>
    <w:rsid w:val="00050AC2"/>
    <w:rsid w:val="0005237A"/>
    <w:rsid w:val="00056298"/>
    <w:rsid w:val="00056C84"/>
    <w:rsid w:val="000659EB"/>
    <w:rsid w:val="000724CD"/>
    <w:rsid w:val="00077CB6"/>
    <w:rsid w:val="00077E82"/>
    <w:rsid w:val="00082BA1"/>
    <w:rsid w:val="0008443E"/>
    <w:rsid w:val="00084E2A"/>
    <w:rsid w:val="000857A3"/>
    <w:rsid w:val="000A3EE1"/>
    <w:rsid w:val="000B0FD5"/>
    <w:rsid w:val="000B2BAC"/>
    <w:rsid w:val="000B2D01"/>
    <w:rsid w:val="000B703F"/>
    <w:rsid w:val="000C126D"/>
    <w:rsid w:val="000D14DF"/>
    <w:rsid w:val="000F22D6"/>
    <w:rsid w:val="000F42D4"/>
    <w:rsid w:val="00105E91"/>
    <w:rsid w:val="00112DD5"/>
    <w:rsid w:val="001163FA"/>
    <w:rsid w:val="001168D2"/>
    <w:rsid w:val="0012783B"/>
    <w:rsid w:val="00131775"/>
    <w:rsid w:val="001422CC"/>
    <w:rsid w:val="00147D72"/>
    <w:rsid w:val="001520CF"/>
    <w:rsid w:val="00155850"/>
    <w:rsid w:val="00155B1F"/>
    <w:rsid w:val="00172F33"/>
    <w:rsid w:val="0018615C"/>
    <w:rsid w:val="00186EA3"/>
    <w:rsid w:val="001A3989"/>
    <w:rsid w:val="001A5599"/>
    <w:rsid w:val="001A795B"/>
    <w:rsid w:val="001B4005"/>
    <w:rsid w:val="001C34CE"/>
    <w:rsid w:val="001D3CDB"/>
    <w:rsid w:val="001D434C"/>
    <w:rsid w:val="001F2DD1"/>
    <w:rsid w:val="001F4C88"/>
    <w:rsid w:val="001F50F3"/>
    <w:rsid w:val="00235B2F"/>
    <w:rsid w:val="002424FD"/>
    <w:rsid w:val="00253A60"/>
    <w:rsid w:val="00265E07"/>
    <w:rsid w:val="00270D63"/>
    <w:rsid w:val="00273A71"/>
    <w:rsid w:val="0027432C"/>
    <w:rsid w:val="002908B5"/>
    <w:rsid w:val="002A7BC0"/>
    <w:rsid w:val="002B04EE"/>
    <w:rsid w:val="002B192F"/>
    <w:rsid w:val="002C15A9"/>
    <w:rsid w:val="002C5E22"/>
    <w:rsid w:val="002D5B16"/>
    <w:rsid w:val="002E3CE6"/>
    <w:rsid w:val="002F1723"/>
    <w:rsid w:val="0030143B"/>
    <w:rsid w:val="00306D30"/>
    <w:rsid w:val="0030778D"/>
    <w:rsid w:val="00310C03"/>
    <w:rsid w:val="00313320"/>
    <w:rsid w:val="003148A8"/>
    <w:rsid w:val="00322C4B"/>
    <w:rsid w:val="00341CFB"/>
    <w:rsid w:val="00341FC6"/>
    <w:rsid w:val="00344785"/>
    <w:rsid w:val="00345490"/>
    <w:rsid w:val="003473EC"/>
    <w:rsid w:val="00351C40"/>
    <w:rsid w:val="00353D07"/>
    <w:rsid w:val="003642D1"/>
    <w:rsid w:val="003674FD"/>
    <w:rsid w:val="00370E00"/>
    <w:rsid w:val="003820C7"/>
    <w:rsid w:val="0038434A"/>
    <w:rsid w:val="00394406"/>
    <w:rsid w:val="003975E4"/>
    <w:rsid w:val="003A210A"/>
    <w:rsid w:val="003A4F7B"/>
    <w:rsid w:val="003B0260"/>
    <w:rsid w:val="003B180A"/>
    <w:rsid w:val="003B2861"/>
    <w:rsid w:val="003D1D6C"/>
    <w:rsid w:val="003E0FD7"/>
    <w:rsid w:val="003E1DA2"/>
    <w:rsid w:val="003E6CCC"/>
    <w:rsid w:val="003F2EF5"/>
    <w:rsid w:val="00410F50"/>
    <w:rsid w:val="00411EC6"/>
    <w:rsid w:val="00416937"/>
    <w:rsid w:val="00423672"/>
    <w:rsid w:val="0042477C"/>
    <w:rsid w:val="00425DC3"/>
    <w:rsid w:val="00430021"/>
    <w:rsid w:val="0043510A"/>
    <w:rsid w:val="00436032"/>
    <w:rsid w:val="0043610D"/>
    <w:rsid w:val="00437E83"/>
    <w:rsid w:val="0045162B"/>
    <w:rsid w:val="00471072"/>
    <w:rsid w:val="00473D65"/>
    <w:rsid w:val="00493458"/>
    <w:rsid w:val="00494FE6"/>
    <w:rsid w:val="004969F1"/>
    <w:rsid w:val="004A5EAF"/>
    <w:rsid w:val="004B42B3"/>
    <w:rsid w:val="004B558F"/>
    <w:rsid w:val="004B67D6"/>
    <w:rsid w:val="004D28D9"/>
    <w:rsid w:val="004E2F3F"/>
    <w:rsid w:val="004E79C8"/>
    <w:rsid w:val="004F68A5"/>
    <w:rsid w:val="004F7CCE"/>
    <w:rsid w:val="00501B46"/>
    <w:rsid w:val="0051517D"/>
    <w:rsid w:val="0052013E"/>
    <w:rsid w:val="005230F2"/>
    <w:rsid w:val="005233F0"/>
    <w:rsid w:val="00531294"/>
    <w:rsid w:val="0053263C"/>
    <w:rsid w:val="00533F62"/>
    <w:rsid w:val="00542408"/>
    <w:rsid w:val="0054245C"/>
    <w:rsid w:val="00555C80"/>
    <w:rsid w:val="00560F7B"/>
    <w:rsid w:val="005610CB"/>
    <w:rsid w:val="005827EB"/>
    <w:rsid w:val="00591CDE"/>
    <w:rsid w:val="005974F4"/>
    <w:rsid w:val="005A6396"/>
    <w:rsid w:val="005B3AA0"/>
    <w:rsid w:val="005C4FD5"/>
    <w:rsid w:val="005D20E0"/>
    <w:rsid w:val="005D3EC0"/>
    <w:rsid w:val="005D5ED4"/>
    <w:rsid w:val="005E2583"/>
    <w:rsid w:val="005F0DED"/>
    <w:rsid w:val="005F1384"/>
    <w:rsid w:val="0060437F"/>
    <w:rsid w:val="0061146B"/>
    <w:rsid w:val="00611BEC"/>
    <w:rsid w:val="00613BBD"/>
    <w:rsid w:val="00614F4E"/>
    <w:rsid w:val="00633025"/>
    <w:rsid w:val="00643220"/>
    <w:rsid w:val="006452FC"/>
    <w:rsid w:val="00676275"/>
    <w:rsid w:val="00680ADA"/>
    <w:rsid w:val="006950C7"/>
    <w:rsid w:val="006A0381"/>
    <w:rsid w:val="006A3D99"/>
    <w:rsid w:val="006C01B5"/>
    <w:rsid w:val="006D4D5F"/>
    <w:rsid w:val="006D5307"/>
    <w:rsid w:val="006D5634"/>
    <w:rsid w:val="006D6362"/>
    <w:rsid w:val="006E1818"/>
    <w:rsid w:val="006E461E"/>
    <w:rsid w:val="006E5F60"/>
    <w:rsid w:val="006F1707"/>
    <w:rsid w:val="006F5843"/>
    <w:rsid w:val="00704B20"/>
    <w:rsid w:val="0070611C"/>
    <w:rsid w:val="00707A42"/>
    <w:rsid w:val="00707B9B"/>
    <w:rsid w:val="007135F9"/>
    <w:rsid w:val="00714EAB"/>
    <w:rsid w:val="0072089E"/>
    <w:rsid w:val="00723892"/>
    <w:rsid w:val="00726D07"/>
    <w:rsid w:val="00741E1C"/>
    <w:rsid w:val="007524C5"/>
    <w:rsid w:val="007624ED"/>
    <w:rsid w:val="007667F8"/>
    <w:rsid w:val="00771BDF"/>
    <w:rsid w:val="007720B1"/>
    <w:rsid w:val="0077215C"/>
    <w:rsid w:val="007747FC"/>
    <w:rsid w:val="00791167"/>
    <w:rsid w:val="007938D8"/>
    <w:rsid w:val="007A5E55"/>
    <w:rsid w:val="007B31EA"/>
    <w:rsid w:val="007C04DD"/>
    <w:rsid w:val="007C50E5"/>
    <w:rsid w:val="007E7B97"/>
    <w:rsid w:val="007F3F99"/>
    <w:rsid w:val="00800A86"/>
    <w:rsid w:val="0080336A"/>
    <w:rsid w:val="0081697A"/>
    <w:rsid w:val="00827F10"/>
    <w:rsid w:val="00853D03"/>
    <w:rsid w:val="0085413E"/>
    <w:rsid w:val="008660F7"/>
    <w:rsid w:val="00874DA5"/>
    <w:rsid w:val="008761E8"/>
    <w:rsid w:val="008767F1"/>
    <w:rsid w:val="00885EBB"/>
    <w:rsid w:val="00894DD9"/>
    <w:rsid w:val="00895551"/>
    <w:rsid w:val="008961E8"/>
    <w:rsid w:val="008A27C1"/>
    <w:rsid w:val="008B0A8F"/>
    <w:rsid w:val="008B71CF"/>
    <w:rsid w:val="008C00AE"/>
    <w:rsid w:val="008C3FD0"/>
    <w:rsid w:val="008C4602"/>
    <w:rsid w:val="008C6160"/>
    <w:rsid w:val="008E20EC"/>
    <w:rsid w:val="008E25AC"/>
    <w:rsid w:val="008E32E4"/>
    <w:rsid w:val="008F3771"/>
    <w:rsid w:val="009045DA"/>
    <w:rsid w:val="0091535E"/>
    <w:rsid w:val="0092180B"/>
    <w:rsid w:val="009301B5"/>
    <w:rsid w:val="00935DA3"/>
    <w:rsid w:val="009443E0"/>
    <w:rsid w:val="0094596D"/>
    <w:rsid w:val="0096046B"/>
    <w:rsid w:val="00960EEE"/>
    <w:rsid w:val="009652E9"/>
    <w:rsid w:val="00966862"/>
    <w:rsid w:val="00966A62"/>
    <w:rsid w:val="00973D91"/>
    <w:rsid w:val="009754D1"/>
    <w:rsid w:val="00976A72"/>
    <w:rsid w:val="00990DBB"/>
    <w:rsid w:val="009A2462"/>
    <w:rsid w:val="009A7C55"/>
    <w:rsid w:val="009B399C"/>
    <w:rsid w:val="009D03C2"/>
    <w:rsid w:val="009E20C1"/>
    <w:rsid w:val="009E30A9"/>
    <w:rsid w:val="009E67D1"/>
    <w:rsid w:val="00A00F41"/>
    <w:rsid w:val="00A03270"/>
    <w:rsid w:val="00A04E46"/>
    <w:rsid w:val="00A05A08"/>
    <w:rsid w:val="00A10F6B"/>
    <w:rsid w:val="00A11AEC"/>
    <w:rsid w:val="00A206F0"/>
    <w:rsid w:val="00A256FA"/>
    <w:rsid w:val="00A27429"/>
    <w:rsid w:val="00A3082E"/>
    <w:rsid w:val="00A4584A"/>
    <w:rsid w:val="00A540C0"/>
    <w:rsid w:val="00A571A1"/>
    <w:rsid w:val="00A70874"/>
    <w:rsid w:val="00A71532"/>
    <w:rsid w:val="00AA5474"/>
    <w:rsid w:val="00AA6637"/>
    <w:rsid w:val="00AB35DD"/>
    <w:rsid w:val="00AC306A"/>
    <w:rsid w:val="00AD0068"/>
    <w:rsid w:val="00AD07E4"/>
    <w:rsid w:val="00AD4F92"/>
    <w:rsid w:val="00AF5C60"/>
    <w:rsid w:val="00B014D4"/>
    <w:rsid w:val="00B15DAD"/>
    <w:rsid w:val="00B34DBE"/>
    <w:rsid w:val="00B649EC"/>
    <w:rsid w:val="00BA3C7A"/>
    <w:rsid w:val="00BB20B7"/>
    <w:rsid w:val="00BB5947"/>
    <w:rsid w:val="00BC68A6"/>
    <w:rsid w:val="00BD6473"/>
    <w:rsid w:val="00BE3D85"/>
    <w:rsid w:val="00BE4E92"/>
    <w:rsid w:val="00BE502B"/>
    <w:rsid w:val="00BE6BC4"/>
    <w:rsid w:val="00C01BF4"/>
    <w:rsid w:val="00C04242"/>
    <w:rsid w:val="00C04C1A"/>
    <w:rsid w:val="00C04E7A"/>
    <w:rsid w:val="00C06B6D"/>
    <w:rsid w:val="00C070FB"/>
    <w:rsid w:val="00C10B1B"/>
    <w:rsid w:val="00C12780"/>
    <w:rsid w:val="00C12D4D"/>
    <w:rsid w:val="00C1529B"/>
    <w:rsid w:val="00C20F87"/>
    <w:rsid w:val="00C23579"/>
    <w:rsid w:val="00C303C4"/>
    <w:rsid w:val="00C37D61"/>
    <w:rsid w:val="00C473D4"/>
    <w:rsid w:val="00C57079"/>
    <w:rsid w:val="00C65F30"/>
    <w:rsid w:val="00C71015"/>
    <w:rsid w:val="00C735DE"/>
    <w:rsid w:val="00C7383C"/>
    <w:rsid w:val="00C754D1"/>
    <w:rsid w:val="00C95208"/>
    <w:rsid w:val="00CB0E74"/>
    <w:rsid w:val="00CB1540"/>
    <w:rsid w:val="00CC08D6"/>
    <w:rsid w:val="00CC4E72"/>
    <w:rsid w:val="00CC620B"/>
    <w:rsid w:val="00CC671D"/>
    <w:rsid w:val="00CF2F09"/>
    <w:rsid w:val="00CF3652"/>
    <w:rsid w:val="00CF53FA"/>
    <w:rsid w:val="00CF73A0"/>
    <w:rsid w:val="00CF7CB7"/>
    <w:rsid w:val="00D00A23"/>
    <w:rsid w:val="00D02B03"/>
    <w:rsid w:val="00D0596E"/>
    <w:rsid w:val="00D060C4"/>
    <w:rsid w:val="00D07E8C"/>
    <w:rsid w:val="00D1221A"/>
    <w:rsid w:val="00D1696A"/>
    <w:rsid w:val="00D172A4"/>
    <w:rsid w:val="00D20B54"/>
    <w:rsid w:val="00D238FA"/>
    <w:rsid w:val="00D24D6E"/>
    <w:rsid w:val="00D34840"/>
    <w:rsid w:val="00D3675C"/>
    <w:rsid w:val="00D44E09"/>
    <w:rsid w:val="00D52487"/>
    <w:rsid w:val="00D673FB"/>
    <w:rsid w:val="00D7360E"/>
    <w:rsid w:val="00D758D8"/>
    <w:rsid w:val="00D95FD8"/>
    <w:rsid w:val="00D97CE4"/>
    <w:rsid w:val="00DA1119"/>
    <w:rsid w:val="00DA7241"/>
    <w:rsid w:val="00DB2E97"/>
    <w:rsid w:val="00DB3AF4"/>
    <w:rsid w:val="00DF081A"/>
    <w:rsid w:val="00DF1D4D"/>
    <w:rsid w:val="00E006BA"/>
    <w:rsid w:val="00E00E7E"/>
    <w:rsid w:val="00E01F7D"/>
    <w:rsid w:val="00E11A58"/>
    <w:rsid w:val="00E128FF"/>
    <w:rsid w:val="00E220DF"/>
    <w:rsid w:val="00E27AAA"/>
    <w:rsid w:val="00E46C08"/>
    <w:rsid w:val="00E6524D"/>
    <w:rsid w:val="00E73250"/>
    <w:rsid w:val="00E75407"/>
    <w:rsid w:val="00E759B4"/>
    <w:rsid w:val="00E82104"/>
    <w:rsid w:val="00E905EC"/>
    <w:rsid w:val="00EA2FA6"/>
    <w:rsid w:val="00EA5F44"/>
    <w:rsid w:val="00EB2A22"/>
    <w:rsid w:val="00EB5D18"/>
    <w:rsid w:val="00EC17FE"/>
    <w:rsid w:val="00EC3B29"/>
    <w:rsid w:val="00ED33E8"/>
    <w:rsid w:val="00ED585D"/>
    <w:rsid w:val="00EE2106"/>
    <w:rsid w:val="00F12078"/>
    <w:rsid w:val="00F122D0"/>
    <w:rsid w:val="00F364BF"/>
    <w:rsid w:val="00F430C1"/>
    <w:rsid w:val="00F430CF"/>
    <w:rsid w:val="00F577B9"/>
    <w:rsid w:val="00F60C65"/>
    <w:rsid w:val="00F743E5"/>
    <w:rsid w:val="00F75A81"/>
    <w:rsid w:val="00F7714F"/>
    <w:rsid w:val="00F77A09"/>
    <w:rsid w:val="00FA2FAB"/>
    <w:rsid w:val="00FA4DB0"/>
    <w:rsid w:val="00FB51DE"/>
    <w:rsid w:val="00FC08E9"/>
    <w:rsid w:val="00FC3CF4"/>
    <w:rsid w:val="00FC5303"/>
    <w:rsid w:val="00FD35EB"/>
    <w:rsid w:val="00FE4EBD"/>
    <w:rsid w:val="00FE72CB"/>
    <w:rsid w:val="00FE7739"/>
    <w:rsid w:val="00FF6ABA"/>
    <w:rsid w:val="00FF7A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972BFC"/>
  <w15:chartTrackingRefBased/>
  <w15:docId w15:val="{82432926-DA3F-4131-8EAB-19F64C2A5B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61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61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616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616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616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616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616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616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616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61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61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616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616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616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616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616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616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616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616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61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616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616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616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61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61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61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61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61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616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C616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6160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0724CD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724CD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F577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77B9"/>
  </w:style>
  <w:style w:type="paragraph" w:styleId="Footer">
    <w:name w:val="footer"/>
    <w:basedOn w:val="Normal"/>
    <w:link w:val="FooterChar"/>
    <w:uiPriority w:val="99"/>
    <w:unhideWhenUsed/>
    <w:rsid w:val="00F577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77B9"/>
  </w:style>
  <w:style w:type="character" w:styleId="FollowedHyperlink">
    <w:name w:val="FollowedHyperlink"/>
    <w:basedOn w:val="DefaultParagraphFont"/>
    <w:uiPriority w:val="99"/>
    <w:semiHidden/>
    <w:unhideWhenUsed/>
    <w:rsid w:val="008E20EC"/>
    <w:rPr>
      <w:color w:val="96607D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96046B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916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2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64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61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83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69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62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84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46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27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29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954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goodipidea.com/2016/12/04/the-iron-triangle/" TargetMode="External"/><Relationship Id="rId18" Type="http://schemas.openxmlformats.org/officeDocument/2006/relationships/hyperlink" Target="https://www.rics.org/content/dam/ricsglobal/documents/standards/Developing-a-construction-procurement-strategy.pdf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www.glenigan.com/report/construction-industry-forecast-2023-2025/" TargetMode="External"/><Relationship Id="rId17" Type="http://schemas.openxmlformats.org/officeDocument/2006/relationships/hyperlink" Target="https://www.perlego.com/book/2514676/building-procurement-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jctltd.co.uk/product/design-and-build-contract-2024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books.google.co.uk/books/about/Construction_Planning_Programming_and_Co.html?id=nn3C98xIlUQC&amp;redir_esc=y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jctltd.co.uk/product/measured-term-contract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sciencedirect.com/science/article/abs/pii/S0263786398000696" TargetMode="External"/><Relationship Id="rId19" Type="http://schemas.openxmlformats.org/officeDocument/2006/relationships/hyperlink" Target="https://www.rics.org/content/dam/ricsglobal/documents/standards/tendering_strategies_1st_edition_rics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perlego.com/book/2996972/construction-contract-law-pdf" TargetMode="External"/><Relationship Id="rId14" Type="http://schemas.openxmlformats.org/officeDocument/2006/relationships/hyperlink" Target="https://books.google.co.uk/books?id=4KojDAAAQBAJ&amp;pg=PA85&amp;source=gbs_toc_r&amp;cad=2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7C6AB2-DB53-4FAB-86DF-0168613259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2411</TotalTime>
  <Pages>12</Pages>
  <Words>3179</Words>
  <Characters>18126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County Council</Company>
  <LinksUpToDate>false</LinksUpToDate>
  <CharactersWithSpaces>21263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Martin, Jetse</dc:creator>
  <cp:keywords/>
  <dc:description/>
  <cp:lastModifiedBy>Martin, Jetse</cp:lastModifiedBy>
  <cp:revision>387</cp:revision>
  <dcterms:created xsi:type="dcterms:W3CDTF">2025-04-29T19:47:00Z</dcterms:created>
  <dcterms:modified xsi:type="dcterms:W3CDTF">2025-05-07T19:21:00Z</dcterms:modified>
</cp:coreProperties>
</file>