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EEF62F0" w14:textId="77777777" w:rsidR="00C90F16" w:rsidRPr="00F4799C" w:rsidRDefault="00C90F16" w:rsidP="00C90F16">
      <w:pPr>
        <w:jc w:val="center"/>
        <w:rPr>
          <w:rFonts w:asciiTheme="minorBidi" w:hAnsiTheme="minorBidi"/>
        </w:rPr>
      </w:pPr>
      <w:r w:rsidRPr="00F4799C">
        <w:rPr>
          <w:rFonts w:asciiTheme="minorBidi" w:hAnsiTheme="minorBidi"/>
          <w:noProof/>
        </w:rPr>
        <w:drawing>
          <wp:inline distT="0" distB="0" distL="0" distR="0" wp14:anchorId="081711D0" wp14:editId="78130A9D">
            <wp:extent cx="3381375" cy="1352550"/>
            <wp:effectExtent l="0" t="0" r="9525" b="0"/>
            <wp:docPr id="211491112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3381375" cy="1352550"/>
                    </a:xfrm>
                    <a:prstGeom prst="rect">
                      <a:avLst/>
                    </a:prstGeom>
                    <a:noFill/>
                  </pic:spPr>
                </pic:pic>
              </a:graphicData>
            </a:graphic>
          </wp:inline>
        </w:drawing>
      </w:r>
    </w:p>
    <w:p w14:paraId="6F626CE3" w14:textId="77777777" w:rsidR="00C90F16" w:rsidRPr="00F4799C" w:rsidRDefault="00C90F16" w:rsidP="00C90F16">
      <w:pPr>
        <w:rPr>
          <w:rFonts w:asciiTheme="minorBidi" w:hAnsiTheme="minorBidi"/>
        </w:rPr>
      </w:pPr>
    </w:p>
    <w:p w14:paraId="2DF83188" w14:textId="77777777" w:rsidR="00C90F16" w:rsidRPr="00F4799C" w:rsidRDefault="00C90F16" w:rsidP="00C90F16">
      <w:pPr>
        <w:jc w:val="center"/>
        <w:rPr>
          <w:rFonts w:asciiTheme="minorBidi" w:hAnsiTheme="minorBidi"/>
        </w:rPr>
      </w:pPr>
    </w:p>
    <w:p w14:paraId="25910BFE" w14:textId="77777777" w:rsidR="00C90F16" w:rsidRPr="00F4799C" w:rsidRDefault="00C90F16" w:rsidP="00C90F16">
      <w:pPr>
        <w:jc w:val="center"/>
        <w:rPr>
          <w:rFonts w:asciiTheme="minorBidi" w:hAnsiTheme="minorBidi"/>
        </w:rPr>
      </w:pPr>
    </w:p>
    <w:p w14:paraId="4885E418" w14:textId="407074F2" w:rsidR="00C90F16" w:rsidRPr="009518A6" w:rsidRDefault="00C90F16" w:rsidP="00C90F16">
      <w:pPr>
        <w:jc w:val="center"/>
        <w:rPr>
          <w:rFonts w:ascii="Times New Roman" w:hAnsi="Times New Roman" w:cs="Times New Roman"/>
          <w:b/>
          <w:bCs/>
          <w:sz w:val="28"/>
          <w:szCs w:val="28"/>
        </w:rPr>
      </w:pPr>
      <w:r w:rsidRPr="009518A6">
        <w:rPr>
          <w:rFonts w:ascii="Times New Roman" w:hAnsi="Times New Roman" w:cs="Times New Roman"/>
          <w:b/>
          <w:bCs/>
          <w:sz w:val="28"/>
          <w:szCs w:val="28"/>
        </w:rPr>
        <w:t>Student Name: Rainak Zabin</w:t>
      </w:r>
    </w:p>
    <w:p w14:paraId="538C37DF" w14:textId="77777777" w:rsidR="00C90F16" w:rsidRPr="009518A6" w:rsidRDefault="00C90F16" w:rsidP="00C90F16">
      <w:pPr>
        <w:jc w:val="center"/>
        <w:rPr>
          <w:rFonts w:ascii="Times New Roman" w:hAnsi="Times New Roman" w:cs="Times New Roman"/>
          <w:b/>
          <w:bCs/>
          <w:sz w:val="28"/>
          <w:szCs w:val="28"/>
        </w:rPr>
      </w:pPr>
    </w:p>
    <w:p w14:paraId="454846F8" w14:textId="1EAEC529" w:rsidR="00C90F16" w:rsidRPr="009518A6" w:rsidRDefault="00C90F16" w:rsidP="00C90F16">
      <w:pPr>
        <w:jc w:val="center"/>
        <w:rPr>
          <w:rFonts w:ascii="Times New Roman" w:hAnsi="Times New Roman" w:cs="Times New Roman"/>
          <w:b/>
          <w:bCs/>
          <w:sz w:val="28"/>
          <w:szCs w:val="28"/>
        </w:rPr>
      </w:pPr>
      <w:r w:rsidRPr="009518A6">
        <w:rPr>
          <w:rFonts w:ascii="Times New Roman" w:hAnsi="Times New Roman" w:cs="Times New Roman"/>
          <w:b/>
          <w:bCs/>
          <w:sz w:val="28"/>
          <w:szCs w:val="28"/>
        </w:rPr>
        <w:t>Student ID: 2522511</w:t>
      </w:r>
    </w:p>
    <w:p w14:paraId="00D77396" w14:textId="77777777" w:rsidR="00C90F16" w:rsidRPr="009518A6" w:rsidRDefault="00C90F16" w:rsidP="00C90F16">
      <w:pPr>
        <w:jc w:val="center"/>
        <w:rPr>
          <w:rFonts w:ascii="Times New Roman" w:hAnsi="Times New Roman" w:cs="Times New Roman"/>
          <w:sz w:val="28"/>
          <w:szCs w:val="28"/>
        </w:rPr>
      </w:pPr>
    </w:p>
    <w:p w14:paraId="6479ECA6" w14:textId="77777777" w:rsidR="00C90F16" w:rsidRPr="009518A6" w:rsidRDefault="00C90F16" w:rsidP="00C90F16">
      <w:pPr>
        <w:jc w:val="center"/>
        <w:rPr>
          <w:rFonts w:ascii="Times New Roman" w:hAnsi="Times New Roman" w:cs="Times New Roman"/>
          <w:sz w:val="28"/>
          <w:szCs w:val="28"/>
        </w:rPr>
      </w:pPr>
    </w:p>
    <w:p w14:paraId="34788E1F" w14:textId="229015F9" w:rsidR="00C90F16" w:rsidRPr="009518A6" w:rsidRDefault="00C90F16" w:rsidP="00C90F16">
      <w:pPr>
        <w:jc w:val="center"/>
        <w:rPr>
          <w:rFonts w:ascii="Times New Roman" w:hAnsi="Times New Roman" w:cs="Times New Roman"/>
          <w:b/>
          <w:bCs/>
          <w:sz w:val="28"/>
          <w:szCs w:val="28"/>
        </w:rPr>
      </w:pPr>
      <w:r w:rsidRPr="009518A6">
        <w:rPr>
          <w:rFonts w:ascii="Times New Roman" w:hAnsi="Times New Roman" w:cs="Times New Roman"/>
          <w:b/>
          <w:bCs/>
          <w:sz w:val="28"/>
          <w:szCs w:val="28"/>
        </w:rPr>
        <w:t>Module Name: Human Capital Management</w:t>
      </w:r>
    </w:p>
    <w:p w14:paraId="0FF11D32" w14:textId="77777777" w:rsidR="00C90F16" w:rsidRPr="009518A6" w:rsidRDefault="00C90F16" w:rsidP="00C90F16">
      <w:pPr>
        <w:jc w:val="center"/>
        <w:rPr>
          <w:rFonts w:ascii="Times New Roman" w:hAnsi="Times New Roman" w:cs="Times New Roman"/>
          <w:b/>
          <w:bCs/>
          <w:sz w:val="28"/>
          <w:szCs w:val="28"/>
        </w:rPr>
      </w:pPr>
    </w:p>
    <w:p w14:paraId="7EFECB01" w14:textId="75B8D05C" w:rsidR="00C90F16" w:rsidRPr="009518A6" w:rsidRDefault="00C90F16" w:rsidP="00C90F16">
      <w:pPr>
        <w:jc w:val="center"/>
        <w:rPr>
          <w:rFonts w:ascii="Times New Roman" w:hAnsi="Times New Roman" w:cs="Times New Roman"/>
          <w:b/>
          <w:bCs/>
          <w:sz w:val="28"/>
          <w:szCs w:val="28"/>
        </w:rPr>
      </w:pPr>
      <w:r w:rsidRPr="009518A6">
        <w:rPr>
          <w:rFonts w:ascii="Times New Roman" w:hAnsi="Times New Roman" w:cs="Times New Roman"/>
          <w:b/>
          <w:bCs/>
          <w:sz w:val="28"/>
          <w:szCs w:val="28"/>
        </w:rPr>
        <w:t>Module Code: LCMB702</w:t>
      </w:r>
      <w:r w:rsidR="0058733A" w:rsidRPr="009518A6">
        <w:rPr>
          <w:rFonts w:ascii="Times New Roman" w:hAnsi="Times New Roman" w:cs="Times New Roman"/>
          <w:b/>
          <w:bCs/>
          <w:sz w:val="28"/>
          <w:szCs w:val="28"/>
        </w:rPr>
        <w:t>3</w:t>
      </w:r>
    </w:p>
    <w:p w14:paraId="0FBEDAC7" w14:textId="77777777" w:rsidR="00C90F16" w:rsidRPr="009518A6" w:rsidRDefault="00C90F16" w:rsidP="00C90F16">
      <w:pPr>
        <w:jc w:val="center"/>
        <w:rPr>
          <w:rFonts w:ascii="Times New Roman" w:hAnsi="Times New Roman" w:cs="Times New Roman"/>
          <w:b/>
          <w:bCs/>
          <w:sz w:val="28"/>
          <w:szCs w:val="28"/>
        </w:rPr>
      </w:pPr>
    </w:p>
    <w:p w14:paraId="27DBD00C" w14:textId="77777777" w:rsidR="00C90F16" w:rsidRPr="009518A6" w:rsidRDefault="00C90F16" w:rsidP="00C90F16">
      <w:pPr>
        <w:jc w:val="center"/>
        <w:rPr>
          <w:rFonts w:ascii="Times New Roman" w:hAnsi="Times New Roman" w:cs="Times New Roman"/>
          <w:b/>
          <w:bCs/>
          <w:sz w:val="28"/>
          <w:szCs w:val="28"/>
        </w:rPr>
      </w:pPr>
    </w:p>
    <w:p w14:paraId="36C92856" w14:textId="029BC172" w:rsidR="00C90F16" w:rsidRPr="009518A6" w:rsidRDefault="00444ADB" w:rsidP="00C90F16">
      <w:pPr>
        <w:jc w:val="center"/>
        <w:rPr>
          <w:rFonts w:ascii="Times New Roman" w:hAnsi="Times New Roman" w:cs="Times New Roman"/>
          <w:b/>
          <w:bCs/>
          <w:sz w:val="28"/>
          <w:szCs w:val="28"/>
        </w:rPr>
      </w:pPr>
      <w:r w:rsidRPr="009518A6">
        <w:rPr>
          <w:rFonts w:ascii="Times New Roman" w:hAnsi="Times New Roman" w:cs="Times New Roman"/>
          <w:b/>
          <w:bCs/>
          <w:sz w:val="28"/>
          <w:szCs w:val="28"/>
        </w:rPr>
        <w:t>Submitted to</w:t>
      </w:r>
      <w:r w:rsidR="00C90F16" w:rsidRPr="009518A6">
        <w:rPr>
          <w:rFonts w:ascii="Times New Roman" w:hAnsi="Times New Roman" w:cs="Times New Roman"/>
          <w:b/>
          <w:bCs/>
          <w:sz w:val="28"/>
          <w:szCs w:val="28"/>
        </w:rPr>
        <w:t>:</w:t>
      </w:r>
      <w:r w:rsidR="0058733A" w:rsidRPr="009518A6">
        <w:rPr>
          <w:rFonts w:ascii="Times New Roman" w:hAnsi="Times New Roman" w:cs="Times New Roman"/>
          <w:b/>
          <w:bCs/>
          <w:sz w:val="28"/>
          <w:szCs w:val="28"/>
        </w:rPr>
        <w:t xml:space="preserve"> DR Gladius Kulo</w:t>
      </w:r>
      <w:r w:rsidR="00125F7A" w:rsidRPr="009518A6">
        <w:rPr>
          <w:rFonts w:ascii="Times New Roman" w:hAnsi="Times New Roman" w:cs="Times New Roman"/>
          <w:b/>
          <w:bCs/>
          <w:sz w:val="28"/>
          <w:szCs w:val="28"/>
        </w:rPr>
        <w:t>thungan</w:t>
      </w:r>
    </w:p>
    <w:p w14:paraId="5E1D4C1F" w14:textId="77777777" w:rsidR="00C90F16" w:rsidRPr="009518A6" w:rsidRDefault="00C90F16" w:rsidP="00C90F16">
      <w:pPr>
        <w:jc w:val="center"/>
        <w:rPr>
          <w:rFonts w:ascii="Times New Roman" w:hAnsi="Times New Roman" w:cs="Times New Roman"/>
          <w:b/>
          <w:bCs/>
          <w:sz w:val="28"/>
          <w:szCs w:val="28"/>
        </w:rPr>
      </w:pPr>
    </w:p>
    <w:p w14:paraId="24FE3C25" w14:textId="77777777" w:rsidR="00C90F16" w:rsidRPr="009518A6" w:rsidRDefault="00C90F16" w:rsidP="00C90F16">
      <w:pPr>
        <w:jc w:val="center"/>
        <w:rPr>
          <w:rFonts w:ascii="Times New Roman" w:hAnsi="Times New Roman" w:cs="Times New Roman"/>
          <w:b/>
          <w:bCs/>
          <w:sz w:val="28"/>
          <w:szCs w:val="28"/>
        </w:rPr>
      </w:pPr>
    </w:p>
    <w:p w14:paraId="48562D16" w14:textId="77777777" w:rsidR="00C90F16" w:rsidRPr="009518A6" w:rsidRDefault="00C90F16" w:rsidP="00C90F16">
      <w:pPr>
        <w:rPr>
          <w:rFonts w:ascii="Times New Roman" w:hAnsi="Times New Roman" w:cs="Times New Roman"/>
          <w:b/>
          <w:bCs/>
          <w:sz w:val="28"/>
          <w:szCs w:val="28"/>
        </w:rPr>
      </w:pPr>
    </w:p>
    <w:p w14:paraId="51343C87" w14:textId="1C056942" w:rsidR="00C90F16" w:rsidRPr="009518A6" w:rsidRDefault="00C90F16" w:rsidP="00C90F16">
      <w:pPr>
        <w:jc w:val="center"/>
        <w:rPr>
          <w:rFonts w:ascii="Times New Roman" w:hAnsi="Times New Roman" w:cs="Times New Roman"/>
          <w:b/>
          <w:bCs/>
          <w:sz w:val="28"/>
          <w:szCs w:val="28"/>
        </w:rPr>
      </w:pPr>
      <w:r w:rsidRPr="009518A6">
        <w:rPr>
          <w:rFonts w:ascii="Times New Roman" w:hAnsi="Times New Roman" w:cs="Times New Roman"/>
          <w:b/>
          <w:bCs/>
          <w:sz w:val="28"/>
          <w:szCs w:val="28"/>
        </w:rPr>
        <w:t>Work Count:</w:t>
      </w:r>
      <w:r w:rsidR="009518A6">
        <w:rPr>
          <w:rFonts w:ascii="Times New Roman" w:hAnsi="Times New Roman" w:cs="Times New Roman"/>
          <w:b/>
          <w:bCs/>
          <w:sz w:val="28"/>
          <w:szCs w:val="28"/>
        </w:rPr>
        <w:t xml:space="preserve"> 2500</w:t>
      </w:r>
    </w:p>
    <w:p w14:paraId="11E9D1E7" w14:textId="77777777" w:rsidR="00C90F16" w:rsidRPr="009518A6" w:rsidRDefault="00C90F16" w:rsidP="00C90F16">
      <w:pPr>
        <w:rPr>
          <w:rFonts w:ascii="Times New Roman" w:hAnsi="Times New Roman" w:cs="Times New Roman"/>
          <w:b/>
          <w:bCs/>
          <w:sz w:val="28"/>
          <w:szCs w:val="28"/>
        </w:rPr>
      </w:pPr>
    </w:p>
    <w:p w14:paraId="52264FC7" w14:textId="77777777" w:rsidR="00C90F16" w:rsidRPr="009518A6" w:rsidRDefault="00C90F16" w:rsidP="00C90F16">
      <w:pPr>
        <w:jc w:val="center"/>
        <w:rPr>
          <w:rFonts w:ascii="Times New Roman" w:hAnsi="Times New Roman" w:cs="Times New Roman"/>
          <w:b/>
          <w:bCs/>
          <w:sz w:val="28"/>
          <w:szCs w:val="28"/>
        </w:rPr>
      </w:pPr>
    </w:p>
    <w:p w14:paraId="4DC2690C" w14:textId="4BA17531" w:rsidR="00C90F16" w:rsidRPr="009518A6" w:rsidRDefault="00C90F16" w:rsidP="00AF0468">
      <w:pPr>
        <w:jc w:val="center"/>
        <w:rPr>
          <w:rFonts w:ascii="Times New Roman" w:hAnsi="Times New Roman" w:cs="Times New Roman"/>
          <w:b/>
          <w:bCs/>
          <w:sz w:val="28"/>
          <w:szCs w:val="28"/>
        </w:rPr>
      </w:pPr>
      <w:r w:rsidRPr="009518A6">
        <w:rPr>
          <w:rFonts w:ascii="Times New Roman" w:hAnsi="Times New Roman" w:cs="Times New Roman"/>
          <w:b/>
          <w:bCs/>
          <w:sz w:val="28"/>
          <w:szCs w:val="28"/>
        </w:rPr>
        <w:t>Term 1</w:t>
      </w:r>
    </w:p>
    <w:p w14:paraId="526B1DCA" w14:textId="77777777" w:rsidR="00AF0468" w:rsidRPr="009518A6" w:rsidRDefault="00AF0468" w:rsidP="00AF0468">
      <w:pPr>
        <w:jc w:val="center"/>
        <w:rPr>
          <w:rFonts w:ascii="Times New Roman" w:hAnsi="Times New Roman" w:cs="Times New Roman"/>
          <w:b/>
          <w:bCs/>
          <w:sz w:val="28"/>
          <w:szCs w:val="28"/>
        </w:rPr>
      </w:pPr>
    </w:p>
    <w:p w14:paraId="50A8242D" w14:textId="77777777" w:rsidR="00AF0468" w:rsidRPr="009518A6" w:rsidRDefault="00AF0468" w:rsidP="00AF0468">
      <w:pPr>
        <w:jc w:val="center"/>
        <w:rPr>
          <w:rFonts w:ascii="Times New Roman" w:hAnsi="Times New Roman" w:cs="Times New Roman"/>
          <w:b/>
          <w:bCs/>
          <w:sz w:val="28"/>
          <w:szCs w:val="28"/>
        </w:rPr>
      </w:pPr>
    </w:p>
    <w:p w14:paraId="3BC18067" w14:textId="77777777" w:rsidR="00635DE2" w:rsidRPr="00635DE2" w:rsidRDefault="00635DE2" w:rsidP="00635DE2">
      <w:pPr>
        <w:rPr>
          <w:rFonts w:ascii="Times New Roman" w:hAnsi="Times New Roman" w:cs="Times New Roman"/>
          <w:b/>
          <w:bCs/>
          <w:sz w:val="28"/>
          <w:szCs w:val="28"/>
        </w:rPr>
      </w:pPr>
      <w:r w:rsidRPr="00635DE2">
        <w:rPr>
          <w:rFonts w:ascii="Times New Roman" w:hAnsi="Times New Roman" w:cs="Times New Roman"/>
          <w:b/>
          <w:bCs/>
          <w:sz w:val="28"/>
          <w:szCs w:val="28"/>
        </w:rPr>
        <w:t>Table of Contents</w:t>
      </w:r>
    </w:p>
    <w:p w14:paraId="0967C3DE" w14:textId="77777777" w:rsidR="00635DE2" w:rsidRPr="00635DE2" w:rsidRDefault="00635DE2" w:rsidP="00635DE2">
      <w:pPr>
        <w:rPr>
          <w:rFonts w:ascii="Times New Roman" w:hAnsi="Times New Roman" w:cs="Times New Roman"/>
          <w:b/>
          <w:bCs/>
          <w:sz w:val="28"/>
          <w:szCs w:val="28"/>
        </w:rPr>
      </w:pPr>
    </w:p>
    <w:p w14:paraId="6CD1C3F5" w14:textId="7A11C318" w:rsidR="00635DE2" w:rsidRPr="00635DE2" w:rsidRDefault="00635DE2" w:rsidP="00635DE2">
      <w:pPr>
        <w:rPr>
          <w:rFonts w:ascii="Times New Roman" w:hAnsi="Times New Roman" w:cs="Times New Roman"/>
          <w:sz w:val="28"/>
          <w:szCs w:val="28"/>
        </w:rPr>
      </w:pPr>
      <w:r w:rsidRPr="00635DE2">
        <w:rPr>
          <w:rFonts w:ascii="Times New Roman" w:hAnsi="Times New Roman" w:cs="Times New Roman"/>
          <w:sz w:val="28"/>
          <w:szCs w:val="28"/>
        </w:rPr>
        <w:t>Introduction .....................................................</w:t>
      </w:r>
      <w:r w:rsidR="00F85357">
        <w:rPr>
          <w:rFonts w:ascii="Times New Roman" w:hAnsi="Times New Roman" w:cs="Times New Roman"/>
          <w:sz w:val="28"/>
          <w:szCs w:val="28"/>
        </w:rPr>
        <w:t>..............</w:t>
      </w:r>
      <w:r w:rsidRPr="00635DE2">
        <w:rPr>
          <w:rFonts w:ascii="Times New Roman" w:hAnsi="Times New Roman" w:cs="Times New Roman"/>
          <w:sz w:val="28"/>
          <w:szCs w:val="28"/>
        </w:rPr>
        <w:t xml:space="preserve"> </w:t>
      </w:r>
      <w:r w:rsidR="00A01836">
        <w:rPr>
          <w:rFonts w:ascii="Times New Roman" w:hAnsi="Times New Roman" w:cs="Times New Roman"/>
          <w:sz w:val="28"/>
          <w:szCs w:val="28"/>
        </w:rPr>
        <w:t>3</w:t>
      </w:r>
    </w:p>
    <w:p w14:paraId="2EB3E8D1" w14:textId="552FAAD4" w:rsidR="00635DE2" w:rsidRDefault="00635DE2" w:rsidP="00635DE2">
      <w:pPr>
        <w:rPr>
          <w:rFonts w:ascii="Times New Roman" w:hAnsi="Times New Roman" w:cs="Times New Roman"/>
          <w:sz w:val="28"/>
          <w:szCs w:val="28"/>
        </w:rPr>
      </w:pPr>
      <w:r>
        <w:rPr>
          <w:rFonts w:ascii="Times New Roman" w:hAnsi="Times New Roman" w:cs="Times New Roman"/>
          <w:sz w:val="28"/>
          <w:szCs w:val="28"/>
        </w:rPr>
        <w:t>Executive Summary…………………………</w:t>
      </w:r>
      <w:r w:rsidR="00F85357">
        <w:rPr>
          <w:rFonts w:ascii="Times New Roman" w:hAnsi="Times New Roman" w:cs="Times New Roman"/>
          <w:sz w:val="28"/>
          <w:szCs w:val="28"/>
        </w:rPr>
        <w:t>…………</w:t>
      </w:r>
      <w:r w:rsidR="00A01836">
        <w:rPr>
          <w:rFonts w:ascii="Times New Roman" w:hAnsi="Times New Roman" w:cs="Times New Roman"/>
          <w:sz w:val="28"/>
          <w:szCs w:val="28"/>
        </w:rPr>
        <w:t>4</w:t>
      </w:r>
    </w:p>
    <w:p w14:paraId="2C0F78E3" w14:textId="06B675D7" w:rsidR="00635DE2" w:rsidRPr="00635DE2" w:rsidRDefault="00635DE2" w:rsidP="00635DE2">
      <w:pPr>
        <w:rPr>
          <w:rFonts w:ascii="Times New Roman" w:hAnsi="Times New Roman" w:cs="Times New Roman"/>
          <w:sz w:val="28"/>
          <w:szCs w:val="28"/>
        </w:rPr>
      </w:pPr>
      <w:r w:rsidRPr="00635DE2">
        <w:rPr>
          <w:rFonts w:ascii="Times New Roman" w:hAnsi="Times New Roman" w:cs="Times New Roman"/>
          <w:sz w:val="28"/>
          <w:szCs w:val="28"/>
        </w:rPr>
        <w:t xml:space="preserve">AMO Model (Ability, Motivation, Opportunity) .......... </w:t>
      </w:r>
      <w:r w:rsidR="00A01836">
        <w:rPr>
          <w:rFonts w:ascii="Times New Roman" w:hAnsi="Times New Roman" w:cs="Times New Roman"/>
          <w:sz w:val="28"/>
          <w:szCs w:val="28"/>
        </w:rPr>
        <w:t>5</w:t>
      </w:r>
    </w:p>
    <w:p w14:paraId="689D57BB" w14:textId="6B9A2F0C" w:rsidR="00635DE2" w:rsidRPr="00635DE2" w:rsidRDefault="00635DE2" w:rsidP="00635DE2">
      <w:pPr>
        <w:rPr>
          <w:rFonts w:ascii="Times New Roman" w:hAnsi="Times New Roman" w:cs="Times New Roman"/>
          <w:sz w:val="28"/>
          <w:szCs w:val="28"/>
        </w:rPr>
      </w:pPr>
      <w:r w:rsidRPr="00635DE2">
        <w:rPr>
          <w:rFonts w:ascii="Times New Roman" w:hAnsi="Times New Roman" w:cs="Times New Roman"/>
          <w:sz w:val="28"/>
          <w:szCs w:val="28"/>
        </w:rPr>
        <w:t>Job Characteristics Model (JCM) ......................</w:t>
      </w:r>
      <w:r w:rsidR="00F85357">
        <w:rPr>
          <w:rFonts w:ascii="Times New Roman" w:hAnsi="Times New Roman" w:cs="Times New Roman"/>
          <w:sz w:val="28"/>
          <w:szCs w:val="28"/>
        </w:rPr>
        <w:t>...........</w:t>
      </w:r>
      <w:r w:rsidRPr="00635DE2">
        <w:rPr>
          <w:rFonts w:ascii="Times New Roman" w:hAnsi="Times New Roman" w:cs="Times New Roman"/>
          <w:sz w:val="28"/>
          <w:szCs w:val="28"/>
        </w:rPr>
        <w:t xml:space="preserve"> </w:t>
      </w:r>
      <w:r w:rsidR="00A01836">
        <w:rPr>
          <w:rFonts w:ascii="Times New Roman" w:hAnsi="Times New Roman" w:cs="Times New Roman"/>
          <w:sz w:val="28"/>
          <w:szCs w:val="28"/>
        </w:rPr>
        <w:t>6</w:t>
      </w:r>
    </w:p>
    <w:p w14:paraId="773B94C5" w14:textId="002B3011" w:rsidR="00635DE2" w:rsidRPr="00635DE2" w:rsidRDefault="00635DE2" w:rsidP="00635DE2">
      <w:pPr>
        <w:rPr>
          <w:rFonts w:ascii="Times New Roman" w:hAnsi="Times New Roman" w:cs="Times New Roman"/>
          <w:sz w:val="28"/>
          <w:szCs w:val="28"/>
        </w:rPr>
      </w:pPr>
      <w:r w:rsidRPr="00635DE2">
        <w:rPr>
          <w:rFonts w:ascii="Times New Roman" w:hAnsi="Times New Roman" w:cs="Times New Roman"/>
          <w:sz w:val="28"/>
          <w:szCs w:val="28"/>
        </w:rPr>
        <w:t>Goal Setting Theory ....................................</w:t>
      </w:r>
      <w:r w:rsidR="00F85357">
        <w:rPr>
          <w:rFonts w:ascii="Times New Roman" w:hAnsi="Times New Roman" w:cs="Times New Roman"/>
          <w:sz w:val="28"/>
          <w:szCs w:val="28"/>
        </w:rPr>
        <w:t>...................</w:t>
      </w:r>
      <w:r w:rsidR="00A01836">
        <w:rPr>
          <w:rFonts w:ascii="Times New Roman" w:hAnsi="Times New Roman" w:cs="Times New Roman"/>
          <w:sz w:val="28"/>
          <w:szCs w:val="28"/>
        </w:rPr>
        <w:t>7</w:t>
      </w:r>
    </w:p>
    <w:p w14:paraId="4E57A878" w14:textId="0593A02B" w:rsidR="00635DE2" w:rsidRPr="00635DE2" w:rsidRDefault="00635DE2" w:rsidP="00635DE2">
      <w:pPr>
        <w:rPr>
          <w:rFonts w:ascii="Times New Roman" w:hAnsi="Times New Roman" w:cs="Times New Roman"/>
          <w:sz w:val="28"/>
          <w:szCs w:val="28"/>
        </w:rPr>
      </w:pPr>
      <w:r w:rsidRPr="00635DE2">
        <w:rPr>
          <w:rFonts w:ascii="Times New Roman" w:hAnsi="Times New Roman" w:cs="Times New Roman"/>
          <w:sz w:val="28"/>
          <w:szCs w:val="28"/>
        </w:rPr>
        <w:t>Organisational Barriers at Aether Innovations .........</w:t>
      </w:r>
      <w:r w:rsidR="00F85357">
        <w:rPr>
          <w:rFonts w:ascii="Times New Roman" w:hAnsi="Times New Roman" w:cs="Times New Roman"/>
          <w:sz w:val="28"/>
          <w:szCs w:val="28"/>
        </w:rPr>
        <w:t>......</w:t>
      </w:r>
      <w:r w:rsidR="00A01836">
        <w:rPr>
          <w:rFonts w:ascii="Times New Roman" w:hAnsi="Times New Roman" w:cs="Times New Roman"/>
          <w:sz w:val="28"/>
          <w:szCs w:val="28"/>
        </w:rPr>
        <w:t>8</w:t>
      </w:r>
    </w:p>
    <w:p w14:paraId="77E71C34" w14:textId="3E58C37A" w:rsidR="00635DE2" w:rsidRPr="00635DE2" w:rsidRDefault="00635DE2" w:rsidP="00635DE2">
      <w:pPr>
        <w:rPr>
          <w:rFonts w:ascii="Times New Roman" w:hAnsi="Times New Roman" w:cs="Times New Roman"/>
          <w:sz w:val="28"/>
          <w:szCs w:val="28"/>
        </w:rPr>
      </w:pPr>
      <w:r w:rsidRPr="00635DE2">
        <w:rPr>
          <w:rFonts w:ascii="Times New Roman" w:hAnsi="Times New Roman" w:cs="Times New Roman"/>
          <w:sz w:val="28"/>
          <w:szCs w:val="28"/>
        </w:rPr>
        <w:t>Designing an Innovation-Driven Culture ............</w:t>
      </w:r>
      <w:r w:rsidR="00940D6E">
        <w:rPr>
          <w:rFonts w:ascii="Times New Roman" w:hAnsi="Times New Roman" w:cs="Times New Roman"/>
          <w:sz w:val="28"/>
          <w:szCs w:val="28"/>
        </w:rPr>
        <w:t>......</w:t>
      </w:r>
      <w:r w:rsidRPr="00635DE2">
        <w:rPr>
          <w:rFonts w:ascii="Times New Roman" w:hAnsi="Times New Roman" w:cs="Times New Roman"/>
          <w:sz w:val="28"/>
          <w:szCs w:val="28"/>
        </w:rPr>
        <w:t xml:space="preserve">... </w:t>
      </w:r>
      <w:r w:rsidR="00A01836">
        <w:rPr>
          <w:rFonts w:ascii="Times New Roman" w:hAnsi="Times New Roman" w:cs="Times New Roman"/>
          <w:sz w:val="28"/>
          <w:szCs w:val="28"/>
        </w:rPr>
        <w:t>9</w:t>
      </w:r>
    </w:p>
    <w:p w14:paraId="7831E602" w14:textId="75BEC505" w:rsidR="00635DE2" w:rsidRPr="00635DE2" w:rsidRDefault="00635DE2" w:rsidP="00635DE2">
      <w:pPr>
        <w:rPr>
          <w:rFonts w:ascii="Times New Roman" w:hAnsi="Times New Roman" w:cs="Times New Roman"/>
          <w:sz w:val="28"/>
          <w:szCs w:val="28"/>
        </w:rPr>
      </w:pPr>
      <w:r w:rsidRPr="00635DE2">
        <w:rPr>
          <w:rFonts w:ascii="Times New Roman" w:hAnsi="Times New Roman" w:cs="Times New Roman"/>
          <w:sz w:val="28"/>
          <w:szCs w:val="28"/>
        </w:rPr>
        <w:t>Future of Work Model (Hybrid System) ...............</w:t>
      </w:r>
      <w:r w:rsidR="00940D6E">
        <w:rPr>
          <w:rFonts w:ascii="Times New Roman" w:hAnsi="Times New Roman" w:cs="Times New Roman"/>
          <w:sz w:val="28"/>
          <w:szCs w:val="28"/>
        </w:rPr>
        <w:t>.........</w:t>
      </w:r>
      <w:r w:rsidR="00A01836">
        <w:rPr>
          <w:rFonts w:ascii="Times New Roman" w:hAnsi="Times New Roman" w:cs="Times New Roman"/>
          <w:sz w:val="28"/>
          <w:szCs w:val="28"/>
        </w:rPr>
        <w:t>10</w:t>
      </w:r>
    </w:p>
    <w:p w14:paraId="2D51C2F4" w14:textId="32B50024" w:rsidR="00635DE2" w:rsidRDefault="00635DE2" w:rsidP="00635DE2">
      <w:pPr>
        <w:rPr>
          <w:rFonts w:ascii="Times New Roman" w:hAnsi="Times New Roman" w:cs="Times New Roman"/>
          <w:sz w:val="28"/>
          <w:szCs w:val="28"/>
        </w:rPr>
      </w:pPr>
      <w:r w:rsidRPr="00635DE2">
        <w:rPr>
          <w:rFonts w:ascii="Times New Roman" w:hAnsi="Times New Roman" w:cs="Times New Roman"/>
          <w:sz w:val="28"/>
          <w:szCs w:val="28"/>
        </w:rPr>
        <w:t>Reflection (Gibbs’ Reflective Cycle) ....................</w:t>
      </w:r>
      <w:r w:rsidR="00940D6E">
        <w:rPr>
          <w:rFonts w:ascii="Times New Roman" w:hAnsi="Times New Roman" w:cs="Times New Roman"/>
          <w:sz w:val="28"/>
          <w:szCs w:val="28"/>
        </w:rPr>
        <w:t>.........</w:t>
      </w:r>
      <w:r w:rsidR="00A01836">
        <w:rPr>
          <w:rFonts w:ascii="Times New Roman" w:hAnsi="Times New Roman" w:cs="Times New Roman"/>
          <w:sz w:val="28"/>
          <w:szCs w:val="28"/>
        </w:rPr>
        <w:t>11</w:t>
      </w:r>
    </w:p>
    <w:p w14:paraId="1D78B5EC" w14:textId="7831AAE1" w:rsidR="00635DE2" w:rsidRDefault="00635DE2" w:rsidP="00635DE2">
      <w:pPr>
        <w:rPr>
          <w:rFonts w:ascii="Times New Roman" w:hAnsi="Times New Roman" w:cs="Times New Roman"/>
          <w:sz w:val="28"/>
          <w:szCs w:val="28"/>
        </w:rPr>
      </w:pPr>
      <w:r w:rsidRPr="00635DE2">
        <w:rPr>
          <w:rFonts w:ascii="Times New Roman" w:hAnsi="Times New Roman" w:cs="Times New Roman"/>
          <w:sz w:val="28"/>
          <w:szCs w:val="28"/>
        </w:rPr>
        <w:t>Kolb’s Learning Cycle</w:t>
      </w:r>
      <w:r>
        <w:rPr>
          <w:rFonts w:ascii="Times New Roman" w:hAnsi="Times New Roman" w:cs="Times New Roman"/>
          <w:sz w:val="28"/>
          <w:szCs w:val="28"/>
        </w:rPr>
        <w:t>……………………………</w:t>
      </w:r>
      <w:r w:rsidR="00940D6E">
        <w:rPr>
          <w:rFonts w:ascii="Times New Roman" w:hAnsi="Times New Roman" w:cs="Times New Roman"/>
          <w:sz w:val="28"/>
          <w:szCs w:val="28"/>
        </w:rPr>
        <w:t>…….</w:t>
      </w:r>
      <w:r w:rsidR="00A01836">
        <w:rPr>
          <w:rFonts w:ascii="Times New Roman" w:hAnsi="Times New Roman" w:cs="Times New Roman"/>
          <w:sz w:val="28"/>
          <w:szCs w:val="28"/>
        </w:rPr>
        <w:t>12</w:t>
      </w:r>
    </w:p>
    <w:p w14:paraId="4B243517" w14:textId="103C7D72" w:rsidR="00A01836" w:rsidRPr="00635DE2" w:rsidRDefault="00A01836" w:rsidP="00635DE2">
      <w:pPr>
        <w:rPr>
          <w:rFonts w:ascii="Times New Roman" w:hAnsi="Times New Roman" w:cs="Times New Roman"/>
          <w:sz w:val="28"/>
          <w:szCs w:val="28"/>
        </w:rPr>
      </w:pPr>
      <w:r>
        <w:rPr>
          <w:rFonts w:ascii="Times New Roman" w:hAnsi="Times New Roman" w:cs="Times New Roman"/>
          <w:sz w:val="28"/>
          <w:szCs w:val="28"/>
        </w:rPr>
        <w:t>Reference………………………………………………..13</w:t>
      </w:r>
    </w:p>
    <w:p w14:paraId="7C678380" w14:textId="3459DCEE" w:rsidR="00635DE2" w:rsidRDefault="00635DE2" w:rsidP="000C71C4">
      <w:pPr>
        <w:rPr>
          <w:rFonts w:ascii="Times New Roman" w:hAnsi="Times New Roman" w:cs="Times New Roman"/>
          <w:sz w:val="28"/>
          <w:szCs w:val="28"/>
        </w:rPr>
      </w:pPr>
      <w:r w:rsidRPr="00635DE2">
        <w:rPr>
          <w:rFonts w:ascii="Times New Roman" w:hAnsi="Times New Roman" w:cs="Times New Roman"/>
          <w:sz w:val="28"/>
          <w:szCs w:val="28"/>
        </w:rPr>
        <w:t>Conclusion ..................................................</w:t>
      </w:r>
      <w:r w:rsidR="00940D6E">
        <w:rPr>
          <w:rFonts w:ascii="Times New Roman" w:hAnsi="Times New Roman" w:cs="Times New Roman"/>
          <w:sz w:val="28"/>
          <w:szCs w:val="28"/>
        </w:rPr>
        <w:t>....................1</w:t>
      </w:r>
      <w:r w:rsidR="00A01836">
        <w:rPr>
          <w:rFonts w:ascii="Times New Roman" w:hAnsi="Times New Roman" w:cs="Times New Roman"/>
          <w:sz w:val="28"/>
          <w:szCs w:val="28"/>
        </w:rPr>
        <w:t>4</w:t>
      </w:r>
    </w:p>
    <w:p w14:paraId="2CD4231C" w14:textId="77777777" w:rsidR="00635DE2" w:rsidRDefault="00635DE2" w:rsidP="000C71C4">
      <w:pPr>
        <w:rPr>
          <w:rFonts w:ascii="Times New Roman" w:hAnsi="Times New Roman" w:cs="Times New Roman"/>
          <w:sz w:val="28"/>
          <w:szCs w:val="28"/>
        </w:rPr>
      </w:pPr>
    </w:p>
    <w:p w14:paraId="7E318E48" w14:textId="77777777" w:rsidR="00635DE2" w:rsidRDefault="00635DE2" w:rsidP="000C71C4">
      <w:pPr>
        <w:rPr>
          <w:rFonts w:ascii="Times New Roman" w:hAnsi="Times New Roman" w:cs="Times New Roman"/>
          <w:sz w:val="28"/>
          <w:szCs w:val="28"/>
        </w:rPr>
      </w:pPr>
    </w:p>
    <w:p w14:paraId="18DDEB23" w14:textId="77777777" w:rsidR="00635DE2" w:rsidRDefault="00635DE2" w:rsidP="000C71C4">
      <w:pPr>
        <w:rPr>
          <w:rFonts w:ascii="Times New Roman" w:hAnsi="Times New Roman" w:cs="Times New Roman"/>
          <w:sz w:val="28"/>
          <w:szCs w:val="28"/>
        </w:rPr>
      </w:pPr>
    </w:p>
    <w:p w14:paraId="4B64406E" w14:textId="77777777" w:rsidR="00635DE2" w:rsidRDefault="00635DE2" w:rsidP="000C71C4">
      <w:pPr>
        <w:rPr>
          <w:rFonts w:ascii="Times New Roman" w:hAnsi="Times New Roman" w:cs="Times New Roman"/>
          <w:sz w:val="28"/>
          <w:szCs w:val="28"/>
        </w:rPr>
      </w:pPr>
    </w:p>
    <w:p w14:paraId="45E5F9F2" w14:textId="77777777" w:rsidR="00635DE2" w:rsidRDefault="00635DE2" w:rsidP="000C71C4">
      <w:pPr>
        <w:rPr>
          <w:rFonts w:ascii="Times New Roman" w:hAnsi="Times New Roman" w:cs="Times New Roman"/>
          <w:sz w:val="28"/>
          <w:szCs w:val="28"/>
        </w:rPr>
      </w:pPr>
    </w:p>
    <w:p w14:paraId="35FCFB93" w14:textId="77777777" w:rsidR="00635DE2" w:rsidRDefault="00635DE2" w:rsidP="000C71C4">
      <w:pPr>
        <w:rPr>
          <w:rFonts w:ascii="Times New Roman" w:hAnsi="Times New Roman" w:cs="Times New Roman"/>
          <w:sz w:val="28"/>
          <w:szCs w:val="28"/>
        </w:rPr>
      </w:pPr>
    </w:p>
    <w:p w14:paraId="0EC7F25A" w14:textId="77777777" w:rsidR="00635DE2" w:rsidRDefault="00635DE2" w:rsidP="000C71C4">
      <w:pPr>
        <w:rPr>
          <w:rFonts w:ascii="Times New Roman" w:hAnsi="Times New Roman" w:cs="Times New Roman"/>
          <w:sz w:val="28"/>
          <w:szCs w:val="28"/>
        </w:rPr>
      </w:pPr>
    </w:p>
    <w:p w14:paraId="1B8390FF" w14:textId="77777777" w:rsidR="00635DE2" w:rsidRDefault="00635DE2" w:rsidP="000C71C4">
      <w:pPr>
        <w:rPr>
          <w:rFonts w:ascii="Times New Roman" w:hAnsi="Times New Roman" w:cs="Times New Roman"/>
          <w:sz w:val="28"/>
          <w:szCs w:val="28"/>
        </w:rPr>
      </w:pPr>
    </w:p>
    <w:p w14:paraId="3B016D01" w14:textId="77777777" w:rsidR="00635DE2" w:rsidRDefault="00635DE2" w:rsidP="000C71C4">
      <w:pPr>
        <w:rPr>
          <w:rFonts w:ascii="Times New Roman" w:hAnsi="Times New Roman" w:cs="Times New Roman"/>
          <w:sz w:val="28"/>
          <w:szCs w:val="28"/>
        </w:rPr>
      </w:pPr>
    </w:p>
    <w:p w14:paraId="1020602E" w14:textId="77777777" w:rsidR="00635DE2" w:rsidRDefault="00635DE2" w:rsidP="000C71C4">
      <w:pPr>
        <w:rPr>
          <w:rFonts w:ascii="Times New Roman" w:hAnsi="Times New Roman" w:cs="Times New Roman"/>
          <w:sz w:val="28"/>
          <w:szCs w:val="28"/>
        </w:rPr>
      </w:pPr>
    </w:p>
    <w:p w14:paraId="0AC872B5" w14:textId="77777777" w:rsidR="00635DE2" w:rsidRDefault="00635DE2" w:rsidP="000C71C4">
      <w:pPr>
        <w:rPr>
          <w:rFonts w:ascii="Times New Roman" w:hAnsi="Times New Roman" w:cs="Times New Roman"/>
          <w:sz w:val="28"/>
          <w:szCs w:val="28"/>
        </w:rPr>
      </w:pPr>
    </w:p>
    <w:p w14:paraId="4AD9C158" w14:textId="77777777" w:rsidR="00635DE2" w:rsidRDefault="00635DE2" w:rsidP="000C71C4">
      <w:pPr>
        <w:rPr>
          <w:rFonts w:ascii="Times New Roman" w:hAnsi="Times New Roman" w:cs="Times New Roman"/>
          <w:sz w:val="28"/>
          <w:szCs w:val="28"/>
        </w:rPr>
      </w:pPr>
    </w:p>
    <w:p w14:paraId="62B29B30" w14:textId="77777777" w:rsidR="00635DE2" w:rsidRPr="00635DE2" w:rsidRDefault="00635DE2" w:rsidP="000C71C4">
      <w:pPr>
        <w:rPr>
          <w:rFonts w:ascii="Times New Roman" w:hAnsi="Times New Roman" w:cs="Times New Roman"/>
          <w:sz w:val="28"/>
          <w:szCs w:val="28"/>
        </w:rPr>
      </w:pPr>
    </w:p>
    <w:p w14:paraId="5D52EDF5" w14:textId="3965407B" w:rsidR="000C71C4" w:rsidRPr="009518A6" w:rsidRDefault="000C71C4" w:rsidP="000C71C4">
      <w:pPr>
        <w:rPr>
          <w:rFonts w:ascii="Times New Roman" w:hAnsi="Times New Roman" w:cs="Times New Roman"/>
          <w:b/>
          <w:bCs/>
          <w:sz w:val="28"/>
          <w:szCs w:val="28"/>
        </w:rPr>
      </w:pPr>
      <w:r w:rsidRPr="009518A6">
        <w:rPr>
          <w:rFonts w:ascii="Times New Roman" w:hAnsi="Times New Roman" w:cs="Times New Roman"/>
          <w:b/>
          <w:bCs/>
          <w:sz w:val="28"/>
          <w:szCs w:val="28"/>
        </w:rPr>
        <w:t>Integrated Human Capital Blueprint: Building a Culture of Innovation &amp; Future Work Practices at Aether Innovations</w:t>
      </w:r>
    </w:p>
    <w:p w14:paraId="4A053C68" w14:textId="58C0A098" w:rsidR="00E54F06" w:rsidRPr="009518A6" w:rsidRDefault="00F9402B" w:rsidP="000C71C4">
      <w:pPr>
        <w:rPr>
          <w:rFonts w:ascii="Times New Roman" w:hAnsi="Times New Roman" w:cs="Times New Roman"/>
          <w:b/>
          <w:bCs/>
        </w:rPr>
      </w:pPr>
      <w:r w:rsidRPr="009518A6">
        <w:rPr>
          <w:rFonts w:ascii="Times New Roman" w:hAnsi="Times New Roman" w:cs="Times New Roman"/>
          <w:b/>
          <w:bCs/>
        </w:rPr>
        <w:t>Introduction:</w:t>
      </w:r>
      <w:r w:rsidR="00E814C4" w:rsidRPr="009518A6">
        <w:rPr>
          <w:rFonts w:ascii="Times New Roman" w:hAnsi="Times New Roman" w:cs="Times New Roman"/>
          <w:b/>
          <w:bCs/>
        </w:rPr>
        <w:t xml:space="preserve"> </w:t>
      </w:r>
    </w:p>
    <w:p w14:paraId="744D3112" w14:textId="32F8EC99" w:rsidR="00F12DF8" w:rsidRPr="009518A6" w:rsidRDefault="00F12DF8" w:rsidP="00F12DF8">
      <w:pPr>
        <w:rPr>
          <w:rFonts w:ascii="Times New Roman" w:hAnsi="Times New Roman" w:cs="Times New Roman"/>
          <w:sz w:val="22"/>
          <w:szCs w:val="22"/>
        </w:rPr>
      </w:pPr>
      <w:r w:rsidRPr="009518A6">
        <w:rPr>
          <w:rFonts w:ascii="Times New Roman" w:hAnsi="Times New Roman" w:cs="Times New Roman"/>
          <w:sz w:val="22"/>
          <w:szCs w:val="22"/>
        </w:rPr>
        <w:t>In today's fast changing and highly competitive business world, organizations are increasingly recognizing that long</w:t>
      </w:r>
      <w:r w:rsidR="00F9402B" w:rsidRPr="009518A6">
        <w:rPr>
          <w:rFonts w:ascii="Times New Roman" w:hAnsi="Times New Roman" w:cs="Times New Roman"/>
          <w:sz w:val="22"/>
          <w:szCs w:val="22"/>
        </w:rPr>
        <w:t xml:space="preserve"> </w:t>
      </w:r>
      <w:r w:rsidRPr="009518A6">
        <w:rPr>
          <w:rFonts w:ascii="Times New Roman" w:hAnsi="Times New Roman" w:cs="Times New Roman"/>
          <w:sz w:val="22"/>
          <w:szCs w:val="22"/>
        </w:rPr>
        <w:t xml:space="preserve">term success is driven not only by technological skills or market positioning, but also by efficient human capital management. In knowledge-intensive businesses like technology, creativity, flexibility, and employee engagement have all become important predictors of organizational effectiveness. </w:t>
      </w:r>
    </w:p>
    <w:p w14:paraId="5060770D" w14:textId="77777777" w:rsidR="00F12DF8" w:rsidRPr="009518A6" w:rsidRDefault="00F12DF8" w:rsidP="00F12DF8">
      <w:pPr>
        <w:rPr>
          <w:rFonts w:ascii="Times New Roman" w:hAnsi="Times New Roman" w:cs="Times New Roman"/>
          <w:sz w:val="22"/>
          <w:szCs w:val="22"/>
        </w:rPr>
      </w:pPr>
    </w:p>
    <w:p w14:paraId="5AF67FBE" w14:textId="1B66F72F" w:rsidR="009518A6" w:rsidRDefault="00F12DF8" w:rsidP="000C71C4">
      <w:pPr>
        <w:rPr>
          <w:rFonts w:ascii="Times New Roman" w:hAnsi="Times New Roman" w:cs="Times New Roman"/>
          <w:sz w:val="22"/>
          <w:szCs w:val="22"/>
        </w:rPr>
      </w:pPr>
      <w:r w:rsidRPr="009518A6">
        <w:rPr>
          <w:rFonts w:ascii="Times New Roman" w:hAnsi="Times New Roman" w:cs="Times New Roman"/>
          <w:sz w:val="22"/>
          <w:szCs w:val="22"/>
        </w:rPr>
        <w:t>Aether Innovations, a rapidly growing technology firm with a workforce of over 300 people, is currently facing substantial organizational issues such as stalled growth, increasing employee turnover, and diminishing customer satisfaction. These difficulties indicate deeper systemic problems connected to organizational culture and leadership.</w:t>
      </w:r>
      <w:r w:rsidR="00D63ED7" w:rsidRPr="009518A6">
        <w:rPr>
          <w:rFonts w:ascii="Times New Roman" w:hAnsi="Times New Roman" w:cs="Times New Roman"/>
          <w:sz w:val="22"/>
          <w:szCs w:val="22"/>
        </w:rPr>
        <w:t xml:space="preserve"> Drawing on key H</w:t>
      </w:r>
      <w:r w:rsidR="00F9402B" w:rsidRPr="009518A6">
        <w:rPr>
          <w:rFonts w:ascii="Times New Roman" w:hAnsi="Times New Roman" w:cs="Times New Roman"/>
          <w:sz w:val="22"/>
          <w:szCs w:val="22"/>
        </w:rPr>
        <w:t>P</w:t>
      </w:r>
      <w:r w:rsidR="00D63ED7" w:rsidRPr="009518A6">
        <w:rPr>
          <w:rFonts w:ascii="Times New Roman" w:hAnsi="Times New Roman" w:cs="Times New Roman"/>
          <w:sz w:val="22"/>
          <w:szCs w:val="22"/>
        </w:rPr>
        <w:t>M theories and models such as the Michigan Model, Harvard Model, AMO Model, Job Characteristics Model (JCM), Goal Setting Theory, and Job Crafting Theory, the paper investigates how organizations can create systems that increase employee engagement, foster creativity, and support continuous performance improvement.</w:t>
      </w:r>
      <w:r w:rsidR="00F72397" w:rsidRPr="009518A6">
        <w:rPr>
          <w:rFonts w:ascii="Times New Roman" w:hAnsi="Times New Roman" w:cs="Times New Roman"/>
          <w:sz w:val="22"/>
          <w:szCs w:val="22"/>
        </w:rPr>
        <w:t xml:space="preserve"> There are two primary portions to the paper. The first section critically explores Aether Innovations' current organizational culture and work practices, highlighting fundamental hurdles to innovation such as rigid structures, a lack of psychological safety, and insufficient cross-functional collaboration. It then offers a series of strategic interventions, including as innovation sprints, intrapreneurship initiatives, continuous feedback systems, and a hybrid future-of-work model based on human-AI collaboration. These ideas are based on existing HRM theories and seek to develop a unified system that connects organizational strategy with employee talents and motivation. The second section of the study gives a reflective analysis of the learning process that underpins this work, utilizing Gibbs' Reflective Cycle and Kolb's Experiential Learning Model. </w:t>
      </w:r>
    </w:p>
    <w:p w14:paraId="33278BB4" w14:textId="77777777" w:rsidR="002C0A9B" w:rsidRDefault="002C0A9B" w:rsidP="000C71C4">
      <w:pPr>
        <w:rPr>
          <w:rFonts w:ascii="Times New Roman" w:hAnsi="Times New Roman" w:cs="Times New Roman"/>
          <w:sz w:val="22"/>
          <w:szCs w:val="22"/>
        </w:rPr>
      </w:pPr>
    </w:p>
    <w:p w14:paraId="70120F8E" w14:textId="77777777" w:rsidR="002C0A9B" w:rsidRDefault="002C0A9B" w:rsidP="000C71C4">
      <w:pPr>
        <w:rPr>
          <w:rFonts w:ascii="Times New Roman" w:hAnsi="Times New Roman" w:cs="Times New Roman"/>
          <w:sz w:val="22"/>
          <w:szCs w:val="22"/>
        </w:rPr>
      </w:pPr>
    </w:p>
    <w:p w14:paraId="0F3C0239" w14:textId="77777777" w:rsidR="002C0A9B" w:rsidRDefault="002C0A9B" w:rsidP="000C71C4">
      <w:pPr>
        <w:rPr>
          <w:rFonts w:ascii="Times New Roman" w:hAnsi="Times New Roman" w:cs="Times New Roman"/>
          <w:sz w:val="22"/>
          <w:szCs w:val="22"/>
        </w:rPr>
      </w:pPr>
    </w:p>
    <w:p w14:paraId="5AA833F8" w14:textId="77777777" w:rsidR="002C0A9B" w:rsidRDefault="002C0A9B" w:rsidP="000C71C4">
      <w:pPr>
        <w:rPr>
          <w:rFonts w:ascii="Times New Roman" w:hAnsi="Times New Roman" w:cs="Times New Roman"/>
          <w:sz w:val="22"/>
          <w:szCs w:val="22"/>
        </w:rPr>
      </w:pPr>
    </w:p>
    <w:p w14:paraId="537EADBC" w14:textId="77777777" w:rsidR="002C0A9B" w:rsidRDefault="002C0A9B" w:rsidP="000C71C4">
      <w:pPr>
        <w:rPr>
          <w:rFonts w:ascii="Times New Roman" w:hAnsi="Times New Roman" w:cs="Times New Roman"/>
          <w:sz w:val="22"/>
          <w:szCs w:val="22"/>
        </w:rPr>
      </w:pPr>
    </w:p>
    <w:p w14:paraId="3784E4F5" w14:textId="77777777" w:rsidR="002C0A9B" w:rsidRDefault="002C0A9B" w:rsidP="000C71C4">
      <w:pPr>
        <w:rPr>
          <w:rFonts w:ascii="Times New Roman" w:hAnsi="Times New Roman" w:cs="Times New Roman"/>
          <w:sz w:val="22"/>
          <w:szCs w:val="22"/>
        </w:rPr>
      </w:pPr>
    </w:p>
    <w:p w14:paraId="289B143C" w14:textId="77777777" w:rsidR="002C0A9B" w:rsidRDefault="002C0A9B" w:rsidP="000C71C4">
      <w:pPr>
        <w:rPr>
          <w:rFonts w:ascii="Times New Roman" w:hAnsi="Times New Roman" w:cs="Times New Roman"/>
          <w:sz w:val="22"/>
          <w:szCs w:val="22"/>
        </w:rPr>
      </w:pPr>
    </w:p>
    <w:p w14:paraId="1BD12CE4" w14:textId="77777777" w:rsidR="00BA13F0" w:rsidRDefault="00BA13F0" w:rsidP="000C71C4">
      <w:pPr>
        <w:rPr>
          <w:rFonts w:ascii="Times New Roman" w:hAnsi="Times New Roman" w:cs="Times New Roman"/>
          <w:sz w:val="22"/>
          <w:szCs w:val="22"/>
        </w:rPr>
      </w:pPr>
    </w:p>
    <w:p w14:paraId="7A3A8B24" w14:textId="77777777" w:rsidR="002C0A9B" w:rsidRPr="009518A6" w:rsidRDefault="002C0A9B" w:rsidP="000C71C4">
      <w:pPr>
        <w:rPr>
          <w:rFonts w:ascii="Times New Roman" w:hAnsi="Times New Roman" w:cs="Times New Roman"/>
          <w:sz w:val="22"/>
          <w:szCs w:val="22"/>
        </w:rPr>
      </w:pPr>
    </w:p>
    <w:p w14:paraId="6E32DF5B" w14:textId="77777777" w:rsidR="00603D61" w:rsidRPr="009518A6" w:rsidRDefault="00603D61" w:rsidP="000C71C4">
      <w:pPr>
        <w:rPr>
          <w:rFonts w:ascii="Times New Roman" w:hAnsi="Times New Roman" w:cs="Times New Roman"/>
          <w:b/>
          <w:bCs/>
        </w:rPr>
      </w:pPr>
    </w:p>
    <w:p w14:paraId="517FB0A9" w14:textId="6FF391F2" w:rsidR="000C71C4" w:rsidRPr="009518A6" w:rsidRDefault="000C71C4" w:rsidP="003A5007">
      <w:pPr>
        <w:jc w:val="center"/>
        <w:rPr>
          <w:rFonts w:ascii="Times New Roman" w:hAnsi="Times New Roman" w:cs="Times New Roman"/>
          <w:b/>
          <w:bCs/>
        </w:rPr>
      </w:pPr>
      <w:r w:rsidRPr="009518A6">
        <w:rPr>
          <w:rFonts w:ascii="Times New Roman" w:hAnsi="Times New Roman" w:cs="Times New Roman"/>
          <w:b/>
          <w:bCs/>
        </w:rPr>
        <w:t>Executive Summary</w:t>
      </w:r>
    </w:p>
    <w:p w14:paraId="6B7E0CE2" w14:textId="662889F1" w:rsidR="007B2B38" w:rsidRPr="009518A6" w:rsidRDefault="007B2B38" w:rsidP="000C71C4">
      <w:pPr>
        <w:rPr>
          <w:rFonts w:ascii="Times New Roman" w:hAnsi="Times New Roman" w:cs="Times New Roman"/>
          <w:sz w:val="22"/>
          <w:szCs w:val="22"/>
        </w:rPr>
      </w:pPr>
      <w:r w:rsidRPr="009518A6">
        <w:rPr>
          <w:rFonts w:ascii="Times New Roman" w:hAnsi="Times New Roman" w:cs="Times New Roman"/>
          <w:sz w:val="22"/>
          <w:szCs w:val="22"/>
        </w:rPr>
        <w:t xml:space="preserve">Three interrelated issues are currently plaguing Aether Innovations, a technology company with 300 employees: slow growth, excessive employee turnover, and falling client satisfaction. These problems are not unique; rather, they are the result of a structural mismatch between organizational strategy, culture, and human capital practices. The alignment of people, processes, and strategic objectives has a significant impact on organizational performance, according to modern Human </w:t>
      </w:r>
      <w:r w:rsidRPr="009518A6">
        <w:rPr>
          <w:rFonts w:ascii="Times New Roman" w:hAnsi="Times New Roman" w:cs="Times New Roman"/>
          <w:sz w:val="22"/>
          <w:szCs w:val="22"/>
        </w:rPr>
        <w:t>Capital</w:t>
      </w:r>
      <w:r w:rsidRPr="009518A6">
        <w:rPr>
          <w:rFonts w:ascii="Times New Roman" w:hAnsi="Times New Roman" w:cs="Times New Roman"/>
          <w:sz w:val="22"/>
          <w:szCs w:val="22"/>
        </w:rPr>
        <w:t xml:space="preserve"> Management (H</w:t>
      </w:r>
      <w:r w:rsidRPr="009518A6">
        <w:rPr>
          <w:rFonts w:ascii="Times New Roman" w:hAnsi="Times New Roman" w:cs="Times New Roman"/>
          <w:sz w:val="22"/>
          <w:szCs w:val="22"/>
        </w:rPr>
        <w:t>P</w:t>
      </w:r>
      <w:r w:rsidRPr="009518A6">
        <w:rPr>
          <w:rFonts w:ascii="Times New Roman" w:hAnsi="Times New Roman" w:cs="Times New Roman"/>
          <w:sz w:val="22"/>
          <w:szCs w:val="22"/>
        </w:rPr>
        <w:t>M) theory.</w:t>
      </w:r>
    </w:p>
    <w:p w14:paraId="492539CB" w14:textId="19CC9E15" w:rsidR="005F5919" w:rsidRPr="009518A6" w:rsidRDefault="005F5919" w:rsidP="000C71C4">
      <w:pPr>
        <w:rPr>
          <w:rFonts w:ascii="Times New Roman" w:hAnsi="Times New Roman" w:cs="Times New Roman"/>
          <w:sz w:val="22"/>
          <w:szCs w:val="22"/>
        </w:rPr>
      </w:pPr>
      <w:r w:rsidRPr="009518A6">
        <w:rPr>
          <w:rFonts w:ascii="Times New Roman" w:hAnsi="Times New Roman" w:cs="Times New Roman"/>
          <w:sz w:val="22"/>
          <w:szCs w:val="22"/>
        </w:rPr>
        <w:t xml:space="preserve">There are two primary sections to the report. </w:t>
      </w:r>
      <w:r w:rsidRPr="009518A6">
        <w:rPr>
          <w:rFonts w:ascii="Times New Roman" w:hAnsi="Times New Roman" w:cs="Times New Roman"/>
          <w:sz w:val="22"/>
          <w:szCs w:val="22"/>
        </w:rPr>
        <w:t>T</w:t>
      </w:r>
      <w:r w:rsidRPr="009518A6">
        <w:rPr>
          <w:rFonts w:ascii="Times New Roman" w:hAnsi="Times New Roman" w:cs="Times New Roman"/>
          <w:sz w:val="22"/>
          <w:szCs w:val="22"/>
        </w:rPr>
        <w:t xml:space="preserve">o identify structural and </w:t>
      </w:r>
      <w:r w:rsidRPr="009518A6">
        <w:rPr>
          <w:rFonts w:ascii="Times New Roman" w:hAnsi="Times New Roman" w:cs="Times New Roman"/>
          <w:sz w:val="22"/>
          <w:szCs w:val="22"/>
        </w:rPr>
        <w:t>behavioural</w:t>
      </w:r>
      <w:r w:rsidRPr="009518A6">
        <w:rPr>
          <w:rFonts w:ascii="Times New Roman" w:hAnsi="Times New Roman" w:cs="Times New Roman"/>
          <w:sz w:val="22"/>
          <w:szCs w:val="22"/>
        </w:rPr>
        <w:t xml:space="preserve"> barriers to innovation, </w:t>
      </w:r>
      <w:r w:rsidRPr="009518A6">
        <w:rPr>
          <w:rFonts w:ascii="Times New Roman" w:hAnsi="Times New Roman" w:cs="Times New Roman"/>
          <w:b/>
          <w:bCs/>
          <w:sz w:val="22"/>
          <w:szCs w:val="22"/>
        </w:rPr>
        <w:t>Part 1</w:t>
      </w:r>
      <w:r w:rsidRPr="009518A6">
        <w:rPr>
          <w:rFonts w:ascii="Times New Roman" w:hAnsi="Times New Roman" w:cs="Times New Roman"/>
          <w:sz w:val="22"/>
          <w:szCs w:val="22"/>
        </w:rPr>
        <w:t xml:space="preserve"> assesses the current organizational culture and work habits. After that, it suggests </w:t>
      </w:r>
      <w:r w:rsidRPr="009518A6">
        <w:rPr>
          <w:rFonts w:ascii="Times New Roman" w:hAnsi="Times New Roman" w:cs="Times New Roman"/>
          <w:sz w:val="22"/>
          <w:szCs w:val="22"/>
        </w:rPr>
        <w:t>a few</w:t>
      </w:r>
      <w:r w:rsidRPr="009518A6">
        <w:rPr>
          <w:rFonts w:ascii="Times New Roman" w:hAnsi="Times New Roman" w:cs="Times New Roman"/>
          <w:sz w:val="22"/>
          <w:szCs w:val="22"/>
        </w:rPr>
        <w:t xml:space="preserve"> integrated interventions, such as intrapreneurship systems, innovation sprints, cross-functional cooperation, and a hybrid future-of-work model. These H</w:t>
      </w:r>
      <w:r w:rsidRPr="009518A6">
        <w:rPr>
          <w:rFonts w:ascii="Times New Roman" w:hAnsi="Times New Roman" w:cs="Times New Roman"/>
          <w:sz w:val="22"/>
          <w:szCs w:val="22"/>
        </w:rPr>
        <w:t>P</w:t>
      </w:r>
      <w:r w:rsidRPr="009518A6">
        <w:rPr>
          <w:rFonts w:ascii="Times New Roman" w:hAnsi="Times New Roman" w:cs="Times New Roman"/>
          <w:sz w:val="22"/>
          <w:szCs w:val="22"/>
        </w:rPr>
        <w:t>M</w:t>
      </w:r>
      <w:r w:rsidRPr="009518A6">
        <w:rPr>
          <w:rFonts w:ascii="Times New Roman" w:hAnsi="Times New Roman" w:cs="Times New Roman"/>
          <w:sz w:val="22"/>
          <w:szCs w:val="22"/>
        </w:rPr>
        <w:t xml:space="preserve"> </w:t>
      </w:r>
      <w:r w:rsidRPr="009518A6">
        <w:rPr>
          <w:rFonts w:ascii="Times New Roman" w:hAnsi="Times New Roman" w:cs="Times New Roman"/>
          <w:sz w:val="22"/>
          <w:szCs w:val="22"/>
        </w:rPr>
        <w:t>based solutions aim to improve worker motivation, engagement, and productivity.</w:t>
      </w:r>
    </w:p>
    <w:p w14:paraId="2DBEEF13" w14:textId="5802ABF9" w:rsidR="00AF0468" w:rsidRPr="009518A6" w:rsidRDefault="005F5919" w:rsidP="000C71C4">
      <w:pPr>
        <w:rPr>
          <w:rFonts w:ascii="Times New Roman" w:hAnsi="Times New Roman" w:cs="Times New Roman"/>
          <w:sz w:val="22"/>
          <w:szCs w:val="22"/>
        </w:rPr>
      </w:pPr>
      <w:r w:rsidRPr="009518A6">
        <w:rPr>
          <w:rFonts w:ascii="Times New Roman" w:hAnsi="Times New Roman" w:cs="Times New Roman"/>
          <w:b/>
          <w:bCs/>
          <w:sz w:val="22"/>
          <w:szCs w:val="22"/>
        </w:rPr>
        <w:t>In Part 2,</w:t>
      </w:r>
      <w:r w:rsidRPr="009518A6">
        <w:rPr>
          <w:rFonts w:ascii="Times New Roman" w:hAnsi="Times New Roman" w:cs="Times New Roman"/>
          <w:sz w:val="22"/>
          <w:szCs w:val="22"/>
        </w:rPr>
        <w:t xml:space="preserve"> </w:t>
      </w:r>
      <w:r w:rsidR="007B2B38" w:rsidRPr="009518A6">
        <w:rPr>
          <w:rFonts w:ascii="Times New Roman" w:hAnsi="Times New Roman" w:cs="Times New Roman"/>
          <w:sz w:val="22"/>
          <w:szCs w:val="22"/>
        </w:rPr>
        <w:t>It provides a reflection analysis that explains the learning process that serves as the foundation for the report and strategies for maintaining professional relevance in an AI-driven workplace using Gibbs' reflection Cycle and Kolb's Experiential Learning Model. The study concludes by demonstrating that Aether's transformation depends on creating a unified, innovation-focused human capital structure that balances strategy, culture, and employee experience.</w:t>
      </w:r>
    </w:p>
    <w:p w14:paraId="74BCF1AE" w14:textId="77777777" w:rsidR="00AF0468" w:rsidRPr="009518A6" w:rsidRDefault="00AF0468" w:rsidP="000C71C4">
      <w:pPr>
        <w:rPr>
          <w:rFonts w:ascii="Times New Roman" w:hAnsi="Times New Roman" w:cs="Times New Roman"/>
          <w:sz w:val="22"/>
          <w:szCs w:val="22"/>
        </w:rPr>
      </w:pPr>
    </w:p>
    <w:p w14:paraId="361705EB" w14:textId="77777777" w:rsidR="00AF0468" w:rsidRPr="009518A6" w:rsidRDefault="00AF0468" w:rsidP="000C71C4">
      <w:pPr>
        <w:rPr>
          <w:rFonts w:ascii="Times New Roman" w:hAnsi="Times New Roman" w:cs="Times New Roman"/>
        </w:rPr>
      </w:pPr>
    </w:p>
    <w:p w14:paraId="4C7F49B3" w14:textId="77777777" w:rsidR="00AF0468" w:rsidRPr="009518A6" w:rsidRDefault="00AF0468" w:rsidP="000C71C4">
      <w:pPr>
        <w:rPr>
          <w:rFonts w:ascii="Times New Roman" w:hAnsi="Times New Roman" w:cs="Times New Roman"/>
        </w:rPr>
      </w:pPr>
    </w:p>
    <w:p w14:paraId="5B56CA6F" w14:textId="77777777" w:rsidR="00AF0468" w:rsidRPr="009518A6" w:rsidRDefault="00AF0468" w:rsidP="000C71C4">
      <w:pPr>
        <w:rPr>
          <w:rFonts w:ascii="Times New Roman" w:hAnsi="Times New Roman" w:cs="Times New Roman"/>
        </w:rPr>
      </w:pPr>
    </w:p>
    <w:p w14:paraId="54DF69C8" w14:textId="77777777" w:rsidR="00AF0468" w:rsidRPr="009518A6" w:rsidRDefault="00AF0468" w:rsidP="000C71C4">
      <w:pPr>
        <w:rPr>
          <w:rFonts w:ascii="Times New Roman" w:hAnsi="Times New Roman" w:cs="Times New Roman"/>
        </w:rPr>
      </w:pPr>
    </w:p>
    <w:p w14:paraId="48755CE6" w14:textId="77777777" w:rsidR="00B61F80" w:rsidRPr="009518A6" w:rsidRDefault="00B61F80" w:rsidP="000C71C4">
      <w:pPr>
        <w:rPr>
          <w:rFonts w:ascii="Times New Roman" w:hAnsi="Times New Roman" w:cs="Times New Roman"/>
        </w:rPr>
      </w:pPr>
    </w:p>
    <w:p w14:paraId="2BEE19B0" w14:textId="77777777" w:rsidR="00B61F80" w:rsidRPr="009518A6" w:rsidRDefault="00B61F80" w:rsidP="000C71C4">
      <w:pPr>
        <w:rPr>
          <w:rFonts w:ascii="Times New Roman" w:hAnsi="Times New Roman" w:cs="Times New Roman"/>
        </w:rPr>
      </w:pPr>
    </w:p>
    <w:p w14:paraId="357B3A2B" w14:textId="77777777" w:rsidR="00B61F80" w:rsidRPr="009518A6" w:rsidRDefault="00B61F80" w:rsidP="000C71C4">
      <w:pPr>
        <w:rPr>
          <w:rFonts w:ascii="Times New Roman" w:hAnsi="Times New Roman" w:cs="Times New Roman"/>
        </w:rPr>
      </w:pPr>
    </w:p>
    <w:p w14:paraId="0A513B00" w14:textId="77777777" w:rsidR="00B61F80" w:rsidRPr="009518A6" w:rsidRDefault="00B61F80" w:rsidP="000C71C4">
      <w:pPr>
        <w:rPr>
          <w:rFonts w:ascii="Times New Roman" w:hAnsi="Times New Roman" w:cs="Times New Roman"/>
        </w:rPr>
      </w:pPr>
    </w:p>
    <w:p w14:paraId="6B75F387" w14:textId="77777777" w:rsidR="00B61F80" w:rsidRDefault="00B61F80" w:rsidP="000C71C4">
      <w:pPr>
        <w:rPr>
          <w:rFonts w:ascii="Times New Roman" w:hAnsi="Times New Roman" w:cs="Times New Roman"/>
        </w:rPr>
      </w:pPr>
    </w:p>
    <w:p w14:paraId="781513E8" w14:textId="77777777" w:rsidR="009518A6" w:rsidRDefault="009518A6" w:rsidP="000C71C4">
      <w:pPr>
        <w:rPr>
          <w:rFonts w:ascii="Times New Roman" w:hAnsi="Times New Roman" w:cs="Times New Roman"/>
        </w:rPr>
      </w:pPr>
    </w:p>
    <w:p w14:paraId="174FA3EE" w14:textId="77777777" w:rsidR="009518A6" w:rsidRDefault="009518A6" w:rsidP="000C71C4">
      <w:pPr>
        <w:rPr>
          <w:rFonts w:ascii="Times New Roman" w:hAnsi="Times New Roman" w:cs="Times New Roman"/>
        </w:rPr>
      </w:pPr>
    </w:p>
    <w:p w14:paraId="63AFFBD8" w14:textId="77777777" w:rsidR="009518A6" w:rsidRPr="009518A6" w:rsidRDefault="009518A6" w:rsidP="000C71C4">
      <w:pPr>
        <w:rPr>
          <w:rFonts w:ascii="Times New Roman" w:hAnsi="Times New Roman" w:cs="Times New Roman"/>
        </w:rPr>
      </w:pPr>
    </w:p>
    <w:p w14:paraId="2612DAE1" w14:textId="77777777" w:rsidR="00B61F80" w:rsidRPr="009518A6" w:rsidRDefault="00B61F80" w:rsidP="000C71C4">
      <w:pPr>
        <w:rPr>
          <w:rFonts w:ascii="Times New Roman" w:hAnsi="Times New Roman" w:cs="Times New Roman"/>
        </w:rPr>
      </w:pPr>
    </w:p>
    <w:p w14:paraId="394C1468" w14:textId="77777777" w:rsidR="00AF0468" w:rsidRPr="009518A6" w:rsidRDefault="00AF0468" w:rsidP="000C71C4">
      <w:pPr>
        <w:rPr>
          <w:rFonts w:ascii="Times New Roman" w:hAnsi="Times New Roman" w:cs="Times New Roman"/>
        </w:rPr>
      </w:pPr>
    </w:p>
    <w:p w14:paraId="78E82C22" w14:textId="65E95C63" w:rsidR="000C71C4" w:rsidRPr="009518A6" w:rsidRDefault="000C71C4" w:rsidP="000C71C4">
      <w:pPr>
        <w:rPr>
          <w:rFonts w:ascii="Times New Roman" w:hAnsi="Times New Roman" w:cs="Times New Roman"/>
        </w:rPr>
      </w:pPr>
    </w:p>
    <w:p w14:paraId="28E66123" w14:textId="77777777" w:rsidR="009518A6" w:rsidRDefault="009518A6" w:rsidP="000C71C4">
      <w:pPr>
        <w:rPr>
          <w:rFonts w:ascii="Times New Roman" w:hAnsi="Times New Roman" w:cs="Times New Roman"/>
          <w:b/>
          <w:bCs/>
        </w:rPr>
      </w:pPr>
    </w:p>
    <w:p w14:paraId="7DF20FE8" w14:textId="715D71DF" w:rsidR="000C71C4" w:rsidRPr="009518A6" w:rsidRDefault="000C71C4" w:rsidP="000C71C4">
      <w:pPr>
        <w:rPr>
          <w:rFonts w:ascii="Times New Roman" w:hAnsi="Times New Roman" w:cs="Times New Roman"/>
          <w:b/>
          <w:bCs/>
          <w:sz w:val="28"/>
          <w:szCs w:val="28"/>
        </w:rPr>
      </w:pPr>
      <w:r w:rsidRPr="009518A6">
        <w:rPr>
          <w:rFonts w:ascii="Times New Roman" w:hAnsi="Times New Roman" w:cs="Times New Roman"/>
          <w:b/>
          <w:bCs/>
          <w:sz w:val="28"/>
          <w:szCs w:val="28"/>
        </w:rPr>
        <w:t>Part 1: Building a Culture of Innovation &amp; Future Work Practices</w:t>
      </w:r>
    </w:p>
    <w:p w14:paraId="4A59255A" w14:textId="77777777" w:rsidR="000C71C4" w:rsidRPr="009518A6" w:rsidRDefault="000C71C4" w:rsidP="000C71C4">
      <w:pPr>
        <w:rPr>
          <w:rFonts w:ascii="Times New Roman" w:hAnsi="Times New Roman" w:cs="Times New Roman"/>
          <w:b/>
          <w:bCs/>
        </w:rPr>
      </w:pPr>
      <w:r w:rsidRPr="009518A6">
        <w:rPr>
          <w:rFonts w:ascii="Times New Roman" w:hAnsi="Times New Roman" w:cs="Times New Roman"/>
          <w:b/>
          <w:bCs/>
        </w:rPr>
        <w:t>1.1 Organisational Diagnosis: Culture and Work Challenges</w:t>
      </w:r>
    </w:p>
    <w:p w14:paraId="7E654B6D" w14:textId="77777777" w:rsidR="001E569F" w:rsidRPr="009518A6" w:rsidRDefault="001E569F" w:rsidP="000C71C4">
      <w:pPr>
        <w:rPr>
          <w:rFonts w:ascii="Times New Roman" w:hAnsi="Times New Roman" w:cs="Times New Roman"/>
          <w:sz w:val="22"/>
          <w:szCs w:val="22"/>
        </w:rPr>
      </w:pPr>
      <w:r w:rsidRPr="009518A6">
        <w:rPr>
          <w:rFonts w:ascii="Times New Roman" w:hAnsi="Times New Roman" w:cs="Times New Roman"/>
          <w:sz w:val="22"/>
          <w:szCs w:val="22"/>
        </w:rPr>
        <w:t xml:space="preserve">The current challenges facing by Aether Innovations – flat growth, high turnover and declining customer satisfaction – indicate a deeper cultural problem. According to Michigan's model, HR systems must be aligned with business strategy. Currently, Aether's HR practices are not aligned with the need for innovation. The Harvard Model also emphasizes the importance of balancing the interests of stakeholders. </w:t>
      </w:r>
    </w:p>
    <w:p w14:paraId="48FF5DBD" w14:textId="77777777" w:rsidR="001E569F" w:rsidRPr="009518A6" w:rsidRDefault="001E569F" w:rsidP="000C71C4">
      <w:pPr>
        <w:rPr>
          <w:rFonts w:ascii="Times New Roman" w:hAnsi="Times New Roman" w:cs="Times New Roman"/>
          <w:sz w:val="22"/>
          <w:szCs w:val="22"/>
        </w:rPr>
      </w:pPr>
      <w:r w:rsidRPr="009518A6">
        <w:rPr>
          <w:rFonts w:ascii="Times New Roman" w:hAnsi="Times New Roman" w:cs="Times New Roman"/>
          <w:sz w:val="22"/>
          <w:szCs w:val="22"/>
        </w:rPr>
        <w:t xml:space="preserve">At Aether: </w:t>
      </w:r>
    </w:p>
    <w:p w14:paraId="511F1D29" w14:textId="1CDC2AEA" w:rsidR="001E569F" w:rsidRPr="009518A6" w:rsidRDefault="001E569F" w:rsidP="000C71C4">
      <w:pPr>
        <w:rPr>
          <w:rFonts w:ascii="Times New Roman" w:hAnsi="Times New Roman" w:cs="Times New Roman"/>
          <w:sz w:val="22"/>
          <w:szCs w:val="22"/>
        </w:rPr>
      </w:pPr>
      <w:r w:rsidRPr="009518A6">
        <w:rPr>
          <w:rFonts w:ascii="Times New Roman" w:hAnsi="Times New Roman" w:cs="Times New Roman"/>
          <w:sz w:val="22"/>
          <w:szCs w:val="22"/>
        </w:rPr>
        <w:t>• Employees seek growth</w:t>
      </w:r>
      <w:r w:rsidR="003232DA" w:rsidRPr="009518A6">
        <w:rPr>
          <w:rFonts w:ascii="Times New Roman" w:hAnsi="Times New Roman" w:cs="Times New Roman"/>
          <w:sz w:val="22"/>
          <w:szCs w:val="22"/>
        </w:rPr>
        <w:t xml:space="preserve"> and engagement</w:t>
      </w:r>
      <w:r w:rsidRPr="009518A6">
        <w:rPr>
          <w:rFonts w:ascii="Times New Roman" w:hAnsi="Times New Roman" w:cs="Times New Roman"/>
          <w:sz w:val="22"/>
          <w:szCs w:val="22"/>
        </w:rPr>
        <w:t xml:space="preserve"> </w:t>
      </w:r>
    </w:p>
    <w:p w14:paraId="1362BD64" w14:textId="5C1FDC46" w:rsidR="001E569F" w:rsidRPr="009518A6" w:rsidRDefault="001E569F" w:rsidP="000C71C4">
      <w:pPr>
        <w:rPr>
          <w:rFonts w:ascii="Times New Roman" w:hAnsi="Times New Roman" w:cs="Times New Roman"/>
          <w:sz w:val="22"/>
          <w:szCs w:val="22"/>
        </w:rPr>
      </w:pPr>
      <w:r w:rsidRPr="009518A6">
        <w:rPr>
          <w:rFonts w:ascii="Times New Roman" w:hAnsi="Times New Roman" w:cs="Times New Roman"/>
          <w:sz w:val="22"/>
          <w:szCs w:val="22"/>
        </w:rPr>
        <w:t xml:space="preserve">• Customers seek quality </w:t>
      </w:r>
      <w:r w:rsidR="003232DA" w:rsidRPr="009518A6">
        <w:rPr>
          <w:rFonts w:ascii="Times New Roman" w:hAnsi="Times New Roman" w:cs="Times New Roman"/>
          <w:sz w:val="22"/>
          <w:szCs w:val="22"/>
        </w:rPr>
        <w:t>and innovation</w:t>
      </w:r>
    </w:p>
    <w:p w14:paraId="2E729A3D" w14:textId="5644FB3D" w:rsidR="003232DA" w:rsidRPr="009518A6" w:rsidRDefault="001E569F" w:rsidP="000C71C4">
      <w:pPr>
        <w:rPr>
          <w:rFonts w:ascii="Times New Roman" w:hAnsi="Times New Roman" w:cs="Times New Roman"/>
          <w:sz w:val="22"/>
          <w:szCs w:val="22"/>
        </w:rPr>
      </w:pPr>
      <w:r w:rsidRPr="009518A6">
        <w:rPr>
          <w:rFonts w:ascii="Times New Roman" w:hAnsi="Times New Roman" w:cs="Times New Roman"/>
          <w:sz w:val="22"/>
          <w:szCs w:val="22"/>
        </w:rPr>
        <w:t xml:space="preserve">• Management seeks efficiency </w:t>
      </w:r>
      <w:r w:rsidR="003232DA" w:rsidRPr="009518A6">
        <w:rPr>
          <w:rFonts w:ascii="Times New Roman" w:hAnsi="Times New Roman" w:cs="Times New Roman"/>
          <w:sz w:val="22"/>
          <w:szCs w:val="22"/>
        </w:rPr>
        <w:t>and performance</w:t>
      </w:r>
    </w:p>
    <w:p w14:paraId="12A95AF4" w14:textId="17302E72" w:rsidR="001E569F" w:rsidRPr="009518A6" w:rsidRDefault="001E569F" w:rsidP="000C71C4">
      <w:pPr>
        <w:rPr>
          <w:rFonts w:ascii="Times New Roman" w:hAnsi="Times New Roman" w:cs="Times New Roman"/>
          <w:sz w:val="22"/>
          <w:szCs w:val="22"/>
        </w:rPr>
      </w:pPr>
      <w:r w:rsidRPr="009518A6">
        <w:rPr>
          <w:rFonts w:ascii="Times New Roman" w:hAnsi="Times New Roman" w:cs="Times New Roman"/>
          <w:sz w:val="22"/>
          <w:szCs w:val="22"/>
        </w:rPr>
        <w:t>Failure to balance these interests leads to resentment and poor results.</w:t>
      </w:r>
    </w:p>
    <w:p w14:paraId="300A569B" w14:textId="77777777" w:rsidR="001E569F" w:rsidRPr="009518A6" w:rsidRDefault="001E569F" w:rsidP="000C71C4">
      <w:pPr>
        <w:rPr>
          <w:rFonts w:ascii="Times New Roman" w:hAnsi="Times New Roman" w:cs="Times New Roman"/>
        </w:rPr>
      </w:pPr>
    </w:p>
    <w:p w14:paraId="1BA44758" w14:textId="77777777" w:rsidR="000C71C4" w:rsidRPr="009518A6" w:rsidRDefault="000C71C4" w:rsidP="000C71C4">
      <w:pPr>
        <w:rPr>
          <w:rFonts w:ascii="Times New Roman" w:hAnsi="Times New Roman" w:cs="Times New Roman"/>
          <w:b/>
          <w:bCs/>
        </w:rPr>
      </w:pPr>
      <w:r w:rsidRPr="009518A6">
        <w:rPr>
          <w:rFonts w:ascii="Times New Roman" w:hAnsi="Times New Roman" w:cs="Times New Roman"/>
          <w:b/>
          <w:bCs/>
        </w:rPr>
        <w:t>Key Problem Areas:</w:t>
      </w:r>
    </w:p>
    <w:p w14:paraId="1965DFF1" w14:textId="77777777" w:rsidR="00247033" w:rsidRPr="009518A6" w:rsidRDefault="00247033" w:rsidP="00247033">
      <w:pPr>
        <w:pStyle w:val="ListParagraph"/>
        <w:numPr>
          <w:ilvl w:val="0"/>
          <w:numId w:val="20"/>
        </w:numPr>
        <w:rPr>
          <w:rFonts w:ascii="Times New Roman" w:hAnsi="Times New Roman" w:cs="Times New Roman"/>
        </w:rPr>
      </w:pPr>
      <w:r w:rsidRPr="009518A6">
        <w:rPr>
          <w:rFonts w:ascii="Times New Roman" w:hAnsi="Times New Roman" w:cs="Times New Roman"/>
        </w:rPr>
        <w:t xml:space="preserve">Strong work roles impede creativity </w:t>
      </w:r>
    </w:p>
    <w:p w14:paraId="0EE1E3B7" w14:textId="3A078DA4" w:rsidR="00247033" w:rsidRPr="009518A6" w:rsidRDefault="00247033" w:rsidP="00247033">
      <w:pPr>
        <w:pStyle w:val="ListParagraph"/>
        <w:numPr>
          <w:ilvl w:val="0"/>
          <w:numId w:val="20"/>
        </w:numPr>
        <w:rPr>
          <w:rFonts w:ascii="Times New Roman" w:hAnsi="Times New Roman" w:cs="Times New Roman"/>
        </w:rPr>
      </w:pPr>
      <w:r w:rsidRPr="009518A6">
        <w:rPr>
          <w:rFonts w:ascii="Times New Roman" w:hAnsi="Times New Roman" w:cs="Times New Roman"/>
        </w:rPr>
        <w:t xml:space="preserve">Lack of </w:t>
      </w:r>
      <w:r w:rsidR="00EF382B" w:rsidRPr="009518A6">
        <w:rPr>
          <w:rFonts w:ascii="Times New Roman" w:hAnsi="Times New Roman" w:cs="Times New Roman"/>
        </w:rPr>
        <w:t>regular</w:t>
      </w:r>
      <w:r w:rsidRPr="009518A6">
        <w:rPr>
          <w:rFonts w:ascii="Times New Roman" w:hAnsi="Times New Roman" w:cs="Times New Roman"/>
        </w:rPr>
        <w:t xml:space="preserve"> feedback </w:t>
      </w:r>
    </w:p>
    <w:p w14:paraId="6D72C3BA" w14:textId="77777777" w:rsidR="00247033" w:rsidRPr="009518A6" w:rsidRDefault="00247033" w:rsidP="00247033">
      <w:pPr>
        <w:pStyle w:val="ListParagraph"/>
        <w:numPr>
          <w:ilvl w:val="0"/>
          <w:numId w:val="20"/>
        </w:numPr>
        <w:rPr>
          <w:rFonts w:ascii="Times New Roman" w:hAnsi="Times New Roman" w:cs="Times New Roman"/>
        </w:rPr>
      </w:pPr>
      <w:r w:rsidRPr="009518A6">
        <w:rPr>
          <w:rFonts w:ascii="Times New Roman" w:hAnsi="Times New Roman" w:cs="Times New Roman"/>
        </w:rPr>
        <w:t xml:space="preserve">Weakness in team collaboration </w:t>
      </w:r>
    </w:p>
    <w:p w14:paraId="5BCDC7F4" w14:textId="77777777" w:rsidR="00247033" w:rsidRPr="009518A6" w:rsidRDefault="00247033" w:rsidP="00247033">
      <w:pPr>
        <w:pStyle w:val="ListParagraph"/>
        <w:numPr>
          <w:ilvl w:val="0"/>
          <w:numId w:val="20"/>
        </w:numPr>
        <w:rPr>
          <w:rFonts w:ascii="Times New Roman" w:hAnsi="Times New Roman" w:cs="Times New Roman"/>
        </w:rPr>
      </w:pPr>
      <w:r w:rsidRPr="009518A6">
        <w:rPr>
          <w:rFonts w:ascii="Times New Roman" w:hAnsi="Times New Roman" w:cs="Times New Roman"/>
        </w:rPr>
        <w:t xml:space="preserve">Traditional management styles </w:t>
      </w:r>
    </w:p>
    <w:p w14:paraId="3606CED6" w14:textId="696935C4" w:rsidR="001D52B4" w:rsidRPr="009518A6" w:rsidRDefault="00247033" w:rsidP="000C71C4">
      <w:pPr>
        <w:rPr>
          <w:rFonts w:ascii="Times New Roman" w:hAnsi="Times New Roman" w:cs="Times New Roman"/>
        </w:rPr>
      </w:pPr>
      <w:r w:rsidRPr="009518A6">
        <w:rPr>
          <w:rFonts w:ascii="Times New Roman" w:hAnsi="Times New Roman" w:cs="Times New Roman"/>
        </w:rPr>
        <w:t>These issues create low innovation culture, where employees do not have motivation and opportunity to innovate.</w:t>
      </w:r>
    </w:p>
    <w:p w14:paraId="3990DE6B" w14:textId="77777777" w:rsidR="001D52B4" w:rsidRPr="009518A6" w:rsidRDefault="001D52B4" w:rsidP="000C71C4">
      <w:pPr>
        <w:rPr>
          <w:rFonts w:ascii="Times New Roman" w:hAnsi="Times New Roman" w:cs="Times New Roman"/>
        </w:rPr>
      </w:pPr>
    </w:p>
    <w:p w14:paraId="04B4CC19" w14:textId="28D95E63" w:rsidR="000C71C4" w:rsidRPr="009518A6" w:rsidRDefault="000C71C4" w:rsidP="000C71C4">
      <w:pPr>
        <w:rPr>
          <w:rFonts w:ascii="Times New Roman" w:hAnsi="Times New Roman" w:cs="Times New Roman"/>
          <w:b/>
          <w:bCs/>
        </w:rPr>
      </w:pPr>
      <w:r w:rsidRPr="009518A6">
        <w:rPr>
          <w:rFonts w:ascii="Times New Roman" w:hAnsi="Times New Roman" w:cs="Times New Roman"/>
          <w:b/>
          <w:bCs/>
        </w:rPr>
        <w:t xml:space="preserve">1.2 </w:t>
      </w:r>
      <w:r w:rsidRPr="009518A6">
        <w:rPr>
          <w:rFonts w:ascii="Times New Roman" w:hAnsi="Times New Roman" w:cs="Times New Roman"/>
          <w:b/>
          <w:bCs/>
          <w:sz w:val="28"/>
          <w:szCs w:val="28"/>
        </w:rPr>
        <w:t>Theoretical Foundation for Innovation Culture</w:t>
      </w:r>
    </w:p>
    <w:p w14:paraId="34AFA0AC" w14:textId="15C19729" w:rsidR="0013660A" w:rsidRPr="009518A6" w:rsidRDefault="0013660A" w:rsidP="001D52B4">
      <w:pPr>
        <w:rPr>
          <w:rFonts w:ascii="Times New Roman" w:hAnsi="Times New Roman" w:cs="Times New Roman"/>
          <w:b/>
          <w:bCs/>
        </w:rPr>
      </w:pPr>
      <w:r w:rsidRPr="009518A6">
        <w:rPr>
          <w:rFonts w:ascii="Times New Roman" w:hAnsi="Times New Roman" w:cs="Times New Roman"/>
          <w:b/>
          <w:bCs/>
        </w:rPr>
        <w:t>AMO Model (Ability, Motivation, Opportunity)</w:t>
      </w:r>
      <w:r w:rsidR="001D52B4" w:rsidRPr="009518A6">
        <w:rPr>
          <w:rFonts w:ascii="Times New Roman" w:hAnsi="Times New Roman" w:cs="Times New Roman"/>
          <w:b/>
          <w:bCs/>
        </w:rPr>
        <w:t xml:space="preserve"> </w:t>
      </w:r>
    </w:p>
    <w:p w14:paraId="499B89F3" w14:textId="77777777" w:rsidR="001D52B4" w:rsidRPr="009518A6" w:rsidRDefault="001D52B4" w:rsidP="001D52B4">
      <w:pPr>
        <w:rPr>
          <w:rFonts w:ascii="Times New Roman" w:hAnsi="Times New Roman" w:cs="Times New Roman"/>
          <w:b/>
          <w:bCs/>
        </w:rPr>
      </w:pPr>
    </w:p>
    <w:p w14:paraId="28A892D5" w14:textId="77777777" w:rsidR="001D52B4" w:rsidRPr="009518A6" w:rsidRDefault="001D52B4" w:rsidP="001D52B4">
      <w:pPr>
        <w:rPr>
          <w:rFonts w:ascii="Times New Roman" w:hAnsi="Times New Roman" w:cs="Times New Roman"/>
          <w:sz w:val="22"/>
          <w:szCs w:val="22"/>
        </w:rPr>
      </w:pPr>
      <w:r w:rsidRPr="009518A6">
        <w:rPr>
          <w:rFonts w:ascii="Times New Roman" w:hAnsi="Times New Roman" w:cs="Times New Roman"/>
          <w:sz w:val="22"/>
          <w:szCs w:val="22"/>
        </w:rPr>
        <w:t>According to the AMO Model, ability, motivation, and opportunity are the three key factors that affect an employee's performance. Employees need the right atmosphere and support to participate (opportunity), the requisite skills and knowledge (ability), and the drive to perform (motivation) in order to work effectively.</w:t>
      </w:r>
    </w:p>
    <w:p w14:paraId="64631EDC" w14:textId="38ADDEAB" w:rsidR="001D52B4" w:rsidRPr="009518A6" w:rsidRDefault="001D52B4" w:rsidP="001D52B4">
      <w:pPr>
        <w:rPr>
          <w:rFonts w:ascii="Times New Roman" w:hAnsi="Times New Roman" w:cs="Times New Roman"/>
          <w:sz w:val="22"/>
          <w:szCs w:val="22"/>
        </w:rPr>
      </w:pPr>
      <w:r w:rsidRPr="009518A6">
        <w:rPr>
          <w:rFonts w:ascii="Times New Roman" w:hAnsi="Times New Roman" w:cs="Times New Roman"/>
          <w:sz w:val="22"/>
          <w:szCs w:val="22"/>
        </w:rPr>
        <w:t>Declining motivation is the main problem. Workers don't seem to be engaged or enthusiastic, which could be caused by poor performance management systems, unclear career advancement, and inadequate recognition. Over time, employees' motivation to perform declines when they do not feel appreciated or compensated for their services.</w:t>
      </w:r>
    </w:p>
    <w:p w14:paraId="5A031E54" w14:textId="49A3C240" w:rsidR="0013660A" w:rsidRPr="009518A6" w:rsidRDefault="001D52B4" w:rsidP="001D52B4">
      <w:pPr>
        <w:rPr>
          <w:rFonts w:ascii="Times New Roman" w:hAnsi="Times New Roman" w:cs="Times New Roman"/>
          <w:sz w:val="22"/>
          <w:szCs w:val="22"/>
        </w:rPr>
      </w:pPr>
      <w:r w:rsidRPr="009518A6">
        <w:rPr>
          <w:rFonts w:ascii="Times New Roman" w:hAnsi="Times New Roman" w:cs="Times New Roman"/>
          <w:sz w:val="22"/>
          <w:szCs w:val="22"/>
        </w:rPr>
        <w:t>Additionally, there aren't many opportunities within the company. People are unable to effectively utilize their skills due to rigid organizational structures and low employee participation in decision-</w:t>
      </w:r>
      <w:r w:rsidRPr="009518A6">
        <w:rPr>
          <w:rFonts w:ascii="Times New Roman" w:hAnsi="Times New Roman" w:cs="Times New Roman"/>
          <w:sz w:val="22"/>
          <w:szCs w:val="22"/>
        </w:rPr>
        <w:lastRenderedPageBreak/>
        <w:t>making. Workers could not be allowed to engage in innovation processes, offer ideas, or try out novel strategies. Their potential is therefore still underutilized.</w:t>
      </w:r>
    </w:p>
    <w:p w14:paraId="2F736859" w14:textId="7167885E" w:rsidR="001D52B4" w:rsidRPr="009518A6" w:rsidRDefault="001D52B4" w:rsidP="0013660A">
      <w:pPr>
        <w:rPr>
          <w:rFonts w:ascii="Times New Roman" w:hAnsi="Times New Roman" w:cs="Times New Roman"/>
          <w:sz w:val="22"/>
          <w:szCs w:val="22"/>
        </w:rPr>
      </w:pPr>
      <w:r w:rsidRPr="009518A6">
        <w:rPr>
          <w:rFonts w:ascii="Times New Roman" w:hAnsi="Times New Roman" w:cs="Times New Roman"/>
          <w:sz w:val="22"/>
          <w:szCs w:val="22"/>
        </w:rPr>
        <w:t>Aether Innovations' inability to attain ideal performance can be explained by this mismatch in the AMO components. Employees are competent, yet they lack sufficient motivation and authority. In order to solve this, the company needs to concentrate on increasing employee engagement through career growth and recognition while also giving them more chances to actively participate.</w:t>
      </w:r>
    </w:p>
    <w:p w14:paraId="67801B8D" w14:textId="77777777" w:rsidR="001D52B4" w:rsidRPr="009518A6" w:rsidRDefault="001D52B4" w:rsidP="0013660A">
      <w:pPr>
        <w:rPr>
          <w:rFonts w:ascii="Times New Roman" w:hAnsi="Times New Roman" w:cs="Times New Roman"/>
        </w:rPr>
      </w:pPr>
    </w:p>
    <w:p w14:paraId="60920A64" w14:textId="34C2A476" w:rsidR="001D52B4" w:rsidRPr="009518A6" w:rsidRDefault="001D52B4" w:rsidP="001D52B4">
      <w:pPr>
        <w:jc w:val="center"/>
        <w:rPr>
          <w:rFonts w:ascii="Times New Roman" w:hAnsi="Times New Roman" w:cs="Times New Roman"/>
        </w:rPr>
      </w:pPr>
      <w:r w:rsidRPr="009518A6">
        <w:rPr>
          <w:rFonts w:ascii="Times New Roman" w:hAnsi="Times New Roman" w:cs="Times New Roman"/>
          <w:noProof/>
        </w:rPr>
        <w:drawing>
          <wp:inline distT="0" distB="0" distL="0" distR="0" wp14:anchorId="2A2C0747" wp14:editId="014415ED">
            <wp:extent cx="3439551" cy="3439551"/>
            <wp:effectExtent l="0" t="0" r="8890" b="8890"/>
            <wp:docPr id="1693232583"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93232583" name="Picture 1693232583"/>
                    <pic:cNvPicPr/>
                  </pic:nvPicPr>
                  <pic:blipFill>
                    <a:blip r:embed="rId6" cstate="print">
                      <a:extLst>
                        <a:ext uri="{28A0092B-C50C-407E-A947-70E740481C1C}">
                          <a14:useLocalDpi xmlns:a14="http://schemas.microsoft.com/office/drawing/2010/main" val="0"/>
                        </a:ext>
                      </a:extLst>
                    </a:blip>
                    <a:stretch>
                      <a:fillRect/>
                    </a:stretch>
                  </pic:blipFill>
                  <pic:spPr>
                    <a:xfrm>
                      <a:off x="0" y="0"/>
                      <a:ext cx="3444765" cy="3444765"/>
                    </a:xfrm>
                    <a:prstGeom prst="rect">
                      <a:avLst/>
                    </a:prstGeom>
                  </pic:spPr>
                </pic:pic>
              </a:graphicData>
            </a:graphic>
          </wp:inline>
        </w:drawing>
      </w:r>
    </w:p>
    <w:p w14:paraId="184E132D" w14:textId="77777777" w:rsidR="0013660A" w:rsidRPr="009518A6" w:rsidRDefault="0013660A" w:rsidP="0013660A">
      <w:pPr>
        <w:rPr>
          <w:rFonts w:ascii="Times New Roman" w:hAnsi="Times New Roman" w:cs="Times New Roman"/>
        </w:rPr>
      </w:pPr>
    </w:p>
    <w:p w14:paraId="5560C8D0" w14:textId="77777777" w:rsidR="00712C76" w:rsidRPr="009518A6" w:rsidRDefault="00712C76" w:rsidP="0013660A">
      <w:pPr>
        <w:rPr>
          <w:rFonts w:ascii="Times New Roman" w:hAnsi="Times New Roman" w:cs="Times New Roman"/>
          <w:b/>
          <w:bCs/>
        </w:rPr>
      </w:pPr>
    </w:p>
    <w:p w14:paraId="383AD18E" w14:textId="77777777" w:rsidR="00712C76" w:rsidRPr="009518A6" w:rsidRDefault="00712C76" w:rsidP="0013660A">
      <w:pPr>
        <w:rPr>
          <w:rFonts w:ascii="Times New Roman" w:hAnsi="Times New Roman" w:cs="Times New Roman"/>
          <w:b/>
          <w:bCs/>
        </w:rPr>
      </w:pPr>
    </w:p>
    <w:p w14:paraId="084EC400" w14:textId="77777777" w:rsidR="00712C76" w:rsidRPr="009518A6" w:rsidRDefault="00712C76" w:rsidP="0013660A">
      <w:pPr>
        <w:rPr>
          <w:rFonts w:ascii="Times New Roman" w:hAnsi="Times New Roman" w:cs="Times New Roman"/>
          <w:b/>
          <w:bCs/>
        </w:rPr>
      </w:pPr>
    </w:p>
    <w:p w14:paraId="064276A6" w14:textId="43860A87" w:rsidR="0013660A" w:rsidRPr="009518A6" w:rsidRDefault="0013660A" w:rsidP="0013660A">
      <w:pPr>
        <w:rPr>
          <w:rFonts w:ascii="Times New Roman" w:hAnsi="Times New Roman" w:cs="Times New Roman"/>
          <w:b/>
          <w:bCs/>
          <w:sz w:val="28"/>
          <w:szCs w:val="28"/>
        </w:rPr>
      </w:pPr>
      <w:r w:rsidRPr="009518A6">
        <w:rPr>
          <w:rFonts w:ascii="Times New Roman" w:hAnsi="Times New Roman" w:cs="Times New Roman"/>
          <w:b/>
          <w:bCs/>
          <w:sz w:val="28"/>
          <w:szCs w:val="28"/>
        </w:rPr>
        <w:t>Job Characteristics Model (JCM)</w:t>
      </w:r>
    </w:p>
    <w:p w14:paraId="3ECE74DA" w14:textId="77777777" w:rsidR="0013660A" w:rsidRPr="009518A6" w:rsidRDefault="0013660A" w:rsidP="0013660A">
      <w:pPr>
        <w:rPr>
          <w:rFonts w:ascii="Times New Roman" w:hAnsi="Times New Roman" w:cs="Times New Roman"/>
        </w:rPr>
      </w:pPr>
    </w:p>
    <w:p w14:paraId="64B4D326" w14:textId="77777777" w:rsidR="00712C76" w:rsidRPr="009518A6" w:rsidRDefault="00712C76" w:rsidP="00712C76">
      <w:pPr>
        <w:rPr>
          <w:rFonts w:ascii="Times New Roman" w:hAnsi="Times New Roman" w:cs="Times New Roman"/>
          <w:sz w:val="22"/>
          <w:szCs w:val="22"/>
        </w:rPr>
      </w:pPr>
      <w:r w:rsidRPr="009518A6">
        <w:rPr>
          <w:rFonts w:ascii="Times New Roman" w:hAnsi="Times New Roman" w:cs="Times New Roman"/>
          <w:sz w:val="22"/>
          <w:szCs w:val="22"/>
        </w:rPr>
        <w:t>The Job Characteristics Model describes how job design affects worker performance, motivation, and satisfaction. This model states that in order to create meaningful and inspiring work experiences, five fundamental employment characteristics—skill variety, task identity, task importance, autonomy, and feedback—are necessary. Among these, skill variety, autonomy, and feedback are especially crucial for promoting innovation.</w:t>
      </w:r>
    </w:p>
    <w:p w14:paraId="67571383" w14:textId="04BBA29A" w:rsidR="00712C76" w:rsidRPr="009518A6" w:rsidRDefault="00712C76" w:rsidP="00712C76">
      <w:pPr>
        <w:rPr>
          <w:rFonts w:ascii="Times New Roman" w:hAnsi="Times New Roman" w:cs="Times New Roman"/>
          <w:sz w:val="22"/>
          <w:szCs w:val="22"/>
        </w:rPr>
      </w:pPr>
      <w:r w:rsidRPr="009518A6">
        <w:rPr>
          <w:rFonts w:ascii="Times New Roman" w:hAnsi="Times New Roman" w:cs="Times New Roman"/>
          <w:sz w:val="22"/>
          <w:szCs w:val="22"/>
        </w:rPr>
        <w:t xml:space="preserve">The absence of real-time input is another major problem. </w:t>
      </w:r>
      <w:r w:rsidRPr="009518A6">
        <w:rPr>
          <w:rFonts w:ascii="Times New Roman" w:hAnsi="Times New Roman" w:cs="Times New Roman"/>
          <w:sz w:val="22"/>
          <w:szCs w:val="22"/>
        </w:rPr>
        <w:t>To</w:t>
      </w:r>
      <w:r w:rsidRPr="009518A6">
        <w:rPr>
          <w:rFonts w:ascii="Times New Roman" w:hAnsi="Times New Roman" w:cs="Times New Roman"/>
          <w:sz w:val="22"/>
          <w:szCs w:val="22"/>
        </w:rPr>
        <w:t xml:space="preserve"> assist </w:t>
      </w:r>
      <w:r w:rsidRPr="009518A6">
        <w:rPr>
          <w:rFonts w:ascii="Times New Roman" w:hAnsi="Times New Roman" w:cs="Times New Roman"/>
          <w:sz w:val="22"/>
          <w:szCs w:val="22"/>
        </w:rPr>
        <w:t>employees,</w:t>
      </w:r>
      <w:r w:rsidRPr="009518A6">
        <w:rPr>
          <w:rFonts w:ascii="Times New Roman" w:hAnsi="Times New Roman" w:cs="Times New Roman"/>
          <w:sz w:val="22"/>
          <w:szCs w:val="22"/>
        </w:rPr>
        <w:t xml:space="preserve"> understand their performance, pinpoint areas for growth, and feel appreciated for their contributions, feedback is essential. Employees may feel disengaged from company objectives and unsure of their advancement in the absence of frequent and helpful feedback.</w:t>
      </w:r>
    </w:p>
    <w:p w14:paraId="4B49E0EB" w14:textId="6B720572" w:rsidR="0013660A" w:rsidRPr="009518A6" w:rsidRDefault="00712C76" w:rsidP="0013660A">
      <w:pPr>
        <w:rPr>
          <w:rFonts w:ascii="Times New Roman" w:hAnsi="Times New Roman" w:cs="Times New Roman"/>
          <w:sz w:val="22"/>
          <w:szCs w:val="22"/>
        </w:rPr>
      </w:pPr>
      <w:r w:rsidRPr="009518A6">
        <w:rPr>
          <w:rFonts w:ascii="Times New Roman" w:hAnsi="Times New Roman" w:cs="Times New Roman"/>
          <w:sz w:val="22"/>
          <w:szCs w:val="22"/>
        </w:rPr>
        <w:lastRenderedPageBreak/>
        <w:t>Furthermore, there could not be enough diversity of skills in some positions. Employees are less motivated and satisfied with their jobs when they undertake monotonous or narrowly defined activities. Employee engagement is further reduced by a lack of variety, which restricts learning and development possibilities.</w:t>
      </w:r>
    </w:p>
    <w:p w14:paraId="634A0F1E" w14:textId="234E1A28" w:rsidR="0013660A" w:rsidRPr="009518A6" w:rsidRDefault="00712C76" w:rsidP="0013660A">
      <w:pPr>
        <w:rPr>
          <w:rFonts w:ascii="Times New Roman" w:hAnsi="Times New Roman" w:cs="Times New Roman"/>
        </w:rPr>
      </w:pPr>
      <w:r w:rsidRPr="009518A6">
        <w:rPr>
          <w:rFonts w:ascii="Times New Roman" w:hAnsi="Times New Roman" w:cs="Times New Roman"/>
          <w:sz w:val="22"/>
          <w:szCs w:val="22"/>
        </w:rPr>
        <w:t xml:space="preserve">Employee intrinsic motivation at Aether Innovations is probably going to suffer </w:t>
      </w:r>
      <w:r w:rsidRPr="009518A6">
        <w:rPr>
          <w:rFonts w:ascii="Times New Roman" w:hAnsi="Times New Roman" w:cs="Times New Roman"/>
          <w:sz w:val="22"/>
          <w:szCs w:val="22"/>
        </w:rPr>
        <w:t>because of</w:t>
      </w:r>
      <w:r w:rsidRPr="009518A6">
        <w:rPr>
          <w:rFonts w:ascii="Times New Roman" w:hAnsi="Times New Roman" w:cs="Times New Roman"/>
          <w:sz w:val="22"/>
          <w:szCs w:val="22"/>
        </w:rPr>
        <w:t xml:space="preserve"> these flaws. Their propensity to innovate and make creative contributions to the organization is directly impacted by this. The organization has to rethink occupations to boost skill variety, allow more autonomy, and incorporate ongoing feedback mechanisms </w:t>
      </w:r>
      <w:r w:rsidRPr="009518A6">
        <w:rPr>
          <w:rFonts w:ascii="Times New Roman" w:hAnsi="Times New Roman" w:cs="Times New Roman"/>
          <w:sz w:val="22"/>
          <w:szCs w:val="22"/>
        </w:rPr>
        <w:t>to</w:t>
      </w:r>
      <w:r w:rsidRPr="009518A6">
        <w:rPr>
          <w:rFonts w:ascii="Times New Roman" w:hAnsi="Times New Roman" w:cs="Times New Roman"/>
          <w:sz w:val="22"/>
          <w:szCs w:val="22"/>
        </w:rPr>
        <w:t xml:space="preserve"> fix this issue. Such adjustments would promote creativity and increase employee involvement</w:t>
      </w:r>
      <w:r w:rsidRPr="009518A6">
        <w:rPr>
          <w:rFonts w:ascii="Times New Roman" w:hAnsi="Times New Roman" w:cs="Times New Roman"/>
        </w:rPr>
        <w:t>.</w:t>
      </w:r>
    </w:p>
    <w:p w14:paraId="039F1AAA" w14:textId="77777777" w:rsidR="00712C76" w:rsidRPr="009518A6" w:rsidRDefault="00712C76" w:rsidP="0013660A">
      <w:pPr>
        <w:rPr>
          <w:rFonts w:ascii="Times New Roman" w:hAnsi="Times New Roman" w:cs="Times New Roman"/>
        </w:rPr>
      </w:pPr>
    </w:p>
    <w:p w14:paraId="2B32E36B" w14:textId="77777777" w:rsidR="0013660A" w:rsidRPr="009518A6" w:rsidRDefault="0013660A" w:rsidP="0013660A">
      <w:pPr>
        <w:rPr>
          <w:rFonts w:ascii="Times New Roman" w:hAnsi="Times New Roman" w:cs="Times New Roman"/>
          <w:b/>
          <w:bCs/>
        </w:rPr>
      </w:pPr>
      <w:r w:rsidRPr="009518A6">
        <w:rPr>
          <w:rFonts w:ascii="Times New Roman" w:hAnsi="Times New Roman" w:cs="Times New Roman"/>
          <w:b/>
          <w:bCs/>
        </w:rPr>
        <w:t>Goal Setting Theory (Locke, 1968)</w:t>
      </w:r>
    </w:p>
    <w:p w14:paraId="5A4B3A77" w14:textId="3768BCDB" w:rsidR="0013660A" w:rsidRPr="009518A6" w:rsidRDefault="00712C76" w:rsidP="0013660A">
      <w:pPr>
        <w:rPr>
          <w:rFonts w:ascii="Times New Roman" w:hAnsi="Times New Roman" w:cs="Times New Roman"/>
          <w:sz w:val="22"/>
          <w:szCs w:val="22"/>
        </w:rPr>
      </w:pPr>
      <w:r w:rsidRPr="009518A6">
        <w:rPr>
          <w:rFonts w:ascii="Times New Roman" w:hAnsi="Times New Roman" w:cs="Times New Roman"/>
          <w:sz w:val="22"/>
          <w:szCs w:val="22"/>
        </w:rPr>
        <w:t>According to goal setting theory, setting clear, precise, and difficult goals is crucial for raising employee performance. This theory states that workers are more motivated when they know what is expected of them and are given tough yet attainable goals. Additionally, feedback is essential for keeping workers motivated and on course.</w:t>
      </w:r>
    </w:p>
    <w:p w14:paraId="3850DE5E" w14:textId="77777777" w:rsidR="0013660A" w:rsidRPr="009518A6" w:rsidRDefault="0013660A" w:rsidP="0013660A">
      <w:pPr>
        <w:rPr>
          <w:rFonts w:ascii="Times New Roman" w:hAnsi="Times New Roman" w:cs="Times New Roman"/>
          <w:sz w:val="22"/>
          <w:szCs w:val="22"/>
        </w:rPr>
      </w:pPr>
    </w:p>
    <w:p w14:paraId="1921B88B" w14:textId="7DF41F12" w:rsidR="00712C76" w:rsidRPr="009518A6" w:rsidRDefault="00712C76" w:rsidP="00712C76">
      <w:pPr>
        <w:rPr>
          <w:rFonts w:ascii="Times New Roman" w:hAnsi="Times New Roman" w:cs="Times New Roman"/>
          <w:sz w:val="22"/>
          <w:szCs w:val="22"/>
        </w:rPr>
      </w:pPr>
      <w:r w:rsidRPr="009518A6">
        <w:rPr>
          <w:rFonts w:ascii="Times New Roman" w:hAnsi="Times New Roman" w:cs="Times New Roman"/>
          <w:sz w:val="22"/>
          <w:szCs w:val="22"/>
        </w:rPr>
        <w:t>There don't seem to be many organized and clear goals at Aether Innovations, especially when it comes to performance outcomes and innovation. Workers might not fully comprehend the organization's priorities or how their specific contributions fit into larger goals. Confusion, diminished motivation, and poor focus can result from this lack of direction.</w:t>
      </w:r>
      <w:r w:rsidR="003A5007" w:rsidRPr="003A5007">
        <w:t xml:space="preserve"> </w:t>
      </w:r>
      <w:r w:rsidR="003A5007" w:rsidRPr="003A5007">
        <w:rPr>
          <w:rFonts w:ascii="Times New Roman" w:hAnsi="Times New Roman" w:cs="Times New Roman"/>
          <w:sz w:val="22"/>
          <w:szCs w:val="22"/>
        </w:rPr>
        <w:t>“Specific and challenging goals lead to higher performance.”</w:t>
      </w:r>
    </w:p>
    <w:p w14:paraId="4459D815" w14:textId="425255C3" w:rsidR="0013660A" w:rsidRDefault="00712C76" w:rsidP="0013660A">
      <w:pPr>
        <w:rPr>
          <w:rFonts w:ascii="Times New Roman" w:hAnsi="Times New Roman" w:cs="Times New Roman"/>
          <w:sz w:val="22"/>
          <w:szCs w:val="22"/>
        </w:rPr>
      </w:pPr>
      <w:r w:rsidRPr="009518A6">
        <w:rPr>
          <w:rFonts w:ascii="Times New Roman" w:hAnsi="Times New Roman" w:cs="Times New Roman"/>
          <w:sz w:val="22"/>
          <w:szCs w:val="22"/>
        </w:rPr>
        <w:t>Aether Innovations should use organized goal-setting frameworks, including Objectives and Key Results (OKRs), to address these problems. These frameworks guarantee that objectives are precise, quantifiable, and consistent with organizational strategy. Giving staff ongoing feedback will also keep them motivated and involved, which will eventually boost output and creativity.</w:t>
      </w:r>
    </w:p>
    <w:p w14:paraId="7C346193" w14:textId="77777777" w:rsidR="009518A6" w:rsidRDefault="009518A6" w:rsidP="0013660A">
      <w:pPr>
        <w:rPr>
          <w:rFonts w:ascii="Times New Roman" w:hAnsi="Times New Roman" w:cs="Times New Roman"/>
          <w:sz w:val="22"/>
          <w:szCs w:val="22"/>
        </w:rPr>
      </w:pPr>
    </w:p>
    <w:p w14:paraId="39BE9ED1" w14:textId="77777777" w:rsidR="009518A6" w:rsidRDefault="009518A6" w:rsidP="0013660A">
      <w:pPr>
        <w:rPr>
          <w:rFonts w:ascii="Times New Roman" w:hAnsi="Times New Roman" w:cs="Times New Roman"/>
          <w:sz w:val="22"/>
          <w:szCs w:val="22"/>
        </w:rPr>
      </w:pPr>
    </w:p>
    <w:p w14:paraId="7C0787EA" w14:textId="77777777" w:rsidR="009518A6" w:rsidRPr="009518A6" w:rsidRDefault="009518A6" w:rsidP="0013660A">
      <w:pPr>
        <w:rPr>
          <w:rFonts w:ascii="Times New Roman" w:hAnsi="Times New Roman" w:cs="Times New Roman"/>
          <w:sz w:val="22"/>
          <w:szCs w:val="22"/>
        </w:rPr>
      </w:pPr>
    </w:p>
    <w:p w14:paraId="45C37080" w14:textId="77777777" w:rsidR="0013660A" w:rsidRPr="009518A6" w:rsidRDefault="0013660A" w:rsidP="0013660A">
      <w:pPr>
        <w:rPr>
          <w:rFonts w:ascii="Times New Roman" w:hAnsi="Times New Roman" w:cs="Times New Roman"/>
          <w:b/>
          <w:bCs/>
          <w:sz w:val="28"/>
          <w:szCs w:val="28"/>
        </w:rPr>
      </w:pPr>
      <w:r w:rsidRPr="009518A6">
        <w:rPr>
          <w:rFonts w:ascii="Times New Roman" w:hAnsi="Times New Roman" w:cs="Times New Roman"/>
          <w:b/>
          <w:bCs/>
          <w:sz w:val="28"/>
          <w:szCs w:val="28"/>
        </w:rPr>
        <w:t>Overall Analysis and Implications</w:t>
      </w:r>
    </w:p>
    <w:p w14:paraId="75BFB44A" w14:textId="77777777" w:rsidR="0013660A" w:rsidRPr="009518A6" w:rsidRDefault="0013660A" w:rsidP="0013660A">
      <w:pPr>
        <w:rPr>
          <w:rFonts w:ascii="Times New Roman" w:hAnsi="Times New Roman" w:cs="Times New Roman"/>
          <w:sz w:val="28"/>
          <w:szCs w:val="28"/>
        </w:rPr>
      </w:pPr>
    </w:p>
    <w:p w14:paraId="56747A43" w14:textId="77777777" w:rsidR="0013660A" w:rsidRPr="009518A6" w:rsidRDefault="0013660A" w:rsidP="0013660A">
      <w:pPr>
        <w:rPr>
          <w:rFonts w:ascii="Times New Roman" w:hAnsi="Times New Roman" w:cs="Times New Roman"/>
          <w:sz w:val="22"/>
          <w:szCs w:val="22"/>
        </w:rPr>
      </w:pPr>
      <w:r w:rsidRPr="009518A6">
        <w:rPr>
          <w:rFonts w:ascii="Times New Roman" w:hAnsi="Times New Roman" w:cs="Times New Roman"/>
          <w:sz w:val="22"/>
          <w:szCs w:val="22"/>
        </w:rPr>
        <w:t>The application of these three HRM theories reveals a consistent pattern: while Aether Innovations has strong human capital, it lacks the systems and organisational support needed to fully utilise it. The AMO Model highlights the imbalance between ability, motivation, and opportunity. The Job Characteristics Model identifies weaknesses in job design that reduce intrinsic motivation, while Goal Setting Theory points to the absence of clear direction and feedback.</w:t>
      </w:r>
    </w:p>
    <w:p w14:paraId="4D832E16" w14:textId="77777777" w:rsidR="0013660A" w:rsidRPr="009518A6" w:rsidRDefault="0013660A" w:rsidP="0013660A">
      <w:pPr>
        <w:rPr>
          <w:rFonts w:ascii="Times New Roman" w:hAnsi="Times New Roman" w:cs="Times New Roman"/>
          <w:sz w:val="22"/>
          <w:szCs w:val="22"/>
        </w:rPr>
      </w:pPr>
    </w:p>
    <w:p w14:paraId="3C8BE25A" w14:textId="77777777" w:rsidR="0013660A" w:rsidRPr="009518A6" w:rsidRDefault="0013660A" w:rsidP="0013660A">
      <w:pPr>
        <w:rPr>
          <w:rFonts w:ascii="Times New Roman" w:hAnsi="Times New Roman" w:cs="Times New Roman"/>
          <w:sz w:val="22"/>
          <w:szCs w:val="22"/>
        </w:rPr>
      </w:pPr>
      <w:r w:rsidRPr="009518A6">
        <w:rPr>
          <w:rFonts w:ascii="Times New Roman" w:hAnsi="Times New Roman" w:cs="Times New Roman"/>
          <w:sz w:val="22"/>
          <w:szCs w:val="22"/>
        </w:rPr>
        <w:t xml:space="preserve">Together, these insights suggest that the organisation’s challenges are not due to a lack of talent, but rather a failure to effectively manage and engage employees. To improve performance, Aether </w:t>
      </w:r>
      <w:r w:rsidRPr="009518A6">
        <w:rPr>
          <w:rFonts w:ascii="Times New Roman" w:hAnsi="Times New Roman" w:cs="Times New Roman"/>
          <w:sz w:val="22"/>
          <w:szCs w:val="22"/>
        </w:rPr>
        <w:lastRenderedPageBreak/>
        <w:t>Innovations must adopt a more strategic approach to HRM by focusing on motivation, empowerment, and alignment.</w:t>
      </w:r>
    </w:p>
    <w:p w14:paraId="5D7760CC" w14:textId="77777777" w:rsidR="0013660A" w:rsidRPr="009518A6" w:rsidRDefault="0013660A" w:rsidP="0013660A">
      <w:pPr>
        <w:rPr>
          <w:rFonts w:ascii="Times New Roman" w:hAnsi="Times New Roman" w:cs="Times New Roman"/>
        </w:rPr>
      </w:pPr>
    </w:p>
    <w:p w14:paraId="099E54CD" w14:textId="75E9494A" w:rsidR="0013660A" w:rsidRPr="009518A6" w:rsidRDefault="0013660A" w:rsidP="0013660A">
      <w:pPr>
        <w:rPr>
          <w:rFonts w:ascii="Times New Roman" w:hAnsi="Times New Roman" w:cs="Times New Roman"/>
        </w:rPr>
      </w:pPr>
    </w:p>
    <w:p w14:paraId="2FB27CB5" w14:textId="77777777" w:rsidR="000C71C4" w:rsidRPr="009518A6" w:rsidRDefault="000C71C4" w:rsidP="000C71C4">
      <w:pPr>
        <w:rPr>
          <w:rFonts w:ascii="Times New Roman" w:hAnsi="Times New Roman" w:cs="Times New Roman"/>
          <w:b/>
          <w:bCs/>
        </w:rPr>
      </w:pPr>
      <w:r w:rsidRPr="009518A6">
        <w:rPr>
          <w:rFonts w:ascii="Times New Roman" w:hAnsi="Times New Roman" w:cs="Times New Roman"/>
          <w:b/>
          <w:bCs/>
        </w:rPr>
        <w:t xml:space="preserve">1.3 </w:t>
      </w:r>
      <w:r w:rsidRPr="009518A6">
        <w:rPr>
          <w:rFonts w:ascii="Times New Roman" w:hAnsi="Times New Roman" w:cs="Times New Roman"/>
          <w:b/>
          <w:bCs/>
          <w:sz w:val="28"/>
          <w:szCs w:val="28"/>
        </w:rPr>
        <w:t>Cultural Barriers to Innovation</w:t>
      </w:r>
    </w:p>
    <w:p w14:paraId="1FF6BC82" w14:textId="527CB7FC" w:rsidR="00D4273A" w:rsidRPr="009518A6" w:rsidRDefault="00D4273A" w:rsidP="00D4273A">
      <w:pPr>
        <w:rPr>
          <w:rFonts w:ascii="Times New Roman" w:hAnsi="Times New Roman" w:cs="Times New Roman"/>
          <w:b/>
          <w:bCs/>
        </w:rPr>
      </w:pPr>
      <w:r w:rsidRPr="009518A6">
        <w:rPr>
          <w:rFonts w:ascii="Times New Roman" w:hAnsi="Times New Roman" w:cs="Times New Roman"/>
          <w:b/>
          <w:bCs/>
        </w:rPr>
        <w:t xml:space="preserve"> Key Organisational Barriers</w:t>
      </w:r>
    </w:p>
    <w:p w14:paraId="57AA8737" w14:textId="77777777" w:rsidR="00D4273A" w:rsidRPr="009518A6" w:rsidRDefault="00D4273A" w:rsidP="00D4273A">
      <w:pPr>
        <w:rPr>
          <w:rFonts w:ascii="Times New Roman" w:hAnsi="Times New Roman" w:cs="Times New Roman"/>
          <w:b/>
          <w:bCs/>
        </w:rPr>
      </w:pPr>
    </w:p>
    <w:p w14:paraId="2D4D6646" w14:textId="1768172F" w:rsidR="00D4273A" w:rsidRPr="009518A6" w:rsidRDefault="00D4273A" w:rsidP="00D4273A">
      <w:pPr>
        <w:rPr>
          <w:rFonts w:ascii="Times New Roman" w:hAnsi="Times New Roman" w:cs="Times New Roman"/>
          <w:sz w:val="22"/>
          <w:szCs w:val="22"/>
        </w:rPr>
      </w:pPr>
      <w:r w:rsidRPr="009518A6">
        <w:rPr>
          <w:rFonts w:ascii="Times New Roman" w:hAnsi="Times New Roman" w:cs="Times New Roman"/>
          <w:sz w:val="22"/>
          <w:szCs w:val="22"/>
        </w:rPr>
        <w:t>Aether Innovations faces several structural and cultural barriers that limit innovation and employee performance. One major issue is its bureaucratic structure, which reduces flexibility and slows down decision-making processes. In such environments, employees often have to follow rigid procedures, making it difficult to respond quickly to new ideas or market changes. This lack of agility restricts innovation and discourages proactive behaviour.</w:t>
      </w:r>
    </w:p>
    <w:p w14:paraId="393E5D5C" w14:textId="206680CE" w:rsidR="00D4273A" w:rsidRPr="009518A6" w:rsidRDefault="00D4273A" w:rsidP="00D4273A">
      <w:pPr>
        <w:rPr>
          <w:rFonts w:ascii="Times New Roman" w:hAnsi="Times New Roman" w:cs="Times New Roman"/>
          <w:sz w:val="22"/>
          <w:szCs w:val="22"/>
        </w:rPr>
      </w:pPr>
      <w:r w:rsidRPr="009518A6">
        <w:rPr>
          <w:rFonts w:ascii="Times New Roman" w:hAnsi="Times New Roman" w:cs="Times New Roman"/>
          <w:sz w:val="22"/>
          <w:szCs w:val="22"/>
        </w:rPr>
        <w:t>The presence of siloed teams further limits organisational effectiveness. When departments operate in isolation, knowledge sharing is reduced, and collaboration becomes difficult. This prevents the organisation from leveraging diverse perspectives, which are essential for creativity and problem-solving.</w:t>
      </w:r>
    </w:p>
    <w:p w14:paraId="28906C1D" w14:textId="40E29962" w:rsidR="00D4273A" w:rsidRPr="009518A6" w:rsidRDefault="00D4273A" w:rsidP="00D4273A">
      <w:pPr>
        <w:rPr>
          <w:rFonts w:ascii="Times New Roman" w:hAnsi="Times New Roman" w:cs="Times New Roman"/>
          <w:sz w:val="22"/>
          <w:szCs w:val="22"/>
        </w:rPr>
      </w:pPr>
      <w:r w:rsidRPr="009518A6">
        <w:rPr>
          <w:rFonts w:ascii="Times New Roman" w:hAnsi="Times New Roman" w:cs="Times New Roman"/>
          <w:sz w:val="22"/>
          <w:szCs w:val="22"/>
        </w:rPr>
        <w:t>Finally, the lack of psychological safety creates an environment where employees hesitate to express ideas or challenge existing practices. When individuals fear negative consequences for speaking up, innovation is significantly hindered. Together, these barriers contribute to low engagement, reduced creativity, and limited organisational growth.</w:t>
      </w:r>
      <w:r w:rsidR="003A5007" w:rsidRPr="003A5007">
        <w:t xml:space="preserve"> </w:t>
      </w:r>
      <w:r w:rsidR="003A5007" w:rsidRPr="003A5007">
        <w:rPr>
          <w:rFonts w:ascii="Times New Roman" w:hAnsi="Times New Roman" w:cs="Times New Roman"/>
          <w:sz w:val="22"/>
          <w:szCs w:val="22"/>
        </w:rPr>
        <w:t>“HR must become a strategic partner.”</w:t>
      </w:r>
    </w:p>
    <w:p w14:paraId="47905845" w14:textId="77777777" w:rsidR="00D4273A" w:rsidRPr="009518A6" w:rsidRDefault="00D4273A" w:rsidP="00D4273A">
      <w:pPr>
        <w:rPr>
          <w:rFonts w:ascii="Times New Roman" w:hAnsi="Times New Roman" w:cs="Times New Roman"/>
          <w:b/>
          <w:bCs/>
        </w:rPr>
      </w:pPr>
    </w:p>
    <w:p w14:paraId="079730B4" w14:textId="77777777" w:rsidR="00D4273A" w:rsidRPr="009518A6" w:rsidRDefault="00D4273A" w:rsidP="00D4273A">
      <w:pPr>
        <w:rPr>
          <w:rFonts w:ascii="Times New Roman" w:hAnsi="Times New Roman" w:cs="Times New Roman"/>
          <w:b/>
          <w:bCs/>
        </w:rPr>
      </w:pPr>
      <w:r w:rsidRPr="009518A6">
        <w:rPr>
          <w:rFonts w:ascii="Times New Roman" w:hAnsi="Times New Roman" w:cs="Times New Roman"/>
          <w:b/>
          <w:bCs/>
        </w:rPr>
        <w:t>1.4 Designing an Innovation-Driven Culture</w:t>
      </w:r>
    </w:p>
    <w:p w14:paraId="4E341081" w14:textId="77777777" w:rsidR="00D4273A" w:rsidRPr="009518A6" w:rsidRDefault="00D4273A" w:rsidP="00D4273A">
      <w:pPr>
        <w:rPr>
          <w:rFonts w:ascii="Times New Roman" w:hAnsi="Times New Roman" w:cs="Times New Roman"/>
          <w:b/>
          <w:bCs/>
        </w:rPr>
      </w:pPr>
    </w:p>
    <w:p w14:paraId="3E69F7A9" w14:textId="77777777" w:rsidR="00D4273A" w:rsidRPr="009518A6" w:rsidRDefault="00D4273A" w:rsidP="00D4273A">
      <w:pPr>
        <w:rPr>
          <w:rFonts w:ascii="Times New Roman" w:hAnsi="Times New Roman" w:cs="Times New Roman"/>
          <w:sz w:val="22"/>
          <w:szCs w:val="22"/>
        </w:rPr>
      </w:pPr>
      <w:r w:rsidRPr="009518A6">
        <w:rPr>
          <w:rFonts w:ascii="Times New Roman" w:hAnsi="Times New Roman" w:cs="Times New Roman"/>
          <w:sz w:val="22"/>
          <w:szCs w:val="22"/>
        </w:rPr>
        <w:t>To overcome these challenges, Aether Innovations must adopt HR practices that promote flexibility, collaboration, and continuous learning.</w:t>
      </w:r>
    </w:p>
    <w:p w14:paraId="024EDD39" w14:textId="77777777" w:rsidR="00D4273A" w:rsidRPr="009518A6" w:rsidRDefault="00D4273A" w:rsidP="00D4273A">
      <w:pPr>
        <w:rPr>
          <w:rFonts w:ascii="Times New Roman" w:hAnsi="Times New Roman" w:cs="Times New Roman"/>
          <w:b/>
          <w:bCs/>
          <w:sz w:val="22"/>
          <w:szCs w:val="22"/>
        </w:rPr>
      </w:pPr>
    </w:p>
    <w:p w14:paraId="26898A7B" w14:textId="77777777" w:rsidR="00D4273A" w:rsidRPr="009518A6" w:rsidRDefault="00D4273A" w:rsidP="00D4273A">
      <w:pPr>
        <w:rPr>
          <w:rFonts w:ascii="Times New Roman" w:hAnsi="Times New Roman" w:cs="Times New Roman"/>
          <w:b/>
          <w:bCs/>
        </w:rPr>
      </w:pPr>
      <w:r w:rsidRPr="009518A6">
        <w:rPr>
          <w:rFonts w:ascii="Times New Roman" w:hAnsi="Times New Roman" w:cs="Times New Roman"/>
          <w:b/>
          <w:bCs/>
        </w:rPr>
        <w:t>1.4.1 Innovation Sprints</w:t>
      </w:r>
    </w:p>
    <w:p w14:paraId="05926210" w14:textId="77777777" w:rsidR="00D4273A" w:rsidRPr="009518A6" w:rsidRDefault="00D4273A" w:rsidP="00D4273A">
      <w:pPr>
        <w:rPr>
          <w:rFonts w:ascii="Times New Roman" w:hAnsi="Times New Roman" w:cs="Times New Roman"/>
          <w:b/>
          <w:bCs/>
        </w:rPr>
      </w:pPr>
    </w:p>
    <w:p w14:paraId="3CC6D8BD" w14:textId="0F4E3055" w:rsidR="00D4273A" w:rsidRPr="00135F9B" w:rsidRDefault="00D4273A" w:rsidP="00D4273A">
      <w:pPr>
        <w:rPr>
          <w:rFonts w:ascii="Times New Roman" w:hAnsi="Times New Roman" w:cs="Times New Roman"/>
          <w:sz w:val="22"/>
          <w:szCs w:val="22"/>
        </w:rPr>
      </w:pPr>
      <w:r w:rsidRPr="009518A6">
        <w:rPr>
          <w:rFonts w:ascii="Times New Roman" w:hAnsi="Times New Roman" w:cs="Times New Roman"/>
          <w:sz w:val="22"/>
          <w:szCs w:val="22"/>
        </w:rPr>
        <w:t>Innovation sprints involve short, focused cycles where teams work intensively on developing and testing new ideas. These structured timeframes encourage employees to experiment without long-term risk.</w:t>
      </w:r>
    </w:p>
    <w:p w14:paraId="40FE4DA6" w14:textId="45A0E094" w:rsidR="00D4273A" w:rsidRPr="009518A6" w:rsidRDefault="00D4273A" w:rsidP="00D4273A">
      <w:pPr>
        <w:rPr>
          <w:rFonts w:ascii="Times New Roman" w:hAnsi="Times New Roman" w:cs="Times New Roman"/>
          <w:sz w:val="22"/>
          <w:szCs w:val="22"/>
        </w:rPr>
      </w:pPr>
      <w:r w:rsidRPr="009518A6">
        <w:rPr>
          <w:rFonts w:ascii="Times New Roman" w:hAnsi="Times New Roman" w:cs="Times New Roman"/>
          <w:sz w:val="22"/>
          <w:szCs w:val="22"/>
        </w:rPr>
        <w:t>From a theoretical perspective, innovation sprints align with Goal Setting Theory, as they provide clear and time-bound objectives that enhance focus and motivation. They also support the AMO Model by creating opportunities for employees to actively contribute.</w:t>
      </w:r>
    </w:p>
    <w:p w14:paraId="76F5B8E9" w14:textId="77777777" w:rsidR="00D4273A" w:rsidRPr="009518A6" w:rsidRDefault="00D4273A" w:rsidP="00D4273A">
      <w:pPr>
        <w:rPr>
          <w:rFonts w:ascii="Times New Roman" w:hAnsi="Times New Roman" w:cs="Times New Roman"/>
          <w:sz w:val="22"/>
          <w:szCs w:val="22"/>
        </w:rPr>
      </w:pPr>
      <w:r w:rsidRPr="009518A6">
        <w:rPr>
          <w:rFonts w:ascii="Times New Roman" w:hAnsi="Times New Roman" w:cs="Times New Roman"/>
          <w:sz w:val="22"/>
          <w:szCs w:val="22"/>
        </w:rPr>
        <w:lastRenderedPageBreak/>
        <w:t>The benefits of innovation sprints include encouraging rapid experimentation, improving collaboration among team members, and increasing overall engagement. By working in short cycles, employees can quickly test ideas and learn from outcomes.</w:t>
      </w:r>
    </w:p>
    <w:p w14:paraId="4BC3BA28" w14:textId="77777777" w:rsidR="00D4273A" w:rsidRPr="009518A6" w:rsidRDefault="00D4273A" w:rsidP="00D4273A">
      <w:pPr>
        <w:rPr>
          <w:rFonts w:ascii="Times New Roman" w:hAnsi="Times New Roman" w:cs="Times New Roman"/>
          <w:b/>
          <w:bCs/>
        </w:rPr>
      </w:pPr>
    </w:p>
    <w:p w14:paraId="2EC95F95" w14:textId="77777777" w:rsidR="00D4273A" w:rsidRPr="009518A6" w:rsidRDefault="00D4273A" w:rsidP="00D4273A">
      <w:pPr>
        <w:rPr>
          <w:rFonts w:ascii="Times New Roman" w:hAnsi="Times New Roman" w:cs="Times New Roman"/>
          <w:b/>
          <w:bCs/>
        </w:rPr>
      </w:pPr>
      <w:r w:rsidRPr="009518A6">
        <w:rPr>
          <w:rFonts w:ascii="Times New Roman" w:hAnsi="Times New Roman" w:cs="Times New Roman"/>
          <w:b/>
          <w:bCs/>
        </w:rPr>
        <w:t>1.4.2 Intrapreneurship Programs</w:t>
      </w:r>
    </w:p>
    <w:p w14:paraId="7E64A2CE" w14:textId="77777777" w:rsidR="00D4273A" w:rsidRPr="009518A6" w:rsidRDefault="00D4273A" w:rsidP="00D4273A">
      <w:pPr>
        <w:rPr>
          <w:rFonts w:ascii="Times New Roman" w:hAnsi="Times New Roman" w:cs="Times New Roman"/>
          <w:b/>
          <w:bCs/>
        </w:rPr>
      </w:pPr>
    </w:p>
    <w:p w14:paraId="60966A55" w14:textId="5937BC2E" w:rsidR="00D4273A" w:rsidRPr="009518A6" w:rsidRDefault="00D4273A" w:rsidP="00D4273A">
      <w:pPr>
        <w:rPr>
          <w:rFonts w:ascii="Times New Roman" w:hAnsi="Times New Roman" w:cs="Times New Roman"/>
          <w:sz w:val="22"/>
          <w:szCs w:val="22"/>
        </w:rPr>
      </w:pPr>
      <w:r w:rsidRPr="009518A6">
        <w:rPr>
          <w:rFonts w:ascii="Times New Roman" w:hAnsi="Times New Roman" w:cs="Times New Roman"/>
          <w:sz w:val="22"/>
          <w:szCs w:val="22"/>
        </w:rPr>
        <w:t>Intrapreneurship programs allow employees to act as internal entrepreneurs by developing new ideas within the organisation. This approach empowers individuals to take ownership of projects and contribute to innovation.</w:t>
      </w:r>
    </w:p>
    <w:p w14:paraId="3846DA30" w14:textId="4A3B0574" w:rsidR="00D4273A" w:rsidRPr="009518A6" w:rsidRDefault="00D4273A" w:rsidP="00D4273A">
      <w:pPr>
        <w:rPr>
          <w:rFonts w:ascii="Times New Roman" w:hAnsi="Times New Roman" w:cs="Times New Roman"/>
          <w:sz w:val="22"/>
          <w:szCs w:val="22"/>
        </w:rPr>
      </w:pPr>
      <w:r w:rsidRPr="009518A6">
        <w:rPr>
          <w:rFonts w:ascii="Times New Roman" w:hAnsi="Times New Roman" w:cs="Times New Roman"/>
          <w:sz w:val="22"/>
          <w:szCs w:val="22"/>
        </w:rPr>
        <w:t>This initiative is supported by Job Crafting Theory, which emphasizes employees’ ability to shape their roles according to their strengths and interests. It also aligns with the Job Characteristics Model (JCM), particularly the dimension of autonomy, which enhances intrinsic motivation.</w:t>
      </w:r>
    </w:p>
    <w:p w14:paraId="112D3F61" w14:textId="77777777" w:rsidR="00D4273A" w:rsidRPr="009518A6" w:rsidRDefault="00D4273A" w:rsidP="00D4273A">
      <w:pPr>
        <w:rPr>
          <w:rFonts w:ascii="Times New Roman" w:hAnsi="Times New Roman" w:cs="Times New Roman"/>
          <w:b/>
          <w:bCs/>
          <w:sz w:val="22"/>
          <w:szCs w:val="22"/>
        </w:rPr>
      </w:pPr>
      <w:r w:rsidRPr="009518A6">
        <w:rPr>
          <w:rFonts w:ascii="Times New Roman" w:hAnsi="Times New Roman" w:cs="Times New Roman"/>
          <w:sz w:val="22"/>
          <w:szCs w:val="22"/>
        </w:rPr>
        <w:t>The impact of intrapreneurship programs includes increased ownership, higher engagement, and improved innovation output. Employees are more likely to be motivated when they feel their ideas are valued and supported.</w:t>
      </w:r>
    </w:p>
    <w:p w14:paraId="0FE51AD9" w14:textId="77777777" w:rsidR="00D4273A" w:rsidRPr="009518A6" w:rsidRDefault="00D4273A" w:rsidP="00D4273A">
      <w:pPr>
        <w:rPr>
          <w:rFonts w:ascii="Times New Roman" w:hAnsi="Times New Roman" w:cs="Times New Roman"/>
          <w:b/>
          <w:bCs/>
        </w:rPr>
      </w:pPr>
    </w:p>
    <w:p w14:paraId="6343A98F" w14:textId="77777777" w:rsidR="00D4273A" w:rsidRPr="009518A6" w:rsidRDefault="00D4273A" w:rsidP="00D4273A">
      <w:pPr>
        <w:rPr>
          <w:rFonts w:ascii="Times New Roman" w:hAnsi="Times New Roman" w:cs="Times New Roman"/>
          <w:b/>
          <w:bCs/>
        </w:rPr>
      </w:pPr>
      <w:r w:rsidRPr="009518A6">
        <w:rPr>
          <w:rFonts w:ascii="Times New Roman" w:hAnsi="Times New Roman" w:cs="Times New Roman"/>
          <w:b/>
          <w:bCs/>
        </w:rPr>
        <w:t>1.4.3 Cross-Functional Teams</w:t>
      </w:r>
    </w:p>
    <w:p w14:paraId="35CCABAA" w14:textId="77777777" w:rsidR="00D4273A" w:rsidRPr="009518A6" w:rsidRDefault="00D4273A" w:rsidP="00D4273A">
      <w:pPr>
        <w:rPr>
          <w:rFonts w:ascii="Times New Roman" w:hAnsi="Times New Roman" w:cs="Times New Roman"/>
          <w:b/>
          <w:bCs/>
        </w:rPr>
      </w:pPr>
    </w:p>
    <w:p w14:paraId="15AF251E" w14:textId="3C8020FF" w:rsidR="00D4273A" w:rsidRPr="009518A6" w:rsidRDefault="00D4273A" w:rsidP="00D4273A">
      <w:pPr>
        <w:rPr>
          <w:rFonts w:ascii="Times New Roman" w:hAnsi="Times New Roman" w:cs="Times New Roman"/>
          <w:sz w:val="22"/>
          <w:szCs w:val="22"/>
        </w:rPr>
      </w:pPr>
      <w:r w:rsidRPr="009518A6">
        <w:rPr>
          <w:rFonts w:ascii="Times New Roman" w:hAnsi="Times New Roman" w:cs="Times New Roman"/>
          <w:sz w:val="22"/>
          <w:szCs w:val="22"/>
        </w:rPr>
        <w:t>Cross-functional teams bring together employees from different departments to collaborate on shared goals. This approach helps break down organisational silos and encourages knowledge sharing.</w:t>
      </w:r>
    </w:p>
    <w:p w14:paraId="70C60713" w14:textId="47D47458" w:rsidR="00D4273A" w:rsidRPr="009518A6" w:rsidRDefault="00D4273A" w:rsidP="00D4273A">
      <w:pPr>
        <w:rPr>
          <w:rFonts w:ascii="Times New Roman" w:hAnsi="Times New Roman" w:cs="Times New Roman"/>
          <w:sz w:val="22"/>
          <w:szCs w:val="22"/>
        </w:rPr>
      </w:pPr>
      <w:r w:rsidRPr="009518A6">
        <w:rPr>
          <w:rFonts w:ascii="Times New Roman" w:hAnsi="Times New Roman" w:cs="Times New Roman"/>
          <w:sz w:val="22"/>
          <w:szCs w:val="22"/>
        </w:rPr>
        <w:t>Theoretically, this aligns with the Harvard Model of HRM, which emphasizes stakeholder integration and collaboration. It also supports the AMO Model by increasing opportunities for employees to contribute beyond their immediate roles.</w:t>
      </w:r>
    </w:p>
    <w:p w14:paraId="780A586A" w14:textId="77777777" w:rsidR="00D4273A" w:rsidRPr="009518A6" w:rsidRDefault="00D4273A" w:rsidP="00D4273A">
      <w:pPr>
        <w:rPr>
          <w:rFonts w:ascii="Times New Roman" w:hAnsi="Times New Roman" w:cs="Times New Roman"/>
          <w:sz w:val="22"/>
          <w:szCs w:val="22"/>
        </w:rPr>
      </w:pPr>
      <w:r w:rsidRPr="009518A6">
        <w:rPr>
          <w:rFonts w:ascii="Times New Roman" w:hAnsi="Times New Roman" w:cs="Times New Roman"/>
          <w:sz w:val="22"/>
          <w:szCs w:val="22"/>
        </w:rPr>
        <w:t>Such teams enhance problem-solving by combining diverse skills and perspectives, leading to more innovative and effective solutions.</w:t>
      </w:r>
    </w:p>
    <w:p w14:paraId="3FEEC5BB" w14:textId="77777777" w:rsidR="00D4273A" w:rsidRPr="009518A6" w:rsidRDefault="00D4273A" w:rsidP="00D4273A">
      <w:pPr>
        <w:rPr>
          <w:rFonts w:ascii="Times New Roman" w:hAnsi="Times New Roman" w:cs="Times New Roman"/>
          <w:b/>
          <w:bCs/>
        </w:rPr>
      </w:pPr>
    </w:p>
    <w:p w14:paraId="46246E13" w14:textId="77777777" w:rsidR="00D4273A" w:rsidRPr="009518A6" w:rsidRDefault="00D4273A" w:rsidP="00D4273A">
      <w:pPr>
        <w:rPr>
          <w:rFonts w:ascii="Times New Roman" w:hAnsi="Times New Roman" w:cs="Times New Roman"/>
          <w:b/>
          <w:bCs/>
        </w:rPr>
      </w:pPr>
      <w:r w:rsidRPr="009518A6">
        <w:rPr>
          <w:rFonts w:ascii="Times New Roman" w:hAnsi="Times New Roman" w:cs="Times New Roman"/>
          <w:b/>
          <w:bCs/>
        </w:rPr>
        <w:t>1.4.4 Continuous Feedback Systems</w:t>
      </w:r>
    </w:p>
    <w:p w14:paraId="7E9FB241" w14:textId="77777777" w:rsidR="00D4273A" w:rsidRPr="009518A6" w:rsidRDefault="00D4273A" w:rsidP="00D4273A">
      <w:pPr>
        <w:rPr>
          <w:rFonts w:ascii="Times New Roman" w:hAnsi="Times New Roman" w:cs="Times New Roman"/>
          <w:b/>
          <w:bCs/>
        </w:rPr>
      </w:pPr>
    </w:p>
    <w:p w14:paraId="4F866245" w14:textId="77777777" w:rsidR="00D4273A" w:rsidRPr="009518A6" w:rsidRDefault="00D4273A" w:rsidP="00D4273A">
      <w:pPr>
        <w:rPr>
          <w:rFonts w:ascii="Times New Roman" w:hAnsi="Times New Roman" w:cs="Times New Roman"/>
          <w:sz w:val="22"/>
          <w:szCs w:val="22"/>
        </w:rPr>
      </w:pPr>
      <w:r w:rsidRPr="009518A6">
        <w:rPr>
          <w:rFonts w:ascii="Times New Roman" w:hAnsi="Times New Roman" w:cs="Times New Roman"/>
          <w:sz w:val="22"/>
          <w:szCs w:val="22"/>
        </w:rPr>
        <w:t>Replacing traditional annual performance reviews with continuous feedback systems can significantly improve employee development and engagement. Regular feedback allows employees to understand their performance and make timely improvements.</w:t>
      </w:r>
    </w:p>
    <w:p w14:paraId="7174D83D" w14:textId="77777777" w:rsidR="00D4273A" w:rsidRPr="009518A6" w:rsidRDefault="00D4273A" w:rsidP="00D4273A">
      <w:pPr>
        <w:rPr>
          <w:rFonts w:ascii="Times New Roman" w:hAnsi="Times New Roman" w:cs="Times New Roman"/>
          <w:sz w:val="22"/>
          <w:szCs w:val="22"/>
        </w:rPr>
      </w:pPr>
    </w:p>
    <w:p w14:paraId="2A98A0EF" w14:textId="77777777" w:rsidR="00D4273A" w:rsidRPr="009518A6" w:rsidRDefault="00D4273A" w:rsidP="00D4273A">
      <w:pPr>
        <w:rPr>
          <w:rFonts w:ascii="Times New Roman" w:hAnsi="Times New Roman" w:cs="Times New Roman"/>
          <w:sz w:val="22"/>
          <w:szCs w:val="22"/>
        </w:rPr>
      </w:pPr>
      <w:r w:rsidRPr="009518A6">
        <w:rPr>
          <w:rFonts w:ascii="Times New Roman" w:hAnsi="Times New Roman" w:cs="Times New Roman"/>
          <w:sz w:val="22"/>
          <w:szCs w:val="22"/>
        </w:rPr>
        <w:t>This approach is supported by Feedback Theory and the Job Characteristics Model, particularly the feedback dimension, which is essential for motivation. Continuous dialogue between managers and employees fosters transparency, trust, and alignment with organisational goals.</w:t>
      </w:r>
    </w:p>
    <w:p w14:paraId="3C62C592" w14:textId="77777777" w:rsidR="00D4273A" w:rsidRPr="009518A6" w:rsidRDefault="00D4273A" w:rsidP="00D4273A">
      <w:pPr>
        <w:rPr>
          <w:rFonts w:ascii="Times New Roman" w:hAnsi="Times New Roman" w:cs="Times New Roman"/>
          <w:b/>
          <w:bCs/>
        </w:rPr>
      </w:pPr>
    </w:p>
    <w:p w14:paraId="3442363A" w14:textId="77777777" w:rsidR="00D4273A" w:rsidRPr="009518A6" w:rsidRDefault="00D4273A" w:rsidP="00D4273A">
      <w:pPr>
        <w:rPr>
          <w:rFonts w:ascii="Times New Roman" w:hAnsi="Times New Roman" w:cs="Times New Roman"/>
          <w:b/>
          <w:bCs/>
        </w:rPr>
      </w:pPr>
      <w:r w:rsidRPr="009518A6">
        <w:rPr>
          <w:rFonts w:ascii="Times New Roman" w:hAnsi="Times New Roman" w:cs="Times New Roman"/>
          <w:b/>
          <w:bCs/>
        </w:rPr>
        <w:lastRenderedPageBreak/>
        <w:t>1.5 Future of Work Model (Hybrid System)</w:t>
      </w:r>
    </w:p>
    <w:p w14:paraId="6B270DC8" w14:textId="77777777" w:rsidR="00D4273A" w:rsidRPr="009518A6" w:rsidRDefault="00D4273A" w:rsidP="00D4273A">
      <w:pPr>
        <w:rPr>
          <w:rFonts w:ascii="Times New Roman" w:hAnsi="Times New Roman" w:cs="Times New Roman"/>
          <w:b/>
          <w:bCs/>
        </w:rPr>
      </w:pPr>
    </w:p>
    <w:p w14:paraId="66F1E858" w14:textId="554D1DB0" w:rsidR="00D4273A" w:rsidRPr="009518A6" w:rsidRDefault="00D4273A" w:rsidP="00D4273A">
      <w:pPr>
        <w:rPr>
          <w:rFonts w:ascii="Times New Roman" w:hAnsi="Times New Roman" w:cs="Times New Roman"/>
          <w:sz w:val="22"/>
          <w:szCs w:val="22"/>
        </w:rPr>
      </w:pPr>
      <w:r w:rsidRPr="009518A6">
        <w:rPr>
          <w:rFonts w:ascii="Times New Roman" w:hAnsi="Times New Roman" w:cs="Times New Roman"/>
          <w:sz w:val="22"/>
          <w:szCs w:val="22"/>
        </w:rPr>
        <w:t>Aether Innovations can further enhance flexibility and productivity by adopting a hybrid work model. This includes a structure where employees work remotely for three days and in the office for two days, supported by flexible scheduling and digital collaboration tools.</w:t>
      </w:r>
    </w:p>
    <w:p w14:paraId="696B5494" w14:textId="77777777" w:rsidR="00D4273A" w:rsidRPr="009518A6" w:rsidRDefault="00D4273A" w:rsidP="00D4273A">
      <w:pPr>
        <w:rPr>
          <w:rFonts w:ascii="Times New Roman" w:hAnsi="Times New Roman" w:cs="Times New Roman"/>
          <w:sz w:val="22"/>
          <w:szCs w:val="22"/>
        </w:rPr>
      </w:pPr>
      <w:r w:rsidRPr="009518A6">
        <w:rPr>
          <w:rFonts w:ascii="Times New Roman" w:hAnsi="Times New Roman" w:cs="Times New Roman"/>
          <w:sz w:val="22"/>
          <w:szCs w:val="22"/>
        </w:rPr>
        <w:t>A hybrid system promotes work-life balance, increases job satisfaction, and supports a modern, adaptable workforce.</w:t>
      </w:r>
    </w:p>
    <w:p w14:paraId="5598ACB9" w14:textId="77777777" w:rsidR="00D4273A" w:rsidRPr="009518A6" w:rsidRDefault="00D4273A" w:rsidP="00D4273A">
      <w:pPr>
        <w:rPr>
          <w:rFonts w:ascii="Times New Roman" w:hAnsi="Times New Roman" w:cs="Times New Roman"/>
          <w:b/>
          <w:bCs/>
        </w:rPr>
      </w:pPr>
    </w:p>
    <w:p w14:paraId="5D2711D1" w14:textId="77777777" w:rsidR="00D4273A" w:rsidRPr="009518A6" w:rsidRDefault="00D4273A" w:rsidP="00D4273A">
      <w:pPr>
        <w:rPr>
          <w:rFonts w:ascii="Times New Roman" w:hAnsi="Times New Roman" w:cs="Times New Roman"/>
          <w:b/>
          <w:bCs/>
        </w:rPr>
      </w:pPr>
      <w:r w:rsidRPr="009518A6">
        <w:rPr>
          <w:rFonts w:ascii="Times New Roman" w:hAnsi="Times New Roman" w:cs="Times New Roman"/>
          <w:b/>
          <w:bCs/>
        </w:rPr>
        <w:t>1.6 Strategic Integration of HR Systems</w:t>
      </w:r>
    </w:p>
    <w:p w14:paraId="3EE36C3F" w14:textId="77777777" w:rsidR="00D4273A" w:rsidRPr="009518A6" w:rsidRDefault="00D4273A" w:rsidP="00D4273A">
      <w:pPr>
        <w:rPr>
          <w:rFonts w:ascii="Times New Roman" w:hAnsi="Times New Roman" w:cs="Times New Roman"/>
          <w:b/>
          <w:bCs/>
        </w:rPr>
      </w:pPr>
    </w:p>
    <w:p w14:paraId="35BC8740" w14:textId="404E91D3" w:rsidR="00D4273A" w:rsidRPr="009518A6" w:rsidRDefault="00D4273A" w:rsidP="00D4273A">
      <w:pPr>
        <w:rPr>
          <w:rFonts w:ascii="Times New Roman" w:hAnsi="Times New Roman" w:cs="Times New Roman"/>
          <w:sz w:val="22"/>
          <w:szCs w:val="22"/>
        </w:rPr>
      </w:pPr>
      <w:r w:rsidRPr="009518A6">
        <w:rPr>
          <w:rFonts w:ascii="Times New Roman" w:hAnsi="Times New Roman" w:cs="Times New Roman"/>
          <w:sz w:val="22"/>
          <w:szCs w:val="22"/>
        </w:rPr>
        <w:t>For these initiatives to be effective, Aether Innovations must ensure proper alignment of HR practices. Vertical alignment ensures that organisational strategy, particularly the focus on innovation, is supported by HR policies and practices. At the same time, horizontal alignment ensures consistency across various HR functions, such as job design, performance management, and organisational culture.</w:t>
      </w:r>
      <w:r w:rsidR="003A5007" w:rsidRPr="003A5007">
        <w:t xml:space="preserve"> </w:t>
      </w:r>
      <w:r w:rsidR="003A5007" w:rsidRPr="003A5007">
        <w:rPr>
          <w:rFonts w:ascii="Times New Roman" w:hAnsi="Times New Roman" w:cs="Times New Roman"/>
          <w:sz w:val="22"/>
          <w:szCs w:val="22"/>
        </w:rPr>
        <w:t>“Work design influences motivation and performance.”</w:t>
      </w:r>
    </w:p>
    <w:p w14:paraId="1C9D7E57" w14:textId="77777777" w:rsidR="00D4273A" w:rsidRPr="009518A6" w:rsidRDefault="00D4273A" w:rsidP="00D4273A">
      <w:pPr>
        <w:rPr>
          <w:rFonts w:ascii="Times New Roman" w:hAnsi="Times New Roman" w:cs="Times New Roman"/>
          <w:sz w:val="22"/>
          <w:szCs w:val="22"/>
        </w:rPr>
      </w:pPr>
    </w:p>
    <w:p w14:paraId="61048C25" w14:textId="77777777" w:rsidR="00D4273A" w:rsidRPr="009518A6" w:rsidRDefault="00D4273A" w:rsidP="00D4273A">
      <w:pPr>
        <w:rPr>
          <w:rFonts w:ascii="Times New Roman" w:hAnsi="Times New Roman" w:cs="Times New Roman"/>
          <w:b/>
          <w:bCs/>
        </w:rPr>
      </w:pPr>
      <w:r w:rsidRPr="009518A6">
        <w:rPr>
          <w:rFonts w:ascii="Times New Roman" w:hAnsi="Times New Roman" w:cs="Times New Roman"/>
          <w:sz w:val="22"/>
          <w:szCs w:val="22"/>
        </w:rPr>
        <w:t>This integrated approach creates a coherent system where all elements work together to reinforce innovation and employee engagement</w:t>
      </w:r>
      <w:r w:rsidRPr="009518A6">
        <w:rPr>
          <w:rFonts w:ascii="Times New Roman" w:hAnsi="Times New Roman" w:cs="Times New Roman"/>
        </w:rPr>
        <w:t>.</w:t>
      </w:r>
    </w:p>
    <w:p w14:paraId="06815EA8" w14:textId="77777777" w:rsidR="00D4273A" w:rsidRPr="009518A6" w:rsidRDefault="00D4273A" w:rsidP="00D4273A">
      <w:pPr>
        <w:rPr>
          <w:rFonts w:ascii="Times New Roman" w:hAnsi="Times New Roman" w:cs="Times New Roman"/>
          <w:b/>
          <w:bCs/>
        </w:rPr>
      </w:pPr>
    </w:p>
    <w:p w14:paraId="2C190622" w14:textId="77777777" w:rsidR="00D4273A" w:rsidRPr="009518A6" w:rsidRDefault="00D4273A" w:rsidP="00D4273A">
      <w:pPr>
        <w:rPr>
          <w:rFonts w:ascii="Times New Roman" w:hAnsi="Times New Roman" w:cs="Times New Roman"/>
          <w:b/>
          <w:bCs/>
        </w:rPr>
      </w:pPr>
      <w:r w:rsidRPr="009518A6">
        <w:rPr>
          <w:rFonts w:ascii="Times New Roman" w:hAnsi="Times New Roman" w:cs="Times New Roman"/>
          <w:b/>
          <w:bCs/>
        </w:rPr>
        <w:t>1.7 Expected Outcomes</w:t>
      </w:r>
    </w:p>
    <w:p w14:paraId="570D1B8B" w14:textId="77777777" w:rsidR="00D4273A" w:rsidRPr="009518A6" w:rsidRDefault="00D4273A" w:rsidP="00D4273A">
      <w:pPr>
        <w:rPr>
          <w:rFonts w:ascii="Times New Roman" w:hAnsi="Times New Roman" w:cs="Times New Roman"/>
          <w:b/>
          <w:bCs/>
        </w:rPr>
      </w:pPr>
    </w:p>
    <w:p w14:paraId="4B60BAE5" w14:textId="2CE6917E" w:rsidR="000C71C4" w:rsidRPr="009518A6" w:rsidRDefault="00D4273A" w:rsidP="00D4273A">
      <w:pPr>
        <w:rPr>
          <w:rFonts w:ascii="Times New Roman" w:hAnsi="Times New Roman" w:cs="Times New Roman"/>
          <w:sz w:val="22"/>
          <w:szCs w:val="22"/>
        </w:rPr>
      </w:pPr>
      <w:r w:rsidRPr="009518A6">
        <w:rPr>
          <w:rFonts w:ascii="Times New Roman" w:hAnsi="Times New Roman" w:cs="Times New Roman"/>
          <w:sz w:val="22"/>
          <w:szCs w:val="22"/>
        </w:rPr>
        <w:t>By implementing these strategies, Aether Innovations can achieve several positive outcomes. These include increased employee engagement, reduced turnover, higher levels of innovation, and improved customer satisfaction. Ultimately, aligning HR practices with organisational goals will enable the company to sustain long-term growth and competitiveness.</w:t>
      </w:r>
    </w:p>
    <w:p w14:paraId="7A82FC76" w14:textId="77777777" w:rsidR="00A01836" w:rsidRDefault="00A01836" w:rsidP="000C71C4">
      <w:pPr>
        <w:rPr>
          <w:rFonts w:ascii="Times New Roman" w:hAnsi="Times New Roman" w:cs="Times New Roman"/>
          <w:b/>
          <w:bCs/>
        </w:rPr>
      </w:pPr>
    </w:p>
    <w:p w14:paraId="69C88DAB" w14:textId="77777777" w:rsidR="00A01836" w:rsidRDefault="00A01836" w:rsidP="000C71C4">
      <w:pPr>
        <w:rPr>
          <w:rFonts w:ascii="Times New Roman" w:hAnsi="Times New Roman" w:cs="Times New Roman"/>
          <w:b/>
          <w:bCs/>
        </w:rPr>
      </w:pPr>
    </w:p>
    <w:p w14:paraId="002CF37B" w14:textId="77777777" w:rsidR="00A01836" w:rsidRDefault="00A01836" w:rsidP="000C71C4">
      <w:pPr>
        <w:rPr>
          <w:rFonts w:ascii="Times New Roman" w:hAnsi="Times New Roman" w:cs="Times New Roman"/>
          <w:b/>
          <w:bCs/>
        </w:rPr>
      </w:pPr>
    </w:p>
    <w:p w14:paraId="363F6320" w14:textId="77777777" w:rsidR="00A01836" w:rsidRDefault="00A01836" w:rsidP="000C71C4">
      <w:pPr>
        <w:rPr>
          <w:rFonts w:ascii="Times New Roman" w:hAnsi="Times New Roman" w:cs="Times New Roman"/>
          <w:b/>
          <w:bCs/>
        </w:rPr>
      </w:pPr>
    </w:p>
    <w:p w14:paraId="503A6EE4" w14:textId="77777777" w:rsidR="00A01836" w:rsidRDefault="00A01836" w:rsidP="000C71C4">
      <w:pPr>
        <w:rPr>
          <w:rFonts w:ascii="Times New Roman" w:hAnsi="Times New Roman" w:cs="Times New Roman"/>
          <w:b/>
          <w:bCs/>
        </w:rPr>
      </w:pPr>
    </w:p>
    <w:p w14:paraId="2CB1F836" w14:textId="77777777" w:rsidR="00A01836" w:rsidRDefault="00A01836" w:rsidP="000C71C4">
      <w:pPr>
        <w:rPr>
          <w:rFonts w:ascii="Times New Roman" w:hAnsi="Times New Roman" w:cs="Times New Roman"/>
          <w:b/>
          <w:bCs/>
        </w:rPr>
      </w:pPr>
    </w:p>
    <w:p w14:paraId="101D2D25" w14:textId="77777777" w:rsidR="00A01836" w:rsidRDefault="00A01836" w:rsidP="000C71C4">
      <w:pPr>
        <w:rPr>
          <w:rFonts w:ascii="Times New Roman" w:hAnsi="Times New Roman" w:cs="Times New Roman"/>
          <w:b/>
          <w:bCs/>
        </w:rPr>
      </w:pPr>
    </w:p>
    <w:p w14:paraId="6D89FCFC" w14:textId="77777777" w:rsidR="00A01836" w:rsidRDefault="00A01836" w:rsidP="000C71C4">
      <w:pPr>
        <w:rPr>
          <w:rFonts w:ascii="Times New Roman" w:hAnsi="Times New Roman" w:cs="Times New Roman"/>
          <w:b/>
          <w:bCs/>
        </w:rPr>
      </w:pPr>
    </w:p>
    <w:p w14:paraId="67546880" w14:textId="77777777" w:rsidR="00A01836" w:rsidRDefault="00A01836" w:rsidP="000C71C4">
      <w:pPr>
        <w:rPr>
          <w:rFonts w:ascii="Times New Roman" w:hAnsi="Times New Roman" w:cs="Times New Roman"/>
          <w:b/>
          <w:bCs/>
        </w:rPr>
      </w:pPr>
    </w:p>
    <w:p w14:paraId="41818533" w14:textId="77777777" w:rsidR="00A01836" w:rsidRDefault="00A01836" w:rsidP="000C71C4">
      <w:pPr>
        <w:rPr>
          <w:rFonts w:ascii="Times New Roman" w:hAnsi="Times New Roman" w:cs="Times New Roman"/>
          <w:b/>
          <w:bCs/>
        </w:rPr>
      </w:pPr>
    </w:p>
    <w:p w14:paraId="44C9FED4" w14:textId="77777777" w:rsidR="00A01836" w:rsidRDefault="00A01836" w:rsidP="000C71C4">
      <w:pPr>
        <w:rPr>
          <w:rFonts w:ascii="Times New Roman" w:hAnsi="Times New Roman" w:cs="Times New Roman"/>
          <w:b/>
          <w:bCs/>
        </w:rPr>
      </w:pPr>
    </w:p>
    <w:p w14:paraId="40CA0227" w14:textId="77777777" w:rsidR="00A01836" w:rsidRDefault="00A01836" w:rsidP="000C71C4">
      <w:pPr>
        <w:rPr>
          <w:rFonts w:ascii="Times New Roman" w:hAnsi="Times New Roman" w:cs="Times New Roman"/>
          <w:b/>
          <w:bCs/>
        </w:rPr>
      </w:pPr>
    </w:p>
    <w:p w14:paraId="58EEBC94" w14:textId="1441F112" w:rsidR="000C71C4" w:rsidRPr="009518A6" w:rsidRDefault="000C71C4" w:rsidP="000C71C4">
      <w:pPr>
        <w:rPr>
          <w:rFonts w:ascii="Times New Roman" w:hAnsi="Times New Roman" w:cs="Times New Roman"/>
          <w:b/>
          <w:bCs/>
        </w:rPr>
      </w:pPr>
      <w:r w:rsidRPr="009518A6">
        <w:rPr>
          <w:rFonts w:ascii="Times New Roman" w:hAnsi="Times New Roman" w:cs="Times New Roman"/>
          <w:b/>
          <w:bCs/>
        </w:rPr>
        <w:t>Part 2: Reflection</w:t>
      </w:r>
    </w:p>
    <w:p w14:paraId="59C56E5A" w14:textId="77777777" w:rsidR="000C71C4" w:rsidRPr="009518A6" w:rsidRDefault="000C71C4" w:rsidP="000C71C4">
      <w:pPr>
        <w:rPr>
          <w:rFonts w:ascii="Times New Roman" w:hAnsi="Times New Roman" w:cs="Times New Roman"/>
          <w:b/>
          <w:bCs/>
        </w:rPr>
      </w:pPr>
      <w:r w:rsidRPr="009518A6">
        <w:rPr>
          <w:rFonts w:ascii="Times New Roman" w:hAnsi="Times New Roman" w:cs="Times New Roman"/>
          <w:b/>
          <w:bCs/>
        </w:rPr>
        <w:t>2.1 Gibbs Reflective Cycle</w:t>
      </w:r>
    </w:p>
    <w:p w14:paraId="68FEF09E" w14:textId="01617777" w:rsidR="00335062" w:rsidRPr="009518A6" w:rsidRDefault="001D52B4" w:rsidP="001D52B4">
      <w:pPr>
        <w:jc w:val="center"/>
        <w:rPr>
          <w:rFonts w:ascii="Times New Roman" w:hAnsi="Times New Roman" w:cs="Times New Roman"/>
          <w:b/>
          <w:bCs/>
        </w:rPr>
      </w:pPr>
      <w:r w:rsidRPr="009518A6">
        <w:rPr>
          <w:rFonts w:ascii="Times New Roman" w:hAnsi="Times New Roman" w:cs="Times New Roman"/>
          <w:b/>
          <w:bCs/>
          <w:noProof/>
        </w:rPr>
        <w:drawing>
          <wp:inline distT="0" distB="0" distL="0" distR="0" wp14:anchorId="1330B805" wp14:editId="102BAD99">
            <wp:extent cx="4072597" cy="3444065"/>
            <wp:effectExtent l="0" t="0" r="4445" b="4445"/>
            <wp:docPr id="946279023"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46279023" name="Picture 946279023"/>
                    <pic:cNvPicPr/>
                  </pic:nvPicPr>
                  <pic:blipFill>
                    <a:blip r:embed="rId7">
                      <a:extLst>
                        <a:ext uri="{28A0092B-C50C-407E-A947-70E740481C1C}">
                          <a14:useLocalDpi xmlns:a14="http://schemas.microsoft.com/office/drawing/2010/main" val="0"/>
                        </a:ext>
                      </a:extLst>
                    </a:blip>
                    <a:stretch>
                      <a:fillRect/>
                    </a:stretch>
                  </pic:blipFill>
                  <pic:spPr>
                    <a:xfrm>
                      <a:off x="0" y="0"/>
                      <a:ext cx="4085617" cy="3455075"/>
                    </a:xfrm>
                    <a:prstGeom prst="rect">
                      <a:avLst/>
                    </a:prstGeom>
                  </pic:spPr>
                </pic:pic>
              </a:graphicData>
            </a:graphic>
          </wp:inline>
        </w:drawing>
      </w:r>
    </w:p>
    <w:p w14:paraId="7BD428C7" w14:textId="77777777" w:rsidR="009518A6" w:rsidRDefault="009518A6" w:rsidP="009A6457">
      <w:pPr>
        <w:rPr>
          <w:rFonts w:ascii="Times New Roman" w:hAnsi="Times New Roman" w:cs="Times New Roman"/>
          <w:b/>
          <w:bCs/>
        </w:rPr>
      </w:pPr>
    </w:p>
    <w:p w14:paraId="0706F68C" w14:textId="77777777" w:rsidR="009518A6" w:rsidRDefault="009518A6" w:rsidP="009A6457">
      <w:pPr>
        <w:rPr>
          <w:rFonts w:ascii="Times New Roman" w:hAnsi="Times New Roman" w:cs="Times New Roman"/>
          <w:b/>
          <w:bCs/>
        </w:rPr>
      </w:pPr>
    </w:p>
    <w:p w14:paraId="4C0D0816" w14:textId="152D5447" w:rsidR="009A6457" w:rsidRPr="009518A6" w:rsidRDefault="009A6457" w:rsidP="009A6457">
      <w:pPr>
        <w:rPr>
          <w:rFonts w:ascii="Times New Roman" w:hAnsi="Times New Roman" w:cs="Times New Roman"/>
          <w:b/>
          <w:bCs/>
        </w:rPr>
      </w:pPr>
      <w:r w:rsidRPr="009518A6">
        <w:rPr>
          <w:rFonts w:ascii="Times New Roman" w:hAnsi="Times New Roman" w:cs="Times New Roman"/>
          <w:b/>
          <w:bCs/>
        </w:rPr>
        <w:t>Description</w:t>
      </w:r>
    </w:p>
    <w:p w14:paraId="232150C0" w14:textId="03258E40" w:rsidR="009A6457" w:rsidRDefault="00335062" w:rsidP="009A6457">
      <w:pPr>
        <w:rPr>
          <w:rFonts w:ascii="Times New Roman" w:hAnsi="Times New Roman" w:cs="Times New Roman"/>
          <w:sz w:val="22"/>
          <w:szCs w:val="22"/>
        </w:rPr>
      </w:pPr>
      <w:r w:rsidRPr="009518A6">
        <w:rPr>
          <w:rFonts w:ascii="Times New Roman" w:hAnsi="Times New Roman" w:cs="Times New Roman"/>
          <w:sz w:val="22"/>
          <w:szCs w:val="22"/>
        </w:rPr>
        <w:t>The opportunity to critically examine how Human Capital Management (HPM) ideas can be used to solve actual organizational problems was given by this project. By examining the Aether Innovations case, I was able to connect theoretical ideas to actual business situations by addressing real-world problems including employee turnover, low engagement, and diminishing performance.</w:t>
      </w:r>
    </w:p>
    <w:p w14:paraId="10D5526A" w14:textId="77777777" w:rsidR="009518A6" w:rsidRPr="009518A6" w:rsidRDefault="009518A6" w:rsidP="009A6457">
      <w:pPr>
        <w:rPr>
          <w:rFonts w:ascii="Times New Roman" w:hAnsi="Times New Roman" w:cs="Times New Roman"/>
          <w:sz w:val="22"/>
          <w:szCs w:val="22"/>
        </w:rPr>
      </w:pPr>
    </w:p>
    <w:p w14:paraId="01AFC114" w14:textId="67DAB88A" w:rsidR="009A6457" w:rsidRPr="009518A6" w:rsidRDefault="009A6457" w:rsidP="009A6457">
      <w:pPr>
        <w:rPr>
          <w:rFonts w:ascii="Times New Roman" w:hAnsi="Times New Roman" w:cs="Times New Roman"/>
          <w:b/>
          <w:bCs/>
        </w:rPr>
      </w:pPr>
      <w:r w:rsidRPr="009518A6">
        <w:rPr>
          <w:rFonts w:ascii="Times New Roman" w:hAnsi="Times New Roman" w:cs="Times New Roman"/>
          <w:b/>
          <w:bCs/>
        </w:rPr>
        <w:t>Feelings</w:t>
      </w:r>
    </w:p>
    <w:p w14:paraId="4E8ECAB8" w14:textId="22A719FC" w:rsidR="009A6457" w:rsidRPr="009518A6" w:rsidRDefault="003141C1" w:rsidP="009A6457">
      <w:pPr>
        <w:rPr>
          <w:rFonts w:ascii="Times New Roman" w:hAnsi="Times New Roman" w:cs="Times New Roman"/>
          <w:sz w:val="22"/>
          <w:szCs w:val="22"/>
        </w:rPr>
      </w:pPr>
      <w:r w:rsidRPr="009518A6">
        <w:rPr>
          <w:rFonts w:ascii="Times New Roman" w:hAnsi="Times New Roman" w:cs="Times New Roman"/>
          <w:sz w:val="22"/>
          <w:szCs w:val="22"/>
        </w:rPr>
        <w:t>I was confident in my grasp of HR topics at first. But as the project developed, I became aware of the breadth and intricacy of putting theory into practice. This changed my viewpoint from one of simple confidence to one of more careful recognition of the strategic role HR plays in businesses.</w:t>
      </w:r>
    </w:p>
    <w:p w14:paraId="5703E65D" w14:textId="77777777" w:rsidR="009A6457" w:rsidRPr="009518A6" w:rsidRDefault="009A6457" w:rsidP="009A6457">
      <w:pPr>
        <w:rPr>
          <w:rFonts w:ascii="Times New Roman" w:hAnsi="Times New Roman" w:cs="Times New Roman"/>
          <w:b/>
          <w:bCs/>
          <w:sz w:val="22"/>
          <w:szCs w:val="22"/>
        </w:rPr>
      </w:pPr>
    </w:p>
    <w:p w14:paraId="4BA94F62" w14:textId="77777777" w:rsidR="009A6457" w:rsidRPr="009518A6" w:rsidRDefault="009A6457" w:rsidP="009A6457">
      <w:pPr>
        <w:rPr>
          <w:rFonts w:ascii="Times New Roman" w:hAnsi="Times New Roman" w:cs="Times New Roman"/>
          <w:b/>
          <w:bCs/>
        </w:rPr>
      </w:pPr>
      <w:r w:rsidRPr="009518A6">
        <w:rPr>
          <w:rFonts w:ascii="Times New Roman" w:hAnsi="Times New Roman" w:cs="Times New Roman"/>
          <w:b/>
          <w:bCs/>
        </w:rPr>
        <w:t>Evaluation</w:t>
      </w:r>
    </w:p>
    <w:p w14:paraId="39573506" w14:textId="75FEB3AF" w:rsidR="009A6457" w:rsidRPr="009518A6" w:rsidRDefault="00F52527" w:rsidP="009A6457">
      <w:pPr>
        <w:rPr>
          <w:rFonts w:ascii="Times New Roman" w:hAnsi="Times New Roman" w:cs="Times New Roman"/>
          <w:sz w:val="22"/>
          <w:szCs w:val="22"/>
        </w:rPr>
      </w:pPr>
      <w:r w:rsidRPr="009518A6">
        <w:rPr>
          <w:rFonts w:ascii="Times New Roman" w:hAnsi="Times New Roman" w:cs="Times New Roman"/>
          <w:sz w:val="22"/>
          <w:szCs w:val="22"/>
        </w:rPr>
        <w:lastRenderedPageBreak/>
        <w:t>The ability to combine many HR theories, such job design and performance management, into a coherent approach was one of my work's main advantages. Converting these theoretical models into workable, actual solutions that matched the organization's environment was a significant difficulty, though. This demonstrated the disconnect between understanding theory and putting it into practice.</w:t>
      </w:r>
    </w:p>
    <w:p w14:paraId="6B067B6B" w14:textId="77777777" w:rsidR="009A6457" w:rsidRPr="009518A6" w:rsidRDefault="009A6457" w:rsidP="009A6457">
      <w:pPr>
        <w:rPr>
          <w:rFonts w:ascii="Times New Roman" w:hAnsi="Times New Roman" w:cs="Times New Roman"/>
          <w:b/>
          <w:bCs/>
        </w:rPr>
      </w:pPr>
    </w:p>
    <w:p w14:paraId="584AD47F" w14:textId="0B04C5F5" w:rsidR="009A6457" w:rsidRPr="009518A6" w:rsidRDefault="009A6457" w:rsidP="009A6457">
      <w:pPr>
        <w:rPr>
          <w:rFonts w:ascii="Times New Roman" w:hAnsi="Times New Roman" w:cs="Times New Roman"/>
          <w:b/>
          <w:bCs/>
        </w:rPr>
      </w:pPr>
      <w:r w:rsidRPr="009518A6">
        <w:rPr>
          <w:rFonts w:ascii="Times New Roman" w:hAnsi="Times New Roman" w:cs="Times New Roman"/>
          <w:b/>
          <w:bCs/>
        </w:rPr>
        <w:t>Analysis</w:t>
      </w:r>
    </w:p>
    <w:p w14:paraId="6E6BB9C0" w14:textId="5AF288F0" w:rsidR="009A6457" w:rsidRPr="009518A6" w:rsidRDefault="00F52527" w:rsidP="009A6457">
      <w:pPr>
        <w:rPr>
          <w:rFonts w:ascii="Times New Roman" w:hAnsi="Times New Roman" w:cs="Times New Roman"/>
          <w:sz w:val="22"/>
          <w:szCs w:val="22"/>
        </w:rPr>
      </w:pPr>
      <w:r w:rsidRPr="009518A6">
        <w:rPr>
          <w:rFonts w:ascii="Times New Roman" w:hAnsi="Times New Roman" w:cs="Times New Roman"/>
          <w:sz w:val="22"/>
          <w:szCs w:val="22"/>
        </w:rPr>
        <w:t>Through this approach, I gained a stronger understanding of HR as a crucial strategic driver of organizational performance rather than just an administrative job. In a rapidly expanding tech firm, maintaining competitive advantage depends on employee motivation, innovation, and overall performance, all of which are impacted by effective HR policies.</w:t>
      </w:r>
    </w:p>
    <w:p w14:paraId="47995C31" w14:textId="77777777" w:rsidR="003141C1" w:rsidRPr="009518A6" w:rsidRDefault="003141C1" w:rsidP="009A6457">
      <w:pPr>
        <w:rPr>
          <w:rFonts w:ascii="Times New Roman" w:hAnsi="Times New Roman" w:cs="Times New Roman"/>
          <w:sz w:val="22"/>
          <w:szCs w:val="22"/>
        </w:rPr>
      </w:pPr>
    </w:p>
    <w:p w14:paraId="69306926" w14:textId="5DD92571" w:rsidR="009A6457" w:rsidRPr="009518A6" w:rsidRDefault="009A6457" w:rsidP="009A6457">
      <w:pPr>
        <w:rPr>
          <w:rFonts w:ascii="Times New Roman" w:hAnsi="Times New Roman" w:cs="Times New Roman"/>
          <w:b/>
          <w:bCs/>
        </w:rPr>
      </w:pPr>
      <w:r w:rsidRPr="009518A6">
        <w:rPr>
          <w:rFonts w:ascii="Times New Roman" w:hAnsi="Times New Roman" w:cs="Times New Roman"/>
          <w:b/>
          <w:bCs/>
        </w:rPr>
        <w:t>Conclusion</w:t>
      </w:r>
    </w:p>
    <w:p w14:paraId="013ED6F0" w14:textId="0A8DFA01" w:rsidR="009A6457" w:rsidRPr="009518A6" w:rsidRDefault="00F52527" w:rsidP="009A6457">
      <w:pPr>
        <w:rPr>
          <w:rFonts w:ascii="Times New Roman" w:hAnsi="Times New Roman" w:cs="Times New Roman"/>
          <w:sz w:val="22"/>
          <w:szCs w:val="22"/>
        </w:rPr>
      </w:pPr>
      <w:r w:rsidRPr="009518A6">
        <w:rPr>
          <w:rFonts w:ascii="Times New Roman" w:hAnsi="Times New Roman" w:cs="Times New Roman"/>
          <w:sz w:val="22"/>
          <w:szCs w:val="22"/>
        </w:rPr>
        <w:t xml:space="preserve">I </w:t>
      </w:r>
      <w:r w:rsidRPr="009518A6">
        <w:rPr>
          <w:rFonts w:ascii="Times New Roman" w:hAnsi="Times New Roman" w:cs="Times New Roman"/>
          <w:sz w:val="22"/>
          <w:szCs w:val="22"/>
        </w:rPr>
        <w:t>concluded</w:t>
      </w:r>
      <w:r w:rsidRPr="009518A6">
        <w:rPr>
          <w:rFonts w:ascii="Times New Roman" w:hAnsi="Times New Roman" w:cs="Times New Roman"/>
          <w:sz w:val="22"/>
          <w:szCs w:val="22"/>
        </w:rPr>
        <w:t xml:space="preserve"> that a comprehensive and integrated strategy is needed to promote innovation and enhance performance. To make a significant and </w:t>
      </w:r>
      <w:r w:rsidR="003141C1" w:rsidRPr="009518A6">
        <w:rPr>
          <w:rFonts w:ascii="Times New Roman" w:hAnsi="Times New Roman" w:cs="Times New Roman"/>
          <w:sz w:val="22"/>
          <w:szCs w:val="22"/>
        </w:rPr>
        <w:t>long-lasting</w:t>
      </w:r>
      <w:r w:rsidRPr="009518A6">
        <w:rPr>
          <w:rFonts w:ascii="Times New Roman" w:hAnsi="Times New Roman" w:cs="Times New Roman"/>
          <w:sz w:val="22"/>
          <w:szCs w:val="22"/>
        </w:rPr>
        <w:t xml:space="preserve"> impact, it is necessary to align people, processes, and organizational goals rather than just implementing isolated HR practices.</w:t>
      </w:r>
      <w:r w:rsidR="003A5007" w:rsidRPr="003A5007">
        <w:t xml:space="preserve"> </w:t>
      </w:r>
      <w:r w:rsidR="003A5007" w:rsidRPr="003A5007">
        <w:rPr>
          <w:rFonts w:ascii="Times New Roman" w:hAnsi="Times New Roman" w:cs="Times New Roman"/>
          <w:sz w:val="22"/>
          <w:szCs w:val="22"/>
        </w:rPr>
        <w:t>“Reflection is essential for professional development.”</w:t>
      </w:r>
    </w:p>
    <w:p w14:paraId="62C85987" w14:textId="77777777" w:rsidR="009A6457" w:rsidRPr="009518A6" w:rsidRDefault="009A6457" w:rsidP="009A6457">
      <w:pPr>
        <w:rPr>
          <w:rFonts w:ascii="Times New Roman" w:hAnsi="Times New Roman" w:cs="Times New Roman"/>
          <w:b/>
          <w:bCs/>
          <w:sz w:val="22"/>
          <w:szCs w:val="22"/>
        </w:rPr>
      </w:pPr>
    </w:p>
    <w:p w14:paraId="3B1F6D8E" w14:textId="77777777" w:rsidR="009A6457" w:rsidRPr="009518A6" w:rsidRDefault="009A6457" w:rsidP="009A6457">
      <w:pPr>
        <w:rPr>
          <w:rFonts w:ascii="Times New Roman" w:hAnsi="Times New Roman" w:cs="Times New Roman"/>
          <w:b/>
          <w:bCs/>
        </w:rPr>
      </w:pPr>
      <w:r w:rsidRPr="009518A6">
        <w:rPr>
          <w:rFonts w:ascii="Times New Roman" w:hAnsi="Times New Roman" w:cs="Times New Roman"/>
          <w:b/>
          <w:bCs/>
        </w:rPr>
        <w:t>Action Plan</w:t>
      </w:r>
    </w:p>
    <w:p w14:paraId="3FBAB9E7" w14:textId="0DCF323A" w:rsidR="009A6457" w:rsidRPr="009518A6" w:rsidRDefault="003D6D35" w:rsidP="003D6D35">
      <w:pPr>
        <w:rPr>
          <w:rFonts w:ascii="Times New Roman" w:hAnsi="Times New Roman" w:cs="Times New Roman"/>
          <w:sz w:val="22"/>
          <w:szCs w:val="22"/>
        </w:rPr>
      </w:pPr>
      <w:r w:rsidRPr="009518A6">
        <w:rPr>
          <w:rFonts w:ascii="Times New Roman" w:hAnsi="Times New Roman" w:cs="Times New Roman"/>
          <w:sz w:val="22"/>
          <w:szCs w:val="22"/>
        </w:rPr>
        <w:t xml:space="preserve">I intend to keep improving my professional skills going forward by embracing both leadership and technology. </w:t>
      </w:r>
      <w:r w:rsidRPr="009518A6">
        <w:rPr>
          <w:rFonts w:ascii="Times New Roman" w:hAnsi="Times New Roman" w:cs="Times New Roman"/>
          <w:sz w:val="22"/>
          <w:szCs w:val="22"/>
        </w:rPr>
        <w:t>I</w:t>
      </w:r>
      <w:r w:rsidRPr="009518A6">
        <w:rPr>
          <w:rFonts w:ascii="Times New Roman" w:hAnsi="Times New Roman" w:cs="Times New Roman"/>
          <w:sz w:val="22"/>
          <w:szCs w:val="22"/>
        </w:rPr>
        <w:t xml:space="preserve"> want to: Acquire knowledge about and proficiency using AI tools to improve HR decision-</w:t>
      </w:r>
      <w:r w:rsidRPr="009518A6">
        <w:rPr>
          <w:rFonts w:ascii="Times New Roman" w:hAnsi="Times New Roman" w:cs="Times New Roman"/>
          <w:sz w:val="22"/>
          <w:szCs w:val="22"/>
        </w:rPr>
        <w:t>making to</w:t>
      </w:r>
      <w:r w:rsidRPr="009518A6">
        <w:rPr>
          <w:rFonts w:ascii="Times New Roman" w:hAnsi="Times New Roman" w:cs="Times New Roman"/>
          <w:sz w:val="22"/>
          <w:szCs w:val="22"/>
        </w:rPr>
        <w:t xml:space="preserve"> effectively manage people, cultivate strong leadership and interpersonal </w:t>
      </w:r>
      <w:r w:rsidRPr="009518A6">
        <w:rPr>
          <w:rFonts w:ascii="Times New Roman" w:hAnsi="Times New Roman" w:cs="Times New Roman"/>
          <w:sz w:val="22"/>
          <w:szCs w:val="22"/>
        </w:rPr>
        <w:t>abilities. Utilize</w:t>
      </w:r>
      <w:r w:rsidRPr="009518A6">
        <w:rPr>
          <w:rFonts w:ascii="Times New Roman" w:hAnsi="Times New Roman" w:cs="Times New Roman"/>
          <w:sz w:val="22"/>
          <w:szCs w:val="22"/>
        </w:rPr>
        <w:t xml:space="preserve"> HR analytics to enhance organizational results and support data-driven strategy.</w:t>
      </w:r>
    </w:p>
    <w:p w14:paraId="2DA7F1E2" w14:textId="77777777" w:rsidR="003D6D35" w:rsidRPr="009518A6" w:rsidRDefault="003D6D35" w:rsidP="003D6D35">
      <w:pPr>
        <w:rPr>
          <w:rFonts w:ascii="Times New Roman" w:hAnsi="Times New Roman" w:cs="Times New Roman"/>
          <w:sz w:val="22"/>
          <w:szCs w:val="22"/>
        </w:rPr>
      </w:pPr>
    </w:p>
    <w:p w14:paraId="512A6570" w14:textId="77777777" w:rsidR="009518A6" w:rsidRDefault="009518A6" w:rsidP="000C71C4">
      <w:pPr>
        <w:rPr>
          <w:rFonts w:ascii="Times New Roman" w:hAnsi="Times New Roman" w:cs="Times New Roman"/>
          <w:b/>
          <w:bCs/>
        </w:rPr>
      </w:pPr>
    </w:p>
    <w:p w14:paraId="3E522220" w14:textId="77777777" w:rsidR="009518A6" w:rsidRDefault="009518A6" w:rsidP="000C71C4">
      <w:pPr>
        <w:rPr>
          <w:rFonts w:ascii="Times New Roman" w:hAnsi="Times New Roman" w:cs="Times New Roman"/>
          <w:b/>
          <w:bCs/>
        </w:rPr>
      </w:pPr>
    </w:p>
    <w:p w14:paraId="30D72362" w14:textId="62825DB7" w:rsidR="000C71C4" w:rsidRPr="009518A6" w:rsidRDefault="000C71C4" w:rsidP="000C71C4">
      <w:pPr>
        <w:rPr>
          <w:rFonts w:ascii="Times New Roman" w:hAnsi="Times New Roman" w:cs="Times New Roman"/>
          <w:b/>
          <w:bCs/>
        </w:rPr>
      </w:pPr>
      <w:r w:rsidRPr="009518A6">
        <w:rPr>
          <w:rFonts w:ascii="Times New Roman" w:hAnsi="Times New Roman" w:cs="Times New Roman"/>
          <w:b/>
          <w:bCs/>
        </w:rPr>
        <w:t>2.2 Kolb’s Learning Cycle</w:t>
      </w:r>
      <w:r w:rsidR="0028265B" w:rsidRPr="009518A6">
        <w:rPr>
          <w:rFonts w:ascii="Times New Roman" w:hAnsi="Times New Roman" w:cs="Times New Roman"/>
          <w:b/>
          <w:bCs/>
        </w:rPr>
        <w:t xml:space="preserve"> </w:t>
      </w:r>
    </w:p>
    <w:p w14:paraId="38DE4927" w14:textId="26225A2B" w:rsidR="0028265B" w:rsidRPr="009518A6" w:rsidRDefault="009B0CF5" w:rsidP="000C71C4">
      <w:pPr>
        <w:rPr>
          <w:rFonts w:ascii="Times New Roman" w:hAnsi="Times New Roman" w:cs="Times New Roman"/>
          <w:b/>
          <w:bCs/>
        </w:rPr>
      </w:pPr>
      <w:r w:rsidRPr="009518A6">
        <w:rPr>
          <w:rFonts w:ascii="Times New Roman" w:hAnsi="Times New Roman" w:cs="Times New Roman"/>
          <w:b/>
          <w:bCs/>
          <w:noProof/>
        </w:rPr>
        <w:lastRenderedPageBreak/>
        <mc:AlternateContent>
          <mc:Choice Requires="wps">
            <w:drawing>
              <wp:anchor distT="0" distB="0" distL="114300" distR="114300" simplePos="0" relativeHeight="251661312" behindDoc="0" locked="0" layoutInCell="1" allowOverlap="1" wp14:anchorId="5D47E0DB" wp14:editId="3DD935A4">
                <wp:simplePos x="0" y="0"/>
                <wp:positionH relativeFrom="column">
                  <wp:posOffset>2672715</wp:posOffset>
                </wp:positionH>
                <wp:positionV relativeFrom="paragraph">
                  <wp:posOffset>192405</wp:posOffset>
                </wp:positionV>
                <wp:extent cx="62865" cy="2750185"/>
                <wp:effectExtent l="0" t="0" r="32385" b="12065"/>
                <wp:wrapSquare wrapText="bothSides"/>
                <wp:docPr id="1939596236" name="Straight Connector 4"/>
                <wp:cNvGraphicFramePr/>
                <a:graphic xmlns:a="http://schemas.openxmlformats.org/drawingml/2006/main">
                  <a:graphicData uri="http://schemas.microsoft.com/office/word/2010/wordprocessingShape">
                    <wps:wsp>
                      <wps:cNvCnPr/>
                      <wps:spPr>
                        <a:xfrm flipH="1" flipV="1">
                          <a:off x="0" y="0"/>
                          <a:ext cx="62865" cy="2750185"/>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5B3D321C" id="Straight Connector 4" o:spid="_x0000_s1026" style="position:absolute;flip:x y;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10.45pt,15.15pt" to="215.4pt,231.7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" strokecolor="#156082 [3204]" strokeweight=".5pt">
                <v:stroke joinstyle="miter"/>
                <w10:wrap type="square"/>
              </v:line>
            </w:pict>
          </mc:Fallback>
        </mc:AlternateContent>
      </w:r>
      <w:r w:rsidRPr="009518A6">
        <w:rPr>
          <w:rFonts w:ascii="Times New Roman" w:hAnsi="Times New Roman" w:cs="Times New Roman"/>
          <w:b/>
          <w:bCs/>
          <w:noProof/>
        </w:rPr>
        <mc:AlternateContent>
          <mc:Choice Requires="wps">
            <w:drawing>
              <wp:anchor distT="0" distB="0" distL="114300" distR="114300" simplePos="0" relativeHeight="251659264" behindDoc="0" locked="0" layoutInCell="1" allowOverlap="0" wp14:anchorId="735EE4EB" wp14:editId="2B0C399E">
                <wp:simplePos x="0" y="0"/>
                <wp:positionH relativeFrom="column">
                  <wp:posOffset>1224622</wp:posOffset>
                </wp:positionH>
                <wp:positionV relativeFrom="paragraph">
                  <wp:posOffset>190549</wp:posOffset>
                </wp:positionV>
                <wp:extent cx="2966400" cy="2764800"/>
                <wp:effectExtent l="0" t="0" r="24765" b="16510"/>
                <wp:wrapNone/>
                <wp:docPr id="652847461" name="Oval 1"/>
                <wp:cNvGraphicFramePr/>
                <a:graphic xmlns:a="http://schemas.openxmlformats.org/drawingml/2006/main">
                  <a:graphicData uri="http://schemas.microsoft.com/office/word/2010/wordprocessingShape">
                    <wps:wsp>
                      <wps:cNvSpPr/>
                      <wps:spPr>
                        <a:xfrm>
                          <a:off x="0" y="0"/>
                          <a:ext cx="2966400" cy="2764800"/>
                        </a:xfrm>
                        <a:prstGeom prst="ellipse">
                          <a:avLst/>
                        </a:prstGeom>
                        <a:solidFill>
                          <a:schemeClr val="accent4">
                            <a:lumMod val="20000"/>
                            <a:lumOff val="80000"/>
                          </a:schemeClr>
                        </a:solidFill>
                        <a:ln>
                          <a:solidFill>
                            <a:schemeClr val="tx1"/>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1C871FAD" id="Oval 1" o:spid="_x0000_s1026" style="position:absolute;margin-left:96.45pt;margin-top:15pt;width:233.55pt;height:217.7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" o:allowoverlap="f" fillcolor="#caedfb [663]" strokecolor="black [3213]" strokeweight="1pt">
                <v:stroke joinstyle="miter"/>
              </v:oval>
            </w:pict>
          </mc:Fallback>
        </mc:AlternateContent>
      </w:r>
    </w:p>
    <w:p w14:paraId="44C80953" w14:textId="187DDC69" w:rsidR="00BD5A6E" w:rsidRPr="009518A6" w:rsidRDefault="009B0CF5" w:rsidP="000C71C4">
      <w:pPr>
        <w:rPr>
          <w:rFonts w:ascii="Times New Roman" w:hAnsi="Times New Roman" w:cs="Times New Roman"/>
          <w:b/>
          <w:bCs/>
        </w:rPr>
      </w:pPr>
      <w:r w:rsidRPr="009518A6">
        <w:rPr>
          <w:rFonts w:ascii="Times New Roman" w:hAnsi="Times New Roman" w:cs="Times New Roman"/>
          <w:b/>
          <w:bCs/>
          <w:noProof/>
        </w:rPr>
        <mc:AlternateContent>
          <mc:Choice Requires="wps">
            <w:drawing>
              <wp:anchor distT="0" distB="0" distL="114300" distR="114300" simplePos="0" relativeHeight="251663360" behindDoc="0" locked="0" layoutInCell="1" allowOverlap="1" wp14:anchorId="655E1A53" wp14:editId="59A60977">
                <wp:simplePos x="0" y="0"/>
                <wp:positionH relativeFrom="column">
                  <wp:posOffset>1265555</wp:posOffset>
                </wp:positionH>
                <wp:positionV relativeFrom="paragraph">
                  <wp:posOffset>149860</wp:posOffset>
                </wp:positionV>
                <wp:extent cx="1377950" cy="1075690"/>
                <wp:effectExtent l="0" t="0" r="0" b="0"/>
                <wp:wrapSquare wrapText="bothSides"/>
                <wp:docPr id="647516775" name="Text Box 6"/>
                <wp:cNvGraphicFramePr/>
                <a:graphic xmlns:a="http://schemas.openxmlformats.org/drawingml/2006/main">
                  <a:graphicData uri="http://schemas.microsoft.com/office/word/2010/wordprocessingShape">
                    <wps:wsp>
                      <wps:cNvSpPr txBox="1"/>
                      <wps:spPr>
                        <a:xfrm>
                          <a:off x="0" y="0"/>
                          <a:ext cx="1377950" cy="1075690"/>
                        </a:xfrm>
                        <a:prstGeom prst="rect">
                          <a:avLst/>
                        </a:prstGeom>
                        <a:noFill/>
                        <a:ln w="6350">
                          <a:noFill/>
                        </a:ln>
                      </wps:spPr>
                      <wps:txbx>
                        <w:txbxContent>
                          <w:p w14:paraId="23BD2A4B" w14:textId="77777777" w:rsidR="009B0CF5" w:rsidRDefault="009B0CF5"/>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type w14:anchorId="655E1A53" id="_x0000_t202" coordsize="21600,21600" o:spt="202" path="m,l,21600r21600,l21600,xe">
                <v:stroke joinstyle="miter"/>
                <v:path gradientshapeok="t" o:connecttype="rect"/>
              </v:shapetype>
              <v:shape id="Text Box 6" o:spid="_x0000_s1026" type="#_x0000_t202" style="position:absolute;margin-left:99.65pt;margin-top:11.8pt;width:108.5pt;height:84.7pt;z-index:25166336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" filled="f" stroked="f" strokeweight=".5pt">
                <v:textbox>
                  <w:txbxContent>
                    <w:p w14:paraId="23BD2A4B" w14:textId="77777777" w:rsidR="009B0CF5" w:rsidRDefault="009B0CF5"/>
                  </w:txbxContent>
                </v:textbox>
                <w10:wrap type="square"/>
              </v:shape>
            </w:pict>
          </mc:Fallback>
        </mc:AlternateContent>
      </w:r>
    </w:p>
    <w:p w14:paraId="1D42740D" w14:textId="41C6A078" w:rsidR="00BD5A6E" w:rsidRPr="009518A6" w:rsidRDefault="00F610D5" w:rsidP="000C71C4">
      <w:pPr>
        <w:rPr>
          <w:rFonts w:ascii="Times New Roman" w:hAnsi="Times New Roman" w:cs="Times New Roman"/>
          <w:b/>
          <w:bCs/>
        </w:rPr>
      </w:pPr>
      <w:r w:rsidRPr="009518A6">
        <w:rPr>
          <w:rFonts w:ascii="Times New Roman" w:hAnsi="Times New Roman" w:cs="Times New Roman"/>
          <w:b/>
          <w:bCs/>
          <w:noProof/>
        </w:rPr>
        <mc:AlternateContent>
          <mc:Choice Requires="wps">
            <w:drawing>
              <wp:anchor distT="0" distB="0" distL="114300" distR="114300" simplePos="0" relativeHeight="251667456" behindDoc="0" locked="0" layoutInCell="1" allowOverlap="1" wp14:anchorId="2FD81A61" wp14:editId="66CEF58D">
                <wp:simplePos x="0" y="0"/>
                <wp:positionH relativeFrom="column">
                  <wp:posOffset>2764252</wp:posOffset>
                </wp:positionH>
                <wp:positionV relativeFrom="paragraph">
                  <wp:posOffset>189865</wp:posOffset>
                </wp:positionV>
                <wp:extent cx="1377950" cy="1075690"/>
                <wp:effectExtent l="0" t="0" r="0" b="0"/>
                <wp:wrapSquare wrapText="bothSides"/>
                <wp:docPr id="102315289" name="Text Box 6"/>
                <wp:cNvGraphicFramePr/>
                <a:graphic xmlns:a="http://schemas.openxmlformats.org/drawingml/2006/main">
                  <a:graphicData uri="http://schemas.microsoft.com/office/word/2010/wordprocessingShape">
                    <wps:wsp>
                      <wps:cNvSpPr txBox="1"/>
                      <wps:spPr>
                        <a:xfrm>
                          <a:off x="0" y="0"/>
                          <a:ext cx="1377950" cy="1075690"/>
                        </a:xfrm>
                        <a:prstGeom prst="rect">
                          <a:avLst/>
                        </a:prstGeom>
                        <a:noFill/>
                        <a:ln w="6350">
                          <a:noFill/>
                        </a:ln>
                      </wps:spPr>
                      <wps:txbx>
                        <w:txbxContent>
                          <w:p w14:paraId="7D0F1943" w14:textId="713558C0" w:rsidR="009B0CF5" w:rsidRPr="00F610D5" w:rsidRDefault="00E633D1" w:rsidP="009B0CF5">
                            <w:pPr>
                              <w:rPr>
                                <w:lang w:val="en-US"/>
                              </w:rPr>
                            </w:pPr>
                            <w:r>
                              <w:rPr>
                                <w:lang w:val="en-US"/>
                              </w:rPr>
                              <w:t>2)</w:t>
                            </w:r>
                            <w:r w:rsidR="00F610D5">
                              <w:rPr>
                                <w:lang w:val="en-US"/>
                              </w:rPr>
                              <w:t>Reflective Observation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2FD81A61" id="_x0000_s1027" type="#_x0000_t202" style="position:absolute;margin-left:217.65pt;margin-top:14.95pt;width:108.5pt;height:84.7pt;z-index:25166745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" filled="f" stroked="f" strokeweight=".5pt">
                <v:textbox>
                  <w:txbxContent>
                    <w:p w14:paraId="7D0F1943" w14:textId="713558C0" w:rsidR="009B0CF5" w:rsidRPr="00F610D5" w:rsidRDefault="00E633D1" w:rsidP="009B0CF5">
                      <w:pPr>
                        <w:rPr>
                          <w:lang w:val="en-US"/>
                        </w:rPr>
                      </w:pPr>
                      <w:r>
                        <w:rPr>
                          <w:lang w:val="en-US"/>
                        </w:rPr>
                        <w:t>2)</w:t>
                      </w:r>
                      <w:r w:rsidR="00F610D5">
                        <w:rPr>
                          <w:lang w:val="en-US"/>
                        </w:rPr>
                        <w:t>Reflective Observation</w:t>
                      </w:r>
                    </w:p>
                  </w:txbxContent>
                </v:textbox>
                <w10:wrap type="square"/>
              </v:shape>
            </w:pict>
          </mc:Fallback>
        </mc:AlternateContent>
      </w:r>
      <w:r w:rsidRPr="009518A6">
        <w:rPr>
          <w:rFonts w:ascii="Times New Roman" w:hAnsi="Times New Roman" w:cs="Times New Roman"/>
          <w:b/>
          <w:bCs/>
          <w:noProof/>
        </w:rPr>
        <mc:AlternateContent>
          <mc:Choice Requires="wps">
            <w:drawing>
              <wp:anchor distT="0" distB="0" distL="114300" distR="114300" simplePos="0" relativeHeight="251669504" behindDoc="0" locked="0" layoutInCell="1" allowOverlap="1" wp14:anchorId="188E3379" wp14:editId="29B590E6">
                <wp:simplePos x="0" y="0"/>
                <wp:positionH relativeFrom="column">
                  <wp:posOffset>1455908</wp:posOffset>
                </wp:positionH>
                <wp:positionV relativeFrom="paragraph">
                  <wp:posOffset>205496</wp:posOffset>
                </wp:positionV>
                <wp:extent cx="1377950" cy="569595"/>
                <wp:effectExtent l="0" t="0" r="0" b="1905"/>
                <wp:wrapSquare wrapText="bothSides"/>
                <wp:docPr id="53544371" name="Text Box 6"/>
                <wp:cNvGraphicFramePr/>
                <a:graphic xmlns:a="http://schemas.openxmlformats.org/drawingml/2006/main">
                  <a:graphicData uri="http://schemas.microsoft.com/office/word/2010/wordprocessingShape">
                    <wps:wsp>
                      <wps:cNvSpPr txBox="1"/>
                      <wps:spPr>
                        <a:xfrm>
                          <a:off x="0" y="0"/>
                          <a:ext cx="1377950" cy="569595"/>
                        </a:xfrm>
                        <a:prstGeom prst="rect">
                          <a:avLst/>
                        </a:prstGeom>
                        <a:noFill/>
                        <a:ln w="6350">
                          <a:noFill/>
                        </a:ln>
                      </wps:spPr>
                      <wps:txbx>
                        <w:txbxContent>
                          <w:p w14:paraId="02BC1750" w14:textId="02F24D2B" w:rsidR="009B0CF5" w:rsidRPr="00E633D1" w:rsidRDefault="00E633D1" w:rsidP="00E633D1">
                            <w:pPr>
                              <w:rPr>
                                <w:lang w:val="en-US"/>
                              </w:rPr>
                            </w:pPr>
                            <w:r>
                              <w:rPr>
                                <w:lang w:val="en-US"/>
                              </w:rPr>
                              <w:t>1)</w:t>
                            </w:r>
                            <w:r w:rsidR="00F610D5" w:rsidRPr="00E633D1">
                              <w:rPr>
                                <w:lang w:val="en-US"/>
                              </w:rPr>
                              <w:t>Concrete Experience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88E3379" id="_x0000_s1028" type="#_x0000_t202" style="position:absolute;margin-left:114.65pt;margin-top:16.2pt;width:108.5pt;height:44.85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" filled="f" stroked="f" strokeweight=".5pt">
                <v:textbox>
                  <w:txbxContent>
                    <w:p w14:paraId="02BC1750" w14:textId="02F24D2B" w:rsidR="009B0CF5" w:rsidRPr="00E633D1" w:rsidRDefault="00E633D1" w:rsidP="00E633D1">
                      <w:pPr>
                        <w:rPr>
                          <w:lang w:val="en-US"/>
                        </w:rPr>
                      </w:pPr>
                      <w:r>
                        <w:rPr>
                          <w:lang w:val="en-US"/>
                        </w:rPr>
                        <w:t>1)</w:t>
                      </w:r>
                      <w:r w:rsidR="00F610D5" w:rsidRPr="00E633D1">
                        <w:rPr>
                          <w:lang w:val="en-US"/>
                        </w:rPr>
                        <w:t>Concrete Experience</w:t>
                      </w:r>
                    </w:p>
                  </w:txbxContent>
                </v:textbox>
                <w10:wrap type="square"/>
              </v:shape>
            </w:pict>
          </mc:Fallback>
        </mc:AlternateContent>
      </w:r>
    </w:p>
    <w:p w14:paraId="33349D2C" w14:textId="37376688" w:rsidR="00BD5A6E" w:rsidRPr="009518A6" w:rsidRDefault="00BD5A6E" w:rsidP="000C71C4">
      <w:pPr>
        <w:rPr>
          <w:rFonts w:ascii="Times New Roman" w:hAnsi="Times New Roman" w:cs="Times New Roman"/>
          <w:b/>
          <w:bCs/>
        </w:rPr>
      </w:pPr>
    </w:p>
    <w:p w14:paraId="009180FB" w14:textId="498EC9E4" w:rsidR="00BD5A6E" w:rsidRPr="009518A6" w:rsidRDefault="00BD5A6E" w:rsidP="000C71C4">
      <w:pPr>
        <w:rPr>
          <w:rFonts w:ascii="Times New Roman" w:hAnsi="Times New Roman" w:cs="Times New Roman"/>
          <w:b/>
          <w:bCs/>
        </w:rPr>
      </w:pPr>
    </w:p>
    <w:p w14:paraId="4EDD39AB" w14:textId="1EA55649" w:rsidR="00BD5A6E" w:rsidRPr="009518A6" w:rsidRDefault="00F610D5" w:rsidP="000C71C4">
      <w:pPr>
        <w:rPr>
          <w:rFonts w:ascii="Times New Roman" w:hAnsi="Times New Roman" w:cs="Times New Roman"/>
          <w:b/>
          <w:bCs/>
        </w:rPr>
      </w:pPr>
      <w:r w:rsidRPr="009518A6">
        <w:rPr>
          <w:rFonts w:ascii="Times New Roman" w:hAnsi="Times New Roman" w:cs="Times New Roman"/>
          <w:b/>
          <w:bCs/>
          <w:noProof/>
        </w:rPr>
        <mc:AlternateContent>
          <mc:Choice Requires="wps">
            <w:drawing>
              <wp:anchor distT="0" distB="0" distL="114300" distR="114300" simplePos="0" relativeHeight="251671552" behindDoc="0" locked="0" layoutInCell="1" allowOverlap="1" wp14:anchorId="54099184" wp14:editId="065927B3">
                <wp:simplePos x="0" y="0"/>
                <wp:positionH relativeFrom="column">
                  <wp:posOffset>1371600</wp:posOffset>
                </wp:positionH>
                <wp:positionV relativeFrom="paragraph">
                  <wp:posOffset>231775</wp:posOffset>
                </wp:positionV>
                <wp:extent cx="1434465" cy="520065"/>
                <wp:effectExtent l="0" t="0" r="0" b="0"/>
                <wp:wrapSquare wrapText="bothSides"/>
                <wp:docPr id="523232764" name="Text Box 6"/>
                <wp:cNvGraphicFramePr/>
                <a:graphic xmlns:a="http://schemas.openxmlformats.org/drawingml/2006/main">
                  <a:graphicData uri="http://schemas.microsoft.com/office/word/2010/wordprocessingShape">
                    <wps:wsp>
                      <wps:cNvSpPr txBox="1"/>
                      <wps:spPr>
                        <a:xfrm>
                          <a:off x="0" y="0"/>
                          <a:ext cx="1434465" cy="520065"/>
                        </a:xfrm>
                        <a:prstGeom prst="rect">
                          <a:avLst/>
                        </a:prstGeom>
                        <a:noFill/>
                        <a:ln w="6350">
                          <a:noFill/>
                        </a:ln>
                      </wps:spPr>
                      <wps:txbx>
                        <w:txbxContent>
                          <w:p w14:paraId="0292F383" w14:textId="47BBFEB1" w:rsidR="009B0CF5" w:rsidRPr="00F610D5" w:rsidRDefault="00E633D1" w:rsidP="009B0CF5">
                            <w:pPr>
                              <w:rPr>
                                <w:lang w:val="en-US"/>
                              </w:rPr>
                            </w:pPr>
                            <w:r>
                              <w:rPr>
                                <w:lang w:val="en-US"/>
                              </w:rPr>
                              <w:t>4)</w:t>
                            </w:r>
                            <w:r w:rsidR="00F610D5">
                              <w:rPr>
                                <w:lang w:val="en-US"/>
                              </w:rPr>
                              <w:t>Abstract Conceptualization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4099184" id="_x0000_s1029" type="#_x0000_t202" style="position:absolute;margin-left:108pt;margin-top:18.25pt;width:112.95pt;height:40.95pt;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" filled="f" stroked="f" strokeweight=".5pt">
                <v:textbox>
                  <w:txbxContent>
                    <w:p w14:paraId="0292F383" w14:textId="47BBFEB1" w:rsidR="009B0CF5" w:rsidRPr="00F610D5" w:rsidRDefault="00E633D1" w:rsidP="009B0CF5">
                      <w:pPr>
                        <w:rPr>
                          <w:lang w:val="en-US"/>
                        </w:rPr>
                      </w:pPr>
                      <w:r>
                        <w:rPr>
                          <w:lang w:val="en-US"/>
                        </w:rPr>
                        <w:t>4)</w:t>
                      </w:r>
                      <w:r w:rsidR="00F610D5">
                        <w:rPr>
                          <w:lang w:val="en-US"/>
                        </w:rPr>
                        <w:t>Abstract Conceptualization</w:t>
                      </w:r>
                    </w:p>
                  </w:txbxContent>
                </v:textbox>
                <w10:wrap type="square"/>
              </v:shape>
            </w:pict>
          </mc:Fallback>
        </mc:AlternateContent>
      </w:r>
      <w:r w:rsidRPr="009518A6">
        <w:rPr>
          <w:rFonts w:ascii="Times New Roman" w:hAnsi="Times New Roman" w:cs="Times New Roman"/>
          <w:b/>
          <w:bCs/>
          <w:noProof/>
        </w:rPr>
        <mc:AlternateContent>
          <mc:Choice Requires="wps">
            <w:drawing>
              <wp:anchor distT="0" distB="0" distL="114300" distR="114300" simplePos="0" relativeHeight="251665408" behindDoc="0" locked="0" layoutInCell="1" allowOverlap="1" wp14:anchorId="1E217D62" wp14:editId="662D0705">
                <wp:simplePos x="0" y="0"/>
                <wp:positionH relativeFrom="column">
                  <wp:posOffset>2727325</wp:posOffset>
                </wp:positionH>
                <wp:positionV relativeFrom="paragraph">
                  <wp:posOffset>210039</wp:posOffset>
                </wp:positionV>
                <wp:extent cx="1293495" cy="716915"/>
                <wp:effectExtent l="0" t="0" r="0" b="6985"/>
                <wp:wrapSquare wrapText="bothSides"/>
                <wp:docPr id="2130230868" name="Text Box 6"/>
                <wp:cNvGraphicFramePr/>
                <a:graphic xmlns:a="http://schemas.openxmlformats.org/drawingml/2006/main">
                  <a:graphicData uri="http://schemas.microsoft.com/office/word/2010/wordprocessingShape">
                    <wps:wsp>
                      <wps:cNvSpPr txBox="1"/>
                      <wps:spPr>
                        <a:xfrm>
                          <a:off x="0" y="0"/>
                          <a:ext cx="1293495" cy="716915"/>
                        </a:xfrm>
                        <a:prstGeom prst="rect">
                          <a:avLst/>
                        </a:prstGeom>
                        <a:noFill/>
                        <a:ln w="6350">
                          <a:noFill/>
                        </a:ln>
                      </wps:spPr>
                      <wps:txbx>
                        <w:txbxContent>
                          <w:p w14:paraId="3EFD80A1" w14:textId="627250E8" w:rsidR="009B0CF5" w:rsidRPr="009B0CF5" w:rsidRDefault="009B0CF5" w:rsidP="009B0CF5">
                            <w:pPr>
                              <w:rPr>
                                <w:lang w:val="en-US"/>
                              </w:rPr>
                            </w:pPr>
                            <w:r>
                              <w:rPr>
                                <w:lang w:val="en-US"/>
                              </w:rPr>
                              <w:t xml:space="preserve">   </w:t>
                            </w:r>
                            <w:r w:rsidR="00E633D1">
                              <w:rPr>
                                <w:lang w:val="en-US"/>
                              </w:rPr>
                              <w:t>3)</w:t>
                            </w:r>
                            <w:r>
                              <w:rPr>
                                <w:lang w:val="en-US"/>
                              </w:rPr>
                              <w:t>Active Experim</w:t>
                            </w:r>
                            <w:r w:rsidR="00910BC2">
                              <w:rPr>
                                <w:lang w:val="en-US"/>
                              </w:rPr>
                              <w:t>e</w:t>
                            </w:r>
                            <w:r>
                              <w:rPr>
                                <w:lang w:val="en-US"/>
                              </w:rPr>
                              <w:t>n</w:t>
                            </w:r>
                            <w:r w:rsidR="00910BC2">
                              <w:rPr>
                                <w:lang w:val="en-US"/>
                              </w:rPr>
                              <w:t>t</w:t>
                            </w:r>
                            <w:r>
                              <w:rPr>
                                <w:lang w:val="en-US"/>
                              </w:rPr>
                              <w:t>ation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E217D62" id="_x0000_s1030" type="#_x0000_t202" style="position:absolute;margin-left:214.75pt;margin-top:16.55pt;width:101.85pt;height:56.45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" filled="f" stroked="f" strokeweight=".5pt">
                <v:textbox>
                  <w:txbxContent>
                    <w:p w14:paraId="3EFD80A1" w14:textId="627250E8" w:rsidR="009B0CF5" w:rsidRPr="009B0CF5" w:rsidRDefault="009B0CF5" w:rsidP="009B0CF5">
                      <w:pPr>
                        <w:rPr>
                          <w:lang w:val="en-US"/>
                        </w:rPr>
                      </w:pPr>
                      <w:r>
                        <w:rPr>
                          <w:lang w:val="en-US"/>
                        </w:rPr>
                        <w:t xml:space="preserve">   </w:t>
                      </w:r>
                      <w:r w:rsidR="00E633D1">
                        <w:rPr>
                          <w:lang w:val="en-US"/>
                        </w:rPr>
                        <w:t>3)</w:t>
                      </w:r>
                      <w:r>
                        <w:rPr>
                          <w:lang w:val="en-US"/>
                        </w:rPr>
                        <w:t>Active Experim</w:t>
                      </w:r>
                      <w:r w:rsidR="00910BC2">
                        <w:rPr>
                          <w:lang w:val="en-US"/>
                        </w:rPr>
                        <w:t>e</w:t>
                      </w:r>
                      <w:r>
                        <w:rPr>
                          <w:lang w:val="en-US"/>
                        </w:rPr>
                        <w:t>n</w:t>
                      </w:r>
                      <w:r w:rsidR="00910BC2">
                        <w:rPr>
                          <w:lang w:val="en-US"/>
                        </w:rPr>
                        <w:t>t</w:t>
                      </w:r>
                      <w:r>
                        <w:rPr>
                          <w:lang w:val="en-US"/>
                        </w:rPr>
                        <w:t>ation</w:t>
                      </w:r>
                    </w:p>
                  </w:txbxContent>
                </v:textbox>
                <w10:wrap type="square"/>
              </v:shape>
            </w:pict>
          </mc:Fallback>
        </mc:AlternateContent>
      </w:r>
      <w:r w:rsidR="009B0CF5" w:rsidRPr="009518A6">
        <w:rPr>
          <w:rFonts w:ascii="Times New Roman" w:hAnsi="Times New Roman" w:cs="Times New Roman"/>
          <w:b/>
          <w:bCs/>
          <w:noProof/>
        </w:rPr>
        <mc:AlternateContent>
          <mc:Choice Requires="wps">
            <w:drawing>
              <wp:anchor distT="0" distB="0" distL="114300" distR="114300" simplePos="0" relativeHeight="251662336" behindDoc="0" locked="0" layoutInCell="1" allowOverlap="1" wp14:anchorId="48FD95F1" wp14:editId="238DB4C8">
                <wp:simplePos x="0" y="0"/>
                <wp:positionH relativeFrom="column">
                  <wp:posOffset>1230630</wp:posOffset>
                </wp:positionH>
                <wp:positionV relativeFrom="paragraph">
                  <wp:posOffset>6985</wp:posOffset>
                </wp:positionV>
                <wp:extent cx="2958465" cy="13970"/>
                <wp:effectExtent l="0" t="0" r="32385" b="24130"/>
                <wp:wrapSquare wrapText="bothSides"/>
                <wp:docPr id="857626099" name="Straight Connector 5"/>
                <wp:cNvGraphicFramePr/>
                <a:graphic xmlns:a="http://schemas.openxmlformats.org/drawingml/2006/main">
                  <a:graphicData uri="http://schemas.microsoft.com/office/word/2010/wordprocessingShape">
                    <wps:wsp>
                      <wps:cNvCnPr/>
                      <wps:spPr>
                        <a:xfrm flipV="1">
                          <a:off x="0" y="0"/>
                          <a:ext cx="2958465" cy="1397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5163E035" id="Straight Connector 5" o:spid="_x0000_s1026" style="position:absolute;flip:y;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96.9pt,.55pt" to="329.85pt,1.6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" strokecolor="#156082 [3204]" strokeweight=".5pt">
                <v:stroke joinstyle="miter"/>
                <w10:wrap type="square"/>
              </v:line>
            </w:pict>
          </mc:Fallback>
        </mc:AlternateContent>
      </w:r>
    </w:p>
    <w:p w14:paraId="721C79BA" w14:textId="219CFD12" w:rsidR="00BD5A6E" w:rsidRPr="009518A6" w:rsidRDefault="00BD5A6E" w:rsidP="000C71C4">
      <w:pPr>
        <w:rPr>
          <w:rFonts w:ascii="Times New Roman" w:hAnsi="Times New Roman" w:cs="Times New Roman"/>
          <w:b/>
          <w:bCs/>
        </w:rPr>
      </w:pPr>
    </w:p>
    <w:p w14:paraId="6FD03609" w14:textId="7F8A9382" w:rsidR="00BD5A6E" w:rsidRPr="009518A6" w:rsidRDefault="00BD5A6E" w:rsidP="000C71C4">
      <w:pPr>
        <w:rPr>
          <w:rFonts w:ascii="Times New Roman" w:hAnsi="Times New Roman" w:cs="Times New Roman"/>
          <w:b/>
          <w:bCs/>
        </w:rPr>
      </w:pPr>
    </w:p>
    <w:p w14:paraId="5A06AF9B" w14:textId="5ED0A039" w:rsidR="00BD5A6E" w:rsidRPr="009518A6" w:rsidRDefault="00BD5A6E" w:rsidP="000C71C4">
      <w:pPr>
        <w:rPr>
          <w:rFonts w:ascii="Times New Roman" w:hAnsi="Times New Roman" w:cs="Times New Roman"/>
          <w:b/>
          <w:bCs/>
        </w:rPr>
      </w:pPr>
    </w:p>
    <w:p w14:paraId="5A890FB4" w14:textId="067764DB" w:rsidR="000C71C4" w:rsidRPr="009518A6" w:rsidRDefault="000C71C4" w:rsidP="000C71C4">
      <w:pPr>
        <w:rPr>
          <w:rFonts w:ascii="Times New Roman" w:hAnsi="Times New Roman" w:cs="Times New Roman"/>
          <w:b/>
          <w:bCs/>
        </w:rPr>
      </w:pPr>
    </w:p>
    <w:p w14:paraId="130367A2" w14:textId="77777777" w:rsidR="00254B86" w:rsidRPr="009518A6" w:rsidRDefault="00254B86" w:rsidP="000C71C4">
      <w:pPr>
        <w:rPr>
          <w:rFonts w:ascii="Times New Roman" w:hAnsi="Times New Roman" w:cs="Times New Roman"/>
          <w:b/>
          <w:bCs/>
        </w:rPr>
      </w:pPr>
    </w:p>
    <w:p w14:paraId="3D2A66E6" w14:textId="77777777" w:rsidR="00254B86" w:rsidRPr="009518A6" w:rsidRDefault="00254B86" w:rsidP="000C71C4">
      <w:pPr>
        <w:rPr>
          <w:rFonts w:ascii="Times New Roman" w:hAnsi="Times New Roman" w:cs="Times New Roman"/>
          <w:b/>
          <w:bCs/>
        </w:rPr>
      </w:pPr>
    </w:p>
    <w:p w14:paraId="2F7493B3" w14:textId="7C0688B7" w:rsidR="00F05805" w:rsidRPr="009518A6" w:rsidRDefault="00111A5B" w:rsidP="00F05805">
      <w:pPr>
        <w:rPr>
          <w:rFonts w:ascii="Times New Roman" w:hAnsi="Times New Roman" w:cs="Times New Roman"/>
          <w:sz w:val="22"/>
          <w:szCs w:val="22"/>
        </w:rPr>
      </w:pPr>
      <w:r w:rsidRPr="00111A5B">
        <w:rPr>
          <w:rFonts w:ascii="Times New Roman" w:hAnsi="Times New Roman" w:cs="Times New Roman"/>
          <w:sz w:val="22"/>
          <w:szCs w:val="22"/>
        </w:rPr>
        <w:t>Learning via experience is e</w:t>
      </w:r>
      <w:r w:rsidRPr="009518A6">
        <w:rPr>
          <w:rFonts w:ascii="Times New Roman" w:hAnsi="Times New Roman" w:cs="Times New Roman"/>
          <w:sz w:val="22"/>
          <w:szCs w:val="22"/>
        </w:rPr>
        <w:t>xplained</w:t>
      </w:r>
      <w:r w:rsidRPr="00111A5B">
        <w:rPr>
          <w:rFonts w:ascii="Times New Roman" w:hAnsi="Times New Roman" w:cs="Times New Roman"/>
          <w:sz w:val="22"/>
          <w:szCs w:val="22"/>
        </w:rPr>
        <w:t xml:space="preserve"> in </w:t>
      </w:r>
      <w:r w:rsidRPr="00111A5B">
        <w:rPr>
          <w:rFonts w:ascii="Times New Roman" w:hAnsi="Times New Roman" w:cs="Times New Roman"/>
          <w:b/>
          <w:bCs/>
          <w:sz w:val="22"/>
          <w:szCs w:val="22"/>
        </w:rPr>
        <w:t>Kolb's Experiential Learning Model (1984).</w:t>
      </w:r>
      <w:r w:rsidRPr="00111A5B">
        <w:rPr>
          <w:rFonts w:ascii="Times New Roman" w:hAnsi="Times New Roman" w:cs="Times New Roman"/>
          <w:sz w:val="22"/>
          <w:szCs w:val="22"/>
        </w:rPr>
        <w:t xml:space="preserve"> It is frequently utilized in organizational development to boost </w:t>
      </w:r>
      <w:r w:rsidRPr="009518A6">
        <w:rPr>
          <w:rFonts w:ascii="Times New Roman" w:hAnsi="Times New Roman" w:cs="Times New Roman"/>
          <w:sz w:val="22"/>
          <w:szCs w:val="22"/>
        </w:rPr>
        <w:t xml:space="preserve">creativity, </w:t>
      </w:r>
      <w:r w:rsidRPr="00111A5B">
        <w:rPr>
          <w:rFonts w:ascii="Times New Roman" w:hAnsi="Times New Roman" w:cs="Times New Roman"/>
          <w:sz w:val="22"/>
          <w:szCs w:val="22"/>
        </w:rPr>
        <w:t xml:space="preserve">performance and skill levels. The four stages of the model are active experimentation, </w:t>
      </w:r>
      <w:r w:rsidRPr="009518A6">
        <w:rPr>
          <w:rFonts w:ascii="Times New Roman" w:hAnsi="Times New Roman" w:cs="Times New Roman"/>
          <w:sz w:val="22"/>
          <w:szCs w:val="22"/>
        </w:rPr>
        <w:t xml:space="preserve">reflective observation, </w:t>
      </w:r>
      <w:r w:rsidRPr="00111A5B">
        <w:rPr>
          <w:rFonts w:ascii="Times New Roman" w:hAnsi="Times New Roman" w:cs="Times New Roman"/>
          <w:sz w:val="22"/>
          <w:szCs w:val="22"/>
        </w:rPr>
        <w:t>abstract conceptualization and concrete experience.</w:t>
      </w:r>
      <w:r w:rsidR="003A5007" w:rsidRPr="003A5007">
        <w:t xml:space="preserve"> </w:t>
      </w:r>
      <w:r w:rsidR="003A5007" w:rsidRPr="003A5007">
        <w:rPr>
          <w:rFonts w:ascii="Times New Roman" w:hAnsi="Times New Roman" w:cs="Times New Roman"/>
          <w:sz w:val="22"/>
          <w:szCs w:val="22"/>
        </w:rPr>
        <w:t>“Learning is the process whereby knowledge is created through experience.”</w:t>
      </w:r>
    </w:p>
    <w:p w14:paraId="66F5A968" w14:textId="77A750FA" w:rsidR="00111A5B" w:rsidRPr="009518A6" w:rsidRDefault="00111A5B" w:rsidP="00111A5B">
      <w:pPr>
        <w:rPr>
          <w:rFonts w:ascii="Times New Roman" w:hAnsi="Times New Roman" w:cs="Times New Roman"/>
          <w:sz w:val="22"/>
          <w:szCs w:val="22"/>
        </w:rPr>
      </w:pPr>
      <w:r w:rsidRPr="009518A6">
        <w:rPr>
          <w:rFonts w:ascii="Times New Roman" w:hAnsi="Times New Roman" w:cs="Times New Roman"/>
          <w:sz w:val="22"/>
          <w:szCs w:val="22"/>
        </w:rPr>
        <w:t xml:space="preserve">The first stage, </w:t>
      </w:r>
      <w:r w:rsidRPr="009518A6">
        <w:rPr>
          <w:rFonts w:ascii="Times New Roman" w:hAnsi="Times New Roman" w:cs="Times New Roman"/>
          <w:b/>
          <w:bCs/>
          <w:sz w:val="22"/>
          <w:szCs w:val="22"/>
        </w:rPr>
        <w:t>concrete experience</w:t>
      </w:r>
      <w:r w:rsidRPr="009518A6">
        <w:rPr>
          <w:rFonts w:ascii="Times New Roman" w:hAnsi="Times New Roman" w:cs="Times New Roman"/>
          <w:sz w:val="22"/>
          <w:szCs w:val="22"/>
        </w:rPr>
        <w:t>, involves engaging in a new experience. At Aether Innovations, employees participate in daily work activities such as product development and customer service interactions.</w:t>
      </w:r>
    </w:p>
    <w:p w14:paraId="7970F0CA" w14:textId="77777777" w:rsidR="00111A5B" w:rsidRPr="009518A6" w:rsidRDefault="00111A5B" w:rsidP="00111A5B">
      <w:pPr>
        <w:rPr>
          <w:rFonts w:ascii="Times New Roman" w:hAnsi="Times New Roman" w:cs="Times New Roman"/>
          <w:sz w:val="22"/>
          <w:szCs w:val="22"/>
        </w:rPr>
      </w:pPr>
      <w:r w:rsidRPr="009518A6">
        <w:rPr>
          <w:rFonts w:ascii="Times New Roman" w:hAnsi="Times New Roman" w:cs="Times New Roman"/>
          <w:sz w:val="22"/>
          <w:szCs w:val="22"/>
        </w:rPr>
        <w:t xml:space="preserve">The second stage, </w:t>
      </w:r>
      <w:r w:rsidRPr="009518A6">
        <w:rPr>
          <w:rFonts w:ascii="Times New Roman" w:hAnsi="Times New Roman" w:cs="Times New Roman"/>
          <w:b/>
          <w:bCs/>
          <w:sz w:val="22"/>
          <w:szCs w:val="22"/>
        </w:rPr>
        <w:t>reflective observation</w:t>
      </w:r>
      <w:r w:rsidRPr="009518A6">
        <w:rPr>
          <w:rFonts w:ascii="Times New Roman" w:hAnsi="Times New Roman" w:cs="Times New Roman"/>
          <w:sz w:val="22"/>
          <w:szCs w:val="22"/>
        </w:rPr>
        <w:t>, encourages individuals to review and reflect on their experiences. Teams can conduct regular meetings or retrospectives to discuss what worked well and what challenges they faced.</w:t>
      </w:r>
    </w:p>
    <w:p w14:paraId="7CD278CE" w14:textId="77777777" w:rsidR="00111A5B" w:rsidRPr="009518A6" w:rsidRDefault="00111A5B" w:rsidP="00111A5B">
      <w:pPr>
        <w:rPr>
          <w:rFonts w:ascii="Times New Roman" w:hAnsi="Times New Roman" w:cs="Times New Roman"/>
          <w:sz w:val="22"/>
          <w:szCs w:val="22"/>
        </w:rPr>
      </w:pPr>
    </w:p>
    <w:p w14:paraId="66A626C3" w14:textId="7380AFA6" w:rsidR="00111A5B" w:rsidRPr="009518A6" w:rsidRDefault="00111A5B" w:rsidP="00111A5B">
      <w:pPr>
        <w:rPr>
          <w:rFonts w:ascii="Times New Roman" w:hAnsi="Times New Roman" w:cs="Times New Roman"/>
          <w:sz w:val="22"/>
          <w:szCs w:val="22"/>
        </w:rPr>
      </w:pPr>
      <w:r w:rsidRPr="009518A6">
        <w:rPr>
          <w:rFonts w:ascii="Times New Roman" w:hAnsi="Times New Roman" w:cs="Times New Roman"/>
          <w:sz w:val="22"/>
          <w:szCs w:val="22"/>
        </w:rPr>
        <w:t xml:space="preserve">The third stage, </w:t>
      </w:r>
      <w:r w:rsidRPr="009518A6">
        <w:rPr>
          <w:rFonts w:ascii="Times New Roman" w:hAnsi="Times New Roman" w:cs="Times New Roman"/>
          <w:b/>
          <w:bCs/>
          <w:sz w:val="22"/>
          <w:szCs w:val="22"/>
        </w:rPr>
        <w:t>abstract conceptualization</w:t>
      </w:r>
      <w:r w:rsidRPr="009518A6">
        <w:rPr>
          <w:rFonts w:ascii="Times New Roman" w:hAnsi="Times New Roman" w:cs="Times New Roman"/>
          <w:sz w:val="22"/>
          <w:szCs w:val="22"/>
        </w:rPr>
        <w:t xml:space="preserve">, </w:t>
      </w:r>
      <w:r w:rsidR="00EE64AB" w:rsidRPr="009518A6">
        <w:rPr>
          <w:rFonts w:ascii="Times New Roman" w:hAnsi="Times New Roman" w:cs="Times New Roman"/>
          <w:sz w:val="22"/>
          <w:szCs w:val="22"/>
        </w:rPr>
        <w:t xml:space="preserve">entails developing new notions or changing preexisting ones </w:t>
      </w:r>
      <w:r w:rsidR="00EE64AB" w:rsidRPr="009518A6">
        <w:rPr>
          <w:rFonts w:ascii="Times New Roman" w:hAnsi="Times New Roman" w:cs="Times New Roman"/>
          <w:sz w:val="22"/>
          <w:szCs w:val="22"/>
        </w:rPr>
        <w:t>considering</w:t>
      </w:r>
      <w:r w:rsidR="00EE64AB" w:rsidRPr="009518A6">
        <w:rPr>
          <w:rFonts w:ascii="Times New Roman" w:hAnsi="Times New Roman" w:cs="Times New Roman"/>
          <w:sz w:val="22"/>
          <w:szCs w:val="22"/>
        </w:rPr>
        <w:t xml:space="preserve"> contemplation. For instance, Aether Innovations may decide to implement frameworks like agile working or innovation methods after determining that inadequate communication or a lack of teamwork is impacting performance.</w:t>
      </w:r>
    </w:p>
    <w:p w14:paraId="5518DF52" w14:textId="6E5CA707" w:rsidR="00111A5B" w:rsidRPr="009518A6" w:rsidRDefault="00111A5B" w:rsidP="00111A5B">
      <w:pPr>
        <w:rPr>
          <w:rFonts w:ascii="Times New Roman" w:hAnsi="Times New Roman" w:cs="Times New Roman"/>
          <w:sz w:val="22"/>
          <w:szCs w:val="22"/>
        </w:rPr>
      </w:pPr>
      <w:r w:rsidRPr="009518A6">
        <w:rPr>
          <w:rFonts w:ascii="Times New Roman" w:hAnsi="Times New Roman" w:cs="Times New Roman"/>
          <w:sz w:val="22"/>
          <w:szCs w:val="22"/>
        </w:rPr>
        <w:t xml:space="preserve">The final stage, </w:t>
      </w:r>
      <w:r w:rsidRPr="009518A6">
        <w:rPr>
          <w:rFonts w:ascii="Times New Roman" w:hAnsi="Times New Roman" w:cs="Times New Roman"/>
          <w:b/>
          <w:bCs/>
          <w:sz w:val="22"/>
          <w:szCs w:val="22"/>
        </w:rPr>
        <w:t>active experimentation</w:t>
      </w:r>
      <w:r w:rsidRPr="009518A6">
        <w:rPr>
          <w:rFonts w:ascii="Times New Roman" w:hAnsi="Times New Roman" w:cs="Times New Roman"/>
          <w:sz w:val="22"/>
          <w:szCs w:val="22"/>
        </w:rPr>
        <w:t xml:space="preserve">, </w:t>
      </w:r>
      <w:r w:rsidR="00EE64AB" w:rsidRPr="009518A6">
        <w:rPr>
          <w:rFonts w:ascii="Times New Roman" w:hAnsi="Times New Roman" w:cs="Times New Roman"/>
          <w:sz w:val="22"/>
          <w:szCs w:val="22"/>
        </w:rPr>
        <w:t>emphasizes putting new concepts into practice. To test new strategies, the organization can use innovation initiatives like cross-functional teams, innovation sprints, and hybrid work models.</w:t>
      </w:r>
    </w:p>
    <w:p w14:paraId="180D3957" w14:textId="33EDEBA3" w:rsidR="00254B86" w:rsidRPr="009518A6" w:rsidRDefault="00111A5B" w:rsidP="000C71C4">
      <w:pPr>
        <w:rPr>
          <w:rFonts w:ascii="Times New Roman" w:hAnsi="Times New Roman" w:cs="Times New Roman"/>
          <w:sz w:val="22"/>
          <w:szCs w:val="22"/>
        </w:rPr>
      </w:pPr>
      <w:r w:rsidRPr="009518A6">
        <w:rPr>
          <w:rFonts w:ascii="Times New Roman" w:hAnsi="Times New Roman" w:cs="Times New Roman"/>
          <w:sz w:val="22"/>
          <w:szCs w:val="22"/>
        </w:rPr>
        <w:t>Kolb’s model enables Aether Innovations to build a continuous learning culture where employees actively develop skills, adapt to change, and contribute to innovation.</w:t>
      </w:r>
    </w:p>
    <w:p w14:paraId="22DBF086" w14:textId="037C9F28" w:rsidR="000C71C4" w:rsidRPr="009518A6" w:rsidRDefault="000C71C4" w:rsidP="000C71C4">
      <w:pPr>
        <w:rPr>
          <w:rFonts w:ascii="Times New Roman" w:hAnsi="Times New Roman" w:cs="Times New Roman"/>
        </w:rPr>
      </w:pPr>
    </w:p>
    <w:p w14:paraId="3049C054" w14:textId="655AA215" w:rsidR="003A5007" w:rsidRPr="00135F9B" w:rsidRDefault="000C71C4" w:rsidP="003A5007">
      <w:pPr>
        <w:rPr>
          <w:rFonts w:ascii="Times New Roman" w:hAnsi="Times New Roman" w:cs="Times New Roman"/>
          <w:b/>
          <w:bCs/>
        </w:rPr>
      </w:pPr>
      <w:r w:rsidRPr="009518A6">
        <w:rPr>
          <w:rFonts w:ascii="Times New Roman" w:hAnsi="Times New Roman" w:cs="Times New Roman"/>
          <w:b/>
          <w:bCs/>
        </w:rPr>
        <w:t xml:space="preserve">References </w:t>
      </w:r>
    </w:p>
    <w:p w14:paraId="177AC59D" w14:textId="27B805D2" w:rsidR="000C71C4" w:rsidRPr="003A5007" w:rsidRDefault="003A5007" w:rsidP="000C71C4">
      <w:pPr>
        <w:rPr>
          <w:rFonts w:ascii="Times New Roman" w:hAnsi="Times New Roman" w:cs="Times New Roman"/>
        </w:rPr>
      </w:pPr>
      <w:r>
        <w:rPr>
          <w:rFonts w:ascii="Times New Roman" w:hAnsi="Times New Roman" w:cs="Times New Roman"/>
        </w:rPr>
        <w:lastRenderedPageBreak/>
        <w:t>1</w:t>
      </w:r>
      <w:r w:rsidR="000C71C4" w:rsidRPr="003A5007">
        <w:rPr>
          <w:rFonts w:ascii="Times New Roman" w:hAnsi="Times New Roman" w:cs="Times New Roman"/>
        </w:rPr>
        <w:t>. Hackman &amp; Oldham (1976)</w:t>
      </w:r>
    </w:p>
    <w:p w14:paraId="3204DF2C" w14:textId="523A150B" w:rsidR="000C71C4" w:rsidRPr="003A5007" w:rsidRDefault="003A5007" w:rsidP="000C71C4">
      <w:pPr>
        <w:rPr>
          <w:rFonts w:ascii="Times New Roman" w:hAnsi="Times New Roman" w:cs="Times New Roman"/>
        </w:rPr>
      </w:pPr>
      <w:r>
        <w:rPr>
          <w:rFonts w:ascii="Times New Roman" w:hAnsi="Times New Roman" w:cs="Times New Roman"/>
        </w:rPr>
        <w:t>2</w:t>
      </w:r>
      <w:r w:rsidR="000C71C4" w:rsidRPr="003A5007">
        <w:rPr>
          <w:rFonts w:ascii="Times New Roman" w:hAnsi="Times New Roman" w:cs="Times New Roman"/>
        </w:rPr>
        <w:t>. Locke (1968)</w:t>
      </w:r>
    </w:p>
    <w:p w14:paraId="7FF25952" w14:textId="31D6C9E2" w:rsidR="000C71C4" w:rsidRPr="003A5007" w:rsidRDefault="003A5007" w:rsidP="000C71C4">
      <w:pPr>
        <w:rPr>
          <w:rFonts w:ascii="Times New Roman" w:hAnsi="Times New Roman" w:cs="Times New Roman"/>
        </w:rPr>
      </w:pPr>
      <w:r>
        <w:rPr>
          <w:rFonts w:ascii="Times New Roman" w:hAnsi="Times New Roman" w:cs="Times New Roman"/>
        </w:rPr>
        <w:t>3</w:t>
      </w:r>
      <w:r w:rsidR="000C71C4" w:rsidRPr="003A5007">
        <w:rPr>
          <w:rFonts w:ascii="Times New Roman" w:hAnsi="Times New Roman" w:cs="Times New Roman"/>
        </w:rPr>
        <w:t>. Kolb (1984)</w:t>
      </w:r>
    </w:p>
    <w:p w14:paraId="7CED3FBD" w14:textId="11AD65A5" w:rsidR="000C71C4" w:rsidRPr="003A5007" w:rsidRDefault="003A5007" w:rsidP="000C71C4">
      <w:pPr>
        <w:rPr>
          <w:rFonts w:ascii="Times New Roman" w:hAnsi="Times New Roman" w:cs="Times New Roman"/>
        </w:rPr>
      </w:pPr>
      <w:r>
        <w:rPr>
          <w:rFonts w:ascii="Times New Roman" w:hAnsi="Times New Roman" w:cs="Times New Roman"/>
        </w:rPr>
        <w:t>4</w:t>
      </w:r>
      <w:r w:rsidR="000C71C4" w:rsidRPr="003A5007">
        <w:rPr>
          <w:rFonts w:ascii="Times New Roman" w:hAnsi="Times New Roman" w:cs="Times New Roman"/>
        </w:rPr>
        <w:t>. Gibbs (1988)</w:t>
      </w:r>
    </w:p>
    <w:p w14:paraId="3D9C4437" w14:textId="2B7A956C" w:rsidR="000C71C4" w:rsidRDefault="003A5007" w:rsidP="000C71C4">
      <w:pPr>
        <w:rPr>
          <w:rFonts w:ascii="Times New Roman" w:hAnsi="Times New Roman" w:cs="Times New Roman"/>
        </w:rPr>
      </w:pPr>
      <w:r>
        <w:rPr>
          <w:rFonts w:ascii="Times New Roman" w:hAnsi="Times New Roman" w:cs="Times New Roman"/>
        </w:rPr>
        <w:t>5</w:t>
      </w:r>
      <w:r w:rsidR="000C71C4" w:rsidRPr="003A5007">
        <w:rPr>
          <w:rFonts w:ascii="Times New Roman" w:hAnsi="Times New Roman" w:cs="Times New Roman"/>
        </w:rPr>
        <w:t>. Ulrich (1997)</w:t>
      </w:r>
    </w:p>
    <w:p w14:paraId="111B191F" w14:textId="3B238076" w:rsidR="003A5007" w:rsidRDefault="003A5007" w:rsidP="000C71C4">
      <w:pPr>
        <w:rPr>
          <w:rFonts w:ascii="Times New Roman" w:hAnsi="Times New Roman" w:cs="Times New Roman"/>
        </w:rPr>
      </w:pPr>
      <w:r>
        <w:rPr>
          <w:rFonts w:ascii="Times New Roman" w:hAnsi="Times New Roman" w:cs="Times New Roman"/>
        </w:rPr>
        <w:t xml:space="preserve">6. </w:t>
      </w:r>
      <w:r w:rsidRPr="003A5007">
        <w:rPr>
          <w:rFonts w:ascii="Times New Roman" w:hAnsi="Times New Roman" w:cs="Times New Roman"/>
        </w:rPr>
        <w:t>https://www.linkedin.com/posts/kate-waldrom-94110855_my-favourite-hr-theory-is-the-amo-theory-activity-7054257915926380544-s5R5</w:t>
      </w:r>
    </w:p>
    <w:p w14:paraId="1A1A82AC" w14:textId="0E9C0B16" w:rsidR="003A5007" w:rsidRPr="003A5007" w:rsidRDefault="003A5007" w:rsidP="000C71C4">
      <w:pPr>
        <w:rPr>
          <w:rFonts w:ascii="Times New Roman" w:hAnsi="Times New Roman" w:cs="Times New Roman"/>
        </w:rPr>
      </w:pPr>
      <w:r>
        <w:rPr>
          <w:rFonts w:ascii="Times New Roman" w:hAnsi="Times New Roman" w:cs="Times New Roman"/>
        </w:rPr>
        <w:t xml:space="preserve">7. </w:t>
      </w:r>
      <w:hyperlink r:id="rId8" w:history="1">
        <w:r w:rsidRPr="00142E79">
          <w:rPr>
            <w:rStyle w:val="Hyperlink"/>
            <w:rFonts w:ascii="Times New Roman" w:hAnsi="Times New Roman" w:cs="Times New Roman"/>
          </w:rPr>
          <w:t>https://www.mindtools.com/ano9qiu/gibbs-reflective-cycle/</w:t>
        </w:r>
      </w:hyperlink>
      <w:r>
        <w:rPr>
          <w:rFonts w:ascii="Times New Roman" w:hAnsi="Times New Roman" w:cs="Times New Roman"/>
        </w:rPr>
        <w:t xml:space="preserve"> </w:t>
      </w:r>
    </w:p>
    <w:p w14:paraId="0A2B4B3C" w14:textId="23892EC1" w:rsidR="000C71C4" w:rsidRDefault="000C71C4" w:rsidP="000C71C4">
      <w:pPr>
        <w:rPr>
          <w:rFonts w:ascii="Times New Roman" w:hAnsi="Times New Roman" w:cs="Times New Roman"/>
        </w:rPr>
      </w:pPr>
    </w:p>
    <w:p w14:paraId="307C695D" w14:textId="77777777" w:rsidR="00135F9B" w:rsidRDefault="00135F9B" w:rsidP="000C71C4">
      <w:pPr>
        <w:rPr>
          <w:rFonts w:ascii="Times New Roman" w:hAnsi="Times New Roman" w:cs="Times New Roman"/>
        </w:rPr>
      </w:pPr>
    </w:p>
    <w:p w14:paraId="2E51142A" w14:textId="77777777" w:rsidR="00135F9B" w:rsidRDefault="00135F9B" w:rsidP="000C71C4">
      <w:pPr>
        <w:rPr>
          <w:rFonts w:ascii="Times New Roman" w:hAnsi="Times New Roman" w:cs="Times New Roman"/>
        </w:rPr>
      </w:pPr>
    </w:p>
    <w:p w14:paraId="699467EE" w14:textId="77777777" w:rsidR="00135F9B" w:rsidRDefault="00135F9B" w:rsidP="000C71C4">
      <w:pPr>
        <w:rPr>
          <w:rFonts w:ascii="Times New Roman" w:hAnsi="Times New Roman" w:cs="Times New Roman"/>
        </w:rPr>
      </w:pPr>
    </w:p>
    <w:p w14:paraId="01BD0229" w14:textId="77777777" w:rsidR="00135F9B" w:rsidRPr="009518A6" w:rsidRDefault="00135F9B" w:rsidP="000C71C4">
      <w:pPr>
        <w:rPr>
          <w:rFonts w:ascii="Times New Roman" w:hAnsi="Times New Roman" w:cs="Times New Roman"/>
        </w:rPr>
      </w:pPr>
    </w:p>
    <w:p w14:paraId="39F201BB" w14:textId="77777777" w:rsidR="000C71C4" w:rsidRPr="009518A6" w:rsidRDefault="000C71C4" w:rsidP="000C71C4">
      <w:pPr>
        <w:rPr>
          <w:rFonts w:ascii="Times New Roman" w:hAnsi="Times New Roman" w:cs="Times New Roman"/>
          <w:b/>
          <w:bCs/>
        </w:rPr>
      </w:pPr>
      <w:r w:rsidRPr="009518A6">
        <w:rPr>
          <w:rFonts w:ascii="Times New Roman" w:hAnsi="Times New Roman" w:cs="Times New Roman"/>
          <w:b/>
          <w:bCs/>
        </w:rPr>
        <w:t>Conclusion</w:t>
      </w:r>
    </w:p>
    <w:p w14:paraId="0AFE3CC1" w14:textId="3659F116" w:rsidR="00111A5B" w:rsidRPr="00111A5B" w:rsidRDefault="00111A5B" w:rsidP="00111A5B">
      <w:pPr>
        <w:rPr>
          <w:rFonts w:ascii="Times New Roman" w:hAnsi="Times New Roman" w:cs="Times New Roman"/>
        </w:rPr>
      </w:pPr>
      <w:r w:rsidRPr="00111A5B">
        <w:rPr>
          <w:rFonts w:ascii="Times New Roman" w:hAnsi="Times New Roman" w:cs="Times New Roman"/>
        </w:rPr>
        <w:t>The problems fac</w:t>
      </w:r>
      <w:r w:rsidRPr="009518A6">
        <w:rPr>
          <w:rFonts w:ascii="Times New Roman" w:hAnsi="Times New Roman" w:cs="Times New Roman"/>
        </w:rPr>
        <w:t>ed by</w:t>
      </w:r>
      <w:r w:rsidRPr="00111A5B">
        <w:rPr>
          <w:rFonts w:ascii="Times New Roman" w:hAnsi="Times New Roman" w:cs="Times New Roman"/>
        </w:rPr>
        <w:t xml:space="preserve"> Aether Innovations are </w:t>
      </w:r>
      <w:r w:rsidRPr="009518A6">
        <w:rPr>
          <w:rFonts w:ascii="Times New Roman" w:hAnsi="Times New Roman" w:cs="Times New Roman"/>
        </w:rPr>
        <w:t xml:space="preserve">due to </w:t>
      </w:r>
      <w:r w:rsidRPr="00111A5B">
        <w:rPr>
          <w:rFonts w:ascii="Times New Roman" w:hAnsi="Times New Roman" w:cs="Times New Roman"/>
        </w:rPr>
        <w:t xml:space="preserve">misalignment of </w:t>
      </w:r>
      <w:r w:rsidRPr="009518A6">
        <w:rPr>
          <w:rFonts w:ascii="Times New Roman" w:hAnsi="Times New Roman" w:cs="Times New Roman"/>
        </w:rPr>
        <w:t xml:space="preserve">culture, </w:t>
      </w:r>
      <w:r w:rsidRPr="00111A5B">
        <w:rPr>
          <w:rFonts w:ascii="Times New Roman" w:hAnsi="Times New Roman" w:cs="Times New Roman"/>
        </w:rPr>
        <w:t>strategy and</w:t>
      </w:r>
      <w:r w:rsidRPr="009518A6">
        <w:rPr>
          <w:rFonts w:ascii="Times New Roman" w:hAnsi="Times New Roman" w:cs="Times New Roman"/>
        </w:rPr>
        <w:t xml:space="preserve"> systematic</w:t>
      </w:r>
      <w:r w:rsidRPr="00111A5B">
        <w:rPr>
          <w:rFonts w:ascii="Times New Roman" w:hAnsi="Times New Roman" w:cs="Times New Roman"/>
        </w:rPr>
        <w:t xml:space="preserve"> human capita</w:t>
      </w:r>
      <w:r w:rsidRPr="009518A6">
        <w:rPr>
          <w:rFonts w:ascii="Times New Roman" w:hAnsi="Times New Roman" w:cs="Times New Roman"/>
        </w:rPr>
        <w:t>l errors</w:t>
      </w:r>
      <w:r w:rsidRPr="00111A5B">
        <w:rPr>
          <w:rFonts w:ascii="Times New Roman" w:hAnsi="Times New Roman" w:cs="Times New Roman"/>
        </w:rPr>
        <w:t>. The organization can create an innovative culture that promotes long</w:t>
      </w:r>
      <w:r w:rsidRPr="009518A6">
        <w:rPr>
          <w:rFonts w:ascii="Times New Roman" w:hAnsi="Times New Roman" w:cs="Times New Roman"/>
        </w:rPr>
        <w:t xml:space="preserve"> </w:t>
      </w:r>
      <w:r w:rsidRPr="00111A5B">
        <w:rPr>
          <w:rFonts w:ascii="Times New Roman" w:hAnsi="Times New Roman" w:cs="Times New Roman"/>
        </w:rPr>
        <w:t>term success by incorporating HRM theories into a logical framework. The proposed blueprint demonstrates that innovation is not accidental</w:t>
      </w:r>
      <w:r w:rsidRPr="009518A6">
        <w:rPr>
          <w:rFonts w:ascii="Times New Roman" w:hAnsi="Times New Roman" w:cs="Times New Roman"/>
        </w:rPr>
        <w:t xml:space="preserve">, </w:t>
      </w:r>
      <w:r w:rsidRPr="00111A5B">
        <w:rPr>
          <w:rFonts w:ascii="Times New Roman" w:hAnsi="Times New Roman" w:cs="Times New Roman"/>
        </w:rPr>
        <w:t>it is designed through systems that empower people, align goals, and foster continuous learning.</w:t>
      </w:r>
    </w:p>
    <w:p w14:paraId="3C8174C1" w14:textId="4C64BC32" w:rsidR="004C2064" w:rsidRPr="009518A6" w:rsidRDefault="004C2064" w:rsidP="007C112A">
      <w:pPr>
        <w:rPr>
          <w:rFonts w:ascii="Times New Roman" w:hAnsi="Times New Roman" w:cs="Times New Roman"/>
          <w:lang w:val="en-US"/>
        </w:rPr>
      </w:pPr>
    </w:p>
    <w:sectPr w:rsidR="004C2064" w:rsidRPr="009518A6" w:rsidSect="009518A6">
      <w:pgSz w:w="11906" w:h="16838" w:code="9"/>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3171AD"/>
    <w:multiLevelType w:val="multilevel"/>
    <w:tmpl w:val="ABF448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8363055"/>
    <w:multiLevelType w:val="hybridMultilevel"/>
    <w:tmpl w:val="C8DEA5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EA04991"/>
    <w:multiLevelType w:val="multilevel"/>
    <w:tmpl w:val="FF867A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6B72628"/>
    <w:multiLevelType w:val="multilevel"/>
    <w:tmpl w:val="EF52E2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92C684B"/>
    <w:multiLevelType w:val="multilevel"/>
    <w:tmpl w:val="9BF0E8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F5E05E9"/>
    <w:multiLevelType w:val="multilevel"/>
    <w:tmpl w:val="E042FB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03A106C"/>
    <w:multiLevelType w:val="multilevel"/>
    <w:tmpl w:val="420E70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9CD62A9"/>
    <w:multiLevelType w:val="multilevel"/>
    <w:tmpl w:val="69A0AFC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ACE6332"/>
    <w:multiLevelType w:val="multilevel"/>
    <w:tmpl w:val="6794F1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32DA134C"/>
    <w:multiLevelType w:val="multilevel"/>
    <w:tmpl w:val="E4589F4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55020164"/>
    <w:multiLevelType w:val="multilevel"/>
    <w:tmpl w:val="F45AD3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5A4F4DBF"/>
    <w:multiLevelType w:val="hybridMultilevel"/>
    <w:tmpl w:val="47CCD86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5D525B19"/>
    <w:multiLevelType w:val="multilevel"/>
    <w:tmpl w:val="12C8E1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6565272C"/>
    <w:multiLevelType w:val="hybridMultilevel"/>
    <w:tmpl w:val="4FEC7F5C"/>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66796C18"/>
    <w:multiLevelType w:val="multilevel"/>
    <w:tmpl w:val="3D8EDB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6988554E"/>
    <w:multiLevelType w:val="multilevel"/>
    <w:tmpl w:val="BC1E73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724A6103"/>
    <w:multiLevelType w:val="multilevel"/>
    <w:tmpl w:val="E3C0DB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774B5CA0"/>
    <w:multiLevelType w:val="multilevel"/>
    <w:tmpl w:val="72B295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77874883"/>
    <w:multiLevelType w:val="multilevel"/>
    <w:tmpl w:val="158E37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7983798E"/>
    <w:multiLevelType w:val="multilevel"/>
    <w:tmpl w:val="340AD7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79CD6E7E"/>
    <w:multiLevelType w:val="multilevel"/>
    <w:tmpl w:val="6AB40D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7F7B5CBB"/>
    <w:multiLevelType w:val="multilevel"/>
    <w:tmpl w:val="596291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845171733">
    <w:abstractNumId w:val="8"/>
  </w:num>
  <w:num w:numId="2" w16cid:durableId="2122458369">
    <w:abstractNumId w:val="20"/>
  </w:num>
  <w:num w:numId="3" w16cid:durableId="311060917">
    <w:abstractNumId w:val="10"/>
  </w:num>
  <w:num w:numId="4" w16cid:durableId="633219250">
    <w:abstractNumId w:val="2"/>
  </w:num>
  <w:num w:numId="5" w16cid:durableId="701783235">
    <w:abstractNumId w:val="14"/>
  </w:num>
  <w:num w:numId="6" w16cid:durableId="682895679">
    <w:abstractNumId w:val="15"/>
  </w:num>
  <w:num w:numId="7" w16cid:durableId="155341909">
    <w:abstractNumId w:val="3"/>
  </w:num>
  <w:num w:numId="8" w16cid:durableId="1780486764">
    <w:abstractNumId w:val="0"/>
  </w:num>
  <w:num w:numId="9" w16cid:durableId="367411804">
    <w:abstractNumId w:val="16"/>
  </w:num>
  <w:num w:numId="10" w16cid:durableId="1253127178">
    <w:abstractNumId w:val="17"/>
  </w:num>
  <w:num w:numId="11" w16cid:durableId="474882509">
    <w:abstractNumId w:val="5"/>
  </w:num>
  <w:num w:numId="12" w16cid:durableId="1022170429">
    <w:abstractNumId w:val="12"/>
  </w:num>
  <w:num w:numId="13" w16cid:durableId="1243493672">
    <w:abstractNumId w:val="19"/>
  </w:num>
  <w:num w:numId="14" w16cid:durableId="683097746">
    <w:abstractNumId w:val="21"/>
  </w:num>
  <w:num w:numId="15" w16cid:durableId="185944938">
    <w:abstractNumId w:val="6"/>
  </w:num>
  <w:num w:numId="16" w16cid:durableId="450712688">
    <w:abstractNumId w:val="18"/>
  </w:num>
  <w:num w:numId="17" w16cid:durableId="2128305089">
    <w:abstractNumId w:val="4"/>
  </w:num>
  <w:num w:numId="18" w16cid:durableId="1676613520">
    <w:abstractNumId w:val="9"/>
  </w:num>
  <w:num w:numId="19" w16cid:durableId="802305781">
    <w:abstractNumId w:val="7"/>
  </w:num>
  <w:num w:numId="20" w16cid:durableId="28072652">
    <w:abstractNumId w:val="1"/>
  </w:num>
  <w:num w:numId="21" w16cid:durableId="1466661816">
    <w:abstractNumId w:val="11"/>
  </w:num>
  <w:num w:numId="22" w16cid:durableId="1784226468">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06D4E"/>
    <w:rsid w:val="000428F0"/>
    <w:rsid w:val="000476A9"/>
    <w:rsid w:val="000A1895"/>
    <w:rsid w:val="000C71C4"/>
    <w:rsid w:val="00111A5B"/>
    <w:rsid w:val="00125F7A"/>
    <w:rsid w:val="00135F9B"/>
    <w:rsid w:val="0013660A"/>
    <w:rsid w:val="00174C2F"/>
    <w:rsid w:val="001D52B4"/>
    <w:rsid w:val="001E569F"/>
    <w:rsid w:val="00216656"/>
    <w:rsid w:val="00247033"/>
    <w:rsid w:val="00254B86"/>
    <w:rsid w:val="0028265B"/>
    <w:rsid w:val="002C0A9B"/>
    <w:rsid w:val="003141C1"/>
    <w:rsid w:val="003232DA"/>
    <w:rsid w:val="00335062"/>
    <w:rsid w:val="003A5007"/>
    <w:rsid w:val="003D155F"/>
    <w:rsid w:val="003D6D35"/>
    <w:rsid w:val="004156C8"/>
    <w:rsid w:val="00444ADB"/>
    <w:rsid w:val="004B23AF"/>
    <w:rsid w:val="004C2064"/>
    <w:rsid w:val="004C7CFA"/>
    <w:rsid w:val="00506DBB"/>
    <w:rsid w:val="0058733A"/>
    <w:rsid w:val="005F5919"/>
    <w:rsid w:val="00603D61"/>
    <w:rsid w:val="00614AA8"/>
    <w:rsid w:val="00635DE2"/>
    <w:rsid w:val="006F55DB"/>
    <w:rsid w:val="00706882"/>
    <w:rsid w:val="00706C72"/>
    <w:rsid w:val="00706D4E"/>
    <w:rsid w:val="00712C76"/>
    <w:rsid w:val="007B2B38"/>
    <w:rsid w:val="007C112A"/>
    <w:rsid w:val="007D187F"/>
    <w:rsid w:val="00836E10"/>
    <w:rsid w:val="00876FEF"/>
    <w:rsid w:val="00910BC2"/>
    <w:rsid w:val="00940D6E"/>
    <w:rsid w:val="00944043"/>
    <w:rsid w:val="009518A6"/>
    <w:rsid w:val="00952467"/>
    <w:rsid w:val="009A6457"/>
    <w:rsid w:val="009B0CF5"/>
    <w:rsid w:val="009D7750"/>
    <w:rsid w:val="00A01836"/>
    <w:rsid w:val="00AE758C"/>
    <w:rsid w:val="00AF0468"/>
    <w:rsid w:val="00B61F80"/>
    <w:rsid w:val="00B812E4"/>
    <w:rsid w:val="00BA13F0"/>
    <w:rsid w:val="00BD5A6E"/>
    <w:rsid w:val="00C77DBC"/>
    <w:rsid w:val="00C8069E"/>
    <w:rsid w:val="00C90F16"/>
    <w:rsid w:val="00CE1981"/>
    <w:rsid w:val="00CF13B8"/>
    <w:rsid w:val="00D4273A"/>
    <w:rsid w:val="00D63ED7"/>
    <w:rsid w:val="00DA0990"/>
    <w:rsid w:val="00E4326B"/>
    <w:rsid w:val="00E54F06"/>
    <w:rsid w:val="00E633D1"/>
    <w:rsid w:val="00E814C4"/>
    <w:rsid w:val="00EE64AB"/>
    <w:rsid w:val="00EF382B"/>
    <w:rsid w:val="00F05805"/>
    <w:rsid w:val="00F12DF8"/>
    <w:rsid w:val="00F42519"/>
    <w:rsid w:val="00F52527"/>
    <w:rsid w:val="00F52548"/>
    <w:rsid w:val="00F54E2D"/>
    <w:rsid w:val="00F610D5"/>
    <w:rsid w:val="00F72397"/>
    <w:rsid w:val="00F85357"/>
    <w:rsid w:val="00F9402B"/>
    <w:rsid w:val="00FE4E3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DA6805F"/>
  <w15:chartTrackingRefBased/>
  <w15:docId w15:val="{2A7434D9-0934-421D-BA39-FD95D1D1238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06D4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706D4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06D4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06D4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06D4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06D4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06D4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06D4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06D4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06D4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06D4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06D4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06D4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06D4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06D4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06D4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06D4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06D4E"/>
    <w:rPr>
      <w:rFonts w:eastAsiaTheme="majorEastAsia" w:cstheme="majorBidi"/>
      <w:color w:val="272727" w:themeColor="text1" w:themeTint="D8"/>
    </w:rPr>
  </w:style>
  <w:style w:type="paragraph" w:styleId="Title">
    <w:name w:val="Title"/>
    <w:basedOn w:val="Normal"/>
    <w:next w:val="Normal"/>
    <w:link w:val="TitleChar"/>
    <w:uiPriority w:val="10"/>
    <w:qFormat/>
    <w:rsid w:val="00706D4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06D4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06D4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06D4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06D4E"/>
    <w:pPr>
      <w:spacing w:before="160"/>
      <w:jc w:val="center"/>
    </w:pPr>
    <w:rPr>
      <w:i/>
      <w:iCs/>
      <w:color w:val="404040" w:themeColor="text1" w:themeTint="BF"/>
    </w:rPr>
  </w:style>
  <w:style w:type="character" w:customStyle="1" w:styleId="QuoteChar">
    <w:name w:val="Quote Char"/>
    <w:basedOn w:val="DefaultParagraphFont"/>
    <w:link w:val="Quote"/>
    <w:uiPriority w:val="29"/>
    <w:rsid w:val="00706D4E"/>
    <w:rPr>
      <w:i/>
      <w:iCs/>
      <w:color w:val="404040" w:themeColor="text1" w:themeTint="BF"/>
    </w:rPr>
  </w:style>
  <w:style w:type="paragraph" w:styleId="ListParagraph">
    <w:name w:val="List Paragraph"/>
    <w:basedOn w:val="Normal"/>
    <w:uiPriority w:val="34"/>
    <w:qFormat/>
    <w:rsid w:val="00706D4E"/>
    <w:pPr>
      <w:ind w:left="720"/>
      <w:contextualSpacing/>
    </w:pPr>
  </w:style>
  <w:style w:type="character" w:styleId="IntenseEmphasis">
    <w:name w:val="Intense Emphasis"/>
    <w:basedOn w:val="DefaultParagraphFont"/>
    <w:uiPriority w:val="21"/>
    <w:qFormat/>
    <w:rsid w:val="00706D4E"/>
    <w:rPr>
      <w:i/>
      <w:iCs/>
      <w:color w:val="0F4761" w:themeColor="accent1" w:themeShade="BF"/>
    </w:rPr>
  </w:style>
  <w:style w:type="paragraph" w:styleId="IntenseQuote">
    <w:name w:val="Intense Quote"/>
    <w:basedOn w:val="Normal"/>
    <w:next w:val="Normal"/>
    <w:link w:val="IntenseQuoteChar"/>
    <w:uiPriority w:val="30"/>
    <w:qFormat/>
    <w:rsid w:val="00706D4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06D4E"/>
    <w:rPr>
      <w:i/>
      <w:iCs/>
      <w:color w:val="0F4761" w:themeColor="accent1" w:themeShade="BF"/>
    </w:rPr>
  </w:style>
  <w:style w:type="character" w:styleId="IntenseReference">
    <w:name w:val="Intense Reference"/>
    <w:basedOn w:val="DefaultParagraphFont"/>
    <w:uiPriority w:val="32"/>
    <w:qFormat/>
    <w:rsid w:val="00706D4E"/>
    <w:rPr>
      <w:b/>
      <w:bCs/>
      <w:smallCaps/>
      <w:color w:val="0F4761" w:themeColor="accent1" w:themeShade="BF"/>
      <w:spacing w:val="5"/>
    </w:rPr>
  </w:style>
  <w:style w:type="character" w:styleId="Hyperlink">
    <w:name w:val="Hyperlink"/>
    <w:basedOn w:val="DefaultParagraphFont"/>
    <w:uiPriority w:val="99"/>
    <w:unhideWhenUsed/>
    <w:rsid w:val="003A5007"/>
    <w:rPr>
      <w:color w:val="467886" w:themeColor="hyperlink"/>
      <w:u w:val="single"/>
    </w:rPr>
  </w:style>
  <w:style w:type="character" w:styleId="UnresolvedMention">
    <w:name w:val="Unresolved Mention"/>
    <w:basedOn w:val="DefaultParagraphFont"/>
    <w:uiPriority w:val="99"/>
    <w:semiHidden/>
    <w:unhideWhenUsed/>
    <w:rsid w:val="003A500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mindtools.com/ano9qiu/gibbs-reflective-cycle/" TargetMode="External"/><Relationship Id="rId3" Type="http://schemas.openxmlformats.org/officeDocument/2006/relationships/settings" Target="settings.xml"/><Relationship Id="rId7" Type="http://schemas.openxmlformats.org/officeDocument/2006/relationships/image" Target="media/image3.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jpg"/><Relationship Id="rId5" Type="http://schemas.openxmlformats.org/officeDocument/2006/relationships/image" Target="media/image1.png"/><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625</TotalTime>
  <Pages>14</Pages>
  <Words>2734</Words>
  <Characters>17991</Characters>
  <Application>Microsoft Office Word</Application>
  <DocSecurity>0</DocSecurity>
  <Lines>599</Lines>
  <Paragraphs>391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20334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Office</dc:creator>
  <cp:keywords/>
  <dc:description/>
  <cp:lastModifiedBy>Office</cp:lastModifiedBy>
  <cp:revision>43</cp:revision>
  <dcterms:created xsi:type="dcterms:W3CDTF">2026-03-14T16:47:00Z</dcterms:created>
  <dcterms:modified xsi:type="dcterms:W3CDTF">2026-03-20T13:57:00Z</dcterms:modified>
</cp:coreProperties>
</file>