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pPr w:leftFromText="180" w:rightFromText="180" w:topFromText="0" w:bottomFromText="0" w:vertAnchor="page" w:horzAnchor="page" w:tblpX="621" w:tblpY="2022"/>
        <w:tblW w:w="1062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57"/>
        <w:gridCol w:w="2165"/>
        <w:gridCol w:w="1487"/>
        <w:gridCol w:w="1914"/>
        <w:gridCol w:w="2004"/>
        <w:tblGridChange w:id="0">
          <w:tblGrid>
            <w:gridCol w:w="3057"/>
            <w:gridCol w:w="2165"/>
            <w:gridCol w:w="1487"/>
            <w:gridCol w:w="1914"/>
            <w:gridCol w:w="2004"/>
          </w:tblGrid>
        </w:tblGridChange>
      </w:tblGrid>
      <w:tr>
        <w:trPr>
          <w:cantSplit w:val="0"/>
          <w:trHeight w:val="279" w:hRule="atLeast"/>
          <w:tblHeader w:val="0"/>
        </w:trPr>
        <w:tc>
          <w:tcPr/>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Name</w:t>
            </w:r>
          </w:p>
        </w:tc>
        <w:tc>
          <w:tcPr/>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Student Number</w:t>
            </w:r>
          </w:p>
        </w:tc>
        <w:tc>
          <w:tcPr/>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Date</w:t>
            </w:r>
          </w:p>
        </w:tc>
        <w:tc>
          <w:tcPr/>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w:t>
            </w:r>
          </w:p>
        </w:tc>
        <w:tc>
          <w:tcPr/>
          <w:p w:rsidR="00000000" w:rsidDel="00000000" w:rsidP="00000000" w:rsidRDefault="00000000" w:rsidRPr="00000000" w14:paraId="00000006">
            <w:pPr>
              <w:jc w:val="center"/>
              <w:rPr>
                <w:b w:val="1"/>
                <w:sz w:val="24"/>
                <w:szCs w:val="24"/>
              </w:rPr>
            </w:pPr>
            <w:r w:rsidDel="00000000" w:rsidR="00000000" w:rsidRPr="00000000">
              <w:rPr>
                <w:b w:val="1"/>
                <w:sz w:val="24"/>
                <w:szCs w:val="24"/>
                <w:rtl w:val="0"/>
              </w:rPr>
              <w:t xml:space="preserve">Your score</w:t>
            </w:r>
          </w:p>
        </w:tc>
      </w:tr>
      <w:tr>
        <w:trPr>
          <w:cantSplit w:val="0"/>
          <w:tblHeader w:val="0"/>
        </w:trPr>
        <w:tc>
          <w:tcPr/>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Maryam</w:t>
            </w:r>
          </w:p>
        </w:tc>
        <w:tc>
          <w:tcPr/>
          <w:p w:rsidR="00000000" w:rsidDel="00000000" w:rsidP="00000000" w:rsidRDefault="00000000" w:rsidRPr="00000000" w14:paraId="00000009">
            <w:pPr>
              <w:rPr>
                <w:sz w:val="24"/>
                <w:szCs w:val="24"/>
              </w:rPr>
            </w:pPr>
            <w:r w:rsidDel="00000000" w:rsidR="00000000" w:rsidRPr="00000000">
              <w:rPr>
                <w:sz w:val="24"/>
                <w:szCs w:val="24"/>
                <w:rtl w:val="0"/>
              </w:rPr>
              <w:t xml:space="preserve">2437303</w:t>
            </w:r>
          </w:p>
        </w:tc>
        <w:tc>
          <w:tcPr/>
          <w:p w:rsidR="00000000" w:rsidDel="00000000" w:rsidP="00000000" w:rsidRDefault="00000000" w:rsidRPr="00000000" w14:paraId="0000000A">
            <w:pPr>
              <w:rPr>
                <w:sz w:val="24"/>
                <w:szCs w:val="24"/>
              </w:rPr>
            </w:pPr>
            <w:r w:rsidDel="00000000" w:rsidR="00000000" w:rsidRPr="00000000">
              <w:rPr>
                <w:rtl w:val="0"/>
              </w:rPr>
            </w:r>
          </w:p>
        </w:tc>
        <w:tc>
          <w:tcPr/>
          <w:p w:rsidR="00000000" w:rsidDel="00000000" w:rsidP="00000000" w:rsidRDefault="00000000" w:rsidRPr="00000000" w14:paraId="0000000B">
            <w:pPr>
              <w:rPr>
                <w:sz w:val="24"/>
                <w:szCs w:val="24"/>
              </w:rPr>
            </w:pPr>
            <w:r w:rsidDel="00000000" w:rsidR="00000000" w:rsidRPr="00000000">
              <w:rPr>
                <w:rtl w:val="0"/>
              </w:rPr>
            </w:r>
          </w:p>
        </w:tc>
        <w:tc>
          <w:tcPr>
            <w:shd w:fill="bfbfbf" w:val="clear"/>
          </w:tcPr>
          <w:p w:rsidR="00000000" w:rsidDel="00000000" w:rsidP="00000000" w:rsidRDefault="00000000" w:rsidRPr="00000000" w14:paraId="0000000C">
            <w:pPr>
              <w:jc w:val="center"/>
              <w:rPr>
                <w:sz w:val="12"/>
                <w:szCs w:val="12"/>
              </w:rPr>
            </w:pPr>
            <w:r w:rsidDel="00000000" w:rsidR="00000000" w:rsidRPr="00000000">
              <w:rPr>
                <w:sz w:val="12"/>
                <w:szCs w:val="12"/>
                <w:rtl w:val="0"/>
              </w:rPr>
              <w:t xml:space="preserve">To be filled by the marker</w:t>
            </w:r>
          </w:p>
          <w:p w:rsidR="00000000" w:rsidDel="00000000" w:rsidP="00000000" w:rsidRDefault="00000000" w:rsidRPr="00000000" w14:paraId="0000000D">
            <w:pPr>
              <w:jc w:val="center"/>
              <w:rPr>
                <w:sz w:val="24"/>
                <w:szCs w:val="24"/>
              </w:rPr>
            </w:pPr>
            <w:r w:rsidDel="00000000" w:rsidR="00000000" w:rsidRPr="00000000">
              <w:rPr>
                <w:b w:val="1"/>
                <w:sz w:val="24"/>
                <w:szCs w:val="24"/>
                <w:rtl w:val="0"/>
              </w:rPr>
              <w:t xml:space="preserve">___/40</w:t>
            </w:r>
            <w:r w:rsidDel="00000000" w:rsidR="00000000" w:rsidRPr="00000000">
              <w:rPr>
                <w:rtl w:val="0"/>
              </w:rPr>
            </w:r>
          </w:p>
        </w:tc>
      </w:tr>
    </w:tbl>
    <w:p w:rsidR="00000000" w:rsidDel="00000000" w:rsidP="00000000" w:rsidRDefault="00000000" w:rsidRPr="00000000" w14:paraId="0000000E">
      <w:pPr>
        <w:spacing w:line="240" w:lineRule="auto"/>
        <w:rPr>
          <w:b w:val="1"/>
          <w:sz w:val="24"/>
          <w:szCs w:val="24"/>
        </w:rPr>
      </w:pPr>
      <w:r w:rsidDel="00000000" w:rsidR="00000000" w:rsidRPr="00000000">
        <w:rPr>
          <w:b w:val="1"/>
          <w:sz w:val="24"/>
          <w:szCs w:val="24"/>
          <w:rtl w:val="0"/>
        </w:rPr>
        <w:t xml:space="preserve">You will have 90 minutes to complete this assessment. It is divided into three sections: note-taking, paraphrasing and writing a paragraph. </w:t>
      </w:r>
    </w:p>
    <w:p w:rsidR="00000000" w:rsidDel="00000000" w:rsidP="00000000" w:rsidRDefault="00000000" w:rsidRPr="00000000" w14:paraId="0000000F">
      <w:pPr>
        <w:rPr>
          <w:b w:val="1"/>
          <w:sz w:val="24"/>
          <w:szCs w:val="24"/>
        </w:rPr>
      </w:pPr>
      <w:r w:rsidDel="00000000" w:rsidR="00000000" w:rsidRPr="00000000">
        <w:rPr>
          <w:b w:val="1"/>
          <w:sz w:val="24"/>
          <w:szCs w:val="24"/>
          <w:rtl w:val="0"/>
        </w:rPr>
        <w:t xml:space="preserve">---------------------------------------------------------------------------------------------------------------------</w:t>
      </w:r>
    </w:p>
    <w:p w:rsidR="00000000" w:rsidDel="00000000" w:rsidP="00000000" w:rsidRDefault="00000000" w:rsidRPr="00000000" w14:paraId="00000010">
      <w:pPr>
        <w:spacing w:after="0" w:line="240" w:lineRule="auto"/>
        <w:rPr>
          <w:b w:val="1"/>
          <w:sz w:val="24"/>
          <w:szCs w:val="24"/>
          <w:highlight w:val="white"/>
        </w:rPr>
      </w:pPr>
      <w:r w:rsidDel="00000000" w:rsidR="00000000" w:rsidRPr="00000000">
        <w:rPr>
          <w:b w:val="1"/>
          <w:sz w:val="24"/>
          <w:szCs w:val="24"/>
          <w:highlight w:val="white"/>
          <w:rtl w:val="0"/>
        </w:rPr>
        <w:t xml:space="preserve">1. Take diagrammatic notes from the passage below using the space provided: </w:t>
      </w:r>
    </w:p>
    <w:p w:rsidR="00000000" w:rsidDel="00000000" w:rsidP="00000000" w:rsidRDefault="00000000" w:rsidRPr="00000000" w14:paraId="00000011">
      <w:pPr>
        <w:spacing w:after="0" w:line="240" w:lineRule="auto"/>
        <w:rPr>
          <w:sz w:val="24"/>
          <w:szCs w:val="24"/>
          <w:highlight w:val="white"/>
        </w:rPr>
      </w:pPr>
      <w:r w:rsidDel="00000000" w:rsidR="00000000" w:rsidRPr="00000000">
        <w:rPr>
          <w:rtl w:val="0"/>
        </w:rPr>
      </w:r>
    </w:p>
    <w:p w:rsidR="00000000" w:rsidDel="00000000" w:rsidP="00000000" w:rsidRDefault="00000000" w:rsidRPr="00000000" w14:paraId="00000012">
      <w:pPr>
        <w:spacing w:after="0" w:line="240" w:lineRule="auto"/>
        <w:jc w:val="both"/>
        <w:rPr>
          <w:color w:val="000000"/>
          <w:sz w:val="24"/>
          <w:szCs w:val="24"/>
          <w:highlight w:val="white"/>
        </w:rPr>
      </w:pPr>
      <w:r w:rsidDel="00000000" w:rsidR="00000000" w:rsidRPr="00000000">
        <w:rPr>
          <w:sz w:val="24"/>
          <w:szCs w:val="24"/>
          <w:highlight w:val="white"/>
          <w:rtl w:val="0"/>
        </w:rPr>
        <w:t xml:space="preserve">The university experience is not just about subject knowledge, but also about developing skills that will equip you for your future life. For starters, it's impossible to graduate without a range of people skills under your belt. You'll meet new people from different backgrounds. You'll also interact with lecturers, tutors and university staff almost daily. Another life lesson that university teaches you is taking responsibility for yourself, your own schedule and learning. A lot of university study is self-directed - it's up to you to plan and organise your work, juggle multiple projects and manage deadlines – you will need to develop self-motivation if you want to succeed. Let’s not forget learning how to overcome obstacles;  whether academic, work-related or personal, you'll face your fair share of hurdles as a student, but you will develop resourcefulness and resilience in the process. If you were a bit unorganised before you went to university, you won't be by the time you leave. To successfully navigate student life you'll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r w:rsidDel="00000000" w:rsidR="00000000" w:rsidRPr="00000000">
        <w:rPr>
          <w:rtl w:val="0"/>
        </w:rPr>
      </w:r>
    </w:p>
    <w:p w:rsidR="00000000" w:rsidDel="00000000" w:rsidP="00000000" w:rsidRDefault="00000000" w:rsidRPr="00000000" w14:paraId="00000013">
      <w:pPr>
        <w:spacing w:after="0" w:line="240" w:lineRule="auto"/>
        <w:rPr>
          <w:color w:val="000000"/>
          <w:sz w:val="24"/>
          <w:szCs w:val="24"/>
          <w:highlight w:val="white"/>
        </w:rPr>
      </w:pPr>
      <w:r w:rsidDel="00000000" w:rsidR="00000000" w:rsidRPr="00000000">
        <w:rPr>
          <w:color w:val="000000"/>
          <w:sz w:val="12"/>
          <w:szCs w:val="12"/>
          <w:highlight w:val="white"/>
          <w:rtl w:val="0"/>
        </w:rPr>
        <w:t xml:space="preserve">Adapted from: </w:t>
      </w:r>
      <w:hyperlink r:id="rId7">
        <w:r w:rsidDel="00000000" w:rsidR="00000000" w:rsidRPr="00000000">
          <w:rPr>
            <w:color w:val="000000"/>
            <w:sz w:val="12"/>
            <w:szCs w:val="12"/>
            <w:highlight w:val="white"/>
            <w:u w:val="single"/>
            <w:rtl w:val="0"/>
          </w:rPr>
          <w:t xml:space="preserve">https://www.prospects.ac.uk/applying-for-university/university-life/7-life-skills-youll-learn-at-university</w:t>
        </w:r>
      </w:hyperlink>
      <w:r w:rsidDel="00000000" w:rsidR="00000000" w:rsidRPr="00000000">
        <w:rPr>
          <w:color w:val="000000"/>
          <w:sz w:val="12"/>
          <w:szCs w:val="12"/>
          <w:highlight w:val="white"/>
          <w:rtl w:val="0"/>
        </w:rPr>
        <w:t xml:space="preserve"> </w:t>
      </w:r>
      <w:r w:rsidDel="00000000" w:rsidR="00000000" w:rsidRPr="00000000">
        <w:rPr>
          <w:rtl w:val="0"/>
        </w:rPr>
      </w:r>
    </w:p>
    <w:p w:rsidR="00000000" w:rsidDel="00000000" w:rsidP="00000000" w:rsidRDefault="00000000" w:rsidRPr="00000000" w14:paraId="00000014">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5">
      <w:pPr>
        <w:spacing w:after="0" w:line="240" w:lineRule="auto"/>
        <w:rPr>
          <w:sz w:val="12"/>
          <w:szCs w:val="12"/>
          <w:highlight w:val="white"/>
        </w:rPr>
      </w:pPr>
      <w:r w:rsidDel="00000000" w:rsidR="00000000" w:rsidRPr="00000000">
        <w:rPr>
          <w:rtl w:val="0"/>
        </w:rPr>
      </w:r>
    </w:p>
    <w:p w:rsidR="00000000" w:rsidDel="00000000" w:rsidP="00000000" w:rsidRDefault="00000000" w:rsidRPr="00000000" w14:paraId="00000016">
      <w:pPr>
        <w:spacing w:after="0" w:line="240" w:lineRule="auto"/>
        <w:rPr>
          <w:sz w:val="24"/>
          <w:szCs w:val="24"/>
          <w:highlight w:val="white"/>
        </w:rPr>
      </w:pPr>
      <w:r w:rsidDel="00000000" w:rsidR="00000000" w:rsidRPr="00000000">
        <w:rPr>
          <w:b w:val="1"/>
          <w:sz w:val="24"/>
          <w:szCs w:val="24"/>
          <w:highlight w:val="white"/>
          <w:rtl w:val="0"/>
        </w:rPr>
        <w:t xml:space="preserve">Space for your notes (max 12 marks):</w:t>
      </w:r>
      <w:r w:rsidDel="00000000" w:rsidR="00000000" w:rsidRPr="00000000">
        <w:rPr>
          <w:rtl w:val="0"/>
        </w:rPr>
      </w:r>
    </w:p>
    <w:p w:rsidR="00000000" w:rsidDel="00000000" w:rsidP="00000000" w:rsidRDefault="00000000" w:rsidRPr="00000000" w14:paraId="00000017">
      <w:pPr>
        <w:spacing w:after="0" w:line="240" w:lineRule="auto"/>
        <w:rPr>
          <w:sz w:val="24"/>
          <w:szCs w:val="24"/>
          <w:highlight w:val="white"/>
        </w:rPr>
      </w:pPr>
      <w:r w:rsidDel="00000000" w:rsidR="00000000" w:rsidRPr="00000000">
        <w:rPr>
          <w:sz w:val="24"/>
          <w:szCs w:val="24"/>
          <w:highlight w:val="white"/>
        </w:rPr>
        <w:drawing>
          <wp:inline distB="114300" distT="114300" distL="114300" distR="114300">
            <wp:extent cx="6645600" cy="8851900"/>
            <wp:effectExtent b="0" l="0" r="0" t="0"/>
            <wp:docPr id="3"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6645600" cy="8851900"/>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1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B">
      <w:pPr>
        <w:spacing w:after="0" w:line="240" w:lineRule="auto"/>
        <w:rPr>
          <w:b w:val="1"/>
          <w:sz w:val="24"/>
          <w:szCs w:val="24"/>
          <w:highlight w:val="white"/>
        </w:rPr>
      </w:pPr>
      <w:r w:rsidDel="00000000" w:rsidR="00000000" w:rsidRPr="00000000">
        <w:rPr>
          <w:b w:val="1"/>
          <w:sz w:val="24"/>
          <w:szCs w:val="24"/>
          <w:highlight w:val="white"/>
          <w:rtl w:val="0"/>
        </w:rPr>
        <w:t xml:space="preserve">2. Paraphrase the following sentences (max 3 marks for each, max 12 marks in total):</w:t>
      </w:r>
    </w:p>
    <w:p w:rsidR="00000000" w:rsidDel="00000000" w:rsidP="00000000" w:rsidRDefault="00000000" w:rsidRPr="00000000" w14:paraId="0000002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2D">
      <w:pPr>
        <w:spacing w:after="0" w:line="240" w:lineRule="auto"/>
        <w:rPr>
          <w:sz w:val="24"/>
          <w:szCs w:val="24"/>
          <w:highlight w:val="white"/>
        </w:rPr>
      </w:pPr>
      <w:r w:rsidDel="00000000" w:rsidR="00000000" w:rsidRPr="00000000">
        <w:rPr>
          <w:sz w:val="24"/>
          <w:szCs w:val="24"/>
          <w:highlight w:val="white"/>
          <w:rtl w:val="0"/>
        </w:rPr>
        <w:t xml:space="preserve">a) To successfully navigate student life you will need to handle a variety commitments.</w:t>
      </w:r>
    </w:p>
    <w:p w:rsidR="00000000" w:rsidDel="00000000" w:rsidP="00000000" w:rsidRDefault="00000000" w:rsidRPr="00000000" w14:paraId="0000002E">
      <w:pPr>
        <w:jc w:val="both"/>
        <w:rPr>
          <w:b w:val="1"/>
          <w:highlight w:val="white"/>
        </w:rPr>
      </w:pPr>
      <w:r w:rsidDel="00000000" w:rsidR="00000000" w:rsidRPr="00000000">
        <w:rPr>
          <w:sz w:val="24"/>
          <w:szCs w:val="24"/>
          <w:highlight w:val="white"/>
          <w:rtl w:val="0"/>
        </w:rPr>
        <w:t xml:space="preserve">________________________________</w:t>
      </w:r>
      <w:r w:rsidDel="00000000" w:rsidR="00000000" w:rsidRPr="00000000">
        <w:rPr>
          <w:highlight w:val="white"/>
          <w:rtl w:val="0"/>
        </w:rPr>
        <w:t xml:space="preserve">_____________________________________________________________</w:t>
      </w:r>
      <w:r w:rsidDel="00000000" w:rsidR="00000000" w:rsidRPr="00000000">
        <w:rPr>
          <w:b w:val="1"/>
          <w:highlight w:val="white"/>
          <w:rtl w:val="0"/>
        </w:rPr>
        <w:t xml:space="preserve">To navigate university life effectively, you must juggle multiple responsibilities—academic, professional, social, and personal—with strong organisational and time‑management skills.</w:t>
      </w:r>
    </w:p>
    <w:p w:rsidR="00000000" w:rsidDel="00000000" w:rsidP="00000000" w:rsidRDefault="00000000" w:rsidRPr="00000000" w14:paraId="0000002F">
      <w:pPr>
        <w:jc w:val="both"/>
        <w:rPr>
          <w:highlight w:val="white"/>
        </w:rPr>
      </w:pPr>
      <w:r w:rsidDel="00000000" w:rsidR="00000000" w:rsidRPr="00000000">
        <w:rPr>
          <w:rtl w:val="0"/>
        </w:rPr>
      </w:r>
    </w:p>
    <w:p w:rsidR="00000000" w:rsidDel="00000000" w:rsidP="00000000" w:rsidRDefault="00000000" w:rsidRPr="00000000" w14:paraId="00000030">
      <w:pPr>
        <w:jc w:val="both"/>
        <w:rPr>
          <w:highlight w:val="white"/>
        </w:rPr>
      </w:pPr>
      <w:r w:rsidDel="00000000" w:rsidR="00000000" w:rsidRPr="00000000">
        <w:rPr>
          <w:highlight w:val="white"/>
          <w:rtl w:val="0"/>
        </w:rPr>
        <w:t xml:space="preserve">Effectively managing university life requires balancing multiple responsibilities, including academic, social, and personal obligations.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rsidR="00000000" w:rsidDel="00000000" w:rsidP="00000000" w:rsidRDefault="00000000" w:rsidRPr="00000000" w14:paraId="00000031">
      <w:pPr>
        <w:jc w:val="both"/>
        <w:rPr>
          <w:highlight w:val="white"/>
        </w:rPr>
      </w:pPr>
      <w:r w:rsidDel="00000000" w:rsidR="00000000" w:rsidRPr="00000000">
        <w:rPr>
          <w:rtl w:val="0"/>
        </w:rPr>
      </w:r>
    </w:p>
    <w:p w:rsidR="00000000" w:rsidDel="00000000" w:rsidP="00000000" w:rsidRDefault="00000000" w:rsidRPr="00000000" w14:paraId="00000032">
      <w:pPr>
        <w:rPr>
          <w:sz w:val="24"/>
          <w:szCs w:val="24"/>
          <w:highlight w:val="white"/>
        </w:rPr>
      </w:pPr>
      <w:r w:rsidDel="00000000" w:rsidR="00000000" w:rsidRPr="00000000">
        <w:rPr>
          <w:sz w:val="24"/>
          <w:szCs w:val="24"/>
          <w:highlight w:val="white"/>
          <w:rtl w:val="0"/>
        </w:rPr>
        <w:t xml:space="preserve">b) You will need to develop self-motivation if you want to succeed at university. </w:t>
      </w:r>
    </w:p>
    <w:p w:rsidR="00000000" w:rsidDel="00000000" w:rsidP="00000000" w:rsidRDefault="00000000" w:rsidRPr="00000000" w14:paraId="00000033">
      <w:pPr>
        <w:rPr>
          <w:sz w:val="24"/>
          <w:szCs w:val="24"/>
          <w:highlight w:val="white"/>
        </w:rPr>
      </w:pPr>
      <w:r w:rsidDel="00000000" w:rsidR="00000000" w:rsidRPr="00000000">
        <w:rPr>
          <w:rtl w:val="0"/>
        </w:rPr>
      </w:r>
    </w:p>
    <w:p w:rsidR="00000000" w:rsidDel="00000000" w:rsidP="00000000" w:rsidRDefault="00000000" w:rsidRPr="00000000" w14:paraId="00000034">
      <w:pPr>
        <w:rPr>
          <w:sz w:val="24"/>
          <w:szCs w:val="24"/>
          <w:highlight w:val="white"/>
        </w:rPr>
      </w:pPr>
      <w:r w:rsidDel="00000000" w:rsidR="00000000" w:rsidRPr="00000000">
        <w:rPr>
          <w:sz w:val="24"/>
          <w:szCs w:val="24"/>
          <w:highlight w:val="white"/>
          <w:rtl w:val="0"/>
        </w:rPr>
        <w:t xml:space="preserve">Be success at university cultivating intrinsic motivation and personal discipline._______________________________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rtl w:val="0"/>
        </w:rPr>
      </w:r>
    </w:p>
    <w:p w:rsidR="00000000" w:rsidDel="00000000" w:rsidP="00000000" w:rsidRDefault="00000000" w:rsidRPr="00000000" w14:paraId="00000036">
      <w:pPr>
        <w:rPr>
          <w:sz w:val="24"/>
          <w:szCs w:val="24"/>
          <w:highlight w:val="white"/>
        </w:rPr>
      </w:pPr>
      <w:r w:rsidDel="00000000" w:rsidR="00000000" w:rsidRPr="00000000">
        <w:rPr>
          <w:sz w:val="24"/>
          <w:szCs w:val="24"/>
          <w:highlight w:val="white"/>
          <w:rtl w:val="0"/>
        </w:rPr>
        <w:t xml:space="preserve">c) Many students find it challenging to manage stress during assessment periods. </w:t>
      </w:r>
    </w:p>
    <w:p w:rsidR="00000000" w:rsidDel="00000000" w:rsidP="00000000" w:rsidRDefault="00000000" w:rsidRPr="00000000" w14:paraId="00000037">
      <w:pPr>
        <w:rPr>
          <w:sz w:val="24"/>
          <w:szCs w:val="24"/>
          <w:highlight w:val="white"/>
        </w:rPr>
      </w:pPr>
      <w:r w:rsidDel="00000000" w:rsidR="00000000" w:rsidRPr="00000000">
        <w:rPr>
          <w:rtl w:val="0"/>
        </w:rPr>
      </w:r>
    </w:p>
    <w:p w:rsidR="00000000" w:rsidDel="00000000" w:rsidP="00000000" w:rsidRDefault="00000000" w:rsidRPr="00000000" w14:paraId="00000038">
      <w:pPr>
        <w:rPr>
          <w:sz w:val="24"/>
          <w:szCs w:val="24"/>
          <w:highlight w:val="white"/>
        </w:rPr>
      </w:pPr>
      <w:r w:rsidDel="00000000" w:rsidR="00000000" w:rsidRPr="00000000">
        <w:rPr>
          <w:sz w:val="24"/>
          <w:szCs w:val="24"/>
          <w:highlight w:val="white"/>
          <w:rtl w:val="0"/>
        </w:rPr>
        <w:t xml:space="preserve">Many students find difficulties in coping with stress during examination periods.________________________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A">
      <w:pPr>
        <w:spacing w:after="0" w:line="240" w:lineRule="auto"/>
        <w:rPr>
          <w:sz w:val="24"/>
          <w:szCs w:val="24"/>
          <w:highlight w:val="white"/>
        </w:rPr>
      </w:pPr>
      <w:r w:rsidDel="00000000" w:rsidR="00000000" w:rsidRPr="00000000">
        <w:rPr>
          <w:sz w:val="24"/>
          <w:szCs w:val="24"/>
          <w:highlight w:val="white"/>
          <w:rtl w:val="0"/>
        </w:rPr>
        <w:t xml:space="preserve">d) Frequent reading can help you become a more effective communicator.</w:t>
      </w:r>
    </w:p>
    <w:p w:rsidR="00000000" w:rsidDel="00000000" w:rsidP="00000000" w:rsidRDefault="00000000" w:rsidRPr="00000000" w14:paraId="0000003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C">
      <w:pPr>
        <w:spacing w:after="0" w:line="240" w:lineRule="auto"/>
        <w:rPr>
          <w:b w:val="1"/>
          <w:sz w:val="24"/>
          <w:szCs w:val="24"/>
          <w:highlight w:val="white"/>
        </w:rPr>
      </w:pPr>
      <w:r w:rsidDel="00000000" w:rsidR="00000000" w:rsidRPr="00000000">
        <w:rPr>
          <w:sz w:val="24"/>
          <w:szCs w:val="24"/>
          <w:highlight w:val="white"/>
          <w:rtl w:val="0"/>
        </w:rPr>
        <w:t xml:space="preserve">Regular reading help your ability to communicate more effectively._____________________________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3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3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0">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1">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2">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4">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6">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7">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9">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A">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C">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D">
      <w:pPr>
        <w:spacing w:after="0" w:line="240" w:lineRule="auto"/>
        <w:rPr>
          <w:b w:val="1"/>
          <w:sz w:val="24"/>
          <w:szCs w:val="24"/>
          <w:highlight w:val="white"/>
        </w:rPr>
      </w:pPr>
      <w:r w:rsidDel="00000000" w:rsidR="00000000" w:rsidRPr="00000000">
        <w:rPr>
          <w:b w:val="1"/>
          <w:sz w:val="24"/>
          <w:szCs w:val="24"/>
          <w:highlight w:val="white"/>
          <w:rtl w:val="0"/>
        </w:rPr>
        <w:t xml:space="preserve">3. Write a well-structured paragraph (8 sentences) on the following topic: </w:t>
      </w:r>
    </w:p>
    <w:p w:rsidR="00000000" w:rsidDel="00000000" w:rsidP="00000000" w:rsidRDefault="00000000" w:rsidRPr="00000000" w14:paraId="0000004E">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4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0">
      <w:pPr>
        <w:spacing w:after="0" w:line="240" w:lineRule="auto"/>
        <w:rPr>
          <w:b w:val="1"/>
          <w:i w:val="1"/>
          <w:sz w:val="24"/>
          <w:szCs w:val="24"/>
          <w:highlight w:val="white"/>
        </w:rPr>
      </w:pPr>
      <w:r w:rsidDel="00000000" w:rsidR="00000000" w:rsidRPr="00000000">
        <w:rPr>
          <w:b w:val="1"/>
          <w:i w:val="1"/>
          <w:sz w:val="24"/>
          <w:szCs w:val="24"/>
          <w:highlight w:val="white"/>
          <w:rtl w:val="0"/>
        </w:rPr>
        <w:t xml:space="preserve">Effective time management techniques for university students </w:t>
      </w:r>
    </w:p>
    <w:p w:rsidR="00000000" w:rsidDel="00000000" w:rsidP="00000000" w:rsidRDefault="00000000" w:rsidRPr="00000000" w14:paraId="00000051">
      <w:pPr>
        <w:spacing w:after="0" w:line="240" w:lineRule="auto"/>
        <w:rPr>
          <w:b w:val="1"/>
          <w:i w:val="1"/>
          <w:sz w:val="24"/>
          <w:szCs w:val="24"/>
          <w:highlight w:val="white"/>
        </w:rPr>
      </w:pPr>
      <w:r w:rsidDel="00000000" w:rsidR="00000000" w:rsidRPr="00000000">
        <w:rPr>
          <w:rtl w:val="0"/>
        </w:rPr>
      </w:r>
    </w:p>
    <w:p w:rsidR="00000000" w:rsidDel="00000000" w:rsidP="00000000" w:rsidRDefault="00000000" w:rsidRPr="00000000" w14:paraId="00000052">
      <w:pPr>
        <w:spacing w:after="0" w:line="240" w:lineRule="auto"/>
        <w:rPr>
          <w:b w:val="1"/>
          <w:sz w:val="24"/>
          <w:szCs w:val="24"/>
          <w:highlight w:val="white"/>
        </w:rPr>
      </w:pPr>
      <w:r w:rsidDel="00000000" w:rsidR="00000000" w:rsidRPr="00000000">
        <w:rPr>
          <w:b w:val="1"/>
          <w:sz w:val="24"/>
          <w:szCs w:val="24"/>
          <w:highlight w:val="white"/>
          <w:rtl w:val="0"/>
        </w:rPr>
        <w:t xml:space="preserve">Your paragraph must be written in full sentences (no bullet points) and in an academic style. </w:t>
      </w:r>
    </w:p>
    <w:p w:rsidR="00000000" w:rsidDel="00000000" w:rsidP="00000000" w:rsidRDefault="00000000" w:rsidRPr="00000000" w14:paraId="00000053">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4">
      <w:pPr>
        <w:spacing w:after="0" w:line="240" w:lineRule="auto"/>
        <w:rPr>
          <w:b w:val="1"/>
          <w:sz w:val="24"/>
          <w:szCs w:val="24"/>
          <w:highlight w:val="white"/>
        </w:rPr>
      </w:pPr>
      <w:r w:rsidDel="00000000" w:rsidR="00000000" w:rsidRPr="00000000">
        <w:rPr>
          <w:b w:val="1"/>
          <w:sz w:val="24"/>
          <w:szCs w:val="24"/>
          <w:highlight w:val="white"/>
          <w:rtl w:val="0"/>
        </w:rPr>
        <w:t xml:space="preserve">(max 16 marks in total) </w:t>
      </w:r>
    </w:p>
    <w:p w:rsidR="00000000" w:rsidDel="00000000" w:rsidP="00000000" w:rsidRDefault="00000000" w:rsidRPr="00000000" w14:paraId="00000055">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6">
      <w:pPr>
        <w:spacing w:after="0" w:line="240" w:lineRule="auto"/>
        <w:rPr>
          <w:b w:val="1"/>
          <w:sz w:val="24"/>
          <w:szCs w:val="24"/>
          <w:highlight w:val="white"/>
        </w:rPr>
      </w:pPr>
      <w:r w:rsidDel="00000000" w:rsidR="00000000" w:rsidRPr="00000000">
        <w:rPr>
          <w:b w:val="1"/>
          <w:sz w:val="24"/>
          <w:szCs w:val="24"/>
          <w:highlight w:val="white"/>
          <w:rtl w:val="0"/>
        </w:rPr>
        <w:t xml:space="preserve">Time management for students at University has so much benefits like </w:t>
      </w:r>
    </w:p>
    <w:p w:rsidR="00000000" w:rsidDel="00000000" w:rsidP="00000000" w:rsidRDefault="00000000" w:rsidRPr="00000000" w14:paraId="00000057">
      <w:pPr>
        <w:spacing w:after="0" w:line="240" w:lineRule="auto"/>
        <w:rPr>
          <w:b w:val="1"/>
          <w:sz w:val="24"/>
          <w:szCs w:val="24"/>
          <w:highlight w:val="white"/>
        </w:rPr>
      </w:pPr>
      <w:r w:rsidDel="00000000" w:rsidR="00000000" w:rsidRPr="00000000">
        <w:rPr>
          <w:b w:val="1"/>
          <w:sz w:val="24"/>
          <w:szCs w:val="24"/>
          <w:highlight w:val="white"/>
          <w:rtl w:val="0"/>
        </w:rPr>
        <w:t xml:space="preserve">balance academic, social, and personal commitments and saving time .</w:t>
      </w:r>
    </w:p>
    <w:p w:rsidR="00000000" w:rsidDel="00000000" w:rsidP="00000000" w:rsidRDefault="00000000" w:rsidRPr="00000000" w14:paraId="00000058">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9">
      <w:pPr>
        <w:spacing w:after="0" w:line="240" w:lineRule="auto"/>
        <w:rPr>
          <w:b w:val="1"/>
          <w:sz w:val="24"/>
          <w:szCs w:val="24"/>
          <w:highlight w:val="white"/>
        </w:rPr>
      </w:pPr>
      <w:r w:rsidDel="00000000" w:rsidR="00000000" w:rsidRPr="00000000">
        <w:rPr>
          <w:b w:val="1"/>
          <w:sz w:val="24"/>
          <w:szCs w:val="24"/>
          <w:highlight w:val="white"/>
          <w:rtl w:val="0"/>
        </w:rPr>
        <w:t xml:space="preserve">First of all, creating a schedule using diagrams helps students to allocate specific periods for study and   minimise multitasking to be more focused on the </w:t>
      </w:r>
      <w:r w:rsidDel="00000000" w:rsidR="00000000" w:rsidRPr="00000000">
        <w:rPr>
          <w:b w:val="1"/>
          <w:sz w:val="24"/>
          <w:szCs w:val="24"/>
          <w:highlight w:val="white"/>
          <w:rtl w:val="0"/>
        </w:rPr>
        <w:t xml:space="preserve">schedual</w:t>
      </w:r>
      <w:r w:rsidDel="00000000" w:rsidR="00000000" w:rsidRPr="00000000">
        <w:rPr>
          <w:b w:val="1"/>
          <w:sz w:val="24"/>
          <w:szCs w:val="24"/>
          <w:highlight w:val="white"/>
          <w:rtl w:val="0"/>
        </w:rPr>
        <w:t xml:space="preserve"> . </w:t>
      </w:r>
    </w:p>
    <w:p w:rsidR="00000000" w:rsidDel="00000000" w:rsidP="00000000" w:rsidRDefault="00000000" w:rsidRPr="00000000" w14:paraId="0000005A">
      <w:pPr>
        <w:spacing w:after="0" w:line="240" w:lineRule="auto"/>
        <w:rPr>
          <w:b w:val="1"/>
          <w:sz w:val="24"/>
          <w:szCs w:val="24"/>
          <w:highlight w:val="white"/>
        </w:rPr>
      </w:pPr>
      <w:r w:rsidDel="00000000" w:rsidR="00000000" w:rsidRPr="00000000">
        <w:rPr>
          <w:b w:val="1"/>
          <w:sz w:val="24"/>
          <w:szCs w:val="24"/>
          <w:highlight w:val="white"/>
          <w:rtl w:val="0"/>
        </w:rPr>
        <w:t xml:space="preserve">There’s a Technique which alternates focused 25‑minute work sessions with short breaks, which can improve concentration and prevent burnout during long study periods .</w:t>
      </w:r>
    </w:p>
    <w:p w:rsidR="00000000" w:rsidDel="00000000" w:rsidP="00000000" w:rsidRDefault="00000000" w:rsidRPr="00000000" w14:paraId="0000005B">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C">
      <w:pPr>
        <w:spacing w:after="0" w:line="240" w:lineRule="auto"/>
        <w:rPr>
          <w:b w:val="1"/>
          <w:sz w:val="24"/>
          <w:szCs w:val="24"/>
          <w:highlight w:val="white"/>
        </w:rPr>
      </w:pPr>
      <w:r w:rsidDel="00000000" w:rsidR="00000000" w:rsidRPr="00000000">
        <w:rPr>
          <w:b w:val="1"/>
          <w:sz w:val="24"/>
          <w:szCs w:val="24"/>
          <w:highlight w:val="white"/>
          <w:rtl w:val="0"/>
        </w:rPr>
        <w:t xml:space="preserve">Secondly,  setting clear goals - short and long term , that helps students to make priority for the important tasks, ensuring to work on the most urgent task first and reducing stress .</w:t>
      </w:r>
    </w:p>
    <w:p w:rsidR="00000000" w:rsidDel="00000000" w:rsidP="00000000" w:rsidRDefault="00000000" w:rsidRPr="00000000" w14:paraId="0000005D">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5E">
      <w:pPr>
        <w:spacing w:after="0" w:line="240" w:lineRule="auto"/>
        <w:rPr>
          <w:b w:val="1"/>
          <w:sz w:val="24"/>
          <w:szCs w:val="24"/>
          <w:highlight w:val="white"/>
        </w:rPr>
      </w:pPr>
      <w:r w:rsidDel="00000000" w:rsidR="00000000" w:rsidRPr="00000000">
        <w:rPr>
          <w:b w:val="1"/>
          <w:sz w:val="24"/>
          <w:szCs w:val="24"/>
          <w:highlight w:val="white"/>
          <w:rtl w:val="0"/>
        </w:rPr>
        <w:t xml:space="preserve">Thirdly, using tools such as digital calendars, task‑management apps, or paper planners helps students visualize deadlines and track their commitments effectively, identifying peak productivity periods and scheduling demanding tasks during those times can further boost efficiency</w:t>
      </w:r>
      <w:hyperlink r:id="rId9">
        <w:r w:rsidDel="00000000" w:rsidR="00000000" w:rsidRPr="00000000">
          <w:rPr>
            <w:b w:val="1"/>
            <w:sz w:val="24"/>
            <w:szCs w:val="24"/>
            <w:highlight w:val="white"/>
            <w:rtl w:val="0"/>
          </w:rPr>
          <w:t xml:space="preserve"> </w:t>
        </w:r>
      </w:hyperlink>
      <w:r w:rsidDel="00000000" w:rsidR="00000000" w:rsidRPr="00000000">
        <w:rPr>
          <w:b w:val="1"/>
          <w:sz w:val="24"/>
          <w:szCs w:val="24"/>
          <w:highlight w:val="white"/>
          <w:rtl w:val="0"/>
        </w:rPr>
        <w:t xml:space="preserve">.</w:t>
      </w:r>
    </w:p>
    <w:p w:rsidR="00000000" w:rsidDel="00000000" w:rsidP="00000000" w:rsidRDefault="00000000" w:rsidRPr="00000000" w14:paraId="0000005F">
      <w:pPr>
        <w:spacing w:after="0" w:line="240" w:lineRule="auto"/>
        <w:rPr>
          <w:b w:val="1"/>
          <w:sz w:val="24"/>
          <w:szCs w:val="24"/>
          <w:highlight w:val="white"/>
        </w:rPr>
      </w:pPr>
      <w:r w:rsidDel="00000000" w:rsidR="00000000" w:rsidRPr="00000000">
        <w:rPr>
          <w:rtl w:val="0"/>
        </w:rPr>
      </w:r>
    </w:p>
    <w:p w:rsidR="00000000" w:rsidDel="00000000" w:rsidP="00000000" w:rsidRDefault="00000000" w:rsidRPr="00000000" w14:paraId="00000060">
      <w:pPr>
        <w:spacing w:after="0" w:line="240" w:lineRule="auto"/>
        <w:rPr>
          <w:b w:val="1"/>
          <w:sz w:val="24"/>
          <w:szCs w:val="24"/>
          <w:highlight w:val="white"/>
        </w:rPr>
      </w:pPr>
      <w:r w:rsidDel="00000000" w:rsidR="00000000" w:rsidRPr="00000000">
        <w:rPr>
          <w:b w:val="1"/>
          <w:sz w:val="24"/>
          <w:szCs w:val="24"/>
          <w:highlight w:val="white"/>
          <w:rtl w:val="0"/>
        </w:rPr>
        <w:t xml:space="preserve">Finally , self reflection such as weekly schedule reviews about your emotions, health and your strength, weakness in the study to assess what strategies work best and make necessary adjustments to maintain balance and wellbeing .</w:t>
      </w:r>
    </w:p>
    <w:p w:rsidR="00000000" w:rsidDel="00000000" w:rsidP="00000000" w:rsidRDefault="00000000" w:rsidRPr="00000000" w14:paraId="00000061">
      <w:pPr>
        <w:spacing w:after="0" w:line="240" w:lineRule="auto"/>
        <w:rPr>
          <w:b w:val="1"/>
          <w:sz w:val="24"/>
          <w:szCs w:val="24"/>
          <w:highlight w:val="white"/>
        </w:rPr>
      </w:pPr>
      <w:r w:rsidDel="00000000" w:rsidR="00000000" w:rsidRPr="00000000">
        <w:rPr>
          <w:highlight w:val="white"/>
          <w:rtl w:val="0"/>
        </w:rPr>
        <w:t xml:space="preserve">___________________________________________________________________________________________</w:t>
      </w:r>
      <w:r w:rsidDel="00000000" w:rsidR="00000000" w:rsidRPr="00000000">
        <w:rPr>
          <w:rtl w:val="0"/>
        </w:rPr>
      </w:r>
    </w:p>
    <w:p w:rsidR="00000000" w:rsidDel="00000000" w:rsidP="00000000" w:rsidRDefault="00000000" w:rsidRPr="00000000" w14:paraId="00000062">
      <w:pPr>
        <w:spacing w:after="0" w:line="240" w:lineRule="auto"/>
        <w:rPr>
          <w:b w:val="1"/>
          <w:sz w:val="24"/>
          <w:szCs w:val="24"/>
          <w:highlight w:val="white"/>
        </w:rPr>
      </w:pPr>
      <w:r w:rsidDel="00000000" w:rsidR="00000000" w:rsidRPr="00000000">
        <w:rPr>
          <w:highlight w:val="white"/>
          <w:rtl w:val="0"/>
        </w:rPr>
        <w:t xml:space="preserve">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sz w:val="24"/>
          <w:szCs w:val="24"/>
          <w:highlight w:val="white"/>
          <w:rtl w:val="0"/>
        </w:rPr>
        <w:t xml:space="preserve">_________________________________</w:t>
      </w:r>
      <w:r w:rsidDel="00000000" w:rsidR="00000000" w:rsidRPr="00000000">
        <w:rPr>
          <w:highlight w:val="white"/>
          <w:rtl w:val="0"/>
        </w:rPr>
        <w:t xml:space="preserve">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sidDel="00000000" w:rsidR="00000000" w:rsidRPr="00000000">
        <w:rPr>
          <w:rtl w:val="0"/>
        </w:rPr>
      </w:r>
    </w:p>
    <w:sectPr>
      <w:headerReference r:id="rId10" w:type="default"/>
      <w:footerReference r:id="rId11" w:type="default"/>
      <w:pgSz w:h="16838" w:w="11906" w:orient="portrait"/>
      <w:pgMar w:bottom="720" w:top="720" w:left="720" w:right="720" w:header="340" w:footer="34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808080"/>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tbl>
    <w:tblPr>
      <w:tblStyle w:val="Table2"/>
      <w:tblW w:w="10343.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400"/>
    </w:tblPr>
    <w:tblGrid>
      <w:gridCol w:w="2526"/>
      <w:gridCol w:w="7817"/>
      <w:tblGridChange w:id="0">
        <w:tblGrid>
          <w:gridCol w:w="2526"/>
          <w:gridCol w:w="7817"/>
        </w:tblGrid>
      </w:tblGridChange>
    </w:tblGrid>
    <w:tr>
      <w:trPr>
        <w:cantSplit w:val="0"/>
        <w:tblHeader w:val="0"/>
      </w:trPr>
      <w:tc>
        <w:tcPr/>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drawing>
              <wp:inline distB="0" distT="0" distL="0" distR="0">
                <wp:extent cx="1457325" cy="590550"/>
                <wp:effectExtent b="0" l="0" r="0" t="0"/>
                <wp:docPr id="4" name="image1.jpg"/>
                <a:graphic>
                  <a:graphicData uri="http://schemas.openxmlformats.org/drawingml/2006/picture">
                    <pic:pic>
                      <pic:nvPicPr>
                        <pic:cNvPr id="0" name="image1.jpg"/>
                        <pic:cNvPicPr preferRelativeResize="0"/>
                      </pic:nvPicPr>
                      <pic:blipFill>
                        <a:blip r:embed="rId1"/>
                        <a:srcRect b="0" l="0" r="0" t="0"/>
                        <a:stretch>
                          <a:fillRect/>
                        </a:stretch>
                      </pic:blipFill>
                      <pic:spPr>
                        <a:xfrm>
                          <a:off x="0" y="0"/>
                          <a:ext cx="1457325" cy="590550"/>
                        </a:xfrm>
                        <a:prstGeom prst="rect"/>
                        <a:ln/>
                      </pic:spPr>
                    </pic:pic>
                  </a:graphicData>
                </a:graphic>
              </wp:inline>
            </w:drawing>
          </w:r>
          <w:r w:rsidDel="00000000" w:rsidR="00000000" w:rsidRPr="00000000">
            <w:rPr>
              <w:rtl w:val="0"/>
            </w:rPr>
          </w:r>
        </w:p>
      </w:tc>
      <w:tc>
        <w:tcPr/>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LCLM4001 Academic Skills - Assessment Task 2…</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2"/>
              <w:szCs w:val="32"/>
              <w:u w:val="single"/>
              <w:shd w:fill="auto" w:val="clear"/>
              <w:vertAlign w:val="baseline"/>
              <w:rtl w:val="0"/>
            </w:rPr>
            <w:t xml:space="preserve">Application of academic skills tools exercise</w:t>
          </w:r>
          <w:r w:rsidDel="00000000" w:rsidR="00000000" w:rsidRPr="00000000">
            <w:rPr>
              <w:rtl w:val="0"/>
            </w:rPr>
          </w:r>
        </w:p>
      </w:tc>
    </w:tr>
  </w:tbl>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sz w:val="36"/>
      <w:szCs w:val="36"/>
    </w:rPr>
  </w:style>
  <w:style w:type="paragraph" w:styleId="Heading3">
    <w:name w:val="heading 3"/>
    <w:basedOn w:val="Normal"/>
    <w:next w:val="Normal"/>
    <w:pPr>
      <w:keepNext w:val="1"/>
      <w:spacing w:after="60" w:before="240" w:line="240" w:lineRule="auto"/>
    </w:pPr>
    <w:rPr>
      <w:rFonts w:ascii="Arial" w:cs="Arial" w:eastAsia="Arial" w:hAnsi="Arial"/>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F42794"/>
    <w:pPr>
      <w:spacing w:after="0" w:line="240" w:lineRule="auto"/>
      <w:ind w:left="720"/>
      <w:contextualSpacing w:val="1"/>
    </w:pPr>
    <w:rPr>
      <w:rFonts w:ascii="Times New Roman" w:cs="Times New Roman" w:eastAsia="Times New Roman" w:hAnsi="Times New Roman"/>
      <w:sz w:val="24"/>
      <w:szCs w:val="24"/>
      <w:lang w:eastAsia="en-GB"/>
    </w:rPr>
  </w:style>
  <w:style w:type="paragraph" w:styleId="BalloonText">
    <w:name w:val="Balloon Text"/>
    <w:basedOn w:val="Normal"/>
    <w:link w:val="BalloonTextChar"/>
    <w:uiPriority w:val="99"/>
    <w:semiHidden w:val="1"/>
    <w:unhideWhenUsed w:val="1"/>
    <w:rsid w:val="00577439"/>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77439"/>
    <w:rPr>
      <w:rFonts w:ascii="Tahoma" w:cs="Tahoma" w:hAnsi="Tahoma"/>
      <w:sz w:val="16"/>
      <w:szCs w:val="16"/>
    </w:rPr>
  </w:style>
  <w:style w:type="table" w:styleId="TableGrid">
    <w:name w:val="Table Grid"/>
    <w:basedOn w:val="TableNormal"/>
    <w:uiPriority w:val="59"/>
    <w:rsid w:val="002C1916"/>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val="1"/>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cs="Calibri" w:hAnsi="Calibri"/>
      <w:color w:val="000000"/>
      <w:sz w:val="24"/>
      <w:szCs w:val="24"/>
    </w:rPr>
  </w:style>
  <w:style w:type="paragraph" w:styleId="NoSpacing">
    <w:name w:val="No Spacing"/>
    <w:uiPriority w:val="1"/>
    <w:qFormat w:val="1"/>
    <w:rsid w:val="00A14DD9"/>
    <w:pPr>
      <w:spacing w:after="0" w:line="240" w:lineRule="auto"/>
    </w:pPr>
  </w:style>
  <w:style w:type="character" w:styleId="Heading2Char" w:customStyle="1">
    <w:name w:val="Heading 2 Char"/>
    <w:basedOn w:val="DefaultParagraphFont"/>
    <w:link w:val="Heading2"/>
    <w:rsid w:val="00AB7A89"/>
    <w:rPr>
      <w:rFonts w:ascii="Times New Roman" w:cs="Times New Roman" w:eastAsia="Times New Roman" w:hAnsi="Times New Roman"/>
      <w:b w:val="1"/>
      <w:bCs w:val="1"/>
      <w:sz w:val="36"/>
      <w:szCs w:val="36"/>
      <w:lang w:eastAsia="en-GB"/>
    </w:rPr>
  </w:style>
  <w:style w:type="paragraph" w:styleId="NormalWeb">
    <w:name w:val="Normal (Web)"/>
    <w:basedOn w:val="Normal"/>
    <w:uiPriority w:val="99"/>
    <w:rsid w:val="00AB7A89"/>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Heading3Char" w:customStyle="1">
    <w:name w:val="Heading 3 Char"/>
    <w:basedOn w:val="DefaultParagraphFont"/>
    <w:link w:val="Heading3"/>
    <w:rsid w:val="005549F5"/>
    <w:rPr>
      <w:rFonts w:ascii="Arial" w:cs="Arial" w:eastAsia="Times New Roman" w:hAnsi="Arial"/>
      <w:b w:val="1"/>
      <w:bCs w:val="1"/>
      <w:sz w:val="26"/>
      <w:szCs w:val="26"/>
      <w:lang w:eastAsia="en-GB"/>
    </w:rPr>
  </w:style>
  <w:style w:type="paragraph" w:styleId="z-TopofForm">
    <w:name w:val="HTML Top of Form"/>
    <w:basedOn w:val="Normal"/>
    <w:next w:val="Normal"/>
    <w:link w:val="z-TopofFormChar"/>
    <w:hidden w:val="1"/>
    <w:rsid w:val="005549F5"/>
    <w:pPr>
      <w:pBdr>
        <w:bottom w:color="auto" w:space="1" w:sz="6" w:val="single"/>
      </w:pBdr>
      <w:spacing w:after="0" w:line="240" w:lineRule="auto"/>
      <w:jc w:val="center"/>
    </w:pPr>
    <w:rPr>
      <w:rFonts w:ascii="Arial" w:cs="Arial" w:eastAsia="Times New Roman" w:hAnsi="Arial"/>
      <w:vanish w:val="1"/>
      <w:sz w:val="16"/>
      <w:szCs w:val="16"/>
      <w:lang w:eastAsia="en-GB"/>
    </w:rPr>
  </w:style>
  <w:style w:type="character" w:styleId="z-TopofFormChar" w:customStyle="1">
    <w:name w:val="z-Top of Form Char"/>
    <w:basedOn w:val="DefaultParagraphFont"/>
    <w:link w:val="z-TopofForm"/>
    <w:rsid w:val="005549F5"/>
    <w:rPr>
      <w:rFonts w:ascii="Arial" w:cs="Arial" w:eastAsia="Times New Roman" w:hAnsi="Arial"/>
      <w:vanish w:val="1"/>
      <w:sz w:val="16"/>
      <w:szCs w:val="16"/>
      <w:lang w:eastAsia="en-GB"/>
    </w:rPr>
  </w:style>
  <w:style w:type="paragraph" w:styleId="z-BottomofForm">
    <w:name w:val="HTML Bottom of Form"/>
    <w:basedOn w:val="Normal"/>
    <w:next w:val="Normal"/>
    <w:link w:val="z-BottomofFormChar"/>
    <w:hidden w:val="1"/>
    <w:rsid w:val="005549F5"/>
    <w:pPr>
      <w:pBdr>
        <w:top w:color="auto" w:space="1" w:sz="6" w:val="single"/>
      </w:pBdr>
      <w:spacing w:after="0" w:line="240" w:lineRule="auto"/>
      <w:jc w:val="center"/>
    </w:pPr>
    <w:rPr>
      <w:rFonts w:ascii="Arial" w:cs="Arial" w:eastAsia="Times New Roman" w:hAnsi="Arial"/>
      <w:vanish w:val="1"/>
      <w:sz w:val="16"/>
      <w:szCs w:val="16"/>
      <w:lang w:eastAsia="en-GB"/>
    </w:rPr>
  </w:style>
  <w:style w:type="character" w:styleId="z-BottomofFormChar" w:customStyle="1">
    <w:name w:val="z-Bottom of Form Char"/>
    <w:basedOn w:val="DefaultParagraphFont"/>
    <w:link w:val="z-BottomofForm"/>
    <w:rsid w:val="005549F5"/>
    <w:rPr>
      <w:rFonts w:ascii="Arial" w:cs="Arial" w:eastAsia="Times New Roman" w:hAnsi="Arial"/>
      <w:vanish w:val="1"/>
      <w:sz w:val="16"/>
      <w:szCs w:val="16"/>
      <w:lang w:eastAsia="en-GB"/>
    </w:rPr>
  </w:style>
  <w:style w:type="character" w:styleId="Hyperlink">
    <w:name w:val="Hyperlink"/>
    <w:basedOn w:val="DefaultParagraphFont"/>
    <w:uiPriority w:val="99"/>
    <w:unhideWhenUsed w:val="1"/>
    <w:rsid w:val="00876AEB"/>
    <w:rPr>
      <w:color w:val="0000ff" w:themeColor="hyperlink"/>
      <w:u w:val="single"/>
    </w:rPr>
  </w:style>
  <w:style w:type="character" w:styleId="UnresolvedMention">
    <w:name w:val="Unresolved Mention"/>
    <w:basedOn w:val="DefaultParagraphFont"/>
    <w:uiPriority w:val="99"/>
    <w:semiHidden w:val="1"/>
    <w:unhideWhenUsed w:val="1"/>
    <w:rsid w:val="00876AEB"/>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study.anu.edu.au/stories/6-effective-time-management-tips-uni-students?utm_source=chatgpt.com"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prospects.ac.uk/applying-for-university/university-life/7-life-skills-youll-learn-at-university" TargetMode="External"/><Relationship Id="rId8"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NxCewMO1JaF1g/cDcjShXA5Ifw==">CgMxLjA4AHIhMTB2RHF4bHhrYUd2R3RRMmh0MV9aZGJnZ0JPdXFpbDg2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2023-07-27T18:40:00Z</dcterms:created>
  <dc:creator>Sylvia Hoffmann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