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lang w:val="en-US" w:eastAsia="zh-CN"/>
        </w:rPr>
      </w:pPr>
      <w:bookmarkStart w:id="0" w:name="_Toc32741"/>
      <w:r>
        <w:rPr>
          <w:rFonts w:hint="eastAsia"/>
          <w:lang w:val="en-US" w:eastAsia="zh-CN"/>
        </w:rPr>
        <w:t>Marketing strategy of H &amp; M company</w:t>
      </w:r>
      <w:bookmarkEnd w:id="0"/>
    </w:p>
    <w:p>
      <w:pPr>
        <w:pStyle w:val="2"/>
        <w:bidi w:val="0"/>
        <w:rPr>
          <w:rFonts w:hint="eastAsia"/>
          <w:lang w:val="en-US" w:eastAsia="zh-CN"/>
        </w:rPr>
      </w:pPr>
      <w:bookmarkStart w:id="1" w:name="_Toc5600"/>
      <w:r>
        <w:rPr>
          <w:rFonts w:hint="eastAsia"/>
          <w:lang w:val="en-US" w:eastAsia="zh-CN"/>
        </w:rPr>
        <w:t>Gao Xiangzhi</w:t>
      </w:r>
      <w:bookmarkEnd w:id="1"/>
    </w:p>
    <w:p>
      <w:pPr>
        <w:rPr>
          <w:rFonts w:hint="eastAsia"/>
          <w:lang w:val="en-US" w:eastAsia="zh-CN"/>
        </w:rPr>
      </w:pPr>
      <w:r>
        <w:rPr>
          <w:rFonts w:hint="eastAsia"/>
          <w:lang w:val="en-US" w:eastAsia="zh-CN"/>
        </w:rPr>
        <w:t>2005856</w:t>
      </w:r>
    </w:p>
    <w:p>
      <w:pPr>
        <w:rPr>
          <w:rFonts w:hint="default"/>
          <w:lang w:val="en-US" w:eastAsia="zh-CN"/>
        </w:rPr>
      </w:pPr>
      <w:r>
        <w:rPr>
          <w:rFonts w:hint="default"/>
          <w:lang w:val="en-US" w:eastAsia="zh-CN"/>
        </w:rPr>
        <w:t xml:space="preserve">BA Business Management </w:t>
      </w:r>
    </w:p>
    <w:p>
      <w:pPr>
        <w:rPr>
          <w:rFonts w:hint="default"/>
          <w:lang w:val="en-US" w:eastAsia="zh-CN"/>
        </w:rPr>
      </w:pPr>
      <w:r>
        <w:rPr>
          <w:rFonts w:hint="default"/>
          <w:lang w:val="en-US" w:eastAsia="zh-CN"/>
        </w:rPr>
        <w:t>Word Count:</w:t>
      </w:r>
      <w:r>
        <w:rPr>
          <w:rFonts w:hint="eastAsia"/>
          <w:lang w:val="en-US" w:eastAsia="zh-CN"/>
        </w:rPr>
        <w:t>1978</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pStyle w:val="2"/>
        <w:bidi w:val="0"/>
        <w:outlineLvl w:val="9"/>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sdt>
      <w:sdtPr>
        <w:rPr>
          <w:rFonts w:ascii="宋体" w:hAnsi="宋体" w:eastAsia="宋体" w:cstheme="minorBidi"/>
          <w:sz w:val="21"/>
          <w:szCs w:val="22"/>
          <w:lang w:val="en-GB" w:eastAsia="en-US" w:bidi="ar-SA"/>
        </w:rPr>
        <w:id w:val="147478817"/>
        <w15:color w:val="DBDBDB"/>
        <w:docPartObj>
          <w:docPartGallery w:val="Table of Contents"/>
          <w:docPartUnique/>
        </w:docPartObj>
      </w:sdtPr>
      <w:sdtEndPr>
        <w:rPr>
          <w:rFonts w:hint="eastAsia" w:asciiTheme="minorHAnsi" w:hAnsiTheme="minorHAnsi" w:eastAsiaTheme="minorHAnsi" w:cstheme="minorBidi"/>
          <w:sz w:val="22"/>
          <w:szCs w:val="22"/>
          <w:lang w:val="en-US" w:eastAsia="zh-CN" w:bidi="ar-SA"/>
        </w:rPr>
      </w:sdtEndPr>
      <w:sdtContent>
        <w:p>
          <w:pPr>
            <w:spacing w:before="0" w:beforeLines="0" w:after="0" w:afterLines="0" w:line="240" w:lineRule="auto"/>
            <w:ind w:left="0" w:leftChars="0" w:right="0" w:rightChars="0" w:firstLine="0" w:firstLineChars="0"/>
            <w:jc w:val="center"/>
            <w:rPr>
              <w:rFonts w:hint="default" w:ascii="宋体" w:hAnsi="宋体" w:eastAsia="宋体"/>
              <w:sz w:val="21"/>
              <w:lang w:val="en-US" w:eastAsia="zh-CN"/>
            </w:rPr>
          </w:pPr>
          <w:r>
            <w:rPr>
              <w:rFonts w:hint="eastAsia" w:ascii="宋体" w:hAnsi="宋体" w:eastAsia="宋体" w:cstheme="minorBidi"/>
              <w:sz w:val="21"/>
              <w:szCs w:val="22"/>
              <w:lang w:val="en-US" w:eastAsia="zh-CN" w:bidi="ar-SA"/>
            </w:rPr>
            <w:t>C</w:t>
          </w:r>
          <w:r>
            <w:rPr>
              <w:rFonts w:hint="eastAsia" w:ascii="宋体" w:hAnsi="宋体" w:eastAsia="宋体"/>
              <w:sz w:val="21"/>
              <w:lang w:val="en-US" w:eastAsia="zh-CN"/>
            </w:rPr>
            <w:t>ontents</w:t>
          </w:r>
        </w:p>
        <w:p>
          <w:pPr>
            <w:pStyle w:val="7"/>
            <w:tabs>
              <w:tab w:val="right" w:leader="dot" w:pos="8306"/>
            </w:tabs>
          </w:pPr>
          <w:r>
            <w:rPr>
              <w:rFonts w:hint="eastAsia"/>
              <w:lang w:val="en-US" w:eastAsia="zh-CN"/>
            </w:rPr>
            <w:fldChar w:fldCharType="begin"/>
          </w:r>
          <w:r>
            <w:rPr>
              <w:rFonts w:hint="eastAsia"/>
              <w:lang w:val="en-US" w:eastAsia="zh-CN"/>
            </w:rPr>
            <w:instrText xml:space="preserve">TOC \o "1-3" \h \u </w:instrText>
          </w:r>
          <w:r>
            <w:rPr>
              <w:rFonts w:hint="eastAsia"/>
              <w:lang w:val="en-US" w:eastAsia="zh-CN"/>
            </w:rPr>
            <w:fldChar w:fldCharType="separate"/>
          </w:r>
          <w:r>
            <w:rPr>
              <w:rFonts w:hint="eastAsia"/>
              <w:lang w:val="en-US" w:eastAsia="zh-CN"/>
            </w:rPr>
            <w:fldChar w:fldCharType="begin"/>
          </w:r>
          <w:r>
            <w:rPr>
              <w:rFonts w:hint="eastAsia"/>
              <w:lang w:val="en-US" w:eastAsia="zh-CN"/>
            </w:rPr>
            <w:instrText xml:space="preserve"> HYPERLINK \l _Toc27667 </w:instrText>
          </w:r>
          <w:r>
            <w:rPr>
              <w:rFonts w:hint="eastAsia"/>
              <w:lang w:val="en-US" w:eastAsia="zh-CN"/>
            </w:rPr>
            <w:fldChar w:fldCharType="separate"/>
          </w:r>
          <w:r>
            <w:rPr>
              <w:rFonts w:hint="eastAsia"/>
              <w:lang w:val="en-US" w:eastAsia="zh-CN"/>
            </w:rPr>
            <w:t>1 Introduction</w:t>
          </w:r>
          <w:r>
            <w:tab/>
          </w:r>
          <w:r>
            <w:fldChar w:fldCharType="begin"/>
          </w:r>
          <w:r>
            <w:instrText xml:space="preserve"> PAGEREF _Toc27667 </w:instrText>
          </w:r>
          <w:r>
            <w:fldChar w:fldCharType="separate"/>
          </w:r>
          <w:r>
            <w:t>2</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_Toc19905 </w:instrText>
          </w:r>
          <w:r>
            <w:rPr>
              <w:rFonts w:hint="eastAsia"/>
              <w:lang w:val="en-US" w:eastAsia="zh-CN"/>
            </w:rPr>
            <w:fldChar w:fldCharType="separate"/>
          </w:r>
          <w:r>
            <w:rPr>
              <w:rFonts w:hint="eastAsia"/>
              <w:lang w:val="en-US" w:eastAsia="zh-CN"/>
            </w:rPr>
            <w:t>2 Background Literature</w:t>
          </w:r>
          <w:r>
            <w:tab/>
          </w:r>
          <w:r>
            <w:fldChar w:fldCharType="begin"/>
          </w:r>
          <w:r>
            <w:instrText xml:space="preserve"> PAGEREF _Toc19905 </w:instrText>
          </w:r>
          <w:r>
            <w:fldChar w:fldCharType="separate"/>
          </w:r>
          <w:r>
            <w:t>2</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_Toc13781 </w:instrText>
          </w:r>
          <w:r>
            <w:rPr>
              <w:rFonts w:hint="eastAsia"/>
              <w:lang w:val="en-US" w:eastAsia="zh-CN"/>
            </w:rPr>
            <w:fldChar w:fldCharType="separate"/>
          </w:r>
          <w:r>
            <w:rPr>
              <w:rFonts w:hint="eastAsia"/>
            </w:rPr>
            <w:t xml:space="preserve">3. </w:t>
          </w:r>
          <w:r>
            <w:rPr>
              <w:rFonts w:hint="eastAsia"/>
              <w:lang w:val="en-US" w:eastAsia="zh-CN"/>
            </w:rPr>
            <w:t>T</w:t>
          </w:r>
          <w:r>
            <w:rPr>
              <w:rFonts w:hint="eastAsia"/>
            </w:rPr>
            <w:t>heoretical basis</w:t>
          </w:r>
          <w:r>
            <w:tab/>
          </w:r>
          <w:r>
            <w:fldChar w:fldCharType="begin"/>
          </w:r>
          <w:r>
            <w:instrText xml:space="preserve"> PAGEREF _Toc13781 </w:instrText>
          </w:r>
          <w:r>
            <w:fldChar w:fldCharType="separate"/>
          </w:r>
          <w:r>
            <w:t>3</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_Toc26733 </w:instrText>
          </w:r>
          <w:r>
            <w:rPr>
              <w:rFonts w:hint="eastAsia"/>
              <w:lang w:val="en-US" w:eastAsia="zh-CN"/>
            </w:rPr>
            <w:fldChar w:fldCharType="separate"/>
          </w:r>
          <w:r>
            <w:rPr>
              <w:rFonts w:hint="default"/>
            </w:rPr>
            <w:t>3.1 4P strategy</w:t>
          </w:r>
          <w:r>
            <w:tab/>
          </w:r>
          <w:r>
            <w:fldChar w:fldCharType="begin"/>
          </w:r>
          <w:r>
            <w:instrText xml:space="preserve"> PAGEREF _Toc26733 </w:instrText>
          </w:r>
          <w:r>
            <w:fldChar w:fldCharType="separate"/>
          </w:r>
          <w:r>
            <w:t>4</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_Toc6555 </w:instrText>
          </w:r>
          <w:r>
            <w:rPr>
              <w:rFonts w:hint="eastAsia"/>
              <w:lang w:val="en-US" w:eastAsia="zh-CN"/>
            </w:rPr>
            <w:fldChar w:fldCharType="separate"/>
          </w:r>
          <w:r>
            <w:rPr>
              <w:rFonts w:hint="default"/>
              <w:lang w:val="en-US" w:eastAsia="zh-CN"/>
            </w:rPr>
            <w:t xml:space="preserve">3.2 </w:t>
          </w:r>
          <w:r>
            <w:rPr>
              <w:rFonts w:hint="eastAsia"/>
              <w:lang w:val="en-US" w:eastAsia="zh-CN"/>
            </w:rPr>
            <w:t>4C strategy</w:t>
          </w:r>
          <w:r>
            <w:tab/>
          </w:r>
          <w:r>
            <w:fldChar w:fldCharType="begin"/>
          </w:r>
          <w:r>
            <w:instrText xml:space="preserve"> PAGEREF _Toc6555 </w:instrText>
          </w:r>
          <w:r>
            <w:fldChar w:fldCharType="separate"/>
          </w:r>
          <w:r>
            <w:t>5</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_Toc20192 </w:instrText>
          </w:r>
          <w:r>
            <w:rPr>
              <w:rFonts w:hint="eastAsia"/>
              <w:lang w:val="en-US" w:eastAsia="zh-CN"/>
            </w:rPr>
            <w:fldChar w:fldCharType="separate"/>
          </w:r>
          <w:r>
            <w:rPr>
              <w:rFonts w:hint="default"/>
              <w:lang w:val="en-US" w:eastAsia="zh-CN"/>
            </w:rPr>
            <w:t>4 research objectives</w:t>
          </w:r>
          <w:r>
            <w:tab/>
          </w:r>
          <w:r>
            <w:fldChar w:fldCharType="begin"/>
          </w:r>
          <w:r>
            <w:instrText xml:space="preserve"> PAGEREF _Toc20192 </w:instrText>
          </w:r>
          <w:r>
            <w:fldChar w:fldCharType="separate"/>
          </w:r>
          <w:r>
            <w:t>6</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_Toc10641 </w:instrText>
          </w:r>
          <w:r>
            <w:rPr>
              <w:rFonts w:hint="eastAsia"/>
              <w:lang w:val="en-US" w:eastAsia="zh-CN"/>
            </w:rPr>
            <w:fldChar w:fldCharType="separate"/>
          </w:r>
          <w:r>
            <w:rPr>
              <w:rFonts w:hint="default"/>
            </w:rPr>
            <w:t>4.1 target customers of the enterprise</w:t>
          </w:r>
          <w:r>
            <w:tab/>
          </w:r>
          <w:r>
            <w:fldChar w:fldCharType="begin"/>
          </w:r>
          <w:r>
            <w:instrText xml:space="preserve"> PAGEREF _Toc10641 </w:instrText>
          </w:r>
          <w:r>
            <w:fldChar w:fldCharType="separate"/>
          </w:r>
          <w:r>
            <w:t>6</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_Toc27443 </w:instrText>
          </w:r>
          <w:r>
            <w:rPr>
              <w:rFonts w:hint="eastAsia"/>
              <w:lang w:val="en-US" w:eastAsia="zh-CN"/>
            </w:rPr>
            <w:fldChar w:fldCharType="separate"/>
          </w:r>
          <w:r>
            <w:rPr>
              <w:rFonts w:hint="default"/>
            </w:rPr>
            <w:t>4.2 external environment of the enterprise</w:t>
          </w:r>
          <w:r>
            <w:tab/>
          </w:r>
          <w:r>
            <w:fldChar w:fldCharType="begin"/>
          </w:r>
          <w:r>
            <w:instrText xml:space="preserve"> PAGEREF _Toc27443 </w:instrText>
          </w:r>
          <w:r>
            <w:fldChar w:fldCharType="separate"/>
          </w:r>
          <w:r>
            <w:t>6</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_Toc11680 </w:instrText>
          </w:r>
          <w:r>
            <w:rPr>
              <w:rFonts w:hint="eastAsia"/>
              <w:lang w:val="en-US" w:eastAsia="zh-CN"/>
            </w:rPr>
            <w:fldChar w:fldCharType="separate"/>
          </w:r>
          <w:r>
            <w:rPr>
              <w:rFonts w:hint="default"/>
              <w:lang w:val="en-US" w:eastAsia="zh-CN"/>
            </w:rPr>
            <w:t>4.3Fast fashion market development.</w:t>
          </w:r>
          <w:r>
            <w:tab/>
          </w:r>
          <w:r>
            <w:fldChar w:fldCharType="begin"/>
          </w:r>
          <w:r>
            <w:instrText xml:space="preserve"> PAGEREF _Toc11680 </w:instrText>
          </w:r>
          <w:r>
            <w:fldChar w:fldCharType="separate"/>
          </w:r>
          <w:r>
            <w:t>6</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_Toc6928 </w:instrText>
          </w:r>
          <w:r>
            <w:rPr>
              <w:rFonts w:hint="eastAsia"/>
              <w:lang w:val="en-US" w:eastAsia="zh-CN"/>
            </w:rPr>
            <w:fldChar w:fldCharType="separate"/>
          </w:r>
          <w:r>
            <w:rPr>
              <w:rFonts w:hint="eastAsia"/>
              <w:lang w:val="en-US" w:eastAsia="zh-CN"/>
            </w:rPr>
            <w:t>5.</w:t>
          </w:r>
          <w:r>
            <w:rPr>
              <w:rFonts w:hint="default"/>
            </w:rPr>
            <w:t>Research methods</w:t>
          </w:r>
          <w:r>
            <w:tab/>
          </w:r>
          <w:r>
            <w:fldChar w:fldCharType="begin"/>
          </w:r>
          <w:r>
            <w:instrText xml:space="preserve"> PAGEREF _Toc6928 </w:instrText>
          </w:r>
          <w:r>
            <w:fldChar w:fldCharType="separate"/>
          </w:r>
          <w:r>
            <w:t>7</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_Toc5257 </w:instrText>
          </w:r>
          <w:r>
            <w:rPr>
              <w:rFonts w:hint="eastAsia"/>
              <w:lang w:val="en-US" w:eastAsia="zh-CN"/>
            </w:rPr>
            <w:fldChar w:fldCharType="separate"/>
          </w:r>
          <w:r>
            <w:rPr>
              <w:rFonts w:hint="eastAsia"/>
              <w:lang w:val="en-US" w:eastAsia="zh-CN"/>
            </w:rPr>
            <w:t xml:space="preserve">6 </w:t>
          </w:r>
          <w:r>
            <w:rPr>
              <w:rFonts w:hint="default"/>
              <w:lang w:val="en-US" w:eastAsia="zh-CN"/>
            </w:rPr>
            <w:t>Research methods and justification</w:t>
          </w:r>
          <w:r>
            <w:tab/>
          </w:r>
          <w:r>
            <w:fldChar w:fldCharType="begin"/>
          </w:r>
          <w:r>
            <w:instrText xml:space="preserve"> PAGEREF _Toc5257 </w:instrText>
          </w:r>
          <w:r>
            <w:fldChar w:fldCharType="separate"/>
          </w:r>
          <w:r>
            <w:t>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_Toc751 </w:instrText>
          </w:r>
          <w:r>
            <w:rPr>
              <w:rFonts w:hint="eastAsia"/>
              <w:lang w:val="en-US" w:eastAsia="zh-CN"/>
            </w:rPr>
            <w:fldChar w:fldCharType="separate"/>
          </w:r>
          <w:r>
            <w:rPr>
              <w:rFonts w:hint="eastAsia"/>
              <w:lang w:val="en-US" w:eastAsia="zh-CN"/>
            </w:rPr>
            <w:t>6.1</w:t>
          </w:r>
          <w:r>
            <w:rPr>
              <w:rFonts w:hint="default"/>
              <w:lang w:val="en-US" w:eastAsia="zh-CN"/>
            </w:rPr>
            <w:t xml:space="preserve"> Second-hand information</w:t>
          </w:r>
          <w:r>
            <w:tab/>
          </w:r>
          <w:r>
            <w:fldChar w:fldCharType="begin"/>
          </w:r>
          <w:r>
            <w:instrText xml:space="preserve"> PAGEREF _Toc751 </w:instrText>
          </w:r>
          <w:r>
            <w:fldChar w:fldCharType="separate"/>
          </w:r>
          <w:r>
            <w:t>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_Toc1721 </w:instrText>
          </w:r>
          <w:r>
            <w:rPr>
              <w:rFonts w:hint="eastAsia"/>
              <w:lang w:val="en-US" w:eastAsia="zh-CN"/>
            </w:rPr>
            <w:fldChar w:fldCharType="separate"/>
          </w:r>
          <w:r>
            <w:rPr>
              <w:rFonts w:hint="eastAsia"/>
              <w:lang w:val="en-US" w:eastAsia="zh-CN"/>
            </w:rPr>
            <w:t>6.</w:t>
          </w:r>
          <w:r>
            <w:rPr>
              <w:rFonts w:hint="default"/>
              <w:lang w:val="en-US" w:eastAsia="zh-CN"/>
            </w:rPr>
            <w:t>2 Questionnaire survey</w:t>
          </w:r>
          <w:r>
            <w:tab/>
          </w:r>
          <w:r>
            <w:fldChar w:fldCharType="begin"/>
          </w:r>
          <w:r>
            <w:instrText xml:space="preserve"> PAGEREF _Toc1721 </w:instrText>
          </w:r>
          <w:r>
            <w:fldChar w:fldCharType="separate"/>
          </w:r>
          <w:r>
            <w:t>7</w:t>
          </w:r>
          <w:r>
            <w:fldChar w:fldCharType="end"/>
          </w:r>
          <w:r>
            <w:rPr>
              <w:rFonts w:hint="eastAsia"/>
              <w:lang w:val="en-US" w:eastAsia="zh-CN"/>
            </w:rPr>
            <w:fldChar w:fldCharType="end"/>
          </w:r>
        </w:p>
        <w:p>
          <w:pPr>
            <w:pStyle w:val="8"/>
            <w:tabs>
              <w:tab w:val="right" w:leader="dot" w:pos="8306"/>
            </w:tabs>
          </w:pPr>
          <w:r>
            <w:rPr>
              <w:rFonts w:hint="eastAsia"/>
              <w:lang w:val="en-US" w:eastAsia="zh-CN"/>
            </w:rPr>
            <w:fldChar w:fldCharType="begin"/>
          </w:r>
          <w:r>
            <w:rPr>
              <w:rFonts w:hint="eastAsia"/>
              <w:lang w:val="en-US" w:eastAsia="zh-CN"/>
            </w:rPr>
            <w:instrText xml:space="preserve"> HYPERLINK \l _Toc12310 </w:instrText>
          </w:r>
          <w:r>
            <w:rPr>
              <w:rFonts w:hint="eastAsia"/>
              <w:lang w:val="en-US" w:eastAsia="zh-CN"/>
            </w:rPr>
            <w:fldChar w:fldCharType="separate"/>
          </w:r>
          <w:r>
            <w:rPr>
              <w:rFonts w:hint="eastAsia"/>
              <w:lang w:val="en-US" w:eastAsia="zh-CN"/>
            </w:rPr>
            <w:t>6.3</w:t>
          </w:r>
          <w:r>
            <w:rPr>
              <w:rFonts w:hint="default"/>
              <w:lang w:val="en-US" w:eastAsia="zh-CN"/>
            </w:rPr>
            <w:t xml:space="preserve"> Interview survey</w:t>
          </w:r>
          <w:r>
            <w:tab/>
          </w:r>
          <w:r>
            <w:fldChar w:fldCharType="begin"/>
          </w:r>
          <w:r>
            <w:instrText xml:space="preserve"> PAGEREF _Toc12310 </w:instrText>
          </w:r>
          <w:r>
            <w:fldChar w:fldCharType="separate"/>
          </w:r>
          <w:r>
            <w:t>7</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_Toc28864 </w:instrText>
          </w:r>
          <w:r>
            <w:rPr>
              <w:rFonts w:hint="eastAsia"/>
              <w:lang w:val="en-US" w:eastAsia="zh-CN"/>
            </w:rPr>
            <w:fldChar w:fldCharType="separate"/>
          </w:r>
          <w:r>
            <w:rPr>
              <w:rFonts w:hint="eastAsia"/>
              <w:lang w:val="en-US" w:eastAsia="zh-CN"/>
            </w:rPr>
            <w:t>7 Gantt Chart</w:t>
          </w:r>
          <w:r>
            <w:tab/>
          </w:r>
          <w:r>
            <w:fldChar w:fldCharType="begin"/>
          </w:r>
          <w:r>
            <w:instrText xml:space="preserve"> PAGEREF _Toc28864 </w:instrText>
          </w:r>
          <w:r>
            <w:fldChar w:fldCharType="separate"/>
          </w:r>
          <w:r>
            <w:t>8</w:t>
          </w:r>
          <w:r>
            <w:fldChar w:fldCharType="end"/>
          </w:r>
          <w:r>
            <w:rPr>
              <w:rFonts w:hint="eastAsia"/>
              <w:lang w:val="en-US" w:eastAsia="zh-CN"/>
            </w:rPr>
            <w:fldChar w:fldCharType="end"/>
          </w:r>
        </w:p>
        <w:p>
          <w:pPr>
            <w:pStyle w:val="7"/>
            <w:tabs>
              <w:tab w:val="right" w:leader="dot" w:pos="8306"/>
            </w:tabs>
          </w:pPr>
          <w:r>
            <w:rPr>
              <w:rFonts w:hint="eastAsia"/>
              <w:lang w:val="en-US" w:eastAsia="zh-CN"/>
            </w:rPr>
            <w:fldChar w:fldCharType="begin"/>
          </w:r>
          <w:r>
            <w:rPr>
              <w:rFonts w:hint="eastAsia"/>
              <w:lang w:val="en-US" w:eastAsia="zh-CN"/>
            </w:rPr>
            <w:instrText xml:space="preserve"> HYPERLINK \l _Toc10156 </w:instrText>
          </w:r>
          <w:r>
            <w:rPr>
              <w:rFonts w:hint="eastAsia"/>
              <w:lang w:val="en-US" w:eastAsia="zh-CN"/>
            </w:rPr>
            <w:fldChar w:fldCharType="separate"/>
          </w:r>
          <w:r>
            <w:rPr>
              <w:rFonts w:hint="eastAsia"/>
              <w:lang w:val="en-US" w:eastAsia="zh-CN"/>
            </w:rPr>
            <w:t>8 Reference</w:t>
          </w:r>
          <w:r>
            <w:tab/>
          </w:r>
          <w:r>
            <w:fldChar w:fldCharType="begin"/>
          </w:r>
          <w:r>
            <w:instrText xml:space="preserve"> PAGEREF _Toc10156 </w:instrText>
          </w:r>
          <w:r>
            <w:fldChar w:fldCharType="separate"/>
          </w:r>
          <w:r>
            <w:t>9</w:t>
          </w:r>
          <w:r>
            <w:fldChar w:fldCharType="end"/>
          </w:r>
          <w:r>
            <w:rPr>
              <w:rFonts w:hint="eastAsia"/>
              <w:lang w:val="en-US" w:eastAsia="zh-CN"/>
            </w:rPr>
            <w:fldChar w:fldCharType="end"/>
          </w: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p>
        <w:p>
          <w:pPr>
            <w:pStyle w:val="7"/>
            <w:tabs>
              <w:tab w:val="right" w:leader="dot" w:pos="8306"/>
            </w:tabs>
            <w:rPr>
              <w:rFonts w:hint="default"/>
              <w:lang w:val="en-US"/>
            </w:rPr>
          </w:pPr>
          <w:bookmarkStart w:id="26" w:name="_GoBack"/>
          <w:bookmarkEnd w:id="26"/>
        </w:p>
        <w:p>
          <w:pPr>
            <w:rPr>
              <w:rFonts w:hint="eastAsia"/>
              <w:lang w:val="en-US" w:eastAsia="zh-CN"/>
            </w:rPr>
          </w:pPr>
          <w:r>
            <w:rPr>
              <w:rFonts w:hint="eastAsia"/>
              <w:lang w:val="en-US" w:eastAsia="zh-CN"/>
            </w:rPr>
            <w:fldChar w:fldCharType="end"/>
          </w:r>
        </w:p>
      </w:sdtContent>
    </w:sdt>
    <w:p>
      <w:pPr>
        <w:rPr>
          <w:rFonts w:hint="eastAsia"/>
          <w:lang w:val="en-US" w:eastAsia="zh-CN"/>
        </w:rPr>
      </w:pPr>
    </w:p>
    <w:p>
      <w:pPr>
        <w:pStyle w:val="2"/>
        <w:bidi w:val="0"/>
        <w:outlineLvl w:val="9"/>
        <w:rPr>
          <w:rFonts w:hint="eastAsia"/>
          <w:lang w:val="en-US" w:eastAsia="zh-CN"/>
        </w:rPr>
      </w:pPr>
    </w:p>
    <w:p>
      <w:pPr>
        <w:pStyle w:val="2"/>
        <w:bidi w:val="0"/>
        <w:rPr>
          <w:rFonts w:hint="eastAsia"/>
          <w:lang w:val="en-US" w:eastAsia="zh-CN"/>
        </w:rPr>
      </w:pPr>
      <w:bookmarkStart w:id="2" w:name="_Toc27667"/>
      <w:r>
        <w:rPr>
          <w:rFonts w:hint="eastAsia"/>
          <w:lang w:val="en-US" w:eastAsia="zh-CN"/>
        </w:rPr>
        <w:t>1 Introduction</w:t>
      </w:r>
      <w:bookmarkEnd w:id="2"/>
      <w:r>
        <w:rPr>
          <w:rFonts w:hint="eastAsia"/>
          <w:lang w:val="en-US" w:eastAsia="zh-CN"/>
        </w:rPr>
        <w:t xml:space="preserve"> </w:t>
      </w:r>
    </w:p>
    <w:p>
      <w:pPr>
        <w:rPr>
          <w:rFonts w:hint="eastAsia"/>
          <w:lang w:val="en-US" w:eastAsia="zh-CN"/>
        </w:rPr>
      </w:pPr>
    </w:p>
    <w:p>
      <w:pPr>
        <w:rPr>
          <w:rFonts w:hint="default"/>
          <w:lang w:val="en-US" w:eastAsia="zh-CN"/>
        </w:rPr>
      </w:pPr>
      <w:r>
        <w:rPr>
          <w:rFonts w:hint="default"/>
          <w:lang w:val="en-US" w:eastAsia="zh-CN"/>
        </w:rPr>
        <w:t>This paper will discuss how to make trade show effective and practical in marketing mix. This paper focuses on the different reactions of Chinese consumers to H &amp; M brand personality and the influence of brand personality on consumers' purchase intention. Through the summary and carding of various influencing factors of fast fashion business model, a relatively complete fast fashion mode system is obtained. Based on this, a reasonable and feasible scheme is proposed for the actual operation and transformation of domestic clothing enterprises, and some enlightenment and suggestions are provided for other domestic clothing enterprises.</w:t>
      </w:r>
    </w:p>
    <w:p>
      <w:pPr>
        <w:rPr>
          <w:rFonts w:hint="default"/>
          <w:lang w:val="en-US" w:eastAsia="zh-CN"/>
        </w:rPr>
      </w:pPr>
    </w:p>
    <w:p>
      <w:pPr>
        <w:pStyle w:val="2"/>
        <w:bidi w:val="0"/>
        <w:rPr>
          <w:rFonts w:hint="eastAsia"/>
          <w:lang w:val="en-US" w:eastAsia="zh-CN"/>
        </w:rPr>
      </w:pPr>
      <w:bookmarkStart w:id="3" w:name="_Toc19905"/>
      <w:r>
        <w:rPr>
          <w:rFonts w:hint="eastAsia"/>
          <w:lang w:val="en-US" w:eastAsia="zh-CN"/>
        </w:rPr>
        <w:t>2 Background Literature</w:t>
      </w:r>
      <w:bookmarkEnd w:id="3"/>
    </w:p>
    <w:p>
      <w:pPr>
        <w:rPr>
          <w:rFonts w:hint="eastAsia"/>
          <w:lang w:val="en-US" w:eastAsia="zh-CN"/>
        </w:rPr>
      </w:pPr>
    </w:p>
    <w:p>
      <w:pPr>
        <w:numPr>
          <w:numId w:val="0"/>
        </w:numPr>
        <w:spacing w:after="160" w:line="259" w:lineRule="auto"/>
        <w:rPr>
          <w:rFonts w:hint="default"/>
          <w:lang w:val="en-US" w:eastAsia="zh-CN"/>
        </w:rPr>
      </w:pPr>
      <w:r>
        <w:rPr>
          <w:rFonts w:hint="default"/>
          <w:lang w:val="en-US" w:eastAsia="zh-CN"/>
        </w:rPr>
        <w:t>The so-called "fast fashion" mainly includes three meanings: fast delivery time, low price and keeping up with fashion trend. The fast fashion, characterized by "fast, ruthless and accurate", is rising rapidly in the fashion industry, driving the global fashion trend. Fast fashion clothing always follows the trend of the season, new products arrive at the store at a very fast speed, and the window display changes twice a week. The core of fast fashion is the integration of supply chain. How to realize the "fast" of fast fashion industry is a problem that all fast fashion brands must consider. One step ahead of others means one step ahead of others in the fierce market competition. Fast means to be able to keep up with the trend and provide the most cutting-edge fashion products for consumers. Fast fashion clothing, from the collection of styles to design, to the final product hanging on the hanger of the exclusive store, the process is often less than two weeks. Conceptually, H &amp; M has always been based on the principle of sustainable development to ensure a more sustainable design, manufacturing and product processing production chain, while providing a good working atmosphere for its employees. In terms of the composition of the production chain, H &amp; M does not produce a single garment by itself, and mainly relies on outsourcing from 800 independent suppliers in Asia and Europe. In the context of the world economic downturn, H &amp; M's turnover reached SEK 15 billion in 2013, and its annual growth of 10% - 15% depends entirely on self financing. The main body of this paper is the marketing strategy of the company to China. The reason for this topic is that. Many leading brands in today's fast fashion clothing industry have entered the Chinese market and seized the market share in China. Therefore, this paper analyzes the marketing strategy in order to understand the operation context of the whole company more clearly and explore the success secret of the enterprise.</w:t>
      </w:r>
    </w:p>
    <w:p>
      <w:pPr>
        <w:pStyle w:val="2"/>
        <w:numPr>
          <w:ilvl w:val="0"/>
          <w:numId w:val="1"/>
        </w:numPr>
        <w:rPr>
          <w:rFonts w:hint="eastAsia"/>
        </w:rPr>
      </w:pPr>
      <w:bookmarkStart w:id="4" w:name="_Toc13781"/>
      <w:r>
        <w:rPr>
          <w:rFonts w:hint="eastAsia"/>
          <w:lang w:val="en-US" w:eastAsia="zh-CN"/>
        </w:rPr>
        <w:t>T</w:t>
      </w:r>
      <w:r>
        <w:rPr>
          <w:rFonts w:hint="eastAsia"/>
        </w:rPr>
        <w:t>heoretical basis</w:t>
      </w:r>
      <w:bookmarkEnd w:id="4"/>
    </w:p>
    <w:p>
      <w:pPr>
        <w:rPr>
          <w:rFonts w:hint="eastAsia"/>
        </w:rPr>
      </w:pPr>
    </w:p>
    <w:p>
      <w:pPr>
        <w:numPr>
          <w:ilvl w:val="0"/>
          <w:numId w:val="0"/>
        </w:numPr>
        <w:spacing w:after="160" w:line="259" w:lineRule="auto"/>
        <w:rPr>
          <w:rFonts w:hint="default"/>
          <w:lang w:val="en-US" w:eastAsia="zh-CN"/>
        </w:rPr>
      </w:pPr>
      <w:r>
        <w:rPr>
          <w:rFonts w:hint="default"/>
          <w:lang w:val="en-US" w:eastAsia="zh-CN"/>
        </w:rPr>
        <w:t>The concept of "fast fashion" came into China in 2006. In that year, many leading brands in today's fast fashion clothing industry entered the Chinese market, seized the market share of China and launched a fierce tug of war. So in the world, this concept is also a matter of these ten years. It is also a matter of a few years for China to know this term. Compared with this aspect of research at home and abroad is also relatively small. I see that the relevant papers and documents are basically analyzed from the perspective of management. I want to find another way to analyze the marketing strategy, so as to understand the operation of the whole company more clearly and explore the success secret of the enterprise. The second is from the practical significance, the main body of the article is the discussion of the marketing strategy of H &amp; M clothing company, but the purpose of the research is not limited to this company, for the whole fast fashion industry, even the whole clothing industry has a certain reference. With the gradual increase of China's human cost, the advantage of human cost is becoming less and less. It is imperative for China's clothing industry to open up a new way. The fast fashion marketing mode is undoubtedly a valuable spiritual wealth and a powerful guiding force for the Chinese clothing industry which is in a depression and an urgent breakthrough. I want to analyze the marketing strategy of H &amp; M, and at the same time, it can be used for reference for Chinese garment enterprises in the transition period.</w:t>
      </w:r>
    </w:p>
    <w:p>
      <w:pPr>
        <w:numPr>
          <w:ilvl w:val="0"/>
          <w:numId w:val="0"/>
        </w:numPr>
        <w:spacing w:after="160" w:line="259" w:lineRule="auto"/>
        <w:rPr>
          <w:rFonts w:hint="default"/>
          <w:lang w:val="en-US" w:eastAsia="zh-CN"/>
        </w:rPr>
      </w:pPr>
      <w:r>
        <w:rPr>
          <w:rFonts w:hint="default"/>
          <w:lang w:val="en-US" w:eastAsia="zh-CN"/>
        </w:rPr>
        <w:t>This paper adopts the method of case analysis, through the micro way to study, in the middle of the analysis. This field of clothing industry is the meso analysis. Then I choose H &amp; M company, a representative enterprise of fast fashion industry, to analyze the marketing strategy. Through the partial analysis of the whole, through the micro analysis of the enterprise, we can achieve the examination of the whole fast fashion industry. Finally achieve the effect of inspiration for China's clothing industry. This paper also adopts a comparative analysis method, by comparing with other brands in the fast fashion industry, to make the data more convincing. I want to get the first-hand information of the store, visited H &amp; M stores in Shenyang, and hope to know more about the process of H &amp; M terminal sales.</w:t>
      </w:r>
    </w:p>
    <w:p>
      <w:pPr>
        <w:pStyle w:val="3"/>
        <w:numPr>
          <w:ilvl w:val="1"/>
          <w:numId w:val="1"/>
        </w:numPr>
        <w:bidi w:val="0"/>
        <w:rPr>
          <w:rFonts w:hint="default"/>
        </w:rPr>
      </w:pPr>
      <w:bookmarkStart w:id="5" w:name="_Toc26733"/>
      <w:r>
        <w:rPr>
          <w:rFonts w:hint="default"/>
        </w:rPr>
        <w:t>4P strategy</w:t>
      </w:r>
      <w:bookmarkEnd w:id="5"/>
    </w:p>
    <w:p>
      <w:pPr>
        <w:numPr>
          <w:ilvl w:val="0"/>
          <w:numId w:val="0"/>
        </w:numPr>
        <w:spacing w:after="160" w:line="259" w:lineRule="auto"/>
        <w:rPr>
          <w:rFonts w:hint="default"/>
          <w:lang w:val="en-US" w:eastAsia="zh-CN"/>
        </w:rPr>
      </w:pPr>
      <w:r>
        <w:rPr>
          <w:rFonts w:hint="default"/>
          <w:lang w:val="en-US" w:eastAsia="zh-CN"/>
        </w:rPr>
        <w:t>4P marketing theory is summed up as the combination of four basic strategies, namely, product, price, place and promotion 4Ps marketing theory is actually to study marketing problems from the perspective of management decision-making. From the perspective of management decision-making, various factors (variables) that affect marketing activities of enterprises can be divided into two categories: one is uncontrollable factors of enterprises, that is, uncontrollable market of marketers themselves; marketing environment, including micro environment and macro environment; the other is controllable factors, that is, products, trademarks, brands, prices, advertisements, channels, etc. that marketers can control, 4Ps is the induction of various controllable factors:</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Product strategy mainly refers to the way that enterprises provide various tangible and intangible products to the target market to meet the needs of consumers to achieve their marketing goals. It includes the combination and application of controllable factors such as varieties, specifications, styles, quality, packaging, characteristics, trademarks, brands and various service measures related to products.</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Pricing strategy mainly refers to the way that an enterprise achieves its marketing objectives by setting prices and changing prices according to market rules, including the combination and application of controllable factors such as basic prices, discount prices, allowances, payment terms, commercial credit, various pricing methods and pricing techniques related to pricing.</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The distribution strategy mainly refers to the way that an enterprise reasonably selects distribution channels and organizes the circulation of commodity entities to achieve its marketing objectives, including the combination and application of controllable factors such as channel coverage, commodity circulation links, middlemen, network settings and storage and transportation related to distribution.</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The promotion strategy mainly refers to the combination and application of controllable factors such as advertisement, personnel promotion, business promotion, public relations, etc. related to promotion, which are used by enterprises to achieve their marketing objectives by stimulating consumers' purchase desire and promoting product sales through various means of information dissemination.</w:t>
      </w:r>
    </w:p>
    <w:p>
      <w:pPr>
        <w:numPr>
          <w:ilvl w:val="0"/>
          <w:numId w:val="0"/>
        </w:numPr>
        <w:spacing w:after="160" w:line="259" w:lineRule="auto"/>
        <w:rPr>
          <w:rFonts w:hint="default"/>
          <w:lang w:val="en-US" w:eastAsia="zh-CN"/>
        </w:rPr>
      </w:pPr>
    </w:p>
    <w:p>
      <w:pPr>
        <w:pStyle w:val="3"/>
        <w:numPr>
          <w:ilvl w:val="1"/>
          <w:numId w:val="1"/>
        </w:numPr>
        <w:bidi w:val="0"/>
        <w:rPr>
          <w:rFonts w:hint="default"/>
          <w:lang w:val="en-US" w:eastAsia="zh-CN"/>
        </w:rPr>
      </w:pPr>
      <w:r>
        <w:rPr>
          <w:rFonts w:hint="eastAsia"/>
          <w:lang w:val="en-US" w:eastAsia="zh-CN"/>
        </w:rPr>
        <w:t xml:space="preserve"> </w:t>
      </w:r>
      <w:bookmarkStart w:id="6" w:name="_Toc6555"/>
      <w:r>
        <w:rPr>
          <w:rFonts w:hint="eastAsia"/>
          <w:lang w:val="en-US" w:eastAsia="zh-CN"/>
        </w:rPr>
        <w:t>4C strategy</w:t>
      </w:r>
      <w:bookmarkEnd w:id="6"/>
    </w:p>
    <w:p>
      <w:pPr>
        <w:numPr>
          <w:ilvl w:val="0"/>
          <w:numId w:val="0"/>
        </w:numPr>
        <w:spacing w:after="160" w:line="259" w:lineRule="auto"/>
        <w:rPr>
          <w:rFonts w:hint="default"/>
          <w:lang w:val="en-US" w:eastAsia="zh-CN"/>
        </w:rPr>
      </w:pPr>
      <w:r>
        <w:rPr>
          <w:rFonts w:hint="default"/>
          <w:lang w:val="en-US" w:eastAsia="zh-CN"/>
        </w:rPr>
        <w:t>Customer mainly refers to the needs of customers. Enterprises must first understand and study customers, and provide products according to customers' needs. At the same time, enterprises provide not only products and services, but also customer value.</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Cost is not only the production cost of an enterprise, or the price in 4Ps, but also the purchase cost of customers. It also means that the ideal situation of product pricing should be not only lower than the psychological price of customers, but also make the enterprise profitable. In addition, the purchase cost of customers in the middle includes not only their monetary expenditure, but also their time, physical and energy consumption, as well as the purchase risk.</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Convenience, that is, to provide customers with the greatest convenience for shopping and use. 4Cs marketing theory emphasizes that when making distribution strategy, enterprises should consider the convenience of customers more than the convenience of enterprises themselves. Through good pre-sale, sale and after-sale service, customers can enjoy convenience while shopping. Convenience is an integral part of customer value.</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Communication is used to replace the corresponding promotion in 4Ps. According to 4Cs marketing theory, enterprises should establish a new type of enterprise / customer relationship based on common interests through active and effective two-way communication with customers. This is no longer a one-way promotion and persuasion of customers, but a way to achieve their goals at the same time.</w:t>
      </w:r>
    </w:p>
    <w:p>
      <w:pPr>
        <w:rPr>
          <w:rFonts w:hint="default"/>
          <w:lang w:val="en-US" w:eastAsia="zh-CN"/>
        </w:rPr>
      </w:pPr>
    </w:p>
    <w:p>
      <w:pPr>
        <w:pStyle w:val="2"/>
        <w:bidi w:val="0"/>
        <w:rPr>
          <w:rFonts w:hint="default"/>
          <w:lang w:val="en-US" w:eastAsia="zh-CN"/>
        </w:rPr>
      </w:pPr>
      <w:bookmarkStart w:id="7" w:name="_Toc20192"/>
      <w:bookmarkStart w:id="8" w:name="_Toc14306"/>
      <w:r>
        <w:rPr>
          <w:rFonts w:hint="default"/>
          <w:lang w:val="en-US" w:eastAsia="zh-CN"/>
        </w:rPr>
        <w:t>4 research objectives</w:t>
      </w:r>
      <w:bookmarkEnd w:id="7"/>
      <w:r>
        <w:rPr>
          <w:rFonts w:hint="default"/>
          <w:lang w:val="en-US" w:eastAsia="zh-CN"/>
        </w:rPr>
        <w:t xml:space="preserve"> </w:t>
      </w:r>
      <w:bookmarkEnd w:id="8"/>
    </w:p>
    <w:p>
      <w:pPr>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The main purpose of this study is to study H &amp; M's marketing mix strategy in China, and draw conclusions through the following research objectives. Due to the fierce market competition, this study has certain reference significance for H &amp; M company.</w:t>
      </w:r>
    </w:p>
    <w:p>
      <w:pPr>
        <w:rPr>
          <w:rFonts w:hint="default" w:ascii="Arial" w:hAnsi="Arial" w:cs="Arial"/>
          <w:sz w:val="24"/>
          <w:szCs w:val="24"/>
        </w:rPr>
      </w:pPr>
    </w:p>
    <w:p>
      <w:pPr>
        <w:pStyle w:val="3"/>
        <w:bidi w:val="0"/>
        <w:rPr>
          <w:rFonts w:hint="default" w:ascii="Arial" w:hAnsi="Arial" w:cs="Arial"/>
          <w:sz w:val="24"/>
          <w:szCs w:val="24"/>
        </w:rPr>
      </w:pPr>
      <w:bookmarkStart w:id="9" w:name="_Toc23087"/>
      <w:bookmarkStart w:id="10" w:name="_Toc10641"/>
      <w:r>
        <w:rPr>
          <w:rFonts w:hint="default"/>
        </w:rPr>
        <w:t>4.1 target customers of the enterprise</w:t>
      </w:r>
      <w:bookmarkEnd w:id="9"/>
      <w:bookmarkEnd w:id="10"/>
    </w:p>
    <w:p>
      <w:pPr>
        <w:numPr>
          <w:ilvl w:val="0"/>
          <w:numId w:val="0"/>
        </w:numPr>
        <w:spacing w:after="160" w:line="259" w:lineRule="auto"/>
        <w:rPr>
          <w:rFonts w:hint="default"/>
          <w:lang w:val="en-US" w:eastAsia="zh-CN"/>
        </w:rPr>
      </w:pPr>
      <w:r>
        <w:rPr>
          <w:rFonts w:hint="default"/>
          <w:lang w:val="en-US" w:eastAsia="zh-CN"/>
        </w:rPr>
        <w:t>My first research goal is to evaluate the target customers of the project. I will draw conclusions from my first-hand data and second-hand data, analyze the loyal customers of H &amp; M company in the Chinese market, and get feedback from customers and their opinions. This helps to analyze how the brand effect of H &amp; M company in China is designed based on customer needs.</w:t>
      </w:r>
    </w:p>
    <w:p>
      <w:pPr>
        <w:numPr>
          <w:ilvl w:val="0"/>
          <w:numId w:val="0"/>
        </w:numPr>
        <w:rPr>
          <w:rFonts w:hint="default" w:ascii="Arial" w:hAnsi="Arial" w:cs="Arial"/>
          <w:sz w:val="24"/>
          <w:szCs w:val="24"/>
          <w:lang w:val="en-US" w:eastAsia="zh-CN"/>
        </w:rPr>
      </w:pPr>
    </w:p>
    <w:p>
      <w:pPr>
        <w:pStyle w:val="3"/>
        <w:bidi w:val="0"/>
        <w:rPr>
          <w:rFonts w:hint="default" w:ascii="Arial" w:hAnsi="Arial" w:cs="Arial"/>
          <w:sz w:val="24"/>
          <w:szCs w:val="24"/>
        </w:rPr>
      </w:pPr>
      <w:bookmarkStart w:id="11" w:name="_Toc21881"/>
      <w:bookmarkStart w:id="12" w:name="_Toc27443"/>
      <w:r>
        <w:rPr>
          <w:rFonts w:hint="default"/>
        </w:rPr>
        <w:t>4.2 external environment of the enterprise</w:t>
      </w:r>
      <w:bookmarkEnd w:id="11"/>
      <w:bookmarkEnd w:id="12"/>
    </w:p>
    <w:p>
      <w:pPr>
        <w:numPr>
          <w:ilvl w:val="0"/>
          <w:numId w:val="0"/>
        </w:numPr>
        <w:spacing w:after="160" w:line="259" w:lineRule="auto"/>
        <w:rPr>
          <w:rFonts w:hint="default"/>
          <w:lang w:val="en-US" w:eastAsia="zh-CN"/>
        </w:rPr>
      </w:pPr>
      <w:r>
        <w:rPr>
          <w:rFonts w:hint="default"/>
          <w:lang w:val="en-US" w:eastAsia="zh-CN"/>
        </w:rPr>
        <w:t>I will analyze the macro environment of the company, including the analysis of social and cultural environment, economic environment, political environment and technical factors, so as to ensure that the macro environment of the company is free of defects and more conducive to attracting consumers</w:t>
      </w:r>
    </w:p>
    <w:p>
      <w:pPr>
        <w:rPr>
          <w:rFonts w:hint="default" w:ascii="Arial" w:hAnsi="Arial" w:cs="Arial"/>
          <w:sz w:val="24"/>
          <w:szCs w:val="24"/>
        </w:rPr>
      </w:pPr>
    </w:p>
    <w:p>
      <w:pPr>
        <w:pStyle w:val="3"/>
        <w:bidi w:val="0"/>
        <w:rPr>
          <w:rFonts w:hint="default" w:ascii="Arial" w:hAnsi="Arial" w:cs="Arial"/>
          <w:sz w:val="24"/>
          <w:szCs w:val="24"/>
          <w:lang w:val="en-US" w:eastAsia="zh-CN"/>
        </w:rPr>
      </w:pPr>
      <w:bookmarkStart w:id="13" w:name="_Toc32053"/>
      <w:bookmarkStart w:id="14" w:name="_Toc11680"/>
      <w:r>
        <w:rPr>
          <w:rFonts w:hint="default"/>
          <w:lang w:val="en-US" w:eastAsia="zh-CN"/>
        </w:rPr>
        <w:t>4.3Fast fashion market development.</w:t>
      </w:r>
      <w:bookmarkEnd w:id="13"/>
      <w:bookmarkEnd w:id="14"/>
    </w:p>
    <w:p>
      <w:pPr>
        <w:numPr>
          <w:ilvl w:val="0"/>
          <w:numId w:val="0"/>
        </w:numPr>
        <w:spacing w:after="160" w:line="259" w:lineRule="auto"/>
        <w:rPr>
          <w:rFonts w:hint="default"/>
          <w:lang w:val="en-US" w:eastAsia="zh-CN"/>
        </w:rPr>
      </w:pPr>
      <w:r>
        <w:rPr>
          <w:rFonts w:hint="default"/>
          <w:lang w:val="en-US" w:eastAsia="zh-CN"/>
        </w:rPr>
        <w:t>In this way, I will determine the style and fashion factors of today's fast fashion market through my own research results and analysis in the first-hand data, so as to provide necessary help for H &amp; M company</w:t>
      </w:r>
    </w:p>
    <w:p>
      <w:pPr>
        <w:numPr>
          <w:ilvl w:val="0"/>
          <w:numId w:val="0"/>
        </w:numPr>
        <w:rPr>
          <w:rFonts w:hint="default" w:ascii="Arial" w:hAnsi="Arial" w:cs="Arial"/>
          <w:sz w:val="24"/>
          <w:szCs w:val="24"/>
          <w:lang w:val="en-US" w:eastAsia="zh-CN"/>
        </w:rPr>
      </w:pPr>
    </w:p>
    <w:p>
      <w:pPr>
        <w:pStyle w:val="2"/>
        <w:bidi w:val="0"/>
        <w:rPr>
          <w:rFonts w:hint="default"/>
        </w:rPr>
      </w:pPr>
      <w:bookmarkStart w:id="15" w:name="_Toc6928"/>
      <w:r>
        <w:rPr>
          <w:rFonts w:hint="eastAsia"/>
          <w:lang w:val="en-US" w:eastAsia="zh-CN"/>
        </w:rPr>
        <w:t>5.</w:t>
      </w:r>
      <w:r>
        <w:rPr>
          <w:rFonts w:hint="default"/>
        </w:rPr>
        <w:t>Research methods</w:t>
      </w:r>
      <w:bookmarkEnd w:id="15"/>
    </w:p>
    <w:p>
      <w:pPr>
        <w:numPr>
          <w:ilvl w:val="0"/>
          <w:numId w:val="0"/>
        </w:numPr>
        <w:rPr>
          <w:rFonts w:hint="eastAsia" w:ascii="Arial" w:hAnsi="Arial" w:cs="Arial"/>
          <w:sz w:val="24"/>
          <w:szCs w:val="24"/>
          <w:lang w:val="en-US" w:eastAsia="zh-CN"/>
        </w:rPr>
      </w:pPr>
    </w:p>
    <w:p>
      <w:pPr>
        <w:numPr>
          <w:ilvl w:val="0"/>
          <w:numId w:val="0"/>
        </w:numPr>
        <w:spacing w:after="160" w:line="259" w:lineRule="auto"/>
        <w:rPr>
          <w:rFonts w:hint="default"/>
          <w:lang w:val="en-US" w:eastAsia="zh-CN"/>
        </w:rPr>
      </w:pPr>
      <w:r>
        <w:rPr>
          <w:rFonts w:hint="default"/>
          <w:lang w:val="en-US" w:eastAsia="zh-CN"/>
        </w:rPr>
        <w:t>This paper adopts the method of case analysis, through the micro way to study, in the middle of the analysis. Then, H &amp; M company, a representative enterprise of fast fashion industry, is selected to analyze the marketing strategy. Through the partial analysis of the whole, through the micro analysis of the enterprise, we can achieve the examination of the whole fast fashion industry. Finally achieve the effect of inspiration for China's clothing industry.</w:t>
      </w:r>
    </w:p>
    <w:p>
      <w:pPr>
        <w:pStyle w:val="2"/>
        <w:bidi w:val="0"/>
        <w:rPr>
          <w:rFonts w:hint="default"/>
          <w:lang w:val="en-US" w:eastAsia="zh-CN"/>
        </w:rPr>
      </w:pPr>
      <w:bookmarkStart w:id="16" w:name="_Toc5257"/>
      <w:r>
        <w:rPr>
          <w:rFonts w:hint="eastAsia"/>
          <w:lang w:val="en-US" w:eastAsia="zh-CN"/>
        </w:rPr>
        <w:t xml:space="preserve">6 </w:t>
      </w:r>
      <w:r>
        <w:rPr>
          <w:rFonts w:hint="default"/>
          <w:lang w:val="en-US" w:eastAsia="zh-CN"/>
        </w:rPr>
        <w:t>Research methods and justification</w:t>
      </w:r>
      <w:bookmarkEnd w:id="16"/>
    </w:p>
    <w:p>
      <w:pPr>
        <w:numPr>
          <w:ilvl w:val="0"/>
          <w:numId w:val="0"/>
        </w:numPr>
        <w:spacing w:after="160" w:line="259" w:lineRule="auto"/>
        <w:rPr>
          <w:rFonts w:hint="default"/>
          <w:lang w:val="en-US" w:eastAsia="zh-CN"/>
        </w:rPr>
      </w:pPr>
    </w:p>
    <w:p>
      <w:pPr>
        <w:numPr>
          <w:ilvl w:val="0"/>
          <w:numId w:val="0"/>
        </w:numPr>
        <w:rPr>
          <w:rFonts w:hint="default" w:ascii="Arial" w:hAnsi="Arial" w:cs="Arial"/>
          <w:sz w:val="24"/>
          <w:szCs w:val="24"/>
          <w:lang w:val="en-US" w:eastAsia="zh-CN"/>
        </w:rPr>
      </w:pPr>
    </w:p>
    <w:p>
      <w:pPr>
        <w:pStyle w:val="3"/>
        <w:bidi w:val="0"/>
        <w:rPr>
          <w:rFonts w:hint="default"/>
          <w:lang w:val="en-US" w:eastAsia="zh-CN"/>
        </w:rPr>
      </w:pPr>
      <w:bookmarkStart w:id="17" w:name="_Toc3073"/>
      <w:bookmarkStart w:id="18" w:name="_Toc751"/>
      <w:r>
        <w:rPr>
          <w:rFonts w:hint="eastAsia"/>
          <w:lang w:val="en-US" w:eastAsia="zh-CN"/>
        </w:rPr>
        <w:t>6.1</w:t>
      </w:r>
      <w:r>
        <w:rPr>
          <w:rFonts w:hint="default"/>
          <w:lang w:val="en-US" w:eastAsia="zh-CN"/>
        </w:rPr>
        <w:t xml:space="preserve"> Second-hand information</w:t>
      </w:r>
      <w:bookmarkEnd w:id="17"/>
      <w:bookmarkEnd w:id="18"/>
    </w:p>
    <w:p>
      <w:pPr>
        <w:numPr>
          <w:ilvl w:val="0"/>
          <w:numId w:val="0"/>
        </w:numPr>
        <w:spacing w:after="160" w:line="259" w:lineRule="auto"/>
        <w:rPr>
          <w:rFonts w:hint="default"/>
          <w:lang w:val="en-US" w:eastAsia="zh-CN"/>
        </w:rPr>
      </w:pPr>
      <w:r>
        <w:rPr>
          <w:rFonts w:hint="default"/>
          <w:lang w:val="en-US" w:eastAsia="zh-CN"/>
        </w:rPr>
        <w:t>First of all, I choose articles that are helpful to me. Secondly, I search for knowledge points about 4P theory and relearn some marketing theories. These surveys help me to better choose the midpoint of the topic</w:t>
      </w:r>
    </w:p>
    <w:p>
      <w:pPr>
        <w:pStyle w:val="3"/>
        <w:bidi w:val="0"/>
        <w:rPr>
          <w:rFonts w:hint="default"/>
          <w:lang w:val="en-US" w:eastAsia="zh-CN"/>
        </w:rPr>
      </w:pPr>
      <w:bookmarkStart w:id="19" w:name="_Toc9676"/>
      <w:bookmarkStart w:id="20" w:name="_Toc1721"/>
      <w:r>
        <w:rPr>
          <w:rFonts w:hint="eastAsia"/>
          <w:lang w:val="en-US" w:eastAsia="zh-CN"/>
        </w:rPr>
        <w:t>6.</w:t>
      </w:r>
      <w:r>
        <w:rPr>
          <w:rFonts w:hint="default"/>
          <w:lang w:val="en-US" w:eastAsia="zh-CN"/>
        </w:rPr>
        <w:t>2 Questionnaire survey</w:t>
      </w:r>
      <w:bookmarkEnd w:id="19"/>
      <w:bookmarkEnd w:id="20"/>
    </w:p>
    <w:p>
      <w:pPr>
        <w:numPr>
          <w:ilvl w:val="0"/>
          <w:numId w:val="0"/>
        </w:numPr>
        <w:spacing w:after="160" w:line="259" w:lineRule="auto"/>
        <w:rPr>
          <w:rFonts w:hint="default"/>
          <w:lang w:val="en-US" w:eastAsia="zh-CN"/>
        </w:rPr>
      </w:pPr>
      <w:r>
        <w:rPr>
          <w:rFonts w:hint="default"/>
          <w:lang w:val="en-US" w:eastAsia="zh-CN"/>
        </w:rPr>
        <w:t>I'm going to issue a questionnaire about H &amp; M company. This questionnaire is distributed on the Internet through the questionnaire star. People aged 20-60 are selected for the questionnaire. It's estimated that 200 questionnaires will be issued, and the estimated time is about 10 days. After recovery, the questionnaire was screened to select the effective questionnaire. In order to reduce the error, I first carry out the pre survey and a small amount of distribution. After recovery, we plan to make statistical analysis and charts for the questionnaire.</w:t>
      </w:r>
    </w:p>
    <w:p>
      <w:pPr>
        <w:pStyle w:val="3"/>
        <w:bidi w:val="0"/>
        <w:rPr>
          <w:rFonts w:hint="default"/>
          <w:lang w:val="en-US" w:eastAsia="zh-CN"/>
        </w:rPr>
      </w:pPr>
      <w:bookmarkStart w:id="21" w:name="_Toc2696"/>
      <w:bookmarkStart w:id="22" w:name="_Toc12310"/>
      <w:r>
        <w:rPr>
          <w:rFonts w:hint="eastAsia"/>
          <w:lang w:val="en-US" w:eastAsia="zh-CN"/>
        </w:rPr>
        <w:t>6.3</w:t>
      </w:r>
      <w:r>
        <w:rPr>
          <w:rFonts w:hint="default"/>
          <w:lang w:val="en-US" w:eastAsia="zh-CN"/>
        </w:rPr>
        <w:t xml:space="preserve"> Interview survey</w:t>
      </w:r>
      <w:bookmarkEnd w:id="21"/>
      <w:bookmarkEnd w:id="22"/>
    </w:p>
    <w:p>
      <w:pPr>
        <w:numPr>
          <w:ilvl w:val="0"/>
          <w:numId w:val="0"/>
        </w:numPr>
        <w:spacing w:after="160" w:line="259" w:lineRule="auto"/>
        <w:rPr>
          <w:rFonts w:hint="default"/>
          <w:lang w:val="en-US" w:eastAsia="zh-CN"/>
        </w:rPr>
      </w:pPr>
      <w:r>
        <w:rPr>
          <w:rFonts w:hint="default"/>
          <w:lang w:val="en-US" w:eastAsia="zh-CN"/>
        </w:rPr>
        <w:t>I'm going to talk with wechat over the phone to understand the audience's impression of China's good voice. This interview will be conducted with wechat, Skype and other tools. Five people will be selected for this interview, and the expected time is five days. The subjects are mainly from 20 to 60 different age groups.</w:t>
      </w:r>
    </w:p>
    <w:p>
      <w:pPr>
        <w:pStyle w:val="2"/>
        <w:bidi w:val="0"/>
        <w:rPr>
          <w:rFonts w:hint="eastAsia"/>
          <w:lang w:val="en-US" w:eastAsia="zh-CN"/>
        </w:rPr>
      </w:pPr>
      <w:bookmarkStart w:id="23" w:name="_Toc28864"/>
      <w:r>
        <w:rPr>
          <w:rFonts w:hint="eastAsia"/>
          <w:lang w:val="en-US" w:eastAsia="zh-CN"/>
        </w:rPr>
        <w:t>7 Gantt Chart</w:t>
      </w:r>
      <w:bookmarkEnd w:id="23"/>
    </w:p>
    <w:p>
      <w:r>
        <w:drawing>
          <wp:inline distT="0" distB="0" distL="114300" distR="114300">
            <wp:extent cx="4605020" cy="2436495"/>
            <wp:effectExtent l="0" t="0" r="508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605020" cy="2436495"/>
                    </a:xfrm>
                    <a:prstGeom prst="rect">
                      <a:avLst/>
                    </a:prstGeom>
                    <a:noFill/>
                    <a:ln>
                      <a:noFill/>
                    </a:ln>
                  </pic:spPr>
                </pic:pic>
              </a:graphicData>
            </a:graphic>
          </wp:inline>
        </w:drawing>
      </w:r>
    </w:p>
    <w:p>
      <w:r>
        <w:drawing>
          <wp:inline distT="0" distB="0" distL="114300" distR="114300">
            <wp:extent cx="4565650" cy="2087880"/>
            <wp:effectExtent l="0" t="0" r="635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4565650" cy="2087880"/>
                    </a:xfrm>
                    <a:prstGeom prst="rect">
                      <a:avLst/>
                    </a:prstGeom>
                    <a:noFill/>
                    <a:ln>
                      <a:noFill/>
                    </a:ln>
                  </pic:spPr>
                </pic:pic>
              </a:graphicData>
            </a:graphic>
          </wp:inline>
        </w:drawing>
      </w:r>
    </w:p>
    <w:p>
      <w:r>
        <w:drawing>
          <wp:inline distT="0" distB="0" distL="114300" distR="114300">
            <wp:extent cx="4571365" cy="2431415"/>
            <wp:effectExtent l="0" t="0" r="635"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4571365" cy="2431415"/>
                    </a:xfrm>
                    <a:prstGeom prst="rect">
                      <a:avLst/>
                    </a:prstGeom>
                    <a:noFill/>
                    <a:ln>
                      <a:noFill/>
                    </a:ln>
                  </pic:spPr>
                </pic:pic>
              </a:graphicData>
            </a:graphic>
          </wp:inline>
        </w:drawing>
      </w:r>
    </w:p>
    <w:p/>
    <w:p/>
    <w:p/>
    <w:p/>
    <w:p/>
    <w:p/>
    <w:p/>
    <w:p/>
    <w:p/>
    <w:p/>
    <w:p/>
    <w:p/>
    <w:p>
      <w:pPr>
        <w:pStyle w:val="2"/>
        <w:bidi w:val="0"/>
        <w:rPr>
          <w:rFonts w:hint="eastAsia"/>
          <w:lang w:val="en-US" w:eastAsia="zh-CN"/>
        </w:rPr>
      </w:pPr>
      <w:bookmarkStart w:id="24" w:name="_Toc10156"/>
      <w:r>
        <w:rPr>
          <w:rFonts w:hint="eastAsia"/>
          <w:lang w:val="en-US" w:eastAsia="zh-CN"/>
        </w:rPr>
        <w:t>8 Reference</w:t>
      </w:r>
      <w:bookmarkEnd w:id="24"/>
    </w:p>
    <w:p>
      <w:pPr>
        <w:numPr>
          <w:ilvl w:val="0"/>
          <w:numId w:val="0"/>
        </w:numPr>
        <w:spacing w:after="160" w:line="259" w:lineRule="auto"/>
        <w:rPr>
          <w:rFonts w:hint="default"/>
          <w:lang w:val="en-US" w:eastAsia="zh-CN"/>
        </w:rPr>
      </w:pPr>
      <w:r>
        <w:rPr>
          <w:rFonts w:hint="default"/>
          <w:lang w:val="en-US" w:eastAsia="zh-CN"/>
        </w:rPr>
        <w:t xml:space="preserve">1.Philip  Kotler,  KevinLaneKeller.Marketingmanagement:  The  analysis  of  marketing </w:t>
      </w:r>
    </w:p>
    <w:p>
      <w:pPr>
        <w:numPr>
          <w:ilvl w:val="0"/>
          <w:numId w:val="0"/>
        </w:numPr>
        <w:spacing w:after="160" w:line="259" w:lineRule="auto"/>
        <w:rPr>
          <w:rFonts w:hint="default"/>
          <w:lang w:val="en-US" w:eastAsia="zh-CN"/>
        </w:rPr>
      </w:pPr>
      <w:r>
        <w:rPr>
          <w:rFonts w:hint="default"/>
          <w:lang w:val="en-US" w:eastAsia="zh-CN"/>
        </w:rPr>
        <w:t xml:space="preserve">opportunities [M]. Shanghai Gezhi Publishing House.2012. </w:t>
      </w:r>
    </w:p>
    <w:p>
      <w:pPr>
        <w:numPr>
          <w:ilvl w:val="0"/>
          <w:numId w:val="0"/>
        </w:numPr>
        <w:spacing w:after="160" w:line="259" w:lineRule="auto"/>
        <w:rPr>
          <w:rFonts w:hint="default"/>
          <w:lang w:val="en-US" w:eastAsia="zh-CN"/>
        </w:rPr>
      </w:pPr>
      <w:r>
        <w:rPr>
          <w:rFonts w:hint="default"/>
          <w:lang w:val="en-US" w:eastAsia="zh-CN"/>
        </w:rPr>
        <w:t xml:space="preserve">2.Ahmed  P.K.  and  Rafiq  M.,  “Internal  marketing-Tools  and  concepts  for </w:t>
      </w:r>
    </w:p>
    <w:p>
      <w:pPr>
        <w:numPr>
          <w:ilvl w:val="0"/>
          <w:numId w:val="0"/>
        </w:numPr>
        <w:spacing w:after="160" w:line="259" w:lineRule="auto"/>
        <w:rPr>
          <w:rFonts w:hint="default"/>
          <w:lang w:val="en-US" w:eastAsia="zh-CN"/>
        </w:rPr>
      </w:pPr>
      <w:r>
        <w:rPr>
          <w:rFonts w:hint="default"/>
          <w:lang w:val="en-US" w:eastAsia="zh-CN"/>
        </w:rPr>
        <w:t xml:space="preserve">customer-focused management”. 2002, Oxford: Butterworth-Heinemann. </w:t>
      </w:r>
    </w:p>
    <w:p>
      <w:pPr>
        <w:numPr>
          <w:ilvl w:val="0"/>
          <w:numId w:val="0"/>
        </w:numPr>
        <w:spacing w:after="160" w:line="259" w:lineRule="auto"/>
        <w:rPr>
          <w:rFonts w:hint="default"/>
          <w:lang w:val="en-US" w:eastAsia="zh-CN"/>
        </w:rPr>
      </w:pPr>
      <w:r>
        <w:rPr>
          <w:rFonts w:hint="default"/>
          <w:lang w:val="en-US" w:eastAsia="zh-CN"/>
        </w:rPr>
        <w:t xml:space="preserve">3.Baker, Rosie. Following fast fashion [J]. In-Store, 2008(6). </w:t>
      </w:r>
    </w:p>
    <w:p>
      <w:pPr>
        <w:numPr>
          <w:ilvl w:val="0"/>
          <w:numId w:val="0"/>
        </w:numPr>
        <w:spacing w:after="160" w:line="259" w:lineRule="auto"/>
        <w:rPr>
          <w:rFonts w:hint="default"/>
          <w:lang w:val="en-US" w:eastAsia="zh-CN"/>
        </w:rPr>
      </w:pPr>
      <w:r>
        <w:rPr>
          <w:rFonts w:hint="default"/>
          <w:lang w:val="en-US" w:eastAsia="zh-CN"/>
        </w:rPr>
        <w:t xml:space="preserve">4.Baker, Rosie. Following fast fashion [J]. In-Store, 2008(6). </w:t>
      </w:r>
    </w:p>
    <w:p>
      <w:pPr>
        <w:numPr>
          <w:ilvl w:val="0"/>
          <w:numId w:val="0"/>
        </w:numPr>
        <w:spacing w:after="160" w:line="259" w:lineRule="auto"/>
        <w:rPr>
          <w:rFonts w:hint="default"/>
          <w:lang w:val="en-US" w:eastAsia="zh-CN"/>
        </w:rPr>
      </w:pPr>
      <w:r>
        <w:rPr>
          <w:rFonts w:hint="default"/>
          <w:lang w:val="en-US" w:eastAsia="zh-CN"/>
        </w:rPr>
        <w:t xml:space="preserve">5. Berry  L.L.  “The  power  of  internal  marketing”,  1996,New  Orleans:  Good  Reading </w:t>
      </w:r>
    </w:p>
    <w:p>
      <w:pPr>
        <w:numPr>
          <w:ilvl w:val="0"/>
          <w:numId w:val="0"/>
        </w:numPr>
        <w:spacing w:after="160" w:line="259" w:lineRule="auto"/>
        <w:rPr>
          <w:rFonts w:hint="default"/>
          <w:lang w:val="en-US" w:eastAsia="zh-CN"/>
        </w:rPr>
      </w:pPr>
      <w:r>
        <w:rPr>
          <w:rFonts w:hint="default"/>
          <w:lang w:val="en-US" w:eastAsia="zh-CN"/>
        </w:rPr>
        <w:t xml:space="preserve">Books. </w:t>
      </w:r>
    </w:p>
    <w:p>
      <w:pPr>
        <w:numPr>
          <w:ilvl w:val="0"/>
          <w:numId w:val="0"/>
        </w:numPr>
        <w:spacing w:after="160" w:line="259" w:lineRule="auto"/>
        <w:rPr>
          <w:rFonts w:hint="default"/>
          <w:lang w:val="en-US" w:eastAsia="zh-CN"/>
        </w:rPr>
      </w:pPr>
      <w:r>
        <w:rPr>
          <w:rFonts w:hint="default"/>
          <w:lang w:val="en-US" w:eastAsia="zh-CN"/>
        </w:rPr>
        <w:t xml:space="preserve">6. Cole,  Micheal  D.The  Oxford  School  of  Fast  Fashion.  Apparel  Magzine,  2008(7): </w:t>
      </w:r>
    </w:p>
    <w:p>
      <w:pPr>
        <w:numPr>
          <w:ilvl w:val="0"/>
          <w:numId w:val="0"/>
        </w:numPr>
        <w:spacing w:after="160" w:line="259" w:lineRule="auto"/>
        <w:rPr>
          <w:rFonts w:hint="default"/>
          <w:lang w:val="en-US" w:eastAsia="zh-CN"/>
        </w:rPr>
      </w:pPr>
      <w:r>
        <w:rPr>
          <w:rFonts w:hint="default"/>
          <w:lang w:val="en-US" w:eastAsia="zh-CN"/>
        </w:rPr>
        <w:t xml:space="preserve">40-41  </w:t>
      </w:r>
    </w:p>
    <w:p>
      <w:pPr>
        <w:numPr>
          <w:ilvl w:val="0"/>
          <w:numId w:val="0"/>
        </w:numPr>
        <w:spacing w:after="160" w:line="259" w:lineRule="auto"/>
        <w:rPr>
          <w:rFonts w:hint="default"/>
          <w:lang w:val="en-US" w:eastAsia="zh-CN"/>
        </w:rPr>
      </w:pPr>
      <w:r>
        <w:rPr>
          <w:rFonts w:hint="default"/>
          <w:lang w:val="en-US" w:eastAsia="zh-CN"/>
        </w:rPr>
        <w:t xml:space="preserve">7. Grönroos.C.  Relationship  Approach  to  Marketing  in  Service  Contexts:  The </w:t>
      </w:r>
    </w:p>
    <w:p>
      <w:pPr>
        <w:numPr>
          <w:ilvl w:val="0"/>
          <w:numId w:val="0"/>
        </w:numPr>
        <w:spacing w:after="160" w:line="259" w:lineRule="auto"/>
        <w:rPr>
          <w:rFonts w:hint="default"/>
          <w:lang w:val="en-US" w:eastAsia="zh-CN"/>
        </w:rPr>
      </w:pPr>
      <w:r>
        <w:rPr>
          <w:rFonts w:hint="default"/>
          <w:lang w:val="en-US" w:eastAsia="zh-CN"/>
        </w:rPr>
        <w:t xml:space="preserve">Marketing and Organizational Behavior Interface. Journal of Business research 20, </w:t>
      </w:r>
    </w:p>
    <w:p>
      <w:pPr>
        <w:numPr>
          <w:ilvl w:val="0"/>
          <w:numId w:val="0"/>
        </w:numPr>
        <w:spacing w:after="160" w:line="259" w:lineRule="auto"/>
        <w:rPr>
          <w:rFonts w:hint="default"/>
          <w:lang w:val="en-US" w:eastAsia="zh-CN"/>
        </w:rPr>
      </w:pPr>
      <w:r>
        <w:rPr>
          <w:rFonts w:hint="default"/>
          <w:lang w:val="en-US" w:eastAsia="zh-CN"/>
        </w:rPr>
        <w:t xml:space="preserve">January 1990. </w:t>
      </w:r>
    </w:p>
    <w:p>
      <w:pPr>
        <w:numPr>
          <w:ilvl w:val="0"/>
          <w:numId w:val="0"/>
        </w:numPr>
        <w:spacing w:after="160" w:line="259" w:lineRule="auto"/>
        <w:rPr>
          <w:rFonts w:hint="default"/>
          <w:lang w:val="en-US" w:eastAsia="zh-CN"/>
        </w:rPr>
      </w:pPr>
      <w:r>
        <w:rPr>
          <w:rFonts w:hint="default"/>
          <w:lang w:val="en-US" w:eastAsia="zh-CN"/>
        </w:rPr>
        <w:t xml:space="preserve">8.Muran,  Lisa.Profile  of  H&amp;M:  A  Pioneer  of  Fast  Fashion  [J].  Textile  Outlook </w:t>
      </w:r>
    </w:p>
    <w:p>
      <w:pPr>
        <w:numPr>
          <w:ilvl w:val="0"/>
          <w:numId w:val="0"/>
        </w:numPr>
        <w:spacing w:after="160" w:line="259" w:lineRule="auto"/>
        <w:rPr>
          <w:rFonts w:hint="default"/>
          <w:lang w:val="en-US" w:eastAsia="zh-CN"/>
        </w:rPr>
      </w:pPr>
      <w:r>
        <w:rPr>
          <w:rFonts w:hint="default"/>
          <w:lang w:val="en-US" w:eastAsia="zh-CN"/>
        </w:rPr>
        <w:t xml:space="preserve">International, 2007, (7). </w:t>
      </w:r>
    </w:p>
    <w:p>
      <w:pPr>
        <w:numPr>
          <w:ilvl w:val="0"/>
          <w:numId w:val="0"/>
        </w:numPr>
        <w:spacing w:after="160" w:line="259" w:lineRule="auto"/>
        <w:rPr>
          <w:rFonts w:hint="default"/>
          <w:lang w:val="en-US" w:eastAsia="zh-CN"/>
        </w:rPr>
      </w:pPr>
      <w:r>
        <w:rPr>
          <w:rFonts w:hint="default"/>
          <w:lang w:val="en-US" w:eastAsia="zh-CN"/>
        </w:rPr>
        <w:t xml:space="preserve">9.Sheridan,  Mandy,  Christopher  Moore  and  Karina  Nobbs.Fast  fashion  requires  fast </w:t>
      </w:r>
    </w:p>
    <w:p>
      <w:pPr>
        <w:numPr>
          <w:ilvl w:val="0"/>
          <w:numId w:val="0"/>
        </w:numPr>
        <w:spacing w:after="160" w:line="259" w:lineRule="auto"/>
        <w:rPr>
          <w:rFonts w:hint="default"/>
          <w:lang w:val="en-US" w:eastAsia="zh-CN"/>
        </w:rPr>
      </w:pPr>
      <w:r>
        <w:rPr>
          <w:rFonts w:hint="default"/>
          <w:lang w:val="en-US" w:eastAsia="zh-CN"/>
        </w:rPr>
        <w:t xml:space="preserve">marketing:  The  role  of  category  management  in  fast  fashion  positioning  [J]. </w:t>
      </w:r>
    </w:p>
    <w:p>
      <w:pPr>
        <w:numPr>
          <w:ilvl w:val="0"/>
          <w:numId w:val="0"/>
        </w:numPr>
        <w:spacing w:after="160" w:line="259" w:lineRule="auto"/>
        <w:rPr>
          <w:rFonts w:hint="default"/>
          <w:lang w:val="en-US" w:eastAsia="zh-CN"/>
        </w:rPr>
      </w:pPr>
      <w:r>
        <w:rPr>
          <w:rFonts w:hint="default"/>
          <w:lang w:val="en-US" w:eastAsia="zh-CN"/>
        </w:rPr>
        <w:t xml:space="preserve">Journal of Fashion Marketing and Management, 2006, </w:t>
      </w:r>
    </w:p>
    <w:p>
      <w:pPr>
        <w:numPr>
          <w:ilvl w:val="0"/>
          <w:numId w:val="0"/>
        </w:numPr>
        <w:spacing w:after="160" w:line="259" w:lineRule="auto"/>
        <w:rPr>
          <w:rFonts w:hint="default"/>
          <w:lang w:val="en-US" w:eastAsia="zh-CN"/>
        </w:rPr>
      </w:pPr>
      <w:r>
        <w:rPr>
          <w:rFonts w:hint="default"/>
          <w:lang w:val="en-US" w:eastAsia="zh-CN"/>
        </w:rPr>
        <w:t xml:space="preserve">10. Hales C.,“Internal marketing as an approach to human resource management: a new </w:t>
      </w:r>
    </w:p>
    <w:p>
      <w:pPr>
        <w:numPr>
          <w:ilvl w:val="0"/>
          <w:numId w:val="0"/>
        </w:numPr>
        <w:spacing w:after="160" w:line="259" w:lineRule="auto"/>
        <w:rPr>
          <w:rFonts w:hint="default"/>
          <w:lang w:val="en-US" w:eastAsia="zh-CN"/>
        </w:rPr>
      </w:pPr>
      <w:r>
        <w:rPr>
          <w:rFonts w:hint="default"/>
          <w:lang w:val="en-US" w:eastAsia="zh-CN"/>
        </w:rPr>
        <w:t xml:space="preserve">perspective or a metaphor too far?”  Human resource management journal, Vol.5 </w:t>
      </w:r>
    </w:p>
    <w:p>
      <w:pPr>
        <w:numPr>
          <w:ilvl w:val="0"/>
          <w:numId w:val="0"/>
        </w:numPr>
        <w:spacing w:after="160" w:line="259" w:lineRule="auto"/>
        <w:rPr>
          <w:rFonts w:hint="default"/>
          <w:lang w:val="en-US" w:eastAsia="zh-CN"/>
        </w:rPr>
      </w:pPr>
      <w:r>
        <w:rPr>
          <w:rFonts w:hint="default"/>
          <w:lang w:val="en-US" w:eastAsia="zh-CN"/>
        </w:rPr>
        <w:t xml:space="preserve">[11]  Aaker,  J.  L.Dimensions  of  brand  personality.  Journal  of  Marketing </w:t>
      </w:r>
    </w:p>
    <w:p>
      <w:pPr>
        <w:numPr>
          <w:ilvl w:val="0"/>
          <w:numId w:val="0"/>
        </w:numPr>
        <w:spacing w:after="160" w:line="259" w:lineRule="auto"/>
        <w:rPr>
          <w:rFonts w:hint="default"/>
          <w:lang w:val="en-US" w:eastAsia="zh-CN"/>
        </w:rPr>
      </w:pPr>
      <w:r>
        <w:rPr>
          <w:rFonts w:hint="default"/>
          <w:lang w:val="en-US" w:eastAsia="zh-CN"/>
        </w:rPr>
        <w:t xml:space="preserve">Research,1997 </w:t>
      </w:r>
    </w:p>
    <w:p>
      <w:pPr>
        <w:numPr>
          <w:ilvl w:val="0"/>
          <w:numId w:val="0"/>
        </w:numPr>
        <w:spacing w:after="160" w:line="259" w:lineRule="auto"/>
        <w:rPr>
          <w:rFonts w:hint="default"/>
          <w:lang w:val="en-US" w:eastAsia="zh-CN"/>
        </w:rPr>
      </w:pPr>
      <w:r>
        <w:rPr>
          <w:rFonts w:hint="default"/>
          <w:lang w:val="en-US" w:eastAsia="zh-CN"/>
        </w:rPr>
        <w:t xml:space="preserve">[12]   Anees  Ahmad,K.  S.  Thyagaraj.  Understanding  the  Influence  of  Brand </w:t>
      </w:r>
    </w:p>
    <w:p>
      <w:pPr>
        <w:numPr>
          <w:ilvl w:val="0"/>
          <w:numId w:val="0"/>
        </w:numPr>
        <w:spacing w:after="160" w:line="259" w:lineRule="auto"/>
        <w:rPr>
          <w:rFonts w:hint="default"/>
          <w:lang w:val="en-US" w:eastAsia="zh-CN"/>
        </w:rPr>
      </w:pPr>
      <w:r>
        <w:rPr>
          <w:rFonts w:hint="default"/>
          <w:lang w:val="en-US" w:eastAsia="zh-CN"/>
        </w:rPr>
        <w:t xml:space="preserve">Personality on Consumer Behavior. Journal of Advanced Management Science, 2015, Vol. </w:t>
      </w:r>
    </w:p>
    <w:p>
      <w:pPr>
        <w:bidi w:val="0"/>
        <w:rPr>
          <w:rFonts w:hint="default"/>
          <w:lang w:val="en-US" w:eastAsia="zh-CN"/>
        </w:rPr>
      </w:pPr>
      <w:bookmarkStart w:id="25" w:name="_Toc19100"/>
      <w:r>
        <w:rPr>
          <w:rFonts w:hint="default"/>
          <w:lang w:val="en-US" w:eastAsia="zh-CN"/>
        </w:rPr>
        <w:t>3, No. 1</w:t>
      </w:r>
      <w:bookmarkEnd w:id="25"/>
      <w:r>
        <w:rPr>
          <w:rFonts w:hint="default"/>
          <w:lang w:val="en-US" w:eastAsia="zh-CN"/>
        </w:rPr>
        <w:t xml:space="preserve"> </w:t>
      </w:r>
    </w:p>
    <w:p>
      <w:pPr>
        <w:numPr>
          <w:ilvl w:val="0"/>
          <w:numId w:val="0"/>
        </w:numPr>
        <w:spacing w:after="160" w:line="259" w:lineRule="auto"/>
        <w:rPr>
          <w:rFonts w:hint="default"/>
          <w:lang w:val="en-US" w:eastAsia="zh-CN"/>
        </w:rPr>
      </w:pPr>
      <w:r>
        <w:rPr>
          <w:rFonts w:hint="default"/>
          <w:lang w:val="en-US" w:eastAsia="zh-CN"/>
        </w:rPr>
        <w:t xml:space="preserve">[13]   Mahdi  Borzooei,  Maryam  Asgari.  The  Halal  brand  personality  and  its  effect </w:t>
      </w:r>
    </w:p>
    <w:p>
      <w:pPr>
        <w:numPr>
          <w:ilvl w:val="0"/>
          <w:numId w:val="0"/>
        </w:numPr>
        <w:spacing w:after="160" w:line="259" w:lineRule="auto"/>
        <w:rPr>
          <w:rFonts w:hint="default"/>
          <w:lang w:val="en-US" w:eastAsia="zh-CN"/>
        </w:rPr>
      </w:pPr>
      <w:r>
        <w:rPr>
          <w:rFonts w:hint="default"/>
          <w:lang w:val="en-US" w:eastAsia="zh-CN"/>
        </w:rPr>
        <w:t xml:space="preserve">on purchase intention.IJCRB, 2013, Vol5: 481-491 </w:t>
      </w:r>
    </w:p>
    <w:p>
      <w:pPr>
        <w:numPr>
          <w:ilvl w:val="0"/>
          <w:numId w:val="0"/>
        </w:numPr>
        <w:spacing w:after="160" w:line="259" w:lineRule="auto"/>
        <w:rPr>
          <w:rFonts w:hint="default"/>
          <w:lang w:val="en-US" w:eastAsia="zh-CN"/>
        </w:rPr>
      </w:pPr>
      <w:r>
        <w:rPr>
          <w:rFonts w:hint="default"/>
          <w:lang w:val="en-US" w:eastAsia="zh-CN"/>
        </w:rPr>
        <w:t xml:space="preserve">[14]   Xuehua  yang,  Zhilin  Yang.  The  impact  of  Brand  credibility  and  Brand </w:t>
      </w:r>
    </w:p>
    <w:p>
      <w:pPr>
        <w:numPr>
          <w:ilvl w:val="0"/>
          <w:numId w:val="0"/>
        </w:numPr>
        <w:spacing w:after="160" w:line="259" w:lineRule="auto"/>
        <w:rPr>
          <w:rFonts w:hint="default"/>
          <w:lang w:val="en-US" w:eastAsia="zh-CN"/>
        </w:rPr>
      </w:pPr>
      <w:r>
        <w:rPr>
          <w:rFonts w:hint="default"/>
          <w:lang w:val="en-US" w:eastAsia="zh-CN"/>
        </w:rPr>
        <w:t xml:space="preserve">personality on Purchase intention: An Empilical study in china. Advanced in International </w:t>
      </w:r>
    </w:p>
    <w:p>
      <w:pPr>
        <w:numPr>
          <w:ilvl w:val="0"/>
          <w:numId w:val="0"/>
        </w:numPr>
        <w:spacing w:after="160" w:line="259" w:lineRule="auto"/>
        <w:rPr>
          <w:rFonts w:hint="default"/>
          <w:lang w:val="en-US" w:eastAsia="zh-CN"/>
        </w:rPr>
      </w:pPr>
      <w:r>
        <w:rPr>
          <w:rFonts w:hint="default"/>
          <w:lang w:val="en-US" w:eastAsia="zh-CN"/>
        </w:rPr>
        <w:t xml:space="preserve">Marketing, 2011, Vol21: 137-153  </w:t>
      </w:r>
    </w:p>
    <w:p>
      <w:pPr>
        <w:numPr>
          <w:ilvl w:val="0"/>
          <w:numId w:val="0"/>
        </w:numPr>
        <w:spacing w:after="160" w:line="259" w:lineRule="auto"/>
        <w:rPr>
          <w:rFonts w:hint="default"/>
          <w:lang w:val="en-US" w:eastAsia="zh-CN"/>
        </w:rPr>
      </w:pPr>
      <w:r>
        <w:rPr>
          <w:rFonts w:hint="default"/>
          <w:lang w:val="en-US" w:eastAsia="zh-CN"/>
        </w:rPr>
        <w:t xml:space="preserve">[15]   Bouhlel, O., Mzoughi, N., Hadiji, D., &amp; Ben Slimane, I. Brand Personality’s </w:t>
      </w:r>
    </w:p>
    <w:p>
      <w:pPr>
        <w:numPr>
          <w:ilvl w:val="0"/>
          <w:numId w:val="0"/>
        </w:numPr>
        <w:spacing w:after="160" w:line="259" w:lineRule="auto"/>
        <w:rPr>
          <w:rFonts w:hint="default"/>
          <w:lang w:val="en-US" w:eastAsia="zh-CN"/>
        </w:rPr>
      </w:pPr>
      <w:r>
        <w:rPr>
          <w:rFonts w:hint="default"/>
          <w:lang w:val="en-US" w:eastAsia="zh-CN"/>
        </w:rPr>
        <w:t xml:space="preserve">Influence  on  the  Purchase  Intention:  A  Mobile  Marketing  Case.  International  Journal  of </w:t>
      </w:r>
    </w:p>
    <w:p>
      <w:pPr>
        <w:numPr>
          <w:ilvl w:val="0"/>
          <w:numId w:val="0"/>
        </w:numPr>
        <w:spacing w:after="160" w:line="259" w:lineRule="auto"/>
        <w:rPr>
          <w:rFonts w:hint="default"/>
          <w:lang w:val="en-US" w:eastAsia="zh-CN"/>
        </w:rPr>
      </w:pPr>
      <w:r>
        <w:rPr>
          <w:rFonts w:hint="default"/>
          <w:lang w:val="en-US" w:eastAsia="zh-CN"/>
        </w:rPr>
        <w:t xml:space="preserve">Business and Management, 6(9). </w:t>
      </w:r>
    </w:p>
    <w:p>
      <w:pPr>
        <w:numPr>
          <w:ilvl w:val="0"/>
          <w:numId w:val="0"/>
        </w:numPr>
        <w:spacing w:after="160" w:line="259" w:lineRule="auto"/>
        <w:rPr>
          <w:rFonts w:hint="default"/>
          <w:lang w:val="en-US" w:eastAsia="zh-CN"/>
        </w:rPr>
      </w:pPr>
      <w:r>
        <w:rPr>
          <w:rFonts w:hint="default"/>
          <w:lang w:val="en-US" w:eastAsia="zh-CN"/>
        </w:rPr>
        <w:t xml:space="preserve">[16]   Duangkamol C., Saranyapong T.Factor Affecting Intention to Purchase Krispy </w:t>
      </w:r>
    </w:p>
    <w:p>
      <w:pPr>
        <w:numPr>
          <w:ilvl w:val="0"/>
          <w:numId w:val="0"/>
        </w:numPr>
        <w:spacing w:after="160" w:line="259" w:lineRule="auto"/>
        <w:rPr>
          <w:rFonts w:hint="default"/>
          <w:lang w:val="en-US" w:eastAsia="zh-CN"/>
        </w:rPr>
      </w:pPr>
      <w:r>
        <w:rPr>
          <w:rFonts w:hint="default"/>
          <w:lang w:val="en-US" w:eastAsia="zh-CN"/>
        </w:rPr>
        <w:t xml:space="preserve">Kreme of Consumer in Bangkok. Bangkok University Research Conference: 350 – 360 </w:t>
      </w:r>
    </w:p>
    <w:p>
      <w:pPr>
        <w:numPr>
          <w:ilvl w:val="0"/>
          <w:numId w:val="0"/>
        </w:numPr>
        <w:spacing w:after="160" w:line="259" w:lineRule="auto"/>
        <w:rPr>
          <w:rFonts w:hint="default"/>
          <w:lang w:val="en-US" w:eastAsia="zh-CN"/>
        </w:rPr>
      </w:pPr>
      <w:r>
        <w:rPr>
          <w:rFonts w:hint="default"/>
          <w:lang w:val="en-US" w:eastAsia="zh-CN"/>
        </w:rPr>
        <w:t xml:space="preserve">[17]   Duangjai  P.,  Arichai  A.  Consumers’  Perception  towards  Clothing  Brand </w:t>
      </w:r>
    </w:p>
    <w:p>
      <w:pPr>
        <w:numPr>
          <w:ilvl w:val="0"/>
          <w:numId w:val="0"/>
        </w:numPr>
        <w:spacing w:after="160" w:line="259" w:lineRule="auto"/>
        <w:rPr>
          <w:rFonts w:hint="default"/>
          <w:lang w:val="en-US" w:eastAsia="zh-CN"/>
        </w:rPr>
      </w:pPr>
      <w:r>
        <w:rPr>
          <w:rFonts w:hint="default"/>
          <w:lang w:val="en-US" w:eastAsia="zh-CN"/>
        </w:rPr>
        <w:t xml:space="preserve">Personality:The  Cases  of  Grayhound  and  Playhound.  Bangkok  University  Research </w:t>
      </w:r>
    </w:p>
    <w:p>
      <w:pPr>
        <w:numPr>
          <w:ilvl w:val="0"/>
          <w:numId w:val="0"/>
        </w:numPr>
        <w:spacing w:after="160" w:line="259" w:lineRule="auto"/>
        <w:rPr>
          <w:rFonts w:hint="default"/>
          <w:lang w:val="en-US" w:eastAsia="zh-CN"/>
        </w:rPr>
      </w:pPr>
      <w:r>
        <w:rPr>
          <w:rFonts w:hint="default"/>
          <w:lang w:val="en-US" w:eastAsia="zh-CN"/>
        </w:rPr>
        <w:t xml:space="preserve">Conference: 3 – 13 </w:t>
      </w:r>
    </w:p>
    <w:p>
      <w:pPr>
        <w:numPr>
          <w:ilvl w:val="0"/>
          <w:numId w:val="0"/>
        </w:numPr>
        <w:spacing w:after="160" w:line="259" w:lineRule="auto"/>
        <w:rPr>
          <w:rFonts w:hint="default"/>
          <w:lang w:val="en-US" w:eastAsia="zh-CN"/>
        </w:rPr>
      </w:pPr>
      <w:r>
        <w:rPr>
          <w:rFonts w:hint="default"/>
          <w:lang w:val="en-US" w:eastAsia="zh-CN"/>
        </w:rPr>
        <w:t xml:space="preserve">[18]   Kanokpun T.Consumer  Need and Media Perception on Purchase  Intention of </w:t>
      </w:r>
    </w:p>
    <w:p>
      <w:pPr>
        <w:numPr>
          <w:ilvl w:val="0"/>
          <w:numId w:val="0"/>
        </w:numPr>
        <w:spacing w:after="160" w:line="259" w:lineRule="auto"/>
        <w:rPr>
          <w:rFonts w:hint="default"/>
          <w:lang w:val="en-US" w:eastAsia="zh-CN"/>
        </w:rPr>
      </w:pPr>
      <w:r>
        <w:rPr>
          <w:rFonts w:hint="default"/>
          <w:lang w:val="en-US" w:eastAsia="zh-CN"/>
        </w:rPr>
        <w:t xml:space="preserve">New Vios TOYOTA in Chonburi province Thailand. Burapha University, 2010 </w:t>
      </w:r>
    </w:p>
    <w:p>
      <w:pPr>
        <w:numPr>
          <w:ilvl w:val="0"/>
          <w:numId w:val="0"/>
        </w:numPr>
        <w:spacing w:after="160" w:line="259" w:lineRule="auto"/>
        <w:rPr>
          <w:rFonts w:hint="default"/>
          <w:lang w:val="en-US" w:eastAsia="zh-CN"/>
        </w:rPr>
      </w:pPr>
      <w:r>
        <w:rPr>
          <w:rFonts w:hint="default"/>
          <w:lang w:val="en-US" w:eastAsia="zh-CN"/>
        </w:rPr>
        <w:t xml:space="preserve">[19]   Saksophon  D.  Factors  Affecting  buying  decision  of  the  Products  of  The </w:t>
      </w:r>
    </w:p>
    <w:p>
      <w:pPr>
        <w:numPr>
          <w:ilvl w:val="0"/>
          <w:numId w:val="0"/>
        </w:numPr>
        <w:spacing w:after="160" w:line="259" w:lineRule="auto"/>
        <w:rPr>
          <w:rFonts w:hint="default"/>
          <w:lang w:val="en-US" w:eastAsia="zh-CN"/>
        </w:rPr>
      </w:pPr>
      <w:r>
        <w:rPr>
          <w:rFonts w:hint="default"/>
          <w:lang w:val="en-US" w:eastAsia="zh-CN"/>
        </w:rPr>
        <w:t xml:space="preserve">Federation of Savings and Credit Cooperatives of Thailand Limited. Burapha University, </w:t>
      </w:r>
    </w:p>
    <w:p>
      <w:pPr>
        <w:numPr>
          <w:ilvl w:val="0"/>
          <w:numId w:val="0"/>
        </w:numPr>
        <w:spacing w:after="160" w:line="259" w:lineRule="auto"/>
        <w:rPr>
          <w:rFonts w:hint="default"/>
          <w:lang w:val="en-US" w:eastAsia="zh-CN"/>
        </w:rPr>
      </w:pPr>
      <w:r>
        <w:rPr>
          <w:rFonts w:hint="default"/>
          <w:lang w:val="en-US" w:eastAsia="zh-CN"/>
        </w:rPr>
        <w:t xml:space="preserve">2010 </w:t>
      </w:r>
    </w:p>
    <w:p>
      <w:pPr>
        <w:numPr>
          <w:ilvl w:val="0"/>
          <w:numId w:val="0"/>
        </w:numPr>
        <w:spacing w:after="160" w:line="259" w:lineRule="auto"/>
        <w:rPr>
          <w:rFonts w:hint="default"/>
          <w:lang w:val="en-US" w:eastAsia="zh-CN"/>
        </w:rPr>
      </w:pPr>
      <w:r>
        <w:rPr>
          <w:rFonts w:hint="default"/>
          <w:lang w:val="en-US" w:eastAsia="zh-CN"/>
        </w:rPr>
        <w:t xml:space="preserve">[20]  Jagdish  N.  SHETH.  A  Model  of  Industrial  Buyer  Behavior.  Journal  of </w:t>
      </w:r>
    </w:p>
    <w:p>
      <w:pPr>
        <w:numPr>
          <w:ilvl w:val="0"/>
          <w:numId w:val="0"/>
        </w:numPr>
        <w:spacing w:after="160" w:line="259" w:lineRule="auto"/>
        <w:rPr>
          <w:rFonts w:hint="default"/>
          <w:lang w:val="en-US" w:eastAsia="zh-CN"/>
        </w:rPr>
      </w:pPr>
      <w:r>
        <w:rPr>
          <w:rFonts w:hint="default"/>
          <w:lang w:val="en-US" w:eastAsia="zh-CN"/>
        </w:rPr>
        <w:t xml:space="preserve">Marketing, 1973, Vol37: 50 – 56 </w:t>
      </w:r>
    </w:p>
    <w:p>
      <w:pPr>
        <w:numPr>
          <w:ilvl w:val="0"/>
          <w:numId w:val="0"/>
        </w:numPr>
        <w:spacing w:after="160" w:line="259" w:lineRule="auto"/>
        <w:rPr>
          <w:rFonts w:hint="default"/>
          <w:lang w:val="en-US" w:eastAsia="zh-CN"/>
        </w:rPr>
      </w:pPr>
      <w:r>
        <w:rPr>
          <w:rFonts w:hint="default"/>
          <w:lang w:val="en-US" w:eastAsia="zh-CN"/>
        </w:rPr>
        <w:t xml:space="preserve">[21]  Kulanut  Sripongpan,  Korpong  Polyoraj.  The  Influence  of  Culture  on </w:t>
      </w:r>
    </w:p>
    <w:p>
      <w:pPr>
        <w:numPr>
          <w:ilvl w:val="0"/>
          <w:numId w:val="0"/>
        </w:numPr>
        <w:spacing w:after="160" w:line="259" w:lineRule="auto"/>
        <w:rPr>
          <w:rFonts w:hint="default"/>
          <w:lang w:val="en-US" w:eastAsia="zh-CN"/>
        </w:rPr>
      </w:pPr>
      <w:r>
        <w:rPr>
          <w:rFonts w:hint="default"/>
          <w:lang w:val="en-US" w:eastAsia="zh-CN"/>
        </w:rPr>
        <w:t xml:space="preserve">Dimensions of Brand Personality.Khonkhen University. 2010 </w:t>
      </w:r>
    </w:p>
    <w:p>
      <w:pPr>
        <w:numPr>
          <w:ilvl w:val="0"/>
          <w:numId w:val="0"/>
        </w:numPr>
        <w:spacing w:after="160" w:line="259" w:lineRule="auto"/>
        <w:rPr>
          <w:rFonts w:hint="default"/>
          <w:lang w:val="en-US" w:eastAsia="zh-CN"/>
        </w:rPr>
      </w:pPr>
      <w:r>
        <w:rPr>
          <w:rFonts w:hint="default"/>
          <w:lang w:val="en-US" w:eastAsia="zh-CN"/>
        </w:rPr>
        <w:t xml:space="preserve">[22]  Jaifan  Mukchalam,Wuttichat  Suntonsamai,Kanoppan  Iam-opas,Suppasith </w:t>
      </w:r>
    </w:p>
    <w:p>
      <w:pPr>
        <w:numPr>
          <w:ilvl w:val="0"/>
          <w:numId w:val="0"/>
        </w:numPr>
        <w:spacing w:after="160" w:line="259" w:lineRule="auto"/>
        <w:rPr>
          <w:rFonts w:hint="default"/>
          <w:lang w:val="en-US" w:eastAsia="zh-CN"/>
        </w:rPr>
      </w:pPr>
      <w:r>
        <w:rPr>
          <w:rFonts w:hint="default"/>
          <w:lang w:val="en-US" w:eastAsia="zh-CN"/>
        </w:rPr>
        <w:t xml:space="preserve">Jaruphathirun.  A  COMPARISON  OF  INTENTION  TO  PURCHASE  HOUSE  BRAND </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23 Huang, g.x., (2008), green marketing: a pass to cross the green barrier, economic research reference </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Kao, 63: 34-36. Chinese style</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24 Lang, x.p., (2006), Sala's hegemony, science and technology in Shenzhen Special Economic Zone, 12:186</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25 Liao, C. M. (2004), on the basic characteristics of ecological civilization, contemporary finance and Economics (9): 10-14. Chinese style</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26 Liu Sihua (S., "H.," 2008), some recollections of the theory of building socialist ecological civilization, and my </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27 "Marxist view of ecological civilization", Journal of China University of Geosciences (SOCIAL SCIENCE EDITION), (4): </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１８－３０。 Chinese style</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28 Luo Guomin, Peng Leiqing, Wang Xianqing (Luo, g., R., Peng, L., Q. &amp; Wang, X., Q.), 1997</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29 Color marketing: Strategic Research on sustainable development of environment and market, Beijing: Economic Science Press. Chinese style</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r>
        <w:rPr>
          <w:rFonts w:hint="default"/>
          <w:lang w:val="en-US" w:eastAsia="zh-CN"/>
        </w:rPr>
        <w:t>30 Luo Liyan (L., (y.), (2000), analysis of green price, price theory and practice, (6): ᛻ 17-18. Chinese style</w:t>
      </w:r>
    </w:p>
    <w:p>
      <w:pPr>
        <w:numPr>
          <w:ilvl w:val="0"/>
          <w:numId w:val="0"/>
        </w:numPr>
        <w:spacing w:after="160" w:line="259" w:lineRule="auto"/>
        <w:rPr>
          <w:rFonts w:hint="default"/>
          <w:lang w:val="en-US" w:eastAsia="zh-CN"/>
        </w:rPr>
      </w:pPr>
    </w:p>
    <w:p>
      <w:pPr>
        <w:numPr>
          <w:ilvl w:val="0"/>
          <w:numId w:val="0"/>
        </w:numPr>
        <w:spacing w:after="160" w:line="259" w:lineRule="auto"/>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中文标题">
    <w:altName w:val="Segoe Print"/>
    <w:panose1 w:val="00000000000000000000"/>
    <w:charset w:val="00"/>
    <w:family w:val="auto"/>
    <w:pitch w:val="default"/>
    <w:sig w:usb0="00000000" w:usb1="00000000" w:usb2="00000000" w:usb3="00000000" w:csb0="00000000" w:csb1="00000000"/>
  </w:font>
  <w:font w:name="+西文标题">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D5CBB"/>
    <w:multiLevelType w:val="multilevel"/>
    <w:tmpl w:val="185D5CBB"/>
    <w:lvl w:ilvl="0" w:tentative="0">
      <w:start w:val="3"/>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B36259"/>
    <w:rsid w:val="3FA01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qFormat/>
    <w:uiPriority w:val="9"/>
    <w:pPr>
      <w:keepNext/>
      <w:keepLines/>
      <w:spacing w:before="240" w:after="0"/>
      <w:outlineLvl w:val="0"/>
    </w:pPr>
    <w:rPr>
      <w:rFonts w:asciiTheme="majorAscii" w:hAnsiTheme="majorAscii" w:eastAsiaTheme="majorEastAsia" w:cstheme="majorBidi"/>
      <w:color w:val="000000" w:themeColor="text1"/>
      <w:sz w:val="32"/>
      <w:szCs w:val="32"/>
      <w14:textFill>
        <w14:solidFill>
          <w14:schemeClr w14:val="tx1"/>
        </w14:solidFill>
      </w14:textFill>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after="260" w:line="416" w:lineRule="auto"/>
      <w:outlineLvl w:val="2"/>
    </w:pPr>
    <w:rPr>
      <w:rFonts w:ascii="Times New Roman" w:hAnsi="Times New Roman" w:eastAsia="Times New Roman" w:cs="Times New Roman"/>
      <w:bCs/>
      <w:sz w:val="24"/>
      <w:szCs w:val="2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7">
    <w:name w:val="WPSOffice手动目录 1"/>
    <w:uiPriority w:val="0"/>
    <w:pPr>
      <w:ind w:leftChars="0"/>
    </w:pPr>
    <w:rPr>
      <w:sz w:val="20"/>
      <w:szCs w:val="20"/>
    </w:rPr>
  </w:style>
  <w:style w:type="paragraph" w:customStyle="1" w:styleId="8">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2020-11-30T13:59:27Z</dcterms:created>
  <dc:creator>aaa</dc:creator>
  <cp:lastModifiedBy>翎羲</cp:lastModifiedBy>
  <dcterms:modified xsi:type="dcterms:W3CDTF">2020-11-30T16:25:58Z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