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CFDB0" w14:textId="77777777" w:rsidR="00D9277A" w:rsidRDefault="00D9277A" w:rsidP="00D9277A">
      <w:pPr>
        <w:jc w:val="center"/>
        <w:rPr>
          <w:b/>
          <w:color w:val="222222"/>
          <w:sz w:val="36"/>
          <w:szCs w:val="36"/>
          <w:highlight w:val="white"/>
        </w:rPr>
      </w:pPr>
    </w:p>
    <w:p w14:paraId="578D02DB" w14:textId="77777777" w:rsidR="00D9277A" w:rsidRDefault="00D9277A" w:rsidP="00D9277A">
      <w:pPr>
        <w:jc w:val="center"/>
        <w:rPr>
          <w:b/>
          <w:color w:val="222222"/>
          <w:sz w:val="36"/>
          <w:szCs w:val="36"/>
          <w:highlight w:val="white"/>
        </w:rPr>
      </w:pPr>
    </w:p>
    <w:p w14:paraId="57B3750E" w14:textId="77777777" w:rsidR="00D9277A" w:rsidRDefault="00D9277A" w:rsidP="00D9277A">
      <w:pPr>
        <w:jc w:val="center"/>
        <w:rPr>
          <w:b/>
          <w:color w:val="222222"/>
          <w:sz w:val="36"/>
          <w:szCs w:val="36"/>
          <w:highlight w:val="white"/>
        </w:rPr>
      </w:pPr>
    </w:p>
    <w:p w14:paraId="1A9E90B3" w14:textId="77777777" w:rsidR="00D9277A" w:rsidRDefault="00D9277A" w:rsidP="00D9277A">
      <w:pPr>
        <w:jc w:val="center"/>
        <w:rPr>
          <w:b/>
          <w:color w:val="222222"/>
          <w:sz w:val="36"/>
          <w:szCs w:val="36"/>
          <w:highlight w:val="white"/>
        </w:rPr>
      </w:pPr>
    </w:p>
    <w:p w14:paraId="5021EB1C" w14:textId="77777777" w:rsidR="00D9277A" w:rsidRDefault="00D9277A" w:rsidP="00D9277A">
      <w:pPr>
        <w:jc w:val="center"/>
        <w:rPr>
          <w:b/>
          <w:color w:val="222222"/>
          <w:sz w:val="36"/>
          <w:szCs w:val="36"/>
          <w:highlight w:val="white"/>
        </w:rPr>
      </w:pPr>
    </w:p>
    <w:p w14:paraId="404560F9" w14:textId="77777777" w:rsidR="00D9277A" w:rsidRDefault="00D9277A" w:rsidP="00D9277A">
      <w:pPr>
        <w:jc w:val="center"/>
        <w:rPr>
          <w:b/>
          <w:color w:val="222222"/>
          <w:sz w:val="36"/>
          <w:szCs w:val="36"/>
          <w:highlight w:val="white"/>
        </w:rPr>
      </w:pPr>
    </w:p>
    <w:p w14:paraId="40A5F517" w14:textId="77777777" w:rsidR="00D9277A" w:rsidRDefault="00D9277A" w:rsidP="00D9277A">
      <w:pPr>
        <w:jc w:val="center"/>
        <w:rPr>
          <w:b/>
          <w:color w:val="222222"/>
          <w:sz w:val="36"/>
          <w:szCs w:val="36"/>
          <w:highlight w:val="white"/>
        </w:rPr>
      </w:pPr>
      <w:r>
        <w:rPr>
          <w:b/>
          <w:color w:val="222222"/>
          <w:sz w:val="36"/>
          <w:szCs w:val="36"/>
          <w:highlight w:val="white"/>
        </w:rPr>
        <w:t>Module Code: LCBB4005</w:t>
      </w:r>
    </w:p>
    <w:p w14:paraId="39B85BE2" w14:textId="77777777" w:rsidR="00D9277A" w:rsidRDefault="00D9277A" w:rsidP="00D9277A">
      <w:pPr>
        <w:jc w:val="center"/>
        <w:rPr>
          <w:b/>
          <w:color w:val="222222"/>
          <w:sz w:val="36"/>
          <w:szCs w:val="36"/>
          <w:highlight w:val="white"/>
        </w:rPr>
      </w:pPr>
      <w:r>
        <w:rPr>
          <w:b/>
          <w:color w:val="222222"/>
          <w:sz w:val="36"/>
          <w:szCs w:val="36"/>
          <w:highlight w:val="white"/>
        </w:rPr>
        <w:t xml:space="preserve">Module Name: Global Business Environment </w:t>
      </w:r>
    </w:p>
    <w:p w14:paraId="70A9AF7C" w14:textId="77777777" w:rsidR="00D9277A" w:rsidRDefault="00D9277A" w:rsidP="00D9277A">
      <w:pPr>
        <w:jc w:val="center"/>
        <w:rPr>
          <w:b/>
          <w:color w:val="222222"/>
          <w:sz w:val="36"/>
          <w:szCs w:val="36"/>
          <w:highlight w:val="white"/>
        </w:rPr>
      </w:pPr>
      <w:r>
        <w:rPr>
          <w:b/>
          <w:color w:val="222222"/>
          <w:sz w:val="36"/>
          <w:szCs w:val="36"/>
          <w:highlight w:val="white"/>
        </w:rPr>
        <w:t xml:space="preserve">Assignment Title: “Assessment 1 - Environmental analysis of automobile industry” </w:t>
      </w:r>
    </w:p>
    <w:p w14:paraId="38BE25B4" w14:textId="77777777" w:rsidR="00D9277A" w:rsidRDefault="00D9277A" w:rsidP="00D9277A">
      <w:pPr>
        <w:rPr>
          <w:b/>
          <w:color w:val="222222"/>
          <w:sz w:val="36"/>
          <w:szCs w:val="36"/>
          <w:highlight w:val="white"/>
        </w:rPr>
      </w:pPr>
    </w:p>
    <w:p w14:paraId="71B93564" w14:textId="77777777" w:rsidR="00D9277A" w:rsidRDefault="00D9277A" w:rsidP="00D9277A">
      <w:pPr>
        <w:rPr>
          <w:b/>
          <w:color w:val="222222"/>
          <w:sz w:val="36"/>
          <w:szCs w:val="36"/>
          <w:highlight w:val="white"/>
        </w:rPr>
      </w:pPr>
    </w:p>
    <w:p w14:paraId="694236B6" w14:textId="387C92A1" w:rsidR="00D9277A" w:rsidRDefault="00D9277A" w:rsidP="00D9277A">
      <w:pPr>
        <w:rPr>
          <w:b/>
          <w:color w:val="222222"/>
          <w:sz w:val="36"/>
          <w:szCs w:val="36"/>
          <w:highlight w:val="white"/>
        </w:rPr>
      </w:pPr>
      <w:r>
        <w:rPr>
          <w:b/>
          <w:color w:val="222222"/>
          <w:sz w:val="36"/>
          <w:szCs w:val="36"/>
          <w:highlight w:val="white"/>
        </w:rPr>
        <w:t>Student Name: Mariya Ilieva Ilieva</w:t>
      </w:r>
    </w:p>
    <w:p w14:paraId="2C39C7D9" w14:textId="795254E7" w:rsidR="00D9277A" w:rsidRDefault="00D9277A" w:rsidP="00D9277A">
      <w:pPr>
        <w:rPr>
          <w:b/>
          <w:color w:val="222222"/>
          <w:sz w:val="36"/>
          <w:szCs w:val="36"/>
          <w:highlight w:val="white"/>
        </w:rPr>
      </w:pPr>
      <w:r>
        <w:rPr>
          <w:b/>
          <w:color w:val="222222"/>
          <w:sz w:val="36"/>
          <w:szCs w:val="36"/>
          <w:highlight w:val="white"/>
        </w:rPr>
        <w:t>Student ID: 2123768</w:t>
      </w:r>
    </w:p>
    <w:p w14:paraId="3FB4A09B" w14:textId="77777777" w:rsidR="00D9277A" w:rsidRDefault="00D9277A" w:rsidP="00D9277A">
      <w:pPr>
        <w:rPr>
          <w:b/>
          <w:color w:val="222222"/>
          <w:sz w:val="36"/>
          <w:szCs w:val="36"/>
          <w:highlight w:val="white"/>
        </w:rPr>
      </w:pPr>
      <w:r>
        <w:br w:type="page"/>
      </w:r>
    </w:p>
    <w:bookmarkStart w:id="0" w:name="_heading=h.gjdgxs" w:displacedByCustomXml="next"/>
    <w:bookmarkEnd w:id="0" w:displacedByCustomXml="next"/>
    <w:sdt>
      <w:sdtPr>
        <w:rPr>
          <w:rFonts w:ascii="Times New Roman" w:eastAsia="Times New Roman" w:hAnsi="Times New Roman" w:cs="Times New Roman"/>
          <w:b w:val="0"/>
          <w:bCs w:val="0"/>
          <w:color w:val="auto"/>
          <w:sz w:val="24"/>
          <w:szCs w:val="24"/>
          <w:lang w:val="en-GB" w:eastAsia="en-IN"/>
        </w:rPr>
        <w:id w:val="8474240"/>
        <w:docPartObj>
          <w:docPartGallery w:val="Table of Contents"/>
          <w:docPartUnique/>
        </w:docPartObj>
      </w:sdtPr>
      <w:sdtEndPr/>
      <w:sdtContent>
        <w:p w14:paraId="0F822CCF" w14:textId="77777777" w:rsidR="00D9277A" w:rsidRDefault="00D9277A" w:rsidP="00D9277A">
          <w:pPr>
            <w:pStyle w:val="TOCHeading"/>
            <w:jc w:val="center"/>
            <w:rPr>
              <w:lang w:val="en-GB"/>
            </w:rPr>
          </w:pPr>
          <w:r>
            <w:rPr>
              <w:rFonts w:ascii="Times New Roman" w:hAnsi="Times New Roman" w:cs="Times New Roman"/>
              <w:color w:val="000000" w:themeColor="text1"/>
              <w:lang w:val="en-GB"/>
            </w:rPr>
            <w:t>Table of Contents</w:t>
          </w:r>
        </w:p>
        <w:p w14:paraId="0FFDB427" w14:textId="77777777" w:rsidR="00D9277A" w:rsidRDefault="00D9277A" w:rsidP="00D9277A">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r:id="rId5" w:anchor="_Toc101261348"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_Toc101261348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12F5036E" w14:textId="77777777" w:rsidR="00D9277A" w:rsidRDefault="0057729D" w:rsidP="00D9277A">
          <w:pPr>
            <w:pStyle w:val="TOC1"/>
            <w:tabs>
              <w:tab w:val="right" w:leader="dot" w:pos="9019"/>
            </w:tabs>
            <w:rPr>
              <w:rFonts w:asciiTheme="minorHAnsi" w:eastAsiaTheme="minorEastAsia" w:hAnsiTheme="minorHAnsi" w:cstheme="minorBidi"/>
              <w:noProof/>
              <w:sz w:val="22"/>
              <w:szCs w:val="22"/>
            </w:rPr>
          </w:pPr>
          <w:hyperlink r:id="rId6" w:anchor="_Toc101261349" w:history="1">
            <w:r w:rsidR="00D9277A">
              <w:rPr>
                <w:rStyle w:val="Hyperlink"/>
                <w:noProof/>
              </w:rPr>
              <w:t>Critically evaluating the internal and external challenges faced by the Rolls Royce</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_Toc101261349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3</w:t>
            </w:r>
            <w:r w:rsidR="00D9277A">
              <w:rPr>
                <w:rStyle w:val="Hyperlink"/>
                <w:noProof/>
                <w:webHidden/>
                <w:color w:val="auto"/>
              </w:rPr>
              <w:fldChar w:fldCharType="end"/>
            </w:r>
          </w:hyperlink>
        </w:p>
        <w:p w14:paraId="5C913C78" w14:textId="77777777" w:rsidR="00D9277A" w:rsidRDefault="0057729D" w:rsidP="00D9277A">
          <w:pPr>
            <w:pStyle w:val="TOC2"/>
            <w:tabs>
              <w:tab w:val="right" w:leader="dot" w:pos="9019"/>
            </w:tabs>
            <w:rPr>
              <w:rFonts w:asciiTheme="minorHAnsi" w:eastAsiaTheme="minorEastAsia" w:hAnsiTheme="minorHAnsi" w:cstheme="minorBidi"/>
              <w:noProof/>
              <w:sz w:val="22"/>
              <w:szCs w:val="22"/>
            </w:rPr>
          </w:pPr>
          <w:hyperlink r:id="rId7" w:anchor="_Toc101261350" w:history="1">
            <w:r w:rsidR="00D9277A">
              <w:rPr>
                <w:rStyle w:val="Hyperlink"/>
                <w:noProof/>
              </w:rPr>
              <w:t>SWOT analysis of Rolls Royce</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_Toc101261350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3</w:t>
            </w:r>
            <w:r w:rsidR="00D9277A">
              <w:rPr>
                <w:rStyle w:val="Hyperlink"/>
                <w:noProof/>
                <w:webHidden/>
                <w:color w:val="auto"/>
              </w:rPr>
              <w:fldChar w:fldCharType="end"/>
            </w:r>
          </w:hyperlink>
        </w:p>
        <w:p w14:paraId="4AC9B98F" w14:textId="77777777" w:rsidR="00D9277A" w:rsidRDefault="0057729D" w:rsidP="00D9277A">
          <w:pPr>
            <w:pStyle w:val="TOC2"/>
            <w:tabs>
              <w:tab w:val="right" w:leader="dot" w:pos="9019"/>
            </w:tabs>
            <w:rPr>
              <w:rFonts w:asciiTheme="minorHAnsi" w:eastAsiaTheme="minorEastAsia" w:hAnsiTheme="minorHAnsi" w:cstheme="minorBidi"/>
              <w:noProof/>
              <w:sz w:val="22"/>
              <w:szCs w:val="22"/>
            </w:rPr>
          </w:pPr>
          <w:hyperlink r:id="rId8" w:anchor="_Toc101261351" w:history="1">
            <w:r w:rsidR="00D9277A">
              <w:rPr>
                <w:rStyle w:val="Hyperlink"/>
                <w:noProof/>
              </w:rPr>
              <w:t>PESTLE analysis of Rolls Royce</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_Toc101261351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4</w:t>
            </w:r>
            <w:r w:rsidR="00D9277A">
              <w:rPr>
                <w:rStyle w:val="Hyperlink"/>
                <w:noProof/>
                <w:webHidden/>
                <w:color w:val="auto"/>
              </w:rPr>
              <w:fldChar w:fldCharType="end"/>
            </w:r>
          </w:hyperlink>
        </w:p>
        <w:p w14:paraId="37E0875B" w14:textId="77777777" w:rsidR="00D9277A" w:rsidRDefault="0057729D" w:rsidP="00D9277A">
          <w:pPr>
            <w:pStyle w:val="TOC2"/>
            <w:tabs>
              <w:tab w:val="right" w:leader="dot" w:pos="9019"/>
            </w:tabs>
            <w:rPr>
              <w:rFonts w:asciiTheme="minorHAnsi" w:eastAsiaTheme="minorEastAsia" w:hAnsiTheme="minorHAnsi" w:cstheme="minorBidi"/>
              <w:noProof/>
              <w:sz w:val="22"/>
              <w:szCs w:val="22"/>
            </w:rPr>
          </w:pPr>
          <w:hyperlink r:id="rId9" w:anchor="_Toc101261352" w:history="1">
            <w:r w:rsidR="00D9277A">
              <w:rPr>
                <w:rStyle w:val="Hyperlink"/>
                <w:noProof/>
              </w:rPr>
              <w:t>Porter’s five forces analysis of Rolls Royce</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_Toc101261352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5</w:t>
            </w:r>
            <w:r w:rsidR="00D9277A">
              <w:rPr>
                <w:rStyle w:val="Hyperlink"/>
                <w:noProof/>
                <w:webHidden/>
                <w:color w:val="auto"/>
              </w:rPr>
              <w:fldChar w:fldCharType="end"/>
            </w:r>
          </w:hyperlink>
        </w:p>
        <w:p w14:paraId="3BB570D2" w14:textId="77777777" w:rsidR="00D9277A" w:rsidRDefault="0057729D" w:rsidP="00D9277A">
          <w:pPr>
            <w:pStyle w:val="TOC2"/>
            <w:tabs>
              <w:tab w:val="right" w:leader="dot" w:pos="9019"/>
            </w:tabs>
            <w:rPr>
              <w:rFonts w:asciiTheme="minorHAnsi" w:eastAsiaTheme="minorEastAsia" w:hAnsiTheme="minorHAnsi" w:cstheme="minorBidi"/>
              <w:noProof/>
              <w:sz w:val="22"/>
              <w:szCs w:val="22"/>
            </w:rPr>
          </w:pPr>
          <w:hyperlink r:id="rId10" w:anchor="_Toc101261353" w:history="1">
            <w:r w:rsidR="00D9277A">
              <w:rPr>
                <w:rStyle w:val="Hyperlink"/>
                <w:noProof/>
              </w:rPr>
              <w:t>Value chain analysis of Rolls Royce</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_Toc101261353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6</w:t>
            </w:r>
            <w:r w:rsidR="00D9277A">
              <w:rPr>
                <w:rStyle w:val="Hyperlink"/>
                <w:noProof/>
                <w:webHidden/>
                <w:color w:val="auto"/>
              </w:rPr>
              <w:fldChar w:fldCharType="end"/>
            </w:r>
          </w:hyperlink>
        </w:p>
        <w:p w14:paraId="3AB5FC0F" w14:textId="77777777" w:rsidR="00D9277A" w:rsidRDefault="0057729D" w:rsidP="00D9277A">
          <w:pPr>
            <w:pStyle w:val="TOC2"/>
            <w:tabs>
              <w:tab w:val="right" w:leader="dot" w:pos="9019"/>
            </w:tabs>
            <w:rPr>
              <w:rFonts w:asciiTheme="minorHAnsi" w:eastAsiaTheme="minorEastAsia" w:hAnsiTheme="minorHAnsi" w:cstheme="minorBidi"/>
              <w:noProof/>
              <w:sz w:val="22"/>
              <w:szCs w:val="22"/>
            </w:rPr>
          </w:pPr>
          <w:hyperlink r:id="rId11" w:anchor="_Toc101261354" w:history="1">
            <w:r w:rsidR="00D9277A">
              <w:rPr>
                <w:rStyle w:val="Hyperlink"/>
                <w:noProof/>
              </w:rPr>
              <w:t>Competitive benefits of Rolls Royce for their core values on sustainability</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_Toc101261354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7</w:t>
            </w:r>
            <w:r w:rsidR="00D9277A">
              <w:rPr>
                <w:rStyle w:val="Hyperlink"/>
                <w:noProof/>
                <w:webHidden/>
                <w:color w:val="auto"/>
              </w:rPr>
              <w:fldChar w:fldCharType="end"/>
            </w:r>
          </w:hyperlink>
        </w:p>
        <w:p w14:paraId="7293A822" w14:textId="77777777" w:rsidR="00D9277A" w:rsidRDefault="0057729D" w:rsidP="00D9277A">
          <w:pPr>
            <w:pStyle w:val="TOC1"/>
            <w:tabs>
              <w:tab w:val="right" w:leader="dot" w:pos="9019"/>
            </w:tabs>
            <w:rPr>
              <w:rFonts w:asciiTheme="minorHAnsi" w:eastAsiaTheme="minorEastAsia" w:hAnsiTheme="minorHAnsi" w:cstheme="minorBidi"/>
              <w:noProof/>
              <w:sz w:val="22"/>
              <w:szCs w:val="22"/>
            </w:rPr>
          </w:pPr>
          <w:hyperlink r:id="rId12" w:anchor="_Toc101261355" w:history="1">
            <w:r w:rsidR="00D9277A">
              <w:rPr>
                <w:rStyle w:val="Hyperlink"/>
                <w:noProof/>
              </w:rPr>
              <w:t>Recommendations</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_Toc101261355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8</w:t>
            </w:r>
            <w:r w:rsidR="00D9277A">
              <w:rPr>
                <w:rStyle w:val="Hyperlink"/>
                <w:noProof/>
                <w:webHidden/>
                <w:color w:val="auto"/>
              </w:rPr>
              <w:fldChar w:fldCharType="end"/>
            </w:r>
          </w:hyperlink>
        </w:p>
        <w:p w14:paraId="25A614A4" w14:textId="77777777" w:rsidR="00D9277A" w:rsidRDefault="0057729D" w:rsidP="00D9277A">
          <w:pPr>
            <w:pStyle w:val="TOC1"/>
            <w:tabs>
              <w:tab w:val="right" w:leader="dot" w:pos="9019"/>
            </w:tabs>
            <w:rPr>
              <w:rFonts w:asciiTheme="minorHAnsi" w:eastAsiaTheme="minorEastAsia" w:hAnsiTheme="minorHAnsi" w:cstheme="minorBidi"/>
              <w:noProof/>
              <w:sz w:val="22"/>
              <w:szCs w:val="22"/>
            </w:rPr>
          </w:pPr>
          <w:hyperlink r:id="rId13" w:anchor="_Toc101261356" w:history="1">
            <w:r w:rsidR="00D9277A">
              <w:rPr>
                <w:rStyle w:val="Hyperlink"/>
                <w:noProof/>
              </w:rPr>
              <w:t>Conclusion</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_Toc101261356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8</w:t>
            </w:r>
            <w:r w:rsidR="00D9277A">
              <w:rPr>
                <w:rStyle w:val="Hyperlink"/>
                <w:noProof/>
                <w:webHidden/>
                <w:color w:val="auto"/>
              </w:rPr>
              <w:fldChar w:fldCharType="end"/>
            </w:r>
          </w:hyperlink>
        </w:p>
        <w:p w14:paraId="6F72ADD1" w14:textId="77777777" w:rsidR="00D9277A" w:rsidRDefault="0057729D" w:rsidP="00D9277A">
          <w:pPr>
            <w:pStyle w:val="TOC1"/>
            <w:tabs>
              <w:tab w:val="right" w:leader="dot" w:pos="9019"/>
            </w:tabs>
            <w:rPr>
              <w:rFonts w:asciiTheme="minorHAnsi" w:eastAsiaTheme="minorEastAsia" w:hAnsiTheme="minorHAnsi" w:cstheme="minorBidi"/>
              <w:noProof/>
              <w:sz w:val="22"/>
              <w:szCs w:val="22"/>
            </w:rPr>
          </w:pPr>
          <w:hyperlink r:id="rId14" w:anchor="_Toc101261357" w:history="1">
            <w:r w:rsidR="00D9277A">
              <w:rPr>
                <w:rStyle w:val="Hyperlink"/>
                <w:noProof/>
              </w:rPr>
              <w:t>References</w:t>
            </w:r>
            <w:r w:rsidR="00D9277A">
              <w:rPr>
                <w:rStyle w:val="Hyperlink"/>
                <w:noProof/>
                <w:webHidden/>
                <w:color w:val="auto"/>
              </w:rPr>
              <w:tab/>
            </w:r>
            <w:r w:rsidR="00D9277A">
              <w:rPr>
                <w:rStyle w:val="Hyperlink"/>
                <w:noProof/>
                <w:webHidden/>
                <w:color w:val="auto"/>
              </w:rPr>
              <w:fldChar w:fldCharType="begin"/>
            </w:r>
            <w:r w:rsidR="00D9277A">
              <w:rPr>
                <w:rStyle w:val="Hyperlink"/>
                <w:noProof/>
                <w:webHidden/>
                <w:color w:val="auto"/>
              </w:rPr>
              <w:instrText xml:space="preserve"> PAGEREF _Toc101261357 \h </w:instrText>
            </w:r>
            <w:r w:rsidR="00D9277A">
              <w:rPr>
                <w:rStyle w:val="Hyperlink"/>
                <w:noProof/>
                <w:webHidden/>
                <w:color w:val="auto"/>
              </w:rPr>
            </w:r>
            <w:r w:rsidR="00D9277A">
              <w:rPr>
                <w:rStyle w:val="Hyperlink"/>
                <w:noProof/>
                <w:webHidden/>
                <w:color w:val="auto"/>
              </w:rPr>
              <w:fldChar w:fldCharType="separate"/>
            </w:r>
            <w:r w:rsidR="00D9277A">
              <w:rPr>
                <w:rStyle w:val="Hyperlink"/>
                <w:noProof/>
                <w:webHidden/>
                <w:color w:val="auto"/>
              </w:rPr>
              <w:t>9</w:t>
            </w:r>
            <w:r w:rsidR="00D9277A">
              <w:rPr>
                <w:rStyle w:val="Hyperlink"/>
                <w:noProof/>
                <w:webHidden/>
                <w:color w:val="auto"/>
              </w:rPr>
              <w:fldChar w:fldCharType="end"/>
            </w:r>
          </w:hyperlink>
        </w:p>
        <w:p w14:paraId="1D832DC1" w14:textId="77777777" w:rsidR="00D9277A" w:rsidRDefault="00D9277A" w:rsidP="00D9277A">
          <w:r>
            <w:fldChar w:fldCharType="end"/>
          </w:r>
        </w:p>
      </w:sdtContent>
    </w:sdt>
    <w:p w14:paraId="4C7EFE48" w14:textId="77777777" w:rsidR="00D9277A" w:rsidRDefault="00D9277A" w:rsidP="00D9277A"/>
    <w:p w14:paraId="3EEE00B3" w14:textId="77777777" w:rsidR="00D9277A" w:rsidRDefault="00D9277A" w:rsidP="00D9277A">
      <w:pPr>
        <w:rPr>
          <w:b/>
          <w:color w:val="222222"/>
          <w:sz w:val="36"/>
          <w:szCs w:val="36"/>
          <w:highlight w:val="white"/>
        </w:rPr>
      </w:pPr>
      <w:r>
        <w:rPr>
          <w:lang w:eastAsia="en-GB"/>
        </w:rPr>
        <w:br w:type="page"/>
      </w:r>
    </w:p>
    <w:p w14:paraId="4B9DA61F" w14:textId="77777777" w:rsidR="00D9277A" w:rsidRDefault="00D9277A" w:rsidP="00D9277A">
      <w:pPr>
        <w:pStyle w:val="Heading1"/>
      </w:pPr>
      <w:bookmarkStart w:id="1" w:name="_heading=h.30j0zll"/>
      <w:bookmarkStart w:id="2" w:name="_Toc101261348"/>
      <w:bookmarkEnd w:id="1"/>
      <w:r>
        <w:lastRenderedPageBreak/>
        <w:t>Introduction</w:t>
      </w:r>
      <w:bookmarkEnd w:id="2"/>
      <w:r>
        <w:t xml:space="preserve"> </w:t>
      </w:r>
    </w:p>
    <w:p w14:paraId="79FADDF5" w14:textId="722472C2" w:rsidR="00D9277A" w:rsidRDefault="00D9277A" w:rsidP="00D9277A">
      <w:pPr>
        <w:rPr>
          <w:color w:val="000000"/>
        </w:rPr>
      </w:pPr>
      <w:r>
        <w:rPr>
          <w:color w:val="000000"/>
        </w:rPr>
        <w:t>The aim of the discussion is to determine the global position and market condition of the business.  The discussion will be done in the concern of Rolls Royce of the United Kingdom which is a multinational company that operates at the world level to gain advantage. The Company has its headquarters in west Sussex England, United Kingdom (</w:t>
      </w:r>
      <w:r w:rsidR="00657700">
        <w:rPr>
          <w:color w:val="000000"/>
        </w:rPr>
        <w:t>Rolls-Royce</w:t>
      </w:r>
      <w:r>
        <w:rPr>
          <w:color w:val="000000"/>
        </w:rPr>
        <w:t xml:space="preserve">, 2022). The study will determine its operational strategies by determining its competitive strength and weaknesses. </w:t>
      </w:r>
    </w:p>
    <w:p w14:paraId="2821F305" w14:textId="77777777" w:rsidR="00D9277A" w:rsidRDefault="00D9277A" w:rsidP="00D9277A">
      <w:pPr>
        <w:pStyle w:val="Heading1"/>
      </w:pPr>
      <w:bookmarkStart w:id="3" w:name="_heading=h.1fob9te"/>
      <w:bookmarkStart w:id="4" w:name="_Toc101261349"/>
      <w:bookmarkEnd w:id="3"/>
      <w:r>
        <w:t>Critically evaluating the internal and external challenges faced by the Rolls Royce</w:t>
      </w:r>
      <w:bookmarkEnd w:id="4"/>
      <w:r>
        <w:t xml:space="preserve"> </w:t>
      </w:r>
    </w:p>
    <w:p w14:paraId="3974D9C3" w14:textId="77777777" w:rsidR="00D9277A" w:rsidRDefault="00D9277A" w:rsidP="00D9277A">
      <w:pPr>
        <w:pStyle w:val="Heading2"/>
      </w:pPr>
      <w:bookmarkStart w:id="5" w:name="_heading=h.3znysh7"/>
      <w:bookmarkStart w:id="6" w:name="_Toc101261350"/>
      <w:bookmarkEnd w:id="5"/>
      <w:r>
        <w:t>SWOT analysis of Rolls Royce</w:t>
      </w:r>
      <w:bookmarkEnd w:id="6"/>
      <w:r>
        <w:t xml:space="preserve"> </w:t>
      </w:r>
    </w:p>
    <w:p w14:paraId="52D2EA9A" w14:textId="77777777" w:rsidR="00D9277A" w:rsidRDefault="00D9277A" w:rsidP="00D9277A">
      <w:pPr>
        <w:rPr>
          <w:color w:val="000000"/>
        </w:rPr>
      </w:pPr>
      <w:r>
        <w:rPr>
          <w:color w:val="000000"/>
        </w:rPr>
        <w:t>In the context of the businesses SWOT analysis has been done to understand the internal efficiency and weak aspects. Through this it becomes easy to develop the strategies for the operation of the business. In the present study SWOT analysis of Rolls Royce will be done (</w:t>
      </w:r>
      <w:r>
        <w:rPr>
          <w:color w:val="222222"/>
          <w:highlight w:val="white"/>
        </w:rPr>
        <w:t xml:space="preserve">Smith-Gillespie </w:t>
      </w:r>
      <w:r>
        <w:rPr>
          <w:i/>
          <w:color w:val="222222"/>
          <w:highlight w:val="white"/>
        </w:rPr>
        <w:t xml:space="preserve">et al., </w:t>
      </w:r>
      <w:r>
        <w:rPr>
          <w:color w:val="222222"/>
          <w:highlight w:val="white"/>
        </w:rPr>
        <w:t>2018)</w:t>
      </w:r>
      <w:r>
        <w:rPr>
          <w:color w:val="000000"/>
        </w:rPr>
        <w:t xml:space="preserve">. </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6"/>
      </w:tblGrid>
      <w:tr w:rsidR="00D9277A" w14:paraId="5655E9E8" w14:textId="77777777" w:rsidTr="00D9277A">
        <w:trPr>
          <w:cantSplit/>
          <w:tblHeader/>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EEAD8" w14:textId="77777777" w:rsidR="00D9277A" w:rsidRDefault="00D9277A">
            <w:pPr>
              <w:widowControl w:val="0"/>
              <w:jc w:val="center"/>
              <w:rPr>
                <w:b/>
                <w:color w:val="000000"/>
              </w:rPr>
            </w:pPr>
            <w:r>
              <w:rPr>
                <w:b/>
                <w:color w:val="000000"/>
              </w:rPr>
              <w:t>Strengths</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40C3B" w14:textId="77777777" w:rsidR="00D9277A" w:rsidRDefault="00D9277A">
            <w:pPr>
              <w:widowControl w:val="0"/>
              <w:jc w:val="center"/>
              <w:rPr>
                <w:b/>
                <w:color w:val="000000"/>
              </w:rPr>
            </w:pPr>
            <w:r>
              <w:rPr>
                <w:b/>
                <w:color w:val="000000"/>
              </w:rPr>
              <w:t>Weaknesses</w:t>
            </w:r>
          </w:p>
        </w:tc>
      </w:tr>
      <w:tr w:rsidR="00D9277A" w14:paraId="19EF20B4" w14:textId="77777777" w:rsidTr="00D9277A">
        <w:trPr>
          <w:cantSplit/>
          <w:tblHeader/>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B50A5" w14:textId="77777777" w:rsidR="00D9277A" w:rsidRDefault="00D9277A" w:rsidP="00C075EE">
            <w:pPr>
              <w:widowControl w:val="0"/>
              <w:numPr>
                <w:ilvl w:val="0"/>
                <w:numId w:val="1"/>
              </w:numPr>
              <w:jc w:val="left"/>
              <w:rPr>
                <w:color w:val="000000"/>
              </w:rPr>
            </w:pPr>
            <w:r>
              <w:rPr>
                <w:color w:val="000000"/>
              </w:rPr>
              <w:t xml:space="preserve">Global reach of the organisation in the marketplace </w:t>
            </w:r>
          </w:p>
          <w:p w14:paraId="1C51A68E" w14:textId="77777777" w:rsidR="00D9277A" w:rsidRDefault="00D9277A" w:rsidP="00C075EE">
            <w:pPr>
              <w:widowControl w:val="0"/>
              <w:numPr>
                <w:ilvl w:val="0"/>
                <w:numId w:val="1"/>
              </w:numPr>
              <w:jc w:val="left"/>
              <w:rPr>
                <w:color w:val="000000"/>
              </w:rPr>
            </w:pPr>
            <w:r>
              <w:rPr>
                <w:color w:val="000000"/>
              </w:rPr>
              <w:t>Brand recognition and value in the global market</w:t>
            </w:r>
          </w:p>
          <w:p w14:paraId="036F5C8C" w14:textId="77777777" w:rsidR="00D9277A" w:rsidRDefault="00D9277A" w:rsidP="00C075EE">
            <w:pPr>
              <w:widowControl w:val="0"/>
              <w:numPr>
                <w:ilvl w:val="0"/>
                <w:numId w:val="1"/>
              </w:numPr>
              <w:jc w:val="left"/>
              <w:rPr>
                <w:color w:val="000000"/>
              </w:rPr>
            </w:pPr>
            <w:r>
              <w:rPr>
                <w:color w:val="000000"/>
              </w:rPr>
              <w:t xml:space="preserve">Implementing latest technologies at the workplace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E1ADC" w14:textId="77777777" w:rsidR="00D9277A" w:rsidRDefault="00D9277A" w:rsidP="00C075EE">
            <w:pPr>
              <w:widowControl w:val="0"/>
              <w:numPr>
                <w:ilvl w:val="0"/>
                <w:numId w:val="2"/>
              </w:numPr>
              <w:jc w:val="left"/>
              <w:rPr>
                <w:color w:val="000000"/>
              </w:rPr>
            </w:pPr>
            <w:r>
              <w:rPr>
                <w:color w:val="000000"/>
              </w:rPr>
              <w:t>Bribery issues</w:t>
            </w:r>
          </w:p>
          <w:p w14:paraId="03994603" w14:textId="77777777" w:rsidR="00D9277A" w:rsidRDefault="00D9277A" w:rsidP="00C075EE">
            <w:pPr>
              <w:widowControl w:val="0"/>
              <w:numPr>
                <w:ilvl w:val="0"/>
                <w:numId w:val="2"/>
              </w:numPr>
              <w:jc w:val="left"/>
              <w:rPr>
                <w:color w:val="000000"/>
              </w:rPr>
            </w:pPr>
            <w:r>
              <w:rPr>
                <w:color w:val="000000"/>
              </w:rPr>
              <w:t xml:space="preserve">Poor risk management </w:t>
            </w:r>
          </w:p>
          <w:p w14:paraId="2A1F9DA2" w14:textId="77777777" w:rsidR="00D9277A" w:rsidRDefault="00D9277A" w:rsidP="00C075EE">
            <w:pPr>
              <w:widowControl w:val="0"/>
              <w:numPr>
                <w:ilvl w:val="0"/>
                <w:numId w:val="2"/>
              </w:numPr>
              <w:jc w:val="left"/>
              <w:rPr>
                <w:color w:val="000000"/>
              </w:rPr>
            </w:pPr>
            <w:r>
              <w:rPr>
                <w:color w:val="000000"/>
              </w:rPr>
              <w:t xml:space="preserve">Increased debt ratio </w:t>
            </w:r>
          </w:p>
        </w:tc>
      </w:tr>
      <w:tr w:rsidR="00D9277A" w14:paraId="4D88BBBA" w14:textId="77777777" w:rsidTr="00D9277A">
        <w:trPr>
          <w:cantSplit/>
          <w:tblHeader/>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64C7F" w14:textId="77777777" w:rsidR="00D9277A" w:rsidRDefault="00D9277A">
            <w:pPr>
              <w:widowControl w:val="0"/>
              <w:jc w:val="center"/>
              <w:rPr>
                <w:b/>
                <w:color w:val="000000"/>
              </w:rPr>
            </w:pPr>
            <w:r>
              <w:rPr>
                <w:b/>
                <w:color w:val="000000"/>
              </w:rPr>
              <w:t>Opportunities</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152F8" w14:textId="77777777" w:rsidR="00D9277A" w:rsidRDefault="00D9277A">
            <w:pPr>
              <w:widowControl w:val="0"/>
              <w:jc w:val="center"/>
              <w:rPr>
                <w:b/>
                <w:color w:val="000000"/>
              </w:rPr>
            </w:pPr>
            <w:r>
              <w:rPr>
                <w:b/>
                <w:color w:val="000000"/>
              </w:rPr>
              <w:t>Threats</w:t>
            </w:r>
          </w:p>
        </w:tc>
      </w:tr>
      <w:tr w:rsidR="00D9277A" w14:paraId="0A9E9D01" w14:textId="77777777" w:rsidTr="00D9277A">
        <w:trPr>
          <w:cantSplit/>
          <w:tblHeader/>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69AED" w14:textId="77777777" w:rsidR="00D9277A" w:rsidRDefault="00D9277A" w:rsidP="00C075EE">
            <w:pPr>
              <w:widowControl w:val="0"/>
              <w:numPr>
                <w:ilvl w:val="0"/>
                <w:numId w:val="3"/>
              </w:numPr>
              <w:jc w:val="left"/>
              <w:rPr>
                <w:color w:val="000000"/>
              </w:rPr>
            </w:pPr>
            <w:r>
              <w:rPr>
                <w:color w:val="000000"/>
              </w:rPr>
              <w:t xml:space="preserve">Adapting modern concepts like digitisation and electrification </w:t>
            </w:r>
          </w:p>
          <w:p w14:paraId="59C22D18" w14:textId="77777777" w:rsidR="00D9277A" w:rsidRDefault="00D9277A" w:rsidP="00C075EE">
            <w:pPr>
              <w:widowControl w:val="0"/>
              <w:numPr>
                <w:ilvl w:val="0"/>
                <w:numId w:val="3"/>
              </w:numPr>
              <w:jc w:val="left"/>
              <w:rPr>
                <w:color w:val="000000"/>
              </w:rPr>
            </w:pPr>
            <w:r>
              <w:rPr>
                <w:color w:val="000000"/>
              </w:rPr>
              <w:t xml:space="preserve">Partnership and joint ventures </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8D800" w14:textId="77777777" w:rsidR="00D9277A" w:rsidRDefault="00D9277A" w:rsidP="00C075EE">
            <w:pPr>
              <w:widowControl w:val="0"/>
              <w:numPr>
                <w:ilvl w:val="0"/>
                <w:numId w:val="4"/>
              </w:numPr>
              <w:jc w:val="left"/>
              <w:rPr>
                <w:color w:val="000000"/>
              </w:rPr>
            </w:pPr>
            <w:r>
              <w:rPr>
                <w:color w:val="000000"/>
              </w:rPr>
              <w:t xml:space="preserve">Brexit deal in the UK </w:t>
            </w:r>
          </w:p>
          <w:p w14:paraId="4A932927" w14:textId="77777777" w:rsidR="00D9277A" w:rsidRDefault="00D9277A" w:rsidP="00C075EE">
            <w:pPr>
              <w:widowControl w:val="0"/>
              <w:numPr>
                <w:ilvl w:val="0"/>
                <w:numId w:val="4"/>
              </w:numPr>
              <w:jc w:val="left"/>
              <w:rPr>
                <w:color w:val="000000"/>
              </w:rPr>
            </w:pPr>
            <w:r>
              <w:rPr>
                <w:color w:val="000000"/>
              </w:rPr>
              <w:t>Due to the COVID-19 the high demand for services</w:t>
            </w:r>
          </w:p>
        </w:tc>
      </w:tr>
    </w:tbl>
    <w:p w14:paraId="01F9EF0E" w14:textId="77777777" w:rsidR="00D9277A" w:rsidRDefault="00D9277A" w:rsidP="00D9277A">
      <w:pPr>
        <w:jc w:val="center"/>
        <w:rPr>
          <w:b/>
          <w:color w:val="000000"/>
        </w:rPr>
      </w:pPr>
      <w:r>
        <w:rPr>
          <w:b/>
          <w:color w:val="000000"/>
        </w:rPr>
        <w:t>Table 1: SWOT analysis of Rolls Royce</w:t>
      </w:r>
    </w:p>
    <w:p w14:paraId="6C54AEB2" w14:textId="77777777" w:rsidR="00D9277A" w:rsidRDefault="00D9277A" w:rsidP="00D9277A">
      <w:pPr>
        <w:jc w:val="center"/>
        <w:rPr>
          <w:color w:val="000000"/>
        </w:rPr>
      </w:pPr>
      <w:r>
        <w:rPr>
          <w:color w:val="000000"/>
        </w:rPr>
        <w:t xml:space="preserve">(Source: Developed by the learner) </w:t>
      </w:r>
    </w:p>
    <w:p w14:paraId="07BECEDE" w14:textId="0FDCB4D1" w:rsidR="00D9277A" w:rsidRDefault="00D9277A" w:rsidP="00D9277A">
      <w:pPr>
        <w:rPr>
          <w:color w:val="000000"/>
        </w:rPr>
      </w:pPr>
      <w:r>
        <w:rPr>
          <w:color w:val="000000"/>
        </w:rPr>
        <w:t>Rolls Royce has a strong reach in the global marketplace which is a major strength of the organisation to operate in the automobile marketplace. The Company is the well-known producer of aircraft after General Electric in the industry (</w:t>
      </w:r>
      <w:r>
        <w:rPr>
          <w:color w:val="222222"/>
          <w:highlight w:val="white"/>
        </w:rPr>
        <w:t xml:space="preserve">Smith-Gillespie </w:t>
      </w:r>
      <w:r>
        <w:rPr>
          <w:i/>
          <w:color w:val="222222"/>
          <w:highlight w:val="white"/>
        </w:rPr>
        <w:t xml:space="preserve">et al., </w:t>
      </w:r>
      <w:r>
        <w:rPr>
          <w:color w:val="222222"/>
          <w:highlight w:val="white"/>
        </w:rPr>
        <w:t>2018)</w:t>
      </w:r>
      <w:r>
        <w:rPr>
          <w:color w:val="000000"/>
        </w:rPr>
        <w:t xml:space="preserve">. The </w:t>
      </w:r>
      <w:r>
        <w:rPr>
          <w:color w:val="000000"/>
        </w:rPr>
        <w:lastRenderedPageBreak/>
        <w:t xml:space="preserve">organisation operates all over the world. The Company holds the strong brand value in the marketplace where the business has secured a good position among its competitors in the global marketplace. Rolls Royce has developed a strong brand image in the marketplace over years due to its superior quality, </w:t>
      </w:r>
      <w:r w:rsidR="00657700">
        <w:rPr>
          <w:color w:val="000000"/>
        </w:rPr>
        <w:t>design,</w:t>
      </w:r>
      <w:r>
        <w:rPr>
          <w:color w:val="000000"/>
        </w:rPr>
        <w:t xml:space="preserve"> and performance in the marketplace. The organisation has a good research and development team which helps the business to maintain their sustainability in the marketplace (</w:t>
      </w:r>
      <w:r>
        <w:rPr>
          <w:color w:val="222222"/>
          <w:highlight w:val="white"/>
        </w:rPr>
        <w:t xml:space="preserve">Kumar </w:t>
      </w:r>
      <w:r>
        <w:rPr>
          <w:i/>
          <w:color w:val="222222"/>
          <w:highlight w:val="white"/>
        </w:rPr>
        <w:t>et al.,</w:t>
      </w:r>
      <w:r>
        <w:rPr>
          <w:color w:val="222222"/>
          <w:highlight w:val="white"/>
        </w:rPr>
        <w:t xml:space="preserve"> 2018)</w:t>
      </w:r>
      <w:r>
        <w:rPr>
          <w:color w:val="000000"/>
        </w:rPr>
        <w:t xml:space="preserve">. The organisation has very poor risk management which is the major weakness of Rolls Royce. The Company was involved in the bribery investigation due to which the brand image got influenced in the global marketplace. Rolls Royce is known for adopting new and advanced technologies at the workplace which will help the business to enhance its operation in the marketplace and attain various opportunities for better growth. However, due to Brexit the organisation faced various difficulties such </w:t>
      </w:r>
      <w:r>
        <w:t>as workforce</w:t>
      </w:r>
      <w:r>
        <w:rPr>
          <w:color w:val="000000"/>
        </w:rPr>
        <w:t xml:space="preserve"> reduction, trading issues and many more which has caused threat to the organisation (</w:t>
      </w:r>
      <w:r>
        <w:rPr>
          <w:color w:val="222222"/>
          <w:highlight w:val="white"/>
        </w:rPr>
        <w:t>Askari and Hossain, 2022)</w:t>
      </w:r>
      <w:r>
        <w:rPr>
          <w:color w:val="000000"/>
        </w:rPr>
        <w:t xml:space="preserve">. </w:t>
      </w:r>
    </w:p>
    <w:p w14:paraId="3E12C9EE" w14:textId="77777777" w:rsidR="00D9277A" w:rsidRDefault="00D9277A" w:rsidP="00D9277A">
      <w:pPr>
        <w:pStyle w:val="Heading2"/>
      </w:pPr>
      <w:bookmarkStart w:id="7" w:name="_heading=h.2et92p0"/>
      <w:bookmarkStart w:id="8" w:name="_Toc101261351"/>
      <w:bookmarkEnd w:id="7"/>
      <w:r>
        <w:t>PESTLE analysis of Rolls Royce</w:t>
      </w:r>
      <w:bookmarkEnd w:id="8"/>
      <w:r>
        <w:t xml:space="preserve"> </w:t>
      </w:r>
    </w:p>
    <w:p w14:paraId="71D97A89" w14:textId="77777777" w:rsidR="00D9277A" w:rsidRDefault="00D9277A" w:rsidP="00D9277A">
      <w:pPr>
        <w:rPr>
          <w:color w:val="000000"/>
        </w:rPr>
      </w:pPr>
      <w:r>
        <w:rPr>
          <w:color w:val="000000"/>
        </w:rPr>
        <w:t>PESTLE analysis helps in determining the aspects that externally affects the operation of the business in the marketplace. Hence, this external assessment helps Rolls Royce to develop strategies for better operation in the global marketplace (</w:t>
      </w:r>
      <w:r>
        <w:rPr>
          <w:color w:val="222222"/>
          <w:highlight w:val="white"/>
        </w:rPr>
        <w:t xml:space="preserve">Saudi </w:t>
      </w:r>
      <w:r>
        <w:rPr>
          <w:i/>
          <w:color w:val="222222"/>
          <w:highlight w:val="white"/>
        </w:rPr>
        <w:t xml:space="preserve">et al., </w:t>
      </w:r>
      <w:r>
        <w:rPr>
          <w:color w:val="222222"/>
          <w:highlight w:val="white"/>
        </w:rPr>
        <w:t>2021)</w:t>
      </w:r>
      <w:r>
        <w:rPr>
          <w:color w:val="000000"/>
        </w:rPr>
        <w:t xml:space="preserve">. </w:t>
      </w:r>
    </w:p>
    <w:p w14:paraId="3F3EDA1F" w14:textId="340E05B4" w:rsidR="00D9277A" w:rsidRDefault="00D9277A" w:rsidP="00D9277A">
      <w:pPr>
        <w:rPr>
          <w:color w:val="000000"/>
        </w:rPr>
      </w:pPr>
      <w:r>
        <w:rPr>
          <w:b/>
          <w:color w:val="000000"/>
        </w:rPr>
        <w:t>Political factors-</w:t>
      </w:r>
      <w:r>
        <w:rPr>
          <w:color w:val="000000"/>
        </w:rPr>
        <w:t xml:space="preserve"> Rolls Royce is the British multinational brand which operates in the global automobile industry. The organisation needs to understand the political background of the country before expanding their reach in the marketplace. In the United Kingdom the organisation </w:t>
      </w:r>
      <w:r w:rsidR="00657700">
        <w:rPr>
          <w:color w:val="000000"/>
        </w:rPr>
        <w:t>must</w:t>
      </w:r>
      <w:r>
        <w:rPr>
          <w:color w:val="000000"/>
        </w:rPr>
        <w:t xml:space="preserve"> face many issues due to Brexit. The sales rate of the business has been reduced and the expenses have been increased due to changes in the political regulations. However, the organisation deals with the military and air force due to which the organisation can easily turn the political situation in their favour (</w:t>
      </w:r>
      <w:r>
        <w:rPr>
          <w:color w:val="222222"/>
          <w:highlight w:val="white"/>
        </w:rPr>
        <w:t xml:space="preserve">Saudi </w:t>
      </w:r>
      <w:r>
        <w:rPr>
          <w:i/>
          <w:color w:val="222222"/>
          <w:highlight w:val="white"/>
        </w:rPr>
        <w:t xml:space="preserve">et al., </w:t>
      </w:r>
      <w:r>
        <w:rPr>
          <w:color w:val="222222"/>
          <w:highlight w:val="white"/>
        </w:rPr>
        <w:t>2021)</w:t>
      </w:r>
      <w:r>
        <w:rPr>
          <w:color w:val="000000"/>
        </w:rPr>
        <w:t xml:space="preserve">. </w:t>
      </w:r>
    </w:p>
    <w:p w14:paraId="6942B6F1" w14:textId="3D3652E5" w:rsidR="00D9277A" w:rsidRDefault="00D9277A" w:rsidP="00D9277A">
      <w:pPr>
        <w:rPr>
          <w:color w:val="000000"/>
        </w:rPr>
      </w:pPr>
      <w:r>
        <w:rPr>
          <w:b/>
          <w:color w:val="000000"/>
        </w:rPr>
        <w:t>Economic factors-</w:t>
      </w:r>
      <w:r>
        <w:rPr>
          <w:color w:val="000000"/>
        </w:rPr>
        <w:t xml:space="preserve"> The stability in the economic condition of the country has a huge impact on the operation of the business in the market. Due to </w:t>
      </w:r>
      <w:r w:rsidR="00657700">
        <w:rPr>
          <w:color w:val="000000"/>
        </w:rPr>
        <w:t>Brexit,</w:t>
      </w:r>
      <w:r>
        <w:rPr>
          <w:color w:val="000000"/>
        </w:rPr>
        <w:t xml:space="preserve"> there is a huge change in the rate of exchange which has affected the operation of the organisation in the European Union. Hence, change in the exchange rate has influenced the revenue rate of the organisation in the marketplace (</w:t>
      </w:r>
      <w:r>
        <w:rPr>
          <w:color w:val="222222"/>
          <w:highlight w:val="white"/>
        </w:rPr>
        <w:t xml:space="preserve">Saudi </w:t>
      </w:r>
      <w:r>
        <w:rPr>
          <w:i/>
          <w:color w:val="222222"/>
          <w:highlight w:val="white"/>
        </w:rPr>
        <w:t xml:space="preserve">et al., </w:t>
      </w:r>
      <w:r>
        <w:rPr>
          <w:color w:val="222222"/>
          <w:highlight w:val="white"/>
        </w:rPr>
        <w:t>2021)</w:t>
      </w:r>
      <w:r>
        <w:rPr>
          <w:color w:val="000000"/>
        </w:rPr>
        <w:t xml:space="preserve">. </w:t>
      </w:r>
    </w:p>
    <w:p w14:paraId="3F713A08" w14:textId="77777777" w:rsidR="00D9277A" w:rsidRDefault="00D9277A" w:rsidP="00D9277A">
      <w:pPr>
        <w:rPr>
          <w:color w:val="000000"/>
        </w:rPr>
      </w:pPr>
      <w:r>
        <w:rPr>
          <w:b/>
          <w:color w:val="000000"/>
        </w:rPr>
        <w:t xml:space="preserve">Social factors- </w:t>
      </w:r>
      <w:r>
        <w:rPr>
          <w:color w:val="000000"/>
        </w:rPr>
        <w:t xml:space="preserve">The Company is known for its luxurious automobile models in the market. The taste and preference of the consumers in the society affects the operation of the business. However, Rolls Royce has a good base of consumers due to which it has been estimated that the market sustainability of the organisation will increase in the future. The organisation can </w:t>
      </w:r>
      <w:r>
        <w:rPr>
          <w:color w:val="000000"/>
        </w:rPr>
        <w:lastRenderedPageBreak/>
        <w:t>enhance their operation by expanding their reach in the Asian developing countries as the demand for the organisation's products are high among the consumers (</w:t>
      </w:r>
      <w:r>
        <w:rPr>
          <w:color w:val="222222"/>
          <w:highlight w:val="white"/>
        </w:rPr>
        <w:t>Jacinto, 2021)</w:t>
      </w:r>
      <w:r>
        <w:rPr>
          <w:color w:val="000000"/>
        </w:rPr>
        <w:t>.</w:t>
      </w:r>
    </w:p>
    <w:p w14:paraId="75CC0FC2" w14:textId="77777777" w:rsidR="00D9277A" w:rsidRDefault="00D9277A" w:rsidP="00D9277A">
      <w:pPr>
        <w:rPr>
          <w:color w:val="000000"/>
        </w:rPr>
      </w:pPr>
      <w:r>
        <w:rPr>
          <w:b/>
          <w:color w:val="000000"/>
        </w:rPr>
        <w:t>Technological factors-</w:t>
      </w:r>
      <w:r>
        <w:rPr>
          <w:color w:val="000000"/>
        </w:rPr>
        <w:t xml:space="preserve"> The Company stays updated with the new and advanced inventions in the market so they can adopt latest technologies which will help in boosting the growth of the business in the marketplace. Hence, to enhance the operational strategies it is necessary to invest in research and development processes for the better growth of the organisation in the global market (</w:t>
      </w:r>
      <w:r>
        <w:rPr>
          <w:color w:val="222222"/>
          <w:highlight w:val="white"/>
        </w:rPr>
        <w:t>Jacinto, 2021)</w:t>
      </w:r>
      <w:r>
        <w:rPr>
          <w:color w:val="000000"/>
        </w:rPr>
        <w:t xml:space="preserve">. </w:t>
      </w:r>
    </w:p>
    <w:p w14:paraId="308570ED" w14:textId="77777777" w:rsidR="00D9277A" w:rsidRDefault="00D9277A" w:rsidP="00D9277A">
      <w:pPr>
        <w:rPr>
          <w:color w:val="000000"/>
        </w:rPr>
      </w:pPr>
      <w:r>
        <w:rPr>
          <w:b/>
          <w:color w:val="000000"/>
        </w:rPr>
        <w:t>Legal factors-</w:t>
      </w:r>
      <w:r>
        <w:rPr>
          <w:color w:val="000000"/>
        </w:rPr>
        <w:t xml:space="preserve"> The legal factors of the country highly affect the operation of the business. Rolls Royce is the brand which mainly deals with the army and air force due to which the business had to face different issues if the operation is not in the legal framework. In recent times the organisation has faced issues due to the bribery case. Hence, before the expansion it is necessary to understand all the legal framework of the respective country (</w:t>
      </w:r>
      <w:r>
        <w:rPr>
          <w:color w:val="222222"/>
          <w:highlight w:val="white"/>
        </w:rPr>
        <w:t>Charro and Schaefer, 2018)</w:t>
      </w:r>
      <w:r>
        <w:rPr>
          <w:color w:val="000000"/>
        </w:rPr>
        <w:t xml:space="preserve">.   </w:t>
      </w:r>
    </w:p>
    <w:p w14:paraId="0A49F9DC" w14:textId="77777777" w:rsidR="00D9277A" w:rsidRDefault="00D9277A" w:rsidP="00D9277A">
      <w:pPr>
        <w:rPr>
          <w:color w:val="000000"/>
        </w:rPr>
      </w:pPr>
      <w:r>
        <w:rPr>
          <w:b/>
          <w:color w:val="000000"/>
        </w:rPr>
        <w:t>Environmental factors-</w:t>
      </w:r>
      <w:r>
        <w:rPr>
          <w:color w:val="000000"/>
        </w:rPr>
        <w:t xml:space="preserve"> The Company operates with the motive to maintain the sustainability of the environment. Rolls Royce uses renewable resources to reduce the usage of fossil fuels which also help in securing the natural resources for the betterment of the environment. The motive of the organisation is to reduce the depletion of the natural resources and enhance the environment (</w:t>
      </w:r>
      <w:r>
        <w:rPr>
          <w:color w:val="222222"/>
          <w:highlight w:val="white"/>
        </w:rPr>
        <w:t>Charro and Schaefer, 2018)</w:t>
      </w:r>
      <w:r>
        <w:rPr>
          <w:color w:val="000000"/>
        </w:rPr>
        <w:t xml:space="preserve">. </w:t>
      </w:r>
    </w:p>
    <w:p w14:paraId="53032485" w14:textId="77777777" w:rsidR="00D9277A" w:rsidRDefault="00D9277A" w:rsidP="00D9277A">
      <w:pPr>
        <w:pStyle w:val="Heading2"/>
      </w:pPr>
      <w:bookmarkStart w:id="9" w:name="_heading=h.tyjcwt"/>
      <w:bookmarkStart w:id="10" w:name="_Toc101261352"/>
      <w:bookmarkEnd w:id="9"/>
      <w:r>
        <w:t>Porter’s five forces analysis of Rolls Royce</w:t>
      </w:r>
      <w:bookmarkEnd w:id="10"/>
      <w:r>
        <w:t xml:space="preserve"> </w:t>
      </w:r>
    </w:p>
    <w:p w14:paraId="3A9CD39D" w14:textId="77777777" w:rsidR="00D9277A" w:rsidRDefault="00D9277A" w:rsidP="00D9277A">
      <w:pPr>
        <w:rPr>
          <w:color w:val="000000"/>
        </w:rPr>
      </w:pPr>
      <w:r>
        <w:rPr>
          <w:color w:val="000000"/>
        </w:rPr>
        <w:t>Porter's Five Forces Model is used to analyse the competitive environment and condition of the marketplace. The model helps the business to develop the strategies for the better operation in the competitive market. The analysis will provide better opportunities to the organisation which will help them in attaining the growth at the marketplace. Porter’s five forces model analysis of Rolls Royce will be discussed (</w:t>
      </w:r>
      <w:r>
        <w:rPr>
          <w:color w:val="222222"/>
          <w:highlight w:val="white"/>
        </w:rPr>
        <w:t>Mhlanga, 2018)</w:t>
      </w:r>
      <w:r>
        <w:rPr>
          <w:color w:val="000000"/>
        </w:rPr>
        <w:t xml:space="preserve">. The five forces are: </w:t>
      </w:r>
    </w:p>
    <w:p w14:paraId="2D6F0AF3" w14:textId="3EC98CB3" w:rsidR="00D9277A" w:rsidRDefault="00D9277A" w:rsidP="00D9277A">
      <w:pPr>
        <w:rPr>
          <w:color w:val="000000"/>
        </w:rPr>
      </w:pPr>
      <w:r>
        <w:rPr>
          <w:b/>
          <w:color w:val="000000"/>
        </w:rPr>
        <w:t>Threats of new entrants - Rolls Royce operates</w:t>
      </w:r>
      <w:r>
        <w:rPr>
          <w:color w:val="000000"/>
        </w:rPr>
        <w:t xml:space="preserve"> in the competitive market where there are many big brands that operate at the marketplace. However, the threat of new entrants </w:t>
      </w:r>
      <w:r w:rsidR="00327358">
        <w:rPr>
          <w:color w:val="000000"/>
        </w:rPr>
        <w:t>is</w:t>
      </w:r>
      <w:r>
        <w:rPr>
          <w:color w:val="000000"/>
        </w:rPr>
        <w:t xml:space="preserve"> low as the organisation has a good brand recognition in the market and a huge investment is required for the operation of the automobile industry (</w:t>
      </w:r>
      <w:r>
        <w:rPr>
          <w:color w:val="222222"/>
          <w:highlight w:val="white"/>
        </w:rPr>
        <w:t xml:space="preserve">Keiningham </w:t>
      </w:r>
      <w:r>
        <w:rPr>
          <w:i/>
          <w:color w:val="222222"/>
          <w:highlight w:val="white"/>
        </w:rPr>
        <w:t>et al.,</w:t>
      </w:r>
      <w:r>
        <w:rPr>
          <w:color w:val="222222"/>
          <w:highlight w:val="white"/>
        </w:rPr>
        <w:t xml:space="preserve"> 2020)</w:t>
      </w:r>
      <w:r>
        <w:rPr>
          <w:color w:val="000000"/>
        </w:rPr>
        <w:t xml:space="preserve">. Hence, the threats of new entrants remain low for the organisation in the marketplace. </w:t>
      </w:r>
    </w:p>
    <w:p w14:paraId="1803C8BF" w14:textId="77777777" w:rsidR="00D9277A" w:rsidRDefault="00D9277A" w:rsidP="00D9277A">
      <w:pPr>
        <w:rPr>
          <w:color w:val="000000"/>
        </w:rPr>
      </w:pPr>
      <w:r>
        <w:rPr>
          <w:b/>
          <w:color w:val="000000"/>
        </w:rPr>
        <w:t>Threat of substitutes -</w:t>
      </w:r>
      <w:r>
        <w:rPr>
          <w:color w:val="000000"/>
        </w:rPr>
        <w:t xml:space="preserve"> The vehicles like public transport, taxis and so on are considered as the substitute product for the organisation. However, Rolls Royce provides premium quality goods and services to the consumers which are not easily substituted (</w:t>
      </w:r>
      <w:r>
        <w:rPr>
          <w:color w:val="222222"/>
          <w:highlight w:val="white"/>
        </w:rPr>
        <w:t>Pramudito, 2021)</w:t>
      </w:r>
      <w:r>
        <w:rPr>
          <w:color w:val="000000"/>
        </w:rPr>
        <w:t xml:space="preserve">. Thus, the threat of substitutes remains low for the organisation in the marketplace. </w:t>
      </w:r>
    </w:p>
    <w:p w14:paraId="64391144" w14:textId="77777777" w:rsidR="00D9277A" w:rsidRDefault="00D9277A" w:rsidP="00D9277A">
      <w:pPr>
        <w:rPr>
          <w:color w:val="000000"/>
        </w:rPr>
      </w:pPr>
      <w:r>
        <w:rPr>
          <w:b/>
          <w:color w:val="000000"/>
        </w:rPr>
        <w:lastRenderedPageBreak/>
        <w:t xml:space="preserve">Consumers bargaining power- </w:t>
      </w:r>
      <w:r>
        <w:rPr>
          <w:color w:val="000000"/>
        </w:rPr>
        <w:t xml:space="preserve">The bargaining power of the buyers’ remains low in the automobile industry as the buyers cannot ask for the lower price vehicles. Hence, the consumers of Rolls Royce do not bargain for the price with the organisation. </w:t>
      </w:r>
    </w:p>
    <w:p w14:paraId="7C583B49" w14:textId="57D12490" w:rsidR="00D9277A" w:rsidRDefault="00D9277A" w:rsidP="00D9277A">
      <w:pPr>
        <w:rPr>
          <w:color w:val="000000"/>
        </w:rPr>
      </w:pPr>
      <w:r>
        <w:rPr>
          <w:b/>
          <w:color w:val="000000"/>
        </w:rPr>
        <w:t>Suppliers bargaining power-</w:t>
      </w:r>
      <w:r>
        <w:rPr>
          <w:color w:val="000000"/>
        </w:rPr>
        <w:t xml:space="preserve"> Rolls Royce is a known brand name of the industry and the organisation maintains a good </w:t>
      </w:r>
      <w:r w:rsidR="00327358">
        <w:rPr>
          <w:color w:val="000000"/>
        </w:rPr>
        <w:t>relationship</w:t>
      </w:r>
      <w:r>
        <w:rPr>
          <w:color w:val="000000"/>
        </w:rPr>
        <w:t xml:space="preserve"> with their suppliers (</w:t>
      </w:r>
      <w:r>
        <w:rPr>
          <w:color w:val="222222"/>
          <w:highlight w:val="white"/>
        </w:rPr>
        <w:t>Pramudito, 2021)</w:t>
      </w:r>
      <w:r>
        <w:rPr>
          <w:color w:val="000000"/>
        </w:rPr>
        <w:t xml:space="preserve">. The suppliers maintain the relation with the brand as they gain a good profit and recognition in the market which enhances their future scope. Hence, the bargaining power of the suppliers remains low. </w:t>
      </w:r>
    </w:p>
    <w:p w14:paraId="5FE75AB3" w14:textId="28D92468" w:rsidR="00D9277A" w:rsidRDefault="00D9277A" w:rsidP="00D9277A">
      <w:pPr>
        <w:rPr>
          <w:color w:val="000000"/>
        </w:rPr>
      </w:pPr>
      <w:r>
        <w:rPr>
          <w:color w:val="000000"/>
        </w:rPr>
        <w:t xml:space="preserve">Industry competition- Rolls Royce operates in the competitive marketplace where there are many large and big brands operating to give a tough competition to the organisation. Brands like Audi, Porsche, Jaguar, Mercedes </w:t>
      </w:r>
      <w:r w:rsidR="00327358">
        <w:rPr>
          <w:color w:val="000000"/>
        </w:rPr>
        <w:t>Benz,</w:t>
      </w:r>
      <w:r>
        <w:rPr>
          <w:color w:val="000000"/>
        </w:rPr>
        <w:t xml:space="preserve"> and many more are the competitors of Rolls Royce in the automobile industry of the global market (</w:t>
      </w:r>
      <w:r>
        <w:rPr>
          <w:color w:val="222222"/>
          <w:highlight w:val="white"/>
        </w:rPr>
        <w:t>Pramudito, 2021)</w:t>
      </w:r>
      <w:r>
        <w:rPr>
          <w:color w:val="000000"/>
        </w:rPr>
        <w:t xml:space="preserve">. Hence, it can be said that by the time the competition level of the automobile industry has grown at a good scale and speed.  </w:t>
      </w:r>
    </w:p>
    <w:p w14:paraId="498F768B" w14:textId="77777777" w:rsidR="00D9277A" w:rsidRDefault="00D9277A" w:rsidP="00D9277A">
      <w:pPr>
        <w:pStyle w:val="Heading2"/>
      </w:pPr>
      <w:bookmarkStart w:id="11" w:name="_heading=h.3dy6vkm"/>
      <w:bookmarkStart w:id="12" w:name="_Toc101261353"/>
      <w:bookmarkEnd w:id="11"/>
      <w:r>
        <w:t>Value chain analysis of Rolls Royce</w:t>
      </w:r>
      <w:bookmarkEnd w:id="12"/>
      <w:r>
        <w:t xml:space="preserve"> </w:t>
      </w:r>
    </w:p>
    <w:p w14:paraId="1FC39375" w14:textId="54477026" w:rsidR="00D9277A" w:rsidRDefault="00D9277A" w:rsidP="00D9277A">
      <w:r>
        <w:rPr>
          <w:color w:val="000000"/>
        </w:rPr>
        <w:t xml:space="preserve">Value chain analysis is the tool used by the organisation to determine the opportunities for improving the business activities or strategies so that it can operate in the marketplace with a competitive advantage. </w:t>
      </w:r>
      <w:r>
        <w:t>The model consists of the two activities named as primary and support activities (</w:t>
      </w:r>
      <w:r>
        <w:rPr>
          <w:color w:val="222222"/>
          <w:highlight w:val="white"/>
        </w:rPr>
        <w:t xml:space="preserve">Smith-Gillespie </w:t>
      </w:r>
      <w:r>
        <w:rPr>
          <w:i/>
          <w:color w:val="222222"/>
          <w:highlight w:val="white"/>
        </w:rPr>
        <w:t xml:space="preserve">et al., </w:t>
      </w:r>
      <w:r>
        <w:rPr>
          <w:color w:val="222222"/>
          <w:highlight w:val="white"/>
        </w:rPr>
        <w:t>2018)</w:t>
      </w:r>
      <w:r>
        <w:t xml:space="preserve">. The primary activities such as, inbound logistics, operations, outbound logistics, service, </w:t>
      </w:r>
      <w:r w:rsidR="00527096">
        <w:t>marketing,</w:t>
      </w:r>
      <w:r>
        <w:t xml:space="preserve"> and sales add the value in the production process. Rolls Royce can determine their total expense for production, operation, </w:t>
      </w:r>
      <w:r w:rsidR="00527096">
        <w:t>marketing,</w:t>
      </w:r>
      <w:r>
        <w:t xml:space="preserve"> and sales of their products in the global market. On the other hand, support activities help the organisation in analysing its resources which ultimately helps in differentiating the brand name from its competitors in the market (</w:t>
      </w:r>
      <w:r>
        <w:rPr>
          <w:color w:val="222222"/>
          <w:highlight w:val="white"/>
        </w:rPr>
        <w:t>S</w:t>
      </w:r>
      <w:r w:rsidR="00527096">
        <w:rPr>
          <w:color w:val="222222"/>
          <w:highlight w:val="white"/>
        </w:rPr>
        <w:t>AARC</w:t>
      </w:r>
      <w:r>
        <w:rPr>
          <w:color w:val="222222"/>
          <w:highlight w:val="white"/>
        </w:rPr>
        <w:t xml:space="preserve"> </w:t>
      </w:r>
      <w:r>
        <w:rPr>
          <w:i/>
          <w:color w:val="222222"/>
          <w:highlight w:val="white"/>
        </w:rPr>
        <w:t xml:space="preserve">et al., </w:t>
      </w:r>
      <w:r>
        <w:rPr>
          <w:color w:val="222222"/>
          <w:highlight w:val="white"/>
        </w:rPr>
        <w:t>2019)</w:t>
      </w:r>
      <w:r>
        <w:t xml:space="preserve">. </w:t>
      </w:r>
    </w:p>
    <w:p w14:paraId="2CFCA4A1" w14:textId="16FD00F3" w:rsidR="00D9277A" w:rsidRDefault="00D9277A" w:rsidP="00D9277A">
      <w:pPr>
        <w:jc w:val="center"/>
      </w:pPr>
      <w:r>
        <w:rPr>
          <w:noProof/>
        </w:rPr>
        <w:drawing>
          <wp:inline distT="0" distB="0" distL="0" distR="0" wp14:anchorId="22FE4BC1" wp14:editId="424CCA63">
            <wp:extent cx="4495800" cy="2381250"/>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95800" cy="2381250"/>
                    </a:xfrm>
                    <a:prstGeom prst="rect">
                      <a:avLst/>
                    </a:prstGeom>
                    <a:noFill/>
                    <a:ln>
                      <a:noFill/>
                    </a:ln>
                  </pic:spPr>
                </pic:pic>
              </a:graphicData>
            </a:graphic>
          </wp:inline>
        </w:drawing>
      </w:r>
    </w:p>
    <w:p w14:paraId="73448602" w14:textId="77777777" w:rsidR="00D9277A" w:rsidRDefault="00D9277A" w:rsidP="00D9277A">
      <w:pPr>
        <w:jc w:val="center"/>
        <w:rPr>
          <w:b/>
        </w:rPr>
      </w:pPr>
      <w:r>
        <w:rPr>
          <w:b/>
        </w:rPr>
        <w:lastRenderedPageBreak/>
        <w:t xml:space="preserve">Figure 1: Value Chain Analysis of Rolls Royce </w:t>
      </w:r>
    </w:p>
    <w:p w14:paraId="26D5EC8B" w14:textId="77777777" w:rsidR="00D9277A" w:rsidRDefault="00D9277A" w:rsidP="00D9277A">
      <w:pPr>
        <w:jc w:val="center"/>
      </w:pPr>
      <w:r>
        <w:t xml:space="preserve">(Source: </w:t>
      </w:r>
      <w:r>
        <w:rPr>
          <w:color w:val="222222"/>
          <w:highlight w:val="white"/>
        </w:rPr>
        <w:t xml:space="preserve">Smith-Gillespie </w:t>
      </w:r>
      <w:r>
        <w:rPr>
          <w:i/>
          <w:color w:val="222222"/>
          <w:highlight w:val="white"/>
        </w:rPr>
        <w:t xml:space="preserve">et al., </w:t>
      </w:r>
      <w:r>
        <w:rPr>
          <w:color w:val="222222"/>
          <w:highlight w:val="white"/>
        </w:rPr>
        <w:t>2018)</w:t>
      </w:r>
    </w:p>
    <w:p w14:paraId="77E06709" w14:textId="65CE434C" w:rsidR="00D9277A" w:rsidRDefault="00D9277A" w:rsidP="00D9277A">
      <w:pPr>
        <w:rPr>
          <w:color w:val="000000"/>
        </w:rPr>
      </w:pPr>
      <w:r>
        <w:t>Support activities like structure of the organisation, human resource management and technological aspects helps Rolls Royce in developing its strategies based on its competitive advantage. The technological activity of Rolls Royce contributes to the competitive advantage at the marketplace. The Company adopts advanced technologies to enhance their production quality which automatically increases the success and competitive strength of Rolls Royce in the marketplace (</w:t>
      </w:r>
      <w:r>
        <w:rPr>
          <w:color w:val="222222"/>
          <w:highlight w:val="white"/>
        </w:rPr>
        <w:t xml:space="preserve">Smith-Gillespie </w:t>
      </w:r>
      <w:r>
        <w:rPr>
          <w:i/>
          <w:color w:val="222222"/>
          <w:highlight w:val="white"/>
        </w:rPr>
        <w:t xml:space="preserve">et al., </w:t>
      </w:r>
      <w:r>
        <w:rPr>
          <w:color w:val="222222"/>
          <w:highlight w:val="white"/>
        </w:rPr>
        <w:t>2018)</w:t>
      </w:r>
      <w:r>
        <w:t>. The primary goal of the organisation is to reduce the operational expense and attain the success rate at the global marketplace by enhancing their supporting activities. Hence, Rolls Royce can improve their technological resources for maintaining its authenticity while manufacturing new and advanced products in the marketplace (</w:t>
      </w:r>
      <w:r>
        <w:rPr>
          <w:color w:val="222222"/>
          <w:highlight w:val="white"/>
        </w:rPr>
        <w:t>S</w:t>
      </w:r>
      <w:r w:rsidR="00527096">
        <w:rPr>
          <w:color w:val="222222"/>
          <w:highlight w:val="white"/>
        </w:rPr>
        <w:t>AARC</w:t>
      </w:r>
      <w:r>
        <w:rPr>
          <w:color w:val="222222"/>
          <w:highlight w:val="white"/>
        </w:rPr>
        <w:t xml:space="preserve"> </w:t>
      </w:r>
      <w:r>
        <w:rPr>
          <w:i/>
          <w:color w:val="222222"/>
          <w:highlight w:val="white"/>
        </w:rPr>
        <w:t xml:space="preserve">et al., </w:t>
      </w:r>
      <w:r>
        <w:rPr>
          <w:color w:val="222222"/>
          <w:highlight w:val="white"/>
        </w:rPr>
        <w:t>2019)</w:t>
      </w:r>
      <w:r>
        <w:t xml:space="preserve">.  </w:t>
      </w:r>
    </w:p>
    <w:p w14:paraId="76DDBC9A" w14:textId="77777777" w:rsidR="00D9277A" w:rsidRDefault="00D9277A" w:rsidP="00D9277A">
      <w:pPr>
        <w:pStyle w:val="Heading2"/>
      </w:pPr>
      <w:bookmarkStart w:id="13" w:name="_heading=h.1t3h5sf"/>
      <w:bookmarkStart w:id="14" w:name="_Toc101261354"/>
      <w:bookmarkEnd w:id="13"/>
      <w:r>
        <w:t>Competitive benefits of Rolls Royce for their core values on sustainability</w:t>
      </w:r>
      <w:bookmarkEnd w:id="14"/>
      <w:r>
        <w:t xml:space="preserve"> </w:t>
      </w:r>
    </w:p>
    <w:p w14:paraId="3399555C" w14:textId="0F7E4478" w:rsidR="00D9277A" w:rsidRDefault="00D9277A" w:rsidP="00D9277A">
      <w:pPr>
        <w:rPr>
          <w:color w:val="000000"/>
        </w:rPr>
      </w:pPr>
      <w:r>
        <w:rPr>
          <w:color w:val="000000"/>
        </w:rPr>
        <w:t>The competitive benefit of the organisation refers to the activities, resources and strategies of the organisation that cannot be copied or replaced by other organisations in the marketplace. The sustainable approach of the organisation will help the business in attaining authenticity and long-term operation in the global marketplace. Rolls Royce focuses on the market and technology updates as it helps the business to enhance its quality for better growth (</w:t>
      </w:r>
      <w:r w:rsidR="00527096">
        <w:rPr>
          <w:color w:val="000000"/>
        </w:rPr>
        <w:t>Rolls-Royce</w:t>
      </w:r>
      <w:r>
        <w:rPr>
          <w:color w:val="000000"/>
        </w:rPr>
        <w:t>, 2022). The major competitive benefit of the company is that it completely focuses on improving its operational strategies as it maintains the authenticity of the organisation in the global automobile industry. The Company provides different and advanced products to the buyers at the marketplace which will attract their attention and radius the market value of the organisation (</w:t>
      </w:r>
      <w:r w:rsidR="00527096">
        <w:rPr>
          <w:color w:val="000000"/>
        </w:rPr>
        <w:t>Rolls-Royce</w:t>
      </w:r>
      <w:r>
        <w:rPr>
          <w:color w:val="000000"/>
        </w:rPr>
        <w:t xml:space="preserve">, 2022). </w:t>
      </w:r>
    </w:p>
    <w:p w14:paraId="1C6C762D" w14:textId="20AC050B" w:rsidR="00D9277A" w:rsidRDefault="00D9277A" w:rsidP="00D9277A">
      <w:pPr>
        <w:rPr>
          <w:color w:val="000000"/>
        </w:rPr>
      </w:pPr>
      <w:bookmarkStart w:id="15" w:name="_heading=h.4d34og8"/>
      <w:bookmarkEnd w:id="15"/>
      <w:r>
        <w:rPr>
          <w:color w:val="000000"/>
        </w:rPr>
        <w:t>The above analysis and tools have helped in critically assessing the challenges, and decisions of Rolls Royce in the global market. Rolls Royce operates at the global marketplace and holds a good reputation in the industry. However, there are various challenges or barriers faced by the organisation in the world marketplace. The organisation faced difficulty in understanding the diverse culture of the place due to which it became a little tough for the business to operate and meet the needs of the consumers. The lack of availability of the raw materials and other essential resources creates a problem for the business to operate in the market and gain profit (</w:t>
      </w:r>
      <w:r w:rsidR="00527096">
        <w:rPr>
          <w:color w:val="000000"/>
        </w:rPr>
        <w:t>Rolls-Royce</w:t>
      </w:r>
      <w:r>
        <w:rPr>
          <w:color w:val="000000"/>
        </w:rPr>
        <w:t xml:space="preserve">, 2022). Thus, these difficulties are faced by the organisation in the marketplace. </w:t>
      </w:r>
    </w:p>
    <w:p w14:paraId="07FE6854" w14:textId="77777777" w:rsidR="00D9277A" w:rsidRDefault="00D9277A" w:rsidP="00D9277A">
      <w:pPr>
        <w:pStyle w:val="Heading1"/>
      </w:pPr>
      <w:bookmarkStart w:id="16" w:name="_heading=h.2s8eyo1"/>
      <w:bookmarkStart w:id="17" w:name="_Toc101261355"/>
      <w:bookmarkEnd w:id="16"/>
      <w:r>
        <w:lastRenderedPageBreak/>
        <w:t>Recommendations</w:t>
      </w:r>
      <w:bookmarkEnd w:id="17"/>
    </w:p>
    <w:p w14:paraId="45F51909" w14:textId="73322B48" w:rsidR="00D9277A" w:rsidRDefault="00D9277A" w:rsidP="00D9277A">
      <w:pPr>
        <w:rPr>
          <w:color w:val="000000"/>
        </w:rPr>
      </w:pPr>
      <w:r>
        <w:rPr>
          <w:color w:val="000000"/>
        </w:rPr>
        <w:t xml:space="preserve">Rolls Royce can maintain a good bridge of communication with their members and buyers for an effective operation at the marketplace. The organisation should </w:t>
      </w:r>
      <w:r w:rsidR="00527096">
        <w:rPr>
          <w:color w:val="000000"/>
        </w:rPr>
        <w:t>gain</w:t>
      </w:r>
      <w:r>
        <w:rPr>
          <w:color w:val="000000"/>
        </w:rPr>
        <w:t xml:space="preserve"> required knowledge about the country before expanding their business at the marketplace as it will help them in developing strategies as per the requirement of the consumers (</w:t>
      </w:r>
      <w:r>
        <w:rPr>
          <w:color w:val="222222"/>
          <w:highlight w:val="white"/>
        </w:rPr>
        <w:t>Cordova, 2021)</w:t>
      </w:r>
      <w:r>
        <w:rPr>
          <w:color w:val="000000"/>
        </w:rPr>
        <w:t xml:space="preserve">. Hence, all these suggestions may help the company to develop their strategies for better operation in the marketplace.  </w:t>
      </w:r>
    </w:p>
    <w:p w14:paraId="66CE42C9" w14:textId="77777777" w:rsidR="00D9277A" w:rsidRDefault="00D9277A" w:rsidP="00D9277A">
      <w:pPr>
        <w:pStyle w:val="Heading1"/>
      </w:pPr>
      <w:bookmarkStart w:id="18" w:name="_heading=h.17dp8vu"/>
      <w:bookmarkStart w:id="19" w:name="_Toc101261356"/>
      <w:bookmarkEnd w:id="18"/>
      <w:r>
        <w:t>Conclusion</w:t>
      </w:r>
      <w:bookmarkEnd w:id="19"/>
      <w:r>
        <w:t xml:space="preserve"> </w:t>
      </w:r>
    </w:p>
    <w:p w14:paraId="11E51507" w14:textId="77777777" w:rsidR="00D9277A" w:rsidRDefault="00D9277A" w:rsidP="00D9277A">
      <w:pPr>
        <w:rPr>
          <w:color w:val="000000"/>
        </w:rPr>
      </w:pPr>
      <w:r>
        <w:rPr>
          <w:color w:val="000000"/>
        </w:rPr>
        <w:t xml:space="preserve">The above study has discussed the business environment at the global level. The discussion has been done in the context of Rolls Royce a well-known brand of the United Kingdom automobile industry which operates at the global level. The SWOT, PESTLE, Porter’s five forces model and value chain analysis of the organisation has been discussed to determine the global market condition of the business. In the study few recommendations have been also provided to the organisation for improving their strategies. </w:t>
      </w:r>
    </w:p>
    <w:p w14:paraId="1C6478A0" w14:textId="77777777" w:rsidR="00D9277A" w:rsidRDefault="00D9277A" w:rsidP="00D9277A">
      <w:pPr>
        <w:rPr>
          <w:b/>
          <w:color w:val="222222"/>
          <w:sz w:val="32"/>
          <w:szCs w:val="32"/>
          <w:highlight w:val="white"/>
        </w:rPr>
      </w:pPr>
      <w:r>
        <w:br w:type="page"/>
      </w:r>
      <w:bookmarkStart w:id="20" w:name="_heading=h.3rdcrjn"/>
      <w:bookmarkEnd w:id="20"/>
    </w:p>
    <w:p w14:paraId="557445C0" w14:textId="77777777" w:rsidR="00D9277A" w:rsidRDefault="00D9277A" w:rsidP="00D9277A">
      <w:pPr>
        <w:pStyle w:val="Heading1"/>
      </w:pPr>
      <w:bookmarkStart w:id="21" w:name="_heading=h.26in1rg"/>
      <w:bookmarkStart w:id="22" w:name="_Toc101261357"/>
      <w:bookmarkEnd w:id="21"/>
      <w:r>
        <w:lastRenderedPageBreak/>
        <w:t>References</w:t>
      </w:r>
      <w:bookmarkEnd w:id="22"/>
      <w:r>
        <w:t xml:space="preserve"> </w:t>
      </w:r>
    </w:p>
    <w:p w14:paraId="68A4B65B" w14:textId="77777777" w:rsidR="00D9277A" w:rsidRDefault="00D9277A" w:rsidP="00D9277A">
      <w:pPr>
        <w:rPr>
          <w:color w:val="222222"/>
          <w:highlight w:val="white"/>
        </w:rPr>
      </w:pPr>
      <w:r>
        <w:rPr>
          <w:color w:val="222222"/>
          <w:highlight w:val="white"/>
        </w:rPr>
        <w:t xml:space="preserve">Askari, H.R. and Hossain, M.N., 2022. Towards utilizing autonomous ships: A viable advance in industry 4.0. </w:t>
      </w:r>
      <w:r>
        <w:rPr>
          <w:i/>
          <w:color w:val="222222"/>
          <w:highlight w:val="white"/>
        </w:rPr>
        <w:t>Journal of International Maritime Safety, Environmental Affairs, and Shipping</w:t>
      </w:r>
      <w:r>
        <w:rPr>
          <w:color w:val="222222"/>
          <w:highlight w:val="white"/>
        </w:rPr>
        <w:t xml:space="preserve">, </w:t>
      </w:r>
      <w:r>
        <w:rPr>
          <w:i/>
          <w:color w:val="222222"/>
          <w:highlight w:val="white"/>
        </w:rPr>
        <w:t>6</w:t>
      </w:r>
      <w:r>
        <w:rPr>
          <w:color w:val="222222"/>
          <w:highlight w:val="white"/>
        </w:rPr>
        <w:t>(1), pp.39-49.</w:t>
      </w:r>
    </w:p>
    <w:p w14:paraId="11F4B893" w14:textId="77777777" w:rsidR="00D9277A" w:rsidRDefault="00D9277A" w:rsidP="00D9277A">
      <w:pPr>
        <w:rPr>
          <w:color w:val="222222"/>
          <w:highlight w:val="white"/>
        </w:rPr>
      </w:pPr>
      <w:r>
        <w:rPr>
          <w:color w:val="222222"/>
          <w:highlight w:val="white"/>
        </w:rPr>
        <w:t xml:space="preserve">Charro, A. and Schaefer, D., 2018. Cloud Manufacturing as a new type of Product-Service System. </w:t>
      </w:r>
      <w:r>
        <w:rPr>
          <w:i/>
          <w:color w:val="222222"/>
          <w:highlight w:val="white"/>
        </w:rPr>
        <w:t>International Journal of Computer Integrated Manufacturing</w:t>
      </w:r>
      <w:r>
        <w:rPr>
          <w:color w:val="222222"/>
          <w:highlight w:val="white"/>
        </w:rPr>
        <w:t xml:space="preserve">, </w:t>
      </w:r>
      <w:r>
        <w:rPr>
          <w:i/>
          <w:color w:val="222222"/>
          <w:highlight w:val="white"/>
        </w:rPr>
        <w:t>31</w:t>
      </w:r>
      <w:r>
        <w:rPr>
          <w:color w:val="222222"/>
          <w:highlight w:val="white"/>
        </w:rPr>
        <w:t>(10), pp.1018-1033.</w:t>
      </w:r>
    </w:p>
    <w:p w14:paraId="74598803" w14:textId="77777777" w:rsidR="00D9277A" w:rsidRDefault="00D9277A" w:rsidP="00D9277A">
      <w:pPr>
        <w:rPr>
          <w:color w:val="222222"/>
          <w:highlight w:val="white"/>
        </w:rPr>
      </w:pPr>
      <w:r>
        <w:rPr>
          <w:color w:val="222222"/>
          <w:highlight w:val="white"/>
        </w:rPr>
        <w:t xml:space="preserve">Cordova, N., 2021. Servotronics, Inc. v. Rolls-Royce PLC. </w:t>
      </w:r>
      <w:r>
        <w:rPr>
          <w:i/>
          <w:color w:val="222222"/>
          <w:highlight w:val="white"/>
        </w:rPr>
        <w:t>Harv. JL &amp; Pub. Pol'y Per Curiam</w:t>
      </w:r>
      <w:r>
        <w:rPr>
          <w:color w:val="222222"/>
          <w:highlight w:val="white"/>
        </w:rPr>
        <w:t>, p.1.</w:t>
      </w:r>
    </w:p>
    <w:p w14:paraId="29C3C62A" w14:textId="77777777" w:rsidR="00D9277A" w:rsidRDefault="00D9277A" w:rsidP="00D9277A">
      <w:pPr>
        <w:rPr>
          <w:color w:val="222222"/>
          <w:highlight w:val="white"/>
        </w:rPr>
      </w:pPr>
      <w:r>
        <w:rPr>
          <w:color w:val="222222"/>
          <w:highlight w:val="white"/>
        </w:rPr>
        <w:t xml:space="preserve">Jacinto, P.M.M., 2021. </w:t>
      </w:r>
      <w:r>
        <w:rPr>
          <w:i/>
          <w:color w:val="222222"/>
          <w:highlight w:val="white"/>
        </w:rPr>
        <w:t>Paradigm shift in the automotive market: how will premium brands deal with the innumerous challenges they will face? Current strategy overview</w:t>
      </w:r>
      <w:r>
        <w:rPr>
          <w:color w:val="222222"/>
          <w:highlight w:val="white"/>
        </w:rPr>
        <w:t xml:space="preserve"> (Doctoral dissertation).</w:t>
      </w:r>
    </w:p>
    <w:p w14:paraId="56960276" w14:textId="77777777" w:rsidR="00D9277A" w:rsidRDefault="00D9277A" w:rsidP="00D9277A">
      <w:pPr>
        <w:rPr>
          <w:color w:val="222222"/>
          <w:highlight w:val="white"/>
        </w:rPr>
      </w:pPr>
      <w:r>
        <w:rPr>
          <w:color w:val="222222"/>
          <w:highlight w:val="white"/>
        </w:rPr>
        <w:t xml:space="preserve">Keiningham, T., Aksoy, L., Bruce, H.L., Cadet, F., Clennell, N., Hodgkinson, I.R. and Kearney, T., 2020. Customer experience driven business model innovation. </w:t>
      </w:r>
      <w:r>
        <w:rPr>
          <w:i/>
          <w:color w:val="222222"/>
          <w:highlight w:val="white"/>
        </w:rPr>
        <w:t>Journal of Business Research</w:t>
      </w:r>
      <w:r>
        <w:rPr>
          <w:color w:val="222222"/>
          <w:highlight w:val="white"/>
        </w:rPr>
        <w:t xml:space="preserve">, </w:t>
      </w:r>
      <w:r>
        <w:rPr>
          <w:i/>
          <w:color w:val="222222"/>
          <w:highlight w:val="white"/>
        </w:rPr>
        <w:t>116</w:t>
      </w:r>
      <w:r>
        <w:rPr>
          <w:color w:val="222222"/>
          <w:highlight w:val="white"/>
        </w:rPr>
        <w:t>, pp.431-440.</w:t>
      </w:r>
    </w:p>
    <w:p w14:paraId="53E95477" w14:textId="52B66CEA" w:rsidR="00D9277A" w:rsidRDefault="00D9277A" w:rsidP="00D9277A">
      <w:pPr>
        <w:rPr>
          <w:color w:val="222222"/>
          <w:highlight w:val="white"/>
        </w:rPr>
      </w:pPr>
      <w:r>
        <w:rPr>
          <w:color w:val="222222"/>
          <w:highlight w:val="white"/>
        </w:rPr>
        <w:t xml:space="preserve">Kumar, A., Srivastava, A., Kumar, </w:t>
      </w:r>
      <w:r w:rsidR="00DC7723">
        <w:rPr>
          <w:color w:val="222222"/>
          <w:highlight w:val="white"/>
        </w:rPr>
        <w:t>R.J.,</w:t>
      </w:r>
      <w:r>
        <w:rPr>
          <w:color w:val="222222"/>
          <w:highlight w:val="white"/>
        </w:rPr>
        <w:t xml:space="preserve"> and Tiwari, R.K., 2018. Analyzing Indian research and development organizations: a SWOT analysis. </w:t>
      </w:r>
      <w:r>
        <w:rPr>
          <w:i/>
          <w:color w:val="222222"/>
          <w:highlight w:val="white"/>
        </w:rPr>
        <w:t>International Journal of Innovation Science</w:t>
      </w:r>
      <w:r>
        <w:rPr>
          <w:color w:val="222222"/>
          <w:highlight w:val="white"/>
        </w:rPr>
        <w:t>.</w:t>
      </w:r>
    </w:p>
    <w:p w14:paraId="395A2CC7" w14:textId="16DC6CA4" w:rsidR="00D9277A" w:rsidRDefault="00D9277A" w:rsidP="00D9277A">
      <w:pPr>
        <w:rPr>
          <w:color w:val="222222"/>
          <w:highlight w:val="white"/>
        </w:rPr>
      </w:pPr>
      <w:r>
        <w:rPr>
          <w:color w:val="222222"/>
          <w:highlight w:val="white"/>
        </w:rPr>
        <w:t xml:space="preserve">Mhlanga, O., 2018. An analysis of the impact of the </w:t>
      </w:r>
      <w:r w:rsidR="00DC7723">
        <w:rPr>
          <w:color w:val="222222"/>
          <w:highlight w:val="white"/>
        </w:rPr>
        <w:t>microenvironment</w:t>
      </w:r>
      <w:r>
        <w:rPr>
          <w:color w:val="222222"/>
          <w:highlight w:val="white"/>
        </w:rPr>
        <w:t xml:space="preserve"> on airline performances in South Africa using Porters' five forces model. </w:t>
      </w:r>
      <w:r>
        <w:rPr>
          <w:i/>
          <w:color w:val="222222"/>
          <w:highlight w:val="white"/>
        </w:rPr>
        <w:t>International Journal of Tourism Policy</w:t>
      </w:r>
      <w:r>
        <w:rPr>
          <w:color w:val="222222"/>
          <w:highlight w:val="white"/>
        </w:rPr>
        <w:t xml:space="preserve">, </w:t>
      </w:r>
      <w:r>
        <w:rPr>
          <w:i/>
          <w:color w:val="222222"/>
          <w:highlight w:val="white"/>
        </w:rPr>
        <w:t>8</w:t>
      </w:r>
      <w:r>
        <w:rPr>
          <w:color w:val="222222"/>
          <w:highlight w:val="white"/>
        </w:rPr>
        <w:t>(4), pp.303-318.</w:t>
      </w:r>
    </w:p>
    <w:p w14:paraId="53749613" w14:textId="77777777" w:rsidR="00D9277A" w:rsidRDefault="00D9277A" w:rsidP="00D9277A">
      <w:pPr>
        <w:rPr>
          <w:color w:val="222222"/>
          <w:highlight w:val="white"/>
        </w:rPr>
      </w:pPr>
      <w:r>
        <w:rPr>
          <w:color w:val="222222"/>
          <w:highlight w:val="white"/>
        </w:rPr>
        <w:t xml:space="preserve">Pramudito, D.A., 2021. </w:t>
      </w:r>
      <w:r>
        <w:rPr>
          <w:i/>
          <w:color w:val="222222"/>
          <w:highlight w:val="white"/>
        </w:rPr>
        <w:t>COMPETITIVE ADVANTAGES OF AIRBUS IN THE AEROSPACE INDUSTRY</w:t>
      </w:r>
      <w:r>
        <w:rPr>
          <w:color w:val="222222"/>
          <w:highlight w:val="white"/>
        </w:rPr>
        <w:t xml:space="preserve"> (Doctoral dissertation, Universitas Atma Jaya Yogyakarta).</w:t>
      </w:r>
    </w:p>
    <w:p w14:paraId="3AAE3131" w14:textId="544182AB" w:rsidR="00D9277A" w:rsidRDefault="00D9277A" w:rsidP="00D9277A">
      <w:pPr>
        <w:rPr>
          <w:color w:val="000000"/>
        </w:rPr>
      </w:pPr>
      <w:r>
        <w:rPr>
          <w:color w:val="000000"/>
        </w:rPr>
        <w:t xml:space="preserve">Rolls-royce.com.2022. </w:t>
      </w:r>
      <w:r>
        <w:rPr>
          <w:i/>
          <w:color w:val="000000"/>
        </w:rPr>
        <w:t xml:space="preserve">Rolls Royce UK. </w:t>
      </w:r>
      <w:r>
        <w:rPr>
          <w:color w:val="000000"/>
        </w:rPr>
        <w:t xml:space="preserve">[online] Available at: </w:t>
      </w:r>
      <w:hyperlink r:id="rId16" w:history="1">
        <w:r>
          <w:rPr>
            <w:rStyle w:val="Hyperlink"/>
            <w:color w:val="000000"/>
          </w:rPr>
          <w:t>https://www.rolls-royce.com/</w:t>
        </w:r>
      </w:hyperlink>
      <w:r>
        <w:rPr>
          <w:color w:val="000000"/>
        </w:rPr>
        <w:t xml:space="preserve"> [Accessed </w:t>
      </w:r>
      <w:r w:rsidR="00DC7723">
        <w:rPr>
          <w:color w:val="000000"/>
        </w:rPr>
        <w:t>on</w:t>
      </w:r>
      <w:r>
        <w:rPr>
          <w:color w:val="000000"/>
        </w:rPr>
        <w:t xml:space="preserve"> 18th </w:t>
      </w:r>
      <w:r w:rsidR="00DC7723">
        <w:rPr>
          <w:color w:val="000000"/>
        </w:rPr>
        <w:t>April</w:t>
      </w:r>
      <w:r>
        <w:rPr>
          <w:color w:val="000000"/>
        </w:rPr>
        <w:t xml:space="preserve"> 2022]. </w:t>
      </w:r>
    </w:p>
    <w:p w14:paraId="47A1F9EB" w14:textId="3114AFD5" w:rsidR="00D9277A" w:rsidRDefault="00D9277A" w:rsidP="00D9277A">
      <w:pPr>
        <w:rPr>
          <w:color w:val="222222"/>
          <w:highlight w:val="white"/>
        </w:rPr>
      </w:pPr>
      <w:r>
        <w:rPr>
          <w:color w:val="222222"/>
          <w:highlight w:val="white"/>
        </w:rPr>
        <w:t xml:space="preserve">Sarc, R., Curtis, A., Kandlbauer, L., Khodier, K., Lorber, K.E. and Pomberger, R., 2019. Digitalisation and intelligent robotics in value chain of circular </w:t>
      </w:r>
      <w:r w:rsidR="00DC7723">
        <w:rPr>
          <w:color w:val="222222"/>
          <w:highlight w:val="white"/>
        </w:rPr>
        <w:t>economy-oriented</w:t>
      </w:r>
      <w:r>
        <w:rPr>
          <w:color w:val="222222"/>
          <w:highlight w:val="white"/>
        </w:rPr>
        <w:t xml:space="preserve"> waste management–A review. </w:t>
      </w:r>
      <w:r>
        <w:rPr>
          <w:i/>
          <w:color w:val="222222"/>
          <w:highlight w:val="white"/>
        </w:rPr>
        <w:t>Waste Management</w:t>
      </w:r>
      <w:r>
        <w:rPr>
          <w:color w:val="222222"/>
          <w:highlight w:val="white"/>
        </w:rPr>
        <w:t xml:space="preserve">, </w:t>
      </w:r>
      <w:r>
        <w:rPr>
          <w:i/>
          <w:color w:val="222222"/>
          <w:highlight w:val="white"/>
        </w:rPr>
        <w:t>95</w:t>
      </w:r>
      <w:r>
        <w:rPr>
          <w:color w:val="222222"/>
          <w:highlight w:val="white"/>
        </w:rPr>
        <w:t>, pp.476-492.</w:t>
      </w:r>
    </w:p>
    <w:p w14:paraId="2BFD9366" w14:textId="77777777" w:rsidR="00D9277A" w:rsidRDefault="00D9277A" w:rsidP="00D9277A">
      <w:pPr>
        <w:rPr>
          <w:color w:val="222222"/>
          <w:highlight w:val="white"/>
        </w:rPr>
      </w:pPr>
      <w:r>
        <w:rPr>
          <w:color w:val="222222"/>
          <w:highlight w:val="white"/>
        </w:rPr>
        <w:t xml:space="preserve">Saudi, M.M., Ahmad, A., Liki, M.N.M.M. and Husainiamer, M.A., 2021, December. Risk Management Using PESTLE: External Factors Trigger COVID-19 Transmission. In </w:t>
      </w:r>
      <w:r>
        <w:rPr>
          <w:i/>
          <w:color w:val="222222"/>
          <w:highlight w:val="white"/>
        </w:rPr>
        <w:t>2021 International Conference on Intelligent Cybernetics Technology &amp; Applications (ICICyTA)</w:t>
      </w:r>
      <w:r>
        <w:rPr>
          <w:color w:val="222222"/>
          <w:highlight w:val="white"/>
        </w:rPr>
        <w:t xml:space="preserve"> (pp. 34-39). IEEE.</w:t>
      </w:r>
    </w:p>
    <w:p w14:paraId="3A0C8087" w14:textId="77777777" w:rsidR="00D9277A" w:rsidRDefault="00D9277A" w:rsidP="00D9277A">
      <w:pPr>
        <w:rPr>
          <w:color w:val="222222"/>
          <w:highlight w:val="white"/>
        </w:rPr>
      </w:pPr>
      <w:r>
        <w:rPr>
          <w:color w:val="222222"/>
          <w:highlight w:val="white"/>
        </w:rPr>
        <w:t>Smith-Gillespie, A., Muñoz, A., Morwood, D. and Aries, T., 2018. ROLLS-ROYCE: A Circular Economy Business Model Case.</w:t>
      </w:r>
    </w:p>
    <w:p w14:paraId="0CAB9808" w14:textId="31FCE9C3" w:rsidR="00D9277A" w:rsidRDefault="00D9277A" w:rsidP="00D9277A">
      <w:pPr>
        <w:rPr>
          <w:color w:val="222222"/>
          <w:highlight w:val="white"/>
        </w:rPr>
      </w:pPr>
      <w:r>
        <w:rPr>
          <w:color w:val="222222"/>
          <w:highlight w:val="white"/>
        </w:rPr>
        <w:lastRenderedPageBreak/>
        <w:t xml:space="preserve">Smith-Gillespie, A., Muñoz, A., </w:t>
      </w:r>
      <w:r w:rsidR="00DC7723">
        <w:rPr>
          <w:color w:val="222222"/>
          <w:highlight w:val="white"/>
        </w:rPr>
        <w:t>Morwood</w:t>
      </w:r>
      <w:r>
        <w:rPr>
          <w:color w:val="222222"/>
          <w:highlight w:val="white"/>
        </w:rPr>
        <w:t>,</w:t>
      </w:r>
      <w:r w:rsidR="00DC7723">
        <w:rPr>
          <w:color w:val="222222"/>
          <w:highlight w:val="white"/>
        </w:rPr>
        <w:t xml:space="preserve"> </w:t>
      </w:r>
      <w:r>
        <w:rPr>
          <w:color w:val="222222"/>
          <w:highlight w:val="white"/>
        </w:rPr>
        <w:t>D. and Aries, T., 2018. ROLLS-ROYCE: A Circular Economy Business Model Case.</w:t>
      </w:r>
    </w:p>
    <w:p w14:paraId="2536F294" w14:textId="77777777" w:rsidR="0084614C" w:rsidRDefault="0084614C"/>
    <w:sectPr w:rsidR="008461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81E9C"/>
    <w:multiLevelType w:val="multilevel"/>
    <w:tmpl w:val="2250DE3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37B66FB1"/>
    <w:multiLevelType w:val="multilevel"/>
    <w:tmpl w:val="34EC948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42DF20C3"/>
    <w:multiLevelType w:val="multilevel"/>
    <w:tmpl w:val="42FAE0C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5CB26A52"/>
    <w:multiLevelType w:val="multilevel"/>
    <w:tmpl w:val="0FAA449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473060292">
    <w:abstractNumId w:val="0"/>
  </w:num>
  <w:num w:numId="2" w16cid:durableId="153693157">
    <w:abstractNumId w:val="2"/>
  </w:num>
  <w:num w:numId="3" w16cid:durableId="76751700">
    <w:abstractNumId w:val="1"/>
  </w:num>
  <w:num w:numId="4" w16cid:durableId="12190528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F86"/>
    <w:rsid w:val="00047F86"/>
    <w:rsid w:val="00327358"/>
    <w:rsid w:val="00527096"/>
    <w:rsid w:val="0057729D"/>
    <w:rsid w:val="00657700"/>
    <w:rsid w:val="0084614C"/>
    <w:rsid w:val="00D9277A"/>
    <w:rsid w:val="00DC7723"/>
    <w:rsid w:val="00F62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A1A9C"/>
  <w15:chartTrackingRefBased/>
  <w15:docId w15:val="{03F4C4BF-5054-4291-8352-50B96D1F7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77A"/>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qFormat/>
    <w:rsid w:val="00D9277A"/>
    <w:pPr>
      <w:keepNext/>
      <w:keepLines/>
      <w:shd w:val="clear" w:color="auto" w:fill="FFFFFF"/>
      <w:outlineLvl w:val="0"/>
    </w:pPr>
    <w:rPr>
      <w:b/>
      <w:color w:val="222222"/>
      <w:sz w:val="32"/>
      <w:szCs w:val="32"/>
    </w:rPr>
  </w:style>
  <w:style w:type="paragraph" w:styleId="Heading2">
    <w:name w:val="heading 2"/>
    <w:basedOn w:val="Normal"/>
    <w:next w:val="Normal"/>
    <w:link w:val="Heading2Char"/>
    <w:semiHidden/>
    <w:unhideWhenUsed/>
    <w:qFormat/>
    <w:rsid w:val="00D9277A"/>
    <w:pPr>
      <w:keepNext/>
      <w:keepLines/>
      <w:outlineLvl w:val="1"/>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9277A"/>
    <w:rPr>
      <w:rFonts w:ascii="Times New Roman" w:eastAsia="Times New Roman" w:hAnsi="Times New Roman" w:cs="Times New Roman"/>
      <w:b/>
      <w:color w:val="222222"/>
      <w:sz w:val="32"/>
      <w:szCs w:val="32"/>
      <w:shd w:val="clear" w:color="auto" w:fill="FFFFFF"/>
      <w:lang w:eastAsia="en-IN"/>
    </w:rPr>
  </w:style>
  <w:style w:type="character" w:customStyle="1" w:styleId="Heading2Char">
    <w:name w:val="Heading 2 Char"/>
    <w:basedOn w:val="DefaultParagraphFont"/>
    <w:link w:val="Heading2"/>
    <w:semiHidden/>
    <w:rsid w:val="00D9277A"/>
    <w:rPr>
      <w:rFonts w:ascii="Times New Roman" w:eastAsia="Times New Roman" w:hAnsi="Times New Roman" w:cs="Times New Roman"/>
      <w:b/>
      <w:sz w:val="28"/>
      <w:szCs w:val="28"/>
      <w:lang w:eastAsia="en-IN"/>
    </w:rPr>
  </w:style>
  <w:style w:type="character" w:styleId="Hyperlink">
    <w:name w:val="Hyperlink"/>
    <w:basedOn w:val="DefaultParagraphFont"/>
    <w:uiPriority w:val="99"/>
    <w:semiHidden/>
    <w:unhideWhenUsed/>
    <w:rsid w:val="00D9277A"/>
    <w:rPr>
      <w:color w:val="0563C1" w:themeColor="hyperlink"/>
      <w:u w:val="single"/>
    </w:rPr>
  </w:style>
  <w:style w:type="paragraph" w:styleId="TOC1">
    <w:name w:val="toc 1"/>
    <w:basedOn w:val="Normal"/>
    <w:next w:val="Normal"/>
    <w:autoRedefine/>
    <w:uiPriority w:val="39"/>
    <w:semiHidden/>
    <w:unhideWhenUsed/>
    <w:rsid w:val="00D9277A"/>
    <w:pPr>
      <w:spacing w:after="100"/>
    </w:pPr>
  </w:style>
  <w:style w:type="paragraph" w:styleId="TOC2">
    <w:name w:val="toc 2"/>
    <w:basedOn w:val="Normal"/>
    <w:next w:val="Normal"/>
    <w:autoRedefine/>
    <w:uiPriority w:val="39"/>
    <w:semiHidden/>
    <w:unhideWhenUsed/>
    <w:rsid w:val="00D9277A"/>
    <w:pPr>
      <w:spacing w:after="100"/>
      <w:ind w:left="240"/>
    </w:pPr>
  </w:style>
  <w:style w:type="paragraph" w:styleId="TOCHeading">
    <w:name w:val="TOC Heading"/>
    <w:basedOn w:val="Heading1"/>
    <w:next w:val="Normal"/>
    <w:uiPriority w:val="39"/>
    <w:semiHidden/>
    <w:unhideWhenUsed/>
    <w:qFormat/>
    <w:rsid w:val="00D9277A"/>
    <w:pPr>
      <w:shd w:val="clear" w:color="auto" w:fill="auto"/>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136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riq\OneDrive\Desktop\LCBB4005%20Global%20Business%20Environment_Assessment%201.docx" TargetMode="External"/><Relationship Id="rId13" Type="http://schemas.openxmlformats.org/officeDocument/2006/relationships/hyperlink" Target="file:///C:\Users\mariq\OneDrive\Desktop\LCBB4005%20Global%20Business%20Environment_Assessment%201.doc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mariq\OneDrive\Desktop\LCBB4005%20Global%20Business%20Environment_Assessment%201.docx" TargetMode="External"/><Relationship Id="rId12" Type="http://schemas.openxmlformats.org/officeDocument/2006/relationships/hyperlink" Target="file:///C:\Users\mariq\OneDrive\Desktop\LCBB4005%20Global%20Business%20Environment_Assessment%201.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olls-royce.com/" TargetMode="External"/><Relationship Id="rId1" Type="http://schemas.openxmlformats.org/officeDocument/2006/relationships/numbering" Target="numbering.xml"/><Relationship Id="rId6" Type="http://schemas.openxmlformats.org/officeDocument/2006/relationships/hyperlink" Target="file:///C:\Users\mariq\OneDrive\Desktop\LCBB4005%20Global%20Business%20Environment_Assessment%201.docx" TargetMode="External"/><Relationship Id="rId11" Type="http://schemas.openxmlformats.org/officeDocument/2006/relationships/hyperlink" Target="file:///C:\Users\mariq\OneDrive\Desktop\LCBB4005%20Global%20Business%20Environment_Assessment%201.docx" TargetMode="External"/><Relationship Id="rId5" Type="http://schemas.openxmlformats.org/officeDocument/2006/relationships/hyperlink" Target="file:///C:\Users\mariq\OneDrive\Desktop\LCBB4005%20Global%20Business%20Environment_Assessment%201.docx" TargetMode="External"/><Relationship Id="rId15" Type="http://schemas.openxmlformats.org/officeDocument/2006/relationships/image" Target="media/image1.png"/><Relationship Id="rId10" Type="http://schemas.openxmlformats.org/officeDocument/2006/relationships/hyperlink" Target="file:///C:\Users\mariq\OneDrive\Desktop\LCBB4005%20Global%20Business%20Environment_Assessment%201.docx" TargetMode="External"/><Relationship Id="rId4" Type="http://schemas.openxmlformats.org/officeDocument/2006/relationships/webSettings" Target="webSettings.xml"/><Relationship Id="rId9" Type="http://schemas.openxmlformats.org/officeDocument/2006/relationships/hyperlink" Target="file:///C:\Users\mariq\OneDrive\Desktop\LCBB4005%20Global%20Business%20Environment_Assessment%201.docx" TargetMode="External"/><Relationship Id="rId14" Type="http://schemas.openxmlformats.org/officeDocument/2006/relationships/hyperlink" Target="file:///C:\Users\mariq\OneDrive\Desktop\LCBB4005%20Global%20Business%20Environment_Assessment%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807</TotalTime>
  <Pages>1</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Ilieva (2123768)</dc:creator>
  <cp:keywords/>
  <dc:description/>
  <cp:lastModifiedBy>Mariya Ilieva (2123768)</cp:lastModifiedBy>
  <cp:revision>4</cp:revision>
  <dcterms:created xsi:type="dcterms:W3CDTF">2022-04-24T20:25:00Z</dcterms:created>
  <dcterms:modified xsi:type="dcterms:W3CDTF">2022-04-29T10:07:00Z</dcterms:modified>
</cp:coreProperties>
</file>