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9781AD" w14:textId="77777777" w:rsidR="00B15702" w:rsidRDefault="00B15702" w:rsidP="00F64741">
      <w:pPr>
        <w:spacing w:after="160" w:line="259" w:lineRule="auto"/>
        <w:jc w:val="both"/>
        <w:rPr>
          <w:b/>
          <w:bCs/>
          <w:sz w:val="32"/>
          <w:szCs w:val="32"/>
          <w:lang w:val="en-GB"/>
        </w:rPr>
      </w:pPr>
    </w:p>
    <w:p w14:paraId="43EF7E56" w14:textId="77777777" w:rsidR="00B15702" w:rsidRDefault="00B15702" w:rsidP="00F64741">
      <w:pPr>
        <w:spacing w:after="160" w:line="259" w:lineRule="auto"/>
        <w:jc w:val="both"/>
        <w:rPr>
          <w:b/>
          <w:bCs/>
          <w:sz w:val="32"/>
          <w:szCs w:val="32"/>
          <w:lang w:val="en-GB"/>
        </w:rPr>
      </w:pPr>
    </w:p>
    <w:p w14:paraId="6EC10BB6" w14:textId="77777777" w:rsidR="00B15702" w:rsidRDefault="00B15702" w:rsidP="00F64741">
      <w:pPr>
        <w:spacing w:after="160" w:line="259" w:lineRule="auto"/>
        <w:jc w:val="both"/>
        <w:rPr>
          <w:b/>
          <w:bCs/>
          <w:sz w:val="32"/>
          <w:szCs w:val="32"/>
          <w:lang w:val="en-GB"/>
        </w:rPr>
      </w:pPr>
    </w:p>
    <w:p w14:paraId="21E37725" w14:textId="6BDD2CAE" w:rsidR="00B15702" w:rsidRPr="0006519B" w:rsidRDefault="0006519B" w:rsidP="00F64741">
      <w:pPr>
        <w:spacing w:after="160" w:line="259" w:lineRule="auto"/>
        <w:jc w:val="both"/>
        <w:rPr>
          <w:b/>
          <w:bCs/>
          <w:i/>
          <w:sz w:val="32"/>
          <w:szCs w:val="32"/>
          <w:lang w:val="en-GB"/>
        </w:rPr>
      </w:pPr>
      <w:r>
        <w:rPr>
          <w:b/>
          <w:bCs/>
          <w:i/>
          <w:sz w:val="32"/>
          <w:szCs w:val="32"/>
        </w:rPr>
        <w:t xml:space="preserve">      </w:t>
      </w:r>
      <w:r w:rsidRPr="0006519B">
        <w:rPr>
          <w:b/>
          <w:bCs/>
          <w:i/>
          <w:sz w:val="32"/>
          <w:szCs w:val="32"/>
        </w:rPr>
        <w:t>Contemporary Themes in the Hotel and Hospitality Sector</w:t>
      </w:r>
    </w:p>
    <w:p w14:paraId="7DD610E3" w14:textId="77777777" w:rsidR="00994453" w:rsidRDefault="00994453" w:rsidP="00F64741">
      <w:pPr>
        <w:spacing w:after="160" w:line="259" w:lineRule="auto"/>
        <w:jc w:val="both"/>
        <w:rPr>
          <w:b/>
          <w:bCs/>
          <w:sz w:val="32"/>
          <w:szCs w:val="32"/>
          <w:lang w:val="en-GB"/>
        </w:rPr>
      </w:pPr>
    </w:p>
    <w:p w14:paraId="070B3100" w14:textId="77777777" w:rsidR="00994453" w:rsidRDefault="00994453" w:rsidP="00F64741">
      <w:pPr>
        <w:spacing w:after="160" w:line="259" w:lineRule="auto"/>
        <w:jc w:val="both"/>
        <w:rPr>
          <w:b/>
          <w:bCs/>
          <w:sz w:val="32"/>
          <w:szCs w:val="32"/>
          <w:lang w:val="en-GB"/>
        </w:rPr>
      </w:pPr>
    </w:p>
    <w:p w14:paraId="536385B8" w14:textId="6710309B" w:rsidR="00994453" w:rsidRDefault="00AF6C21" w:rsidP="00F64741">
      <w:pPr>
        <w:spacing w:after="160" w:line="259" w:lineRule="auto"/>
        <w:jc w:val="both"/>
        <w:rPr>
          <w:b/>
          <w:bCs/>
          <w:sz w:val="32"/>
          <w:szCs w:val="32"/>
          <w:lang w:val="en-GB"/>
        </w:rPr>
      </w:pPr>
      <w:r>
        <w:rPr>
          <w:b/>
          <w:bCs/>
          <w:sz w:val="32"/>
          <w:szCs w:val="32"/>
          <w:lang w:val="en-GB"/>
        </w:rPr>
        <w:t xml:space="preserve">                                            </w:t>
      </w:r>
      <w:r>
        <w:rPr>
          <w:noProof/>
          <w:color w:val="4472C4" w:themeColor="accent1"/>
          <w:lang w:val="ro-RO" w:eastAsia="ro-RO"/>
        </w:rPr>
        <w:drawing>
          <wp:inline distT="0" distB="0" distL="0" distR="0" wp14:anchorId="3CD4B3B7" wp14:editId="46FF4DEB">
            <wp:extent cx="1628775" cy="981075"/>
            <wp:effectExtent l="0" t="0" r="9525" b="9525"/>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scărcare.png"/>
                    <pic:cNvPicPr/>
                  </pic:nvPicPr>
                  <pic:blipFill>
                    <a:blip r:embed="rId7">
                      <a:extLst>
                        <a:ext uri="{28A0092B-C50C-407E-A947-70E740481C1C}">
                          <a14:useLocalDpi xmlns:a14="http://schemas.microsoft.com/office/drawing/2010/main" val="0"/>
                        </a:ext>
                      </a:extLst>
                    </a:blip>
                    <a:stretch>
                      <a:fillRect/>
                    </a:stretch>
                  </pic:blipFill>
                  <pic:spPr>
                    <a:xfrm>
                      <a:off x="0" y="0"/>
                      <a:ext cx="1628775" cy="981075"/>
                    </a:xfrm>
                    <a:prstGeom prst="rect">
                      <a:avLst/>
                    </a:prstGeom>
                  </pic:spPr>
                </pic:pic>
              </a:graphicData>
            </a:graphic>
          </wp:inline>
        </w:drawing>
      </w:r>
    </w:p>
    <w:p w14:paraId="2C0DD0F1" w14:textId="77777777" w:rsidR="00994453" w:rsidRDefault="00994453" w:rsidP="00F64741">
      <w:pPr>
        <w:spacing w:after="160" w:line="259" w:lineRule="auto"/>
        <w:jc w:val="both"/>
        <w:rPr>
          <w:b/>
          <w:bCs/>
          <w:sz w:val="32"/>
          <w:szCs w:val="32"/>
          <w:lang w:val="en-GB"/>
        </w:rPr>
      </w:pPr>
    </w:p>
    <w:p w14:paraId="29157303" w14:textId="77777777" w:rsidR="00994453" w:rsidRDefault="00994453" w:rsidP="00F64741">
      <w:pPr>
        <w:spacing w:after="160" w:line="259" w:lineRule="auto"/>
        <w:jc w:val="both"/>
        <w:rPr>
          <w:b/>
          <w:bCs/>
          <w:sz w:val="32"/>
          <w:szCs w:val="32"/>
          <w:lang w:val="en-GB"/>
        </w:rPr>
      </w:pPr>
    </w:p>
    <w:p w14:paraId="36E9FC2D" w14:textId="77777777" w:rsidR="00994453" w:rsidRDefault="00994453" w:rsidP="00F64741">
      <w:pPr>
        <w:spacing w:after="160" w:line="259" w:lineRule="auto"/>
        <w:jc w:val="both"/>
        <w:rPr>
          <w:b/>
          <w:bCs/>
          <w:sz w:val="32"/>
          <w:szCs w:val="32"/>
          <w:lang w:val="en-GB"/>
        </w:rPr>
      </w:pPr>
    </w:p>
    <w:p w14:paraId="497C2C21" w14:textId="77777777" w:rsidR="00994453" w:rsidRDefault="00994453" w:rsidP="00F64741">
      <w:pPr>
        <w:spacing w:after="160" w:line="259" w:lineRule="auto"/>
        <w:jc w:val="both"/>
        <w:rPr>
          <w:b/>
          <w:bCs/>
          <w:sz w:val="32"/>
          <w:szCs w:val="32"/>
          <w:lang w:val="en-GB"/>
        </w:rPr>
      </w:pPr>
    </w:p>
    <w:p w14:paraId="63C6485C" w14:textId="3CE526CA" w:rsidR="00B15702" w:rsidRPr="00994453" w:rsidRDefault="00D83537" w:rsidP="00994453">
      <w:pPr>
        <w:spacing w:after="160" w:line="259" w:lineRule="auto"/>
        <w:rPr>
          <w:b/>
          <w:bCs/>
          <w:sz w:val="28"/>
          <w:szCs w:val="28"/>
          <w:lang w:val="en-GB"/>
        </w:rPr>
      </w:pPr>
      <w:r w:rsidRPr="00994453">
        <w:rPr>
          <w:b/>
          <w:bCs/>
          <w:sz w:val="28"/>
          <w:szCs w:val="28"/>
          <w:lang w:val="en-GB"/>
        </w:rPr>
        <w:t>Module Title:</w:t>
      </w:r>
      <w:r w:rsidRPr="00994453">
        <w:rPr>
          <w:rFonts w:ascii="Roboto" w:hAnsi="Roboto"/>
          <w:color w:val="1F1F1F"/>
          <w:sz w:val="28"/>
          <w:szCs w:val="28"/>
          <w:shd w:val="clear" w:color="auto" w:fill="FFFFFF"/>
        </w:rPr>
        <w:t xml:space="preserve"> </w:t>
      </w:r>
      <w:r w:rsidRPr="00994453">
        <w:rPr>
          <w:b/>
          <w:bCs/>
          <w:sz w:val="28"/>
          <w:szCs w:val="28"/>
        </w:rPr>
        <w:t>Contemporary Themes in the Hotel and Hospitality Sector</w:t>
      </w:r>
    </w:p>
    <w:p w14:paraId="19D313EB" w14:textId="69D25F22" w:rsidR="00B15702" w:rsidRPr="00994453" w:rsidRDefault="00D83537" w:rsidP="00994453">
      <w:pPr>
        <w:spacing w:after="160" w:line="259" w:lineRule="auto"/>
        <w:rPr>
          <w:b/>
          <w:bCs/>
          <w:sz w:val="28"/>
          <w:szCs w:val="28"/>
          <w:lang w:val="en-GB"/>
        </w:rPr>
      </w:pPr>
      <w:r w:rsidRPr="00994453">
        <w:rPr>
          <w:b/>
          <w:bCs/>
          <w:sz w:val="28"/>
          <w:szCs w:val="28"/>
          <w:lang w:val="en-GB"/>
        </w:rPr>
        <w:t>Module Code:</w:t>
      </w:r>
      <w:r w:rsidRPr="00994453">
        <w:rPr>
          <w:sz w:val="28"/>
          <w:szCs w:val="28"/>
        </w:rPr>
        <w:t xml:space="preserve"> </w:t>
      </w:r>
      <w:r w:rsidRPr="00994453">
        <w:rPr>
          <w:b/>
          <w:bCs/>
          <w:sz w:val="28"/>
          <w:szCs w:val="28"/>
          <w:lang w:val="en-GB"/>
        </w:rPr>
        <w:t>BMIH6001</w:t>
      </w:r>
    </w:p>
    <w:p w14:paraId="2908F689" w14:textId="58FF7E82" w:rsidR="00B15702" w:rsidRPr="00994453" w:rsidRDefault="00D83537" w:rsidP="00994453">
      <w:pPr>
        <w:spacing w:after="160" w:line="259" w:lineRule="auto"/>
        <w:rPr>
          <w:b/>
          <w:bCs/>
          <w:sz w:val="28"/>
          <w:szCs w:val="28"/>
          <w:lang w:val="en-GB"/>
        </w:rPr>
      </w:pPr>
      <w:r w:rsidRPr="00994453">
        <w:rPr>
          <w:b/>
          <w:bCs/>
          <w:sz w:val="28"/>
          <w:szCs w:val="28"/>
          <w:lang w:val="en-GB"/>
        </w:rPr>
        <w:t>Student Name:</w:t>
      </w:r>
      <w:r w:rsidR="00994453" w:rsidRPr="00994453">
        <w:rPr>
          <w:b/>
          <w:bCs/>
          <w:sz w:val="28"/>
          <w:szCs w:val="28"/>
          <w:lang w:val="en-GB"/>
        </w:rPr>
        <w:t xml:space="preserve"> </w:t>
      </w:r>
      <w:proofErr w:type="spellStart"/>
      <w:r w:rsidR="00994453" w:rsidRPr="00994453">
        <w:rPr>
          <w:b/>
          <w:bCs/>
          <w:sz w:val="28"/>
          <w:szCs w:val="28"/>
          <w:lang w:val="en-GB"/>
        </w:rPr>
        <w:t>Fodor</w:t>
      </w:r>
      <w:proofErr w:type="spellEnd"/>
      <w:r w:rsidR="00994453" w:rsidRPr="00994453">
        <w:rPr>
          <w:b/>
          <w:bCs/>
          <w:sz w:val="28"/>
          <w:szCs w:val="28"/>
          <w:lang w:val="en-GB"/>
        </w:rPr>
        <w:t xml:space="preserve"> Roxana Isabela</w:t>
      </w:r>
    </w:p>
    <w:p w14:paraId="59D7650E" w14:textId="77777777" w:rsidR="003F739F" w:rsidRDefault="00D83537" w:rsidP="00994453">
      <w:pPr>
        <w:spacing w:after="160" w:line="259" w:lineRule="auto"/>
        <w:rPr>
          <w:b/>
          <w:bCs/>
          <w:sz w:val="28"/>
          <w:szCs w:val="28"/>
          <w:lang w:val="en-GB"/>
        </w:rPr>
      </w:pPr>
      <w:r w:rsidRPr="00994453">
        <w:rPr>
          <w:b/>
          <w:bCs/>
          <w:sz w:val="28"/>
          <w:szCs w:val="28"/>
          <w:lang w:val="en-GB"/>
        </w:rPr>
        <w:t>Student ID</w:t>
      </w:r>
      <w:proofErr w:type="gramStart"/>
      <w:r w:rsidRPr="00994453">
        <w:rPr>
          <w:b/>
          <w:bCs/>
          <w:sz w:val="28"/>
          <w:szCs w:val="28"/>
          <w:lang w:val="en-GB"/>
        </w:rPr>
        <w:t>:</w:t>
      </w:r>
      <w:r w:rsidR="00994453" w:rsidRPr="00994453">
        <w:rPr>
          <w:b/>
          <w:bCs/>
          <w:sz w:val="28"/>
          <w:szCs w:val="28"/>
          <w:lang w:val="en-GB"/>
        </w:rPr>
        <w:t>2123083</w:t>
      </w:r>
      <w:proofErr w:type="gramEnd"/>
    </w:p>
    <w:p w14:paraId="2116DF03" w14:textId="0F77FA85" w:rsidR="00B15702" w:rsidRDefault="003F739F" w:rsidP="00994453">
      <w:pPr>
        <w:spacing w:after="160" w:line="259" w:lineRule="auto"/>
        <w:rPr>
          <w:b/>
          <w:kern w:val="2"/>
          <w:sz w:val="28"/>
          <w:szCs w:val="40"/>
          <w:lang w:val="en-GB" w:eastAsia="zh-CN"/>
          <w14:ligatures w14:val="standardContextual"/>
        </w:rPr>
      </w:pPr>
      <w:r>
        <w:rPr>
          <w:b/>
          <w:bCs/>
          <w:sz w:val="28"/>
          <w:szCs w:val="28"/>
          <w:lang w:val="en-GB"/>
        </w:rPr>
        <w:t xml:space="preserve">Lecturer: Ernest </w:t>
      </w:r>
      <w:r w:rsidR="00127D73">
        <w:rPr>
          <w:b/>
          <w:bCs/>
          <w:sz w:val="28"/>
          <w:szCs w:val="28"/>
          <w:lang w:val="en-GB"/>
        </w:rPr>
        <w:t xml:space="preserve"> </w:t>
      </w:r>
      <w:proofErr w:type="spellStart"/>
      <w:r w:rsidR="00127D73">
        <w:rPr>
          <w:b/>
          <w:bCs/>
          <w:sz w:val="28"/>
          <w:szCs w:val="28"/>
          <w:lang w:val="en-GB"/>
        </w:rPr>
        <w:t>Balutie</w:t>
      </w:r>
      <w:proofErr w:type="spellEnd"/>
      <w:r w:rsidR="00127D73">
        <w:rPr>
          <w:b/>
          <w:bCs/>
          <w:sz w:val="28"/>
          <w:szCs w:val="28"/>
          <w:lang w:val="en-GB"/>
        </w:rPr>
        <w:t xml:space="preserve"> </w:t>
      </w:r>
      <w:proofErr w:type="spellStart"/>
      <w:r>
        <w:rPr>
          <w:b/>
          <w:bCs/>
          <w:sz w:val="28"/>
          <w:szCs w:val="28"/>
          <w:lang w:val="en-GB"/>
        </w:rPr>
        <w:t>Wavei</w:t>
      </w:r>
      <w:proofErr w:type="spellEnd"/>
      <w:r w:rsidR="00D83537">
        <w:rPr>
          <w:lang w:val="en-GB"/>
        </w:rPr>
        <w:br w:type="page"/>
      </w:r>
    </w:p>
    <w:sdt>
      <w:sdtPr>
        <w:rPr>
          <w:rFonts w:ascii="Times New Roman" w:eastAsiaTheme="minorHAnsi" w:hAnsi="Times New Roman" w:cstheme="minorBidi"/>
          <w:color w:val="auto"/>
          <w:sz w:val="24"/>
          <w:szCs w:val="22"/>
          <w:lang w:val="en-IN"/>
        </w:rPr>
        <w:id w:val="960313109"/>
        <w:docPartObj>
          <w:docPartGallery w:val="Table of Contents"/>
          <w:docPartUnique/>
        </w:docPartObj>
      </w:sdtPr>
      <w:sdtEndPr>
        <w:rPr>
          <w:b/>
          <w:bCs/>
          <w:noProof/>
        </w:rPr>
      </w:sdtEndPr>
      <w:sdtContent>
        <w:p w14:paraId="2F80C867" w14:textId="6556A397" w:rsidR="00B15702" w:rsidRDefault="00D83537" w:rsidP="00F64741">
          <w:pPr>
            <w:pStyle w:val="Titlucuprins"/>
            <w:jc w:val="both"/>
          </w:pPr>
          <w:r>
            <w:t>Table of Contents</w:t>
          </w:r>
        </w:p>
        <w:p w14:paraId="6C5941E5" w14:textId="6FBA97A4" w:rsidR="004B0B36" w:rsidRDefault="00D83537" w:rsidP="00F50A21">
          <w:pPr>
            <w:pStyle w:val="Cuprins1"/>
            <w:tabs>
              <w:tab w:val="right" w:leader="dot" w:pos="10006"/>
            </w:tabs>
            <w:spacing w:line="360" w:lineRule="auto"/>
            <w:jc w:val="both"/>
            <w:rPr>
              <w:rFonts w:asciiTheme="minorHAnsi" w:eastAsiaTheme="minorEastAsia" w:hAnsiTheme="minorHAnsi"/>
              <w:noProof/>
              <w:kern w:val="2"/>
              <w:szCs w:val="24"/>
              <w:lang w:eastAsia="en-IN"/>
              <w14:ligatures w14:val="standardContextual"/>
            </w:rPr>
          </w:pPr>
          <w:r>
            <w:fldChar w:fldCharType="begin"/>
          </w:r>
          <w:r>
            <w:instrText xml:space="preserve"> TOC \o "1-3" \h \z \u </w:instrText>
          </w:r>
          <w:r>
            <w:fldChar w:fldCharType="separate"/>
          </w:r>
          <w:bookmarkStart w:id="0" w:name="_GoBack"/>
          <w:r w:rsidR="00884A29">
            <w:rPr>
              <w:rStyle w:val="Hyperlink"/>
              <w:noProof/>
              <w:lang w:val="en-GB"/>
            </w:rPr>
            <w:fldChar w:fldCharType="begin"/>
          </w:r>
          <w:r w:rsidR="00884A29">
            <w:rPr>
              <w:rStyle w:val="Hyperlink"/>
              <w:noProof/>
              <w:lang w:val="en-GB"/>
            </w:rPr>
            <w:instrText xml:space="preserve"> HYPERLINK \l "_Toc188880408" </w:instrText>
          </w:r>
          <w:r w:rsidR="00884A29">
            <w:rPr>
              <w:rStyle w:val="Hyperlink"/>
              <w:noProof/>
              <w:lang w:val="en-GB"/>
            </w:rPr>
            <w:fldChar w:fldCharType="separate"/>
          </w:r>
          <w:r w:rsidR="004B0B36" w:rsidRPr="00530341">
            <w:rPr>
              <w:rStyle w:val="Hyperlink"/>
              <w:noProof/>
              <w:lang w:val="en-GB"/>
            </w:rPr>
            <w:t>Introduction</w:t>
          </w:r>
          <w:r w:rsidR="004B0B36">
            <w:rPr>
              <w:noProof/>
              <w:webHidden/>
            </w:rPr>
            <w:tab/>
          </w:r>
          <w:r w:rsidR="004B0B36">
            <w:rPr>
              <w:noProof/>
              <w:webHidden/>
            </w:rPr>
            <w:fldChar w:fldCharType="begin"/>
          </w:r>
          <w:r w:rsidR="004B0B36">
            <w:rPr>
              <w:noProof/>
              <w:webHidden/>
            </w:rPr>
            <w:instrText xml:space="preserve"> PAGEREF _Toc188880408 \h </w:instrText>
          </w:r>
          <w:r w:rsidR="004B0B36">
            <w:rPr>
              <w:noProof/>
              <w:webHidden/>
            </w:rPr>
          </w:r>
          <w:r w:rsidR="004B0B36">
            <w:rPr>
              <w:noProof/>
              <w:webHidden/>
            </w:rPr>
            <w:fldChar w:fldCharType="separate"/>
          </w:r>
          <w:r w:rsidR="004B0B36">
            <w:rPr>
              <w:noProof/>
              <w:webHidden/>
            </w:rPr>
            <w:t>3</w:t>
          </w:r>
          <w:r w:rsidR="004B0B36">
            <w:rPr>
              <w:noProof/>
              <w:webHidden/>
            </w:rPr>
            <w:fldChar w:fldCharType="end"/>
          </w:r>
          <w:r w:rsidR="00884A29">
            <w:rPr>
              <w:noProof/>
            </w:rPr>
            <w:fldChar w:fldCharType="end"/>
          </w:r>
        </w:p>
        <w:p w14:paraId="3741E7F3" w14:textId="611AE78F" w:rsidR="004B0B36" w:rsidRDefault="00884A29" w:rsidP="00F50A21">
          <w:pPr>
            <w:pStyle w:val="Cuprins1"/>
            <w:tabs>
              <w:tab w:val="right" w:leader="dot" w:pos="10006"/>
            </w:tabs>
            <w:spacing w:line="360" w:lineRule="auto"/>
            <w:jc w:val="both"/>
            <w:rPr>
              <w:rFonts w:asciiTheme="minorHAnsi" w:eastAsiaTheme="minorEastAsia" w:hAnsiTheme="minorHAnsi"/>
              <w:noProof/>
              <w:kern w:val="2"/>
              <w:szCs w:val="24"/>
              <w:lang w:eastAsia="en-IN"/>
              <w14:ligatures w14:val="standardContextual"/>
            </w:rPr>
          </w:pPr>
          <w:hyperlink w:anchor="_Toc188880409" w:history="1">
            <w:r w:rsidR="004B0B36" w:rsidRPr="00530341">
              <w:rPr>
                <w:rStyle w:val="Hyperlink"/>
                <w:noProof/>
                <w:lang w:val="en-GB"/>
              </w:rPr>
              <w:t>Literature Review</w:t>
            </w:r>
            <w:r w:rsidR="004B0B36">
              <w:rPr>
                <w:noProof/>
                <w:webHidden/>
              </w:rPr>
              <w:tab/>
            </w:r>
            <w:r w:rsidR="004B0B36">
              <w:rPr>
                <w:noProof/>
                <w:webHidden/>
              </w:rPr>
              <w:fldChar w:fldCharType="begin"/>
            </w:r>
            <w:r w:rsidR="004B0B36">
              <w:rPr>
                <w:noProof/>
                <w:webHidden/>
              </w:rPr>
              <w:instrText xml:space="preserve"> PAGEREF _Toc188880409 \h </w:instrText>
            </w:r>
            <w:r w:rsidR="004B0B36">
              <w:rPr>
                <w:noProof/>
                <w:webHidden/>
              </w:rPr>
            </w:r>
            <w:r w:rsidR="004B0B36">
              <w:rPr>
                <w:noProof/>
                <w:webHidden/>
              </w:rPr>
              <w:fldChar w:fldCharType="separate"/>
            </w:r>
            <w:r w:rsidR="004B0B36">
              <w:rPr>
                <w:noProof/>
                <w:webHidden/>
              </w:rPr>
              <w:t>4</w:t>
            </w:r>
            <w:r w:rsidR="004B0B36">
              <w:rPr>
                <w:noProof/>
                <w:webHidden/>
              </w:rPr>
              <w:fldChar w:fldCharType="end"/>
            </w:r>
          </w:hyperlink>
        </w:p>
        <w:p w14:paraId="766C358F" w14:textId="4F1B2212" w:rsidR="004B0B36" w:rsidRDefault="00884A29" w:rsidP="00F50A21">
          <w:pPr>
            <w:pStyle w:val="Cuprins1"/>
            <w:tabs>
              <w:tab w:val="right" w:leader="dot" w:pos="10006"/>
            </w:tabs>
            <w:spacing w:line="360" w:lineRule="auto"/>
            <w:jc w:val="both"/>
            <w:rPr>
              <w:rFonts w:asciiTheme="minorHAnsi" w:eastAsiaTheme="minorEastAsia" w:hAnsiTheme="minorHAnsi"/>
              <w:noProof/>
              <w:kern w:val="2"/>
              <w:szCs w:val="24"/>
              <w:lang w:eastAsia="en-IN"/>
              <w14:ligatures w14:val="standardContextual"/>
            </w:rPr>
          </w:pPr>
          <w:hyperlink w:anchor="_Toc188880410" w:history="1">
            <w:r w:rsidR="004B0B36" w:rsidRPr="00530341">
              <w:rPr>
                <w:rStyle w:val="Hyperlink"/>
                <w:noProof/>
              </w:rPr>
              <w:t>Method</w:t>
            </w:r>
            <w:r w:rsidR="004B0B36">
              <w:rPr>
                <w:noProof/>
                <w:webHidden/>
              </w:rPr>
              <w:tab/>
            </w:r>
            <w:r w:rsidR="004B0B36">
              <w:rPr>
                <w:noProof/>
                <w:webHidden/>
              </w:rPr>
              <w:fldChar w:fldCharType="begin"/>
            </w:r>
            <w:r w:rsidR="004B0B36">
              <w:rPr>
                <w:noProof/>
                <w:webHidden/>
              </w:rPr>
              <w:instrText xml:space="preserve"> PAGEREF _Toc188880410 \h </w:instrText>
            </w:r>
            <w:r w:rsidR="004B0B36">
              <w:rPr>
                <w:noProof/>
                <w:webHidden/>
              </w:rPr>
            </w:r>
            <w:r w:rsidR="004B0B36">
              <w:rPr>
                <w:noProof/>
                <w:webHidden/>
              </w:rPr>
              <w:fldChar w:fldCharType="separate"/>
            </w:r>
            <w:r w:rsidR="004B0B36">
              <w:rPr>
                <w:noProof/>
                <w:webHidden/>
              </w:rPr>
              <w:t>6</w:t>
            </w:r>
            <w:r w:rsidR="004B0B36">
              <w:rPr>
                <w:noProof/>
                <w:webHidden/>
              </w:rPr>
              <w:fldChar w:fldCharType="end"/>
            </w:r>
          </w:hyperlink>
        </w:p>
        <w:p w14:paraId="304F9873" w14:textId="6E3A4443" w:rsidR="004B0B36" w:rsidRDefault="00884A29" w:rsidP="00F50A21">
          <w:pPr>
            <w:pStyle w:val="Cuprins1"/>
            <w:tabs>
              <w:tab w:val="right" w:leader="dot" w:pos="10006"/>
            </w:tabs>
            <w:spacing w:line="360" w:lineRule="auto"/>
            <w:jc w:val="both"/>
            <w:rPr>
              <w:rFonts w:asciiTheme="minorHAnsi" w:eastAsiaTheme="minorEastAsia" w:hAnsiTheme="minorHAnsi"/>
              <w:noProof/>
              <w:kern w:val="2"/>
              <w:szCs w:val="24"/>
              <w:lang w:eastAsia="en-IN"/>
              <w14:ligatures w14:val="standardContextual"/>
            </w:rPr>
          </w:pPr>
          <w:hyperlink w:anchor="_Toc188880411" w:history="1">
            <w:r w:rsidR="004B0B36" w:rsidRPr="00530341">
              <w:rPr>
                <w:rStyle w:val="Hyperlink"/>
                <w:noProof/>
              </w:rPr>
              <w:t>PEST Analysis</w:t>
            </w:r>
            <w:r w:rsidR="004B0B36">
              <w:rPr>
                <w:noProof/>
                <w:webHidden/>
              </w:rPr>
              <w:tab/>
            </w:r>
            <w:r w:rsidR="004B0B36">
              <w:rPr>
                <w:noProof/>
                <w:webHidden/>
              </w:rPr>
              <w:fldChar w:fldCharType="begin"/>
            </w:r>
            <w:r w:rsidR="004B0B36">
              <w:rPr>
                <w:noProof/>
                <w:webHidden/>
              </w:rPr>
              <w:instrText xml:space="preserve"> PAGEREF _Toc188880411 \h </w:instrText>
            </w:r>
            <w:r w:rsidR="004B0B36">
              <w:rPr>
                <w:noProof/>
                <w:webHidden/>
              </w:rPr>
            </w:r>
            <w:r w:rsidR="004B0B36">
              <w:rPr>
                <w:noProof/>
                <w:webHidden/>
              </w:rPr>
              <w:fldChar w:fldCharType="separate"/>
            </w:r>
            <w:r w:rsidR="004B0B36">
              <w:rPr>
                <w:noProof/>
                <w:webHidden/>
              </w:rPr>
              <w:t>7</w:t>
            </w:r>
            <w:r w:rsidR="004B0B36">
              <w:rPr>
                <w:noProof/>
                <w:webHidden/>
              </w:rPr>
              <w:fldChar w:fldCharType="end"/>
            </w:r>
          </w:hyperlink>
        </w:p>
        <w:p w14:paraId="78984406" w14:textId="08CE5E1A" w:rsidR="004B0B36" w:rsidRDefault="00884A29" w:rsidP="00F50A21">
          <w:pPr>
            <w:pStyle w:val="Cuprins1"/>
            <w:tabs>
              <w:tab w:val="right" w:leader="dot" w:pos="10006"/>
            </w:tabs>
            <w:spacing w:line="360" w:lineRule="auto"/>
            <w:jc w:val="both"/>
            <w:rPr>
              <w:rFonts w:asciiTheme="minorHAnsi" w:eastAsiaTheme="minorEastAsia" w:hAnsiTheme="minorHAnsi"/>
              <w:noProof/>
              <w:kern w:val="2"/>
              <w:szCs w:val="24"/>
              <w:lang w:eastAsia="en-IN"/>
              <w14:ligatures w14:val="standardContextual"/>
            </w:rPr>
          </w:pPr>
          <w:hyperlink w:anchor="_Toc188880412" w:history="1">
            <w:r w:rsidR="004B0B36" w:rsidRPr="00530341">
              <w:rPr>
                <w:rStyle w:val="Hyperlink"/>
                <w:noProof/>
                <w:lang w:val="en-GB"/>
              </w:rPr>
              <w:t>Conclusion</w:t>
            </w:r>
            <w:r w:rsidR="004B0B36">
              <w:rPr>
                <w:noProof/>
                <w:webHidden/>
              </w:rPr>
              <w:tab/>
            </w:r>
            <w:r w:rsidR="004B0B36">
              <w:rPr>
                <w:noProof/>
                <w:webHidden/>
              </w:rPr>
              <w:fldChar w:fldCharType="begin"/>
            </w:r>
            <w:r w:rsidR="004B0B36">
              <w:rPr>
                <w:noProof/>
                <w:webHidden/>
              </w:rPr>
              <w:instrText xml:space="preserve"> PAGEREF _Toc188880412 \h </w:instrText>
            </w:r>
            <w:r w:rsidR="004B0B36">
              <w:rPr>
                <w:noProof/>
                <w:webHidden/>
              </w:rPr>
            </w:r>
            <w:r w:rsidR="004B0B36">
              <w:rPr>
                <w:noProof/>
                <w:webHidden/>
              </w:rPr>
              <w:fldChar w:fldCharType="separate"/>
            </w:r>
            <w:r w:rsidR="004B0B36">
              <w:rPr>
                <w:noProof/>
                <w:webHidden/>
              </w:rPr>
              <w:t>10</w:t>
            </w:r>
            <w:r w:rsidR="004B0B36">
              <w:rPr>
                <w:noProof/>
                <w:webHidden/>
              </w:rPr>
              <w:fldChar w:fldCharType="end"/>
            </w:r>
          </w:hyperlink>
        </w:p>
        <w:p w14:paraId="047688A1" w14:textId="0D4567F7" w:rsidR="004B0B36" w:rsidRDefault="00884A29" w:rsidP="00F50A21">
          <w:pPr>
            <w:pStyle w:val="Cuprins1"/>
            <w:tabs>
              <w:tab w:val="right" w:leader="dot" w:pos="10006"/>
            </w:tabs>
            <w:spacing w:line="360" w:lineRule="auto"/>
            <w:jc w:val="both"/>
            <w:rPr>
              <w:rFonts w:asciiTheme="minorHAnsi" w:eastAsiaTheme="minorEastAsia" w:hAnsiTheme="minorHAnsi"/>
              <w:noProof/>
              <w:kern w:val="2"/>
              <w:szCs w:val="24"/>
              <w:lang w:eastAsia="en-IN"/>
              <w14:ligatures w14:val="standardContextual"/>
            </w:rPr>
          </w:pPr>
          <w:hyperlink w:anchor="_Toc188880413" w:history="1">
            <w:r w:rsidR="004B0B36" w:rsidRPr="00530341">
              <w:rPr>
                <w:rStyle w:val="Hyperlink"/>
                <w:noProof/>
              </w:rPr>
              <w:t>Recommendation</w:t>
            </w:r>
            <w:r w:rsidR="004B0B36">
              <w:rPr>
                <w:noProof/>
                <w:webHidden/>
              </w:rPr>
              <w:tab/>
            </w:r>
            <w:r w:rsidR="004B0B36">
              <w:rPr>
                <w:noProof/>
                <w:webHidden/>
              </w:rPr>
              <w:fldChar w:fldCharType="begin"/>
            </w:r>
            <w:r w:rsidR="004B0B36">
              <w:rPr>
                <w:noProof/>
                <w:webHidden/>
              </w:rPr>
              <w:instrText xml:space="preserve"> PAGEREF _Toc188880413 \h </w:instrText>
            </w:r>
            <w:r w:rsidR="004B0B36">
              <w:rPr>
                <w:noProof/>
                <w:webHidden/>
              </w:rPr>
            </w:r>
            <w:r w:rsidR="004B0B36">
              <w:rPr>
                <w:noProof/>
                <w:webHidden/>
              </w:rPr>
              <w:fldChar w:fldCharType="separate"/>
            </w:r>
            <w:r w:rsidR="004B0B36">
              <w:rPr>
                <w:noProof/>
                <w:webHidden/>
              </w:rPr>
              <w:t>11</w:t>
            </w:r>
            <w:r w:rsidR="004B0B36">
              <w:rPr>
                <w:noProof/>
                <w:webHidden/>
              </w:rPr>
              <w:fldChar w:fldCharType="end"/>
            </w:r>
          </w:hyperlink>
        </w:p>
        <w:p w14:paraId="52643213" w14:textId="4E05735A" w:rsidR="004B0B36" w:rsidRDefault="00884A29" w:rsidP="00F50A21">
          <w:pPr>
            <w:pStyle w:val="Cuprins1"/>
            <w:tabs>
              <w:tab w:val="right" w:leader="dot" w:pos="10006"/>
            </w:tabs>
            <w:spacing w:line="360" w:lineRule="auto"/>
            <w:jc w:val="both"/>
            <w:rPr>
              <w:rFonts w:asciiTheme="minorHAnsi" w:eastAsiaTheme="minorEastAsia" w:hAnsiTheme="minorHAnsi"/>
              <w:noProof/>
              <w:kern w:val="2"/>
              <w:szCs w:val="24"/>
              <w:lang w:eastAsia="en-IN"/>
              <w14:ligatures w14:val="standardContextual"/>
            </w:rPr>
          </w:pPr>
          <w:hyperlink w:anchor="_Toc188880414" w:history="1">
            <w:r w:rsidR="004B0B36" w:rsidRPr="00530341">
              <w:rPr>
                <w:rStyle w:val="Hyperlink"/>
                <w:noProof/>
              </w:rPr>
              <w:t>References</w:t>
            </w:r>
            <w:r w:rsidR="004B0B36">
              <w:rPr>
                <w:noProof/>
                <w:webHidden/>
              </w:rPr>
              <w:tab/>
            </w:r>
            <w:r w:rsidR="004B0B36">
              <w:rPr>
                <w:noProof/>
                <w:webHidden/>
              </w:rPr>
              <w:fldChar w:fldCharType="begin"/>
            </w:r>
            <w:r w:rsidR="004B0B36">
              <w:rPr>
                <w:noProof/>
                <w:webHidden/>
              </w:rPr>
              <w:instrText xml:space="preserve"> PAGEREF _Toc188880414 \h </w:instrText>
            </w:r>
            <w:r w:rsidR="004B0B36">
              <w:rPr>
                <w:noProof/>
                <w:webHidden/>
              </w:rPr>
            </w:r>
            <w:r w:rsidR="004B0B36">
              <w:rPr>
                <w:noProof/>
                <w:webHidden/>
              </w:rPr>
              <w:fldChar w:fldCharType="separate"/>
            </w:r>
            <w:r w:rsidR="004B0B36">
              <w:rPr>
                <w:noProof/>
                <w:webHidden/>
              </w:rPr>
              <w:t>13</w:t>
            </w:r>
            <w:r w:rsidR="004B0B36">
              <w:rPr>
                <w:noProof/>
                <w:webHidden/>
              </w:rPr>
              <w:fldChar w:fldCharType="end"/>
            </w:r>
          </w:hyperlink>
        </w:p>
        <w:bookmarkEnd w:id="0"/>
        <w:p w14:paraId="7A94E1E5" w14:textId="68E1D579" w:rsidR="00B15702" w:rsidRDefault="00D83537" w:rsidP="00F64741">
          <w:pPr>
            <w:jc w:val="both"/>
          </w:pPr>
          <w:r>
            <w:rPr>
              <w:b/>
              <w:bCs/>
              <w:noProof/>
            </w:rPr>
            <w:fldChar w:fldCharType="end"/>
          </w:r>
        </w:p>
      </w:sdtContent>
    </w:sdt>
    <w:p w14:paraId="2647163F" w14:textId="77777777" w:rsidR="00B15702" w:rsidRDefault="00D83537" w:rsidP="00F64741">
      <w:pPr>
        <w:spacing w:after="160" w:line="259" w:lineRule="auto"/>
        <w:jc w:val="both"/>
        <w:rPr>
          <w:b/>
          <w:kern w:val="2"/>
          <w:sz w:val="28"/>
          <w:szCs w:val="40"/>
          <w:lang w:val="en-GB" w:eastAsia="zh-CN"/>
          <w14:ligatures w14:val="standardContextual"/>
        </w:rPr>
      </w:pPr>
      <w:r>
        <w:rPr>
          <w:lang w:val="en-GB"/>
        </w:rPr>
        <w:br w:type="page"/>
      </w:r>
    </w:p>
    <w:p w14:paraId="25099EB3" w14:textId="05764BD0" w:rsidR="00577944" w:rsidRPr="00577944" w:rsidRDefault="00D83537" w:rsidP="00F64741">
      <w:pPr>
        <w:pStyle w:val="Titlu1"/>
        <w:jc w:val="both"/>
        <w:rPr>
          <w:lang w:val="en-GB"/>
        </w:rPr>
      </w:pPr>
      <w:bookmarkStart w:id="1" w:name="_Toc188880408"/>
      <w:r w:rsidRPr="00577944">
        <w:rPr>
          <w:lang w:val="en-GB"/>
        </w:rPr>
        <w:lastRenderedPageBreak/>
        <w:t>Introduction</w:t>
      </w:r>
      <w:bookmarkEnd w:id="1"/>
      <w:r w:rsidRPr="00577944">
        <w:rPr>
          <w:lang w:val="en-GB"/>
        </w:rPr>
        <w:t xml:space="preserve"> </w:t>
      </w:r>
    </w:p>
    <w:p w14:paraId="7D1A0C7E" w14:textId="48CE7B67" w:rsidR="00577944" w:rsidRPr="00577944" w:rsidRDefault="00D83537" w:rsidP="00800D9F">
      <w:pPr>
        <w:spacing w:line="360" w:lineRule="auto"/>
        <w:jc w:val="both"/>
        <w:rPr>
          <w:lang w:eastAsia="zh-CN"/>
        </w:rPr>
      </w:pPr>
      <w:r w:rsidRPr="00577944">
        <w:rPr>
          <w:lang w:val="en-GB"/>
        </w:rPr>
        <w:t>The development of Artificial Intelligence is advancing rapidly in the world, impacting every industry including the hotel and hospitality sector. With the help of AI, hotel businesses can provide personalised services to their customers and streamline their operations, helping the industry enhance its revenue. The hotel and hospitality sector has a long history which dates back to ancient civilisations</w:t>
      </w:r>
      <w:r w:rsidR="00B15702">
        <w:rPr>
          <w:lang w:val="en-GB"/>
        </w:rPr>
        <w:t xml:space="preserve"> </w:t>
      </w:r>
      <w:r w:rsidR="00B15702">
        <w:rPr>
          <w:lang w:eastAsia="zh-CN"/>
        </w:rPr>
        <w:t>(</w:t>
      </w:r>
      <w:proofErr w:type="spellStart"/>
      <w:r w:rsidR="00B15702" w:rsidRPr="00B15702">
        <w:rPr>
          <w:lang w:eastAsia="zh-CN"/>
        </w:rPr>
        <w:t>Tomczyk</w:t>
      </w:r>
      <w:proofErr w:type="spellEnd"/>
      <w:r w:rsidR="00B15702">
        <w:rPr>
          <w:lang w:eastAsia="zh-CN"/>
        </w:rPr>
        <w:t xml:space="preserve"> </w:t>
      </w:r>
      <w:r w:rsidR="00B15702" w:rsidRPr="00B15702">
        <w:rPr>
          <w:i/>
          <w:iCs/>
          <w:lang w:eastAsia="zh-CN"/>
        </w:rPr>
        <w:t>et al.</w:t>
      </w:r>
      <w:r w:rsidR="00B15702">
        <w:rPr>
          <w:lang w:eastAsia="zh-CN"/>
        </w:rPr>
        <w:t>, 2022)</w:t>
      </w:r>
      <w:r w:rsidRPr="00577944">
        <w:rPr>
          <w:lang w:val="en-GB"/>
        </w:rPr>
        <w:t>. It provides lodging services to visitors</w:t>
      </w:r>
      <w:r w:rsidR="00EF1B18">
        <w:rPr>
          <w:lang w:val="en-GB"/>
        </w:rPr>
        <w:t>, including accommodations, food,</w:t>
      </w:r>
      <w:r w:rsidRPr="00577944">
        <w:rPr>
          <w:lang w:val="en-GB"/>
        </w:rPr>
        <w:t xml:space="preserve"> and other amenities. The main purpose of the hotel and hospitality sector is to </w:t>
      </w:r>
      <w:r w:rsidR="00EF1B18">
        <w:rPr>
          <w:lang w:val="en-GB"/>
        </w:rPr>
        <w:t>give</w:t>
      </w:r>
      <w:r w:rsidRPr="00577944">
        <w:rPr>
          <w:lang w:val="en-GB"/>
        </w:rPr>
        <w:t xml:space="preserve"> </w:t>
      </w:r>
      <w:r w:rsidR="00800D9F">
        <w:rPr>
          <w:lang w:val="en-GB"/>
        </w:rPr>
        <w:t>their customers a feeling of home away from home experience</w:t>
      </w:r>
      <w:r w:rsidRPr="00577944">
        <w:rPr>
          <w:lang w:val="en-GB"/>
        </w:rPr>
        <w:t xml:space="preserve">. AI is helping this sector </w:t>
      </w:r>
      <w:r w:rsidR="00800D9F">
        <w:rPr>
          <w:lang w:val="en-GB"/>
        </w:rPr>
        <w:t>significantly enhance its operation efficiency</w:t>
      </w:r>
      <w:r w:rsidRPr="00577944">
        <w:rPr>
          <w:lang w:val="en-GB"/>
        </w:rPr>
        <w:t xml:space="preserve"> by transforming its existing infrastructures.  </w:t>
      </w:r>
    </w:p>
    <w:p w14:paraId="6B5E4B50" w14:textId="77777777" w:rsidR="00577944" w:rsidRPr="00577944" w:rsidRDefault="00577944" w:rsidP="00F64741">
      <w:pPr>
        <w:jc w:val="both"/>
        <w:rPr>
          <w:lang w:val="en-GB"/>
        </w:rPr>
      </w:pPr>
    </w:p>
    <w:p w14:paraId="51964DBD" w14:textId="77777777" w:rsidR="00577944" w:rsidRPr="00577944" w:rsidRDefault="00D83537" w:rsidP="00F64741">
      <w:pPr>
        <w:spacing w:after="160" w:line="259" w:lineRule="auto"/>
        <w:jc w:val="both"/>
        <w:rPr>
          <w:lang w:val="en-GB"/>
        </w:rPr>
      </w:pPr>
      <w:r w:rsidRPr="00577944">
        <w:rPr>
          <w:lang w:val="en-GB"/>
        </w:rPr>
        <w:br w:type="page"/>
      </w:r>
    </w:p>
    <w:p w14:paraId="1B7C1A8D" w14:textId="21F8670E" w:rsidR="00577944" w:rsidRPr="00577944" w:rsidRDefault="00D83537" w:rsidP="00F64741">
      <w:pPr>
        <w:pStyle w:val="Titlu1"/>
        <w:jc w:val="both"/>
        <w:rPr>
          <w:lang w:val="en-GB"/>
        </w:rPr>
      </w:pPr>
      <w:bookmarkStart w:id="2" w:name="_Toc188880409"/>
      <w:r w:rsidRPr="00577944">
        <w:rPr>
          <w:lang w:val="en-GB"/>
        </w:rPr>
        <w:lastRenderedPageBreak/>
        <w:t>Literature Review</w:t>
      </w:r>
      <w:bookmarkEnd w:id="2"/>
      <w:r w:rsidRPr="00577944">
        <w:rPr>
          <w:lang w:val="en-GB"/>
        </w:rPr>
        <w:t xml:space="preserve"> </w:t>
      </w:r>
      <w:r w:rsidRPr="00577944">
        <w:rPr>
          <w:bCs/>
          <w:lang w:val="en-GB"/>
        </w:rPr>
        <w:t xml:space="preserve"> </w:t>
      </w:r>
    </w:p>
    <w:p w14:paraId="15D6CF57" w14:textId="2EB8A527" w:rsidR="004B0B36" w:rsidRPr="00C37EED" w:rsidRDefault="00D83537" w:rsidP="00800D9F">
      <w:pPr>
        <w:spacing w:line="360" w:lineRule="auto"/>
        <w:jc w:val="both"/>
        <w:rPr>
          <w:lang w:val="en-US" w:eastAsia="zh-CN"/>
        </w:rPr>
      </w:pPr>
      <w:r w:rsidRPr="00577944">
        <w:rPr>
          <w:lang w:val="en-GB"/>
        </w:rPr>
        <w:t xml:space="preserve">According to </w:t>
      </w:r>
      <w:proofErr w:type="spellStart"/>
      <w:r w:rsidR="0077004A" w:rsidRPr="0077004A">
        <w:rPr>
          <w:lang w:val="en-US" w:eastAsia="zh-CN"/>
        </w:rPr>
        <w:t>Buhalis</w:t>
      </w:r>
      <w:proofErr w:type="spellEnd"/>
      <w:r w:rsidR="0077004A" w:rsidRPr="0077004A">
        <w:rPr>
          <w:lang w:val="en-US" w:eastAsia="zh-CN"/>
        </w:rPr>
        <w:t xml:space="preserve"> and </w:t>
      </w:r>
      <w:proofErr w:type="spellStart"/>
      <w:r w:rsidR="0077004A" w:rsidRPr="00577944">
        <w:rPr>
          <w:lang w:eastAsia="zh-CN"/>
        </w:rPr>
        <w:t>Moldavska</w:t>
      </w:r>
      <w:proofErr w:type="spellEnd"/>
      <w:r w:rsidR="00CF0DC8">
        <w:rPr>
          <w:lang w:eastAsia="zh-CN"/>
        </w:rPr>
        <w:t xml:space="preserve"> (</w:t>
      </w:r>
      <w:r w:rsidR="0077004A">
        <w:rPr>
          <w:lang w:eastAsia="zh-CN"/>
        </w:rPr>
        <w:t>2022</w:t>
      </w:r>
      <w:r w:rsidR="00CF0DC8">
        <w:rPr>
          <w:lang w:eastAsia="zh-CN"/>
        </w:rPr>
        <w:t>)</w:t>
      </w:r>
      <w:r w:rsidRPr="00577944">
        <w:rPr>
          <w:lang w:val="en-GB"/>
        </w:rPr>
        <w:t xml:space="preserve">, Artificial intelligence is transforming guest services in the hotel and hospitality sector. With machine learning, it has become possible to automate and personalise guest interactions which helps in providing faster and efficient assistance by </w:t>
      </w:r>
      <w:proofErr w:type="spellStart"/>
      <w:r w:rsidRPr="00577944">
        <w:rPr>
          <w:lang w:val="en-GB"/>
        </w:rPr>
        <w:t>chatbots</w:t>
      </w:r>
      <w:proofErr w:type="spellEnd"/>
      <w:r w:rsidRPr="00577944">
        <w:rPr>
          <w:lang w:val="en-GB"/>
        </w:rPr>
        <w:t xml:space="preserve"> and virtual support. AI-powered </w:t>
      </w:r>
      <w:proofErr w:type="spellStart"/>
      <w:r w:rsidRPr="00577944">
        <w:rPr>
          <w:lang w:val="en-GB"/>
        </w:rPr>
        <w:t>chatbots</w:t>
      </w:r>
      <w:proofErr w:type="spellEnd"/>
      <w:r w:rsidRPr="00577944">
        <w:rPr>
          <w:lang w:val="en-GB"/>
        </w:rPr>
        <w:t xml:space="preserve"> are capable of handling general customers or guest queries such as room availability, procedures related to check-in and out, hotel reservations and other recommendations. These </w:t>
      </w:r>
      <w:proofErr w:type="spellStart"/>
      <w:r w:rsidRPr="00577944">
        <w:rPr>
          <w:lang w:val="en-GB"/>
        </w:rPr>
        <w:t>chatbots</w:t>
      </w:r>
      <w:proofErr w:type="spellEnd"/>
      <w:r w:rsidRPr="00577944">
        <w:rPr>
          <w:lang w:val="en-GB"/>
        </w:rPr>
        <w:t xml:space="preserve"> and virtual assistants are available 24/7 to provide their services to customers. AI also helps to analyse guest data which includes past stays, preferences and behaviours and through this data, it suggests customised experiences like dining options, room requirements and local attractions for the guest. AI helps the hotel and hospitality sector to quickly analyse the reviews and feedback from the customer and provides appropriate recommendations for improvement and address problems. It assists in performing complex tasks like tour booking, transportation arrangement and finding specific services in a locality for visitors swiftly and efficiently. AI is better at monitoring data from the hotel system and helps to find issues related to room facilities and provide recommendations for the need for maintenance. By analysing the pattern of guest arrivals, AI supports hotel businesses in efficiently analysing their staff scheduling which makes sure that there is an appropriate coverage in peak time. As per </w:t>
      </w:r>
      <w:r w:rsidR="0077004A">
        <w:rPr>
          <w:lang w:val="en-US" w:eastAsia="zh-CN"/>
        </w:rPr>
        <w:t>Tribe</w:t>
      </w:r>
      <w:r w:rsidR="00CF0DC8">
        <w:rPr>
          <w:lang w:val="en-US" w:eastAsia="zh-CN"/>
        </w:rPr>
        <w:t xml:space="preserve"> (</w:t>
      </w:r>
      <w:r w:rsidR="0077004A">
        <w:rPr>
          <w:lang w:val="en-US" w:eastAsia="zh-CN"/>
        </w:rPr>
        <w:t>2009</w:t>
      </w:r>
      <w:r w:rsidR="00CF0DC8">
        <w:rPr>
          <w:lang w:val="en-US" w:eastAsia="zh-CN"/>
        </w:rPr>
        <w:t>)</w:t>
      </w:r>
      <w:r w:rsidRPr="00577944">
        <w:rPr>
          <w:lang w:val="en-GB"/>
        </w:rPr>
        <w:t>, there are various benefits of using artificial intelligence for guest services in the hotel and hospitality sector which include improvement in customer satisfaction, improvement in cost efficiency and increased customer engagement. There are various hotel booking platforms are available which use AI to recommend the best hotel options to customers based on their preferences and past research history. AI-powered mobile apps have made it possible to make a system in which visitors can self-check into their desired room in the hotel and access other hotel facilities with just a click. It has now become possible with the help of AI, through voice command</w:t>
      </w:r>
      <w:r w:rsidR="00D865A2">
        <w:rPr>
          <w:lang w:val="en-GB"/>
        </w:rPr>
        <w:t>,</w:t>
      </w:r>
      <w:r w:rsidRPr="00577944">
        <w:rPr>
          <w:lang w:val="en-GB"/>
        </w:rPr>
        <w:t xml:space="preserve"> gue</w:t>
      </w:r>
      <w:r w:rsidR="00D865A2">
        <w:rPr>
          <w:lang w:val="en-GB"/>
        </w:rPr>
        <w:t>s</w:t>
      </w:r>
      <w:r w:rsidRPr="00577944">
        <w:rPr>
          <w:lang w:val="en-GB"/>
        </w:rPr>
        <w:t>t</w:t>
      </w:r>
      <w:r w:rsidR="00D865A2">
        <w:rPr>
          <w:lang w:val="en-GB"/>
        </w:rPr>
        <w:t>s</w:t>
      </w:r>
      <w:r w:rsidRPr="00577944">
        <w:rPr>
          <w:lang w:val="en-GB"/>
        </w:rPr>
        <w:t xml:space="preserve"> can adjust room temperature, lightning and other settings in their hotel rooms. It has significantly improved the customer experience which increased the revenue of the hotel and hospitality sector.  According to </w:t>
      </w:r>
      <w:r w:rsidR="0077004A" w:rsidRPr="0077004A">
        <w:rPr>
          <w:lang w:val="en-US" w:eastAsia="zh-CN"/>
        </w:rPr>
        <w:t xml:space="preserve">De Andrade and </w:t>
      </w:r>
      <w:proofErr w:type="spellStart"/>
      <w:r w:rsidR="0077004A" w:rsidRPr="0077004A">
        <w:rPr>
          <w:lang w:val="en-US" w:eastAsia="zh-CN"/>
        </w:rPr>
        <w:t>Tumelero</w:t>
      </w:r>
      <w:proofErr w:type="spellEnd"/>
      <w:r w:rsidR="00211A0A">
        <w:rPr>
          <w:lang w:val="en-US" w:eastAsia="zh-CN"/>
        </w:rPr>
        <w:t xml:space="preserve"> (</w:t>
      </w:r>
      <w:r w:rsidR="0077004A" w:rsidRPr="0077004A">
        <w:rPr>
          <w:lang w:val="en-US" w:eastAsia="zh-CN"/>
        </w:rPr>
        <w:t>2022</w:t>
      </w:r>
      <w:r w:rsidR="00211A0A">
        <w:rPr>
          <w:lang w:val="en-US" w:eastAsia="zh-CN"/>
        </w:rPr>
        <w:t>)</w:t>
      </w:r>
      <w:r w:rsidRPr="00577944">
        <w:rPr>
          <w:lang w:val="en-GB"/>
        </w:rPr>
        <w:t xml:space="preserve">, artificial intelligence has a significant capability which can be used by the industry for digital marketing. The help of machine learning, data analysis, </w:t>
      </w:r>
      <w:proofErr w:type="gramStart"/>
      <w:r w:rsidRPr="00577944">
        <w:rPr>
          <w:lang w:val="en-GB"/>
        </w:rPr>
        <w:t>capability</w:t>
      </w:r>
      <w:proofErr w:type="gramEnd"/>
      <w:r w:rsidRPr="00577944">
        <w:rPr>
          <w:lang w:val="en-GB"/>
        </w:rPr>
        <w:t xml:space="preserve"> to process natural languages which helps in automating marketing tasks has impacted digital marketing. It helps the hotel and hospitality businesses to effectively make their targeting strategies to reach their potential customers.  AI assists businesses in segmenting their customers by analysing the vast customer data and identifying </w:t>
      </w:r>
      <w:r w:rsidRPr="00577944">
        <w:rPr>
          <w:lang w:val="en-GB"/>
        </w:rPr>
        <w:lastRenderedPageBreak/>
        <w:t xml:space="preserve">groups with similar preferences and behaviours. It plays an important role in creating targeted marketing campaigns specific to each segment. AI </w:t>
      </w:r>
      <w:r w:rsidR="00EF1B18">
        <w:rPr>
          <w:lang w:val="en-GB"/>
        </w:rPr>
        <w:t>can</w:t>
      </w:r>
      <w:r w:rsidRPr="00577944">
        <w:rPr>
          <w:lang w:val="en-GB"/>
        </w:rPr>
        <w:t xml:space="preserve"> predict future trends in the hotel and hospitality sectors by analysing past trends and customer behaviours. It allows business to target their potential customers and predict their needs. As per </w:t>
      </w:r>
      <w:r w:rsidR="0077004A" w:rsidRPr="0077004A">
        <w:rPr>
          <w:lang w:val="en-US" w:eastAsia="zh-CN"/>
        </w:rPr>
        <w:t xml:space="preserve">Ford and </w:t>
      </w:r>
      <w:proofErr w:type="spellStart"/>
      <w:r w:rsidR="0077004A" w:rsidRPr="0077004A">
        <w:rPr>
          <w:lang w:val="en-US" w:eastAsia="zh-CN"/>
        </w:rPr>
        <w:t>Sturman</w:t>
      </w:r>
      <w:proofErr w:type="spellEnd"/>
      <w:r w:rsidR="00844919">
        <w:rPr>
          <w:lang w:val="en-US" w:eastAsia="zh-CN"/>
        </w:rPr>
        <w:t xml:space="preserve"> (</w:t>
      </w:r>
      <w:r w:rsidR="0077004A" w:rsidRPr="0077004A">
        <w:rPr>
          <w:lang w:val="en-US" w:eastAsia="zh-CN"/>
        </w:rPr>
        <w:t>2020</w:t>
      </w:r>
      <w:r w:rsidR="00844919">
        <w:rPr>
          <w:lang w:val="en-US" w:eastAsia="zh-CN"/>
        </w:rPr>
        <w:t>)</w:t>
      </w:r>
      <w:r w:rsidRPr="00577944">
        <w:rPr>
          <w:lang w:val="en-GB"/>
        </w:rPr>
        <w:t xml:space="preserve">, AI algorithms can be optimised for advertisement placement in different social media and other platforms to expand the reach of businesses by finding relevant audience segments. These algorithms are capable of adjusting their offers which helps in maximising the return on investment. According to </w:t>
      </w:r>
      <w:proofErr w:type="spellStart"/>
      <w:r w:rsidR="0077004A" w:rsidRPr="00577944">
        <w:rPr>
          <w:lang w:val="en-US" w:eastAsia="zh-CN"/>
        </w:rPr>
        <w:t>Batabyal</w:t>
      </w:r>
      <w:proofErr w:type="spellEnd"/>
      <w:r w:rsidR="0077004A">
        <w:rPr>
          <w:lang w:val="en-US" w:eastAsia="zh-CN"/>
        </w:rPr>
        <w:t xml:space="preserve"> and Das</w:t>
      </w:r>
      <w:r w:rsidR="00844919">
        <w:rPr>
          <w:lang w:val="en-US" w:eastAsia="zh-CN"/>
        </w:rPr>
        <w:t xml:space="preserve"> (</w:t>
      </w:r>
      <w:r w:rsidR="0077004A">
        <w:rPr>
          <w:lang w:val="en-US" w:eastAsia="zh-CN"/>
        </w:rPr>
        <w:t>2019</w:t>
      </w:r>
      <w:r w:rsidR="00844919">
        <w:rPr>
          <w:lang w:val="en-US" w:eastAsia="zh-CN"/>
        </w:rPr>
        <w:t>)</w:t>
      </w:r>
      <w:r w:rsidRPr="00577944">
        <w:rPr>
          <w:lang w:val="en-GB"/>
        </w:rPr>
        <w:t xml:space="preserve">, AI </w:t>
      </w:r>
      <w:r w:rsidR="00EF1B18">
        <w:rPr>
          <w:lang w:val="en-GB"/>
        </w:rPr>
        <w:t>can</w:t>
      </w:r>
      <w:r w:rsidRPr="00577944">
        <w:rPr>
          <w:lang w:val="en-GB"/>
        </w:rPr>
        <w:t xml:space="preserve"> analyse customer sentiments with the help of social media platforms schedule posts for the business in optimal timing and recommend content to enhance customer engagement effectively. Content creation is a powerful method to increase customers in the hotel and hospitality sector, new generative AI models assist hotel businesses in creating marketing advertisement content which includes blog posts and video scripts. With the help of artificial intelligence, hotel businesses are capable of making data-driven decisions by making valuable insights into customers' behaviours. It has helped hotel businesses to optimise their targeted advertisement campaigns to potential customers more efficiently and cost-effectively which is helping businesses to achieve better returns on investment. As per </w:t>
      </w:r>
      <w:r w:rsidR="0077004A" w:rsidRPr="00577944">
        <w:rPr>
          <w:lang w:val="en-US" w:eastAsia="zh-CN"/>
        </w:rPr>
        <w:t>Cooper</w:t>
      </w:r>
      <w:r w:rsidR="0077004A">
        <w:rPr>
          <w:lang w:val="en-US" w:eastAsia="zh-CN"/>
        </w:rPr>
        <w:t xml:space="preserve"> and Hall </w:t>
      </w:r>
      <w:r w:rsidR="00C37EED">
        <w:rPr>
          <w:lang w:val="en-US" w:eastAsia="zh-CN"/>
        </w:rPr>
        <w:t>(</w:t>
      </w:r>
      <w:r w:rsidR="0077004A">
        <w:rPr>
          <w:lang w:val="en-US" w:eastAsia="zh-CN"/>
        </w:rPr>
        <w:t>2019</w:t>
      </w:r>
      <w:r w:rsidR="00C37EED">
        <w:rPr>
          <w:lang w:val="en-US" w:eastAsia="zh-CN"/>
        </w:rPr>
        <w:t>)</w:t>
      </w:r>
      <w:r w:rsidRPr="00577944">
        <w:rPr>
          <w:lang w:val="en-GB"/>
        </w:rPr>
        <w:t xml:space="preserve">, the accuracy of insights provided by AI is dependent upon the quality of data collected so hotel businesses need to ensure data </w:t>
      </w:r>
      <w:r w:rsidR="0077004A" w:rsidRPr="00577944">
        <w:rPr>
          <w:lang w:val="en-GB"/>
        </w:rPr>
        <w:t>integrity</w:t>
      </w:r>
      <w:r w:rsidRPr="00577944">
        <w:rPr>
          <w:lang w:val="en-GB"/>
        </w:rPr>
        <w:t>. It is also crucial for businesses to be transparent and responsible about the use of AI tools which plays an important role in gaining customer trust. AI can help businesses to automate tasks but it is essential to have human judgment for developing strategies and getting creative suggestions. However, AI is reducing the need for human staff in the hotel and hospitality sector which is one of the major concerns for the livelihood and well-being of people. </w:t>
      </w:r>
    </w:p>
    <w:p w14:paraId="085567EB" w14:textId="77777777" w:rsidR="004B0B36" w:rsidRPr="00BA5E92" w:rsidRDefault="004B0B36" w:rsidP="00800D9F">
      <w:pPr>
        <w:pStyle w:val="Titlu1"/>
        <w:spacing w:line="360" w:lineRule="auto"/>
        <w:jc w:val="both"/>
      </w:pPr>
      <w:bookmarkStart w:id="3" w:name="_Toc188880410"/>
      <w:r w:rsidRPr="00BA5E92">
        <w:t>Method</w:t>
      </w:r>
      <w:bookmarkEnd w:id="3"/>
    </w:p>
    <w:p w14:paraId="0C69B4FA" w14:textId="7755F3E8" w:rsidR="004B0B36" w:rsidRPr="00BA5E92" w:rsidRDefault="004B0B36" w:rsidP="00800D9F">
      <w:pPr>
        <w:spacing w:after="160" w:line="360" w:lineRule="auto"/>
        <w:jc w:val="both"/>
      </w:pPr>
      <w:r w:rsidRPr="00BA5E92">
        <w:t>In the hospitality and tourism industry, different kinds of data are collected with the help of Artificial Intelligence. Both qualitative and quantitative data are collected, however, the use of qualitative data is more in this sector.  Artificial intelligence is used to find relevant data from a single case study or a small number of case studies. Along with that,</w:t>
      </w:r>
      <w:r w:rsidR="00974BA3">
        <w:t xml:space="preserve"> the secondary data is the main focus in this research since this has allowed to reflect into the use of AI in the industry </w:t>
      </w:r>
      <w:sdt>
        <w:sdtPr>
          <w:id w:val="-935055976"/>
          <w:citation/>
        </w:sdtPr>
        <w:sdtEndPr/>
        <w:sdtContent>
          <w:r>
            <w:fldChar w:fldCharType="begin"/>
          </w:r>
          <w:r>
            <w:rPr>
              <w:lang w:val="en-US"/>
            </w:rPr>
            <w:instrText xml:space="preserve"> CITATION Dov24 \l 1033 </w:instrText>
          </w:r>
          <w:r>
            <w:fldChar w:fldCharType="separate"/>
          </w:r>
          <w:r w:rsidRPr="00BA5E92">
            <w:rPr>
              <w:noProof/>
              <w:lang w:val="en-US"/>
            </w:rPr>
            <w:t>(Team, 2024)</w:t>
          </w:r>
          <w:r>
            <w:fldChar w:fldCharType="end"/>
          </w:r>
        </w:sdtContent>
      </w:sdt>
      <w:r w:rsidRPr="00BA5E92">
        <w:t xml:space="preserve">. This process increases the consistency and reliability of the collected qualitative data. In the hospitality and tourism industry, various analytical techniques exist such as diagnostic analysis, predictive analysis, prescriptive analysis and many more. In predictive </w:t>
      </w:r>
      <w:r w:rsidRPr="00BA5E92">
        <w:lastRenderedPageBreak/>
        <w:t>analysis, AI is used to collect various historical data which helps to predict future demand. Hence, this helps the hospitality and tourism industry understand the potential customer churn</w:t>
      </w:r>
      <w:r>
        <w:t xml:space="preserve"> (Costa and Costa, 2022)</w:t>
      </w:r>
      <w:r w:rsidRPr="00BA5E92">
        <w:t>. Along with that, Artificial Intelligence is also used to identify the current trends that fall under the diagnostic analysis. This helps the industry satisfy its customers more prominently and also helps the owners understand the root cause of various issues like low customer numbers in specific areas and others. Various tools and frameworks are also utilised such as dynamic pricing systems in the Hospitality and Tourism industry to maintain its position in this competitive market. </w:t>
      </w:r>
    </w:p>
    <w:p w14:paraId="053316FB" w14:textId="1E5B0D6F" w:rsidR="004B0B36" w:rsidRDefault="004B0B36" w:rsidP="00F64741">
      <w:pPr>
        <w:spacing w:line="259" w:lineRule="auto"/>
        <w:jc w:val="both"/>
        <w:rPr>
          <w:b/>
          <w:bCs/>
          <w:u w:val="single"/>
        </w:rPr>
      </w:pPr>
    </w:p>
    <w:p w14:paraId="14055362" w14:textId="77777777" w:rsidR="004B0B36" w:rsidRDefault="004B0B36" w:rsidP="00F64741">
      <w:pPr>
        <w:pStyle w:val="Titlu1"/>
        <w:jc w:val="both"/>
      </w:pPr>
      <w:bookmarkStart w:id="4" w:name="_Toc188880411"/>
      <w:r w:rsidRPr="00BA5E92">
        <w:t>PEST Analysis</w:t>
      </w:r>
      <w:bookmarkEnd w:id="4"/>
    </w:p>
    <w:p w14:paraId="72EA0D35" w14:textId="746D190F" w:rsidR="004B0B36" w:rsidRDefault="004B0B36" w:rsidP="00F64741">
      <w:pPr>
        <w:jc w:val="center"/>
        <w:rPr>
          <w:lang w:val="en-US" w:eastAsia="zh-CN"/>
        </w:rPr>
      </w:pPr>
      <w:r w:rsidRPr="004B0B36">
        <w:rPr>
          <w:noProof/>
          <w:lang w:val="ro-RO" w:eastAsia="ro-RO"/>
        </w:rPr>
        <w:drawing>
          <wp:inline distT="0" distB="0" distL="0" distR="0" wp14:anchorId="18674B23" wp14:editId="4DBA4CC4">
            <wp:extent cx="3810532" cy="1733792"/>
            <wp:effectExtent l="0" t="0" r="0" b="0"/>
            <wp:docPr id="2004424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424946" name=""/>
                    <pic:cNvPicPr/>
                  </pic:nvPicPr>
                  <pic:blipFill>
                    <a:blip r:embed="rId8"/>
                    <a:stretch>
                      <a:fillRect/>
                    </a:stretch>
                  </pic:blipFill>
                  <pic:spPr>
                    <a:xfrm>
                      <a:off x="0" y="0"/>
                      <a:ext cx="3810532" cy="1733792"/>
                    </a:xfrm>
                    <a:prstGeom prst="rect">
                      <a:avLst/>
                    </a:prstGeom>
                  </pic:spPr>
                </pic:pic>
              </a:graphicData>
            </a:graphic>
          </wp:inline>
        </w:drawing>
      </w:r>
    </w:p>
    <w:p w14:paraId="011D911D" w14:textId="13BB2766" w:rsidR="004B0B36" w:rsidRPr="004B0B36" w:rsidRDefault="004B0B36" w:rsidP="00800D9F">
      <w:pPr>
        <w:spacing w:line="360" w:lineRule="auto"/>
        <w:jc w:val="center"/>
        <w:rPr>
          <w:lang w:val="en-US" w:eastAsia="zh-CN"/>
        </w:rPr>
      </w:pPr>
      <w:proofErr w:type="spellStart"/>
      <w:r>
        <w:rPr>
          <w:lang w:val="en-US" w:eastAsia="zh-CN"/>
        </w:rPr>
        <w:t>S</w:t>
      </w:r>
      <w:r w:rsidR="00EF1B18">
        <w:rPr>
          <w:lang w:val="en-US" w:eastAsia="zh-CN"/>
        </w:rPr>
        <w:t>source</w:t>
      </w:r>
      <w:proofErr w:type="spellEnd"/>
      <w:r>
        <w:rPr>
          <w:lang w:val="en-US" w:eastAsia="zh-CN"/>
        </w:rPr>
        <w:t xml:space="preserve">: </w:t>
      </w:r>
      <w:sdt>
        <w:sdtPr>
          <w:id w:val="-288127149"/>
          <w:citation/>
        </w:sdtPr>
        <w:sdtEndPr/>
        <w:sdtContent>
          <w:r>
            <w:fldChar w:fldCharType="begin"/>
          </w:r>
          <w:r>
            <w:rPr>
              <w:lang w:val="en-US"/>
            </w:rPr>
            <w:instrText xml:space="preserve"> CITATION del24 \l 1033 </w:instrText>
          </w:r>
          <w:r>
            <w:fldChar w:fldCharType="separate"/>
          </w:r>
          <w:r w:rsidRPr="00BA5E92">
            <w:rPr>
              <w:noProof/>
              <w:lang w:val="en-US"/>
            </w:rPr>
            <w:t>(deloitte, 2024)</w:t>
          </w:r>
          <w:r>
            <w:fldChar w:fldCharType="end"/>
          </w:r>
        </w:sdtContent>
      </w:sdt>
    </w:p>
    <w:p w14:paraId="028BC0A5" w14:textId="77777777" w:rsidR="004B0B36" w:rsidRDefault="004B0B36" w:rsidP="00800D9F">
      <w:pPr>
        <w:spacing w:after="160" w:line="360" w:lineRule="auto"/>
        <w:jc w:val="both"/>
      </w:pPr>
      <w:r w:rsidRPr="00BA5E92">
        <w:t>PEST or PESTLE is a type of framework that is used by many organisations and industries to understand the external factors that can affect the overall company’s or industry's operation.</w:t>
      </w:r>
    </w:p>
    <w:p w14:paraId="2B5C92EC" w14:textId="1EC18EB0" w:rsidR="004B0B36" w:rsidRPr="00BA5E92" w:rsidRDefault="004B0B36" w:rsidP="00800D9F">
      <w:pPr>
        <w:spacing w:after="160" w:line="360" w:lineRule="auto"/>
        <w:jc w:val="both"/>
      </w:pPr>
      <w:r w:rsidRPr="00BA5E92">
        <w:t xml:space="preserve"> </w:t>
      </w:r>
      <w:r w:rsidRPr="00BA5E92">
        <w:rPr>
          <w:b/>
          <w:bCs/>
          <w:i/>
          <w:iCs/>
          <w:u w:val="single"/>
        </w:rPr>
        <w:t>Political Factor</w:t>
      </w:r>
    </w:p>
    <w:p w14:paraId="197D23AE" w14:textId="77777777" w:rsidR="004B0B36" w:rsidRPr="00BA5E92" w:rsidRDefault="004B0B36" w:rsidP="00800D9F">
      <w:pPr>
        <w:spacing w:after="160" w:line="360" w:lineRule="auto"/>
        <w:jc w:val="both"/>
      </w:pPr>
      <w:r w:rsidRPr="00BA5E92">
        <w:t>Political factors in the Hospitality and Tourism industry which are related to Artificial intelligence are the regulatory and data privacy actions that are taken by the Government. The Data collection and the usage of AI systems are being increasingly scrutinised by the government which is impacting the personalised customer experience that the hospitality industry offers. With the collection of proper data, industries are able to make more prominent and efficient experiences for every customer which helps the industry grow by attracting more customers. On the other hand, different policies on automation as a political factor negatively impact the Hospitality and Tourism Industry. Due to the automation of Artificial intelligence, the concern is increased on the potential job losses</w:t>
      </w:r>
      <w:r>
        <w:t xml:space="preserve"> </w:t>
      </w:r>
      <w:sdt>
        <w:sdtPr>
          <w:id w:val="-1819027755"/>
          <w:citation/>
        </w:sdtPr>
        <w:sdtEndPr/>
        <w:sdtContent>
          <w:r>
            <w:fldChar w:fldCharType="begin"/>
          </w:r>
          <w:r>
            <w:rPr>
              <w:lang w:val="en-US"/>
            </w:rPr>
            <w:instrText xml:space="preserve"> CITATION Jim24 \l 1033 </w:instrText>
          </w:r>
          <w:r>
            <w:fldChar w:fldCharType="separate"/>
          </w:r>
          <w:r w:rsidRPr="00BA5E92">
            <w:rPr>
              <w:noProof/>
              <w:lang w:val="en-US"/>
            </w:rPr>
            <w:t>(Makos, 2024)</w:t>
          </w:r>
          <w:r>
            <w:fldChar w:fldCharType="end"/>
          </w:r>
        </w:sdtContent>
      </w:sdt>
      <w:r w:rsidRPr="00BA5E92">
        <w:t xml:space="preserve">. Job roles like front desk </w:t>
      </w:r>
      <w:r w:rsidRPr="00BA5E92">
        <w:lastRenderedPageBreak/>
        <w:t>staff and others could be easily replaceable with the use of AI in this industry and this could lead to regulatory measures and reskilling initiatives. Different initiatives from the government such as their support for innovation in AI is also a political factor which helps the industry grow even more. With the help of the government, AI could become more efficient in the hospitality and tourism sector which will help them attract more customers and increase the overall profit margin.</w:t>
      </w:r>
    </w:p>
    <w:p w14:paraId="70CE89AC" w14:textId="77777777" w:rsidR="004B0B36" w:rsidRPr="00BA5E92" w:rsidRDefault="004B0B36" w:rsidP="00800D9F">
      <w:pPr>
        <w:spacing w:after="160" w:line="360" w:lineRule="auto"/>
        <w:jc w:val="both"/>
      </w:pPr>
      <w:r w:rsidRPr="00BA5E92">
        <w:rPr>
          <w:b/>
          <w:bCs/>
          <w:i/>
          <w:iCs/>
          <w:u w:val="single"/>
        </w:rPr>
        <w:t>Economic Factor </w:t>
      </w:r>
    </w:p>
    <w:p w14:paraId="3E8485EB" w14:textId="77777777" w:rsidR="004B0B36" w:rsidRPr="00BA5E92" w:rsidRDefault="004B0B36" w:rsidP="00800D9F">
      <w:pPr>
        <w:spacing w:after="160" w:line="360" w:lineRule="auto"/>
        <w:jc w:val="both"/>
      </w:pPr>
      <w:r w:rsidRPr="00BA5E92">
        <w:t>One of the prominent economic factors in the Hospitality and Tourism industry is the cost of implementation of AI. Integrating Artificial Intelligence in businesses, in the beginning, can be very costly as it needs quite a big amount of upfront capital for hardware, software, development, instalments and many more. It can be a big challenge for smaller businesses or companies as there is less chance of them having much capital. Economic Fluctuations and downturns can have a negative impact on the business as they might affect the willingness of them to integrate AI. The government of the UK has invested a significant amount in AI initiatives, made an allocation of over 2.3 billion pounds since 2014</w:t>
      </w:r>
      <w:r>
        <w:t xml:space="preserve"> </w:t>
      </w:r>
      <w:sdt>
        <w:sdtPr>
          <w:id w:val="-1539429026"/>
          <w:citation/>
        </w:sdtPr>
        <w:sdtEndPr/>
        <w:sdtContent>
          <w:r>
            <w:fldChar w:fldCharType="begin"/>
          </w:r>
          <w:r>
            <w:rPr>
              <w:lang w:val="en-US"/>
            </w:rPr>
            <w:instrText xml:space="preserve"> CITATION gov251 \l 1033 </w:instrText>
          </w:r>
          <w:r>
            <w:fldChar w:fldCharType="separate"/>
          </w:r>
          <w:r w:rsidRPr="00BA5E92">
            <w:rPr>
              <w:noProof/>
              <w:lang w:val="en-US"/>
            </w:rPr>
            <w:t>(gov, 2025)</w:t>
          </w:r>
          <w:r>
            <w:fldChar w:fldCharType="end"/>
          </w:r>
        </w:sdtContent>
      </w:sdt>
      <w:r w:rsidRPr="00BA5E92">
        <w:t>. Fewer investments in the new AI technologies can impact the overall business and create problems for businesses to maintain their position in the competitive market. ROI is a crucial aspect of this industry and investment in AI can be helpful in demonstrating clear ROI for widespread adoption in the hospitality and tourism industry. By calculating Return on Investment with the help of AI, businesses can identify their potential investments which are most likely to yield a positive return. This process helps businesses and industries prioritise their spending effectively. Furthermore, different economic factors like market price or dynamic pricing strategy and others also impact the industry and AI helps in these factors by adjusting real-time prices and others.</w:t>
      </w:r>
    </w:p>
    <w:p w14:paraId="7D125AB7" w14:textId="77777777" w:rsidR="004B0B36" w:rsidRPr="00BA5E92" w:rsidRDefault="004B0B36" w:rsidP="00800D9F">
      <w:pPr>
        <w:spacing w:after="160" w:line="360" w:lineRule="auto"/>
        <w:jc w:val="both"/>
      </w:pPr>
      <w:r w:rsidRPr="00BA5E92">
        <w:rPr>
          <w:b/>
          <w:bCs/>
          <w:i/>
          <w:iCs/>
          <w:u w:val="single"/>
        </w:rPr>
        <w:t>Social Factor</w:t>
      </w:r>
    </w:p>
    <w:p w14:paraId="442F1039" w14:textId="77777777" w:rsidR="004B0B36" w:rsidRPr="00BA5E92" w:rsidRDefault="004B0B36" w:rsidP="00800D9F">
      <w:pPr>
        <w:spacing w:after="160" w:line="360" w:lineRule="auto"/>
        <w:jc w:val="both"/>
      </w:pPr>
      <w:r w:rsidRPr="00BA5E92">
        <w:t xml:space="preserve">There are various social factors that can and are affecting the Hospitality and Tourism industry. Cultural awareness and understanding are one of the important aspects that have an impact on this industry. Being able to understand any area’s customs, traditions and beliefs helps the customers have a positive experience. Also, being able to offer according to the area’s culture, will help the companies have a positive relation with the local people. AI can be used to collect data about the area and their culture. This allows the companies to offer services to their customers which can help the local people as well. Along with that, the customers who are </w:t>
      </w:r>
      <w:r w:rsidRPr="00BA5E92">
        <w:lastRenderedPageBreak/>
        <w:t>coming to the area can also gain knowledge of that area with the help of AI which can enhance their overall experience. On the other hand, ethical concerns are another social factor that can negatively impact the Hospitality and Tourism industry. There can be many potential biases in the AI algorithm and these issues can lead to discriminatory practices which can harm the industry. 52 per cent of customers in the hospitality and tourism industry believe in generative AI as it is used for customer interactions</w:t>
      </w:r>
      <w:r>
        <w:t xml:space="preserve"> </w:t>
      </w:r>
      <w:sdt>
        <w:sdtPr>
          <w:id w:val="-996718916"/>
          <w:citation/>
        </w:sdtPr>
        <w:sdtEndPr/>
        <w:sdtContent>
          <w:r>
            <w:fldChar w:fldCharType="begin"/>
          </w:r>
          <w:r>
            <w:rPr>
              <w:lang w:val="en-US"/>
            </w:rPr>
            <w:instrText xml:space="preserve"> CITATION del24 \l 1033 </w:instrText>
          </w:r>
          <w:r>
            <w:fldChar w:fldCharType="separate"/>
          </w:r>
          <w:r w:rsidRPr="00BA5E92">
            <w:rPr>
              <w:noProof/>
              <w:lang w:val="en-US"/>
            </w:rPr>
            <w:t>(deloitte, 2024)</w:t>
          </w:r>
          <w:r>
            <w:fldChar w:fldCharType="end"/>
          </w:r>
        </w:sdtContent>
      </w:sdt>
      <w:r w:rsidRPr="00BA5E92">
        <w:t>. On the other hand, 44 per cent of customers in this industry stated that AI will be employed for guest engagement. </w:t>
      </w:r>
    </w:p>
    <w:p w14:paraId="5C8E2A5B" w14:textId="77777777" w:rsidR="004B0B36" w:rsidRPr="00BA5E92" w:rsidRDefault="004B0B36" w:rsidP="00800D9F">
      <w:pPr>
        <w:spacing w:after="160" w:line="360" w:lineRule="auto"/>
        <w:jc w:val="both"/>
      </w:pPr>
      <w:r w:rsidRPr="00BA5E92">
        <w:rPr>
          <w:b/>
          <w:bCs/>
          <w:i/>
          <w:iCs/>
          <w:u w:val="single"/>
        </w:rPr>
        <w:t>Technological factor</w:t>
      </w:r>
    </w:p>
    <w:p w14:paraId="54FBC21E" w14:textId="77777777" w:rsidR="004B0B36" w:rsidRPr="00BA5E92" w:rsidRDefault="004B0B36" w:rsidP="00800D9F">
      <w:pPr>
        <w:spacing w:after="160" w:line="360" w:lineRule="auto"/>
        <w:jc w:val="both"/>
      </w:pPr>
      <w:r w:rsidRPr="00BA5E92">
        <w:t>Continuous development in the technology in the industry, helps it grow even more in this competitive market. Including natural language processing and machine learning positively influence the potential application in this industry. However, as everything is technology-oriented and done with the help of AI can increase the risk of cyber security. All the data of the customers and the companies are stored online and the risk of leaking all the data and getting hacked is very high. According to the data of the UK government, almost 15 per cent of all businesses around the UK have already adopted at least one AI technology in their business to increase their market value</w:t>
      </w:r>
      <w:r>
        <w:t xml:space="preserve"> </w:t>
      </w:r>
      <w:sdt>
        <w:sdtPr>
          <w:id w:val="1036769931"/>
          <w:citation/>
        </w:sdtPr>
        <w:sdtEndPr/>
        <w:sdtContent>
          <w:r>
            <w:fldChar w:fldCharType="begin"/>
          </w:r>
          <w:r>
            <w:rPr>
              <w:lang w:val="en-US"/>
            </w:rPr>
            <w:instrText xml:space="preserve"> CITATION gov221 \l 1033 </w:instrText>
          </w:r>
          <w:r>
            <w:fldChar w:fldCharType="separate"/>
          </w:r>
          <w:r w:rsidRPr="00BA5E92">
            <w:rPr>
              <w:noProof/>
              <w:lang w:val="en-US"/>
            </w:rPr>
            <w:t>(gov, 2022)</w:t>
          </w:r>
          <w:r>
            <w:fldChar w:fldCharType="end"/>
          </w:r>
        </w:sdtContent>
      </w:sdt>
      <w:r w:rsidRPr="00BA5E92">
        <w:t>. </w:t>
      </w:r>
    </w:p>
    <w:p w14:paraId="21F5C7F7" w14:textId="77777777" w:rsidR="004B0B36" w:rsidRDefault="004B0B36" w:rsidP="00F64741">
      <w:pPr>
        <w:spacing w:after="160" w:line="259" w:lineRule="auto"/>
        <w:jc w:val="both"/>
        <w:rPr>
          <w:lang w:val="en-GB"/>
        </w:rPr>
      </w:pPr>
      <w:r>
        <w:rPr>
          <w:lang w:val="en-GB"/>
        </w:rPr>
        <w:br w:type="page"/>
      </w:r>
    </w:p>
    <w:p w14:paraId="7412B15E" w14:textId="07820096" w:rsidR="00577944" w:rsidRPr="00577944" w:rsidRDefault="00D83537" w:rsidP="00F64741">
      <w:pPr>
        <w:pStyle w:val="Titlu1"/>
        <w:jc w:val="both"/>
        <w:rPr>
          <w:lang w:val="en-GB"/>
        </w:rPr>
      </w:pPr>
      <w:bookmarkStart w:id="5" w:name="_Toc188880412"/>
      <w:r w:rsidRPr="00577944">
        <w:rPr>
          <w:lang w:val="en-GB"/>
        </w:rPr>
        <w:lastRenderedPageBreak/>
        <w:t>Conclusion</w:t>
      </w:r>
      <w:bookmarkEnd w:id="5"/>
      <w:r w:rsidRPr="00577944">
        <w:rPr>
          <w:bCs/>
          <w:lang w:val="en-GB"/>
        </w:rPr>
        <w:t xml:space="preserve"> </w:t>
      </w:r>
    </w:p>
    <w:p w14:paraId="0C2B63CE" w14:textId="3A1DD4E9" w:rsidR="004B0B36" w:rsidRDefault="00D83537" w:rsidP="00800D9F">
      <w:pPr>
        <w:spacing w:line="360" w:lineRule="auto"/>
        <w:jc w:val="both"/>
        <w:rPr>
          <w:lang w:val="en-GB"/>
        </w:rPr>
      </w:pPr>
      <w:r w:rsidRPr="00577944">
        <w:rPr>
          <w:lang w:val="en-GB"/>
        </w:rPr>
        <w:t xml:space="preserve">Artificial intelligence has a major impact on transforming the hotel and hospitality sector. It has helped to enhance the customer experience by providing personalised services. With the help of machine learning, AI-powered </w:t>
      </w:r>
      <w:proofErr w:type="spellStart"/>
      <w:r w:rsidRPr="00577944">
        <w:rPr>
          <w:lang w:val="en-GB"/>
        </w:rPr>
        <w:t>chatbots</w:t>
      </w:r>
      <w:proofErr w:type="spellEnd"/>
      <w:r w:rsidRPr="00577944">
        <w:rPr>
          <w:lang w:val="en-GB"/>
        </w:rPr>
        <w:t xml:space="preserve"> are capable of handling guest queries about room availability, check-in and out procedures and helping customers to book their desired rooms in the hotels. The most beneficial part of the use of AI-powered </w:t>
      </w:r>
      <w:proofErr w:type="spellStart"/>
      <w:r w:rsidRPr="00577944">
        <w:rPr>
          <w:lang w:val="en-GB"/>
        </w:rPr>
        <w:t>chatbots</w:t>
      </w:r>
      <w:proofErr w:type="spellEnd"/>
      <w:r w:rsidRPr="00577944">
        <w:rPr>
          <w:lang w:val="en-GB"/>
        </w:rPr>
        <w:t xml:space="preserve"> is their 24/7 availability for customers. By doing a PEST analysis, it has been found that AI has both positive and negative impacts on the hotel and hospitality sector. While it is helping to improve the efficiency and revenues of the businesses. However, due to the advent of AI, there is a significant impact on job availability in this sector. </w:t>
      </w:r>
    </w:p>
    <w:p w14:paraId="257DD35A" w14:textId="77777777" w:rsidR="004B0B36" w:rsidRDefault="004B0B36" w:rsidP="00F64741">
      <w:pPr>
        <w:spacing w:after="160" w:line="259" w:lineRule="auto"/>
        <w:jc w:val="both"/>
        <w:rPr>
          <w:lang w:val="en-GB"/>
        </w:rPr>
      </w:pPr>
      <w:r>
        <w:rPr>
          <w:lang w:val="en-GB"/>
        </w:rPr>
        <w:br w:type="page"/>
      </w:r>
    </w:p>
    <w:p w14:paraId="2708A318" w14:textId="77777777" w:rsidR="004B0B36" w:rsidRDefault="004B0B36" w:rsidP="00F64741">
      <w:pPr>
        <w:pStyle w:val="Titlu1"/>
        <w:jc w:val="both"/>
      </w:pPr>
      <w:bookmarkStart w:id="6" w:name="_Toc188880413"/>
      <w:r>
        <w:lastRenderedPageBreak/>
        <w:t>Recommendation</w:t>
      </w:r>
      <w:bookmarkEnd w:id="6"/>
      <w:r>
        <w:t xml:space="preserve"> </w:t>
      </w:r>
    </w:p>
    <w:p w14:paraId="1165AA29" w14:textId="77777777" w:rsidR="004B0B36" w:rsidRPr="00BA5E92" w:rsidRDefault="004B0B36" w:rsidP="00F64741">
      <w:pPr>
        <w:spacing w:after="160"/>
        <w:jc w:val="both"/>
      </w:pPr>
      <w:r w:rsidRPr="00BA5E92">
        <w:rPr>
          <w:b/>
          <w:bCs/>
          <w:i/>
          <w:iCs/>
          <w:u w:val="single"/>
        </w:rPr>
        <w:t>Increase in data privacy</w:t>
      </w:r>
    </w:p>
    <w:p w14:paraId="043DA397" w14:textId="2C246676" w:rsidR="004B0B36" w:rsidRPr="00BA5E92" w:rsidRDefault="004B0B36" w:rsidP="00EC23FB">
      <w:pPr>
        <w:spacing w:after="160" w:line="360" w:lineRule="auto"/>
        <w:jc w:val="both"/>
      </w:pPr>
      <w:r w:rsidRPr="00BA5E92">
        <w:t>Everything is technology-oriented nowadays and all the data of the customers and the companies are stored online. Integration of AI is no doubt a beneficial initiative for businesses to increase their overall profit margin. However, it also increases the risk of cyber security which can negatively impact business operations. Limiting the access control and monitoring who can access the data can help to decrease the chance of leaking information. Along with that, increasingly the policies and regulations on privacy will also help to mitigate the issue of data leak</w:t>
      </w:r>
      <w:r>
        <w:t xml:space="preserve"> (Sharma </w:t>
      </w:r>
      <w:r>
        <w:rPr>
          <w:i/>
          <w:iCs/>
        </w:rPr>
        <w:t xml:space="preserve">et al., </w:t>
      </w:r>
      <w:r>
        <w:t>2024)</w:t>
      </w:r>
      <w:r w:rsidRPr="00BA5E92">
        <w:t>. Offering training programs on risk assessments can help to regularly assess the potential vulnerabilities and threats in the data system</w:t>
      </w:r>
      <w:r>
        <w:t xml:space="preserve"> </w:t>
      </w:r>
      <w:sdt>
        <w:sdtPr>
          <w:id w:val="-444546900"/>
          <w:citation/>
        </w:sdtPr>
        <w:sdtEndPr/>
        <w:sdtContent>
          <w:r>
            <w:fldChar w:fldCharType="begin"/>
          </w:r>
          <w:r>
            <w:rPr>
              <w:lang w:val="en-US"/>
            </w:rPr>
            <w:instrText xml:space="preserve"> CITATION Fro24 \l 1033 </w:instrText>
          </w:r>
          <w:r>
            <w:fldChar w:fldCharType="separate"/>
          </w:r>
          <w:r w:rsidRPr="004F20E7">
            <w:rPr>
              <w:noProof/>
              <w:lang w:val="en-US"/>
            </w:rPr>
            <w:t>(Stojchevska, 2024)</w:t>
          </w:r>
          <w:r>
            <w:fldChar w:fldCharType="end"/>
          </w:r>
        </w:sdtContent>
      </w:sdt>
      <w:r w:rsidRPr="00BA5E92">
        <w:t xml:space="preserve">. Along with that, employee training will help the employees gain the best practices about data security and increase the chance of protecting the </w:t>
      </w:r>
      <w:r w:rsidR="00EF1B18">
        <w:t>essential</w:t>
      </w:r>
      <w:r w:rsidRPr="00BA5E92">
        <w:t xml:space="preserve"> data. Another effective way to mitigate the risk of data leaking is encryption. Encrypting all the data both at rest and in transit helps to ensure that if any data gets leaked, it cannot be read without the decryption key. This helps to maintain its security and also decreases the chance of getting leaked.</w:t>
      </w:r>
    </w:p>
    <w:p w14:paraId="4BB99047" w14:textId="77777777" w:rsidR="004B0B36" w:rsidRPr="00BA5E92" w:rsidRDefault="004B0B36" w:rsidP="00800D9F">
      <w:pPr>
        <w:spacing w:after="160" w:line="360" w:lineRule="auto"/>
        <w:jc w:val="both"/>
      </w:pPr>
      <w:r w:rsidRPr="00BA5E92">
        <w:rPr>
          <w:b/>
          <w:bCs/>
          <w:i/>
          <w:iCs/>
          <w:u w:val="single"/>
        </w:rPr>
        <w:t>Addressing the issue of job displacements</w:t>
      </w:r>
    </w:p>
    <w:p w14:paraId="28E0C504" w14:textId="77777777" w:rsidR="004B0B36" w:rsidRPr="00BA5E92" w:rsidRDefault="004B0B36" w:rsidP="00EC23FB">
      <w:pPr>
        <w:spacing w:after="160" w:line="360" w:lineRule="auto"/>
        <w:jc w:val="both"/>
      </w:pPr>
      <w:r w:rsidRPr="00BA5E92">
        <w:t>Integration of AI in the hospitality and tourism sector helps the industry grow and gain more profit. However, many companies and organisations use AI which helps to do repetitive tasks and this causes the loss of jobs and creates job displacement issues. Offering and developing targeted programs for the employees to gain needed and important skills can help to address the issue of job displacement</w:t>
      </w:r>
      <w:r>
        <w:t xml:space="preserve"> </w:t>
      </w:r>
      <w:sdt>
        <w:sdtPr>
          <w:id w:val="-1551767833"/>
          <w:citation/>
        </w:sdtPr>
        <w:sdtEndPr/>
        <w:sdtContent>
          <w:r>
            <w:fldChar w:fldCharType="begin"/>
          </w:r>
          <w:r>
            <w:rPr>
              <w:lang w:val="en-US"/>
            </w:rPr>
            <w:instrText xml:space="preserve"> CITATION Mar246 \l 1033 </w:instrText>
          </w:r>
          <w:r>
            <w:fldChar w:fldCharType="separate"/>
          </w:r>
          <w:r w:rsidRPr="004F20E7">
            <w:rPr>
              <w:noProof/>
              <w:lang w:val="en-US"/>
            </w:rPr>
            <w:t>(Krüger, 2024)</w:t>
          </w:r>
          <w:r>
            <w:fldChar w:fldCharType="end"/>
          </w:r>
        </w:sdtContent>
      </w:sdt>
      <w:r w:rsidRPr="00BA5E92">
        <w:t>. Human capital is also an important asset for any business to gain desired success and properly skilled employees alongside AI can help to increase the overall profit margin of the company. Along with that, focusing on soft skills like communication and others which cannot be done with AI also helps to reduce the losses of jobs in this sector. Furthermore, government and industry collaborations like developing policies that incentivise businesses to invest in employee training and hiring can also help to address the issue of job displacement. </w:t>
      </w:r>
    </w:p>
    <w:p w14:paraId="51F30065" w14:textId="77777777" w:rsidR="004B0B36" w:rsidRPr="00BA5E92" w:rsidRDefault="004B0B36" w:rsidP="00800D9F">
      <w:pPr>
        <w:spacing w:after="160" w:line="360" w:lineRule="auto"/>
        <w:jc w:val="both"/>
      </w:pPr>
      <w:r w:rsidRPr="00BA5E92">
        <w:rPr>
          <w:b/>
          <w:bCs/>
          <w:i/>
          <w:iCs/>
          <w:u w:val="single"/>
        </w:rPr>
        <w:t>Smoothening the process of visas and passports</w:t>
      </w:r>
    </w:p>
    <w:p w14:paraId="726309A4" w14:textId="77777777" w:rsidR="004B0B36" w:rsidRDefault="004B0B36" w:rsidP="00EC23FB">
      <w:pPr>
        <w:spacing w:line="360" w:lineRule="auto"/>
        <w:jc w:val="both"/>
      </w:pPr>
      <w:r w:rsidRPr="00BA5E92">
        <w:t xml:space="preserve">The strict rules and regulations on the process of visas and passports are a barrier for tourists and can negatively impact the tourism and hospitality industry. To reduce the problem </w:t>
      </w:r>
      <w:r w:rsidRPr="00BA5E92">
        <w:lastRenderedPageBreak/>
        <w:t>regarding the issue of visas, the application forms can be simplified for the customers. Making the application process user-friendly and accessible can also increase the customer experience. Also, the complex process was affecting the willingness of the customers to travel, the simplified process will also help to reduce that. Government Advocacy is another approach that can be taken to simplify the process of visa. Implementing different policies of government helps to streamline the visa process which reduces time consumption and bureaucratic hurdles. Furthermore, promoting visa-free travel among the countries where appropriate facilities of tourism exist, helps to reduce the issue of strict processing of visas.</w:t>
      </w:r>
    </w:p>
    <w:p w14:paraId="486DDF56" w14:textId="77777777" w:rsidR="00577944" w:rsidRDefault="00577944" w:rsidP="00F64741">
      <w:pPr>
        <w:jc w:val="both"/>
        <w:rPr>
          <w:lang w:val="en-GB"/>
        </w:rPr>
      </w:pPr>
    </w:p>
    <w:p w14:paraId="797FAD37" w14:textId="77777777" w:rsidR="00577944" w:rsidRDefault="00D83537" w:rsidP="00F64741">
      <w:pPr>
        <w:spacing w:after="160" w:line="259" w:lineRule="auto"/>
        <w:jc w:val="both"/>
        <w:rPr>
          <w:lang w:val="en-GB"/>
        </w:rPr>
      </w:pPr>
      <w:r>
        <w:rPr>
          <w:lang w:val="en-GB"/>
        </w:rPr>
        <w:br w:type="page"/>
      </w:r>
    </w:p>
    <w:p w14:paraId="6FEAB9F2" w14:textId="4C2C7F49" w:rsidR="00577944" w:rsidRDefault="00D83537" w:rsidP="00F64741">
      <w:pPr>
        <w:pStyle w:val="Titlu1"/>
        <w:jc w:val="both"/>
      </w:pPr>
      <w:bookmarkStart w:id="7" w:name="_Toc188880414"/>
      <w:r>
        <w:lastRenderedPageBreak/>
        <w:t>References</w:t>
      </w:r>
      <w:bookmarkEnd w:id="7"/>
    </w:p>
    <w:p w14:paraId="346195CC" w14:textId="77777777" w:rsidR="00D356CE" w:rsidRDefault="00D356CE" w:rsidP="00F64741">
      <w:pPr>
        <w:jc w:val="both"/>
        <w:rPr>
          <w:lang w:val="en-US" w:eastAsia="zh-CN"/>
        </w:rPr>
      </w:pPr>
      <w:proofErr w:type="spellStart"/>
      <w:r w:rsidRPr="00577944">
        <w:rPr>
          <w:lang w:val="en-US" w:eastAsia="zh-CN"/>
        </w:rPr>
        <w:t>Batabyal</w:t>
      </w:r>
      <w:proofErr w:type="spellEnd"/>
      <w:r w:rsidRPr="00577944">
        <w:rPr>
          <w:lang w:val="en-US" w:eastAsia="zh-CN"/>
        </w:rPr>
        <w:t>, D. and Das, D.K. (2019)</w:t>
      </w:r>
      <w:r>
        <w:rPr>
          <w:lang w:val="en-US" w:eastAsia="zh-CN"/>
        </w:rPr>
        <w:t>.</w:t>
      </w:r>
      <w:r w:rsidRPr="00577944">
        <w:rPr>
          <w:lang w:val="en-US" w:eastAsia="zh-CN"/>
        </w:rPr>
        <w:t xml:space="preserve"> </w:t>
      </w:r>
      <w:r w:rsidRPr="00B15702">
        <w:rPr>
          <w:i/>
          <w:iCs/>
          <w:lang w:val="en-US" w:eastAsia="zh-CN"/>
        </w:rPr>
        <w:t xml:space="preserve">Global trends, practices, and challenges in contemporary tourism and hospitality management. </w:t>
      </w:r>
      <w:r w:rsidRPr="00577944">
        <w:rPr>
          <w:lang w:val="en-US" w:eastAsia="zh-CN"/>
        </w:rPr>
        <w:t>Hershey, Pennsylvania: Business Science Reference, an imprint of IGI</w:t>
      </w:r>
      <w:r>
        <w:rPr>
          <w:lang w:val="en-US" w:eastAsia="zh-CN"/>
        </w:rPr>
        <w:t xml:space="preserve"> </w:t>
      </w:r>
      <w:r w:rsidRPr="00577944">
        <w:rPr>
          <w:lang w:val="en-US" w:eastAsia="zh-CN"/>
        </w:rPr>
        <w:t>Global.</w:t>
      </w:r>
    </w:p>
    <w:p w14:paraId="1EBC829C" w14:textId="77777777" w:rsidR="00D356CE" w:rsidRDefault="00D356CE" w:rsidP="00800D9F">
      <w:pPr>
        <w:spacing w:line="360" w:lineRule="auto"/>
        <w:jc w:val="both"/>
        <w:rPr>
          <w:lang w:eastAsia="zh-CN"/>
        </w:rPr>
      </w:pPr>
      <w:proofErr w:type="spellStart"/>
      <w:r w:rsidRPr="00577944">
        <w:rPr>
          <w:lang w:eastAsia="zh-CN"/>
        </w:rPr>
        <w:t>Buhalis</w:t>
      </w:r>
      <w:proofErr w:type="spellEnd"/>
      <w:r w:rsidRPr="00577944">
        <w:rPr>
          <w:lang w:eastAsia="zh-CN"/>
        </w:rPr>
        <w:t xml:space="preserve">, D. and </w:t>
      </w:r>
      <w:proofErr w:type="spellStart"/>
      <w:r w:rsidRPr="00577944">
        <w:rPr>
          <w:lang w:eastAsia="zh-CN"/>
        </w:rPr>
        <w:t>Moldavska</w:t>
      </w:r>
      <w:proofErr w:type="spellEnd"/>
      <w:r w:rsidRPr="00577944">
        <w:rPr>
          <w:lang w:eastAsia="zh-CN"/>
        </w:rPr>
        <w:t xml:space="preserve">, I., </w:t>
      </w:r>
      <w:r>
        <w:rPr>
          <w:lang w:eastAsia="zh-CN"/>
        </w:rPr>
        <w:t>(</w:t>
      </w:r>
      <w:r w:rsidRPr="00577944">
        <w:rPr>
          <w:lang w:eastAsia="zh-CN"/>
        </w:rPr>
        <w:t>2022</w:t>
      </w:r>
      <w:r>
        <w:rPr>
          <w:lang w:eastAsia="zh-CN"/>
        </w:rPr>
        <w:t>)</w:t>
      </w:r>
      <w:r w:rsidRPr="00577944">
        <w:rPr>
          <w:lang w:eastAsia="zh-CN"/>
        </w:rPr>
        <w:t xml:space="preserve">. Voice assistants in hospitality: using artificial intelligence for customer service. </w:t>
      </w:r>
      <w:r w:rsidRPr="00577944">
        <w:rPr>
          <w:i/>
          <w:iCs/>
          <w:lang w:eastAsia="zh-CN"/>
        </w:rPr>
        <w:t>Journal of Hospitality and Tourism Technology</w:t>
      </w:r>
      <w:r w:rsidRPr="00577944">
        <w:rPr>
          <w:lang w:eastAsia="zh-CN"/>
        </w:rPr>
        <w:t>, 13(3), pp.386-403.</w:t>
      </w:r>
    </w:p>
    <w:p w14:paraId="40EB69CC" w14:textId="77777777" w:rsidR="00D356CE" w:rsidRDefault="00D356CE" w:rsidP="00800D9F">
      <w:pPr>
        <w:spacing w:line="360" w:lineRule="auto"/>
        <w:jc w:val="both"/>
        <w:rPr>
          <w:lang w:val="en-US" w:eastAsia="zh-CN"/>
        </w:rPr>
      </w:pPr>
      <w:r w:rsidRPr="00577944">
        <w:rPr>
          <w:lang w:val="en-US" w:eastAsia="zh-CN"/>
        </w:rPr>
        <w:t>Cooper, C. and Hall, M. (2019)</w:t>
      </w:r>
      <w:r>
        <w:rPr>
          <w:lang w:val="en-US" w:eastAsia="zh-CN"/>
        </w:rPr>
        <w:t>.</w:t>
      </w:r>
      <w:r w:rsidRPr="00577944">
        <w:rPr>
          <w:lang w:val="en-US" w:eastAsia="zh-CN"/>
        </w:rPr>
        <w:t xml:space="preserve"> </w:t>
      </w:r>
      <w:r w:rsidRPr="0077004A">
        <w:rPr>
          <w:i/>
          <w:iCs/>
          <w:lang w:val="en-US" w:eastAsia="zh-CN"/>
        </w:rPr>
        <w:t>Contemporary Tourism: An International Approach</w:t>
      </w:r>
      <w:r w:rsidRPr="00577944">
        <w:rPr>
          <w:lang w:val="en-US" w:eastAsia="zh-CN"/>
        </w:rPr>
        <w:t xml:space="preserve">, 4th </w:t>
      </w:r>
      <w:proofErr w:type="spellStart"/>
      <w:r w:rsidRPr="00577944">
        <w:rPr>
          <w:lang w:val="en-US" w:eastAsia="zh-CN"/>
        </w:rPr>
        <w:t>Edn</w:t>
      </w:r>
      <w:proofErr w:type="spellEnd"/>
      <w:r w:rsidRPr="00577944">
        <w:rPr>
          <w:lang w:val="en-US" w:eastAsia="zh-CN"/>
        </w:rPr>
        <w:t>.</w:t>
      </w:r>
      <w:r>
        <w:rPr>
          <w:lang w:val="en-US" w:eastAsia="zh-CN"/>
        </w:rPr>
        <w:t xml:space="preserve"> </w:t>
      </w:r>
      <w:proofErr w:type="spellStart"/>
      <w:r w:rsidRPr="00577944">
        <w:rPr>
          <w:lang w:val="en-US" w:eastAsia="zh-CN"/>
        </w:rPr>
        <w:t>Goodfellows</w:t>
      </w:r>
      <w:proofErr w:type="spellEnd"/>
      <w:r w:rsidRPr="00577944">
        <w:rPr>
          <w:lang w:val="en-US" w:eastAsia="zh-CN"/>
        </w:rPr>
        <w:t>, Oxford.</w:t>
      </w:r>
    </w:p>
    <w:p w14:paraId="224689C2" w14:textId="77777777" w:rsidR="00D356CE" w:rsidRPr="004F20E7" w:rsidRDefault="00D356CE" w:rsidP="00800D9F">
      <w:pPr>
        <w:spacing w:line="360" w:lineRule="auto"/>
        <w:jc w:val="both"/>
      </w:pPr>
      <w:r w:rsidRPr="004F20E7">
        <w:t>Costa, V. and Costa, C. (</w:t>
      </w:r>
      <w:proofErr w:type="spellStart"/>
      <w:proofErr w:type="gramStart"/>
      <w:r w:rsidRPr="004F20E7">
        <w:t>eds</w:t>
      </w:r>
      <w:proofErr w:type="spellEnd"/>
      <w:proofErr w:type="gramEnd"/>
      <w:r w:rsidRPr="004F20E7">
        <w:t xml:space="preserve">) (2022) </w:t>
      </w:r>
      <w:r w:rsidRPr="004F20E7">
        <w:rPr>
          <w:i/>
          <w:iCs/>
        </w:rPr>
        <w:t>Sustainability and competitiveness in the hospitality industry.</w:t>
      </w:r>
      <w:r w:rsidRPr="004F20E7">
        <w:t xml:space="preserve"> Hershey, Pennsylvania: Business Science Reference.</w:t>
      </w:r>
    </w:p>
    <w:p w14:paraId="071F985E" w14:textId="77777777" w:rsidR="00D356CE" w:rsidRDefault="00D356CE" w:rsidP="00EC23FB">
      <w:pPr>
        <w:spacing w:line="360" w:lineRule="auto"/>
        <w:rPr>
          <w:lang w:eastAsia="zh-CN"/>
        </w:rPr>
      </w:pPr>
      <w:r w:rsidRPr="00577944">
        <w:rPr>
          <w:lang w:val="nl-NL" w:eastAsia="zh-CN"/>
        </w:rPr>
        <w:t xml:space="preserve">De Andrade, I.M. and Tumelero, C., (2022). </w:t>
      </w:r>
      <w:r w:rsidRPr="00577944">
        <w:rPr>
          <w:lang w:eastAsia="zh-CN"/>
        </w:rPr>
        <w:t xml:space="preserve">Increasing customer service efficiency through artificial intelligence </w:t>
      </w:r>
      <w:proofErr w:type="spellStart"/>
      <w:r w:rsidRPr="00577944">
        <w:rPr>
          <w:lang w:eastAsia="zh-CN"/>
        </w:rPr>
        <w:t>chatbot</w:t>
      </w:r>
      <w:proofErr w:type="spellEnd"/>
      <w:r w:rsidRPr="00577944">
        <w:rPr>
          <w:lang w:eastAsia="zh-CN"/>
        </w:rPr>
        <w:t xml:space="preserve">. </w:t>
      </w:r>
      <w:proofErr w:type="spellStart"/>
      <w:r w:rsidRPr="00577944">
        <w:rPr>
          <w:i/>
          <w:iCs/>
          <w:lang w:eastAsia="zh-CN"/>
        </w:rPr>
        <w:t>Revista</w:t>
      </w:r>
      <w:proofErr w:type="spellEnd"/>
      <w:r w:rsidRPr="00577944">
        <w:rPr>
          <w:i/>
          <w:iCs/>
          <w:lang w:eastAsia="zh-CN"/>
        </w:rPr>
        <w:t xml:space="preserve"> de </w:t>
      </w:r>
      <w:proofErr w:type="spellStart"/>
      <w:r w:rsidRPr="00577944">
        <w:rPr>
          <w:i/>
          <w:iCs/>
          <w:lang w:eastAsia="zh-CN"/>
        </w:rPr>
        <w:t>Gestão</w:t>
      </w:r>
      <w:proofErr w:type="spellEnd"/>
      <w:r w:rsidRPr="00577944">
        <w:rPr>
          <w:i/>
          <w:iCs/>
          <w:lang w:eastAsia="zh-CN"/>
        </w:rPr>
        <w:t>,</w:t>
      </w:r>
      <w:r w:rsidRPr="00577944">
        <w:rPr>
          <w:lang w:eastAsia="zh-CN"/>
        </w:rPr>
        <w:t xml:space="preserve"> 29(3), pp.238-251.</w:t>
      </w:r>
    </w:p>
    <w:p w14:paraId="62250D29" w14:textId="77777777" w:rsidR="00D356CE" w:rsidRPr="004F20E7" w:rsidRDefault="00D356CE" w:rsidP="00EC23FB">
      <w:pPr>
        <w:pStyle w:val="Bibliografie"/>
        <w:spacing w:line="360" w:lineRule="auto"/>
        <w:jc w:val="left"/>
        <w:rPr>
          <w:noProof/>
          <w:kern w:val="0"/>
          <w:szCs w:val="24"/>
          <w14:ligatures w14:val="none"/>
        </w:rPr>
      </w:pPr>
      <w:r w:rsidRPr="004F20E7">
        <w:rPr>
          <w:noProof/>
        </w:rPr>
        <w:t xml:space="preserve">deloitte, (2024). </w:t>
      </w:r>
      <w:r w:rsidRPr="004F20E7">
        <w:rPr>
          <w:i/>
          <w:iCs/>
          <w:noProof/>
        </w:rPr>
        <w:t xml:space="preserve">AI's transformative role in the hospitality industry. </w:t>
      </w:r>
      <w:r w:rsidRPr="004F20E7">
        <w:rPr>
          <w:noProof/>
        </w:rPr>
        <w:t>[Online] Available at: https://www.deloitte.com/uk/en/Industries/consumer/blogs/embracing-the-future-ais-transformative-role-in-hospitality.html[Accessed 10 January 2025].</w:t>
      </w:r>
    </w:p>
    <w:p w14:paraId="4276D4E1" w14:textId="77777777" w:rsidR="00D356CE" w:rsidRDefault="00D356CE" w:rsidP="00EC23FB">
      <w:pPr>
        <w:spacing w:line="360" w:lineRule="auto"/>
        <w:rPr>
          <w:lang w:val="en-US" w:eastAsia="zh-CN"/>
        </w:rPr>
      </w:pPr>
      <w:proofErr w:type="spellStart"/>
      <w:r w:rsidRPr="00B15702">
        <w:rPr>
          <w:lang w:val="en-US" w:eastAsia="zh-CN"/>
        </w:rPr>
        <w:t>Ford.R.C</w:t>
      </w:r>
      <w:proofErr w:type="spellEnd"/>
      <w:r w:rsidRPr="00B15702">
        <w:rPr>
          <w:lang w:val="en-US" w:eastAsia="zh-CN"/>
        </w:rPr>
        <w:t xml:space="preserve">, </w:t>
      </w:r>
      <w:proofErr w:type="spellStart"/>
      <w:r w:rsidRPr="00B15702">
        <w:rPr>
          <w:lang w:val="en-US" w:eastAsia="zh-CN"/>
        </w:rPr>
        <w:t>Sturman.M.C</w:t>
      </w:r>
      <w:proofErr w:type="spellEnd"/>
      <w:r w:rsidRPr="00B15702">
        <w:rPr>
          <w:lang w:val="en-US" w:eastAsia="zh-CN"/>
        </w:rPr>
        <w:t xml:space="preserve"> (2020). </w:t>
      </w:r>
      <w:r w:rsidRPr="00B15702">
        <w:rPr>
          <w:i/>
          <w:iCs/>
          <w:lang w:val="en-US" w:eastAsia="zh-CN"/>
        </w:rPr>
        <w:t>Managing Hospitality Organizations</w:t>
      </w:r>
      <w:r>
        <w:rPr>
          <w:i/>
          <w:iCs/>
          <w:lang w:val="en-US" w:eastAsia="zh-CN"/>
        </w:rPr>
        <w:t>.</w:t>
      </w:r>
      <w:r w:rsidRPr="00577944">
        <w:rPr>
          <w:lang w:val="en-US" w:eastAsia="zh-CN"/>
        </w:rPr>
        <w:t xml:space="preserve"> 2nd </w:t>
      </w:r>
      <w:proofErr w:type="spellStart"/>
      <w:r w:rsidRPr="00577944">
        <w:rPr>
          <w:lang w:val="en-US" w:eastAsia="zh-CN"/>
        </w:rPr>
        <w:t>Edn</w:t>
      </w:r>
      <w:proofErr w:type="spellEnd"/>
      <w:r w:rsidRPr="00577944">
        <w:rPr>
          <w:lang w:val="en-US" w:eastAsia="zh-CN"/>
        </w:rPr>
        <w:t>. Sage, London.</w:t>
      </w:r>
    </w:p>
    <w:p w14:paraId="63D1A6A9" w14:textId="77777777" w:rsidR="00D356CE" w:rsidRPr="004F20E7" w:rsidRDefault="00D356CE" w:rsidP="00EC23FB">
      <w:pPr>
        <w:pStyle w:val="Bibliografie"/>
        <w:spacing w:line="360" w:lineRule="auto"/>
        <w:jc w:val="left"/>
        <w:rPr>
          <w:noProof/>
        </w:rPr>
      </w:pPr>
      <w:r w:rsidRPr="004F20E7">
        <w:rPr>
          <w:noProof/>
        </w:rPr>
        <w:t xml:space="preserve">gov, (2022). </w:t>
      </w:r>
      <w:r w:rsidRPr="004F20E7">
        <w:rPr>
          <w:i/>
          <w:iCs/>
          <w:noProof/>
        </w:rPr>
        <w:t xml:space="preserve">AI activity in UK businesses: Executive Summary. </w:t>
      </w:r>
      <w:r w:rsidRPr="004F20E7">
        <w:rPr>
          <w:noProof/>
        </w:rPr>
        <w:t>[Online] Available at: https://www.gov.uk/government/publications/ai-activity-in-uk-businesses/ai-activity-in-uk-businesses-executive-summary#:~:text=Around%2015%25%20of%20all%20businesses,62%2C000%20and%20292%2C000%20businesses%20respectively[Accessed 10 January 2025].</w:t>
      </w:r>
    </w:p>
    <w:p w14:paraId="7CF382F3" w14:textId="37E9AA88" w:rsidR="00D356CE" w:rsidRPr="004F20E7" w:rsidRDefault="00D356CE" w:rsidP="00800D9F">
      <w:pPr>
        <w:pStyle w:val="Bibliografie"/>
        <w:spacing w:line="360" w:lineRule="auto"/>
        <w:rPr>
          <w:noProof/>
        </w:rPr>
      </w:pPr>
      <w:r w:rsidRPr="004F20E7">
        <w:rPr>
          <w:noProof/>
        </w:rPr>
        <w:t xml:space="preserve">gov, (2025). </w:t>
      </w:r>
      <w:r w:rsidRPr="004F20E7">
        <w:rPr>
          <w:i/>
          <w:iCs/>
          <w:noProof/>
        </w:rPr>
        <w:t xml:space="preserve">UK AI sector </w:t>
      </w:r>
      <w:r w:rsidR="007E72EF">
        <w:rPr>
          <w:i/>
          <w:iCs/>
          <w:noProof/>
        </w:rPr>
        <w:t>has attracted</w:t>
      </w:r>
      <w:r w:rsidRPr="004F20E7">
        <w:rPr>
          <w:i/>
          <w:iCs/>
          <w:noProof/>
        </w:rPr>
        <w:t xml:space="preserve"> £200 million a day in private investment since July. </w:t>
      </w:r>
      <w:r w:rsidRPr="004F20E7">
        <w:rPr>
          <w:noProof/>
        </w:rPr>
        <w:t>[Online]Available at: https://www.gov.uk/government/news/uk-ai-sector-attracts-200-million-a-day-in-private-investment-since-july#:~:text=Monday's%20AI%20Opportunities%20Action%20Plan,every%20day%20since%20taking%20office[Accessed 10 January 2025].</w:t>
      </w:r>
    </w:p>
    <w:p w14:paraId="24F39126" w14:textId="1B40DE3F" w:rsidR="00D356CE" w:rsidRPr="004F20E7" w:rsidRDefault="00D356CE" w:rsidP="00800D9F">
      <w:pPr>
        <w:pStyle w:val="Bibliografie"/>
        <w:spacing w:line="360" w:lineRule="auto"/>
        <w:rPr>
          <w:noProof/>
        </w:rPr>
      </w:pPr>
      <w:r w:rsidRPr="004F20E7">
        <w:rPr>
          <w:noProof/>
        </w:rPr>
        <w:lastRenderedPageBreak/>
        <w:t xml:space="preserve">Krüger, M., (2024). </w:t>
      </w:r>
      <w:r w:rsidRPr="004F20E7">
        <w:rPr>
          <w:i/>
          <w:iCs/>
          <w:noProof/>
        </w:rPr>
        <w:t xml:space="preserve">The Job Displacement Dilemma: How AI </w:t>
      </w:r>
      <w:r w:rsidR="00EF1B18">
        <w:rPr>
          <w:i/>
          <w:iCs/>
          <w:noProof/>
        </w:rPr>
        <w:t>Automation Threatens Traditional Employment</w:t>
      </w:r>
      <w:r w:rsidRPr="004F20E7">
        <w:rPr>
          <w:i/>
          <w:iCs/>
          <w:noProof/>
        </w:rPr>
        <w:t xml:space="preserve">. </w:t>
      </w:r>
      <w:r w:rsidRPr="004F20E7">
        <w:rPr>
          <w:noProof/>
        </w:rPr>
        <w:t>[Online] Available at: https://linvelo.com/the-job-displacement-dilemma/#:~:text=The%20Trade%20Adjustment%20Assistance%20(TAA,by%20AI%2Drelated%20job%20displacement[Accessed 10 January 2025].</w:t>
      </w:r>
    </w:p>
    <w:p w14:paraId="2F1435CC" w14:textId="77777777" w:rsidR="00D356CE" w:rsidRPr="004F20E7" w:rsidRDefault="00D356CE" w:rsidP="00800D9F">
      <w:pPr>
        <w:pStyle w:val="Bibliografie"/>
        <w:spacing w:line="360" w:lineRule="auto"/>
        <w:rPr>
          <w:noProof/>
        </w:rPr>
      </w:pPr>
      <w:r w:rsidRPr="004F20E7">
        <w:rPr>
          <w:noProof/>
        </w:rPr>
        <w:t xml:space="preserve">Makos, J., (2024). </w:t>
      </w:r>
      <w:r w:rsidRPr="004F20E7">
        <w:rPr>
          <w:i/>
          <w:iCs/>
          <w:noProof/>
        </w:rPr>
        <w:t xml:space="preserve">PESTLE Analysis of the Tourism Industry 2024. </w:t>
      </w:r>
      <w:r w:rsidRPr="004F20E7">
        <w:rPr>
          <w:noProof/>
        </w:rPr>
        <w:t>[Online] Available at: https://pestleanalysis.com/pestle-analysis-of-tourism/#:~:text=protect%20sensitive%20information.-,Artificial%20Intelligence%20and%20Machine%20Learning,destinations%2C%20accommodations%2C%20and%20activities[Accessed 10 January 2025].</w:t>
      </w:r>
    </w:p>
    <w:p w14:paraId="3560A887" w14:textId="77777777" w:rsidR="00D356CE" w:rsidRPr="004F20E7" w:rsidRDefault="00D356CE" w:rsidP="00800D9F">
      <w:pPr>
        <w:spacing w:line="360" w:lineRule="auto"/>
        <w:jc w:val="both"/>
      </w:pPr>
      <w:r w:rsidRPr="004F20E7">
        <w:t xml:space="preserve">Sharma, M., Singh, A.K. and </w:t>
      </w:r>
      <w:proofErr w:type="spellStart"/>
      <w:r w:rsidRPr="004F20E7">
        <w:t>Tyagi</w:t>
      </w:r>
      <w:proofErr w:type="spellEnd"/>
      <w:r w:rsidRPr="004F20E7">
        <w:t xml:space="preserve">, P. (2024) </w:t>
      </w:r>
      <w:r w:rsidRPr="004F20E7">
        <w:rPr>
          <w:i/>
          <w:iCs/>
        </w:rPr>
        <w:t>Proceedings of the International Conference on Innovation and Regenerative Trends in Tourism and Hospitality Industry (IRTTHI 2024)</w:t>
      </w:r>
      <w:r w:rsidRPr="004F20E7">
        <w:t>. 1</w:t>
      </w:r>
      <w:r w:rsidRPr="004F20E7">
        <w:rPr>
          <w:vertAlign w:val="superscript"/>
        </w:rPr>
        <w:t>st</w:t>
      </w:r>
      <w:r w:rsidRPr="004F20E7">
        <w:t xml:space="preserve"> ed. Dordrecht: Atlantis Press </w:t>
      </w:r>
      <w:proofErr w:type="spellStart"/>
      <w:r w:rsidRPr="004F20E7">
        <w:t>Zeger</w:t>
      </w:r>
      <w:proofErr w:type="spellEnd"/>
      <w:r w:rsidRPr="004F20E7">
        <w:t xml:space="preserve"> </w:t>
      </w:r>
      <w:proofErr w:type="spellStart"/>
      <w:r w:rsidRPr="004F20E7">
        <w:t>Karssen</w:t>
      </w:r>
      <w:proofErr w:type="spellEnd"/>
      <w:r w:rsidRPr="004F20E7">
        <w:t>.</w:t>
      </w:r>
    </w:p>
    <w:p w14:paraId="582E1F94" w14:textId="77777777" w:rsidR="00D356CE" w:rsidRPr="004F20E7" w:rsidRDefault="00D356CE" w:rsidP="00800D9F">
      <w:pPr>
        <w:pStyle w:val="Bibliografie"/>
        <w:spacing w:line="360" w:lineRule="auto"/>
        <w:rPr>
          <w:noProof/>
        </w:rPr>
      </w:pPr>
      <w:r w:rsidRPr="004F20E7">
        <w:rPr>
          <w:noProof/>
        </w:rPr>
        <w:t xml:space="preserve">Stojchevska, F., (2024). </w:t>
      </w:r>
      <w:r w:rsidRPr="004F20E7">
        <w:rPr>
          <w:i/>
          <w:iCs/>
          <w:noProof/>
        </w:rPr>
        <w:t xml:space="preserve">Data Security Importance: Definition, Types, and More. </w:t>
      </w:r>
      <w:r w:rsidRPr="004F20E7">
        <w:rPr>
          <w:noProof/>
        </w:rPr>
        <w:t>[Online]Available at: https://www.designrush.com/agency/cybersecurity/trends/why-is-data-security-important#:~:text=Access%20Control.%20Access%20control%20refers%20to%20limiting,spaces%20is%20restricted%20to%20authorized%20personnel%20only[Accessed 10 January 2025].</w:t>
      </w:r>
    </w:p>
    <w:p w14:paraId="7C7E571D" w14:textId="77777777" w:rsidR="00D356CE" w:rsidRPr="004F20E7" w:rsidRDefault="00D356CE" w:rsidP="00800D9F">
      <w:pPr>
        <w:spacing w:line="360" w:lineRule="auto"/>
        <w:jc w:val="both"/>
      </w:pPr>
      <w:r w:rsidRPr="004F20E7">
        <w:rPr>
          <w:noProof/>
        </w:rPr>
        <w:t xml:space="preserve">Team, D. E., (2024). </w:t>
      </w:r>
      <w:r w:rsidRPr="004F20E7">
        <w:rPr>
          <w:i/>
          <w:iCs/>
          <w:noProof/>
        </w:rPr>
        <w:t xml:space="preserve">Get ahead of the game: The top AI qualitative data analysis tools. </w:t>
      </w:r>
      <w:r w:rsidRPr="004F20E7">
        <w:rPr>
          <w:noProof/>
        </w:rPr>
        <w:t>[Online]Available at: https://dovetail.com/ux/ai-for-qualitative-data-analysis/[Accessed 10 January 2025].</w:t>
      </w:r>
    </w:p>
    <w:p w14:paraId="15E0F863" w14:textId="77777777" w:rsidR="00D356CE" w:rsidRDefault="00D356CE" w:rsidP="00800D9F">
      <w:pPr>
        <w:spacing w:line="360" w:lineRule="auto"/>
        <w:jc w:val="both"/>
        <w:rPr>
          <w:lang w:eastAsia="zh-CN"/>
        </w:rPr>
      </w:pPr>
      <w:proofErr w:type="spellStart"/>
      <w:r w:rsidRPr="00B15702">
        <w:rPr>
          <w:lang w:eastAsia="zh-CN"/>
        </w:rPr>
        <w:t>Tomczyk</w:t>
      </w:r>
      <w:proofErr w:type="spellEnd"/>
      <w:r w:rsidRPr="00B15702">
        <w:rPr>
          <w:lang w:eastAsia="zh-CN"/>
        </w:rPr>
        <w:t xml:space="preserve">, A.T., </w:t>
      </w:r>
      <w:proofErr w:type="spellStart"/>
      <w:r w:rsidRPr="00B15702">
        <w:rPr>
          <w:lang w:eastAsia="zh-CN"/>
        </w:rPr>
        <w:t>Buhalis</w:t>
      </w:r>
      <w:proofErr w:type="spellEnd"/>
      <w:r w:rsidRPr="00B15702">
        <w:rPr>
          <w:lang w:eastAsia="zh-CN"/>
        </w:rPr>
        <w:t xml:space="preserve">, D., Fan, D.X. and Williams, N.L., </w:t>
      </w:r>
      <w:r>
        <w:rPr>
          <w:lang w:eastAsia="zh-CN"/>
        </w:rPr>
        <w:t>(</w:t>
      </w:r>
      <w:r w:rsidRPr="00B15702">
        <w:rPr>
          <w:lang w:eastAsia="zh-CN"/>
        </w:rPr>
        <w:t>2022</w:t>
      </w:r>
      <w:r>
        <w:rPr>
          <w:lang w:eastAsia="zh-CN"/>
        </w:rPr>
        <w:t>)</w:t>
      </w:r>
      <w:r w:rsidRPr="00B15702">
        <w:rPr>
          <w:lang w:eastAsia="zh-CN"/>
        </w:rPr>
        <w:t>. Price-personalization: Customer typology based on hospitality business. </w:t>
      </w:r>
      <w:r w:rsidRPr="00B15702">
        <w:rPr>
          <w:i/>
          <w:iCs/>
          <w:lang w:eastAsia="zh-CN"/>
        </w:rPr>
        <w:t>Journal of Business Research</w:t>
      </w:r>
      <w:r w:rsidRPr="00B15702">
        <w:rPr>
          <w:lang w:eastAsia="zh-CN"/>
        </w:rPr>
        <w:t>, </w:t>
      </w:r>
      <w:r w:rsidRPr="00B15702">
        <w:rPr>
          <w:i/>
          <w:iCs/>
          <w:lang w:eastAsia="zh-CN"/>
        </w:rPr>
        <w:t>147</w:t>
      </w:r>
      <w:r w:rsidRPr="00B15702">
        <w:rPr>
          <w:lang w:eastAsia="zh-CN"/>
        </w:rPr>
        <w:t>, pp.462-476.</w:t>
      </w:r>
    </w:p>
    <w:p w14:paraId="72A5A363" w14:textId="77777777" w:rsidR="00D356CE" w:rsidRDefault="00D356CE" w:rsidP="00800D9F">
      <w:pPr>
        <w:spacing w:line="360" w:lineRule="auto"/>
        <w:jc w:val="both"/>
        <w:rPr>
          <w:lang w:val="en-US" w:eastAsia="zh-CN"/>
        </w:rPr>
      </w:pPr>
      <w:r w:rsidRPr="00577944">
        <w:rPr>
          <w:lang w:val="en-US" w:eastAsia="zh-CN"/>
        </w:rPr>
        <w:t>Tribe J (2009)</w:t>
      </w:r>
      <w:r>
        <w:rPr>
          <w:lang w:val="en-US" w:eastAsia="zh-CN"/>
        </w:rPr>
        <w:t>.</w:t>
      </w:r>
      <w:r w:rsidRPr="00577944">
        <w:rPr>
          <w:lang w:val="en-US" w:eastAsia="zh-CN"/>
        </w:rPr>
        <w:t xml:space="preserve"> </w:t>
      </w:r>
      <w:r w:rsidRPr="0077004A">
        <w:rPr>
          <w:i/>
          <w:iCs/>
          <w:lang w:val="en-US" w:eastAsia="zh-CN"/>
        </w:rPr>
        <w:t>Philosophical issues in Tourism (Aspects of Tourism),</w:t>
      </w:r>
      <w:r w:rsidRPr="00577944">
        <w:rPr>
          <w:lang w:val="en-US" w:eastAsia="zh-CN"/>
        </w:rPr>
        <w:t xml:space="preserve"> Channel View</w:t>
      </w:r>
      <w:r>
        <w:rPr>
          <w:lang w:val="en-US" w:eastAsia="zh-CN"/>
        </w:rPr>
        <w:t>.</w:t>
      </w:r>
    </w:p>
    <w:p w14:paraId="61F8D531" w14:textId="77777777" w:rsidR="004B0B36" w:rsidRDefault="004B0B36" w:rsidP="00F64741">
      <w:pPr>
        <w:jc w:val="both"/>
        <w:rPr>
          <w:lang w:eastAsia="zh-CN"/>
        </w:rPr>
      </w:pPr>
    </w:p>
    <w:p w14:paraId="0C8CC49C" w14:textId="77777777" w:rsidR="00B15702" w:rsidRDefault="00B15702" w:rsidP="00F64741">
      <w:pPr>
        <w:jc w:val="both"/>
        <w:rPr>
          <w:lang w:val="en-US" w:eastAsia="zh-CN"/>
        </w:rPr>
      </w:pPr>
    </w:p>
    <w:p w14:paraId="6907D049" w14:textId="77777777" w:rsidR="00AD6421" w:rsidRPr="00577944" w:rsidRDefault="00AD6421" w:rsidP="00F64741">
      <w:pPr>
        <w:jc w:val="both"/>
        <w:rPr>
          <w:lang w:val="en-GB"/>
        </w:rPr>
      </w:pPr>
    </w:p>
    <w:sectPr w:rsidR="00AD6421" w:rsidRPr="00577944" w:rsidSect="00867ADA">
      <w:footerReference w:type="default" r:id="rId9"/>
      <w:pgSz w:w="11910" w:h="16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DEB528" w14:textId="77777777" w:rsidR="00884A29" w:rsidRDefault="00884A29">
      <w:pPr>
        <w:spacing w:after="0" w:line="240" w:lineRule="auto"/>
      </w:pPr>
      <w:r>
        <w:separator/>
      </w:r>
    </w:p>
  </w:endnote>
  <w:endnote w:type="continuationSeparator" w:id="0">
    <w:p w14:paraId="5796C899" w14:textId="77777777" w:rsidR="00884A29" w:rsidRDefault="00884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DengXian">
    <w:altName w:val="等线"/>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Times New Roman"/>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5451429"/>
      <w:docPartObj>
        <w:docPartGallery w:val="Page Numbers (Bottom of Page)"/>
        <w:docPartUnique/>
      </w:docPartObj>
    </w:sdtPr>
    <w:sdtEndPr/>
    <w:sdtContent>
      <w:sdt>
        <w:sdtPr>
          <w:id w:val="-1769616900"/>
          <w:docPartObj>
            <w:docPartGallery w:val="Page Numbers (Top of Page)"/>
            <w:docPartUnique/>
          </w:docPartObj>
        </w:sdtPr>
        <w:sdtEndPr/>
        <w:sdtContent>
          <w:p w14:paraId="75B3A3D5" w14:textId="495CDB09" w:rsidR="00B15702" w:rsidRDefault="00D83537">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sidR="00F50A21">
              <w:rPr>
                <w:b/>
                <w:bCs/>
                <w:noProof/>
              </w:rPr>
              <w:t>13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F50A21">
              <w:rPr>
                <w:b/>
                <w:bCs/>
                <w:noProof/>
              </w:rPr>
              <w:t>13</w:t>
            </w:r>
            <w:r>
              <w:rPr>
                <w:b/>
                <w:bCs/>
                <w:szCs w:val="24"/>
              </w:rPr>
              <w:fldChar w:fldCharType="end"/>
            </w:r>
          </w:p>
        </w:sdtContent>
      </w:sdt>
    </w:sdtContent>
  </w:sdt>
  <w:p w14:paraId="5315EC01" w14:textId="77777777" w:rsidR="00B15702" w:rsidRDefault="00B15702">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9CA2AE" w14:textId="77777777" w:rsidR="00884A29" w:rsidRDefault="00884A29">
      <w:pPr>
        <w:spacing w:after="0" w:line="240" w:lineRule="auto"/>
      </w:pPr>
      <w:r>
        <w:separator/>
      </w:r>
    </w:p>
  </w:footnote>
  <w:footnote w:type="continuationSeparator" w:id="0">
    <w:p w14:paraId="7D8571E8" w14:textId="77777777" w:rsidR="00884A29" w:rsidRDefault="00884A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A0A"/>
    <w:rsid w:val="00001CF9"/>
    <w:rsid w:val="00003123"/>
    <w:rsid w:val="0000455D"/>
    <w:rsid w:val="00012A0A"/>
    <w:rsid w:val="00025613"/>
    <w:rsid w:val="00027607"/>
    <w:rsid w:val="00034013"/>
    <w:rsid w:val="00043FDD"/>
    <w:rsid w:val="00057A1F"/>
    <w:rsid w:val="0006519B"/>
    <w:rsid w:val="0006602C"/>
    <w:rsid w:val="00092767"/>
    <w:rsid w:val="000A3259"/>
    <w:rsid w:val="000B36BA"/>
    <w:rsid w:val="000B3BDE"/>
    <w:rsid w:val="000B4BBC"/>
    <w:rsid w:val="000D3476"/>
    <w:rsid w:val="000E5CC8"/>
    <w:rsid w:val="000E7C0B"/>
    <w:rsid w:val="000F3640"/>
    <w:rsid w:val="000F65C1"/>
    <w:rsid w:val="00110E8E"/>
    <w:rsid w:val="00127D73"/>
    <w:rsid w:val="001353DD"/>
    <w:rsid w:val="00135969"/>
    <w:rsid w:val="001450A9"/>
    <w:rsid w:val="0015779E"/>
    <w:rsid w:val="00163E96"/>
    <w:rsid w:val="0017204D"/>
    <w:rsid w:val="0018248C"/>
    <w:rsid w:val="00182B81"/>
    <w:rsid w:val="00196EC8"/>
    <w:rsid w:val="001A0868"/>
    <w:rsid w:val="001A23AE"/>
    <w:rsid w:val="001A4D6C"/>
    <w:rsid w:val="001B2232"/>
    <w:rsid w:val="001B52C6"/>
    <w:rsid w:val="001B6C35"/>
    <w:rsid w:val="001C6B32"/>
    <w:rsid w:val="001E0AAC"/>
    <w:rsid w:val="001F0FA4"/>
    <w:rsid w:val="00211A0A"/>
    <w:rsid w:val="00213655"/>
    <w:rsid w:val="002423F2"/>
    <w:rsid w:val="002442B8"/>
    <w:rsid w:val="0025367F"/>
    <w:rsid w:val="00257459"/>
    <w:rsid w:val="00257A16"/>
    <w:rsid w:val="002773DA"/>
    <w:rsid w:val="00290C59"/>
    <w:rsid w:val="00291B21"/>
    <w:rsid w:val="002A7E3B"/>
    <w:rsid w:val="002B2ED4"/>
    <w:rsid w:val="002C3C29"/>
    <w:rsid w:val="002C42EB"/>
    <w:rsid w:val="002E08B2"/>
    <w:rsid w:val="002E2C1A"/>
    <w:rsid w:val="002E676D"/>
    <w:rsid w:val="002F378C"/>
    <w:rsid w:val="0031527C"/>
    <w:rsid w:val="00322B26"/>
    <w:rsid w:val="003261A9"/>
    <w:rsid w:val="00341C54"/>
    <w:rsid w:val="00345841"/>
    <w:rsid w:val="00346BB0"/>
    <w:rsid w:val="00350EB9"/>
    <w:rsid w:val="00364C0C"/>
    <w:rsid w:val="00366699"/>
    <w:rsid w:val="00385F73"/>
    <w:rsid w:val="00390092"/>
    <w:rsid w:val="00391CB9"/>
    <w:rsid w:val="003963F1"/>
    <w:rsid w:val="003C356B"/>
    <w:rsid w:val="003C41F5"/>
    <w:rsid w:val="003C5919"/>
    <w:rsid w:val="003D0AA3"/>
    <w:rsid w:val="003D5CD5"/>
    <w:rsid w:val="003E5CE7"/>
    <w:rsid w:val="003F2575"/>
    <w:rsid w:val="003F49E4"/>
    <w:rsid w:val="003F739F"/>
    <w:rsid w:val="00440042"/>
    <w:rsid w:val="00444D9D"/>
    <w:rsid w:val="004525F9"/>
    <w:rsid w:val="0045719D"/>
    <w:rsid w:val="00460B58"/>
    <w:rsid w:val="00463413"/>
    <w:rsid w:val="0046550A"/>
    <w:rsid w:val="00473F27"/>
    <w:rsid w:val="004741EC"/>
    <w:rsid w:val="00480868"/>
    <w:rsid w:val="00481BF6"/>
    <w:rsid w:val="0048641F"/>
    <w:rsid w:val="004B0B36"/>
    <w:rsid w:val="004B26A1"/>
    <w:rsid w:val="004D1B35"/>
    <w:rsid w:val="004D31AD"/>
    <w:rsid w:val="00506E5A"/>
    <w:rsid w:val="005076E5"/>
    <w:rsid w:val="005130D8"/>
    <w:rsid w:val="00520261"/>
    <w:rsid w:val="00533333"/>
    <w:rsid w:val="00541774"/>
    <w:rsid w:val="0054767C"/>
    <w:rsid w:val="00564BF6"/>
    <w:rsid w:val="0057221F"/>
    <w:rsid w:val="00577944"/>
    <w:rsid w:val="00581A53"/>
    <w:rsid w:val="00584F79"/>
    <w:rsid w:val="0059303A"/>
    <w:rsid w:val="00595C62"/>
    <w:rsid w:val="005B314E"/>
    <w:rsid w:val="005B67EA"/>
    <w:rsid w:val="005C4B28"/>
    <w:rsid w:val="005D6557"/>
    <w:rsid w:val="005E3F9F"/>
    <w:rsid w:val="006261BA"/>
    <w:rsid w:val="00633F2A"/>
    <w:rsid w:val="00635E2A"/>
    <w:rsid w:val="00642C2A"/>
    <w:rsid w:val="00645BC1"/>
    <w:rsid w:val="0065285C"/>
    <w:rsid w:val="00657F0C"/>
    <w:rsid w:val="006764F3"/>
    <w:rsid w:val="00693CEE"/>
    <w:rsid w:val="00694E97"/>
    <w:rsid w:val="006B5B83"/>
    <w:rsid w:val="006C08B8"/>
    <w:rsid w:val="006C3DC9"/>
    <w:rsid w:val="006E662E"/>
    <w:rsid w:val="006F0B8C"/>
    <w:rsid w:val="00722318"/>
    <w:rsid w:val="0072502E"/>
    <w:rsid w:val="00730485"/>
    <w:rsid w:val="00742E4B"/>
    <w:rsid w:val="00751BD3"/>
    <w:rsid w:val="0077004A"/>
    <w:rsid w:val="00770B67"/>
    <w:rsid w:val="00772F73"/>
    <w:rsid w:val="0077315A"/>
    <w:rsid w:val="00773B10"/>
    <w:rsid w:val="007932D2"/>
    <w:rsid w:val="00797414"/>
    <w:rsid w:val="007A0776"/>
    <w:rsid w:val="007A2A5F"/>
    <w:rsid w:val="007C746E"/>
    <w:rsid w:val="007C7A42"/>
    <w:rsid w:val="007E72EF"/>
    <w:rsid w:val="00800D9F"/>
    <w:rsid w:val="00806BF9"/>
    <w:rsid w:val="0081124A"/>
    <w:rsid w:val="00844919"/>
    <w:rsid w:val="00844C45"/>
    <w:rsid w:val="00851CD3"/>
    <w:rsid w:val="00853B1C"/>
    <w:rsid w:val="00855019"/>
    <w:rsid w:val="0086295C"/>
    <w:rsid w:val="00862C53"/>
    <w:rsid w:val="00867ADA"/>
    <w:rsid w:val="00884A29"/>
    <w:rsid w:val="00897FD7"/>
    <w:rsid w:val="008B4721"/>
    <w:rsid w:val="008B5B25"/>
    <w:rsid w:val="008C7309"/>
    <w:rsid w:val="008D53AA"/>
    <w:rsid w:val="008F2E73"/>
    <w:rsid w:val="008F3948"/>
    <w:rsid w:val="009157B5"/>
    <w:rsid w:val="00935A25"/>
    <w:rsid w:val="0093699E"/>
    <w:rsid w:val="009421DD"/>
    <w:rsid w:val="009516BD"/>
    <w:rsid w:val="009663CF"/>
    <w:rsid w:val="00974BA3"/>
    <w:rsid w:val="009765CD"/>
    <w:rsid w:val="009878CA"/>
    <w:rsid w:val="009939A6"/>
    <w:rsid w:val="00994453"/>
    <w:rsid w:val="009950FF"/>
    <w:rsid w:val="009A3FC9"/>
    <w:rsid w:val="009C0CDF"/>
    <w:rsid w:val="009C13C8"/>
    <w:rsid w:val="009C1846"/>
    <w:rsid w:val="009C2107"/>
    <w:rsid w:val="009C52D8"/>
    <w:rsid w:val="009D5FF0"/>
    <w:rsid w:val="00A00134"/>
    <w:rsid w:val="00A035AB"/>
    <w:rsid w:val="00A10136"/>
    <w:rsid w:val="00A14C01"/>
    <w:rsid w:val="00A22D78"/>
    <w:rsid w:val="00A279B4"/>
    <w:rsid w:val="00A31B70"/>
    <w:rsid w:val="00A31CF1"/>
    <w:rsid w:val="00A40796"/>
    <w:rsid w:val="00A457C4"/>
    <w:rsid w:val="00A51FFA"/>
    <w:rsid w:val="00A5540D"/>
    <w:rsid w:val="00A64A2E"/>
    <w:rsid w:val="00A72C89"/>
    <w:rsid w:val="00A8478E"/>
    <w:rsid w:val="00A93D5A"/>
    <w:rsid w:val="00AA3439"/>
    <w:rsid w:val="00AB5115"/>
    <w:rsid w:val="00AC2066"/>
    <w:rsid w:val="00AD1E1A"/>
    <w:rsid w:val="00AD6421"/>
    <w:rsid w:val="00AE1D8E"/>
    <w:rsid w:val="00AE36E3"/>
    <w:rsid w:val="00AE385F"/>
    <w:rsid w:val="00AE711B"/>
    <w:rsid w:val="00AF0D02"/>
    <w:rsid w:val="00AF6C21"/>
    <w:rsid w:val="00B11D09"/>
    <w:rsid w:val="00B1325F"/>
    <w:rsid w:val="00B15702"/>
    <w:rsid w:val="00B358A0"/>
    <w:rsid w:val="00B60548"/>
    <w:rsid w:val="00B609E7"/>
    <w:rsid w:val="00B60A62"/>
    <w:rsid w:val="00B63B52"/>
    <w:rsid w:val="00B702C2"/>
    <w:rsid w:val="00B77338"/>
    <w:rsid w:val="00B777E9"/>
    <w:rsid w:val="00B800B0"/>
    <w:rsid w:val="00B84E2D"/>
    <w:rsid w:val="00B85ACE"/>
    <w:rsid w:val="00B948FF"/>
    <w:rsid w:val="00B96D50"/>
    <w:rsid w:val="00BB1AF3"/>
    <w:rsid w:val="00BB6BEB"/>
    <w:rsid w:val="00BE092A"/>
    <w:rsid w:val="00BE1C01"/>
    <w:rsid w:val="00BE1E0A"/>
    <w:rsid w:val="00BF7A60"/>
    <w:rsid w:val="00C04E5E"/>
    <w:rsid w:val="00C1110C"/>
    <w:rsid w:val="00C141A9"/>
    <w:rsid w:val="00C17FF5"/>
    <w:rsid w:val="00C23171"/>
    <w:rsid w:val="00C2548D"/>
    <w:rsid w:val="00C32923"/>
    <w:rsid w:val="00C36453"/>
    <w:rsid w:val="00C37EED"/>
    <w:rsid w:val="00C41770"/>
    <w:rsid w:val="00C41968"/>
    <w:rsid w:val="00C458F1"/>
    <w:rsid w:val="00C64A67"/>
    <w:rsid w:val="00C73D36"/>
    <w:rsid w:val="00C90145"/>
    <w:rsid w:val="00C932B1"/>
    <w:rsid w:val="00CA4A43"/>
    <w:rsid w:val="00CC0E4F"/>
    <w:rsid w:val="00CD1489"/>
    <w:rsid w:val="00CF09F4"/>
    <w:rsid w:val="00CF0DC8"/>
    <w:rsid w:val="00D23249"/>
    <w:rsid w:val="00D356CE"/>
    <w:rsid w:val="00D52E0F"/>
    <w:rsid w:val="00D57224"/>
    <w:rsid w:val="00D67D26"/>
    <w:rsid w:val="00D8232F"/>
    <w:rsid w:val="00D83537"/>
    <w:rsid w:val="00D865A2"/>
    <w:rsid w:val="00D961C1"/>
    <w:rsid w:val="00D966AB"/>
    <w:rsid w:val="00DA3262"/>
    <w:rsid w:val="00DB2887"/>
    <w:rsid w:val="00DD015A"/>
    <w:rsid w:val="00DD1A08"/>
    <w:rsid w:val="00DD3ACF"/>
    <w:rsid w:val="00DE38E2"/>
    <w:rsid w:val="00DF2298"/>
    <w:rsid w:val="00DF33ED"/>
    <w:rsid w:val="00DF6E01"/>
    <w:rsid w:val="00E0032A"/>
    <w:rsid w:val="00E13F6C"/>
    <w:rsid w:val="00E214C9"/>
    <w:rsid w:val="00E44D80"/>
    <w:rsid w:val="00E621D1"/>
    <w:rsid w:val="00E62546"/>
    <w:rsid w:val="00E655C4"/>
    <w:rsid w:val="00E72CF0"/>
    <w:rsid w:val="00E779D5"/>
    <w:rsid w:val="00E846A8"/>
    <w:rsid w:val="00E85C3B"/>
    <w:rsid w:val="00E97963"/>
    <w:rsid w:val="00EC23FB"/>
    <w:rsid w:val="00EC7CBF"/>
    <w:rsid w:val="00ED112F"/>
    <w:rsid w:val="00ED20C8"/>
    <w:rsid w:val="00EE135C"/>
    <w:rsid w:val="00EE5F41"/>
    <w:rsid w:val="00EE72EC"/>
    <w:rsid w:val="00EF1B18"/>
    <w:rsid w:val="00EF1CE2"/>
    <w:rsid w:val="00EF4FDC"/>
    <w:rsid w:val="00EF7BBC"/>
    <w:rsid w:val="00F179D3"/>
    <w:rsid w:val="00F231DB"/>
    <w:rsid w:val="00F25CB7"/>
    <w:rsid w:val="00F271C7"/>
    <w:rsid w:val="00F30076"/>
    <w:rsid w:val="00F321E3"/>
    <w:rsid w:val="00F322F5"/>
    <w:rsid w:val="00F327BC"/>
    <w:rsid w:val="00F443D4"/>
    <w:rsid w:val="00F50A21"/>
    <w:rsid w:val="00F64741"/>
    <w:rsid w:val="00F71796"/>
    <w:rsid w:val="00F77BE7"/>
    <w:rsid w:val="00F81BC3"/>
    <w:rsid w:val="00F822D3"/>
    <w:rsid w:val="00F8545E"/>
    <w:rsid w:val="00F90A06"/>
    <w:rsid w:val="00F92F79"/>
    <w:rsid w:val="00FA18A7"/>
    <w:rsid w:val="00FC5AED"/>
    <w:rsid w:val="00FD46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00A6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08B2"/>
    <w:pPr>
      <w:spacing w:after="200" w:line="480" w:lineRule="auto"/>
    </w:pPr>
    <w:rPr>
      <w:rFonts w:ascii="Times New Roman" w:eastAsiaTheme="minorHAnsi" w:hAnsi="Times New Roman"/>
      <w:kern w:val="0"/>
      <w:sz w:val="24"/>
      <w:lang w:val="en-IN" w:eastAsia="en-US"/>
      <w14:ligatures w14:val="none"/>
    </w:rPr>
  </w:style>
  <w:style w:type="paragraph" w:styleId="Titlu1">
    <w:name w:val="heading 1"/>
    <w:basedOn w:val="Normal"/>
    <w:next w:val="Normal"/>
    <w:link w:val="Titlu1Caracter"/>
    <w:uiPriority w:val="9"/>
    <w:qFormat/>
    <w:rsid w:val="00B84E2D"/>
    <w:pPr>
      <w:keepNext/>
      <w:keepLines/>
      <w:spacing w:before="400" w:after="120"/>
      <w:outlineLvl w:val="0"/>
    </w:pPr>
    <w:rPr>
      <w:b/>
      <w:kern w:val="2"/>
      <w:sz w:val="28"/>
      <w:szCs w:val="40"/>
      <w:lang w:val="en-US" w:eastAsia="zh-CN"/>
      <w14:ligatures w14:val="standardContextual"/>
    </w:rPr>
  </w:style>
  <w:style w:type="paragraph" w:styleId="Titlu2">
    <w:name w:val="heading 2"/>
    <w:basedOn w:val="Normal"/>
    <w:next w:val="Normal"/>
    <w:link w:val="Titlu2Caracter"/>
    <w:autoRedefine/>
    <w:uiPriority w:val="9"/>
    <w:unhideWhenUsed/>
    <w:qFormat/>
    <w:rsid w:val="00B84E2D"/>
    <w:pPr>
      <w:keepNext/>
      <w:keepLines/>
      <w:spacing w:before="360" w:after="120"/>
      <w:outlineLvl w:val="1"/>
    </w:pPr>
    <w:rPr>
      <w:b/>
      <w:sz w:val="26"/>
      <w:szCs w:val="32"/>
      <w:lang w:eastAsia="zh-CN"/>
    </w:rPr>
  </w:style>
  <w:style w:type="paragraph" w:styleId="Titlu3">
    <w:name w:val="heading 3"/>
    <w:basedOn w:val="Normal"/>
    <w:next w:val="Normal"/>
    <w:link w:val="Titlu3Caracter"/>
    <w:autoRedefine/>
    <w:uiPriority w:val="9"/>
    <w:semiHidden/>
    <w:unhideWhenUsed/>
    <w:qFormat/>
    <w:rsid w:val="00533333"/>
    <w:pPr>
      <w:keepNext/>
      <w:keepLines/>
      <w:spacing w:before="40"/>
      <w:outlineLvl w:val="2"/>
    </w:pPr>
    <w:rPr>
      <w:rFonts w:eastAsiaTheme="majorEastAsia" w:cstheme="majorBidi"/>
      <w:i/>
      <w:kern w:val="2"/>
      <w:u w:val="single"/>
      <w:lang w:eastAsia="zh-CN"/>
      <w14:ligatures w14:val="standardContextual"/>
    </w:rPr>
  </w:style>
  <w:style w:type="paragraph" w:styleId="Titlu4">
    <w:name w:val="heading 4"/>
    <w:basedOn w:val="Normal"/>
    <w:next w:val="Normal"/>
    <w:link w:val="Titlu4Caracter"/>
    <w:uiPriority w:val="9"/>
    <w:semiHidden/>
    <w:unhideWhenUsed/>
    <w:qFormat/>
    <w:rsid w:val="00012A0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012A0A"/>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012A0A"/>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012A0A"/>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012A0A"/>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012A0A"/>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84E2D"/>
    <w:rPr>
      <w:rFonts w:ascii="Times New Roman" w:hAnsi="Times New Roman"/>
      <w:b/>
      <w:sz w:val="28"/>
      <w:szCs w:val="40"/>
    </w:rPr>
  </w:style>
  <w:style w:type="character" w:customStyle="1" w:styleId="Titlu2Caracter">
    <w:name w:val="Titlu 2 Caracter"/>
    <w:basedOn w:val="Fontdeparagrafimplicit"/>
    <w:link w:val="Titlu2"/>
    <w:uiPriority w:val="9"/>
    <w:rsid w:val="00B84E2D"/>
    <w:rPr>
      <w:rFonts w:ascii="Times New Roman" w:eastAsia="Arial" w:hAnsi="Times New Roman" w:cs="Arial"/>
      <w:b/>
      <w:kern w:val="0"/>
      <w:sz w:val="26"/>
      <w:szCs w:val="32"/>
      <w:lang w:val="en-GB"/>
      <w14:ligatures w14:val="none"/>
    </w:rPr>
  </w:style>
  <w:style w:type="character" w:customStyle="1" w:styleId="Titlu3Caracter">
    <w:name w:val="Titlu 3 Caracter"/>
    <w:basedOn w:val="Fontdeparagrafimplicit"/>
    <w:link w:val="Titlu3"/>
    <w:uiPriority w:val="9"/>
    <w:semiHidden/>
    <w:rsid w:val="00533333"/>
    <w:rPr>
      <w:rFonts w:ascii="Times New Roman" w:eastAsiaTheme="majorEastAsia" w:hAnsi="Times New Roman" w:cstheme="majorBidi"/>
      <w:i/>
      <w:sz w:val="24"/>
      <w:szCs w:val="24"/>
      <w:u w:val="single"/>
      <w:lang w:val="en-GB"/>
    </w:rPr>
  </w:style>
  <w:style w:type="character" w:customStyle="1" w:styleId="Titlu4Caracter">
    <w:name w:val="Titlu 4 Caracter"/>
    <w:basedOn w:val="Fontdeparagrafimplicit"/>
    <w:link w:val="Titlu4"/>
    <w:uiPriority w:val="9"/>
    <w:semiHidden/>
    <w:rsid w:val="00012A0A"/>
    <w:rPr>
      <w:rFonts w:eastAsiaTheme="majorEastAsia" w:cstheme="majorBidi"/>
      <w:i/>
      <w:iCs/>
      <w:color w:val="2F5496" w:themeColor="accent1" w:themeShade="BF"/>
      <w:kern w:val="0"/>
      <w:sz w:val="24"/>
      <w:lang w:val="en-IN" w:eastAsia="en-US"/>
      <w14:ligatures w14:val="none"/>
    </w:rPr>
  </w:style>
  <w:style w:type="character" w:customStyle="1" w:styleId="Titlu5Caracter">
    <w:name w:val="Titlu 5 Caracter"/>
    <w:basedOn w:val="Fontdeparagrafimplicit"/>
    <w:link w:val="Titlu5"/>
    <w:uiPriority w:val="9"/>
    <w:semiHidden/>
    <w:rsid w:val="00012A0A"/>
    <w:rPr>
      <w:rFonts w:eastAsiaTheme="majorEastAsia" w:cstheme="majorBidi"/>
      <w:color w:val="2F5496" w:themeColor="accent1" w:themeShade="BF"/>
      <w:kern w:val="0"/>
      <w:sz w:val="24"/>
      <w:lang w:val="en-IN" w:eastAsia="en-US"/>
      <w14:ligatures w14:val="none"/>
    </w:rPr>
  </w:style>
  <w:style w:type="character" w:customStyle="1" w:styleId="Titlu6Caracter">
    <w:name w:val="Titlu 6 Caracter"/>
    <w:basedOn w:val="Fontdeparagrafimplicit"/>
    <w:link w:val="Titlu6"/>
    <w:uiPriority w:val="9"/>
    <w:semiHidden/>
    <w:rsid w:val="00012A0A"/>
    <w:rPr>
      <w:rFonts w:eastAsiaTheme="majorEastAsia" w:cstheme="majorBidi"/>
      <w:i/>
      <w:iCs/>
      <w:color w:val="595959" w:themeColor="text1" w:themeTint="A6"/>
      <w:kern w:val="0"/>
      <w:sz w:val="24"/>
      <w:lang w:val="en-IN" w:eastAsia="en-US"/>
      <w14:ligatures w14:val="none"/>
    </w:rPr>
  </w:style>
  <w:style w:type="character" w:customStyle="1" w:styleId="Titlu7Caracter">
    <w:name w:val="Titlu 7 Caracter"/>
    <w:basedOn w:val="Fontdeparagrafimplicit"/>
    <w:link w:val="Titlu7"/>
    <w:uiPriority w:val="9"/>
    <w:semiHidden/>
    <w:rsid w:val="00012A0A"/>
    <w:rPr>
      <w:rFonts w:eastAsiaTheme="majorEastAsia" w:cstheme="majorBidi"/>
      <w:color w:val="595959" w:themeColor="text1" w:themeTint="A6"/>
      <w:kern w:val="0"/>
      <w:sz w:val="24"/>
      <w:lang w:val="en-IN" w:eastAsia="en-US"/>
      <w14:ligatures w14:val="none"/>
    </w:rPr>
  </w:style>
  <w:style w:type="character" w:customStyle="1" w:styleId="Titlu8Caracter">
    <w:name w:val="Titlu 8 Caracter"/>
    <w:basedOn w:val="Fontdeparagrafimplicit"/>
    <w:link w:val="Titlu8"/>
    <w:uiPriority w:val="9"/>
    <w:semiHidden/>
    <w:rsid w:val="00012A0A"/>
    <w:rPr>
      <w:rFonts w:eastAsiaTheme="majorEastAsia" w:cstheme="majorBidi"/>
      <w:i/>
      <w:iCs/>
      <w:color w:val="272727" w:themeColor="text1" w:themeTint="D8"/>
      <w:kern w:val="0"/>
      <w:sz w:val="24"/>
      <w:lang w:val="en-IN" w:eastAsia="en-US"/>
      <w14:ligatures w14:val="none"/>
    </w:rPr>
  </w:style>
  <w:style w:type="character" w:customStyle="1" w:styleId="Titlu9Caracter">
    <w:name w:val="Titlu 9 Caracter"/>
    <w:basedOn w:val="Fontdeparagrafimplicit"/>
    <w:link w:val="Titlu9"/>
    <w:uiPriority w:val="9"/>
    <w:semiHidden/>
    <w:rsid w:val="00012A0A"/>
    <w:rPr>
      <w:rFonts w:eastAsiaTheme="majorEastAsia" w:cstheme="majorBidi"/>
      <w:color w:val="272727" w:themeColor="text1" w:themeTint="D8"/>
      <w:kern w:val="0"/>
      <w:sz w:val="24"/>
      <w:lang w:val="en-IN" w:eastAsia="en-US"/>
      <w14:ligatures w14:val="none"/>
    </w:rPr>
  </w:style>
  <w:style w:type="paragraph" w:styleId="Titlu">
    <w:name w:val="Title"/>
    <w:basedOn w:val="Normal"/>
    <w:next w:val="Normal"/>
    <w:link w:val="TitluCaracter"/>
    <w:uiPriority w:val="10"/>
    <w:qFormat/>
    <w:rsid w:val="00012A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12A0A"/>
    <w:rPr>
      <w:rFonts w:asciiTheme="majorHAnsi" w:eastAsiaTheme="majorEastAsia" w:hAnsiTheme="majorHAnsi" w:cstheme="majorBidi"/>
      <w:spacing w:val="-10"/>
      <w:kern w:val="28"/>
      <w:sz w:val="56"/>
      <w:szCs w:val="56"/>
      <w:lang w:val="en-IN" w:eastAsia="en-US"/>
      <w14:ligatures w14:val="none"/>
    </w:rPr>
  </w:style>
  <w:style w:type="paragraph" w:styleId="Subtitlu">
    <w:name w:val="Subtitle"/>
    <w:basedOn w:val="Normal"/>
    <w:next w:val="Normal"/>
    <w:link w:val="SubtitluCaracter"/>
    <w:uiPriority w:val="11"/>
    <w:qFormat/>
    <w:rsid w:val="00012A0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012A0A"/>
    <w:rPr>
      <w:rFonts w:eastAsiaTheme="majorEastAsia" w:cstheme="majorBidi"/>
      <w:color w:val="595959" w:themeColor="text1" w:themeTint="A6"/>
      <w:spacing w:val="15"/>
      <w:kern w:val="0"/>
      <w:sz w:val="28"/>
      <w:szCs w:val="28"/>
      <w:lang w:val="en-IN" w:eastAsia="en-US"/>
      <w14:ligatures w14:val="none"/>
    </w:rPr>
  </w:style>
  <w:style w:type="paragraph" w:styleId="Citat">
    <w:name w:val="Quote"/>
    <w:basedOn w:val="Normal"/>
    <w:next w:val="Normal"/>
    <w:link w:val="CitatCaracter"/>
    <w:uiPriority w:val="29"/>
    <w:qFormat/>
    <w:rsid w:val="00012A0A"/>
    <w:pPr>
      <w:spacing w:before="160" w:after="160"/>
      <w:jc w:val="center"/>
    </w:pPr>
    <w:rPr>
      <w:i/>
      <w:iCs/>
      <w:color w:val="404040" w:themeColor="text1" w:themeTint="BF"/>
    </w:rPr>
  </w:style>
  <w:style w:type="character" w:customStyle="1" w:styleId="CitatCaracter">
    <w:name w:val="Citat Caracter"/>
    <w:basedOn w:val="Fontdeparagrafimplicit"/>
    <w:link w:val="Citat"/>
    <w:uiPriority w:val="29"/>
    <w:rsid w:val="00012A0A"/>
    <w:rPr>
      <w:rFonts w:ascii="Times New Roman" w:eastAsiaTheme="minorHAnsi" w:hAnsi="Times New Roman"/>
      <w:i/>
      <w:iCs/>
      <w:color w:val="404040" w:themeColor="text1" w:themeTint="BF"/>
      <w:kern w:val="0"/>
      <w:sz w:val="24"/>
      <w:lang w:val="en-IN" w:eastAsia="en-US"/>
      <w14:ligatures w14:val="none"/>
    </w:rPr>
  </w:style>
  <w:style w:type="paragraph" w:styleId="Listparagraf">
    <w:name w:val="List Paragraph"/>
    <w:basedOn w:val="Normal"/>
    <w:uiPriority w:val="34"/>
    <w:qFormat/>
    <w:rsid w:val="00012A0A"/>
    <w:pPr>
      <w:ind w:left="720"/>
      <w:contextualSpacing/>
    </w:pPr>
  </w:style>
  <w:style w:type="character" w:styleId="Accentuareintens">
    <w:name w:val="Intense Emphasis"/>
    <w:basedOn w:val="Fontdeparagrafimplicit"/>
    <w:uiPriority w:val="21"/>
    <w:qFormat/>
    <w:rsid w:val="00012A0A"/>
    <w:rPr>
      <w:i/>
      <w:iCs/>
      <w:color w:val="2F5496" w:themeColor="accent1" w:themeShade="BF"/>
    </w:rPr>
  </w:style>
  <w:style w:type="paragraph" w:styleId="Citatintens">
    <w:name w:val="Intense Quote"/>
    <w:basedOn w:val="Normal"/>
    <w:next w:val="Normal"/>
    <w:link w:val="CitatintensCaracter"/>
    <w:uiPriority w:val="30"/>
    <w:qFormat/>
    <w:rsid w:val="00012A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012A0A"/>
    <w:rPr>
      <w:rFonts w:ascii="Times New Roman" w:eastAsiaTheme="minorHAnsi" w:hAnsi="Times New Roman"/>
      <w:i/>
      <w:iCs/>
      <w:color w:val="2F5496" w:themeColor="accent1" w:themeShade="BF"/>
      <w:kern w:val="0"/>
      <w:sz w:val="24"/>
      <w:lang w:val="en-IN" w:eastAsia="en-US"/>
      <w14:ligatures w14:val="none"/>
    </w:rPr>
  </w:style>
  <w:style w:type="character" w:styleId="Referireintens">
    <w:name w:val="Intense Reference"/>
    <w:basedOn w:val="Fontdeparagrafimplicit"/>
    <w:uiPriority w:val="32"/>
    <w:qFormat/>
    <w:rsid w:val="00012A0A"/>
    <w:rPr>
      <w:b/>
      <w:bCs/>
      <w:smallCaps/>
      <w:color w:val="2F5496" w:themeColor="accent1" w:themeShade="BF"/>
      <w:spacing w:val="5"/>
    </w:rPr>
  </w:style>
  <w:style w:type="paragraph" w:styleId="Titlucuprins">
    <w:name w:val="TOC Heading"/>
    <w:basedOn w:val="Titlu1"/>
    <w:next w:val="Normal"/>
    <w:uiPriority w:val="39"/>
    <w:unhideWhenUsed/>
    <w:qFormat/>
    <w:rsid w:val="00B15702"/>
    <w:pPr>
      <w:spacing w:before="240" w:after="0" w:line="259" w:lineRule="auto"/>
      <w:outlineLvl w:val="9"/>
    </w:pPr>
    <w:rPr>
      <w:rFonts w:asciiTheme="majorHAnsi" w:eastAsiaTheme="majorEastAsia" w:hAnsiTheme="majorHAnsi" w:cstheme="majorBidi"/>
      <w:b w:val="0"/>
      <w:color w:val="2F5496" w:themeColor="accent1" w:themeShade="BF"/>
      <w:kern w:val="0"/>
      <w:sz w:val="32"/>
      <w:szCs w:val="32"/>
      <w:lang w:eastAsia="en-US"/>
      <w14:ligatures w14:val="none"/>
    </w:rPr>
  </w:style>
  <w:style w:type="paragraph" w:styleId="Cuprins1">
    <w:name w:val="toc 1"/>
    <w:basedOn w:val="Normal"/>
    <w:next w:val="Normal"/>
    <w:autoRedefine/>
    <w:uiPriority w:val="39"/>
    <w:unhideWhenUsed/>
    <w:rsid w:val="00B15702"/>
    <w:pPr>
      <w:spacing w:after="100"/>
    </w:pPr>
  </w:style>
  <w:style w:type="character" w:styleId="Hyperlink">
    <w:name w:val="Hyperlink"/>
    <w:basedOn w:val="Fontdeparagrafimplicit"/>
    <w:uiPriority w:val="99"/>
    <w:unhideWhenUsed/>
    <w:rsid w:val="00B15702"/>
    <w:rPr>
      <w:color w:val="0563C1" w:themeColor="hyperlink"/>
      <w:u w:val="single"/>
    </w:rPr>
  </w:style>
  <w:style w:type="paragraph" w:styleId="Antet">
    <w:name w:val="header"/>
    <w:basedOn w:val="Normal"/>
    <w:link w:val="AntetCaracter"/>
    <w:uiPriority w:val="99"/>
    <w:unhideWhenUsed/>
    <w:rsid w:val="00B15702"/>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B15702"/>
    <w:rPr>
      <w:rFonts w:ascii="Times New Roman" w:eastAsiaTheme="minorHAnsi" w:hAnsi="Times New Roman"/>
      <w:kern w:val="0"/>
      <w:sz w:val="24"/>
      <w:lang w:val="en-IN" w:eastAsia="en-US"/>
      <w14:ligatures w14:val="none"/>
    </w:rPr>
  </w:style>
  <w:style w:type="paragraph" w:styleId="Subsol">
    <w:name w:val="footer"/>
    <w:basedOn w:val="Normal"/>
    <w:link w:val="SubsolCaracter"/>
    <w:uiPriority w:val="99"/>
    <w:unhideWhenUsed/>
    <w:rsid w:val="00B15702"/>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15702"/>
    <w:rPr>
      <w:rFonts w:ascii="Times New Roman" w:eastAsiaTheme="minorHAnsi" w:hAnsi="Times New Roman"/>
      <w:kern w:val="0"/>
      <w:sz w:val="24"/>
      <w:lang w:val="en-IN" w:eastAsia="en-US"/>
      <w14:ligatures w14:val="none"/>
    </w:rPr>
  </w:style>
  <w:style w:type="paragraph" w:styleId="Bibliografie">
    <w:name w:val="Bibliography"/>
    <w:basedOn w:val="Normal"/>
    <w:next w:val="Normal"/>
    <w:uiPriority w:val="37"/>
    <w:unhideWhenUsed/>
    <w:rsid w:val="004B0B36"/>
    <w:pPr>
      <w:spacing w:after="160"/>
      <w:jc w:val="both"/>
    </w:pPr>
    <w:rPr>
      <w:color w:val="000000" w:themeColor="text1"/>
      <w:kern w:val="2"/>
      <w14:ligatures w14:val="standardContextual"/>
    </w:rPr>
  </w:style>
  <w:style w:type="paragraph" w:styleId="Frspaiere">
    <w:name w:val="No Spacing"/>
    <w:link w:val="FrspaiereCaracter"/>
    <w:uiPriority w:val="1"/>
    <w:qFormat/>
    <w:rsid w:val="00B702C2"/>
    <w:pPr>
      <w:spacing w:after="0" w:line="240" w:lineRule="auto"/>
    </w:pPr>
    <w:rPr>
      <w:kern w:val="0"/>
      <w:lang w:val="ro-RO" w:eastAsia="ro-RO"/>
      <w14:ligatures w14:val="none"/>
    </w:rPr>
  </w:style>
  <w:style w:type="character" w:customStyle="1" w:styleId="FrspaiereCaracter">
    <w:name w:val="Fără spațiere Caracter"/>
    <w:basedOn w:val="Fontdeparagrafimplicit"/>
    <w:link w:val="Frspaiere"/>
    <w:uiPriority w:val="1"/>
    <w:rsid w:val="00B702C2"/>
    <w:rPr>
      <w:kern w:val="0"/>
      <w:lang w:val="ro-RO" w:eastAsia="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Dov24</b:Tag>
    <b:SourceType>InternetSite</b:SourceType>
    <b:Guid>{9866456E-0193-4DFC-B331-0B827448DFEF}</b:Guid>
    <b:Author>
      <b:Author>
        <b:NameList>
          <b:Person>
            <b:Last>Team</b:Last>
            <b:First>Dovetail</b:First>
            <b:Middle>Editorial</b:Middle>
          </b:Person>
        </b:NameList>
      </b:Author>
    </b:Author>
    <b:Title>Get ahead of the game: The top AI qualitative data analysis tools</b:Title>
    <b:Year>2024</b:Year>
    <b:YearAccessed>2025</b:YearAccessed>
    <b:MonthAccessed>January </b:MonthAccessed>
    <b:DayAccessed>10</b:DayAccessed>
    <b:URL>https://dovetail.com/ux/ai-for-qualitative-data-analysis/</b:URL>
    <b:RefOrder>1</b:RefOrder>
  </b:Source>
  <b:Source>
    <b:Tag>Jim24</b:Tag>
    <b:SourceType>InternetSite</b:SourceType>
    <b:Guid>{6DF00993-BA63-466D-A9A2-3A6DBDCFF69F}</b:Guid>
    <b:Author>
      <b:Author>
        <b:NameList>
          <b:Person>
            <b:Last>Makos</b:Last>
            <b:First>Jim</b:First>
          </b:Person>
        </b:NameList>
      </b:Author>
    </b:Author>
    <b:Title>PESTLE Analysis of the Tourism Industry 2024</b:Title>
    <b:Year>2024</b:Year>
    <b:YearAccessed>2025</b:YearAccessed>
    <b:MonthAccessed>January </b:MonthAccessed>
    <b:DayAccessed>10</b:DayAccessed>
    <b:URL>https://pestleanalysis.com/pestle-analysis-of-tourism/#:~:text=protect%20sensitive%20information.-,Artificial%20Intelligence%20and%20Machine%20Learning,destinations%2C%20accommodations%2C%20and%20activities</b:URL>
    <b:RefOrder>2</b:RefOrder>
  </b:Source>
  <b:Source>
    <b:Tag>gov251</b:Tag>
    <b:SourceType>InternetSite</b:SourceType>
    <b:Guid>{ED59652E-DB76-4BFD-BD4C-8D68FACDFE2A}</b:Guid>
    <b:Author>
      <b:Author>
        <b:Corporate>gov</b:Corporate>
      </b:Author>
    </b:Author>
    <b:Title>UK AI sector attracts £200 million a day in private investment since July</b:Title>
    <b:Year>2025</b:Year>
    <b:YearAccessed>2025</b:YearAccessed>
    <b:MonthAccessed>January </b:MonthAccessed>
    <b:DayAccessed>10</b:DayAccessed>
    <b:URL>https://www.gov.uk/government/news/uk-ai-sector-attracts-200-million-a-day-in-private-investment-since-july#:~:text=Monday's%20AI%20Opportunities%20Action%20Plan,every%20day%20since%20taking%20office</b:URL>
    <b:RefOrder>3</b:RefOrder>
  </b:Source>
  <b:Source>
    <b:Tag>del24</b:Tag>
    <b:SourceType>InternetSite</b:SourceType>
    <b:Guid>{DFC15869-D48D-4240-A8D4-B9CC5BCBD46E}</b:Guid>
    <b:Author>
      <b:Author>
        <b:Corporate>deloitte</b:Corporate>
      </b:Author>
    </b:Author>
    <b:Title>AI's transformative role in the hospitality industry</b:Title>
    <b:Year>2024</b:Year>
    <b:YearAccessed>2025</b:YearAccessed>
    <b:MonthAccessed>January </b:MonthAccessed>
    <b:DayAccessed>10</b:DayAccessed>
    <b:URL>https://www.deloitte.com/uk/en/Industries/consumer/blogs/embracing-the-future-ais-transformative-role-in-hospitality.html</b:URL>
    <b:RefOrder>4</b:RefOrder>
  </b:Source>
  <b:Source>
    <b:Tag>gov221</b:Tag>
    <b:SourceType>InternetSite</b:SourceType>
    <b:Guid>{5CEA0B7E-E224-44A7-BBDC-15EDA6CE5BFB}</b:Guid>
    <b:Author>
      <b:Author>
        <b:Corporate>gov</b:Corporate>
      </b:Author>
    </b:Author>
    <b:Title>AI activity in UK businesses: Executive Summary</b:Title>
    <b:Year>2022</b:Year>
    <b:YearAccessed>2025</b:YearAccessed>
    <b:MonthAccessed>January </b:MonthAccessed>
    <b:DayAccessed>10</b:DayAccessed>
    <b:URL>https://www.gov.uk/government/publications/ai-activity-in-uk-businesses/ai-activity-in-uk-businesses-executive-summary#:~:text=Around%2015%25%20of%20all%20businesses,62%2C000%20and%20292%2C000%20businesses%20respectively</b:URL>
    <b:RefOrder>5</b:RefOrder>
  </b:Source>
  <b:Source>
    <b:Tag>Fro24</b:Tag>
    <b:SourceType>InternetSite</b:SourceType>
    <b:Guid>{C4BFBC63-DAAB-427F-8129-857CD7703425}</b:Guid>
    <b:Author>
      <b:Author>
        <b:NameList>
          <b:Person>
            <b:Last>Stojchevska</b:Last>
            <b:First>Frosina</b:First>
          </b:Person>
        </b:NameList>
      </b:Author>
    </b:Author>
    <b:Title>Data Security Importance: Definition, Types, and More</b:Title>
    <b:Year>2024</b:Year>
    <b:YearAccessed>2025</b:YearAccessed>
    <b:MonthAccessed>January </b:MonthAccessed>
    <b:DayAccessed>10</b:DayAccessed>
    <b:URL>https://www.designrush.com/agency/cybersecurity/trends/why-is-data-security-important#:~:text=Access%20Control.%20Access%20control%20refers%20to%20limiting,spaces%20is%20restricted%20to%20authorized%20personnel%20only</b:URL>
    <b:RefOrder>6</b:RefOrder>
  </b:Source>
  <b:Source>
    <b:Tag>Mar246</b:Tag>
    <b:SourceType>InternetSite</b:SourceType>
    <b:Guid>{4BE22C86-8160-4E2C-8A1A-356CD24B84D2}</b:Guid>
    <b:Author>
      <b:Author>
        <b:NameList>
          <b:Person>
            <b:Last>Krüger</b:Last>
            <b:First>Maria</b:First>
          </b:Person>
        </b:NameList>
      </b:Author>
    </b:Author>
    <b:Title>The Job Displacement Dilemma: How AI automation threatens traditional employment</b:Title>
    <b:Year>2024</b:Year>
    <b:YearAccessed>2025</b:YearAccessed>
    <b:MonthAccessed>January </b:MonthAccessed>
    <b:DayAccessed>10</b:DayAccessed>
    <b:URL>https://linvelo.com/the-job-displacement-dilemma/#:~:text=The%20Trade%20Adjustment%20Assistance%20(TAA,by%20AI%2Drelated%20job%20displacement</b:URL>
    <b:RefOrder>7</b:RefOrder>
  </b:Source>
</b:Sources>
</file>

<file path=customXml/itemProps1.xml><?xml version="1.0" encoding="utf-8"?>
<ds:datastoreItem xmlns:ds="http://schemas.openxmlformats.org/officeDocument/2006/customXml" ds:itemID="{BA4B97B9-FF8E-44B2-8571-879CD50F3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3023</Words>
  <Characters>18139</Characters>
  <Application>Microsoft Office Word</Application>
  <DocSecurity>0</DocSecurity>
  <Lines>297</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21094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2025-01-27T08:08:00Z</dcterms:created>
  <dcterms:modified xsi:type="dcterms:W3CDTF">2025-02-10T17:29:00Z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99141f80eed0e83dd925334eed8bb4b7baef1dd0fe60e6f3b40ac8d3661fba63</vt:lpwstr>
  </property>
</Properties>
</file>