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284569" w14:textId="39DB36A3" w:rsidR="009C7FBA" w:rsidRPr="00170B17" w:rsidRDefault="009C7FBA" w:rsidP="009C7FBA">
      <w:pPr>
        <w:jc w:val="center"/>
        <w:rPr>
          <w:sz w:val="40"/>
          <w:szCs w:val="40"/>
        </w:rPr>
      </w:pPr>
      <w:r w:rsidRPr="00170B17">
        <w:rPr>
          <w:sz w:val="40"/>
          <w:szCs w:val="40"/>
        </w:rPr>
        <w:t xml:space="preserve">IPA ANALYSIS </w:t>
      </w:r>
    </w:p>
    <w:p w14:paraId="58A7BDC3" w14:textId="7E93273F" w:rsidR="009C7FBA" w:rsidRPr="00170B17" w:rsidRDefault="009C7FBA" w:rsidP="00170B17">
      <w:pPr>
        <w:jc w:val="center"/>
      </w:pPr>
      <w:r w:rsidRPr="00170B17">
        <w:t>[</w:t>
      </w:r>
      <w:r w:rsidRPr="00170B17">
        <w:rPr>
          <w:rFonts w:ascii="Segoe UI" w:hAnsi="Segoe UI" w:cs="Segoe UI"/>
          <w:shd w:val="clear" w:color="auto" w:fill="FFFFFF"/>
        </w:rPr>
        <w:t>Smith, J. A., Flowers, P. and Larkin, M. 2022</w:t>
      </w:r>
      <w:r w:rsidRPr="00170B17">
        <w:rPr>
          <w:rFonts w:ascii="Segoe UI" w:hAnsi="Segoe UI" w:cs="Segoe UI"/>
          <w:i/>
          <w:iCs/>
          <w:shd w:val="clear" w:color="auto" w:fill="FFFFFF"/>
        </w:rPr>
        <w:t>. Interpretative Phenomenological Analysis.</w:t>
      </w:r>
      <w:r w:rsidRPr="00170B17">
        <w:rPr>
          <w:rFonts w:ascii="Segoe UI" w:hAnsi="Segoe UI" w:cs="Segoe UI"/>
          <w:shd w:val="clear" w:color="auto" w:fill="FFFFFF"/>
        </w:rPr>
        <w:t> Second edition: Theory, Method, and Research. London: Sage., Chapter 5 (Page 75 -108). 'Data Analysis].</w:t>
      </w:r>
    </w:p>
    <w:p w14:paraId="2FC797D2" w14:textId="77777777" w:rsidR="009C7FBA" w:rsidRPr="00170B17" w:rsidRDefault="009C7FBA"/>
    <w:p w14:paraId="124D2FB6" w14:textId="3627CBF0" w:rsidR="009C7FBA" w:rsidRPr="00170B17" w:rsidRDefault="009C7FBA">
      <w:pPr>
        <w:rPr>
          <w:sz w:val="32"/>
          <w:szCs w:val="32"/>
        </w:rPr>
      </w:pPr>
      <w:r w:rsidRPr="00170B17">
        <w:rPr>
          <w:b/>
          <w:bCs/>
          <w:sz w:val="32"/>
          <w:szCs w:val="32"/>
        </w:rPr>
        <w:t>STEP 1:</w:t>
      </w:r>
      <w:r w:rsidRPr="00170B17">
        <w:rPr>
          <w:sz w:val="32"/>
          <w:szCs w:val="32"/>
        </w:rPr>
        <w:tab/>
        <w:t xml:space="preserve"> </w:t>
      </w:r>
      <w:r w:rsidRPr="00170B17">
        <w:rPr>
          <w:sz w:val="32"/>
          <w:szCs w:val="32"/>
        </w:rPr>
        <w:tab/>
        <w:t>Starting with the first case: reading and re-</w:t>
      </w:r>
      <w:proofErr w:type="gramStart"/>
      <w:r w:rsidRPr="00170B17">
        <w:rPr>
          <w:sz w:val="32"/>
          <w:szCs w:val="32"/>
        </w:rPr>
        <w:t>reading</w:t>
      </w:r>
      <w:proofErr w:type="gramEnd"/>
    </w:p>
    <w:p w14:paraId="1295AF03" w14:textId="77777777" w:rsidR="00170B17" w:rsidRPr="00170B17" w:rsidRDefault="00170B17">
      <w:pPr>
        <w:rPr>
          <w:sz w:val="32"/>
          <w:szCs w:val="32"/>
        </w:rPr>
      </w:pPr>
    </w:p>
    <w:p w14:paraId="138B4F50" w14:textId="63FE077F" w:rsidR="009C7FBA" w:rsidRPr="00170B17" w:rsidRDefault="009C7FBA">
      <w:pPr>
        <w:rPr>
          <w:sz w:val="32"/>
          <w:szCs w:val="32"/>
        </w:rPr>
      </w:pPr>
      <w:r w:rsidRPr="00170B17">
        <w:rPr>
          <w:b/>
          <w:bCs/>
          <w:sz w:val="32"/>
          <w:szCs w:val="32"/>
        </w:rPr>
        <w:t>STEP 2:</w:t>
      </w:r>
      <w:r w:rsidRPr="00170B17">
        <w:rPr>
          <w:sz w:val="32"/>
          <w:szCs w:val="32"/>
        </w:rPr>
        <w:t xml:space="preserve">  </w:t>
      </w:r>
      <w:r w:rsidRPr="00170B17">
        <w:rPr>
          <w:sz w:val="32"/>
          <w:szCs w:val="32"/>
        </w:rPr>
        <w:tab/>
      </w:r>
      <w:r w:rsidRPr="00170B17">
        <w:rPr>
          <w:sz w:val="32"/>
          <w:szCs w:val="32"/>
        </w:rPr>
        <w:tab/>
        <w:t>Exploratory noting</w:t>
      </w:r>
    </w:p>
    <w:p w14:paraId="0D779F27" w14:textId="77777777" w:rsidR="00170B17" w:rsidRPr="00170B17" w:rsidRDefault="00170B17">
      <w:pPr>
        <w:rPr>
          <w:sz w:val="32"/>
          <w:szCs w:val="32"/>
        </w:rPr>
      </w:pPr>
    </w:p>
    <w:p w14:paraId="44BA6070" w14:textId="7BB10E7C" w:rsidR="009C7FBA" w:rsidRPr="00170B17" w:rsidRDefault="009C7FBA">
      <w:pPr>
        <w:rPr>
          <w:sz w:val="32"/>
          <w:szCs w:val="32"/>
        </w:rPr>
      </w:pPr>
      <w:r w:rsidRPr="00170B17">
        <w:rPr>
          <w:b/>
          <w:bCs/>
          <w:sz w:val="32"/>
          <w:szCs w:val="32"/>
        </w:rPr>
        <w:t>STEP 3</w:t>
      </w:r>
      <w:r w:rsidRPr="00170B17">
        <w:rPr>
          <w:sz w:val="32"/>
          <w:szCs w:val="32"/>
        </w:rPr>
        <w:t>:</w:t>
      </w:r>
      <w:r w:rsidRPr="00170B17">
        <w:rPr>
          <w:sz w:val="32"/>
          <w:szCs w:val="32"/>
        </w:rPr>
        <w:tab/>
      </w:r>
      <w:r w:rsidRPr="00170B17">
        <w:rPr>
          <w:sz w:val="32"/>
          <w:szCs w:val="32"/>
        </w:rPr>
        <w:tab/>
        <w:t xml:space="preserve">Constructing experiential </w:t>
      </w:r>
      <w:proofErr w:type="gramStart"/>
      <w:r w:rsidRPr="00170B17">
        <w:rPr>
          <w:sz w:val="32"/>
          <w:szCs w:val="32"/>
        </w:rPr>
        <w:t>statements</w:t>
      </w:r>
      <w:proofErr w:type="gramEnd"/>
    </w:p>
    <w:p w14:paraId="36C176E1" w14:textId="77777777" w:rsidR="00170B17" w:rsidRPr="00170B17" w:rsidRDefault="00170B17">
      <w:pPr>
        <w:rPr>
          <w:sz w:val="32"/>
          <w:szCs w:val="32"/>
        </w:rPr>
      </w:pPr>
    </w:p>
    <w:p w14:paraId="718851EC" w14:textId="237279DE" w:rsidR="009C7FBA" w:rsidRPr="00170B17" w:rsidRDefault="009C7FBA" w:rsidP="009C7FBA">
      <w:pPr>
        <w:ind w:left="2160" w:hanging="2160"/>
        <w:rPr>
          <w:sz w:val="32"/>
          <w:szCs w:val="32"/>
        </w:rPr>
      </w:pPr>
      <w:r w:rsidRPr="00170B17">
        <w:rPr>
          <w:b/>
          <w:bCs/>
          <w:sz w:val="32"/>
          <w:szCs w:val="32"/>
        </w:rPr>
        <w:t>STEP 4:</w:t>
      </w:r>
      <w:r w:rsidRPr="00170B17">
        <w:rPr>
          <w:sz w:val="32"/>
          <w:szCs w:val="32"/>
        </w:rPr>
        <w:t xml:space="preserve"> </w:t>
      </w:r>
      <w:r w:rsidRPr="00170B17">
        <w:rPr>
          <w:sz w:val="32"/>
          <w:szCs w:val="32"/>
        </w:rPr>
        <w:tab/>
        <w:t>Searching for connections across Experiential Statements</w:t>
      </w:r>
    </w:p>
    <w:p w14:paraId="4101ADA7" w14:textId="77777777" w:rsidR="00170B17" w:rsidRPr="00170B17" w:rsidRDefault="00170B17" w:rsidP="009C7FBA">
      <w:pPr>
        <w:ind w:left="2160" w:hanging="2160"/>
        <w:rPr>
          <w:sz w:val="32"/>
          <w:szCs w:val="32"/>
        </w:rPr>
      </w:pPr>
    </w:p>
    <w:p w14:paraId="150C0213" w14:textId="6CF5D45B" w:rsidR="009C7FBA" w:rsidRPr="00170B17" w:rsidRDefault="009C7FBA" w:rsidP="009C7FBA">
      <w:pPr>
        <w:ind w:left="2160" w:hanging="2160"/>
        <w:rPr>
          <w:sz w:val="32"/>
          <w:szCs w:val="32"/>
        </w:rPr>
      </w:pPr>
      <w:r w:rsidRPr="00170B17">
        <w:rPr>
          <w:b/>
          <w:bCs/>
          <w:sz w:val="32"/>
          <w:szCs w:val="32"/>
        </w:rPr>
        <w:t>STEP 5:</w:t>
      </w:r>
      <w:r w:rsidRPr="00170B17">
        <w:rPr>
          <w:sz w:val="32"/>
          <w:szCs w:val="32"/>
        </w:rPr>
        <w:tab/>
        <w:t xml:space="preserve">Naming the Personal Experiential Themes (PET) and consolidating and organising them into a </w:t>
      </w:r>
      <w:proofErr w:type="gramStart"/>
      <w:r w:rsidRPr="00170B17">
        <w:rPr>
          <w:sz w:val="32"/>
          <w:szCs w:val="32"/>
        </w:rPr>
        <w:t>table</w:t>
      </w:r>
      <w:proofErr w:type="gramEnd"/>
    </w:p>
    <w:p w14:paraId="7140A0FE" w14:textId="77777777" w:rsidR="00170B17" w:rsidRPr="00170B17" w:rsidRDefault="00170B17" w:rsidP="009C7FBA">
      <w:pPr>
        <w:ind w:left="2160" w:hanging="2160"/>
        <w:rPr>
          <w:sz w:val="32"/>
          <w:szCs w:val="32"/>
        </w:rPr>
      </w:pPr>
    </w:p>
    <w:p w14:paraId="1B9EEE3E" w14:textId="1AEB7037" w:rsidR="009C7FBA" w:rsidRPr="00170B17" w:rsidRDefault="009C7FBA" w:rsidP="009C7FBA">
      <w:pPr>
        <w:ind w:left="2160" w:hanging="2160"/>
        <w:rPr>
          <w:sz w:val="32"/>
          <w:szCs w:val="32"/>
        </w:rPr>
      </w:pPr>
      <w:r w:rsidRPr="00170B17">
        <w:rPr>
          <w:b/>
          <w:bCs/>
          <w:sz w:val="32"/>
          <w:szCs w:val="32"/>
        </w:rPr>
        <w:t>STEP 6:</w:t>
      </w:r>
      <w:r w:rsidRPr="00170B17">
        <w:rPr>
          <w:sz w:val="32"/>
          <w:szCs w:val="32"/>
        </w:rPr>
        <w:tab/>
        <w:t>Continuing the individual analysis of other cases [each on its own terms]</w:t>
      </w:r>
    </w:p>
    <w:p w14:paraId="0E887C82" w14:textId="77777777" w:rsidR="00170B17" w:rsidRPr="00170B17" w:rsidRDefault="00170B17" w:rsidP="009C7FBA">
      <w:pPr>
        <w:ind w:left="2160" w:hanging="2160"/>
        <w:rPr>
          <w:sz w:val="32"/>
          <w:szCs w:val="32"/>
        </w:rPr>
      </w:pPr>
    </w:p>
    <w:p w14:paraId="409DD4AA" w14:textId="7B8BE349" w:rsidR="009C7FBA" w:rsidRPr="00170B17" w:rsidRDefault="009C7FBA" w:rsidP="009C7FBA">
      <w:pPr>
        <w:ind w:left="2160" w:hanging="2160"/>
        <w:rPr>
          <w:sz w:val="32"/>
          <w:szCs w:val="32"/>
        </w:rPr>
      </w:pPr>
      <w:r w:rsidRPr="00170B17">
        <w:rPr>
          <w:sz w:val="32"/>
          <w:szCs w:val="32"/>
        </w:rPr>
        <w:t>STEP 7:</w:t>
      </w:r>
      <w:r w:rsidRPr="00170B17">
        <w:rPr>
          <w:sz w:val="32"/>
          <w:szCs w:val="32"/>
        </w:rPr>
        <w:tab/>
        <w:t>Working with Personal Experiential Themes to develop Group Experiential The</w:t>
      </w:r>
      <w:r w:rsidR="00C91ED1">
        <w:rPr>
          <w:sz w:val="32"/>
          <w:szCs w:val="32"/>
        </w:rPr>
        <w:t>m</w:t>
      </w:r>
      <w:r w:rsidRPr="00170B17">
        <w:rPr>
          <w:sz w:val="32"/>
          <w:szCs w:val="32"/>
        </w:rPr>
        <w:t xml:space="preserve">es across </w:t>
      </w:r>
      <w:proofErr w:type="gramStart"/>
      <w:r w:rsidRPr="00170B17">
        <w:rPr>
          <w:sz w:val="32"/>
          <w:szCs w:val="32"/>
        </w:rPr>
        <w:t>cases</w:t>
      </w:r>
      <w:proofErr w:type="gramEnd"/>
    </w:p>
    <w:sectPr w:rsidR="009C7FBA" w:rsidRPr="00170B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FBA"/>
    <w:rsid w:val="00170B17"/>
    <w:rsid w:val="009C7FBA"/>
    <w:rsid w:val="00C91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5EAE8"/>
  <w15:chartTrackingRefBased/>
  <w15:docId w15:val="{2C0DA81E-B894-4C32-A803-3E017A215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83EA53-D696-4684-8D57-37FB63010A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2023-10-22T12:44:00Z</cp:lastPrinted>
  <dcterms:created xsi:type="dcterms:W3CDTF">2023-10-22T18:02:00Z</dcterms:created>
  <dcterms:modified xsi:type="dcterms:W3CDTF">2023-10-22T18:02:00Z</dcterms:modified>
</cp:coreProperties>
</file>