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FAADF" w14:textId="77777777" w:rsidR="005C23BF" w:rsidRDefault="005C23BF" w:rsidP="005C23BF">
      <w:pPr>
        <w:pStyle w:val="BodyText"/>
        <w:rPr>
          <w:rFonts w:ascii="Times New Roman"/>
          <w:sz w:val="20"/>
        </w:rPr>
      </w:pPr>
      <w:bookmarkStart w:id="0" w:name="_Toc321147149"/>
      <w:bookmarkStart w:id="1" w:name="_Toc318188227"/>
      <w:bookmarkStart w:id="2" w:name="_Toc318188327"/>
      <w:bookmarkStart w:id="3" w:name="_Toc318189312"/>
      <w:bookmarkStart w:id="4" w:name="_Toc321147011"/>
    </w:p>
    <w:p w14:paraId="25EAF193" w14:textId="77777777" w:rsidR="005C23BF" w:rsidRDefault="005C23BF" w:rsidP="005C23BF">
      <w:pPr>
        <w:pStyle w:val="BodyText"/>
        <w:rPr>
          <w:rFonts w:ascii="Times New Roman"/>
          <w:sz w:val="20"/>
        </w:rPr>
      </w:pPr>
    </w:p>
    <w:p w14:paraId="41424F99" w14:textId="77777777" w:rsidR="005C23BF" w:rsidRDefault="005C23BF" w:rsidP="005C23BF">
      <w:pPr>
        <w:pStyle w:val="BodyText"/>
        <w:rPr>
          <w:rFonts w:ascii="Times New Roman"/>
          <w:sz w:val="20"/>
        </w:rPr>
      </w:pPr>
    </w:p>
    <w:p w14:paraId="27F46717" w14:textId="77777777" w:rsidR="005C23BF" w:rsidRDefault="005C23BF" w:rsidP="005C23BF">
      <w:pPr>
        <w:pStyle w:val="BodyText"/>
        <w:rPr>
          <w:rFonts w:ascii="Times New Roman"/>
          <w:sz w:val="20"/>
        </w:rPr>
      </w:pPr>
    </w:p>
    <w:p w14:paraId="6623B445" w14:textId="77777777" w:rsidR="005C23BF" w:rsidRDefault="005C23BF" w:rsidP="005C23BF">
      <w:pPr>
        <w:pStyle w:val="BodyText"/>
        <w:rPr>
          <w:rFonts w:ascii="Times New Roman"/>
          <w:sz w:val="20"/>
        </w:rPr>
      </w:pPr>
    </w:p>
    <w:p w14:paraId="02C7AFE2" w14:textId="77777777" w:rsidR="005C23BF" w:rsidRDefault="005C23BF" w:rsidP="005C23BF">
      <w:pPr>
        <w:pStyle w:val="BodyText"/>
        <w:spacing w:before="2"/>
        <w:rPr>
          <w:rFonts w:ascii="Times New Roman"/>
          <w:sz w:val="20"/>
        </w:rPr>
      </w:pPr>
    </w:p>
    <w:p w14:paraId="41B32B65" w14:textId="77777777" w:rsidR="005C23BF" w:rsidRDefault="005C23BF" w:rsidP="005C23BF">
      <w:pPr>
        <w:pStyle w:val="BodyText"/>
        <w:ind w:left="2160" w:firstLine="720"/>
        <w:rPr>
          <w:rFonts w:ascii="Times New Roman"/>
          <w:sz w:val="20"/>
        </w:rPr>
      </w:pPr>
      <w:r>
        <w:rPr>
          <w:rFonts w:ascii="Times New Roman"/>
          <w:noProof/>
          <w:sz w:val="20"/>
        </w:rPr>
        <w:drawing>
          <wp:inline distT="0" distB="0" distL="0" distR="0" wp14:anchorId="5C90749F" wp14:editId="2CD6D4E6">
            <wp:extent cx="1418400" cy="750379"/>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418400" cy="750379"/>
                    </a:xfrm>
                    <a:prstGeom prst="rect">
                      <a:avLst/>
                    </a:prstGeom>
                  </pic:spPr>
                </pic:pic>
              </a:graphicData>
            </a:graphic>
          </wp:inline>
        </w:drawing>
      </w:r>
    </w:p>
    <w:p w14:paraId="1194A7AD" w14:textId="77777777" w:rsidR="005C23BF" w:rsidRDefault="00327628" w:rsidP="005C23BF">
      <w:pPr>
        <w:pStyle w:val="BodyText"/>
        <w:spacing w:before="5"/>
        <w:rPr>
          <w:rFonts w:ascii="Times New Roman"/>
          <w:sz w:val="29"/>
        </w:rPr>
      </w:pPr>
      <w:r>
        <w:rPr>
          <w:noProof/>
        </w:rPr>
        <mc:AlternateContent>
          <mc:Choice Requires="wps">
            <w:drawing>
              <wp:anchor distT="0" distB="0" distL="0" distR="0" simplePos="0" relativeHeight="251661312" behindDoc="1" locked="0" layoutInCell="1" allowOverlap="1" wp14:anchorId="48B24CED" wp14:editId="7B3E03F9">
                <wp:simplePos x="0" y="0"/>
                <wp:positionH relativeFrom="page">
                  <wp:posOffset>896620</wp:posOffset>
                </wp:positionH>
                <wp:positionV relativeFrom="paragraph">
                  <wp:posOffset>240030</wp:posOffset>
                </wp:positionV>
                <wp:extent cx="5768975" cy="8890"/>
                <wp:effectExtent l="0" t="0" r="0" b="0"/>
                <wp:wrapTopAndBottom/>
                <wp:docPr id="6"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8975" cy="889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7170F" id=" 4" o:spid="_x0000_s1026" style="position:absolute;margin-left:70.6pt;margin-top:18.9pt;width:454.25pt;height:.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" fillcolor="#5b9bd4" stroked="f">
                <v:path arrowok="t"/>
                <w10:wrap type="topAndBottom" anchorx="page"/>
              </v:rect>
            </w:pict>
          </mc:Fallback>
        </mc:AlternateContent>
      </w:r>
    </w:p>
    <w:p w14:paraId="0EF14422" w14:textId="77777777" w:rsidR="005C23BF" w:rsidRDefault="00764D82" w:rsidP="005C23BF">
      <w:pPr>
        <w:pStyle w:val="Title"/>
      </w:pPr>
      <w:r>
        <w:rPr>
          <w:color w:val="5B9BD4"/>
        </w:rPr>
        <w:t>Continental Hotel</w:t>
      </w:r>
    </w:p>
    <w:p w14:paraId="58CF8D3D" w14:textId="77777777" w:rsidR="005C23BF" w:rsidRDefault="00327628" w:rsidP="005C23BF">
      <w:pPr>
        <w:pStyle w:val="BodyText"/>
        <w:spacing w:before="11"/>
        <w:rPr>
          <w:sz w:val="23"/>
        </w:rPr>
      </w:pPr>
      <w:r>
        <w:rPr>
          <w:noProof/>
        </w:rPr>
        <mc:AlternateContent>
          <mc:Choice Requires="wps">
            <w:drawing>
              <wp:anchor distT="0" distB="0" distL="0" distR="0" simplePos="0" relativeHeight="251662336" behindDoc="1" locked="0" layoutInCell="1" allowOverlap="1" wp14:anchorId="152B6C88" wp14:editId="3DEF67A9">
                <wp:simplePos x="0" y="0"/>
                <wp:positionH relativeFrom="page">
                  <wp:posOffset>896620</wp:posOffset>
                </wp:positionH>
                <wp:positionV relativeFrom="paragraph">
                  <wp:posOffset>196850</wp:posOffset>
                </wp:positionV>
                <wp:extent cx="5768975" cy="8890"/>
                <wp:effectExtent l="0" t="0" r="0" b="0"/>
                <wp:wrapTopAndBottom/>
                <wp:docPr id="5"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8975" cy="889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D8E2E" id=" 5" o:spid="_x0000_s1026" style="position:absolute;margin-left:70.6pt;margin-top:15.5pt;width:454.25pt;height:.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" fillcolor="#5b9bd4" stroked="f">
                <v:path arrowok="t"/>
                <w10:wrap type="topAndBottom" anchorx="page"/>
              </v:rect>
            </w:pict>
          </mc:Fallback>
        </mc:AlternateContent>
      </w:r>
    </w:p>
    <w:p w14:paraId="2D6A428A" w14:textId="77777777" w:rsidR="005C23BF" w:rsidRDefault="005C23BF" w:rsidP="005C23BF">
      <w:pPr>
        <w:pStyle w:val="BodyText"/>
        <w:spacing w:before="3"/>
        <w:rPr>
          <w:sz w:val="10"/>
        </w:rPr>
      </w:pPr>
    </w:p>
    <w:p w14:paraId="608778C1" w14:textId="77777777" w:rsidR="005C23BF" w:rsidRDefault="005C23BF" w:rsidP="005C23BF">
      <w:pPr>
        <w:pStyle w:val="BodyText"/>
        <w:spacing w:before="96"/>
        <w:ind w:left="3060" w:right="3946"/>
        <w:jc w:val="center"/>
      </w:pPr>
      <w:r>
        <w:rPr>
          <w:color w:val="5B9BD4"/>
        </w:rPr>
        <w:t>Budget Planner &amp; Zero-Based Budget Report</w:t>
      </w:r>
    </w:p>
    <w:p w14:paraId="48306F09" w14:textId="77777777" w:rsidR="005C23BF" w:rsidRDefault="005C23BF" w:rsidP="005C23BF">
      <w:pPr>
        <w:pStyle w:val="BodyText"/>
        <w:rPr>
          <w:sz w:val="20"/>
        </w:rPr>
      </w:pPr>
      <w:r>
        <w:rPr>
          <w:noProof/>
          <w:sz w:val="20"/>
        </w:rPr>
        <w:drawing>
          <wp:anchor distT="0" distB="0" distL="0" distR="0" simplePos="0" relativeHeight="251660288" behindDoc="0" locked="0" layoutInCell="1" allowOverlap="1" wp14:anchorId="24689876" wp14:editId="5BADA714">
            <wp:simplePos x="0" y="0"/>
            <wp:positionH relativeFrom="page">
              <wp:posOffset>3295650</wp:posOffset>
            </wp:positionH>
            <wp:positionV relativeFrom="paragraph">
              <wp:posOffset>113665</wp:posOffset>
            </wp:positionV>
            <wp:extent cx="752475" cy="476250"/>
            <wp:effectExtent l="19050" t="0" r="9525"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752475" cy="476250"/>
                    </a:xfrm>
                    <a:prstGeom prst="rect">
                      <a:avLst/>
                    </a:prstGeom>
                  </pic:spPr>
                </pic:pic>
              </a:graphicData>
            </a:graphic>
          </wp:anchor>
        </w:drawing>
      </w:r>
    </w:p>
    <w:p w14:paraId="2274CAEC" w14:textId="33F587D2" w:rsidR="00183DB3" w:rsidRDefault="00183DB3" w:rsidP="00183DB3">
      <w:pPr>
        <w:tabs>
          <w:tab w:val="left" w:pos="4860"/>
        </w:tabs>
        <w:spacing w:before="44"/>
        <w:ind w:left="3060" w:right="3946"/>
        <w:jc w:val="center"/>
        <w:rPr>
          <w:rFonts w:ascii="Calibri"/>
          <w:color w:val="5B9BD4"/>
          <w:sz w:val="24"/>
          <w:szCs w:val="24"/>
        </w:rPr>
      </w:pPr>
      <w:r w:rsidRPr="00183DB3">
        <w:rPr>
          <w:rFonts w:ascii="Calibri"/>
          <w:color w:val="5B9BD4"/>
          <w:sz w:val="24"/>
          <w:szCs w:val="24"/>
        </w:rPr>
        <w:t>Student</w:t>
      </w:r>
      <w:r>
        <w:rPr>
          <w:rFonts w:ascii="Calibri"/>
          <w:color w:val="5B9BD4"/>
          <w:sz w:val="24"/>
          <w:szCs w:val="24"/>
        </w:rPr>
        <w:t xml:space="preserve"> </w:t>
      </w:r>
      <w:r w:rsidRPr="00183DB3">
        <w:rPr>
          <w:rFonts w:ascii="Calibri"/>
          <w:color w:val="5B9BD4"/>
          <w:sz w:val="24"/>
          <w:szCs w:val="24"/>
        </w:rPr>
        <w:t xml:space="preserve">Name </w:t>
      </w:r>
      <w:r w:rsidRPr="00183DB3">
        <w:rPr>
          <w:rFonts w:ascii="Calibri"/>
          <w:color w:val="5B9BD4"/>
          <w:sz w:val="24"/>
          <w:szCs w:val="24"/>
        </w:rPr>
        <w:t xml:space="preserve">   </w:t>
      </w:r>
      <w:r w:rsidRPr="00743428">
        <w:rPr>
          <w:rFonts w:ascii="Calibri"/>
          <w:color w:val="5B9BD4"/>
          <w:sz w:val="24"/>
          <w:szCs w:val="24"/>
          <w:u w:val="single"/>
        </w:rPr>
        <w:t>Nazir</w:t>
      </w:r>
      <w:r w:rsidRPr="00743428">
        <w:rPr>
          <w:rFonts w:ascii="Calibri"/>
          <w:color w:val="5B9BD4"/>
          <w:sz w:val="24"/>
          <w:szCs w:val="24"/>
          <w:u w:val="single"/>
        </w:rPr>
        <w:t xml:space="preserve"> </w:t>
      </w:r>
      <w:r w:rsidRPr="00743428">
        <w:rPr>
          <w:rFonts w:ascii="Calibri"/>
          <w:color w:val="5B9BD4"/>
          <w:sz w:val="24"/>
          <w:szCs w:val="24"/>
          <w:u w:val="single"/>
        </w:rPr>
        <w:t>Ahmed</w:t>
      </w:r>
    </w:p>
    <w:p w14:paraId="6D68545C" w14:textId="7FB0AFD4" w:rsidR="00183DB3" w:rsidRDefault="00183DB3" w:rsidP="00183DB3">
      <w:pPr>
        <w:tabs>
          <w:tab w:val="left" w:pos="4860"/>
        </w:tabs>
        <w:spacing w:before="44"/>
        <w:ind w:left="3060" w:right="3946"/>
        <w:jc w:val="center"/>
        <w:rPr>
          <w:rFonts w:ascii="Calibri"/>
          <w:color w:val="5B9BD4"/>
          <w:sz w:val="24"/>
          <w:szCs w:val="24"/>
        </w:rPr>
      </w:pPr>
      <w:r>
        <w:rPr>
          <w:rFonts w:ascii="Calibri"/>
          <w:color w:val="5B9BD4"/>
          <w:sz w:val="24"/>
          <w:szCs w:val="24"/>
        </w:rPr>
        <w:t>Student Number</w:t>
      </w:r>
    </w:p>
    <w:p w14:paraId="385667CE" w14:textId="2A0FF250" w:rsidR="00183DB3" w:rsidRPr="00743428" w:rsidRDefault="00183DB3" w:rsidP="00183DB3">
      <w:pPr>
        <w:tabs>
          <w:tab w:val="left" w:pos="4860"/>
        </w:tabs>
        <w:spacing w:before="44"/>
        <w:ind w:left="3060" w:right="3946"/>
        <w:jc w:val="center"/>
        <w:rPr>
          <w:rFonts w:ascii="Calibri"/>
          <w:color w:val="5B9BD4"/>
          <w:sz w:val="24"/>
          <w:szCs w:val="24"/>
          <w:u w:val="single"/>
        </w:rPr>
      </w:pPr>
      <w:r w:rsidRPr="00743428">
        <w:rPr>
          <w:rFonts w:ascii="Calibri"/>
          <w:color w:val="5B9BD4"/>
          <w:sz w:val="24"/>
          <w:szCs w:val="24"/>
          <w:u w:val="single"/>
        </w:rPr>
        <w:t>2022590</w:t>
      </w:r>
    </w:p>
    <w:p w14:paraId="1940FD66" w14:textId="40CFA242" w:rsidR="00183DB3" w:rsidRDefault="00183DB3" w:rsidP="00183DB3">
      <w:pPr>
        <w:tabs>
          <w:tab w:val="left" w:pos="4860"/>
        </w:tabs>
        <w:spacing w:before="44"/>
        <w:ind w:left="3060" w:right="3946"/>
        <w:jc w:val="center"/>
        <w:rPr>
          <w:rFonts w:ascii="Calibri"/>
          <w:color w:val="5B9BD4"/>
          <w:sz w:val="24"/>
          <w:szCs w:val="24"/>
        </w:rPr>
      </w:pPr>
      <w:r>
        <w:rPr>
          <w:rFonts w:ascii="Calibri"/>
          <w:color w:val="5B9BD4"/>
          <w:sz w:val="24"/>
          <w:szCs w:val="24"/>
        </w:rPr>
        <w:t>Lecturer Name</w:t>
      </w:r>
    </w:p>
    <w:p w14:paraId="7890847B" w14:textId="74E6D715" w:rsidR="00183DB3" w:rsidRPr="00743428" w:rsidRDefault="00743428" w:rsidP="00183DB3">
      <w:pPr>
        <w:tabs>
          <w:tab w:val="left" w:pos="4860"/>
        </w:tabs>
        <w:spacing w:before="44"/>
        <w:ind w:left="3060" w:right="3946"/>
        <w:jc w:val="center"/>
        <w:rPr>
          <w:rFonts w:ascii="Calibri"/>
          <w:color w:val="5B9BD4"/>
          <w:sz w:val="24"/>
          <w:szCs w:val="24"/>
          <w:u w:val="single"/>
        </w:rPr>
      </w:pPr>
      <w:r w:rsidRPr="00743428">
        <w:rPr>
          <w:rFonts w:ascii="Calibri"/>
          <w:color w:val="5B9BD4"/>
          <w:sz w:val="24"/>
          <w:szCs w:val="24"/>
          <w:u w:val="single"/>
        </w:rPr>
        <w:t>Dale Clarke</w:t>
      </w:r>
    </w:p>
    <w:p w14:paraId="56D6325E" w14:textId="7B9C3F4F" w:rsidR="00743428" w:rsidRDefault="00743428" w:rsidP="00183DB3">
      <w:pPr>
        <w:tabs>
          <w:tab w:val="left" w:pos="4860"/>
        </w:tabs>
        <w:spacing w:before="44"/>
        <w:ind w:left="3060" w:right="3946"/>
        <w:jc w:val="center"/>
        <w:rPr>
          <w:rFonts w:ascii="Calibri"/>
          <w:color w:val="5B9BD4"/>
          <w:sz w:val="24"/>
          <w:szCs w:val="24"/>
        </w:rPr>
      </w:pPr>
      <w:r>
        <w:rPr>
          <w:rFonts w:ascii="Calibri"/>
          <w:color w:val="5B9BD4"/>
          <w:sz w:val="24"/>
          <w:szCs w:val="24"/>
        </w:rPr>
        <w:t>Module code</w:t>
      </w:r>
    </w:p>
    <w:p w14:paraId="3435AC7E" w14:textId="5177EF0C" w:rsidR="00743428" w:rsidRPr="00743428" w:rsidRDefault="00743428" w:rsidP="00183DB3">
      <w:pPr>
        <w:tabs>
          <w:tab w:val="left" w:pos="4860"/>
        </w:tabs>
        <w:spacing w:before="44"/>
        <w:ind w:left="3060" w:right="3946"/>
        <w:jc w:val="center"/>
        <w:rPr>
          <w:rFonts w:ascii="Calibri"/>
          <w:color w:val="5B9BD4"/>
          <w:sz w:val="24"/>
          <w:szCs w:val="24"/>
          <w:u w:val="single"/>
        </w:rPr>
      </w:pPr>
      <w:r w:rsidRPr="00743428">
        <w:rPr>
          <w:rFonts w:ascii="Calibri"/>
          <w:color w:val="5B9BD4"/>
          <w:sz w:val="24"/>
          <w:szCs w:val="24"/>
          <w:u w:val="single"/>
        </w:rPr>
        <w:t>BMIH5007</w:t>
      </w:r>
    </w:p>
    <w:p w14:paraId="411B1842" w14:textId="035D785C" w:rsidR="00743428" w:rsidRDefault="00743428" w:rsidP="00743428">
      <w:pPr>
        <w:tabs>
          <w:tab w:val="left" w:pos="4860"/>
        </w:tabs>
        <w:spacing w:before="44"/>
        <w:ind w:right="3946"/>
        <w:rPr>
          <w:rFonts w:ascii="Calibri"/>
          <w:color w:val="5B9BD4"/>
          <w:sz w:val="28"/>
        </w:rPr>
      </w:pPr>
      <w:r>
        <w:rPr>
          <w:rFonts w:ascii="Calibri"/>
          <w:color w:val="5B9BD4"/>
          <w:sz w:val="28"/>
        </w:rPr>
        <w:t xml:space="preserve">                                                  04/07/2022</w:t>
      </w:r>
    </w:p>
    <w:p w14:paraId="09537DA3" w14:textId="79CCCE81" w:rsidR="003E3A38" w:rsidRPr="00743428" w:rsidRDefault="003E3A38" w:rsidP="00743428">
      <w:pPr>
        <w:tabs>
          <w:tab w:val="left" w:pos="4860"/>
        </w:tabs>
        <w:spacing w:before="44"/>
        <w:ind w:right="3946"/>
        <w:rPr>
          <w:rFonts w:ascii="Calibri"/>
          <w:color w:val="5B9BD4"/>
          <w:sz w:val="28"/>
        </w:rPr>
      </w:pPr>
      <w:r>
        <w:rPr>
          <w:rFonts w:asciiTheme="minorBidi" w:hAnsiTheme="minorBidi"/>
          <w:b/>
          <w:bCs/>
          <w:noProof/>
          <w:sz w:val="24"/>
          <w:szCs w:val="24"/>
        </w:rPr>
        <w:br w:type="page"/>
      </w:r>
    </w:p>
    <w:p w14:paraId="63077E26" w14:textId="77777777" w:rsidR="001129FA" w:rsidRPr="000259E7" w:rsidRDefault="005B409A" w:rsidP="0077418E">
      <w:pPr>
        <w:spacing w:line="360" w:lineRule="auto"/>
        <w:jc w:val="both"/>
        <w:rPr>
          <w:rFonts w:cstheme="minorHAnsi"/>
          <w:noProof/>
          <w:sz w:val="24"/>
          <w:szCs w:val="24"/>
        </w:rPr>
      </w:pPr>
      <w:r w:rsidRPr="000259E7">
        <w:rPr>
          <w:rFonts w:cstheme="minorHAnsi"/>
          <w:b/>
          <w:bCs/>
          <w:noProof/>
          <w:sz w:val="24"/>
          <w:szCs w:val="24"/>
        </w:rPr>
        <w:lastRenderedPageBreak/>
        <w:t>Task</w:t>
      </w:r>
      <w:r w:rsidR="001129FA" w:rsidRPr="000259E7">
        <w:rPr>
          <w:rFonts w:cstheme="minorHAnsi"/>
          <w:b/>
          <w:bCs/>
          <w:noProof/>
          <w:sz w:val="24"/>
          <w:szCs w:val="24"/>
        </w:rPr>
        <w:t xml:space="preserve"> 1</w:t>
      </w:r>
    </w:p>
    <w:p w14:paraId="317F70E4" w14:textId="77777777" w:rsidR="001129FA" w:rsidRPr="000259E7" w:rsidRDefault="001129FA" w:rsidP="0077418E">
      <w:pPr>
        <w:spacing w:line="360" w:lineRule="auto"/>
        <w:jc w:val="both"/>
        <w:rPr>
          <w:rFonts w:cstheme="minorHAnsi"/>
          <w:b/>
          <w:bCs/>
          <w:noProof/>
          <w:sz w:val="24"/>
          <w:szCs w:val="24"/>
        </w:rPr>
      </w:pPr>
      <w:r w:rsidRPr="000259E7">
        <w:rPr>
          <w:rFonts w:cstheme="minorHAnsi"/>
          <w:b/>
          <w:bCs/>
          <w:noProof/>
          <w:sz w:val="24"/>
          <w:szCs w:val="24"/>
        </w:rPr>
        <w:t>Answer:</w:t>
      </w:r>
    </w:p>
    <w:p w14:paraId="011AA2B0" w14:textId="77777777" w:rsidR="002D15D3" w:rsidRPr="000259E7" w:rsidRDefault="008C6B70" w:rsidP="0077418E">
      <w:pPr>
        <w:spacing w:line="360" w:lineRule="auto"/>
        <w:jc w:val="both"/>
        <w:rPr>
          <w:rFonts w:cstheme="minorHAnsi"/>
          <w:noProof/>
          <w:sz w:val="24"/>
          <w:szCs w:val="24"/>
        </w:rPr>
      </w:pPr>
      <w:r w:rsidRPr="000259E7">
        <w:rPr>
          <w:rFonts w:cstheme="minorHAnsi"/>
          <w:noProof/>
          <w:sz w:val="24"/>
          <w:szCs w:val="24"/>
        </w:rPr>
        <w:t xml:space="preserve">To </w:t>
      </w:r>
      <w:r w:rsidR="00F60556" w:rsidRPr="000259E7">
        <w:rPr>
          <w:rFonts w:cstheme="minorHAnsi"/>
          <w:noProof/>
          <w:sz w:val="24"/>
          <w:szCs w:val="24"/>
        </w:rPr>
        <w:t xml:space="preserve">prepare the budget planner or the cash flow forecast, we need to categorize the entries of expected cash inflows and the actualspendings. In Table 1, detailed entries are categorized and recorded for a decisive analysis for the hotel’s forcasting year. </w:t>
      </w:r>
    </w:p>
    <w:p w14:paraId="75DFF4D4" w14:textId="77777777" w:rsidR="00F60556" w:rsidRPr="000259E7" w:rsidRDefault="007941DC" w:rsidP="008D0632">
      <w:pPr>
        <w:spacing w:line="360" w:lineRule="auto"/>
        <w:jc w:val="both"/>
        <w:rPr>
          <w:rFonts w:cstheme="minorHAnsi"/>
          <w:noProof/>
          <w:sz w:val="24"/>
          <w:szCs w:val="24"/>
        </w:rPr>
      </w:pPr>
      <w:r w:rsidRPr="000259E7">
        <w:rPr>
          <w:rFonts w:cstheme="minorHAnsi"/>
          <w:noProof/>
          <w:sz w:val="24"/>
          <w:szCs w:val="24"/>
        </w:rPr>
        <w:drawing>
          <wp:inline distT="0" distB="0" distL="0" distR="0" wp14:anchorId="2FEF9DA8" wp14:editId="16800562">
            <wp:extent cx="5497395" cy="1647825"/>
            <wp:effectExtent l="19050" t="0" r="8055" b="0"/>
            <wp:docPr id="7" name="Picture 6" descr="Screenshot (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9).png"/>
                    <pic:cNvPicPr/>
                  </pic:nvPicPr>
                  <pic:blipFill>
                    <a:blip r:embed="rId10"/>
                    <a:stretch>
                      <a:fillRect/>
                    </a:stretch>
                  </pic:blipFill>
                  <pic:spPr>
                    <a:xfrm>
                      <a:off x="0" y="0"/>
                      <a:ext cx="5497395" cy="1647825"/>
                    </a:xfrm>
                    <a:prstGeom prst="rect">
                      <a:avLst/>
                    </a:prstGeom>
                  </pic:spPr>
                </pic:pic>
              </a:graphicData>
            </a:graphic>
          </wp:inline>
        </w:drawing>
      </w:r>
    </w:p>
    <w:p w14:paraId="2BC06061" w14:textId="77777777" w:rsidR="008C6B70" w:rsidRPr="000259E7" w:rsidRDefault="00F60556" w:rsidP="0077418E">
      <w:pPr>
        <w:pStyle w:val="Caption"/>
        <w:spacing w:line="360" w:lineRule="auto"/>
        <w:jc w:val="both"/>
        <w:rPr>
          <w:rFonts w:cstheme="minorHAnsi"/>
          <w:sz w:val="24"/>
          <w:szCs w:val="24"/>
        </w:rPr>
      </w:pPr>
      <w:r w:rsidRPr="000259E7">
        <w:rPr>
          <w:rFonts w:cstheme="minorHAnsi"/>
          <w:sz w:val="24"/>
          <w:szCs w:val="24"/>
        </w:rPr>
        <w:t xml:space="preserve">Table </w:t>
      </w:r>
      <w:r w:rsidR="00C06155" w:rsidRPr="000259E7">
        <w:rPr>
          <w:rFonts w:cstheme="minorHAnsi"/>
          <w:sz w:val="24"/>
          <w:szCs w:val="24"/>
        </w:rPr>
        <w:fldChar w:fldCharType="begin"/>
      </w:r>
      <w:r w:rsidRPr="000259E7">
        <w:rPr>
          <w:rFonts w:cstheme="minorHAnsi"/>
          <w:sz w:val="24"/>
          <w:szCs w:val="24"/>
        </w:rPr>
        <w:instrText xml:space="preserve"> SEQ Table \* ARABIC </w:instrText>
      </w:r>
      <w:r w:rsidR="00C06155" w:rsidRPr="000259E7">
        <w:rPr>
          <w:rFonts w:cstheme="minorHAnsi"/>
          <w:sz w:val="24"/>
          <w:szCs w:val="24"/>
        </w:rPr>
        <w:fldChar w:fldCharType="separate"/>
      </w:r>
      <w:r w:rsidR="00D4512C" w:rsidRPr="000259E7">
        <w:rPr>
          <w:rFonts w:cstheme="minorHAnsi"/>
          <w:noProof/>
          <w:sz w:val="24"/>
          <w:szCs w:val="24"/>
        </w:rPr>
        <w:t>1</w:t>
      </w:r>
      <w:r w:rsidR="00C06155" w:rsidRPr="000259E7">
        <w:rPr>
          <w:rFonts w:cstheme="minorHAnsi"/>
          <w:sz w:val="24"/>
          <w:szCs w:val="24"/>
        </w:rPr>
        <w:fldChar w:fldCharType="end"/>
      </w:r>
    </w:p>
    <w:p w14:paraId="0E3E35E5" w14:textId="77777777" w:rsidR="00CA6650" w:rsidRPr="000259E7" w:rsidRDefault="00CA6650" w:rsidP="0077418E">
      <w:pPr>
        <w:pStyle w:val="Caption"/>
        <w:spacing w:line="360" w:lineRule="auto"/>
        <w:jc w:val="both"/>
        <w:rPr>
          <w:rFonts w:cstheme="minorHAnsi"/>
          <w:color w:val="auto"/>
          <w:sz w:val="24"/>
          <w:szCs w:val="24"/>
        </w:rPr>
      </w:pPr>
      <w:r w:rsidRPr="000259E7">
        <w:rPr>
          <w:rFonts w:cstheme="minorHAnsi"/>
          <w:color w:val="auto"/>
          <w:sz w:val="24"/>
          <w:szCs w:val="24"/>
        </w:rPr>
        <w:t>Entries:</w:t>
      </w:r>
    </w:p>
    <w:p w14:paraId="03A63EB4" w14:textId="77777777" w:rsidR="00EC0E70" w:rsidRPr="000259E7" w:rsidRDefault="00AC0B35" w:rsidP="00C665D5">
      <w:pPr>
        <w:pStyle w:val="Caption"/>
        <w:spacing w:line="360" w:lineRule="auto"/>
        <w:jc w:val="both"/>
        <w:rPr>
          <w:rFonts w:cstheme="minorHAnsi"/>
          <w:b w:val="0"/>
          <w:bCs w:val="0"/>
          <w:color w:val="auto"/>
          <w:sz w:val="24"/>
          <w:szCs w:val="24"/>
        </w:rPr>
      </w:pPr>
      <w:r w:rsidRPr="000259E7">
        <w:rPr>
          <w:rFonts w:cstheme="minorHAnsi"/>
          <w:b w:val="0"/>
          <w:bCs w:val="0"/>
          <w:color w:val="auto"/>
          <w:sz w:val="24"/>
          <w:szCs w:val="24"/>
        </w:rPr>
        <w:t>First section of</w:t>
      </w:r>
      <w:r w:rsidRPr="000259E7">
        <w:rPr>
          <w:rFonts w:cstheme="minorHAnsi"/>
          <w:sz w:val="24"/>
          <w:szCs w:val="24"/>
        </w:rPr>
        <w:t xml:space="preserve"> </w:t>
      </w:r>
      <w:r w:rsidR="00332533" w:rsidRPr="000259E7">
        <w:rPr>
          <w:rFonts w:cstheme="minorHAnsi"/>
          <w:sz w:val="24"/>
          <w:szCs w:val="24"/>
        </w:rPr>
        <w:t xml:space="preserve">Table 1 </w:t>
      </w:r>
      <w:r w:rsidR="00A06DDB" w:rsidRPr="000259E7">
        <w:rPr>
          <w:rFonts w:cstheme="minorHAnsi"/>
          <w:b w:val="0"/>
          <w:bCs w:val="0"/>
          <w:color w:val="auto"/>
          <w:sz w:val="24"/>
          <w:szCs w:val="24"/>
        </w:rPr>
        <w:t>shows the total receipts the hotel is expected to receive in the up-coming year</w:t>
      </w:r>
      <w:r w:rsidR="009F587B" w:rsidRPr="000259E7">
        <w:rPr>
          <w:rFonts w:cstheme="minorHAnsi"/>
          <w:b w:val="0"/>
          <w:bCs w:val="0"/>
          <w:color w:val="auto"/>
          <w:sz w:val="24"/>
          <w:szCs w:val="24"/>
        </w:rPr>
        <w:t>.</w:t>
      </w:r>
      <w:r w:rsidR="00C665D5" w:rsidRPr="000259E7">
        <w:rPr>
          <w:rFonts w:cstheme="minorHAnsi"/>
          <w:b w:val="0"/>
          <w:bCs w:val="0"/>
          <w:color w:val="auto"/>
          <w:sz w:val="24"/>
          <w:szCs w:val="24"/>
        </w:rPr>
        <w:t xml:space="preserve"> H</w:t>
      </w:r>
      <w:r w:rsidR="00280CFB" w:rsidRPr="000259E7">
        <w:rPr>
          <w:rFonts w:cstheme="minorHAnsi"/>
          <w:b w:val="0"/>
          <w:bCs w:val="0"/>
          <w:color w:val="auto"/>
          <w:sz w:val="24"/>
          <w:szCs w:val="24"/>
        </w:rPr>
        <w:t>owever, these are recorded on the monthly basis</w:t>
      </w:r>
      <w:r w:rsidR="00A06DDB" w:rsidRPr="000259E7">
        <w:rPr>
          <w:rFonts w:cstheme="minorHAnsi"/>
          <w:b w:val="0"/>
          <w:bCs w:val="0"/>
          <w:color w:val="auto"/>
          <w:sz w:val="24"/>
          <w:szCs w:val="24"/>
        </w:rPr>
        <w:t>. The section include</w:t>
      </w:r>
      <w:r w:rsidR="00755627" w:rsidRPr="000259E7">
        <w:rPr>
          <w:rFonts w:cstheme="minorHAnsi"/>
          <w:b w:val="0"/>
          <w:bCs w:val="0"/>
          <w:color w:val="auto"/>
          <w:sz w:val="24"/>
          <w:szCs w:val="24"/>
        </w:rPr>
        <w:t>s</w:t>
      </w:r>
      <w:r w:rsidR="00A06DDB" w:rsidRPr="000259E7">
        <w:rPr>
          <w:rFonts w:cstheme="minorHAnsi"/>
          <w:b w:val="0"/>
          <w:bCs w:val="0"/>
          <w:color w:val="auto"/>
          <w:sz w:val="24"/>
          <w:szCs w:val="24"/>
        </w:rPr>
        <w:t xml:space="preserve"> expected payments from room reservation, cash sales and the interest received through bank.</w:t>
      </w:r>
    </w:p>
    <w:p w14:paraId="1BC02ED3" w14:textId="77777777" w:rsidR="007941DC" w:rsidRPr="000259E7" w:rsidRDefault="007941DC" w:rsidP="007941DC">
      <w:pPr>
        <w:keepNext/>
        <w:rPr>
          <w:rFonts w:cstheme="minorHAnsi"/>
          <w:sz w:val="24"/>
          <w:szCs w:val="24"/>
        </w:rPr>
      </w:pPr>
      <w:r w:rsidRPr="000259E7">
        <w:rPr>
          <w:rFonts w:cstheme="minorHAnsi"/>
          <w:noProof/>
          <w:sz w:val="24"/>
          <w:szCs w:val="24"/>
        </w:rPr>
        <w:lastRenderedPageBreak/>
        <w:drawing>
          <wp:inline distT="0" distB="0" distL="0" distR="0" wp14:anchorId="485B41CA" wp14:editId="6FF7BD45">
            <wp:extent cx="6048375" cy="3209925"/>
            <wp:effectExtent l="19050" t="0" r="9525" b="0"/>
            <wp:docPr id="8" name="Picture 7" descr="Screenshot (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0).png"/>
                    <pic:cNvPicPr/>
                  </pic:nvPicPr>
                  <pic:blipFill>
                    <a:blip r:embed="rId11"/>
                    <a:stretch>
                      <a:fillRect/>
                    </a:stretch>
                  </pic:blipFill>
                  <pic:spPr>
                    <a:xfrm>
                      <a:off x="0" y="0"/>
                      <a:ext cx="6048375" cy="3209925"/>
                    </a:xfrm>
                    <a:prstGeom prst="rect">
                      <a:avLst/>
                    </a:prstGeom>
                  </pic:spPr>
                </pic:pic>
              </a:graphicData>
            </a:graphic>
          </wp:inline>
        </w:drawing>
      </w:r>
    </w:p>
    <w:p w14:paraId="36D1074E" w14:textId="77777777" w:rsidR="007941DC" w:rsidRPr="000259E7" w:rsidRDefault="007941DC" w:rsidP="007941DC">
      <w:pPr>
        <w:pStyle w:val="Caption"/>
        <w:rPr>
          <w:rFonts w:cstheme="minorHAnsi"/>
          <w:sz w:val="24"/>
          <w:szCs w:val="24"/>
        </w:rPr>
      </w:pPr>
      <w:r w:rsidRPr="000259E7">
        <w:rPr>
          <w:rFonts w:cstheme="minorHAnsi"/>
          <w:sz w:val="24"/>
          <w:szCs w:val="24"/>
        </w:rPr>
        <w:t xml:space="preserve">Table </w:t>
      </w:r>
      <w:r w:rsidR="00327628" w:rsidRPr="000259E7">
        <w:rPr>
          <w:rFonts w:cstheme="minorHAnsi"/>
          <w:sz w:val="24"/>
          <w:szCs w:val="24"/>
        </w:rPr>
        <w:fldChar w:fldCharType="begin"/>
      </w:r>
      <w:r w:rsidR="00327628" w:rsidRPr="000259E7">
        <w:rPr>
          <w:rFonts w:cstheme="minorHAnsi"/>
          <w:sz w:val="24"/>
          <w:szCs w:val="24"/>
        </w:rPr>
        <w:instrText xml:space="preserve"> SEQ Table \* ARABIC </w:instrText>
      </w:r>
      <w:r w:rsidR="00327628" w:rsidRPr="000259E7">
        <w:rPr>
          <w:rFonts w:cstheme="minorHAnsi"/>
          <w:sz w:val="24"/>
          <w:szCs w:val="24"/>
        </w:rPr>
        <w:fldChar w:fldCharType="separate"/>
      </w:r>
      <w:r w:rsidR="00D4512C" w:rsidRPr="000259E7">
        <w:rPr>
          <w:rFonts w:cstheme="minorHAnsi"/>
          <w:noProof/>
          <w:sz w:val="24"/>
          <w:szCs w:val="24"/>
        </w:rPr>
        <w:t>2</w:t>
      </w:r>
      <w:r w:rsidR="00327628" w:rsidRPr="000259E7">
        <w:rPr>
          <w:rFonts w:cstheme="minorHAnsi"/>
          <w:noProof/>
          <w:sz w:val="24"/>
          <w:szCs w:val="24"/>
        </w:rPr>
        <w:fldChar w:fldCharType="end"/>
      </w:r>
    </w:p>
    <w:p w14:paraId="0C120D16" w14:textId="77777777" w:rsidR="00EC0E70" w:rsidRPr="000259E7" w:rsidRDefault="002D5AC9" w:rsidP="007941DC">
      <w:pPr>
        <w:pStyle w:val="Caption"/>
        <w:spacing w:line="360" w:lineRule="auto"/>
        <w:jc w:val="both"/>
        <w:rPr>
          <w:rFonts w:cstheme="minorHAnsi"/>
          <w:b w:val="0"/>
          <w:bCs w:val="0"/>
          <w:color w:val="auto"/>
          <w:sz w:val="24"/>
          <w:szCs w:val="24"/>
        </w:rPr>
      </w:pPr>
      <w:r w:rsidRPr="000259E7">
        <w:rPr>
          <w:rFonts w:cstheme="minorHAnsi"/>
          <w:b w:val="0"/>
          <w:bCs w:val="0"/>
          <w:color w:val="auto"/>
          <w:sz w:val="24"/>
          <w:szCs w:val="24"/>
        </w:rPr>
        <w:t xml:space="preserve">Second section of the </w:t>
      </w:r>
      <w:r w:rsidR="007941DC" w:rsidRPr="000259E7">
        <w:rPr>
          <w:rFonts w:cstheme="minorHAnsi"/>
          <w:sz w:val="24"/>
          <w:szCs w:val="24"/>
        </w:rPr>
        <w:t>Table 2</w:t>
      </w:r>
      <w:r w:rsidRPr="000259E7">
        <w:rPr>
          <w:rFonts w:cstheme="minorHAnsi"/>
          <w:sz w:val="24"/>
          <w:szCs w:val="24"/>
        </w:rPr>
        <w:t xml:space="preserve"> </w:t>
      </w:r>
      <w:r w:rsidR="001D0203" w:rsidRPr="000259E7">
        <w:rPr>
          <w:rFonts w:cstheme="minorHAnsi"/>
          <w:b w:val="0"/>
          <w:bCs w:val="0"/>
          <w:color w:val="auto"/>
          <w:sz w:val="24"/>
          <w:szCs w:val="24"/>
        </w:rPr>
        <w:t xml:space="preserve">shows the recorded entries of the total expected expenditures. These expenditures are recorded according to the previous year’s record. </w:t>
      </w:r>
      <w:r w:rsidR="006515FC" w:rsidRPr="000259E7">
        <w:rPr>
          <w:rFonts w:cstheme="minorHAnsi"/>
          <w:b w:val="0"/>
          <w:bCs w:val="0"/>
          <w:color w:val="auto"/>
          <w:sz w:val="24"/>
          <w:szCs w:val="24"/>
        </w:rPr>
        <w:t xml:space="preserve">The entries include </w:t>
      </w:r>
      <w:r w:rsidR="00711B80" w:rsidRPr="000259E7">
        <w:rPr>
          <w:rFonts w:cstheme="minorHAnsi"/>
          <w:b w:val="0"/>
          <w:bCs w:val="0"/>
          <w:color w:val="auto"/>
          <w:sz w:val="24"/>
          <w:szCs w:val="24"/>
        </w:rPr>
        <w:t>the fixed and variable costs. (</w:t>
      </w:r>
      <w:proofErr w:type="gramStart"/>
      <w:r w:rsidR="00711B80" w:rsidRPr="000259E7">
        <w:rPr>
          <w:rFonts w:cstheme="minorHAnsi"/>
          <w:b w:val="0"/>
          <w:bCs w:val="0"/>
          <w:color w:val="auto"/>
          <w:sz w:val="24"/>
          <w:szCs w:val="24"/>
        </w:rPr>
        <w:t>detailed</w:t>
      </w:r>
      <w:proofErr w:type="gramEnd"/>
      <w:r w:rsidR="00711B80" w:rsidRPr="000259E7">
        <w:rPr>
          <w:rFonts w:cstheme="minorHAnsi"/>
          <w:b w:val="0"/>
          <w:bCs w:val="0"/>
          <w:color w:val="auto"/>
          <w:sz w:val="24"/>
          <w:szCs w:val="24"/>
        </w:rPr>
        <w:t xml:space="preserve"> entries are made in the second section of the </w:t>
      </w:r>
      <w:r w:rsidR="00711B80" w:rsidRPr="000259E7">
        <w:rPr>
          <w:rFonts w:cstheme="minorHAnsi"/>
          <w:sz w:val="24"/>
          <w:szCs w:val="24"/>
        </w:rPr>
        <w:t xml:space="preserve">Table </w:t>
      </w:r>
      <w:r w:rsidR="007941DC" w:rsidRPr="000259E7">
        <w:rPr>
          <w:rFonts w:cstheme="minorHAnsi"/>
          <w:sz w:val="24"/>
          <w:szCs w:val="24"/>
        </w:rPr>
        <w:t>2</w:t>
      </w:r>
      <w:r w:rsidR="00711B80" w:rsidRPr="000259E7">
        <w:rPr>
          <w:rFonts w:cstheme="minorHAnsi"/>
          <w:b w:val="0"/>
          <w:bCs w:val="0"/>
          <w:color w:val="auto"/>
          <w:sz w:val="24"/>
          <w:szCs w:val="24"/>
        </w:rPr>
        <w:t>)</w:t>
      </w:r>
    </w:p>
    <w:p w14:paraId="2B8CBEFD" w14:textId="77777777" w:rsidR="0048494C" w:rsidRPr="000259E7" w:rsidRDefault="0084586C" w:rsidP="0077418E">
      <w:pPr>
        <w:spacing w:line="360" w:lineRule="auto"/>
        <w:jc w:val="both"/>
        <w:rPr>
          <w:rFonts w:cstheme="minorHAnsi"/>
          <w:b/>
          <w:bCs/>
          <w:noProof/>
          <w:sz w:val="24"/>
          <w:szCs w:val="24"/>
        </w:rPr>
      </w:pPr>
      <w:r w:rsidRPr="000259E7">
        <w:rPr>
          <w:rFonts w:cstheme="minorHAnsi"/>
          <w:b/>
          <w:bCs/>
          <w:noProof/>
          <w:sz w:val="24"/>
          <w:szCs w:val="24"/>
        </w:rPr>
        <w:t>Total Values (Overview)</w:t>
      </w:r>
      <w:r w:rsidR="0048494C" w:rsidRPr="000259E7">
        <w:rPr>
          <w:rFonts w:cstheme="minorHAnsi"/>
          <w:b/>
          <w:bCs/>
          <w:noProof/>
          <w:sz w:val="24"/>
          <w:szCs w:val="24"/>
        </w:rPr>
        <w:t>:</w:t>
      </w:r>
    </w:p>
    <w:p w14:paraId="5187BA03" w14:textId="77777777" w:rsidR="007941DC" w:rsidRPr="000259E7" w:rsidRDefault="007941DC" w:rsidP="007941DC">
      <w:pPr>
        <w:pStyle w:val="Caption"/>
        <w:keepNext/>
        <w:spacing w:line="360" w:lineRule="auto"/>
        <w:jc w:val="both"/>
        <w:rPr>
          <w:rFonts w:cstheme="minorHAnsi"/>
          <w:sz w:val="24"/>
          <w:szCs w:val="24"/>
        </w:rPr>
      </w:pPr>
      <w:r w:rsidRPr="000259E7">
        <w:rPr>
          <w:rFonts w:cstheme="minorHAnsi"/>
          <w:b w:val="0"/>
          <w:bCs w:val="0"/>
          <w:noProof/>
          <w:sz w:val="24"/>
          <w:szCs w:val="24"/>
        </w:rPr>
        <w:drawing>
          <wp:inline distT="0" distB="0" distL="0" distR="0" wp14:anchorId="0E24E692" wp14:editId="38AE3519">
            <wp:extent cx="5478223" cy="2286000"/>
            <wp:effectExtent l="19050" t="0" r="8177" b="0"/>
            <wp:docPr id="9" name="Picture 4" descr="Screenshot (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8).png"/>
                    <pic:cNvPicPr/>
                  </pic:nvPicPr>
                  <pic:blipFill>
                    <a:blip r:embed="rId12"/>
                    <a:stretch>
                      <a:fillRect/>
                    </a:stretch>
                  </pic:blipFill>
                  <pic:spPr>
                    <a:xfrm>
                      <a:off x="0" y="0"/>
                      <a:ext cx="5486400" cy="2289412"/>
                    </a:xfrm>
                    <a:prstGeom prst="rect">
                      <a:avLst/>
                    </a:prstGeom>
                  </pic:spPr>
                </pic:pic>
              </a:graphicData>
            </a:graphic>
          </wp:inline>
        </w:drawing>
      </w:r>
    </w:p>
    <w:p w14:paraId="5EF7F794" w14:textId="77777777" w:rsidR="007941DC" w:rsidRPr="000259E7" w:rsidRDefault="007941DC" w:rsidP="007941DC">
      <w:pPr>
        <w:pStyle w:val="Caption"/>
        <w:jc w:val="both"/>
        <w:rPr>
          <w:rFonts w:cstheme="minorHAnsi"/>
          <w:b w:val="0"/>
          <w:bCs w:val="0"/>
          <w:noProof/>
          <w:sz w:val="24"/>
          <w:szCs w:val="24"/>
        </w:rPr>
      </w:pPr>
      <w:r w:rsidRPr="000259E7">
        <w:rPr>
          <w:rFonts w:cstheme="minorHAnsi"/>
          <w:sz w:val="24"/>
          <w:szCs w:val="24"/>
        </w:rPr>
        <w:t xml:space="preserve">Table </w:t>
      </w:r>
      <w:r w:rsidR="00327628" w:rsidRPr="000259E7">
        <w:rPr>
          <w:rFonts w:cstheme="minorHAnsi"/>
          <w:sz w:val="24"/>
          <w:szCs w:val="24"/>
        </w:rPr>
        <w:fldChar w:fldCharType="begin"/>
      </w:r>
      <w:r w:rsidR="00327628" w:rsidRPr="000259E7">
        <w:rPr>
          <w:rFonts w:cstheme="minorHAnsi"/>
          <w:sz w:val="24"/>
          <w:szCs w:val="24"/>
        </w:rPr>
        <w:instrText xml:space="preserve"> SEQ Table \* ARABIC </w:instrText>
      </w:r>
      <w:r w:rsidR="00327628" w:rsidRPr="000259E7">
        <w:rPr>
          <w:rFonts w:cstheme="minorHAnsi"/>
          <w:sz w:val="24"/>
          <w:szCs w:val="24"/>
        </w:rPr>
        <w:fldChar w:fldCharType="separate"/>
      </w:r>
      <w:r w:rsidR="00D4512C" w:rsidRPr="000259E7">
        <w:rPr>
          <w:rFonts w:cstheme="minorHAnsi"/>
          <w:noProof/>
          <w:sz w:val="24"/>
          <w:szCs w:val="24"/>
        </w:rPr>
        <w:t>3</w:t>
      </w:r>
      <w:r w:rsidR="00327628" w:rsidRPr="000259E7">
        <w:rPr>
          <w:rFonts w:cstheme="minorHAnsi"/>
          <w:noProof/>
          <w:sz w:val="24"/>
          <w:szCs w:val="24"/>
        </w:rPr>
        <w:fldChar w:fldCharType="end"/>
      </w:r>
    </w:p>
    <w:p w14:paraId="69E1D795" w14:textId="77777777" w:rsidR="007941DC" w:rsidRPr="000259E7" w:rsidRDefault="0084586C" w:rsidP="007941DC">
      <w:pPr>
        <w:pStyle w:val="Caption"/>
        <w:spacing w:line="360" w:lineRule="auto"/>
        <w:jc w:val="both"/>
        <w:rPr>
          <w:rFonts w:cstheme="minorHAnsi"/>
          <w:b w:val="0"/>
          <w:bCs w:val="0"/>
          <w:color w:val="auto"/>
          <w:sz w:val="24"/>
          <w:szCs w:val="24"/>
        </w:rPr>
      </w:pPr>
      <w:r w:rsidRPr="000259E7">
        <w:rPr>
          <w:rFonts w:cstheme="minorHAnsi"/>
          <w:sz w:val="24"/>
          <w:szCs w:val="24"/>
        </w:rPr>
        <w:lastRenderedPageBreak/>
        <w:t xml:space="preserve">Table </w:t>
      </w:r>
      <w:r w:rsidR="007941DC" w:rsidRPr="000259E7">
        <w:rPr>
          <w:rFonts w:cstheme="minorHAnsi"/>
          <w:sz w:val="24"/>
          <w:szCs w:val="24"/>
        </w:rPr>
        <w:t>3</w:t>
      </w:r>
      <w:r w:rsidRPr="000259E7">
        <w:rPr>
          <w:rFonts w:cstheme="minorHAnsi"/>
          <w:sz w:val="24"/>
          <w:szCs w:val="24"/>
        </w:rPr>
        <w:t xml:space="preserve"> </w:t>
      </w:r>
      <w:r w:rsidR="00280CFB" w:rsidRPr="000259E7">
        <w:rPr>
          <w:rFonts w:cstheme="minorHAnsi"/>
          <w:b w:val="0"/>
          <w:bCs w:val="0"/>
          <w:color w:val="auto"/>
          <w:sz w:val="24"/>
          <w:szCs w:val="24"/>
        </w:rPr>
        <w:t xml:space="preserve">shows the total values that include the opening balance for each </w:t>
      </w:r>
      <w:r w:rsidR="00A06679" w:rsidRPr="000259E7">
        <w:rPr>
          <w:rFonts w:cstheme="minorHAnsi"/>
          <w:b w:val="0"/>
          <w:bCs w:val="0"/>
          <w:color w:val="auto"/>
          <w:sz w:val="24"/>
          <w:szCs w:val="24"/>
        </w:rPr>
        <w:t>month.</w:t>
      </w:r>
      <w:r w:rsidR="00280CFB" w:rsidRPr="000259E7">
        <w:rPr>
          <w:rFonts w:cstheme="minorHAnsi"/>
          <w:b w:val="0"/>
          <w:bCs w:val="0"/>
          <w:color w:val="auto"/>
          <w:sz w:val="24"/>
          <w:szCs w:val="24"/>
        </w:rPr>
        <w:t xml:space="preserve"> </w:t>
      </w:r>
      <w:r w:rsidR="00A06679" w:rsidRPr="000259E7">
        <w:rPr>
          <w:rFonts w:cstheme="minorHAnsi"/>
          <w:b w:val="0"/>
          <w:bCs w:val="0"/>
          <w:color w:val="auto"/>
          <w:sz w:val="24"/>
          <w:szCs w:val="24"/>
        </w:rPr>
        <w:t xml:space="preserve">We can see the starting balance of the January is £6000 which is forecasted to increase every month due to increased economic activity. After that, total predicted cash inflows for each month are recorded. That starts from 91,980 to 78,469 with fluctuations. After that, total expected cash outflows are recorded </w:t>
      </w:r>
      <w:r w:rsidR="00234DAA" w:rsidRPr="000259E7">
        <w:rPr>
          <w:rFonts w:cstheme="minorHAnsi"/>
          <w:b w:val="0"/>
          <w:bCs w:val="0"/>
          <w:color w:val="auto"/>
          <w:sz w:val="24"/>
          <w:szCs w:val="24"/>
        </w:rPr>
        <w:t>that remains same with slight fluctuations.</w:t>
      </w:r>
    </w:p>
    <w:p w14:paraId="181861C6" w14:textId="77777777" w:rsidR="00C665D5" w:rsidRPr="000259E7" w:rsidRDefault="00234DAA" w:rsidP="00657F38">
      <w:pPr>
        <w:spacing w:line="360" w:lineRule="auto"/>
        <w:jc w:val="both"/>
        <w:rPr>
          <w:rFonts w:cstheme="minorHAnsi"/>
          <w:sz w:val="24"/>
          <w:szCs w:val="24"/>
        </w:rPr>
      </w:pPr>
      <w:r w:rsidRPr="000259E7">
        <w:rPr>
          <w:rFonts w:cstheme="minorHAnsi"/>
          <w:sz w:val="24"/>
          <w:szCs w:val="24"/>
        </w:rPr>
        <w:t xml:space="preserve">Net Cash Flows for each month come next which I </w:t>
      </w:r>
      <w:proofErr w:type="gramStart"/>
      <w:r w:rsidRPr="000259E7">
        <w:rPr>
          <w:rFonts w:cstheme="minorHAnsi"/>
          <w:sz w:val="24"/>
          <w:szCs w:val="24"/>
        </w:rPr>
        <w:t>is</w:t>
      </w:r>
      <w:proofErr w:type="gramEnd"/>
      <w:r w:rsidRPr="000259E7">
        <w:rPr>
          <w:rFonts w:cstheme="minorHAnsi"/>
          <w:sz w:val="24"/>
          <w:szCs w:val="24"/>
        </w:rPr>
        <w:t xml:space="preserve"> calculated after taking the difference of cash inflows and outflows. At the last, we calculated the closing cash balance for each month.</w:t>
      </w:r>
    </w:p>
    <w:p w14:paraId="7A6B98F5" w14:textId="77777777" w:rsidR="009004E3" w:rsidRPr="000259E7" w:rsidRDefault="009004E3" w:rsidP="0077418E">
      <w:pPr>
        <w:spacing w:line="360" w:lineRule="auto"/>
        <w:jc w:val="both"/>
        <w:rPr>
          <w:rFonts w:cstheme="minorHAnsi"/>
          <w:b/>
          <w:bCs/>
          <w:sz w:val="24"/>
          <w:szCs w:val="24"/>
        </w:rPr>
      </w:pPr>
      <w:r w:rsidRPr="000259E7">
        <w:rPr>
          <w:rFonts w:cstheme="minorHAnsi"/>
          <w:b/>
          <w:bCs/>
          <w:sz w:val="24"/>
          <w:szCs w:val="24"/>
        </w:rPr>
        <w:t>Analysis:</w:t>
      </w:r>
    </w:p>
    <w:p w14:paraId="0CD7D968" w14:textId="77777777" w:rsidR="009004E3" w:rsidRPr="000259E7" w:rsidRDefault="0011101F" w:rsidP="0077418E">
      <w:pPr>
        <w:spacing w:line="360" w:lineRule="auto"/>
        <w:jc w:val="both"/>
        <w:rPr>
          <w:rFonts w:cstheme="minorHAnsi"/>
          <w:sz w:val="24"/>
          <w:szCs w:val="24"/>
        </w:rPr>
      </w:pPr>
      <w:r w:rsidRPr="000259E7">
        <w:rPr>
          <w:rFonts w:cstheme="minorHAnsi"/>
          <w:sz w:val="24"/>
          <w:szCs w:val="24"/>
        </w:rPr>
        <w:t xml:space="preserve">Overall scenario for the hotel looks satisfactory and the hotel needs no external funds to finance its expenditures. That is due to the consistency in the net cash flows. We can see in Table </w:t>
      </w:r>
      <w:r w:rsidR="00C06155" w:rsidRPr="000259E7">
        <w:rPr>
          <w:rFonts w:cstheme="minorHAnsi"/>
          <w:sz w:val="24"/>
          <w:szCs w:val="24"/>
        </w:rPr>
        <w:fldChar w:fldCharType="begin"/>
      </w:r>
      <w:r w:rsidRPr="000259E7">
        <w:rPr>
          <w:rFonts w:cstheme="minorHAnsi"/>
          <w:sz w:val="24"/>
          <w:szCs w:val="24"/>
        </w:rPr>
        <w:instrText xml:space="preserve"> SEQ Table \* ARABIC </w:instrText>
      </w:r>
      <w:r w:rsidR="00C06155" w:rsidRPr="000259E7">
        <w:rPr>
          <w:rFonts w:cstheme="minorHAnsi"/>
          <w:sz w:val="24"/>
          <w:szCs w:val="24"/>
        </w:rPr>
        <w:fldChar w:fldCharType="separate"/>
      </w:r>
      <w:r w:rsidR="00D4512C" w:rsidRPr="000259E7">
        <w:rPr>
          <w:rFonts w:cstheme="minorHAnsi"/>
          <w:noProof/>
          <w:sz w:val="24"/>
          <w:szCs w:val="24"/>
        </w:rPr>
        <w:t>4</w:t>
      </w:r>
      <w:r w:rsidR="00C06155" w:rsidRPr="000259E7">
        <w:rPr>
          <w:rFonts w:cstheme="minorHAnsi"/>
          <w:sz w:val="24"/>
          <w:szCs w:val="24"/>
        </w:rPr>
        <w:fldChar w:fldCharType="end"/>
      </w:r>
      <w:r w:rsidRPr="000259E7">
        <w:rPr>
          <w:rFonts w:cstheme="minorHAnsi"/>
          <w:sz w:val="24"/>
          <w:szCs w:val="24"/>
        </w:rPr>
        <w:t xml:space="preserve"> hotel’s monthly expenditures are less from its potential revenue and the hotel will generate </w:t>
      </w:r>
      <w:r w:rsidR="005D4498" w:rsidRPr="000259E7">
        <w:rPr>
          <w:rFonts w:cstheme="minorHAnsi"/>
          <w:sz w:val="24"/>
          <w:szCs w:val="24"/>
        </w:rPr>
        <w:t>more than its financial needs.</w:t>
      </w:r>
    </w:p>
    <w:p w14:paraId="4FBC1B8F" w14:textId="77777777" w:rsidR="00657F38" w:rsidRPr="000259E7" w:rsidRDefault="00657F38" w:rsidP="0077418E">
      <w:pPr>
        <w:spacing w:line="360" w:lineRule="auto"/>
        <w:jc w:val="both"/>
        <w:rPr>
          <w:rFonts w:cstheme="minorHAnsi"/>
          <w:b/>
          <w:bCs/>
          <w:sz w:val="24"/>
          <w:szCs w:val="24"/>
        </w:rPr>
      </w:pPr>
      <w:r w:rsidRPr="000259E7">
        <w:rPr>
          <w:rFonts w:cstheme="minorHAnsi"/>
          <w:b/>
          <w:bCs/>
          <w:sz w:val="24"/>
          <w:szCs w:val="24"/>
        </w:rPr>
        <w:t>Wages:</w:t>
      </w:r>
    </w:p>
    <w:p w14:paraId="7E7A204D" w14:textId="77777777" w:rsidR="00EF1034" w:rsidRPr="000259E7" w:rsidRDefault="00657F38" w:rsidP="00EF1034">
      <w:pPr>
        <w:keepNext/>
        <w:spacing w:line="360" w:lineRule="auto"/>
        <w:jc w:val="both"/>
        <w:rPr>
          <w:rFonts w:cstheme="minorHAnsi"/>
          <w:sz w:val="24"/>
          <w:szCs w:val="24"/>
        </w:rPr>
      </w:pPr>
      <w:r w:rsidRPr="000259E7">
        <w:rPr>
          <w:rFonts w:cstheme="minorHAnsi"/>
          <w:b/>
          <w:bCs/>
          <w:noProof/>
          <w:sz w:val="24"/>
          <w:szCs w:val="24"/>
        </w:rPr>
        <w:drawing>
          <wp:inline distT="0" distB="0" distL="0" distR="0" wp14:anchorId="0E37D38E" wp14:editId="0EBBAF67">
            <wp:extent cx="5715000" cy="1562100"/>
            <wp:effectExtent l="19050" t="0" r="0" b="0"/>
            <wp:docPr id="10" name="Picture 9" descr="Screenshot (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2).png"/>
                    <pic:cNvPicPr/>
                  </pic:nvPicPr>
                  <pic:blipFill>
                    <a:blip r:embed="rId13"/>
                    <a:stretch>
                      <a:fillRect/>
                    </a:stretch>
                  </pic:blipFill>
                  <pic:spPr>
                    <a:xfrm>
                      <a:off x="0" y="0"/>
                      <a:ext cx="5715000" cy="1562100"/>
                    </a:xfrm>
                    <a:prstGeom prst="rect">
                      <a:avLst/>
                    </a:prstGeom>
                  </pic:spPr>
                </pic:pic>
              </a:graphicData>
            </a:graphic>
          </wp:inline>
        </w:drawing>
      </w:r>
    </w:p>
    <w:p w14:paraId="2E3624A2" w14:textId="77777777" w:rsidR="00657F38" w:rsidRPr="000259E7" w:rsidRDefault="00EF1034" w:rsidP="00EF1034">
      <w:pPr>
        <w:pStyle w:val="Caption"/>
        <w:jc w:val="both"/>
        <w:rPr>
          <w:rFonts w:cstheme="minorHAnsi"/>
          <w:b w:val="0"/>
          <w:bCs w:val="0"/>
          <w:sz w:val="24"/>
          <w:szCs w:val="24"/>
        </w:rPr>
      </w:pPr>
      <w:r w:rsidRPr="000259E7">
        <w:rPr>
          <w:rFonts w:cstheme="minorHAnsi"/>
          <w:sz w:val="24"/>
          <w:szCs w:val="24"/>
        </w:rPr>
        <w:t xml:space="preserve">Table </w:t>
      </w:r>
      <w:r w:rsidR="00327628" w:rsidRPr="000259E7">
        <w:rPr>
          <w:rFonts w:cstheme="minorHAnsi"/>
          <w:sz w:val="24"/>
          <w:szCs w:val="24"/>
        </w:rPr>
        <w:fldChar w:fldCharType="begin"/>
      </w:r>
      <w:r w:rsidR="00327628" w:rsidRPr="000259E7">
        <w:rPr>
          <w:rFonts w:cstheme="minorHAnsi"/>
          <w:sz w:val="24"/>
          <w:szCs w:val="24"/>
        </w:rPr>
        <w:instrText xml:space="preserve"> SEQ Table \* ARABIC </w:instrText>
      </w:r>
      <w:r w:rsidR="00327628" w:rsidRPr="000259E7">
        <w:rPr>
          <w:rFonts w:cstheme="minorHAnsi"/>
          <w:sz w:val="24"/>
          <w:szCs w:val="24"/>
        </w:rPr>
        <w:fldChar w:fldCharType="separate"/>
      </w:r>
      <w:r w:rsidR="00D4512C" w:rsidRPr="000259E7">
        <w:rPr>
          <w:rFonts w:cstheme="minorHAnsi"/>
          <w:noProof/>
          <w:sz w:val="24"/>
          <w:szCs w:val="24"/>
        </w:rPr>
        <w:t>5</w:t>
      </w:r>
      <w:r w:rsidR="00327628" w:rsidRPr="000259E7">
        <w:rPr>
          <w:rFonts w:cstheme="minorHAnsi"/>
          <w:noProof/>
          <w:sz w:val="24"/>
          <w:szCs w:val="24"/>
        </w:rPr>
        <w:fldChar w:fldCharType="end"/>
      </w:r>
    </w:p>
    <w:p w14:paraId="6E281BA9" w14:textId="77777777" w:rsidR="00657F38" w:rsidRPr="000259E7" w:rsidRDefault="00EF1034" w:rsidP="007F619D">
      <w:pPr>
        <w:pStyle w:val="Caption"/>
        <w:jc w:val="both"/>
        <w:rPr>
          <w:rFonts w:cstheme="minorHAnsi"/>
          <w:b w:val="0"/>
          <w:bCs w:val="0"/>
          <w:sz w:val="24"/>
          <w:szCs w:val="24"/>
        </w:rPr>
      </w:pPr>
      <w:r w:rsidRPr="000259E7">
        <w:rPr>
          <w:rFonts w:cstheme="minorHAnsi"/>
          <w:sz w:val="24"/>
          <w:szCs w:val="24"/>
        </w:rPr>
        <w:t xml:space="preserve">Table </w:t>
      </w:r>
      <w:r w:rsidR="007F619D" w:rsidRPr="000259E7">
        <w:rPr>
          <w:rFonts w:cstheme="minorHAnsi"/>
          <w:sz w:val="24"/>
          <w:szCs w:val="24"/>
        </w:rPr>
        <w:t>5</w:t>
      </w:r>
      <w:r w:rsidRPr="000259E7">
        <w:rPr>
          <w:rFonts w:cstheme="minorHAnsi"/>
          <w:sz w:val="24"/>
          <w:szCs w:val="24"/>
        </w:rPr>
        <w:t xml:space="preserve"> </w:t>
      </w:r>
      <w:r w:rsidR="00E8693D" w:rsidRPr="000259E7">
        <w:rPr>
          <w:rFonts w:cstheme="minorHAnsi"/>
          <w:b w:val="0"/>
          <w:bCs w:val="0"/>
          <w:color w:val="auto"/>
          <w:sz w:val="24"/>
          <w:szCs w:val="24"/>
        </w:rPr>
        <w:t>shows the f</w:t>
      </w:r>
      <w:r w:rsidR="00014EA9" w:rsidRPr="000259E7">
        <w:rPr>
          <w:rFonts w:cstheme="minorHAnsi"/>
          <w:b w:val="0"/>
          <w:bCs w:val="0"/>
          <w:color w:val="auto"/>
          <w:sz w:val="24"/>
          <w:szCs w:val="24"/>
        </w:rPr>
        <w:t>lat expense of £</w:t>
      </w:r>
      <w:r w:rsidR="00014EA9" w:rsidRPr="000259E7">
        <w:rPr>
          <w:rFonts w:eastAsia="Times New Roman" w:cstheme="minorHAnsi"/>
          <w:b w:val="0"/>
          <w:bCs w:val="0"/>
          <w:color w:val="auto"/>
          <w:sz w:val="24"/>
          <w:szCs w:val="24"/>
        </w:rPr>
        <w:t>6000 per month is expected to b</w:t>
      </w:r>
      <w:r w:rsidR="00855A12" w:rsidRPr="000259E7">
        <w:rPr>
          <w:rFonts w:eastAsia="Times New Roman" w:cstheme="minorHAnsi"/>
          <w:b w:val="0"/>
          <w:bCs w:val="0"/>
          <w:color w:val="auto"/>
          <w:sz w:val="24"/>
          <w:szCs w:val="24"/>
        </w:rPr>
        <w:t>e recorded for the next month, w</w:t>
      </w:r>
      <w:r w:rsidR="00014EA9" w:rsidRPr="000259E7">
        <w:rPr>
          <w:rFonts w:eastAsia="Times New Roman" w:cstheme="minorHAnsi"/>
          <w:b w:val="0"/>
          <w:bCs w:val="0"/>
          <w:color w:val="auto"/>
          <w:sz w:val="24"/>
          <w:szCs w:val="24"/>
        </w:rPr>
        <w:t>hich varies from 35% to 47% of month’s total expenses.</w:t>
      </w:r>
    </w:p>
    <w:p w14:paraId="13BA272C" w14:textId="77777777" w:rsidR="00855A12" w:rsidRPr="000259E7" w:rsidRDefault="00BA69B0" w:rsidP="00014EA9">
      <w:pPr>
        <w:spacing w:line="360" w:lineRule="auto"/>
        <w:jc w:val="both"/>
        <w:rPr>
          <w:rFonts w:cstheme="minorHAnsi"/>
          <w:b/>
          <w:bCs/>
          <w:sz w:val="24"/>
          <w:szCs w:val="24"/>
        </w:rPr>
      </w:pPr>
      <w:r w:rsidRPr="000259E7">
        <w:rPr>
          <w:rFonts w:cstheme="minorHAnsi"/>
          <w:b/>
          <w:bCs/>
          <w:sz w:val="24"/>
          <w:szCs w:val="24"/>
        </w:rPr>
        <w:t>Credit Sales:</w:t>
      </w:r>
    </w:p>
    <w:p w14:paraId="677D715D" w14:textId="77777777" w:rsidR="007F619D" w:rsidRPr="000259E7" w:rsidRDefault="00AB7B46" w:rsidP="007F619D">
      <w:pPr>
        <w:keepNext/>
        <w:spacing w:line="360" w:lineRule="auto"/>
        <w:jc w:val="both"/>
        <w:rPr>
          <w:rFonts w:cstheme="minorHAnsi"/>
          <w:sz w:val="24"/>
          <w:szCs w:val="24"/>
        </w:rPr>
      </w:pPr>
      <w:r w:rsidRPr="000259E7">
        <w:rPr>
          <w:rFonts w:cstheme="minorHAnsi"/>
          <w:noProof/>
          <w:sz w:val="24"/>
          <w:szCs w:val="24"/>
        </w:rPr>
        <w:lastRenderedPageBreak/>
        <w:drawing>
          <wp:inline distT="0" distB="0" distL="0" distR="0" wp14:anchorId="5144BA77" wp14:editId="54B23BF9">
            <wp:extent cx="5629275" cy="1733550"/>
            <wp:effectExtent l="19050" t="0" r="0" b="0"/>
            <wp:docPr id="11" name="Picture 10" descr="Screenshot (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3).png"/>
                    <pic:cNvPicPr/>
                  </pic:nvPicPr>
                  <pic:blipFill>
                    <a:blip r:embed="rId14"/>
                    <a:stretch>
                      <a:fillRect/>
                    </a:stretch>
                  </pic:blipFill>
                  <pic:spPr>
                    <a:xfrm>
                      <a:off x="0" y="0"/>
                      <a:ext cx="5643348" cy="1737884"/>
                    </a:xfrm>
                    <a:prstGeom prst="rect">
                      <a:avLst/>
                    </a:prstGeom>
                  </pic:spPr>
                </pic:pic>
              </a:graphicData>
            </a:graphic>
          </wp:inline>
        </w:drawing>
      </w:r>
    </w:p>
    <w:p w14:paraId="5272E755" w14:textId="77777777" w:rsidR="00BA69B0" w:rsidRPr="000259E7" w:rsidRDefault="007F619D" w:rsidP="007F619D">
      <w:pPr>
        <w:pStyle w:val="Caption"/>
        <w:jc w:val="both"/>
        <w:rPr>
          <w:rFonts w:cstheme="minorHAnsi"/>
          <w:sz w:val="24"/>
          <w:szCs w:val="24"/>
        </w:rPr>
      </w:pPr>
      <w:r w:rsidRPr="000259E7">
        <w:rPr>
          <w:rFonts w:cstheme="minorHAnsi"/>
          <w:sz w:val="24"/>
          <w:szCs w:val="24"/>
        </w:rPr>
        <w:t>Table 6</w:t>
      </w:r>
    </w:p>
    <w:p w14:paraId="1D218CF6" w14:textId="77777777" w:rsidR="007F619D" w:rsidRPr="000259E7" w:rsidRDefault="007F619D" w:rsidP="007F619D">
      <w:pPr>
        <w:pStyle w:val="Caption"/>
        <w:jc w:val="both"/>
        <w:rPr>
          <w:rFonts w:cstheme="minorHAnsi"/>
          <w:b w:val="0"/>
          <w:bCs w:val="0"/>
          <w:color w:val="auto"/>
          <w:sz w:val="24"/>
          <w:szCs w:val="24"/>
        </w:rPr>
      </w:pPr>
      <w:r w:rsidRPr="000259E7">
        <w:rPr>
          <w:rFonts w:cstheme="minorHAnsi"/>
          <w:sz w:val="24"/>
          <w:szCs w:val="24"/>
        </w:rPr>
        <w:t xml:space="preserve">Table 6 </w:t>
      </w:r>
      <w:r w:rsidRPr="000259E7">
        <w:rPr>
          <w:rFonts w:cstheme="minorHAnsi"/>
          <w:b w:val="0"/>
          <w:bCs w:val="0"/>
          <w:color w:val="auto"/>
          <w:sz w:val="24"/>
          <w:szCs w:val="24"/>
        </w:rPr>
        <w:t>Shows the data of credit sales, which indicates zero credit sales as the hotel doesn’t deal the customers on credit basis.</w:t>
      </w:r>
    </w:p>
    <w:p w14:paraId="2B296E1E" w14:textId="77777777" w:rsidR="00AB7B46" w:rsidRPr="000259E7" w:rsidRDefault="007F619D" w:rsidP="0077418E">
      <w:pPr>
        <w:spacing w:line="360" w:lineRule="auto"/>
        <w:jc w:val="both"/>
        <w:rPr>
          <w:rFonts w:cstheme="minorHAnsi"/>
          <w:b/>
          <w:bCs/>
          <w:sz w:val="24"/>
          <w:szCs w:val="24"/>
        </w:rPr>
      </w:pPr>
      <w:r w:rsidRPr="000259E7">
        <w:rPr>
          <w:rFonts w:cstheme="minorHAnsi"/>
          <w:b/>
          <w:bCs/>
          <w:sz w:val="24"/>
          <w:szCs w:val="24"/>
        </w:rPr>
        <w:t>Cash Sales:</w:t>
      </w:r>
    </w:p>
    <w:p w14:paraId="6F7249F1" w14:textId="77777777" w:rsidR="00D4512C" w:rsidRPr="000259E7" w:rsidRDefault="00D4512C" w:rsidP="00D4512C">
      <w:pPr>
        <w:keepNext/>
        <w:spacing w:line="360" w:lineRule="auto"/>
        <w:jc w:val="both"/>
        <w:rPr>
          <w:rFonts w:cstheme="minorHAnsi"/>
          <w:sz w:val="24"/>
          <w:szCs w:val="24"/>
        </w:rPr>
      </w:pPr>
      <w:r w:rsidRPr="000259E7">
        <w:rPr>
          <w:rFonts w:cstheme="minorHAnsi"/>
          <w:noProof/>
          <w:sz w:val="24"/>
          <w:szCs w:val="24"/>
        </w:rPr>
        <w:drawing>
          <wp:inline distT="0" distB="0" distL="0" distR="0" wp14:anchorId="54B3AA01" wp14:editId="0B8DCD72">
            <wp:extent cx="5629275" cy="2152650"/>
            <wp:effectExtent l="19050" t="0" r="9525" b="0"/>
            <wp:docPr id="12" name="Picture 11" descr="Screenshot (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4).png"/>
                    <pic:cNvPicPr/>
                  </pic:nvPicPr>
                  <pic:blipFill>
                    <a:blip r:embed="rId15"/>
                    <a:stretch>
                      <a:fillRect/>
                    </a:stretch>
                  </pic:blipFill>
                  <pic:spPr>
                    <a:xfrm>
                      <a:off x="0" y="0"/>
                      <a:ext cx="5630062" cy="2152951"/>
                    </a:xfrm>
                    <a:prstGeom prst="rect">
                      <a:avLst/>
                    </a:prstGeom>
                  </pic:spPr>
                </pic:pic>
              </a:graphicData>
            </a:graphic>
          </wp:inline>
        </w:drawing>
      </w:r>
    </w:p>
    <w:p w14:paraId="0E8B829D" w14:textId="77777777" w:rsidR="007F619D" w:rsidRPr="000259E7" w:rsidRDefault="00D4512C" w:rsidP="00D4512C">
      <w:pPr>
        <w:pStyle w:val="Caption"/>
        <w:jc w:val="both"/>
        <w:rPr>
          <w:rFonts w:cstheme="minorHAnsi"/>
          <w:sz w:val="24"/>
          <w:szCs w:val="24"/>
        </w:rPr>
      </w:pPr>
      <w:r w:rsidRPr="000259E7">
        <w:rPr>
          <w:rFonts w:cstheme="minorHAnsi"/>
          <w:sz w:val="24"/>
          <w:szCs w:val="24"/>
        </w:rPr>
        <w:t>Table 7</w:t>
      </w:r>
    </w:p>
    <w:p w14:paraId="191E6F6B" w14:textId="77777777" w:rsidR="00D4512C" w:rsidRPr="000259E7" w:rsidRDefault="007C51A1" w:rsidP="00A05DF1">
      <w:pPr>
        <w:pStyle w:val="Caption"/>
        <w:jc w:val="both"/>
        <w:rPr>
          <w:rFonts w:cstheme="minorHAnsi"/>
          <w:b w:val="0"/>
          <w:bCs w:val="0"/>
          <w:color w:val="auto"/>
          <w:sz w:val="24"/>
          <w:szCs w:val="24"/>
        </w:rPr>
      </w:pPr>
      <w:r w:rsidRPr="000259E7">
        <w:rPr>
          <w:rFonts w:cstheme="minorHAnsi"/>
          <w:sz w:val="24"/>
          <w:szCs w:val="24"/>
        </w:rPr>
        <w:t xml:space="preserve">Table 7 </w:t>
      </w:r>
      <w:r w:rsidRPr="000259E7">
        <w:rPr>
          <w:rFonts w:cstheme="minorHAnsi"/>
          <w:b w:val="0"/>
          <w:bCs w:val="0"/>
          <w:color w:val="auto"/>
          <w:sz w:val="24"/>
          <w:szCs w:val="24"/>
        </w:rPr>
        <w:t xml:space="preserve">Shows the cash sales data for the months of January to April, </w:t>
      </w:r>
      <w:proofErr w:type="gramStart"/>
      <w:r w:rsidRPr="000259E7">
        <w:rPr>
          <w:rFonts w:cstheme="minorHAnsi"/>
          <w:b w:val="0"/>
          <w:bCs w:val="0"/>
          <w:color w:val="auto"/>
          <w:sz w:val="24"/>
          <w:szCs w:val="24"/>
        </w:rPr>
        <w:t>Which</w:t>
      </w:r>
      <w:proofErr w:type="gramEnd"/>
      <w:r w:rsidRPr="000259E7">
        <w:rPr>
          <w:rFonts w:cstheme="minorHAnsi"/>
          <w:b w:val="0"/>
          <w:bCs w:val="0"/>
          <w:color w:val="auto"/>
          <w:sz w:val="24"/>
          <w:szCs w:val="24"/>
        </w:rPr>
        <w:t xml:space="preserve"> is expected to be </w:t>
      </w:r>
      <w:r w:rsidRPr="000259E7">
        <w:rPr>
          <w:rFonts w:cstheme="minorHAnsi"/>
          <w:color w:val="auto"/>
          <w:sz w:val="24"/>
          <w:szCs w:val="24"/>
        </w:rPr>
        <w:t xml:space="preserve">£6800 </w:t>
      </w:r>
      <w:r w:rsidR="00D775E8" w:rsidRPr="000259E7">
        <w:rPr>
          <w:rFonts w:cstheme="minorHAnsi"/>
          <w:b w:val="0"/>
          <w:bCs w:val="0"/>
          <w:color w:val="auto"/>
          <w:sz w:val="24"/>
          <w:szCs w:val="24"/>
        </w:rPr>
        <w:t>per month.</w:t>
      </w:r>
    </w:p>
    <w:p w14:paraId="3FA5200E" w14:textId="77777777" w:rsidR="005D4498" w:rsidRPr="000259E7" w:rsidRDefault="00A05DF1" w:rsidP="0077418E">
      <w:pPr>
        <w:spacing w:line="360" w:lineRule="auto"/>
        <w:jc w:val="both"/>
        <w:rPr>
          <w:rFonts w:cstheme="minorHAnsi"/>
          <w:b/>
          <w:bCs/>
          <w:sz w:val="24"/>
          <w:szCs w:val="24"/>
        </w:rPr>
      </w:pPr>
      <w:r w:rsidRPr="000259E7">
        <w:rPr>
          <w:rFonts w:cstheme="minorHAnsi"/>
          <w:b/>
          <w:bCs/>
          <w:sz w:val="24"/>
          <w:szCs w:val="24"/>
        </w:rPr>
        <w:t xml:space="preserve">Financial Management for </w:t>
      </w:r>
      <w:r w:rsidR="005D4498" w:rsidRPr="000259E7">
        <w:rPr>
          <w:rFonts w:cstheme="minorHAnsi"/>
          <w:b/>
          <w:bCs/>
          <w:sz w:val="24"/>
          <w:szCs w:val="24"/>
        </w:rPr>
        <w:t>April:</w:t>
      </w:r>
    </w:p>
    <w:p w14:paraId="3CCB9E2A" w14:textId="77777777" w:rsidR="00F83B68" w:rsidRPr="000259E7" w:rsidRDefault="005D4498" w:rsidP="00D664EB">
      <w:pPr>
        <w:pBdr>
          <w:bottom w:val="dotted" w:sz="24" w:space="1" w:color="auto"/>
        </w:pBdr>
        <w:spacing w:line="360" w:lineRule="auto"/>
        <w:jc w:val="both"/>
        <w:rPr>
          <w:rFonts w:eastAsia="Times New Roman" w:cstheme="minorHAnsi"/>
          <w:sz w:val="24"/>
          <w:szCs w:val="24"/>
        </w:rPr>
      </w:pPr>
      <w:r w:rsidRPr="000259E7">
        <w:rPr>
          <w:rFonts w:cstheme="minorHAnsi"/>
          <w:sz w:val="24"/>
          <w:szCs w:val="24"/>
        </w:rPr>
        <w:t xml:space="preserve">April is the month where the hotel will potentially generate less amount of all time with an expected net cash flow amount of </w:t>
      </w:r>
      <w:r w:rsidRPr="000259E7">
        <w:rPr>
          <w:rFonts w:cstheme="minorHAnsi"/>
          <w:b/>
          <w:bCs/>
          <w:sz w:val="24"/>
          <w:szCs w:val="24"/>
        </w:rPr>
        <w:t>£</w:t>
      </w:r>
      <w:r w:rsidRPr="000259E7">
        <w:rPr>
          <w:rFonts w:eastAsia="Times New Roman" w:cstheme="minorHAnsi"/>
          <w:b/>
          <w:bCs/>
          <w:sz w:val="24"/>
          <w:szCs w:val="24"/>
        </w:rPr>
        <w:t>37,561</w:t>
      </w:r>
      <w:r w:rsidRPr="000259E7">
        <w:rPr>
          <w:rFonts w:eastAsia="Times New Roman" w:cstheme="minorHAnsi"/>
          <w:sz w:val="24"/>
          <w:szCs w:val="24"/>
        </w:rPr>
        <w:t xml:space="preserve">. </w:t>
      </w:r>
      <w:r w:rsidR="00A63F5F" w:rsidRPr="000259E7">
        <w:rPr>
          <w:rFonts w:eastAsia="Times New Roman" w:cstheme="minorHAnsi"/>
          <w:sz w:val="24"/>
          <w:szCs w:val="24"/>
        </w:rPr>
        <w:t xml:space="preserve">That is because of the additional Premier League License of </w:t>
      </w:r>
      <w:r w:rsidR="00A63F5F" w:rsidRPr="000259E7">
        <w:rPr>
          <w:rFonts w:cstheme="minorHAnsi"/>
          <w:b/>
          <w:bCs/>
          <w:sz w:val="24"/>
          <w:szCs w:val="24"/>
        </w:rPr>
        <w:t>£</w:t>
      </w:r>
      <w:r w:rsidR="00A63F5F" w:rsidRPr="000259E7">
        <w:rPr>
          <w:rFonts w:eastAsia="Times New Roman" w:cstheme="minorHAnsi"/>
          <w:b/>
          <w:bCs/>
          <w:sz w:val="24"/>
          <w:szCs w:val="24"/>
        </w:rPr>
        <w:t xml:space="preserve">3000 </w:t>
      </w:r>
      <w:r w:rsidR="00A63F5F" w:rsidRPr="000259E7">
        <w:rPr>
          <w:rFonts w:eastAsia="Times New Roman" w:cstheme="minorHAnsi"/>
          <w:sz w:val="24"/>
          <w:szCs w:val="24"/>
        </w:rPr>
        <w:t xml:space="preserve">and </w:t>
      </w:r>
      <w:r w:rsidR="00A63F5F" w:rsidRPr="000259E7">
        <w:rPr>
          <w:rFonts w:cstheme="minorHAnsi"/>
          <w:b/>
          <w:bCs/>
          <w:sz w:val="24"/>
          <w:szCs w:val="24"/>
        </w:rPr>
        <w:t>£</w:t>
      </w:r>
      <w:r w:rsidR="00A63F5F" w:rsidRPr="000259E7">
        <w:rPr>
          <w:rFonts w:eastAsia="Times New Roman" w:cstheme="minorHAnsi"/>
          <w:b/>
          <w:bCs/>
          <w:sz w:val="24"/>
          <w:szCs w:val="24"/>
        </w:rPr>
        <w:t xml:space="preserve">350 </w:t>
      </w:r>
      <w:r w:rsidR="00A63F5F" w:rsidRPr="000259E7">
        <w:rPr>
          <w:rFonts w:eastAsia="Times New Roman" w:cstheme="minorHAnsi"/>
          <w:sz w:val="24"/>
          <w:szCs w:val="24"/>
        </w:rPr>
        <w:t>to the complementa</w:t>
      </w:r>
      <w:r w:rsidR="00D664EB" w:rsidRPr="000259E7">
        <w:rPr>
          <w:rFonts w:eastAsia="Times New Roman" w:cstheme="minorHAnsi"/>
          <w:sz w:val="24"/>
          <w:szCs w:val="24"/>
        </w:rPr>
        <w:t xml:space="preserve">ry </w:t>
      </w:r>
      <w:proofErr w:type="gramStart"/>
      <w:r w:rsidR="00D664EB" w:rsidRPr="000259E7">
        <w:rPr>
          <w:rFonts w:eastAsia="Times New Roman" w:cstheme="minorHAnsi"/>
          <w:sz w:val="24"/>
          <w:szCs w:val="24"/>
        </w:rPr>
        <w:t>beverages</w:t>
      </w:r>
      <w:proofErr w:type="gramEnd"/>
      <w:r w:rsidR="00D664EB" w:rsidRPr="000259E7">
        <w:rPr>
          <w:rFonts w:eastAsia="Times New Roman" w:cstheme="minorHAnsi"/>
          <w:sz w:val="24"/>
          <w:szCs w:val="24"/>
        </w:rPr>
        <w:t xml:space="preserve"> supplier payments.</w:t>
      </w:r>
      <w:r w:rsidR="00A63F5F" w:rsidRPr="000259E7">
        <w:rPr>
          <w:rFonts w:eastAsia="Times New Roman" w:cstheme="minorHAnsi"/>
          <w:sz w:val="24"/>
          <w:szCs w:val="24"/>
        </w:rPr>
        <w:t xml:space="preserve"> </w:t>
      </w:r>
      <w:r w:rsidR="00A16DE8" w:rsidRPr="000259E7">
        <w:rPr>
          <w:rFonts w:cstheme="minorHAnsi"/>
          <w:sz w:val="24"/>
          <w:szCs w:val="24"/>
        </w:rPr>
        <w:t xml:space="preserve">If the hotel makes an advance payment for April in the March to the Alcoholic Beverages </w:t>
      </w:r>
      <w:r w:rsidR="00A16DE8" w:rsidRPr="000259E7">
        <w:rPr>
          <w:rFonts w:cstheme="minorHAnsi"/>
          <w:sz w:val="24"/>
          <w:szCs w:val="24"/>
        </w:rPr>
        <w:lastRenderedPageBreak/>
        <w:t xml:space="preserve">Suppliers for mini bar, the Net cash flow will cross the </w:t>
      </w:r>
      <w:r w:rsidR="00A16DE8" w:rsidRPr="000259E7">
        <w:rPr>
          <w:rFonts w:cstheme="minorHAnsi"/>
          <w:b/>
          <w:bCs/>
          <w:sz w:val="24"/>
          <w:szCs w:val="24"/>
        </w:rPr>
        <w:t>£40000</w:t>
      </w:r>
      <w:r w:rsidR="00A16DE8" w:rsidRPr="000259E7">
        <w:rPr>
          <w:rFonts w:cstheme="minorHAnsi"/>
          <w:sz w:val="24"/>
          <w:szCs w:val="24"/>
        </w:rPr>
        <w:t xml:space="preserve"> for the month of April. </w:t>
      </w:r>
      <w:r w:rsidR="00F83B68" w:rsidRPr="000259E7">
        <w:rPr>
          <w:rFonts w:cstheme="minorHAnsi"/>
          <w:sz w:val="24"/>
          <w:szCs w:val="24"/>
        </w:rPr>
        <w:t xml:space="preserve">Similarly, when we see the Month of March, Expected Net Cash Flow is </w:t>
      </w:r>
      <w:r w:rsidR="00F83B68" w:rsidRPr="000259E7">
        <w:rPr>
          <w:rFonts w:cstheme="minorHAnsi"/>
          <w:b/>
          <w:bCs/>
          <w:sz w:val="24"/>
          <w:szCs w:val="24"/>
        </w:rPr>
        <w:t>£</w:t>
      </w:r>
      <w:r w:rsidR="00F83B68" w:rsidRPr="000259E7">
        <w:rPr>
          <w:rFonts w:eastAsia="Times New Roman" w:cstheme="minorHAnsi"/>
          <w:b/>
          <w:bCs/>
          <w:sz w:val="24"/>
          <w:szCs w:val="24"/>
        </w:rPr>
        <w:t>83,409</w:t>
      </w:r>
      <w:r w:rsidR="00F83B68" w:rsidRPr="000259E7">
        <w:rPr>
          <w:rFonts w:eastAsia="Times New Roman" w:cstheme="minorHAnsi"/>
          <w:sz w:val="24"/>
          <w:szCs w:val="24"/>
        </w:rPr>
        <w:t xml:space="preserve">, which is the best among the coming months. So, compensating </w:t>
      </w:r>
      <w:r w:rsidR="00F83B68" w:rsidRPr="000259E7">
        <w:rPr>
          <w:rFonts w:cstheme="minorHAnsi"/>
          <w:b/>
          <w:bCs/>
          <w:sz w:val="24"/>
          <w:szCs w:val="24"/>
        </w:rPr>
        <w:t>£</w:t>
      </w:r>
      <w:r w:rsidR="00F83B68" w:rsidRPr="000259E7">
        <w:rPr>
          <w:rFonts w:eastAsia="Times New Roman" w:cstheme="minorHAnsi"/>
          <w:b/>
          <w:bCs/>
          <w:sz w:val="24"/>
          <w:szCs w:val="24"/>
        </w:rPr>
        <w:t>3000</w:t>
      </w:r>
      <w:r w:rsidR="00F83B68" w:rsidRPr="000259E7">
        <w:rPr>
          <w:rFonts w:eastAsia="Times New Roman" w:cstheme="minorHAnsi"/>
          <w:sz w:val="24"/>
          <w:szCs w:val="24"/>
        </w:rPr>
        <w:t xml:space="preserve"> in terms of advance payment for beverages will not affect so much. </w:t>
      </w:r>
      <w:r w:rsidR="00BC6B0A" w:rsidRPr="000259E7">
        <w:rPr>
          <w:rFonts w:eastAsia="Times New Roman" w:cstheme="minorHAnsi"/>
          <w:sz w:val="24"/>
          <w:szCs w:val="24"/>
        </w:rPr>
        <w:t xml:space="preserve">So, if the hotel targets for the </w:t>
      </w:r>
      <w:r w:rsidR="00BC6B0A" w:rsidRPr="000259E7">
        <w:rPr>
          <w:rFonts w:cstheme="minorHAnsi"/>
          <w:b/>
          <w:bCs/>
          <w:sz w:val="24"/>
          <w:szCs w:val="24"/>
        </w:rPr>
        <w:t>£</w:t>
      </w:r>
      <w:r w:rsidR="00BC6B0A" w:rsidRPr="000259E7">
        <w:rPr>
          <w:rFonts w:eastAsia="Times New Roman" w:cstheme="minorHAnsi"/>
          <w:b/>
          <w:bCs/>
          <w:sz w:val="24"/>
          <w:szCs w:val="24"/>
        </w:rPr>
        <w:t xml:space="preserve">40000 </w:t>
      </w:r>
      <w:r w:rsidR="00BC6B0A" w:rsidRPr="000259E7">
        <w:rPr>
          <w:rFonts w:eastAsia="Times New Roman" w:cstheme="minorHAnsi"/>
          <w:sz w:val="24"/>
          <w:szCs w:val="24"/>
        </w:rPr>
        <w:t xml:space="preserve">Net Cash Flow mark for every month, managing </w:t>
      </w:r>
      <w:r w:rsidR="00BC6B0A" w:rsidRPr="000259E7">
        <w:rPr>
          <w:rFonts w:cstheme="minorHAnsi"/>
          <w:b/>
          <w:bCs/>
          <w:sz w:val="24"/>
          <w:szCs w:val="24"/>
        </w:rPr>
        <w:t>£</w:t>
      </w:r>
      <w:r w:rsidR="00BC6B0A" w:rsidRPr="000259E7">
        <w:rPr>
          <w:rFonts w:eastAsia="Times New Roman" w:cstheme="minorHAnsi"/>
          <w:b/>
          <w:bCs/>
          <w:sz w:val="24"/>
          <w:szCs w:val="24"/>
        </w:rPr>
        <w:t>3000</w:t>
      </w:r>
      <w:r w:rsidR="00BC6B0A" w:rsidRPr="000259E7">
        <w:rPr>
          <w:rFonts w:eastAsia="Times New Roman" w:cstheme="minorHAnsi"/>
          <w:sz w:val="24"/>
          <w:szCs w:val="24"/>
        </w:rPr>
        <w:t xml:space="preserve"> odd from March instead of April will be the best strategy.</w:t>
      </w:r>
    </w:p>
    <w:p w14:paraId="6A7F8C5E" w14:textId="77777777" w:rsidR="00527CAA" w:rsidRPr="000259E7" w:rsidRDefault="00527CAA" w:rsidP="0077418E">
      <w:pPr>
        <w:spacing w:line="360" w:lineRule="auto"/>
        <w:jc w:val="both"/>
        <w:rPr>
          <w:rFonts w:eastAsia="Times New Roman" w:cstheme="minorHAnsi"/>
          <w:sz w:val="24"/>
          <w:szCs w:val="24"/>
        </w:rPr>
      </w:pPr>
    </w:p>
    <w:p w14:paraId="3A38ED8E" w14:textId="77777777" w:rsidR="00F83B68" w:rsidRPr="000259E7" w:rsidRDefault="00F83B68" w:rsidP="0077418E">
      <w:pPr>
        <w:spacing w:line="360" w:lineRule="auto"/>
        <w:rPr>
          <w:rFonts w:cstheme="minorHAnsi"/>
          <w:sz w:val="24"/>
          <w:szCs w:val="24"/>
        </w:rPr>
      </w:pPr>
      <w:r w:rsidRPr="000259E7">
        <w:rPr>
          <w:rFonts w:cstheme="minorHAnsi"/>
          <w:sz w:val="24"/>
          <w:szCs w:val="24"/>
        </w:rPr>
        <w:br w:type="page"/>
      </w:r>
    </w:p>
    <w:p w14:paraId="34FE40A5" w14:textId="77777777" w:rsidR="005D4498" w:rsidRPr="000259E7" w:rsidRDefault="00A16DE8" w:rsidP="0077418E">
      <w:pPr>
        <w:spacing w:line="360" w:lineRule="auto"/>
        <w:jc w:val="both"/>
        <w:rPr>
          <w:rFonts w:eastAsia="Times New Roman" w:cstheme="minorHAnsi"/>
          <w:b/>
          <w:bCs/>
          <w:sz w:val="24"/>
          <w:szCs w:val="24"/>
        </w:rPr>
      </w:pPr>
      <w:r w:rsidRPr="000259E7">
        <w:rPr>
          <w:rFonts w:cstheme="minorHAnsi"/>
          <w:b/>
          <w:bCs/>
          <w:sz w:val="24"/>
          <w:szCs w:val="24"/>
        </w:rPr>
        <w:lastRenderedPageBreak/>
        <w:t xml:space="preserve"> </w:t>
      </w:r>
      <w:r w:rsidR="005B409A" w:rsidRPr="000259E7">
        <w:rPr>
          <w:rFonts w:cstheme="minorHAnsi"/>
          <w:b/>
          <w:bCs/>
          <w:sz w:val="24"/>
          <w:szCs w:val="24"/>
        </w:rPr>
        <w:t>Task 2</w:t>
      </w:r>
    </w:p>
    <w:p w14:paraId="1902CE8A" w14:textId="77777777" w:rsidR="005D4498" w:rsidRPr="000259E7" w:rsidRDefault="005D4498" w:rsidP="0077418E">
      <w:pPr>
        <w:spacing w:line="360" w:lineRule="auto"/>
        <w:jc w:val="both"/>
        <w:rPr>
          <w:rFonts w:cstheme="minorHAnsi"/>
          <w:sz w:val="24"/>
          <w:szCs w:val="24"/>
        </w:rPr>
      </w:pPr>
    </w:p>
    <w:p w14:paraId="1BBA3A62" w14:textId="77777777" w:rsidR="001A3D25" w:rsidRPr="000259E7" w:rsidRDefault="001A3D25" w:rsidP="0077418E">
      <w:pPr>
        <w:pStyle w:val="Photo"/>
        <w:spacing w:line="360" w:lineRule="auto"/>
        <w:rPr>
          <w:rFonts w:cstheme="minorHAnsi"/>
          <w:sz w:val="24"/>
          <w:szCs w:val="24"/>
        </w:rPr>
      </w:pPr>
    </w:p>
    <w:bookmarkEnd w:id="0"/>
    <w:bookmarkEnd w:id="1"/>
    <w:bookmarkEnd w:id="2"/>
    <w:bookmarkEnd w:id="3"/>
    <w:bookmarkEnd w:id="4"/>
    <w:p w14:paraId="525E888F" w14:textId="77777777" w:rsidR="00F313FF" w:rsidRPr="000259E7" w:rsidRDefault="00F313FF" w:rsidP="0077418E">
      <w:pPr>
        <w:pStyle w:val="Title"/>
        <w:spacing w:line="360" w:lineRule="auto"/>
        <w:rPr>
          <w:rFonts w:asciiTheme="minorHAnsi" w:hAnsiTheme="minorHAnsi" w:cstheme="minorHAnsi"/>
          <w:sz w:val="24"/>
          <w:szCs w:val="24"/>
        </w:rPr>
      </w:pPr>
    </w:p>
    <w:p w14:paraId="0FA9B051" w14:textId="77777777" w:rsidR="00F313FF" w:rsidRPr="000259E7" w:rsidRDefault="00F313FF" w:rsidP="0077418E">
      <w:pPr>
        <w:pStyle w:val="Title"/>
        <w:spacing w:line="360" w:lineRule="auto"/>
        <w:rPr>
          <w:rFonts w:asciiTheme="minorHAnsi" w:hAnsiTheme="minorHAnsi" w:cstheme="minorHAnsi"/>
          <w:sz w:val="24"/>
          <w:szCs w:val="24"/>
        </w:rPr>
      </w:pPr>
    </w:p>
    <w:p w14:paraId="7BDDC925" w14:textId="77777777" w:rsidR="001A3D25" w:rsidRPr="000259E7" w:rsidRDefault="001A3D25" w:rsidP="0077418E">
      <w:pPr>
        <w:pStyle w:val="Title"/>
        <w:spacing w:line="360" w:lineRule="auto"/>
        <w:rPr>
          <w:rFonts w:asciiTheme="minorHAnsi" w:hAnsiTheme="minorHAnsi" w:cstheme="minorHAnsi"/>
          <w:sz w:val="24"/>
          <w:szCs w:val="24"/>
        </w:rPr>
      </w:pPr>
      <w:r w:rsidRPr="000259E7">
        <w:rPr>
          <w:rFonts w:asciiTheme="minorHAnsi" w:hAnsiTheme="minorHAnsi" w:cstheme="minorHAnsi"/>
          <w:sz w:val="24"/>
          <w:szCs w:val="24"/>
        </w:rPr>
        <w:t>Zero-Based Budgeting Technique</w:t>
      </w:r>
    </w:p>
    <w:p w14:paraId="067A99B7" w14:textId="77777777" w:rsidR="001A3D25" w:rsidRPr="000259E7" w:rsidRDefault="001A3D25" w:rsidP="0077418E">
      <w:pPr>
        <w:pStyle w:val="Subtitle"/>
        <w:spacing w:line="360" w:lineRule="auto"/>
        <w:jc w:val="left"/>
        <w:rPr>
          <w:rFonts w:asciiTheme="minorHAnsi" w:hAnsiTheme="minorHAnsi" w:cstheme="minorHAnsi"/>
          <w:sz w:val="24"/>
          <w:szCs w:val="24"/>
        </w:rPr>
      </w:pPr>
    </w:p>
    <w:p w14:paraId="2867ABF7" w14:textId="77777777" w:rsidR="001A3D25" w:rsidRPr="000259E7" w:rsidRDefault="00D50539" w:rsidP="00D50539">
      <w:pPr>
        <w:rPr>
          <w:rFonts w:eastAsiaTheme="minorHAnsi" w:cstheme="minorHAnsi"/>
          <w:color w:val="595959" w:themeColor="text1" w:themeTint="A6"/>
          <w:sz w:val="24"/>
          <w:szCs w:val="24"/>
        </w:rPr>
      </w:pPr>
      <w:r w:rsidRPr="000259E7">
        <w:rPr>
          <w:rFonts w:cstheme="minorHAnsi"/>
          <w:sz w:val="24"/>
          <w:szCs w:val="24"/>
        </w:rPr>
        <w:br w:type="page"/>
      </w:r>
    </w:p>
    <w:sdt>
      <w:sdtPr>
        <w:rPr>
          <w:rFonts w:asciiTheme="minorHAnsi" w:eastAsiaTheme="minorEastAsia" w:hAnsiTheme="minorHAnsi" w:cstheme="minorHAnsi"/>
          <w:b w:val="0"/>
          <w:bCs w:val="0"/>
          <w:color w:val="auto"/>
          <w:sz w:val="24"/>
          <w:szCs w:val="24"/>
        </w:rPr>
        <w:id w:val="428905481"/>
        <w:docPartObj>
          <w:docPartGallery w:val="Table of Contents"/>
          <w:docPartUnique/>
        </w:docPartObj>
      </w:sdtPr>
      <w:sdtEndPr/>
      <w:sdtContent>
        <w:p w14:paraId="2C3CFC32" w14:textId="77777777" w:rsidR="006C7213" w:rsidRPr="000259E7" w:rsidRDefault="006C7213" w:rsidP="0077418E">
          <w:pPr>
            <w:pStyle w:val="TOCHeading"/>
            <w:spacing w:line="360" w:lineRule="auto"/>
            <w:rPr>
              <w:rFonts w:asciiTheme="minorHAnsi" w:hAnsiTheme="minorHAnsi" w:cstheme="minorHAnsi"/>
              <w:sz w:val="24"/>
              <w:szCs w:val="24"/>
            </w:rPr>
          </w:pPr>
          <w:r w:rsidRPr="000259E7">
            <w:rPr>
              <w:rFonts w:asciiTheme="minorHAnsi" w:hAnsiTheme="minorHAnsi" w:cstheme="minorHAnsi"/>
              <w:sz w:val="24"/>
              <w:szCs w:val="24"/>
            </w:rPr>
            <w:t>Table of Contents</w:t>
          </w:r>
        </w:p>
        <w:p w14:paraId="3AA3DF5C" w14:textId="77777777" w:rsidR="006C7213" w:rsidRPr="000259E7" w:rsidRDefault="00C06155" w:rsidP="0077418E">
          <w:pPr>
            <w:pStyle w:val="TOC1"/>
            <w:tabs>
              <w:tab w:val="right" w:leader="dot" w:pos="8630"/>
            </w:tabs>
            <w:spacing w:line="360" w:lineRule="auto"/>
            <w:rPr>
              <w:rFonts w:cstheme="minorHAnsi"/>
              <w:noProof/>
              <w:sz w:val="24"/>
              <w:szCs w:val="24"/>
            </w:rPr>
          </w:pPr>
          <w:r w:rsidRPr="000259E7">
            <w:rPr>
              <w:rFonts w:cstheme="minorHAnsi"/>
              <w:sz w:val="24"/>
              <w:szCs w:val="24"/>
            </w:rPr>
            <w:fldChar w:fldCharType="begin"/>
          </w:r>
          <w:r w:rsidR="006C7213" w:rsidRPr="000259E7">
            <w:rPr>
              <w:rFonts w:cstheme="minorHAnsi"/>
              <w:sz w:val="24"/>
              <w:szCs w:val="24"/>
            </w:rPr>
            <w:instrText xml:space="preserve"> TOC \o "1-3" \h \z \u </w:instrText>
          </w:r>
          <w:r w:rsidRPr="000259E7">
            <w:rPr>
              <w:rFonts w:cstheme="minorHAnsi"/>
              <w:sz w:val="24"/>
              <w:szCs w:val="24"/>
            </w:rPr>
            <w:fldChar w:fldCharType="separate"/>
          </w:r>
          <w:hyperlink w:anchor="_Toc107352404" w:history="1">
            <w:r w:rsidR="006C7213" w:rsidRPr="000259E7">
              <w:rPr>
                <w:rStyle w:val="Hyperlink"/>
                <w:rFonts w:cstheme="minorHAnsi"/>
                <w:noProof/>
                <w:sz w:val="24"/>
                <w:szCs w:val="24"/>
              </w:rPr>
              <w:t>Executive Summery</w:t>
            </w:r>
            <w:r w:rsidR="006C7213" w:rsidRPr="000259E7">
              <w:rPr>
                <w:rFonts w:cstheme="minorHAnsi"/>
                <w:noProof/>
                <w:webHidden/>
                <w:sz w:val="24"/>
                <w:szCs w:val="24"/>
              </w:rPr>
              <w:tab/>
            </w:r>
            <w:r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_Toc107352404 \h </w:instrText>
            </w:r>
            <w:r w:rsidRPr="000259E7">
              <w:rPr>
                <w:rFonts w:cstheme="minorHAnsi"/>
                <w:noProof/>
                <w:webHidden/>
                <w:sz w:val="24"/>
                <w:szCs w:val="24"/>
              </w:rPr>
            </w:r>
            <w:r w:rsidRPr="000259E7">
              <w:rPr>
                <w:rFonts w:cstheme="minorHAnsi"/>
                <w:noProof/>
                <w:webHidden/>
                <w:sz w:val="24"/>
                <w:szCs w:val="24"/>
              </w:rPr>
              <w:fldChar w:fldCharType="separate"/>
            </w:r>
            <w:r w:rsidR="006C7213" w:rsidRPr="000259E7">
              <w:rPr>
                <w:rFonts w:cstheme="minorHAnsi"/>
                <w:noProof/>
                <w:webHidden/>
                <w:sz w:val="24"/>
                <w:szCs w:val="24"/>
              </w:rPr>
              <w:t>4</w:t>
            </w:r>
            <w:r w:rsidRPr="000259E7">
              <w:rPr>
                <w:rFonts w:cstheme="minorHAnsi"/>
                <w:noProof/>
                <w:webHidden/>
                <w:sz w:val="24"/>
                <w:szCs w:val="24"/>
              </w:rPr>
              <w:fldChar w:fldCharType="end"/>
            </w:r>
          </w:hyperlink>
        </w:p>
        <w:p w14:paraId="3BBC940E"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05" w:history="1">
            <w:r w:rsidR="006C7213" w:rsidRPr="000259E7">
              <w:rPr>
                <w:rStyle w:val="Hyperlink"/>
                <w:rFonts w:cstheme="minorHAnsi"/>
                <w:noProof/>
                <w:sz w:val="24"/>
                <w:szCs w:val="24"/>
              </w:rPr>
              <w:t>Introduction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_Toc107352405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4</w:t>
            </w:r>
            <w:r w:rsidR="00C06155" w:rsidRPr="000259E7">
              <w:rPr>
                <w:rFonts w:cstheme="minorHAnsi"/>
                <w:noProof/>
                <w:webHidden/>
                <w:sz w:val="24"/>
                <w:szCs w:val="24"/>
              </w:rPr>
              <w:fldChar w:fldCharType="end"/>
            </w:r>
          </w:hyperlink>
        </w:p>
        <w:p w14:paraId="4C88A970"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06" w:history="1">
            <w:r w:rsidR="006C7213" w:rsidRPr="000259E7">
              <w:rPr>
                <w:rStyle w:val="Hyperlink"/>
                <w:rFonts w:cstheme="minorHAnsi"/>
                <w:noProof/>
                <w:sz w:val="24"/>
                <w:szCs w:val="24"/>
              </w:rPr>
              <w:t>Traditional &amp; Zero-Based Budget</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_Toc107352406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5</w:t>
            </w:r>
            <w:r w:rsidR="00C06155" w:rsidRPr="000259E7">
              <w:rPr>
                <w:rFonts w:cstheme="minorHAnsi"/>
                <w:noProof/>
                <w:webHidden/>
                <w:sz w:val="24"/>
                <w:szCs w:val="24"/>
              </w:rPr>
              <w:fldChar w:fldCharType="end"/>
            </w:r>
          </w:hyperlink>
        </w:p>
        <w:p w14:paraId="31D90B0D"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07" w:history="1">
            <w:r w:rsidR="006C7213" w:rsidRPr="000259E7">
              <w:rPr>
                <w:rStyle w:val="Hyperlink"/>
                <w:rFonts w:cstheme="minorHAnsi"/>
                <w:noProof/>
                <w:sz w:val="24"/>
                <w:szCs w:val="24"/>
                <w:shd w:val="clear" w:color="auto" w:fill="FFFFFF"/>
              </w:rPr>
              <w:t>Traditional Budgeting:</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_Toc107352407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5</w:t>
            </w:r>
            <w:r w:rsidR="00C06155" w:rsidRPr="000259E7">
              <w:rPr>
                <w:rFonts w:cstheme="minorHAnsi"/>
                <w:noProof/>
                <w:webHidden/>
                <w:sz w:val="24"/>
                <w:szCs w:val="24"/>
              </w:rPr>
              <w:fldChar w:fldCharType="end"/>
            </w:r>
          </w:hyperlink>
        </w:p>
        <w:p w14:paraId="6E89B1A2"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08" w:history="1">
            <w:r w:rsidR="006C7213" w:rsidRPr="000259E7">
              <w:rPr>
                <w:rStyle w:val="Hyperlink"/>
                <w:rFonts w:cstheme="minorHAnsi"/>
                <w:noProof/>
                <w:sz w:val="24"/>
                <w:szCs w:val="24"/>
                <w:shd w:val="clear" w:color="auto" w:fill="FFFFFF"/>
              </w:rPr>
              <w:t>Zero-Based Budgeting (ZBB):</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_Toc107352408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5</w:t>
            </w:r>
            <w:r w:rsidR="00C06155" w:rsidRPr="000259E7">
              <w:rPr>
                <w:rFonts w:cstheme="minorHAnsi"/>
                <w:noProof/>
                <w:webHidden/>
                <w:sz w:val="24"/>
                <w:szCs w:val="24"/>
              </w:rPr>
              <w:fldChar w:fldCharType="end"/>
            </w:r>
          </w:hyperlink>
        </w:p>
        <w:p w14:paraId="337091BB"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09" w:history="1">
            <w:r w:rsidR="006C7213" w:rsidRPr="000259E7">
              <w:rPr>
                <w:rStyle w:val="Hyperlink"/>
                <w:rFonts w:cstheme="minorHAnsi"/>
                <w:noProof/>
                <w:sz w:val="24"/>
                <w:szCs w:val="24"/>
              </w:rPr>
              <w:t>Comparative Table between Traditional &amp; Zero-Based Budget</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_Toc107352409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5</w:t>
            </w:r>
            <w:r w:rsidR="00C06155" w:rsidRPr="000259E7">
              <w:rPr>
                <w:rFonts w:cstheme="minorHAnsi"/>
                <w:noProof/>
                <w:webHidden/>
                <w:sz w:val="24"/>
                <w:szCs w:val="24"/>
              </w:rPr>
              <w:fldChar w:fldCharType="end"/>
            </w:r>
          </w:hyperlink>
        </w:p>
        <w:p w14:paraId="009392C5"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10" w:history="1">
            <w:r w:rsidR="006C7213" w:rsidRPr="000259E7">
              <w:rPr>
                <w:rStyle w:val="Hyperlink"/>
                <w:rFonts w:cstheme="minorHAnsi"/>
                <w:noProof/>
                <w:sz w:val="24"/>
                <w:szCs w:val="24"/>
              </w:rPr>
              <w:t>Zero-Based Budget Process</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_Toc107352410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6</w:t>
            </w:r>
            <w:r w:rsidR="00C06155" w:rsidRPr="000259E7">
              <w:rPr>
                <w:rFonts w:cstheme="minorHAnsi"/>
                <w:noProof/>
                <w:webHidden/>
                <w:sz w:val="24"/>
                <w:szCs w:val="24"/>
              </w:rPr>
              <w:fldChar w:fldCharType="end"/>
            </w:r>
          </w:hyperlink>
        </w:p>
        <w:p w14:paraId="38724F42"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11" w:history="1">
            <w:r w:rsidR="006C7213" w:rsidRPr="000259E7">
              <w:rPr>
                <w:rStyle w:val="Hyperlink"/>
                <w:rFonts w:cstheme="minorHAnsi"/>
                <w:noProof/>
                <w:spacing w:val="15"/>
                <w:sz w:val="24"/>
                <w:szCs w:val="24"/>
                <w:shd w:val="clear" w:color="auto" w:fill="FFFFFF"/>
              </w:rPr>
              <w:t>Decision Unit Identification: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_Toc107352411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6</w:t>
            </w:r>
            <w:r w:rsidR="00C06155" w:rsidRPr="000259E7">
              <w:rPr>
                <w:rFonts w:cstheme="minorHAnsi"/>
                <w:noProof/>
                <w:webHidden/>
                <w:sz w:val="24"/>
                <w:szCs w:val="24"/>
              </w:rPr>
              <w:fldChar w:fldCharType="end"/>
            </w:r>
          </w:hyperlink>
        </w:p>
        <w:p w14:paraId="14575998"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12" w:history="1">
            <w:r w:rsidR="006C7213" w:rsidRPr="000259E7">
              <w:rPr>
                <w:rStyle w:val="Hyperlink"/>
                <w:rFonts w:cstheme="minorHAnsi"/>
                <w:noProof/>
                <w:spacing w:val="15"/>
                <w:sz w:val="24"/>
                <w:szCs w:val="24"/>
                <w:shd w:val="clear" w:color="auto" w:fill="FFFFFF"/>
              </w:rPr>
              <w:t>Decision Package Creation: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_Toc107352412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7</w:t>
            </w:r>
            <w:r w:rsidR="00C06155" w:rsidRPr="000259E7">
              <w:rPr>
                <w:rFonts w:cstheme="minorHAnsi"/>
                <w:noProof/>
                <w:webHidden/>
                <w:sz w:val="24"/>
                <w:szCs w:val="24"/>
              </w:rPr>
              <w:fldChar w:fldCharType="end"/>
            </w:r>
          </w:hyperlink>
        </w:p>
        <w:p w14:paraId="7614C726"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13" w:history="1">
            <w:r w:rsidR="006C7213" w:rsidRPr="000259E7">
              <w:rPr>
                <w:rStyle w:val="Hyperlink"/>
                <w:rFonts w:cstheme="minorHAnsi"/>
                <w:noProof/>
                <w:sz w:val="24"/>
                <w:szCs w:val="24"/>
              </w:rPr>
              <w:t>Ranking the Decision Packages:</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_Toc107352413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7</w:t>
            </w:r>
            <w:r w:rsidR="00C06155" w:rsidRPr="000259E7">
              <w:rPr>
                <w:rFonts w:cstheme="minorHAnsi"/>
                <w:noProof/>
                <w:webHidden/>
                <w:sz w:val="24"/>
                <w:szCs w:val="24"/>
              </w:rPr>
              <w:fldChar w:fldCharType="end"/>
            </w:r>
          </w:hyperlink>
        </w:p>
        <w:p w14:paraId="16290015"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14" w:history="1">
            <w:r w:rsidR="006C7213" w:rsidRPr="000259E7">
              <w:rPr>
                <w:rStyle w:val="Hyperlink"/>
                <w:rFonts w:cstheme="minorHAnsi"/>
                <w:noProof/>
                <w:spacing w:val="15"/>
                <w:sz w:val="24"/>
                <w:szCs w:val="24"/>
                <w:shd w:val="clear" w:color="auto" w:fill="FFFFFF"/>
              </w:rPr>
              <w:t>Resource Allocation: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_Toc107352414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8</w:t>
            </w:r>
            <w:r w:rsidR="00C06155" w:rsidRPr="000259E7">
              <w:rPr>
                <w:rFonts w:cstheme="minorHAnsi"/>
                <w:noProof/>
                <w:webHidden/>
                <w:sz w:val="24"/>
                <w:szCs w:val="24"/>
              </w:rPr>
              <w:fldChar w:fldCharType="end"/>
            </w:r>
          </w:hyperlink>
        </w:p>
        <w:p w14:paraId="3DF4E219" w14:textId="77777777" w:rsidR="006C7213" w:rsidRPr="000259E7" w:rsidRDefault="00A955C3" w:rsidP="0077418E">
          <w:pPr>
            <w:pStyle w:val="TOC2"/>
            <w:tabs>
              <w:tab w:val="right" w:leader="dot" w:pos="8630"/>
            </w:tabs>
            <w:spacing w:line="360" w:lineRule="auto"/>
            <w:rPr>
              <w:rFonts w:cstheme="minorHAnsi"/>
              <w:noProof/>
              <w:sz w:val="24"/>
              <w:szCs w:val="24"/>
            </w:rPr>
          </w:pPr>
          <w:hyperlink w:anchor="_Toc107352415" w:history="1">
            <w:r w:rsidR="006C7213" w:rsidRPr="000259E7">
              <w:rPr>
                <w:rStyle w:val="Hyperlink"/>
                <w:rFonts w:cstheme="minorHAnsi"/>
                <w:noProof/>
                <w:spacing w:val="15"/>
                <w:sz w:val="24"/>
                <w:szCs w:val="24"/>
                <w:shd w:val="clear" w:color="auto" w:fill="FFFFFF"/>
              </w:rPr>
              <w:t>Monitoring:</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_Toc107352415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8</w:t>
            </w:r>
            <w:r w:rsidR="00C06155" w:rsidRPr="000259E7">
              <w:rPr>
                <w:rFonts w:cstheme="minorHAnsi"/>
                <w:noProof/>
                <w:webHidden/>
                <w:sz w:val="24"/>
                <w:szCs w:val="24"/>
              </w:rPr>
              <w:fldChar w:fldCharType="end"/>
            </w:r>
          </w:hyperlink>
        </w:p>
        <w:p w14:paraId="7692A2F5"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16" w:history="1">
            <w:r w:rsidR="006C7213" w:rsidRPr="000259E7">
              <w:rPr>
                <w:rStyle w:val="Hyperlink"/>
                <w:rFonts w:cstheme="minorHAnsi"/>
                <w:noProof/>
                <w:sz w:val="24"/>
                <w:szCs w:val="24"/>
              </w:rPr>
              <w:t>Implementation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_Toc107352416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8</w:t>
            </w:r>
            <w:r w:rsidR="00C06155" w:rsidRPr="000259E7">
              <w:rPr>
                <w:rFonts w:cstheme="minorHAnsi"/>
                <w:noProof/>
                <w:webHidden/>
                <w:sz w:val="24"/>
                <w:szCs w:val="24"/>
              </w:rPr>
              <w:fldChar w:fldCharType="end"/>
            </w:r>
          </w:hyperlink>
        </w:p>
        <w:p w14:paraId="728294F3"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17" w:history="1">
            <w:r w:rsidR="006C7213" w:rsidRPr="000259E7">
              <w:rPr>
                <w:rStyle w:val="Hyperlink"/>
                <w:rFonts w:cstheme="minorHAnsi"/>
                <w:noProof/>
                <w:sz w:val="24"/>
                <w:szCs w:val="24"/>
              </w:rPr>
              <w:t>Can budgeting control support sustainability?</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_Toc107352417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9</w:t>
            </w:r>
            <w:r w:rsidR="00C06155" w:rsidRPr="000259E7">
              <w:rPr>
                <w:rFonts w:cstheme="minorHAnsi"/>
                <w:noProof/>
                <w:webHidden/>
                <w:sz w:val="24"/>
                <w:szCs w:val="24"/>
              </w:rPr>
              <w:fldChar w:fldCharType="end"/>
            </w:r>
          </w:hyperlink>
        </w:p>
        <w:p w14:paraId="1699298A" w14:textId="77777777" w:rsidR="006C7213" w:rsidRPr="000259E7" w:rsidRDefault="00A955C3" w:rsidP="0077418E">
          <w:pPr>
            <w:pStyle w:val="TOC1"/>
            <w:tabs>
              <w:tab w:val="right" w:leader="dot" w:pos="8630"/>
            </w:tabs>
            <w:spacing w:line="360" w:lineRule="auto"/>
            <w:rPr>
              <w:rFonts w:cstheme="minorHAnsi"/>
              <w:noProof/>
              <w:sz w:val="24"/>
              <w:szCs w:val="24"/>
            </w:rPr>
          </w:pPr>
          <w:hyperlink w:anchor="_Toc107352418" w:history="1">
            <w:r w:rsidR="006C7213" w:rsidRPr="000259E7">
              <w:rPr>
                <w:rStyle w:val="Hyperlink"/>
                <w:rFonts w:cstheme="minorHAnsi"/>
                <w:noProof/>
                <w:spacing w:val="15"/>
                <w:sz w:val="24"/>
                <w:szCs w:val="24"/>
                <w:shd w:val="clear" w:color="auto" w:fill="FFFFFF"/>
              </w:rPr>
              <w:t>Conclusion</w:t>
            </w:r>
            <w:r w:rsidR="006C7213" w:rsidRPr="000259E7">
              <w:rPr>
                <w:rFonts w:cstheme="minorHAnsi"/>
                <w:noProof/>
                <w:webHidden/>
                <w:sz w:val="24"/>
                <w:szCs w:val="24"/>
              </w:rPr>
              <w:tab/>
            </w:r>
            <w:r w:rsidR="00C06155" w:rsidRPr="000259E7">
              <w:rPr>
                <w:rFonts w:cstheme="minorHAnsi"/>
                <w:noProof/>
                <w:webHidden/>
                <w:sz w:val="24"/>
                <w:szCs w:val="24"/>
              </w:rPr>
              <w:fldChar w:fldCharType="begin"/>
            </w:r>
            <w:r w:rsidR="006C7213" w:rsidRPr="000259E7">
              <w:rPr>
                <w:rFonts w:cstheme="minorHAnsi"/>
                <w:noProof/>
                <w:webHidden/>
                <w:sz w:val="24"/>
                <w:szCs w:val="24"/>
              </w:rPr>
              <w:instrText xml:space="preserve"> PAGEREF _Toc107352418 \h </w:instrText>
            </w:r>
            <w:r w:rsidR="00C06155" w:rsidRPr="000259E7">
              <w:rPr>
                <w:rFonts w:cstheme="minorHAnsi"/>
                <w:noProof/>
                <w:webHidden/>
                <w:sz w:val="24"/>
                <w:szCs w:val="24"/>
              </w:rPr>
            </w:r>
            <w:r w:rsidR="00C06155" w:rsidRPr="000259E7">
              <w:rPr>
                <w:rFonts w:cstheme="minorHAnsi"/>
                <w:noProof/>
                <w:webHidden/>
                <w:sz w:val="24"/>
                <w:szCs w:val="24"/>
              </w:rPr>
              <w:fldChar w:fldCharType="separate"/>
            </w:r>
            <w:r w:rsidR="006C7213" w:rsidRPr="000259E7">
              <w:rPr>
                <w:rFonts w:cstheme="minorHAnsi"/>
                <w:noProof/>
                <w:webHidden/>
                <w:sz w:val="24"/>
                <w:szCs w:val="24"/>
              </w:rPr>
              <w:t>10</w:t>
            </w:r>
            <w:r w:rsidR="00C06155" w:rsidRPr="000259E7">
              <w:rPr>
                <w:rFonts w:cstheme="minorHAnsi"/>
                <w:noProof/>
                <w:webHidden/>
                <w:sz w:val="24"/>
                <w:szCs w:val="24"/>
              </w:rPr>
              <w:fldChar w:fldCharType="end"/>
            </w:r>
          </w:hyperlink>
        </w:p>
        <w:p w14:paraId="0CDB3EF8" w14:textId="77777777" w:rsidR="006C7213" w:rsidRPr="000259E7" w:rsidRDefault="00C06155" w:rsidP="0077418E">
          <w:pPr>
            <w:spacing w:line="360" w:lineRule="auto"/>
            <w:rPr>
              <w:rFonts w:cstheme="minorHAnsi"/>
              <w:sz w:val="24"/>
              <w:szCs w:val="24"/>
            </w:rPr>
          </w:pPr>
          <w:r w:rsidRPr="000259E7">
            <w:rPr>
              <w:rFonts w:cstheme="minorHAnsi"/>
              <w:sz w:val="24"/>
              <w:szCs w:val="24"/>
            </w:rPr>
            <w:fldChar w:fldCharType="end"/>
          </w:r>
        </w:p>
      </w:sdtContent>
    </w:sdt>
    <w:p w14:paraId="520B6D89" w14:textId="77777777" w:rsidR="001A3D25" w:rsidRPr="000259E7" w:rsidRDefault="006C7213" w:rsidP="0077418E">
      <w:pPr>
        <w:spacing w:line="360" w:lineRule="auto"/>
        <w:rPr>
          <w:rFonts w:cstheme="minorHAnsi"/>
          <w:sz w:val="24"/>
          <w:szCs w:val="24"/>
        </w:rPr>
      </w:pPr>
      <w:r w:rsidRPr="000259E7">
        <w:rPr>
          <w:rFonts w:cstheme="minorHAnsi"/>
          <w:sz w:val="24"/>
          <w:szCs w:val="24"/>
        </w:rPr>
        <w:br w:type="page"/>
      </w:r>
    </w:p>
    <w:p w14:paraId="1B75F883" w14:textId="77777777" w:rsidR="001A3D25" w:rsidRPr="000259E7" w:rsidRDefault="00316A22" w:rsidP="00D50539">
      <w:pPr>
        <w:pStyle w:val="Heading1"/>
        <w:spacing w:line="360" w:lineRule="auto"/>
        <w:rPr>
          <w:rFonts w:asciiTheme="minorHAnsi" w:hAnsiTheme="minorHAnsi" w:cstheme="minorHAnsi"/>
          <w:sz w:val="24"/>
          <w:szCs w:val="24"/>
        </w:rPr>
      </w:pPr>
      <w:bookmarkStart w:id="5" w:name="_Toc107352404"/>
      <w:r w:rsidRPr="000259E7">
        <w:rPr>
          <w:rFonts w:asciiTheme="minorHAnsi" w:hAnsiTheme="minorHAnsi" w:cstheme="minorHAnsi"/>
          <w:sz w:val="24"/>
          <w:szCs w:val="24"/>
        </w:rPr>
        <w:lastRenderedPageBreak/>
        <w:t>Executive Summery</w:t>
      </w:r>
      <w:bookmarkEnd w:id="5"/>
    </w:p>
    <w:p w14:paraId="17CB87F8" w14:textId="11AA7A76" w:rsidR="00790174" w:rsidRPr="000259E7" w:rsidRDefault="00EA04B2" w:rsidP="00D50539">
      <w:pPr>
        <w:spacing w:line="360" w:lineRule="auto"/>
        <w:jc w:val="both"/>
        <w:rPr>
          <w:rFonts w:cstheme="minorHAnsi"/>
          <w:sz w:val="24"/>
          <w:szCs w:val="24"/>
        </w:rPr>
      </w:pPr>
      <w:r w:rsidRPr="000259E7">
        <w:rPr>
          <w:rFonts w:cstheme="minorHAnsi"/>
          <w:sz w:val="24"/>
          <w:szCs w:val="24"/>
        </w:rPr>
        <w:t xml:space="preserve">Following report contains a detailed overview of Zero-based budgeting. </w:t>
      </w:r>
      <w:r w:rsidR="000259E7" w:rsidRPr="000259E7">
        <w:rPr>
          <w:rFonts w:cstheme="minorHAnsi"/>
          <w:sz w:val="24"/>
          <w:szCs w:val="24"/>
        </w:rPr>
        <w:t>First</w:t>
      </w:r>
      <w:r w:rsidR="00A754A2" w:rsidRPr="000259E7">
        <w:rPr>
          <w:rFonts w:cstheme="minorHAnsi"/>
          <w:sz w:val="24"/>
          <w:szCs w:val="24"/>
        </w:rPr>
        <w:t xml:space="preserve">, the report will depict the two budgeting techniques </w:t>
      </w:r>
      <w:r w:rsidR="00743428" w:rsidRPr="000259E7">
        <w:rPr>
          <w:rFonts w:cstheme="minorHAnsi"/>
          <w:sz w:val="24"/>
          <w:szCs w:val="24"/>
        </w:rPr>
        <w:t>i.e.,</w:t>
      </w:r>
      <w:r w:rsidR="00A754A2" w:rsidRPr="000259E7">
        <w:rPr>
          <w:rFonts w:cstheme="minorHAnsi"/>
          <w:sz w:val="24"/>
          <w:szCs w:val="24"/>
        </w:rPr>
        <w:t xml:space="preserve"> traditional budgeting and the Zero-bas</w:t>
      </w:r>
      <w:r w:rsidR="00BE56CC" w:rsidRPr="000259E7">
        <w:rPr>
          <w:rFonts w:cstheme="minorHAnsi"/>
          <w:sz w:val="24"/>
          <w:szCs w:val="24"/>
        </w:rPr>
        <w:t>ed budgeting. A short comparative analysis</w:t>
      </w:r>
      <w:r w:rsidR="00A754A2" w:rsidRPr="000259E7">
        <w:rPr>
          <w:rFonts w:cstheme="minorHAnsi"/>
          <w:sz w:val="24"/>
          <w:szCs w:val="24"/>
        </w:rPr>
        <w:t xml:space="preserve"> of both techniques will </w:t>
      </w:r>
      <w:r w:rsidR="0054155E" w:rsidRPr="000259E7">
        <w:rPr>
          <w:rFonts w:cstheme="minorHAnsi"/>
          <w:sz w:val="24"/>
          <w:szCs w:val="24"/>
        </w:rPr>
        <w:t xml:space="preserve">be </w:t>
      </w:r>
      <w:r w:rsidR="00743428" w:rsidRPr="000259E7">
        <w:rPr>
          <w:rFonts w:cstheme="minorHAnsi"/>
          <w:sz w:val="24"/>
          <w:szCs w:val="24"/>
        </w:rPr>
        <w:t>presented,</w:t>
      </w:r>
      <w:r w:rsidR="0054155E" w:rsidRPr="000259E7">
        <w:rPr>
          <w:rFonts w:cstheme="minorHAnsi"/>
          <w:sz w:val="24"/>
          <w:szCs w:val="24"/>
        </w:rPr>
        <w:t xml:space="preserve"> and points will be discussed on which both techniques </w:t>
      </w:r>
      <w:r w:rsidR="00C17F87" w:rsidRPr="000259E7">
        <w:rPr>
          <w:rFonts w:cstheme="minorHAnsi"/>
          <w:sz w:val="24"/>
          <w:szCs w:val="24"/>
        </w:rPr>
        <w:t>differ.</w:t>
      </w:r>
    </w:p>
    <w:p w14:paraId="762BE86B" w14:textId="77777777" w:rsidR="00C17F87" w:rsidRPr="000259E7" w:rsidRDefault="00C17F87" w:rsidP="00D50539">
      <w:pPr>
        <w:spacing w:line="360" w:lineRule="auto"/>
        <w:jc w:val="both"/>
        <w:rPr>
          <w:rFonts w:cstheme="minorHAnsi"/>
          <w:sz w:val="24"/>
          <w:szCs w:val="24"/>
        </w:rPr>
      </w:pPr>
      <w:r w:rsidRPr="000259E7">
        <w:rPr>
          <w:rFonts w:cstheme="minorHAnsi"/>
          <w:sz w:val="24"/>
          <w:szCs w:val="24"/>
        </w:rPr>
        <w:t>After the comparison, I’ll present the detailed process of Zero-based technique, which include</w:t>
      </w:r>
      <w:r w:rsidR="00BB4A09" w:rsidRPr="000259E7">
        <w:rPr>
          <w:rFonts w:cstheme="minorHAnsi"/>
          <w:sz w:val="24"/>
          <w:szCs w:val="24"/>
        </w:rPr>
        <w:t>s</w:t>
      </w:r>
      <w:r w:rsidRPr="000259E7">
        <w:rPr>
          <w:rFonts w:cstheme="minorHAnsi"/>
          <w:sz w:val="24"/>
          <w:szCs w:val="24"/>
        </w:rPr>
        <w:t xml:space="preserve"> the identification of decision units, decision package making, </w:t>
      </w:r>
      <w:r w:rsidR="00706F10" w:rsidRPr="000259E7">
        <w:rPr>
          <w:rFonts w:cstheme="minorHAnsi"/>
          <w:sz w:val="24"/>
          <w:szCs w:val="24"/>
        </w:rPr>
        <w:t>ranking decision package, allocation of available resources and the controlling and monitoring the resources.</w:t>
      </w:r>
      <w:r w:rsidR="00B13FF4" w:rsidRPr="000259E7">
        <w:rPr>
          <w:rFonts w:cstheme="minorHAnsi"/>
          <w:sz w:val="24"/>
          <w:szCs w:val="24"/>
        </w:rPr>
        <w:t xml:space="preserve"> After the detailed process discussion, I’ll try to discuss how we can implement the technique in our organization.</w:t>
      </w:r>
    </w:p>
    <w:p w14:paraId="0D803AF9" w14:textId="77777777" w:rsidR="00B13FF4" w:rsidRPr="000259E7" w:rsidRDefault="00677A59" w:rsidP="00D50539">
      <w:pPr>
        <w:spacing w:line="360" w:lineRule="auto"/>
        <w:jc w:val="both"/>
        <w:rPr>
          <w:rFonts w:cstheme="minorHAnsi"/>
          <w:sz w:val="24"/>
          <w:szCs w:val="24"/>
        </w:rPr>
      </w:pPr>
      <w:r w:rsidRPr="000259E7">
        <w:rPr>
          <w:rFonts w:cstheme="minorHAnsi"/>
          <w:sz w:val="24"/>
          <w:szCs w:val="24"/>
        </w:rPr>
        <w:t xml:space="preserve">After the process and implementation, an analysis will be presented that can budgeting control or support the sustainability. I’ll try to find the answer with the help of </w:t>
      </w:r>
      <w:r w:rsidR="008C545A" w:rsidRPr="000259E7">
        <w:rPr>
          <w:rFonts w:cstheme="minorHAnsi"/>
          <w:sz w:val="24"/>
          <w:szCs w:val="24"/>
        </w:rPr>
        <w:t xml:space="preserve">budgeting objectives. After a </w:t>
      </w:r>
      <w:r w:rsidR="0036377E" w:rsidRPr="000259E7">
        <w:rPr>
          <w:rFonts w:cstheme="minorHAnsi"/>
          <w:sz w:val="24"/>
          <w:szCs w:val="24"/>
        </w:rPr>
        <w:t xml:space="preserve">suitable </w:t>
      </w:r>
      <w:r w:rsidR="008C545A" w:rsidRPr="000259E7">
        <w:rPr>
          <w:rFonts w:cstheme="minorHAnsi"/>
          <w:sz w:val="24"/>
          <w:szCs w:val="24"/>
        </w:rPr>
        <w:t>analysis, a short conclusion and point of view will be discussed.</w:t>
      </w:r>
    </w:p>
    <w:p w14:paraId="0B631DBB" w14:textId="77777777" w:rsidR="008C545A" w:rsidRPr="000259E7" w:rsidRDefault="006C77DB" w:rsidP="00D50539">
      <w:pPr>
        <w:pStyle w:val="Heading1"/>
        <w:spacing w:line="360" w:lineRule="auto"/>
        <w:rPr>
          <w:rFonts w:asciiTheme="minorHAnsi" w:hAnsiTheme="minorHAnsi" w:cstheme="minorHAnsi"/>
          <w:sz w:val="24"/>
          <w:szCs w:val="24"/>
        </w:rPr>
      </w:pPr>
      <w:bookmarkStart w:id="6" w:name="_Toc107352405"/>
      <w:r w:rsidRPr="000259E7">
        <w:rPr>
          <w:rFonts w:asciiTheme="minorHAnsi" w:hAnsiTheme="minorHAnsi" w:cstheme="minorHAnsi"/>
          <w:sz w:val="24"/>
          <w:szCs w:val="24"/>
        </w:rPr>
        <w:t>Introduction</w:t>
      </w:r>
      <w:bookmarkEnd w:id="6"/>
    </w:p>
    <w:p w14:paraId="7478360B" w14:textId="71A8F96D" w:rsidR="00706F10" w:rsidRPr="000259E7" w:rsidRDefault="00F073C8" w:rsidP="00D50539">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The budget planning process is carried out each year.</w:t>
      </w:r>
      <w:r w:rsidR="00DB01B6" w:rsidRPr="000259E7">
        <w:rPr>
          <w:rStyle w:val="wordai-block"/>
          <w:rFonts w:cstheme="minorHAnsi"/>
          <w:spacing w:val="15"/>
          <w:sz w:val="24"/>
          <w:szCs w:val="24"/>
          <w:shd w:val="clear" w:color="auto" w:fill="FFFFFF"/>
        </w:rPr>
        <w:t xml:space="preserve"> </w:t>
      </w:r>
      <w:r w:rsidR="00DB01B6" w:rsidRPr="000259E7">
        <w:rPr>
          <w:rFonts w:cstheme="minorHAnsi"/>
          <w:sz w:val="24"/>
          <w:szCs w:val="24"/>
        </w:rPr>
        <w:t xml:space="preserve">Budgeting becomes a habitual practice for managers </w:t>
      </w:r>
      <w:r w:rsidRPr="000259E7">
        <w:rPr>
          <w:rStyle w:val="wordai-block"/>
          <w:rFonts w:cstheme="minorHAnsi"/>
          <w:spacing w:val="15"/>
          <w:sz w:val="24"/>
          <w:szCs w:val="24"/>
          <w:shd w:val="clear" w:color="auto" w:fill="FFFFFF"/>
        </w:rPr>
        <w:t>and be prone to repeating the same budget and then adjusting the numbers a little to reflect inflation</w:t>
      </w:r>
      <w:r w:rsidR="00FB3E47" w:rsidRPr="000259E7">
        <w:rPr>
          <w:rStyle w:val="wordai-block"/>
          <w:rFonts w:cstheme="minorHAnsi"/>
          <w:spacing w:val="15"/>
          <w:sz w:val="24"/>
          <w:szCs w:val="24"/>
          <w:shd w:val="clear" w:color="auto" w:fill="FFFFFF"/>
        </w:rPr>
        <w:t>.</w:t>
      </w:r>
      <w:r w:rsidR="00D90737" w:rsidRPr="000259E7">
        <w:rPr>
          <w:rFonts w:cstheme="minorHAnsi"/>
          <w:sz w:val="24"/>
          <w:szCs w:val="24"/>
        </w:rPr>
        <w:t xml:space="preserve"> However, </w:t>
      </w:r>
      <w:r w:rsidR="00743D5C" w:rsidRPr="000259E7">
        <w:rPr>
          <w:rStyle w:val="wordai-block"/>
          <w:rFonts w:cstheme="minorHAnsi"/>
          <w:spacing w:val="15"/>
          <w:sz w:val="24"/>
          <w:szCs w:val="24"/>
          <w:shd w:val="clear" w:color="auto" w:fill="FFFFFF"/>
        </w:rPr>
        <w:t xml:space="preserve">budget </w:t>
      </w:r>
      <w:r w:rsidR="00743428" w:rsidRPr="000259E7">
        <w:rPr>
          <w:rStyle w:val="wordai-block"/>
          <w:rFonts w:cstheme="minorHAnsi"/>
          <w:spacing w:val="15"/>
          <w:sz w:val="24"/>
          <w:szCs w:val="24"/>
          <w:shd w:val="clear" w:color="auto" w:fill="FFFFFF"/>
        </w:rPr>
        <w:t>play’s</w:t>
      </w:r>
      <w:r w:rsidR="00743D5C" w:rsidRPr="000259E7">
        <w:rPr>
          <w:rStyle w:val="wordai-block"/>
          <w:rFonts w:cstheme="minorHAnsi"/>
          <w:spacing w:val="15"/>
          <w:sz w:val="24"/>
          <w:szCs w:val="24"/>
          <w:shd w:val="clear" w:color="auto" w:fill="FFFFFF"/>
        </w:rPr>
        <w:t xml:space="preserve"> crucial role in financial planning which includes the systematic study and analysis of forecasts for financial benefits in relation to market trends, </w:t>
      </w:r>
      <w:proofErr w:type="gramStart"/>
      <w:r w:rsidR="00743D5C" w:rsidRPr="000259E7">
        <w:rPr>
          <w:rStyle w:val="wordai-block"/>
          <w:rFonts w:cstheme="minorHAnsi"/>
          <w:spacing w:val="15"/>
          <w:sz w:val="24"/>
          <w:szCs w:val="24"/>
          <w:shd w:val="clear" w:color="auto" w:fill="FFFFFF"/>
        </w:rPr>
        <w:t>products</w:t>
      </w:r>
      <w:proofErr w:type="gramEnd"/>
      <w:r w:rsidR="00743D5C" w:rsidRPr="000259E7">
        <w:rPr>
          <w:rStyle w:val="wordai-block"/>
          <w:rFonts w:cstheme="minorHAnsi"/>
          <w:spacing w:val="15"/>
          <w:sz w:val="24"/>
          <w:szCs w:val="24"/>
          <w:shd w:val="clear" w:color="auto" w:fill="FFFFFF"/>
        </w:rPr>
        <w:t xml:space="preserve"> and use of resources.</w:t>
      </w:r>
      <w:sdt>
        <w:sdtPr>
          <w:rPr>
            <w:rStyle w:val="wordai-block"/>
            <w:rFonts w:cstheme="minorHAnsi"/>
            <w:spacing w:val="15"/>
            <w:sz w:val="24"/>
            <w:szCs w:val="24"/>
            <w:shd w:val="clear" w:color="auto" w:fill="FFFFFF"/>
          </w:rPr>
          <w:id w:val="310531898"/>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0E3750" w:rsidRPr="000259E7">
            <w:rPr>
              <w:rStyle w:val="wordai-block"/>
              <w:rFonts w:cstheme="minorHAnsi"/>
              <w:spacing w:val="15"/>
              <w:sz w:val="24"/>
              <w:szCs w:val="24"/>
              <w:shd w:val="clear" w:color="auto" w:fill="FFFFFF"/>
            </w:rPr>
            <w:instrText xml:space="preserve"> CITATION Che21 \l 1033 </w:instrText>
          </w:r>
          <w:r w:rsidR="00C06155" w:rsidRPr="000259E7">
            <w:rPr>
              <w:rStyle w:val="wordai-block"/>
              <w:rFonts w:cstheme="minorHAnsi"/>
              <w:spacing w:val="15"/>
              <w:sz w:val="24"/>
              <w:szCs w:val="24"/>
              <w:shd w:val="clear" w:color="auto" w:fill="FFFFFF"/>
            </w:rPr>
            <w:fldChar w:fldCharType="separate"/>
          </w:r>
          <w:r w:rsidR="000E3750" w:rsidRPr="000259E7">
            <w:rPr>
              <w:rStyle w:val="wordai-block"/>
              <w:rFonts w:cstheme="minorHAnsi"/>
              <w:noProof/>
              <w:spacing w:val="15"/>
              <w:sz w:val="24"/>
              <w:szCs w:val="24"/>
              <w:shd w:val="clear" w:color="auto" w:fill="FFFFFF"/>
            </w:rPr>
            <w:t xml:space="preserve"> </w:t>
          </w:r>
          <w:r w:rsidR="000E3750" w:rsidRPr="000259E7">
            <w:rPr>
              <w:rFonts w:cstheme="minorHAnsi"/>
              <w:noProof/>
              <w:spacing w:val="15"/>
              <w:sz w:val="24"/>
              <w:szCs w:val="24"/>
              <w:shd w:val="clear" w:color="auto" w:fill="FFFFFF"/>
            </w:rPr>
            <w:t>(Cheong, 2021)</w:t>
          </w:r>
          <w:r w:rsidR="00C06155" w:rsidRPr="000259E7">
            <w:rPr>
              <w:rStyle w:val="wordai-block"/>
              <w:rFonts w:cstheme="minorHAnsi"/>
              <w:spacing w:val="15"/>
              <w:sz w:val="24"/>
              <w:szCs w:val="24"/>
              <w:shd w:val="clear" w:color="auto" w:fill="FFFFFF"/>
            </w:rPr>
            <w:fldChar w:fldCharType="end"/>
          </w:r>
        </w:sdtContent>
      </w:sdt>
      <w:r w:rsidR="00743D5C" w:rsidRPr="000259E7">
        <w:rPr>
          <w:rFonts w:cstheme="minorHAnsi"/>
          <w:spacing w:val="15"/>
          <w:sz w:val="24"/>
          <w:szCs w:val="24"/>
          <w:shd w:val="clear" w:color="auto" w:fill="FFFFFF"/>
        </w:rPr>
        <w:t> </w:t>
      </w:r>
      <w:r w:rsidR="00743D5C" w:rsidRPr="000259E7">
        <w:rPr>
          <w:rStyle w:val="wordai-block"/>
          <w:rFonts w:cstheme="minorHAnsi"/>
          <w:spacing w:val="15"/>
          <w:sz w:val="24"/>
          <w:szCs w:val="24"/>
          <w:shd w:val="clear" w:color="auto" w:fill="FFFFFF"/>
        </w:rPr>
        <w:t>It requires financial and operational information to make decisions.</w:t>
      </w:r>
    </w:p>
    <w:p w14:paraId="42BE3D28" w14:textId="77777777" w:rsidR="0053238F" w:rsidRPr="000259E7" w:rsidRDefault="0053238F" w:rsidP="00D50539">
      <w:pPr>
        <w:pStyle w:val="Heading1"/>
        <w:spacing w:line="360" w:lineRule="auto"/>
        <w:rPr>
          <w:rFonts w:asciiTheme="minorHAnsi" w:hAnsiTheme="minorHAnsi" w:cstheme="minorHAnsi"/>
          <w:spacing w:val="15"/>
          <w:sz w:val="24"/>
          <w:szCs w:val="24"/>
          <w:shd w:val="clear" w:color="auto" w:fill="FFFFFF"/>
        </w:rPr>
      </w:pPr>
      <w:bookmarkStart w:id="7" w:name="_Toc107352406"/>
      <w:r w:rsidRPr="000259E7">
        <w:rPr>
          <w:rFonts w:asciiTheme="minorHAnsi" w:hAnsiTheme="minorHAnsi" w:cstheme="minorHAnsi"/>
          <w:sz w:val="24"/>
          <w:szCs w:val="24"/>
        </w:rPr>
        <w:t>Traditional &amp; Zero-Based Budget</w:t>
      </w:r>
      <w:bookmarkEnd w:id="7"/>
    </w:p>
    <w:p w14:paraId="173CF66F" w14:textId="77777777" w:rsidR="006C77DB" w:rsidRPr="000259E7" w:rsidRDefault="006C77DB" w:rsidP="00D50539">
      <w:pPr>
        <w:pStyle w:val="Heading2"/>
        <w:spacing w:line="360" w:lineRule="auto"/>
        <w:rPr>
          <w:rFonts w:asciiTheme="minorHAnsi" w:hAnsiTheme="minorHAnsi" w:cstheme="minorHAnsi"/>
          <w:sz w:val="24"/>
          <w:szCs w:val="24"/>
          <w:shd w:val="clear" w:color="auto" w:fill="FFFFFF"/>
        </w:rPr>
      </w:pPr>
      <w:bookmarkStart w:id="8" w:name="_Toc107352407"/>
      <w:r w:rsidRPr="000259E7">
        <w:rPr>
          <w:rFonts w:asciiTheme="minorHAnsi" w:hAnsiTheme="minorHAnsi" w:cstheme="minorHAnsi"/>
          <w:sz w:val="24"/>
          <w:szCs w:val="24"/>
          <w:shd w:val="clear" w:color="auto" w:fill="FFFFFF"/>
        </w:rPr>
        <w:t>Traditional Budgeting:</w:t>
      </w:r>
      <w:bookmarkEnd w:id="8"/>
    </w:p>
    <w:p w14:paraId="18C6BE11" w14:textId="577C8875" w:rsidR="006C77DB" w:rsidRPr="000259E7" w:rsidRDefault="006C77DB" w:rsidP="00D50539">
      <w:pPr>
        <w:spacing w:line="360" w:lineRule="auto"/>
        <w:jc w:val="both"/>
        <w:rPr>
          <w:rFonts w:cstheme="minorHAnsi"/>
          <w:spacing w:val="15"/>
          <w:sz w:val="24"/>
          <w:szCs w:val="24"/>
          <w:shd w:val="clear" w:color="auto" w:fill="FFFFFF"/>
        </w:rPr>
      </w:pPr>
      <w:r w:rsidRPr="000259E7">
        <w:rPr>
          <w:rFonts w:cstheme="minorHAnsi"/>
          <w:spacing w:val="15"/>
          <w:sz w:val="24"/>
          <w:szCs w:val="24"/>
          <w:shd w:val="clear" w:color="auto" w:fill="FFFFFF"/>
        </w:rPr>
        <w:t>Budgeting traditionally is a technique that relies on the previous year's budget to make planning for budgeting in the next year.</w:t>
      </w:r>
      <w:sdt>
        <w:sdtPr>
          <w:rPr>
            <w:rFonts w:cstheme="minorHAnsi"/>
            <w:spacing w:val="15"/>
            <w:sz w:val="24"/>
            <w:szCs w:val="24"/>
            <w:shd w:val="clear" w:color="auto" w:fill="FFFFFF"/>
          </w:rPr>
          <w:id w:val="310531901"/>
          <w:citation/>
        </w:sdtPr>
        <w:sdtEndPr/>
        <w:sdtContent>
          <w:r w:rsidR="00C06155" w:rsidRPr="000259E7">
            <w:rPr>
              <w:rFonts w:cstheme="minorHAnsi"/>
              <w:spacing w:val="15"/>
              <w:sz w:val="24"/>
              <w:szCs w:val="24"/>
              <w:shd w:val="clear" w:color="auto" w:fill="FFFFFF"/>
            </w:rPr>
            <w:fldChar w:fldCharType="begin"/>
          </w:r>
          <w:r w:rsidRPr="000259E7">
            <w:rPr>
              <w:rFonts w:cstheme="minorHAnsi"/>
              <w:spacing w:val="15"/>
              <w:sz w:val="24"/>
              <w:szCs w:val="24"/>
              <w:shd w:val="clear" w:color="auto" w:fill="FFFFFF"/>
            </w:rPr>
            <w:instrText xml:space="preserve"> CITATION Tha20 \l 1033 </w:instrText>
          </w:r>
          <w:r w:rsidR="00C06155" w:rsidRPr="000259E7">
            <w:rPr>
              <w:rFonts w:cstheme="minorHAnsi"/>
              <w:spacing w:val="15"/>
              <w:sz w:val="24"/>
              <w:szCs w:val="24"/>
              <w:shd w:val="clear" w:color="auto" w:fill="FFFFFF"/>
            </w:rPr>
            <w:fldChar w:fldCharType="separate"/>
          </w:r>
          <w:r w:rsidRPr="000259E7">
            <w:rPr>
              <w:rFonts w:cstheme="minorHAnsi"/>
              <w:noProof/>
              <w:spacing w:val="15"/>
              <w:sz w:val="24"/>
              <w:szCs w:val="24"/>
              <w:shd w:val="clear" w:color="auto" w:fill="FFFFFF"/>
            </w:rPr>
            <w:t xml:space="preserve"> (Thakur &amp; Vaidya, 2020)</w:t>
          </w:r>
          <w:r w:rsidR="00C06155" w:rsidRPr="000259E7">
            <w:rPr>
              <w:rFonts w:cstheme="minorHAnsi"/>
              <w:spacing w:val="15"/>
              <w:sz w:val="24"/>
              <w:szCs w:val="24"/>
              <w:shd w:val="clear" w:color="auto" w:fill="FFFFFF"/>
            </w:rPr>
            <w:fldChar w:fldCharType="end"/>
          </w:r>
        </w:sdtContent>
      </w:sdt>
      <w:r w:rsidRPr="000259E7">
        <w:rPr>
          <w:rFonts w:cstheme="minorHAnsi"/>
          <w:spacing w:val="15"/>
          <w:sz w:val="24"/>
          <w:szCs w:val="24"/>
          <w:shd w:val="clear" w:color="auto" w:fill="FFFFFF"/>
        </w:rPr>
        <w:t xml:space="preserve"> </w:t>
      </w:r>
      <w:r w:rsidR="00342777" w:rsidRPr="000259E7">
        <w:rPr>
          <w:rStyle w:val="wordai-block"/>
          <w:rFonts w:cstheme="minorHAnsi"/>
          <w:spacing w:val="15"/>
          <w:sz w:val="24"/>
          <w:szCs w:val="24"/>
          <w:shd w:val="clear" w:color="auto" w:fill="FFFFFF"/>
        </w:rPr>
        <w:t xml:space="preserve">This </w:t>
      </w:r>
      <w:r w:rsidR="00342777" w:rsidRPr="000259E7">
        <w:rPr>
          <w:rStyle w:val="wordai-block"/>
          <w:rFonts w:cstheme="minorHAnsi"/>
          <w:spacing w:val="15"/>
          <w:sz w:val="24"/>
          <w:szCs w:val="24"/>
          <w:shd w:val="clear" w:color="auto" w:fill="FFFFFF"/>
        </w:rPr>
        <w:lastRenderedPageBreak/>
        <w:t>method adopts the incremental method of calculating things that starts with budget of previous year</w:t>
      </w:r>
      <w:r w:rsidR="00971EBF" w:rsidRPr="000259E7">
        <w:rPr>
          <w:rStyle w:val="wordai-block"/>
          <w:rFonts w:cstheme="minorHAnsi"/>
          <w:spacing w:val="15"/>
          <w:sz w:val="24"/>
          <w:szCs w:val="24"/>
          <w:shd w:val="clear" w:color="auto" w:fill="FFFFFF"/>
        </w:rPr>
        <w:t>.</w:t>
      </w:r>
      <w:r w:rsidR="00342777" w:rsidRPr="000259E7">
        <w:rPr>
          <w:rStyle w:val="wordai-block"/>
          <w:rFonts w:cstheme="minorHAnsi"/>
          <w:spacing w:val="15"/>
          <w:sz w:val="24"/>
          <w:szCs w:val="24"/>
          <w:shd w:val="clear" w:color="auto" w:fill="FFFFFF"/>
        </w:rPr>
        <w:t xml:space="preserve"> After that</w:t>
      </w:r>
      <w:r w:rsidR="00971EBF" w:rsidRPr="000259E7">
        <w:rPr>
          <w:rStyle w:val="wordai-block"/>
          <w:rFonts w:cstheme="minorHAnsi"/>
          <w:spacing w:val="15"/>
          <w:sz w:val="24"/>
          <w:szCs w:val="24"/>
          <w:shd w:val="clear" w:color="auto" w:fill="FFFFFF"/>
        </w:rPr>
        <w:t xml:space="preserve">, </w:t>
      </w:r>
      <w:r w:rsidR="00342777" w:rsidRPr="000259E7">
        <w:rPr>
          <w:rStyle w:val="wordai-block"/>
          <w:rFonts w:cstheme="minorHAnsi"/>
          <w:spacing w:val="15"/>
          <w:sz w:val="24"/>
          <w:szCs w:val="24"/>
          <w:shd w:val="clear" w:color="auto" w:fill="FFFFFF"/>
        </w:rPr>
        <w:t>managers adjust the numbers upward and downward and set the assumptions for the next year.</w:t>
      </w:r>
      <w:r w:rsidR="003A76DE" w:rsidRPr="000259E7">
        <w:rPr>
          <w:rStyle w:val="wordai-block"/>
          <w:rFonts w:cstheme="minorHAnsi"/>
          <w:spacing w:val="15"/>
          <w:sz w:val="24"/>
          <w:szCs w:val="24"/>
          <w:shd w:val="clear" w:color="auto" w:fill="FFFFFF"/>
        </w:rPr>
        <w:t xml:space="preserve"> </w:t>
      </w:r>
      <w:r w:rsidR="003A76DE" w:rsidRPr="000259E7">
        <w:rPr>
          <w:rFonts w:cstheme="minorHAnsi"/>
          <w:spacing w:val="15"/>
          <w:sz w:val="24"/>
          <w:szCs w:val="24"/>
          <w:shd w:val="clear" w:color="auto" w:fill="FFFFFF"/>
        </w:rPr>
        <w:t xml:space="preserve">The traditional method of budgeting is widely used because it is </w:t>
      </w:r>
      <w:r w:rsidR="000259E7" w:rsidRPr="000259E7">
        <w:rPr>
          <w:rFonts w:cstheme="minorHAnsi"/>
          <w:spacing w:val="15"/>
          <w:sz w:val="24"/>
          <w:szCs w:val="24"/>
          <w:shd w:val="clear" w:color="auto" w:fill="FFFFFF"/>
        </w:rPr>
        <w:t>timesaving</w:t>
      </w:r>
      <w:r w:rsidR="003A76DE" w:rsidRPr="000259E7">
        <w:rPr>
          <w:rFonts w:cstheme="minorHAnsi"/>
          <w:spacing w:val="15"/>
          <w:sz w:val="24"/>
          <w:szCs w:val="24"/>
          <w:shd w:val="clear" w:color="auto" w:fill="FFFFFF"/>
        </w:rPr>
        <w:t xml:space="preserve"> and if you are incremental with your approach, you'll be able to quickly calculate the amount you'll have to budget for your business or as an individual.</w:t>
      </w:r>
    </w:p>
    <w:p w14:paraId="1B765F6E" w14:textId="77777777" w:rsidR="003A76DE" w:rsidRPr="000259E7" w:rsidRDefault="003A76DE" w:rsidP="00D50539">
      <w:pPr>
        <w:pStyle w:val="Heading2"/>
        <w:spacing w:line="360" w:lineRule="auto"/>
        <w:rPr>
          <w:rFonts w:asciiTheme="minorHAnsi" w:hAnsiTheme="minorHAnsi" w:cstheme="minorHAnsi"/>
          <w:sz w:val="24"/>
          <w:szCs w:val="24"/>
          <w:shd w:val="clear" w:color="auto" w:fill="FFFFFF"/>
        </w:rPr>
      </w:pPr>
      <w:bookmarkStart w:id="9" w:name="_Toc107352408"/>
      <w:r w:rsidRPr="000259E7">
        <w:rPr>
          <w:rFonts w:asciiTheme="minorHAnsi" w:hAnsiTheme="minorHAnsi" w:cstheme="minorHAnsi"/>
          <w:sz w:val="24"/>
          <w:szCs w:val="24"/>
          <w:shd w:val="clear" w:color="auto" w:fill="FFFFFF"/>
        </w:rPr>
        <w:t>Zero-Based Budgeting (ZBB):</w:t>
      </w:r>
      <w:bookmarkEnd w:id="9"/>
    </w:p>
    <w:p w14:paraId="2737BCDB" w14:textId="0C5827CF" w:rsidR="003A76DE" w:rsidRPr="000259E7" w:rsidRDefault="004A144A" w:rsidP="00D50539">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ZBB is a zero-</w:t>
      </w:r>
      <w:r w:rsidR="008A08E0" w:rsidRPr="000259E7">
        <w:rPr>
          <w:rStyle w:val="wordai-block"/>
          <w:rFonts w:cstheme="minorHAnsi"/>
          <w:spacing w:val="15"/>
          <w:sz w:val="24"/>
          <w:szCs w:val="24"/>
          <w:shd w:val="clear" w:color="auto" w:fill="FFFFFF"/>
        </w:rPr>
        <w:t>based is a</w:t>
      </w:r>
      <w:r w:rsidRPr="000259E7">
        <w:rPr>
          <w:rStyle w:val="wordai-block"/>
          <w:rFonts w:cstheme="minorHAnsi"/>
          <w:spacing w:val="15"/>
          <w:sz w:val="24"/>
          <w:szCs w:val="24"/>
          <w:shd w:val="clear" w:color="auto" w:fill="FFFFFF"/>
        </w:rPr>
        <w:t xml:space="preserve"> budgeting </w:t>
      </w:r>
      <w:r w:rsidR="008A08E0" w:rsidRPr="000259E7">
        <w:rPr>
          <w:rStyle w:val="wordai-block"/>
          <w:rFonts w:cstheme="minorHAnsi"/>
          <w:spacing w:val="15"/>
          <w:sz w:val="24"/>
          <w:szCs w:val="24"/>
          <w:shd w:val="clear" w:color="auto" w:fill="FFFFFF"/>
        </w:rPr>
        <w:t xml:space="preserve">technique </w:t>
      </w:r>
      <w:r w:rsidRPr="000259E7">
        <w:rPr>
          <w:rStyle w:val="wordai-block"/>
          <w:rFonts w:cstheme="minorHAnsi"/>
          <w:spacing w:val="15"/>
          <w:sz w:val="24"/>
          <w:szCs w:val="24"/>
          <w:shd w:val="clear" w:color="auto" w:fill="FFFFFF"/>
        </w:rPr>
        <w:t xml:space="preserve">where every expenditure </w:t>
      </w:r>
      <w:r w:rsidR="008A08E0" w:rsidRPr="000259E7">
        <w:rPr>
          <w:rStyle w:val="wordai-block"/>
          <w:rFonts w:cstheme="minorHAnsi"/>
          <w:spacing w:val="15"/>
          <w:sz w:val="24"/>
          <w:szCs w:val="24"/>
          <w:shd w:val="clear" w:color="auto" w:fill="FFFFFF"/>
        </w:rPr>
        <w:t>is</w:t>
      </w:r>
      <w:r w:rsidRPr="000259E7">
        <w:rPr>
          <w:rStyle w:val="wordai-block"/>
          <w:rFonts w:cstheme="minorHAnsi"/>
          <w:spacing w:val="15"/>
          <w:sz w:val="24"/>
          <w:szCs w:val="24"/>
          <w:shd w:val="clear" w:color="auto" w:fill="FFFFFF"/>
        </w:rPr>
        <w:t xml:space="preserve"> justified each time a new </w:t>
      </w:r>
      <w:r w:rsidR="008A08E0" w:rsidRPr="000259E7">
        <w:rPr>
          <w:rStyle w:val="wordai-block"/>
          <w:rFonts w:cstheme="minorHAnsi"/>
          <w:spacing w:val="15"/>
          <w:sz w:val="24"/>
          <w:szCs w:val="24"/>
          <w:shd w:val="clear" w:color="auto" w:fill="FFFFFF"/>
        </w:rPr>
        <w:t>timeframe</w:t>
      </w:r>
      <w:r w:rsidRPr="000259E7">
        <w:rPr>
          <w:rStyle w:val="wordai-block"/>
          <w:rFonts w:cstheme="minorHAnsi"/>
          <w:spacing w:val="15"/>
          <w:sz w:val="24"/>
          <w:szCs w:val="24"/>
          <w:shd w:val="clear" w:color="auto" w:fill="FFFFFF"/>
        </w:rPr>
        <w:t xml:space="preserve"> begins.</w:t>
      </w:r>
      <w:sdt>
        <w:sdtPr>
          <w:rPr>
            <w:rStyle w:val="wordai-block"/>
            <w:rFonts w:cstheme="minorHAnsi"/>
            <w:spacing w:val="15"/>
            <w:sz w:val="24"/>
            <w:szCs w:val="24"/>
            <w:shd w:val="clear" w:color="auto" w:fill="FFFFFF"/>
          </w:rPr>
          <w:id w:val="310531907"/>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CF37A6" w:rsidRPr="000259E7">
            <w:rPr>
              <w:rStyle w:val="wordai-block"/>
              <w:rFonts w:cstheme="minorHAnsi"/>
              <w:spacing w:val="15"/>
              <w:sz w:val="24"/>
              <w:szCs w:val="24"/>
              <w:shd w:val="clear" w:color="auto" w:fill="FFFFFF"/>
            </w:rPr>
            <w:instrText xml:space="preserve"> CITATION Kag22 \l 1033 </w:instrText>
          </w:r>
          <w:r w:rsidR="00C06155" w:rsidRPr="000259E7">
            <w:rPr>
              <w:rStyle w:val="wordai-block"/>
              <w:rFonts w:cstheme="minorHAnsi"/>
              <w:spacing w:val="15"/>
              <w:sz w:val="24"/>
              <w:szCs w:val="24"/>
              <w:shd w:val="clear" w:color="auto" w:fill="FFFFFF"/>
            </w:rPr>
            <w:fldChar w:fldCharType="separate"/>
          </w:r>
          <w:r w:rsidR="00CF37A6" w:rsidRPr="000259E7">
            <w:rPr>
              <w:rStyle w:val="wordai-block"/>
              <w:rFonts w:cstheme="minorHAnsi"/>
              <w:noProof/>
              <w:spacing w:val="15"/>
              <w:sz w:val="24"/>
              <w:szCs w:val="24"/>
              <w:shd w:val="clear" w:color="auto" w:fill="FFFFFF"/>
            </w:rPr>
            <w:t xml:space="preserve"> </w:t>
          </w:r>
          <w:r w:rsidR="00CF37A6" w:rsidRPr="000259E7">
            <w:rPr>
              <w:rFonts w:cstheme="minorHAnsi"/>
              <w:noProof/>
              <w:spacing w:val="15"/>
              <w:sz w:val="24"/>
              <w:szCs w:val="24"/>
              <w:shd w:val="clear" w:color="auto" w:fill="FFFFFF"/>
            </w:rPr>
            <w:t>(Kagan, Brock, &amp; Rathburn, 2022)</w:t>
          </w:r>
          <w:r w:rsidR="00C06155" w:rsidRPr="000259E7">
            <w:rPr>
              <w:rStyle w:val="wordai-block"/>
              <w:rFonts w:cstheme="minorHAnsi"/>
              <w:spacing w:val="15"/>
              <w:sz w:val="24"/>
              <w:szCs w:val="24"/>
              <w:shd w:val="clear" w:color="auto" w:fill="FFFFFF"/>
            </w:rPr>
            <w:fldChar w:fldCharType="end"/>
          </w:r>
        </w:sdtContent>
      </w:sdt>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Zero-based budgeting starts with the point of a "zero base," and each function in an organization is examined to determine its requirements and expenses.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 xml:space="preserve">The budgets are then constructed </w:t>
      </w:r>
      <w:r w:rsidR="000259E7" w:rsidRPr="000259E7">
        <w:rPr>
          <w:rStyle w:val="wordai-block"/>
          <w:rFonts w:cstheme="minorHAnsi"/>
          <w:spacing w:val="15"/>
          <w:sz w:val="24"/>
          <w:szCs w:val="24"/>
          <w:shd w:val="clear" w:color="auto" w:fill="FFFFFF"/>
        </w:rPr>
        <w:t>based on</w:t>
      </w:r>
      <w:r w:rsidRPr="000259E7">
        <w:rPr>
          <w:rStyle w:val="wordai-block"/>
          <w:rFonts w:cstheme="minorHAnsi"/>
          <w:spacing w:val="15"/>
          <w:sz w:val="24"/>
          <w:szCs w:val="24"/>
          <w:shd w:val="clear" w:color="auto" w:fill="FFFFFF"/>
        </w:rPr>
        <w:t xml:space="preserve"> what is required to cover the next period regardless of whether the budget is greater or less than the prior one.</w:t>
      </w:r>
      <w:sdt>
        <w:sdtPr>
          <w:rPr>
            <w:rStyle w:val="wordai-block"/>
            <w:rFonts w:cstheme="minorHAnsi"/>
            <w:spacing w:val="15"/>
            <w:sz w:val="24"/>
            <w:szCs w:val="24"/>
            <w:shd w:val="clear" w:color="auto" w:fill="FFFFFF"/>
          </w:rPr>
          <w:id w:val="569457507"/>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4B1E32" w:rsidRPr="000259E7">
            <w:rPr>
              <w:rStyle w:val="wordai-block"/>
              <w:rFonts w:cstheme="minorHAnsi"/>
              <w:spacing w:val="15"/>
              <w:sz w:val="24"/>
              <w:szCs w:val="24"/>
              <w:shd w:val="clear" w:color="auto" w:fill="FFFFFF"/>
            </w:rPr>
            <w:instrText xml:space="preserve"> CITATION Ana21 \l 1033 </w:instrText>
          </w:r>
          <w:r w:rsidR="00C06155" w:rsidRPr="000259E7">
            <w:rPr>
              <w:rStyle w:val="wordai-block"/>
              <w:rFonts w:cstheme="minorHAnsi"/>
              <w:spacing w:val="15"/>
              <w:sz w:val="24"/>
              <w:szCs w:val="24"/>
              <w:shd w:val="clear" w:color="auto" w:fill="FFFFFF"/>
            </w:rPr>
            <w:fldChar w:fldCharType="separate"/>
          </w:r>
          <w:r w:rsidR="004B1E32" w:rsidRPr="000259E7">
            <w:rPr>
              <w:rStyle w:val="wordai-block"/>
              <w:rFonts w:cstheme="minorHAnsi"/>
              <w:noProof/>
              <w:spacing w:val="15"/>
              <w:sz w:val="24"/>
              <w:szCs w:val="24"/>
              <w:shd w:val="clear" w:color="auto" w:fill="FFFFFF"/>
            </w:rPr>
            <w:t xml:space="preserve"> </w:t>
          </w:r>
          <w:r w:rsidR="004B1E32" w:rsidRPr="000259E7">
            <w:rPr>
              <w:rFonts w:cstheme="minorHAnsi"/>
              <w:noProof/>
              <w:spacing w:val="15"/>
              <w:sz w:val="24"/>
              <w:szCs w:val="24"/>
              <w:shd w:val="clear" w:color="auto" w:fill="FFFFFF"/>
            </w:rPr>
            <w:t>(Anaplan, 2021)</w:t>
          </w:r>
          <w:r w:rsidR="00C06155" w:rsidRPr="000259E7">
            <w:rPr>
              <w:rStyle w:val="wordai-block"/>
              <w:rFonts w:cstheme="minorHAnsi"/>
              <w:spacing w:val="15"/>
              <w:sz w:val="24"/>
              <w:szCs w:val="24"/>
              <w:shd w:val="clear" w:color="auto" w:fill="FFFFFF"/>
            </w:rPr>
            <w:fldChar w:fldCharType="end"/>
          </w:r>
        </w:sdtContent>
      </w:sdt>
    </w:p>
    <w:p w14:paraId="2054D263" w14:textId="77777777" w:rsidR="00CA08A8" w:rsidRPr="000259E7" w:rsidRDefault="00CA08A8" w:rsidP="00D50539">
      <w:pPr>
        <w:spacing w:line="360" w:lineRule="auto"/>
        <w:jc w:val="both"/>
        <w:rPr>
          <w:rStyle w:val="wordai-block"/>
          <w:rFonts w:cstheme="minorHAnsi"/>
          <w:spacing w:val="15"/>
          <w:sz w:val="24"/>
          <w:szCs w:val="24"/>
          <w:shd w:val="clear" w:color="auto" w:fill="FFFFFF"/>
        </w:rPr>
      </w:pPr>
      <w:r w:rsidRPr="000259E7">
        <w:rPr>
          <w:rFonts w:cstheme="minorHAnsi"/>
          <w:noProof/>
          <w:spacing w:val="15"/>
          <w:sz w:val="24"/>
          <w:szCs w:val="24"/>
          <w:shd w:val="clear" w:color="auto" w:fill="FFFFFF"/>
        </w:rPr>
        <w:lastRenderedPageBreak/>
        <w:drawing>
          <wp:anchor distT="0" distB="0" distL="114300" distR="114300" simplePos="0" relativeHeight="251663360" behindDoc="0" locked="0" layoutInCell="1" allowOverlap="1" wp14:anchorId="5A0F432A" wp14:editId="1690774E">
            <wp:simplePos x="0" y="0"/>
            <wp:positionH relativeFrom="margin">
              <wp:align>right</wp:align>
            </wp:positionH>
            <wp:positionV relativeFrom="margin">
              <wp:align>top</wp:align>
            </wp:positionV>
            <wp:extent cx="3218815" cy="7524750"/>
            <wp:effectExtent l="19050" t="0" r="635" b="0"/>
            <wp:wrapSquare wrapText="bothSides"/>
            <wp:docPr id="4" name="Picture 3" descr="Light Blue Lavender Handdrawn Covid, vaccines Comparison infograph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 Blue Lavender Handdrawn Covid, vaccines Comparison infographic.png"/>
                    <pic:cNvPicPr/>
                  </pic:nvPicPr>
                  <pic:blipFill>
                    <a:blip r:embed="rId16"/>
                    <a:stretch>
                      <a:fillRect/>
                    </a:stretch>
                  </pic:blipFill>
                  <pic:spPr>
                    <a:xfrm>
                      <a:off x="0" y="0"/>
                      <a:ext cx="3218815" cy="7524750"/>
                    </a:xfrm>
                    <a:prstGeom prst="rect">
                      <a:avLst/>
                    </a:prstGeom>
                  </pic:spPr>
                </pic:pic>
              </a:graphicData>
            </a:graphic>
          </wp:anchor>
        </w:drawing>
      </w:r>
    </w:p>
    <w:p w14:paraId="7117D59C" w14:textId="77777777" w:rsidR="00C76943" w:rsidRPr="000259E7" w:rsidRDefault="0053238F" w:rsidP="00D50539">
      <w:pPr>
        <w:pStyle w:val="Heading1"/>
        <w:spacing w:line="360" w:lineRule="auto"/>
        <w:rPr>
          <w:rFonts w:asciiTheme="minorHAnsi" w:hAnsiTheme="minorHAnsi" w:cstheme="minorHAnsi"/>
          <w:sz w:val="24"/>
          <w:szCs w:val="24"/>
        </w:rPr>
      </w:pPr>
      <w:bookmarkStart w:id="10" w:name="_Toc107352409"/>
      <w:r w:rsidRPr="000259E7">
        <w:rPr>
          <w:rFonts w:asciiTheme="minorHAnsi" w:hAnsiTheme="minorHAnsi" w:cstheme="minorHAnsi"/>
          <w:sz w:val="24"/>
          <w:szCs w:val="24"/>
        </w:rPr>
        <w:t>Comparative Table between Traditional &amp; Zero-Based Budget</w:t>
      </w:r>
      <w:bookmarkEnd w:id="10"/>
      <w:r w:rsidR="008B74F0" w:rsidRPr="000259E7">
        <w:rPr>
          <w:rFonts w:asciiTheme="minorHAnsi" w:hAnsiTheme="minorHAnsi" w:cstheme="minorHAnsi"/>
          <w:sz w:val="24"/>
          <w:szCs w:val="24"/>
        </w:rPr>
        <w:tab/>
      </w:r>
    </w:p>
    <w:p w14:paraId="3A6AC3F9" w14:textId="77777777" w:rsidR="00CA08A8" w:rsidRPr="000259E7" w:rsidRDefault="00CA08A8">
      <w:pPr>
        <w:rPr>
          <w:rFonts w:cstheme="minorHAnsi"/>
          <w:sz w:val="24"/>
          <w:szCs w:val="24"/>
        </w:rPr>
      </w:pPr>
      <w:r w:rsidRPr="000259E7">
        <w:rPr>
          <w:rFonts w:cstheme="minorHAnsi"/>
          <w:sz w:val="24"/>
          <w:szCs w:val="24"/>
        </w:rPr>
        <w:br w:type="page"/>
      </w:r>
    </w:p>
    <w:p w14:paraId="2CECFC81" w14:textId="77777777" w:rsidR="00557AC1" w:rsidRPr="000259E7" w:rsidRDefault="000D2B84" w:rsidP="0077418E">
      <w:pPr>
        <w:pStyle w:val="Heading1"/>
        <w:spacing w:line="360" w:lineRule="auto"/>
        <w:rPr>
          <w:rFonts w:asciiTheme="minorHAnsi" w:hAnsiTheme="minorHAnsi" w:cstheme="minorHAnsi"/>
          <w:sz w:val="24"/>
          <w:szCs w:val="24"/>
        </w:rPr>
      </w:pPr>
      <w:bookmarkStart w:id="11" w:name="_Toc107352410"/>
      <w:r w:rsidRPr="000259E7">
        <w:rPr>
          <w:rFonts w:asciiTheme="minorHAnsi" w:hAnsiTheme="minorHAnsi" w:cstheme="minorHAnsi"/>
          <w:sz w:val="24"/>
          <w:szCs w:val="24"/>
        </w:rPr>
        <w:lastRenderedPageBreak/>
        <w:t>Zero-Based Budget Process</w:t>
      </w:r>
      <w:bookmarkEnd w:id="11"/>
    </w:p>
    <w:p w14:paraId="1A9F9A90" w14:textId="77777777" w:rsidR="0053027D" w:rsidRPr="000259E7" w:rsidRDefault="0053027D" w:rsidP="0077418E">
      <w:pPr>
        <w:spacing w:line="360" w:lineRule="auto"/>
        <w:jc w:val="center"/>
        <w:rPr>
          <w:rStyle w:val="wordai-block"/>
          <w:rFonts w:cstheme="minorHAnsi"/>
          <w:spacing w:val="15"/>
          <w:sz w:val="24"/>
          <w:szCs w:val="24"/>
          <w:shd w:val="clear" w:color="auto" w:fill="FFFFFF"/>
        </w:rPr>
      </w:pPr>
      <w:r w:rsidRPr="000259E7">
        <w:rPr>
          <w:rFonts w:cstheme="minorHAnsi"/>
          <w:noProof/>
          <w:spacing w:val="15"/>
          <w:sz w:val="24"/>
          <w:szCs w:val="24"/>
          <w:shd w:val="clear" w:color="auto" w:fill="FFFFFF"/>
        </w:rPr>
        <w:drawing>
          <wp:inline distT="0" distB="0" distL="0" distR="0" wp14:anchorId="3F3DA508" wp14:editId="3AF0F880">
            <wp:extent cx="4276725" cy="2047875"/>
            <wp:effectExtent l="76200" t="0" r="666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7F9348A" w14:textId="77777777" w:rsidR="0053027D" w:rsidRPr="000259E7" w:rsidRDefault="0053027D" w:rsidP="0077418E">
      <w:pPr>
        <w:pStyle w:val="Heading2"/>
        <w:spacing w:line="360" w:lineRule="auto"/>
        <w:rPr>
          <w:rStyle w:val="wordai-block"/>
          <w:rFonts w:asciiTheme="minorHAnsi" w:hAnsiTheme="minorHAnsi" w:cstheme="minorHAnsi"/>
          <w:b w:val="0"/>
          <w:bCs w:val="0"/>
          <w:spacing w:val="15"/>
          <w:sz w:val="24"/>
          <w:szCs w:val="24"/>
          <w:shd w:val="clear" w:color="auto" w:fill="FFFFFF"/>
        </w:rPr>
      </w:pPr>
      <w:bookmarkStart w:id="12" w:name="_Toc107352411"/>
      <w:r w:rsidRPr="000259E7">
        <w:rPr>
          <w:rStyle w:val="wordai-block"/>
          <w:rFonts w:asciiTheme="minorHAnsi" w:hAnsiTheme="minorHAnsi" w:cstheme="minorHAnsi"/>
          <w:spacing w:val="15"/>
          <w:sz w:val="24"/>
          <w:szCs w:val="24"/>
          <w:shd w:val="clear" w:color="auto" w:fill="FFFFFF"/>
        </w:rPr>
        <w:t>Decision Unit Identification:</w:t>
      </w:r>
      <w:bookmarkEnd w:id="12"/>
    </w:p>
    <w:p w14:paraId="2E61951C" w14:textId="77777777" w:rsidR="000D2B84" w:rsidRPr="000259E7" w:rsidRDefault="0053027D" w:rsidP="0077418E">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The initial and most important stage in the zero-based budgeting process identifying what the decision-making unit is.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A decision unit could be a single task or a set of activities that are clearly and effectively determined.</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When we say independent, it means an activity that is performed independently and does not overlap with other activities.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Thus, each decision unit will be distinct from the others.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A company has numerous decision units.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Each cost center, for instance, the production department, the marketing department and human resource department research and development department etc. is an individual decision-making unit</w:t>
      </w:r>
      <w:r w:rsidR="000724F6" w:rsidRPr="000259E7">
        <w:rPr>
          <w:rStyle w:val="wordai-block"/>
          <w:rFonts w:cstheme="minorHAnsi"/>
          <w:spacing w:val="15"/>
          <w:sz w:val="24"/>
          <w:szCs w:val="24"/>
          <w:shd w:val="clear" w:color="auto" w:fill="FFFFFF"/>
        </w:rPr>
        <w:t>.</w:t>
      </w:r>
    </w:p>
    <w:p w14:paraId="70A21A20" w14:textId="77777777" w:rsidR="00F9737C" w:rsidRPr="000259E7" w:rsidRDefault="00667759" w:rsidP="0077418E">
      <w:pPr>
        <w:spacing w:line="360" w:lineRule="auto"/>
        <w:jc w:val="both"/>
        <w:rPr>
          <w:rStyle w:val="wordai-block"/>
          <w:rFonts w:cstheme="minorHAnsi"/>
          <w:b/>
          <w:bCs/>
          <w:spacing w:val="15"/>
          <w:sz w:val="24"/>
          <w:szCs w:val="24"/>
          <w:shd w:val="clear" w:color="auto" w:fill="FFFFFF"/>
        </w:rPr>
      </w:pPr>
      <w:r w:rsidRPr="000259E7">
        <w:rPr>
          <w:rStyle w:val="wordai-block"/>
          <w:rFonts w:cstheme="minorHAnsi"/>
          <w:spacing w:val="15"/>
          <w:sz w:val="24"/>
          <w:szCs w:val="24"/>
          <w:shd w:val="clear" w:color="auto" w:fill="FFFFFF"/>
        </w:rPr>
        <w:t>Head of</w:t>
      </w:r>
      <w:r w:rsidR="00F9737C" w:rsidRPr="000259E7">
        <w:rPr>
          <w:rStyle w:val="wordai-block"/>
          <w:rFonts w:cstheme="minorHAnsi"/>
          <w:spacing w:val="15"/>
          <w:sz w:val="24"/>
          <w:szCs w:val="24"/>
          <w:shd w:val="clear" w:color="auto" w:fill="FFFFFF"/>
        </w:rPr>
        <w:t xml:space="preserve"> decision unit is required to justify his expenses and the budget allocation required for the unit</w:t>
      </w:r>
      <w:r w:rsidRPr="000259E7">
        <w:rPr>
          <w:rStyle w:val="wordai-block"/>
          <w:rFonts w:cstheme="minorHAnsi"/>
          <w:spacing w:val="15"/>
          <w:sz w:val="24"/>
          <w:szCs w:val="24"/>
          <w:shd w:val="clear" w:color="auto" w:fill="FFFFFF"/>
        </w:rPr>
        <w:t>.</w:t>
      </w:r>
      <w:r w:rsidR="00F9737C" w:rsidRPr="000259E7">
        <w:rPr>
          <w:rStyle w:val="wordai-block"/>
          <w:rFonts w:cstheme="minorHAnsi"/>
          <w:spacing w:val="15"/>
          <w:sz w:val="24"/>
          <w:szCs w:val="24"/>
          <w:shd w:val="clear" w:color="auto" w:fill="FFFFFF"/>
        </w:rPr>
        <w:t xml:space="preserve"> The reasons provided by the manager must not be based on the previous period's budget or on the expenditure of his decision unit in the prior year.</w:t>
      </w:r>
      <w:r w:rsidR="00F9737C" w:rsidRPr="000259E7">
        <w:rPr>
          <w:rFonts w:cstheme="minorHAnsi"/>
          <w:spacing w:val="15"/>
          <w:sz w:val="24"/>
          <w:szCs w:val="24"/>
          <w:shd w:val="clear" w:color="auto" w:fill="FFFFFF"/>
        </w:rPr>
        <w:t> </w:t>
      </w:r>
      <w:r w:rsidR="00F9737C" w:rsidRPr="000259E7">
        <w:rPr>
          <w:rStyle w:val="wordai-block"/>
          <w:rFonts w:cstheme="minorHAnsi"/>
          <w:spacing w:val="15"/>
          <w:sz w:val="24"/>
          <w:szCs w:val="24"/>
          <w:shd w:val="clear" w:color="auto" w:fill="FFFFFF"/>
        </w:rPr>
        <w:t xml:space="preserve">Since zero-based budgeting requires making the budget completely from </w:t>
      </w:r>
      <w:r w:rsidRPr="000259E7">
        <w:rPr>
          <w:rStyle w:val="wordai-block"/>
          <w:rFonts w:cstheme="minorHAnsi"/>
          <w:spacing w:val="15"/>
          <w:sz w:val="24"/>
          <w:szCs w:val="24"/>
          <w:shd w:val="clear" w:color="auto" w:fill="FFFFFF"/>
        </w:rPr>
        <w:t>initial stage</w:t>
      </w:r>
      <w:r w:rsidR="00F9737C" w:rsidRPr="000259E7">
        <w:rPr>
          <w:rStyle w:val="wordai-block"/>
          <w:rFonts w:cstheme="minorHAnsi"/>
          <w:spacing w:val="15"/>
          <w:sz w:val="24"/>
          <w:szCs w:val="24"/>
          <w:shd w:val="clear" w:color="auto" w:fill="FFFFFF"/>
        </w:rPr>
        <w:t xml:space="preserve">, </w:t>
      </w:r>
      <w:r w:rsidR="00617A21" w:rsidRPr="000259E7">
        <w:rPr>
          <w:rStyle w:val="wordai-block"/>
          <w:rFonts w:cstheme="minorHAnsi"/>
          <w:spacing w:val="15"/>
          <w:sz w:val="24"/>
          <w:szCs w:val="24"/>
          <w:shd w:val="clear" w:color="auto" w:fill="FFFFFF"/>
        </w:rPr>
        <w:t>reasoning for their plan should reflect a fresh note</w:t>
      </w:r>
      <w:r w:rsidR="00F9737C" w:rsidRPr="000259E7">
        <w:rPr>
          <w:rStyle w:val="wordai-block"/>
          <w:rFonts w:cstheme="minorHAnsi"/>
          <w:spacing w:val="15"/>
          <w:sz w:val="24"/>
          <w:szCs w:val="24"/>
          <w:shd w:val="clear" w:color="auto" w:fill="FFFFFF"/>
        </w:rPr>
        <w:t>.</w:t>
      </w:r>
      <w:sdt>
        <w:sdtPr>
          <w:rPr>
            <w:rStyle w:val="wordai-block"/>
            <w:rFonts w:cstheme="minorHAnsi"/>
            <w:spacing w:val="15"/>
            <w:sz w:val="24"/>
            <w:szCs w:val="24"/>
            <w:shd w:val="clear" w:color="auto" w:fill="FFFFFF"/>
          </w:rPr>
          <w:id w:val="310531908"/>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F67AC6" w:rsidRPr="000259E7">
            <w:rPr>
              <w:rStyle w:val="wordai-block"/>
              <w:rFonts w:cstheme="minorHAnsi"/>
              <w:spacing w:val="15"/>
              <w:sz w:val="24"/>
              <w:szCs w:val="24"/>
              <w:shd w:val="clear" w:color="auto" w:fill="FFFFFF"/>
            </w:rPr>
            <w:instrText xml:space="preserve"> CITATION San \l 1033  </w:instrText>
          </w:r>
          <w:r w:rsidR="00C06155" w:rsidRPr="000259E7">
            <w:rPr>
              <w:rStyle w:val="wordai-block"/>
              <w:rFonts w:cstheme="minorHAnsi"/>
              <w:spacing w:val="15"/>
              <w:sz w:val="24"/>
              <w:szCs w:val="24"/>
              <w:shd w:val="clear" w:color="auto" w:fill="FFFFFF"/>
            </w:rPr>
            <w:fldChar w:fldCharType="separate"/>
          </w:r>
          <w:r w:rsidR="00F67AC6" w:rsidRPr="000259E7">
            <w:rPr>
              <w:rStyle w:val="wordai-block"/>
              <w:rFonts w:cstheme="minorHAnsi"/>
              <w:noProof/>
              <w:spacing w:val="15"/>
              <w:sz w:val="24"/>
              <w:szCs w:val="24"/>
              <w:shd w:val="clear" w:color="auto" w:fill="FFFFFF"/>
            </w:rPr>
            <w:t xml:space="preserve"> </w:t>
          </w:r>
          <w:r w:rsidR="00F67AC6" w:rsidRPr="000259E7">
            <w:rPr>
              <w:rFonts w:cstheme="minorHAnsi"/>
              <w:noProof/>
              <w:spacing w:val="15"/>
              <w:sz w:val="24"/>
              <w:szCs w:val="24"/>
              <w:shd w:val="clear" w:color="auto" w:fill="FFFFFF"/>
            </w:rPr>
            <w:t>(Borad, 2022)</w:t>
          </w:r>
          <w:r w:rsidR="00C06155" w:rsidRPr="000259E7">
            <w:rPr>
              <w:rStyle w:val="wordai-block"/>
              <w:rFonts w:cstheme="minorHAnsi"/>
              <w:spacing w:val="15"/>
              <w:sz w:val="24"/>
              <w:szCs w:val="24"/>
              <w:shd w:val="clear" w:color="auto" w:fill="FFFFFF"/>
            </w:rPr>
            <w:fldChar w:fldCharType="end"/>
          </w:r>
        </w:sdtContent>
      </w:sdt>
    </w:p>
    <w:p w14:paraId="15D13E5B" w14:textId="77777777" w:rsidR="000724F6" w:rsidRPr="000259E7" w:rsidRDefault="000724F6" w:rsidP="0077418E">
      <w:pPr>
        <w:pStyle w:val="Heading2"/>
        <w:spacing w:line="360" w:lineRule="auto"/>
        <w:rPr>
          <w:rStyle w:val="wordai-block"/>
          <w:rFonts w:asciiTheme="minorHAnsi" w:hAnsiTheme="minorHAnsi" w:cstheme="minorHAnsi"/>
          <w:b w:val="0"/>
          <w:bCs w:val="0"/>
          <w:spacing w:val="15"/>
          <w:sz w:val="24"/>
          <w:szCs w:val="24"/>
          <w:shd w:val="clear" w:color="auto" w:fill="FFFFFF"/>
        </w:rPr>
      </w:pPr>
      <w:bookmarkStart w:id="13" w:name="_Toc107352412"/>
      <w:r w:rsidRPr="000259E7">
        <w:rPr>
          <w:rStyle w:val="wordai-block"/>
          <w:rFonts w:asciiTheme="minorHAnsi" w:hAnsiTheme="minorHAnsi" w:cstheme="minorHAnsi"/>
          <w:spacing w:val="15"/>
          <w:sz w:val="24"/>
          <w:szCs w:val="24"/>
          <w:shd w:val="clear" w:color="auto" w:fill="FFFFFF"/>
        </w:rPr>
        <w:t>Decision Package Creation:</w:t>
      </w:r>
      <w:bookmarkEnd w:id="13"/>
    </w:p>
    <w:p w14:paraId="1751DEEF" w14:textId="129EBB7C" w:rsidR="009C3CD8" w:rsidRPr="000259E7" w:rsidRDefault="00E43C40" w:rsidP="0077418E">
      <w:pPr>
        <w:spacing w:line="360" w:lineRule="auto"/>
        <w:jc w:val="both"/>
        <w:rPr>
          <w:rFonts w:cstheme="minorHAnsi"/>
          <w:spacing w:val="15"/>
          <w:sz w:val="24"/>
          <w:szCs w:val="24"/>
          <w:shd w:val="clear" w:color="auto" w:fill="FFFFFF"/>
        </w:rPr>
      </w:pPr>
      <w:r w:rsidRPr="000259E7">
        <w:rPr>
          <w:rStyle w:val="wordai-block"/>
          <w:rFonts w:cstheme="minorHAnsi"/>
          <w:spacing w:val="15"/>
          <w:sz w:val="24"/>
          <w:szCs w:val="24"/>
          <w:shd w:val="clear" w:color="auto" w:fill="FFFFFF"/>
        </w:rPr>
        <w:t>In this phase</w:t>
      </w:r>
      <w:r w:rsidR="0037085E" w:rsidRPr="000259E7">
        <w:rPr>
          <w:rStyle w:val="wordai-block"/>
          <w:rFonts w:cstheme="minorHAnsi"/>
          <w:spacing w:val="15"/>
          <w:sz w:val="24"/>
          <w:szCs w:val="24"/>
          <w:shd w:val="clear" w:color="auto" w:fill="FFFFFF"/>
        </w:rPr>
        <w:t>,</w:t>
      </w:r>
      <w:r w:rsidRPr="000259E7">
        <w:rPr>
          <w:rStyle w:val="wordai-block"/>
          <w:rFonts w:cstheme="minorHAnsi"/>
          <w:spacing w:val="15"/>
          <w:sz w:val="24"/>
          <w:szCs w:val="24"/>
          <w:shd w:val="clear" w:color="auto" w:fill="FFFFFF"/>
        </w:rPr>
        <w:t xml:space="preserve"> the decision units that were identified in the previous step are separated to smaller units of decision-making.</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 xml:space="preserve">The decision packages </w:t>
      </w:r>
      <w:r w:rsidR="00743428" w:rsidRPr="000259E7">
        <w:rPr>
          <w:rStyle w:val="wordai-block"/>
          <w:rFonts w:cstheme="minorHAnsi"/>
          <w:spacing w:val="15"/>
          <w:sz w:val="24"/>
          <w:szCs w:val="24"/>
          <w:shd w:val="clear" w:color="auto" w:fill="FFFFFF"/>
        </w:rPr>
        <w:t>must</w:t>
      </w:r>
      <w:r w:rsidRPr="000259E7">
        <w:rPr>
          <w:rStyle w:val="wordai-block"/>
          <w:rFonts w:cstheme="minorHAnsi"/>
          <w:spacing w:val="15"/>
          <w:sz w:val="24"/>
          <w:szCs w:val="24"/>
          <w:shd w:val="clear" w:color="auto" w:fill="FFFFFF"/>
        </w:rPr>
        <w:t xml:space="preserve"> be </w:t>
      </w:r>
      <w:r w:rsidRPr="000259E7">
        <w:rPr>
          <w:rStyle w:val="wordai-block"/>
          <w:rFonts w:cstheme="minorHAnsi"/>
          <w:spacing w:val="15"/>
          <w:sz w:val="24"/>
          <w:szCs w:val="24"/>
          <w:shd w:val="clear" w:color="auto" w:fill="FFFFFF"/>
        </w:rPr>
        <w:lastRenderedPageBreak/>
        <w:t>consistent with the goals of the company.</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Each decision package functions as an individual proposal that appeals to the allocation of funds.</w:t>
      </w:r>
    </w:p>
    <w:p w14:paraId="3AE2414E" w14:textId="77777777" w:rsidR="000724F6" w:rsidRPr="000259E7" w:rsidRDefault="00E43C40" w:rsidP="0037085E">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 xml:space="preserve">Each decision package outlines the purpose, </w:t>
      </w:r>
      <w:proofErr w:type="gramStart"/>
      <w:r w:rsidRPr="000259E7">
        <w:rPr>
          <w:rStyle w:val="wordai-block"/>
          <w:rFonts w:cstheme="minorHAnsi"/>
          <w:spacing w:val="15"/>
          <w:sz w:val="24"/>
          <w:szCs w:val="24"/>
          <w:shd w:val="clear" w:color="auto" w:fill="FFFFFF"/>
        </w:rPr>
        <w:t>actions</w:t>
      </w:r>
      <w:proofErr w:type="gramEnd"/>
      <w:r w:rsidRPr="000259E7">
        <w:rPr>
          <w:rStyle w:val="wordai-block"/>
          <w:rFonts w:cstheme="minorHAnsi"/>
          <w:spacing w:val="15"/>
          <w:sz w:val="24"/>
          <w:szCs w:val="24"/>
          <w:shd w:val="clear" w:color="auto" w:fill="FFFFFF"/>
        </w:rPr>
        <w:t xml:space="preserve"> and operation that the proposition will perform, the necessity of the idea, the economic and non-tangible benefits resulting from the application of the proposal</w:t>
      </w:r>
      <w:r w:rsidR="0037085E" w:rsidRPr="000259E7">
        <w:rPr>
          <w:rStyle w:val="wordai-block"/>
          <w:rFonts w:cstheme="minorHAnsi"/>
          <w:spacing w:val="15"/>
          <w:sz w:val="24"/>
          <w:szCs w:val="24"/>
          <w:shd w:val="clear" w:color="auto" w:fill="FFFFFF"/>
        </w:rPr>
        <w:t>,</w:t>
      </w:r>
      <w:r w:rsidRPr="000259E7">
        <w:rPr>
          <w:rStyle w:val="wordai-block"/>
          <w:rFonts w:cstheme="minorHAnsi"/>
          <w:spacing w:val="15"/>
          <w:sz w:val="24"/>
          <w:szCs w:val="24"/>
          <w:shd w:val="clear" w:color="auto" w:fill="FFFFFF"/>
        </w:rPr>
        <w:t xml:space="preserve"> the risk of losing opportunities in the event that funds are not</w:t>
      </w:r>
      <w:r w:rsidR="0037085E" w:rsidRPr="000259E7">
        <w:rPr>
          <w:rStyle w:val="wordai-block"/>
          <w:rFonts w:cstheme="minorHAnsi"/>
          <w:spacing w:val="15"/>
          <w:sz w:val="24"/>
          <w:szCs w:val="24"/>
          <w:shd w:val="clear" w:color="auto" w:fill="FFFFFF"/>
        </w:rPr>
        <w:t xml:space="preserve"> allotted to the proposal, etc.</w:t>
      </w:r>
    </w:p>
    <w:p w14:paraId="14F015F2" w14:textId="77777777" w:rsidR="00790174" w:rsidRPr="000259E7" w:rsidRDefault="002441E4" w:rsidP="0077418E">
      <w:pPr>
        <w:pStyle w:val="Heading2"/>
        <w:spacing w:line="360" w:lineRule="auto"/>
        <w:rPr>
          <w:rFonts w:asciiTheme="minorHAnsi" w:hAnsiTheme="minorHAnsi" w:cstheme="minorHAnsi"/>
          <w:sz w:val="24"/>
          <w:szCs w:val="24"/>
        </w:rPr>
      </w:pPr>
      <w:bookmarkStart w:id="14" w:name="_Toc107352413"/>
      <w:r w:rsidRPr="000259E7">
        <w:rPr>
          <w:rFonts w:asciiTheme="minorHAnsi" w:hAnsiTheme="minorHAnsi" w:cstheme="minorHAnsi"/>
          <w:sz w:val="24"/>
          <w:szCs w:val="24"/>
        </w:rPr>
        <w:t>Ranking the Decision Packages</w:t>
      </w:r>
      <w:r w:rsidR="00BF3546" w:rsidRPr="000259E7">
        <w:rPr>
          <w:rFonts w:asciiTheme="minorHAnsi" w:hAnsiTheme="minorHAnsi" w:cstheme="minorHAnsi"/>
          <w:sz w:val="24"/>
          <w:szCs w:val="24"/>
        </w:rPr>
        <w:t>:</w:t>
      </w:r>
      <w:bookmarkEnd w:id="14"/>
    </w:p>
    <w:p w14:paraId="598698C3" w14:textId="77777777" w:rsidR="00EE6F1E" w:rsidRPr="000259E7" w:rsidRDefault="00EE6F1E" w:rsidP="001A4B39">
      <w:pPr>
        <w:spacing w:line="360" w:lineRule="auto"/>
        <w:jc w:val="both"/>
        <w:rPr>
          <w:rFonts w:cstheme="minorHAnsi"/>
          <w:spacing w:val="15"/>
          <w:sz w:val="24"/>
          <w:szCs w:val="24"/>
          <w:shd w:val="clear" w:color="auto" w:fill="FFFFFF"/>
        </w:rPr>
      </w:pPr>
      <w:r w:rsidRPr="000259E7">
        <w:rPr>
          <w:rStyle w:val="wordai-block"/>
          <w:rFonts w:cstheme="minorHAnsi"/>
          <w:spacing w:val="15"/>
          <w:sz w:val="24"/>
          <w:szCs w:val="24"/>
          <w:shd w:val="clear" w:color="auto" w:fill="FFFFFF"/>
        </w:rPr>
        <w:t xml:space="preserve">In this stage, the order of all decision-making packages within a unit of decision and between various decision units is done </w:t>
      </w:r>
      <w:r w:rsidR="001A4B39" w:rsidRPr="000259E7">
        <w:rPr>
          <w:rStyle w:val="wordai-block"/>
          <w:rFonts w:cstheme="minorHAnsi"/>
          <w:spacing w:val="15"/>
          <w:sz w:val="24"/>
          <w:szCs w:val="24"/>
          <w:shd w:val="clear" w:color="auto" w:fill="FFFFFF"/>
        </w:rPr>
        <w:t>according to</w:t>
      </w:r>
      <w:r w:rsidRPr="000259E7">
        <w:rPr>
          <w:rStyle w:val="wordai-block"/>
          <w:rFonts w:cstheme="minorHAnsi"/>
          <w:spacing w:val="15"/>
          <w:sz w:val="24"/>
          <w:szCs w:val="24"/>
          <w:shd w:val="clear" w:color="auto" w:fill="FFFFFF"/>
        </w:rPr>
        <w:t xml:space="preserve"> </w:t>
      </w:r>
      <w:r w:rsidR="001A4B39" w:rsidRPr="000259E7">
        <w:rPr>
          <w:rStyle w:val="wordai-block"/>
          <w:rFonts w:cstheme="minorHAnsi"/>
          <w:spacing w:val="15"/>
          <w:sz w:val="24"/>
          <w:szCs w:val="24"/>
          <w:shd w:val="clear" w:color="auto" w:fill="FFFFFF"/>
        </w:rPr>
        <w:t>their</w:t>
      </w:r>
      <w:r w:rsidRPr="000259E7">
        <w:rPr>
          <w:rStyle w:val="wordai-block"/>
          <w:rFonts w:cstheme="minorHAnsi"/>
          <w:spacing w:val="15"/>
          <w:sz w:val="24"/>
          <w:szCs w:val="24"/>
          <w:shd w:val="clear" w:color="auto" w:fill="FFFFFF"/>
        </w:rPr>
        <w:t xml:space="preserve"> prioritization.</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The reason for prioritizing these decision-making packages is the need to use the scarce resources effectively.</w:t>
      </w:r>
    </w:p>
    <w:p w14:paraId="1B9F655B" w14:textId="6CFDAB70" w:rsidR="00E43C40" w:rsidRPr="000259E7" w:rsidRDefault="0037085E" w:rsidP="00E163D3">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Decision packages are ranked on</w:t>
      </w:r>
      <w:r w:rsidR="00EE6F1E" w:rsidRPr="000259E7">
        <w:rPr>
          <w:rStyle w:val="wordai-block"/>
          <w:rFonts w:cstheme="minorHAnsi"/>
          <w:spacing w:val="15"/>
          <w:sz w:val="24"/>
          <w:szCs w:val="24"/>
          <w:shd w:val="clear" w:color="auto" w:fill="FFFFFF"/>
        </w:rPr>
        <w:t xml:space="preserve"> analysis of the costs and benefits.</w:t>
      </w:r>
      <w:r w:rsidR="00EE6F1E" w:rsidRPr="000259E7">
        <w:rPr>
          <w:rFonts w:cstheme="minorHAnsi"/>
          <w:spacing w:val="15"/>
          <w:sz w:val="24"/>
          <w:szCs w:val="24"/>
          <w:shd w:val="clear" w:color="auto" w:fill="FFFFFF"/>
        </w:rPr>
        <w:t> </w:t>
      </w:r>
      <w:r w:rsidR="00EE6F1E" w:rsidRPr="000259E7">
        <w:rPr>
          <w:rStyle w:val="wordai-block"/>
          <w:rFonts w:cstheme="minorHAnsi"/>
          <w:spacing w:val="15"/>
          <w:sz w:val="24"/>
          <w:szCs w:val="24"/>
          <w:shd w:val="clear" w:color="auto" w:fill="FFFFFF"/>
        </w:rPr>
        <w:t>It is essential that all options are analyzed to choose the most effective and cost-effective choices while ranking the package.</w:t>
      </w:r>
      <w:r w:rsidR="00EE6F1E" w:rsidRPr="000259E7">
        <w:rPr>
          <w:rFonts w:cstheme="minorHAnsi"/>
          <w:spacing w:val="15"/>
          <w:sz w:val="24"/>
          <w:szCs w:val="24"/>
          <w:shd w:val="clear" w:color="auto" w:fill="FFFFFF"/>
        </w:rPr>
        <w:t> </w:t>
      </w:r>
      <w:r w:rsidR="00EE6F1E" w:rsidRPr="000259E7">
        <w:rPr>
          <w:rStyle w:val="wordai-block"/>
          <w:rFonts w:cstheme="minorHAnsi"/>
          <w:spacing w:val="15"/>
          <w:sz w:val="24"/>
          <w:szCs w:val="24"/>
          <w:shd w:val="clear" w:color="auto" w:fill="FFFFFF"/>
        </w:rPr>
        <w:t xml:space="preserve">The top management has the power to either decide </w:t>
      </w:r>
      <w:r w:rsidR="00743428" w:rsidRPr="000259E7">
        <w:rPr>
          <w:rStyle w:val="wordai-block"/>
          <w:rFonts w:cstheme="minorHAnsi"/>
          <w:spacing w:val="15"/>
          <w:sz w:val="24"/>
          <w:szCs w:val="24"/>
          <w:shd w:val="clear" w:color="auto" w:fill="FFFFFF"/>
        </w:rPr>
        <w:t>whether</w:t>
      </w:r>
      <w:r w:rsidR="00EE6F1E" w:rsidRPr="000259E7">
        <w:rPr>
          <w:rStyle w:val="wordai-block"/>
          <w:rFonts w:cstheme="minorHAnsi"/>
          <w:spacing w:val="15"/>
          <w:sz w:val="24"/>
          <w:szCs w:val="24"/>
          <w:shd w:val="clear" w:color="auto" w:fill="FFFFFF"/>
        </w:rPr>
        <w:t xml:space="preserve"> to approve any decision-making package.</w:t>
      </w:r>
      <w:r w:rsidR="00EE6F1E" w:rsidRPr="000259E7">
        <w:rPr>
          <w:rFonts w:cstheme="minorHAnsi"/>
          <w:spacing w:val="15"/>
          <w:sz w:val="24"/>
          <w:szCs w:val="24"/>
          <w:shd w:val="clear" w:color="auto" w:fill="FFFFFF"/>
        </w:rPr>
        <w:t> </w:t>
      </w:r>
      <w:r w:rsidR="00EE6F1E" w:rsidRPr="000259E7">
        <w:rPr>
          <w:rStyle w:val="wordai-block"/>
          <w:rFonts w:cstheme="minorHAnsi"/>
          <w:spacing w:val="15"/>
          <w:sz w:val="24"/>
          <w:szCs w:val="24"/>
          <w:shd w:val="clear" w:color="auto" w:fill="FFFFFF"/>
        </w:rPr>
        <w:t>Only those decisions are approved, which aids the company to reach its objectives.</w:t>
      </w:r>
    </w:p>
    <w:p w14:paraId="4D0018D8" w14:textId="77777777" w:rsidR="009C3CD8" w:rsidRPr="000259E7" w:rsidRDefault="00B11A6E" w:rsidP="0077418E">
      <w:pPr>
        <w:pStyle w:val="Heading2"/>
        <w:spacing w:line="360" w:lineRule="auto"/>
        <w:rPr>
          <w:rStyle w:val="wordai-block"/>
          <w:rFonts w:asciiTheme="minorHAnsi" w:hAnsiTheme="minorHAnsi" w:cstheme="minorHAnsi"/>
          <w:b w:val="0"/>
          <w:bCs w:val="0"/>
          <w:spacing w:val="15"/>
          <w:sz w:val="24"/>
          <w:szCs w:val="24"/>
          <w:shd w:val="clear" w:color="auto" w:fill="FFFFFF"/>
        </w:rPr>
      </w:pPr>
      <w:bookmarkStart w:id="15" w:name="_Toc107352414"/>
      <w:r w:rsidRPr="000259E7">
        <w:rPr>
          <w:rStyle w:val="wordai-block"/>
          <w:rFonts w:asciiTheme="minorHAnsi" w:hAnsiTheme="minorHAnsi" w:cstheme="minorHAnsi"/>
          <w:spacing w:val="15"/>
          <w:sz w:val="24"/>
          <w:szCs w:val="24"/>
          <w:shd w:val="clear" w:color="auto" w:fill="FFFFFF"/>
        </w:rPr>
        <w:t>Resource Allocation:</w:t>
      </w:r>
      <w:bookmarkEnd w:id="15"/>
    </w:p>
    <w:p w14:paraId="17C5E692" w14:textId="77777777" w:rsidR="009C3CD8" w:rsidRPr="000259E7" w:rsidRDefault="003175CE" w:rsidP="0077418E">
      <w:pPr>
        <w:spacing w:line="360" w:lineRule="auto"/>
        <w:jc w:val="both"/>
        <w:rPr>
          <w:rStyle w:val="wordai-block"/>
          <w:rFonts w:cstheme="minorHAnsi"/>
          <w:spacing w:val="15"/>
          <w:sz w:val="24"/>
          <w:szCs w:val="24"/>
          <w:shd w:val="clear" w:color="auto" w:fill="FFFFFF"/>
        </w:rPr>
      </w:pPr>
      <w:r w:rsidRPr="000259E7">
        <w:rPr>
          <w:rFonts w:cstheme="minorHAnsi"/>
          <w:spacing w:val="15"/>
          <w:sz w:val="24"/>
          <w:szCs w:val="24"/>
          <w:shd w:val="clear" w:color="auto" w:fill="FFFFFF"/>
        </w:rPr>
        <w:t>The next step in the process depicts the allocation of resources which are available within the organization. Resource allocation is the extension of previous step and managers allocate the funds to the decision packages which ranked in the previous step</w:t>
      </w:r>
      <w:r w:rsidRPr="000259E7">
        <w:rPr>
          <w:rStyle w:val="wordai-block"/>
          <w:rFonts w:cstheme="minorHAnsi"/>
          <w:spacing w:val="15"/>
          <w:sz w:val="24"/>
          <w:szCs w:val="24"/>
          <w:shd w:val="clear" w:color="auto" w:fill="FFFFFF"/>
        </w:rPr>
        <w:t>.</w:t>
      </w:r>
      <w:r w:rsidR="00152E7B" w:rsidRPr="000259E7">
        <w:rPr>
          <w:rStyle w:val="wordai-block"/>
          <w:rFonts w:cstheme="minorHAnsi"/>
          <w:spacing w:val="15"/>
          <w:sz w:val="24"/>
          <w:szCs w:val="24"/>
          <w:shd w:val="clear" w:color="auto" w:fill="FFFFFF"/>
        </w:rPr>
        <w:t xml:space="preserve"> This step is totally based on decision funding. Managers allocate the funds and resources according to the ranking of decision packages. </w:t>
      </w:r>
      <w:r w:rsidRPr="000259E7">
        <w:rPr>
          <w:rStyle w:val="wordai-block"/>
          <w:rFonts w:cstheme="minorHAnsi"/>
          <w:spacing w:val="15"/>
          <w:sz w:val="24"/>
          <w:szCs w:val="24"/>
          <w:shd w:val="clear" w:color="auto" w:fill="FFFFFF"/>
        </w:rPr>
        <w:t>Thus, the most promising packages are rewarded with higher funding.</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This will ensure optimal utilization of resources that are scarce.</w:t>
      </w:r>
    </w:p>
    <w:p w14:paraId="1E2B2930" w14:textId="77777777" w:rsidR="007F193D" w:rsidRPr="000259E7" w:rsidRDefault="007C76B0" w:rsidP="0077418E">
      <w:pPr>
        <w:pStyle w:val="Heading2"/>
        <w:spacing w:line="360" w:lineRule="auto"/>
        <w:rPr>
          <w:rStyle w:val="wordai-block"/>
          <w:rFonts w:asciiTheme="minorHAnsi" w:hAnsiTheme="minorHAnsi" w:cstheme="minorHAnsi"/>
          <w:b w:val="0"/>
          <w:bCs w:val="0"/>
          <w:spacing w:val="15"/>
          <w:sz w:val="24"/>
          <w:szCs w:val="24"/>
          <w:shd w:val="clear" w:color="auto" w:fill="FFFFFF"/>
        </w:rPr>
      </w:pPr>
      <w:bookmarkStart w:id="16" w:name="_Toc107352415"/>
      <w:r w:rsidRPr="000259E7">
        <w:rPr>
          <w:rStyle w:val="wordai-block"/>
          <w:rFonts w:asciiTheme="minorHAnsi" w:hAnsiTheme="minorHAnsi" w:cstheme="minorHAnsi"/>
          <w:spacing w:val="15"/>
          <w:sz w:val="24"/>
          <w:szCs w:val="24"/>
          <w:shd w:val="clear" w:color="auto" w:fill="FFFFFF"/>
        </w:rPr>
        <w:lastRenderedPageBreak/>
        <w:t>Monitoring:</w:t>
      </w:r>
      <w:bookmarkEnd w:id="16"/>
    </w:p>
    <w:p w14:paraId="78D7C81D" w14:textId="77777777" w:rsidR="007C76B0" w:rsidRPr="000259E7" w:rsidRDefault="00ED7AE5" w:rsidP="0077418E">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 xml:space="preserve">In the final step of this type of budgeting, </w:t>
      </w:r>
      <w:r w:rsidR="002A702B" w:rsidRPr="000259E7">
        <w:rPr>
          <w:rStyle w:val="wordai-block"/>
          <w:rFonts w:cstheme="minorHAnsi"/>
          <w:spacing w:val="15"/>
          <w:sz w:val="24"/>
          <w:szCs w:val="24"/>
          <w:shd w:val="clear" w:color="auto" w:fill="FFFFFF"/>
        </w:rPr>
        <w:t xml:space="preserve">decisions are monitored </w:t>
      </w:r>
      <w:r w:rsidRPr="000259E7">
        <w:rPr>
          <w:rStyle w:val="wordai-block"/>
          <w:rFonts w:cstheme="minorHAnsi"/>
          <w:spacing w:val="15"/>
          <w:sz w:val="24"/>
          <w:szCs w:val="24"/>
          <w:shd w:val="clear" w:color="auto" w:fill="FFFFFF"/>
        </w:rPr>
        <w:t xml:space="preserve">and controlled </w:t>
      </w:r>
      <w:r w:rsidR="002A702B" w:rsidRPr="000259E7">
        <w:rPr>
          <w:rStyle w:val="wordai-block"/>
          <w:rFonts w:cstheme="minorHAnsi"/>
          <w:spacing w:val="15"/>
          <w:sz w:val="24"/>
          <w:szCs w:val="24"/>
          <w:shd w:val="clear" w:color="auto" w:fill="FFFFFF"/>
        </w:rPr>
        <w:t>to determin</w:t>
      </w:r>
      <w:r w:rsidRPr="000259E7">
        <w:rPr>
          <w:rStyle w:val="wordai-block"/>
          <w:rFonts w:cstheme="minorHAnsi"/>
          <w:spacing w:val="15"/>
          <w:sz w:val="24"/>
          <w:szCs w:val="24"/>
          <w:shd w:val="clear" w:color="auto" w:fill="FFFFFF"/>
        </w:rPr>
        <w:t>e their effectiveness and results</w:t>
      </w:r>
      <w:r w:rsidR="002A702B" w:rsidRPr="000259E7">
        <w:rPr>
          <w:rStyle w:val="wordai-block"/>
          <w:rFonts w:cstheme="minorHAnsi"/>
          <w:spacing w:val="15"/>
          <w:sz w:val="24"/>
          <w:szCs w:val="24"/>
          <w:shd w:val="clear" w:color="auto" w:fill="FFFFFF"/>
        </w:rPr>
        <w:t>.</w:t>
      </w:r>
      <w:r w:rsidRPr="000259E7">
        <w:rPr>
          <w:rStyle w:val="wordai-block"/>
          <w:rFonts w:cstheme="minorHAnsi"/>
          <w:spacing w:val="15"/>
          <w:sz w:val="24"/>
          <w:szCs w:val="24"/>
          <w:shd w:val="clear" w:color="auto" w:fill="FFFFFF"/>
        </w:rPr>
        <w:t xml:space="preserve"> D</w:t>
      </w:r>
      <w:r w:rsidR="002A702B" w:rsidRPr="000259E7">
        <w:rPr>
          <w:rStyle w:val="wordai-block"/>
          <w:rFonts w:cstheme="minorHAnsi"/>
          <w:spacing w:val="15"/>
          <w:sz w:val="24"/>
          <w:szCs w:val="24"/>
          <w:shd w:val="clear" w:color="auto" w:fill="FFFFFF"/>
        </w:rPr>
        <w:t xml:space="preserve">ecision-making packages </w:t>
      </w:r>
      <w:r w:rsidRPr="000259E7">
        <w:rPr>
          <w:rStyle w:val="wordai-block"/>
          <w:rFonts w:cstheme="minorHAnsi"/>
          <w:spacing w:val="15"/>
          <w:sz w:val="24"/>
          <w:szCs w:val="24"/>
          <w:shd w:val="clear" w:color="auto" w:fill="FFFFFF"/>
        </w:rPr>
        <w:t xml:space="preserve">monitoring </w:t>
      </w:r>
      <w:r w:rsidR="002A702B" w:rsidRPr="000259E7">
        <w:rPr>
          <w:rStyle w:val="wordai-block"/>
          <w:rFonts w:cstheme="minorHAnsi"/>
          <w:spacing w:val="15"/>
          <w:sz w:val="24"/>
          <w:szCs w:val="24"/>
          <w:shd w:val="clear" w:color="auto" w:fill="FFFFFF"/>
        </w:rPr>
        <w:t xml:space="preserve">aids the </w:t>
      </w:r>
      <w:r w:rsidRPr="000259E7">
        <w:rPr>
          <w:rStyle w:val="wordai-block"/>
          <w:rFonts w:cstheme="minorHAnsi"/>
          <w:spacing w:val="15"/>
          <w:sz w:val="24"/>
          <w:szCs w:val="24"/>
          <w:shd w:val="clear" w:color="auto" w:fill="FFFFFF"/>
        </w:rPr>
        <w:t xml:space="preserve">stakeholders </w:t>
      </w:r>
      <w:r w:rsidR="002A702B" w:rsidRPr="000259E7">
        <w:rPr>
          <w:rStyle w:val="wordai-block"/>
          <w:rFonts w:cstheme="minorHAnsi"/>
          <w:spacing w:val="15"/>
          <w:sz w:val="24"/>
          <w:szCs w:val="24"/>
          <w:shd w:val="clear" w:color="auto" w:fill="FFFFFF"/>
        </w:rPr>
        <w:t xml:space="preserve">to </w:t>
      </w:r>
      <w:r w:rsidRPr="000259E7">
        <w:rPr>
          <w:rStyle w:val="wordai-block"/>
          <w:rFonts w:cstheme="minorHAnsi"/>
          <w:spacing w:val="15"/>
          <w:sz w:val="24"/>
          <w:szCs w:val="24"/>
          <w:shd w:val="clear" w:color="auto" w:fill="FFFFFF"/>
        </w:rPr>
        <w:t xml:space="preserve">determine </w:t>
      </w:r>
      <w:r w:rsidR="002A702B" w:rsidRPr="000259E7">
        <w:rPr>
          <w:rStyle w:val="wordai-block"/>
          <w:rFonts w:cstheme="minorHAnsi"/>
          <w:spacing w:val="15"/>
          <w:sz w:val="24"/>
          <w:szCs w:val="24"/>
          <w:shd w:val="clear" w:color="auto" w:fill="FFFFFF"/>
        </w:rPr>
        <w:t xml:space="preserve">the </w:t>
      </w:r>
      <w:r w:rsidRPr="000259E7">
        <w:rPr>
          <w:rStyle w:val="wordai-block"/>
          <w:rFonts w:cstheme="minorHAnsi"/>
          <w:spacing w:val="15"/>
          <w:sz w:val="24"/>
          <w:szCs w:val="24"/>
          <w:shd w:val="clear" w:color="auto" w:fill="FFFFFF"/>
        </w:rPr>
        <w:t>efficiency and accuracy of the allocated resources. The monitoring also provides a base to enhance the performance check and balance.</w:t>
      </w:r>
    </w:p>
    <w:p w14:paraId="0924EACA" w14:textId="77777777" w:rsidR="001F3622" w:rsidRPr="000259E7" w:rsidRDefault="00845F35" w:rsidP="0077418E">
      <w:pPr>
        <w:pStyle w:val="Heading1"/>
        <w:spacing w:line="360" w:lineRule="auto"/>
        <w:rPr>
          <w:rFonts w:asciiTheme="minorHAnsi" w:hAnsiTheme="minorHAnsi" w:cstheme="minorHAnsi"/>
          <w:sz w:val="24"/>
          <w:szCs w:val="24"/>
        </w:rPr>
      </w:pPr>
      <w:bookmarkStart w:id="17" w:name="_Toc107352416"/>
      <w:r w:rsidRPr="000259E7">
        <w:rPr>
          <w:rFonts w:asciiTheme="minorHAnsi" w:hAnsiTheme="minorHAnsi" w:cstheme="minorHAnsi"/>
          <w:sz w:val="24"/>
          <w:szCs w:val="24"/>
        </w:rPr>
        <w:t>Implementation</w:t>
      </w:r>
      <w:bookmarkEnd w:id="17"/>
    </w:p>
    <w:p w14:paraId="684FEA5F" w14:textId="7FAB6BF3" w:rsidR="00845F35" w:rsidRPr="000259E7" w:rsidRDefault="00F917B8" w:rsidP="0077418E">
      <w:pPr>
        <w:spacing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 xml:space="preserve">Although the implementation and process </w:t>
      </w:r>
      <w:r w:rsidR="00743428" w:rsidRPr="000259E7">
        <w:rPr>
          <w:rStyle w:val="wordai-block"/>
          <w:rFonts w:cstheme="minorHAnsi"/>
          <w:spacing w:val="15"/>
          <w:sz w:val="24"/>
          <w:szCs w:val="24"/>
          <w:shd w:val="clear" w:color="auto" w:fill="FFFFFF"/>
        </w:rPr>
        <w:t>look</w:t>
      </w:r>
      <w:r w:rsidRPr="000259E7">
        <w:rPr>
          <w:rStyle w:val="wordai-block"/>
          <w:rFonts w:cstheme="minorHAnsi"/>
          <w:spacing w:val="15"/>
          <w:sz w:val="24"/>
          <w:szCs w:val="24"/>
          <w:shd w:val="clear" w:color="auto" w:fill="FFFFFF"/>
        </w:rPr>
        <w:t xml:space="preserve"> same</w:t>
      </w:r>
      <w:r w:rsidR="00FB6EF5" w:rsidRPr="000259E7">
        <w:rPr>
          <w:rStyle w:val="wordai-block"/>
          <w:rFonts w:cstheme="minorHAnsi"/>
          <w:spacing w:val="15"/>
          <w:sz w:val="24"/>
          <w:szCs w:val="24"/>
          <w:shd w:val="clear" w:color="auto" w:fill="FFFFFF"/>
        </w:rPr>
        <w:t xml:space="preserve"> however, approach may be different for it.</w:t>
      </w:r>
      <w:r w:rsidRPr="000259E7">
        <w:rPr>
          <w:rStyle w:val="wordai-block"/>
          <w:rFonts w:cstheme="minorHAnsi"/>
          <w:spacing w:val="15"/>
          <w:sz w:val="24"/>
          <w:szCs w:val="24"/>
          <w:shd w:val="clear" w:color="auto" w:fill="FFFFFF"/>
        </w:rPr>
        <w:t xml:space="preserve"> </w:t>
      </w:r>
      <w:r w:rsidR="00FB438F" w:rsidRPr="000259E7">
        <w:rPr>
          <w:rStyle w:val="wordai-block"/>
          <w:rFonts w:cstheme="minorHAnsi"/>
          <w:spacing w:val="15"/>
          <w:sz w:val="24"/>
          <w:szCs w:val="24"/>
          <w:shd w:val="clear" w:color="auto" w:fill="FFFFFF"/>
        </w:rPr>
        <w:t>Zero-based budgeting is a method of justifying the allocation of resources within an individual budget regardless of previous period budgets.</w:t>
      </w:r>
      <w:r w:rsidR="00FB438F" w:rsidRPr="000259E7">
        <w:rPr>
          <w:rFonts w:cstheme="minorHAnsi"/>
          <w:spacing w:val="15"/>
          <w:sz w:val="24"/>
          <w:szCs w:val="24"/>
          <w:shd w:val="clear" w:color="auto" w:fill="FFFFFF"/>
        </w:rPr>
        <w:t> </w:t>
      </w:r>
      <w:r w:rsidR="00FB438F" w:rsidRPr="000259E7">
        <w:rPr>
          <w:rStyle w:val="wordai-block"/>
          <w:rFonts w:cstheme="minorHAnsi"/>
          <w:spacing w:val="15"/>
          <w:sz w:val="24"/>
          <w:szCs w:val="24"/>
          <w:shd w:val="clear" w:color="auto" w:fill="FFFFFF"/>
        </w:rPr>
        <w:t xml:space="preserve">It does not </w:t>
      </w:r>
      <w:proofErr w:type="gramStart"/>
      <w:r w:rsidR="00FB438F" w:rsidRPr="000259E7">
        <w:rPr>
          <w:rStyle w:val="wordai-block"/>
          <w:rFonts w:cstheme="minorHAnsi"/>
          <w:spacing w:val="15"/>
          <w:sz w:val="24"/>
          <w:szCs w:val="24"/>
          <w:shd w:val="clear" w:color="auto" w:fill="FFFFFF"/>
        </w:rPr>
        <w:t>take into account</w:t>
      </w:r>
      <w:proofErr w:type="gramEnd"/>
      <w:r w:rsidR="00FB438F" w:rsidRPr="000259E7">
        <w:rPr>
          <w:rStyle w:val="wordai-block"/>
          <w:rFonts w:cstheme="minorHAnsi"/>
          <w:spacing w:val="15"/>
          <w:sz w:val="24"/>
          <w:szCs w:val="24"/>
          <w:shd w:val="clear" w:color="auto" w:fill="FFFFFF"/>
        </w:rPr>
        <w:t xml:space="preserve"> previous </w:t>
      </w:r>
      <w:r w:rsidR="000259E7" w:rsidRPr="000259E7">
        <w:rPr>
          <w:rStyle w:val="wordai-block"/>
          <w:rFonts w:cstheme="minorHAnsi"/>
          <w:spacing w:val="15"/>
          <w:sz w:val="24"/>
          <w:szCs w:val="24"/>
          <w:shd w:val="clear" w:color="auto" w:fill="FFFFFF"/>
        </w:rPr>
        <w:t>data and</w:t>
      </w:r>
      <w:r w:rsidR="00FB438F" w:rsidRPr="000259E7">
        <w:rPr>
          <w:rStyle w:val="wordai-block"/>
          <w:rFonts w:cstheme="minorHAnsi"/>
          <w:spacing w:val="15"/>
          <w:sz w:val="24"/>
          <w:szCs w:val="24"/>
          <w:shd w:val="clear" w:color="auto" w:fill="FFFFFF"/>
        </w:rPr>
        <w:t xml:space="preserve"> starts each budget cycle from scratch.</w:t>
      </w:r>
      <w:sdt>
        <w:sdtPr>
          <w:rPr>
            <w:rStyle w:val="wordai-block"/>
            <w:rFonts w:cstheme="minorHAnsi"/>
            <w:spacing w:val="15"/>
            <w:sz w:val="24"/>
            <w:szCs w:val="24"/>
            <w:shd w:val="clear" w:color="auto" w:fill="FFFFFF"/>
          </w:rPr>
          <w:id w:val="310531913"/>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D7397C" w:rsidRPr="000259E7">
            <w:rPr>
              <w:rStyle w:val="wordai-block"/>
              <w:rFonts w:cstheme="minorHAnsi"/>
              <w:spacing w:val="15"/>
              <w:sz w:val="24"/>
              <w:szCs w:val="24"/>
              <w:shd w:val="clear" w:color="auto" w:fill="FFFFFF"/>
            </w:rPr>
            <w:instrText xml:space="preserve"> CITATION Fon02 \l 1033 </w:instrText>
          </w:r>
          <w:r w:rsidR="00C06155" w:rsidRPr="000259E7">
            <w:rPr>
              <w:rStyle w:val="wordai-block"/>
              <w:rFonts w:cstheme="minorHAnsi"/>
              <w:spacing w:val="15"/>
              <w:sz w:val="24"/>
              <w:szCs w:val="24"/>
              <w:shd w:val="clear" w:color="auto" w:fill="FFFFFF"/>
            </w:rPr>
            <w:fldChar w:fldCharType="separate"/>
          </w:r>
          <w:r w:rsidR="00D7397C" w:rsidRPr="000259E7">
            <w:rPr>
              <w:rStyle w:val="wordai-block"/>
              <w:rFonts w:cstheme="minorHAnsi"/>
              <w:noProof/>
              <w:spacing w:val="15"/>
              <w:sz w:val="24"/>
              <w:szCs w:val="24"/>
              <w:shd w:val="clear" w:color="auto" w:fill="FFFFFF"/>
            </w:rPr>
            <w:t xml:space="preserve"> </w:t>
          </w:r>
          <w:r w:rsidR="00D7397C" w:rsidRPr="000259E7">
            <w:rPr>
              <w:rFonts w:cstheme="minorHAnsi"/>
              <w:noProof/>
              <w:spacing w:val="15"/>
              <w:sz w:val="24"/>
              <w:szCs w:val="24"/>
              <w:shd w:val="clear" w:color="auto" w:fill="FFFFFF"/>
            </w:rPr>
            <w:t>(Fong &amp; Kumar, 2002)</w:t>
          </w:r>
          <w:r w:rsidR="00C06155" w:rsidRPr="000259E7">
            <w:rPr>
              <w:rStyle w:val="wordai-block"/>
              <w:rFonts w:cstheme="minorHAnsi"/>
              <w:spacing w:val="15"/>
              <w:sz w:val="24"/>
              <w:szCs w:val="24"/>
              <w:shd w:val="clear" w:color="auto" w:fill="FFFFFF"/>
            </w:rPr>
            <w:fldChar w:fldCharType="end"/>
          </w:r>
        </w:sdtContent>
      </w:sdt>
      <w:r w:rsidR="00FB438F" w:rsidRPr="000259E7">
        <w:rPr>
          <w:rFonts w:cstheme="minorHAnsi"/>
          <w:spacing w:val="15"/>
          <w:sz w:val="24"/>
          <w:szCs w:val="24"/>
          <w:shd w:val="clear" w:color="auto" w:fill="FFFFFF"/>
        </w:rPr>
        <w:t> </w:t>
      </w:r>
      <w:r w:rsidR="00FB438F" w:rsidRPr="000259E7">
        <w:rPr>
          <w:rStyle w:val="wordai-block"/>
          <w:rFonts w:cstheme="minorHAnsi"/>
          <w:spacing w:val="15"/>
          <w:sz w:val="24"/>
          <w:szCs w:val="24"/>
          <w:shd w:val="clear" w:color="auto" w:fill="FFFFFF"/>
        </w:rPr>
        <w:t>The budget is assigned as a zero amount unless the person in charge justifies the need for the allocation of resources.</w:t>
      </w:r>
      <w:r w:rsidRPr="000259E7">
        <w:rPr>
          <w:rStyle w:val="wordai-block"/>
          <w:rFonts w:cstheme="minorHAnsi"/>
          <w:spacing w:val="15"/>
          <w:sz w:val="24"/>
          <w:szCs w:val="24"/>
          <w:shd w:val="clear" w:color="auto" w:fill="FFFFFF"/>
        </w:rPr>
        <w:t xml:space="preserve"> I would indicate following three steps in implementation.</w:t>
      </w:r>
    </w:p>
    <w:p w14:paraId="5CDF380B" w14:textId="77777777" w:rsidR="00F917B8" w:rsidRPr="000259E7" w:rsidRDefault="005D6B7C" w:rsidP="0077418E">
      <w:pPr>
        <w:pStyle w:val="ListParagraph"/>
        <w:numPr>
          <w:ilvl w:val="0"/>
          <w:numId w:val="3"/>
        </w:numPr>
        <w:spacing w:line="360" w:lineRule="auto"/>
        <w:jc w:val="both"/>
        <w:rPr>
          <w:rFonts w:cstheme="minorHAnsi"/>
          <w:sz w:val="24"/>
          <w:szCs w:val="24"/>
        </w:rPr>
      </w:pPr>
      <w:r w:rsidRPr="000259E7">
        <w:rPr>
          <w:rFonts w:cstheme="minorHAnsi"/>
          <w:spacing w:val="15"/>
          <w:sz w:val="24"/>
          <w:szCs w:val="24"/>
          <w:shd w:val="clear" w:color="auto" w:fill="FFFFFF"/>
        </w:rPr>
        <w:t>Managers begin by establishing various decision-making frameworks for the various work tasks like forecasting the cost and benefits of undertaking a project, outsourcing it, or decentralizing versus centralizing operations.</w:t>
      </w:r>
      <w:sdt>
        <w:sdtPr>
          <w:rPr>
            <w:rFonts w:cstheme="minorHAnsi"/>
            <w:spacing w:val="15"/>
            <w:sz w:val="24"/>
            <w:szCs w:val="24"/>
            <w:shd w:val="clear" w:color="auto" w:fill="FFFFFF"/>
          </w:rPr>
          <w:id w:val="310531914"/>
          <w:citation/>
        </w:sdtPr>
        <w:sdtEndPr/>
        <w:sdtContent>
          <w:r w:rsidR="00C06155" w:rsidRPr="000259E7">
            <w:rPr>
              <w:rFonts w:cstheme="minorHAnsi"/>
              <w:spacing w:val="15"/>
              <w:sz w:val="24"/>
              <w:szCs w:val="24"/>
              <w:shd w:val="clear" w:color="auto" w:fill="FFFFFF"/>
            </w:rPr>
            <w:fldChar w:fldCharType="begin"/>
          </w:r>
          <w:r w:rsidR="00D7397C" w:rsidRPr="000259E7">
            <w:rPr>
              <w:rFonts w:cstheme="minorHAnsi"/>
              <w:spacing w:val="15"/>
              <w:sz w:val="24"/>
              <w:szCs w:val="24"/>
              <w:shd w:val="clear" w:color="auto" w:fill="FFFFFF"/>
            </w:rPr>
            <w:instrText xml:space="preserve"> CITATION Hil05 \l 1033 </w:instrText>
          </w:r>
          <w:r w:rsidR="00C06155" w:rsidRPr="000259E7">
            <w:rPr>
              <w:rFonts w:cstheme="minorHAnsi"/>
              <w:spacing w:val="15"/>
              <w:sz w:val="24"/>
              <w:szCs w:val="24"/>
              <w:shd w:val="clear" w:color="auto" w:fill="FFFFFF"/>
            </w:rPr>
            <w:fldChar w:fldCharType="separate"/>
          </w:r>
          <w:r w:rsidR="00D7397C" w:rsidRPr="000259E7">
            <w:rPr>
              <w:rFonts w:cstheme="minorHAnsi"/>
              <w:noProof/>
              <w:spacing w:val="15"/>
              <w:sz w:val="24"/>
              <w:szCs w:val="24"/>
              <w:shd w:val="clear" w:color="auto" w:fill="FFFFFF"/>
            </w:rPr>
            <w:t xml:space="preserve"> (Hilton &amp; Platt, 2005)</w:t>
          </w:r>
          <w:r w:rsidR="00C06155" w:rsidRPr="000259E7">
            <w:rPr>
              <w:rFonts w:cstheme="minorHAnsi"/>
              <w:spacing w:val="15"/>
              <w:sz w:val="24"/>
              <w:szCs w:val="24"/>
              <w:shd w:val="clear" w:color="auto" w:fill="FFFFFF"/>
            </w:rPr>
            <w:fldChar w:fldCharType="end"/>
          </w:r>
        </w:sdtContent>
      </w:sdt>
    </w:p>
    <w:p w14:paraId="7A75EFA9" w14:textId="77777777" w:rsidR="005D6B7C" w:rsidRPr="000259E7" w:rsidRDefault="005411BF" w:rsidP="0077418E">
      <w:pPr>
        <w:pStyle w:val="ListParagraph"/>
        <w:numPr>
          <w:ilvl w:val="0"/>
          <w:numId w:val="3"/>
        </w:numPr>
        <w:spacing w:line="360" w:lineRule="auto"/>
        <w:jc w:val="both"/>
        <w:rPr>
          <w:rStyle w:val="wordai-block"/>
          <w:rFonts w:cstheme="minorHAnsi"/>
          <w:sz w:val="24"/>
          <w:szCs w:val="24"/>
        </w:rPr>
      </w:pPr>
      <w:r w:rsidRPr="000259E7">
        <w:rPr>
          <w:rStyle w:val="wordai-block"/>
          <w:rFonts w:cstheme="minorHAnsi"/>
          <w:spacing w:val="15"/>
          <w:sz w:val="24"/>
          <w:szCs w:val="24"/>
          <w:shd w:val="clear" w:color="auto" w:fill="FFFFFF"/>
        </w:rPr>
        <w:t>The decision packages must be ranked by importance.</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The tradeoffs between the various packages must be taken into consideration.</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They allow managers to sort prioritization and blend decision packages for both new and old projects into one.</w:t>
      </w:r>
    </w:p>
    <w:p w14:paraId="1978154B" w14:textId="77777777" w:rsidR="005411BF" w:rsidRPr="000259E7" w:rsidRDefault="008A254C" w:rsidP="00440714">
      <w:pPr>
        <w:pStyle w:val="ListParagraph"/>
        <w:numPr>
          <w:ilvl w:val="0"/>
          <w:numId w:val="3"/>
        </w:numPr>
        <w:spacing w:before="240" w:line="360" w:lineRule="auto"/>
        <w:jc w:val="both"/>
        <w:rPr>
          <w:rStyle w:val="wordai-block"/>
          <w:rFonts w:cstheme="minorHAnsi"/>
          <w:sz w:val="24"/>
          <w:szCs w:val="24"/>
        </w:rPr>
      </w:pPr>
      <w:r w:rsidRPr="000259E7">
        <w:rPr>
          <w:rStyle w:val="wordai-block"/>
          <w:rFonts w:cstheme="minorHAnsi"/>
          <w:spacing w:val="15"/>
          <w:sz w:val="24"/>
          <w:szCs w:val="24"/>
          <w:shd w:val="clear" w:color="auto" w:fill="FFFFFF"/>
        </w:rPr>
        <w:t>Furthermore, managers decide on different levels to be used for each option for the proposed action.</w:t>
      </w:r>
      <w:r w:rsidR="00440714" w:rsidRPr="000259E7">
        <w:rPr>
          <w:rStyle w:val="wordai-block"/>
          <w:rFonts w:cstheme="minorHAnsi"/>
          <w:spacing w:val="15"/>
          <w:sz w:val="24"/>
          <w:szCs w:val="24"/>
          <w:shd w:val="clear" w:color="auto" w:fill="FFFFFF"/>
        </w:rPr>
        <w:t xml:space="preserve"> </w:t>
      </w:r>
      <w:r w:rsidRPr="000259E7">
        <w:rPr>
          <w:rStyle w:val="wordai-block"/>
          <w:rFonts w:cstheme="minorHAnsi"/>
          <w:spacing w:val="15"/>
          <w:sz w:val="24"/>
          <w:szCs w:val="24"/>
          <w:shd w:val="clear" w:color="auto" w:fill="FFFFFF"/>
        </w:rPr>
        <w:t>The setting of various levels allows managers to look at and assess the amount of spending that is lower than the operational level.</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 xml:space="preserve">The decision makers have the option of removing the activity or allocating resources to the level they choose, </w:t>
      </w:r>
      <w:r w:rsidRPr="000259E7">
        <w:rPr>
          <w:rStyle w:val="wordai-block"/>
          <w:rFonts w:cstheme="minorHAnsi"/>
          <w:spacing w:val="15"/>
          <w:sz w:val="24"/>
          <w:szCs w:val="24"/>
          <w:shd w:val="clear" w:color="auto" w:fill="FFFFFF"/>
        </w:rPr>
        <w:lastRenderedPageBreak/>
        <w:t>incorporating changes in the expenditure level as well as the tradeoffs between departments.</w:t>
      </w:r>
      <w:sdt>
        <w:sdtPr>
          <w:rPr>
            <w:rStyle w:val="wordai-block"/>
            <w:rFonts w:cstheme="minorHAnsi"/>
            <w:spacing w:val="15"/>
            <w:sz w:val="24"/>
            <w:szCs w:val="24"/>
            <w:shd w:val="clear" w:color="auto" w:fill="FFFFFF"/>
          </w:rPr>
          <w:id w:val="310531915"/>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0B2FF4" w:rsidRPr="000259E7">
            <w:rPr>
              <w:rStyle w:val="wordai-block"/>
              <w:rFonts w:cstheme="minorHAnsi"/>
              <w:spacing w:val="15"/>
              <w:sz w:val="24"/>
              <w:szCs w:val="24"/>
              <w:shd w:val="clear" w:color="auto" w:fill="FFFFFF"/>
            </w:rPr>
            <w:instrText xml:space="preserve"> CITATION Ros05 \l 1033 </w:instrText>
          </w:r>
          <w:r w:rsidR="00C06155" w:rsidRPr="000259E7">
            <w:rPr>
              <w:rStyle w:val="wordai-block"/>
              <w:rFonts w:cstheme="minorHAnsi"/>
              <w:spacing w:val="15"/>
              <w:sz w:val="24"/>
              <w:szCs w:val="24"/>
              <w:shd w:val="clear" w:color="auto" w:fill="FFFFFF"/>
            </w:rPr>
            <w:fldChar w:fldCharType="separate"/>
          </w:r>
          <w:r w:rsidR="000B2FF4" w:rsidRPr="000259E7">
            <w:rPr>
              <w:rStyle w:val="wordai-block"/>
              <w:rFonts w:cstheme="minorHAnsi"/>
              <w:noProof/>
              <w:spacing w:val="15"/>
              <w:sz w:val="24"/>
              <w:szCs w:val="24"/>
              <w:shd w:val="clear" w:color="auto" w:fill="FFFFFF"/>
            </w:rPr>
            <w:t xml:space="preserve"> </w:t>
          </w:r>
          <w:r w:rsidR="000B2FF4" w:rsidRPr="000259E7">
            <w:rPr>
              <w:rFonts w:cstheme="minorHAnsi"/>
              <w:noProof/>
              <w:spacing w:val="15"/>
              <w:sz w:val="24"/>
              <w:szCs w:val="24"/>
              <w:shd w:val="clear" w:color="auto" w:fill="FFFFFF"/>
            </w:rPr>
            <w:t>(Ross &amp; Hanson, 2005)</w:t>
          </w:r>
          <w:r w:rsidR="00C06155" w:rsidRPr="000259E7">
            <w:rPr>
              <w:rStyle w:val="wordai-block"/>
              <w:rFonts w:cstheme="minorHAnsi"/>
              <w:spacing w:val="15"/>
              <w:sz w:val="24"/>
              <w:szCs w:val="24"/>
              <w:shd w:val="clear" w:color="auto" w:fill="FFFFFF"/>
            </w:rPr>
            <w:fldChar w:fldCharType="end"/>
          </w:r>
        </w:sdtContent>
      </w:sdt>
    </w:p>
    <w:p w14:paraId="2ED58B21" w14:textId="77777777" w:rsidR="00F25B5B" w:rsidRPr="000259E7" w:rsidRDefault="00585224" w:rsidP="0077418E">
      <w:pPr>
        <w:pStyle w:val="Heading1"/>
        <w:spacing w:line="360" w:lineRule="auto"/>
        <w:rPr>
          <w:rFonts w:asciiTheme="minorHAnsi" w:hAnsiTheme="minorHAnsi" w:cstheme="minorHAnsi"/>
          <w:sz w:val="24"/>
          <w:szCs w:val="24"/>
        </w:rPr>
      </w:pPr>
      <w:bookmarkStart w:id="18" w:name="_Toc107352417"/>
      <w:r w:rsidRPr="000259E7">
        <w:rPr>
          <w:rFonts w:asciiTheme="minorHAnsi" w:hAnsiTheme="minorHAnsi" w:cstheme="minorHAnsi"/>
          <w:sz w:val="24"/>
          <w:szCs w:val="24"/>
        </w:rPr>
        <w:t>Can budgeting control support sustainability?</w:t>
      </w:r>
      <w:bookmarkEnd w:id="18"/>
    </w:p>
    <w:p w14:paraId="51474342" w14:textId="77777777" w:rsidR="000A09D1" w:rsidRPr="000259E7" w:rsidRDefault="00D20A01" w:rsidP="00440714">
      <w:pPr>
        <w:spacing w:before="240" w:line="360" w:lineRule="auto"/>
        <w:jc w:val="both"/>
        <w:rPr>
          <w:rFonts w:cstheme="minorHAnsi"/>
          <w:spacing w:val="15"/>
          <w:sz w:val="24"/>
          <w:szCs w:val="24"/>
          <w:shd w:val="clear" w:color="auto" w:fill="FFFFFF"/>
        </w:rPr>
      </w:pPr>
      <w:r w:rsidRPr="000259E7">
        <w:rPr>
          <w:rStyle w:val="wordai-block"/>
          <w:rFonts w:cstheme="minorHAnsi"/>
          <w:spacing w:val="15"/>
          <w:sz w:val="24"/>
          <w:szCs w:val="24"/>
          <w:shd w:val="clear" w:color="auto" w:fill="FFFFFF"/>
        </w:rPr>
        <w:t>Corporations are profit-oriented companies.</w:t>
      </w:r>
      <w:r w:rsidR="001A4990" w:rsidRPr="000259E7">
        <w:rPr>
          <w:rStyle w:val="wordai-block"/>
          <w:rFonts w:cstheme="minorHAnsi"/>
          <w:spacing w:val="15"/>
          <w:sz w:val="24"/>
          <w:szCs w:val="24"/>
          <w:shd w:val="clear" w:color="auto" w:fill="FFFFFF"/>
        </w:rPr>
        <w:t xml:space="preserve"> Sustainability in organizational development is one of their primary objectives.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If they don't make enough profits, they will not be able to survive.</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Forecasts and expectations play an important role to play in the process of making decisions.</w:t>
      </w:r>
      <w:sdt>
        <w:sdtPr>
          <w:rPr>
            <w:rStyle w:val="wordai-block"/>
            <w:rFonts w:cstheme="minorHAnsi"/>
            <w:spacing w:val="15"/>
            <w:sz w:val="24"/>
            <w:szCs w:val="24"/>
            <w:shd w:val="clear" w:color="auto" w:fill="FFFFFF"/>
          </w:rPr>
          <w:id w:val="338627797"/>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69074B" w:rsidRPr="000259E7">
            <w:rPr>
              <w:rStyle w:val="wordai-block"/>
              <w:rFonts w:cstheme="minorHAnsi"/>
              <w:spacing w:val="15"/>
              <w:sz w:val="24"/>
              <w:szCs w:val="24"/>
              <w:shd w:val="clear" w:color="auto" w:fill="FFFFFF"/>
            </w:rPr>
            <w:instrText xml:space="preserve"> CITATION Yıl18 \l 1033 </w:instrText>
          </w:r>
          <w:r w:rsidR="00C06155" w:rsidRPr="000259E7">
            <w:rPr>
              <w:rStyle w:val="wordai-block"/>
              <w:rFonts w:cstheme="minorHAnsi"/>
              <w:spacing w:val="15"/>
              <w:sz w:val="24"/>
              <w:szCs w:val="24"/>
              <w:shd w:val="clear" w:color="auto" w:fill="FFFFFF"/>
            </w:rPr>
            <w:fldChar w:fldCharType="separate"/>
          </w:r>
          <w:r w:rsidR="0069074B" w:rsidRPr="000259E7">
            <w:rPr>
              <w:rStyle w:val="wordai-block"/>
              <w:rFonts w:cstheme="minorHAnsi"/>
              <w:noProof/>
              <w:spacing w:val="15"/>
              <w:sz w:val="24"/>
              <w:szCs w:val="24"/>
              <w:shd w:val="clear" w:color="auto" w:fill="FFFFFF"/>
            </w:rPr>
            <w:t xml:space="preserve"> </w:t>
          </w:r>
          <w:r w:rsidR="0069074B" w:rsidRPr="000259E7">
            <w:rPr>
              <w:rFonts w:cstheme="minorHAnsi"/>
              <w:noProof/>
              <w:spacing w:val="15"/>
              <w:sz w:val="24"/>
              <w:szCs w:val="24"/>
              <w:shd w:val="clear" w:color="auto" w:fill="FFFFFF"/>
            </w:rPr>
            <w:t>(Yılmaz, 2018)</w:t>
          </w:r>
          <w:r w:rsidR="00C06155" w:rsidRPr="000259E7">
            <w:rPr>
              <w:rStyle w:val="wordai-block"/>
              <w:rFonts w:cstheme="minorHAnsi"/>
              <w:spacing w:val="15"/>
              <w:sz w:val="24"/>
              <w:szCs w:val="24"/>
              <w:shd w:val="clear" w:color="auto" w:fill="FFFFFF"/>
            </w:rPr>
            <w:fldChar w:fldCharType="end"/>
          </w:r>
        </w:sdtContent>
      </w:sdt>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Based on these expectations and forecasts</w:t>
      </w:r>
      <w:r w:rsidR="00BC39FA" w:rsidRPr="000259E7">
        <w:rPr>
          <w:rStyle w:val="wordai-block"/>
          <w:rFonts w:cstheme="minorHAnsi"/>
          <w:spacing w:val="15"/>
          <w:sz w:val="24"/>
          <w:szCs w:val="24"/>
          <w:shd w:val="clear" w:color="auto" w:fill="FFFFFF"/>
        </w:rPr>
        <w:t>,</w:t>
      </w:r>
      <w:r w:rsidRPr="000259E7">
        <w:rPr>
          <w:rStyle w:val="wordai-block"/>
          <w:rFonts w:cstheme="minorHAnsi"/>
          <w:spacing w:val="15"/>
          <w:sz w:val="24"/>
          <w:szCs w:val="24"/>
          <w:shd w:val="clear" w:color="auto" w:fill="FFFFFF"/>
        </w:rPr>
        <w:t xml:space="preserve"> it is possible to create a </w:t>
      </w:r>
      <w:r w:rsidR="007B58D4" w:rsidRPr="000259E7">
        <w:rPr>
          <w:rStyle w:val="wordai-block"/>
          <w:rFonts w:cstheme="minorHAnsi"/>
          <w:spacing w:val="15"/>
          <w:sz w:val="24"/>
          <w:szCs w:val="24"/>
          <w:shd w:val="clear" w:color="auto" w:fill="FFFFFF"/>
        </w:rPr>
        <w:t>scenario</w:t>
      </w:r>
      <w:r w:rsidRPr="000259E7">
        <w:rPr>
          <w:rStyle w:val="wordai-block"/>
          <w:rFonts w:cstheme="minorHAnsi"/>
          <w:spacing w:val="15"/>
          <w:sz w:val="24"/>
          <w:szCs w:val="24"/>
          <w:shd w:val="clear" w:color="auto" w:fill="FFFFFF"/>
        </w:rPr>
        <w:t>.</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 xml:space="preserve">If </w:t>
      </w:r>
      <w:r w:rsidR="007B58D4" w:rsidRPr="000259E7">
        <w:rPr>
          <w:rStyle w:val="wordai-block"/>
          <w:rFonts w:cstheme="minorHAnsi"/>
          <w:spacing w:val="15"/>
          <w:sz w:val="24"/>
          <w:szCs w:val="24"/>
          <w:shd w:val="clear" w:color="auto" w:fill="FFFFFF"/>
        </w:rPr>
        <w:t>the scenario includes financial matters</w:t>
      </w:r>
      <w:r w:rsidRPr="000259E7">
        <w:rPr>
          <w:rStyle w:val="wordai-block"/>
          <w:rFonts w:cstheme="minorHAnsi"/>
          <w:spacing w:val="15"/>
          <w:sz w:val="24"/>
          <w:szCs w:val="24"/>
          <w:shd w:val="clear" w:color="auto" w:fill="FFFFFF"/>
        </w:rPr>
        <w:t xml:space="preserve">, </w:t>
      </w:r>
      <w:r w:rsidR="007B58D4" w:rsidRPr="000259E7">
        <w:rPr>
          <w:rStyle w:val="wordai-block"/>
          <w:rFonts w:cstheme="minorHAnsi"/>
          <w:spacing w:val="15"/>
          <w:sz w:val="24"/>
          <w:szCs w:val="24"/>
          <w:shd w:val="clear" w:color="auto" w:fill="FFFFFF"/>
        </w:rPr>
        <w:t xml:space="preserve">it </w:t>
      </w:r>
      <w:r w:rsidRPr="000259E7">
        <w:rPr>
          <w:rStyle w:val="wordai-block"/>
          <w:rFonts w:cstheme="minorHAnsi"/>
          <w:spacing w:val="15"/>
          <w:sz w:val="24"/>
          <w:szCs w:val="24"/>
          <w:shd w:val="clear" w:color="auto" w:fill="FFFFFF"/>
        </w:rPr>
        <w:t>means the budget has been created</w:t>
      </w:r>
      <w:r w:rsidR="00440714" w:rsidRPr="000259E7">
        <w:rPr>
          <w:rStyle w:val="wordai-block"/>
          <w:rFonts w:cstheme="minorHAnsi"/>
          <w:spacing w:val="15"/>
          <w:sz w:val="24"/>
          <w:szCs w:val="24"/>
          <w:shd w:val="clear" w:color="auto" w:fill="FFFFFF"/>
        </w:rPr>
        <w:t xml:space="preserve"> that</w:t>
      </w:r>
      <w:r w:rsidR="007B58D4" w:rsidRPr="000259E7">
        <w:rPr>
          <w:rStyle w:val="wordai-block"/>
          <w:rFonts w:cstheme="minorHAnsi"/>
          <w:spacing w:val="15"/>
          <w:sz w:val="24"/>
          <w:szCs w:val="24"/>
          <w:shd w:val="clear" w:color="auto" w:fill="FFFFFF"/>
        </w:rPr>
        <w:t xml:space="preserve"> </w:t>
      </w:r>
      <w:r w:rsidR="00440714" w:rsidRPr="000259E7">
        <w:rPr>
          <w:rStyle w:val="wordai-block"/>
          <w:rFonts w:cstheme="minorHAnsi"/>
          <w:spacing w:val="15"/>
          <w:sz w:val="24"/>
          <w:szCs w:val="24"/>
          <w:shd w:val="clear" w:color="auto" w:fill="FFFFFF"/>
        </w:rPr>
        <w:t>helps to stimulate</w:t>
      </w:r>
      <w:r w:rsidR="007B58D4" w:rsidRPr="000259E7">
        <w:rPr>
          <w:rStyle w:val="wordai-block"/>
          <w:rFonts w:cstheme="minorHAnsi"/>
          <w:spacing w:val="15"/>
          <w:sz w:val="24"/>
          <w:szCs w:val="24"/>
          <w:shd w:val="clear" w:color="auto" w:fill="FFFFFF"/>
        </w:rPr>
        <w:t xml:space="preserve"> the business </w:t>
      </w:r>
      <w:r w:rsidR="00440714" w:rsidRPr="000259E7">
        <w:rPr>
          <w:rStyle w:val="wordai-block"/>
          <w:rFonts w:cstheme="minorHAnsi"/>
          <w:spacing w:val="15"/>
          <w:sz w:val="24"/>
          <w:szCs w:val="24"/>
          <w:shd w:val="clear" w:color="auto" w:fill="FFFFFF"/>
        </w:rPr>
        <w:t>sustainability</w:t>
      </w:r>
      <w:r w:rsidR="007B58D4" w:rsidRPr="000259E7">
        <w:rPr>
          <w:rStyle w:val="wordai-block"/>
          <w:rFonts w:cstheme="minorHAnsi"/>
          <w:spacing w:val="15"/>
          <w:sz w:val="24"/>
          <w:szCs w:val="24"/>
          <w:shd w:val="clear" w:color="auto" w:fill="FFFFFF"/>
        </w:rPr>
        <w:t>.</w:t>
      </w:r>
    </w:p>
    <w:p w14:paraId="35EC25C0" w14:textId="487EFCFF" w:rsidR="005535EB" w:rsidRPr="000259E7" w:rsidRDefault="00D20A01" w:rsidP="00B231A6">
      <w:pPr>
        <w:spacing w:before="240"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Budgeting is also a way to maintain the efficiency of resources and capital of the business.</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There are many variations in budgets for each industry or sector.</w:t>
      </w:r>
      <w:r w:rsidRPr="000259E7">
        <w:rPr>
          <w:rFonts w:cstheme="minorHAnsi"/>
          <w:spacing w:val="15"/>
          <w:sz w:val="24"/>
          <w:szCs w:val="24"/>
          <w:shd w:val="clear" w:color="auto" w:fill="FFFFFF"/>
        </w:rPr>
        <w:t> </w:t>
      </w:r>
      <w:r w:rsidRPr="000259E7">
        <w:rPr>
          <w:rStyle w:val="wordai-block"/>
          <w:rFonts w:cstheme="minorHAnsi"/>
          <w:spacing w:val="15"/>
          <w:sz w:val="24"/>
          <w:szCs w:val="24"/>
          <w:shd w:val="clear" w:color="auto" w:fill="FFFFFF"/>
        </w:rPr>
        <w:t xml:space="preserve">Logistics, </w:t>
      </w:r>
      <w:r w:rsidR="000259E7" w:rsidRPr="000259E7">
        <w:rPr>
          <w:rStyle w:val="wordai-block"/>
          <w:rFonts w:cstheme="minorHAnsi"/>
          <w:spacing w:val="15"/>
          <w:sz w:val="24"/>
          <w:szCs w:val="24"/>
          <w:shd w:val="clear" w:color="auto" w:fill="FFFFFF"/>
        </w:rPr>
        <w:t>manufacturing,</w:t>
      </w:r>
      <w:r w:rsidRPr="000259E7">
        <w:rPr>
          <w:rStyle w:val="wordai-block"/>
          <w:rFonts w:cstheme="minorHAnsi"/>
          <w:spacing w:val="15"/>
          <w:sz w:val="24"/>
          <w:szCs w:val="24"/>
          <w:shd w:val="clear" w:color="auto" w:fill="FFFFFF"/>
        </w:rPr>
        <w:t xml:space="preserve"> and construction, as well as airlines hospitality, </w:t>
      </w:r>
      <w:r w:rsidR="00D50539" w:rsidRPr="000259E7">
        <w:rPr>
          <w:rStyle w:val="wordai-block"/>
          <w:rFonts w:cstheme="minorHAnsi"/>
          <w:spacing w:val="15"/>
          <w:sz w:val="24"/>
          <w:szCs w:val="24"/>
          <w:shd w:val="clear" w:color="auto" w:fill="FFFFFF"/>
        </w:rPr>
        <w:t>and</w:t>
      </w:r>
      <w:r w:rsidRPr="000259E7">
        <w:rPr>
          <w:rStyle w:val="wordai-block"/>
          <w:rFonts w:cstheme="minorHAnsi"/>
          <w:spacing w:val="15"/>
          <w:sz w:val="24"/>
          <w:szCs w:val="24"/>
          <w:shd w:val="clear" w:color="auto" w:fill="FFFFFF"/>
        </w:rPr>
        <w:t xml:space="preserve"> other industries are all different in their budgeting.</w:t>
      </w:r>
      <w:r w:rsidR="00B231A6" w:rsidRPr="000259E7">
        <w:rPr>
          <w:rStyle w:val="wordai-block"/>
          <w:rFonts w:cstheme="minorHAnsi"/>
          <w:spacing w:val="15"/>
          <w:sz w:val="24"/>
          <w:szCs w:val="24"/>
          <w:shd w:val="clear" w:color="auto" w:fill="FFFFFF"/>
        </w:rPr>
        <w:t xml:space="preserve"> </w:t>
      </w:r>
      <w:sdt>
        <w:sdtPr>
          <w:rPr>
            <w:rStyle w:val="wordai-block"/>
            <w:rFonts w:cstheme="minorHAnsi"/>
            <w:spacing w:val="15"/>
            <w:sz w:val="24"/>
            <w:szCs w:val="24"/>
            <w:shd w:val="clear" w:color="auto" w:fill="FFFFFF"/>
          </w:rPr>
          <w:id w:val="310531918"/>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2441E4" w:rsidRPr="000259E7">
            <w:rPr>
              <w:rStyle w:val="wordai-block"/>
              <w:rFonts w:cstheme="minorHAnsi"/>
              <w:spacing w:val="15"/>
              <w:sz w:val="24"/>
              <w:szCs w:val="24"/>
              <w:shd w:val="clear" w:color="auto" w:fill="FFFFFF"/>
            </w:rPr>
            <w:instrText xml:space="preserve"> CITATION OEC19 \l 1033 </w:instrText>
          </w:r>
          <w:r w:rsidR="00C06155" w:rsidRPr="000259E7">
            <w:rPr>
              <w:rStyle w:val="wordai-block"/>
              <w:rFonts w:cstheme="minorHAnsi"/>
              <w:spacing w:val="15"/>
              <w:sz w:val="24"/>
              <w:szCs w:val="24"/>
              <w:shd w:val="clear" w:color="auto" w:fill="FFFFFF"/>
            </w:rPr>
            <w:fldChar w:fldCharType="separate"/>
          </w:r>
          <w:r w:rsidR="002441E4" w:rsidRPr="000259E7">
            <w:rPr>
              <w:rStyle w:val="wordai-block"/>
              <w:rFonts w:cstheme="minorHAnsi"/>
              <w:noProof/>
              <w:spacing w:val="15"/>
              <w:sz w:val="24"/>
              <w:szCs w:val="24"/>
              <w:shd w:val="clear" w:color="auto" w:fill="FFFFFF"/>
            </w:rPr>
            <w:t xml:space="preserve"> </w:t>
          </w:r>
          <w:r w:rsidR="002441E4" w:rsidRPr="000259E7">
            <w:rPr>
              <w:rFonts w:cstheme="minorHAnsi"/>
              <w:noProof/>
              <w:spacing w:val="15"/>
              <w:sz w:val="24"/>
              <w:szCs w:val="24"/>
              <w:shd w:val="clear" w:color="auto" w:fill="FFFFFF"/>
            </w:rPr>
            <w:t>(OECD, 2019)</w:t>
          </w:r>
          <w:r w:rsidR="00C06155" w:rsidRPr="000259E7">
            <w:rPr>
              <w:rStyle w:val="wordai-block"/>
              <w:rFonts w:cstheme="minorHAnsi"/>
              <w:spacing w:val="15"/>
              <w:sz w:val="24"/>
              <w:szCs w:val="24"/>
              <w:shd w:val="clear" w:color="auto" w:fill="FFFFFF"/>
            </w:rPr>
            <w:fldChar w:fldCharType="end"/>
          </w:r>
        </w:sdtContent>
      </w:sdt>
    </w:p>
    <w:p w14:paraId="3F710A5F" w14:textId="77777777" w:rsidR="00044208" w:rsidRPr="000259E7" w:rsidRDefault="00044208" w:rsidP="0077418E">
      <w:pPr>
        <w:spacing w:before="240" w:line="360" w:lineRule="auto"/>
        <w:jc w:val="both"/>
        <w:rPr>
          <w:rStyle w:val="wordai-block"/>
          <w:rFonts w:cstheme="minorHAnsi"/>
          <w:spacing w:val="15"/>
          <w:sz w:val="24"/>
          <w:szCs w:val="24"/>
          <w:shd w:val="clear" w:color="auto" w:fill="FFFFFF"/>
        </w:rPr>
      </w:pPr>
      <w:r w:rsidRPr="000259E7">
        <w:rPr>
          <w:rStyle w:val="wordai-block"/>
          <w:rFonts w:cstheme="minorHAnsi"/>
          <w:spacing w:val="15"/>
          <w:sz w:val="24"/>
          <w:szCs w:val="24"/>
          <w:shd w:val="clear" w:color="auto" w:fill="FFFFFF"/>
        </w:rPr>
        <w:t>For larger companies, sustainability data is gathered into several different buckets like production buying, HR, purchasing etc.</w:t>
      </w:r>
      <w:r w:rsidRPr="000259E7">
        <w:rPr>
          <w:rFonts w:cstheme="minorHAnsi"/>
          <w:spacing w:val="15"/>
          <w:sz w:val="24"/>
          <w:szCs w:val="24"/>
          <w:shd w:val="clear" w:color="auto" w:fill="FFFFFF"/>
        </w:rPr>
        <w:t> </w:t>
      </w:r>
      <w:r w:rsidR="005D7691" w:rsidRPr="000259E7">
        <w:rPr>
          <w:rStyle w:val="wordai-block"/>
          <w:rFonts w:cstheme="minorHAnsi"/>
          <w:spacing w:val="15"/>
          <w:sz w:val="24"/>
          <w:szCs w:val="24"/>
          <w:shd w:val="clear" w:color="auto" w:fill="FFFFFF"/>
        </w:rPr>
        <w:t>Then</w:t>
      </w:r>
      <w:r w:rsidRPr="000259E7">
        <w:rPr>
          <w:rStyle w:val="wordai-block"/>
          <w:rFonts w:cstheme="minorHAnsi"/>
          <w:spacing w:val="15"/>
          <w:sz w:val="24"/>
          <w:szCs w:val="24"/>
          <w:shd w:val="clear" w:color="auto" w:fill="FFFFFF"/>
        </w:rPr>
        <w:t>, a different IT system will extract the information and transfer it into a new system which will perform the calculations.</w:t>
      </w:r>
      <w:r w:rsidR="005D7691" w:rsidRPr="000259E7">
        <w:rPr>
          <w:rStyle w:val="wordai-block"/>
          <w:rFonts w:cstheme="minorHAnsi"/>
          <w:spacing w:val="15"/>
          <w:sz w:val="24"/>
          <w:szCs w:val="24"/>
          <w:shd w:val="clear" w:color="auto" w:fill="FFFFFF"/>
        </w:rPr>
        <w:t xml:space="preserve"> </w:t>
      </w:r>
      <w:r w:rsidR="009A0F36" w:rsidRPr="000259E7">
        <w:rPr>
          <w:rStyle w:val="wordai-block"/>
          <w:rFonts w:cstheme="minorHAnsi"/>
          <w:spacing w:val="15"/>
          <w:sz w:val="24"/>
          <w:szCs w:val="24"/>
          <w:shd w:val="clear" w:color="auto" w:fill="FFFFFF"/>
        </w:rPr>
        <w:t>All the system is based or processed through budgeting.</w:t>
      </w:r>
      <w:sdt>
        <w:sdtPr>
          <w:rPr>
            <w:rStyle w:val="wordai-block"/>
            <w:rFonts w:cstheme="minorHAnsi"/>
            <w:spacing w:val="15"/>
            <w:sz w:val="24"/>
            <w:szCs w:val="24"/>
            <w:shd w:val="clear" w:color="auto" w:fill="FFFFFF"/>
          </w:rPr>
          <w:id w:val="310531917"/>
          <w:citation/>
        </w:sdtPr>
        <w:sdtEndPr>
          <w:rPr>
            <w:rStyle w:val="wordai-block"/>
          </w:rPr>
        </w:sdtEndPr>
        <w:sdtContent>
          <w:r w:rsidR="00C06155" w:rsidRPr="000259E7">
            <w:rPr>
              <w:rStyle w:val="wordai-block"/>
              <w:rFonts w:cstheme="minorHAnsi"/>
              <w:spacing w:val="15"/>
              <w:sz w:val="24"/>
              <w:szCs w:val="24"/>
              <w:shd w:val="clear" w:color="auto" w:fill="FFFFFF"/>
            </w:rPr>
            <w:fldChar w:fldCharType="begin"/>
          </w:r>
          <w:r w:rsidR="002441E4" w:rsidRPr="000259E7">
            <w:rPr>
              <w:rStyle w:val="wordai-block"/>
              <w:rFonts w:cstheme="minorHAnsi"/>
              <w:spacing w:val="15"/>
              <w:sz w:val="24"/>
              <w:szCs w:val="24"/>
              <w:shd w:val="clear" w:color="auto" w:fill="FFFFFF"/>
            </w:rPr>
            <w:instrText xml:space="preserve"> CITATION ICA22 \l 1033 </w:instrText>
          </w:r>
          <w:r w:rsidR="00C06155" w:rsidRPr="000259E7">
            <w:rPr>
              <w:rStyle w:val="wordai-block"/>
              <w:rFonts w:cstheme="minorHAnsi"/>
              <w:spacing w:val="15"/>
              <w:sz w:val="24"/>
              <w:szCs w:val="24"/>
              <w:shd w:val="clear" w:color="auto" w:fill="FFFFFF"/>
            </w:rPr>
            <w:fldChar w:fldCharType="separate"/>
          </w:r>
          <w:r w:rsidR="002441E4" w:rsidRPr="000259E7">
            <w:rPr>
              <w:rStyle w:val="wordai-block"/>
              <w:rFonts w:cstheme="minorHAnsi"/>
              <w:noProof/>
              <w:spacing w:val="15"/>
              <w:sz w:val="24"/>
              <w:szCs w:val="24"/>
              <w:shd w:val="clear" w:color="auto" w:fill="FFFFFF"/>
            </w:rPr>
            <w:t xml:space="preserve"> </w:t>
          </w:r>
          <w:r w:rsidR="002441E4" w:rsidRPr="000259E7">
            <w:rPr>
              <w:rFonts w:cstheme="minorHAnsi"/>
              <w:noProof/>
              <w:spacing w:val="15"/>
              <w:sz w:val="24"/>
              <w:szCs w:val="24"/>
              <w:shd w:val="clear" w:color="auto" w:fill="FFFFFF"/>
            </w:rPr>
            <w:t>(Insights, 2022)</w:t>
          </w:r>
          <w:r w:rsidR="00C06155" w:rsidRPr="000259E7">
            <w:rPr>
              <w:rStyle w:val="wordai-block"/>
              <w:rFonts w:cstheme="minorHAnsi"/>
              <w:spacing w:val="15"/>
              <w:sz w:val="24"/>
              <w:szCs w:val="24"/>
              <w:shd w:val="clear" w:color="auto" w:fill="FFFFFF"/>
            </w:rPr>
            <w:fldChar w:fldCharType="end"/>
          </w:r>
        </w:sdtContent>
      </w:sdt>
    </w:p>
    <w:p w14:paraId="6EA7AD42" w14:textId="77777777" w:rsidR="005163B4" w:rsidRPr="000259E7" w:rsidRDefault="005163B4" w:rsidP="0077418E">
      <w:pPr>
        <w:pStyle w:val="Heading1"/>
        <w:spacing w:line="360" w:lineRule="auto"/>
        <w:rPr>
          <w:rStyle w:val="wordai-block"/>
          <w:rFonts w:asciiTheme="minorHAnsi" w:hAnsiTheme="minorHAnsi" w:cstheme="minorHAnsi"/>
          <w:b w:val="0"/>
          <w:bCs w:val="0"/>
          <w:spacing w:val="15"/>
          <w:sz w:val="24"/>
          <w:szCs w:val="24"/>
          <w:shd w:val="clear" w:color="auto" w:fill="FFFFFF"/>
        </w:rPr>
      </w:pPr>
      <w:bookmarkStart w:id="19" w:name="_Toc107352418"/>
      <w:r w:rsidRPr="000259E7">
        <w:rPr>
          <w:rStyle w:val="wordai-block"/>
          <w:rFonts w:asciiTheme="minorHAnsi" w:hAnsiTheme="minorHAnsi" w:cstheme="minorHAnsi"/>
          <w:b w:val="0"/>
          <w:bCs w:val="0"/>
          <w:spacing w:val="15"/>
          <w:sz w:val="24"/>
          <w:szCs w:val="24"/>
          <w:shd w:val="clear" w:color="auto" w:fill="FFFFFF"/>
        </w:rPr>
        <w:t>Conclusion</w:t>
      </w:r>
      <w:bookmarkEnd w:id="19"/>
    </w:p>
    <w:p w14:paraId="31AEB982" w14:textId="3FA0D371" w:rsidR="00A568E2" w:rsidRPr="000259E7" w:rsidRDefault="005163B4" w:rsidP="0077418E">
      <w:pPr>
        <w:spacing w:before="240" w:line="360" w:lineRule="auto"/>
        <w:jc w:val="both"/>
        <w:rPr>
          <w:rFonts w:cstheme="minorHAnsi"/>
          <w:sz w:val="24"/>
          <w:szCs w:val="24"/>
        </w:rPr>
      </w:pPr>
      <w:r w:rsidRPr="000259E7">
        <w:rPr>
          <w:rStyle w:val="wordai-block"/>
          <w:rFonts w:cstheme="minorHAnsi"/>
          <w:spacing w:val="15"/>
          <w:sz w:val="24"/>
          <w:szCs w:val="24"/>
          <w:shd w:val="clear" w:color="auto" w:fill="FFFFFF"/>
        </w:rPr>
        <w:t xml:space="preserve">The report discussed two types of the budgeting that are the traditional budgeting and the zero-based budgeting. Traditional budgeting is based on the previous records of the company and managers prepare budget from the </w:t>
      </w:r>
      <w:r w:rsidRPr="000259E7">
        <w:rPr>
          <w:rStyle w:val="wordai-block"/>
          <w:rFonts w:cstheme="minorHAnsi"/>
          <w:spacing w:val="15"/>
          <w:sz w:val="24"/>
          <w:szCs w:val="24"/>
          <w:shd w:val="clear" w:color="auto" w:fill="FFFFFF"/>
        </w:rPr>
        <w:lastRenderedPageBreak/>
        <w:t xml:space="preserve">previous attributes and numbers. Whereas the zero-based budget technique based on zero and managers </w:t>
      </w:r>
      <w:proofErr w:type="gramStart"/>
      <w:r w:rsidRPr="000259E7">
        <w:rPr>
          <w:rStyle w:val="wordai-block"/>
          <w:rFonts w:cstheme="minorHAnsi"/>
          <w:spacing w:val="15"/>
          <w:sz w:val="24"/>
          <w:szCs w:val="24"/>
          <w:shd w:val="clear" w:color="auto" w:fill="FFFFFF"/>
        </w:rPr>
        <w:t>have to</w:t>
      </w:r>
      <w:proofErr w:type="gramEnd"/>
      <w:r w:rsidRPr="000259E7">
        <w:rPr>
          <w:rStyle w:val="wordai-block"/>
          <w:rFonts w:cstheme="minorHAnsi"/>
          <w:spacing w:val="15"/>
          <w:sz w:val="24"/>
          <w:szCs w:val="24"/>
          <w:shd w:val="clear" w:color="auto" w:fill="FFFFFF"/>
        </w:rPr>
        <w:t xml:space="preserve"> justify their financial needs and starts the process from zero point. </w:t>
      </w:r>
      <w:r w:rsidR="00360B6A" w:rsidRPr="000259E7">
        <w:rPr>
          <w:rStyle w:val="wordai-block"/>
          <w:rFonts w:cstheme="minorHAnsi"/>
          <w:spacing w:val="15"/>
          <w:sz w:val="24"/>
          <w:szCs w:val="24"/>
          <w:shd w:val="clear" w:color="auto" w:fill="FFFFFF"/>
        </w:rPr>
        <w:t xml:space="preserve">However, the </w:t>
      </w:r>
      <w:r w:rsidR="000259E7" w:rsidRPr="000259E7">
        <w:rPr>
          <w:rStyle w:val="wordai-block"/>
          <w:rFonts w:cstheme="minorHAnsi"/>
          <w:spacing w:val="15"/>
          <w:sz w:val="24"/>
          <w:szCs w:val="24"/>
          <w:shd w:val="clear" w:color="auto" w:fill="FFFFFF"/>
        </w:rPr>
        <w:t>zero-based</w:t>
      </w:r>
      <w:r w:rsidR="00360B6A" w:rsidRPr="000259E7">
        <w:rPr>
          <w:rStyle w:val="wordai-block"/>
          <w:rFonts w:cstheme="minorHAnsi"/>
          <w:spacing w:val="15"/>
          <w:sz w:val="24"/>
          <w:szCs w:val="24"/>
          <w:shd w:val="clear" w:color="auto" w:fill="FFFFFF"/>
        </w:rPr>
        <w:t xml:space="preserve"> technique is a bit difficult to adopt but the detailed coverage and cost effectiveness abilities makes it one of the best </w:t>
      </w:r>
      <w:proofErr w:type="gramStart"/>
      <w:r w:rsidR="00360B6A" w:rsidRPr="000259E7">
        <w:rPr>
          <w:rStyle w:val="wordai-block"/>
          <w:rFonts w:cstheme="minorHAnsi"/>
          <w:spacing w:val="15"/>
          <w:sz w:val="24"/>
          <w:szCs w:val="24"/>
          <w:shd w:val="clear" w:color="auto" w:fill="FFFFFF"/>
        </w:rPr>
        <w:t>choice</w:t>
      </w:r>
      <w:proofErr w:type="gramEnd"/>
      <w:r w:rsidR="00360B6A" w:rsidRPr="000259E7">
        <w:rPr>
          <w:rStyle w:val="wordai-block"/>
          <w:rFonts w:cstheme="minorHAnsi"/>
          <w:spacing w:val="15"/>
          <w:sz w:val="24"/>
          <w:szCs w:val="24"/>
          <w:shd w:val="clear" w:color="auto" w:fill="FFFFFF"/>
        </w:rPr>
        <w:t xml:space="preserve"> for our company.</w:t>
      </w:r>
    </w:p>
    <w:sdt>
      <w:sdtPr>
        <w:rPr>
          <w:rFonts w:asciiTheme="minorBidi" w:eastAsiaTheme="minorEastAsia" w:hAnsiTheme="minorBidi" w:cstheme="minorBidi"/>
          <w:b w:val="0"/>
          <w:bCs w:val="0"/>
          <w:color w:val="auto"/>
          <w:sz w:val="22"/>
          <w:szCs w:val="22"/>
        </w:rPr>
        <w:id w:val="428905484"/>
        <w:docPartObj>
          <w:docPartGallery w:val="Bibliographies"/>
          <w:docPartUnique/>
        </w:docPartObj>
      </w:sdtPr>
      <w:sdtEndPr/>
      <w:sdtContent>
        <w:p w14:paraId="170F85DF" w14:textId="77777777" w:rsidR="00A568E2" w:rsidRPr="0077418E" w:rsidRDefault="0098654F" w:rsidP="0077418E">
          <w:pPr>
            <w:pStyle w:val="Heading1"/>
            <w:spacing w:line="360" w:lineRule="auto"/>
            <w:rPr>
              <w:rFonts w:asciiTheme="minorBidi" w:hAnsiTheme="minorBidi" w:cstheme="minorBidi"/>
            </w:rPr>
          </w:pPr>
          <w:r>
            <w:rPr>
              <w:rFonts w:asciiTheme="minorBidi" w:hAnsiTheme="minorBidi" w:cstheme="minorBidi"/>
            </w:rPr>
            <w:t>References</w:t>
          </w:r>
        </w:p>
        <w:p w14:paraId="498F8717" w14:textId="77777777" w:rsidR="00A568E2" w:rsidRPr="0077418E" w:rsidRDefault="00C06155" w:rsidP="0077418E">
          <w:pPr>
            <w:pStyle w:val="Bibliography"/>
            <w:spacing w:line="360" w:lineRule="auto"/>
            <w:rPr>
              <w:rFonts w:asciiTheme="minorBidi" w:hAnsiTheme="minorBidi"/>
              <w:noProof/>
            </w:rPr>
          </w:pPr>
          <w:r w:rsidRPr="0077418E">
            <w:rPr>
              <w:rFonts w:asciiTheme="minorBidi" w:hAnsiTheme="minorBidi"/>
            </w:rPr>
            <w:fldChar w:fldCharType="begin"/>
          </w:r>
          <w:r w:rsidR="00A568E2" w:rsidRPr="0077418E">
            <w:rPr>
              <w:rFonts w:asciiTheme="minorBidi" w:hAnsiTheme="minorBidi"/>
            </w:rPr>
            <w:instrText xml:space="preserve"> BIBLIOGRAPHY </w:instrText>
          </w:r>
          <w:r w:rsidRPr="0077418E">
            <w:rPr>
              <w:rFonts w:asciiTheme="minorBidi" w:hAnsiTheme="minorBidi"/>
            </w:rPr>
            <w:fldChar w:fldCharType="separate"/>
          </w:r>
          <w:r w:rsidR="00A568E2" w:rsidRPr="0077418E">
            <w:rPr>
              <w:rFonts w:asciiTheme="minorBidi" w:hAnsiTheme="minorBidi"/>
              <w:noProof/>
            </w:rPr>
            <w:t xml:space="preserve">Anaplan. (2021, February 15). </w:t>
          </w:r>
          <w:r w:rsidR="00A568E2" w:rsidRPr="0077418E">
            <w:rPr>
              <w:rFonts w:asciiTheme="minorBidi" w:hAnsiTheme="minorBidi"/>
              <w:i/>
              <w:iCs/>
              <w:noProof/>
            </w:rPr>
            <w:t>The ultimate guide to zero-based budgeting (ZBB)</w:t>
          </w:r>
          <w:r w:rsidR="00A568E2" w:rsidRPr="0077418E">
            <w:rPr>
              <w:rFonts w:asciiTheme="minorBidi" w:hAnsiTheme="minorBidi"/>
              <w:noProof/>
            </w:rPr>
            <w:t>. Retrieved June 27, 2022, from anaplan.com: https://www.anaplan.com/blog/zbb-zero-based-budgeting-guide/</w:t>
          </w:r>
        </w:p>
        <w:p w14:paraId="223E5759"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Borad, S. B. (2022, May 07). </w:t>
          </w:r>
          <w:r w:rsidRPr="0077418E">
            <w:rPr>
              <w:rFonts w:asciiTheme="minorBidi" w:hAnsiTheme="minorBidi"/>
              <w:i/>
              <w:iCs/>
              <w:noProof/>
            </w:rPr>
            <w:t>Steps in Zero Based Budgeting</w:t>
          </w:r>
          <w:r w:rsidRPr="0077418E">
            <w:rPr>
              <w:rFonts w:asciiTheme="minorBidi" w:hAnsiTheme="minorBidi"/>
              <w:noProof/>
            </w:rPr>
            <w:t>. Retrieved June 27, 2022, from efinancemanagement: https://efinancemanagement.com/budgeting/zero-based/zero-based-budgeting-steps#Zero_Based_Budgeting_Steps_Process</w:t>
          </w:r>
        </w:p>
        <w:p w14:paraId="4CA9AA94"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Cheong, D. F. (2021). </w:t>
          </w:r>
          <w:r w:rsidRPr="0077418E">
            <w:rPr>
              <w:rFonts w:asciiTheme="minorBidi" w:hAnsiTheme="minorBidi"/>
              <w:i/>
              <w:iCs/>
              <w:noProof/>
            </w:rPr>
            <w:t>From traditional budget planning to zero-based budgeting.</w:t>
          </w:r>
          <w:r w:rsidRPr="0077418E">
            <w:rPr>
              <w:rFonts w:asciiTheme="minorBidi" w:hAnsiTheme="minorBidi"/>
              <w:noProof/>
            </w:rPr>
            <w:t xml:space="preserve"> Macao: Macao Polytechnic Institute.</w:t>
          </w:r>
        </w:p>
        <w:p w14:paraId="2401C0EA"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Fong, &amp; Kumar. (2002). </w:t>
          </w:r>
          <w:r w:rsidRPr="0077418E">
            <w:rPr>
              <w:rFonts w:asciiTheme="minorBidi" w:hAnsiTheme="minorBidi"/>
              <w:i/>
              <w:iCs/>
              <w:noProof/>
            </w:rPr>
            <w:t>Cost Accounting.</w:t>
          </w:r>
          <w:r w:rsidRPr="0077418E">
            <w:rPr>
              <w:rFonts w:asciiTheme="minorBidi" w:hAnsiTheme="minorBidi"/>
              <w:noProof/>
            </w:rPr>
            <w:t xml:space="preserve"> Hong Kong: Hong Kong Association of Accounting Technicians.</w:t>
          </w:r>
        </w:p>
        <w:p w14:paraId="72529FFB"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Hilton, R., &amp; Platt, D. (2005). </w:t>
          </w:r>
          <w:r w:rsidRPr="0077418E">
            <w:rPr>
              <w:rFonts w:asciiTheme="minorBidi" w:hAnsiTheme="minorBidi"/>
              <w:i/>
              <w:iCs/>
              <w:noProof/>
            </w:rPr>
            <w:t>Managerial Accounting: Creating Value in a Dynamic Business Environment.</w:t>
          </w:r>
          <w:r w:rsidRPr="0077418E">
            <w:rPr>
              <w:rFonts w:asciiTheme="minorBidi" w:hAnsiTheme="minorBidi"/>
              <w:noProof/>
            </w:rPr>
            <w:t xml:space="preserve"> New York: McGraw-Hill.</w:t>
          </w:r>
        </w:p>
        <w:p w14:paraId="66D04B41"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Insights, I. (2022, January 11). </w:t>
          </w:r>
          <w:r w:rsidRPr="0077418E">
            <w:rPr>
              <w:rFonts w:asciiTheme="minorBidi" w:hAnsiTheme="minorBidi"/>
              <w:i/>
              <w:iCs/>
              <w:noProof/>
            </w:rPr>
            <w:t>Budgeting for sustainability</w:t>
          </w:r>
          <w:r w:rsidRPr="0077418E">
            <w:rPr>
              <w:rFonts w:asciiTheme="minorBidi" w:hAnsiTheme="minorBidi"/>
              <w:noProof/>
            </w:rPr>
            <w:t>. Retrieved June 27, 2022, from icaew.com: https://www.icaew.com/insights/viewpoints-on-the-news/2022/jan-2022/budgeting-for-sustainability</w:t>
          </w:r>
        </w:p>
        <w:p w14:paraId="5FE3EC2E"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Kagan, J., Brock, T., &amp; Rathburn, P. (2022, march 14). </w:t>
          </w:r>
          <w:r w:rsidRPr="0077418E">
            <w:rPr>
              <w:rFonts w:asciiTheme="minorBidi" w:hAnsiTheme="minorBidi"/>
              <w:i/>
              <w:iCs/>
              <w:noProof/>
            </w:rPr>
            <w:t>Zero-Based Budgeting (ZBB)</w:t>
          </w:r>
          <w:r w:rsidRPr="0077418E">
            <w:rPr>
              <w:rFonts w:asciiTheme="minorBidi" w:hAnsiTheme="minorBidi"/>
              <w:noProof/>
            </w:rPr>
            <w:t>. Retrieved June 27, 2022, from Investopedia: https://www.investopedia.com/terms/z/zbb.asp</w:t>
          </w:r>
        </w:p>
        <w:p w14:paraId="45E88C4F"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OECD. (2019). Budgeting for environmental and sustainable development. In OECD, </w:t>
          </w:r>
          <w:r w:rsidRPr="0077418E">
            <w:rPr>
              <w:rFonts w:asciiTheme="minorBidi" w:hAnsiTheme="minorBidi"/>
              <w:i/>
              <w:iCs/>
              <w:noProof/>
            </w:rPr>
            <w:t>Government at a Glance 2019</w:t>
          </w:r>
          <w:r w:rsidRPr="0077418E">
            <w:rPr>
              <w:rFonts w:asciiTheme="minorBidi" w:hAnsiTheme="minorBidi"/>
              <w:noProof/>
            </w:rPr>
            <w:t xml:space="preserve"> (pp. 114-115). Paris: OECD Publishing, Paris.</w:t>
          </w:r>
        </w:p>
        <w:p w14:paraId="055B8640"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lastRenderedPageBreak/>
            <w:t xml:space="preserve">Ross, G., &amp; Hanson, L. (2005). </w:t>
          </w:r>
          <w:r w:rsidRPr="0077418E">
            <w:rPr>
              <w:rFonts w:asciiTheme="minorBidi" w:hAnsiTheme="minorBidi"/>
              <w:i/>
              <w:iCs/>
              <w:noProof/>
            </w:rPr>
            <w:t>SOUTH-WESTERN CENTURY 21 ACCOUNTING.</w:t>
          </w:r>
          <w:r w:rsidRPr="0077418E">
            <w:rPr>
              <w:rFonts w:asciiTheme="minorBidi" w:hAnsiTheme="minorBidi"/>
              <w:noProof/>
            </w:rPr>
            <w:t xml:space="preserve"> London: International Thomson Publishing.</w:t>
          </w:r>
        </w:p>
        <w:p w14:paraId="2339E6AC"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Thakur, M., &amp; Vaidya, D. (2020, may 16). </w:t>
          </w:r>
          <w:r w:rsidRPr="0077418E">
            <w:rPr>
              <w:rFonts w:asciiTheme="minorBidi" w:hAnsiTheme="minorBidi"/>
              <w:i/>
              <w:iCs/>
              <w:noProof/>
            </w:rPr>
            <w:t>Traditional Budgeting</w:t>
          </w:r>
          <w:r w:rsidRPr="0077418E">
            <w:rPr>
              <w:rFonts w:asciiTheme="minorBidi" w:hAnsiTheme="minorBidi"/>
              <w:noProof/>
            </w:rPr>
            <w:t>. Retrieved june 27, 2022, from Wallstreetmojo: https://www.wallstreetmojo.com/traditional-budgeting/</w:t>
          </w:r>
        </w:p>
        <w:p w14:paraId="7F530868" w14:textId="77777777" w:rsidR="00A568E2" w:rsidRPr="0077418E" w:rsidRDefault="00A568E2" w:rsidP="0077418E">
          <w:pPr>
            <w:pStyle w:val="Bibliography"/>
            <w:spacing w:line="360" w:lineRule="auto"/>
            <w:rPr>
              <w:rFonts w:asciiTheme="minorBidi" w:hAnsiTheme="minorBidi"/>
              <w:noProof/>
            </w:rPr>
          </w:pPr>
          <w:r w:rsidRPr="0077418E">
            <w:rPr>
              <w:rFonts w:asciiTheme="minorBidi" w:hAnsiTheme="minorBidi"/>
              <w:noProof/>
            </w:rPr>
            <w:t xml:space="preserve">Yılmaz, F. (2018). </w:t>
          </w:r>
          <w:r w:rsidRPr="0077418E">
            <w:rPr>
              <w:rFonts w:asciiTheme="minorBidi" w:hAnsiTheme="minorBidi"/>
              <w:i/>
              <w:iCs/>
              <w:noProof/>
            </w:rPr>
            <w:t>Budgeting as a Tool for Sustainable Development.</w:t>
          </w:r>
          <w:r w:rsidRPr="0077418E">
            <w:rPr>
              <w:rFonts w:asciiTheme="minorBidi" w:hAnsiTheme="minorBidi"/>
              <w:noProof/>
            </w:rPr>
            <w:t xml:space="preserve"> Istanbul: Istanbul University, Turkey.</w:t>
          </w:r>
        </w:p>
        <w:p w14:paraId="2F767944" w14:textId="77777777" w:rsidR="00A568E2" w:rsidRPr="0077418E" w:rsidRDefault="00C06155" w:rsidP="0077418E">
          <w:pPr>
            <w:spacing w:line="360" w:lineRule="auto"/>
            <w:rPr>
              <w:rFonts w:asciiTheme="minorBidi" w:hAnsiTheme="minorBidi"/>
            </w:rPr>
          </w:pPr>
          <w:r w:rsidRPr="0077418E">
            <w:rPr>
              <w:rFonts w:asciiTheme="minorBidi" w:hAnsiTheme="minorBidi"/>
            </w:rPr>
            <w:fldChar w:fldCharType="end"/>
          </w:r>
        </w:p>
      </w:sdtContent>
    </w:sdt>
    <w:p w14:paraId="6F16E65D" w14:textId="77777777" w:rsidR="005163B4" w:rsidRPr="0077418E" w:rsidRDefault="005163B4" w:rsidP="0077418E">
      <w:pPr>
        <w:spacing w:before="240" w:line="360" w:lineRule="auto"/>
        <w:jc w:val="both"/>
        <w:rPr>
          <w:rFonts w:asciiTheme="minorBidi" w:hAnsiTheme="minorBidi"/>
          <w:sz w:val="24"/>
          <w:szCs w:val="24"/>
        </w:rPr>
      </w:pPr>
    </w:p>
    <w:sectPr w:rsidR="005163B4" w:rsidRPr="0077418E" w:rsidSect="008428E7">
      <w:footerReference w:type="default" r:id="rId2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4183D" w14:textId="77777777" w:rsidR="00A955C3" w:rsidRDefault="00A955C3" w:rsidP="00790174">
      <w:pPr>
        <w:spacing w:after="0" w:line="240" w:lineRule="auto"/>
      </w:pPr>
      <w:r>
        <w:separator/>
      </w:r>
    </w:p>
  </w:endnote>
  <w:endnote w:type="continuationSeparator" w:id="0">
    <w:p w14:paraId="7744B5CE" w14:textId="77777777" w:rsidR="00A955C3" w:rsidRDefault="00A955C3" w:rsidP="00790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altName w:val="Arial"/>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776"/>
      <w:gridCol w:w="864"/>
    </w:tblGrid>
    <w:tr w:rsidR="00C055AA" w14:paraId="7E47D4D7" w14:textId="77777777">
      <w:tc>
        <w:tcPr>
          <w:tcW w:w="4500" w:type="pct"/>
          <w:tcBorders>
            <w:top w:val="single" w:sz="4" w:space="0" w:color="000000" w:themeColor="text1"/>
          </w:tcBorders>
        </w:tcPr>
        <w:p w14:paraId="133EF6CA" w14:textId="77777777" w:rsidR="00C055AA" w:rsidRDefault="00A955C3">
          <w:pPr>
            <w:pStyle w:val="Footer"/>
          </w:pPr>
          <w:sdt>
            <w:sdtPr>
              <w:alias w:val="Company"/>
              <w:id w:val="75971759"/>
              <w:dataBinding w:prefixMappings="xmlns:ns0='http://schemas.openxmlformats.org/officeDocument/2006/extended-properties'" w:xpath="/ns0:Properties[1]/ns0:Company[1]" w:storeItemID="{6668398D-A668-4E3E-A5EB-62B293D839F1}"/>
              <w:text/>
            </w:sdtPr>
            <w:sdtEndPr/>
            <w:sdtContent>
              <w:r w:rsidR="00C055AA">
                <w:t>Financial Management for the Hotel Industry</w:t>
              </w:r>
            </w:sdtContent>
          </w:sdt>
          <w:r w:rsidR="00C055AA">
            <w:t xml:space="preserve"> | BMIH5007</w:t>
          </w:r>
        </w:p>
      </w:tc>
      <w:tc>
        <w:tcPr>
          <w:tcW w:w="500" w:type="pct"/>
          <w:tcBorders>
            <w:top w:val="single" w:sz="4" w:space="0" w:color="C0504D" w:themeColor="accent2"/>
          </w:tcBorders>
          <w:shd w:val="clear" w:color="auto" w:fill="943634" w:themeFill="accent2" w:themeFillShade="BF"/>
        </w:tcPr>
        <w:p w14:paraId="718E61B8" w14:textId="77777777" w:rsidR="00C055AA" w:rsidRDefault="00327628">
          <w:pPr>
            <w:pStyle w:val="Header"/>
            <w:rPr>
              <w:color w:val="FFFFFF" w:themeColor="background1"/>
            </w:rPr>
          </w:pPr>
          <w:r>
            <w:fldChar w:fldCharType="begin"/>
          </w:r>
          <w:r>
            <w:instrText xml:space="preserve"> PAGE   \* MERGEFORMAT </w:instrText>
          </w:r>
          <w:r>
            <w:fldChar w:fldCharType="separate"/>
          </w:r>
          <w:r w:rsidR="00D664EB" w:rsidRPr="00D664EB">
            <w:rPr>
              <w:noProof/>
              <w:color w:val="FFFFFF" w:themeColor="background1"/>
            </w:rPr>
            <w:t>5</w:t>
          </w:r>
          <w:r>
            <w:rPr>
              <w:noProof/>
              <w:color w:val="FFFFFF" w:themeColor="background1"/>
            </w:rPr>
            <w:fldChar w:fldCharType="end"/>
          </w:r>
        </w:p>
      </w:tc>
    </w:tr>
  </w:tbl>
  <w:p w14:paraId="24BD25D5" w14:textId="77777777" w:rsidR="002163EE" w:rsidRDefault="00A95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549D4" w14:textId="77777777" w:rsidR="00A955C3" w:rsidRDefault="00A955C3" w:rsidP="00790174">
      <w:pPr>
        <w:spacing w:after="0" w:line="240" w:lineRule="auto"/>
      </w:pPr>
      <w:r>
        <w:separator/>
      </w:r>
    </w:p>
  </w:footnote>
  <w:footnote w:type="continuationSeparator" w:id="0">
    <w:p w14:paraId="3072D076" w14:textId="77777777" w:rsidR="00A955C3" w:rsidRDefault="00A955C3" w:rsidP="00790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44DA3"/>
    <w:multiLevelType w:val="hybridMultilevel"/>
    <w:tmpl w:val="3E8258A4"/>
    <w:lvl w:ilvl="0" w:tplc="19B46064">
      <w:start w:val="1"/>
      <w:numFmt w:val="bullet"/>
      <w:lvlText w:val="•"/>
      <w:lvlJc w:val="left"/>
      <w:pPr>
        <w:tabs>
          <w:tab w:val="num" w:pos="720"/>
        </w:tabs>
        <w:ind w:left="720" w:hanging="360"/>
      </w:pPr>
      <w:rPr>
        <w:rFonts w:ascii="Times New Roman" w:hAnsi="Times New Roman" w:hint="default"/>
      </w:rPr>
    </w:lvl>
    <w:lvl w:ilvl="1" w:tplc="47D2C6AC" w:tentative="1">
      <w:start w:val="1"/>
      <w:numFmt w:val="bullet"/>
      <w:lvlText w:val="•"/>
      <w:lvlJc w:val="left"/>
      <w:pPr>
        <w:tabs>
          <w:tab w:val="num" w:pos="1440"/>
        </w:tabs>
        <w:ind w:left="1440" w:hanging="360"/>
      </w:pPr>
      <w:rPr>
        <w:rFonts w:ascii="Times New Roman" w:hAnsi="Times New Roman" w:hint="default"/>
      </w:rPr>
    </w:lvl>
    <w:lvl w:ilvl="2" w:tplc="6AE09A80" w:tentative="1">
      <w:start w:val="1"/>
      <w:numFmt w:val="bullet"/>
      <w:lvlText w:val="•"/>
      <w:lvlJc w:val="left"/>
      <w:pPr>
        <w:tabs>
          <w:tab w:val="num" w:pos="2160"/>
        </w:tabs>
        <w:ind w:left="2160" w:hanging="360"/>
      </w:pPr>
      <w:rPr>
        <w:rFonts w:ascii="Times New Roman" w:hAnsi="Times New Roman" w:hint="default"/>
      </w:rPr>
    </w:lvl>
    <w:lvl w:ilvl="3" w:tplc="B4465772" w:tentative="1">
      <w:start w:val="1"/>
      <w:numFmt w:val="bullet"/>
      <w:lvlText w:val="•"/>
      <w:lvlJc w:val="left"/>
      <w:pPr>
        <w:tabs>
          <w:tab w:val="num" w:pos="2880"/>
        </w:tabs>
        <w:ind w:left="2880" w:hanging="360"/>
      </w:pPr>
      <w:rPr>
        <w:rFonts w:ascii="Times New Roman" w:hAnsi="Times New Roman" w:hint="default"/>
      </w:rPr>
    </w:lvl>
    <w:lvl w:ilvl="4" w:tplc="45BC9814" w:tentative="1">
      <w:start w:val="1"/>
      <w:numFmt w:val="bullet"/>
      <w:lvlText w:val="•"/>
      <w:lvlJc w:val="left"/>
      <w:pPr>
        <w:tabs>
          <w:tab w:val="num" w:pos="3600"/>
        </w:tabs>
        <w:ind w:left="3600" w:hanging="360"/>
      </w:pPr>
      <w:rPr>
        <w:rFonts w:ascii="Times New Roman" w:hAnsi="Times New Roman" w:hint="default"/>
      </w:rPr>
    </w:lvl>
    <w:lvl w:ilvl="5" w:tplc="AF189862" w:tentative="1">
      <w:start w:val="1"/>
      <w:numFmt w:val="bullet"/>
      <w:lvlText w:val="•"/>
      <w:lvlJc w:val="left"/>
      <w:pPr>
        <w:tabs>
          <w:tab w:val="num" w:pos="4320"/>
        </w:tabs>
        <w:ind w:left="4320" w:hanging="360"/>
      </w:pPr>
      <w:rPr>
        <w:rFonts w:ascii="Times New Roman" w:hAnsi="Times New Roman" w:hint="default"/>
      </w:rPr>
    </w:lvl>
    <w:lvl w:ilvl="6" w:tplc="5DE6ABC6" w:tentative="1">
      <w:start w:val="1"/>
      <w:numFmt w:val="bullet"/>
      <w:lvlText w:val="•"/>
      <w:lvlJc w:val="left"/>
      <w:pPr>
        <w:tabs>
          <w:tab w:val="num" w:pos="5040"/>
        </w:tabs>
        <w:ind w:left="5040" w:hanging="360"/>
      </w:pPr>
      <w:rPr>
        <w:rFonts w:ascii="Times New Roman" w:hAnsi="Times New Roman" w:hint="default"/>
      </w:rPr>
    </w:lvl>
    <w:lvl w:ilvl="7" w:tplc="472E1532" w:tentative="1">
      <w:start w:val="1"/>
      <w:numFmt w:val="bullet"/>
      <w:lvlText w:val="•"/>
      <w:lvlJc w:val="left"/>
      <w:pPr>
        <w:tabs>
          <w:tab w:val="num" w:pos="5760"/>
        </w:tabs>
        <w:ind w:left="5760" w:hanging="360"/>
      </w:pPr>
      <w:rPr>
        <w:rFonts w:ascii="Times New Roman" w:hAnsi="Times New Roman" w:hint="default"/>
      </w:rPr>
    </w:lvl>
    <w:lvl w:ilvl="8" w:tplc="822413D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8F03D50"/>
    <w:multiLevelType w:val="hybridMultilevel"/>
    <w:tmpl w:val="E44CD344"/>
    <w:lvl w:ilvl="0" w:tplc="A72821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9B4518"/>
    <w:multiLevelType w:val="hybridMultilevel"/>
    <w:tmpl w:val="6754898C"/>
    <w:lvl w:ilvl="0" w:tplc="9CCCDCC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5E1A03"/>
    <w:multiLevelType w:val="hybridMultilevel"/>
    <w:tmpl w:val="259C15E8"/>
    <w:lvl w:ilvl="0" w:tplc="ADF05C32">
      <w:start w:val="1"/>
      <w:numFmt w:val="decimal"/>
      <w:lvlText w:val="%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555601">
    <w:abstractNumId w:val="3"/>
  </w:num>
  <w:num w:numId="2" w16cid:durableId="1394279156">
    <w:abstractNumId w:val="0"/>
  </w:num>
  <w:num w:numId="3" w16cid:durableId="1509636639">
    <w:abstractNumId w:val="2"/>
  </w:num>
  <w:num w:numId="4" w16cid:durableId="1416433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25"/>
    <w:rsid w:val="00004252"/>
    <w:rsid w:val="00014EA9"/>
    <w:rsid w:val="000259E7"/>
    <w:rsid w:val="000263CB"/>
    <w:rsid w:val="00044208"/>
    <w:rsid w:val="00066444"/>
    <w:rsid w:val="000724F6"/>
    <w:rsid w:val="000907C9"/>
    <w:rsid w:val="000A09D1"/>
    <w:rsid w:val="000A23B2"/>
    <w:rsid w:val="000B2FF4"/>
    <w:rsid w:val="000D2B84"/>
    <w:rsid w:val="000D40E3"/>
    <w:rsid w:val="000D50F9"/>
    <w:rsid w:val="000E3750"/>
    <w:rsid w:val="0011101F"/>
    <w:rsid w:val="001129FA"/>
    <w:rsid w:val="00152E7B"/>
    <w:rsid w:val="00183DB3"/>
    <w:rsid w:val="001A3D25"/>
    <w:rsid w:val="001A4990"/>
    <w:rsid w:val="001A4B39"/>
    <w:rsid w:val="001C0E22"/>
    <w:rsid w:val="001C67E9"/>
    <w:rsid w:val="001D0203"/>
    <w:rsid w:val="001F3622"/>
    <w:rsid w:val="00234DAA"/>
    <w:rsid w:val="002441E4"/>
    <w:rsid w:val="00280CFB"/>
    <w:rsid w:val="002A702B"/>
    <w:rsid w:val="002B4686"/>
    <w:rsid w:val="002D15D3"/>
    <w:rsid w:val="002D5AC9"/>
    <w:rsid w:val="00312D35"/>
    <w:rsid w:val="00316A22"/>
    <w:rsid w:val="003175CE"/>
    <w:rsid w:val="003249A0"/>
    <w:rsid w:val="00327628"/>
    <w:rsid w:val="00332533"/>
    <w:rsid w:val="00342777"/>
    <w:rsid w:val="00342D50"/>
    <w:rsid w:val="00360B6A"/>
    <w:rsid w:val="0036377E"/>
    <w:rsid w:val="0037085E"/>
    <w:rsid w:val="00387319"/>
    <w:rsid w:val="003A76DE"/>
    <w:rsid w:val="003E3A38"/>
    <w:rsid w:val="004065B4"/>
    <w:rsid w:val="00440714"/>
    <w:rsid w:val="0048494C"/>
    <w:rsid w:val="004A144A"/>
    <w:rsid w:val="004B1E32"/>
    <w:rsid w:val="005163B4"/>
    <w:rsid w:val="00527CAA"/>
    <w:rsid w:val="0053027D"/>
    <w:rsid w:val="0053238F"/>
    <w:rsid w:val="005411BF"/>
    <w:rsid w:val="0054155E"/>
    <w:rsid w:val="005535EB"/>
    <w:rsid w:val="00557AC1"/>
    <w:rsid w:val="005628E0"/>
    <w:rsid w:val="0056386B"/>
    <w:rsid w:val="00572C52"/>
    <w:rsid w:val="00573CCF"/>
    <w:rsid w:val="00585224"/>
    <w:rsid w:val="005A1558"/>
    <w:rsid w:val="005B409A"/>
    <w:rsid w:val="005C23BF"/>
    <w:rsid w:val="005D4498"/>
    <w:rsid w:val="005D6B7C"/>
    <w:rsid w:val="005D7691"/>
    <w:rsid w:val="00617A21"/>
    <w:rsid w:val="006515FC"/>
    <w:rsid w:val="00657F38"/>
    <w:rsid w:val="00667759"/>
    <w:rsid w:val="00677A59"/>
    <w:rsid w:val="0069074B"/>
    <w:rsid w:val="006915C2"/>
    <w:rsid w:val="006B03B6"/>
    <w:rsid w:val="006C7213"/>
    <w:rsid w:val="006C77DB"/>
    <w:rsid w:val="006D370C"/>
    <w:rsid w:val="00706F10"/>
    <w:rsid w:val="00711B80"/>
    <w:rsid w:val="00743428"/>
    <w:rsid w:val="00743D5C"/>
    <w:rsid w:val="00755627"/>
    <w:rsid w:val="00764D82"/>
    <w:rsid w:val="0077418E"/>
    <w:rsid w:val="00790174"/>
    <w:rsid w:val="007941DC"/>
    <w:rsid w:val="007B58D4"/>
    <w:rsid w:val="007C51A1"/>
    <w:rsid w:val="007C76B0"/>
    <w:rsid w:val="007F193D"/>
    <w:rsid w:val="007F619D"/>
    <w:rsid w:val="0084586C"/>
    <w:rsid w:val="00845F35"/>
    <w:rsid w:val="00855A12"/>
    <w:rsid w:val="00896F32"/>
    <w:rsid w:val="008A08E0"/>
    <w:rsid w:val="008A254C"/>
    <w:rsid w:val="008B74F0"/>
    <w:rsid w:val="008C545A"/>
    <w:rsid w:val="008C6B70"/>
    <w:rsid w:val="008D0632"/>
    <w:rsid w:val="009004E3"/>
    <w:rsid w:val="00971EBF"/>
    <w:rsid w:val="0098654F"/>
    <w:rsid w:val="009A0F36"/>
    <w:rsid w:val="009C3CD8"/>
    <w:rsid w:val="009F587B"/>
    <w:rsid w:val="00A05DF1"/>
    <w:rsid w:val="00A06679"/>
    <w:rsid w:val="00A06DDB"/>
    <w:rsid w:val="00A16DE8"/>
    <w:rsid w:val="00A568E2"/>
    <w:rsid w:val="00A63F5F"/>
    <w:rsid w:val="00A754A2"/>
    <w:rsid w:val="00A858A5"/>
    <w:rsid w:val="00A905FC"/>
    <w:rsid w:val="00A955C3"/>
    <w:rsid w:val="00AB7B46"/>
    <w:rsid w:val="00AC0B35"/>
    <w:rsid w:val="00AF0CE2"/>
    <w:rsid w:val="00B11A6E"/>
    <w:rsid w:val="00B13FF4"/>
    <w:rsid w:val="00B231A6"/>
    <w:rsid w:val="00B52847"/>
    <w:rsid w:val="00B84FAD"/>
    <w:rsid w:val="00BA69B0"/>
    <w:rsid w:val="00BB302A"/>
    <w:rsid w:val="00BB4A09"/>
    <w:rsid w:val="00BB5F94"/>
    <w:rsid w:val="00BC39FA"/>
    <w:rsid w:val="00BC6B0A"/>
    <w:rsid w:val="00BE56CC"/>
    <w:rsid w:val="00BF3546"/>
    <w:rsid w:val="00C055AA"/>
    <w:rsid w:val="00C06155"/>
    <w:rsid w:val="00C17F87"/>
    <w:rsid w:val="00C42042"/>
    <w:rsid w:val="00C665D5"/>
    <w:rsid w:val="00C729FA"/>
    <w:rsid w:val="00C76943"/>
    <w:rsid w:val="00CA08A8"/>
    <w:rsid w:val="00CA6650"/>
    <w:rsid w:val="00CC7D16"/>
    <w:rsid w:val="00CF37A6"/>
    <w:rsid w:val="00D20A01"/>
    <w:rsid w:val="00D41A30"/>
    <w:rsid w:val="00D4512C"/>
    <w:rsid w:val="00D50539"/>
    <w:rsid w:val="00D54FF9"/>
    <w:rsid w:val="00D664EB"/>
    <w:rsid w:val="00D7397C"/>
    <w:rsid w:val="00D775E8"/>
    <w:rsid w:val="00D90737"/>
    <w:rsid w:val="00DA1BA6"/>
    <w:rsid w:val="00DA432D"/>
    <w:rsid w:val="00DB01B6"/>
    <w:rsid w:val="00DB2898"/>
    <w:rsid w:val="00DE50CF"/>
    <w:rsid w:val="00DF7991"/>
    <w:rsid w:val="00E163D3"/>
    <w:rsid w:val="00E26D4B"/>
    <w:rsid w:val="00E4121A"/>
    <w:rsid w:val="00E43C40"/>
    <w:rsid w:val="00E8693D"/>
    <w:rsid w:val="00E9671F"/>
    <w:rsid w:val="00EA04B2"/>
    <w:rsid w:val="00EC0E70"/>
    <w:rsid w:val="00EC31CA"/>
    <w:rsid w:val="00ED7AE5"/>
    <w:rsid w:val="00EE6F1E"/>
    <w:rsid w:val="00EF1034"/>
    <w:rsid w:val="00F04E87"/>
    <w:rsid w:val="00F073C8"/>
    <w:rsid w:val="00F25B5B"/>
    <w:rsid w:val="00F313FF"/>
    <w:rsid w:val="00F60556"/>
    <w:rsid w:val="00F67AC6"/>
    <w:rsid w:val="00F83B68"/>
    <w:rsid w:val="00F917B8"/>
    <w:rsid w:val="00F9737C"/>
    <w:rsid w:val="00FB3E47"/>
    <w:rsid w:val="00FB438F"/>
    <w:rsid w:val="00FB6EF5"/>
    <w:rsid w:val="00FE4A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D5FAE"/>
  <w15:docId w15:val="{6115BA21-D40D-0C46-B5C8-222E6243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174"/>
  </w:style>
  <w:style w:type="paragraph" w:styleId="Heading1">
    <w:name w:val="heading 1"/>
    <w:basedOn w:val="Normal"/>
    <w:next w:val="Normal"/>
    <w:link w:val="Heading1Char"/>
    <w:uiPriority w:val="9"/>
    <w:qFormat/>
    <w:rsid w:val="005163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63B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1A3D25"/>
    <w:pPr>
      <w:spacing w:after="0" w:line="264" w:lineRule="auto"/>
      <w:jc w:val="center"/>
    </w:pPr>
    <w:rPr>
      <w:rFonts w:eastAsiaTheme="minorHAnsi"/>
      <w:color w:val="595959" w:themeColor="text1" w:themeTint="A6"/>
    </w:rPr>
  </w:style>
  <w:style w:type="paragraph" w:styleId="Title">
    <w:name w:val="Title"/>
    <w:basedOn w:val="Normal"/>
    <w:link w:val="TitleChar"/>
    <w:uiPriority w:val="1"/>
    <w:unhideWhenUsed/>
    <w:qFormat/>
    <w:rsid w:val="001A3D25"/>
    <w:pPr>
      <w:spacing w:before="480" w:after="40" w:line="240" w:lineRule="auto"/>
      <w:contextualSpacing/>
      <w:jc w:val="center"/>
    </w:pPr>
    <w:rPr>
      <w:rFonts w:asciiTheme="majorHAnsi" w:eastAsiaTheme="majorEastAsia" w:hAnsiTheme="majorHAnsi" w:cstheme="majorBidi"/>
      <w:color w:val="365F91" w:themeColor="accent1" w:themeShade="BF"/>
      <w:kern w:val="28"/>
      <w:sz w:val="60"/>
    </w:rPr>
  </w:style>
  <w:style w:type="character" w:customStyle="1" w:styleId="TitleChar">
    <w:name w:val="Title Char"/>
    <w:basedOn w:val="DefaultParagraphFont"/>
    <w:link w:val="Title"/>
    <w:uiPriority w:val="1"/>
    <w:rsid w:val="001A3D25"/>
    <w:rPr>
      <w:rFonts w:asciiTheme="majorHAnsi" w:eastAsiaTheme="majorEastAsia" w:hAnsiTheme="majorHAnsi" w:cstheme="majorBidi"/>
      <w:color w:val="365F91" w:themeColor="accent1" w:themeShade="BF"/>
      <w:kern w:val="28"/>
      <w:sz w:val="60"/>
    </w:rPr>
  </w:style>
  <w:style w:type="paragraph" w:styleId="Subtitle">
    <w:name w:val="Subtitle"/>
    <w:basedOn w:val="Normal"/>
    <w:link w:val="SubtitleChar"/>
    <w:uiPriority w:val="3"/>
    <w:unhideWhenUsed/>
    <w:qFormat/>
    <w:rsid w:val="001A3D25"/>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rPr>
  </w:style>
  <w:style w:type="character" w:customStyle="1" w:styleId="SubtitleChar">
    <w:name w:val="Subtitle Char"/>
    <w:basedOn w:val="DefaultParagraphFont"/>
    <w:link w:val="Subtitle"/>
    <w:uiPriority w:val="3"/>
    <w:rsid w:val="001A3D25"/>
    <w:rPr>
      <w:rFonts w:asciiTheme="majorHAnsi" w:eastAsiaTheme="majorEastAsia" w:hAnsiTheme="majorHAnsi" w:cstheme="majorBidi"/>
      <w:caps/>
      <w:color w:val="595959" w:themeColor="text1" w:themeTint="A6"/>
      <w:sz w:val="26"/>
    </w:rPr>
  </w:style>
  <w:style w:type="paragraph" w:styleId="Footer">
    <w:name w:val="footer"/>
    <w:basedOn w:val="Normal"/>
    <w:link w:val="FooterChar"/>
    <w:uiPriority w:val="99"/>
    <w:unhideWhenUsed/>
    <w:rsid w:val="001A3D25"/>
    <w:pPr>
      <w:spacing w:after="0" w:line="240" w:lineRule="auto"/>
      <w:jc w:val="right"/>
    </w:pPr>
    <w:rPr>
      <w:rFonts w:eastAsiaTheme="minorHAnsi"/>
      <w:caps/>
      <w:color w:val="595959" w:themeColor="text1" w:themeTint="A6"/>
    </w:rPr>
  </w:style>
  <w:style w:type="character" w:customStyle="1" w:styleId="FooterChar">
    <w:name w:val="Footer Char"/>
    <w:basedOn w:val="DefaultParagraphFont"/>
    <w:link w:val="Footer"/>
    <w:uiPriority w:val="99"/>
    <w:rsid w:val="001A3D25"/>
    <w:rPr>
      <w:rFonts w:eastAsiaTheme="minorHAnsi"/>
      <w:caps/>
      <w:color w:val="595959" w:themeColor="text1" w:themeTint="A6"/>
    </w:rPr>
  </w:style>
  <w:style w:type="paragraph" w:customStyle="1" w:styleId="Photo">
    <w:name w:val="Photo"/>
    <w:basedOn w:val="Normal"/>
    <w:uiPriority w:val="1"/>
    <w:qFormat/>
    <w:rsid w:val="001A3D25"/>
    <w:pPr>
      <w:spacing w:after="0" w:line="240" w:lineRule="auto"/>
      <w:jc w:val="center"/>
    </w:pPr>
    <w:rPr>
      <w:rFonts w:eastAsiaTheme="minorHAnsi"/>
      <w:color w:val="595959" w:themeColor="text1" w:themeTint="A6"/>
    </w:rPr>
  </w:style>
  <w:style w:type="paragraph" w:styleId="BalloonText">
    <w:name w:val="Balloon Text"/>
    <w:basedOn w:val="Normal"/>
    <w:link w:val="BalloonTextChar"/>
    <w:uiPriority w:val="99"/>
    <w:semiHidden/>
    <w:unhideWhenUsed/>
    <w:rsid w:val="001A3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3D25"/>
    <w:rPr>
      <w:rFonts w:ascii="Tahoma" w:hAnsi="Tahoma" w:cs="Tahoma"/>
      <w:sz w:val="16"/>
      <w:szCs w:val="16"/>
    </w:rPr>
  </w:style>
  <w:style w:type="character" w:customStyle="1" w:styleId="wordai-block">
    <w:name w:val="wordai-block"/>
    <w:basedOn w:val="DefaultParagraphFont"/>
    <w:rsid w:val="00F073C8"/>
  </w:style>
  <w:style w:type="character" w:styleId="Hyperlink">
    <w:name w:val="Hyperlink"/>
    <w:basedOn w:val="DefaultParagraphFont"/>
    <w:uiPriority w:val="99"/>
    <w:unhideWhenUsed/>
    <w:rsid w:val="004A144A"/>
    <w:rPr>
      <w:color w:val="0000FF"/>
      <w:u w:val="single"/>
    </w:rPr>
  </w:style>
  <w:style w:type="table" w:styleId="TableGrid">
    <w:name w:val="Table Grid"/>
    <w:basedOn w:val="TableNormal"/>
    <w:uiPriority w:val="59"/>
    <w:rsid w:val="00B84FA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D41A30"/>
    <w:pPr>
      <w:spacing w:line="240" w:lineRule="auto"/>
    </w:pPr>
    <w:rPr>
      <w:b/>
      <w:bCs/>
      <w:color w:val="4F81BD" w:themeColor="accent1"/>
      <w:sz w:val="18"/>
      <w:szCs w:val="18"/>
    </w:rPr>
  </w:style>
  <w:style w:type="paragraph" w:styleId="ListParagraph">
    <w:name w:val="List Paragraph"/>
    <w:basedOn w:val="Normal"/>
    <w:uiPriority w:val="34"/>
    <w:qFormat/>
    <w:rsid w:val="0053238F"/>
    <w:pPr>
      <w:ind w:left="720"/>
      <w:contextualSpacing/>
    </w:pPr>
  </w:style>
  <w:style w:type="paragraph" w:styleId="Header">
    <w:name w:val="header"/>
    <w:basedOn w:val="Normal"/>
    <w:link w:val="HeaderChar"/>
    <w:uiPriority w:val="99"/>
    <w:unhideWhenUsed/>
    <w:rsid w:val="00112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9FA"/>
  </w:style>
  <w:style w:type="character" w:customStyle="1" w:styleId="Heading1Char">
    <w:name w:val="Heading 1 Char"/>
    <w:basedOn w:val="DefaultParagraphFont"/>
    <w:link w:val="Heading1"/>
    <w:uiPriority w:val="9"/>
    <w:rsid w:val="005163B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163B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C7213"/>
    <w:pPr>
      <w:outlineLvl w:val="9"/>
    </w:pPr>
  </w:style>
  <w:style w:type="paragraph" w:styleId="TOC1">
    <w:name w:val="toc 1"/>
    <w:basedOn w:val="Normal"/>
    <w:next w:val="Normal"/>
    <w:autoRedefine/>
    <w:uiPriority w:val="39"/>
    <w:unhideWhenUsed/>
    <w:rsid w:val="006C7213"/>
    <w:pPr>
      <w:spacing w:after="100"/>
    </w:pPr>
  </w:style>
  <w:style w:type="paragraph" w:styleId="TOC2">
    <w:name w:val="toc 2"/>
    <w:basedOn w:val="Normal"/>
    <w:next w:val="Normal"/>
    <w:autoRedefine/>
    <w:uiPriority w:val="39"/>
    <w:unhideWhenUsed/>
    <w:rsid w:val="006C7213"/>
    <w:pPr>
      <w:spacing w:after="100"/>
      <w:ind w:left="220"/>
    </w:pPr>
  </w:style>
  <w:style w:type="paragraph" w:styleId="Bibliography">
    <w:name w:val="Bibliography"/>
    <w:basedOn w:val="Normal"/>
    <w:next w:val="Normal"/>
    <w:uiPriority w:val="37"/>
    <w:unhideWhenUsed/>
    <w:rsid w:val="00C729FA"/>
  </w:style>
  <w:style w:type="paragraph" w:styleId="BodyText">
    <w:name w:val="Body Text"/>
    <w:basedOn w:val="Normal"/>
    <w:link w:val="BodyTextChar"/>
    <w:uiPriority w:val="1"/>
    <w:qFormat/>
    <w:rsid w:val="005C23BF"/>
    <w:pPr>
      <w:widowControl w:val="0"/>
      <w:autoSpaceDE w:val="0"/>
      <w:autoSpaceDN w:val="0"/>
      <w:spacing w:after="0" w:line="240" w:lineRule="auto"/>
    </w:pPr>
    <w:rPr>
      <w:rFonts w:ascii="Microsoft Sans Serif" w:eastAsia="Microsoft Sans Serif" w:hAnsi="Microsoft Sans Serif" w:cs="Microsoft Sans Serif"/>
      <w:sz w:val="24"/>
      <w:szCs w:val="24"/>
    </w:rPr>
  </w:style>
  <w:style w:type="character" w:customStyle="1" w:styleId="BodyTextChar">
    <w:name w:val="Body Text Char"/>
    <w:basedOn w:val="DefaultParagraphFont"/>
    <w:link w:val="BodyText"/>
    <w:uiPriority w:val="1"/>
    <w:rsid w:val="005C23BF"/>
    <w:rPr>
      <w:rFonts w:ascii="Microsoft Sans Serif" w:eastAsia="Microsoft Sans Serif" w:hAnsi="Microsoft Sans Serif" w:cs="Microsoft Sans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9585">
      <w:bodyDiv w:val="1"/>
      <w:marLeft w:val="0"/>
      <w:marRight w:val="0"/>
      <w:marTop w:val="0"/>
      <w:marBottom w:val="0"/>
      <w:divBdr>
        <w:top w:val="none" w:sz="0" w:space="0" w:color="auto"/>
        <w:left w:val="none" w:sz="0" w:space="0" w:color="auto"/>
        <w:bottom w:val="none" w:sz="0" w:space="0" w:color="auto"/>
        <w:right w:val="none" w:sz="0" w:space="0" w:color="auto"/>
      </w:divBdr>
    </w:div>
    <w:div w:id="79255210">
      <w:bodyDiv w:val="1"/>
      <w:marLeft w:val="0"/>
      <w:marRight w:val="0"/>
      <w:marTop w:val="0"/>
      <w:marBottom w:val="0"/>
      <w:divBdr>
        <w:top w:val="none" w:sz="0" w:space="0" w:color="auto"/>
        <w:left w:val="none" w:sz="0" w:space="0" w:color="auto"/>
        <w:bottom w:val="none" w:sz="0" w:space="0" w:color="auto"/>
        <w:right w:val="none" w:sz="0" w:space="0" w:color="auto"/>
      </w:divBdr>
      <w:divsChild>
        <w:div w:id="770205707">
          <w:marLeft w:val="547"/>
          <w:marRight w:val="0"/>
          <w:marTop w:val="0"/>
          <w:marBottom w:val="0"/>
          <w:divBdr>
            <w:top w:val="none" w:sz="0" w:space="0" w:color="auto"/>
            <w:left w:val="none" w:sz="0" w:space="0" w:color="auto"/>
            <w:bottom w:val="none" w:sz="0" w:space="0" w:color="auto"/>
            <w:right w:val="none" w:sz="0" w:space="0" w:color="auto"/>
          </w:divBdr>
        </w:div>
      </w:divsChild>
    </w:div>
    <w:div w:id="206733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Layout" Target="diagrams/layout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7C2995-4359-4E19-99F0-7F986E273F89}" type="doc">
      <dgm:prSet loTypeId="urn:microsoft.com/office/officeart/2005/8/layout/process5" loCatId="process" qsTypeId="urn:microsoft.com/office/officeart/2005/8/quickstyle/3d1" qsCatId="3D" csTypeId="urn:microsoft.com/office/officeart/2005/8/colors/colorful1#1" csCatId="colorful" phldr="1"/>
      <dgm:spPr/>
      <dgm:t>
        <a:bodyPr/>
        <a:lstStyle/>
        <a:p>
          <a:endParaRPr lang="en-US"/>
        </a:p>
      </dgm:t>
    </dgm:pt>
    <dgm:pt modelId="{DDE301A4-BF6D-4F10-BD29-1584819F10E8}">
      <dgm:prSet phldrT="[Text]"/>
      <dgm:spPr/>
      <dgm:t>
        <a:bodyPr/>
        <a:lstStyle/>
        <a:p>
          <a:r>
            <a:rPr lang="en-US"/>
            <a:t>Decision Unit Identification</a:t>
          </a:r>
        </a:p>
      </dgm:t>
    </dgm:pt>
    <dgm:pt modelId="{7C27EDAE-FBEC-4AB0-8ADC-967F0D9E1C99}" type="parTrans" cxnId="{CA1311F3-6756-4259-9E26-DD00DF6883FC}">
      <dgm:prSet/>
      <dgm:spPr/>
      <dgm:t>
        <a:bodyPr/>
        <a:lstStyle/>
        <a:p>
          <a:endParaRPr lang="en-US"/>
        </a:p>
      </dgm:t>
    </dgm:pt>
    <dgm:pt modelId="{0CAA4E66-2315-46DE-B052-EDB39EDDBDAF}" type="sibTrans" cxnId="{CA1311F3-6756-4259-9E26-DD00DF6883FC}">
      <dgm:prSet/>
      <dgm:spPr/>
      <dgm:t>
        <a:bodyPr/>
        <a:lstStyle/>
        <a:p>
          <a:endParaRPr lang="en-US"/>
        </a:p>
      </dgm:t>
    </dgm:pt>
    <dgm:pt modelId="{743AD4A8-A77A-4839-9C84-FFB1C031E6B8}">
      <dgm:prSet phldrT="[Text]"/>
      <dgm:spPr/>
      <dgm:t>
        <a:bodyPr/>
        <a:lstStyle/>
        <a:p>
          <a:r>
            <a:rPr lang="en-US"/>
            <a:t>Decision Package Creation</a:t>
          </a:r>
        </a:p>
      </dgm:t>
    </dgm:pt>
    <dgm:pt modelId="{4FDAA1DC-30CD-47F7-B2C8-3E7E5D003772}" type="parTrans" cxnId="{27E86B46-6B89-49DF-A02D-CA24F1CC2635}">
      <dgm:prSet/>
      <dgm:spPr/>
      <dgm:t>
        <a:bodyPr/>
        <a:lstStyle/>
        <a:p>
          <a:endParaRPr lang="en-US"/>
        </a:p>
      </dgm:t>
    </dgm:pt>
    <dgm:pt modelId="{18548A48-EA9C-4195-9D90-864017EF5CCC}" type="sibTrans" cxnId="{27E86B46-6B89-49DF-A02D-CA24F1CC2635}">
      <dgm:prSet/>
      <dgm:spPr/>
      <dgm:t>
        <a:bodyPr/>
        <a:lstStyle/>
        <a:p>
          <a:endParaRPr lang="en-US"/>
        </a:p>
      </dgm:t>
    </dgm:pt>
    <dgm:pt modelId="{356DB67A-FAC6-46EA-80B5-5704EB9BA4FE}">
      <dgm:prSet phldrT="[Text]"/>
      <dgm:spPr/>
      <dgm:t>
        <a:bodyPr/>
        <a:lstStyle/>
        <a:p>
          <a:r>
            <a:rPr lang="en-US"/>
            <a:t>Ranking the Decision Packages</a:t>
          </a:r>
        </a:p>
      </dgm:t>
    </dgm:pt>
    <dgm:pt modelId="{5234D2A0-4E6A-4F2C-BF1E-F74BAC6FB6FE}" type="parTrans" cxnId="{ABFE2255-005E-40E6-BEAA-7E3E9F613C08}">
      <dgm:prSet/>
      <dgm:spPr/>
      <dgm:t>
        <a:bodyPr/>
        <a:lstStyle/>
        <a:p>
          <a:endParaRPr lang="en-US"/>
        </a:p>
      </dgm:t>
    </dgm:pt>
    <dgm:pt modelId="{8FB18E84-9F5E-47E0-90D7-89BC53573797}" type="sibTrans" cxnId="{ABFE2255-005E-40E6-BEAA-7E3E9F613C08}">
      <dgm:prSet/>
      <dgm:spPr/>
      <dgm:t>
        <a:bodyPr/>
        <a:lstStyle/>
        <a:p>
          <a:endParaRPr lang="en-US"/>
        </a:p>
      </dgm:t>
    </dgm:pt>
    <dgm:pt modelId="{50A8343D-6224-4656-B24B-CF09286CAC19}">
      <dgm:prSet phldrT="[Text]"/>
      <dgm:spPr/>
      <dgm:t>
        <a:bodyPr/>
        <a:lstStyle/>
        <a:p>
          <a:r>
            <a:rPr lang="en-US"/>
            <a:t>Resource Allocation</a:t>
          </a:r>
        </a:p>
      </dgm:t>
    </dgm:pt>
    <dgm:pt modelId="{2D7368E9-2383-4D04-911E-7A1336B95ED7}" type="parTrans" cxnId="{4B253652-F7D1-4554-8FAC-933A6F2A5D35}">
      <dgm:prSet/>
      <dgm:spPr/>
      <dgm:t>
        <a:bodyPr/>
        <a:lstStyle/>
        <a:p>
          <a:endParaRPr lang="en-US"/>
        </a:p>
      </dgm:t>
    </dgm:pt>
    <dgm:pt modelId="{9B4A649F-491E-4BDC-ADB9-235D3F4152B9}" type="sibTrans" cxnId="{4B253652-F7D1-4554-8FAC-933A6F2A5D35}">
      <dgm:prSet/>
      <dgm:spPr/>
      <dgm:t>
        <a:bodyPr/>
        <a:lstStyle/>
        <a:p>
          <a:endParaRPr lang="en-US"/>
        </a:p>
      </dgm:t>
    </dgm:pt>
    <dgm:pt modelId="{82385194-47E6-4777-9596-EBC809000662}">
      <dgm:prSet phldrT="[Text]"/>
      <dgm:spPr/>
      <dgm:t>
        <a:bodyPr/>
        <a:lstStyle/>
        <a:p>
          <a:r>
            <a:rPr lang="en-US"/>
            <a:t>Monitoring</a:t>
          </a:r>
        </a:p>
      </dgm:t>
    </dgm:pt>
    <dgm:pt modelId="{A548502F-2C70-42D1-B6C8-689EF8949AA0}" type="parTrans" cxnId="{E9A03A97-10E8-462F-BEEA-24963F43503B}">
      <dgm:prSet/>
      <dgm:spPr/>
      <dgm:t>
        <a:bodyPr/>
        <a:lstStyle/>
        <a:p>
          <a:endParaRPr lang="en-US"/>
        </a:p>
      </dgm:t>
    </dgm:pt>
    <dgm:pt modelId="{EBDAF71C-9951-42B8-AE39-FEABD9593D05}" type="sibTrans" cxnId="{E9A03A97-10E8-462F-BEEA-24963F43503B}">
      <dgm:prSet/>
      <dgm:spPr/>
      <dgm:t>
        <a:bodyPr/>
        <a:lstStyle/>
        <a:p>
          <a:endParaRPr lang="en-US"/>
        </a:p>
      </dgm:t>
    </dgm:pt>
    <dgm:pt modelId="{D08085B3-3190-472D-9E95-C7A7CA1E2BAC}" type="pres">
      <dgm:prSet presAssocID="{C27C2995-4359-4E19-99F0-7F986E273F89}" presName="diagram" presStyleCnt="0">
        <dgm:presLayoutVars>
          <dgm:dir/>
          <dgm:resizeHandles val="exact"/>
        </dgm:presLayoutVars>
      </dgm:prSet>
      <dgm:spPr/>
    </dgm:pt>
    <dgm:pt modelId="{D5189427-DA96-485D-ACE1-A9E22F4E9947}" type="pres">
      <dgm:prSet presAssocID="{DDE301A4-BF6D-4F10-BD29-1584819F10E8}" presName="node" presStyleLbl="node1" presStyleIdx="0" presStyleCnt="5">
        <dgm:presLayoutVars>
          <dgm:bulletEnabled val="1"/>
        </dgm:presLayoutVars>
      </dgm:prSet>
      <dgm:spPr/>
    </dgm:pt>
    <dgm:pt modelId="{ECB0FDF1-648B-4DE3-868B-845BFA884038}" type="pres">
      <dgm:prSet presAssocID="{0CAA4E66-2315-46DE-B052-EDB39EDDBDAF}" presName="sibTrans" presStyleLbl="sibTrans2D1" presStyleIdx="0" presStyleCnt="4"/>
      <dgm:spPr/>
    </dgm:pt>
    <dgm:pt modelId="{D003E26E-4F63-4ED0-87BC-9AE0B36E5061}" type="pres">
      <dgm:prSet presAssocID="{0CAA4E66-2315-46DE-B052-EDB39EDDBDAF}" presName="connectorText" presStyleLbl="sibTrans2D1" presStyleIdx="0" presStyleCnt="4"/>
      <dgm:spPr/>
    </dgm:pt>
    <dgm:pt modelId="{BE84D040-C9F0-4870-9B35-AAF9776A56C2}" type="pres">
      <dgm:prSet presAssocID="{743AD4A8-A77A-4839-9C84-FFB1C031E6B8}" presName="node" presStyleLbl="node1" presStyleIdx="1" presStyleCnt="5">
        <dgm:presLayoutVars>
          <dgm:bulletEnabled val="1"/>
        </dgm:presLayoutVars>
      </dgm:prSet>
      <dgm:spPr/>
    </dgm:pt>
    <dgm:pt modelId="{DF76CDCB-0412-4761-82D6-DCDDA2C3DD10}" type="pres">
      <dgm:prSet presAssocID="{18548A48-EA9C-4195-9D90-864017EF5CCC}" presName="sibTrans" presStyleLbl="sibTrans2D1" presStyleIdx="1" presStyleCnt="4"/>
      <dgm:spPr/>
    </dgm:pt>
    <dgm:pt modelId="{AA681D26-34C9-4F33-A49F-FBD99E6F2C25}" type="pres">
      <dgm:prSet presAssocID="{18548A48-EA9C-4195-9D90-864017EF5CCC}" presName="connectorText" presStyleLbl="sibTrans2D1" presStyleIdx="1" presStyleCnt="4"/>
      <dgm:spPr/>
    </dgm:pt>
    <dgm:pt modelId="{07469077-404F-4140-BE6B-BFEDB22DD2A8}" type="pres">
      <dgm:prSet presAssocID="{356DB67A-FAC6-46EA-80B5-5704EB9BA4FE}" presName="node" presStyleLbl="node1" presStyleIdx="2" presStyleCnt="5">
        <dgm:presLayoutVars>
          <dgm:bulletEnabled val="1"/>
        </dgm:presLayoutVars>
      </dgm:prSet>
      <dgm:spPr/>
    </dgm:pt>
    <dgm:pt modelId="{CDCAAA89-82E4-4496-903A-24DC9BE89349}" type="pres">
      <dgm:prSet presAssocID="{8FB18E84-9F5E-47E0-90D7-89BC53573797}" presName="sibTrans" presStyleLbl="sibTrans2D1" presStyleIdx="2" presStyleCnt="4"/>
      <dgm:spPr/>
    </dgm:pt>
    <dgm:pt modelId="{86B58619-0791-465A-B77D-806F7241317F}" type="pres">
      <dgm:prSet presAssocID="{8FB18E84-9F5E-47E0-90D7-89BC53573797}" presName="connectorText" presStyleLbl="sibTrans2D1" presStyleIdx="2" presStyleCnt="4"/>
      <dgm:spPr/>
    </dgm:pt>
    <dgm:pt modelId="{27BBB3A5-7EC6-4EBB-86F1-1CAB25A9085B}" type="pres">
      <dgm:prSet presAssocID="{50A8343D-6224-4656-B24B-CF09286CAC19}" presName="node" presStyleLbl="node1" presStyleIdx="3" presStyleCnt="5">
        <dgm:presLayoutVars>
          <dgm:bulletEnabled val="1"/>
        </dgm:presLayoutVars>
      </dgm:prSet>
      <dgm:spPr/>
    </dgm:pt>
    <dgm:pt modelId="{DE1CD13C-A18A-4298-A578-86085F6B9031}" type="pres">
      <dgm:prSet presAssocID="{9B4A649F-491E-4BDC-ADB9-235D3F4152B9}" presName="sibTrans" presStyleLbl="sibTrans2D1" presStyleIdx="3" presStyleCnt="4"/>
      <dgm:spPr/>
    </dgm:pt>
    <dgm:pt modelId="{A93A131E-1E7F-46A1-8EF6-065BF768811F}" type="pres">
      <dgm:prSet presAssocID="{9B4A649F-491E-4BDC-ADB9-235D3F4152B9}" presName="connectorText" presStyleLbl="sibTrans2D1" presStyleIdx="3" presStyleCnt="4"/>
      <dgm:spPr/>
    </dgm:pt>
    <dgm:pt modelId="{8213BAE8-5428-418D-BC5D-98536E776456}" type="pres">
      <dgm:prSet presAssocID="{82385194-47E6-4777-9596-EBC809000662}" presName="node" presStyleLbl="node1" presStyleIdx="4" presStyleCnt="5">
        <dgm:presLayoutVars>
          <dgm:bulletEnabled val="1"/>
        </dgm:presLayoutVars>
      </dgm:prSet>
      <dgm:spPr/>
    </dgm:pt>
  </dgm:ptLst>
  <dgm:cxnLst>
    <dgm:cxn modelId="{657EC710-9A84-4D64-A97D-0A2F5525DBA7}" type="presOf" srcId="{0CAA4E66-2315-46DE-B052-EDB39EDDBDAF}" destId="{ECB0FDF1-648B-4DE3-868B-845BFA884038}" srcOrd="0" destOrd="0" presId="urn:microsoft.com/office/officeart/2005/8/layout/process5"/>
    <dgm:cxn modelId="{97AA4315-1FDB-4DBE-80DC-E4FBDC6A33F6}" type="presOf" srcId="{0CAA4E66-2315-46DE-B052-EDB39EDDBDAF}" destId="{D003E26E-4F63-4ED0-87BC-9AE0B36E5061}" srcOrd="1" destOrd="0" presId="urn:microsoft.com/office/officeart/2005/8/layout/process5"/>
    <dgm:cxn modelId="{2EE8AF17-B06C-4C5C-B9F3-B8B10D3F5B26}" type="presOf" srcId="{9B4A649F-491E-4BDC-ADB9-235D3F4152B9}" destId="{DE1CD13C-A18A-4298-A578-86085F6B9031}" srcOrd="0" destOrd="0" presId="urn:microsoft.com/office/officeart/2005/8/layout/process5"/>
    <dgm:cxn modelId="{0A06E037-54CA-4E81-99CA-6C18D3D29D83}" type="presOf" srcId="{8FB18E84-9F5E-47E0-90D7-89BC53573797}" destId="{CDCAAA89-82E4-4496-903A-24DC9BE89349}" srcOrd="0" destOrd="0" presId="urn:microsoft.com/office/officeart/2005/8/layout/process5"/>
    <dgm:cxn modelId="{9C403E38-C631-4910-8B63-D082D91D03D3}" type="presOf" srcId="{356DB67A-FAC6-46EA-80B5-5704EB9BA4FE}" destId="{07469077-404F-4140-BE6B-BFEDB22DD2A8}" srcOrd="0" destOrd="0" presId="urn:microsoft.com/office/officeart/2005/8/layout/process5"/>
    <dgm:cxn modelId="{27E86B46-6B89-49DF-A02D-CA24F1CC2635}" srcId="{C27C2995-4359-4E19-99F0-7F986E273F89}" destId="{743AD4A8-A77A-4839-9C84-FFB1C031E6B8}" srcOrd="1" destOrd="0" parTransId="{4FDAA1DC-30CD-47F7-B2C8-3E7E5D003772}" sibTransId="{18548A48-EA9C-4195-9D90-864017EF5CCC}"/>
    <dgm:cxn modelId="{11232971-781C-4DAE-B023-81B315509001}" type="presOf" srcId="{50A8343D-6224-4656-B24B-CF09286CAC19}" destId="{27BBB3A5-7EC6-4EBB-86F1-1CAB25A9085B}" srcOrd="0" destOrd="0" presId="urn:microsoft.com/office/officeart/2005/8/layout/process5"/>
    <dgm:cxn modelId="{4B253652-F7D1-4554-8FAC-933A6F2A5D35}" srcId="{C27C2995-4359-4E19-99F0-7F986E273F89}" destId="{50A8343D-6224-4656-B24B-CF09286CAC19}" srcOrd="3" destOrd="0" parTransId="{2D7368E9-2383-4D04-911E-7A1336B95ED7}" sibTransId="{9B4A649F-491E-4BDC-ADB9-235D3F4152B9}"/>
    <dgm:cxn modelId="{ABFE2255-005E-40E6-BEAA-7E3E9F613C08}" srcId="{C27C2995-4359-4E19-99F0-7F986E273F89}" destId="{356DB67A-FAC6-46EA-80B5-5704EB9BA4FE}" srcOrd="2" destOrd="0" parTransId="{5234D2A0-4E6A-4F2C-BF1E-F74BAC6FB6FE}" sibTransId="{8FB18E84-9F5E-47E0-90D7-89BC53573797}"/>
    <dgm:cxn modelId="{5641F976-C1FB-4209-BADE-C3F1843DA71F}" type="presOf" srcId="{8FB18E84-9F5E-47E0-90D7-89BC53573797}" destId="{86B58619-0791-465A-B77D-806F7241317F}" srcOrd="1" destOrd="0" presId="urn:microsoft.com/office/officeart/2005/8/layout/process5"/>
    <dgm:cxn modelId="{E9A03A97-10E8-462F-BEEA-24963F43503B}" srcId="{C27C2995-4359-4E19-99F0-7F986E273F89}" destId="{82385194-47E6-4777-9596-EBC809000662}" srcOrd="4" destOrd="0" parTransId="{A548502F-2C70-42D1-B6C8-689EF8949AA0}" sibTransId="{EBDAF71C-9951-42B8-AE39-FEABD9593D05}"/>
    <dgm:cxn modelId="{18C12DAE-DBA0-44C3-9040-310A8D275341}" type="presOf" srcId="{DDE301A4-BF6D-4F10-BD29-1584819F10E8}" destId="{D5189427-DA96-485D-ACE1-A9E22F4E9947}" srcOrd="0" destOrd="0" presId="urn:microsoft.com/office/officeart/2005/8/layout/process5"/>
    <dgm:cxn modelId="{F27C65C8-2BF2-4217-B4B2-C6AC15C4243A}" type="presOf" srcId="{18548A48-EA9C-4195-9D90-864017EF5CCC}" destId="{DF76CDCB-0412-4761-82D6-DCDDA2C3DD10}" srcOrd="0" destOrd="0" presId="urn:microsoft.com/office/officeart/2005/8/layout/process5"/>
    <dgm:cxn modelId="{83660DCD-A989-40B3-81B8-7FDC23BB4725}" type="presOf" srcId="{18548A48-EA9C-4195-9D90-864017EF5CCC}" destId="{AA681D26-34C9-4F33-A49F-FBD99E6F2C25}" srcOrd="1" destOrd="0" presId="urn:microsoft.com/office/officeart/2005/8/layout/process5"/>
    <dgm:cxn modelId="{52A6ADD5-B301-4145-9A0E-32B6FE7A9617}" type="presOf" srcId="{743AD4A8-A77A-4839-9C84-FFB1C031E6B8}" destId="{BE84D040-C9F0-4870-9B35-AAF9776A56C2}" srcOrd="0" destOrd="0" presId="urn:microsoft.com/office/officeart/2005/8/layout/process5"/>
    <dgm:cxn modelId="{64D7C3D5-38DB-472B-9421-4DBBBCA6E3E7}" type="presOf" srcId="{C27C2995-4359-4E19-99F0-7F986E273F89}" destId="{D08085B3-3190-472D-9E95-C7A7CA1E2BAC}" srcOrd="0" destOrd="0" presId="urn:microsoft.com/office/officeart/2005/8/layout/process5"/>
    <dgm:cxn modelId="{3979E6DD-E29E-444B-8CF4-05BEDA8458A1}" type="presOf" srcId="{82385194-47E6-4777-9596-EBC809000662}" destId="{8213BAE8-5428-418D-BC5D-98536E776456}" srcOrd="0" destOrd="0" presId="urn:microsoft.com/office/officeart/2005/8/layout/process5"/>
    <dgm:cxn modelId="{71CEC1E6-050C-4EC5-9461-FC4DDA86386F}" type="presOf" srcId="{9B4A649F-491E-4BDC-ADB9-235D3F4152B9}" destId="{A93A131E-1E7F-46A1-8EF6-065BF768811F}" srcOrd="1" destOrd="0" presId="urn:microsoft.com/office/officeart/2005/8/layout/process5"/>
    <dgm:cxn modelId="{CA1311F3-6756-4259-9E26-DD00DF6883FC}" srcId="{C27C2995-4359-4E19-99F0-7F986E273F89}" destId="{DDE301A4-BF6D-4F10-BD29-1584819F10E8}" srcOrd="0" destOrd="0" parTransId="{7C27EDAE-FBEC-4AB0-8ADC-967F0D9E1C99}" sibTransId="{0CAA4E66-2315-46DE-B052-EDB39EDDBDAF}"/>
    <dgm:cxn modelId="{EA40570D-2264-4077-A618-434687AB2D5B}" type="presParOf" srcId="{D08085B3-3190-472D-9E95-C7A7CA1E2BAC}" destId="{D5189427-DA96-485D-ACE1-A9E22F4E9947}" srcOrd="0" destOrd="0" presId="urn:microsoft.com/office/officeart/2005/8/layout/process5"/>
    <dgm:cxn modelId="{C4029456-1551-470E-8E7E-AF3173775E31}" type="presParOf" srcId="{D08085B3-3190-472D-9E95-C7A7CA1E2BAC}" destId="{ECB0FDF1-648B-4DE3-868B-845BFA884038}" srcOrd="1" destOrd="0" presId="urn:microsoft.com/office/officeart/2005/8/layout/process5"/>
    <dgm:cxn modelId="{CCFDCF8F-CD43-44CF-BD95-A08518DF709D}" type="presParOf" srcId="{ECB0FDF1-648B-4DE3-868B-845BFA884038}" destId="{D003E26E-4F63-4ED0-87BC-9AE0B36E5061}" srcOrd="0" destOrd="0" presId="urn:microsoft.com/office/officeart/2005/8/layout/process5"/>
    <dgm:cxn modelId="{016E82C8-99E5-4226-B5ED-B4D1E807DA60}" type="presParOf" srcId="{D08085B3-3190-472D-9E95-C7A7CA1E2BAC}" destId="{BE84D040-C9F0-4870-9B35-AAF9776A56C2}" srcOrd="2" destOrd="0" presId="urn:microsoft.com/office/officeart/2005/8/layout/process5"/>
    <dgm:cxn modelId="{3B54962C-D2DC-4CFE-AAF4-9336EF9E6D42}" type="presParOf" srcId="{D08085B3-3190-472D-9E95-C7A7CA1E2BAC}" destId="{DF76CDCB-0412-4761-82D6-DCDDA2C3DD10}" srcOrd="3" destOrd="0" presId="urn:microsoft.com/office/officeart/2005/8/layout/process5"/>
    <dgm:cxn modelId="{95750848-599D-4AD2-8F3A-0A06B6647AE1}" type="presParOf" srcId="{DF76CDCB-0412-4761-82D6-DCDDA2C3DD10}" destId="{AA681D26-34C9-4F33-A49F-FBD99E6F2C25}" srcOrd="0" destOrd="0" presId="urn:microsoft.com/office/officeart/2005/8/layout/process5"/>
    <dgm:cxn modelId="{83C066A4-76F7-4655-A14F-441A8E6B08AC}" type="presParOf" srcId="{D08085B3-3190-472D-9E95-C7A7CA1E2BAC}" destId="{07469077-404F-4140-BE6B-BFEDB22DD2A8}" srcOrd="4" destOrd="0" presId="urn:microsoft.com/office/officeart/2005/8/layout/process5"/>
    <dgm:cxn modelId="{FD96DA7F-9B47-40C5-86C4-3E578C8EF915}" type="presParOf" srcId="{D08085B3-3190-472D-9E95-C7A7CA1E2BAC}" destId="{CDCAAA89-82E4-4496-903A-24DC9BE89349}" srcOrd="5" destOrd="0" presId="urn:microsoft.com/office/officeart/2005/8/layout/process5"/>
    <dgm:cxn modelId="{42ECD630-3060-4854-BC01-3B325B872A74}" type="presParOf" srcId="{CDCAAA89-82E4-4496-903A-24DC9BE89349}" destId="{86B58619-0791-465A-B77D-806F7241317F}" srcOrd="0" destOrd="0" presId="urn:microsoft.com/office/officeart/2005/8/layout/process5"/>
    <dgm:cxn modelId="{E086D689-E20F-4CE2-9ACA-E06F3193BA52}" type="presParOf" srcId="{D08085B3-3190-472D-9E95-C7A7CA1E2BAC}" destId="{27BBB3A5-7EC6-4EBB-86F1-1CAB25A9085B}" srcOrd="6" destOrd="0" presId="urn:microsoft.com/office/officeart/2005/8/layout/process5"/>
    <dgm:cxn modelId="{5ABD0CED-2BBC-4CBD-BF31-F2A0A9016C08}" type="presParOf" srcId="{D08085B3-3190-472D-9E95-C7A7CA1E2BAC}" destId="{DE1CD13C-A18A-4298-A578-86085F6B9031}" srcOrd="7" destOrd="0" presId="urn:microsoft.com/office/officeart/2005/8/layout/process5"/>
    <dgm:cxn modelId="{717736C9-AE97-49B1-A3B9-016D7AE1CF58}" type="presParOf" srcId="{DE1CD13C-A18A-4298-A578-86085F6B9031}" destId="{A93A131E-1E7F-46A1-8EF6-065BF768811F}" srcOrd="0" destOrd="0" presId="urn:microsoft.com/office/officeart/2005/8/layout/process5"/>
    <dgm:cxn modelId="{78DA7B23-5126-42EC-B5DB-65014F392BC1}" type="presParOf" srcId="{D08085B3-3190-472D-9E95-C7A7CA1E2BAC}" destId="{8213BAE8-5428-418D-BC5D-98536E776456}" srcOrd="8" destOrd="0" presId="urn:microsoft.com/office/officeart/2005/8/layout/process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189427-DA96-485D-ACE1-A9E22F4E9947}">
      <dsp:nvSpPr>
        <dsp:cNvPr id="0" name=""/>
        <dsp:cNvSpPr/>
      </dsp:nvSpPr>
      <dsp:spPr>
        <a:xfrm>
          <a:off x="3758" y="125157"/>
          <a:ext cx="1123475" cy="674085"/>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Decision Unit Identification</a:t>
          </a:r>
        </a:p>
      </dsp:txBody>
      <dsp:txXfrm>
        <a:off x="23501" y="144900"/>
        <a:ext cx="1083989" cy="634599"/>
      </dsp:txXfrm>
    </dsp:sp>
    <dsp:sp modelId="{ECB0FDF1-648B-4DE3-868B-845BFA884038}">
      <dsp:nvSpPr>
        <dsp:cNvPr id="0" name=""/>
        <dsp:cNvSpPr/>
      </dsp:nvSpPr>
      <dsp:spPr>
        <a:xfrm>
          <a:off x="1226100" y="322888"/>
          <a:ext cx="238176" cy="278621"/>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1226100" y="378612"/>
        <a:ext cx="166723" cy="167173"/>
      </dsp:txXfrm>
    </dsp:sp>
    <dsp:sp modelId="{BE84D040-C9F0-4870-9B35-AAF9776A56C2}">
      <dsp:nvSpPr>
        <dsp:cNvPr id="0" name=""/>
        <dsp:cNvSpPr/>
      </dsp:nvSpPr>
      <dsp:spPr>
        <a:xfrm>
          <a:off x="1576624" y="125157"/>
          <a:ext cx="1123475" cy="674085"/>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Decision Package Creation</a:t>
          </a:r>
        </a:p>
      </dsp:txBody>
      <dsp:txXfrm>
        <a:off x="1596367" y="144900"/>
        <a:ext cx="1083989" cy="634599"/>
      </dsp:txXfrm>
    </dsp:sp>
    <dsp:sp modelId="{DF76CDCB-0412-4761-82D6-DCDDA2C3DD10}">
      <dsp:nvSpPr>
        <dsp:cNvPr id="0" name=""/>
        <dsp:cNvSpPr/>
      </dsp:nvSpPr>
      <dsp:spPr>
        <a:xfrm>
          <a:off x="2798966" y="322888"/>
          <a:ext cx="238176" cy="278621"/>
        </a:xfrm>
        <a:prstGeom prst="rightArrow">
          <a:avLst>
            <a:gd name="adj1" fmla="val 60000"/>
            <a:gd name="adj2" fmla="val 5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798966" y="378612"/>
        <a:ext cx="166723" cy="167173"/>
      </dsp:txXfrm>
    </dsp:sp>
    <dsp:sp modelId="{07469077-404F-4140-BE6B-BFEDB22DD2A8}">
      <dsp:nvSpPr>
        <dsp:cNvPr id="0" name=""/>
        <dsp:cNvSpPr/>
      </dsp:nvSpPr>
      <dsp:spPr>
        <a:xfrm>
          <a:off x="3149490" y="125157"/>
          <a:ext cx="1123475" cy="67408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Ranking the Decision Packages</a:t>
          </a:r>
        </a:p>
      </dsp:txBody>
      <dsp:txXfrm>
        <a:off x="3169233" y="144900"/>
        <a:ext cx="1083989" cy="634599"/>
      </dsp:txXfrm>
    </dsp:sp>
    <dsp:sp modelId="{CDCAAA89-82E4-4496-903A-24DC9BE89349}">
      <dsp:nvSpPr>
        <dsp:cNvPr id="0" name=""/>
        <dsp:cNvSpPr/>
      </dsp:nvSpPr>
      <dsp:spPr>
        <a:xfrm rot="5400000">
          <a:off x="3592139" y="877885"/>
          <a:ext cx="238176" cy="278621"/>
        </a:xfrm>
        <a:prstGeom prst="rightArrow">
          <a:avLst>
            <a:gd name="adj1" fmla="val 60000"/>
            <a:gd name="adj2" fmla="val 5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3627641" y="898108"/>
        <a:ext cx="167173" cy="166723"/>
      </dsp:txXfrm>
    </dsp:sp>
    <dsp:sp modelId="{27BBB3A5-7EC6-4EBB-86F1-1CAB25A9085B}">
      <dsp:nvSpPr>
        <dsp:cNvPr id="0" name=""/>
        <dsp:cNvSpPr/>
      </dsp:nvSpPr>
      <dsp:spPr>
        <a:xfrm>
          <a:off x="3149490" y="1248632"/>
          <a:ext cx="1123475" cy="674085"/>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Resource Allocation</a:t>
          </a:r>
        </a:p>
      </dsp:txBody>
      <dsp:txXfrm>
        <a:off x="3169233" y="1268375"/>
        <a:ext cx="1083989" cy="634599"/>
      </dsp:txXfrm>
    </dsp:sp>
    <dsp:sp modelId="{DE1CD13C-A18A-4298-A578-86085F6B9031}">
      <dsp:nvSpPr>
        <dsp:cNvPr id="0" name=""/>
        <dsp:cNvSpPr/>
      </dsp:nvSpPr>
      <dsp:spPr>
        <a:xfrm rot="10800000">
          <a:off x="2812447" y="1446364"/>
          <a:ext cx="238176" cy="278621"/>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883900" y="1502088"/>
        <a:ext cx="166723" cy="167173"/>
      </dsp:txXfrm>
    </dsp:sp>
    <dsp:sp modelId="{8213BAE8-5428-418D-BC5D-98536E776456}">
      <dsp:nvSpPr>
        <dsp:cNvPr id="0" name=""/>
        <dsp:cNvSpPr/>
      </dsp:nvSpPr>
      <dsp:spPr>
        <a:xfrm>
          <a:off x="1576624" y="1248632"/>
          <a:ext cx="1123475" cy="674085"/>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Monitoring</a:t>
          </a:r>
        </a:p>
      </dsp:txBody>
      <dsp:txXfrm>
        <a:off x="1596367" y="1268375"/>
        <a:ext cx="1083989" cy="63459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Che21</b:Tag>
    <b:SourceType>Report</b:SourceType>
    <b:Guid>{F73A3737-2DE7-46EB-B1F2-F0034EADC986}</b:Guid>
    <b:LCID>0</b:LCID>
    <b:Author>
      <b:Author>
        <b:NameList>
          <b:Person>
            <b:Last>Cheong</b:Last>
            <b:First>Dr</b:First>
            <b:Middle>Fong Chun</b:Middle>
          </b:Person>
        </b:NameList>
      </b:Author>
    </b:Author>
    <b:Title>From traditional budget planning to zero-based budgeting</b:Title>
    <b:Year>2021</b:Year>
    <b:Publisher>Macao Polytechnic Institute</b:Publisher>
    <b:City>Macao</b:City>
    <b:RefOrder>1</b:RefOrder>
  </b:Source>
  <b:Source>
    <b:Tag>Tha20</b:Tag>
    <b:SourceType>InternetSite</b:SourceType>
    <b:Guid>{E94ADD2D-111D-4042-BC97-B673520E09CA}</b:Guid>
    <b:LCID>0</b:LCID>
    <b:Author>
      <b:Author>
        <b:NameList>
          <b:Person>
            <b:Last>Thakur</b:Last>
            <b:First>Madhuri</b:First>
          </b:Person>
          <b:Person>
            <b:Last>Vaidya</b:Last>
            <b:First>Dheeraj</b:First>
          </b:Person>
        </b:NameList>
      </b:Author>
    </b:Author>
    <b:Title>Traditional Budgeting</b:Title>
    <b:Year>2020</b:Year>
    <b:InternetSiteTitle>Wallstreetmojo</b:InternetSiteTitle>
    <b:Month>may</b:Month>
    <b:Day>16</b:Day>
    <b:YearAccessed>2022</b:YearAccessed>
    <b:MonthAccessed>june</b:MonthAccessed>
    <b:DayAccessed>27</b:DayAccessed>
    <b:URL>https://www.wallstreetmojo.com/traditional-budgeting/</b:URL>
    <b:RefOrder>2</b:RefOrder>
  </b:Source>
  <b:Source>
    <b:Tag>Kag22</b:Tag>
    <b:SourceType>InternetSite</b:SourceType>
    <b:Guid>{D896C464-5F2C-45AE-AF34-E10A438D7A12}</b:Guid>
    <b:LCID>0</b:LCID>
    <b:Author>
      <b:Author>
        <b:NameList>
          <b:Person>
            <b:Last>Kagan</b:Last>
            <b:First>Julia</b:First>
          </b:Person>
          <b:Person>
            <b:Last>Brock</b:Last>
            <b:First>Thomas</b:First>
          </b:Person>
          <b:Person>
            <b:Last>Rathburn</b:Last>
            <b:First>Pete</b:First>
          </b:Person>
        </b:NameList>
      </b:Author>
    </b:Author>
    <b:Title>Zero-Based Budgeting (ZBB)</b:Title>
    <b:InternetSiteTitle>Investopedia</b:InternetSiteTitle>
    <b:Year>2022</b:Year>
    <b:Month>march</b:Month>
    <b:Day>14</b:Day>
    <b:YearAccessed>2022</b:YearAccessed>
    <b:MonthAccessed>June</b:MonthAccessed>
    <b:DayAccessed>27</b:DayAccessed>
    <b:URL>https://www.investopedia.com/terms/z/zbb.asp</b:URL>
    <b:RefOrder>3</b:RefOrder>
  </b:Source>
  <b:Source>
    <b:Tag>San</b:Tag>
    <b:SourceType>InternetSite</b:SourceType>
    <b:Guid>{742F82B5-7679-4D89-B0DC-5C9790F9510D}</b:Guid>
    <b:LCID>0</b:LCID>
    <b:Author>
      <b:Author>
        <b:NameList>
          <b:Person>
            <b:Last>Borad</b:Last>
            <b:First>Sanjay</b:First>
            <b:Middle>Bulaki</b:Middle>
          </b:Person>
        </b:NameList>
      </b:Author>
    </b:Author>
    <b:Title>Steps in Zero Based Budgeting</b:Title>
    <b:InternetSiteTitle>efinancemanagement</b:InternetSiteTitle>
    <b:Year>2022</b:Year>
    <b:Month>May</b:Month>
    <b:Day>07</b:Day>
    <b:YearAccessed>2022</b:YearAccessed>
    <b:MonthAccessed>June</b:MonthAccessed>
    <b:DayAccessed>27</b:DayAccessed>
    <b:URL>https://efinancemanagement.com/budgeting/zero-based/zero-based-budgeting-steps#Zero_Based_Budgeting_Steps_Process</b:URL>
    <b:RefOrder>5</b:RefOrder>
  </b:Source>
  <b:Source>
    <b:Tag>Ana21</b:Tag>
    <b:SourceType>InternetSite</b:SourceType>
    <b:Guid>{DAA83D4F-AF66-4867-8656-BC4A13917F65}</b:Guid>
    <b:LCID>0</b:LCID>
    <b:Author>
      <b:Author>
        <b:NameList>
          <b:Person>
            <b:Last>Anaplan</b:Last>
          </b:Person>
        </b:NameList>
      </b:Author>
    </b:Author>
    <b:Title>The ultimate guide to zero-based budgeting (ZBB)</b:Title>
    <b:InternetSiteTitle>anaplan.com</b:InternetSiteTitle>
    <b:Year>2021</b:Year>
    <b:Month>February</b:Month>
    <b:Day>15</b:Day>
    <b:YearAccessed>2022</b:YearAccessed>
    <b:MonthAccessed>June</b:MonthAccessed>
    <b:DayAccessed>27</b:DayAccessed>
    <b:URL>https://www.anaplan.com/blog/zbb-zero-based-budgeting-guide/</b:URL>
    <b:RefOrder>4</b:RefOrder>
  </b:Source>
  <b:Source>
    <b:Tag>Fon02</b:Tag>
    <b:SourceType>Book</b:SourceType>
    <b:Guid>{FE1A870A-4B04-4F26-86D1-EE7D476E7BBB}</b:Guid>
    <b:LCID>0</b:LCID>
    <b:Author>
      <b:Author>
        <b:NameList>
          <b:Person>
            <b:Last>Fong</b:Last>
          </b:Person>
          <b:Person>
            <b:Last>Kumar</b:Last>
          </b:Person>
        </b:NameList>
      </b:Author>
    </b:Author>
    <b:Title>Cost Accounting</b:Title>
    <b:Year>2002</b:Year>
    <b:City>Hong Kong</b:City>
    <b:Publisher>Hong Kong Association of Accounting Technicians</b:Publisher>
    <b:RefOrder>6</b:RefOrder>
  </b:Source>
  <b:Source>
    <b:Tag>Hil05</b:Tag>
    <b:SourceType>Book</b:SourceType>
    <b:Guid>{AF62B0EC-CBE0-44CC-9FB6-F86DD1B911E3}</b:Guid>
    <b:LCID>0</b:LCID>
    <b:Author>
      <b:Author>
        <b:NameList>
          <b:Person>
            <b:Last>Hilton</b:Last>
            <b:First>Ronald</b:First>
          </b:Person>
          <b:Person>
            <b:Last>Platt</b:Last>
            <b:First>David</b:First>
          </b:Person>
        </b:NameList>
      </b:Author>
    </b:Author>
    <b:Title>Managerial Accounting: Creating Value in a Dynamic Business Environment</b:Title>
    <b:Year>2005</b:Year>
    <b:City>New York</b:City>
    <b:Publisher>McGraw-Hill</b:Publisher>
    <b:RefOrder>7</b:RefOrder>
  </b:Source>
  <b:Source>
    <b:Tag>Ros05</b:Tag>
    <b:SourceType>Book</b:SourceType>
    <b:Guid>{A8698281-CA23-478A-8FBF-5C11E1CDCD89}</b:Guid>
    <b:LCID>0</b:LCID>
    <b:Author>
      <b:Author>
        <b:NameList>
          <b:Person>
            <b:Last>Ross</b:Last>
            <b:First>Gilbertson</b:First>
          </b:Person>
          <b:Person>
            <b:Last>Hanson</b:Last>
            <b:First>Lehman</b:First>
          </b:Person>
        </b:NameList>
      </b:Author>
    </b:Author>
    <b:Title>SOUTH-WESTERN CENTURY 21 ACCOUNTING</b:Title>
    <b:Year>2005</b:Year>
    <b:City>London</b:City>
    <b:Publisher>International Thomson Publishing</b:Publisher>
    <b:RefOrder>8</b:RefOrder>
  </b:Source>
  <b:Source>
    <b:Tag>Yıl18</b:Tag>
    <b:SourceType>Report</b:SourceType>
    <b:Guid>{62E795A7-5A57-4418-8695-784EF0D8F043}</b:Guid>
    <b:LCID>0</b:LCID>
    <b:Author>
      <b:Author>
        <b:NameList>
          <b:Person>
            <b:Last>Yılmaz</b:Last>
            <b:First>Fatih</b:First>
          </b:Person>
        </b:NameList>
      </b:Author>
    </b:Author>
    <b:Title>Budgeting as a Tool for Sustainable Development</b:Title>
    <b:Year>2018</b:Year>
    <b:City>Istanbul</b:City>
    <b:Publisher>Istanbul University, Turkey</b:Publisher>
    <b:RefOrder>9</b:RefOrder>
  </b:Source>
  <b:Source>
    <b:Tag>ICA22</b:Tag>
    <b:SourceType>InternetSite</b:SourceType>
    <b:Guid>{A2C80C18-52D2-494D-BADC-7E5CA88D5EB5}</b:Guid>
    <b:LCID>0</b:LCID>
    <b:Author>
      <b:Author>
        <b:NameList>
          <b:Person>
            <b:Last>Insights</b:Last>
            <b:First>ICAEW</b:First>
          </b:Person>
        </b:NameList>
      </b:Author>
    </b:Author>
    <b:Title>Budgeting for sustainability</b:Title>
    <b:Year>2022</b:Year>
    <b:InternetSiteTitle>icaew.com</b:InternetSiteTitle>
    <b:Month>January</b:Month>
    <b:Day>11</b:Day>
    <b:YearAccessed>2022</b:YearAccessed>
    <b:MonthAccessed>June</b:MonthAccessed>
    <b:DayAccessed>27</b:DayAccessed>
    <b:URL>https://www.icaew.com/insights/viewpoints-on-the-news/2022/jan-2022/budgeting-for-sustainability</b:URL>
    <b:RefOrder>11</b:RefOrder>
  </b:Source>
  <b:Source>
    <b:Tag>OEC19</b:Tag>
    <b:SourceType>BookSection</b:SourceType>
    <b:Guid>{DBFF4C17-91C2-4472-B704-FE2E157DEA76}</b:Guid>
    <b:LCID>0</b:LCID>
    <b:Author>
      <b:Author>
        <b:NameList>
          <b:Person>
            <b:Last>OECD</b:Last>
          </b:Person>
        </b:NameList>
      </b:Author>
      <b:BookAuthor>
        <b:NameList>
          <b:Person>
            <b:Last>OECD</b:Last>
          </b:Person>
        </b:NameList>
      </b:BookAuthor>
    </b:Author>
    <b:Title>Budgeting for environmental and sustainable development</b:Title>
    <b:Year>2019</b:Year>
    <b:BookTitle>Government at a Glance 2019</b:BookTitle>
    <b:Pages>114-115</b:Pages>
    <b:City>Paris</b:City>
    <b:Publisher>OECD Publishing, Paris</b:Publisher>
    <b:RefOrder>10</b:RefOrder>
  </b:Source>
</b:Sources>
</file>

<file path=customXml/itemProps1.xml><?xml version="1.0" encoding="utf-8"?>
<ds:datastoreItem xmlns:ds="http://schemas.openxmlformats.org/officeDocument/2006/customXml" ds:itemID="{C0C85A29-4CD1-4CA3-8872-9A34A58A9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Financial Management for the Hotel Industry</Company>
  <LinksUpToDate>false</LinksUpToDate>
  <CharactersWithSpaces>16217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Nazir Ahmed (2022590)</cp:lastModifiedBy>
  <cp:revision>2</cp:revision>
  <dcterms:created xsi:type="dcterms:W3CDTF">2022-07-04T09:02:00Z</dcterms:created>
  <dcterms:modified xsi:type="dcterms:W3CDTF">2022-07-04T09:02:00Z</dcterms:modified>
</cp:coreProperties>
</file>