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0562748A"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__________</w:t>
            </w:r>
            <w:r w:rsidR="00253AC3">
              <w:rPr>
                <w:b/>
                <w:color w:val="auto"/>
                <w:sz w:val="32"/>
              </w:rPr>
              <w:t>Neve Mullens - 2134319</w:t>
            </w:r>
            <w:r>
              <w:rPr>
                <w:b/>
                <w:color w:val="auto"/>
                <w:sz w:val="32"/>
              </w:rPr>
              <w:t>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21E58D81" w:rsidR="00575A8F" w:rsidRDefault="00575A8F" w:rsidP="00E6298B">
            <w:pPr>
              <w:overflowPunct/>
              <w:autoSpaceDE/>
              <w:autoSpaceDN/>
              <w:adjustRightInd/>
              <w:ind w:right="107"/>
              <w:textAlignment w:val="auto"/>
              <w:rPr>
                <w:b/>
                <w:color w:val="auto"/>
                <w:sz w:val="32"/>
              </w:rPr>
            </w:pPr>
            <w:r>
              <w:rPr>
                <w:b/>
                <w:color w:val="auto"/>
                <w:sz w:val="32"/>
              </w:rPr>
              <w:t>______________</w:t>
            </w:r>
            <w:r w:rsidR="00253AC3">
              <w:rPr>
                <w:b/>
                <w:color w:val="auto"/>
                <w:sz w:val="32"/>
              </w:rPr>
              <w:t>2134319</w:t>
            </w:r>
            <w:r>
              <w:rPr>
                <w:b/>
                <w:color w:val="auto"/>
                <w:sz w:val="32"/>
              </w:rPr>
              <w:t>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lastRenderedPageBreak/>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350BD2">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350BD2">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350BD2">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350BD2">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350BD2">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350BD2">
      <w:pPr>
        <w:pStyle w:val="ListParagraph"/>
        <w:numPr>
          <w:ilvl w:val="0"/>
          <w:numId w:val="4"/>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350BD2">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350BD2">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350BD2">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350BD2">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350BD2">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350BD2">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350BD2"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w:t>
            </w:r>
            <w:proofErr w:type="gramStart"/>
            <w:r>
              <w:rPr>
                <w:b/>
                <w:sz w:val="24"/>
                <w:szCs w:val="24"/>
              </w:rPr>
              <w:t>inclusion</w:t>
            </w:r>
            <w:proofErr w:type="gramEnd"/>
            <w:r>
              <w:rPr>
                <w:b/>
                <w:sz w:val="24"/>
                <w:szCs w:val="24"/>
              </w:rPr>
              <w:t xml:space="preserve">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7AC4ABEB" w14:textId="16A71B40" w:rsidR="00FF7784" w:rsidRDefault="004E76EB" w:rsidP="00E6298B">
      <w:pPr>
        <w:ind w:right="107"/>
        <w:jc w:val="both"/>
        <w:rPr>
          <w:sz w:val="24"/>
          <w:szCs w:val="24"/>
        </w:rPr>
      </w:pPr>
      <w:r>
        <w:rPr>
          <w:sz w:val="24"/>
          <w:szCs w:val="24"/>
        </w:rPr>
        <w:t xml:space="preserve">**Draft** </w:t>
      </w:r>
    </w:p>
    <w:p w14:paraId="23CD196E" w14:textId="0E5546C3" w:rsidR="004E76EB" w:rsidRDefault="004E76EB" w:rsidP="00E6298B">
      <w:pPr>
        <w:ind w:right="107"/>
        <w:jc w:val="both"/>
        <w:rPr>
          <w:sz w:val="24"/>
          <w:szCs w:val="24"/>
        </w:rPr>
      </w:pPr>
    </w:p>
    <w:p w14:paraId="78886A59" w14:textId="39D77C1F" w:rsidR="004E76EB" w:rsidRDefault="004E76EB" w:rsidP="00350BD2">
      <w:pPr>
        <w:pStyle w:val="ListParagraph"/>
        <w:numPr>
          <w:ilvl w:val="0"/>
          <w:numId w:val="6"/>
        </w:numPr>
        <w:ind w:right="107"/>
        <w:jc w:val="both"/>
        <w:rPr>
          <w:sz w:val="24"/>
          <w:szCs w:val="24"/>
        </w:rPr>
      </w:pPr>
      <w:r>
        <w:rPr>
          <w:sz w:val="24"/>
          <w:szCs w:val="24"/>
        </w:rPr>
        <w:t xml:space="preserve">Discuss ways in which I dealt with stress in training: Gym, netball, going for long </w:t>
      </w:r>
      <w:proofErr w:type="gramStart"/>
      <w:r>
        <w:rPr>
          <w:sz w:val="24"/>
          <w:szCs w:val="24"/>
        </w:rPr>
        <w:t>walks</w:t>
      </w:r>
      <w:proofErr w:type="gramEnd"/>
    </w:p>
    <w:p w14:paraId="1AC18C61" w14:textId="54E7EF9B" w:rsidR="004E76EB" w:rsidRDefault="004E76EB" w:rsidP="00350BD2">
      <w:pPr>
        <w:pStyle w:val="ListParagraph"/>
        <w:numPr>
          <w:ilvl w:val="0"/>
          <w:numId w:val="6"/>
        </w:numPr>
        <w:ind w:right="107"/>
        <w:jc w:val="both"/>
        <w:rPr>
          <w:sz w:val="24"/>
          <w:szCs w:val="24"/>
        </w:rPr>
      </w:pPr>
      <w:r>
        <w:rPr>
          <w:sz w:val="24"/>
          <w:szCs w:val="24"/>
        </w:rPr>
        <w:t>Stress</w:t>
      </w:r>
    </w:p>
    <w:p w14:paraId="2F567257" w14:textId="21C17D6B" w:rsidR="004E76EB" w:rsidRPr="004E76EB" w:rsidRDefault="004E76EB" w:rsidP="00350BD2">
      <w:pPr>
        <w:pStyle w:val="ListParagraph"/>
        <w:numPr>
          <w:ilvl w:val="0"/>
          <w:numId w:val="6"/>
        </w:numPr>
        <w:ind w:right="107"/>
        <w:jc w:val="both"/>
        <w:rPr>
          <w:sz w:val="24"/>
          <w:szCs w:val="24"/>
        </w:rPr>
      </w:pPr>
      <w:r>
        <w:rPr>
          <w:sz w:val="24"/>
          <w:szCs w:val="24"/>
        </w:rPr>
        <w:t xml:space="preserve">Resilience </w:t>
      </w: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58B2B7CE" w14:textId="77777777" w:rsidR="004E76EB" w:rsidRPr="004E76EB" w:rsidRDefault="004E76EB" w:rsidP="004E76EB">
      <w:pPr>
        <w:ind w:right="107"/>
        <w:jc w:val="both"/>
        <w:rPr>
          <w:sz w:val="24"/>
          <w:szCs w:val="24"/>
        </w:rPr>
      </w:pPr>
      <w:r w:rsidRPr="004E76EB">
        <w:rPr>
          <w:sz w:val="24"/>
          <w:szCs w:val="24"/>
        </w:rPr>
        <w:t xml:space="preserve">In this essay, I will use a previous incident which I have attended during my 12 weeks as an officer on response whereby I have experienced conflict, to touch on the relevant areas of the National Policing Curriculum. These areas include – communication skills, managing conflict, valuing difference and inclusion. The National Policing Curriculum is the opportunity for officers to be able to use their discretion, review their decision-making skills, conduct investigations, and look at the different aspects of the criminal justice system. All learning standards from the NPC were created to address policing demands. Both relevant National Occupational Standards and Authorised Professional Practice found in the Policing Professional Framework correspond appropriately to the learning standards (Police Conduct,2023). Conflict is essential because of how hostile policing can be on times. According to Collins Dictionary (2023), conflict is a heated fight and disagreement on a significant issue. Conflict occurs when two individuals or organisations have a significant disagreement or argument and have not yet come to a resolution (Collins Dictionary, 2023). In the context of policing, conflict can take many different forms, from the often-intense physical violence to the extremely emotional battle that results from police presence at some of the most vulnerable times in people's life. I will consider the social and legislative contexts that can be identified because of the incident as well as consider any relevant cultural, ethnicity and language issues that were present. To critically assess my performance at an incident, I will be applying ‘Gibbs Model of Reflection’. </w:t>
      </w:r>
    </w:p>
    <w:p w14:paraId="5B4251A5" w14:textId="77777777" w:rsidR="004E76EB" w:rsidRPr="004E76EB" w:rsidRDefault="004E76EB" w:rsidP="004E76EB">
      <w:pPr>
        <w:ind w:right="107"/>
        <w:jc w:val="both"/>
        <w:rPr>
          <w:sz w:val="24"/>
          <w:szCs w:val="24"/>
        </w:rPr>
      </w:pPr>
      <w:r w:rsidRPr="004E76EB">
        <w:rPr>
          <w:sz w:val="24"/>
          <w:szCs w:val="24"/>
        </w:rPr>
        <w:t xml:space="preserve">The incident which I attended during my short policing career whereby I experienced conflict was in response to a suicidal male. On arrival, the male was very distressed and was upset. He stated that he had a verbal argument with his mother resulting in him getting kicked out of the house. The male stated that he had recently received news that his ex-partner will now have full custody of their children. He stated that as a result, he was suffering with his mental health. My colleagues and I were speaking with the male to try and get him to calm </w:t>
      </w:r>
      <w:r w:rsidRPr="004E76EB">
        <w:rPr>
          <w:sz w:val="24"/>
          <w:szCs w:val="24"/>
        </w:rPr>
        <w:lastRenderedPageBreak/>
        <w:t xml:space="preserve">down. The male started to swing a chain around in my face and kept </w:t>
      </w:r>
      <w:proofErr w:type="spellStart"/>
      <w:r w:rsidRPr="004E76EB">
        <w:rPr>
          <w:sz w:val="24"/>
          <w:szCs w:val="24"/>
        </w:rPr>
        <w:t>swaying</w:t>
      </w:r>
      <w:proofErr w:type="spellEnd"/>
      <w:r w:rsidRPr="004E76EB">
        <w:rPr>
          <w:sz w:val="24"/>
          <w:szCs w:val="24"/>
        </w:rPr>
        <w:t xml:space="preserve"> it in my direction. Therefore, my colleague asked that he put the chain down to which he declined. This led to matters escalating by the male becoming verbally aggressive. The male then placed the chain on to the floor and instead, picked up a scooter. My colleagues and I were continuing to engage with the male to try and calm him down, but he was not complying with what we were asking.  He began to swing the scooter around over his head and threatened me by saying “I will use this to knock you out now”. I considered this a threat and so my colleague who was taser trained decided to draw his taser. From here, the male dropped to his knees and begged my colleague to not taser him. Using verbal tac tics, we gained control of the male and handcuffed him. He was then placed into the police van whereby he was conveyed down to hospital under section 136 of the mental health act. </w:t>
      </w:r>
    </w:p>
    <w:p w14:paraId="1A4311CB" w14:textId="77777777" w:rsidR="004E76EB" w:rsidRPr="004E76EB" w:rsidRDefault="004E76EB" w:rsidP="004E76EB">
      <w:pPr>
        <w:ind w:right="107"/>
        <w:jc w:val="both"/>
        <w:rPr>
          <w:sz w:val="24"/>
          <w:szCs w:val="24"/>
        </w:rPr>
      </w:pPr>
      <w:r w:rsidRPr="004E76EB">
        <w:rPr>
          <w:sz w:val="24"/>
          <w:szCs w:val="24"/>
        </w:rPr>
        <w:t>When considering people’s behaviour in a social context, people are impressionable; our encounters with other people can lead and affect our present and future behaviour, which is particularly evident in youngsters. To establish cause and effect, psychologists try to comprehend how social context and behaviour are related (S</w:t>
      </w:r>
      <w:r w:rsidRPr="004E76EB">
        <w:rPr>
          <w:sz w:val="24"/>
          <w:szCs w:val="24"/>
        </w:rPr>
        <w:tab/>
      </w:r>
      <w:proofErr w:type="spellStart"/>
      <w:r w:rsidRPr="004E76EB">
        <w:rPr>
          <w:sz w:val="24"/>
          <w:szCs w:val="24"/>
        </w:rPr>
        <w:t>tudy</w:t>
      </w:r>
      <w:proofErr w:type="spellEnd"/>
      <w:r w:rsidRPr="004E76EB">
        <w:rPr>
          <w:sz w:val="24"/>
          <w:szCs w:val="24"/>
        </w:rPr>
        <w:t xml:space="preserve"> Smarter, 2023). In relation to the above incident, the male was threatening to assault me. Had he of carried out this act, I would have made an arrest for ‘Assault on Police” (Section 89, Police Act, 1996). It is a common occurrence for police officers to be assaulted by individuals. In England and Wales in 2019, there were over 30,000 police officers who were assaulted (Office for National Statistics, 2019). As a result of the mental state of the male and the aggression he was possessing towards me, I did believe that he was going to assault me with his scooter. </w:t>
      </w:r>
    </w:p>
    <w:p w14:paraId="1A0E4CF9" w14:textId="77777777" w:rsidR="004E76EB" w:rsidRPr="004E76EB" w:rsidRDefault="004E76EB" w:rsidP="004E76EB">
      <w:pPr>
        <w:ind w:right="107"/>
        <w:jc w:val="both"/>
        <w:rPr>
          <w:sz w:val="24"/>
          <w:szCs w:val="24"/>
        </w:rPr>
      </w:pPr>
      <w:r w:rsidRPr="004E76EB">
        <w:rPr>
          <w:sz w:val="24"/>
          <w:szCs w:val="24"/>
        </w:rPr>
        <w:t>When considering the legislative context of the incident, it was clear that the male needed additional help and support from the hospital as he was suffering with his mental health. It would not have been ethical for us as officers to of made an arrest for ‘Breach of the Peace’ whereby the male then gets taken to custody.  As a result of the males’ behaviour, he was conveyed down to the hospital under ‘Section 136 of the Mental Health Act 1983’. I believe that this was the right decision at the time as he had also harmed himself by scratching his face which was then bleeding. In March 2021, 72 per 100,00 of white British individuals were detained under the mental health act (GOV.UK).</w:t>
      </w:r>
    </w:p>
    <w:p w14:paraId="31ABB716" w14:textId="77777777" w:rsidR="004E76EB" w:rsidRPr="004E76EB" w:rsidRDefault="004E76EB" w:rsidP="004E76EB">
      <w:pPr>
        <w:ind w:right="107"/>
        <w:jc w:val="both"/>
        <w:rPr>
          <w:sz w:val="24"/>
          <w:szCs w:val="24"/>
        </w:rPr>
      </w:pPr>
      <w:r w:rsidRPr="004E76EB">
        <w:rPr>
          <w:sz w:val="24"/>
          <w:szCs w:val="24"/>
        </w:rPr>
        <w:t>Before making the decision to detain the male, my colleagues and I all conferred with one another to discuss the impact factors that were present at the time. The impact factors of an individual can depend on their age, sex, build, size of an officer, skill and exhaustion etc.</w:t>
      </w:r>
      <w:proofErr w:type="gramStart"/>
      <w:r w:rsidRPr="004E76EB">
        <w:rPr>
          <w:sz w:val="24"/>
          <w:szCs w:val="24"/>
        </w:rPr>
        <w:t>..(</w:t>
      </w:r>
      <w:proofErr w:type="gramEnd"/>
      <w:r w:rsidRPr="004E76EB">
        <w:rPr>
          <w:sz w:val="24"/>
          <w:szCs w:val="24"/>
        </w:rPr>
        <w:t xml:space="preserve">What do they know, 2005). At the time of the incident, all officers were considered capable of being able to deal with the situation. The male presented concerns as it was clear that he had been drinking alcohol. If an individual drinks a considerable volume of alcohol, this can affect their decision making in many ways (George at </w:t>
      </w:r>
      <w:proofErr w:type="spellStart"/>
      <w:r w:rsidRPr="004E76EB">
        <w:rPr>
          <w:sz w:val="24"/>
          <w:szCs w:val="24"/>
        </w:rPr>
        <w:t>al</w:t>
      </w:r>
      <w:proofErr w:type="spellEnd"/>
      <w:r w:rsidRPr="004E76EB">
        <w:rPr>
          <w:sz w:val="24"/>
          <w:szCs w:val="24"/>
        </w:rPr>
        <w:t xml:space="preserve">, 2005). This observation was made because of the smell of the male as well as his behaviour. His behaviour also suggested that he might potentially have been intoxicated with drugs. It was also clear to officers that the male suffers from poor mental health and so this could be the reason as to why he was showing aggression towards myself and my colleagues. Quite often, if an individual has a mental illness, this can result in one displaying aggressive or violent behaviour (Better Health, 2019). Whilst dealing with this male, there were no apparent issues in terms of my colleagues and I not being able to communicate effectively with the male as he was a Welsh white male but spoke English as his first language. </w:t>
      </w:r>
    </w:p>
    <w:p w14:paraId="239B9D89" w14:textId="77777777" w:rsidR="004E76EB" w:rsidRPr="004E76EB" w:rsidRDefault="004E76EB" w:rsidP="004E76EB">
      <w:pPr>
        <w:ind w:right="107"/>
        <w:jc w:val="both"/>
        <w:rPr>
          <w:sz w:val="24"/>
          <w:szCs w:val="24"/>
        </w:rPr>
      </w:pPr>
      <w:r w:rsidRPr="004E76EB">
        <w:rPr>
          <w:sz w:val="24"/>
          <w:szCs w:val="24"/>
        </w:rPr>
        <w:t xml:space="preserve">During the incident, I had to use force on the male as I needed to place him in handcuffs. In doing so, it proved difficult as he was not compliant when we were trying to communicate with him. A method of reflection developed by ‘Gibbs’ in 1988 gives individuals the opportunity to give structure to learning from experiences (Reflection Tool Kit, 2023).  This is particularly useful when confronted with difficult situations such as the incident above. ‘Gibbs’ Reflective Cycle’ has six stages which explore an experience. These stages allow </w:t>
      </w:r>
      <w:r w:rsidRPr="004E76EB">
        <w:rPr>
          <w:sz w:val="24"/>
          <w:szCs w:val="24"/>
        </w:rPr>
        <w:lastRenderedPageBreak/>
        <w:t xml:space="preserve">individuals to learn from experiences which haven’t perhaps gone to plan. The goal of the stages is to help one develop an action plan. </w:t>
      </w:r>
    </w:p>
    <w:p w14:paraId="23F762BE" w14:textId="77777777" w:rsidR="004E76EB" w:rsidRPr="004E76EB" w:rsidRDefault="004E76EB" w:rsidP="004E76EB">
      <w:pPr>
        <w:ind w:right="107"/>
        <w:jc w:val="both"/>
        <w:rPr>
          <w:sz w:val="24"/>
          <w:szCs w:val="24"/>
        </w:rPr>
      </w:pPr>
      <w:r w:rsidRPr="004E76EB">
        <w:rPr>
          <w:sz w:val="24"/>
          <w:szCs w:val="24"/>
        </w:rPr>
        <w:t xml:space="preserve">The first stage of the reflective cycle is noting a description of the experience. We received a call stating that a suicidal male required police attention. The details of the incident are as described above. The male appeared very distressed and violent resulting in him needing to be sectioned by officers as he required medical attention. The second stage seeks for one to consider their thoughts and feelings about the experience. During the incident, I was becoming progressively worried due to the male making threats to knock me out. However, my colleagues were present at the time and so I felt safe enough when approaching the male and dealing with the matter. The third stage considers the good and the bad parts of the experience. This allows one to be critical, but also allows one to recognise that they do deserve praise. When considering the good parts of the incident, we eventually accomplished what we had hoped for and that was to take the male to hospital to seek medical attention. The bad part about this was the verbal resistance which consisted of the male also being aggressive towards myself and my colleagues. The situation was also very time consuming and so patience and perseverance was key when dealing with this incident. The fourth stage of the cycle consists of ‘Analysis’. This encourages individuals to try and make sense of the situation that they experienced. After experiencing the violence and aggression which the male showed towards myself and my colleagues, we all discussed and justified the reasoning as to why my colleague had to draw his taser. Had the male of been compliant and not shown aggression, this would not </w:t>
      </w:r>
      <w:proofErr w:type="gramStart"/>
      <w:r w:rsidRPr="004E76EB">
        <w:rPr>
          <w:sz w:val="24"/>
          <w:szCs w:val="24"/>
        </w:rPr>
        <w:t>of</w:t>
      </w:r>
      <w:proofErr w:type="gramEnd"/>
      <w:r w:rsidRPr="004E76EB">
        <w:rPr>
          <w:sz w:val="24"/>
          <w:szCs w:val="24"/>
        </w:rPr>
        <w:t xml:space="preserve"> been the way in which the situation would have been handled. The fifth stage is a conclusion and I believe that my colleagues and I did as good of a job as we could give the difficult circumstances. It ended positively for the male as he did not get tasered and he managed to seek help from the hospital. The final stage of the reflective cycle is to make an action plan for future reference. As mentioned previously, my colleagues and I spent a lot of time dealing with the male. We went around in circles several times and so to avoid this next time, I will confer with my colleagues and ask if they would discuss a possible action plan, should a similar incident happen again. </w:t>
      </w:r>
    </w:p>
    <w:p w14:paraId="1034652A" w14:textId="6493E1EC" w:rsidR="008B28E7" w:rsidRPr="00270EEB" w:rsidRDefault="004E76EB" w:rsidP="004E76EB">
      <w:pPr>
        <w:ind w:right="107"/>
        <w:jc w:val="both"/>
        <w:rPr>
          <w:sz w:val="24"/>
          <w:szCs w:val="24"/>
        </w:rPr>
      </w:pPr>
      <w:r w:rsidRPr="004E76EB">
        <w:rPr>
          <w:sz w:val="24"/>
          <w:szCs w:val="24"/>
        </w:rPr>
        <w:t>To conclude, I believe that my colleagues and I did all that we could in trying to get the male help even though there was a considerable amount of conflict during the incident. In future, I will consider the use of academic models such as ‘The Drama Triangle’ (</w:t>
      </w:r>
      <w:proofErr w:type="spellStart"/>
      <w:r w:rsidRPr="004E76EB">
        <w:rPr>
          <w:sz w:val="24"/>
          <w:szCs w:val="24"/>
        </w:rPr>
        <w:t>Karpman</w:t>
      </w:r>
      <w:proofErr w:type="spellEnd"/>
      <w:r w:rsidRPr="004E76EB">
        <w:rPr>
          <w:sz w:val="24"/>
          <w:szCs w:val="24"/>
        </w:rPr>
        <w:t xml:space="preserve">, 1968). This model discusses three dysfunctional, </w:t>
      </w:r>
      <w:proofErr w:type="gramStart"/>
      <w:r w:rsidRPr="004E76EB">
        <w:rPr>
          <w:sz w:val="24"/>
          <w:szCs w:val="24"/>
        </w:rPr>
        <w:t>emotional</w:t>
      </w:r>
      <w:proofErr w:type="gramEnd"/>
      <w:r w:rsidRPr="004E76EB">
        <w:rPr>
          <w:sz w:val="24"/>
          <w:szCs w:val="24"/>
        </w:rPr>
        <w:t xml:space="preserve"> and sometimes poisonous interactions in human interaction. The three interactions are between the victim, </w:t>
      </w:r>
      <w:proofErr w:type="gramStart"/>
      <w:r w:rsidRPr="004E76EB">
        <w:rPr>
          <w:sz w:val="24"/>
          <w:szCs w:val="24"/>
        </w:rPr>
        <w:t>persecutor</w:t>
      </w:r>
      <w:proofErr w:type="gramEnd"/>
      <w:r w:rsidRPr="004E76EB">
        <w:rPr>
          <w:sz w:val="24"/>
          <w:szCs w:val="24"/>
        </w:rPr>
        <w:t xml:space="preserve"> and the rescuer (Law Society, 2023).</w:t>
      </w: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w:t>
      </w:r>
      <w:proofErr w:type="gramStart"/>
      <w:r>
        <w:rPr>
          <w:b/>
          <w:sz w:val="24"/>
          <w:szCs w:val="24"/>
        </w:rPr>
        <w:t>inclusion</w:t>
      </w:r>
      <w:proofErr w:type="gramEnd"/>
      <w:r>
        <w:rPr>
          <w:b/>
          <w:sz w:val="24"/>
          <w:szCs w:val="24"/>
        </w:rPr>
        <w:t xml:space="preserve">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 xml:space="preserve">user/victim and reflect on what </w:t>
      </w:r>
      <w:proofErr w:type="gramStart"/>
      <w:r w:rsidRPr="21777531">
        <w:rPr>
          <w:sz w:val="24"/>
          <w:szCs w:val="24"/>
        </w:rPr>
        <w:t>happened</w:t>
      </w:r>
      <w:proofErr w:type="gramEnd"/>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 xml:space="preserve">Your reflection must illustrate your understanding and application of core principles of ethics, equality, </w:t>
            </w:r>
            <w:proofErr w:type="gramStart"/>
            <w:r w:rsidRPr="21777531">
              <w:rPr>
                <w:sz w:val="24"/>
                <w:szCs w:val="24"/>
              </w:rPr>
              <w:t>diversity</w:t>
            </w:r>
            <w:proofErr w:type="gramEnd"/>
            <w:r w:rsidRPr="21777531">
              <w:rPr>
                <w:sz w:val="24"/>
                <w:szCs w:val="24"/>
              </w:rPr>
              <w:t xml:space="preserve">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2A019469" w14:textId="77777777" w:rsidR="004E76EB" w:rsidRPr="004E76EB" w:rsidRDefault="004E76EB" w:rsidP="004E76EB">
      <w:pPr>
        <w:ind w:right="107"/>
        <w:jc w:val="both"/>
        <w:rPr>
          <w:sz w:val="24"/>
          <w:szCs w:val="24"/>
        </w:rPr>
      </w:pPr>
      <w:r w:rsidRPr="004E76EB">
        <w:rPr>
          <w:sz w:val="24"/>
          <w:szCs w:val="24"/>
        </w:rPr>
        <w:t xml:space="preserve">In today’s society, it is becoming increasingly easier to recognise that those who have fallen a ‘victim’ to crime are starting to be forgotten about by the criminal justice </w:t>
      </w:r>
      <w:proofErr w:type="gramStart"/>
      <w:r w:rsidRPr="004E76EB">
        <w:rPr>
          <w:sz w:val="24"/>
          <w:szCs w:val="24"/>
        </w:rPr>
        <w:t>system( From</w:t>
      </w:r>
      <w:proofErr w:type="gramEnd"/>
      <w:r w:rsidRPr="004E76EB">
        <w:rPr>
          <w:sz w:val="24"/>
          <w:szCs w:val="24"/>
        </w:rPr>
        <w:t xml:space="preserve"> time to time, victims play the role of a witness or a complainant or applicant for compensation. Victims form a substantial area of inquiry within crime. However, subsequently they </w:t>
      </w:r>
      <w:proofErr w:type="gramStart"/>
      <w:r w:rsidRPr="004E76EB">
        <w:rPr>
          <w:sz w:val="24"/>
          <w:szCs w:val="24"/>
        </w:rPr>
        <w:t>are tend</w:t>
      </w:r>
      <w:proofErr w:type="gramEnd"/>
      <w:r w:rsidRPr="004E76EB">
        <w:rPr>
          <w:sz w:val="24"/>
          <w:szCs w:val="24"/>
        </w:rPr>
        <w:t xml:space="preserve"> to be largely neglected by the system. Professionals have started to recognise that although victim’s play a huge part in trying to solve crime, quite often, their initial needs are not addressed correctly and so can leave them feeling a sense of neglect from the criminal justice system. </w:t>
      </w:r>
      <w:proofErr w:type="gramStart"/>
      <w:r w:rsidRPr="004E76EB">
        <w:rPr>
          <w:sz w:val="24"/>
          <w:szCs w:val="24"/>
        </w:rPr>
        <w:t>In order to</w:t>
      </w:r>
      <w:proofErr w:type="gramEnd"/>
      <w:r w:rsidRPr="004E76EB">
        <w:rPr>
          <w:sz w:val="24"/>
          <w:szCs w:val="24"/>
        </w:rPr>
        <w:t xml:space="preserve"> strategically ensure that victims needs are being met by the system, the Home Office introduced ‘The Victim Strategy’ in 2018 (Home Office, 2018). One of the main aims of ‘The Victim Strategy’ is to strengthen the victim’s code. The Ministry of Justice introduced an updated and improved version of the Victim’s Code in April 2021 (The Survivor’s Trust, 2021). The main improvements identified was to be able to allow </w:t>
      </w:r>
      <w:proofErr w:type="gramStart"/>
      <w:r w:rsidRPr="004E76EB">
        <w:rPr>
          <w:sz w:val="24"/>
          <w:szCs w:val="24"/>
        </w:rPr>
        <w:t>victim’s</w:t>
      </w:r>
      <w:proofErr w:type="gramEnd"/>
      <w:r w:rsidRPr="004E76EB">
        <w:rPr>
          <w:sz w:val="24"/>
          <w:szCs w:val="24"/>
        </w:rPr>
        <w:t xml:space="preserve"> to make a ‘Victim Personal Statement.’ During my 12 weeks out on response, I have recognised that this is a significant positive improvement to the system. As a force, South Wales Police have a massive emphasis on being victim led and so by encouraging victims to give a victim personal statement, this allows them to tell their side of the story which can often have an </w:t>
      </w:r>
      <w:proofErr w:type="spellStart"/>
      <w:r w:rsidRPr="004E76EB">
        <w:rPr>
          <w:sz w:val="24"/>
          <w:szCs w:val="24"/>
        </w:rPr>
        <w:t>affect</w:t>
      </w:r>
      <w:proofErr w:type="spellEnd"/>
      <w:r w:rsidRPr="004E76EB">
        <w:rPr>
          <w:sz w:val="24"/>
          <w:szCs w:val="24"/>
        </w:rPr>
        <w:t xml:space="preserve"> on the outcome in court (Victim Support Services, 2023). It is obligatory for officers to ensure that basic procedural duties are being met.</w:t>
      </w:r>
    </w:p>
    <w:p w14:paraId="19A73A84" w14:textId="77777777" w:rsidR="004E76EB" w:rsidRPr="004E76EB" w:rsidRDefault="004E76EB" w:rsidP="004E76EB">
      <w:pPr>
        <w:ind w:right="107"/>
        <w:jc w:val="both"/>
        <w:rPr>
          <w:sz w:val="24"/>
          <w:szCs w:val="24"/>
        </w:rPr>
      </w:pPr>
      <w:r w:rsidRPr="004E76EB">
        <w:rPr>
          <w:sz w:val="24"/>
          <w:szCs w:val="24"/>
        </w:rPr>
        <w:t xml:space="preserve"> During my time out on response, I have noticed that some victims won’t consider themselves as one or they tend to lean towards wanting to protect the person who has done them wrong. Therefore, officers face the problem of victims being reluctant to want to give the police a victim personal statement. As an officer, I will often remind individuals that they have suffered victimisation and so it is important that they allow for us as a public service to </w:t>
      </w:r>
      <w:r w:rsidRPr="004E76EB">
        <w:rPr>
          <w:sz w:val="24"/>
          <w:szCs w:val="24"/>
        </w:rPr>
        <w:lastRenderedPageBreak/>
        <w:t xml:space="preserve">try and help them. This can sometimes be difficult because if an individual has previously been failed by the criminal justice system whereby the system has failed to recognise their needs, they might be reluctant to allow the police to help them due to this loss of faith.  In this essay, I will reflect on the services in which I have provided victims as a frontline police officer. I will do this by using an incident which I have previously attended during my 12 weeks out on response. </w:t>
      </w:r>
      <w:proofErr w:type="gramStart"/>
      <w:r w:rsidRPr="004E76EB">
        <w:rPr>
          <w:sz w:val="24"/>
          <w:szCs w:val="24"/>
        </w:rPr>
        <w:t>In order to</w:t>
      </w:r>
      <w:proofErr w:type="gramEnd"/>
      <w:r w:rsidRPr="004E76EB">
        <w:rPr>
          <w:sz w:val="24"/>
          <w:szCs w:val="24"/>
        </w:rPr>
        <w:t xml:space="preserve"> improve on my performance for the future, I will use a reflection model called ‘Gibb’s Reflective Cycle Model’ which will help me point out my strengths and weaknesses in this area of policing. In addition to this, this essay will consider the social and legislative context of the incident which I attended all whilst considering the impact factors which were present at the time. </w:t>
      </w:r>
    </w:p>
    <w:p w14:paraId="3F7CA089" w14:textId="77777777" w:rsidR="004E76EB" w:rsidRPr="004E76EB" w:rsidRDefault="004E76EB" w:rsidP="004E76EB">
      <w:pPr>
        <w:ind w:right="107"/>
        <w:jc w:val="both"/>
        <w:rPr>
          <w:sz w:val="24"/>
          <w:szCs w:val="24"/>
        </w:rPr>
      </w:pPr>
      <w:r w:rsidRPr="004E76EB">
        <w:rPr>
          <w:sz w:val="24"/>
          <w:szCs w:val="24"/>
        </w:rPr>
        <w:t xml:space="preserve">The control room received a call from a lady in her mid-thirty’s who reported that there was a possibility that her ex-partner might be stalking her as well as harassing her. This call was then later passed to us as a grade 2 and requested for officers to attend her home address so that the incident she had reported could be discussed further. My colleague and I attended her home address whereby she disclosed further historical offences including one count of common assault and malicious communications. The lady has not made a previous report as she did not believe the case would go anywhere. She only decided to make a report the incident whereby she was being stalked and harassed as her ex had reached out to her daughters in hopes of trying to get in contact with her. The lady stated that she works within the domestic abuse industry and so tried to handle matters without help from the police as she believed that should it go to court, nothing would come of it. This saddened me as this shows that she has lost faith in our criminal justice system. I made it a mission to try and obtain a victim personal statement from the lady so that I could try and help push her case forward all whilst trying to restore her faith in the system. I was able to obtain a statement from the victim as well as witness accounts from both of her daughters which helped strengthen her account. As a result of all three accounts and the severity of the offences present, an arrest of her ex-partner promptly followed. </w:t>
      </w:r>
    </w:p>
    <w:p w14:paraId="2B2785A8" w14:textId="77777777" w:rsidR="004E76EB" w:rsidRPr="004E76EB" w:rsidRDefault="004E76EB" w:rsidP="004E76EB">
      <w:pPr>
        <w:ind w:right="107"/>
        <w:jc w:val="both"/>
        <w:rPr>
          <w:sz w:val="24"/>
          <w:szCs w:val="24"/>
        </w:rPr>
      </w:pPr>
      <w:r w:rsidRPr="004E76EB">
        <w:rPr>
          <w:sz w:val="24"/>
          <w:szCs w:val="24"/>
        </w:rPr>
        <w:t xml:space="preserve">As a result of data protection regulations, I am unable to disclose further details of the above incident. However, the offences which have been stated above are taken with extreme seriousness by the force. After investigating further into the stalking and harassment offence, it was evident to myself and my colleague that </w:t>
      </w:r>
      <w:proofErr w:type="gramStart"/>
      <w:r w:rsidRPr="004E76EB">
        <w:rPr>
          <w:sz w:val="24"/>
          <w:szCs w:val="24"/>
        </w:rPr>
        <w:t>at this time</w:t>
      </w:r>
      <w:proofErr w:type="gramEnd"/>
      <w:r w:rsidRPr="004E76EB">
        <w:rPr>
          <w:sz w:val="24"/>
          <w:szCs w:val="24"/>
        </w:rPr>
        <w:t xml:space="preserve">, the victim was not experiencing both of these offences. </w:t>
      </w:r>
      <w:proofErr w:type="gramStart"/>
      <w:r w:rsidRPr="004E76EB">
        <w:rPr>
          <w:sz w:val="24"/>
          <w:szCs w:val="24"/>
        </w:rPr>
        <w:t>But,</w:t>
      </w:r>
      <w:proofErr w:type="gramEnd"/>
      <w:r w:rsidRPr="004E76EB">
        <w:rPr>
          <w:sz w:val="24"/>
          <w:szCs w:val="24"/>
        </w:rPr>
        <w:t xml:space="preserve"> she had suspectedly experienced an incident whereby she was assaulted by her ex-partner and text messages have shown that her ex-partner has been malicious in his communications with the victim. This offence is often communicated electronically and consists of grossly offensive and inappropriate messages. The offence of ‘Common Assault’ can be found under ‘Section 39 of the Criminal Justice Act 1988’. This section states that “It is an offence for any person to unlawfully assault or beat another” (Criminal Justice Act,1988). </w:t>
      </w:r>
    </w:p>
    <w:p w14:paraId="263F485D" w14:textId="77777777" w:rsidR="004E76EB" w:rsidRPr="004E76EB" w:rsidRDefault="004E76EB" w:rsidP="004E76EB">
      <w:pPr>
        <w:ind w:right="107"/>
        <w:jc w:val="both"/>
        <w:rPr>
          <w:sz w:val="24"/>
          <w:szCs w:val="24"/>
        </w:rPr>
      </w:pPr>
      <w:r w:rsidRPr="004E76EB">
        <w:rPr>
          <w:sz w:val="24"/>
          <w:szCs w:val="24"/>
        </w:rPr>
        <w:t xml:space="preserve">When dealing with the matter, it was clear that the details being disclosed were sensitive. I had to consider the social aspects of this matter by taking into account that the victim was a black </w:t>
      </w:r>
      <w:proofErr w:type="gramStart"/>
      <w:r w:rsidRPr="004E76EB">
        <w:rPr>
          <w:sz w:val="24"/>
          <w:szCs w:val="24"/>
        </w:rPr>
        <w:t>female</w:t>
      </w:r>
      <w:proofErr w:type="gramEnd"/>
      <w:r w:rsidRPr="004E76EB">
        <w:rPr>
          <w:sz w:val="24"/>
          <w:szCs w:val="24"/>
        </w:rPr>
        <w:t xml:space="preserve"> and the aggressor was a white male. Both parties use English as their first language so there was no issues in communicating with either. Statistically, 4.6% of black females experience some form of domestic abuse. In addition to this, those whose ethnicity is ‘White’ are 7.7% more likely to encounter domestic abuse. (Crime Survey for England and Wales, 2020). In comparison, 2.7% of black males experience domestic abuse in the UK and 3.6% of white males do. In relation to the incident which I have discussed above, the male aggressor might </w:t>
      </w:r>
      <w:proofErr w:type="gramStart"/>
      <w:r w:rsidRPr="004E76EB">
        <w:rPr>
          <w:sz w:val="24"/>
          <w:szCs w:val="24"/>
        </w:rPr>
        <w:t>of</w:t>
      </w:r>
      <w:proofErr w:type="gramEnd"/>
      <w:r w:rsidRPr="004E76EB">
        <w:rPr>
          <w:sz w:val="24"/>
          <w:szCs w:val="24"/>
        </w:rPr>
        <w:t xml:space="preserve"> potentially been provoked to assault the victim because in a text message she stated “What are you going to do? You are only a little white boy”. This does not justify his action of assaulting the victim, but this comment could be part of the cause. The male could have considered this comment a discriminatory use of language by the </w:t>
      </w:r>
      <w:r w:rsidRPr="004E76EB">
        <w:rPr>
          <w:sz w:val="24"/>
          <w:szCs w:val="24"/>
        </w:rPr>
        <w:lastRenderedPageBreak/>
        <w:t xml:space="preserve">victim which provocatively led to the assault (The Equality Act, 2010). The male did not disclose or report this statement made by the victim to the police which suggests that males might be underrepresented within statistics as well as women. Another factor that might affect male and females wanting to report domestic abuse is the fact that the </w:t>
      </w:r>
      <w:proofErr w:type="spellStart"/>
      <w:r w:rsidRPr="004E76EB">
        <w:rPr>
          <w:sz w:val="24"/>
          <w:szCs w:val="24"/>
        </w:rPr>
        <w:t>there</w:t>
      </w:r>
      <w:proofErr w:type="spellEnd"/>
      <w:r w:rsidRPr="004E76EB">
        <w:rPr>
          <w:sz w:val="24"/>
          <w:szCs w:val="24"/>
        </w:rPr>
        <w:t xml:space="preserve"> has been a decline in the referral of domestic abuse related cases by the police to the Crown Prosecution Service. Over three-quarters (76.4%) of domestic abuse-related prosecutions were successful in securing a conviction in the year ending March 2022. This decreased to a similar proportion seen in the year ending March 2018 (Crown Prosecution Service, 2022). If people are aware of these decreasing numbers, they might be less likely to report an offence or rather give a statement of complaint. </w:t>
      </w:r>
    </w:p>
    <w:p w14:paraId="64C7D274" w14:textId="77777777" w:rsidR="004E76EB" w:rsidRPr="004E76EB" w:rsidRDefault="004E76EB" w:rsidP="004E76EB">
      <w:pPr>
        <w:ind w:right="107"/>
        <w:jc w:val="both"/>
        <w:rPr>
          <w:sz w:val="24"/>
          <w:szCs w:val="24"/>
        </w:rPr>
      </w:pPr>
      <w:r w:rsidRPr="004E76EB">
        <w:rPr>
          <w:sz w:val="24"/>
          <w:szCs w:val="24"/>
        </w:rPr>
        <w:t xml:space="preserve">Whilst being out on shift, I have learnt very quickly that officers learning is continuously evolving. According to … adult learning is subjective to experience and Kolb’s experiential learning cycle marks emphasis on this (Reflective Practice for policing, 2011). By using ‘Kolb’s Experiential Learning Cycle’ this allows me to reflect on my current studies to identify where improvement is needed but it also assists in my development as a lifelong learner (Kolb, 1984).  I can use this experiential learning cycle to help me reflect on the domestic abuse incident which I have spoken about in the above paragraph to help me improve my practice. The learning cycle starts off with ‘Concrete Experience’. This can be a theory which I have been introduced to. In this case, I will be using the National Decision Model (NDM) as my ‘theory’ behind my decision making </w:t>
      </w:r>
      <w:proofErr w:type="gramStart"/>
      <w:r w:rsidRPr="004E76EB">
        <w:rPr>
          <w:sz w:val="24"/>
          <w:szCs w:val="24"/>
        </w:rPr>
        <w:t>in regard to</w:t>
      </w:r>
      <w:proofErr w:type="gramEnd"/>
      <w:r w:rsidRPr="004E76EB">
        <w:rPr>
          <w:sz w:val="24"/>
          <w:szCs w:val="24"/>
        </w:rPr>
        <w:t xml:space="preserve"> the domestic incident. Whenever I attend an incident, I rationalise all decisions using the NDM as it provides me with a structure. In fast moving situations, it is not always possible to use the </w:t>
      </w:r>
      <w:proofErr w:type="gramStart"/>
      <w:r w:rsidRPr="004E76EB">
        <w:rPr>
          <w:sz w:val="24"/>
          <w:szCs w:val="24"/>
        </w:rPr>
        <w:t>NDM</w:t>
      </w:r>
      <w:proofErr w:type="gramEnd"/>
      <w:r w:rsidRPr="004E76EB">
        <w:rPr>
          <w:sz w:val="24"/>
          <w:szCs w:val="24"/>
        </w:rPr>
        <w:t xml:space="preserve"> but I always try to act with integrity in the hopes of being able to provide a good, protective service to the public. </w:t>
      </w:r>
    </w:p>
    <w:p w14:paraId="60E18E98" w14:textId="77777777" w:rsidR="004E76EB" w:rsidRPr="004E76EB" w:rsidRDefault="004E76EB" w:rsidP="004E76EB">
      <w:pPr>
        <w:ind w:right="107"/>
        <w:jc w:val="both"/>
        <w:rPr>
          <w:sz w:val="24"/>
          <w:szCs w:val="24"/>
        </w:rPr>
      </w:pPr>
      <w:r w:rsidRPr="004E76EB">
        <w:rPr>
          <w:sz w:val="24"/>
          <w:szCs w:val="24"/>
        </w:rPr>
        <w:t xml:space="preserve">The NDM is made up of six key elements. The first being ‘The Code of Ethics’ which provides officers with ethical guidance that they should follow when making every decision. In relation to the incident, I used this throughout my dealings with the victim as well as the perpetrator. I took into ethical consideration whether or not I could justify making the arrest as a result of what the victim has disclosed to </w:t>
      </w:r>
      <w:proofErr w:type="gramStart"/>
      <w:r w:rsidRPr="004E76EB">
        <w:rPr>
          <w:sz w:val="24"/>
          <w:szCs w:val="24"/>
        </w:rPr>
        <w:t>me</w:t>
      </w:r>
      <w:proofErr w:type="gramEnd"/>
      <w:r w:rsidRPr="004E76EB">
        <w:rPr>
          <w:sz w:val="24"/>
          <w:szCs w:val="24"/>
        </w:rPr>
        <w:t xml:space="preserve"> but it was proportionate. I also had to consider the impact factors of the perpetrator as I would either </w:t>
      </w:r>
      <w:proofErr w:type="gramStart"/>
      <w:r w:rsidRPr="004E76EB">
        <w:rPr>
          <w:sz w:val="24"/>
          <w:szCs w:val="24"/>
        </w:rPr>
        <w:t>have to</w:t>
      </w:r>
      <w:proofErr w:type="gramEnd"/>
      <w:r w:rsidRPr="004E76EB">
        <w:rPr>
          <w:sz w:val="24"/>
          <w:szCs w:val="24"/>
        </w:rPr>
        <w:t xml:space="preserve"> make changes to protect myself and the public or make changes which would ethically protect the perpetrator. For example, the perpetrator was autistic and so I had to take that </w:t>
      </w:r>
      <w:proofErr w:type="gramStart"/>
      <w:r w:rsidRPr="004E76EB">
        <w:rPr>
          <w:sz w:val="24"/>
          <w:szCs w:val="24"/>
        </w:rPr>
        <w:t>in to</w:t>
      </w:r>
      <w:proofErr w:type="gramEnd"/>
      <w:r w:rsidRPr="004E76EB">
        <w:rPr>
          <w:sz w:val="24"/>
          <w:szCs w:val="24"/>
        </w:rPr>
        <w:t xml:space="preserve"> consideration when using force on him during the arrest. </w:t>
      </w:r>
    </w:p>
    <w:p w14:paraId="482850FC" w14:textId="77777777" w:rsidR="004E76EB" w:rsidRPr="004E76EB" w:rsidRDefault="004E76EB" w:rsidP="004E76EB">
      <w:pPr>
        <w:ind w:right="107"/>
        <w:jc w:val="both"/>
        <w:rPr>
          <w:sz w:val="24"/>
          <w:szCs w:val="24"/>
        </w:rPr>
      </w:pPr>
      <w:r w:rsidRPr="004E76EB">
        <w:rPr>
          <w:sz w:val="24"/>
          <w:szCs w:val="24"/>
        </w:rPr>
        <w:t xml:space="preserve">The second part of the NDM is ‘Gather information and Intelligence’. During the incident, I investigated the circumstances of the incident by communicating with the victim. I obtained a statement from the victim which allowed me to identify the offences. I identified the offence being ‘Domestic Violence related Common Assault’. I made the policing decision to arrest the suspect but before that I needed to assess any threat and risk to be able to develop a working strategy which is the third part of the NDM. I considered what characteristics the male had which could potentially act as a threat to me or to himself. I decided to ask three of my colleagues to attend the address to make the arrest due to his height, build and autism spectrum disorder. This then lead me on to the fourth part of the NDM which was the consideration of the powers and policies. Under section 17 Police and Criminal Evidence Act (PACE), (The Police and Criminal Evidence Act,1984). I entered the property as there was a warrant out for the arrest of the male. The male was compliant and so I used reasonable force to place him in handcuffs at the rear. The male was then cautioned and the necessity for the arrest was stated to him. This leads me on to the fifth element of the NDM which is to consider the options and contingencies. All the police vans were occupied or defected at the time I made the arrest and so it was important that I communicated well with the suspect to try and lower the chances of him becoming distressed by the matter. The </w:t>
      </w:r>
      <w:r w:rsidRPr="004E76EB">
        <w:rPr>
          <w:sz w:val="24"/>
          <w:szCs w:val="24"/>
        </w:rPr>
        <w:lastRenderedPageBreak/>
        <w:t xml:space="preserve">only car that was available to convey the prisoner in was the ‘Ford Kuga’. I made the decision for all four officers to sit in the Kuga to convey the prisoner down to custody. This was a </w:t>
      </w:r>
      <w:proofErr w:type="gramStart"/>
      <w:r w:rsidRPr="004E76EB">
        <w:rPr>
          <w:sz w:val="24"/>
          <w:szCs w:val="24"/>
        </w:rPr>
        <w:t>risk however;</w:t>
      </w:r>
      <w:proofErr w:type="gramEnd"/>
      <w:r w:rsidRPr="004E76EB">
        <w:rPr>
          <w:sz w:val="24"/>
          <w:szCs w:val="24"/>
        </w:rPr>
        <w:t xml:space="preserve"> I believe that we were in full control of the situation and the suspect was well behaved. The last element of the NDM is to ‘take Action and Review what happened’ (The College of Policing, 2023).  I used the remaining parts of Kolb’s Experiential Learning Cycle to reflect and review the incident. I used ‘Reflection Observation’ to try and recollect everything which happened during the incident including how I acted. This was the followed by the next stage of the cycle – ‘Abstract Conceptualisation’. </w:t>
      </w:r>
      <w:proofErr w:type="gramStart"/>
      <w:r w:rsidRPr="004E76EB">
        <w:rPr>
          <w:sz w:val="24"/>
          <w:szCs w:val="24"/>
        </w:rPr>
        <w:t>In order to</w:t>
      </w:r>
      <w:proofErr w:type="gramEnd"/>
      <w:r w:rsidRPr="004E76EB">
        <w:rPr>
          <w:sz w:val="24"/>
          <w:szCs w:val="24"/>
        </w:rPr>
        <w:t xml:space="preserve"> improve on my performance, I will rearrange my existing knowledge in a way that will be effective but will still make sense to me to then apply to another incident of a similar nature. This is ‘Active Experimentation’ (Reflective practice for Policing Students, 2011).</w:t>
      </w:r>
    </w:p>
    <w:p w14:paraId="1967E2A8" w14:textId="4DB79F60" w:rsidR="00025650" w:rsidRPr="00270EEB" w:rsidRDefault="004E76EB" w:rsidP="004E76EB">
      <w:pPr>
        <w:ind w:right="107"/>
        <w:jc w:val="both"/>
        <w:rPr>
          <w:sz w:val="24"/>
          <w:szCs w:val="24"/>
        </w:rPr>
      </w:pPr>
      <w:r w:rsidRPr="004E76EB">
        <w:rPr>
          <w:sz w:val="24"/>
          <w:szCs w:val="24"/>
        </w:rPr>
        <w:t xml:space="preserve">From reflecting on my performance in this piece of writing, I can conclude that dealing with victims can be very difficult on times. However, with guidance from the ‘Code of Ethics’ and the ‘Victims Code’ it makes these difficult dealings slightly easier as it reminds us that </w:t>
      </w:r>
      <w:proofErr w:type="gramStart"/>
      <w:r w:rsidRPr="004E76EB">
        <w:rPr>
          <w:sz w:val="24"/>
          <w:szCs w:val="24"/>
        </w:rPr>
        <w:t>as long as</w:t>
      </w:r>
      <w:proofErr w:type="gramEnd"/>
      <w:r w:rsidRPr="004E76EB">
        <w:rPr>
          <w:sz w:val="24"/>
          <w:szCs w:val="24"/>
        </w:rPr>
        <w:t xml:space="preserve"> we are treating victims of crime with “respect, dignity, sensitivity, compassion and courtesy” (College of Policing, 2023), all informed decisions that are made by us should hopefully be respected. South Wales Police also works closely with partner agencies to help assist where police cant. By offering these services, it takes a huge weight off the back of our victims as the advised service will reach our rather than them panicking about who might be able to help in what way. The College of Policing advises that victims should be placed at the heart of policing. As a result, I try to ensure that when I build a rapport with the victim, I offer ‘Enhanced Services’ to ensure victims are safeguarded and well looked after. There are constant improvements being made to the Victim’s Code therefore it is important that we as officers reflect and improve on our performances so that we as officers can make strategic improvements when next dealing with a victim (HM Government, 2018).</w:t>
      </w: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41697B7E" w14:textId="77777777" w:rsidR="004E76EB" w:rsidRDefault="00B73853" w:rsidP="00B73853">
      <w:pPr>
        <w:ind w:right="107"/>
        <w:jc w:val="both"/>
        <w:rPr>
          <w:sz w:val="24"/>
          <w:szCs w:val="24"/>
        </w:rPr>
      </w:pPr>
      <w:r w:rsidRPr="00B73853">
        <w:rPr>
          <w:sz w:val="24"/>
          <w:szCs w:val="24"/>
        </w:rPr>
        <w:t xml:space="preserve">The National Policing Curriculum is the opportunity for officers to be able to use their discretion, review their decision-making skills, conduct investigations, and look at the different aspects of the criminal justice system. All learning standards from the NPC were created to address policing demands. Both relevant National Occupational Standards and Authorised Professional Practice found in the Policing Professional Framework correspond appropriately to the learning standards (Police Conduct,2023). According to the Criminal Procedure and Investigations Act 1996 (CPIA), a criminal investigation can be defined as a police inquiry to determine whether someone should be charged with a crime or whether someone already facing charges is guilty of the crime in question (College of Policing, 2023). </w:t>
      </w:r>
    </w:p>
    <w:p w14:paraId="2BD45D4C" w14:textId="77777777" w:rsidR="004E76EB" w:rsidRDefault="004E76EB" w:rsidP="00B73853">
      <w:pPr>
        <w:ind w:right="107"/>
        <w:jc w:val="both"/>
        <w:rPr>
          <w:sz w:val="24"/>
          <w:szCs w:val="24"/>
        </w:rPr>
      </w:pPr>
    </w:p>
    <w:p w14:paraId="6035D717" w14:textId="06B3691E" w:rsidR="00B73853" w:rsidRPr="00B73853" w:rsidRDefault="00B73853" w:rsidP="00B73853">
      <w:pPr>
        <w:ind w:right="107"/>
        <w:jc w:val="both"/>
        <w:rPr>
          <w:sz w:val="24"/>
          <w:szCs w:val="24"/>
        </w:rPr>
      </w:pPr>
      <w:r w:rsidRPr="00B73853">
        <w:rPr>
          <w:sz w:val="24"/>
          <w:szCs w:val="24"/>
        </w:rPr>
        <w:t xml:space="preserve">A criminal investigation might be carried out because of any unlawful acts that have been committed, to determine whether a crime has been committed to start legal action or offences that the police believe might be committed, for instance, when people or places are kept under watch for a while to potentially initiate criminal proceedings. For officers to carry out the above policing opportunities, they must adhere to the National Decision Model as this should underpin every decision made by an officer. In this essay, I will use the NDM to evaluate critically my actions and the choices I have made during the first 12 weeks out on response policing. The NDM is a form of reflection and so I will be using this structure to help me reflect on my performance. Furthermore, I will try to incorporate the 9 policing principles to the incident which I attended. In addition, I will try to make a conscious effort to relate the Criminal Procedure and Investigations Act (CPIA) to the incident in which I will be discussing in this essay. </w:t>
      </w:r>
    </w:p>
    <w:p w14:paraId="0C8988EA" w14:textId="77777777" w:rsidR="00B73853" w:rsidRPr="00B73853" w:rsidRDefault="00B73853" w:rsidP="00B73853">
      <w:pPr>
        <w:ind w:right="107"/>
        <w:jc w:val="both"/>
        <w:rPr>
          <w:sz w:val="24"/>
          <w:szCs w:val="24"/>
        </w:rPr>
      </w:pPr>
      <w:r w:rsidRPr="00B73853">
        <w:rPr>
          <w:sz w:val="24"/>
          <w:szCs w:val="24"/>
        </w:rPr>
        <w:lastRenderedPageBreak/>
        <w:t xml:space="preserve">Regarding the incident that I will be referring to, my colleague and I were on mobile patrol on a Friday evening in a marked police vehicle when we discovered a white male on the roadside in the dark. It was evident that the male had collided with a lamppost. As a result, this caused severe damage to the male’s car. The male appeared shaken up by what had just occurred and was not sure of what to do next. Therefore, my colleague and I stepped in to assist where we could. It was difficult to differentiate between whether the male had crashed because of being under the influence of alcohol or whether he was purely, shaken up over the matter. Due to my suspicion of the male being intoxicated I asked him to do a breath test which he passed. When we confronted him about how he thinks he might have collided with the lamppost he stated that he had fallen asleep whilst in control of the vehicle causing him to </w:t>
      </w:r>
      <w:proofErr w:type="gramStart"/>
      <w:r w:rsidRPr="00B73853">
        <w:rPr>
          <w:sz w:val="24"/>
          <w:szCs w:val="24"/>
        </w:rPr>
        <w:t>make contact with</w:t>
      </w:r>
      <w:proofErr w:type="gramEnd"/>
      <w:r w:rsidRPr="00B73853">
        <w:rPr>
          <w:sz w:val="24"/>
          <w:szCs w:val="24"/>
        </w:rPr>
        <w:t xml:space="preserve"> the lamppost. The male also mentioned that he works for the National Health Service and was on his way home from the last night shift of the week. He expressed that he had been overworking recently and evidently it had taken its toll on him whilst he was driving home on the evening. The male was very apologetic because of the damage to the lamppost and due to the danger, he posed to other road users. My colleague and I notified the appropriate services to attend to assist with the matter and gave the male suitable words of advice so that he can avoid this from happening again in future. </w:t>
      </w:r>
    </w:p>
    <w:p w14:paraId="0FEA0A09" w14:textId="77777777" w:rsidR="004E76EB" w:rsidRDefault="004E76EB" w:rsidP="00B73853">
      <w:pPr>
        <w:ind w:right="107"/>
        <w:jc w:val="both"/>
        <w:rPr>
          <w:sz w:val="24"/>
          <w:szCs w:val="24"/>
        </w:rPr>
      </w:pPr>
    </w:p>
    <w:p w14:paraId="135640A4" w14:textId="4D534E27" w:rsidR="00B73853" w:rsidRPr="00B73853" w:rsidRDefault="00B73853" w:rsidP="00B73853">
      <w:pPr>
        <w:ind w:right="107"/>
        <w:jc w:val="both"/>
        <w:rPr>
          <w:sz w:val="24"/>
          <w:szCs w:val="24"/>
        </w:rPr>
      </w:pPr>
      <w:proofErr w:type="gramStart"/>
      <w:r w:rsidRPr="00B73853">
        <w:rPr>
          <w:sz w:val="24"/>
          <w:szCs w:val="24"/>
        </w:rPr>
        <w:t>In order to</w:t>
      </w:r>
      <w:proofErr w:type="gramEnd"/>
      <w:r w:rsidRPr="00B73853">
        <w:rPr>
          <w:sz w:val="24"/>
          <w:szCs w:val="24"/>
        </w:rPr>
        <w:t xml:space="preserve"> reflect on this incident that I attended; I will refer to the National Decision-Making Model (NDM). Every time I respond to an incident, I use the NDM as a framework to help me rationalise all my choices. Although it is not always possible to employ the NDM in fast-paced situations. But I will always attempt to act honourably in the hopes of being able to offer the public a good, protecting service. There are 5 key elements that constitute the NDM, all of which are underpinned by The Code of Ethics (COE) which is a central part of the NDM. The COE underpins all the five stages as it helps guide decisions that are made by officers (College of Policing, 2023).</w:t>
      </w:r>
    </w:p>
    <w:p w14:paraId="486E5F85" w14:textId="77777777" w:rsidR="004E76EB" w:rsidRDefault="004E76EB" w:rsidP="00B73853">
      <w:pPr>
        <w:ind w:right="107"/>
        <w:jc w:val="both"/>
        <w:rPr>
          <w:sz w:val="24"/>
          <w:szCs w:val="24"/>
        </w:rPr>
      </w:pPr>
    </w:p>
    <w:p w14:paraId="6EFA9FED" w14:textId="7E13609D" w:rsidR="00B73853" w:rsidRPr="00B73853" w:rsidRDefault="00B73853" w:rsidP="00B73853">
      <w:pPr>
        <w:ind w:right="107"/>
        <w:jc w:val="both"/>
        <w:rPr>
          <w:sz w:val="24"/>
          <w:szCs w:val="24"/>
        </w:rPr>
      </w:pPr>
      <w:r w:rsidRPr="00B73853">
        <w:rPr>
          <w:sz w:val="24"/>
          <w:szCs w:val="24"/>
        </w:rPr>
        <w:t xml:space="preserve">The first element of the NDM is to gather information and intelligence. This tends to be the primary stage of an incident. I went over the air on my radio and asked for the control room to create an incident as the male was yet to phone the emergency services. The control room then asked for personal details of the male and the location of the incident. I then ask if they would conduct a NICHE and Police National Computer check on the male as I was wanted to find out if this was irregular behaviour for the male or whether he had been in the same position before. The Control Room advised that the male had no previous NICHE or PNC profile. </w:t>
      </w:r>
    </w:p>
    <w:p w14:paraId="347B6D0D" w14:textId="77777777" w:rsidR="004E76EB" w:rsidRDefault="004E76EB" w:rsidP="00B73853">
      <w:pPr>
        <w:ind w:right="107"/>
        <w:jc w:val="both"/>
        <w:rPr>
          <w:sz w:val="24"/>
          <w:szCs w:val="24"/>
        </w:rPr>
      </w:pPr>
    </w:p>
    <w:p w14:paraId="1FD64AD3" w14:textId="1869F8D3" w:rsidR="00B73853" w:rsidRPr="00B73853" w:rsidRDefault="00B73853" w:rsidP="00B73853">
      <w:pPr>
        <w:ind w:right="107"/>
        <w:jc w:val="both"/>
        <w:rPr>
          <w:sz w:val="24"/>
          <w:szCs w:val="24"/>
        </w:rPr>
      </w:pPr>
      <w:r w:rsidRPr="00B73853">
        <w:rPr>
          <w:sz w:val="24"/>
          <w:szCs w:val="24"/>
        </w:rPr>
        <w:t xml:space="preserve">The second element of the NDM is to assess threat and risk and develop a working strategy. This stage of the investigation requires the need to evaluate the overall scenario, any specific threats, the danger, and benefit possibilities. The threats that I identified was the position of the car. Half of the car was one the pavement and the other half was cutting across the middle of the road. Int terms of the car being situated on the pavement, it posed a threat to myself, my colleague, and the male as we had to now stand on the road. It also posed a risk to any pedestrians who might have wished to use the pavement. However, due to how late the incident occurred, there was no one out wanting to use the pavement. Another risk posed was to other road users as the car was slightly touching the other side of the road causing an obstruction. Therefore, we decided to close the road in both directions to avoid any further accidents. Whilst assessing the mannerisms of the male, he appeared shaken up. I was unsure as to whether he had been drinking alcohol and so decided to carry out a breath test on him. This came back all clear. The male stated that he had been working </w:t>
      </w:r>
      <w:r w:rsidRPr="00B73853">
        <w:rPr>
          <w:sz w:val="24"/>
          <w:szCs w:val="24"/>
        </w:rPr>
        <w:lastRenderedPageBreak/>
        <w:t xml:space="preserve">too much and so was extremely tired. To me, this suggested that meant he was aware of how unfit he was to drive but still chose to get behind the wheel. </w:t>
      </w:r>
    </w:p>
    <w:p w14:paraId="1C69B49D" w14:textId="77777777" w:rsidR="004E76EB" w:rsidRDefault="004E76EB" w:rsidP="00B73853">
      <w:pPr>
        <w:ind w:right="107"/>
        <w:jc w:val="both"/>
        <w:rPr>
          <w:sz w:val="24"/>
          <w:szCs w:val="24"/>
        </w:rPr>
      </w:pPr>
    </w:p>
    <w:p w14:paraId="7B0140B6" w14:textId="0D0BE555" w:rsidR="00B73853" w:rsidRPr="00B73853" w:rsidRDefault="00B73853" w:rsidP="00B73853">
      <w:pPr>
        <w:ind w:right="107"/>
        <w:jc w:val="both"/>
        <w:rPr>
          <w:sz w:val="24"/>
          <w:szCs w:val="24"/>
        </w:rPr>
      </w:pPr>
      <w:r w:rsidRPr="00B73853">
        <w:rPr>
          <w:sz w:val="24"/>
          <w:szCs w:val="24"/>
        </w:rPr>
        <w:t>The third element of the NDM is the consideration of powers and policy. I considered the legislation that I could have potentially applied in this situation which would have been section 3 of the Road Traffic Act 1988. This is applied when an individual drives a mechanically propelled vehicle on a road or other public place without due care and attention for other road users or persons in that public place (Road Traffic Act, 1988).</w:t>
      </w:r>
    </w:p>
    <w:p w14:paraId="5AD4DCE5" w14:textId="77777777" w:rsidR="004E76EB" w:rsidRDefault="004E76EB" w:rsidP="00B73853">
      <w:pPr>
        <w:ind w:right="107"/>
        <w:jc w:val="both"/>
        <w:rPr>
          <w:sz w:val="24"/>
          <w:szCs w:val="24"/>
        </w:rPr>
      </w:pPr>
    </w:p>
    <w:p w14:paraId="7A1C91EE" w14:textId="7BE9FE7C" w:rsidR="00B73853" w:rsidRPr="00B73853" w:rsidRDefault="00B73853" w:rsidP="00B73853">
      <w:pPr>
        <w:ind w:right="107"/>
        <w:jc w:val="both"/>
        <w:rPr>
          <w:sz w:val="24"/>
          <w:szCs w:val="24"/>
        </w:rPr>
      </w:pPr>
      <w:r w:rsidRPr="00B73853">
        <w:rPr>
          <w:sz w:val="24"/>
          <w:szCs w:val="24"/>
        </w:rPr>
        <w:t>The fourth element of the NDM is the options and contingencies regarding this incident. After conferring with my colleague and given the circumstances and impact factors, we decided to not make an arrest and allow the man to return home with his partner after being given suitable words of advice. I did not take making this decision lightly as the male’s actions could have seriously injured another road user who could have been carrying other individuals within it. However, we felt that this decision was most appropriate. I felt that my commitment to the code of ethics was demonstrated by the way I recognised the vulnerabilities, protected everyone involved, and conducted myself with professionalism in a testy circumstance. Using my discretion can sometimes be a daunting decision.  Discretion is the idea of that someone in a position of responsibility has the flexibility and ability to decide what to do if they exercise discretion or have the discretion to do anything in a certain circumstance (Collins Dictionary, 2023).</w:t>
      </w:r>
    </w:p>
    <w:p w14:paraId="7F79BA38" w14:textId="77777777" w:rsidR="004E76EB" w:rsidRDefault="004E76EB" w:rsidP="00B73853">
      <w:pPr>
        <w:ind w:right="107"/>
        <w:jc w:val="both"/>
        <w:rPr>
          <w:sz w:val="24"/>
          <w:szCs w:val="24"/>
        </w:rPr>
      </w:pPr>
    </w:p>
    <w:p w14:paraId="35175591" w14:textId="1E42B07F" w:rsidR="00B73853" w:rsidRPr="00B73853" w:rsidRDefault="00B73853" w:rsidP="00B73853">
      <w:pPr>
        <w:ind w:right="107"/>
        <w:jc w:val="both"/>
        <w:rPr>
          <w:sz w:val="24"/>
          <w:szCs w:val="24"/>
        </w:rPr>
      </w:pPr>
      <w:r w:rsidRPr="00B73853">
        <w:rPr>
          <w:sz w:val="24"/>
          <w:szCs w:val="24"/>
        </w:rPr>
        <w:t xml:space="preserve">The fifth element of the NDM requires for officers to be able to review and reflect on what happened. After leaving the incident, I felt as though I did not safeguard the public perhaps in a way that I should of. If this incident occurred during the middle of the day when there could </w:t>
      </w:r>
      <w:proofErr w:type="gramStart"/>
      <w:r w:rsidRPr="00B73853">
        <w:rPr>
          <w:sz w:val="24"/>
          <w:szCs w:val="24"/>
        </w:rPr>
        <w:t>of</w:t>
      </w:r>
      <w:proofErr w:type="gramEnd"/>
      <w:r w:rsidRPr="00B73853">
        <w:rPr>
          <w:sz w:val="24"/>
          <w:szCs w:val="24"/>
        </w:rPr>
        <w:t xml:space="preserve"> potentially been a car on the road and within that car was a family, the male could of crashed in to this car as a result of his tiredness and seriously injured or killed another member of the public. Although wise words of advice were given and the male suffered severe damage to his car, I still believe I should </w:t>
      </w:r>
      <w:proofErr w:type="gramStart"/>
      <w:r w:rsidRPr="00B73853">
        <w:rPr>
          <w:sz w:val="24"/>
          <w:szCs w:val="24"/>
        </w:rPr>
        <w:t>of</w:t>
      </w:r>
      <w:proofErr w:type="gramEnd"/>
      <w:r w:rsidRPr="00B73853">
        <w:rPr>
          <w:sz w:val="24"/>
          <w:szCs w:val="24"/>
        </w:rPr>
        <w:t xml:space="preserve"> done more and so next time I will seek advice from my sergeant or inspector. </w:t>
      </w:r>
    </w:p>
    <w:p w14:paraId="1BA2EB97" w14:textId="77777777" w:rsidR="004E76EB" w:rsidRDefault="004E76EB" w:rsidP="00B73853">
      <w:pPr>
        <w:ind w:right="107"/>
        <w:jc w:val="both"/>
        <w:rPr>
          <w:sz w:val="24"/>
          <w:szCs w:val="24"/>
        </w:rPr>
      </w:pPr>
    </w:p>
    <w:p w14:paraId="5B3A6A20" w14:textId="332B3527" w:rsidR="00B73853" w:rsidRPr="00B73853" w:rsidRDefault="00B73853" w:rsidP="00B73853">
      <w:pPr>
        <w:ind w:right="107"/>
        <w:jc w:val="both"/>
        <w:rPr>
          <w:sz w:val="24"/>
          <w:szCs w:val="24"/>
        </w:rPr>
      </w:pPr>
      <w:r w:rsidRPr="00B73853">
        <w:rPr>
          <w:sz w:val="24"/>
          <w:szCs w:val="24"/>
        </w:rPr>
        <w:t xml:space="preserve">As a result of this incident not resulting in any form of prosecution, the CPIA would not be applicable. However, the values from the Code of Ethics can be applied to the incident. ‘Authority, respect and courtesy’ was used by my colleague and I when dealing with this incident. I believe that we were very courteous when deciding to not make an arrest of the male. The COE states that we as officers have a duty and responsibility to take care of the public. But, by not making an arrest and allowing the male to go home and not face the consequences, perhaps might seem as though I failed the community in which I police.  </w:t>
      </w:r>
    </w:p>
    <w:p w14:paraId="0970E046" w14:textId="77777777" w:rsidR="004E76EB" w:rsidRDefault="004E76EB" w:rsidP="00B73853">
      <w:pPr>
        <w:ind w:right="107"/>
        <w:jc w:val="both"/>
        <w:rPr>
          <w:sz w:val="24"/>
          <w:szCs w:val="24"/>
        </w:rPr>
      </w:pPr>
    </w:p>
    <w:p w14:paraId="4C811AD3" w14:textId="4B7C861E" w:rsidR="00025650" w:rsidRPr="00270EEB" w:rsidRDefault="00B73853" w:rsidP="00B73853">
      <w:pPr>
        <w:ind w:right="107"/>
        <w:jc w:val="both"/>
        <w:rPr>
          <w:sz w:val="24"/>
          <w:szCs w:val="24"/>
        </w:rPr>
      </w:pPr>
      <w:r w:rsidRPr="00B73853">
        <w:rPr>
          <w:sz w:val="24"/>
          <w:szCs w:val="24"/>
        </w:rPr>
        <w:t xml:space="preserve">To conclude, I believe that the NDM is an extremely effective way of allowing officers to reflect on their decisions and performances. In future, I will confer with my sergeant before making another decision like this one, even though my colleagues assured me that they would </w:t>
      </w:r>
      <w:r w:rsidR="004E76EB" w:rsidRPr="00B73853">
        <w:rPr>
          <w:sz w:val="24"/>
          <w:szCs w:val="24"/>
        </w:rPr>
        <w:t>have</w:t>
      </w:r>
      <w:r w:rsidRPr="00B73853">
        <w:rPr>
          <w:sz w:val="24"/>
          <w:szCs w:val="24"/>
        </w:rPr>
        <w:t xml:space="preserve"> done the same.</w:t>
      </w: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lastRenderedPageBreak/>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406491C4" w:rsidR="00575A8F" w:rsidRPr="00270EEB" w:rsidRDefault="00253AC3" w:rsidP="00E6298B">
            <w:pPr>
              <w:ind w:right="107"/>
              <w:jc w:val="both"/>
              <w:rPr>
                <w:sz w:val="24"/>
                <w:szCs w:val="24"/>
              </w:rPr>
            </w:pPr>
            <w:r>
              <w:rPr>
                <w:sz w:val="24"/>
                <w:szCs w:val="24"/>
              </w:rPr>
              <w:t>Develop</w:t>
            </w:r>
            <w:r w:rsidR="002B2E26">
              <w:rPr>
                <w:sz w:val="24"/>
                <w:szCs w:val="24"/>
              </w:rPr>
              <w:t xml:space="preserve"> </w:t>
            </w:r>
            <w:r>
              <w:rPr>
                <w:sz w:val="24"/>
                <w:szCs w:val="24"/>
              </w:rPr>
              <w:t xml:space="preserve">understanding </w:t>
            </w:r>
            <w:r w:rsidR="002B2E26">
              <w:rPr>
                <w:sz w:val="24"/>
                <w:szCs w:val="24"/>
              </w:rPr>
              <w:t>of building case files.</w:t>
            </w: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7387321A" w14:textId="77777777" w:rsidR="00575A8F" w:rsidRDefault="002B2E26" w:rsidP="00350BD2">
            <w:pPr>
              <w:pStyle w:val="ListParagraph"/>
              <w:numPr>
                <w:ilvl w:val="0"/>
                <w:numId w:val="5"/>
              </w:numPr>
              <w:ind w:right="107"/>
              <w:jc w:val="both"/>
              <w:rPr>
                <w:sz w:val="24"/>
                <w:szCs w:val="24"/>
              </w:rPr>
            </w:pPr>
            <w:r>
              <w:rPr>
                <w:sz w:val="24"/>
                <w:szCs w:val="24"/>
              </w:rPr>
              <w:t xml:space="preserve">Once I do my HUB attachment, I believe that my confidence in this area of work will grow massively. </w:t>
            </w:r>
          </w:p>
          <w:p w14:paraId="7D11C27B" w14:textId="77777777" w:rsidR="002B2E26" w:rsidRDefault="002B2E26" w:rsidP="00350BD2">
            <w:pPr>
              <w:pStyle w:val="ListParagraph"/>
              <w:numPr>
                <w:ilvl w:val="0"/>
                <w:numId w:val="5"/>
              </w:numPr>
              <w:ind w:right="107"/>
              <w:jc w:val="both"/>
              <w:rPr>
                <w:sz w:val="24"/>
                <w:szCs w:val="24"/>
              </w:rPr>
            </w:pPr>
            <w:r>
              <w:rPr>
                <w:sz w:val="24"/>
                <w:szCs w:val="24"/>
              </w:rPr>
              <w:t xml:space="preserve">If a colleague is struggling with their </w:t>
            </w:r>
            <w:proofErr w:type="gramStart"/>
            <w:r>
              <w:rPr>
                <w:sz w:val="24"/>
                <w:szCs w:val="24"/>
              </w:rPr>
              <w:t>work load</w:t>
            </w:r>
            <w:proofErr w:type="gramEnd"/>
            <w:r>
              <w:rPr>
                <w:sz w:val="24"/>
                <w:szCs w:val="24"/>
              </w:rPr>
              <w:t xml:space="preserve"> and I have manageable tasks, take on the case file work to develop my knowledge. </w:t>
            </w:r>
          </w:p>
          <w:p w14:paraId="2C5FB852" w14:textId="6C24DD9C" w:rsidR="002B2E26" w:rsidRPr="002B2E26" w:rsidRDefault="002B2E26" w:rsidP="00350BD2">
            <w:pPr>
              <w:pStyle w:val="ListParagraph"/>
              <w:numPr>
                <w:ilvl w:val="0"/>
                <w:numId w:val="5"/>
              </w:numPr>
              <w:ind w:right="107"/>
              <w:jc w:val="both"/>
              <w:rPr>
                <w:sz w:val="24"/>
                <w:szCs w:val="24"/>
              </w:rPr>
            </w:pPr>
            <w:r>
              <w:rPr>
                <w:sz w:val="24"/>
                <w:szCs w:val="24"/>
              </w:rPr>
              <w:t xml:space="preserve">Read the advice given on BOB carefully and ask for a supervisor to </w:t>
            </w:r>
            <w:proofErr w:type="gramStart"/>
            <w:r>
              <w:rPr>
                <w:sz w:val="24"/>
                <w:szCs w:val="24"/>
              </w:rPr>
              <w:t>proof read</w:t>
            </w:r>
            <w:proofErr w:type="gramEnd"/>
            <w:r>
              <w:rPr>
                <w:sz w:val="24"/>
                <w:szCs w:val="24"/>
              </w:rPr>
              <w:t xml:space="preserve"> all case files before they send them. </w:t>
            </w:r>
          </w:p>
        </w:tc>
        <w:tc>
          <w:tcPr>
            <w:tcW w:w="2426" w:type="dxa"/>
            <w:shd w:val="clear" w:color="auto" w:fill="auto"/>
          </w:tcPr>
          <w:p w14:paraId="5F329068" w14:textId="77777777" w:rsidR="00575A8F" w:rsidRDefault="002B2E26" w:rsidP="00350BD2">
            <w:pPr>
              <w:pStyle w:val="ListParagraph"/>
              <w:numPr>
                <w:ilvl w:val="0"/>
                <w:numId w:val="5"/>
              </w:numPr>
              <w:ind w:right="107"/>
              <w:jc w:val="both"/>
              <w:rPr>
                <w:sz w:val="24"/>
                <w:szCs w:val="24"/>
              </w:rPr>
            </w:pPr>
            <w:r>
              <w:rPr>
                <w:sz w:val="24"/>
                <w:szCs w:val="24"/>
              </w:rPr>
              <w:t>HUB</w:t>
            </w:r>
          </w:p>
          <w:p w14:paraId="784E30E9" w14:textId="77777777" w:rsidR="002B2E26" w:rsidRDefault="002B2E26" w:rsidP="00350BD2">
            <w:pPr>
              <w:pStyle w:val="ListParagraph"/>
              <w:numPr>
                <w:ilvl w:val="0"/>
                <w:numId w:val="5"/>
              </w:numPr>
              <w:ind w:right="107"/>
              <w:jc w:val="both"/>
              <w:rPr>
                <w:sz w:val="24"/>
                <w:szCs w:val="24"/>
              </w:rPr>
            </w:pPr>
            <w:r>
              <w:rPr>
                <w:sz w:val="24"/>
                <w:szCs w:val="24"/>
              </w:rPr>
              <w:t xml:space="preserve">Use my initiative and do a lot of the work myself. </w:t>
            </w:r>
          </w:p>
          <w:p w14:paraId="21E9A97A" w14:textId="77777777" w:rsidR="002B2E26" w:rsidRDefault="002B2E26" w:rsidP="00350BD2">
            <w:pPr>
              <w:pStyle w:val="ListParagraph"/>
              <w:numPr>
                <w:ilvl w:val="0"/>
                <w:numId w:val="5"/>
              </w:numPr>
              <w:ind w:right="107"/>
              <w:jc w:val="both"/>
              <w:rPr>
                <w:sz w:val="24"/>
                <w:szCs w:val="24"/>
              </w:rPr>
            </w:pPr>
            <w:r>
              <w:rPr>
                <w:sz w:val="24"/>
                <w:szCs w:val="24"/>
              </w:rPr>
              <w:t>Supervisor</w:t>
            </w:r>
          </w:p>
          <w:p w14:paraId="6F2EF39C" w14:textId="3C8534A1" w:rsidR="002B2E26" w:rsidRPr="002B2E26" w:rsidRDefault="002B2E26" w:rsidP="00350BD2">
            <w:pPr>
              <w:pStyle w:val="ListParagraph"/>
              <w:numPr>
                <w:ilvl w:val="0"/>
                <w:numId w:val="5"/>
              </w:numPr>
              <w:ind w:right="107"/>
              <w:jc w:val="both"/>
              <w:rPr>
                <w:sz w:val="24"/>
                <w:szCs w:val="24"/>
              </w:rPr>
            </w:pPr>
            <w:r>
              <w:rPr>
                <w:sz w:val="24"/>
                <w:szCs w:val="24"/>
              </w:rPr>
              <w:t xml:space="preserve">Colleagues </w:t>
            </w:r>
          </w:p>
        </w:tc>
        <w:tc>
          <w:tcPr>
            <w:tcW w:w="2426" w:type="dxa"/>
            <w:shd w:val="clear" w:color="auto" w:fill="auto"/>
          </w:tcPr>
          <w:p w14:paraId="3851D535" w14:textId="68F10E30" w:rsidR="28A9B94D" w:rsidRPr="002B2E26" w:rsidRDefault="002B2E26" w:rsidP="00350BD2">
            <w:pPr>
              <w:pStyle w:val="ListParagraph"/>
              <w:numPr>
                <w:ilvl w:val="0"/>
                <w:numId w:val="5"/>
              </w:numPr>
              <w:jc w:val="both"/>
              <w:rPr>
                <w:sz w:val="24"/>
                <w:szCs w:val="24"/>
              </w:rPr>
            </w:pPr>
            <w:r>
              <w:rPr>
                <w:sz w:val="24"/>
                <w:szCs w:val="24"/>
              </w:rPr>
              <w:t xml:space="preserve">I am awaiting to book my HUB attachment but aim to do go within the next two months. Therefore, I would like to be more confident with building case files by July 2023. </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349A5CEC" w:rsidR="00575A8F" w:rsidRPr="00270EEB" w:rsidRDefault="002B2E26" w:rsidP="00E6298B">
            <w:pPr>
              <w:ind w:right="107"/>
              <w:jc w:val="both"/>
              <w:rPr>
                <w:sz w:val="24"/>
                <w:szCs w:val="24"/>
              </w:rPr>
            </w:pPr>
            <w:r>
              <w:rPr>
                <w:sz w:val="24"/>
                <w:szCs w:val="24"/>
              </w:rPr>
              <w:t xml:space="preserve">Develop knowledge around traffic offences. </w:t>
            </w: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7AC99977" w14:textId="77777777" w:rsidR="00575A8F" w:rsidRDefault="002B2E26" w:rsidP="00350BD2">
            <w:pPr>
              <w:pStyle w:val="ListParagraph"/>
              <w:numPr>
                <w:ilvl w:val="0"/>
                <w:numId w:val="5"/>
              </w:numPr>
              <w:ind w:right="107"/>
              <w:jc w:val="both"/>
              <w:rPr>
                <w:sz w:val="24"/>
                <w:szCs w:val="24"/>
              </w:rPr>
            </w:pPr>
            <w:r>
              <w:rPr>
                <w:sz w:val="24"/>
                <w:szCs w:val="24"/>
              </w:rPr>
              <w:lastRenderedPageBreak/>
              <w:t xml:space="preserve">Ask my supervisor if I go out on attachment for the day </w:t>
            </w:r>
            <w:r>
              <w:rPr>
                <w:sz w:val="24"/>
                <w:szCs w:val="24"/>
              </w:rPr>
              <w:lastRenderedPageBreak/>
              <w:t xml:space="preserve">with a traffic officer. </w:t>
            </w:r>
          </w:p>
          <w:p w14:paraId="15629071" w14:textId="77777777" w:rsidR="002B2E26" w:rsidRDefault="002B2E26" w:rsidP="00350BD2">
            <w:pPr>
              <w:pStyle w:val="ListParagraph"/>
              <w:numPr>
                <w:ilvl w:val="0"/>
                <w:numId w:val="5"/>
              </w:numPr>
              <w:ind w:right="107"/>
              <w:jc w:val="both"/>
              <w:rPr>
                <w:sz w:val="24"/>
                <w:szCs w:val="24"/>
              </w:rPr>
            </w:pPr>
            <w:r>
              <w:rPr>
                <w:sz w:val="24"/>
                <w:szCs w:val="24"/>
              </w:rPr>
              <w:t xml:space="preserve">Partner up with colleagues who have strong knowledge around this area so that I can develop mine and become more confident. </w:t>
            </w:r>
          </w:p>
          <w:p w14:paraId="3BD876A6" w14:textId="19285882" w:rsidR="002B2E26" w:rsidRPr="002B2E26" w:rsidRDefault="002B2E26" w:rsidP="00350BD2">
            <w:pPr>
              <w:pStyle w:val="ListParagraph"/>
              <w:numPr>
                <w:ilvl w:val="0"/>
                <w:numId w:val="5"/>
              </w:numPr>
              <w:ind w:right="107"/>
              <w:jc w:val="both"/>
              <w:rPr>
                <w:sz w:val="24"/>
                <w:szCs w:val="24"/>
              </w:rPr>
            </w:pPr>
            <w:r>
              <w:rPr>
                <w:sz w:val="24"/>
                <w:szCs w:val="24"/>
              </w:rPr>
              <w:t xml:space="preserve">Research the legislation and learn it. </w:t>
            </w:r>
          </w:p>
        </w:tc>
        <w:tc>
          <w:tcPr>
            <w:tcW w:w="2426" w:type="dxa"/>
            <w:shd w:val="clear" w:color="auto" w:fill="auto"/>
          </w:tcPr>
          <w:p w14:paraId="77839C40" w14:textId="77777777" w:rsidR="00575A8F" w:rsidRDefault="002B2E26" w:rsidP="00350BD2">
            <w:pPr>
              <w:pStyle w:val="ListParagraph"/>
              <w:numPr>
                <w:ilvl w:val="0"/>
                <w:numId w:val="5"/>
              </w:numPr>
              <w:ind w:right="107"/>
              <w:jc w:val="both"/>
              <w:rPr>
                <w:sz w:val="24"/>
                <w:szCs w:val="24"/>
              </w:rPr>
            </w:pPr>
            <w:r>
              <w:rPr>
                <w:sz w:val="24"/>
                <w:szCs w:val="24"/>
              </w:rPr>
              <w:lastRenderedPageBreak/>
              <w:t xml:space="preserve">Supervisor </w:t>
            </w:r>
          </w:p>
          <w:p w14:paraId="57C02EEA" w14:textId="77777777" w:rsidR="002B2E26" w:rsidRDefault="002B2E26" w:rsidP="00350BD2">
            <w:pPr>
              <w:pStyle w:val="ListParagraph"/>
              <w:numPr>
                <w:ilvl w:val="0"/>
                <w:numId w:val="5"/>
              </w:numPr>
              <w:ind w:right="107"/>
              <w:jc w:val="both"/>
              <w:rPr>
                <w:sz w:val="24"/>
                <w:szCs w:val="24"/>
              </w:rPr>
            </w:pPr>
            <w:r>
              <w:rPr>
                <w:sz w:val="24"/>
                <w:szCs w:val="24"/>
              </w:rPr>
              <w:t xml:space="preserve">Colleagues </w:t>
            </w:r>
          </w:p>
          <w:p w14:paraId="72ACE6E2" w14:textId="35A82BDD" w:rsidR="002B2E26" w:rsidRDefault="002B2E26" w:rsidP="00350BD2">
            <w:pPr>
              <w:pStyle w:val="ListParagraph"/>
              <w:numPr>
                <w:ilvl w:val="0"/>
                <w:numId w:val="5"/>
              </w:numPr>
              <w:ind w:right="107"/>
              <w:jc w:val="both"/>
              <w:rPr>
                <w:sz w:val="24"/>
                <w:szCs w:val="24"/>
              </w:rPr>
            </w:pPr>
            <w:r>
              <w:rPr>
                <w:sz w:val="24"/>
                <w:szCs w:val="24"/>
              </w:rPr>
              <w:t>Myself</w:t>
            </w:r>
          </w:p>
          <w:p w14:paraId="7A4C9A77" w14:textId="13FF9583" w:rsidR="002B2E26" w:rsidRPr="002B2E26" w:rsidRDefault="002B2E26" w:rsidP="00350BD2">
            <w:pPr>
              <w:pStyle w:val="ListParagraph"/>
              <w:numPr>
                <w:ilvl w:val="0"/>
                <w:numId w:val="5"/>
              </w:numPr>
              <w:ind w:right="107"/>
              <w:jc w:val="both"/>
              <w:rPr>
                <w:sz w:val="24"/>
                <w:szCs w:val="24"/>
              </w:rPr>
            </w:pPr>
            <w:r>
              <w:rPr>
                <w:sz w:val="24"/>
                <w:szCs w:val="24"/>
              </w:rPr>
              <w:t>Traffic officer</w:t>
            </w:r>
          </w:p>
        </w:tc>
        <w:tc>
          <w:tcPr>
            <w:tcW w:w="2426" w:type="dxa"/>
            <w:shd w:val="clear" w:color="auto" w:fill="auto"/>
          </w:tcPr>
          <w:p w14:paraId="64F121F9" w14:textId="77777777" w:rsidR="28A9B94D" w:rsidRDefault="002B2E26" w:rsidP="28A9B94D">
            <w:pPr>
              <w:jc w:val="both"/>
              <w:rPr>
                <w:sz w:val="24"/>
                <w:szCs w:val="24"/>
              </w:rPr>
            </w:pPr>
            <w:r>
              <w:rPr>
                <w:sz w:val="24"/>
                <w:szCs w:val="24"/>
              </w:rPr>
              <w:t xml:space="preserve">April 2023 – Ask supervisor to ask for a traffic attachment. </w:t>
            </w:r>
          </w:p>
          <w:p w14:paraId="57C3F7AC" w14:textId="77777777" w:rsidR="002B2E26" w:rsidRDefault="002B2E26" w:rsidP="28A9B94D">
            <w:pPr>
              <w:jc w:val="both"/>
              <w:rPr>
                <w:sz w:val="24"/>
                <w:szCs w:val="24"/>
              </w:rPr>
            </w:pPr>
          </w:p>
          <w:p w14:paraId="2C2AA00D" w14:textId="77777777" w:rsidR="002B2E26" w:rsidRDefault="002B2E26" w:rsidP="28A9B94D">
            <w:pPr>
              <w:jc w:val="both"/>
              <w:rPr>
                <w:sz w:val="24"/>
                <w:szCs w:val="24"/>
              </w:rPr>
            </w:pPr>
            <w:r>
              <w:rPr>
                <w:sz w:val="24"/>
                <w:szCs w:val="24"/>
              </w:rPr>
              <w:lastRenderedPageBreak/>
              <w:t xml:space="preserve">May 2023 – Go out with traffic for a few days on shift. </w:t>
            </w:r>
          </w:p>
          <w:p w14:paraId="24824318" w14:textId="77777777" w:rsidR="002B2E26" w:rsidRDefault="002B2E26" w:rsidP="28A9B94D">
            <w:pPr>
              <w:jc w:val="both"/>
              <w:rPr>
                <w:sz w:val="24"/>
                <w:szCs w:val="24"/>
              </w:rPr>
            </w:pPr>
          </w:p>
          <w:p w14:paraId="003BC03B" w14:textId="7BF8C62C" w:rsidR="002B2E26" w:rsidRDefault="002B2E26" w:rsidP="28A9B94D">
            <w:pPr>
              <w:jc w:val="both"/>
              <w:rPr>
                <w:sz w:val="24"/>
                <w:szCs w:val="24"/>
              </w:rPr>
            </w:pPr>
            <w:r>
              <w:rPr>
                <w:sz w:val="24"/>
                <w:szCs w:val="24"/>
              </w:rPr>
              <w:t xml:space="preserve">June 2023- Put learning </w:t>
            </w:r>
            <w:proofErr w:type="gramStart"/>
            <w:r>
              <w:rPr>
                <w:sz w:val="24"/>
                <w:szCs w:val="24"/>
              </w:rPr>
              <w:t>in to</w:t>
            </w:r>
            <w:proofErr w:type="gramEnd"/>
            <w:r>
              <w:rPr>
                <w:sz w:val="24"/>
                <w:szCs w:val="24"/>
              </w:rPr>
              <w:t xml:space="preserve"> practice. </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29F68B55" w:rsidR="00575A8F" w:rsidRPr="00270EEB" w:rsidRDefault="002B2E26" w:rsidP="00E6298B">
            <w:pPr>
              <w:ind w:right="107"/>
              <w:jc w:val="both"/>
              <w:rPr>
                <w:sz w:val="24"/>
                <w:szCs w:val="24"/>
              </w:rPr>
            </w:pPr>
            <w:r>
              <w:rPr>
                <w:sz w:val="24"/>
                <w:szCs w:val="24"/>
              </w:rPr>
              <w:t xml:space="preserve">Become more confident with writing statements for witnesses. </w:t>
            </w:r>
          </w:p>
          <w:p w14:paraId="5E51CE34" w14:textId="02910A50" w:rsidR="00575A8F" w:rsidRDefault="00575A8F" w:rsidP="00E6298B">
            <w:pPr>
              <w:ind w:right="107"/>
              <w:jc w:val="both"/>
              <w:rPr>
                <w:sz w:val="24"/>
                <w:szCs w:val="24"/>
              </w:rPr>
            </w:pPr>
          </w:p>
          <w:p w14:paraId="11455F0E" w14:textId="2D5C5436" w:rsidR="00503E48" w:rsidRDefault="00503E48" w:rsidP="00E6298B">
            <w:pPr>
              <w:ind w:right="107"/>
              <w:jc w:val="both"/>
              <w:rPr>
                <w:sz w:val="24"/>
                <w:szCs w:val="24"/>
              </w:rPr>
            </w:pPr>
          </w:p>
          <w:p w14:paraId="4A1767F8" w14:textId="7EFC7273" w:rsidR="00503E48" w:rsidRDefault="00503E48" w:rsidP="00E6298B">
            <w:pPr>
              <w:ind w:right="107"/>
              <w:jc w:val="both"/>
              <w:rPr>
                <w:sz w:val="24"/>
                <w:szCs w:val="24"/>
              </w:rPr>
            </w:pPr>
          </w:p>
          <w:p w14:paraId="35BFB26B" w14:textId="77777777" w:rsidR="00503E48" w:rsidRPr="00270EEB" w:rsidRDefault="00503E48"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4DE74281" w14:textId="77777777" w:rsidR="00575A8F" w:rsidRDefault="00503E48" w:rsidP="00350BD2">
            <w:pPr>
              <w:pStyle w:val="ListParagraph"/>
              <w:numPr>
                <w:ilvl w:val="0"/>
                <w:numId w:val="5"/>
              </w:numPr>
              <w:ind w:right="107"/>
              <w:jc w:val="both"/>
              <w:rPr>
                <w:sz w:val="24"/>
                <w:szCs w:val="24"/>
              </w:rPr>
            </w:pPr>
            <w:r>
              <w:rPr>
                <w:sz w:val="24"/>
                <w:szCs w:val="24"/>
              </w:rPr>
              <w:t xml:space="preserve">Seek help from colleagues and ask what methods they use to write a good statement. </w:t>
            </w:r>
          </w:p>
          <w:p w14:paraId="022C407D" w14:textId="3D98FE83" w:rsidR="00503E48" w:rsidRPr="00503E48" w:rsidRDefault="00503E48" w:rsidP="00350BD2">
            <w:pPr>
              <w:pStyle w:val="ListParagraph"/>
              <w:numPr>
                <w:ilvl w:val="0"/>
                <w:numId w:val="5"/>
              </w:numPr>
              <w:ind w:right="107"/>
              <w:jc w:val="both"/>
              <w:rPr>
                <w:sz w:val="24"/>
                <w:szCs w:val="24"/>
              </w:rPr>
            </w:pPr>
            <w:r>
              <w:rPr>
                <w:sz w:val="24"/>
                <w:szCs w:val="24"/>
              </w:rPr>
              <w:t xml:space="preserve">Ask a colleague to </w:t>
            </w:r>
            <w:proofErr w:type="gramStart"/>
            <w:r>
              <w:rPr>
                <w:sz w:val="24"/>
                <w:szCs w:val="24"/>
              </w:rPr>
              <w:t>proof read</w:t>
            </w:r>
            <w:proofErr w:type="gramEnd"/>
            <w:r>
              <w:rPr>
                <w:sz w:val="24"/>
                <w:szCs w:val="24"/>
              </w:rPr>
              <w:t xml:space="preserve"> my statements and identify what I might be missing. </w:t>
            </w:r>
          </w:p>
        </w:tc>
        <w:tc>
          <w:tcPr>
            <w:tcW w:w="2426" w:type="dxa"/>
            <w:shd w:val="clear" w:color="auto" w:fill="auto"/>
          </w:tcPr>
          <w:p w14:paraId="252F4CE9" w14:textId="77777777" w:rsidR="00575A8F" w:rsidRDefault="00503E48" w:rsidP="00350BD2">
            <w:pPr>
              <w:pStyle w:val="ListParagraph"/>
              <w:numPr>
                <w:ilvl w:val="0"/>
                <w:numId w:val="5"/>
              </w:numPr>
              <w:ind w:right="107"/>
              <w:jc w:val="both"/>
              <w:rPr>
                <w:sz w:val="24"/>
                <w:szCs w:val="24"/>
              </w:rPr>
            </w:pPr>
            <w:r>
              <w:rPr>
                <w:sz w:val="24"/>
                <w:szCs w:val="24"/>
              </w:rPr>
              <w:t xml:space="preserve">Colleagues </w:t>
            </w:r>
          </w:p>
          <w:p w14:paraId="53AD1E53" w14:textId="77777777" w:rsidR="00503E48" w:rsidRDefault="00503E48" w:rsidP="00350BD2">
            <w:pPr>
              <w:pStyle w:val="ListParagraph"/>
              <w:numPr>
                <w:ilvl w:val="0"/>
                <w:numId w:val="5"/>
              </w:numPr>
              <w:ind w:right="107"/>
              <w:jc w:val="both"/>
              <w:rPr>
                <w:sz w:val="24"/>
                <w:szCs w:val="24"/>
              </w:rPr>
            </w:pPr>
            <w:r>
              <w:rPr>
                <w:sz w:val="24"/>
                <w:szCs w:val="24"/>
              </w:rPr>
              <w:t xml:space="preserve">Supervisor </w:t>
            </w:r>
          </w:p>
          <w:p w14:paraId="76B2A824" w14:textId="2D8B04AB" w:rsidR="00503E48" w:rsidRPr="00503E48" w:rsidRDefault="00503E48" w:rsidP="00350BD2">
            <w:pPr>
              <w:pStyle w:val="ListParagraph"/>
              <w:numPr>
                <w:ilvl w:val="0"/>
                <w:numId w:val="5"/>
              </w:numPr>
              <w:ind w:right="107"/>
              <w:jc w:val="both"/>
              <w:rPr>
                <w:sz w:val="24"/>
                <w:szCs w:val="24"/>
              </w:rPr>
            </w:pPr>
            <w:r>
              <w:rPr>
                <w:sz w:val="24"/>
                <w:szCs w:val="24"/>
              </w:rPr>
              <w:t xml:space="preserve">HUB attachment might help. </w:t>
            </w:r>
          </w:p>
        </w:tc>
        <w:tc>
          <w:tcPr>
            <w:tcW w:w="2426" w:type="dxa"/>
            <w:shd w:val="clear" w:color="auto" w:fill="auto"/>
          </w:tcPr>
          <w:p w14:paraId="185B2EE5" w14:textId="1A09BC7F" w:rsidR="28A9B94D" w:rsidRDefault="00503E48" w:rsidP="28A9B94D">
            <w:pPr>
              <w:jc w:val="both"/>
              <w:rPr>
                <w:sz w:val="24"/>
                <w:szCs w:val="24"/>
              </w:rPr>
            </w:pPr>
            <w:r>
              <w:rPr>
                <w:sz w:val="24"/>
                <w:szCs w:val="24"/>
              </w:rPr>
              <w:t xml:space="preserve">An ongoing improvement. </w:t>
            </w:r>
          </w:p>
        </w:tc>
      </w:tr>
      <w:tr w:rsidR="00503E48" w:rsidRPr="00270EEB" w14:paraId="112EC4D3" w14:textId="77777777" w:rsidTr="00503E48">
        <w:trPr>
          <w:trHeight w:val="2662"/>
        </w:trPr>
        <w:tc>
          <w:tcPr>
            <w:tcW w:w="2462" w:type="dxa"/>
            <w:shd w:val="clear" w:color="auto" w:fill="auto"/>
          </w:tcPr>
          <w:p w14:paraId="62372C36" w14:textId="03DED7AE" w:rsidR="00503E48" w:rsidRPr="00270EEB" w:rsidRDefault="00503E48" w:rsidP="00E6298B">
            <w:pPr>
              <w:ind w:right="107"/>
              <w:jc w:val="both"/>
              <w:rPr>
                <w:sz w:val="24"/>
                <w:szCs w:val="24"/>
              </w:rPr>
            </w:pPr>
            <w:r>
              <w:rPr>
                <w:sz w:val="24"/>
                <w:szCs w:val="24"/>
              </w:rPr>
              <w:t>Interviewing Prisoners</w:t>
            </w:r>
          </w:p>
        </w:tc>
        <w:tc>
          <w:tcPr>
            <w:tcW w:w="2433" w:type="dxa"/>
            <w:shd w:val="clear" w:color="auto" w:fill="auto"/>
          </w:tcPr>
          <w:p w14:paraId="4E99450E" w14:textId="2D1FBB31" w:rsidR="00503E48" w:rsidRDefault="00503E48" w:rsidP="00350BD2">
            <w:pPr>
              <w:pStyle w:val="ListParagraph"/>
              <w:numPr>
                <w:ilvl w:val="0"/>
                <w:numId w:val="5"/>
              </w:numPr>
              <w:ind w:right="107"/>
              <w:jc w:val="both"/>
              <w:rPr>
                <w:sz w:val="24"/>
                <w:szCs w:val="24"/>
              </w:rPr>
            </w:pPr>
            <w:proofErr w:type="gramStart"/>
            <w:r>
              <w:rPr>
                <w:sz w:val="24"/>
                <w:szCs w:val="24"/>
              </w:rPr>
              <w:t>Plan ahead</w:t>
            </w:r>
            <w:proofErr w:type="gramEnd"/>
            <w:r>
              <w:rPr>
                <w:sz w:val="24"/>
                <w:szCs w:val="24"/>
              </w:rPr>
              <w:t xml:space="preserve"> of the interview by printing off interview booklets.</w:t>
            </w:r>
          </w:p>
          <w:p w14:paraId="5075085A" w14:textId="77777777" w:rsidR="00503E48" w:rsidRDefault="00503E48" w:rsidP="00350BD2">
            <w:pPr>
              <w:pStyle w:val="ListParagraph"/>
              <w:numPr>
                <w:ilvl w:val="0"/>
                <w:numId w:val="5"/>
              </w:numPr>
              <w:ind w:right="107"/>
              <w:jc w:val="both"/>
              <w:rPr>
                <w:sz w:val="24"/>
                <w:szCs w:val="24"/>
              </w:rPr>
            </w:pPr>
            <w:r>
              <w:rPr>
                <w:sz w:val="24"/>
                <w:szCs w:val="24"/>
              </w:rPr>
              <w:t>Familiarise myself with the case.</w:t>
            </w:r>
          </w:p>
          <w:p w14:paraId="1BC35DE3" w14:textId="77777777" w:rsidR="00503E48" w:rsidRDefault="00503E48" w:rsidP="00350BD2">
            <w:pPr>
              <w:pStyle w:val="ListParagraph"/>
              <w:numPr>
                <w:ilvl w:val="0"/>
                <w:numId w:val="5"/>
              </w:numPr>
              <w:ind w:right="107"/>
              <w:jc w:val="both"/>
              <w:rPr>
                <w:sz w:val="24"/>
                <w:szCs w:val="24"/>
              </w:rPr>
            </w:pPr>
            <w:r>
              <w:rPr>
                <w:sz w:val="24"/>
                <w:szCs w:val="24"/>
              </w:rPr>
              <w:t xml:space="preserve">Ask colleagues if I can attend their interview as </w:t>
            </w:r>
            <w:r>
              <w:rPr>
                <w:sz w:val="24"/>
                <w:szCs w:val="24"/>
              </w:rPr>
              <w:lastRenderedPageBreak/>
              <w:t>a second jockey to make notes.</w:t>
            </w:r>
          </w:p>
          <w:p w14:paraId="79A80A4D" w14:textId="12F045F1" w:rsidR="00503E48" w:rsidRDefault="00503E48" w:rsidP="00350BD2">
            <w:pPr>
              <w:pStyle w:val="ListParagraph"/>
              <w:numPr>
                <w:ilvl w:val="0"/>
                <w:numId w:val="5"/>
              </w:numPr>
              <w:ind w:right="107"/>
              <w:jc w:val="both"/>
              <w:rPr>
                <w:sz w:val="24"/>
                <w:szCs w:val="24"/>
              </w:rPr>
            </w:pPr>
            <w:r>
              <w:rPr>
                <w:sz w:val="24"/>
                <w:szCs w:val="24"/>
              </w:rPr>
              <w:t xml:space="preserve">HUB attachment.  </w:t>
            </w:r>
          </w:p>
        </w:tc>
        <w:tc>
          <w:tcPr>
            <w:tcW w:w="2426" w:type="dxa"/>
            <w:shd w:val="clear" w:color="auto" w:fill="auto"/>
          </w:tcPr>
          <w:p w14:paraId="6BB580A2" w14:textId="77777777" w:rsidR="00503E48" w:rsidRDefault="00503E48" w:rsidP="00350BD2">
            <w:pPr>
              <w:pStyle w:val="ListParagraph"/>
              <w:numPr>
                <w:ilvl w:val="0"/>
                <w:numId w:val="5"/>
              </w:numPr>
              <w:ind w:right="107"/>
              <w:jc w:val="both"/>
              <w:rPr>
                <w:sz w:val="24"/>
                <w:szCs w:val="24"/>
              </w:rPr>
            </w:pPr>
            <w:r>
              <w:rPr>
                <w:sz w:val="24"/>
                <w:szCs w:val="24"/>
              </w:rPr>
              <w:lastRenderedPageBreak/>
              <w:t>Supervisor</w:t>
            </w:r>
          </w:p>
          <w:p w14:paraId="7FB5AE9A" w14:textId="0A1F12B1" w:rsidR="00503E48" w:rsidRDefault="00503E48" w:rsidP="00350BD2">
            <w:pPr>
              <w:pStyle w:val="ListParagraph"/>
              <w:numPr>
                <w:ilvl w:val="0"/>
                <w:numId w:val="5"/>
              </w:numPr>
              <w:ind w:right="107"/>
              <w:jc w:val="both"/>
              <w:rPr>
                <w:sz w:val="24"/>
                <w:szCs w:val="24"/>
              </w:rPr>
            </w:pPr>
            <w:r>
              <w:rPr>
                <w:sz w:val="24"/>
                <w:szCs w:val="24"/>
              </w:rPr>
              <w:t>Colleagues</w:t>
            </w:r>
          </w:p>
          <w:p w14:paraId="3EA02163" w14:textId="370833C0" w:rsidR="00503E48" w:rsidRDefault="00503E48" w:rsidP="00350BD2">
            <w:pPr>
              <w:pStyle w:val="ListParagraph"/>
              <w:numPr>
                <w:ilvl w:val="0"/>
                <w:numId w:val="5"/>
              </w:numPr>
              <w:ind w:right="107"/>
              <w:jc w:val="both"/>
              <w:rPr>
                <w:sz w:val="24"/>
                <w:szCs w:val="24"/>
              </w:rPr>
            </w:pPr>
            <w:r>
              <w:rPr>
                <w:sz w:val="24"/>
                <w:szCs w:val="24"/>
              </w:rPr>
              <w:t>HUB</w:t>
            </w:r>
          </w:p>
        </w:tc>
        <w:tc>
          <w:tcPr>
            <w:tcW w:w="2426" w:type="dxa"/>
            <w:shd w:val="clear" w:color="auto" w:fill="auto"/>
          </w:tcPr>
          <w:p w14:paraId="202D9EB8" w14:textId="37B9735A" w:rsidR="00503E48" w:rsidRDefault="00503E48" w:rsidP="28A9B94D">
            <w:pPr>
              <w:jc w:val="both"/>
              <w:rPr>
                <w:sz w:val="24"/>
                <w:szCs w:val="24"/>
              </w:rPr>
            </w:pPr>
            <w:r>
              <w:rPr>
                <w:sz w:val="24"/>
                <w:szCs w:val="24"/>
              </w:rPr>
              <w:t xml:space="preserve">Within the next three months I would like to be confident in being able to interview a prisoner as this is still something I am yet to do. </w:t>
            </w:r>
          </w:p>
        </w:tc>
      </w:tr>
      <w:tr w:rsidR="00503E48" w:rsidRPr="00270EEB" w14:paraId="78792B52" w14:textId="77777777" w:rsidTr="00503E48">
        <w:trPr>
          <w:trHeight w:val="1856"/>
        </w:trPr>
        <w:tc>
          <w:tcPr>
            <w:tcW w:w="2462" w:type="dxa"/>
            <w:shd w:val="clear" w:color="auto" w:fill="auto"/>
          </w:tcPr>
          <w:p w14:paraId="4A418D2C" w14:textId="0A870928" w:rsidR="00503E48" w:rsidRPr="00270EEB" w:rsidRDefault="00503E48" w:rsidP="00E6298B">
            <w:pPr>
              <w:ind w:right="107"/>
              <w:jc w:val="both"/>
              <w:rPr>
                <w:sz w:val="24"/>
                <w:szCs w:val="24"/>
              </w:rPr>
            </w:pPr>
            <w:r>
              <w:rPr>
                <w:sz w:val="24"/>
                <w:szCs w:val="24"/>
              </w:rPr>
              <w:t xml:space="preserve">Consider ways in which officers can handle nerves when facing conflict. </w:t>
            </w:r>
          </w:p>
        </w:tc>
        <w:tc>
          <w:tcPr>
            <w:tcW w:w="2433" w:type="dxa"/>
            <w:shd w:val="clear" w:color="auto" w:fill="auto"/>
          </w:tcPr>
          <w:p w14:paraId="26ABBEA6" w14:textId="77777777" w:rsidR="00503E48" w:rsidRDefault="00503E48" w:rsidP="00350BD2">
            <w:pPr>
              <w:pStyle w:val="ListParagraph"/>
              <w:numPr>
                <w:ilvl w:val="0"/>
                <w:numId w:val="5"/>
              </w:numPr>
              <w:ind w:right="107"/>
              <w:jc w:val="both"/>
              <w:rPr>
                <w:sz w:val="24"/>
                <w:szCs w:val="24"/>
              </w:rPr>
            </w:pPr>
            <w:r>
              <w:rPr>
                <w:sz w:val="24"/>
                <w:szCs w:val="24"/>
              </w:rPr>
              <w:t xml:space="preserve">Ask colleagues how they deal with feeling anxious at a call. </w:t>
            </w:r>
          </w:p>
          <w:p w14:paraId="4FD1A581" w14:textId="631B6251" w:rsidR="00503E48" w:rsidRDefault="00503E48" w:rsidP="00350BD2">
            <w:pPr>
              <w:pStyle w:val="ListParagraph"/>
              <w:numPr>
                <w:ilvl w:val="0"/>
                <w:numId w:val="5"/>
              </w:numPr>
              <w:ind w:right="107"/>
              <w:jc w:val="both"/>
              <w:rPr>
                <w:sz w:val="24"/>
                <w:szCs w:val="24"/>
              </w:rPr>
            </w:pPr>
            <w:r>
              <w:rPr>
                <w:sz w:val="24"/>
                <w:szCs w:val="24"/>
              </w:rPr>
              <w:t xml:space="preserve">Research techniques which can be used to help with nerves. </w:t>
            </w:r>
          </w:p>
        </w:tc>
        <w:tc>
          <w:tcPr>
            <w:tcW w:w="2426" w:type="dxa"/>
            <w:shd w:val="clear" w:color="auto" w:fill="auto"/>
          </w:tcPr>
          <w:p w14:paraId="5929C7D2" w14:textId="77777777" w:rsidR="00503E48" w:rsidRDefault="00503E48" w:rsidP="00350BD2">
            <w:pPr>
              <w:pStyle w:val="ListParagraph"/>
              <w:numPr>
                <w:ilvl w:val="0"/>
                <w:numId w:val="5"/>
              </w:numPr>
              <w:ind w:right="107"/>
              <w:jc w:val="both"/>
              <w:rPr>
                <w:sz w:val="24"/>
                <w:szCs w:val="24"/>
              </w:rPr>
            </w:pPr>
            <w:r>
              <w:rPr>
                <w:sz w:val="24"/>
                <w:szCs w:val="24"/>
              </w:rPr>
              <w:t xml:space="preserve">Colleagues </w:t>
            </w:r>
          </w:p>
          <w:p w14:paraId="38C71B82" w14:textId="1CDF95B3" w:rsidR="00503E48" w:rsidRDefault="00503E48" w:rsidP="00350BD2">
            <w:pPr>
              <w:pStyle w:val="ListParagraph"/>
              <w:numPr>
                <w:ilvl w:val="0"/>
                <w:numId w:val="5"/>
              </w:numPr>
              <w:ind w:right="107"/>
              <w:jc w:val="both"/>
              <w:rPr>
                <w:sz w:val="24"/>
                <w:szCs w:val="24"/>
              </w:rPr>
            </w:pPr>
            <w:r>
              <w:rPr>
                <w:sz w:val="24"/>
                <w:szCs w:val="24"/>
              </w:rPr>
              <w:t xml:space="preserve">Supervisor </w:t>
            </w:r>
          </w:p>
        </w:tc>
        <w:tc>
          <w:tcPr>
            <w:tcW w:w="2426" w:type="dxa"/>
            <w:shd w:val="clear" w:color="auto" w:fill="auto"/>
          </w:tcPr>
          <w:p w14:paraId="28FE81D4" w14:textId="77777777" w:rsidR="00503E48" w:rsidRDefault="00503E48" w:rsidP="00350BD2">
            <w:pPr>
              <w:pStyle w:val="ListParagraph"/>
              <w:numPr>
                <w:ilvl w:val="0"/>
                <w:numId w:val="5"/>
              </w:numPr>
              <w:jc w:val="both"/>
              <w:rPr>
                <w:sz w:val="24"/>
                <w:szCs w:val="24"/>
              </w:rPr>
            </w:pPr>
            <w:r>
              <w:rPr>
                <w:sz w:val="24"/>
                <w:szCs w:val="24"/>
              </w:rPr>
              <w:t>I will become more confident</w:t>
            </w:r>
            <w:r w:rsidR="004E76EB">
              <w:rPr>
                <w:sz w:val="24"/>
                <w:szCs w:val="24"/>
              </w:rPr>
              <w:t xml:space="preserve"> after being on response for longer. </w:t>
            </w:r>
          </w:p>
          <w:p w14:paraId="4977154E" w14:textId="31E47408" w:rsidR="004E76EB" w:rsidRPr="00503E48" w:rsidRDefault="004E76EB" w:rsidP="00350BD2">
            <w:pPr>
              <w:pStyle w:val="ListParagraph"/>
              <w:numPr>
                <w:ilvl w:val="0"/>
                <w:numId w:val="5"/>
              </w:numPr>
              <w:jc w:val="both"/>
              <w:rPr>
                <w:sz w:val="24"/>
                <w:szCs w:val="24"/>
              </w:rPr>
            </w:pPr>
            <w:r>
              <w:rPr>
                <w:sz w:val="24"/>
                <w:szCs w:val="24"/>
              </w:rPr>
              <w:t xml:space="preserve">I hope that in three months’ time I am no longer nervous when arriving at unsettling calls. </w:t>
            </w:r>
          </w:p>
        </w:tc>
      </w:tr>
      <w:tr w:rsidR="00503E48" w:rsidRPr="00270EEB" w14:paraId="37A07F7A" w14:textId="77777777" w:rsidTr="28A9B94D">
        <w:tc>
          <w:tcPr>
            <w:tcW w:w="2462" w:type="dxa"/>
            <w:shd w:val="clear" w:color="auto" w:fill="auto"/>
          </w:tcPr>
          <w:p w14:paraId="5B7FEEC2" w14:textId="77777777" w:rsidR="00503E48" w:rsidRPr="00270EEB" w:rsidRDefault="00503E48" w:rsidP="00E6298B">
            <w:pPr>
              <w:ind w:right="107"/>
              <w:jc w:val="both"/>
              <w:rPr>
                <w:sz w:val="24"/>
                <w:szCs w:val="24"/>
              </w:rPr>
            </w:pPr>
          </w:p>
        </w:tc>
        <w:tc>
          <w:tcPr>
            <w:tcW w:w="2433" w:type="dxa"/>
            <w:shd w:val="clear" w:color="auto" w:fill="auto"/>
          </w:tcPr>
          <w:p w14:paraId="55F77FFC" w14:textId="77777777" w:rsidR="00503E48" w:rsidRDefault="00503E48" w:rsidP="00350BD2">
            <w:pPr>
              <w:pStyle w:val="ListParagraph"/>
              <w:numPr>
                <w:ilvl w:val="0"/>
                <w:numId w:val="5"/>
              </w:numPr>
              <w:ind w:right="107"/>
              <w:jc w:val="both"/>
              <w:rPr>
                <w:sz w:val="24"/>
                <w:szCs w:val="24"/>
              </w:rPr>
            </w:pPr>
          </w:p>
        </w:tc>
        <w:tc>
          <w:tcPr>
            <w:tcW w:w="2426" w:type="dxa"/>
            <w:shd w:val="clear" w:color="auto" w:fill="auto"/>
          </w:tcPr>
          <w:p w14:paraId="12F5DBE3" w14:textId="77777777" w:rsidR="00503E48" w:rsidRDefault="00503E48" w:rsidP="00350BD2">
            <w:pPr>
              <w:pStyle w:val="ListParagraph"/>
              <w:numPr>
                <w:ilvl w:val="0"/>
                <w:numId w:val="5"/>
              </w:numPr>
              <w:ind w:right="107"/>
              <w:jc w:val="both"/>
              <w:rPr>
                <w:sz w:val="24"/>
                <w:szCs w:val="24"/>
              </w:rPr>
            </w:pPr>
          </w:p>
        </w:tc>
        <w:tc>
          <w:tcPr>
            <w:tcW w:w="2426" w:type="dxa"/>
            <w:shd w:val="clear" w:color="auto" w:fill="auto"/>
          </w:tcPr>
          <w:p w14:paraId="7D01582C" w14:textId="77777777" w:rsidR="00503E48" w:rsidRDefault="00503E48" w:rsidP="28A9B94D">
            <w:pPr>
              <w:jc w:val="both"/>
              <w:rPr>
                <w:sz w:val="24"/>
                <w:szCs w:val="24"/>
              </w:rPr>
            </w:pPr>
          </w:p>
        </w:tc>
      </w:tr>
      <w:tr w:rsidR="00503E48" w:rsidRPr="00270EEB" w14:paraId="6670804F" w14:textId="77777777" w:rsidTr="28A9B94D">
        <w:tc>
          <w:tcPr>
            <w:tcW w:w="2462" w:type="dxa"/>
            <w:shd w:val="clear" w:color="auto" w:fill="auto"/>
          </w:tcPr>
          <w:p w14:paraId="23474FF3" w14:textId="77777777" w:rsidR="00503E48" w:rsidRPr="00270EEB" w:rsidRDefault="00503E48" w:rsidP="00E6298B">
            <w:pPr>
              <w:ind w:right="107"/>
              <w:jc w:val="both"/>
              <w:rPr>
                <w:sz w:val="24"/>
                <w:szCs w:val="24"/>
              </w:rPr>
            </w:pPr>
          </w:p>
        </w:tc>
        <w:tc>
          <w:tcPr>
            <w:tcW w:w="2433" w:type="dxa"/>
            <w:shd w:val="clear" w:color="auto" w:fill="auto"/>
          </w:tcPr>
          <w:p w14:paraId="01D2F4F3" w14:textId="77777777" w:rsidR="00503E48" w:rsidRDefault="00503E48" w:rsidP="00350BD2">
            <w:pPr>
              <w:pStyle w:val="ListParagraph"/>
              <w:numPr>
                <w:ilvl w:val="0"/>
                <w:numId w:val="5"/>
              </w:numPr>
              <w:ind w:right="107"/>
              <w:jc w:val="both"/>
              <w:rPr>
                <w:sz w:val="24"/>
                <w:szCs w:val="24"/>
              </w:rPr>
            </w:pPr>
          </w:p>
        </w:tc>
        <w:tc>
          <w:tcPr>
            <w:tcW w:w="2426" w:type="dxa"/>
            <w:shd w:val="clear" w:color="auto" w:fill="auto"/>
          </w:tcPr>
          <w:p w14:paraId="150BAF53" w14:textId="77777777" w:rsidR="00503E48" w:rsidRDefault="00503E48" w:rsidP="00350BD2">
            <w:pPr>
              <w:pStyle w:val="ListParagraph"/>
              <w:numPr>
                <w:ilvl w:val="0"/>
                <w:numId w:val="5"/>
              </w:numPr>
              <w:ind w:right="107"/>
              <w:jc w:val="both"/>
              <w:rPr>
                <w:sz w:val="24"/>
                <w:szCs w:val="24"/>
              </w:rPr>
            </w:pPr>
          </w:p>
        </w:tc>
        <w:tc>
          <w:tcPr>
            <w:tcW w:w="2426" w:type="dxa"/>
            <w:shd w:val="clear" w:color="auto" w:fill="auto"/>
          </w:tcPr>
          <w:p w14:paraId="7C51BA99" w14:textId="77777777" w:rsidR="00503E48" w:rsidRDefault="00503E48" w:rsidP="28A9B94D">
            <w:pPr>
              <w:jc w:val="both"/>
              <w:rPr>
                <w:sz w:val="24"/>
                <w:szCs w:val="24"/>
              </w:rPr>
            </w:pP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2AFAA5FA"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r w:rsidR="004E76EB">
        <w:rPr>
          <w:b/>
          <w:sz w:val="24"/>
          <w:szCs w:val="24"/>
        </w:rPr>
        <w:t xml:space="preserve"> </w:t>
      </w:r>
      <w:r w:rsidR="00350BD2">
        <w:rPr>
          <w:b/>
          <w:sz w:val="24"/>
          <w:szCs w:val="24"/>
        </w:rPr>
        <w:t>**</w:t>
      </w:r>
      <w:r w:rsidR="00350BD2" w:rsidRPr="00350BD2">
        <w:rPr>
          <w:b/>
          <w:sz w:val="24"/>
          <w:szCs w:val="24"/>
          <w:highlight w:val="yellow"/>
        </w:rPr>
        <w:t>format refs correctly</w:t>
      </w:r>
      <w:r w:rsidR="00350BD2">
        <w:rPr>
          <w:b/>
          <w:sz w:val="24"/>
          <w:szCs w:val="24"/>
        </w:rPr>
        <w:t>**draft</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63F2F802" w14:textId="77777777" w:rsidR="004E76EB" w:rsidRPr="004E76EB" w:rsidRDefault="004E76EB" w:rsidP="004E76EB">
      <w:pPr>
        <w:overflowPunct/>
        <w:autoSpaceDE/>
        <w:autoSpaceDN/>
        <w:adjustRightInd/>
        <w:ind w:right="107"/>
        <w:textAlignment w:val="auto"/>
        <w:rPr>
          <w:b/>
          <w:sz w:val="24"/>
          <w:szCs w:val="24"/>
        </w:rPr>
      </w:pPr>
      <w:r w:rsidRPr="004E76EB">
        <w:rPr>
          <w:b/>
          <w:sz w:val="24"/>
          <w:szCs w:val="24"/>
        </w:rPr>
        <w:t>https://www.lawsociety.org.uk/topics/family-and-children/emotional-resilience-stepping-outside-drama-triangle</w:t>
      </w:r>
    </w:p>
    <w:p w14:paraId="7B216380" w14:textId="77777777" w:rsidR="004E76EB" w:rsidRPr="004E76EB" w:rsidRDefault="004E76EB" w:rsidP="004E76EB">
      <w:pPr>
        <w:overflowPunct/>
        <w:autoSpaceDE/>
        <w:autoSpaceDN/>
        <w:adjustRightInd/>
        <w:ind w:right="107"/>
        <w:textAlignment w:val="auto"/>
        <w:rPr>
          <w:b/>
          <w:sz w:val="24"/>
          <w:szCs w:val="24"/>
        </w:rPr>
      </w:pPr>
    </w:p>
    <w:p w14:paraId="740458E9" w14:textId="77777777" w:rsidR="004E76EB" w:rsidRPr="004E76EB" w:rsidRDefault="004E76EB" w:rsidP="004E76EB">
      <w:pPr>
        <w:overflowPunct/>
        <w:autoSpaceDE/>
        <w:autoSpaceDN/>
        <w:adjustRightInd/>
        <w:ind w:right="107"/>
        <w:textAlignment w:val="auto"/>
        <w:rPr>
          <w:b/>
          <w:sz w:val="24"/>
          <w:szCs w:val="24"/>
        </w:rPr>
      </w:pPr>
      <w:r w:rsidRPr="004E76EB">
        <w:rPr>
          <w:b/>
          <w:sz w:val="24"/>
          <w:szCs w:val="24"/>
        </w:rPr>
        <w:t>https://www.betterhealth.vic.gov.au/health/conditionsandtreatments/mental-illness-and-violence#:~:text=%20Mental%20illness%20can%20sometimes%20be%20associated%20with,%E2%80%93%20than%20they%20are%20to%20hurt%20other%20people.</w:t>
      </w:r>
    </w:p>
    <w:p w14:paraId="65D3E8D7" w14:textId="77777777" w:rsidR="004E76EB" w:rsidRPr="004E76EB" w:rsidRDefault="004E76EB" w:rsidP="004E76EB">
      <w:pPr>
        <w:overflowPunct/>
        <w:autoSpaceDE/>
        <w:autoSpaceDN/>
        <w:adjustRightInd/>
        <w:ind w:right="107"/>
        <w:textAlignment w:val="auto"/>
        <w:rPr>
          <w:b/>
          <w:sz w:val="24"/>
          <w:szCs w:val="24"/>
        </w:rPr>
      </w:pPr>
    </w:p>
    <w:p w14:paraId="34CD8A36" w14:textId="77777777" w:rsidR="004E76EB" w:rsidRPr="004E76EB" w:rsidRDefault="004E76EB" w:rsidP="004E76EB">
      <w:pPr>
        <w:overflowPunct/>
        <w:autoSpaceDE/>
        <w:autoSpaceDN/>
        <w:adjustRightInd/>
        <w:ind w:right="107"/>
        <w:textAlignment w:val="auto"/>
        <w:rPr>
          <w:b/>
          <w:sz w:val="24"/>
          <w:szCs w:val="24"/>
        </w:rPr>
      </w:pPr>
      <w:r w:rsidRPr="004E76EB">
        <w:rPr>
          <w:b/>
          <w:sz w:val="24"/>
          <w:szCs w:val="24"/>
        </w:rPr>
        <w:t>https://assets.publishing.service.gov.uk/government/uploads/system/uploads/attachment_data/file/904523/police-officers-assaulted-201920-england-wales.pdf#:~:text=Statistics%20on%20the%20number%20of%20police%20officers%20assaulted,Police%20but%20excluding%20Greater%20Manchester%20Police%29.%20Of%20which%3A</w:t>
      </w:r>
    </w:p>
    <w:p w14:paraId="4C3C03A5" w14:textId="77777777" w:rsidR="004E76EB" w:rsidRPr="004E76EB" w:rsidRDefault="004E76EB" w:rsidP="004E76EB">
      <w:pPr>
        <w:overflowPunct/>
        <w:autoSpaceDE/>
        <w:autoSpaceDN/>
        <w:adjustRightInd/>
        <w:ind w:right="107"/>
        <w:textAlignment w:val="auto"/>
        <w:rPr>
          <w:b/>
          <w:sz w:val="24"/>
          <w:szCs w:val="24"/>
        </w:rPr>
      </w:pPr>
    </w:p>
    <w:p w14:paraId="3564BC77" w14:textId="77777777" w:rsidR="004E76EB" w:rsidRPr="004E76EB" w:rsidRDefault="004E76EB" w:rsidP="004E76EB">
      <w:pPr>
        <w:overflowPunct/>
        <w:autoSpaceDE/>
        <w:autoSpaceDN/>
        <w:adjustRightInd/>
        <w:ind w:right="107"/>
        <w:textAlignment w:val="auto"/>
        <w:rPr>
          <w:b/>
          <w:sz w:val="24"/>
          <w:szCs w:val="24"/>
        </w:rPr>
      </w:pPr>
      <w:r w:rsidRPr="004E76EB">
        <w:rPr>
          <w:b/>
          <w:sz w:val="24"/>
          <w:szCs w:val="24"/>
        </w:rPr>
        <w:t>https://www.studysmarter.co.uk/explanations/psychology/social-context-of-behaviour/</w:t>
      </w:r>
    </w:p>
    <w:p w14:paraId="749EEDCE" w14:textId="77777777" w:rsidR="004E76EB" w:rsidRPr="004E76EB" w:rsidRDefault="004E76EB" w:rsidP="004E76EB">
      <w:pPr>
        <w:overflowPunct/>
        <w:autoSpaceDE/>
        <w:autoSpaceDN/>
        <w:adjustRightInd/>
        <w:ind w:right="107"/>
        <w:textAlignment w:val="auto"/>
        <w:rPr>
          <w:b/>
          <w:sz w:val="24"/>
          <w:szCs w:val="24"/>
        </w:rPr>
      </w:pPr>
    </w:p>
    <w:p w14:paraId="1015EA1B" w14:textId="77777777" w:rsidR="004E76EB" w:rsidRPr="004E76EB" w:rsidRDefault="004E76EB" w:rsidP="004E76EB">
      <w:pPr>
        <w:overflowPunct/>
        <w:autoSpaceDE/>
        <w:autoSpaceDN/>
        <w:adjustRightInd/>
        <w:ind w:right="107"/>
        <w:textAlignment w:val="auto"/>
        <w:rPr>
          <w:b/>
          <w:sz w:val="24"/>
          <w:szCs w:val="24"/>
        </w:rPr>
      </w:pPr>
      <w:r w:rsidRPr="004E76EB">
        <w:rPr>
          <w:b/>
          <w:sz w:val="24"/>
          <w:szCs w:val="24"/>
        </w:rPr>
        <w:t>https://www.ethnicity-facts-figures.service.gov.uk/health/mental-health/detentions-under-the-mental-health-act/latest</w:t>
      </w:r>
    </w:p>
    <w:p w14:paraId="33C2C16F" w14:textId="77777777" w:rsidR="004E76EB" w:rsidRPr="004E76EB" w:rsidRDefault="004E76EB" w:rsidP="004E76EB">
      <w:pPr>
        <w:overflowPunct/>
        <w:autoSpaceDE/>
        <w:autoSpaceDN/>
        <w:adjustRightInd/>
        <w:ind w:right="107"/>
        <w:textAlignment w:val="auto"/>
        <w:rPr>
          <w:b/>
          <w:sz w:val="24"/>
          <w:szCs w:val="24"/>
        </w:rPr>
      </w:pPr>
      <w:r w:rsidRPr="004E76EB">
        <w:rPr>
          <w:b/>
          <w:sz w:val="24"/>
          <w:szCs w:val="24"/>
        </w:rPr>
        <w:t>https://www.whatdotheyknow.com/request/360444/response/894960/attach/9/Conflict%20Management.pdf?cookie_passthrough=1#:~:text=Impact%20factors%20Sex%2C%20age%2C%20size%20of%20officer%20Strength,of%20officer%20Exhaustion%20of%20officer%20Injury%20of%20officer</w:t>
      </w:r>
    </w:p>
    <w:p w14:paraId="51839EEF" w14:textId="77777777" w:rsidR="004E76EB" w:rsidRPr="004E76EB" w:rsidRDefault="004E76EB" w:rsidP="004E76EB">
      <w:pPr>
        <w:overflowPunct/>
        <w:autoSpaceDE/>
        <w:autoSpaceDN/>
        <w:adjustRightInd/>
        <w:ind w:right="107"/>
        <w:textAlignment w:val="auto"/>
        <w:rPr>
          <w:b/>
          <w:sz w:val="24"/>
          <w:szCs w:val="24"/>
        </w:rPr>
      </w:pPr>
    </w:p>
    <w:p w14:paraId="48354A8C" w14:textId="2B65B1EF" w:rsidR="00350BD2" w:rsidRDefault="00350BD2" w:rsidP="004E76EB">
      <w:pPr>
        <w:overflowPunct/>
        <w:autoSpaceDE/>
        <w:autoSpaceDN/>
        <w:adjustRightInd/>
        <w:ind w:right="107"/>
        <w:textAlignment w:val="auto"/>
        <w:rPr>
          <w:b/>
          <w:sz w:val="24"/>
          <w:szCs w:val="24"/>
        </w:rPr>
      </w:pPr>
      <w:hyperlink r:id="rId20" w:history="1">
        <w:r w:rsidRPr="009A521C">
          <w:rPr>
            <w:rStyle w:val="Hyperlink"/>
            <w:b/>
            <w:sz w:val="24"/>
            <w:szCs w:val="24"/>
          </w:rPr>
          <w:t>https://www.collinsdictionary.com/dictionary/english/conflict</w:t>
        </w:r>
      </w:hyperlink>
    </w:p>
    <w:p w14:paraId="1FFDD005" w14:textId="77777777" w:rsidR="00350BD2" w:rsidRDefault="00350BD2" w:rsidP="004E76EB">
      <w:pPr>
        <w:overflowPunct/>
        <w:autoSpaceDE/>
        <w:autoSpaceDN/>
        <w:adjustRightInd/>
        <w:ind w:right="107"/>
        <w:textAlignment w:val="auto"/>
        <w:rPr>
          <w:b/>
          <w:sz w:val="24"/>
          <w:szCs w:val="24"/>
        </w:rPr>
      </w:pPr>
    </w:p>
    <w:p w14:paraId="599905E8" w14:textId="61C3F846" w:rsidR="00350BD2" w:rsidRPr="00350BD2" w:rsidRDefault="00350BD2" w:rsidP="00350BD2">
      <w:pPr>
        <w:overflowPunct/>
        <w:autoSpaceDE/>
        <w:autoSpaceDN/>
        <w:adjustRightInd/>
        <w:ind w:right="107"/>
        <w:textAlignment w:val="auto"/>
        <w:rPr>
          <w:b/>
          <w:sz w:val="24"/>
          <w:szCs w:val="24"/>
        </w:rPr>
      </w:pPr>
      <w:r w:rsidRPr="00350BD2">
        <w:rPr>
          <w:b/>
          <w:sz w:val="24"/>
          <w:szCs w:val="24"/>
        </w:rPr>
        <w:t>https://www.collinsdictionary.com/dictionary/english/discretion</w:t>
      </w:r>
    </w:p>
    <w:p w14:paraId="5E847D0E" w14:textId="77777777" w:rsidR="00350BD2" w:rsidRPr="00350BD2" w:rsidRDefault="00350BD2" w:rsidP="00350BD2">
      <w:pPr>
        <w:overflowPunct/>
        <w:autoSpaceDE/>
        <w:autoSpaceDN/>
        <w:adjustRightInd/>
        <w:ind w:right="107"/>
        <w:textAlignment w:val="auto"/>
        <w:rPr>
          <w:b/>
          <w:sz w:val="24"/>
          <w:szCs w:val="24"/>
        </w:rPr>
      </w:pPr>
    </w:p>
    <w:p w14:paraId="1FF5F50C" w14:textId="77777777" w:rsidR="00350BD2" w:rsidRPr="00350BD2" w:rsidRDefault="00350BD2" w:rsidP="00350BD2">
      <w:pPr>
        <w:overflowPunct/>
        <w:autoSpaceDE/>
        <w:autoSpaceDN/>
        <w:adjustRightInd/>
        <w:ind w:right="107"/>
        <w:textAlignment w:val="auto"/>
        <w:rPr>
          <w:b/>
          <w:sz w:val="24"/>
          <w:szCs w:val="24"/>
        </w:rPr>
      </w:pPr>
      <w:r w:rsidRPr="00350BD2">
        <w:rPr>
          <w:b/>
          <w:sz w:val="24"/>
          <w:szCs w:val="24"/>
        </w:rPr>
        <w:t xml:space="preserve">Responsibilities regarding the CPIA when conducting </w:t>
      </w:r>
      <w:proofErr w:type="gramStart"/>
      <w:r w:rsidRPr="00350BD2">
        <w:rPr>
          <w:b/>
          <w:sz w:val="24"/>
          <w:szCs w:val="24"/>
        </w:rPr>
        <w:t>investigations</w:t>
      </w:r>
      <w:proofErr w:type="gramEnd"/>
    </w:p>
    <w:p w14:paraId="39C682C9" w14:textId="77777777" w:rsidR="00350BD2" w:rsidRPr="00350BD2" w:rsidRDefault="00350BD2" w:rsidP="00350BD2">
      <w:pPr>
        <w:overflowPunct/>
        <w:autoSpaceDE/>
        <w:autoSpaceDN/>
        <w:adjustRightInd/>
        <w:ind w:right="107"/>
        <w:textAlignment w:val="auto"/>
        <w:rPr>
          <w:b/>
          <w:sz w:val="24"/>
          <w:szCs w:val="24"/>
        </w:rPr>
      </w:pPr>
    </w:p>
    <w:p w14:paraId="0F94200E" w14:textId="77777777" w:rsidR="00350BD2" w:rsidRPr="00350BD2" w:rsidRDefault="00350BD2" w:rsidP="00350BD2">
      <w:pPr>
        <w:overflowPunct/>
        <w:autoSpaceDE/>
        <w:autoSpaceDN/>
        <w:adjustRightInd/>
        <w:ind w:right="107"/>
        <w:textAlignment w:val="auto"/>
        <w:rPr>
          <w:b/>
          <w:sz w:val="24"/>
          <w:szCs w:val="24"/>
        </w:rPr>
      </w:pPr>
      <w:r w:rsidRPr="00350BD2">
        <w:rPr>
          <w:b/>
          <w:sz w:val="24"/>
          <w:szCs w:val="24"/>
        </w:rPr>
        <w:t xml:space="preserve">The Authorised Professional Practice (APP) is known as the official source of professional practice for policing (College of Policing, 2023). </w:t>
      </w:r>
    </w:p>
    <w:p w14:paraId="409E740E" w14:textId="77777777" w:rsidR="00350BD2" w:rsidRPr="00350BD2" w:rsidRDefault="00350BD2" w:rsidP="00350BD2">
      <w:pPr>
        <w:overflowPunct/>
        <w:autoSpaceDE/>
        <w:autoSpaceDN/>
        <w:adjustRightInd/>
        <w:ind w:right="107"/>
        <w:textAlignment w:val="auto"/>
        <w:rPr>
          <w:b/>
          <w:sz w:val="24"/>
          <w:szCs w:val="24"/>
        </w:rPr>
      </w:pPr>
    </w:p>
    <w:p w14:paraId="19D7150E" w14:textId="77777777" w:rsidR="00350BD2" w:rsidRPr="00350BD2" w:rsidRDefault="00350BD2" w:rsidP="00350BD2">
      <w:pPr>
        <w:overflowPunct/>
        <w:autoSpaceDE/>
        <w:autoSpaceDN/>
        <w:adjustRightInd/>
        <w:ind w:right="107"/>
        <w:textAlignment w:val="auto"/>
        <w:rPr>
          <w:b/>
          <w:sz w:val="24"/>
          <w:szCs w:val="24"/>
        </w:rPr>
      </w:pPr>
      <w:r w:rsidRPr="00350BD2">
        <w:rPr>
          <w:b/>
          <w:sz w:val="24"/>
          <w:szCs w:val="24"/>
        </w:rPr>
        <w:t>https://www.college.police.uk/app/investigation/investigation-introduction?highlight=cpia</w:t>
      </w:r>
    </w:p>
    <w:p w14:paraId="6B4F7700" w14:textId="77777777" w:rsidR="00350BD2" w:rsidRPr="00350BD2" w:rsidRDefault="00350BD2" w:rsidP="00350BD2">
      <w:pPr>
        <w:overflowPunct/>
        <w:autoSpaceDE/>
        <w:autoSpaceDN/>
        <w:adjustRightInd/>
        <w:ind w:right="107"/>
        <w:textAlignment w:val="auto"/>
        <w:rPr>
          <w:b/>
          <w:sz w:val="24"/>
          <w:szCs w:val="24"/>
        </w:rPr>
      </w:pPr>
    </w:p>
    <w:p w14:paraId="250CF227" w14:textId="57FA6EB4" w:rsidR="006D4550" w:rsidRDefault="00350BD2" w:rsidP="00350BD2">
      <w:pPr>
        <w:overflowPunct/>
        <w:autoSpaceDE/>
        <w:autoSpaceDN/>
        <w:adjustRightInd/>
        <w:ind w:right="107"/>
        <w:textAlignment w:val="auto"/>
        <w:rPr>
          <w:b/>
          <w:sz w:val="24"/>
          <w:szCs w:val="24"/>
        </w:rPr>
      </w:pPr>
      <w:hyperlink r:id="rId21" w:history="1">
        <w:r w:rsidRPr="009A521C">
          <w:rPr>
            <w:rStyle w:val="Hyperlink"/>
            <w:b/>
            <w:sz w:val="24"/>
            <w:szCs w:val="24"/>
          </w:rPr>
          <w:t>https://www.policeconduct.gov.uk/sites/default/files/Documents/Learningthelessons/32/NPC_Response_to_Bulletin32.pdf#:~:text=The%20National%20Policing%20Curriculum%20%28NPC%29%20comprises%20learning%20standards,Occupational%20Standards%20contained%20within%20the%20Policing%20Professional%20Framework</w:t>
        </w:r>
      </w:hyperlink>
      <w:r w:rsidRPr="00350BD2">
        <w:rPr>
          <w:b/>
          <w:sz w:val="24"/>
          <w:szCs w:val="24"/>
        </w:rPr>
        <w:t>.</w:t>
      </w:r>
    </w:p>
    <w:p w14:paraId="299258F7" w14:textId="3D79EE66" w:rsidR="00350BD2" w:rsidRDefault="00350BD2" w:rsidP="00350BD2">
      <w:pPr>
        <w:overflowPunct/>
        <w:autoSpaceDE/>
        <w:autoSpaceDN/>
        <w:adjustRightInd/>
        <w:ind w:right="107"/>
        <w:textAlignment w:val="auto"/>
        <w:rPr>
          <w:b/>
          <w:sz w:val="24"/>
          <w:szCs w:val="24"/>
        </w:rPr>
      </w:pPr>
    </w:p>
    <w:p w14:paraId="54711402" w14:textId="77777777" w:rsidR="00350BD2" w:rsidRPr="00350BD2" w:rsidRDefault="00350BD2" w:rsidP="00350BD2">
      <w:pPr>
        <w:overflowPunct/>
        <w:autoSpaceDE/>
        <w:autoSpaceDN/>
        <w:adjustRightInd/>
        <w:ind w:right="107"/>
        <w:textAlignment w:val="auto"/>
        <w:rPr>
          <w:b/>
          <w:sz w:val="24"/>
          <w:szCs w:val="24"/>
        </w:rPr>
      </w:pPr>
      <w:r w:rsidRPr="00350BD2">
        <w:rPr>
          <w:b/>
          <w:sz w:val="24"/>
          <w:szCs w:val="24"/>
        </w:rPr>
        <w:t>https://victimsupportservices.org/help-for-victims/victim-impact-statements/#:~:text=Why%20Write%20a%20Victim%20Impact%20Statement%3F%20</w:t>
      </w:r>
      <w:r w:rsidRPr="00350BD2">
        <w:rPr>
          <w:b/>
          <w:sz w:val="24"/>
          <w:szCs w:val="24"/>
        </w:rPr>
        <w:lastRenderedPageBreak/>
        <w:t>1%20The,becomes%20part%20of%20the%20offender%E2%80%99s%20permanent%20file.%20</w:t>
      </w:r>
    </w:p>
    <w:p w14:paraId="11197B81" w14:textId="77777777" w:rsidR="00350BD2" w:rsidRPr="00350BD2" w:rsidRDefault="00350BD2" w:rsidP="00350BD2">
      <w:pPr>
        <w:overflowPunct/>
        <w:autoSpaceDE/>
        <w:autoSpaceDN/>
        <w:adjustRightInd/>
        <w:ind w:right="107"/>
        <w:textAlignment w:val="auto"/>
        <w:rPr>
          <w:b/>
          <w:sz w:val="24"/>
          <w:szCs w:val="24"/>
        </w:rPr>
      </w:pPr>
      <w:r w:rsidRPr="00350BD2">
        <w:rPr>
          <w:b/>
          <w:sz w:val="24"/>
          <w:szCs w:val="24"/>
        </w:rPr>
        <w:t>https://assets.publishing.service.gov.uk/government/uploads/system/uploads/attachment_data/file/746930/victim-strategy.pdf</w:t>
      </w:r>
    </w:p>
    <w:p w14:paraId="19A3B11F" w14:textId="77777777" w:rsidR="00350BD2" w:rsidRPr="00350BD2" w:rsidRDefault="00350BD2" w:rsidP="00350BD2">
      <w:pPr>
        <w:overflowPunct/>
        <w:autoSpaceDE/>
        <w:autoSpaceDN/>
        <w:adjustRightInd/>
        <w:ind w:right="107"/>
        <w:textAlignment w:val="auto"/>
        <w:rPr>
          <w:b/>
          <w:sz w:val="24"/>
          <w:szCs w:val="24"/>
        </w:rPr>
      </w:pPr>
    </w:p>
    <w:p w14:paraId="37CEC103" w14:textId="77777777" w:rsidR="00350BD2" w:rsidRPr="00350BD2" w:rsidRDefault="00350BD2" w:rsidP="00350BD2">
      <w:pPr>
        <w:overflowPunct/>
        <w:autoSpaceDE/>
        <w:autoSpaceDN/>
        <w:adjustRightInd/>
        <w:ind w:right="107"/>
        <w:textAlignment w:val="auto"/>
        <w:rPr>
          <w:b/>
          <w:sz w:val="24"/>
          <w:szCs w:val="24"/>
        </w:rPr>
      </w:pPr>
      <w:r w:rsidRPr="00350BD2">
        <w:rPr>
          <w:b/>
          <w:sz w:val="24"/>
          <w:szCs w:val="24"/>
        </w:rPr>
        <w:t>Reflective Practice for Policing Students - https://ebookcentral.proquest.com/lib/trinity/reader.action?docID=820133</w:t>
      </w:r>
    </w:p>
    <w:p w14:paraId="11CF6643" w14:textId="77777777" w:rsidR="00350BD2" w:rsidRPr="00350BD2" w:rsidRDefault="00350BD2" w:rsidP="00350BD2">
      <w:pPr>
        <w:overflowPunct/>
        <w:autoSpaceDE/>
        <w:autoSpaceDN/>
        <w:adjustRightInd/>
        <w:ind w:right="107"/>
        <w:textAlignment w:val="auto"/>
        <w:rPr>
          <w:b/>
          <w:sz w:val="24"/>
          <w:szCs w:val="24"/>
        </w:rPr>
      </w:pPr>
    </w:p>
    <w:p w14:paraId="05FB2A1A" w14:textId="77777777" w:rsidR="00350BD2" w:rsidRPr="00350BD2" w:rsidRDefault="00350BD2" w:rsidP="00350BD2">
      <w:pPr>
        <w:overflowPunct/>
        <w:autoSpaceDE/>
        <w:autoSpaceDN/>
        <w:adjustRightInd/>
        <w:ind w:right="107"/>
        <w:textAlignment w:val="auto"/>
        <w:rPr>
          <w:b/>
          <w:sz w:val="24"/>
          <w:szCs w:val="24"/>
        </w:rPr>
      </w:pPr>
      <w:r w:rsidRPr="00350BD2">
        <w:rPr>
          <w:b/>
          <w:sz w:val="24"/>
          <w:szCs w:val="24"/>
        </w:rPr>
        <w:t>https://www.gov.uk/government/publications/victims-strategy</w:t>
      </w:r>
    </w:p>
    <w:p w14:paraId="491C499E" w14:textId="77777777" w:rsidR="00350BD2" w:rsidRDefault="00350BD2" w:rsidP="00350BD2">
      <w:pPr>
        <w:overflowPunct/>
        <w:autoSpaceDE/>
        <w:autoSpaceDN/>
        <w:adjustRightInd/>
        <w:ind w:right="107"/>
        <w:textAlignment w:val="auto"/>
        <w:rPr>
          <w:b/>
          <w:sz w:val="24"/>
          <w:szCs w:val="24"/>
        </w:rPr>
      </w:pPr>
    </w:p>
    <w:p w14:paraId="0F8AE351" w14:textId="5F25D2FE" w:rsidR="00350BD2" w:rsidRPr="00350BD2" w:rsidRDefault="00350BD2" w:rsidP="00350BD2">
      <w:pPr>
        <w:overflowPunct/>
        <w:autoSpaceDE/>
        <w:autoSpaceDN/>
        <w:adjustRightInd/>
        <w:ind w:right="107"/>
        <w:textAlignment w:val="auto"/>
        <w:rPr>
          <w:b/>
          <w:sz w:val="24"/>
          <w:szCs w:val="24"/>
        </w:rPr>
      </w:pPr>
      <w:r w:rsidRPr="00350BD2">
        <w:rPr>
          <w:b/>
          <w:sz w:val="24"/>
          <w:szCs w:val="24"/>
        </w:rPr>
        <w:t>https://www.thesurvivorstrust.org/news/new-victims-code-of-practice-published#:~:text=The%20Ministry%20of%20Justice%20have%20published%20a%20simplified,level%20of%20service%20they%20can%20expect%20to%20receive.</w:t>
      </w:r>
    </w:p>
    <w:p w14:paraId="5E3F52EC" w14:textId="77777777" w:rsidR="00350BD2" w:rsidRPr="00350BD2" w:rsidRDefault="00350BD2" w:rsidP="00350BD2">
      <w:pPr>
        <w:overflowPunct/>
        <w:autoSpaceDE/>
        <w:autoSpaceDN/>
        <w:adjustRightInd/>
        <w:ind w:right="107"/>
        <w:textAlignment w:val="auto"/>
        <w:rPr>
          <w:b/>
          <w:sz w:val="24"/>
          <w:szCs w:val="24"/>
        </w:rPr>
      </w:pPr>
    </w:p>
    <w:p w14:paraId="3E5CFFED" w14:textId="77777777" w:rsidR="00350BD2" w:rsidRPr="00350BD2" w:rsidRDefault="00350BD2" w:rsidP="00350BD2">
      <w:pPr>
        <w:overflowPunct/>
        <w:autoSpaceDE/>
        <w:autoSpaceDN/>
        <w:adjustRightInd/>
        <w:ind w:right="107"/>
        <w:textAlignment w:val="auto"/>
        <w:rPr>
          <w:b/>
          <w:sz w:val="24"/>
          <w:szCs w:val="24"/>
        </w:rPr>
      </w:pPr>
      <w:r w:rsidRPr="00350BD2">
        <w:rPr>
          <w:b/>
          <w:sz w:val="24"/>
          <w:szCs w:val="24"/>
        </w:rPr>
        <w:t>https://www.ethnicity-facts-figures.service.gov.uk/crime-justice-and-the-law/crime-and-reoffending/domestic-abuse/latest</w:t>
      </w:r>
    </w:p>
    <w:p w14:paraId="4024CEFF" w14:textId="77777777" w:rsidR="00350BD2" w:rsidRDefault="00350BD2" w:rsidP="00350BD2">
      <w:pPr>
        <w:overflowPunct/>
        <w:autoSpaceDE/>
        <w:autoSpaceDN/>
        <w:adjustRightInd/>
        <w:ind w:right="107"/>
        <w:textAlignment w:val="auto"/>
        <w:rPr>
          <w:b/>
          <w:sz w:val="24"/>
          <w:szCs w:val="24"/>
        </w:rPr>
      </w:pPr>
    </w:p>
    <w:p w14:paraId="10D2F8EC" w14:textId="60FC0A52" w:rsidR="00350BD2" w:rsidRPr="00350BD2" w:rsidRDefault="00350BD2" w:rsidP="00350BD2">
      <w:pPr>
        <w:overflowPunct/>
        <w:autoSpaceDE/>
        <w:autoSpaceDN/>
        <w:adjustRightInd/>
        <w:ind w:right="107"/>
        <w:textAlignment w:val="auto"/>
        <w:rPr>
          <w:b/>
          <w:sz w:val="24"/>
          <w:szCs w:val="24"/>
        </w:rPr>
      </w:pPr>
      <w:r w:rsidRPr="00350BD2">
        <w:rPr>
          <w:b/>
          <w:sz w:val="24"/>
          <w:szCs w:val="24"/>
        </w:rPr>
        <w:t>https://www.ons.gov.uk/peoplepopulationandcommunity/crimeandjustice/bulletins/domesticabuseinenglandandwalesoverview/november2022</w:t>
      </w:r>
    </w:p>
    <w:p w14:paraId="12BE9E28" w14:textId="77777777" w:rsidR="00350BD2" w:rsidRDefault="00350BD2" w:rsidP="00350BD2">
      <w:pPr>
        <w:overflowPunct/>
        <w:autoSpaceDE/>
        <w:autoSpaceDN/>
        <w:adjustRightInd/>
        <w:ind w:right="107"/>
        <w:textAlignment w:val="auto"/>
        <w:rPr>
          <w:b/>
          <w:sz w:val="24"/>
          <w:szCs w:val="24"/>
        </w:rPr>
      </w:pPr>
    </w:p>
    <w:p w14:paraId="08A436B3" w14:textId="27F23A98" w:rsidR="00350BD2" w:rsidRPr="00350BD2" w:rsidRDefault="00350BD2" w:rsidP="00350BD2">
      <w:pPr>
        <w:overflowPunct/>
        <w:autoSpaceDE/>
        <w:autoSpaceDN/>
        <w:adjustRightInd/>
        <w:ind w:right="107"/>
        <w:textAlignment w:val="auto"/>
        <w:rPr>
          <w:b/>
          <w:sz w:val="24"/>
          <w:szCs w:val="24"/>
        </w:rPr>
      </w:pPr>
      <w:r w:rsidRPr="00350BD2">
        <w:rPr>
          <w:b/>
          <w:sz w:val="24"/>
          <w:szCs w:val="24"/>
        </w:rPr>
        <w:t>https://www.college.police.uk/app/national-decision-model/national-decision-model</w:t>
      </w:r>
    </w:p>
    <w:p w14:paraId="0C34CF29" w14:textId="77777777" w:rsidR="00350BD2" w:rsidRDefault="00350BD2" w:rsidP="00350BD2">
      <w:pPr>
        <w:overflowPunct/>
        <w:autoSpaceDE/>
        <w:autoSpaceDN/>
        <w:adjustRightInd/>
        <w:ind w:right="107"/>
        <w:textAlignment w:val="auto"/>
        <w:rPr>
          <w:b/>
          <w:sz w:val="24"/>
          <w:szCs w:val="24"/>
        </w:rPr>
      </w:pPr>
    </w:p>
    <w:p w14:paraId="09BB97A0" w14:textId="0503BDB8" w:rsidR="00350BD2" w:rsidRDefault="00350BD2" w:rsidP="00350BD2">
      <w:pPr>
        <w:overflowPunct/>
        <w:autoSpaceDE/>
        <w:autoSpaceDN/>
        <w:adjustRightInd/>
        <w:ind w:right="107"/>
        <w:textAlignment w:val="auto"/>
        <w:rPr>
          <w:b/>
          <w:sz w:val="24"/>
          <w:szCs w:val="24"/>
        </w:rPr>
      </w:pPr>
      <w:hyperlink r:id="rId22" w:history="1">
        <w:r w:rsidRPr="009A521C">
          <w:rPr>
            <w:rStyle w:val="Hyperlink"/>
            <w:b/>
            <w:sz w:val="24"/>
            <w:szCs w:val="24"/>
          </w:rPr>
          <w:t>https://www.college.police.uk/guidance/victims-code/victims-rights-policing</w:t>
        </w:r>
      </w:hyperlink>
    </w:p>
    <w:p w14:paraId="6EA1C2A4" w14:textId="1139AEF0" w:rsidR="00350BD2" w:rsidRDefault="00350BD2" w:rsidP="00350BD2">
      <w:pPr>
        <w:overflowPunct/>
        <w:autoSpaceDE/>
        <w:autoSpaceDN/>
        <w:adjustRightInd/>
        <w:ind w:right="107"/>
        <w:textAlignment w:val="auto"/>
        <w:rPr>
          <w:b/>
          <w:sz w:val="24"/>
          <w:szCs w:val="24"/>
        </w:rPr>
      </w:pPr>
    </w:p>
    <w:p w14:paraId="6CF8D62C" w14:textId="15A377A9" w:rsidR="00350BD2" w:rsidRDefault="00350BD2" w:rsidP="00350BD2">
      <w:pPr>
        <w:overflowPunct/>
        <w:autoSpaceDE/>
        <w:autoSpaceDN/>
        <w:adjustRightInd/>
        <w:ind w:right="107"/>
        <w:textAlignment w:val="auto"/>
        <w:rPr>
          <w:b/>
          <w:sz w:val="24"/>
          <w:szCs w:val="24"/>
        </w:rPr>
      </w:pPr>
      <w:proofErr w:type="gramStart"/>
      <w:r w:rsidRPr="00350BD2">
        <w:rPr>
          <w:b/>
          <w:sz w:val="24"/>
          <w:szCs w:val="24"/>
        </w:rPr>
        <w:t>Copley  S.</w:t>
      </w:r>
      <w:proofErr w:type="gramEnd"/>
      <w:r w:rsidRPr="00350BD2">
        <w:rPr>
          <w:b/>
          <w:sz w:val="24"/>
          <w:szCs w:val="24"/>
        </w:rPr>
        <w:t xml:space="preserve">  2011. Reflective Practice for Policing Students: Learning Matters</w:t>
      </w:r>
    </w:p>
    <w:p w14:paraId="456E8BCF" w14:textId="3CF65246" w:rsidR="00350BD2" w:rsidRDefault="00350BD2" w:rsidP="00350BD2">
      <w:pPr>
        <w:overflowPunct/>
        <w:autoSpaceDE/>
        <w:autoSpaceDN/>
        <w:adjustRightInd/>
        <w:ind w:right="107"/>
        <w:textAlignment w:val="auto"/>
        <w:rPr>
          <w:b/>
          <w:sz w:val="24"/>
          <w:szCs w:val="24"/>
        </w:rPr>
      </w:pPr>
    </w:p>
    <w:p w14:paraId="50BF2B9C" w14:textId="77777777" w:rsidR="00350BD2" w:rsidRDefault="00350BD2" w:rsidP="00350BD2">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3D74FA7F"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proofErr w:type="gramStart"/>
      <w:r w:rsidRPr="366F6C5C">
        <w:rPr>
          <w:rFonts w:eastAsia="Arial"/>
          <w:color w:val="000000" w:themeColor="text1"/>
          <w:sz w:val="24"/>
          <w:szCs w:val="24"/>
          <w:highlight w:val="yellow"/>
        </w:rPr>
        <w:t>…..</w:t>
      </w:r>
      <w:proofErr w:type="spellStart"/>
      <w:proofErr w:type="gramEnd"/>
      <w:r w:rsidR="00350BD2">
        <w:rPr>
          <w:rFonts w:eastAsia="Arial"/>
          <w:color w:val="000000" w:themeColor="text1"/>
          <w:sz w:val="24"/>
          <w:szCs w:val="24"/>
          <w:highlight w:val="yellow"/>
        </w:rPr>
        <w:t>Neve.M</w:t>
      </w:r>
      <w:proofErr w:type="spellEnd"/>
      <w:r w:rsidRPr="366F6C5C">
        <w:rPr>
          <w:rFonts w:eastAsia="Arial"/>
          <w:color w:val="000000" w:themeColor="text1"/>
          <w:sz w:val="24"/>
          <w:szCs w:val="24"/>
          <w:highlight w:val="yellow"/>
        </w:rPr>
        <w:t>.................</w:t>
      </w:r>
    </w:p>
    <w:p w14:paraId="5A951FC3" w14:textId="567E0F34" w:rsidR="641A9DDA" w:rsidRDefault="641A9DDA" w:rsidP="366F6C5C">
      <w:pPr>
        <w:jc w:val="both"/>
        <w:rPr>
          <w:color w:val="000000" w:themeColor="text1"/>
          <w:sz w:val="24"/>
          <w:szCs w:val="24"/>
          <w:highlight w:val="yellow"/>
        </w:rPr>
      </w:pPr>
    </w:p>
    <w:p w14:paraId="0C5B59A2" w14:textId="3081716B"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r w:rsidR="00350BD2">
        <w:rPr>
          <w:rFonts w:eastAsia="Arial"/>
          <w:color w:val="000000" w:themeColor="text1"/>
          <w:sz w:val="24"/>
          <w:szCs w:val="24"/>
          <w:highlight w:val="yellow"/>
        </w:rPr>
        <w:t>10/04/2023</w:t>
      </w:r>
      <w:r w:rsidRPr="366F6C5C">
        <w:rPr>
          <w:rFonts w:eastAsia="Arial"/>
          <w:color w:val="000000" w:themeColor="text1"/>
          <w:sz w:val="24"/>
          <w:szCs w:val="24"/>
          <w:highlight w:val="yellow"/>
        </w:rPr>
        <w:t>....................</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5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DF1DD5"/>
    <w:multiLevelType w:val="hybridMultilevel"/>
    <w:tmpl w:val="ABFED61E"/>
    <w:lvl w:ilvl="0" w:tplc="C55866D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 w15:restartNumberingAfterBreak="0">
    <w:nsid w:val="6C083075"/>
    <w:multiLevelType w:val="hybridMultilevel"/>
    <w:tmpl w:val="A38A6D4C"/>
    <w:lvl w:ilvl="0" w:tplc="2C82069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43953541">
    <w:abstractNumId w:val="3"/>
  </w:num>
  <w:num w:numId="2" w16cid:durableId="809832127">
    <w:abstractNumId w:val="2"/>
  </w:num>
  <w:num w:numId="3" w16cid:durableId="919146120">
    <w:abstractNumId w:val="1"/>
  </w:num>
  <w:num w:numId="4" w16cid:durableId="1345782336">
    <w:abstractNumId w:val="5"/>
  </w:num>
  <w:num w:numId="5" w16cid:durableId="1053122363">
    <w:abstractNumId w:val="4"/>
  </w:num>
  <w:num w:numId="6" w16cid:durableId="2068911520">
    <w:abstractNumId w:val="0"/>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3AC3"/>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2E26"/>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0BD2"/>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6EB"/>
    <w:rsid w:val="004E7B8B"/>
    <w:rsid w:val="004E7BDD"/>
    <w:rsid w:val="004F1E21"/>
    <w:rsid w:val="004F740D"/>
    <w:rsid w:val="004F7B8F"/>
    <w:rsid w:val="00500748"/>
    <w:rsid w:val="005011D6"/>
    <w:rsid w:val="0050167A"/>
    <w:rsid w:val="00503E48"/>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3853"/>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350BD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https://www.policeconduct.gov.uk/sites/default/files/Documents/Learningthelessons/32/NPC_Response_to_Bulletin32.pdf#:~:text=The%20National%20Policing%20Curriculum%20%28NPC%29%20comprises%20learning%20standards,Occupational%20Standards%20contained%20within%20the%20Policing%20Professional%20Framework"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collinsdictionary.com/dictionary/english/conflic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guidance/victims-code/victims-rights-polic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purl.org/dc/terms/"/>
    <ds:schemaRef ds:uri="http://schemas.microsoft.com/office/2006/documentManagement/types"/>
    <ds:schemaRef ds:uri="2e89cfda-a374-4413-9f0d-8b601eddeb70"/>
    <ds:schemaRef ds:uri="http://purl.org/dc/elements/1.1/"/>
    <ds:schemaRef ds:uri="http://schemas.openxmlformats.org/package/2006/metadata/core-properties"/>
    <ds:schemaRef ds:uri="http://purl.org/dc/dcmitype/"/>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7452</Words>
  <Characters>41060</Characters>
  <Application>Microsoft Office Word</Application>
  <DocSecurity>0</DocSecurity>
  <Lines>342</Lines>
  <Paragraphs>96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Mullens,Neve swp8344</cp:lastModifiedBy>
  <cp:revision>2</cp:revision>
  <cp:lastPrinted>2019-08-13T11:47:00Z</cp:lastPrinted>
  <dcterms:created xsi:type="dcterms:W3CDTF">2023-04-10T22:53:00Z</dcterms:created>
  <dcterms:modified xsi:type="dcterms:W3CDTF">2023-04-10T22:53:00Z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2023-04-10T22:53:24Z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4c5dab31-3ae2-4d47-8544-8320c062e232</vt:lpwstr>
  </property>
  <property fmtid="{D5CDD505-2E9C-101B-9397-08002B2CF9AE}" pid="9" name="MSIP_Label_66cf8fe5-b7b7-4df7-b38d-1c61ac2f6639_ContentBits">
    <vt:lpwstr>0</vt:lpwstr>
  </property>
</Properties>
</file>