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7B3C84" w14:textId="4E4E85F4" w:rsidR="00ED160F" w:rsidRDefault="0025581E">
      <w:r>
        <w:rPr>
          <w:noProof/>
        </w:rPr>
        <mc:AlternateContent>
          <mc:Choice Requires="wps">
            <w:drawing>
              <wp:anchor distT="91440" distB="91440" distL="114300" distR="114300" simplePos="0" relativeHeight="251663360" behindDoc="0" locked="0" layoutInCell="1" allowOverlap="1" wp14:anchorId="1068569B" wp14:editId="383471EC">
                <wp:simplePos x="0" y="0"/>
                <wp:positionH relativeFrom="margin">
                  <wp:posOffset>-457200</wp:posOffset>
                </wp:positionH>
                <wp:positionV relativeFrom="paragraph">
                  <wp:posOffset>5905500</wp:posOffset>
                </wp:positionV>
                <wp:extent cx="4419600" cy="1892300"/>
                <wp:effectExtent l="0" t="0" r="0" b="0"/>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1892300"/>
                        </a:xfrm>
                        <a:prstGeom prst="rect">
                          <a:avLst/>
                        </a:prstGeom>
                        <a:solidFill>
                          <a:srgbClr val="FFC000"/>
                        </a:solidFill>
                        <a:ln w="9525">
                          <a:noFill/>
                          <a:miter lim="800000"/>
                          <a:headEnd/>
                          <a:tailEnd/>
                        </a:ln>
                      </wps:spPr>
                      <wps:txbx>
                        <w:txbxContent>
                          <w:p w14:paraId="52AA3F11" w14:textId="3D9628EF" w:rsidR="00C15709" w:rsidRDefault="00C15709" w:rsidP="00C15709">
                            <w:pPr>
                              <w:pBdr>
                                <w:top w:val="single" w:sz="24" w:space="8" w:color="4472C4" w:themeColor="accent1"/>
                                <w:bottom w:val="single" w:sz="24" w:space="8" w:color="4472C4" w:themeColor="accent1"/>
                              </w:pBdr>
                              <w:spacing w:after="0" w:line="240" w:lineRule="auto"/>
                              <w:jc w:val="center"/>
                              <w:rPr>
                                <w:bCs/>
                                <w:color w:val="FFFFFF" w:themeColor="background1"/>
                                <w:sz w:val="56"/>
                                <w:szCs w:val="56"/>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rPr>
                            </w:pPr>
                            <w:r w:rsidRPr="00C15709">
                              <w:rPr>
                                <w:bCs/>
                                <w:color w:val="FFFFFF" w:themeColor="background1"/>
                                <w:sz w:val="56"/>
                                <w:szCs w:val="56"/>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rPr>
                              <w:t>Developing relationships and Workplace achievement</w:t>
                            </w:r>
                            <w:r w:rsidR="0025581E">
                              <w:rPr>
                                <w:bCs/>
                                <w:color w:val="FFFFFF" w:themeColor="background1"/>
                                <w:sz w:val="56"/>
                                <w:szCs w:val="56"/>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rPr>
                              <w:t>:</w:t>
                            </w:r>
                          </w:p>
                          <w:p w14:paraId="44AD26E6" w14:textId="394A3439" w:rsidR="0025581E" w:rsidRPr="00C15709" w:rsidRDefault="0025581E" w:rsidP="00C15709">
                            <w:pPr>
                              <w:pBdr>
                                <w:top w:val="single" w:sz="24" w:space="8" w:color="4472C4" w:themeColor="accent1"/>
                                <w:bottom w:val="single" w:sz="24" w:space="8" w:color="4472C4" w:themeColor="accent1"/>
                              </w:pBdr>
                              <w:spacing w:after="0" w:line="240" w:lineRule="auto"/>
                              <w:jc w:val="center"/>
                              <w:rPr>
                                <w:bCs/>
                                <w:color w:val="FFFFFF" w:themeColor="background1"/>
                                <w:sz w:val="56"/>
                                <w:szCs w:val="56"/>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rPr>
                            </w:pPr>
                            <w:r>
                              <w:rPr>
                                <w:bCs/>
                                <w:color w:val="FFFFFF" w:themeColor="background1"/>
                                <w:sz w:val="56"/>
                                <w:szCs w:val="56"/>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rPr>
                              <w:t>Essay and PDP</w:t>
                            </w:r>
                          </w:p>
                          <w:p w14:paraId="684250A8" w14:textId="77777777" w:rsidR="00C15709" w:rsidRPr="009E26C6" w:rsidRDefault="00C15709" w:rsidP="00C15709">
                            <w:pPr>
                              <w:pBdr>
                                <w:top w:val="single" w:sz="24" w:space="8" w:color="4472C4" w:themeColor="accent1"/>
                                <w:bottom w:val="single" w:sz="24" w:space="8" w:color="4472C4" w:themeColor="accent1"/>
                              </w:pBdr>
                              <w:spacing w:after="0"/>
                              <w:jc w:val="center"/>
                              <w:rPr>
                                <w:bCs/>
                                <w:color w:val="FFFFFF" w:themeColor="background1"/>
                                <w:sz w:val="72"/>
                                <w:szCs w:val="72"/>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rPr>
                            </w:pPr>
                          </w:p>
                          <w:p w14:paraId="531D22EF" w14:textId="77777777" w:rsidR="00C15709" w:rsidRPr="001C3231" w:rsidRDefault="00C15709" w:rsidP="00C15709">
                            <w:pPr>
                              <w:pBdr>
                                <w:top w:val="single" w:sz="24" w:space="8" w:color="4472C4" w:themeColor="accent1"/>
                                <w:bottom w:val="single" w:sz="24" w:space="8" w:color="4472C4" w:themeColor="accent1"/>
                              </w:pBdr>
                              <w:spacing w:after="0"/>
                              <w:rPr>
                                <w:i/>
                                <w:iCs/>
                                <w:color w:val="FFFFFF" w:themeColor="background1"/>
                                <w:sz w:val="44"/>
                                <w:szCs w:val="44"/>
                                <w14:shadow w14:blurRad="63500" w14:dist="50800" w14:dir="13500000" w14:sx="0" w14:sy="0" w14:kx="0" w14:ky="0" w14:algn="none">
                                  <w14:srgbClr w14:val="000000">
                                    <w14:alpha w14:val="50000"/>
                                  </w14:srgbClr>
                                </w14:shado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68569B" id="_x0000_t202" coordsize="21600,21600" o:spt="202" path="m,l,21600r21600,l21600,xe">
                <v:stroke joinstyle="miter"/>
                <v:path gradientshapeok="t" o:connecttype="rect"/>
              </v:shapetype>
              <v:shape id="Text Box 2" o:spid="_x0000_s1026" type="#_x0000_t202" style="position:absolute;margin-left:-36pt;margin-top:465pt;width:348pt;height:149pt;z-index:251663360;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" fillcolor="#ffc000" stroked="f">
                <v:textbox>
                  <w:txbxContent>
                    <w:p w14:paraId="52AA3F11" w14:textId="3D9628EF" w:rsidR="00C15709" w:rsidRDefault="00C15709" w:rsidP="00C15709">
                      <w:pPr>
                        <w:pBdr>
                          <w:top w:val="single" w:sz="24" w:space="8" w:color="4472C4" w:themeColor="accent1"/>
                          <w:bottom w:val="single" w:sz="24" w:space="8" w:color="4472C4" w:themeColor="accent1"/>
                        </w:pBdr>
                        <w:spacing w:after="0" w:line="240" w:lineRule="auto"/>
                        <w:jc w:val="center"/>
                        <w:rPr>
                          <w:bCs/>
                          <w:color w:val="FFFFFF" w:themeColor="background1"/>
                          <w:sz w:val="56"/>
                          <w:szCs w:val="56"/>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rPr>
                      </w:pPr>
                      <w:r w:rsidRPr="00C15709">
                        <w:rPr>
                          <w:bCs/>
                          <w:color w:val="FFFFFF" w:themeColor="background1"/>
                          <w:sz w:val="56"/>
                          <w:szCs w:val="56"/>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rPr>
                        <w:t>Developing relationships and Workplace achievement</w:t>
                      </w:r>
                      <w:r w:rsidR="0025581E">
                        <w:rPr>
                          <w:bCs/>
                          <w:color w:val="FFFFFF" w:themeColor="background1"/>
                          <w:sz w:val="56"/>
                          <w:szCs w:val="56"/>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rPr>
                        <w:t>:</w:t>
                      </w:r>
                    </w:p>
                    <w:p w14:paraId="44AD26E6" w14:textId="394A3439" w:rsidR="0025581E" w:rsidRPr="00C15709" w:rsidRDefault="0025581E" w:rsidP="00C15709">
                      <w:pPr>
                        <w:pBdr>
                          <w:top w:val="single" w:sz="24" w:space="8" w:color="4472C4" w:themeColor="accent1"/>
                          <w:bottom w:val="single" w:sz="24" w:space="8" w:color="4472C4" w:themeColor="accent1"/>
                        </w:pBdr>
                        <w:spacing w:after="0" w:line="240" w:lineRule="auto"/>
                        <w:jc w:val="center"/>
                        <w:rPr>
                          <w:bCs/>
                          <w:color w:val="FFFFFF" w:themeColor="background1"/>
                          <w:sz w:val="56"/>
                          <w:szCs w:val="56"/>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rPr>
                      </w:pPr>
                      <w:r>
                        <w:rPr>
                          <w:bCs/>
                          <w:color w:val="FFFFFF" w:themeColor="background1"/>
                          <w:sz w:val="56"/>
                          <w:szCs w:val="56"/>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rPr>
                        <w:t>Essay and PDP</w:t>
                      </w:r>
                    </w:p>
                    <w:p w14:paraId="684250A8" w14:textId="77777777" w:rsidR="00C15709" w:rsidRPr="009E26C6" w:rsidRDefault="00C15709" w:rsidP="00C15709">
                      <w:pPr>
                        <w:pBdr>
                          <w:top w:val="single" w:sz="24" w:space="8" w:color="4472C4" w:themeColor="accent1"/>
                          <w:bottom w:val="single" w:sz="24" w:space="8" w:color="4472C4" w:themeColor="accent1"/>
                        </w:pBdr>
                        <w:spacing w:after="0"/>
                        <w:jc w:val="center"/>
                        <w:rPr>
                          <w:bCs/>
                          <w:color w:val="FFFFFF" w:themeColor="background1"/>
                          <w:sz w:val="72"/>
                          <w:szCs w:val="72"/>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rPr>
                      </w:pPr>
                    </w:p>
                    <w:p w14:paraId="531D22EF" w14:textId="77777777" w:rsidR="00C15709" w:rsidRPr="001C3231" w:rsidRDefault="00C15709" w:rsidP="00C15709">
                      <w:pPr>
                        <w:pBdr>
                          <w:top w:val="single" w:sz="24" w:space="8" w:color="4472C4" w:themeColor="accent1"/>
                          <w:bottom w:val="single" w:sz="24" w:space="8" w:color="4472C4" w:themeColor="accent1"/>
                        </w:pBdr>
                        <w:spacing w:after="0"/>
                        <w:rPr>
                          <w:i/>
                          <w:iCs/>
                          <w:color w:val="FFFFFF" w:themeColor="background1"/>
                          <w:sz w:val="44"/>
                          <w:szCs w:val="44"/>
                          <w14:shadow w14:blurRad="63500" w14:dist="50800" w14:dir="13500000" w14:sx="0" w14:sy="0" w14:kx="0" w14:ky="0" w14:algn="none">
                            <w14:srgbClr w14:val="000000">
                              <w14:alpha w14:val="50000"/>
                            </w14:srgbClr>
                          </w14:shadow>
                        </w:rPr>
                      </w:pPr>
                    </w:p>
                  </w:txbxContent>
                </v:textbox>
                <w10:wrap type="topAndBottom" anchorx="margin"/>
              </v:shape>
            </w:pict>
          </mc:Fallback>
        </mc:AlternateContent>
      </w:r>
      <w:r w:rsidR="008875D0">
        <w:rPr>
          <w:noProof/>
        </w:rPr>
        <w:drawing>
          <wp:anchor distT="0" distB="0" distL="114300" distR="114300" simplePos="0" relativeHeight="251664384" behindDoc="0" locked="0" layoutInCell="1" allowOverlap="1" wp14:anchorId="06B27BB9" wp14:editId="0D87F8BD">
            <wp:simplePos x="0" y="0"/>
            <wp:positionH relativeFrom="margin">
              <wp:posOffset>3860800</wp:posOffset>
            </wp:positionH>
            <wp:positionV relativeFrom="margin">
              <wp:posOffset>-596900</wp:posOffset>
            </wp:positionV>
            <wp:extent cx="2657475" cy="905510"/>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657475" cy="905510"/>
                    </a:xfrm>
                    <a:prstGeom prst="rect">
                      <a:avLst/>
                    </a:prstGeom>
                  </pic:spPr>
                </pic:pic>
              </a:graphicData>
            </a:graphic>
            <wp14:sizeRelH relativeFrom="margin">
              <wp14:pctWidth>0</wp14:pctWidth>
            </wp14:sizeRelH>
            <wp14:sizeRelV relativeFrom="margin">
              <wp14:pctHeight>0</wp14:pctHeight>
            </wp14:sizeRelV>
          </wp:anchor>
        </w:drawing>
      </w:r>
      <w:sdt>
        <w:sdtPr>
          <w:id w:val="-311639595"/>
          <w:docPartObj>
            <w:docPartGallery w:val="Cover Pages"/>
            <w:docPartUnique/>
          </w:docPartObj>
        </w:sdtPr>
        <w:sdtEndPr/>
        <w:sdtContent>
          <w:r w:rsidR="00ED160F">
            <w:rPr>
              <w:noProof/>
            </w:rPr>
            <mc:AlternateContent>
              <mc:Choice Requires="wps">
                <w:drawing>
                  <wp:anchor distT="0" distB="0" distL="114300" distR="114300" simplePos="0" relativeHeight="251661312" behindDoc="0" locked="0" layoutInCell="1" allowOverlap="1" wp14:anchorId="17C70734" wp14:editId="496C0F4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710"/>
                                  <w:gridCol w:w="2893"/>
                                </w:tblGrid>
                                <w:tr w:rsidR="00ED160F" w14:paraId="4448C933" w14:textId="77777777">
                                  <w:trPr>
                                    <w:jc w:val="center"/>
                                  </w:trPr>
                                  <w:tc>
                                    <w:tcPr>
                                      <w:tcW w:w="2568" w:type="pct"/>
                                      <w:vAlign w:val="center"/>
                                    </w:tcPr>
                                    <w:p w14:paraId="79CD3E36" w14:textId="0518648C" w:rsidR="00ED160F" w:rsidRDefault="00ED160F">
                                      <w:pPr>
                                        <w:jc w:val="right"/>
                                      </w:pPr>
                                      <w:r w:rsidRPr="00ED160F">
                                        <w:rPr>
                                          <w:noProof/>
                                        </w:rPr>
                                        <w:drawing>
                                          <wp:inline distT="0" distB="0" distL="0" distR="0" wp14:anchorId="06DE5538" wp14:editId="6518D7B7">
                                            <wp:extent cx="4432300" cy="561340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32300" cy="5613400"/>
                                                    </a:xfrm>
                                                    <a:prstGeom prst="rect">
                                                      <a:avLst/>
                                                    </a:prstGeom>
                                                    <a:noFill/>
                                                    <a:ln>
                                                      <a:noFill/>
                                                    </a:ln>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51D8888A" w14:textId="77777777" w:rsidR="00ED160F" w:rsidRDefault="00ED160F">
                                          <w:pPr>
                                            <w:pStyle w:val="NoSpacing"/>
                                            <w:spacing w:line="312" w:lineRule="auto"/>
                                            <w:jc w:val="right"/>
                                            <w:rPr>
                                              <w:caps/>
                                              <w:color w:val="191919" w:themeColor="text1" w:themeTint="E6"/>
                                              <w:sz w:val="72"/>
                                              <w:szCs w:val="72"/>
                                            </w:rPr>
                                          </w:pPr>
                                          <w:r>
                                            <w:rPr>
                                              <w:caps/>
                                              <w:color w:val="191919" w:themeColor="text1" w:themeTint="E6"/>
                                              <w:sz w:val="72"/>
                                              <w:szCs w:val="72"/>
                                            </w:rPr>
                                            <w:t>[Document title]</w:t>
                                          </w:r>
                                        </w:p>
                                      </w:sdtContent>
                                    </w:sdt>
                                    <w:p w14:paraId="7AFAF7C3" w14:textId="77B68DE4" w:rsidR="00ED160F" w:rsidRDefault="00ED160F">
                                      <w:pPr>
                                        <w:jc w:val="right"/>
                                        <w:rPr>
                                          <w:sz w:val="24"/>
                                          <w:szCs w:val="24"/>
                                        </w:rPr>
                                      </w:pPr>
                                    </w:p>
                                  </w:tc>
                                  <w:tc>
                                    <w:tcPr>
                                      <w:tcW w:w="2432" w:type="pct"/>
                                      <w:vAlign w:val="center"/>
                                    </w:tcPr>
                                    <w:p w14:paraId="08FFE7AF" w14:textId="340AE34E" w:rsidR="00ED160F" w:rsidRDefault="00ED160F">
                                      <w:pPr>
                                        <w:pStyle w:val="NoSpacing"/>
                                        <w:rPr>
                                          <w:caps/>
                                          <w:color w:val="ED7D31" w:themeColor="accent2"/>
                                          <w:sz w:val="26"/>
                                          <w:szCs w:val="26"/>
                                        </w:rPr>
                                      </w:pPr>
                                    </w:p>
                                    <w:p w14:paraId="5C67D128" w14:textId="7B20888A" w:rsidR="00ED160F" w:rsidRDefault="00355906">
                                      <w:pPr>
                                        <w:rPr>
                                          <w:rFonts w:ascii="Abadi" w:hAnsi="Abadi"/>
                                          <w:color w:val="000000" w:themeColor="text1"/>
                                          <w:sz w:val="40"/>
                                          <w:szCs w:val="40"/>
                                        </w:rPr>
                                      </w:pPr>
                                      <w:r w:rsidRPr="00E27F60">
                                        <w:rPr>
                                          <w:rFonts w:ascii="Abadi" w:hAnsi="Abadi"/>
                                          <w:color w:val="000000" w:themeColor="text1"/>
                                          <w:sz w:val="40"/>
                                          <w:szCs w:val="40"/>
                                        </w:rPr>
                                        <w:t>BMSW</w:t>
                                      </w:r>
                                      <w:r w:rsidR="001D5044">
                                        <w:rPr>
                                          <w:rFonts w:ascii="Abadi" w:hAnsi="Abadi"/>
                                          <w:color w:val="000000" w:themeColor="text1"/>
                                          <w:sz w:val="40"/>
                                          <w:szCs w:val="40"/>
                                        </w:rPr>
                                        <w:t xml:space="preserve"> </w:t>
                                      </w:r>
                                      <w:r w:rsidRPr="00E27F60">
                                        <w:rPr>
                                          <w:rFonts w:ascii="Abadi" w:hAnsi="Abadi"/>
                                          <w:color w:val="000000" w:themeColor="text1"/>
                                          <w:sz w:val="40"/>
                                          <w:szCs w:val="40"/>
                                        </w:rPr>
                                        <w:t xml:space="preserve">5102 </w:t>
                                      </w:r>
                                      <w:r w:rsidRPr="00E27F60">
                                        <w:rPr>
                                          <w:rFonts w:ascii="Abadi" w:hAnsi="Abadi"/>
                                          <w:color w:val="000000" w:themeColor="text1"/>
                                          <w:sz w:val="40"/>
                                          <w:szCs w:val="40"/>
                                        </w:rPr>
                                        <w:br/>
                                        <w:t>Developing relationships and workplace achievement</w:t>
                                      </w:r>
                                    </w:p>
                                    <w:p w14:paraId="5A0B8E8E" w14:textId="24E654E6" w:rsidR="00A07A00" w:rsidRDefault="00A07A00">
                                      <w:pPr>
                                        <w:rPr>
                                          <w:rFonts w:ascii="Abadi" w:hAnsi="Abadi"/>
                                          <w:color w:val="000000" w:themeColor="text1"/>
                                          <w:sz w:val="40"/>
                                          <w:szCs w:val="40"/>
                                        </w:rPr>
                                      </w:pPr>
                                    </w:p>
                                    <w:p w14:paraId="3353D1E0" w14:textId="31A73B71" w:rsidR="00A07A00" w:rsidRDefault="00A07A00">
                                      <w:pPr>
                                        <w:rPr>
                                          <w:rFonts w:ascii="Abadi" w:hAnsi="Abadi"/>
                                          <w:color w:val="000000" w:themeColor="text1"/>
                                          <w:sz w:val="40"/>
                                          <w:szCs w:val="40"/>
                                        </w:rPr>
                                      </w:pPr>
                                    </w:p>
                                    <w:p w14:paraId="77A0394F" w14:textId="58C3950B" w:rsidR="00A07A00" w:rsidRDefault="00A07A00">
                                      <w:pPr>
                                        <w:rPr>
                                          <w:rFonts w:ascii="Abadi" w:hAnsi="Abadi"/>
                                          <w:color w:val="000000" w:themeColor="text1"/>
                                          <w:sz w:val="40"/>
                                          <w:szCs w:val="40"/>
                                        </w:rPr>
                                      </w:pPr>
                                    </w:p>
                                    <w:p w14:paraId="62399EE3" w14:textId="579146C6" w:rsidR="00A07A00" w:rsidRDefault="00A07A00">
                                      <w:pPr>
                                        <w:rPr>
                                          <w:rFonts w:ascii="Abadi" w:hAnsi="Abadi"/>
                                          <w:color w:val="000000" w:themeColor="text1"/>
                                          <w:sz w:val="40"/>
                                          <w:szCs w:val="40"/>
                                        </w:rPr>
                                      </w:pPr>
                                    </w:p>
                                    <w:p w14:paraId="7B5511BD" w14:textId="09966A83" w:rsidR="00A07A00" w:rsidRDefault="00A07A00">
                                      <w:pPr>
                                        <w:rPr>
                                          <w:rFonts w:ascii="Abadi" w:hAnsi="Abadi"/>
                                          <w:color w:val="000000" w:themeColor="text1"/>
                                          <w:sz w:val="40"/>
                                          <w:szCs w:val="40"/>
                                        </w:rPr>
                                      </w:pPr>
                                    </w:p>
                                    <w:p w14:paraId="6A80D7F6" w14:textId="6BE9F74B" w:rsidR="00A07A00" w:rsidRDefault="00A07A00">
                                      <w:pPr>
                                        <w:rPr>
                                          <w:rFonts w:ascii="Abadi" w:hAnsi="Abadi"/>
                                          <w:color w:val="000000" w:themeColor="text1"/>
                                          <w:sz w:val="40"/>
                                          <w:szCs w:val="40"/>
                                        </w:rPr>
                                      </w:pPr>
                                    </w:p>
                                    <w:p w14:paraId="09C0ECEA" w14:textId="494D7971" w:rsidR="00A07A00" w:rsidRDefault="00A07A00">
                                      <w:pPr>
                                        <w:rPr>
                                          <w:rFonts w:ascii="Abadi" w:hAnsi="Abadi"/>
                                          <w:color w:val="000000" w:themeColor="text1"/>
                                          <w:sz w:val="40"/>
                                          <w:szCs w:val="40"/>
                                        </w:rPr>
                                      </w:pPr>
                                    </w:p>
                                    <w:p w14:paraId="3C38B2E0" w14:textId="66331882" w:rsidR="00A07A00" w:rsidRDefault="00A07A00">
                                      <w:pPr>
                                        <w:rPr>
                                          <w:rFonts w:ascii="Abadi" w:hAnsi="Abadi"/>
                                          <w:color w:val="000000" w:themeColor="text1"/>
                                          <w:sz w:val="40"/>
                                          <w:szCs w:val="40"/>
                                        </w:rPr>
                                      </w:pPr>
                                    </w:p>
                                    <w:p w14:paraId="51402AF6" w14:textId="365FE639" w:rsidR="00A07A00" w:rsidRDefault="00A07A00">
                                      <w:pPr>
                                        <w:rPr>
                                          <w:rFonts w:ascii="Abadi" w:hAnsi="Abadi"/>
                                          <w:color w:val="000000" w:themeColor="text1"/>
                                          <w:sz w:val="40"/>
                                          <w:szCs w:val="40"/>
                                        </w:rPr>
                                      </w:pPr>
                                    </w:p>
                                    <w:p w14:paraId="180FECB4" w14:textId="77777777" w:rsidR="00364261" w:rsidRPr="00E27F60" w:rsidRDefault="00364261">
                                      <w:pPr>
                                        <w:rPr>
                                          <w:rFonts w:ascii="Abadi" w:hAnsi="Abadi"/>
                                          <w:color w:val="000000" w:themeColor="text1"/>
                                          <w:sz w:val="40"/>
                                          <w:szCs w:val="40"/>
                                        </w:rPr>
                                      </w:pPr>
                                    </w:p>
                                    <w:sdt>
                                      <w:sdtPr>
                                        <w:rPr>
                                          <w:rFonts w:ascii="Abadi" w:hAnsi="Abadi"/>
                                          <w:color w:val="ED7D31" w:themeColor="accent2"/>
                                          <w:sz w:val="40"/>
                                          <w:szCs w:val="4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5CFC84C" w14:textId="5AB01AD8" w:rsidR="00ED160F" w:rsidRPr="00A07A00" w:rsidRDefault="00ED160F">
                                          <w:pPr>
                                            <w:pStyle w:val="NoSpacing"/>
                                            <w:rPr>
                                              <w:rFonts w:ascii="Abadi" w:hAnsi="Abadi"/>
                                              <w:color w:val="ED7D31" w:themeColor="accent2"/>
                                              <w:sz w:val="40"/>
                                              <w:szCs w:val="40"/>
                                            </w:rPr>
                                          </w:pPr>
                                          <w:r w:rsidRPr="00A07A00">
                                            <w:rPr>
                                              <w:rFonts w:ascii="Abadi" w:hAnsi="Abadi"/>
                                              <w:color w:val="ED7D31" w:themeColor="accent2"/>
                                              <w:sz w:val="40"/>
                                              <w:szCs w:val="40"/>
                                            </w:rPr>
                                            <w:t>Zilvinas Miksys</w:t>
                                          </w:r>
                                          <w:r w:rsidR="004632E2">
                                            <w:rPr>
                                              <w:rFonts w:ascii="Abadi" w:hAnsi="Abadi"/>
                                              <w:color w:val="ED7D31" w:themeColor="accent2"/>
                                              <w:sz w:val="40"/>
                                              <w:szCs w:val="40"/>
                                            </w:rPr>
                                            <w:t xml:space="preserve"> 1815997</w:t>
                                          </w:r>
                                        </w:p>
                                      </w:sdtContent>
                                    </w:sdt>
                                    <w:p w14:paraId="5F43BA23" w14:textId="1BF6F826" w:rsidR="00ED160F" w:rsidRDefault="00A87D9B">
                                      <w:pPr>
                                        <w:pStyle w:val="NoSpacing"/>
                                      </w:pPr>
                                      <w:sdt>
                                        <w:sdtPr>
                                          <w:rPr>
                                            <w:rFonts w:ascii="Abadi" w:hAnsi="Abadi"/>
                                            <w:color w:val="000000" w:themeColor="text1"/>
                                            <w:sz w:val="40"/>
                                            <w:szCs w:val="40"/>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6E33F2">
                                            <w:rPr>
                                              <w:rFonts w:ascii="Abadi" w:hAnsi="Abadi"/>
                                              <w:color w:val="000000" w:themeColor="text1"/>
                                              <w:sz w:val="40"/>
                                              <w:szCs w:val="40"/>
                                            </w:rPr>
                                            <w:t xml:space="preserve">     </w:t>
                                          </w:r>
                                        </w:sdtContent>
                                      </w:sdt>
                                    </w:p>
                                  </w:tc>
                                </w:tr>
                              </w:tbl>
                              <w:p w14:paraId="375B865D" w14:textId="77777777" w:rsidR="00ED160F" w:rsidRDefault="00ED160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17C70734" id="Text Box 138" o:spid="_x0000_s1027" type="#_x0000_t202" style="position:absolute;margin-left:0;margin-top:0;width:134.85pt;height:302.4pt;z-index:25166131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17jhwIAAIg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710"/>
                            <w:gridCol w:w="2893"/>
                          </w:tblGrid>
                          <w:tr w:rsidR="00ED160F" w14:paraId="4448C933" w14:textId="77777777">
                            <w:trPr>
                              <w:jc w:val="center"/>
                            </w:trPr>
                            <w:tc>
                              <w:tcPr>
                                <w:tcW w:w="2568" w:type="pct"/>
                                <w:vAlign w:val="center"/>
                              </w:tcPr>
                              <w:p w14:paraId="79CD3E36" w14:textId="0518648C" w:rsidR="00ED160F" w:rsidRDefault="00ED160F">
                                <w:pPr>
                                  <w:jc w:val="right"/>
                                </w:pPr>
                                <w:r w:rsidRPr="00ED160F">
                                  <w:rPr>
                                    <w:noProof/>
                                  </w:rPr>
                                  <w:drawing>
                                    <wp:inline distT="0" distB="0" distL="0" distR="0" wp14:anchorId="06DE5538" wp14:editId="6518D7B7">
                                      <wp:extent cx="4432300" cy="561340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32300" cy="5613400"/>
                                              </a:xfrm>
                                              <a:prstGeom prst="rect">
                                                <a:avLst/>
                                              </a:prstGeom>
                                              <a:noFill/>
                                              <a:ln>
                                                <a:noFill/>
                                              </a:ln>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51D8888A" w14:textId="77777777" w:rsidR="00ED160F" w:rsidRDefault="00ED160F">
                                    <w:pPr>
                                      <w:pStyle w:val="NoSpacing"/>
                                      <w:spacing w:line="312" w:lineRule="auto"/>
                                      <w:jc w:val="right"/>
                                      <w:rPr>
                                        <w:caps/>
                                        <w:color w:val="191919" w:themeColor="text1" w:themeTint="E6"/>
                                        <w:sz w:val="72"/>
                                        <w:szCs w:val="72"/>
                                      </w:rPr>
                                    </w:pPr>
                                    <w:r>
                                      <w:rPr>
                                        <w:caps/>
                                        <w:color w:val="191919" w:themeColor="text1" w:themeTint="E6"/>
                                        <w:sz w:val="72"/>
                                        <w:szCs w:val="72"/>
                                      </w:rPr>
                                      <w:t>[Document title]</w:t>
                                    </w:r>
                                  </w:p>
                                </w:sdtContent>
                              </w:sdt>
                              <w:p w14:paraId="7AFAF7C3" w14:textId="77B68DE4" w:rsidR="00ED160F" w:rsidRDefault="00ED160F">
                                <w:pPr>
                                  <w:jc w:val="right"/>
                                  <w:rPr>
                                    <w:sz w:val="24"/>
                                    <w:szCs w:val="24"/>
                                  </w:rPr>
                                </w:pPr>
                              </w:p>
                            </w:tc>
                            <w:tc>
                              <w:tcPr>
                                <w:tcW w:w="2432" w:type="pct"/>
                                <w:vAlign w:val="center"/>
                              </w:tcPr>
                              <w:p w14:paraId="08FFE7AF" w14:textId="340AE34E" w:rsidR="00ED160F" w:rsidRDefault="00ED160F">
                                <w:pPr>
                                  <w:pStyle w:val="NoSpacing"/>
                                  <w:rPr>
                                    <w:caps/>
                                    <w:color w:val="ED7D31" w:themeColor="accent2"/>
                                    <w:sz w:val="26"/>
                                    <w:szCs w:val="26"/>
                                  </w:rPr>
                                </w:pPr>
                              </w:p>
                              <w:p w14:paraId="5C67D128" w14:textId="7B20888A" w:rsidR="00ED160F" w:rsidRDefault="00355906">
                                <w:pPr>
                                  <w:rPr>
                                    <w:rFonts w:ascii="Abadi" w:hAnsi="Abadi"/>
                                    <w:color w:val="000000" w:themeColor="text1"/>
                                    <w:sz w:val="40"/>
                                    <w:szCs w:val="40"/>
                                  </w:rPr>
                                </w:pPr>
                                <w:r w:rsidRPr="00E27F60">
                                  <w:rPr>
                                    <w:rFonts w:ascii="Abadi" w:hAnsi="Abadi"/>
                                    <w:color w:val="000000" w:themeColor="text1"/>
                                    <w:sz w:val="40"/>
                                    <w:szCs w:val="40"/>
                                  </w:rPr>
                                  <w:t>BMSW</w:t>
                                </w:r>
                                <w:r w:rsidR="001D5044">
                                  <w:rPr>
                                    <w:rFonts w:ascii="Abadi" w:hAnsi="Abadi"/>
                                    <w:color w:val="000000" w:themeColor="text1"/>
                                    <w:sz w:val="40"/>
                                    <w:szCs w:val="40"/>
                                  </w:rPr>
                                  <w:t xml:space="preserve"> </w:t>
                                </w:r>
                                <w:r w:rsidRPr="00E27F60">
                                  <w:rPr>
                                    <w:rFonts w:ascii="Abadi" w:hAnsi="Abadi"/>
                                    <w:color w:val="000000" w:themeColor="text1"/>
                                    <w:sz w:val="40"/>
                                    <w:szCs w:val="40"/>
                                  </w:rPr>
                                  <w:t xml:space="preserve">5102 </w:t>
                                </w:r>
                                <w:r w:rsidRPr="00E27F60">
                                  <w:rPr>
                                    <w:rFonts w:ascii="Abadi" w:hAnsi="Abadi"/>
                                    <w:color w:val="000000" w:themeColor="text1"/>
                                    <w:sz w:val="40"/>
                                    <w:szCs w:val="40"/>
                                  </w:rPr>
                                  <w:br/>
                                  <w:t>Developing relationships and workplace achievement</w:t>
                                </w:r>
                              </w:p>
                              <w:p w14:paraId="5A0B8E8E" w14:textId="24E654E6" w:rsidR="00A07A00" w:rsidRDefault="00A07A00">
                                <w:pPr>
                                  <w:rPr>
                                    <w:rFonts w:ascii="Abadi" w:hAnsi="Abadi"/>
                                    <w:color w:val="000000" w:themeColor="text1"/>
                                    <w:sz w:val="40"/>
                                    <w:szCs w:val="40"/>
                                  </w:rPr>
                                </w:pPr>
                              </w:p>
                              <w:p w14:paraId="3353D1E0" w14:textId="31A73B71" w:rsidR="00A07A00" w:rsidRDefault="00A07A00">
                                <w:pPr>
                                  <w:rPr>
                                    <w:rFonts w:ascii="Abadi" w:hAnsi="Abadi"/>
                                    <w:color w:val="000000" w:themeColor="text1"/>
                                    <w:sz w:val="40"/>
                                    <w:szCs w:val="40"/>
                                  </w:rPr>
                                </w:pPr>
                              </w:p>
                              <w:p w14:paraId="77A0394F" w14:textId="58C3950B" w:rsidR="00A07A00" w:rsidRDefault="00A07A00">
                                <w:pPr>
                                  <w:rPr>
                                    <w:rFonts w:ascii="Abadi" w:hAnsi="Abadi"/>
                                    <w:color w:val="000000" w:themeColor="text1"/>
                                    <w:sz w:val="40"/>
                                    <w:szCs w:val="40"/>
                                  </w:rPr>
                                </w:pPr>
                              </w:p>
                              <w:p w14:paraId="62399EE3" w14:textId="579146C6" w:rsidR="00A07A00" w:rsidRDefault="00A07A00">
                                <w:pPr>
                                  <w:rPr>
                                    <w:rFonts w:ascii="Abadi" w:hAnsi="Abadi"/>
                                    <w:color w:val="000000" w:themeColor="text1"/>
                                    <w:sz w:val="40"/>
                                    <w:szCs w:val="40"/>
                                  </w:rPr>
                                </w:pPr>
                              </w:p>
                              <w:p w14:paraId="7B5511BD" w14:textId="09966A83" w:rsidR="00A07A00" w:rsidRDefault="00A07A00">
                                <w:pPr>
                                  <w:rPr>
                                    <w:rFonts w:ascii="Abadi" w:hAnsi="Abadi"/>
                                    <w:color w:val="000000" w:themeColor="text1"/>
                                    <w:sz w:val="40"/>
                                    <w:szCs w:val="40"/>
                                  </w:rPr>
                                </w:pPr>
                              </w:p>
                              <w:p w14:paraId="6A80D7F6" w14:textId="6BE9F74B" w:rsidR="00A07A00" w:rsidRDefault="00A07A00">
                                <w:pPr>
                                  <w:rPr>
                                    <w:rFonts w:ascii="Abadi" w:hAnsi="Abadi"/>
                                    <w:color w:val="000000" w:themeColor="text1"/>
                                    <w:sz w:val="40"/>
                                    <w:szCs w:val="40"/>
                                  </w:rPr>
                                </w:pPr>
                              </w:p>
                              <w:p w14:paraId="09C0ECEA" w14:textId="494D7971" w:rsidR="00A07A00" w:rsidRDefault="00A07A00">
                                <w:pPr>
                                  <w:rPr>
                                    <w:rFonts w:ascii="Abadi" w:hAnsi="Abadi"/>
                                    <w:color w:val="000000" w:themeColor="text1"/>
                                    <w:sz w:val="40"/>
                                    <w:szCs w:val="40"/>
                                  </w:rPr>
                                </w:pPr>
                              </w:p>
                              <w:p w14:paraId="3C38B2E0" w14:textId="66331882" w:rsidR="00A07A00" w:rsidRDefault="00A07A00">
                                <w:pPr>
                                  <w:rPr>
                                    <w:rFonts w:ascii="Abadi" w:hAnsi="Abadi"/>
                                    <w:color w:val="000000" w:themeColor="text1"/>
                                    <w:sz w:val="40"/>
                                    <w:szCs w:val="40"/>
                                  </w:rPr>
                                </w:pPr>
                              </w:p>
                              <w:p w14:paraId="51402AF6" w14:textId="365FE639" w:rsidR="00A07A00" w:rsidRDefault="00A07A00">
                                <w:pPr>
                                  <w:rPr>
                                    <w:rFonts w:ascii="Abadi" w:hAnsi="Abadi"/>
                                    <w:color w:val="000000" w:themeColor="text1"/>
                                    <w:sz w:val="40"/>
                                    <w:szCs w:val="40"/>
                                  </w:rPr>
                                </w:pPr>
                              </w:p>
                              <w:p w14:paraId="180FECB4" w14:textId="77777777" w:rsidR="00364261" w:rsidRPr="00E27F60" w:rsidRDefault="00364261">
                                <w:pPr>
                                  <w:rPr>
                                    <w:rFonts w:ascii="Abadi" w:hAnsi="Abadi"/>
                                    <w:color w:val="000000" w:themeColor="text1"/>
                                    <w:sz w:val="40"/>
                                    <w:szCs w:val="40"/>
                                  </w:rPr>
                                </w:pPr>
                              </w:p>
                              <w:sdt>
                                <w:sdtPr>
                                  <w:rPr>
                                    <w:rFonts w:ascii="Abadi" w:hAnsi="Abadi"/>
                                    <w:color w:val="ED7D31" w:themeColor="accent2"/>
                                    <w:sz w:val="40"/>
                                    <w:szCs w:val="4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5CFC84C" w14:textId="5AB01AD8" w:rsidR="00ED160F" w:rsidRPr="00A07A00" w:rsidRDefault="00ED160F">
                                    <w:pPr>
                                      <w:pStyle w:val="NoSpacing"/>
                                      <w:rPr>
                                        <w:rFonts w:ascii="Abadi" w:hAnsi="Abadi"/>
                                        <w:color w:val="ED7D31" w:themeColor="accent2"/>
                                        <w:sz w:val="40"/>
                                        <w:szCs w:val="40"/>
                                      </w:rPr>
                                    </w:pPr>
                                    <w:r w:rsidRPr="00A07A00">
                                      <w:rPr>
                                        <w:rFonts w:ascii="Abadi" w:hAnsi="Abadi"/>
                                        <w:color w:val="ED7D31" w:themeColor="accent2"/>
                                        <w:sz w:val="40"/>
                                        <w:szCs w:val="40"/>
                                      </w:rPr>
                                      <w:t>Zilvinas Miksys</w:t>
                                    </w:r>
                                    <w:r w:rsidR="004632E2">
                                      <w:rPr>
                                        <w:rFonts w:ascii="Abadi" w:hAnsi="Abadi"/>
                                        <w:color w:val="ED7D31" w:themeColor="accent2"/>
                                        <w:sz w:val="40"/>
                                        <w:szCs w:val="40"/>
                                      </w:rPr>
                                      <w:t xml:space="preserve"> 1815997</w:t>
                                    </w:r>
                                  </w:p>
                                </w:sdtContent>
                              </w:sdt>
                              <w:p w14:paraId="5F43BA23" w14:textId="1BF6F826" w:rsidR="00ED160F" w:rsidRDefault="00A87D9B">
                                <w:pPr>
                                  <w:pStyle w:val="NoSpacing"/>
                                </w:pPr>
                                <w:sdt>
                                  <w:sdtPr>
                                    <w:rPr>
                                      <w:rFonts w:ascii="Abadi" w:hAnsi="Abadi"/>
                                      <w:color w:val="000000" w:themeColor="text1"/>
                                      <w:sz w:val="40"/>
                                      <w:szCs w:val="40"/>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6E33F2">
                                      <w:rPr>
                                        <w:rFonts w:ascii="Abadi" w:hAnsi="Abadi"/>
                                        <w:color w:val="000000" w:themeColor="text1"/>
                                        <w:sz w:val="40"/>
                                        <w:szCs w:val="40"/>
                                      </w:rPr>
                                      <w:t xml:space="preserve">     </w:t>
                                    </w:r>
                                  </w:sdtContent>
                                </w:sdt>
                              </w:p>
                            </w:tc>
                          </w:tr>
                        </w:tbl>
                        <w:p w14:paraId="375B865D" w14:textId="77777777" w:rsidR="00ED160F" w:rsidRDefault="00ED160F"/>
                      </w:txbxContent>
                    </v:textbox>
                    <w10:wrap anchorx="page" anchory="page"/>
                  </v:shape>
                </w:pict>
              </mc:Fallback>
            </mc:AlternateContent>
          </w:r>
          <w:r w:rsidR="00ED160F">
            <w:br w:type="page"/>
          </w:r>
        </w:sdtContent>
      </w:sdt>
    </w:p>
    <w:p w14:paraId="3648B729" w14:textId="32FFA285" w:rsidR="00C00786" w:rsidRPr="00871648" w:rsidRDefault="006E2CE6" w:rsidP="006E2CE6">
      <w:pPr>
        <w:jc w:val="center"/>
        <w:rPr>
          <w:b/>
          <w:bCs/>
          <w:noProof/>
          <w:sz w:val="44"/>
          <w:szCs w:val="44"/>
        </w:rPr>
      </w:pPr>
      <w:r w:rsidRPr="00871648">
        <w:rPr>
          <w:b/>
          <w:bCs/>
          <w:noProof/>
          <w:sz w:val="44"/>
          <w:szCs w:val="44"/>
        </w:rPr>
        <w:lastRenderedPageBreak/>
        <w:t>Contents:</w:t>
      </w:r>
    </w:p>
    <w:p w14:paraId="140A8589" w14:textId="72B19B9A" w:rsidR="00CC4DCB" w:rsidRDefault="00CC4DCB" w:rsidP="00CC4DCB">
      <w:pPr>
        <w:rPr>
          <w:noProof/>
          <w:sz w:val="40"/>
          <w:szCs w:val="40"/>
        </w:rPr>
      </w:pPr>
    </w:p>
    <w:p w14:paraId="22AB640D" w14:textId="2429F900" w:rsidR="00CC4DCB" w:rsidRDefault="00CC4DCB" w:rsidP="00CC4DCB">
      <w:pPr>
        <w:rPr>
          <w:noProof/>
          <w:sz w:val="40"/>
          <w:szCs w:val="40"/>
        </w:rPr>
      </w:pPr>
    </w:p>
    <w:p w14:paraId="79424A44" w14:textId="59740098" w:rsidR="00CC4DCB" w:rsidRPr="00BB4BF2" w:rsidRDefault="00CC4DCB" w:rsidP="00CC4DCB">
      <w:pPr>
        <w:rPr>
          <w:noProof/>
          <w:sz w:val="28"/>
          <w:szCs w:val="28"/>
        </w:rPr>
      </w:pPr>
      <w:r w:rsidRPr="00BB4BF2">
        <w:rPr>
          <w:noProof/>
          <w:sz w:val="28"/>
          <w:szCs w:val="28"/>
        </w:rPr>
        <w:t>1.Introduct</w:t>
      </w:r>
      <w:r w:rsidR="002A7BC2">
        <w:rPr>
          <w:noProof/>
          <w:sz w:val="28"/>
          <w:szCs w:val="28"/>
        </w:rPr>
        <w:t>ion ……………………………………………………………………………………………….3</w:t>
      </w:r>
    </w:p>
    <w:p w14:paraId="211720C6" w14:textId="2024E3CB" w:rsidR="00CC4DCB" w:rsidRPr="00BB4BF2" w:rsidRDefault="00CC4DCB" w:rsidP="00CC4DCB">
      <w:pPr>
        <w:rPr>
          <w:noProof/>
          <w:sz w:val="28"/>
          <w:szCs w:val="28"/>
        </w:rPr>
      </w:pPr>
      <w:r w:rsidRPr="00BB4BF2">
        <w:rPr>
          <w:noProof/>
          <w:sz w:val="28"/>
          <w:szCs w:val="28"/>
        </w:rPr>
        <w:t>2.</w:t>
      </w:r>
      <w:r w:rsidR="0017375B" w:rsidRPr="00BB4BF2">
        <w:rPr>
          <w:sz w:val="28"/>
          <w:szCs w:val="28"/>
        </w:rPr>
        <w:t xml:space="preserve"> </w:t>
      </w:r>
      <w:r w:rsidR="0017375B" w:rsidRPr="00BB4BF2">
        <w:rPr>
          <w:noProof/>
          <w:sz w:val="28"/>
          <w:szCs w:val="28"/>
        </w:rPr>
        <w:t>Brief overview</w:t>
      </w:r>
      <w:r w:rsidR="002A7BC2">
        <w:rPr>
          <w:noProof/>
          <w:sz w:val="28"/>
          <w:szCs w:val="28"/>
        </w:rPr>
        <w:t>…………………………………………………………………………………………….3</w:t>
      </w:r>
    </w:p>
    <w:p w14:paraId="063A368B" w14:textId="3CE34CE7" w:rsidR="0017375B" w:rsidRPr="00BB4BF2" w:rsidRDefault="0017375B" w:rsidP="00CC4DCB">
      <w:pPr>
        <w:rPr>
          <w:noProof/>
          <w:sz w:val="28"/>
          <w:szCs w:val="28"/>
        </w:rPr>
      </w:pPr>
      <w:r w:rsidRPr="00BB4BF2">
        <w:rPr>
          <w:noProof/>
          <w:sz w:val="28"/>
          <w:szCs w:val="28"/>
        </w:rPr>
        <w:t>3.</w:t>
      </w:r>
      <w:r w:rsidR="00261738" w:rsidRPr="00BB4BF2">
        <w:rPr>
          <w:sz w:val="28"/>
          <w:szCs w:val="28"/>
        </w:rPr>
        <w:t xml:space="preserve"> </w:t>
      </w:r>
      <w:r w:rsidR="00261738" w:rsidRPr="00BB4BF2">
        <w:rPr>
          <w:noProof/>
          <w:sz w:val="28"/>
          <w:szCs w:val="28"/>
        </w:rPr>
        <w:t>Critical discussion</w:t>
      </w:r>
      <w:r w:rsidR="00333126">
        <w:rPr>
          <w:noProof/>
          <w:sz w:val="28"/>
          <w:szCs w:val="28"/>
        </w:rPr>
        <w:t xml:space="preserve"> (Task 1</w:t>
      </w:r>
      <w:r w:rsidR="00FC4559">
        <w:rPr>
          <w:noProof/>
          <w:sz w:val="28"/>
          <w:szCs w:val="28"/>
        </w:rPr>
        <w:t>)</w:t>
      </w:r>
      <w:r w:rsidR="00261738" w:rsidRPr="00BB4BF2">
        <w:rPr>
          <w:noProof/>
          <w:sz w:val="28"/>
          <w:szCs w:val="28"/>
        </w:rPr>
        <w:t>:</w:t>
      </w:r>
    </w:p>
    <w:p w14:paraId="16496B1B" w14:textId="7010B594" w:rsidR="00261738" w:rsidRPr="00BB4BF2" w:rsidRDefault="00261738" w:rsidP="00CC4DCB">
      <w:pPr>
        <w:rPr>
          <w:noProof/>
          <w:sz w:val="28"/>
          <w:szCs w:val="28"/>
        </w:rPr>
      </w:pPr>
      <w:r w:rsidRPr="00BB4BF2">
        <w:rPr>
          <w:noProof/>
          <w:sz w:val="28"/>
          <w:szCs w:val="28"/>
        </w:rPr>
        <w:tab/>
        <w:t>3.1</w:t>
      </w:r>
      <w:r w:rsidR="0060414E" w:rsidRPr="00BB4BF2">
        <w:rPr>
          <w:noProof/>
          <w:sz w:val="28"/>
          <w:szCs w:val="28"/>
        </w:rPr>
        <w:t xml:space="preserve"> </w:t>
      </w:r>
      <w:bookmarkStart w:id="0" w:name="_Hlk57309380"/>
      <w:r w:rsidR="00C73BA1">
        <w:rPr>
          <w:noProof/>
          <w:sz w:val="28"/>
          <w:szCs w:val="28"/>
        </w:rPr>
        <w:t>AMAZON</w:t>
      </w:r>
      <w:r w:rsidR="00AC64A1">
        <w:rPr>
          <w:noProof/>
          <w:sz w:val="28"/>
          <w:szCs w:val="28"/>
        </w:rPr>
        <w:t>’</w:t>
      </w:r>
      <w:r w:rsidR="004E2C6E">
        <w:rPr>
          <w:noProof/>
          <w:sz w:val="28"/>
          <w:szCs w:val="28"/>
        </w:rPr>
        <w:t>s benefits</w:t>
      </w:r>
      <w:r w:rsidR="0060414E" w:rsidRPr="00BB4BF2">
        <w:rPr>
          <w:noProof/>
          <w:sz w:val="28"/>
          <w:szCs w:val="28"/>
        </w:rPr>
        <w:t xml:space="preserve"> of applying motivation</w:t>
      </w:r>
      <w:bookmarkEnd w:id="0"/>
      <w:r w:rsidR="002A7BC2">
        <w:rPr>
          <w:noProof/>
          <w:sz w:val="28"/>
          <w:szCs w:val="28"/>
        </w:rPr>
        <w:t>…………………………………4-5</w:t>
      </w:r>
    </w:p>
    <w:p w14:paraId="262D5EE4" w14:textId="6D5E9681" w:rsidR="0060414E" w:rsidRPr="00BB4BF2" w:rsidRDefault="0060414E" w:rsidP="00CC4DCB">
      <w:pPr>
        <w:rPr>
          <w:noProof/>
          <w:sz w:val="28"/>
          <w:szCs w:val="28"/>
        </w:rPr>
      </w:pPr>
      <w:r w:rsidRPr="00BB4BF2">
        <w:rPr>
          <w:noProof/>
          <w:sz w:val="28"/>
          <w:szCs w:val="28"/>
        </w:rPr>
        <w:tab/>
      </w:r>
      <w:bookmarkStart w:id="1" w:name="_Hlk57321847"/>
      <w:r w:rsidRPr="00BB4BF2">
        <w:rPr>
          <w:noProof/>
          <w:sz w:val="28"/>
          <w:szCs w:val="28"/>
        </w:rPr>
        <w:t xml:space="preserve">3.2 </w:t>
      </w:r>
      <w:r w:rsidR="004E2C6E">
        <w:rPr>
          <w:noProof/>
          <w:sz w:val="28"/>
          <w:szCs w:val="28"/>
        </w:rPr>
        <w:t>AMAZON</w:t>
      </w:r>
      <w:r w:rsidR="00BB4BF2" w:rsidRPr="00BB4BF2">
        <w:rPr>
          <w:noProof/>
          <w:sz w:val="28"/>
          <w:szCs w:val="28"/>
        </w:rPr>
        <w:t>’s benefits of applying performance management</w:t>
      </w:r>
      <w:bookmarkEnd w:id="1"/>
      <w:r w:rsidR="002A7BC2">
        <w:rPr>
          <w:noProof/>
          <w:sz w:val="28"/>
          <w:szCs w:val="28"/>
        </w:rPr>
        <w:t>……….</w:t>
      </w:r>
      <w:r w:rsidR="0047247A">
        <w:rPr>
          <w:noProof/>
          <w:sz w:val="28"/>
          <w:szCs w:val="28"/>
        </w:rPr>
        <w:t>5-6</w:t>
      </w:r>
    </w:p>
    <w:p w14:paraId="2A3F3044" w14:textId="5CE0BB40" w:rsidR="00BB4BF2" w:rsidRDefault="00BB4BF2" w:rsidP="00CC4DCB">
      <w:pPr>
        <w:rPr>
          <w:noProof/>
          <w:sz w:val="28"/>
          <w:szCs w:val="28"/>
        </w:rPr>
      </w:pPr>
      <w:r w:rsidRPr="00BB4BF2">
        <w:rPr>
          <w:noProof/>
          <w:sz w:val="28"/>
          <w:szCs w:val="28"/>
        </w:rPr>
        <w:tab/>
      </w:r>
      <w:bookmarkStart w:id="2" w:name="_Hlk57628021"/>
      <w:r w:rsidRPr="00BB4BF2">
        <w:rPr>
          <w:noProof/>
          <w:sz w:val="28"/>
          <w:szCs w:val="28"/>
        </w:rPr>
        <w:t xml:space="preserve">3.3 </w:t>
      </w:r>
      <w:r w:rsidR="004E2C6E">
        <w:rPr>
          <w:noProof/>
          <w:sz w:val="28"/>
          <w:szCs w:val="28"/>
        </w:rPr>
        <w:t>AMAZON</w:t>
      </w:r>
      <w:r w:rsidR="00A0343F" w:rsidRPr="00A0343F">
        <w:rPr>
          <w:noProof/>
          <w:sz w:val="28"/>
          <w:szCs w:val="28"/>
        </w:rPr>
        <w:t>’s benefits of applying Employee engagement</w:t>
      </w:r>
      <w:bookmarkEnd w:id="2"/>
      <w:r w:rsidR="0047247A">
        <w:rPr>
          <w:noProof/>
          <w:sz w:val="28"/>
          <w:szCs w:val="28"/>
        </w:rPr>
        <w:t>………………</w:t>
      </w:r>
      <w:r w:rsidR="001A3871">
        <w:rPr>
          <w:noProof/>
          <w:sz w:val="28"/>
          <w:szCs w:val="28"/>
        </w:rPr>
        <w:t>7-8</w:t>
      </w:r>
    </w:p>
    <w:p w14:paraId="4AF19CBE" w14:textId="7611825F" w:rsidR="00A0343F" w:rsidRDefault="00A0343F" w:rsidP="00CC4DCB">
      <w:pPr>
        <w:rPr>
          <w:noProof/>
          <w:sz w:val="28"/>
          <w:szCs w:val="28"/>
        </w:rPr>
      </w:pPr>
      <w:r>
        <w:rPr>
          <w:noProof/>
          <w:sz w:val="28"/>
          <w:szCs w:val="28"/>
        </w:rPr>
        <w:tab/>
      </w:r>
      <w:bookmarkStart w:id="3" w:name="_Hlk57630311"/>
      <w:r>
        <w:rPr>
          <w:noProof/>
          <w:sz w:val="28"/>
          <w:szCs w:val="28"/>
        </w:rPr>
        <w:t xml:space="preserve">3.4 </w:t>
      </w:r>
      <w:r w:rsidR="004E2C6E">
        <w:rPr>
          <w:noProof/>
          <w:sz w:val="28"/>
          <w:szCs w:val="28"/>
        </w:rPr>
        <w:t>AMAZON</w:t>
      </w:r>
      <w:r w:rsidR="007D6534" w:rsidRPr="007D6534">
        <w:rPr>
          <w:noProof/>
          <w:sz w:val="28"/>
          <w:szCs w:val="28"/>
        </w:rPr>
        <w:t>’s benefits of applying Training</w:t>
      </w:r>
      <w:bookmarkEnd w:id="3"/>
      <w:r w:rsidR="001A3871">
        <w:rPr>
          <w:noProof/>
          <w:sz w:val="28"/>
          <w:szCs w:val="28"/>
        </w:rPr>
        <w:t>………………………………………8</w:t>
      </w:r>
    </w:p>
    <w:p w14:paraId="07406A0E" w14:textId="616B526C" w:rsidR="007D6534" w:rsidRDefault="004A74DB" w:rsidP="00CC4DCB">
      <w:pPr>
        <w:rPr>
          <w:noProof/>
          <w:sz w:val="28"/>
          <w:szCs w:val="28"/>
        </w:rPr>
      </w:pPr>
      <w:bookmarkStart w:id="4" w:name="_Hlk57631674"/>
      <w:r>
        <w:rPr>
          <w:noProof/>
          <w:sz w:val="28"/>
          <w:szCs w:val="28"/>
        </w:rPr>
        <w:t xml:space="preserve">4. </w:t>
      </w:r>
      <w:r w:rsidR="00C30C19">
        <w:rPr>
          <w:noProof/>
          <w:sz w:val="28"/>
          <w:szCs w:val="28"/>
        </w:rPr>
        <w:t>Benefits for Amazon employees:</w:t>
      </w:r>
    </w:p>
    <w:p w14:paraId="6D45D698" w14:textId="3C453863" w:rsidR="00C30C19" w:rsidRDefault="00C30C19" w:rsidP="00CC4DCB">
      <w:pPr>
        <w:rPr>
          <w:noProof/>
          <w:sz w:val="28"/>
          <w:szCs w:val="28"/>
        </w:rPr>
      </w:pPr>
      <w:r>
        <w:rPr>
          <w:noProof/>
          <w:sz w:val="28"/>
          <w:szCs w:val="28"/>
        </w:rPr>
        <w:tab/>
        <w:t xml:space="preserve">4.1 </w:t>
      </w:r>
      <w:r w:rsidRPr="00C30C19">
        <w:rPr>
          <w:noProof/>
          <w:sz w:val="28"/>
          <w:szCs w:val="28"/>
        </w:rPr>
        <w:t>Benefits to individuals of receiving motivation</w:t>
      </w:r>
      <w:r w:rsidR="001A3871">
        <w:rPr>
          <w:noProof/>
          <w:sz w:val="28"/>
          <w:szCs w:val="28"/>
        </w:rPr>
        <w:t>……………………………9-10</w:t>
      </w:r>
    </w:p>
    <w:bookmarkEnd w:id="4"/>
    <w:p w14:paraId="4D9B7A92" w14:textId="52C99EDE" w:rsidR="00C30C19" w:rsidRDefault="00C30C19" w:rsidP="00CC4DCB">
      <w:pPr>
        <w:rPr>
          <w:noProof/>
          <w:sz w:val="28"/>
          <w:szCs w:val="28"/>
        </w:rPr>
      </w:pPr>
      <w:r>
        <w:rPr>
          <w:noProof/>
          <w:sz w:val="28"/>
          <w:szCs w:val="28"/>
        </w:rPr>
        <w:tab/>
      </w:r>
      <w:bookmarkStart w:id="5" w:name="_Hlk57636697"/>
      <w:r>
        <w:rPr>
          <w:noProof/>
          <w:sz w:val="28"/>
          <w:szCs w:val="28"/>
        </w:rPr>
        <w:t xml:space="preserve">4.2 </w:t>
      </w:r>
      <w:r w:rsidR="00C73BA1" w:rsidRPr="00C73BA1">
        <w:rPr>
          <w:noProof/>
          <w:sz w:val="28"/>
          <w:szCs w:val="28"/>
        </w:rPr>
        <w:t>Benefits to individuals of receiving performance management</w:t>
      </w:r>
      <w:bookmarkEnd w:id="5"/>
      <w:r w:rsidR="0018381F">
        <w:rPr>
          <w:noProof/>
          <w:sz w:val="28"/>
          <w:szCs w:val="28"/>
        </w:rPr>
        <w:t>…10-11</w:t>
      </w:r>
    </w:p>
    <w:p w14:paraId="0571BE91" w14:textId="6B0DEFE8" w:rsidR="00C73BA1" w:rsidRDefault="00C73BA1" w:rsidP="00CC4DCB">
      <w:pPr>
        <w:rPr>
          <w:noProof/>
          <w:sz w:val="28"/>
          <w:szCs w:val="28"/>
        </w:rPr>
      </w:pPr>
      <w:r>
        <w:rPr>
          <w:noProof/>
          <w:sz w:val="28"/>
          <w:szCs w:val="28"/>
        </w:rPr>
        <w:tab/>
      </w:r>
      <w:bookmarkStart w:id="6" w:name="_Hlk57639881"/>
      <w:r>
        <w:rPr>
          <w:noProof/>
          <w:sz w:val="28"/>
          <w:szCs w:val="28"/>
        </w:rPr>
        <w:t>4.3</w:t>
      </w:r>
      <w:r w:rsidR="009F46EB">
        <w:rPr>
          <w:noProof/>
          <w:sz w:val="28"/>
          <w:szCs w:val="28"/>
        </w:rPr>
        <w:t xml:space="preserve"> </w:t>
      </w:r>
      <w:r w:rsidR="009F46EB" w:rsidRPr="009F46EB">
        <w:rPr>
          <w:noProof/>
          <w:sz w:val="28"/>
          <w:szCs w:val="28"/>
        </w:rPr>
        <w:t>Benefits to individuals of receiving Employee engagement</w:t>
      </w:r>
      <w:bookmarkEnd w:id="6"/>
      <w:r w:rsidR="0018381F">
        <w:rPr>
          <w:noProof/>
          <w:sz w:val="28"/>
          <w:szCs w:val="28"/>
        </w:rPr>
        <w:t>……….11-12</w:t>
      </w:r>
    </w:p>
    <w:p w14:paraId="2D5D35F7" w14:textId="5F8F2452" w:rsidR="009F46EB" w:rsidRDefault="009F46EB" w:rsidP="00CC4DCB">
      <w:pPr>
        <w:rPr>
          <w:noProof/>
          <w:sz w:val="28"/>
          <w:szCs w:val="28"/>
        </w:rPr>
      </w:pPr>
      <w:r>
        <w:rPr>
          <w:noProof/>
          <w:sz w:val="28"/>
          <w:szCs w:val="28"/>
        </w:rPr>
        <w:tab/>
      </w:r>
      <w:bookmarkStart w:id="7" w:name="_Hlk57889353"/>
      <w:r>
        <w:rPr>
          <w:noProof/>
          <w:sz w:val="28"/>
          <w:szCs w:val="28"/>
        </w:rPr>
        <w:t xml:space="preserve">4.4 </w:t>
      </w:r>
      <w:r w:rsidR="00450E0A" w:rsidRPr="00450E0A">
        <w:rPr>
          <w:noProof/>
          <w:sz w:val="28"/>
          <w:szCs w:val="28"/>
        </w:rPr>
        <w:t>Benefits to individuals of receiving Training</w:t>
      </w:r>
      <w:r w:rsidR="0018381F">
        <w:rPr>
          <w:noProof/>
          <w:sz w:val="28"/>
          <w:szCs w:val="28"/>
        </w:rPr>
        <w:t>………………………………12-13</w:t>
      </w:r>
    </w:p>
    <w:p w14:paraId="553532B9" w14:textId="2CF88A88" w:rsidR="00FC4559" w:rsidRDefault="00FC4559" w:rsidP="00CC4DCB">
      <w:pPr>
        <w:rPr>
          <w:noProof/>
          <w:sz w:val="28"/>
          <w:szCs w:val="28"/>
        </w:rPr>
      </w:pPr>
      <w:bookmarkStart w:id="8" w:name="_Hlk57891386"/>
      <w:bookmarkEnd w:id="7"/>
      <w:r>
        <w:rPr>
          <w:noProof/>
          <w:sz w:val="28"/>
          <w:szCs w:val="28"/>
        </w:rPr>
        <w:t>5. PDP plan (Task 2)</w:t>
      </w:r>
      <w:r w:rsidR="0018381F">
        <w:rPr>
          <w:noProof/>
          <w:sz w:val="28"/>
          <w:szCs w:val="28"/>
        </w:rPr>
        <w:t>…………………………………………………………………………………….13</w:t>
      </w:r>
    </w:p>
    <w:bookmarkEnd w:id="8"/>
    <w:p w14:paraId="21A7A6F0" w14:textId="47E07BC9" w:rsidR="00FC4559" w:rsidRDefault="00FC4559" w:rsidP="00CC4DCB">
      <w:pPr>
        <w:rPr>
          <w:noProof/>
          <w:sz w:val="28"/>
          <w:szCs w:val="28"/>
        </w:rPr>
      </w:pPr>
      <w:r>
        <w:rPr>
          <w:noProof/>
          <w:sz w:val="28"/>
          <w:szCs w:val="28"/>
        </w:rPr>
        <w:t>6.</w:t>
      </w:r>
      <w:r w:rsidR="00592A12">
        <w:rPr>
          <w:noProof/>
          <w:sz w:val="28"/>
          <w:szCs w:val="28"/>
        </w:rPr>
        <w:t xml:space="preserve"> </w:t>
      </w:r>
      <w:r w:rsidR="00592A12" w:rsidRPr="00592A12">
        <w:rPr>
          <w:noProof/>
          <w:sz w:val="28"/>
          <w:szCs w:val="28"/>
        </w:rPr>
        <w:t>Supplementary notes</w:t>
      </w:r>
      <w:r w:rsidR="0018381F">
        <w:rPr>
          <w:noProof/>
          <w:sz w:val="28"/>
          <w:szCs w:val="28"/>
        </w:rPr>
        <w:t>………………………………………………………………………………14</w:t>
      </w:r>
    </w:p>
    <w:p w14:paraId="1EDE155C" w14:textId="4428E0FE" w:rsidR="00592A12" w:rsidRDefault="00592A12" w:rsidP="00CC4DCB">
      <w:pPr>
        <w:rPr>
          <w:noProof/>
          <w:sz w:val="28"/>
          <w:szCs w:val="28"/>
        </w:rPr>
      </w:pPr>
      <w:bookmarkStart w:id="9" w:name="_Hlk57971350"/>
      <w:r>
        <w:rPr>
          <w:noProof/>
          <w:sz w:val="28"/>
          <w:szCs w:val="28"/>
        </w:rPr>
        <w:t>7. References</w:t>
      </w:r>
      <w:r w:rsidR="0018381F">
        <w:rPr>
          <w:noProof/>
          <w:sz w:val="28"/>
          <w:szCs w:val="28"/>
        </w:rPr>
        <w:t>……………………………………………………………………………………………15-16</w:t>
      </w:r>
    </w:p>
    <w:bookmarkEnd w:id="9"/>
    <w:p w14:paraId="169065D0" w14:textId="3C9E918A" w:rsidR="00722270" w:rsidRDefault="00722270" w:rsidP="00CC4DCB">
      <w:pPr>
        <w:rPr>
          <w:noProof/>
          <w:sz w:val="28"/>
          <w:szCs w:val="28"/>
        </w:rPr>
      </w:pPr>
    </w:p>
    <w:p w14:paraId="2A421EB8" w14:textId="45A14C8A" w:rsidR="00722270" w:rsidRDefault="00722270" w:rsidP="00CC4DCB">
      <w:pPr>
        <w:rPr>
          <w:noProof/>
          <w:sz w:val="28"/>
          <w:szCs w:val="28"/>
        </w:rPr>
      </w:pPr>
    </w:p>
    <w:p w14:paraId="58021FDA" w14:textId="648CC03D" w:rsidR="00722270" w:rsidRDefault="00722270" w:rsidP="00CC4DCB">
      <w:pPr>
        <w:rPr>
          <w:noProof/>
          <w:sz w:val="28"/>
          <w:szCs w:val="28"/>
        </w:rPr>
      </w:pPr>
    </w:p>
    <w:p w14:paraId="06B7E065" w14:textId="57283C4F" w:rsidR="00722270" w:rsidRDefault="00722270" w:rsidP="00CC4DCB">
      <w:pPr>
        <w:rPr>
          <w:noProof/>
          <w:sz w:val="28"/>
          <w:szCs w:val="28"/>
        </w:rPr>
      </w:pPr>
    </w:p>
    <w:p w14:paraId="3D9E96B0" w14:textId="0807BEAC" w:rsidR="00722270" w:rsidRDefault="00722270" w:rsidP="00CC4DCB">
      <w:pPr>
        <w:rPr>
          <w:noProof/>
          <w:sz w:val="28"/>
          <w:szCs w:val="28"/>
        </w:rPr>
      </w:pPr>
    </w:p>
    <w:p w14:paraId="2C2A9312" w14:textId="7858D10F" w:rsidR="00722270" w:rsidRDefault="00722270" w:rsidP="00CC4DCB">
      <w:pPr>
        <w:rPr>
          <w:noProof/>
          <w:sz w:val="28"/>
          <w:szCs w:val="28"/>
        </w:rPr>
      </w:pPr>
    </w:p>
    <w:p w14:paraId="23DD46F4" w14:textId="6707CD1E" w:rsidR="00722270" w:rsidRDefault="00722270" w:rsidP="00CC4DCB">
      <w:pPr>
        <w:rPr>
          <w:noProof/>
          <w:sz w:val="28"/>
          <w:szCs w:val="28"/>
        </w:rPr>
      </w:pPr>
    </w:p>
    <w:p w14:paraId="3154D7A8" w14:textId="061AD867" w:rsidR="00722270" w:rsidRPr="00F347F0" w:rsidRDefault="0046659C" w:rsidP="0046659C">
      <w:pPr>
        <w:rPr>
          <w:rFonts w:ascii="Abadi" w:hAnsi="Abadi"/>
          <w:b/>
          <w:bCs/>
          <w:noProof/>
          <w:sz w:val="32"/>
          <w:szCs w:val="32"/>
        </w:rPr>
      </w:pPr>
      <w:r w:rsidRPr="00F347F0">
        <w:rPr>
          <w:rFonts w:ascii="Abadi" w:hAnsi="Abadi"/>
          <w:b/>
          <w:bCs/>
          <w:noProof/>
          <w:sz w:val="32"/>
          <w:szCs w:val="32"/>
        </w:rPr>
        <w:lastRenderedPageBreak/>
        <w:t xml:space="preserve">1. </w:t>
      </w:r>
      <w:r w:rsidR="00722270" w:rsidRPr="00F347F0">
        <w:rPr>
          <w:rFonts w:ascii="Abadi" w:hAnsi="Abadi"/>
          <w:b/>
          <w:bCs/>
          <w:noProof/>
          <w:sz w:val="32"/>
          <w:szCs w:val="32"/>
        </w:rPr>
        <w:t>INTRODUCTION</w:t>
      </w:r>
    </w:p>
    <w:p w14:paraId="0924B5C0" w14:textId="6048C365" w:rsidR="00450E0A" w:rsidRPr="007C0453" w:rsidRDefault="007C0453" w:rsidP="00CC4DCB">
      <w:pPr>
        <w:rPr>
          <w:rFonts w:ascii="Abadi" w:hAnsi="Abadi"/>
          <w:noProof/>
          <w:sz w:val="28"/>
          <w:szCs w:val="28"/>
        </w:rPr>
      </w:pPr>
      <w:r w:rsidRPr="007C0453">
        <w:rPr>
          <w:rFonts w:ascii="Abadi" w:hAnsi="Abadi"/>
          <w:noProof/>
          <w:sz w:val="28"/>
          <w:szCs w:val="28"/>
        </w:rPr>
        <w:t>In this essay, we will review and describe various theories related to the integration of AMAZON employees, organizational performance management, explore the benefits of employee motivation, the impact and benefits of training. The main point of this essay would be the benefits that AMAZON would derive from the successful application of these development tools. Furthermore, this essay will forecast the major advantages of the workers from AMAZON's operational infrastructure growth methods. In addition, the main application of the development tools identified in this paper would be mentioned in parallel in order to identify improvements in the performance of both AMAZON and individuals.</w:t>
      </w:r>
    </w:p>
    <w:p w14:paraId="7D9D3ACE" w14:textId="4C517CAE" w:rsidR="00B7167D" w:rsidRPr="00F347F0" w:rsidRDefault="0046659C" w:rsidP="00420223">
      <w:pPr>
        <w:rPr>
          <w:rFonts w:ascii="Abadi" w:hAnsi="Abadi"/>
          <w:b/>
          <w:bCs/>
          <w:noProof/>
          <w:sz w:val="32"/>
          <w:szCs w:val="32"/>
        </w:rPr>
      </w:pPr>
      <w:r w:rsidRPr="00F347F0">
        <w:rPr>
          <w:rFonts w:ascii="Abadi" w:hAnsi="Abadi"/>
          <w:b/>
          <w:bCs/>
          <w:noProof/>
          <w:sz w:val="32"/>
          <w:szCs w:val="32"/>
        </w:rPr>
        <w:t xml:space="preserve">2. </w:t>
      </w:r>
      <w:r w:rsidR="00044B90" w:rsidRPr="00F347F0">
        <w:rPr>
          <w:rFonts w:ascii="Abadi" w:hAnsi="Abadi"/>
          <w:b/>
          <w:bCs/>
          <w:noProof/>
          <w:sz w:val="32"/>
          <w:szCs w:val="32"/>
        </w:rPr>
        <w:t>BRIEF OVER</w:t>
      </w:r>
      <w:r w:rsidRPr="00F347F0">
        <w:rPr>
          <w:rFonts w:ascii="Abadi" w:hAnsi="Abadi"/>
          <w:b/>
          <w:bCs/>
          <w:noProof/>
          <w:sz w:val="32"/>
          <w:szCs w:val="32"/>
        </w:rPr>
        <w:t>VIEW</w:t>
      </w:r>
    </w:p>
    <w:p w14:paraId="09F15A73" w14:textId="7E88EA63" w:rsidR="00DC0401" w:rsidRDefault="007F2F26" w:rsidP="00420223">
      <w:pPr>
        <w:rPr>
          <w:rFonts w:ascii="Abadi" w:hAnsi="Abadi"/>
          <w:noProof/>
          <w:sz w:val="28"/>
          <w:szCs w:val="28"/>
        </w:rPr>
      </w:pPr>
      <w:r w:rsidRPr="007F2F26">
        <w:rPr>
          <w:rFonts w:ascii="Abadi" w:hAnsi="Abadi"/>
          <w:noProof/>
          <w:sz w:val="28"/>
          <w:szCs w:val="28"/>
        </w:rPr>
        <w:t>Identifying the advantages AMAZON receives from the use of development resources such as motivation, performance management, staff engagement and training is the main focus of this article.</w:t>
      </w:r>
      <w:r>
        <w:rPr>
          <w:rFonts w:ascii="Abadi" w:hAnsi="Abadi"/>
          <w:noProof/>
          <w:sz w:val="28"/>
          <w:szCs w:val="28"/>
        </w:rPr>
        <w:t xml:space="preserve"> </w:t>
      </w:r>
      <w:r w:rsidR="006D79CE" w:rsidRPr="006D79CE">
        <w:rPr>
          <w:rFonts w:ascii="Abadi" w:hAnsi="Abadi"/>
          <w:noProof/>
          <w:sz w:val="28"/>
          <w:szCs w:val="28"/>
        </w:rPr>
        <w:t xml:space="preserve">In this essay, it has been mentioned that the development of the positive working environment during the present pandemic situation would be ensured efficiently. </w:t>
      </w:r>
      <w:r w:rsidR="00845703" w:rsidRPr="00845703">
        <w:rPr>
          <w:rFonts w:ascii="Abadi" w:hAnsi="Abadi"/>
          <w:noProof/>
          <w:sz w:val="28"/>
          <w:szCs w:val="28"/>
        </w:rPr>
        <w:t>Then the other improvement vehicle, such as performance engagement, will support individuals by offering an improved production level at AMAZON. Relatively, it may be argued that the development vehicle of employee engagement would help the company in maintaining workers for a prolonged period of time because, with such comparable development vehicles, people would gain the core element that benefits them from staying loyal to the organization. In this article, the main issue was the recognition of the different advantages obtained by AMAZON by the use of these development vehicles in accordance with the theories that are relevant and utilized by AMAZON within the operational infrastructure to ensure that the positive elements were properly pursued. Another primary advantage expressed in this article was the creation of a professional workers base.</w:t>
      </w:r>
    </w:p>
    <w:p w14:paraId="6594D1B9" w14:textId="193E867E" w:rsidR="00B23BB6" w:rsidRDefault="00B23BB6" w:rsidP="00420223">
      <w:pPr>
        <w:rPr>
          <w:rFonts w:ascii="Abadi" w:hAnsi="Abadi"/>
          <w:noProof/>
          <w:sz w:val="28"/>
          <w:szCs w:val="28"/>
        </w:rPr>
      </w:pPr>
    </w:p>
    <w:p w14:paraId="0EBA52EA" w14:textId="1D0B84E5" w:rsidR="00B23BB6" w:rsidRDefault="00B23BB6" w:rsidP="00420223">
      <w:pPr>
        <w:rPr>
          <w:rFonts w:ascii="Abadi" w:hAnsi="Abadi"/>
          <w:noProof/>
          <w:sz w:val="28"/>
          <w:szCs w:val="28"/>
        </w:rPr>
      </w:pPr>
    </w:p>
    <w:p w14:paraId="5DF60D45" w14:textId="4368063A" w:rsidR="00B23BB6" w:rsidRDefault="00B23BB6" w:rsidP="00420223">
      <w:pPr>
        <w:rPr>
          <w:rFonts w:ascii="Abadi" w:hAnsi="Abadi"/>
          <w:noProof/>
          <w:sz w:val="28"/>
          <w:szCs w:val="28"/>
        </w:rPr>
      </w:pPr>
    </w:p>
    <w:p w14:paraId="08C3CA12" w14:textId="5A2BD6B3" w:rsidR="00B23BB6" w:rsidRDefault="00B23BB6" w:rsidP="00420223">
      <w:pPr>
        <w:rPr>
          <w:rFonts w:ascii="Abadi" w:hAnsi="Abadi"/>
          <w:noProof/>
          <w:sz w:val="28"/>
          <w:szCs w:val="28"/>
        </w:rPr>
      </w:pPr>
    </w:p>
    <w:p w14:paraId="604136A9" w14:textId="75485D41" w:rsidR="00B23BB6" w:rsidRDefault="00B23BB6" w:rsidP="00420223">
      <w:pPr>
        <w:rPr>
          <w:rFonts w:ascii="Abadi" w:hAnsi="Abadi"/>
          <w:noProof/>
          <w:sz w:val="28"/>
          <w:szCs w:val="28"/>
        </w:rPr>
      </w:pPr>
    </w:p>
    <w:p w14:paraId="742E8CBB" w14:textId="46EB35BD" w:rsidR="009423F4" w:rsidRPr="00F347F0" w:rsidRDefault="0046659C" w:rsidP="00420223">
      <w:pPr>
        <w:rPr>
          <w:rFonts w:ascii="Abadi" w:hAnsi="Abadi"/>
          <w:b/>
          <w:bCs/>
          <w:noProof/>
          <w:sz w:val="32"/>
          <w:szCs w:val="32"/>
        </w:rPr>
      </w:pPr>
      <w:r w:rsidRPr="00F347F0">
        <w:rPr>
          <w:rFonts w:ascii="Abadi" w:hAnsi="Abadi"/>
          <w:b/>
          <w:bCs/>
          <w:noProof/>
          <w:sz w:val="32"/>
          <w:szCs w:val="32"/>
        </w:rPr>
        <w:lastRenderedPageBreak/>
        <w:t xml:space="preserve">3. </w:t>
      </w:r>
      <w:r w:rsidR="001B2843" w:rsidRPr="00F347F0">
        <w:rPr>
          <w:rFonts w:ascii="Abadi" w:hAnsi="Abadi"/>
          <w:b/>
          <w:bCs/>
          <w:noProof/>
          <w:sz w:val="32"/>
          <w:szCs w:val="32"/>
        </w:rPr>
        <w:t>CRITICAL DISCUSSION</w:t>
      </w:r>
    </w:p>
    <w:p w14:paraId="02A51EBD" w14:textId="6D5D3937" w:rsidR="00524F54" w:rsidRPr="00F347F0" w:rsidRDefault="0046659C" w:rsidP="008070C6">
      <w:pPr>
        <w:ind w:firstLine="720"/>
        <w:rPr>
          <w:rFonts w:ascii="Abadi" w:hAnsi="Abadi"/>
          <w:b/>
          <w:bCs/>
          <w:sz w:val="32"/>
          <w:szCs w:val="32"/>
        </w:rPr>
      </w:pPr>
      <w:r w:rsidRPr="00F347F0">
        <w:rPr>
          <w:rFonts w:ascii="Abadi" w:hAnsi="Abadi"/>
          <w:b/>
          <w:bCs/>
          <w:sz w:val="32"/>
          <w:szCs w:val="32"/>
        </w:rPr>
        <w:t>3.1 AMAZON’s benefits of applying motivation</w:t>
      </w:r>
    </w:p>
    <w:p w14:paraId="5296C039" w14:textId="0710B5D1" w:rsidR="00ED160F" w:rsidRDefault="00843FCF" w:rsidP="00420223">
      <w:pPr>
        <w:rPr>
          <w:rFonts w:ascii="Abadi" w:hAnsi="Abadi"/>
          <w:sz w:val="28"/>
          <w:szCs w:val="28"/>
        </w:rPr>
      </w:pPr>
      <w:r w:rsidRPr="00843FCF">
        <w:rPr>
          <w:rFonts w:ascii="Abadi" w:hAnsi="Abadi"/>
          <w:sz w:val="28"/>
          <w:szCs w:val="28"/>
        </w:rPr>
        <w:t xml:space="preserve">According to Srivastava (2016), motivation is important because human nature requires </w:t>
      </w:r>
      <w:proofErr w:type="gramStart"/>
      <w:r w:rsidRPr="00843FCF">
        <w:rPr>
          <w:rFonts w:ascii="Abadi" w:hAnsi="Abadi"/>
          <w:sz w:val="28"/>
          <w:szCs w:val="28"/>
        </w:rPr>
        <w:t>some kind of reward</w:t>
      </w:r>
      <w:proofErr w:type="gramEnd"/>
      <w:r w:rsidRPr="00843FCF">
        <w:rPr>
          <w:rFonts w:ascii="Abadi" w:hAnsi="Abadi"/>
          <w:sz w:val="28"/>
          <w:szCs w:val="28"/>
        </w:rPr>
        <w:t xml:space="preserve">, </w:t>
      </w:r>
      <w:r w:rsidR="00047171" w:rsidRPr="00843FCF">
        <w:rPr>
          <w:rFonts w:ascii="Abadi" w:hAnsi="Abadi"/>
          <w:sz w:val="28"/>
          <w:szCs w:val="28"/>
        </w:rPr>
        <w:t>inspiration,</w:t>
      </w:r>
      <w:r w:rsidRPr="00843FCF">
        <w:rPr>
          <w:rFonts w:ascii="Abadi" w:hAnsi="Abadi"/>
          <w:sz w:val="28"/>
          <w:szCs w:val="28"/>
        </w:rPr>
        <w:t xml:space="preserve"> or incentive to produce better results. Motivated workers tend to be more active than unmotivated employees. If the employee is pleased and content, he/she will do his/her job in a very impressive manner, and the outcome will be positive, on the other hand, the motivated employee will inspire other workers in the workplace. Motivation theories split into two parts: content and process theories. For a better understanding of how these theories benefit AMAZON, we will take into account one from CONTENT (MASLO</w:t>
      </w:r>
      <w:r w:rsidR="00015C2A">
        <w:rPr>
          <w:rFonts w:ascii="Abadi" w:hAnsi="Abadi"/>
          <w:sz w:val="28"/>
          <w:szCs w:val="28"/>
        </w:rPr>
        <w:t>W</w:t>
      </w:r>
      <w:r w:rsidRPr="00843FCF">
        <w:rPr>
          <w:rFonts w:ascii="Abadi" w:hAnsi="Abadi"/>
          <w:sz w:val="28"/>
          <w:szCs w:val="28"/>
        </w:rPr>
        <w:t>’s HIERARCHY OF NEEDS) and one from PROCESS (VROOM’s EXPECTANCY) theories.</w:t>
      </w:r>
    </w:p>
    <w:p w14:paraId="7BE8B6DF" w14:textId="1C49F39F" w:rsidR="000C5A94" w:rsidRDefault="00F6454F" w:rsidP="00420223">
      <w:pPr>
        <w:rPr>
          <w:rFonts w:ascii="Abadi" w:hAnsi="Abadi"/>
          <w:sz w:val="28"/>
          <w:szCs w:val="28"/>
        </w:rPr>
      </w:pPr>
      <w:r>
        <w:rPr>
          <w:rFonts w:ascii="Abadi" w:hAnsi="Abadi"/>
          <w:sz w:val="28"/>
          <w:szCs w:val="28"/>
        </w:rPr>
        <w:t xml:space="preserve"> </w:t>
      </w:r>
      <w:r w:rsidRPr="00D86144">
        <w:rPr>
          <w:rFonts w:ascii="Abadi" w:hAnsi="Abadi"/>
          <w:sz w:val="28"/>
          <w:szCs w:val="28"/>
          <w:highlight w:val="yellow"/>
        </w:rPr>
        <w:t>Vroom's expectancy theory</w:t>
      </w:r>
      <w:r w:rsidRPr="00F6454F">
        <w:rPr>
          <w:rFonts w:ascii="Abadi" w:hAnsi="Abadi"/>
          <w:sz w:val="28"/>
          <w:szCs w:val="28"/>
        </w:rPr>
        <w:t xml:space="preserve"> of motivation concerns the mechanism of people preferring one method of behaving over another. It says that if people believe that making an effort leads to good success and that good performance provides attractive benefits that satisfies one or more of their essential needs, then they will be encouraged to make an effort</w:t>
      </w:r>
      <w:r w:rsidR="00773F8C">
        <w:rPr>
          <w:rFonts w:ascii="Abadi" w:hAnsi="Abadi"/>
          <w:sz w:val="28"/>
          <w:szCs w:val="28"/>
        </w:rPr>
        <w:t xml:space="preserve"> (</w:t>
      </w:r>
      <w:r w:rsidR="00A622D9" w:rsidRPr="00A622D9">
        <w:rPr>
          <w:rFonts w:ascii="Abadi" w:hAnsi="Abadi"/>
          <w:sz w:val="28"/>
          <w:szCs w:val="28"/>
        </w:rPr>
        <w:t>Gaffney</w:t>
      </w:r>
      <w:r w:rsidR="002503E0">
        <w:rPr>
          <w:rFonts w:ascii="Abadi" w:hAnsi="Abadi"/>
          <w:sz w:val="28"/>
          <w:szCs w:val="28"/>
        </w:rPr>
        <w:t>, 2018)</w:t>
      </w:r>
      <w:r w:rsidR="00D86144">
        <w:rPr>
          <w:rFonts w:ascii="Abadi" w:hAnsi="Abadi"/>
          <w:sz w:val="28"/>
          <w:szCs w:val="28"/>
        </w:rPr>
        <w:t>.</w:t>
      </w:r>
    </w:p>
    <w:p w14:paraId="4CC62B2D" w14:textId="4C596379" w:rsidR="006552F4" w:rsidRPr="00D86144" w:rsidRDefault="00D86144" w:rsidP="006552F4">
      <w:pPr>
        <w:jc w:val="center"/>
        <w:rPr>
          <w:rFonts w:ascii="Abadi" w:hAnsi="Abadi"/>
          <w:sz w:val="36"/>
          <w:szCs w:val="36"/>
        </w:rPr>
      </w:pPr>
      <w:r w:rsidRPr="00D86144">
        <w:rPr>
          <w:rFonts w:ascii="Abadi" w:hAnsi="Abadi"/>
          <w:sz w:val="36"/>
          <w:szCs w:val="36"/>
          <w:highlight w:val="yellow"/>
        </w:rPr>
        <w:t>EXPECTANCY THEORY</w:t>
      </w:r>
    </w:p>
    <w:p w14:paraId="457F5499" w14:textId="57DFA766" w:rsidR="00655274" w:rsidRDefault="00655274" w:rsidP="00655274">
      <w:pPr>
        <w:jc w:val="center"/>
        <w:rPr>
          <w:rFonts w:ascii="Abadi" w:hAnsi="Abadi"/>
          <w:sz w:val="28"/>
          <w:szCs w:val="28"/>
        </w:rPr>
      </w:pPr>
      <w:r>
        <w:rPr>
          <w:rFonts w:ascii="Abadi" w:hAnsi="Abadi"/>
          <w:noProof/>
          <w:sz w:val="28"/>
          <w:szCs w:val="28"/>
        </w:rPr>
        <w:drawing>
          <wp:inline distT="0" distB="0" distL="0" distR="0" wp14:anchorId="06ACFB94" wp14:editId="6DF349E1">
            <wp:extent cx="5790565" cy="2193267"/>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5810448" cy="2200798"/>
                    </a:xfrm>
                    <a:prstGeom prst="rect">
                      <a:avLst/>
                    </a:prstGeom>
                  </pic:spPr>
                </pic:pic>
              </a:graphicData>
            </a:graphic>
          </wp:inline>
        </w:drawing>
      </w:r>
    </w:p>
    <w:p w14:paraId="3A25C98C" w14:textId="5D09D2A6" w:rsidR="00073A3C" w:rsidRDefault="00A87D9B" w:rsidP="00655274">
      <w:pPr>
        <w:jc w:val="center"/>
        <w:rPr>
          <w:rFonts w:ascii="Abadi" w:hAnsi="Abadi"/>
          <w:sz w:val="28"/>
          <w:szCs w:val="28"/>
        </w:rPr>
      </w:pPr>
      <w:hyperlink r:id="rId16" w:history="1">
        <w:r w:rsidR="00153B8C" w:rsidRPr="00153B8C">
          <w:rPr>
            <w:rStyle w:val="Hyperlink"/>
            <w:rFonts w:ascii="Abadi" w:hAnsi="Abadi"/>
            <w:sz w:val="28"/>
            <w:szCs w:val="28"/>
          </w:rPr>
          <w:t>Figure 1: Expectancy theory of motivation</w:t>
        </w:r>
      </w:hyperlink>
    </w:p>
    <w:p w14:paraId="5B9A07A1" w14:textId="48D1D648" w:rsidR="00D2164E" w:rsidRDefault="00D2164E" w:rsidP="00B82C33">
      <w:pPr>
        <w:rPr>
          <w:rFonts w:ascii="Abadi" w:hAnsi="Abadi"/>
          <w:sz w:val="28"/>
          <w:szCs w:val="28"/>
        </w:rPr>
      </w:pPr>
      <w:r w:rsidRPr="00D2164E">
        <w:rPr>
          <w:rFonts w:ascii="Abadi" w:hAnsi="Abadi"/>
          <w:sz w:val="28"/>
          <w:szCs w:val="28"/>
        </w:rPr>
        <w:t>In the case of AMAZON, it was noticed that the Expectancy Theory amplified the participation of the staff when they understood that even small contributions were of benefit to AMAZON in achieving its objectives.</w:t>
      </w:r>
    </w:p>
    <w:p w14:paraId="19127A86" w14:textId="22AC5588" w:rsidR="003B259B" w:rsidRDefault="00FC7813" w:rsidP="00B82C33">
      <w:pPr>
        <w:rPr>
          <w:rFonts w:ascii="Abadi" w:hAnsi="Abadi"/>
          <w:sz w:val="28"/>
          <w:szCs w:val="28"/>
        </w:rPr>
      </w:pPr>
      <w:r w:rsidRPr="00FC7813">
        <w:rPr>
          <w:rFonts w:ascii="Abadi" w:hAnsi="Abadi"/>
          <w:sz w:val="28"/>
          <w:szCs w:val="28"/>
        </w:rPr>
        <w:t>Yet speaking just about the costs of increasing salaries ignores a crucial issue: salary hikes will also improve efficiency at work. With Amazon's well-</w:t>
      </w:r>
      <w:r w:rsidRPr="00FC7813">
        <w:rPr>
          <w:rFonts w:ascii="Abadi" w:hAnsi="Abadi"/>
          <w:sz w:val="28"/>
          <w:szCs w:val="28"/>
        </w:rPr>
        <w:lastRenderedPageBreak/>
        <w:t xml:space="preserve">deserved credibility as a data-driven (and long-term-oriented) organization, you can bet that </w:t>
      </w:r>
      <w:r w:rsidR="00E3516B" w:rsidRPr="00E3516B">
        <w:rPr>
          <w:rFonts w:ascii="Abadi" w:hAnsi="Abadi"/>
          <w:sz w:val="28"/>
          <w:szCs w:val="28"/>
        </w:rPr>
        <w:t xml:space="preserve">AMAZON'S </w:t>
      </w:r>
      <w:r w:rsidRPr="00FC7813">
        <w:rPr>
          <w:rFonts w:ascii="Abadi" w:hAnsi="Abadi"/>
          <w:sz w:val="28"/>
          <w:szCs w:val="28"/>
        </w:rPr>
        <w:t>management team did a study and found that paying workers more is more beneficial than expense from a business viewpoint. In reality, the organization was accused of being overly self-serving in its minimum wage hike—concerns emerged almost immediately after the announcement that the rise could be funded by cuts in bonuses and benefits that would make employees no better off than before. Second, higher salaries allow businesses to recruit and retain better workers. Paying wages that are above the market average (known as "efficiency wages" in economics) can also be an important driving factor for the current employee base.</w:t>
      </w:r>
      <w:r w:rsidR="00182B9A">
        <w:rPr>
          <w:rFonts w:ascii="Abadi" w:hAnsi="Abadi"/>
          <w:sz w:val="28"/>
          <w:szCs w:val="28"/>
        </w:rPr>
        <w:t xml:space="preserve"> </w:t>
      </w:r>
      <w:r w:rsidR="00182B9A" w:rsidRPr="00182B9A">
        <w:rPr>
          <w:rFonts w:ascii="Abadi" w:hAnsi="Abadi"/>
          <w:sz w:val="28"/>
          <w:szCs w:val="28"/>
        </w:rPr>
        <w:t xml:space="preserve">This adds to a wider pool of people waiting to take over as vacancies take place which making it easier to replace a slacker employee. It also means that employers have something to lose by slackening off—who cares if </w:t>
      </w:r>
      <w:r w:rsidR="009D7903" w:rsidRPr="00182B9A">
        <w:rPr>
          <w:rFonts w:ascii="Abadi" w:hAnsi="Abadi"/>
          <w:sz w:val="28"/>
          <w:szCs w:val="28"/>
        </w:rPr>
        <w:t>you are</w:t>
      </w:r>
      <w:r w:rsidR="00182B9A" w:rsidRPr="00182B9A">
        <w:rPr>
          <w:rFonts w:ascii="Abadi" w:hAnsi="Abadi"/>
          <w:sz w:val="28"/>
          <w:szCs w:val="28"/>
        </w:rPr>
        <w:t xml:space="preserve"> fired from a </w:t>
      </w:r>
      <w:r w:rsidR="00FE0A62" w:rsidRPr="00FE0A62">
        <w:rPr>
          <w:rFonts w:ascii="Abadi" w:hAnsi="Abadi"/>
          <w:sz w:val="28"/>
          <w:szCs w:val="28"/>
        </w:rPr>
        <w:t xml:space="preserve">£8.20 </w:t>
      </w:r>
      <w:r w:rsidR="00182B9A" w:rsidRPr="00182B9A">
        <w:rPr>
          <w:rFonts w:ascii="Abadi" w:hAnsi="Abadi"/>
          <w:sz w:val="28"/>
          <w:szCs w:val="28"/>
        </w:rPr>
        <w:t>hour job, then where else are you going to go something that pays</w:t>
      </w:r>
      <w:r w:rsidR="00FE0A62">
        <w:rPr>
          <w:rFonts w:ascii="Abadi" w:hAnsi="Abadi"/>
          <w:sz w:val="28"/>
          <w:szCs w:val="28"/>
        </w:rPr>
        <w:t xml:space="preserve"> </w:t>
      </w:r>
      <w:r w:rsidR="00FE0A62" w:rsidRPr="00FE0A62">
        <w:rPr>
          <w:rFonts w:ascii="Abadi" w:hAnsi="Abadi"/>
          <w:sz w:val="28"/>
          <w:szCs w:val="28"/>
        </w:rPr>
        <w:t>£</w:t>
      </w:r>
      <w:r w:rsidR="003B259B">
        <w:rPr>
          <w:rFonts w:ascii="Abadi" w:hAnsi="Abadi"/>
          <w:sz w:val="28"/>
          <w:szCs w:val="28"/>
        </w:rPr>
        <w:t>13</w:t>
      </w:r>
      <w:r w:rsidR="00182B9A" w:rsidRPr="00182B9A">
        <w:rPr>
          <w:rFonts w:ascii="Abadi" w:hAnsi="Abadi"/>
          <w:sz w:val="28"/>
          <w:szCs w:val="28"/>
        </w:rPr>
        <w:t xml:space="preserve"> an hour?</w:t>
      </w:r>
      <w:r w:rsidR="009D7903">
        <w:rPr>
          <w:rFonts w:ascii="Abadi" w:hAnsi="Abadi"/>
          <w:sz w:val="28"/>
          <w:szCs w:val="28"/>
        </w:rPr>
        <w:t xml:space="preserve"> </w:t>
      </w:r>
    </w:p>
    <w:p w14:paraId="77747C17" w14:textId="6CA535EB" w:rsidR="00FC7813" w:rsidRDefault="009D7903" w:rsidP="00B82C33">
      <w:pPr>
        <w:rPr>
          <w:rFonts w:ascii="Abadi" w:hAnsi="Abadi"/>
          <w:sz w:val="28"/>
          <w:szCs w:val="28"/>
        </w:rPr>
      </w:pPr>
      <w:r w:rsidRPr="009D7903">
        <w:rPr>
          <w:rFonts w:ascii="Abadi" w:hAnsi="Abadi"/>
          <w:sz w:val="28"/>
          <w:szCs w:val="28"/>
        </w:rPr>
        <w:t>The principle of productivity salaries is an old idea, dating back at least to Henry Ford's start of the "five dollar day" in 1914, at a time when the daily wage at manufacturing plants near his Highland Park factory was $2.30. Ford himself called it his best cost-cutting decision because of the productivity gain that followed.</w:t>
      </w:r>
    </w:p>
    <w:p w14:paraId="4DDBC3A5" w14:textId="02ED6DEE" w:rsidR="00DC7E72" w:rsidRDefault="00DC7E72" w:rsidP="00B82C33">
      <w:pPr>
        <w:rPr>
          <w:rFonts w:ascii="Abadi" w:hAnsi="Abadi"/>
          <w:sz w:val="28"/>
          <w:szCs w:val="28"/>
        </w:rPr>
      </w:pPr>
    </w:p>
    <w:p w14:paraId="699F06E5" w14:textId="14D86B51" w:rsidR="00DC7E72" w:rsidRDefault="00DC7E72" w:rsidP="00B82C33">
      <w:pPr>
        <w:rPr>
          <w:rFonts w:ascii="Abadi" w:hAnsi="Abadi"/>
          <w:sz w:val="28"/>
          <w:szCs w:val="28"/>
        </w:rPr>
      </w:pPr>
    </w:p>
    <w:p w14:paraId="68BAA6AA" w14:textId="690BD520" w:rsidR="00DC7E72" w:rsidRPr="00B55989" w:rsidRDefault="00873660" w:rsidP="00B55989">
      <w:pPr>
        <w:rPr>
          <w:rFonts w:ascii="Abadi" w:hAnsi="Abadi"/>
          <w:b/>
          <w:bCs/>
          <w:sz w:val="32"/>
          <w:szCs w:val="32"/>
        </w:rPr>
      </w:pPr>
      <w:r w:rsidRPr="00B55989">
        <w:rPr>
          <w:rFonts w:ascii="Abadi" w:hAnsi="Abadi"/>
          <w:b/>
          <w:bCs/>
          <w:sz w:val="32"/>
          <w:szCs w:val="32"/>
        </w:rPr>
        <w:t>3.2 AMAZON’s benefits of applying performance management</w:t>
      </w:r>
    </w:p>
    <w:p w14:paraId="4C305FE0" w14:textId="030837C7" w:rsidR="00733EDD" w:rsidRDefault="00152FB9" w:rsidP="00152FB9">
      <w:pPr>
        <w:jc w:val="center"/>
        <w:rPr>
          <w:rFonts w:ascii="Abadi" w:hAnsi="Abadi"/>
          <w:b/>
          <w:bCs/>
          <w:sz w:val="28"/>
          <w:szCs w:val="28"/>
        </w:rPr>
      </w:pPr>
      <w:r>
        <w:rPr>
          <w:rFonts w:ascii="Abadi" w:hAnsi="Abadi"/>
          <w:b/>
          <w:bCs/>
          <w:noProof/>
          <w:sz w:val="28"/>
          <w:szCs w:val="28"/>
        </w:rPr>
        <w:drawing>
          <wp:inline distT="0" distB="0" distL="0" distR="0" wp14:anchorId="39247E88" wp14:editId="23FEDA44">
            <wp:extent cx="3253114" cy="2797678"/>
            <wp:effectExtent l="0" t="0" r="444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3269429" cy="2811709"/>
                    </a:xfrm>
                    <a:prstGeom prst="rect">
                      <a:avLst/>
                    </a:prstGeom>
                  </pic:spPr>
                </pic:pic>
              </a:graphicData>
            </a:graphic>
          </wp:inline>
        </w:drawing>
      </w:r>
    </w:p>
    <w:p w14:paraId="6D508E67" w14:textId="34F68D57" w:rsidR="00152FB9" w:rsidRPr="00873660" w:rsidRDefault="00A87D9B" w:rsidP="00152FB9">
      <w:pPr>
        <w:jc w:val="center"/>
        <w:rPr>
          <w:rFonts w:ascii="Abadi" w:hAnsi="Abadi"/>
          <w:b/>
          <w:bCs/>
          <w:sz w:val="28"/>
          <w:szCs w:val="28"/>
        </w:rPr>
      </w:pPr>
      <w:hyperlink r:id="rId19" w:history="1">
        <w:r w:rsidR="005E19F2" w:rsidRPr="005E19F2">
          <w:rPr>
            <w:rStyle w:val="Hyperlink"/>
            <w:rFonts w:ascii="Abadi" w:hAnsi="Abadi"/>
            <w:b/>
            <w:bCs/>
            <w:sz w:val="28"/>
            <w:szCs w:val="28"/>
          </w:rPr>
          <w:t>Figure 2: performance development cycle</w:t>
        </w:r>
      </w:hyperlink>
    </w:p>
    <w:p w14:paraId="508DA206" w14:textId="6944BD10" w:rsidR="00086B39" w:rsidRDefault="007D59EA" w:rsidP="00B82C33">
      <w:pPr>
        <w:rPr>
          <w:rFonts w:ascii="Abadi" w:hAnsi="Abadi"/>
          <w:sz w:val="28"/>
          <w:szCs w:val="28"/>
        </w:rPr>
      </w:pPr>
      <w:r w:rsidRPr="007D59EA">
        <w:rPr>
          <w:rFonts w:ascii="Abadi" w:hAnsi="Abadi"/>
          <w:sz w:val="28"/>
          <w:szCs w:val="28"/>
        </w:rPr>
        <w:lastRenderedPageBreak/>
        <w:t>Performance management is a corporate management technique that helps administrators track and assess the work of employees. The aim of performance management is to create an atmosphere in which individuals can perform to the best of their ability to deliver the most productive and successful work of the highest quality</w:t>
      </w:r>
      <w:r>
        <w:rPr>
          <w:rFonts w:ascii="Abadi" w:hAnsi="Abadi"/>
          <w:sz w:val="28"/>
          <w:szCs w:val="28"/>
        </w:rPr>
        <w:t xml:space="preserve"> (Tardi, 2019). Performance management in AMAZON is </w:t>
      </w:r>
      <w:r w:rsidR="003B7F84">
        <w:rPr>
          <w:rFonts w:ascii="Abadi" w:hAnsi="Abadi"/>
          <w:sz w:val="28"/>
          <w:szCs w:val="28"/>
        </w:rPr>
        <w:t>different than in other companies, it able to quantify everything of its business.</w:t>
      </w:r>
      <w:r w:rsidR="003B7F84" w:rsidRPr="003B7F84">
        <w:rPr>
          <w:rFonts w:ascii="Abadi" w:hAnsi="Abadi"/>
          <w:sz w:val="28"/>
          <w:szCs w:val="28"/>
        </w:rPr>
        <w:t xml:space="preserve"> Often applied to its success monitoring, </w:t>
      </w:r>
      <w:r w:rsidR="009428E0" w:rsidRPr="009428E0">
        <w:rPr>
          <w:rFonts w:ascii="Abadi" w:hAnsi="Abadi"/>
          <w:sz w:val="28"/>
          <w:szCs w:val="28"/>
        </w:rPr>
        <w:t>AMAZON</w:t>
      </w:r>
      <w:r w:rsidR="003B7F84" w:rsidRPr="009428E0">
        <w:rPr>
          <w:rFonts w:ascii="Abadi" w:hAnsi="Abadi"/>
          <w:sz w:val="28"/>
          <w:szCs w:val="28"/>
        </w:rPr>
        <w:t xml:space="preserve"> c</w:t>
      </w:r>
      <w:r w:rsidR="003B7F84" w:rsidRPr="003B7F84">
        <w:rPr>
          <w:rFonts w:ascii="Abadi" w:hAnsi="Abadi"/>
          <w:sz w:val="28"/>
          <w:szCs w:val="28"/>
        </w:rPr>
        <w:t xml:space="preserve">onducts weekly or monthly market assessments, where each employee is held responsible for a variety of metrics. During these evaluations, workers are also tested for their understanding of these metrics. These meetings are lengthy and tedious, with the planning and discussion of the metrics taking a significant number of working </w:t>
      </w:r>
      <w:r w:rsidR="00086B39" w:rsidRPr="003B7F84">
        <w:rPr>
          <w:rFonts w:ascii="Abadi" w:hAnsi="Abadi"/>
          <w:sz w:val="28"/>
          <w:szCs w:val="28"/>
        </w:rPr>
        <w:t>hours.</w:t>
      </w:r>
      <w:r w:rsidR="00086B39" w:rsidRPr="00086B39">
        <w:rPr>
          <w:rFonts w:ascii="Abadi" w:hAnsi="Abadi"/>
          <w:sz w:val="28"/>
          <w:szCs w:val="28"/>
        </w:rPr>
        <w:t xml:space="preserve"> In the field of human resource management in the A</w:t>
      </w:r>
      <w:r w:rsidR="00086B39">
        <w:rPr>
          <w:rFonts w:ascii="Abadi" w:hAnsi="Abadi"/>
          <w:sz w:val="28"/>
          <w:szCs w:val="28"/>
        </w:rPr>
        <w:t>MAZON</w:t>
      </w:r>
      <w:r w:rsidR="00086B39" w:rsidRPr="00086B39">
        <w:rPr>
          <w:rFonts w:ascii="Abadi" w:hAnsi="Abadi"/>
          <w:sz w:val="28"/>
          <w:szCs w:val="28"/>
        </w:rPr>
        <w:t xml:space="preserve"> sector, A</w:t>
      </w:r>
      <w:r w:rsidR="00086B39">
        <w:rPr>
          <w:rFonts w:ascii="Abadi" w:hAnsi="Abadi"/>
          <w:sz w:val="28"/>
          <w:szCs w:val="28"/>
        </w:rPr>
        <w:t>MAZON</w:t>
      </w:r>
      <w:r w:rsidR="00086B39" w:rsidRPr="00086B39">
        <w:rPr>
          <w:rFonts w:ascii="Abadi" w:hAnsi="Abadi"/>
          <w:sz w:val="28"/>
          <w:szCs w:val="28"/>
        </w:rPr>
        <w:t xml:space="preserve">'s performance management is tailored to the needs of the company. The company's performance improvement methods help to focus on aligning results with important goals and objectives. </w:t>
      </w:r>
      <w:r w:rsidR="009428E0" w:rsidRPr="00086B39">
        <w:rPr>
          <w:rFonts w:ascii="Abadi" w:hAnsi="Abadi"/>
          <w:sz w:val="28"/>
          <w:szCs w:val="28"/>
        </w:rPr>
        <w:t>AMAZON</w:t>
      </w:r>
      <w:r w:rsidR="00086B39" w:rsidRPr="00086B39">
        <w:rPr>
          <w:rFonts w:ascii="Abadi" w:hAnsi="Abadi"/>
          <w:sz w:val="28"/>
          <w:szCs w:val="28"/>
        </w:rPr>
        <w:t xml:space="preserve"> uses performance appraisal techniques to facilitate the right actions for employees.</w:t>
      </w:r>
      <w:r w:rsidR="00086B39" w:rsidRPr="00086B39">
        <w:t xml:space="preserve"> </w:t>
      </w:r>
      <w:r w:rsidR="00086B39" w:rsidRPr="00086B39">
        <w:rPr>
          <w:rFonts w:ascii="Abadi" w:hAnsi="Abadi"/>
          <w:sz w:val="28"/>
          <w:szCs w:val="28"/>
        </w:rPr>
        <w:t xml:space="preserve">The organization’s policies offer staff and staff highly responsive and appropriate assistance to help them achieve the organization’s goals and priorities. </w:t>
      </w:r>
      <w:r w:rsidR="009428E0" w:rsidRPr="00086B39">
        <w:rPr>
          <w:rFonts w:ascii="Abadi" w:hAnsi="Abadi"/>
          <w:sz w:val="28"/>
          <w:szCs w:val="28"/>
        </w:rPr>
        <w:t>AMAZON'S</w:t>
      </w:r>
      <w:r w:rsidR="00086B39" w:rsidRPr="00086B39">
        <w:rPr>
          <w:rFonts w:ascii="Abadi" w:hAnsi="Abadi"/>
          <w:sz w:val="28"/>
          <w:szCs w:val="28"/>
        </w:rPr>
        <w:t xml:space="preserve"> incentive management system helps increase employee morale and retention and increases their performance.</w:t>
      </w:r>
    </w:p>
    <w:p w14:paraId="2FFC820F" w14:textId="161202F5" w:rsidR="005F7266" w:rsidRDefault="005F7266" w:rsidP="00B82C33">
      <w:pPr>
        <w:rPr>
          <w:rFonts w:ascii="Abadi" w:hAnsi="Abadi"/>
          <w:sz w:val="28"/>
          <w:szCs w:val="28"/>
        </w:rPr>
      </w:pPr>
      <w:r w:rsidRPr="005F7266">
        <w:rPr>
          <w:rFonts w:ascii="Abadi" w:hAnsi="Abadi"/>
          <w:sz w:val="28"/>
          <w:szCs w:val="28"/>
        </w:rPr>
        <w:t xml:space="preserve">However, there were many leaks from the media in about the harsh handling of workers of the company </w:t>
      </w:r>
      <w:r>
        <w:rPr>
          <w:rFonts w:ascii="Abadi" w:hAnsi="Abadi"/>
          <w:sz w:val="28"/>
          <w:szCs w:val="28"/>
        </w:rPr>
        <w:t>(</w:t>
      </w:r>
      <w:r w:rsidRPr="005F7266">
        <w:rPr>
          <w:rFonts w:ascii="Abadi" w:hAnsi="Abadi"/>
          <w:sz w:val="28"/>
          <w:szCs w:val="28"/>
        </w:rPr>
        <w:t>V</w:t>
      </w:r>
      <w:r>
        <w:rPr>
          <w:rFonts w:ascii="Abadi" w:hAnsi="Abadi"/>
          <w:sz w:val="28"/>
          <w:szCs w:val="28"/>
        </w:rPr>
        <w:t>rchoticky</w:t>
      </w:r>
      <w:r w:rsidRPr="005F7266">
        <w:rPr>
          <w:rFonts w:ascii="Abadi" w:hAnsi="Abadi"/>
          <w:sz w:val="28"/>
          <w:szCs w:val="28"/>
        </w:rPr>
        <w:t>, 20</w:t>
      </w:r>
      <w:r>
        <w:rPr>
          <w:rFonts w:ascii="Abadi" w:hAnsi="Abadi"/>
          <w:sz w:val="28"/>
          <w:szCs w:val="28"/>
        </w:rPr>
        <w:t>20</w:t>
      </w:r>
      <w:r w:rsidRPr="005F7266">
        <w:rPr>
          <w:rFonts w:ascii="Abadi" w:hAnsi="Abadi"/>
          <w:sz w:val="28"/>
          <w:szCs w:val="28"/>
        </w:rPr>
        <w:t xml:space="preserve">). Although the accusation was kindly excited by the newspapers, </w:t>
      </w:r>
      <w:r w:rsidR="009428E0" w:rsidRPr="005F7266">
        <w:rPr>
          <w:rFonts w:ascii="Abadi" w:hAnsi="Abadi"/>
          <w:sz w:val="28"/>
          <w:szCs w:val="28"/>
        </w:rPr>
        <w:t>AMAZON'S</w:t>
      </w:r>
      <w:r w:rsidRPr="005F7266">
        <w:rPr>
          <w:rFonts w:ascii="Abadi" w:hAnsi="Abadi"/>
          <w:sz w:val="28"/>
          <w:szCs w:val="28"/>
        </w:rPr>
        <w:t xml:space="preserve"> answer was sufficient. A proper framework for the incorporation of the democratic participation of workers within the company should be created. This will help to build a positive relationship between the workers and the management of </w:t>
      </w:r>
      <w:r w:rsidR="009428E0" w:rsidRPr="005F7266">
        <w:rPr>
          <w:rFonts w:ascii="Abadi" w:hAnsi="Abadi"/>
          <w:sz w:val="28"/>
          <w:szCs w:val="28"/>
        </w:rPr>
        <w:t>AMAZON.</w:t>
      </w:r>
    </w:p>
    <w:p w14:paraId="53F7AB9A" w14:textId="5F7F0703" w:rsidR="005F7266" w:rsidRDefault="005F7266" w:rsidP="00B82C33">
      <w:pPr>
        <w:rPr>
          <w:rFonts w:ascii="Abadi" w:hAnsi="Abadi"/>
          <w:sz w:val="28"/>
          <w:szCs w:val="28"/>
        </w:rPr>
      </w:pPr>
    </w:p>
    <w:p w14:paraId="273CF6A7" w14:textId="68CF221B" w:rsidR="005F7266" w:rsidRDefault="005F7266" w:rsidP="00B82C33">
      <w:pPr>
        <w:rPr>
          <w:rFonts w:ascii="Abadi" w:hAnsi="Abadi"/>
          <w:sz w:val="28"/>
          <w:szCs w:val="28"/>
        </w:rPr>
      </w:pPr>
    </w:p>
    <w:p w14:paraId="6D5C63E9" w14:textId="0C71D663" w:rsidR="005F7266" w:rsidRDefault="005F7266" w:rsidP="00B82C33">
      <w:pPr>
        <w:rPr>
          <w:rFonts w:ascii="Abadi" w:hAnsi="Abadi"/>
          <w:sz w:val="28"/>
          <w:szCs w:val="28"/>
        </w:rPr>
      </w:pPr>
    </w:p>
    <w:p w14:paraId="063A4772" w14:textId="04D38BBA" w:rsidR="005F7266" w:rsidRDefault="005F7266" w:rsidP="00B82C33">
      <w:pPr>
        <w:rPr>
          <w:rFonts w:ascii="Abadi" w:hAnsi="Abadi"/>
          <w:sz w:val="28"/>
          <w:szCs w:val="28"/>
        </w:rPr>
      </w:pPr>
    </w:p>
    <w:p w14:paraId="42A41199" w14:textId="2B43E8CF" w:rsidR="005F7266" w:rsidRDefault="005F7266" w:rsidP="00B82C33">
      <w:pPr>
        <w:rPr>
          <w:rFonts w:ascii="Abadi" w:hAnsi="Abadi"/>
          <w:sz w:val="28"/>
          <w:szCs w:val="28"/>
        </w:rPr>
      </w:pPr>
    </w:p>
    <w:p w14:paraId="674718F3" w14:textId="2D95149F" w:rsidR="005F7266" w:rsidRDefault="005F7266" w:rsidP="00B82C33">
      <w:pPr>
        <w:rPr>
          <w:rFonts w:ascii="Abadi" w:hAnsi="Abadi"/>
          <w:sz w:val="28"/>
          <w:szCs w:val="28"/>
        </w:rPr>
      </w:pPr>
    </w:p>
    <w:p w14:paraId="4B44D248" w14:textId="2A43E8AD" w:rsidR="005F7266" w:rsidRDefault="005F7266" w:rsidP="00B82C33">
      <w:pPr>
        <w:rPr>
          <w:rFonts w:ascii="Abadi" w:hAnsi="Abadi"/>
          <w:sz w:val="28"/>
          <w:szCs w:val="28"/>
        </w:rPr>
      </w:pPr>
    </w:p>
    <w:p w14:paraId="0A420A7F" w14:textId="73E85552" w:rsidR="005F7266" w:rsidRPr="00B55989" w:rsidRDefault="005F7266" w:rsidP="00B82C33">
      <w:pPr>
        <w:rPr>
          <w:rFonts w:ascii="Abadi" w:hAnsi="Abadi"/>
          <w:b/>
          <w:bCs/>
          <w:sz w:val="32"/>
          <w:szCs w:val="32"/>
        </w:rPr>
      </w:pPr>
      <w:r w:rsidRPr="00B55989">
        <w:rPr>
          <w:rFonts w:ascii="Abadi" w:hAnsi="Abadi"/>
          <w:b/>
          <w:bCs/>
          <w:sz w:val="32"/>
          <w:szCs w:val="32"/>
        </w:rPr>
        <w:lastRenderedPageBreak/>
        <w:t>3.3 AMAZON’s benefits of applying Employee engagement</w:t>
      </w:r>
    </w:p>
    <w:p w14:paraId="331E0E5F" w14:textId="7DE7F349" w:rsidR="005F7266" w:rsidRDefault="005F7266" w:rsidP="00B82C33">
      <w:pPr>
        <w:rPr>
          <w:rFonts w:ascii="Abadi" w:hAnsi="Abadi"/>
          <w:b/>
          <w:bCs/>
          <w:sz w:val="28"/>
          <w:szCs w:val="28"/>
        </w:rPr>
      </w:pPr>
      <w:r w:rsidRPr="005F7266">
        <w:rPr>
          <w:noProof/>
        </w:rPr>
        <w:drawing>
          <wp:inline distT="0" distB="0" distL="0" distR="0" wp14:anchorId="7A4F494F" wp14:editId="33A5B4AB">
            <wp:extent cx="5731510" cy="29952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995295"/>
                    </a:xfrm>
                    <a:prstGeom prst="rect">
                      <a:avLst/>
                    </a:prstGeom>
                  </pic:spPr>
                </pic:pic>
              </a:graphicData>
            </a:graphic>
          </wp:inline>
        </w:drawing>
      </w:r>
    </w:p>
    <w:p w14:paraId="466D2E69" w14:textId="70343411" w:rsidR="00A30F7A" w:rsidRPr="00416DF2" w:rsidRDefault="00A30F7A" w:rsidP="00A30F7A">
      <w:pPr>
        <w:rPr>
          <w:rFonts w:ascii="Abadi" w:hAnsi="Abadi"/>
          <w:sz w:val="28"/>
          <w:szCs w:val="28"/>
        </w:rPr>
      </w:pPr>
      <w:r w:rsidRPr="00416DF2">
        <w:rPr>
          <w:rFonts w:ascii="Abadi" w:hAnsi="Abadi"/>
          <w:sz w:val="28"/>
          <w:szCs w:val="28"/>
        </w:rPr>
        <w:t xml:space="preserve"> In AMAZON organization there really is a need for managers to keep in touch with their employees and educate them about what is going on around the organization. The business that employs employees is up to 202 percent more competitive than those that employ employees. Proper employee engagement includes responding to news breaks, presenting cultural initiatives such as gatherings and outings, product launches, and highlighting new company plans. It is important to disseminate this knowledge, but the tools and methods used to disseminate it are also short-lived. </w:t>
      </w:r>
    </w:p>
    <w:p w14:paraId="1DBE5E06" w14:textId="3A813B86" w:rsidR="006B3820" w:rsidRPr="00416DF2" w:rsidRDefault="006B3820" w:rsidP="00A30F7A">
      <w:pPr>
        <w:rPr>
          <w:rFonts w:ascii="Abadi" w:hAnsi="Abadi"/>
          <w:sz w:val="28"/>
          <w:szCs w:val="28"/>
        </w:rPr>
      </w:pPr>
      <w:r w:rsidRPr="00416DF2">
        <w:rPr>
          <w:rFonts w:ascii="Abadi" w:hAnsi="Abadi"/>
          <w:sz w:val="28"/>
          <w:szCs w:val="28"/>
        </w:rPr>
        <w:t>The meaning that the company now gives to its employees is still unclear or it really reflects the feelings of the company. This is not obvious. There seems to be doubt as to whether AMAZON still values and cares about its health for its front-line employees. After all, AMAZON was to blame for the pandemic due to bad work practices and morale in factories.</w:t>
      </w:r>
    </w:p>
    <w:p w14:paraId="0AD55B93" w14:textId="72EE087D" w:rsidR="00416DF2" w:rsidRPr="00416DF2" w:rsidRDefault="00416DF2" w:rsidP="00A30F7A">
      <w:pPr>
        <w:rPr>
          <w:rFonts w:ascii="Abadi" w:hAnsi="Abadi"/>
          <w:sz w:val="28"/>
          <w:szCs w:val="28"/>
        </w:rPr>
      </w:pPr>
      <w:r w:rsidRPr="00416DF2">
        <w:rPr>
          <w:rFonts w:ascii="Abadi" w:hAnsi="Abadi"/>
          <w:sz w:val="28"/>
          <w:szCs w:val="28"/>
        </w:rPr>
        <w:t xml:space="preserve">How </w:t>
      </w:r>
      <w:r w:rsidR="009428E0" w:rsidRPr="00416DF2">
        <w:rPr>
          <w:rFonts w:ascii="Abadi" w:hAnsi="Abadi"/>
          <w:sz w:val="28"/>
          <w:szCs w:val="28"/>
        </w:rPr>
        <w:t>AMAZON</w:t>
      </w:r>
      <w:r w:rsidRPr="00416DF2">
        <w:rPr>
          <w:rFonts w:ascii="Abadi" w:hAnsi="Abadi"/>
          <w:sz w:val="28"/>
          <w:szCs w:val="28"/>
        </w:rPr>
        <w:t xml:space="preserve"> handles its workers is also critical because it influences the ability of the company to maintain current employees and recruit new ones (Forbes, 2020)</w:t>
      </w:r>
    </w:p>
    <w:p w14:paraId="416F2432" w14:textId="1C7BACE3" w:rsidR="00416DF2" w:rsidRDefault="00416DF2" w:rsidP="00A30F7A">
      <w:pPr>
        <w:rPr>
          <w:rFonts w:ascii="Abadi" w:hAnsi="Abadi"/>
          <w:sz w:val="28"/>
          <w:szCs w:val="28"/>
        </w:rPr>
      </w:pPr>
      <w:r w:rsidRPr="00416DF2">
        <w:rPr>
          <w:rFonts w:ascii="Abadi" w:hAnsi="Abadi"/>
          <w:sz w:val="28"/>
          <w:szCs w:val="28"/>
        </w:rPr>
        <w:t xml:space="preserve">Although </w:t>
      </w:r>
      <w:r w:rsidR="009428E0" w:rsidRPr="00416DF2">
        <w:rPr>
          <w:rFonts w:ascii="Abadi" w:hAnsi="Abadi"/>
          <w:sz w:val="28"/>
          <w:szCs w:val="28"/>
        </w:rPr>
        <w:t>AMAZON</w:t>
      </w:r>
      <w:r w:rsidRPr="00416DF2">
        <w:rPr>
          <w:rFonts w:ascii="Abadi" w:hAnsi="Abadi"/>
          <w:sz w:val="28"/>
          <w:szCs w:val="28"/>
        </w:rPr>
        <w:t xml:space="preserve"> hired a record high during the global pandemic and employed 175,000 in the past two months, the figure will not continue and the business will inevitably return to the same talent struggle that many employers have fought against COVID-19. </w:t>
      </w:r>
      <w:r>
        <w:rPr>
          <w:rFonts w:ascii="Abadi" w:hAnsi="Abadi"/>
          <w:sz w:val="28"/>
          <w:szCs w:val="28"/>
        </w:rPr>
        <w:t>E</w:t>
      </w:r>
      <w:r w:rsidRPr="00416DF2">
        <w:rPr>
          <w:rFonts w:ascii="Abadi" w:hAnsi="Abadi"/>
          <w:sz w:val="28"/>
          <w:szCs w:val="28"/>
        </w:rPr>
        <w:t xml:space="preserve">mployees during the crisis would certainly be affected by the wide coverage of the news. In addition, employers are reviewing sites such as Glassdoor and Indeed, and </w:t>
      </w:r>
      <w:r w:rsidRPr="00416DF2">
        <w:rPr>
          <w:rFonts w:ascii="Abadi" w:hAnsi="Abadi"/>
          <w:sz w:val="28"/>
          <w:szCs w:val="28"/>
        </w:rPr>
        <w:lastRenderedPageBreak/>
        <w:t>social media such as LinkedIn have created powerful forums for employees to influence the organizational expectations of future employees.</w:t>
      </w:r>
      <w:r>
        <w:rPr>
          <w:rFonts w:ascii="Abadi" w:hAnsi="Abadi"/>
          <w:sz w:val="28"/>
          <w:szCs w:val="28"/>
        </w:rPr>
        <w:t xml:space="preserve"> </w:t>
      </w:r>
      <w:r w:rsidRPr="00416DF2">
        <w:rPr>
          <w:rFonts w:ascii="Abadi" w:hAnsi="Abadi"/>
          <w:sz w:val="28"/>
          <w:szCs w:val="28"/>
        </w:rPr>
        <w:t xml:space="preserve">Now is the moment for </w:t>
      </w:r>
      <w:r w:rsidR="009428E0" w:rsidRPr="00416DF2">
        <w:rPr>
          <w:rFonts w:ascii="Abadi" w:hAnsi="Abadi"/>
          <w:sz w:val="28"/>
          <w:szCs w:val="28"/>
        </w:rPr>
        <w:t>AMAZON</w:t>
      </w:r>
      <w:r w:rsidRPr="00416DF2">
        <w:rPr>
          <w:rFonts w:ascii="Abadi" w:hAnsi="Abadi"/>
          <w:sz w:val="28"/>
          <w:szCs w:val="28"/>
        </w:rPr>
        <w:t xml:space="preserve"> to show genuine leadership in the way it engages its workforce.</w:t>
      </w:r>
    </w:p>
    <w:p w14:paraId="39748CC1" w14:textId="47489E0E" w:rsidR="00416DF2" w:rsidRDefault="00416DF2" w:rsidP="00A30F7A">
      <w:pPr>
        <w:rPr>
          <w:rFonts w:ascii="Abadi" w:hAnsi="Abadi"/>
          <w:sz w:val="28"/>
          <w:szCs w:val="28"/>
        </w:rPr>
      </w:pPr>
    </w:p>
    <w:p w14:paraId="47E4660A" w14:textId="202B5724" w:rsidR="00416DF2" w:rsidRDefault="00416DF2" w:rsidP="00A30F7A">
      <w:pPr>
        <w:rPr>
          <w:rFonts w:ascii="Abadi" w:hAnsi="Abadi"/>
          <w:sz w:val="28"/>
          <w:szCs w:val="28"/>
        </w:rPr>
      </w:pPr>
    </w:p>
    <w:p w14:paraId="39BABAD3" w14:textId="34F2D2E7" w:rsidR="00416DF2" w:rsidRPr="00B55989" w:rsidRDefault="00416DF2" w:rsidP="00A30F7A">
      <w:pPr>
        <w:rPr>
          <w:rFonts w:ascii="Abadi" w:hAnsi="Abadi"/>
          <w:b/>
          <w:bCs/>
          <w:sz w:val="32"/>
          <w:szCs w:val="32"/>
        </w:rPr>
      </w:pPr>
      <w:r w:rsidRPr="00B55989">
        <w:rPr>
          <w:rFonts w:ascii="Abadi" w:hAnsi="Abadi"/>
          <w:b/>
          <w:bCs/>
          <w:sz w:val="32"/>
          <w:szCs w:val="32"/>
        </w:rPr>
        <w:t>3.4 AMAZON’s benefits of applying Training</w:t>
      </w:r>
    </w:p>
    <w:p w14:paraId="6E72DB2F" w14:textId="77777777" w:rsidR="005F7266" w:rsidRPr="00416DF2" w:rsidRDefault="005F7266" w:rsidP="00B82C33">
      <w:pPr>
        <w:rPr>
          <w:rFonts w:ascii="Abadi" w:hAnsi="Abadi"/>
          <w:sz w:val="28"/>
          <w:szCs w:val="28"/>
        </w:rPr>
      </w:pPr>
    </w:p>
    <w:p w14:paraId="18391767" w14:textId="597611B7" w:rsidR="00086B39" w:rsidRDefault="009428E0" w:rsidP="00B82C33">
      <w:pPr>
        <w:rPr>
          <w:rFonts w:ascii="Abadi" w:hAnsi="Abadi"/>
          <w:sz w:val="28"/>
          <w:szCs w:val="28"/>
        </w:rPr>
      </w:pPr>
      <w:r w:rsidRPr="00310467">
        <w:rPr>
          <w:rFonts w:ascii="Abadi" w:hAnsi="Abadi"/>
          <w:sz w:val="28"/>
          <w:szCs w:val="28"/>
        </w:rPr>
        <w:t>AMAZON</w:t>
      </w:r>
      <w:r w:rsidR="00310467" w:rsidRPr="00310467">
        <w:rPr>
          <w:rFonts w:ascii="Abadi" w:hAnsi="Abadi"/>
          <w:sz w:val="28"/>
          <w:szCs w:val="28"/>
        </w:rPr>
        <w:t xml:space="preserve"> is spending </w:t>
      </w:r>
      <w:r w:rsidR="008A1DBD">
        <w:rPr>
          <w:rFonts w:ascii="Abadi" w:hAnsi="Abadi"/>
          <w:sz w:val="28"/>
          <w:szCs w:val="28"/>
        </w:rPr>
        <w:t>£</w:t>
      </w:r>
      <w:r w:rsidR="00310467" w:rsidRPr="00310467">
        <w:rPr>
          <w:rFonts w:ascii="Abadi" w:hAnsi="Abadi"/>
          <w:sz w:val="28"/>
          <w:szCs w:val="28"/>
        </w:rPr>
        <w:t xml:space="preserve"> </w:t>
      </w:r>
      <w:r w:rsidR="008A1DBD">
        <w:rPr>
          <w:rFonts w:ascii="Abadi" w:hAnsi="Abadi"/>
          <w:sz w:val="28"/>
          <w:szCs w:val="28"/>
        </w:rPr>
        <w:t>525</w:t>
      </w:r>
      <w:r w:rsidR="00310467" w:rsidRPr="00310467">
        <w:rPr>
          <w:rFonts w:ascii="Abadi" w:hAnsi="Abadi"/>
          <w:sz w:val="28"/>
          <w:szCs w:val="28"/>
        </w:rPr>
        <w:t xml:space="preserve"> million to retrain American staff. This is a large distribution of approximately 100,000 employees - one-third of the company's American workforce. The investment will teach them the latest skills needed to work in a variety of roles in areas such as data mapping, data science and market research. The goal is to train employees to be innovative problem solvers by addressing the technical hurdles a business faces as it grows globally.</w:t>
      </w:r>
      <w:r w:rsidR="008A1DBD">
        <w:rPr>
          <w:rFonts w:ascii="Abadi" w:hAnsi="Abadi"/>
          <w:sz w:val="28"/>
          <w:szCs w:val="28"/>
        </w:rPr>
        <w:t xml:space="preserve"> </w:t>
      </w:r>
      <w:r w:rsidRPr="008A1DBD">
        <w:rPr>
          <w:rFonts w:ascii="Abadi" w:hAnsi="Abadi"/>
          <w:sz w:val="28"/>
          <w:szCs w:val="28"/>
        </w:rPr>
        <w:t>AMAZON</w:t>
      </w:r>
      <w:r w:rsidR="008A1DBD" w:rsidRPr="008A1DBD">
        <w:rPr>
          <w:rFonts w:ascii="Abadi" w:hAnsi="Abadi"/>
          <w:sz w:val="28"/>
          <w:szCs w:val="28"/>
        </w:rPr>
        <w:t xml:space="preserve"> spends its millions in new internal systems to support its staff to learn how to become digital developers, operational administrators, and mechanics. The business will also expand its training and apprenticeship programmes.</w:t>
      </w:r>
      <w:r w:rsidR="008A1DBD">
        <w:rPr>
          <w:rFonts w:ascii="Abadi" w:hAnsi="Abadi"/>
          <w:sz w:val="28"/>
          <w:szCs w:val="28"/>
        </w:rPr>
        <w:t xml:space="preserve"> </w:t>
      </w:r>
      <w:r w:rsidR="008A1DBD" w:rsidRPr="008A1DBD">
        <w:rPr>
          <w:rFonts w:ascii="Abadi" w:hAnsi="Abadi"/>
          <w:sz w:val="28"/>
          <w:szCs w:val="28"/>
        </w:rPr>
        <w:t xml:space="preserve">We can say that big companies like </w:t>
      </w:r>
      <w:r w:rsidRPr="008A1DBD">
        <w:rPr>
          <w:rFonts w:ascii="Abadi" w:hAnsi="Abadi"/>
          <w:sz w:val="28"/>
          <w:szCs w:val="28"/>
        </w:rPr>
        <w:t>AMAZON</w:t>
      </w:r>
      <w:r w:rsidR="008A1DBD" w:rsidRPr="008A1DBD">
        <w:rPr>
          <w:rFonts w:ascii="Abadi" w:hAnsi="Abadi"/>
          <w:sz w:val="28"/>
          <w:szCs w:val="28"/>
        </w:rPr>
        <w:t xml:space="preserve"> have more capital than small companies, and </w:t>
      </w:r>
      <w:r w:rsidRPr="008A1DBD">
        <w:rPr>
          <w:rFonts w:ascii="Abadi" w:hAnsi="Abadi"/>
          <w:sz w:val="28"/>
          <w:szCs w:val="28"/>
        </w:rPr>
        <w:t>that is</w:t>
      </w:r>
      <w:r w:rsidR="008A1DBD" w:rsidRPr="008A1DBD">
        <w:rPr>
          <w:rFonts w:ascii="Abadi" w:hAnsi="Abadi"/>
          <w:sz w:val="28"/>
          <w:szCs w:val="28"/>
        </w:rPr>
        <w:t xml:space="preserve"> really the goal. However, if </w:t>
      </w:r>
      <w:r w:rsidR="00612E94">
        <w:rPr>
          <w:rFonts w:ascii="Abadi" w:hAnsi="Abadi"/>
          <w:sz w:val="28"/>
          <w:szCs w:val="28"/>
        </w:rPr>
        <w:t>we</w:t>
      </w:r>
      <w:r w:rsidR="008A1DBD" w:rsidRPr="008A1DBD">
        <w:rPr>
          <w:rFonts w:ascii="Abadi" w:hAnsi="Abadi"/>
          <w:sz w:val="28"/>
          <w:szCs w:val="28"/>
        </w:rPr>
        <w:t xml:space="preserve"> look closely at what they are doing to properly train their employees and develop their skills, something similar can be achieved with a much smaller investment. </w:t>
      </w:r>
      <w:r w:rsidRPr="008A1DBD">
        <w:rPr>
          <w:rFonts w:ascii="Abadi" w:hAnsi="Abadi"/>
          <w:sz w:val="28"/>
          <w:szCs w:val="28"/>
        </w:rPr>
        <w:t>AMAZON</w:t>
      </w:r>
      <w:r w:rsidR="008A1DBD" w:rsidRPr="008A1DBD">
        <w:rPr>
          <w:rFonts w:ascii="Abadi" w:hAnsi="Abadi"/>
          <w:sz w:val="28"/>
          <w:szCs w:val="28"/>
        </w:rPr>
        <w:t xml:space="preserve"> does it not just to please new employees.</w:t>
      </w:r>
    </w:p>
    <w:p w14:paraId="107747E4" w14:textId="4B0DA39C" w:rsidR="00BA55D0" w:rsidRDefault="00BA55D0" w:rsidP="00B82C33">
      <w:pPr>
        <w:rPr>
          <w:rFonts w:ascii="Abadi" w:hAnsi="Abadi"/>
          <w:sz w:val="28"/>
          <w:szCs w:val="28"/>
        </w:rPr>
      </w:pPr>
    </w:p>
    <w:p w14:paraId="654A70D6" w14:textId="73D7A16C" w:rsidR="00BA55D0" w:rsidRDefault="00BA55D0" w:rsidP="00B82C33">
      <w:pPr>
        <w:rPr>
          <w:rFonts w:ascii="Abadi" w:hAnsi="Abadi"/>
          <w:sz w:val="28"/>
          <w:szCs w:val="28"/>
        </w:rPr>
      </w:pPr>
    </w:p>
    <w:p w14:paraId="3258AAB7" w14:textId="0E99F956" w:rsidR="00BA55D0" w:rsidRDefault="00BA55D0" w:rsidP="00B82C33">
      <w:pPr>
        <w:rPr>
          <w:rFonts w:ascii="Abadi" w:hAnsi="Abadi"/>
          <w:sz w:val="28"/>
          <w:szCs w:val="28"/>
        </w:rPr>
      </w:pPr>
    </w:p>
    <w:p w14:paraId="43FF1D53" w14:textId="2D14E520" w:rsidR="00BA55D0" w:rsidRDefault="00BA55D0" w:rsidP="00B82C33">
      <w:pPr>
        <w:rPr>
          <w:rFonts w:ascii="Abadi" w:hAnsi="Abadi"/>
          <w:sz w:val="28"/>
          <w:szCs w:val="28"/>
        </w:rPr>
      </w:pPr>
    </w:p>
    <w:p w14:paraId="15A6CCA7" w14:textId="3B05D5D8" w:rsidR="00BA55D0" w:rsidRDefault="00BA55D0" w:rsidP="00B82C33">
      <w:pPr>
        <w:rPr>
          <w:rFonts w:ascii="Abadi" w:hAnsi="Abadi"/>
          <w:sz w:val="28"/>
          <w:szCs w:val="28"/>
        </w:rPr>
      </w:pPr>
    </w:p>
    <w:p w14:paraId="69E99BA1" w14:textId="4204595D" w:rsidR="00BA55D0" w:rsidRDefault="00BA55D0" w:rsidP="00B82C33">
      <w:pPr>
        <w:rPr>
          <w:rFonts w:ascii="Abadi" w:hAnsi="Abadi"/>
          <w:sz w:val="28"/>
          <w:szCs w:val="28"/>
        </w:rPr>
      </w:pPr>
    </w:p>
    <w:p w14:paraId="3BE51183" w14:textId="5DDDA86D" w:rsidR="00BA55D0" w:rsidRDefault="00BA55D0" w:rsidP="00B82C33">
      <w:pPr>
        <w:rPr>
          <w:rFonts w:ascii="Abadi" w:hAnsi="Abadi"/>
          <w:sz w:val="28"/>
          <w:szCs w:val="28"/>
        </w:rPr>
      </w:pPr>
    </w:p>
    <w:p w14:paraId="1B9355A3" w14:textId="7E49013D" w:rsidR="00BA55D0" w:rsidRDefault="00BA55D0" w:rsidP="00B82C33">
      <w:pPr>
        <w:rPr>
          <w:rFonts w:ascii="Abadi" w:hAnsi="Abadi"/>
          <w:sz w:val="28"/>
          <w:szCs w:val="28"/>
        </w:rPr>
      </w:pPr>
    </w:p>
    <w:p w14:paraId="51C175BF" w14:textId="05CF1282" w:rsidR="00BA55D0" w:rsidRDefault="00BA55D0" w:rsidP="00B82C33">
      <w:pPr>
        <w:rPr>
          <w:rFonts w:ascii="Abadi" w:hAnsi="Abadi"/>
          <w:sz w:val="28"/>
          <w:szCs w:val="28"/>
        </w:rPr>
      </w:pPr>
    </w:p>
    <w:p w14:paraId="7405AAD6" w14:textId="1877DAFE" w:rsidR="00BA55D0" w:rsidRDefault="00BA55D0" w:rsidP="00B82C33">
      <w:pPr>
        <w:rPr>
          <w:rFonts w:ascii="Abadi" w:hAnsi="Abadi"/>
          <w:sz w:val="28"/>
          <w:szCs w:val="28"/>
        </w:rPr>
      </w:pPr>
    </w:p>
    <w:p w14:paraId="66FA403D" w14:textId="77777777" w:rsidR="00BA55D0" w:rsidRPr="00B55989" w:rsidRDefault="00BA55D0" w:rsidP="00BA55D0">
      <w:pPr>
        <w:rPr>
          <w:rFonts w:ascii="Abadi" w:hAnsi="Abadi"/>
          <w:b/>
          <w:bCs/>
          <w:sz w:val="32"/>
          <w:szCs w:val="32"/>
        </w:rPr>
      </w:pPr>
      <w:r w:rsidRPr="00B55989">
        <w:rPr>
          <w:rFonts w:ascii="Abadi" w:hAnsi="Abadi"/>
          <w:b/>
          <w:bCs/>
          <w:sz w:val="32"/>
          <w:szCs w:val="32"/>
        </w:rPr>
        <w:lastRenderedPageBreak/>
        <w:t>4. Benefits for Amazon employees:</w:t>
      </w:r>
    </w:p>
    <w:p w14:paraId="4918F081" w14:textId="16769E41" w:rsidR="00BA55D0" w:rsidRPr="00B55989" w:rsidRDefault="00BA55D0" w:rsidP="00BA55D0">
      <w:pPr>
        <w:rPr>
          <w:rFonts w:ascii="Abadi" w:hAnsi="Abadi"/>
          <w:b/>
          <w:bCs/>
          <w:sz w:val="32"/>
          <w:szCs w:val="32"/>
        </w:rPr>
      </w:pPr>
      <w:r w:rsidRPr="00B55989">
        <w:rPr>
          <w:rFonts w:ascii="Abadi" w:hAnsi="Abadi"/>
          <w:b/>
          <w:bCs/>
          <w:sz w:val="32"/>
          <w:szCs w:val="32"/>
        </w:rPr>
        <w:tab/>
        <w:t>4.1 Benefits to individuals of receiving motivation</w:t>
      </w:r>
    </w:p>
    <w:p w14:paraId="5FA1E254" w14:textId="4E2C521A" w:rsidR="00BA55D0" w:rsidRDefault="00357C58" w:rsidP="00BA55D0">
      <w:pPr>
        <w:rPr>
          <w:rFonts w:ascii="Abadi" w:hAnsi="Abadi"/>
          <w:sz w:val="28"/>
          <w:szCs w:val="28"/>
        </w:rPr>
      </w:pPr>
      <w:r w:rsidRPr="00357C58">
        <w:rPr>
          <w:rFonts w:ascii="Abadi" w:hAnsi="Abadi"/>
          <w:sz w:val="28"/>
          <w:szCs w:val="28"/>
        </w:rPr>
        <w:t>The internal mechanism is motivation.</w:t>
      </w:r>
      <w:r>
        <w:rPr>
          <w:rFonts w:ascii="Abadi" w:hAnsi="Abadi"/>
          <w:sz w:val="28"/>
          <w:szCs w:val="28"/>
        </w:rPr>
        <w:t xml:space="preserve"> i</w:t>
      </w:r>
      <w:r w:rsidRPr="00357C58">
        <w:rPr>
          <w:rFonts w:ascii="Abadi" w:hAnsi="Abadi"/>
          <w:sz w:val="28"/>
          <w:szCs w:val="28"/>
        </w:rPr>
        <w:t>t is described as a desire or need; motivation is a state within us that needs to be improved both within ourselves and in the world. Utilizing this reservoir of energy, inspiration gives a person the impetus and direction to treat the world resiliently, transparently, and boringly (Reeve, 2018).</w:t>
      </w:r>
      <w:r>
        <w:rPr>
          <w:rFonts w:ascii="Abadi" w:hAnsi="Abadi"/>
          <w:sz w:val="28"/>
          <w:szCs w:val="28"/>
        </w:rPr>
        <w:t xml:space="preserve"> </w:t>
      </w:r>
      <w:r w:rsidRPr="00357C58">
        <w:rPr>
          <w:rFonts w:ascii="Abadi" w:hAnsi="Abadi"/>
          <w:sz w:val="28"/>
          <w:szCs w:val="28"/>
        </w:rPr>
        <w:t xml:space="preserve">Given </w:t>
      </w:r>
      <w:r w:rsidRPr="00357C58">
        <w:rPr>
          <w:rFonts w:ascii="Abadi" w:hAnsi="Abadi"/>
          <w:color w:val="FF0000"/>
          <w:sz w:val="28"/>
          <w:szCs w:val="28"/>
        </w:rPr>
        <w:t>Maslow's hierarchy of satisfaction of needs</w:t>
      </w:r>
      <w:r w:rsidRPr="00357C58">
        <w:rPr>
          <w:rFonts w:ascii="Abadi" w:hAnsi="Abadi"/>
          <w:sz w:val="28"/>
          <w:szCs w:val="28"/>
        </w:rPr>
        <w:t>, we can critically discuss the stimulation of personal motivation in the AMAZON organization.</w:t>
      </w:r>
    </w:p>
    <w:p w14:paraId="15567B93" w14:textId="31CF7EDC" w:rsidR="00357C58" w:rsidRDefault="00357C58" w:rsidP="00BA55D0">
      <w:pPr>
        <w:rPr>
          <w:rFonts w:ascii="Abadi" w:hAnsi="Abadi"/>
          <w:sz w:val="28"/>
          <w:szCs w:val="28"/>
        </w:rPr>
      </w:pPr>
    </w:p>
    <w:p w14:paraId="00428A34" w14:textId="77777777" w:rsidR="00357C58" w:rsidRDefault="00357C58" w:rsidP="00BA55D0">
      <w:pPr>
        <w:rPr>
          <w:rFonts w:ascii="Abadi" w:hAnsi="Abadi"/>
          <w:sz w:val="28"/>
          <w:szCs w:val="28"/>
        </w:rPr>
      </w:pPr>
    </w:p>
    <w:p w14:paraId="6DB69A1F" w14:textId="13BC9CEC" w:rsidR="00357C58" w:rsidRDefault="00357C58" w:rsidP="00BA55D0">
      <w:pPr>
        <w:rPr>
          <w:rFonts w:ascii="Abadi" w:hAnsi="Abadi"/>
          <w:sz w:val="28"/>
          <w:szCs w:val="28"/>
        </w:rPr>
      </w:pPr>
      <w:r>
        <w:rPr>
          <w:rFonts w:ascii="Abadi" w:hAnsi="Abadi"/>
          <w:noProof/>
          <w:sz w:val="28"/>
          <w:szCs w:val="28"/>
        </w:rPr>
        <w:drawing>
          <wp:inline distT="0" distB="0" distL="0" distR="0" wp14:anchorId="6D5EF2FF" wp14:editId="6E7AD617">
            <wp:extent cx="6069330" cy="4164495"/>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6078725" cy="4170941"/>
                    </a:xfrm>
                    <a:prstGeom prst="rect">
                      <a:avLst/>
                    </a:prstGeom>
                  </pic:spPr>
                </pic:pic>
              </a:graphicData>
            </a:graphic>
          </wp:inline>
        </w:drawing>
      </w:r>
    </w:p>
    <w:p w14:paraId="45DCCDC5" w14:textId="78401BAF" w:rsidR="00357C58" w:rsidRDefault="00357C58" w:rsidP="00BA55D0">
      <w:pPr>
        <w:rPr>
          <w:rFonts w:ascii="Abadi" w:hAnsi="Abadi"/>
          <w:sz w:val="28"/>
          <w:szCs w:val="28"/>
        </w:rPr>
      </w:pPr>
    </w:p>
    <w:p w14:paraId="4E72EF60" w14:textId="05032F1A" w:rsidR="00357C58" w:rsidRDefault="00357C58" w:rsidP="00BA55D0">
      <w:pPr>
        <w:rPr>
          <w:rFonts w:ascii="Abadi" w:hAnsi="Abadi"/>
          <w:sz w:val="28"/>
          <w:szCs w:val="28"/>
        </w:rPr>
      </w:pPr>
      <w:r>
        <w:rPr>
          <w:rFonts w:ascii="Abadi" w:hAnsi="Abadi"/>
          <w:sz w:val="28"/>
          <w:szCs w:val="28"/>
        </w:rPr>
        <w:t xml:space="preserve">According to (Umoh, 2018) </w:t>
      </w:r>
      <w:r w:rsidR="003127EB">
        <w:rPr>
          <w:rFonts w:ascii="Abadi" w:hAnsi="Abadi"/>
          <w:sz w:val="28"/>
          <w:szCs w:val="28"/>
        </w:rPr>
        <w:t>i</w:t>
      </w:r>
      <w:r w:rsidRPr="00357C58">
        <w:rPr>
          <w:rFonts w:ascii="Abadi" w:hAnsi="Abadi"/>
          <w:sz w:val="28"/>
          <w:szCs w:val="28"/>
        </w:rPr>
        <w:t>n order for Amazon to be competitive in the future, staff needed to be terrified of no longer being the best and to devote to "constant improvement, experimentation and innovation in every initiative."</w:t>
      </w:r>
    </w:p>
    <w:p w14:paraId="6632A2A1" w14:textId="0624067A" w:rsidR="002255E5" w:rsidRDefault="002255E5" w:rsidP="00BA55D0">
      <w:pPr>
        <w:rPr>
          <w:rFonts w:ascii="Abadi" w:hAnsi="Abadi"/>
          <w:sz w:val="28"/>
          <w:szCs w:val="28"/>
        </w:rPr>
      </w:pPr>
      <w:r w:rsidRPr="002255E5">
        <w:rPr>
          <w:rFonts w:ascii="Abadi" w:hAnsi="Abadi"/>
          <w:sz w:val="28"/>
          <w:szCs w:val="28"/>
        </w:rPr>
        <w:lastRenderedPageBreak/>
        <w:t>“I constantly remind our employees to be afraid, to wake up every morning terrified</w:t>
      </w:r>
      <w:r w:rsidR="00F76A32" w:rsidRPr="002255E5">
        <w:rPr>
          <w:rFonts w:ascii="Abadi" w:hAnsi="Abadi"/>
          <w:sz w:val="28"/>
          <w:szCs w:val="28"/>
        </w:rPr>
        <w:t>,”</w:t>
      </w:r>
      <w:r w:rsidR="00F76A32">
        <w:rPr>
          <w:rFonts w:ascii="Abadi" w:hAnsi="Abadi"/>
          <w:sz w:val="28"/>
          <w:szCs w:val="28"/>
        </w:rPr>
        <w:t xml:space="preserve"> (Bezos</w:t>
      </w:r>
      <w:r w:rsidR="00DB1D8C">
        <w:rPr>
          <w:rFonts w:ascii="Abadi" w:hAnsi="Abadi"/>
          <w:sz w:val="28"/>
          <w:szCs w:val="28"/>
        </w:rPr>
        <w:t>, 1999)</w:t>
      </w:r>
      <w:r w:rsidR="00F76A32">
        <w:rPr>
          <w:rFonts w:ascii="Abadi" w:hAnsi="Abadi"/>
          <w:sz w:val="28"/>
          <w:szCs w:val="28"/>
        </w:rPr>
        <w:t>.</w:t>
      </w:r>
    </w:p>
    <w:p w14:paraId="2F193290" w14:textId="31C40D2B" w:rsidR="00F76A32" w:rsidRDefault="00D219DB" w:rsidP="00BA55D0">
      <w:pPr>
        <w:rPr>
          <w:rFonts w:ascii="Abadi" w:hAnsi="Abadi"/>
          <w:sz w:val="28"/>
          <w:szCs w:val="28"/>
        </w:rPr>
      </w:pPr>
      <w:r>
        <w:rPr>
          <w:rFonts w:ascii="Abadi" w:hAnsi="Abadi"/>
          <w:sz w:val="28"/>
          <w:szCs w:val="28"/>
        </w:rPr>
        <w:t>FEAR as a motivation</w:t>
      </w:r>
      <w:r w:rsidR="0008627C">
        <w:rPr>
          <w:rFonts w:ascii="Abadi" w:hAnsi="Abadi"/>
          <w:sz w:val="28"/>
          <w:szCs w:val="28"/>
        </w:rPr>
        <w:t xml:space="preserve"> in company strategies</w:t>
      </w:r>
      <w:r w:rsidR="00290A17">
        <w:rPr>
          <w:rFonts w:ascii="Abadi" w:hAnsi="Abadi"/>
          <w:sz w:val="28"/>
          <w:szCs w:val="28"/>
        </w:rPr>
        <w:t xml:space="preserve"> was worked well </w:t>
      </w:r>
      <w:r w:rsidR="006D2046">
        <w:rPr>
          <w:rFonts w:ascii="Abadi" w:hAnsi="Abadi"/>
          <w:sz w:val="28"/>
          <w:szCs w:val="28"/>
        </w:rPr>
        <w:t>for other companies too</w:t>
      </w:r>
      <w:r w:rsidR="009914EA">
        <w:rPr>
          <w:rFonts w:ascii="Abadi" w:hAnsi="Abadi"/>
          <w:sz w:val="28"/>
          <w:szCs w:val="28"/>
        </w:rPr>
        <w:t xml:space="preserve"> including Tim Ferr</w:t>
      </w:r>
      <w:r w:rsidR="00E8082C">
        <w:rPr>
          <w:rFonts w:ascii="Abadi" w:hAnsi="Abadi"/>
          <w:sz w:val="28"/>
          <w:szCs w:val="28"/>
        </w:rPr>
        <w:t xml:space="preserve">is. </w:t>
      </w:r>
      <w:r w:rsidR="00E8082C" w:rsidRPr="00E8082C">
        <w:rPr>
          <w:rFonts w:ascii="Abadi" w:hAnsi="Abadi"/>
          <w:sz w:val="28"/>
          <w:szCs w:val="28"/>
        </w:rPr>
        <w:t xml:space="preserve">Ferris, the best-selling author, and host of podcasts supports anxiety-setting, a practice in which he writes down his worries, what could happen </w:t>
      </w:r>
      <w:proofErr w:type="gramStart"/>
      <w:r w:rsidR="00E8082C" w:rsidRPr="00E8082C">
        <w:rPr>
          <w:rFonts w:ascii="Abadi" w:hAnsi="Abadi"/>
          <w:sz w:val="28"/>
          <w:szCs w:val="28"/>
        </w:rPr>
        <w:t>as a result of</w:t>
      </w:r>
      <w:proofErr w:type="gramEnd"/>
      <w:r w:rsidR="00E8082C" w:rsidRPr="00E8082C">
        <w:rPr>
          <w:rFonts w:ascii="Abadi" w:hAnsi="Abadi"/>
          <w:sz w:val="28"/>
          <w:szCs w:val="28"/>
        </w:rPr>
        <w:t xml:space="preserve"> that fear, and how to avoid the worst-case scenario. He claims his greatest wins have been tied to this method, which has helped to condition himself to lose to be successful.</w:t>
      </w:r>
    </w:p>
    <w:p w14:paraId="3426D23C" w14:textId="77777777" w:rsidR="00CF53F9" w:rsidRDefault="00CF53F9" w:rsidP="00CF53F9">
      <w:pPr>
        <w:rPr>
          <w:rFonts w:ascii="Abadi" w:hAnsi="Abadi"/>
          <w:sz w:val="28"/>
          <w:szCs w:val="28"/>
        </w:rPr>
      </w:pPr>
      <w:r w:rsidRPr="00CF53F9">
        <w:rPr>
          <w:rFonts w:ascii="Abadi" w:hAnsi="Abadi"/>
          <w:sz w:val="28"/>
          <w:szCs w:val="28"/>
        </w:rPr>
        <w:t>Former PepsiCo CEO Indra Nooyi has used the fear factor in her work practice to help guide her further steps forward. When she first took the helm of PepsiCo, Nooyi came up with new ideas, such as a focus on healthier products and a redesign of packaged goods. Nooyi’s vision helped transform the company and made it a leading business figure in the food and beverage industry.</w:t>
      </w:r>
    </w:p>
    <w:p w14:paraId="0F0BC7B5" w14:textId="667BBDA2" w:rsidR="00CF53F9" w:rsidRPr="00CF53F9" w:rsidRDefault="00CF53F9" w:rsidP="00CF53F9">
      <w:pPr>
        <w:rPr>
          <w:rFonts w:ascii="Abadi" w:hAnsi="Abadi"/>
          <w:sz w:val="28"/>
          <w:szCs w:val="28"/>
        </w:rPr>
      </w:pPr>
      <w:r w:rsidRPr="00CF53F9">
        <w:rPr>
          <w:rFonts w:ascii="Abadi" w:hAnsi="Abadi"/>
          <w:sz w:val="28"/>
          <w:szCs w:val="28"/>
        </w:rPr>
        <w:t>2016 October 3 In an interview with Bloomberg, the former CEO acknowledged that the fear factor had made a significant impact on her strong work ethic and innovative business strategies.</w:t>
      </w:r>
    </w:p>
    <w:p w14:paraId="4939FC11" w14:textId="045CEFDE" w:rsidR="00CF53F9" w:rsidRDefault="00CF53F9" w:rsidP="00CF53F9">
      <w:pPr>
        <w:rPr>
          <w:rFonts w:ascii="Abadi" w:hAnsi="Abadi"/>
          <w:sz w:val="28"/>
          <w:szCs w:val="28"/>
        </w:rPr>
      </w:pPr>
      <w:r w:rsidRPr="00CF53F9">
        <w:rPr>
          <w:rFonts w:ascii="Abadi" w:hAnsi="Abadi"/>
          <w:sz w:val="28"/>
          <w:szCs w:val="28"/>
        </w:rPr>
        <w:t>“I’m always afraid that if I fail, I may have to go back to what I don’t want,” she said. "This fear always motivates me, so I force myself to be better and better at my job every day."</w:t>
      </w:r>
      <w:r w:rsidR="00606989">
        <w:rPr>
          <w:rFonts w:ascii="Abadi" w:hAnsi="Abadi"/>
          <w:sz w:val="28"/>
          <w:szCs w:val="28"/>
        </w:rPr>
        <w:t>(Bloomberg, 2016)</w:t>
      </w:r>
    </w:p>
    <w:p w14:paraId="7C6ABAF0" w14:textId="2592783C" w:rsidR="00704DFF" w:rsidRDefault="00704DFF" w:rsidP="00CF53F9">
      <w:pPr>
        <w:rPr>
          <w:rFonts w:ascii="Abadi" w:hAnsi="Abadi"/>
          <w:sz w:val="28"/>
          <w:szCs w:val="28"/>
        </w:rPr>
      </w:pPr>
    </w:p>
    <w:p w14:paraId="7F1B50C3" w14:textId="056DC287" w:rsidR="00704DFF" w:rsidRPr="00B55989" w:rsidRDefault="00704DFF" w:rsidP="00CF53F9">
      <w:pPr>
        <w:rPr>
          <w:rFonts w:ascii="Abadi" w:hAnsi="Abadi"/>
          <w:b/>
          <w:bCs/>
          <w:sz w:val="32"/>
          <w:szCs w:val="32"/>
        </w:rPr>
      </w:pPr>
      <w:r w:rsidRPr="00B55989">
        <w:rPr>
          <w:rFonts w:ascii="Abadi" w:hAnsi="Abadi"/>
          <w:b/>
          <w:bCs/>
          <w:sz w:val="32"/>
          <w:szCs w:val="32"/>
        </w:rPr>
        <w:t>4.2 Benefits to individuals of receiving performance management</w:t>
      </w:r>
    </w:p>
    <w:p w14:paraId="7D82028D" w14:textId="20128DBA" w:rsidR="00F76A32" w:rsidRDefault="00F76A32" w:rsidP="00BA55D0">
      <w:pPr>
        <w:rPr>
          <w:rFonts w:ascii="Abadi" w:hAnsi="Abadi"/>
          <w:sz w:val="28"/>
          <w:szCs w:val="28"/>
        </w:rPr>
      </w:pPr>
    </w:p>
    <w:p w14:paraId="4F195936" w14:textId="4B4BE3B9" w:rsidR="00D938BB" w:rsidRPr="00D938BB" w:rsidRDefault="00D938BB" w:rsidP="00D938BB">
      <w:pPr>
        <w:rPr>
          <w:rFonts w:ascii="Abadi" w:hAnsi="Abadi"/>
          <w:sz w:val="28"/>
          <w:szCs w:val="28"/>
        </w:rPr>
      </w:pPr>
      <w:r w:rsidRPr="00D938BB">
        <w:rPr>
          <w:rFonts w:ascii="Abadi" w:hAnsi="Abadi"/>
          <w:sz w:val="28"/>
          <w:szCs w:val="28"/>
        </w:rPr>
        <w:t xml:space="preserve">Large companies such as </w:t>
      </w:r>
      <w:r w:rsidR="00612E94" w:rsidRPr="00D938BB">
        <w:rPr>
          <w:rFonts w:ascii="Abadi" w:hAnsi="Abadi"/>
          <w:sz w:val="28"/>
          <w:szCs w:val="28"/>
        </w:rPr>
        <w:t>AMAZON</w:t>
      </w:r>
      <w:r w:rsidRPr="00D938BB">
        <w:rPr>
          <w:rFonts w:ascii="Abadi" w:hAnsi="Abadi"/>
          <w:sz w:val="28"/>
          <w:szCs w:val="28"/>
        </w:rPr>
        <w:t xml:space="preserve">, </w:t>
      </w:r>
      <w:r w:rsidR="00612E94" w:rsidRPr="00D938BB">
        <w:rPr>
          <w:rFonts w:ascii="Abadi" w:hAnsi="Abadi"/>
          <w:sz w:val="28"/>
          <w:szCs w:val="28"/>
        </w:rPr>
        <w:t>GOOGLE</w:t>
      </w:r>
      <w:r w:rsidRPr="00D938BB">
        <w:rPr>
          <w:rFonts w:ascii="Abadi" w:hAnsi="Abadi"/>
          <w:sz w:val="28"/>
          <w:szCs w:val="28"/>
        </w:rPr>
        <w:t xml:space="preserve"> have replaced annual reviews with performance management. Coordinated goal setting and performance management not only saves time and time, but also attracts thousands of people who are willing and accustomed to receiving useful feedback in real time.</w:t>
      </w:r>
    </w:p>
    <w:p w14:paraId="02D3DB56" w14:textId="34308D5B" w:rsidR="00D938BB" w:rsidRDefault="00D938BB" w:rsidP="00D938BB">
      <w:pPr>
        <w:rPr>
          <w:rFonts w:ascii="Abadi" w:hAnsi="Abadi"/>
          <w:sz w:val="28"/>
          <w:szCs w:val="28"/>
        </w:rPr>
      </w:pPr>
      <w:r w:rsidRPr="00D938BB">
        <w:rPr>
          <w:rFonts w:ascii="Abadi" w:hAnsi="Abadi"/>
          <w:sz w:val="28"/>
          <w:szCs w:val="28"/>
        </w:rPr>
        <w:t xml:space="preserve">Employees are the key to a company’s success. Through regular and honest communication between managers and employees, employees understand management’s goals and expectations. It also helps to overcome the two main challenges facing all companies: retention levels and employee participation. The benefits of performance management are </w:t>
      </w:r>
      <w:r w:rsidR="000C2DB9" w:rsidRPr="00D938BB">
        <w:rPr>
          <w:rFonts w:ascii="Abadi" w:hAnsi="Abadi"/>
          <w:sz w:val="28"/>
          <w:szCs w:val="28"/>
        </w:rPr>
        <w:t>vast. Managers</w:t>
      </w:r>
      <w:r w:rsidRPr="00D938BB">
        <w:rPr>
          <w:rFonts w:ascii="Abadi" w:hAnsi="Abadi"/>
          <w:sz w:val="28"/>
          <w:szCs w:val="28"/>
        </w:rPr>
        <w:t xml:space="preserve"> spend less time managing </w:t>
      </w:r>
      <w:r w:rsidR="000C2DB9" w:rsidRPr="00D938BB">
        <w:rPr>
          <w:rFonts w:ascii="Abadi" w:hAnsi="Abadi"/>
          <w:sz w:val="28"/>
          <w:szCs w:val="28"/>
        </w:rPr>
        <w:t>employees. Employees</w:t>
      </w:r>
      <w:r w:rsidRPr="00D938BB">
        <w:rPr>
          <w:rFonts w:ascii="Abadi" w:hAnsi="Abadi"/>
          <w:sz w:val="28"/>
          <w:szCs w:val="28"/>
        </w:rPr>
        <w:t xml:space="preserve"> are more independent.</w:t>
      </w:r>
      <w:r w:rsidR="000C2DB9">
        <w:rPr>
          <w:rFonts w:ascii="Abadi" w:hAnsi="Abadi"/>
          <w:sz w:val="28"/>
          <w:szCs w:val="28"/>
        </w:rPr>
        <w:t xml:space="preserve"> </w:t>
      </w:r>
      <w:r w:rsidRPr="00D938BB">
        <w:rPr>
          <w:rFonts w:ascii="Abadi" w:hAnsi="Abadi"/>
          <w:sz w:val="28"/>
          <w:szCs w:val="28"/>
        </w:rPr>
        <w:t>Misconceptions and confusion are reduced.</w:t>
      </w:r>
    </w:p>
    <w:p w14:paraId="54BA017A" w14:textId="21249AE1" w:rsidR="001C5DAF" w:rsidRPr="001C5DAF" w:rsidRDefault="001C5DAF" w:rsidP="001C5DAF">
      <w:pPr>
        <w:rPr>
          <w:rFonts w:ascii="Abadi" w:hAnsi="Abadi"/>
          <w:sz w:val="28"/>
          <w:szCs w:val="28"/>
        </w:rPr>
      </w:pPr>
      <w:r w:rsidRPr="001C5DAF">
        <w:rPr>
          <w:rFonts w:ascii="Abadi" w:hAnsi="Abadi"/>
          <w:sz w:val="28"/>
          <w:szCs w:val="28"/>
        </w:rPr>
        <w:lastRenderedPageBreak/>
        <w:t>Amazon CEO Jeff Bezos notes to Geek Wire: “The organization is changing its annual performance appraisal system. Bezos, who describes the current system as “radically simplified,” says it reflects employee talent, not flaws.</w:t>
      </w:r>
    </w:p>
    <w:p w14:paraId="45ABB376" w14:textId="5830E726" w:rsidR="005462A0" w:rsidRDefault="001C5DAF" w:rsidP="001C5DAF">
      <w:pPr>
        <w:rPr>
          <w:rFonts w:ascii="Abadi" w:hAnsi="Abadi"/>
          <w:sz w:val="28"/>
          <w:szCs w:val="28"/>
        </w:rPr>
      </w:pPr>
      <w:r w:rsidRPr="001C5DAF">
        <w:rPr>
          <w:rFonts w:ascii="Abadi" w:hAnsi="Abadi"/>
          <w:sz w:val="28"/>
          <w:szCs w:val="28"/>
        </w:rPr>
        <w:t xml:space="preserve">Bezos has long been accused of using the appraisal method to lay off workers with the lowest productivity in </w:t>
      </w:r>
      <w:r w:rsidR="00573953" w:rsidRPr="001C5DAF">
        <w:rPr>
          <w:rFonts w:ascii="Abadi" w:hAnsi="Abadi"/>
          <w:sz w:val="28"/>
          <w:szCs w:val="28"/>
        </w:rPr>
        <w:t>favour</w:t>
      </w:r>
      <w:r w:rsidRPr="001C5DAF">
        <w:rPr>
          <w:rFonts w:ascii="Abadi" w:hAnsi="Abadi"/>
          <w:sz w:val="28"/>
          <w:szCs w:val="28"/>
        </w:rPr>
        <w:t xml:space="preserve"> of those believed to have the greatest potential</w:t>
      </w:r>
      <w:r>
        <w:rPr>
          <w:rFonts w:ascii="Abadi" w:hAnsi="Abadi"/>
          <w:sz w:val="28"/>
          <w:szCs w:val="28"/>
        </w:rPr>
        <w:t>.</w:t>
      </w:r>
      <w:r w:rsidR="007766D0">
        <w:rPr>
          <w:rFonts w:ascii="Abadi" w:hAnsi="Abadi"/>
          <w:sz w:val="28"/>
          <w:szCs w:val="28"/>
        </w:rPr>
        <w:t xml:space="preserve"> </w:t>
      </w:r>
      <w:r w:rsidR="00471651" w:rsidRPr="00471651">
        <w:rPr>
          <w:rFonts w:ascii="Abadi" w:hAnsi="Abadi"/>
          <w:sz w:val="28"/>
          <w:szCs w:val="28"/>
        </w:rPr>
        <w:t>In its start-up days, Microsoft had a similar annual assessment, but some of the more austere aspects of assessing employees have since relaxed.</w:t>
      </w:r>
    </w:p>
    <w:p w14:paraId="672085C7" w14:textId="569C4952" w:rsidR="00471651" w:rsidRDefault="00E910BC" w:rsidP="001C5DAF">
      <w:pPr>
        <w:rPr>
          <w:rFonts w:ascii="Abadi" w:hAnsi="Abadi"/>
          <w:sz w:val="28"/>
          <w:szCs w:val="28"/>
        </w:rPr>
      </w:pPr>
      <w:r w:rsidRPr="00E910BC">
        <w:rPr>
          <w:rFonts w:ascii="Abadi" w:hAnsi="Abadi"/>
          <w:sz w:val="28"/>
          <w:szCs w:val="28"/>
        </w:rPr>
        <w:t>Many workplaces are replacing annual performance appraisals with more traditional, more formal appraisal mechanisms. These systems focus more on the positive aspects of employee performance and provide faster feedback on success or areas for improvement. It is unclear whether Bezos plans to go with the current performance appraisal system.</w:t>
      </w:r>
    </w:p>
    <w:p w14:paraId="44B5A269" w14:textId="072464E6" w:rsidR="00D21DB4" w:rsidRDefault="00D21DB4" w:rsidP="001C5DAF">
      <w:pPr>
        <w:rPr>
          <w:rFonts w:ascii="Abadi" w:hAnsi="Abadi"/>
          <w:sz w:val="28"/>
          <w:szCs w:val="28"/>
        </w:rPr>
      </w:pPr>
    </w:p>
    <w:p w14:paraId="1A3F7B5D" w14:textId="106C4DEB" w:rsidR="00D21DB4" w:rsidRDefault="00D21DB4" w:rsidP="001C5DAF">
      <w:pPr>
        <w:rPr>
          <w:rFonts w:ascii="Abadi" w:hAnsi="Abadi"/>
          <w:sz w:val="28"/>
          <w:szCs w:val="28"/>
        </w:rPr>
      </w:pPr>
    </w:p>
    <w:p w14:paraId="25F5ED84" w14:textId="05E3AA3F" w:rsidR="00D21DB4" w:rsidRPr="00B55989" w:rsidRDefault="00D21DB4" w:rsidP="001C5DAF">
      <w:pPr>
        <w:rPr>
          <w:rFonts w:ascii="Abadi" w:hAnsi="Abadi"/>
          <w:b/>
          <w:bCs/>
          <w:sz w:val="32"/>
          <w:szCs w:val="32"/>
        </w:rPr>
      </w:pPr>
      <w:r w:rsidRPr="00B55989">
        <w:rPr>
          <w:rFonts w:ascii="Abadi" w:hAnsi="Abadi"/>
          <w:b/>
          <w:bCs/>
          <w:sz w:val="32"/>
          <w:szCs w:val="32"/>
        </w:rPr>
        <w:t>4.3 Benefits to individuals of receiving Employee engagement</w:t>
      </w:r>
    </w:p>
    <w:p w14:paraId="0A06D62E" w14:textId="77777777" w:rsidR="0002014E" w:rsidRDefault="0002014E" w:rsidP="001C5DAF">
      <w:pPr>
        <w:rPr>
          <w:rFonts w:ascii="Abadi" w:hAnsi="Abadi"/>
          <w:b/>
          <w:bCs/>
          <w:sz w:val="28"/>
          <w:szCs w:val="28"/>
        </w:rPr>
      </w:pPr>
    </w:p>
    <w:p w14:paraId="4555AB86" w14:textId="66660D43" w:rsidR="00D21DB4" w:rsidRPr="00D21DB4" w:rsidRDefault="0002014E" w:rsidP="001C5DAF">
      <w:pPr>
        <w:rPr>
          <w:rFonts w:ascii="Abadi" w:hAnsi="Abadi"/>
          <w:b/>
          <w:bCs/>
          <w:sz w:val="28"/>
          <w:szCs w:val="28"/>
        </w:rPr>
      </w:pPr>
      <w:r>
        <w:rPr>
          <w:rFonts w:ascii="Abadi" w:hAnsi="Abadi"/>
          <w:b/>
          <w:bCs/>
          <w:noProof/>
          <w:sz w:val="28"/>
          <w:szCs w:val="28"/>
        </w:rPr>
        <w:drawing>
          <wp:inline distT="0" distB="0" distL="0" distR="0" wp14:anchorId="4376D54B" wp14:editId="6B53B8C1">
            <wp:extent cx="5731510" cy="383286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5731510" cy="3832860"/>
                    </a:xfrm>
                    <a:prstGeom prst="rect">
                      <a:avLst/>
                    </a:prstGeom>
                  </pic:spPr>
                </pic:pic>
              </a:graphicData>
            </a:graphic>
          </wp:inline>
        </w:drawing>
      </w:r>
    </w:p>
    <w:p w14:paraId="69A24107" w14:textId="5288D271" w:rsidR="00357C58" w:rsidRDefault="008335C8" w:rsidP="00BA55D0">
      <w:pPr>
        <w:rPr>
          <w:rFonts w:ascii="Abadi" w:hAnsi="Abadi"/>
          <w:sz w:val="28"/>
          <w:szCs w:val="28"/>
        </w:rPr>
      </w:pPr>
      <w:r>
        <w:rPr>
          <w:rFonts w:ascii="Abadi" w:hAnsi="Abadi"/>
          <w:sz w:val="28"/>
          <w:szCs w:val="28"/>
        </w:rPr>
        <w:t xml:space="preserve">According to </w:t>
      </w:r>
      <w:r w:rsidR="0068079E">
        <w:rPr>
          <w:rFonts w:ascii="Abadi" w:hAnsi="Abadi"/>
          <w:sz w:val="28"/>
          <w:szCs w:val="28"/>
        </w:rPr>
        <w:t xml:space="preserve">(Espenson, 2015) </w:t>
      </w:r>
      <w:r w:rsidR="00EE0020">
        <w:rPr>
          <w:rFonts w:ascii="Abadi" w:hAnsi="Abadi"/>
          <w:sz w:val="28"/>
          <w:szCs w:val="28"/>
        </w:rPr>
        <w:t>m</w:t>
      </w:r>
      <w:r w:rsidR="0068079E" w:rsidRPr="0068079E">
        <w:rPr>
          <w:rFonts w:ascii="Abadi" w:hAnsi="Abadi"/>
          <w:sz w:val="28"/>
          <w:szCs w:val="28"/>
        </w:rPr>
        <w:t xml:space="preserve">any industry experts consider the value of employee </w:t>
      </w:r>
      <w:r w:rsidR="00EE0020">
        <w:rPr>
          <w:rFonts w:ascii="Abadi" w:hAnsi="Abadi"/>
          <w:sz w:val="28"/>
          <w:szCs w:val="28"/>
        </w:rPr>
        <w:t>engagement</w:t>
      </w:r>
      <w:r w:rsidR="0068079E" w:rsidRPr="0068079E">
        <w:rPr>
          <w:rFonts w:ascii="Abadi" w:hAnsi="Abadi"/>
          <w:sz w:val="28"/>
          <w:szCs w:val="28"/>
        </w:rPr>
        <w:t xml:space="preserve">. They also recognize that staff commitment on </w:t>
      </w:r>
      <w:r w:rsidR="0068079E" w:rsidRPr="0068079E">
        <w:rPr>
          <w:rFonts w:ascii="Abadi" w:hAnsi="Abadi"/>
          <w:sz w:val="28"/>
          <w:szCs w:val="28"/>
        </w:rPr>
        <w:lastRenderedPageBreak/>
        <w:t xml:space="preserve">the list of management priorities is traditionally limited. </w:t>
      </w:r>
      <w:r w:rsidR="00EE0020" w:rsidRPr="0068079E">
        <w:rPr>
          <w:rFonts w:ascii="Abadi" w:hAnsi="Abadi"/>
          <w:sz w:val="28"/>
          <w:szCs w:val="28"/>
        </w:rPr>
        <w:t>That is</w:t>
      </w:r>
      <w:r w:rsidR="0068079E" w:rsidRPr="0068079E">
        <w:rPr>
          <w:rFonts w:ascii="Abadi" w:hAnsi="Abadi"/>
          <w:sz w:val="28"/>
          <w:szCs w:val="28"/>
        </w:rPr>
        <w:t xml:space="preserve"> how Amazon has become one of the funniest places since it was a very hard job.</w:t>
      </w:r>
    </w:p>
    <w:p w14:paraId="65FE11FD" w14:textId="1DEE68B5" w:rsidR="00AC5F7F" w:rsidRDefault="00AC5F7F" w:rsidP="00BA55D0">
      <w:pPr>
        <w:rPr>
          <w:rFonts w:ascii="Abadi" w:hAnsi="Abadi"/>
          <w:sz w:val="28"/>
          <w:szCs w:val="28"/>
        </w:rPr>
      </w:pPr>
      <w:r w:rsidRPr="00717BF9">
        <w:rPr>
          <w:rFonts w:ascii="Abadi" w:hAnsi="Abadi"/>
          <w:color w:val="FF0000"/>
          <w:sz w:val="28"/>
          <w:szCs w:val="28"/>
        </w:rPr>
        <w:t>Gallup's analysis</w:t>
      </w:r>
      <w:r w:rsidRPr="00AC5F7F">
        <w:rPr>
          <w:rFonts w:ascii="Abadi" w:hAnsi="Abadi"/>
          <w:sz w:val="28"/>
          <w:szCs w:val="28"/>
        </w:rPr>
        <w:t xml:space="preserve"> indicates that employee motivation is one of the core aspects of revenue growth that contributes to company and employee growth. According to Gallup, staff participation lowers occupational injuries by nearly 50% and product or service failures by more than 40%. Perhaps more unexpectedly, the turnover of high-pressure firms is lowered by almost 70%. Employee participation is obviously the secret to sustaining a stable business full of proactive workers. As workers are emotionally invested and feel excited about their jobs, imagination and motivation become typical components of the company's culture. There </w:t>
      </w:r>
      <w:r w:rsidR="00142DCD" w:rsidRPr="00AC5F7F">
        <w:rPr>
          <w:rFonts w:ascii="Abadi" w:hAnsi="Abadi"/>
          <w:sz w:val="28"/>
          <w:szCs w:val="28"/>
        </w:rPr>
        <w:t>are,</w:t>
      </w:r>
      <w:r w:rsidRPr="00AC5F7F">
        <w:rPr>
          <w:rFonts w:ascii="Abadi" w:hAnsi="Abadi"/>
          <w:sz w:val="28"/>
          <w:szCs w:val="28"/>
        </w:rPr>
        <w:t xml:space="preserve"> however, natural obstacles to employee participation.</w:t>
      </w:r>
    </w:p>
    <w:p w14:paraId="3FE5F463" w14:textId="284CFF3F" w:rsidR="00265A90" w:rsidRDefault="00265A90" w:rsidP="00BA55D0">
      <w:pPr>
        <w:rPr>
          <w:rFonts w:ascii="Abadi" w:hAnsi="Abadi"/>
          <w:sz w:val="28"/>
          <w:szCs w:val="28"/>
        </w:rPr>
      </w:pPr>
      <w:r w:rsidRPr="00265A90">
        <w:rPr>
          <w:rFonts w:ascii="Abadi" w:hAnsi="Abadi"/>
          <w:sz w:val="28"/>
          <w:szCs w:val="28"/>
        </w:rPr>
        <w:t>Amazon's heavily publicized employee retention challenges are generally very normal in the corporate world. For example, senior management frequently lacks a straightforward and succinct employee engagement plan. Instead, they take their workers for granted, and this also allows them to handle their clients in the same manner. Executives therefore ought to set a precedent by designing and communicating their communication plan with staff and the public alike.</w:t>
      </w:r>
    </w:p>
    <w:p w14:paraId="2CE8DDB1" w14:textId="7C8DA5EA" w:rsidR="00146797" w:rsidRDefault="00146797" w:rsidP="00BA55D0">
      <w:pPr>
        <w:rPr>
          <w:rFonts w:ascii="Abadi" w:hAnsi="Abadi"/>
          <w:sz w:val="28"/>
          <w:szCs w:val="28"/>
        </w:rPr>
      </w:pPr>
    </w:p>
    <w:p w14:paraId="6123014F" w14:textId="16F624EB" w:rsidR="00146797" w:rsidRDefault="00146797" w:rsidP="00BA55D0">
      <w:pPr>
        <w:rPr>
          <w:rFonts w:ascii="Abadi" w:hAnsi="Abadi"/>
          <w:sz w:val="28"/>
          <w:szCs w:val="28"/>
        </w:rPr>
      </w:pPr>
    </w:p>
    <w:p w14:paraId="7BF31074" w14:textId="15242D35" w:rsidR="00146797" w:rsidRPr="00B55989" w:rsidRDefault="00146797" w:rsidP="00BA55D0">
      <w:pPr>
        <w:rPr>
          <w:rFonts w:ascii="Abadi" w:hAnsi="Abadi"/>
          <w:b/>
          <w:bCs/>
          <w:sz w:val="32"/>
          <w:szCs w:val="32"/>
        </w:rPr>
      </w:pPr>
      <w:r w:rsidRPr="00B55989">
        <w:rPr>
          <w:rFonts w:ascii="Abadi" w:hAnsi="Abadi"/>
          <w:b/>
          <w:bCs/>
          <w:sz w:val="32"/>
          <w:szCs w:val="32"/>
        </w:rPr>
        <w:t>4.4 Benefits to individuals of receiving Training</w:t>
      </w:r>
    </w:p>
    <w:p w14:paraId="27E6F45E" w14:textId="623970C5" w:rsidR="00A23467" w:rsidRDefault="00A23467" w:rsidP="00BA55D0">
      <w:pPr>
        <w:rPr>
          <w:rFonts w:ascii="Abadi" w:hAnsi="Abadi"/>
          <w:b/>
          <w:bCs/>
          <w:sz w:val="28"/>
          <w:szCs w:val="28"/>
        </w:rPr>
      </w:pPr>
    </w:p>
    <w:p w14:paraId="50A81F5D" w14:textId="58A40014" w:rsidR="00A23467" w:rsidRDefault="00612E94" w:rsidP="00BA55D0">
      <w:pPr>
        <w:rPr>
          <w:rFonts w:ascii="Abadi" w:hAnsi="Abadi"/>
          <w:sz w:val="28"/>
          <w:szCs w:val="28"/>
        </w:rPr>
      </w:pPr>
      <w:r w:rsidRPr="00A23467">
        <w:rPr>
          <w:rFonts w:ascii="Abadi" w:hAnsi="Abadi"/>
          <w:sz w:val="28"/>
          <w:szCs w:val="28"/>
        </w:rPr>
        <w:t>AMAZON</w:t>
      </w:r>
      <w:r w:rsidR="00A23467" w:rsidRPr="00A23467">
        <w:rPr>
          <w:rFonts w:ascii="Abadi" w:hAnsi="Abadi"/>
          <w:sz w:val="28"/>
          <w:szCs w:val="28"/>
        </w:rPr>
        <w:t xml:space="preserve"> currently has a large number of non-professional, unskilled employees. According to (aboutamazon, 2019)  </w:t>
      </w:r>
      <w:r w:rsidR="001068C7" w:rsidRPr="00A23467">
        <w:rPr>
          <w:rFonts w:ascii="Abadi" w:hAnsi="Abadi"/>
          <w:sz w:val="28"/>
          <w:szCs w:val="28"/>
        </w:rPr>
        <w:t>AMAZON</w:t>
      </w:r>
      <w:r w:rsidR="00A23467" w:rsidRPr="00A23467">
        <w:rPr>
          <w:rFonts w:ascii="Abadi" w:hAnsi="Abadi"/>
          <w:sz w:val="28"/>
          <w:szCs w:val="28"/>
        </w:rPr>
        <w:t xml:space="preserve"> will invest over $700 million to provide upskilling training programs for one in three of its employees across the U.S.</w:t>
      </w:r>
      <w:r w:rsidR="00183434">
        <w:rPr>
          <w:rFonts w:ascii="Abadi" w:hAnsi="Abadi"/>
          <w:sz w:val="28"/>
          <w:szCs w:val="28"/>
        </w:rPr>
        <w:t xml:space="preserve"> </w:t>
      </w:r>
      <w:r w:rsidR="00A23467" w:rsidRPr="00A23467">
        <w:rPr>
          <w:rFonts w:ascii="Abadi" w:hAnsi="Abadi"/>
          <w:sz w:val="28"/>
          <w:szCs w:val="28"/>
        </w:rPr>
        <w:t xml:space="preserve">Programs can allow Amazonians, from all backgrounds, to receive training and transition into highly qualified professional and non-technical positions through corporate headquarters, technology centres, regulatory </w:t>
      </w:r>
      <w:r w:rsidR="00183434" w:rsidRPr="00A23467">
        <w:rPr>
          <w:rFonts w:ascii="Abadi" w:hAnsi="Abadi"/>
          <w:sz w:val="28"/>
          <w:szCs w:val="28"/>
        </w:rPr>
        <w:t>centres</w:t>
      </w:r>
      <w:r w:rsidR="00A23467" w:rsidRPr="00A23467">
        <w:rPr>
          <w:rFonts w:ascii="Abadi" w:hAnsi="Abadi"/>
          <w:sz w:val="28"/>
          <w:szCs w:val="28"/>
        </w:rPr>
        <w:t xml:space="preserve">, retail stores and transport networks, or to explore job paths beyond </w:t>
      </w:r>
      <w:r w:rsidR="00183434" w:rsidRPr="00A23467">
        <w:rPr>
          <w:rFonts w:ascii="Abadi" w:hAnsi="Abadi"/>
          <w:sz w:val="28"/>
          <w:szCs w:val="28"/>
        </w:rPr>
        <w:t>Amazon. For</w:t>
      </w:r>
      <w:r w:rsidR="00A23467" w:rsidRPr="00A23467">
        <w:rPr>
          <w:rFonts w:ascii="Abadi" w:hAnsi="Abadi"/>
          <w:sz w:val="28"/>
          <w:szCs w:val="28"/>
        </w:rPr>
        <w:t xml:space="preserve"> the staff at the </w:t>
      </w:r>
      <w:r w:rsidR="00183434" w:rsidRPr="00A23467">
        <w:rPr>
          <w:rFonts w:ascii="Abadi" w:hAnsi="Abadi"/>
          <w:sz w:val="28"/>
          <w:szCs w:val="28"/>
        </w:rPr>
        <w:t>fulfilment</w:t>
      </w:r>
      <w:r w:rsidR="00A23467" w:rsidRPr="00A23467">
        <w:rPr>
          <w:rFonts w:ascii="Abadi" w:hAnsi="Abadi"/>
          <w:sz w:val="28"/>
          <w:szCs w:val="28"/>
        </w:rPr>
        <w:t xml:space="preserve"> </w:t>
      </w:r>
      <w:r w:rsidR="00183434" w:rsidRPr="00A23467">
        <w:rPr>
          <w:rFonts w:ascii="Abadi" w:hAnsi="Abadi"/>
          <w:sz w:val="28"/>
          <w:szCs w:val="28"/>
        </w:rPr>
        <w:t>centre</w:t>
      </w:r>
      <w:r w:rsidR="00A23467" w:rsidRPr="00A23467">
        <w:rPr>
          <w:rFonts w:ascii="Abadi" w:hAnsi="Abadi"/>
          <w:sz w:val="28"/>
          <w:szCs w:val="28"/>
        </w:rPr>
        <w:t xml:space="preserve"> seeking to receive a diploma or degree, Amazon is committed to covering up to 95% of the tuition </w:t>
      </w:r>
      <w:r w:rsidR="00183434" w:rsidRPr="00A23467">
        <w:rPr>
          <w:rFonts w:ascii="Abadi" w:hAnsi="Abadi"/>
          <w:sz w:val="28"/>
          <w:szCs w:val="28"/>
        </w:rPr>
        <w:t>costs. Many</w:t>
      </w:r>
      <w:r w:rsidR="00A23467" w:rsidRPr="00A23467">
        <w:rPr>
          <w:rFonts w:ascii="Abadi" w:hAnsi="Abadi"/>
          <w:sz w:val="28"/>
          <w:szCs w:val="28"/>
        </w:rPr>
        <w:t xml:space="preserve"> of Amazon's least trained warehouse workers are predicted to be filled by robots in the next few years. When robots become workers, new jobs are developed to manage and improve them. One incentive for employers to prepare high-</w:t>
      </w:r>
      <w:r w:rsidR="00A23467" w:rsidRPr="00A23467">
        <w:rPr>
          <w:rFonts w:ascii="Abadi" w:hAnsi="Abadi"/>
          <w:sz w:val="28"/>
          <w:szCs w:val="28"/>
        </w:rPr>
        <w:lastRenderedPageBreak/>
        <w:t>tech workers is to occupy these new positions.</w:t>
      </w:r>
      <w:r w:rsidR="00746108" w:rsidRPr="00746108">
        <w:t xml:space="preserve"> </w:t>
      </w:r>
      <w:r w:rsidR="001068C7" w:rsidRPr="00746108">
        <w:rPr>
          <w:rFonts w:ascii="Abadi" w:hAnsi="Abadi"/>
          <w:sz w:val="28"/>
          <w:szCs w:val="28"/>
        </w:rPr>
        <w:t>GOOGLE</w:t>
      </w:r>
      <w:r w:rsidR="00746108" w:rsidRPr="00746108">
        <w:rPr>
          <w:rFonts w:ascii="Abadi" w:hAnsi="Abadi"/>
          <w:sz w:val="28"/>
          <w:szCs w:val="28"/>
        </w:rPr>
        <w:t xml:space="preserve"> has also developed educational tools for individuals outside its workers. The organization began offering an IT credential in 2018, which anybody may receive, among other certification programs. Related curriculum and training benefits have since been introduced by other businesses to improve job productivity on the tight working market.</w:t>
      </w:r>
    </w:p>
    <w:p w14:paraId="57CE6AB2" w14:textId="77777777" w:rsidR="00751B86" w:rsidRPr="00A23467" w:rsidRDefault="00751B86" w:rsidP="00BA55D0">
      <w:pPr>
        <w:rPr>
          <w:rFonts w:ascii="Abadi" w:hAnsi="Abadi"/>
          <w:sz w:val="28"/>
          <w:szCs w:val="28"/>
        </w:rPr>
      </w:pPr>
    </w:p>
    <w:p w14:paraId="1D574400" w14:textId="15246E16" w:rsidR="00146797" w:rsidRPr="00B55989" w:rsidRDefault="00751B86" w:rsidP="00BA55D0">
      <w:pPr>
        <w:rPr>
          <w:rFonts w:ascii="Abadi" w:hAnsi="Abadi"/>
          <w:b/>
          <w:bCs/>
          <w:sz w:val="32"/>
          <w:szCs w:val="32"/>
        </w:rPr>
      </w:pPr>
      <w:r w:rsidRPr="00B55989">
        <w:rPr>
          <w:rFonts w:ascii="Abadi" w:hAnsi="Abadi"/>
          <w:b/>
          <w:bCs/>
          <w:sz w:val="32"/>
          <w:szCs w:val="32"/>
        </w:rPr>
        <w:t>5. PDP plan (Task 2)</w:t>
      </w:r>
    </w:p>
    <w:p w14:paraId="319FF612" w14:textId="77777777" w:rsidR="00A27A42" w:rsidRDefault="00A27A42" w:rsidP="00BA55D0">
      <w:pPr>
        <w:rPr>
          <w:rFonts w:ascii="Abadi" w:hAnsi="Abadi"/>
          <w:b/>
          <w:bCs/>
          <w:sz w:val="28"/>
          <w:szCs w:val="28"/>
        </w:rPr>
      </w:pPr>
    </w:p>
    <w:tbl>
      <w:tblPr>
        <w:tblStyle w:val="TableGrid"/>
        <w:tblW w:w="11057" w:type="dxa"/>
        <w:tblInd w:w="-856" w:type="dxa"/>
        <w:tblLook w:val="06A0" w:firstRow="1" w:lastRow="0" w:firstColumn="1" w:lastColumn="0" w:noHBand="1" w:noVBand="1"/>
      </w:tblPr>
      <w:tblGrid>
        <w:gridCol w:w="2131"/>
        <w:gridCol w:w="1933"/>
        <w:gridCol w:w="1118"/>
        <w:gridCol w:w="2337"/>
        <w:gridCol w:w="1486"/>
        <w:gridCol w:w="2052"/>
      </w:tblGrid>
      <w:tr w:rsidR="003C5A59" w14:paraId="0A41DB6D" w14:textId="77777777" w:rsidTr="00BC30C0">
        <w:tc>
          <w:tcPr>
            <w:tcW w:w="2131" w:type="dxa"/>
            <w:shd w:val="clear" w:color="auto" w:fill="9CC2E5" w:themeFill="accent5" w:themeFillTint="99"/>
          </w:tcPr>
          <w:p w14:paraId="42AC338B" w14:textId="291C9F17" w:rsidR="00B04F66" w:rsidRDefault="00890BCC" w:rsidP="00BA55D0">
            <w:pPr>
              <w:rPr>
                <w:rFonts w:ascii="Abadi" w:hAnsi="Abadi"/>
                <w:b/>
                <w:bCs/>
                <w:sz w:val="28"/>
                <w:szCs w:val="28"/>
              </w:rPr>
            </w:pPr>
            <w:r>
              <w:rPr>
                <w:rFonts w:ascii="Abadi" w:hAnsi="Abadi"/>
                <w:b/>
                <w:bCs/>
                <w:sz w:val="28"/>
                <w:szCs w:val="28"/>
              </w:rPr>
              <w:t>Objective/Area of Development</w:t>
            </w:r>
          </w:p>
        </w:tc>
        <w:tc>
          <w:tcPr>
            <w:tcW w:w="1933" w:type="dxa"/>
            <w:shd w:val="clear" w:color="auto" w:fill="9CC2E5" w:themeFill="accent5" w:themeFillTint="99"/>
          </w:tcPr>
          <w:p w14:paraId="63424239" w14:textId="6824137A" w:rsidR="00B04F66" w:rsidRDefault="00890BCC" w:rsidP="00BA55D0">
            <w:pPr>
              <w:rPr>
                <w:rFonts w:ascii="Abadi" w:hAnsi="Abadi"/>
                <w:b/>
                <w:bCs/>
                <w:sz w:val="28"/>
                <w:szCs w:val="28"/>
              </w:rPr>
            </w:pPr>
            <w:r>
              <w:rPr>
                <w:rFonts w:ascii="Abadi" w:hAnsi="Abadi"/>
                <w:b/>
                <w:bCs/>
                <w:sz w:val="28"/>
                <w:szCs w:val="28"/>
              </w:rPr>
              <w:t>Measure</w:t>
            </w:r>
          </w:p>
        </w:tc>
        <w:tc>
          <w:tcPr>
            <w:tcW w:w="1118" w:type="dxa"/>
            <w:shd w:val="clear" w:color="auto" w:fill="9CC2E5" w:themeFill="accent5" w:themeFillTint="99"/>
          </w:tcPr>
          <w:p w14:paraId="7FF35FAB" w14:textId="4B8AE76E" w:rsidR="00B04F66" w:rsidRDefault="005E253A" w:rsidP="00BA55D0">
            <w:pPr>
              <w:rPr>
                <w:rFonts w:ascii="Abadi" w:hAnsi="Abadi"/>
                <w:b/>
                <w:bCs/>
                <w:sz w:val="28"/>
                <w:szCs w:val="28"/>
              </w:rPr>
            </w:pPr>
            <w:r>
              <w:rPr>
                <w:rFonts w:ascii="Abadi" w:hAnsi="Abadi"/>
                <w:b/>
                <w:bCs/>
                <w:sz w:val="28"/>
                <w:szCs w:val="28"/>
              </w:rPr>
              <w:t>Priority</w:t>
            </w:r>
          </w:p>
        </w:tc>
        <w:tc>
          <w:tcPr>
            <w:tcW w:w="2337" w:type="dxa"/>
            <w:shd w:val="clear" w:color="auto" w:fill="9CC2E5" w:themeFill="accent5" w:themeFillTint="99"/>
          </w:tcPr>
          <w:p w14:paraId="5EDDB520" w14:textId="77777777" w:rsidR="00B04F66" w:rsidRDefault="005E253A" w:rsidP="00BA55D0">
            <w:pPr>
              <w:rPr>
                <w:rFonts w:ascii="Abadi" w:hAnsi="Abadi"/>
                <w:b/>
                <w:bCs/>
                <w:sz w:val="28"/>
                <w:szCs w:val="28"/>
              </w:rPr>
            </w:pPr>
            <w:r>
              <w:rPr>
                <w:rFonts w:ascii="Abadi" w:hAnsi="Abadi"/>
                <w:b/>
                <w:bCs/>
                <w:sz w:val="28"/>
                <w:szCs w:val="28"/>
              </w:rPr>
              <w:t>Support and Development.</w:t>
            </w:r>
          </w:p>
          <w:p w14:paraId="36AA1098" w14:textId="4485DB41" w:rsidR="005E253A" w:rsidRDefault="005E253A" w:rsidP="00BA55D0">
            <w:pPr>
              <w:rPr>
                <w:rFonts w:ascii="Abadi" w:hAnsi="Abadi"/>
                <w:b/>
                <w:bCs/>
                <w:sz w:val="28"/>
                <w:szCs w:val="28"/>
              </w:rPr>
            </w:pPr>
            <w:r>
              <w:rPr>
                <w:rFonts w:ascii="Abadi" w:hAnsi="Abadi"/>
                <w:b/>
                <w:bCs/>
                <w:sz w:val="28"/>
                <w:szCs w:val="28"/>
              </w:rPr>
              <w:t>Internal</w:t>
            </w:r>
            <w:r w:rsidR="00991470">
              <w:rPr>
                <w:rFonts w:ascii="Abadi" w:hAnsi="Abadi"/>
                <w:b/>
                <w:bCs/>
                <w:sz w:val="28"/>
                <w:szCs w:val="28"/>
              </w:rPr>
              <w:t>/External</w:t>
            </w:r>
          </w:p>
        </w:tc>
        <w:tc>
          <w:tcPr>
            <w:tcW w:w="1486" w:type="dxa"/>
            <w:shd w:val="clear" w:color="auto" w:fill="9CC2E5" w:themeFill="accent5" w:themeFillTint="99"/>
          </w:tcPr>
          <w:p w14:paraId="354B593B" w14:textId="5405989A" w:rsidR="00B04F66" w:rsidRDefault="00991470" w:rsidP="00BA55D0">
            <w:pPr>
              <w:rPr>
                <w:rFonts w:ascii="Abadi" w:hAnsi="Abadi"/>
                <w:b/>
                <w:bCs/>
                <w:sz w:val="28"/>
                <w:szCs w:val="28"/>
              </w:rPr>
            </w:pPr>
            <w:r>
              <w:rPr>
                <w:rFonts w:ascii="Abadi" w:hAnsi="Abadi"/>
                <w:b/>
                <w:bCs/>
                <w:sz w:val="28"/>
                <w:szCs w:val="28"/>
              </w:rPr>
              <w:t>Review Dates</w:t>
            </w:r>
          </w:p>
        </w:tc>
        <w:tc>
          <w:tcPr>
            <w:tcW w:w="2052" w:type="dxa"/>
            <w:shd w:val="clear" w:color="auto" w:fill="9CC2E5" w:themeFill="accent5" w:themeFillTint="99"/>
          </w:tcPr>
          <w:p w14:paraId="26AB0740" w14:textId="1435D55F" w:rsidR="00B04F66" w:rsidRDefault="00991470" w:rsidP="00BA55D0">
            <w:pPr>
              <w:rPr>
                <w:rFonts w:ascii="Abadi" w:hAnsi="Abadi"/>
                <w:b/>
                <w:bCs/>
                <w:sz w:val="28"/>
                <w:szCs w:val="28"/>
              </w:rPr>
            </w:pPr>
            <w:r>
              <w:rPr>
                <w:rFonts w:ascii="Abadi" w:hAnsi="Abadi"/>
                <w:b/>
                <w:bCs/>
                <w:sz w:val="28"/>
                <w:szCs w:val="28"/>
              </w:rPr>
              <w:t>Other comments</w:t>
            </w:r>
          </w:p>
        </w:tc>
      </w:tr>
      <w:tr w:rsidR="00686050" w14:paraId="58653510" w14:textId="77777777" w:rsidTr="00BC30C0">
        <w:tc>
          <w:tcPr>
            <w:tcW w:w="2131" w:type="dxa"/>
            <w:shd w:val="clear" w:color="auto" w:fill="9CC2E5" w:themeFill="accent5" w:themeFillTint="99"/>
          </w:tcPr>
          <w:p w14:paraId="3F77845A" w14:textId="1FFC1615" w:rsidR="00686050" w:rsidRPr="0074457E" w:rsidRDefault="00686050" w:rsidP="00BA55D0">
            <w:pPr>
              <w:rPr>
                <w:rFonts w:ascii="Abadi" w:hAnsi="Abadi"/>
                <w:b/>
                <w:bCs/>
                <w:sz w:val="24"/>
                <w:szCs w:val="24"/>
              </w:rPr>
            </w:pPr>
            <w:r>
              <w:rPr>
                <w:rFonts w:ascii="Abadi" w:hAnsi="Abadi"/>
                <w:b/>
                <w:bCs/>
                <w:sz w:val="24"/>
                <w:szCs w:val="24"/>
              </w:rPr>
              <w:t>Safety</w:t>
            </w:r>
          </w:p>
        </w:tc>
        <w:tc>
          <w:tcPr>
            <w:tcW w:w="1933" w:type="dxa"/>
          </w:tcPr>
          <w:p w14:paraId="4DABD565" w14:textId="77CA6AA2" w:rsidR="00686050" w:rsidRDefault="00CB2A62" w:rsidP="00225776">
            <w:pPr>
              <w:rPr>
                <w:rFonts w:ascii="Abadi" w:hAnsi="Abadi"/>
                <w:sz w:val="24"/>
                <w:szCs w:val="24"/>
              </w:rPr>
            </w:pPr>
            <w:r>
              <w:rPr>
                <w:rFonts w:ascii="Abadi" w:hAnsi="Abadi"/>
                <w:sz w:val="24"/>
                <w:szCs w:val="24"/>
              </w:rPr>
              <w:t xml:space="preserve">From 50 pickers of </w:t>
            </w:r>
            <w:r w:rsidR="00AB3006">
              <w:rPr>
                <w:rFonts w:ascii="Abadi" w:hAnsi="Abadi"/>
                <w:sz w:val="24"/>
                <w:szCs w:val="24"/>
              </w:rPr>
              <w:t>department 15</w:t>
            </w:r>
            <w:r w:rsidR="004A1882">
              <w:rPr>
                <w:rFonts w:ascii="Abadi" w:hAnsi="Abadi"/>
                <w:sz w:val="24"/>
                <w:szCs w:val="24"/>
              </w:rPr>
              <w:t xml:space="preserve"> not properly wear a face mask.</w:t>
            </w:r>
          </w:p>
          <w:p w14:paraId="671D418A" w14:textId="77FBDC52" w:rsidR="004A1882" w:rsidRPr="0074457E" w:rsidRDefault="00F34D27" w:rsidP="00225776">
            <w:pPr>
              <w:rPr>
                <w:rFonts w:ascii="Abadi" w:hAnsi="Abadi"/>
                <w:sz w:val="24"/>
                <w:szCs w:val="24"/>
              </w:rPr>
            </w:pPr>
            <w:r>
              <w:rPr>
                <w:rFonts w:ascii="Abadi" w:hAnsi="Abadi"/>
                <w:sz w:val="24"/>
                <w:szCs w:val="24"/>
              </w:rPr>
              <w:t xml:space="preserve">10 </w:t>
            </w:r>
            <w:r w:rsidR="00AB3006">
              <w:rPr>
                <w:rFonts w:ascii="Abadi" w:hAnsi="Abadi"/>
                <w:sz w:val="24"/>
                <w:szCs w:val="24"/>
              </w:rPr>
              <w:t>did not keep 2m safe distance</w:t>
            </w:r>
          </w:p>
        </w:tc>
        <w:tc>
          <w:tcPr>
            <w:tcW w:w="1118" w:type="dxa"/>
          </w:tcPr>
          <w:p w14:paraId="68684AF5" w14:textId="1C242E39" w:rsidR="00686050" w:rsidRPr="0074457E" w:rsidRDefault="00AB3006" w:rsidP="00BA55D0">
            <w:pPr>
              <w:rPr>
                <w:rFonts w:ascii="Abadi" w:hAnsi="Abadi"/>
                <w:sz w:val="24"/>
                <w:szCs w:val="24"/>
              </w:rPr>
            </w:pPr>
            <w:r>
              <w:rPr>
                <w:rFonts w:ascii="Abadi" w:hAnsi="Abadi"/>
                <w:sz w:val="24"/>
                <w:szCs w:val="24"/>
              </w:rPr>
              <w:t>high</w:t>
            </w:r>
          </w:p>
        </w:tc>
        <w:tc>
          <w:tcPr>
            <w:tcW w:w="2337" w:type="dxa"/>
          </w:tcPr>
          <w:p w14:paraId="04109491" w14:textId="1ED384D9" w:rsidR="00686050" w:rsidRDefault="007145CD" w:rsidP="00BA55D0">
            <w:pPr>
              <w:rPr>
                <w:rFonts w:ascii="Abadi" w:hAnsi="Abadi"/>
                <w:sz w:val="24"/>
                <w:szCs w:val="24"/>
              </w:rPr>
            </w:pPr>
            <w:r>
              <w:rPr>
                <w:rFonts w:ascii="Abadi" w:hAnsi="Abadi"/>
                <w:sz w:val="24"/>
                <w:szCs w:val="24"/>
              </w:rPr>
              <w:t xml:space="preserve">Safety support will be provided </w:t>
            </w:r>
            <w:r w:rsidR="00F043AB">
              <w:rPr>
                <w:rFonts w:ascii="Abadi" w:hAnsi="Abadi"/>
                <w:sz w:val="24"/>
                <w:szCs w:val="24"/>
              </w:rPr>
              <w:t xml:space="preserve">from line </w:t>
            </w:r>
            <w:r w:rsidR="00A13B41">
              <w:rPr>
                <w:rFonts w:ascii="Abadi" w:hAnsi="Abadi"/>
                <w:sz w:val="24"/>
                <w:szCs w:val="24"/>
              </w:rPr>
              <w:t>manager(internal</w:t>
            </w:r>
            <w:r w:rsidR="00F043AB">
              <w:rPr>
                <w:rFonts w:ascii="Abadi" w:hAnsi="Abadi"/>
                <w:sz w:val="24"/>
                <w:szCs w:val="24"/>
              </w:rPr>
              <w:t xml:space="preserve">) and </w:t>
            </w:r>
            <w:r w:rsidR="00695CBB">
              <w:rPr>
                <w:rFonts w:ascii="Abadi" w:hAnsi="Abadi"/>
                <w:sz w:val="24"/>
                <w:szCs w:val="24"/>
              </w:rPr>
              <w:t>H&amp;S department(external)</w:t>
            </w:r>
          </w:p>
        </w:tc>
        <w:tc>
          <w:tcPr>
            <w:tcW w:w="1486" w:type="dxa"/>
          </w:tcPr>
          <w:p w14:paraId="0B201FF3" w14:textId="45E563B3" w:rsidR="00686050" w:rsidRDefault="001B3048" w:rsidP="00BA55D0">
            <w:pPr>
              <w:rPr>
                <w:rFonts w:ascii="Abadi" w:hAnsi="Abadi"/>
                <w:sz w:val="24"/>
                <w:szCs w:val="24"/>
              </w:rPr>
            </w:pPr>
            <w:r>
              <w:rPr>
                <w:rFonts w:ascii="Abadi" w:hAnsi="Abadi"/>
                <w:sz w:val="24"/>
                <w:szCs w:val="24"/>
              </w:rPr>
              <w:t xml:space="preserve">Two </w:t>
            </w:r>
            <w:r w:rsidR="00A13B41">
              <w:rPr>
                <w:rFonts w:ascii="Abadi" w:hAnsi="Abadi"/>
                <w:sz w:val="24"/>
                <w:szCs w:val="24"/>
              </w:rPr>
              <w:t>weeks’ time</w:t>
            </w:r>
          </w:p>
        </w:tc>
        <w:tc>
          <w:tcPr>
            <w:tcW w:w="2052" w:type="dxa"/>
          </w:tcPr>
          <w:p w14:paraId="6A765344" w14:textId="45E87207" w:rsidR="00686050" w:rsidRPr="007607DB" w:rsidRDefault="001B3048" w:rsidP="007607DB">
            <w:pPr>
              <w:rPr>
                <w:rFonts w:ascii="Abadi" w:hAnsi="Abadi"/>
                <w:sz w:val="24"/>
                <w:szCs w:val="24"/>
              </w:rPr>
            </w:pPr>
            <w:r>
              <w:rPr>
                <w:rFonts w:ascii="Abadi" w:hAnsi="Abadi"/>
                <w:sz w:val="24"/>
                <w:szCs w:val="24"/>
              </w:rPr>
              <w:t xml:space="preserve">In two </w:t>
            </w:r>
            <w:r w:rsidR="00A13B41">
              <w:rPr>
                <w:rFonts w:ascii="Abadi" w:hAnsi="Abadi"/>
                <w:sz w:val="24"/>
                <w:szCs w:val="24"/>
              </w:rPr>
              <w:t>weeks’, time</w:t>
            </w:r>
            <w:r>
              <w:rPr>
                <w:rFonts w:ascii="Abadi" w:hAnsi="Abadi"/>
                <w:sz w:val="24"/>
                <w:szCs w:val="24"/>
              </w:rPr>
              <w:t xml:space="preserve"> this numbers must be </w:t>
            </w:r>
            <w:r w:rsidR="00A13B41">
              <w:rPr>
                <w:rFonts w:ascii="Abadi" w:hAnsi="Abadi"/>
                <w:sz w:val="24"/>
                <w:szCs w:val="24"/>
              </w:rPr>
              <w:t>decreased</w:t>
            </w:r>
          </w:p>
        </w:tc>
      </w:tr>
      <w:tr w:rsidR="0024585E" w14:paraId="459C935A" w14:textId="77777777" w:rsidTr="00BC30C0">
        <w:tc>
          <w:tcPr>
            <w:tcW w:w="2131" w:type="dxa"/>
            <w:shd w:val="clear" w:color="auto" w:fill="9CC2E5" w:themeFill="accent5" w:themeFillTint="99"/>
          </w:tcPr>
          <w:p w14:paraId="64FDD8EF" w14:textId="71F2AA4C" w:rsidR="007A577A" w:rsidRPr="0074457E" w:rsidRDefault="008D3255" w:rsidP="00BA55D0">
            <w:pPr>
              <w:rPr>
                <w:rFonts w:ascii="Abadi" w:hAnsi="Abadi"/>
                <w:b/>
                <w:bCs/>
                <w:sz w:val="24"/>
                <w:szCs w:val="24"/>
              </w:rPr>
            </w:pPr>
            <w:r>
              <w:rPr>
                <w:rFonts w:ascii="Abadi" w:hAnsi="Abadi"/>
                <w:b/>
                <w:bCs/>
                <w:sz w:val="24"/>
                <w:szCs w:val="24"/>
              </w:rPr>
              <w:t>Engagement</w:t>
            </w:r>
          </w:p>
        </w:tc>
        <w:tc>
          <w:tcPr>
            <w:tcW w:w="1933" w:type="dxa"/>
          </w:tcPr>
          <w:p w14:paraId="797847C0" w14:textId="43CAC4A7" w:rsidR="00DC0715" w:rsidRPr="00040D6C" w:rsidRDefault="00C050FB" w:rsidP="00BA55D0">
            <w:pPr>
              <w:rPr>
                <w:rFonts w:ascii="Abadi" w:hAnsi="Abadi"/>
                <w:sz w:val="24"/>
                <w:szCs w:val="24"/>
              </w:rPr>
            </w:pPr>
            <w:r>
              <w:rPr>
                <w:rFonts w:ascii="Abadi" w:hAnsi="Abadi"/>
                <w:sz w:val="24"/>
                <w:szCs w:val="24"/>
              </w:rPr>
              <w:t xml:space="preserve">20 pickers give feedback </w:t>
            </w:r>
            <w:r w:rsidR="008B2679">
              <w:rPr>
                <w:rFonts w:ascii="Abadi" w:hAnsi="Abadi"/>
                <w:sz w:val="24"/>
                <w:szCs w:val="24"/>
              </w:rPr>
              <w:t xml:space="preserve">that after </w:t>
            </w:r>
            <w:r w:rsidR="007A09CF">
              <w:rPr>
                <w:rFonts w:ascii="Abadi" w:hAnsi="Abadi"/>
                <w:sz w:val="24"/>
                <w:szCs w:val="24"/>
              </w:rPr>
              <w:t xml:space="preserve">2 months contract they </w:t>
            </w:r>
            <w:r w:rsidR="00807F24">
              <w:rPr>
                <w:rFonts w:ascii="Abadi" w:hAnsi="Abadi"/>
                <w:sz w:val="24"/>
                <w:szCs w:val="24"/>
              </w:rPr>
              <w:t>did not</w:t>
            </w:r>
            <w:r w:rsidR="007A09CF">
              <w:rPr>
                <w:rFonts w:ascii="Abadi" w:hAnsi="Abadi"/>
                <w:sz w:val="24"/>
                <w:szCs w:val="24"/>
              </w:rPr>
              <w:t xml:space="preserve"> get any cross training</w:t>
            </w:r>
          </w:p>
        </w:tc>
        <w:tc>
          <w:tcPr>
            <w:tcW w:w="1118" w:type="dxa"/>
          </w:tcPr>
          <w:p w14:paraId="1665856B" w14:textId="4CB1CF89" w:rsidR="00DC0715" w:rsidRPr="00560ED9" w:rsidRDefault="00D10148" w:rsidP="00BA55D0">
            <w:pPr>
              <w:rPr>
                <w:rFonts w:ascii="Abadi" w:hAnsi="Abadi"/>
                <w:sz w:val="24"/>
                <w:szCs w:val="24"/>
              </w:rPr>
            </w:pPr>
            <w:r>
              <w:rPr>
                <w:rFonts w:ascii="Abadi" w:hAnsi="Abadi"/>
                <w:sz w:val="24"/>
                <w:szCs w:val="24"/>
              </w:rPr>
              <w:t>high</w:t>
            </w:r>
          </w:p>
        </w:tc>
        <w:tc>
          <w:tcPr>
            <w:tcW w:w="2337" w:type="dxa"/>
          </w:tcPr>
          <w:p w14:paraId="4FBC064E" w14:textId="284B1615" w:rsidR="00DC0715" w:rsidRPr="00353C37" w:rsidRDefault="001A2AAD" w:rsidP="00BA55D0">
            <w:pPr>
              <w:rPr>
                <w:rFonts w:ascii="Abadi" w:hAnsi="Abadi"/>
                <w:sz w:val="24"/>
                <w:szCs w:val="24"/>
              </w:rPr>
            </w:pPr>
            <w:r>
              <w:rPr>
                <w:rFonts w:ascii="Abadi" w:hAnsi="Abadi"/>
                <w:sz w:val="24"/>
                <w:szCs w:val="24"/>
              </w:rPr>
              <w:t xml:space="preserve">Support will be provided from </w:t>
            </w:r>
            <w:r w:rsidR="00B82E95">
              <w:rPr>
                <w:rFonts w:ascii="Abadi" w:hAnsi="Abadi"/>
                <w:sz w:val="24"/>
                <w:szCs w:val="24"/>
              </w:rPr>
              <w:t>different (external) departments</w:t>
            </w:r>
          </w:p>
        </w:tc>
        <w:tc>
          <w:tcPr>
            <w:tcW w:w="1486" w:type="dxa"/>
          </w:tcPr>
          <w:p w14:paraId="7B4AAD28" w14:textId="3049F570" w:rsidR="006E37C1" w:rsidRPr="001543D8" w:rsidRDefault="00B82E95" w:rsidP="00BA55D0">
            <w:pPr>
              <w:rPr>
                <w:rFonts w:ascii="Abadi" w:hAnsi="Abadi"/>
                <w:sz w:val="24"/>
                <w:szCs w:val="24"/>
              </w:rPr>
            </w:pPr>
            <w:r>
              <w:rPr>
                <w:rFonts w:ascii="Abadi" w:hAnsi="Abadi"/>
                <w:sz w:val="24"/>
                <w:szCs w:val="24"/>
              </w:rPr>
              <w:t>One week</w:t>
            </w:r>
          </w:p>
        </w:tc>
        <w:tc>
          <w:tcPr>
            <w:tcW w:w="2052" w:type="dxa"/>
          </w:tcPr>
          <w:p w14:paraId="7AE1DB07" w14:textId="1FAE8140" w:rsidR="008414EA" w:rsidRPr="00C36E01" w:rsidRDefault="003D6119" w:rsidP="00BA55D0">
            <w:pPr>
              <w:rPr>
                <w:rFonts w:ascii="Abadi" w:hAnsi="Abadi"/>
                <w:sz w:val="24"/>
                <w:szCs w:val="24"/>
              </w:rPr>
            </w:pPr>
            <w:r>
              <w:rPr>
                <w:rFonts w:ascii="Abadi" w:hAnsi="Abadi"/>
                <w:sz w:val="24"/>
                <w:szCs w:val="24"/>
              </w:rPr>
              <w:t xml:space="preserve">In one </w:t>
            </w:r>
            <w:r w:rsidR="00A61F4F">
              <w:rPr>
                <w:rFonts w:ascii="Abadi" w:hAnsi="Abadi"/>
                <w:sz w:val="24"/>
                <w:szCs w:val="24"/>
              </w:rPr>
              <w:t>week</w:t>
            </w:r>
            <w:r>
              <w:rPr>
                <w:rFonts w:ascii="Abadi" w:hAnsi="Abadi"/>
                <w:sz w:val="24"/>
                <w:szCs w:val="24"/>
              </w:rPr>
              <w:t xml:space="preserve"> time </w:t>
            </w:r>
            <w:r w:rsidR="00D64DEC">
              <w:rPr>
                <w:rFonts w:ascii="Abadi" w:hAnsi="Abadi"/>
                <w:sz w:val="24"/>
                <w:szCs w:val="24"/>
              </w:rPr>
              <w:t xml:space="preserve">organize cross training </w:t>
            </w:r>
            <w:r w:rsidR="00AD1D5E">
              <w:rPr>
                <w:rFonts w:ascii="Abadi" w:hAnsi="Abadi"/>
                <w:sz w:val="24"/>
                <w:szCs w:val="24"/>
              </w:rPr>
              <w:t>for stowing and packing</w:t>
            </w:r>
          </w:p>
        </w:tc>
      </w:tr>
      <w:tr w:rsidR="0024585E" w14:paraId="77EF8707" w14:textId="77777777" w:rsidTr="00BC30C0">
        <w:tc>
          <w:tcPr>
            <w:tcW w:w="2131" w:type="dxa"/>
            <w:shd w:val="clear" w:color="auto" w:fill="9CC2E5" w:themeFill="accent5" w:themeFillTint="99"/>
          </w:tcPr>
          <w:p w14:paraId="6509AC0D" w14:textId="08FD6C7C" w:rsidR="0030269D" w:rsidRPr="0074457E" w:rsidRDefault="00AD1D5E" w:rsidP="00BA55D0">
            <w:pPr>
              <w:rPr>
                <w:rFonts w:ascii="Abadi" w:hAnsi="Abadi"/>
                <w:b/>
                <w:bCs/>
                <w:sz w:val="24"/>
                <w:szCs w:val="24"/>
              </w:rPr>
            </w:pPr>
            <w:r>
              <w:rPr>
                <w:rFonts w:ascii="Abadi" w:hAnsi="Abadi"/>
                <w:b/>
                <w:bCs/>
                <w:sz w:val="24"/>
                <w:szCs w:val="24"/>
              </w:rPr>
              <w:t>Quality</w:t>
            </w:r>
          </w:p>
        </w:tc>
        <w:tc>
          <w:tcPr>
            <w:tcW w:w="1933" w:type="dxa"/>
          </w:tcPr>
          <w:p w14:paraId="3F1A53BA" w14:textId="3677F0FE" w:rsidR="0030269D" w:rsidRPr="006F6D6A" w:rsidRDefault="006F6D6A" w:rsidP="00BA55D0">
            <w:pPr>
              <w:rPr>
                <w:rFonts w:ascii="Abadi" w:hAnsi="Abadi"/>
                <w:sz w:val="24"/>
                <w:szCs w:val="24"/>
              </w:rPr>
            </w:pPr>
            <w:r>
              <w:rPr>
                <w:rFonts w:ascii="Abadi" w:hAnsi="Abadi"/>
                <w:b/>
                <w:bCs/>
                <w:sz w:val="24"/>
                <w:szCs w:val="24"/>
              </w:rPr>
              <w:t xml:space="preserve"> </w:t>
            </w:r>
            <w:r>
              <w:rPr>
                <w:rFonts w:ascii="Abadi" w:hAnsi="Abadi"/>
                <w:sz w:val="24"/>
                <w:szCs w:val="24"/>
              </w:rPr>
              <w:t>10 p</w:t>
            </w:r>
            <w:r w:rsidR="004618DC">
              <w:rPr>
                <w:rFonts w:ascii="Abadi" w:hAnsi="Abadi"/>
                <w:sz w:val="24"/>
                <w:szCs w:val="24"/>
              </w:rPr>
              <w:t xml:space="preserve">ickers get poor quality feedback from ICQA </w:t>
            </w:r>
            <w:r w:rsidR="00807F24">
              <w:rPr>
                <w:rFonts w:ascii="Abadi" w:hAnsi="Abadi"/>
                <w:sz w:val="24"/>
                <w:szCs w:val="24"/>
              </w:rPr>
              <w:t>department</w:t>
            </w:r>
          </w:p>
        </w:tc>
        <w:tc>
          <w:tcPr>
            <w:tcW w:w="1118" w:type="dxa"/>
          </w:tcPr>
          <w:p w14:paraId="700ADAB6" w14:textId="53880E07" w:rsidR="0030269D" w:rsidRPr="004618DC" w:rsidRDefault="00A61F4F" w:rsidP="00BA55D0">
            <w:pPr>
              <w:rPr>
                <w:rFonts w:ascii="Abadi" w:hAnsi="Abadi"/>
                <w:sz w:val="24"/>
                <w:szCs w:val="24"/>
              </w:rPr>
            </w:pPr>
            <w:r>
              <w:rPr>
                <w:rFonts w:ascii="Abadi" w:hAnsi="Abadi"/>
                <w:sz w:val="24"/>
                <w:szCs w:val="24"/>
              </w:rPr>
              <w:t>high</w:t>
            </w:r>
          </w:p>
        </w:tc>
        <w:tc>
          <w:tcPr>
            <w:tcW w:w="2337" w:type="dxa"/>
          </w:tcPr>
          <w:p w14:paraId="6B7577A5" w14:textId="791279DB" w:rsidR="0030269D" w:rsidRPr="00A61F4F" w:rsidRDefault="00A61F4F" w:rsidP="00BA55D0">
            <w:pPr>
              <w:rPr>
                <w:rFonts w:ascii="Abadi" w:hAnsi="Abadi"/>
                <w:sz w:val="24"/>
                <w:szCs w:val="24"/>
              </w:rPr>
            </w:pPr>
            <w:r>
              <w:rPr>
                <w:rFonts w:ascii="Abadi" w:hAnsi="Abadi"/>
                <w:sz w:val="24"/>
                <w:szCs w:val="24"/>
              </w:rPr>
              <w:t>internal and external support</w:t>
            </w:r>
          </w:p>
        </w:tc>
        <w:tc>
          <w:tcPr>
            <w:tcW w:w="1486" w:type="dxa"/>
          </w:tcPr>
          <w:p w14:paraId="147BD4C7" w14:textId="2DA0DFFF" w:rsidR="0030269D" w:rsidRPr="00A61F4F" w:rsidRDefault="00A61F4F" w:rsidP="00BA55D0">
            <w:pPr>
              <w:rPr>
                <w:rFonts w:ascii="Abadi" w:hAnsi="Abadi"/>
                <w:sz w:val="24"/>
                <w:szCs w:val="24"/>
              </w:rPr>
            </w:pPr>
            <w:r>
              <w:rPr>
                <w:rFonts w:ascii="Abadi" w:hAnsi="Abadi"/>
                <w:sz w:val="24"/>
                <w:szCs w:val="24"/>
              </w:rPr>
              <w:t>One week</w:t>
            </w:r>
          </w:p>
        </w:tc>
        <w:tc>
          <w:tcPr>
            <w:tcW w:w="2052" w:type="dxa"/>
          </w:tcPr>
          <w:p w14:paraId="6D9E960E" w14:textId="4A849494" w:rsidR="0030269D" w:rsidRPr="00CB22EA" w:rsidRDefault="00CB22EA" w:rsidP="00BA55D0">
            <w:pPr>
              <w:rPr>
                <w:rFonts w:ascii="Abadi" w:hAnsi="Abadi"/>
                <w:sz w:val="24"/>
                <w:szCs w:val="24"/>
              </w:rPr>
            </w:pPr>
            <w:r>
              <w:rPr>
                <w:rFonts w:ascii="Abadi" w:hAnsi="Abadi"/>
                <w:sz w:val="24"/>
                <w:szCs w:val="24"/>
              </w:rPr>
              <w:t xml:space="preserve">In one week should </w:t>
            </w:r>
            <w:r w:rsidR="0010295C">
              <w:rPr>
                <w:rFonts w:ascii="Abadi" w:hAnsi="Abadi"/>
                <w:sz w:val="24"/>
                <w:szCs w:val="24"/>
              </w:rPr>
              <w:t>provide retraining for quality measures</w:t>
            </w:r>
          </w:p>
        </w:tc>
      </w:tr>
      <w:tr w:rsidR="0010295C" w14:paraId="620BEBED" w14:textId="77777777" w:rsidTr="00BC30C0">
        <w:tc>
          <w:tcPr>
            <w:tcW w:w="2131" w:type="dxa"/>
            <w:shd w:val="clear" w:color="auto" w:fill="9CC2E5" w:themeFill="accent5" w:themeFillTint="99"/>
          </w:tcPr>
          <w:p w14:paraId="2321D363" w14:textId="1A66F1F2" w:rsidR="0010295C" w:rsidRDefault="005A28CF" w:rsidP="00BA55D0">
            <w:pPr>
              <w:rPr>
                <w:rFonts w:ascii="Abadi" w:hAnsi="Abadi"/>
                <w:b/>
                <w:bCs/>
                <w:sz w:val="24"/>
                <w:szCs w:val="24"/>
              </w:rPr>
            </w:pPr>
            <w:r>
              <w:rPr>
                <w:rFonts w:ascii="Abadi" w:hAnsi="Abadi"/>
                <w:b/>
                <w:bCs/>
                <w:sz w:val="24"/>
                <w:szCs w:val="24"/>
              </w:rPr>
              <w:t>Fairness</w:t>
            </w:r>
          </w:p>
        </w:tc>
        <w:tc>
          <w:tcPr>
            <w:tcW w:w="1933" w:type="dxa"/>
          </w:tcPr>
          <w:p w14:paraId="63B73DB3" w14:textId="1477ABF8" w:rsidR="0010295C" w:rsidRPr="00901B82" w:rsidRDefault="001F7873" w:rsidP="00BA55D0">
            <w:pPr>
              <w:rPr>
                <w:rFonts w:ascii="Abadi" w:hAnsi="Abadi"/>
                <w:sz w:val="24"/>
                <w:szCs w:val="24"/>
              </w:rPr>
            </w:pPr>
            <w:r>
              <w:rPr>
                <w:rFonts w:ascii="Abadi" w:hAnsi="Abadi"/>
                <w:sz w:val="24"/>
                <w:szCs w:val="24"/>
              </w:rPr>
              <w:t>“</w:t>
            </w:r>
            <w:r w:rsidR="00901B82">
              <w:rPr>
                <w:rFonts w:ascii="Abadi" w:hAnsi="Abadi"/>
                <w:sz w:val="24"/>
                <w:szCs w:val="24"/>
              </w:rPr>
              <w:t>On task</w:t>
            </w:r>
            <w:r>
              <w:rPr>
                <w:rFonts w:ascii="Abadi" w:hAnsi="Abadi"/>
                <w:sz w:val="24"/>
                <w:szCs w:val="24"/>
              </w:rPr>
              <w:t>” rotation for 50 pickers</w:t>
            </w:r>
          </w:p>
        </w:tc>
        <w:tc>
          <w:tcPr>
            <w:tcW w:w="1118" w:type="dxa"/>
          </w:tcPr>
          <w:p w14:paraId="07C6F9D6" w14:textId="6686C0E7" w:rsidR="0010295C" w:rsidRDefault="001F7873" w:rsidP="00BA55D0">
            <w:pPr>
              <w:rPr>
                <w:rFonts w:ascii="Abadi" w:hAnsi="Abadi"/>
                <w:sz w:val="24"/>
                <w:szCs w:val="24"/>
              </w:rPr>
            </w:pPr>
            <w:r>
              <w:rPr>
                <w:rFonts w:ascii="Abadi" w:hAnsi="Abadi"/>
                <w:sz w:val="24"/>
                <w:szCs w:val="24"/>
              </w:rPr>
              <w:t>high</w:t>
            </w:r>
          </w:p>
        </w:tc>
        <w:tc>
          <w:tcPr>
            <w:tcW w:w="2337" w:type="dxa"/>
          </w:tcPr>
          <w:p w14:paraId="776B393E" w14:textId="16146E26" w:rsidR="0010295C" w:rsidRDefault="001F7873" w:rsidP="00BA55D0">
            <w:pPr>
              <w:rPr>
                <w:rFonts w:ascii="Abadi" w:hAnsi="Abadi"/>
                <w:sz w:val="24"/>
                <w:szCs w:val="24"/>
              </w:rPr>
            </w:pPr>
            <w:r>
              <w:rPr>
                <w:rFonts w:ascii="Abadi" w:hAnsi="Abadi"/>
                <w:sz w:val="24"/>
                <w:szCs w:val="24"/>
              </w:rPr>
              <w:t>Internal support</w:t>
            </w:r>
          </w:p>
        </w:tc>
        <w:tc>
          <w:tcPr>
            <w:tcW w:w="1486" w:type="dxa"/>
          </w:tcPr>
          <w:p w14:paraId="677FE9B2" w14:textId="612DE13B" w:rsidR="0010295C" w:rsidRDefault="007B1A45" w:rsidP="00BA55D0">
            <w:pPr>
              <w:rPr>
                <w:rFonts w:ascii="Abadi" w:hAnsi="Abadi"/>
                <w:sz w:val="24"/>
                <w:szCs w:val="24"/>
              </w:rPr>
            </w:pPr>
            <w:r>
              <w:rPr>
                <w:rFonts w:ascii="Abadi" w:hAnsi="Abadi"/>
                <w:sz w:val="24"/>
                <w:szCs w:val="24"/>
              </w:rPr>
              <w:t>Two days</w:t>
            </w:r>
          </w:p>
        </w:tc>
        <w:tc>
          <w:tcPr>
            <w:tcW w:w="2052" w:type="dxa"/>
          </w:tcPr>
          <w:p w14:paraId="31353A57" w14:textId="5B9C83B8" w:rsidR="0010295C" w:rsidRDefault="007B1A45" w:rsidP="00BA55D0">
            <w:pPr>
              <w:rPr>
                <w:rFonts w:ascii="Abadi" w:hAnsi="Abadi"/>
                <w:sz w:val="24"/>
                <w:szCs w:val="24"/>
              </w:rPr>
            </w:pPr>
            <w:r>
              <w:rPr>
                <w:rFonts w:ascii="Abadi" w:hAnsi="Abadi"/>
                <w:sz w:val="24"/>
                <w:szCs w:val="24"/>
              </w:rPr>
              <w:t xml:space="preserve">In two </w:t>
            </w:r>
            <w:r w:rsidR="005B1FF1">
              <w:rPr>
                <w:rFonts w:ascii="Abadi" w:hAnsi="Abadi"/>
                <w:sz w:val="24"/>
                <w:szCs w:val="24"/>
              </w:rPr>
              <w:t>days,</w:t>
            </w:r>
            <w:r>
              <w:rPr>
                <w:rFonts w:ascii="Abadi" w:hAnsi="Abadi"/>
                <w:sz w:val="24"/>
                <w:szCs w:val="24"/>
              </w:rPr>
              <w:t xml:space="preserve"> team lead should prepare </w:t>
            </w:r>
            <w:r w:rsidR="00FA48E2">
              <w:rPr>
                <w:rFonts w:ascii="Abadi" w:hAnsi="Abadi"/>
                <w:sz w:val="24"/>
                <w:szCs w:val="24"/>
              </w:rPr>
              <w:t xml:space="preserve">task </w:t>
            </w:r>
            <w:r w:rsidR="00BF2CA7">
              <w:rPr>
                <w:rFonts w:ascii="Abadi" w:hAnsi="Abadi"/>
                <w:sz w:val="24"/>
                <w:szCs w:val="24"/>
              </w:rPr>
              <w:t>agenda and schedule</w:t>
            </w:r>
          </w:p>
        </w:tc>
      </w:tr>
      <w:tr w:rsidR="00BC30C0" w14:paraId="561AF8DD" w14:textId="77777777" w:rsidTr="00BC30C0">
        <w:tc>
          <w:tcPr>
            <w:tcW w:w="2131" w:type="dxa"/>
            <w:shd w:val="clear" w:color="auto" w:fill="9CC2E5" w:themeFill="accent5" w:themeFillTint="99"/>
          </w:tcPr>
          <w:p w14:paraId="238E33C2" w14:textId="550F06D4" w:rsidR="00BC30C0" w:rsidRPr="0074457E" w:rsidRDefault="00512C8B" w:rsidP="00BC30C0">
            <w:pPr>
              <w:rPr>
                <w:rFonts w:ascii="Abadi" w:hAnsi="Abadi"/>
                <w:b/>
                <w:bCs/>
                <w:sz w:val="24"/>
                <w:szCs w:val="24"/>
              </w:rPr>
            </w:pPr>
            <w:r>
              <w:rPr>
                <w:rFonts w:ascii="Abadi" w:hAnsi="Abadi"/>
                <w:b/>
                <w:bCs/>
                <w:sz w:val="24"/>
                <w:szCs w:val="24"/>
              </w:rPr>
              <w:t>Productivity</w:t>
            </w:r>
          </w:p>
        </w:tc>
        <w:tc>
          <w:tcPr>
            <w:tcW w:w="1933" w:type="dxa"/>
          </w:tcPr>
          <w:p w14:paraId="216471D2" w14:textId="5BA067B3" w:rsidR="00BC30C0" w:rsidRPr="000D0A10" w:rsidRDefault="000D0A10" w:rsidP="00BC30C0">
            <w:pPr>
              <w:rPr>
                <w:rFonts w:ascii="Abadi" w:hAnsi="Abadi"/>
                <w:sz w:val="24"/>
                <w:szCs w:val="24"/>
              </w:rPr>
            </w:pPr>
            <w:r>
              <w:rPr>
                <w:rFonts w:ascii="Abadi" w:hAnsi="Abadi"/>
                <w:sz w:val="24"/>
                <w:szCs w:val="24"/>
              </w:rPr>
              <w:t>15 pickers get poor productivity feedback</w:t>
            </w:r>
            <w:r w:rsidR="007B148D">
              <w:rPr>
                <w:rFonts w:ascii="Abadi" w:hAnsi="Abadi"/>
                <w:sz w:val="24"/>
                <w:szCs w:val="24"/>
              </w:rPr>
              <w:t xml:space="preserve"> from HR</w:t>
            </w:r>
          </w:p>
        </w:tc>
        <w:tc>
          <w:tcPr>
            <w:tcW w:w="1118" w:type="dxa"/>
          </w:tcPr>
          <w:p w14:paraId="256F3EB0" w14:textId="07BD3811" w:rsidR="00BC30C0" w:rsidRPr="007B148D" w:rsidRDefault="007B148D" w:rsidP="00BC30C0">
            <w:pPr>
              <w:rPr>
                <w:rFonts w:ascii="Abadi" w:hAnsi="Abadi"/>
                <w:sz w:val="24"/>
                <w:szCs w:val="24"/>
              </w:rPr>
            </w:pPr>
            <w:r>
              <w:rPr>
                <w:rFonts w:ascii="Abadi" w:hAnsi="Abadi"/>
                <w:sz w:val="24"/>
                <w:szCs w:val="24"/>
              </w:rPr>
              <w:t>high</w:t>
            </w:r>
          </w:p>
        </w:tc>
        <w:tc>
          <w:tcPr>
            <w:tcW w:w="2337" w:type="dxa"/>
          </w:tcPr>
          <w:p w14:paraId="37C49EA9" w14:textId="400C7938" w:rsidR="00BC30C0" w:rsidRPr="007B148D" w:rsidRDefault="005B1FF1" w:rsidP="00BC30C0">
            <w:pPr>
              <w:rPr>
                <w:rFonts w:ascii="Abadi" w:hAnsi="Abadi"/>
                <w:sz w:val="24"/>
                <w:szCs w:val="24"/>
              </w:rPr>
            </w:pPr>
            <w:r>
              <w:rPr>
                <w:rFonts w:ascii="Abadi" w:hAnsi="Abadi"/>
                <w:sz w:val="24"/>
                <w:szCs w:val="24"/>
              </w:rPr>
              <w:t>Internal support</w:t>
            </w:r>
          </w:p>
        </w:tc>
        <w:tc>
          <w:tcPr>
            <w:tcW w:w="1486" w:type="dxa"/>
          </w:tcPr>
          <w:p w14:paraId="0D078021" w14:textId="359A590D" w:rsidR="00BC30C0" w:rsidRPr="007B148D" w:rsidRDefault="005B1FF1" w:rsidP="00BC30C0">
            <w:pPr>
              <w:rPr>
                <w:rFonts w:ascii="Abadi" w:hAnsi="Abadi"/>
                <w:sz w:val="24"/>
                <w:szCs w:val="24"/>
              </w:rPr>
            </w:pPr>
            <w:r>
              <w:rPr>
                <w:rFonts w:ascii="Abadi" w:hAnsi="Abadi"/>
                <w:sz w:val="24"/>
                <w:szCs w:val="24"/>
              </w:rPr>
              <w:t>Two days</w:t>
            </w:r>
          </w:p>
        </w:tc>
        <w:tc>
          <w:tcPr>
            <w:tcW w:w="2052" w:type="dxa"/>
          </w:tcPr>
          <w:p w14:paraId="73CB3772" w14:textId="5D0E440A" w:rsidR="00BC30C0" w:rsidRPr="007B148D" w:rsidRDefault="005B1FF1" w:rsidP="00BC30C0">
            <w:pPr>
              <w:rPr>
                <w:rFonts w:ascii="Abadi" w:hAnsi="Abadi"/>
                <w:sz w:val="24"/>
                <w:szCs w:val="24"/>
              </w:rPr>
            </w:pPr>
            <w:r>
              <w:rPr>
                <w:rFonts w:ascii="Abadi" w:hAnsi="Abadi"/>
                <w:sz w:val="24"/>
                <w:szCs w:val="24"/>
              </w:rPr>
              <w:t xml:space="preserve">In two days, </w:t>
            </w:r>
            <w:r w:rsidR="00966D76">
              <w:rPr>
                <w:rFonts w:ascii="Abadi" w:hAnsi="Abadi"/>
                <w:sz w:val="24"/>
                <w:szCs w:val="24"/>
              </w:rPr>
              <w:t xml:space="preserve">provide retraining </w:t>
            </w:r>
          </w:p>
        </w:tc>
      </w:tr>
    </w:tbl>
    <w:p w14:paraId="7B8DB320" w14:textId="77777777" w:rsidR="00593EED" w:rsidRDefault="00593EED" w:rsidP="00BA55D0">
      <w:pPr>
        <w:rPr>
          <w:rFonts w:ascii="Abadi" w:hAnsi="Abadi"/>
          <w:b/>
          <w:bCs/>
          <w:sz w:val="28"/>
          <w:szCs w:val="28"/>
        </w:rPr>
      </w:pPr>
    </w:p>
    <w:p w14:paraId="0808B6D4" w14:textId="6E2474D9" w:rsidR="00146797" w:rsidRPr="00146797" w:rsidRDefault="00146797" w:rsidP="00BA55D0">
      <w:pPr>
        <w:rPr>
          <w:rFonts w:ascii="Abadi" w:hAnsi="Abadi"/>
          <w:b/>
          <w:bCs/>
          <w:sz w:val="28"/>
          <w:szCs w:val="28"/>
        </w:rPr>
      </w:pPr>
    </w:p>
    <w:p w14:paraId="78FC152E" w14:textId="77777777" w:rsidR="00357C58" w:rsidRPr="00357C58" w:rsidRDefault="00357C58" w:rsidP="00357C58">
      <w:pPr>
        <w:jc w:val="center"/>
        <w:rPr>
          <w:rFonts w:ascii="Abadi" w:hAnsi="Abadi"/>
          <w:sz w:val="28"/>
          <w:szCs w:val="28"/>
        </w:rPr>
      </w:pPr>
    </w:p>
    <w:p w14:paraId="2EB2F11E" w14:textId="4BC92542" w:rsidR="009D7903" w:rsidRPr="00B55989" w:rsidRDefault="002F077C" w:rsidP="00B82C33">
      <w:pPr>
        <w:rPr>
          <w:rFonts w:ascii="Abadi" w:hAnsi="Abadi"/>
          <w:b/>
          <w:bCs/>
          <w:sz w:val="32"/>
          <w:szCs w:val="32"/>
        </w:rPr>
      </w:pPr>
      <w:r w:rsidRPr="00B55989">
        <w:rPr>
          <w:rFonts w:ascii="Abadi" w:hAnsi="Abadi"/>
          <w:b/>
          <w:bCs/>
          <w:sz w:val="32"/>
          <w:szCs w:val="32"/>
        </w:rPr>
        <w:t>6. Supplementary notes</w:t>
      </w:r>
    </w:p>
    <w:p w14:paraId="7EA74092" w14:textId="72B57D50" w:rsidR="002F077C" w:rsidRDefault="008D5BC6" w:rsidP="00B82C33">
      <w:pPr>
        <w:rPr>
          <w:rFonts w:ascii="Abadi" w:hAnsi="Abadi"/>
          <w:b/>
          <w:bCs/>
          <w:sz w:val="28"/>
          <w:szCs w:val="28"/>
        </w:rPr>
      </w:pPr>
      <w:r w:rsidRPr="008D5BC6">
        <w:rPr>
          <w:rFonts w:ascii="Abadi" w:hAnsi="Abadi"/>
          <w:sz w:val="28"/>
          <w:szCs w:val="28"/>
        </w:rPr>
        <w:t xml:space="preserve">We </w:t>
      </w:r>
      <w:r w:rsidRPr="008D5BC6">
        <w:rPr>
          <w:rFonts w:ascii="Abadi" w:hAnsi="Abadi"/>
          <w:sz w:val="28"/>
          <w:szCs w:val="28"/>
        </w:rPr>
        <w:t>analysed</w:t>
      </w:r>
      <w:r w:rsidRPr="008D5BC6">
        <w:rPr>
          <w:rFonts w:ascii="Abadi" w:hAnsi="Abadi"/>
          <w:sz w:val="28"/>
          <w:szCs w:val="28"/>
        </w:rPr>
        <w:t xml:space="preserve"> AMAZON management's main issue of building an effective workforce base, which will primarily assist the company in developing a highly profitable workforce base. This Chapter would extend the proposal in greater details so that it follows the progress goals outlined in the original section. AMAZON has remained primarily focused on making its workers highly efficient, protected from the latest pandemic and on creating a free flow supply chain by joining diverse acts within AMAZON. The critical feature of performance improvement will be reasonably compatible with the plans initiated in terms of compensation the company receives and profit earned effectively by individuals</w:t>
      </w:r>
      <w:r w:rsidRPr="008D5BC6">
        <w:rPr>
          <w:rFonts w:ascii="Abadi" w:hAnsi="Abadi"/>
          <w:b/>
          <w:bCs/>
          <w:sz w:val="28"/>
          <w:szCs w:val="28"/>
        </w:rPr>
        <w:t>.</w:t>
      </w:r>
    </w:p>
    <w:p w14:paraId="3795540F" w14:textId="20CC107F" w:rsidR="003A4DCA" w:rsidRPr="003A4DCA" w:rsidRDefault="003A4DCA" w:rsidP="00B82C33">
      <w:pPr>
        <w:rPr>
          <w:rFonts w:ascii="Abadi" w:hAnsi="Abadi"/>
          <w:sz w:val="28"/>
          <w:szCs w:val="28"/>
        </w:rPr>
      </w:pPr>
      <w:r w:rsidRPr="003A4DCA">
        <w:rPr>
          <w:rFonts w:ascii="Abadi" w:hAnsi="Abadi"/>
          <w:sz w:val="28"/>
          <w:szCs w:val="28"/>
        </w:rPr>
        <w:t>AMAZON's attention has been on maintaining the protection and positive working environment. Just for maintaining the danger factor of COVID-</w:t>
      </w:r>
      <w:r w:rsidR="006C7A40" w:rsidRPr="003A4DCA">
        <w:rPr>
          <w:rFonts w:ascii="Abadi" w:hAnsi="Abadi"/>
          <w:sz w:val="28"/>
          <w:szCs w:val="28"/>
        </w:rPr>
        <w:t>19,</w:t>
      </w:r>
      <w:r w:rsidRPr="003A4DCA">
        <w:rPr>
          <w:rFonts w:ascii="Abadi" w:hAnsi="Abadi"/>
          <w:sz w:val="28"/>
          <w:szCs w:val="28"/>
        </w:rPr>
        <w:t xml:space="preserve"> social distancing was thus envisaged at present. The thermal scanner used for the body temperature scanning, proper wear of face masks, retain 2m safe distance, has been designed before and during the entering and departure of the employee's centre. Consecutively, if any person has body temperature above 37.5 degree Celsius, the individual is forced to stay in the quarantine for 14 days and make covid-19 test. If the employee fails to comply with the covid-19 safety requirements he will be warned and get disciplinary note (get fired from work).</w:t>
      </w:r>
    </w:p>
    <w:p w14:paraId="37F56EB9" w14:textId="77777777" w:rsidR="00B82C33" w:rsidRPr="00416DF2" w:rsidRDefault="00B82C33" w:rsidP="00B82C33">
      <w:pPr>
        <w:rPr>
          <w:rFonts w:ascii="Abadi" w:hAnsi="Abadi"/>
          <w:sz w:val="28"/>
          <w:szCs w:val="28"/>
        </w:rPr>
      </w:pPr>
    </w:p>
    <w:p w14:paraId="68161415" w14:textId="53529DD5" w:rsidR="00E7557E" w:rsidRPr="00416DF2" w:rsidRDefault="00E7557E" w:rsidP="00E7557E">
      <w:pPr>
        <w:rPr>
          <w:rFonts w:ascii="Abadi" w:hAnsi="Abadi"/>
          <w:sz w:val="28"/>
          <w:szCs w:val="28"/>
        </w:rPr>
      </w:pPr>
    </w:p>
    <w:p w14:paraId="026099F3" w14:textId="01E8FAA8" w:rsidR="00524F54" w:rsidRDefault="00524F54" w:rsidP="00420223">
      <w:pPr>
        <w:rPr>
          <w:sz w:val="28"/>
          <w:szCs w:val="28"/>
        </w:rPr>
      </w:pPr>
    </w:p>
    <w:p w14:paraId="61E4C144" w14:textId="1FD73D6D" w:rsidR="00F347F0" w:rsidRDefault="00F347F0" w:rsidP="00420223">
      <w:pPr>
        <w:rPr>
          <w:sz w:val="28"/>
          <w:szCs w:val="28"/>
        </w:rPr>
      </w:pPr>
    </w:p>
    <w:p w14:paraId="1F5C4269" w14:textId="316C7862" w:rsidR="00F347F0" w:rsidRDefault="00F347F0" w:rsidP="00420223">
      <w:pPr>
        <w:rPr>
          <w:sz w:val="28"/>
          <w:szCs w:val="28"/>
        </w:rPr>
      </w:pPr>
    </w:p>
    <w:p w14:paraId="295310F5" w14:textId="72BE5A2C" w:rsidR="00F347F0" w:rsidRDefault="00F347F0" w:rsidP="00420223">
      <w:pPr>
        <w:rPr>
          <w:sz w:val="28"/>
          <w:szCs w:val="28"/>
        </w:rPr>
      </w:pPr>
    </w:p>
    <w:p w14:paraId="0B963BA7" w14:textId="1D7B3E47" w:rsidR="00F347F0" w:rsidRDefault="00F347F0" w:rsidP="00420223">
      <w:pPr>
        <w:rPr>
          <w:sz w:val="28"/>
          <w:szCs w:val="28"/>
        </w:rPr>
      </w:pPr>
    </w:p>
    <w:p w14:paraId="1C10DDA5" w14:textId="4E13D117" w:rsidR="00F347F0" w:rsidRDefault="00F347F0" w:rsidP="00420223">
      <w:pPr>
        <w:rPr>
          <w:sz w:val="28"/>
          <w:szCs w:val="28"/>
        </w:rPr>
      </w:pPr>
    </w:p>
    <w:p w14:paraId="69494A80" w14:textId="3BBC06F6" w:rsidR="00F347F0" w:rsidRDefault="00F347F0" w:rsidP="00420223">
      <w:pPr>
        <w:rPr>
          <w:sz w:val="28"/>
          <w:szCs w:val="28"/>
        </w:rPr>
      </w:pPr>
    </w:p>
    <w:p w14:paraId="3763EBE0" w14:textId="0F5CC86B" w:rsidR="00F347F0" w:rsidRDefault="00F347F0" w:rsidP="00420223">
      <w:pPr>
        <w:rPr>
          <w:sz w:val="28"/>
          <w:szCs w:val="28"/>
        </w:rPr>
      </w:pPr>
    </w:p>
    <w:p w14:paraId="758174C1" w14:textId="0268FFB0" w:rsidR="00F347F0" w:rsidRDefault="00F347F0" w:rsidP="00420223">
      <w:pPr>
        <w:rPr>
          <w:sz w:val="28"/>
          <w:szCs w:val="28"/>
        </w:rPr>
      </w:pPr>
    </w:p>
    <w:p w14:paraId="1125A1E3" w14:textId="6BC0359D" w:rsidR="00F347F0" w:rsidRDefault="00F347F0" w:rsidP="00420223">
      <w:pPr>
        <w:rPr>
          <w:sz w:val="28"/>
          <w:szCs w:val="28"/>
        </w:rPr>
      </w:pPr>
    </w:p>
    <w:p w14:paraId="47D5C910" w14:textId="4E74E6BB" w:rsidR="00F347F0" w:rsidRDefault="00F347F0" w:rsidP="00420223">
      <w:pPr>
        <w:rPr>
          <w:b/>
          <w:bCs/>
          <w:sz w:val="32"/>
          <w:szCs w:val="32"/>
        </w:rPr>
      </w:pPr>
      <w:r w:rsidRPr="00F347F0">
        <w:rPr>
          <w:b/>
          <w:bCs/>
          <w:sz w:val="32"/>
          <w:szCs w:val="32"/>
        </w:rPr>
        <w:t>7. References</w:t>
      </w:r>
    </w:p>
    <w:p w14:paraId="75C48586" w14:textId="0F434D9C" w:rsidR="00B55989" w:rsidRDefault="00B55989" w:rsidP="00420223">
      <w:pPr>
        <w:rPr>
          <w:b/>
          <w:bCs/>
          <w:sz w:val="32"/>
          <w:szCs w:val="32"/>
        </w:rPr>
      </w:pPr>
    </w:p>
    <w:p w14:paraId="24050AC0" w14:textId="26E79F56" w:rsidR="00B55989" w:rsidRPr="00BB1B4A" w:rsidRDefault="00846C59" w:rsidP="00846C59">
      <w:pPr>
        <w:pStyle w:val="ListParagraph"/>
        <w:numPr>
          <w:ilvl w:val="0"/>
          <w:numId w:val="2"/>
        </w:numPr>
        <w:rPr>
          <w:b/>
          <w:bCs/>
          <w:sz w:val="24"/>
          <w:szCs w:val="24"/>
        </w:rPr>
      </w:pPr>
      <w:r w:rsidRPr="00BB1B4A">
        <w:rPr>
          <w:rFonts w:ascii="Arial" w:hAnsi="Arial" w:cs="Arial"/>
          <w:color w:val="000000"/>
          <w:sz w:val="24"/>
          <w:szCs w:val="24"/>
          <w:shd w:val="clear" w:color="auto" w:fill="FFFFFF"/>
        </w:rPr>
        <w:t>Impraise. 2020. </w:t>
      </w:r>
      <w:r w:rsidRPr="00BB1B4A">
        <w:rPr>
          <w:rFonts w:ascii="Arial" w:hAnsi="Arial" w:cs="Arial"/>
          <w:i/>
          <w:iCs/>
          <w:color w:val="000000"/>
          <w:sz w:val="24"/>
          <w:szCs w:val="24"/>
          <w:shd w:val="clear" w:color="auto" w:fill="FFFFFF"/>
        </w:rPr>
        <w:t>The Amazon Controversy: What Is Missing In Its Performance Management | Impraise</w:t>
      </w:r>
      <w:r w:rsidRPr="00BB1B4A">
        <w:rPr>
          <w:rFonts w:ascii="Arial" w:hAnsi="Arial" w:cs="Arial"/>
          <w:color w:val="000000"/>
          <w:sz w:val="24"/>
          <w:szCs w:val="24"/>
          <w:shd w:val="clear" w:color="auto" w:fill="FFFFFF"/>
        </w:rPr>
        <w:t>. [online] Available at: &lt;</w:t>
      </w:r>
      <w:hyperlink r:id="rId25" w:history="1">
        <w:r w:rsidRPr="009A01C3">
          <w:rPr>
            <w:rStyle w:val="Hyperlink"/>
            <w:rFonts w:ascii="Arial" w:hAnsi="Arial" w:cs="Arial"/>
            <w:sz w:val="24"/>
            <w:szCs w:val="24"/>
            <w:shd w:val="clear" w:color="auto" w:fill="FFFFFF"/>
          </w:rPr>
          <w:t>https://www.impraise.com/blog/the-amaz</w:t>
        </w:r>
        <w:r w:rsidRPr="009A01C3">
          <w:rPr>
            <w:rStyle w:val="Hyperlink"/>
            <w:rFonts w:ascii="Arial" w:hAnsi="Arial" w:cs="Arial"/>
            <w:sz w:val="24"/>
            <w:szCs w:val="24"/>
            <w:shd w:val="clear" w:color="auto" w:fill="FFFFFF"/>
          </w:rPr>
          <w:t>o</w:t>
        </w:r>
        <w:r w:rsidRPr="009A01C3">
          <w:rPr>
            <w:rStyle w:val="Hyperlink"/>
            <w:rFonts w:ascii="Arial" w:hAnsi="Arial" w:cs="Arial"/>
            <w:sz w:val="24"/>
            <w:szCs w:val="24"/>
            <w:shd w:val="clear" w:color="auto" w:fill="FFFFFF"/>
          </w:rPr>
          <w:t>n-controversy-what-is-missing-in-its-performance-management</w:t>
        </w:r>
      </w:hyperlink>
      <w:r w:rsidRPr="00BB1B4A">
        <w:rPr>
          <w:rFonts w:ascii="Arial" w:hAnsi="Arial" w:cs="Arial"/>
          <w:color w:val="000000"/>
          <w:sz w:val="24"/>
          <w:szCs w:val="24"/>
          <w:shd w:val="clear" w:color="auto" w:fill="FFFFFF"/>
        </w:rPr>
        <w:t>&gt; [Accessed 4 October 2020].</w:t>
      </w:r>
    </w:p>
    <w:p w14:paraId="60181F23" w14:textId="2F3012BB" w:rsidR="00846C59" w:rsidRPr="00BB1B4A" w:rsidRDefault="000D732D" w:rsidP="00846C59">
      <w:pPr>
        <w:pStyle w:val="ListParagraph"/>
        <w:numPr>
          <w:ilvl w:val="0"/>
          <w:numId w:val="2"/>
        </w:numPr>
        <w:rPr>
          <w:b/>
          <w:bCs/>
          <w:sz w:val="24"/>
          <w:szCs w:val="24"/>
        </w:rPr>
      </w:pPr>
      <w:r w:rsidRPr="00BB1B4A">
        <w:rPr>
          <w:rFonts w:ascii="Arial" w:hAnsi="Arial" w:cs="Arial"/>
          <w:color w:val="000000"/>
          <w:sz w:val="24"/>
          <w:szCs w:val="24"/>
          <w:shd w:val="clear" w:color="auto" w:fill="FFFFFF"/>
        </w:rPr>
        <w:t>Tardi, C., 2019. </w:t>
      </w:r>
      <w:r w:rsidRPr="00BB1B4A">
        <w:rPr>
          <w:rFonts w:ascii="Arial" w:hAnsi="Arial" w:cs="Arial"/>
          <w:i/>
          <w:iCs/>
          <w:color w:val="000000"/>
          <w:sz w:val="24"/>
          <w:szCs w:val="24"/>
          <w:shd w:val="clear" w:color="auto" w:fill="FFFFFF"/>
        </w:rPr>
        <w:t>Performance Management: Understanding A Key Corporate Tool</w:t>
      </w:r>
      <w:r w:rsidRPr="00BB1B4A">
        <w:rPr>
          <w:rFonts w:ascii="Arial" w:hAnsi="Arial" w:cs="Arial"/>
          <w:color w:val="000000"/>
          <w:sz w:val="24"/>
          <w:szCs w:val="24"/>
          <w:shd w:val="clear" w:color="auto" w:fill="FFFFFF"/>
        </w:rPr>
        <w:t>. [online] Investopedia. Available at: &lt;</w:t>
      </w:r>
      <w:hyperlink r:id="rId26" w:history="1">
        <w:r w:rsidRPr="009A01C3">
          <w:rPr>
            <w:rStyle w:val="Hyperlink"/>
            <w:rFonts w:ascii="Arial" w:hAnsi="Arial" w:cs="Arial"/>
            <w:sz w:val="24"/>
            <w:szCs w:val="24"/>
            <w:shd w:val="clear" w:color="auto" w:fill="FFFFFF"/>
          </w:rPr>
          <w:t>https://www.investopedia.com/terms/p/performance-management.asp</w:t>
        </w:r>
      </w:hyperlink>
      <w:r w:rsidRPr="00BB1B4A">
        <w:rPr>
          <w:rFonts w:ascii="Arial" w:hAnsi="Arial" w:cs="Arial"/>
          <w:color w:val="000000"/>
          <w:sz w:val="24"/>
          <w:szCs w:val="24"/>
          <w:shd w:val="clear" w:color="auto" w:fill="FFFFFF"/>
        </w:rPr>
        <w:t>&gt; [Accessed 4 October 2020].</w:t>
      </w:r>
    </w:p>
    <w:p w14:paraId="6AD0036A" w14:textId="1C825A26" w:rsidR="000D732D" w:rsidRPr="00BB1B4A" w:rsidRDefault="00B25301" w:rsidP="00846C59">
      <w:pPr>
        <w:pStyle w:val="ListParagraph"/>
        <w:numPr>
          <w:ilvl w:val="0"/>
          <w:numId w:val="2"/>
        </w:numPr>
        <w:rPr>
          <w:b/>
          <w:bCs/>
          <w:sz w:val="24"/>
          <w:szCs w:val="24"/>
        </w:rPr>
      </w:pPr>
      <w:r w:rsidRPr="00BB1B4A">
        <w:rPr>
          <w:rFonts w:ascii="Arial" w:hAnsi="Arial" w:cs="Arial"/>
          <w:color w:val="000000"/>
          <w:sz w:val="24"/>
          <w:szCs w:val="24"/>
          <w:shd w:val="clear" w:color="auto" w:fill="FFFFFF"/>
        </w:rPr>
        <w:t>Georgescu, P., 2019. </w:t>
      </w:r>
      <w:r w:rsidRPr="00BB1B4A">
        <w:rPr>
          <w:rFonts w:ascii="Arial" w:hAnsi="Arial" w:cs="Arial"/>
          <w:i/>
          <w:iCs/>
          <w:color w:val="000000"/>
          <w:sz w:val="24"/>
          <w:szCs w:val="24"/>
          <w:shd w:val="clear" w:color="auto" w:fill="FFFFFF"/>
        </w:rPr>
        <w:t>Amazon Delivers For Its Employees</w:t>
      </w:r>
      <w:r w:rsidRPr="00BB1B4A">
        <w:rPr>
          <w:rFonts w:ascii="Arial" w:hAnsi="Arial" w:cs="Arial"/>
          <w:color w:val="000000"/>
          <w:sz w:val="24"/>
          <w:szCs w:val="24"/>
          <w:shd w:val="clear" w:color="auto" w:fill="FFFFFF"/>
        </w:rPr>
        <w:t>. [online] Forbes. Available at: &lt;</w:t>
      </w:r>
      <w:hyperlink r:id="rId27" w:history="1">
        <w:r w:rsidRPr="009A01C3">
          <w:rPr>
            <w:rStyle w:val="Hyperlink"/>
            <w:rFonts w:ascii="Arial" w:hAnsi="Arial" w:cs="Arial"/>
            <w:sz w:val="24"/>
            <w:szCs w:val="24"/>
            <w:shd w:val="clear" w:color="auto" w:fill="FFFFFF"/>
          </w:rPr>
          <w:t>https://www.forbes.com/sites/petergeorgescu/2019/12/18/amazon-delivers-for-its-employees/?sh=117fc74f6caf</w:t>
        </w:r>
      </w:hyperlink>
      <w:r w:rsidRPr="00BB1B4A">
        <w:rPr>
          <w:rFonts w:ascii="Arial" w:hAnsi="Arial" w:cs="Arial"/>
          <w:color w:val="000000"/>
          <w:sz w:val="24"/>
          <w:szCs w:val="24"/>
          <w:shd w:val="clear" w:color="auto" w:fill="FFFFFF"/>
        </w:rPr>
        <w:t>&gt; [Accessed 5 October 2020].</w:t>
      </w:r>
    </w:p>
    <w:p w14:paraId="06114DF7" w14:textId="7DE4B2B7" w:rsidR="00B25301" w:rsidRPr="00D334F1" w:rsidRDefault="00D334F1" w:rsidP="00846C59">
      <w:pPr>
        <w:pStyle w:val="ListParagraph"/>
        <w:numPr>
          <w:ilvl w:val="0"/>
          <w:numId w:val="2"/>
        </w:numPr>
        <w:rPr>
          <w:b/>
          <w:bCs/>
          <w:sz w:val="24"/>
          <w:szCs w:val="24"/>
        </w:rPr>
      </w:pPr>
      <w:r w:rsidRPr="00D334F1">
        <w:rPr>
          <w:rFonts w:ascii="Arial" w:hAnsi="Arial" w:cs="Arial"/>
          <w:color w:val="000000"/>
          <w:sz w:val="24"/>
          <w:szCs w:val="24"/>
          <w:shd w:val="clear" w:color="auto" w:fill="FFFFFF"/>
        </w:rPr>
        <w:t>Yohn, D., 2020. </w:t>
      </w:r>
      <w:r w:rsidRPr="00D334F1">
        <w:rPr>
          <w:rFonts w:ascii="Arial" w:hAnsi="Arial" w:cs="Arial"/>
          <w:i/>
          <w:iCs/>
          <w:color w:val="000000"/>
          <w:sz w:val="24"/>
          <w:szCs w:val="24"/>
          <w:shd w:val="clear" w:color="auto" w:fill="FFFFFF"/>
        </w:rPr>
        <w:t>Amazon Faces A Crucible Moment With Employees</w:t>
      </w:r>
      <w:r w:rsidRPr="00D334F1">
        <w:rPr>
          <w:rFonts w:ascii="Arial" w:hAnsi="Arial" w:cs="Arial"/>
          <w:color w:val="000000"/>
          <w:sz w:val="24"/>
          <w:szCs w:val="24"/>
          <w:shd w:val="clear" w:color="auto" w:fill="FFFFFF"/>
        </w:rPr>
        <w:t>. [online] Forbes. Available at: &lt;</w:t>
      </w:r>
      <w:hyperlink r:id="rId28" w:history="1">
        <w:r w:rsidRPr="006F2AFF">
          <w:rPr>
            <w:rStyle w:val="Hyperlink"/>
            <w:rFonts w:ascii="Arial" w:hAnsi="Arial" w:cs="Arial"/>
            <w:sz w:val="24"/>
            <w:szCs w:val="24"/>
            <w:shd w:val="clear" w:color="auto" w:fill="FFFFFF"/>
          </w:rPr>
          <w:t>https://www.forbes.com/sites/deniselyohn/2020/06/02/amazon-faces-a-crucible-moment-with-employees/?sh=7c32a35e3822</w:t>
        </w:r>
      </w:hyperlink>
      <w:r w:rsidRPr="00D334F1">
        <w:rPr>
          <w:rFonts w:ascii="Arial" w:hAnsi="Arial" w:cs="Arial"/>
          <w:color w:val="000000"/>
          <w:sz w:val="24"/>
          <w:szCs w:val="24"/>
          <w:shd w:val="clear" w:color="auto" w:fill="FFFFFF"/>
        </w:rPr>
        <w:t>&gt; [Accessed 5 October 2020].</w:t>
      </w:r>
    </w:p>
    <w:p w14:paraId="67BB27E8" w14:textId="2D37C3F6" w:rsidR="00D334F1" w:rsidRPr="002848DE" w:rsidRDefault="002848DE" w:rsidP="00846C59">
      <w:pPr>
        <w:pStyle w:val="ListParagraph"/>
        <w:numPr>
          <w:ilvl w:val="0"/>
          <w:numId w:val="2"/>
        </w:numPr>
        <w:rPr>
          <w:b/>
          <w:bCs/>
          <w:sz w:val="24"/>
          <w:szCs w:val="24"/>
        </w:rPr>
      </w:pPr>
      <w:r w:rsidRPr="002848DE">
        <w:rPr>
          <w:rFonts w:ascii="Arial" w:hAnsi="Arial" w:cs="Arial"/>
          <w:color w:val="000000"/>
          <w:sz w:val="24"/>
          <w:szCs w:val="24"/>
          <w:shd w:val="clear" w:color="auto" w:fill="FFFFFF"/>
        </w:rPr>
        <w:t>2012. [online] Available at: &lt;</w:t>
      </w:r>
      <w:hyperlink r:id="rId29" w:history="1">
        <w:r w:rsidRPr="006F2AFF">
          <w:rPr>
            <w:rStyle w:val="Hyperlink"/>
            <w:rFonts w:ascii="Arial" w:hAnsi="Arial" w:cs="Arial"/>
            <w:sz w:val="24"/>
            <w:szCs w:val="24"/>
            <w:shd w:val="clear" w:color="auto" w:fill="FFFFFF"/>
          </w:rPr>
          <w:t>https://www.webershandwick.com/news/the-company-behind-the-brand-the-indivisibility-of-the-company-and-product/</w:t>
        </w:r>
      </w:hyperlink>
      <w:r w:rsidRPr="002848DE">
        <w:rPr>
          <w:rFonts w:ascii="Arial" w:hAnsi="Arial" w:cs="Arial"/>
          <w:color w:val="000000"/>
          <w:sz w:val="24"/>
          <w:szCs w:val="24"/>
          <w:shd w:val="clear" w:color="auto" w:fill="FFFFFF"/>
        </w:rPr>
        <w:t>&gt; [Accessed 5 October 2020].</w:t>
      </w:r>
    </w:p>
    <w:p w14:paraId="6BB6C71D" w14:textId="39301413" w:rsidR="002848DE" w:rsidRPr="00FA05CB" w:rsidRDefault="00FA05CB" w:rsidP="00846C59">
      <w:pPr>
        <w:pStyle w:val="ListParagraph"/>
        <w:numPr>
          <w:ilvl w:val="0"/>
          <w:numId w:val="2"/>
        </w:numPr>
        <w:rPr>
          <w:b/>
          <w:bCs/>
          <w:sz w:val="24"/>
          <w:szCs w:val="24"/>
        </w:rPr>
      </w:pPr>
      <w:r w:rsidRPr="00FA05CB">
        <w:rPr>
          <w:rFonts w:ascii="Arial" w:hAnsi="Arial" w:cs="Arial"/>
          <w:color w:val="000000"/>
          <w:sz w:val="24"/>
          <w:szCs w:val="24"/>
          <w:shd w:val="clear" w:color="auto" w:fill="FFFFFF"/>
        </w:rPr>
        <w:t>Tabaka, M., 2019. </w:t>
      </w:r>
      <w:r w:rsidRPr="00FA05CB">
        <w:rPr>
          <w:rFonts w:ascii="Arial" w:hAnsi="Arial" w:cs="Arial"/>
          <w:i/>
          <w:iCs/>
          <w:color w:val="000000"/>
          <w:sz w:val="24"/>
          <w:szCs w:val="24"/>
          <w:shd w:val="clear" w:color="auto" w:fill="FFFFFF"/>
        </w:rPr>
        <w:t>Amazon's 4 Keys To Success, According To Jeff Bezos</w:t>
      </w:r>
      <w:r w:rsidRPr="00FA05CB">
        <w:rPr>
          <w:rFonts w:ascii="Arial" w:hAnsi="Arial" w:cs="Arial"/>
          <w:color w:val="000000"/>
          <w:sz w:val="24"/>
          <w:szCs w:val="24"/>
          <w:shd w:val="clear" w:color="auto" w:fill="FFFFFF"/>
        </w:rPr>
        <w:t>. [online] Inc.com. Available at: &lt;</w:t>
      </w:r>
      <w:hyperlink r:id="rId30" w:history="1">
        <w:r w:rsidRPr="006F2AFF">
          <w:rPr>
            <w:rStyle w:val="Hyperlink"/>
            <w:rFonts w:ascii="Arial" w:hAnsi="Arial" w:cs="Arial"/>
            <w:sz w:val="24"/>
            <w:szCs w:val="24"/>
            <w:shd w:val="clear" w:color="auto" w:fill="FFFFFF"/>
          </w:rPr>
          <w:t>https://www.inc.com/marla-tabaka/jeff-bezos-says-these-4-principles-are-key-to-amazons-success-they-can-work-for-you-too.html</w:t>
        </w:r>
      </w:hyperlink>
      <w:r w:rsidRPr="00FA05CB">
        <w:rPr>
          <w:rFonts w:ascii="Arial" w:hAnsi="Arial" w:cs="Arial"/>
          <w:color w:val="000000"/>
          <w:sz w:val="24"/>
          <w:szCs w:val="24"/>
          <w:shd w:val="clear" w:color="auto" w:fill="FFFFFF"/>
        </w:rPr>
        <w:t>&gt; [Accessed 11 October 2020].</w:t>
      </w:r>
    </w:p>
    <w:p w14:paraId="542FCD30" w14:textId="1861D330" w:rsidR="00FA05CB" w:rsidRPr="00C42DF8" w:rsidRDefault="003009AA" w:rsidP="00846C59">
      <w:pPr>
        <w:pStyle w:val="ListParagraph"/>
        <w:numPr>
          <w:ilvl w:val="0"/>
          <w:numId w:val="2"/>
        </w:numPr>
        <w:rPr>
          <w:b/>
          <w:bCs/>
          <w:sz w:val="24"/>
          <w:szCs w:val="24"/>
        </w:rPr>
      </w:pPr>
      <w:r w:rsidRPr="003009AA">
        <w:rPr>
          <w:rFonts w:ascii="Arial" w:hAnsi="Arial" w:cs="Arial"/>
          <w:color w:val="000000"/>
          <w:sz w:val="24"/>
          <w:szCs w:val="24"/>
          <w:shd w:val="clear" w:color="auto" w:fill="FFFFFF"/>
        </w:rPr>
        <w:t>Marks, G., 2019. </w:t>
      </w:r>
      <w:r w:rsidRPr="003009AA">
        <w:rPr>
          <w:rFonts w:ascii="Arial" w:hAnsi="Arial" w:cs="Arial"/>
          <w:i/>
          <w:iCs/>
          <w:color w:val="000000"/>
          <w:sz w:val="24"/>
          <w:szCs w:val="24"/>
          <w:shd w:val="clear" w:color="auto" w:fill="FFFFFF"/>
        </w:rPr>
        <w:t>Amazon Is Spending Big To Retrain Employees – And So Should You | Gene Marks</w:t>
      </w:r>
      <w:r w:rsidRPr="003009AA">
        <w:rPr>
          <w:rFonts w:ascii="Arial" w:hAnsi="Arial" w:cs="Arial"/>
          <w:color w:val="000000"/>
          <w:sz w:val="24"/>
          <w:szCs w:val="24"/>
          <w:shd w:val="clear" w:color="auto" w:fill="FFFFFF"/>
        </w:rPr>
        <w:t>. [online] the Guardian. Available at: &lt;</w:t>
      </w:r>
      <w:hyperlink r:id="rId31" w:history="1">
        <w:r w:rsidRPr="006F2AFF">
          <w:rPr>
            <w:rStyle w:val="Hyperlink"/>
            <w:rFonts w:ascii="Arial" w:hAnsi="Arial" w:cs="Arial"/>
            <w:sz w:val="24"/>
            <w:szCs w:val="24"/>
            <w:shd w:val="clear" w:color="auto" w:fill="FFFFFF"/>
          </w:rPr>
          <w:t>https://www.theguardian.com/business/2019/jul/19/amazon-retrain-employees-benefits</w:t>
        </w:r>
      </w:hyperlink>
      <w:r w:rsidRPr="003009AA">
        <w:rPr>
          <w:rFonts w:ascii="Arial" w:hAnsi="Arial" w:cs="Arial"/>
          <w:color w:val="000000"/>
          <w:sz w:val="24"/>
          <w:szCs w:val="24"/>
          <w:shd w:val="clear" w:color="auto" w:fill="FFFFFF"/>
        </w:rPr>
        <w:t>&gt; [Accessed 11 October 2020].</w:t>
      </w:r>
    </w:p>
    <w:p w14:paraId="3589371D" w14:textId="07D4E0E1" w:rsidR="00C42DF8" w:rsidRPr="006B3CA8" w:rsidRDefault="006B3CA8" w:rsidP="00846C59">
      <w:pPr>
        <w:pStyle w:val="ListParagraph"/>
        <w:numPr>
          <w:ilvl w:val="0"/>
          <w:numId w:val="2"/>
        </w:numPr>
        <w:rPr>
          <w:b/>
          <w:bCs/>
          <w:sz w:val="24"/>
          <w:szCs w:val="24"/>
        </w:rPr>
      </w:pPr>
      <w:r w:rsidRPr="006B3CA8">
        <w:rPr>
          <w:rFonts w:ascii="Arial" w:hAnsi="Arial" w:cs="Arial"/>
          <w:color w:val="000000"/>
          <w:sz w:val="24"/>
          <w:szCs w:val="24"/>
          <w:shd w:val="clear" w:color="auto" w:fill="FFFFFF"/>
        </w:rPr>
        <w:t>Umoh, R., 2018. [online] Available at: &lt;</w:t>
      </w:r>
      <w:hyperlink r:id="rId32" w:history="1">
        <w:r w:rsidRPr="006F2AFF">
          <w:rPr>
            <w:rStyle w:val="Hyperlink"/>
            <w:rFonts w:ascii="Arial" w:hAnsi="Arial" w:cs="Arial"/>
            <w:sz w:val="24"/>
            <w:szCs w:val="24"/>
            <w:shd w:val="clear" w:color="auto" w:fill="FFFFFF"/>
          </w:rPr>
          <w:t>https://www.cnbc.com/2018/08/28/why-jeff-bezos-wants-amazon-employees-to-wake-up-terrified.html</w:t>
        </w:r>
      </w:hyperlink>
      <w:r w:rsidRPr="006B3CA8">
        <w:rPr>
          <w:rFonts w:ascii="Arial" w:hAnsi="Arial" w:cs="Arial"/>
          <w:color w:val="000000"/>
          <w:sz w:val="24"/>
          <w:szCs w:val="24"/>
          <w:shd w:val="clear" w:color="auto" w:fill="FFFFFF"/>
        </w:rPr>
        <w:t>&gt; [Accessed 13 October 2020].</w:t>
      </w:r>
    </w:p>
    <w:p w14:paraId="56E73FCB" w14:textId="4A2DE877" w:rsidR="006B3CA8" w:rsidRPr="00F0660C" w:rsidRDefault="00F0660C" w:rsidP="00846C59">
      <w:pPr>
        <w:pStyle w:val="ListParagraph"/>
        <w:numPr>
          <w:ilvl w:val="0"/>
          <w:numId w:val="2"/>
        </w:numPr>
        <w:rPr>
          <w:b/>
          <w:bCs/>
          <w:sz w:val="24"/>
          <w:szCs w:val="24"/>
        </w:rPr>
      </w:pPr>
      <w:r w:rsidRPr="00F0660C">
        <w:rPr>
          <w:rFonts w:ascii="Arial" w:hAnsi="Arial" w:cs="Arial"/>
          <w:color w:val="000000"/>
          <w:sz w:val="24"/>
          <w:szCs w:val="24"/>
          <w:shd w:val="clear" w:color="auto" w:fill="FFFFFF"/>
        </w:rPr>
        <w:t>Hopper, E., 2020. </w:t>
      </w:r>
      <w:r w:rsidRPr="00F0660C">
        <w:rPr>
          <w:rFonts w:ascii="Arial" w:hAnsi="Arial" w:cs="Arial"/>
          <w:i/>
          <w:iCs/>
          <w:color w:val="000000"/>
          <w:sz w:val="24"/>
          <w:szCs w:val="24"/>
          <w:shd w:val="clear" w:color="auto" w:fill="FFFFFF"/>
        </w:rPr>
        <w:t>Maslow's Hierarchy Of Needs Explained</w:t>
      </w:r>
      <w:r w:rsidRPr="00F0660C">
        <w:rPr>
          <w:rFonts w:ascii="Arial" w:hAnsi="Arial" w:cs="Arial"/>
          <w:color w:val="000000"/>
          <w:sz w:val="24"/>
          <w:szCs w:val="24"/>
          <w:shd w:val="clear" w:color="auto" w:fill="FFFFFF"/>
        </w:rPr>
        <w:t>. [online] ThoughtCo. Available at: &lt;</w:t>
      </w:r>
      <w:hyperlink r:id="rId33" w:history="1">
        <w:r w:rsidRPr="006F2AFF">
          <w:rPr>
            <w:rStyle w:val="Hyperlink"/>
            <w:rFonts w:ascii="Arial" w:hAnsi="Arial" w:cs="Arial"/>
            <w:sz w:val="24"/>
            <w:szCs w:val="24"/>
            <w:shd w:val="clear" w:color="auto" w:fill="FFFFFF"/>
          </w:rPr>
          <w:t>https://www.thoughtco.com/maslows-hierarchy-of-needs-4582571</w:t>
        </w:r>
      </w:hyperlink>
      <w:r w:rsidRPr="00F0660C">
        <w:rPr>
          <w:rFonts w:ascii="Arial" w:hAnsi="Arial" w:cs="Arial"/>
          <w:color w:val="000000"/>
          <w:sz w:val="24"/>
          <w:szCs w:val="24"/>
          <w:shd w:val="clear" w:color="auto" w:fill="FFFFFF"/>
        </w:rPr>
        <w:t>&gt; [Accessed 14 October 2020].</w:t>
      </w:r>
    </w:p>
    <w:p w14:paraId="2BEDF7BB" w14:textId="2F0D334C" w:rsidR="00F0660C" w:rsidRPr="00D03196" w:rsidRDefault="00D03196" w:rsidP="00846C59">
      <w:pPr>
        <w:pStyle w:val="ListParagraph"/>
        <w:numPr>
          <w:ilvl w:val="0"/>
          <w:numId w:val="2"/>
        </w:numPr>
        <w:rPr>
          <w:b/>
          <w:bCs/>
          <w:sz w:val="24"/>
          <w:szCs w:val="24"/>
        </w:rPr>
      </w:pPr>
      <w:r w:rsidRPr="00D03196">
        <w:rPr>
          <w:rFonts w:ascii="Arial" w:hAnsi="Arial" w:cs="Arial"/>
          <w:color w:val="000000"/>
          <w:sz w:val="24"/>
          <w:szCs w:val="24"/>
          <w:shd w:val="clear" w:color="auto" w:fill="FFFFFF"/>
        </w:rPr>
        <w:t>Bolden-Barrett, V., 2016. </w:t>
      </w:r>
      <w:r w:rsidRPr="00D03196">
        <w:rPr>
          <w:rFonts w:ascii="Arial" w:hAnsi="Arial" w:cs="Arial"/>
          <w:i/>
          <w:iCs/>
          <w:color w:val="000000"/>
          <w:sz w:val="24"/>
          <w:szCs w:val="24"/>
          <w:shd w:val="clear" w:color="auto" w:fill="FFFFFF"/>
        </w:rPr>
        <w:t>Amazon Seeks To 'Radically Simplify' Its Performance Assessment Process</w:t>
      </w:r>
      <w:r w:rsidRPr="00D03196">
        <w:rPr>
          <w:rFonts w:ascii="Arial" w:hAnsi="Arial" w:cs="Arial"/>
          <w:color w:val="000000"/>
          <w:sz w:val="24"/>
          <w:szCs w:val="24"/>
          <w:shd w:val="clear" w:color="auto" w:fill="FFFFFF"/>
        </w:rPr>
        <w:t>. [online] HR Dive. Available at: &lt;</w:t>
      </w:r>
      <w:hyperlink r:id="rId34" w:history="1">
        <w:r w:rsidRPr="006F2AFF">
          <w:rPr>
            <w:rStyle w:val="Hyperlink"/>
            <w:rFonts w:ascii="Arial" w:hAnsi="Arial" w:cs="Arial"/>
            <w:sz w:val="24"/>
            <w:szCs w:val="24"/>
            <w:shd w:val="clear" w:color="auto" w:fill="FFFFFF"/>
          </w:rPr>
          <w:t>https://www.hrdive.com/news/amazon-seeks-to-radically-simplify-its-performance-assessment-process/430402/</w:t>
        </w:r>
      </w:hyperlink>
      <w:r w:rsidRPr="00D03196">
        <w:rPr>
          <w:rFonts w:ascii="Arial" w:hAnsi="Arial" w:cs="Arial"/>
          <w:color w:val="000000"/>
          <w:sz w:val="24"/>
          <w:szCs w:val="24"/>
          <w:shd w:val="clear" w:color="auto" w:fill="FFFFFF"/>
        </w:rPr>
        <w:t>&gt; [Accessed 14 October 2020].</w:t>
      </w:r>
    </w:p>
    <w:p w14:paraId="4CE54657" w14:textId="3A52DCCF" w:rsidR="00D03196" w:rsidRPr="0027563F" w:rsidRDefault="0027563F" w:rsidP="00846C59">
      <w:pPr>
        <w:pStyle w:val="ListParagraph"/>
        <w:numPr>
          <w:ilvl w:val="0"/>
          <w:numId w:val="2"/>
        </w:numPr>
        <w:rPr>
          <w:b/>
          <w:bCs/>
          <w:sz w:val="24"/>
          <w:szCs w:val="24"/>
        </w:rPr>
      </w:pPr>
      <w:r w:rsidRPr="0027563F">
        <w:rPr>
          <w:rFonts w:ascii="Arial" w:hAnsi="Arial" w:cs="Arial"/>
          <w:color w:val="000000"/>
          <w:sz w:val="24"/>
          <w:szCs w:val="24"/>
          <w:shd w:val="clear" w:color="auto" w:fill="FFFFFF"/>
        </w:rPr>
        <w:t>Espenson, A., 2015. </w:t>
      </w:r>
      <w:r w:rsidRPr="0027563F">
        <w:rPr>
          <w:rFonts w:ascii="Arial" w:hAnsi="Arial" w:cs="Arial"/>
          <w:i/>
          <w:iCs/>
          <w:color w:val="000000"/>
          <w:sz w:val="24"/>
          <w:szCs w:val="24"/>
          <w:shd w:val="clear" w:color="auto" w:fill="FFFFFF"/>
        </w:rPr>
        <w:t>Amazon's Employee Engagement System Is Making Waves</w:t>
      </w:r>
      <w:r w:rsidRPr="0027563F">
        <w:rPr>
          <w:rFonts w:ascii="Arial" w:hAnsi="Arial" w:cs="Arial"/>
          <w:color w:val="000000"/>
          <w:sz w:val="24"/>
          <w:szCs w:val="24"/>
          <w:shd w:val="clear" w:color="auto" w:fill="FFFFFF"/>
        </w:rPr>
        <w:t>. [online] Tech.co. Available at: &lt;</w:t>
      </w:r>
      <w:hyperlink r:id="rId35" w:history="1">
        <w:r w:rsidRPr="006F2AFF">
          <w:rPr>
            <w:rStyle w:val="Hyperlink"/>
            <w:rFonts w:ascii="Arial" w:hAnsi="Arial" w:cs="Arial"/>
            <w:sz w:val="24"/>
            <w:szCs w:val="24"/>
            <w:shd w:val="clear" w:color="auto" w:fill="FFFFFF"/>
          </w:rPr>
          <w:t>https://tech.co/news/amazons-employee-feedback-system-can-teach-us-employee-engagement-2015-11</w:t>
        </w:r>
      </w:hyperlink>
      <w:r w:rsidRPr="0027563F">
        <w:rPr>
          <w:rFonts w:ascii="Arial" w:hAnsi="Arial" w:cs="Arial"/>
          <w:color w:val="000000"/>
          <w:sz w:val="24"/>
          <w:szCs w:val="24"/>
          <w:shd w:val="clear" w:color="auto" w:fill="FFFFFF"/>
        </w:rPr>
        <w:t>&gt; [Accessed 14 October 2020].</w:t>
      </w:r>
    </w:p>
    <w:p w14:paraId="6B5468F5" w14:textId="3D62E826" w:rsidR="0027563F" w:rsidRPr="002D5255" w:rsidRDefault="002D5255" w:rsidP="00846C59">
      <w:pPr>
        <w:pStyle w:val="ListParagraph"/>
        <w:numPr>
          <w:ilvl w:val="0"/>
          <w:numId w:val="2"/>
        </w:numPr>
        <w:rPr>
          <w:b/>
          <w:bCs/>
          <w:sz w:val="24"/>
          <w:szCs w:val="24"/>
        </w:rPr>
      </w:pPr>
      <w:r w:rsidRPr="002D5255">
        <w:rPr>
          <w:rFonts w:ascii="Arial" w:hAnsi="Arial" w:cs="Arial"/>
          <w:color w:val="000000"/>
          <w:sz w:val="24"/>
          <w:szCs w:val="24"/>
          <w:shd w:val="clear" w:color="auto" w:fill="FFFFFF"/>
        </w:rPr>
        <w:lastRenderedPageBreak/>
        <w:t>Gallup, I., n.d. </w:t>
      </w:r>
      <w:r w:rsidRPr="002D5255">
        <w:rPr>
          <w:rFonts w:ascii="Arial" w:hAnsi="Arial" w:cs="Arial"/>
          <w:i/>
          <w:iCs/>
          <w:color w:val="000000"/>
          <w:sz w:val="24"/>
          <w:szCs w:val="24"/>
          <w:shd w:val="clear" w:color="auto" w:fill="FFFFFF"/>
        </w:rPr>
        <w:t>Engage Your Employees To See High Performance And Innovation</w:t>
      </w:r>
      <w:r w:rsidRPr="002D5255">
        <w:rPr>
          <w:rFonts w:ascii="Arial" w:hAnsi="Arial" w:cs="Arial"/>
          <w:color w:val="000000"/>
          <w:sz w:val="24"/>
          <w:szCs w:val="24"/>
          <w:shd w:val="clear" w:color="auto" w:fill="FFFFFF"/>
        </w:rPr>
        <w:t>. [online] Gallup.com. Available at: &lt;</w:t>
      </w:r>
      <w:hyperlink r:id="rId36" w:history="1">
        <w:r w:rsidRPr="006F2AFF">
          <w:rPr>
            <w:rStyle w:val="Hyperlink"/>
            <w:rFonts w:ascii="Arial" w:hAnsi="Arial" w:cs="Arial"/>
            <w:sz w:val="24"/>
            <w:szCs w:val="24"/>
            <w:shd w:val="clear" w:color="auto" w:fill="FFFFFF"/>
          </w:rPr>
          <w:t>https://www.gallup.com/workplace/229424/employee-engagement.aspx</w:t>
        </w:r>
      </w:hyperlink>
      <w:r w:rsidRPr="002D5255">
        <w:rPr>
          <w:rFonts w:ascii="Arial" w:hAnsi="Arial" w:cs="Arial"/>
          <w:color w:val="000000"/>
          <w:sz w:val="24"/>
          <w:szCs w:val="24"/>
          <w:shd w:val="clear" w:color="auto" w:fill="FFFFFF"/>
        </w:rPr>
        <w:t>&gt; [Accessed 16 October 2020].</w:t>
      </w:r>
    </w:p>
    <w:p w14:paraId="66B514B4" w14:textId="3D73D469" w:rsidR="002D5255" w:rsidRPr="004A47C6" w:rsidRDefault="000B43D8" w:rsidP="00846C59">
      <w:pPr>
        <w:pStyle w:val="ListParagraph"/>
        <w:numPr>
          <w:ilvl w:val="0"/>
          <w:numId w:val="2"/>
        </w:numPr>
        <w:rPr>
          <w:b/>
          <w:bCs/>
          <w:sz w:val="24"/>
          <w:szCs w:val="24"/>
        </w:rPr>
      </w:pPr>
      <w:r w:rsidRPr="000B43D8">
        <w:rPr>
          <w:rFonts w:ascii="Arial" w:hAnsi="Arial" w:cs="Arial"/>
          <w:color w:val="000000"/>
          <w:sz w:val="24"/>
          <w:szCs w:val="24"/>
          <w:shd w:val="clear" w:color="auto" w:fill="FFFFFF"/>
        </w:rPr>
        <w:t>Amazon Staff, A., n.d. </w:t>
      </w:r>
      <w:r w:rsidRPr="000B43D8">
        <w:rPr>
          <w:rFonts w:ascii="Arial" w:hAnsi="Arial" w:cs="Arial"/>
          <w:i/>
          <w:iCs/>
          <w:color w:val="000000"/>
          <w:sz w:val="24"/>
          <w:szCs w:val="24"/>
          <w:shd w:val="clear" w:color="auto" w:fill="FFFFFF"/>
        </w:rPr>
        <w:t>Training</w:t>
      </w:r>
      <w:r w:rsidRPr="000B43D8">
        <w:rPr>
          <w:rFonts w:ascii="Arial" w:hAnsi="Arial" w:cs="Arial"/>
          <w:color w:val="000000"/>
          <w:sz w:val="24"/>
          <w:szCs w:val="24"/>
          <w:shd w:val="clear" w:color="auto" w:fill="FFFFFF"/>
        </w:rPr>
        <w:t>. [online] UK About Amazon. Available at: &lt;</w:t>
      </w:r>
      <w:hyperlink r:id="rId37" w:history="1">
        <w:r w:rsidRPr="006F2AFF">
          <w:rPr>
            <w:rStyle w:val="Hyperlink"/>
            <w:rFonts w:ascii="Arial" w:hAnsi="Arial" w:cs="Arial"/>
            <w:sz w:val="24"/>
            <w:szCs w:val="24"/>
            <w:shd w:val="clear" w:color="auto" w:fill="FFFFFF"/>
          </w:rPr>
          <w:t>https://www.aboutamazon.co.uk/amazon-fulfilment/training</w:t>
        </w:r>
      </w:hyperlink>
      <w:r w:rsidRPr="000B43D8">
        <w:rPr>
          <w:rFonts w:ascii="Arial" w:hAnsi="Arial" w:cs="Arial"/>
          <w:color w:val="000000"/>
          <w:sz w:val="24"/>
          <w:szCs w:val="24"/>
          <w:shd w:val="clear" w:color="auto" w:fill="FFFFFF"/>
        </w:rPr>
        <w:t>&gt; [Accessed 17 October 2020].</w:t>
      </w:r>
    </w:p>
    <w:p w14:paraId="1B27CFE2" w14:textId="24157215" w:rsidR="004A47C6" w:rsidRPr="000E4ADD" w:rsidRDefault="000E4ADD" w:rsidP="00846C59">
      <w:pPr>
        <w:pStyle w:val="ListParagraph"/>
        <w:numPr>
          <w:ilvl w:val="0"/>
          <w:numId w:val="2"/>
        </w:numPr>
        <w:rPr>
          <w:b/>
          <w:bCs/>
          <w:sz w:val="24"/>
          <w:szCs w:val="24"/>
        </w:rPr>
      </w:pPr>
      <w:r w:rsidRPr="000E4ADD">
        <w:rPr>
          <w:rFonts w:ascii="Arial" w:hAnsi="Arial" w:cs="Arial"/>
          <w:color w:val="000000"/>
          <w:sz w:val="24"/>
          <w:szCs w:val="24"/>
          <w:shd w:val="clear" w:color="auto" w:fill="FFFFFF"/>
        </w:rPr>
        <w:t>Scott, A., 2019. </w:t>
      </w:r>
      <w:r w:rsidRPr="000E4ADD">
        <w:rPr>
          <w:rFonts w:ascii="Arial" w:hAnsi="Arial" w:cs="Arial"/>
          <w:i/>
          <w:iCs/>
          <w:color w:val="000000"/>
          <w:sz w:val="24"/>
          <w:szCs w:val="24"/>
          <w:shd w:val="clear" w:color="auto" w:fill="FFFFFF"/>
        </w:rPr>
        <w:t>NPR Cookie Consent And Choices</w:t>
      </w:r>
      <w:r w:rsidRPr="000E4ADD">
        <w:rPr>
          <w:rFonts w:ascii="Arial" w:hAnsi="Arial" w:cs="Arial"/>
          <w:color w:val="000000"/>
          <w:sz w:val="24"/>
          <w:szCs w:val="24"/>
          <w:shd w:val="clear" w:color="auto" w:fill="FFFFFF"/>
        </w:rPr>
        <w:t>. [online] Npr.org. Available at: &lt;</w:t>
      </w:r>
      <w:hyperlink r:id="rId38" w:history="1">
        <w:r w:rsidRPr="006F2AFF">
          <w:rPr>
            <w:rStyle w:val="Hyperlink"/>
            <w:rFonts w:ascii="Arial" w:hAnsi="Arial" w:cs="Arial"/>
            <w:sz w:val="24"/>
            <w:szCs w:val="24"/>
            <w:shd w:val="clear" w:color="auto" w:fill="FFFFFF"/>
          </w:rPr>
          <w:t>https://www.npr.org/2019/07/11/740660070/from-the-warehouse-to-it-amazon-offering-100-000-workers-tech-training</w:t>
        </w:r>
      </w:hyperlink>
      <w:r w:rsidRPr="000E4ADD">
        <w:rPr>
          <w:rFonts w:ascii="Arial" w:hAnsi="Arial" w:cs="Arial"/>
          <w:color w:val="000000"/>
          <w:sz w:val="24"/>
          <w:szCs w:val="24"/>
          <w:shd w:val="clear" w:color="auto" w:fill="FFFFFF"/>
        </w:rPr>
        <w:t>&gt; [Accessed 17 October 2020].</w:t>
      </w:r>
    </w:p>
    <w:p w14:paraId="25A2A56E" w14:textId="2DADB267" w:rsidR="000E4ADD" w:rsidRPr="00D63E3E" w:rsidRDefault="00A51FB3" w:rsidP="00846C59">
      <w:pPr>
        <w:pStyle w:val="ListParagraph"/>
        <w:numPr>
          <w:ilvl w:val="0"/>
          <w:numId w:val="2"/>
        </w:numPr>
        <w:rPr>
          <w:b/>
          <w:bCs/>
          <w:sz w:val="24"/>
          <w:szCs w:val="24"/>
        </w:rPr>
      </w:pPr>
      <w:r w:rsidRPr="00A51FB3">
        <w:rPr>
          <w:rFonts w:ascii="Arial" w:hAnsi="Arial" w:cs="Arial"/>
          <w:color w:val="000000"/>
          <w:sz w:val="24"/>
          <w:szCs w:val="24"/>
          <w:shd w:val="clear" w:color="auto" w:fill="FFFFFF"/>
        </w:rPr>
        <w:t>Center, P., 2019. </w:t>
      </w:r>
      <w:r w:rsidRPr="00A51FB3">
        <w:rPr>
          <w:rFonts w:ascii="Arial" w:hAnsi="Arial" w:cs="Arial"/>
          <w:i/>
          <w:iCs/>
          <w:color w:val="000000"/>
          <w:sz w:val="24"/>
          <w:szCs w:val="24"/>
          <w:shd w:val="clear" w:color="auto" w:fill="FFFFFF"/>
        </w:rPr>
        <w:t>Amazon Pledges To Upskill 100,000 U.S. Employees For In-Demand Jobs By 2025 | Amazon.Com, Inc. - Press Room</w:t>
      </w:r>
      <w:r w:rsidRPr="00A51FB3">
        <w:rPr>
          <w:rFonts w:ascii="Arial" w:hAnsi="Arial" w:cs="Arial"/>
          <w:color w:val="000000"/>
          <w:sz w:val="24"/>
          <w:szCs w:val="24"/>
          <w:shd w:val="clear" w:color="auto" w:fill="FFFFFF"/>
        </w:rPr>
        <w:t>. [online] Amazon.com, Inc. - Press Room. Available at: &lt;</w:t>
      </w:r>
      <w:hyperlink r:id="rId39" w:history="1">
        <w:r w:rsidRPr="006F2AFF">
          <w:rPr>
            <w:rStyle w:val="Hyperlink"/>
            <w:rFonts w:ascii="Arial" w:hAnsi="Arial" w:cs="Arial"/>
            <w:sz w:val="24"/>
            <w:szCs w:val="24"/>
            <w:shd w:val="clear" w:color="auto" w:fill="FFFFFF"/>
          </w:rPr>
          <w:t>https://press.aboutamazon.com/news-releases/news-release-details/amazon-pledges-upskill-100000-us-employees-demand-jobs-2025</w:t>
        </w:r>
      </w:hyperlink>
      <w:r w:rsidRPr="00A51FB3">
        <w:rPr>
          <w:rFonts w:ascii="Arial" w:hAnsi="Arial" w:cs="Arial"/>
          <w:color w:val="000000"/>
          <w:sz w:val="24"/>
          <w:szCs w:val="24"/>
          <w:shd w:val="clear" w:color="auto" w:fill="FFFFFF"/>
        </w:rPr>
        <w:t>&gt; [Accessed 20 October 2020].</w:t>
      </w:r>
    </w:p>
    <w:p w14:paraId="7BEB4D75" w14:textId="14BD91F0" w:rsidR="00D63E3E" w:rsidRPr="00925F53" w:rsidRDefault="00A54C0B" w:rsidP="00846C59">
      <w:pPr>
        <w:pStyle w:val="ListParagraph"/>
        <w:numPr>
          <w:ilvl w:val="0"/>
          <w:numId w:val="2"/>
        </w:numPr>
        <w:rPr>
          <w:b/>
          <w:bCs/>
          <w:sz w:val="24"/>
          <w:szCs w:val="24"/>
        </w:rPr>
      </w:pPr>
      <w:r w:rsidRPr="00A54C0B">
        <w:rPr>
          <w:rFonts w:ascii="Arial" w:hAnsi="Arial" w:cs="Arial"/>
          <w:color w:val="000000"/>
          <w:sz w:val="24"/>
          <w:szCs w:val="24"/>
          <w:shd w:val="clear" w:color="auto" w:fill="FFFFFF"/>
        </w:rPr>
        <w:t>Performance, C., 2020. </w:t>
      </w:r>
      <w:r w:rsidRPr="00A54C0B">
        <w:rPr>
          <w:rFonts w:ascii="Arial" w:hAnsi="Arial" w:cs="Arial"/>
          <w:i/>
          <w:iCs/>
          <w:color w:val="000000"/>
          <w:sz w:val="24"/>
          <w:szCs w:val="24"/>
          <w:shd w:val="clear" w:color="auto" w:fill="FFFFFF"/>
        </w:rPr>
        <w:t>Shadowing Programme For Leaders And Managers At All Levels | Centre For Leadership Performance</w:t>
      </w:r>
      <w:r w:rsidRPr="00A54C0B">
        <w:rPr>
          <w:rFonts w:ascii="Arial" w:hAnsi="Arial" w:cs="Arial"/>
          <w:color w:val="000000"/>
          <w:sz w:val="24"/>
          <w:szCs w:val="24"/>
          <w:shd w:val="clear" w:color="auto" w:fill="FFFFFF"/>
        </w:rPr>
        <w:t>. [online] Cforlp.org.uk. Available at: &lt;</w:t>
      </w:r>
      <w:hyperlink r:id="rId40" w:history="1">
        <w:r w:rsidRPr="006F2AFF">
          <w:rPr>
            <w:rStyle w:val="Hyperlink"/>
            <w:rFonts w:ascii="Arial" w:hAnsi="Arial" w:cs="Arial"/>
            <w:sz w:val="24"/>
            <w:szCs w:val="24"/>
            <w:shd w:val="clear" w:color="auto" w:fill="FFFFFF"/>
          </w:rPr>
          <w:t>https://cforlp.org.uk/products-shadowing-for-first-line-leaders.html</w:t>
        </w:r>
      </w:hyperlink>
      <w:r w:rsidRPr="00A54C0B">
        <w:rPr>
          <w:rFonts w:ascii="Arial" w:hAnsi="Arial" w:cs="Arial"/>
          <w:color w:val="000000"/>
          <w:sz w:val="24"/>
          <w:szCs w:val="24"/>
          <w:shd w:val="clear" w:color="auto" w:fill="FFFFFF"/>
        </w:rPr>
        <w:t>&gt; [Accessed 20 October 2020].</w:t>
      </w:r>
    </w:p>
    <w:p w14:paraId="341C6C3D" w14:textId="7C23D595" w:rsidR="00925F53" w:rsidRPr="0021624F" w:rsidRDefault="00925F53" w:rsidP="00846C59">
      <w:pPr>
        <w:pStyle w:val="ListParagraph"/>
        <w:numPr>
          <w:ilvl w:val="0"/>
          <w:numId w:val="2"/>
        </w:numPr>
        <w:rPr>
          <w:b/>
          <w:bCs/>
          <w:sz w:val="24"/>
          <w:szCs w:val="24"/>
        </w:rPr>
      </w:pPr>
      <w:r w:rsidRPr="00925F53">
        <w:rPr>
          <w:rFonts w:ascii="Arial" w:hAnsi="Arial" w:cs="Arial"/>
          <w:color w:val="000000"/>
          <w:sz w:val="24"/>
          <w:szCs w:val="24"/>
          <w:shd w:val="clear" w:color="auto" w:fill="FFFFFF"/>
        </w:rPr>
        <w:t>McCabe, C., 2018. </w:t>
      </w:r>
      <w:r w:rsidRPr="00925F53">
        <w:rPr>
          <w:rFonts w:ascii="Arial" w:hAnsi="Arial" w:cs="Arial"/>
          <w:i/>
          <w:iCs/>
          <w:color w:val="000000"/>
          <w:sz w:val="24"/>
          <w:szCs w:val="24"/>
          <w:shd w:val="clear" w:color="auto" w:fill="FFFFFF"/>
        </w:rPr>
        <w:t>How To Get Your Amazon Account Back With A Plan Of Action</w:t>
      </w:r>
      <w:r w:rsidRPr="00925F53">
        <w:rPr>
          <w:rFonts w:ascii="Arial" w:hAnsi="Arial" w:cs="Arial"/>
          <w:color w:val="000000"/>
          <w:sz w:val="24"/>
          <w:szCs w:val="24"/>
          <w:shd w:val="clear" w:color="auto" w:fill="FFFFFF"/>
        </w:rPr>
        <w:t>. [online] ecommerceChris. Available at: &lt;</w:t>
      </w:r>
      <w:hyperlink r:id="rId41" w:history="1">
        <w:r w:rsidRPr="006F2AFF">
          <w:rPr>
            <w:rStyle w:val="Hyperlink"/>
            <w:rFonts w:ascii="Arial" w:hAnsi="Arial" w:cs="Arial"/>
            <w:sz w:val="24"/>
            <w:szCs w:val="24"/>
            <w:shd w:val="clear" w:color="auto" w:fill="FFFFFF"/>
          </w:rPr>
          <w:t>https://www.ecommercechris.com/amazon-plan-of-action/</w:t>
        </w:r>
      </w:hyperlink>
      <w:r w:rsidRPr="00925F53">
        <w:rPr>
          <w:rFonts w:ascii="Arial" w:hAnsi="Arial" w:cs="Arial"/>
          <w:color w:val="000000"/>
          <w:sz w:val="24"/>
          <w:szCs w:val="24"/>
          <w:shd w:val="clear" w:color="auto" w:fill="FFFFFF"/>
        </w:rPr>
        <w:t>&gt; [Accessed 4 November 2020].</w:t>
      </w:r>
    </w:p>
    <w:p w14:paraId="09A5C0BC" w14:textId="6D4B3419" w:rsidR="0021624F" w:rsidRPr="002C2BFE" w:rsidRDefault="00404921" w:rsidP="00846C59">
      <w:pPr>
        <w:pStyle w:val="ListParagraph"/>
        <w:numPr>
          <w:ilvl w:val="0"/>
          <w:numId w:val="2"/>
        </w:numPr>
        <w:rPr>
          <w:b/>
          <w:bCs/>
          <w:sz w:val="24"/>
          <w:szCs w:val="24"/>
        </w:rPr>
      </w:pPr>
      <w:r w:rsidRPr="00404921">
        <w:rPr>
          <w:rFonts w:ascii="Arial" w:hAnsi="Arial" w:cs="Arial"/>
          <w:color w:val="000000"/>
          <w:sz w:val="24"/>
          <w:szCs w:val="24"/>
          <w:shd w:val="clear" w:color="auto" w:fill="FFFFFF"/>
        </w:rPr>
        <w:t>Kantor, J. and Streitfeld, D., 2015. </w:t>
      </w:r>
      <w:r w:rsidRPr="00404921">
        <w:rPr>
          <w:rFonts w:ascii="Arial" w:hAnsi="Arial" w:cs="Arial"/>
          <w:i/>
          <w:iCs/>
          <w:color w:val="000000"/>
          <w:sz w:val="24"/>
          <w:szCs w:val="24"/>
          <w:shd w:val="clear" w:color="auto" w:fill="FFFFFF"/>
        </w:rPr>
        <w:t>Inside Amazon: Wrestling Big Ideas In A Bruising Workplace (Published 2015)</w:t>
      </w:r>
      <w:r w:rsidRPr="00404921">
        <w:rPr>
          <w:rFonts w:ascii="Arial" w:hAnsi="Arial" w:cs="Arial"/>
          <w:color w:val="000000"/>
          <w:sz w:val="24"/>
          <w:szCs w:val="24"/>
          <w:shd w:val="clear" w:color="auto" w:fill="FFFFFF"/>
        </w:rPr>
        <w:t>. [online] Nytimes.com. Available at: &lt;</w:t>
      </w:r>
      <w:hyperlink r:id="rId42" w:history="1">
        <w:r w:rsidRPr="006F2AFF">
          <w:rPr>
            <w:rStyle w:val="Hyperlink"/>
            <w:rFonts w:ascii="Arial" w:hAnsi="Arial" w:cs="Arial"/>
            <w:sz w:val="24"/>
            <w:szCs w:val="24"/>
            <w:shd w:val="clear" w:color="auto" w:fill="FFFFFF"/>
          </w:rPr>
          <w:t>https://www.nytimes.com/2015/08/16/technology/inside-amazon-wrestling-big-ideas-in-a-bruising-workplace.html</w:t>
        </w:r>
      </w:hyperlink>
      <w:r w:rsidRPr="00404921">
        <w:rPr>
          <w:rFonts w:ascii="Arial" w:hAnsi="Arial" w:cs="Arial"/>
          <w:color w:val="000000"/>
          <w:sz w:val="24"/>
          <w:szCs w:val="24"/>
          <w:shd w:val="clear" w:color="auto" w:fill="FFFFFF"/>
        </w:rPr>
        <w:t>&gt; [Accessed 4 November 2020].</w:t>
      </w:r>
    </w:p>
    <w:p w14:paraId="00E78D33" w14:textId="63DC4923" w:rsidR="002C2BFE" w:rsidRPr="00985260" w:rsidRDefault="00985260" w:rsidP="00846C59">
      <w:pPr>
        <w:pStyle w:val="ListParagraph"/>
        <w:numPr>
          <w:ilvl w:val="0"/>
          <w:numId w:val="2"/>
        </w:numPr>
        <w:rPr>
          <w:b/>
          <w:bCs/>
          <w:sz w:val="24"/>
          <w:szCs w:val="24"/>
        </w:rPr>
      </w:pPr>
      <w:r w:rsidRPr="00985260">
        <w:rPr>
          <w:rFonts w:ascii="Arial" w:hAnsi="Arial" w:cs="Arial"/>
          <w:color w:val="000000"/>
          <w:sz w:val="24"/>
          <w:szCs w:val="24"/>
          <w:shd w:val="clear" w:color="auto" w:fill="FFFFFF"/>
        </w:rPr>
        <w:t>Vrchoticky, N., 2020. </w:t>
      </w:r>
      <w:r w:rsidRPr="00985260">
        <w:rPr>
          <w:rFonts w:ascii="Arial" w:hAnsi="Arial" w:cs="Arial"/>
          <w:i/>
          <w:iCs/>
          <w:color w:val="000000"/>
          <w:sz w:val="24"/>
          <w:szCs w:val="24"/>
          <w:shd w:val="clear" w:color="auto" w:fill="FFFFFF"/>
        </w:rPr>
        <w:t>The Worst Things About Being An Amazon Employee</w:t>
      </w:r>
      <w:r w:rsidRPr="00985260">
        <w:rPr>
          <w:rFonts w:ascii="Arial" w:hAnsi="Arial" w:cs="Arial"/>
          <w:color w:val="000000"/>
          <w:sz w:val="24"/>
          <w:szCs w:val="24"/>
          <w:shd w:val="clear" w:color="auto" w:fill="FFFFFF"/>
        </w:rPr>
        <w:t>. [online] Grunge.com. Available at: &lt;</w:t>
      </w:r>
      <w:hyperlink r:id="rId43" w:history="1">
        <w:r w:rsidRPr="006F2AFF">
          <w:rPr>
            <w:rStyle w:val="Hyperlink"/>
            <w:rFonts w:ascii="Arial" w:hAnsi="Arial" w:cs="Arial"/>
            <w:sz w:val="24"/>
            <w:szCs w:val="24"/>
            <w:shd w:val="clear" w:color="auto" w:fill="FFFFFF"/>
          </w:rPr>
          <w:t>https://www.grunge.com/207782/the-worst-things-about-being-an-amazon-employee/</w:t>
        </w:r>
      </w:hyperlink>
      <w:r w:rsidRPr="00985260">
        <w:rPr>
          <w:rFonts w:ascii="Arial" w:hAnsi="Arial" w:cs="Arial"/>
          <w:color w:val="000000"/>
          <w:sz w:val="24"/>
          <w:szCs w:val="24"/>
          <w:shd w:val="clear" w:color="auto" w:fill="FFFFFF"/>
        </w:rPr>
        <w:t>&gt; [Accessed 7 November 2020].</w:t>
      </w:r>
    </w:p>
    <w:p w14:paraId="7096A869" w14:textId="3921F78E" w:rsidR="00985260" w:rsidRPr="00056F3D" w:rsidRDefault="00056F3D" w:rsidP="00846C59">
      <w:pPr>
        <w:pStyle w:val="ListParagraph"/>
        <w:numPr>
          <w:ilvl w:val="0"/>
          <w:numId w:val="2"/>
        </w:numPr>
        <w:rPr>
          <w:b/>
          <w:bCs/>
          <w:sz w:val="24"/>
          <w:szCs w:val="24"/>
        </w:rPr>
      </w:pPr>
      <w:r w:rsidRPr="00056F3D">
        <w:rPr>
          <w:rFonts w:ascii="Arial" w:hAnsi="Arial" w:cs="Arial"/>
          <w:color w:val="000000"/>
          <w:sz w:val="24"/>
          <w:szCs w:val="24"/>
          <w:shd w:val="clear" w:color="auto" w:fill="FFFFFF"/>
        </w:rPr>
        <w:t>Selyukh, A., 2020. </w:t>
      </w:r>
      <w:r w:rsidRPr="00056F3D">
        <w:rPr>
          <w:rFonts w:ascii="Arial" w:hAnsi="Arial" w:cs="Arial"/>
          <w:i/>
          <w:iCs/>
          <w:color w:val="000000"/>
          <w:sz w:val="24"/>
          <w:szCs w:val="24"/>
          <w:shd w:val="clear" w:color="auto" w:fill="FFFFFF"/>
        </w:rPr>
        <w:t>NPR Cookie Consent And Choices</w:t>
      </w:r>
      <w:r w:rsidRPr="00056F3D">
        <w:rPr>
          <w:rFonts w:ascii="Arial" w:hAnsi="Arial" w:cs="Arial"/>
          <w:color w:val="000000"/>
          <w:sz w:val="24"/>
          <w:szCs w:val="24"/>
          <w:shd w:val="clear" w:color="auto" w:fill="FFFFFF"/>
        </w:rPr>
        <w:t>. [online] Npr.org. Available at: &lt;</w:t>
      </w:r>
      <w:hyperlink r:id="rId44" w:history="1">
        <w:r w:rsidRPr="006F2AFF">
          <w:rPr>
            <w:rStyle w:val="Hyperlink"/>
            <w:rFonts w:ascii="Arial" w:hAnsi="Arial" w:cs="Arial"/>
            <w:sz w:val="24"/>
            <w:szCs w:val="24"/>
            <w:shd w:val="clear" w:color="auto" w:fill="FFFFFF"/>
          </w:rPr>
          <w:t>https://www.npr.org/2020/04/27/846438983/amazon-warehouse-safety-inadequate-n-y-attorney-general-s-office-says</w:t>
        </w:r>
      </w:hyperlink>
      <w:r w:rsidRPr="00056F3D">
        <w:rPr>
          <w:rFonts w:ascii="Arial" w:hAnsi="Arial" w:cs="Arial"/>
          <w:color w:val="000000"/>
          <w:sz w:val="24"/>
          <w:szCs w:val="24"/>
          <w:shd w:val="clear" w:color="auto" w:fill="FFFFFF"/>
        </w:rPr>
        <w:t>&gt; [Accessed 18 November 2020].</w:t>
      </w:r>
    </w:p>
    <w:p w14:paraId="2F9736EF" w14:textId="21E70033" w:rsidR="00056F3D" w:rsidRPr="006951C3" w:rsidRDefault="006951C3" w:rsidP="00846C59">
      <w:pPr>
        <w:pStyle w:val="ListParagraph"/>
        <w:numPr>
          <w:ilvl w:val="0"/>
          <w:numId w:val="2"/>
        </w:numPr>
        <w:rPr>
          <w:b/>
          <w:bCs/>
          <w:sz w:val="24"/>
          <w:szCs w:val="24"/>
        </w:rPr>
      </w:pPr>
      <w:r w:rsidRPr="006951C3">
        <w:rPr>
          <w:rFonts w:ascii="Arial" w:hAnsi="Arial" w:cs="Arial"/>
          <w:color w:val="000000"/>
          <w:sz w:val="24"/>
          <w:szCs w:val="24"/>
          <w:shd w:val="clear" w:color="auto" w:fill="FFFFFF"/>
        </w:rPr>
        <w:t>Selyukh, A., 2020. </w:t>
      </w:r>
      <w:r w:rsidRPr="006951C3">
        <w:rPr>
          <w:rFonts w:ascii="Arial" w:hAnsi="Arial" w:cs="Arial"/>
          <w:i/>
          <w:iCs/>
          <w:color w:val="000000"/>
          <w:sz w:val="24"/>
          <w:szCs w:val="24"/>
          <w:shd w:val="clear" w:color="auto" w:fill="FFFFFF"/>
        </w:rPr>
        <w:t>NPR Cookie Consent And Choices</w:t>
      </w:r>
      <w:r w:rsidRPr="006951C3">
        <w:rPr>
          <w:rFonts w:ascii="Arial" w:hAnsi="Arial" w:cs="Arial"/>
          <w:color w:val="000000"/>
          <w:sz w:val="24"/>
          <w:szCs w:val="24"/>
          <w:shd w:val="clear" w:color="auto" w:fill="FFFFFF"/>
        </w:rPr>
        <w:t>. [online] Npr.org. Available at: &lt;</w:t>
      </w:r>
      <w:hyperlink r:id="rId45" w:history="1">
        <w:r w:rsidRPr="006F2AFF">
          <w:rPr>
            <w:rStyle w:val="Hyperlink"/>
            <w:rFonts w:ascii="Arial" w:hAnsi="Arial" w:cs="Arial"/>
            <w:sz w:val="24"/>
            <w:szCs w:val="24"/>
            <w:shd w:val="clear" w:color="auto" w:fill="FFFFFF"/>
          </w:rPr>
          <w:t>https://www.npr.org/2020/04/27/846438983/amazon-warehouse-safety-inadequate-n-y-attorney-general-s-office-says</w:t>
        </w:r>
      </w:hyperlink>
      <w:r w:rsidRPr="006951C3">
        <w:rPr>
          <w:rFonts w:ascii="Arial" w:hAnsi="Arial" w:cs="Arial"/>
          <w:color w:val="000000"/>
          <w:sz w:val="24"/>
          <w:szCs w:val="24"/>
          <w:shd w:val="clear" w:color="auto" w:fill="FFFFFF"/>
        </w:rPr>
        <w:t>&gt; [Accessed 18 November 2020].</w:t>
      </w:r>
    </w:p>
    <w:sectPr w:rsidR="00056F3D" w:rsidRPr="006951C3" w:rsidSect="0049774D">
      <w:footerReference w:type="default" r:id="rId4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317582" w14:textId="77777777" w:rsidR="00552B21" w:rsidRDefault="00552B21" w:rsidP="00277A68">
      <w:pPr>
        <w:spacing w:after="0" w:line="240" w:lineRule="auto"/>
      </w:pPr>
      <w:r>
        <w:separator/>
      </w:r>
    </w:p>
  </w:endnote>
  <w:endnote w:type="continuationSeparator" w:id="0">
    <w:p w14:paraId="7724A698" w14:textId="77777777" w:rsidR="00552B21" w:rsidRDefault="00552B21" w:rsidP="00277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8559873"/>
      <w:docPartObj>
        <w:docPartGallery w:val="Page Numbers (Bottom of Page)"/>
        <w:docPartUnique/>
      </w:docPartObj>
    </w:sdtPr>
    <w:sdtEndPr>
      <w:rPr>
        <w:noProof/>
      </w:rPr>
    </w:sdtEndPr>
    <w:sdtContent>
      <w:p w14:paraId="7D703D5A" w14:textId="3E42A708" w:rsidR="0049774D" w:rsidRDefault="004977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DCADAC" w14:textId="77777777" w:rsidR="0049774D" w:rsidRDefault="004977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C1E0CD" w14:textId="77777777" w:rsidR="00552B21" w:rsidRDefault="00552B21" w:rsidP="00277A68">
      <w:pPr>
        <w:spacing w:after="0" w:line="240" w:lineRule="auto"/>
      </w:pPr>
      <w:r>
        <w:separator/>
      </w:r>
    </w:p>
  </w:footnote>
  <w:footnote w:type="continuationSeparator" w:id="0">
    <w:p w14:paraId="54548E34" w14:textId="77777777" w:rsidR="00552B21" w:rsidRDefault="00552B21" w:rsidP="00277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C2511A"/>
    <w:multiLevelType w:val="hybridMultilevel"/>
    <w:tmpl w:val="63761E96"/>
    <w:lvl w:ilvl="0" w:tplc="13669396">
      <w:start w:val="1"/>
      <w:numFmt w:val="decimal"/>
      <w:lvlText w:val="%1."/>
      <w:lvlJc w:val="left"/>
      <w:pPr>
        <w:ind w:left="360" w:hanging="360"/>
      </w:pPr>
      <w:rPr>
        <w:rFonts w:ascii="Arial" w:hAnsi="Arial" w:cs="Arial" w:hint="default"/>
        <w:b w:val="0"/>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3B36B9"/>
    <w:multiLevelType w:val="hybridMultilevel"/>
    <w:tmpl w:val="27A685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A0sbAwMzE1MLcwsTRR0lEKTi0uzszPAykwrgUAOdgHnywAAAA="/>
  </w:docVars>
  <w:rsids>
    <w:rsidRoot w:val="00B7167D"/>
    <w:rsid w:val="0001043D"/>
    <w:rsid w:val="00015C2A"/>
    <w:rsid w:val="0002014E"/>
    <w:rsid w:val="000233FD"/>
    <w:rsid w:val="0003150E"/>
    <w:rsid w:val="00040D6C"/>
    <w:rsid w:val="00044B90"/>
    <w:rsid w:val="00044D26"/>
    <w:rsid w:val="00047171"/>
    <w:rsid w:val="00047B96"/>
    <w:rsid w:val="00056F3D"/>
    <w:rsid w:val="00072798"/>
    <w:rsid w:val="00073A3C"/>
    <w:rsid w:val="0008627C"/>
    <w:rsid w:val="00086B39"/>
    <w:rsid w:val="000872A6"/>
    <w:rsid w:val="000A1239"/>
    <w:rsid w:val="000B304E"/>
    <w:rsid w:val="000B43D8"/>
    <w:rsid w:val="000B5153"/>
    <w:rsid w:val="000C2DB9"/>
    <w:rsid w:val="000C3E55"/>
    <w:rsid w:val="000C5A94"/>
    <w:rsid w:val="000D0A10"/>
    <w:rsid w:val="000D4A48"/>
    <w:rsid w:val="000D732D"/>
    <w:rsid w:val="000E44B3"/>
    <w:rsid w:val="000E4ADD"/>
    <w:rsid w:val="000E69EB"/>
    <w:rsid w:val="000F5AC9"/>
    <w:rsid w:val="000F5F2E"/>
    <w:rsid w:val="0010295C"/>
    <w:rsid w:val="001068C7"/>
    <w:rsid w:val="00134794"/>
    <w:rsid w:val="00141FFD"/>
    <w:rsid w:val="00142DCD"/>
    <w:rsid w:val="00146797"/>
    <w:rsid w:val="00152FB9"/>
    <w:rsid w:val="00153B8C"/>
    <w:rsid w:val="001543D8"/>
    <w:rsid w:val="001641C0"/>
    <w:rsid w:val="00171D1C"/>
    <w:rsid w:val="0017375B"/>
    <w:rsid w:val="00182B9A"/>
    <w:rsid w:val="00183434"/>
    <w:rsid w:val="0018381F"/>
    <w:rsid w:val="001A2AAD"/>
    <w:rsid w:val="001A3871"/>
    <w:rsid w:val="001B2843"/>
    <w:rsid w:val="001B3048"/>
    <w:rsid w:val="001C3231"/>
    <w:rsid w:val="001C5DAF"/>
    <w:rsid w:val="001D5044"/>
    <w:rsid w:val="001F7873"/>
    <w:rsid w:val="002011B7"/>
    <w:rsid w:val="0021624F"/>
    <w:rsid w:val="002255E5"/>
    <w:rsid w:val="00225776"/>
    <w:rsid w:val="00230A2E"/>
    <w:rsid w:val="0024585E"/>
    <w:rsid w:val="002503E0"/>
    <w:rsid w:val="0025581E"/>
    <w:rsid w:val="00261738"/>
    <w:rsid w:val="00265A90"/>
    <w:rsid w:val="0027563F"/>
    <w:rsid w:val="00277A68"/>
    <w:rsid w:val="00280C41"/>
    <w:rsid w:val="002848DE"/>
    <w:rsid w:val="00285221"/>
    <w:rsid w:val="00290604"/>
    <w:rsid w:val="00290A17"/>
    <w:rsid w:val="002A7BC2"/>
    <w:rsid w:val="002B476F"/>
    <w:rsid w:val="002C2BFE"/>
    <w:rsid w:val="002D5255"/>
    <w:rsid w:val="002F077C"/>
    <w:rsid w:val="003009AA"/>
    <w:rsid w:val="0030269D"/>
    <w:rsid w:val="00310467"/>
    <w:rsid w:val="003127EB"/>
    <w:rsid w:val="00333126"/>
    <w:rsid w:val="003338DF"/>
    <w:rsid w:val="00345A70"/>
    <w:rsid w:val="00353C37"/>
    <w:rsid w:val="00355906"/>
    <w:rsid w:val="00357C58"/>
    <w:rsid w:val="00364261"/>
    <w:rsid w:val="0037656E"/>
    <w:rsid w:val="00382A1F"/>
    <w:rsid w:val="00387FB0"/>
    <w:rsid w:val="003A4DCA"/>
    <w:rsid w:val="003A52DE"/>
    <w:rsid w:val="003B259B"/>
    <w:rsid w:val="003B7F84"/>
    <w:rsid w:val="003C4BB2"/>
    <w:rsid w:val="003C5A59"/>
    <w:rsid w:val="003D6119"/>
    <w:rsid w:val="003D67BC"/>
    <w:rsid w:val="003E4A5D"/>
    <w:rsid w:val="00404921"/>
    <w:rsid w:val="00405D5B"/>
    <w:rsid w:val="004111EF"/>
    <w:rsid w:val="00416DF2"/>
    <w:rsid w:val="00420223"/>
    <w:rsid w:val="00450E0A"/>
    <w:rsid w:val="004618DC"/>
    <w:rsid w:val="00461F58"/>
    <w:rsid w:val="004632E2"/>
    <w:rsid w:val="0046659C"/>
    <w:rsid w:val="00471651"/>
    <w:rsid w:val="0047247A"/>
    <w:rsid w:val="004766B3"/>
    <w:rsid w:val="00485247"/>
    <w:rsid w:val="004876A4"/>
    <w:rsid w:val="0049774D"/>
    <w:rsid w:val="004A1882"/>
    <w:rsid w:val="004A47C6"/>
    <w:rsid w:val="004A74DB"/>
    <w:rsid w:val="004E2C6E"/>
    <w:rsid w:val="00512C8B"/>
    <w:rsid w:val="00524F54"/>
    <w:rsid w:val="005462A0"/>
    <w:rsid w:val="005470BA"/>
    <w:rsid w:val="00552B21"/>
    <w:rsid w:val="00560ED9"/>
    <w:rsid w:val="00571381"/>
    <w:rsid w:val="00573953"/>
    <w:rsid w:val="00585AED"/>
    <w:rsid w:val="00592A12"/>
    <w:rsid w:val="00593EED"/>
    <w:rsid w:val="005A28CF"/>
    <w:rsid w:val="005B1FF1"/>
    <w:rsid w:val="005E19F2"/>
    <w:rsid w:val="005E253A"/>
    <w:rsid w:val="005F7266"/>
    <w:rsid w:val="0060414E"/>
    <w:rsid w:val="00606989"/>
    <w:rsid w:val="00612E94"/>
    <w:rsid w:val="00614DA9"/>
    <w:rsid w:val="00655274"/>
    <w:rsid w:val="006552F4"/>
    <w:rsid w:val="006557F6"/>
    <w:rsid w:val="0068079E"/>
    <w:rsid w:val="00686050"/>
    <w:rsid w:val="006951C3"/>
    <w:rsid w:val="00695CBB"/>
    <w:rsid w:val="006B0C02"/>
    <w:rsid w:val="006B3820"/>
    <w:rsid w:val="006B3CA8"/>
    <w:rsid w:val="006C7A40"/>
    <w:rsid w:val="006D2046"/>
    <w:rsid w:val="006D79CE"/>
    <w:rsid w:val="006E2CE6"/>
    <w:rsid w:val="006E33F2"/>
    <w:rsid w:val="006E37C1"/>
    <w:rsid w:val="006F2AFF"/>
    <w:rsid w:val="006F5F8C"/>
    <w:rsid w:val="006F6D6A"/>
    <w:rsid w:val="00704DFF"/>
    <w:rsid w:val="007145CD"/>
    <w:rsid w:val="00717BF9"/>
    <w:rsid w:val="00722270"/>
    <w:rsid w:val="007301F9"/>
    <w:rsid w:val="00733EDD"/>
    <w:rsid w:val="0074457E"/>
    <w:rsid w:val="00746108"/>
    <w:rsid w:val="00751B86"/>
    <w:rsid w:val="007571F9"/>
    <w:rsid w:val="007607DB"/>
    <w:rsid w:val="0076688C"/>
    <w:rsid w:val="00770597"/>
    <w:rsid w:val="00773F8C"/>
    <w:rsid w:val="007766D0"/>
    <w:rsid w:val="007A09CF"/>
    <w:rsid w:val="007A577A"/>
    <w:rsid w:val="007B148D"/>
    <w:rsid w:val="007B1A45"/>
    <w:rsid w:val="007C0453"/>
    <w:rsid w:val="007C733C"/>
    <w:rsid w:val="007D59EA"/>
    <w:rsid w:val="007D6534"/>
    <w:rsid w:val="007F2F26"/>
    <w:rsid w:val="007F5EC0"/>
    <w:rsid w:val="008070C6"/>
    <w:rsid w:val="00807F24"/>
    <w:rsid w:val="008143A3"/>
    <w:rsid w:val="008335C8"/>
    <w:rsid w:val="008414EA"/>
    <w:rsid w:val="00843FCF"/>
    <w:rsid w:val="00845703"/>
    <w:rsid w:val="00846C59"/>
    <w:rsid w:val="00871648"/>
    <w:rsid w:val="00873660"/>
    <w:rsid w:val="00874BC2"/>
    <w:rsid w:val="008875D0"/>
    <w:rsid w:val="00890BCC"/>
    <w:rsid w:val="00890D73"/>
    <w:rsid w:val="00894A44"/>
    <w:rsid w:val="008A1DBD"/>
    <w:rsid w:val="008B2679"/>
    <w:rsid w:val="008C267A"/>
    <w:rsid w:val="008D128C"/>
    <w:rsid w:val="008D129B"/>
    <w:rsid w:val="008D3255"/>
    <w:rsid w:val="008D5BC6"/>
    <w:rsid w:val="008E274A"/>
    <w:rsid w:val="008E350D"/>
    <w:rsid w:val="00901B82"/>
    <w:rsid w:val="00902901"/>
    <w:rsid w:val="00904528"/>
    <w:rsid w:val="00925F53"/>
    <w:rsid w:val="00941066"/>
    <w:rsid w:val="009423F4"/>
    <w:rsid w:val="009428E0"/>
    <w:rsid w:val="00956760"/>
    <w:rsid w:val="00966D76"/>
    <w:rsid w:val="009752CE"/>
    <w:rsid w:val="00976466"/>
    <w:rsid w:val="00985260"/>
    <w:rsid w:val="00991470"/>
    <w:rsid w:val="009914EA"/>
    <w:rsid w:val="00994030"/>
    <w:rsid w:val="009A01C3"/>
    <w:rsid w:val="009D5BBF"/>
    <w:rsid w:val="009D7903"/>
    <w:rsid w:val="009E26C6"/>
    <w:rsid w:val="009F46EB"/>
    <w:rsid w:val="00A0343F"/>
    <w:rsid w:val="00A04FAB"/>
    <w:rsid w:val="00A07A00"/>
    <w:rsid w:val="00A13B41"/>
    <w:rsid w:val="00A16CD7"/>
    <w:rsid w:val="00A23467"/>
    <w:rsid w:val="00A27A42"/>
    <w:rsid w:val="00A30A30"/>
    <w:rsid w:val="00A30F7A"/>
    <w:rsid w:val="00A51FB3"/>
    <w:rsid w:val="00A54C0B"/>
    <w:rsid w:val="00A563E3"/>
    <w:rsid w:val="00A61F4F"/>
    <w:rsid w:val="00A622D9"/>
    <w:rsid w:val="00AB3006"/>
    <w:rsid w:val="00AC5F7F"/>
    <w:rsid w:val="00AC64A1"/>
    <w:rsid w:val="00AD1D5E"/>
    <w:rsid w:val="00AE460A"/>
    <w:rsid w:val="00B04F66"/>
    <w:rsid w:val="00B23BB6"/>
    <w:rsid w:val="00B24E87"/>
    <w:rsid w:val="00B25301"/>
    <w:rsid w:val="00B55989"/>
    <w:rsid w:val="00B57181"/>
    <w:rsid w:val="00B70325"/>
    <w:rsid w:val="00B7167D"/>
    <w:rsid w:val="00B76EA2"/>
    <w:rsid w:val="00B82C33"/>
    <w:rsid w:val="00B82E95"/>
    <w:rsid w:val="00B87374"/>
    <w:rsid w:val="00BA55D0"/>
    <w:rsid w:val="00BA6FFB"/>
    <w:rsid w:val="00BB1B4A"/>
    <w:rsid w:val="00BB4BF2"/>
    <w:rsid w:val="00BB55E0"/>
    <w:rsid w:val="00BC24BE"/>
    <w:rsid w:val="00BC2F1D"/>
    <w:rsid w:val="00BC30C0"/>
    <w:rsid w:val="00BE774A"/>
    <w:rsid w:val="00BF2CA7"/>
    <w:rsid w:val="00C00786"/>
    <w:rsid w:val="00C01BC9"/>
    <w:rsid w:val="00C050FB"/>
    <w:rsid w:val="00C15709"/>
    <w:rsid w:val="00C30C19"/>
    <w:rsid w:val="00C36E01"/>
    <w:rsid w:val="00C42DF8"/>
    <w:rsid w:val="00C72DC3"/>
    <w:rsid w:val="00C73BA1"/>
    <w:rsid w:val="00C75686"/>
    <w:rsid w:val="00CB0B89"/>
    <w:rsid w:val="00CB22EA"/>
    <w:rsid w:val="00CB2A62"/>
    <w:rsid w:val="00CB3739"/>
    <w:rsid w:val="00CC4DCB"/>
    <w:rsid w:val="00CF53F9"/>
    <w:rsid w:val="00D03196"/>
    <w:rsid w:val="00D10148"/>
    <w:rsid w:val="00D10FB1"/>
    <w:rsid w:val="00D2164E"/>
    <w:rsid w:val="00D219DB"/>
    <w:rsid w:val="00D21DB4"/>
    <w:rsid w:val="00D26226"/>
    <w:rsid w:val="00D334F1"/>
    <w:rsid w:val="00D56CF6"/>
    <w:rsid w:val="00D63E3E"/>
    <w:rsid w:val="00D64DEC"/>
    <w:rsid w:val="00D807C6"/>
    <w:rsid w:val="00D82797"/>
    <w:rsid w:val="00D84339"/>
    <w:rsid w:val="00D86144"/>
    <w:rsid w:val="00D938BB"/>
    <w:rsid w:val="00D96D8C"/>
    <w:rsid w:val="00D97C3D"/>
    <w:rsid w:val="00DA01CF"/>
    <w:rsid w:val="00DB1D8C"/>
    <w:rsid w:val="00DB6AB2"/>
    <w:rsid w:val="00DC0401"/>
    <w:rsid w:val="00DC0715"/>
    <w:rsid w:val="00DC7E72"/>
    <w:rsid w:val="00DE23A0"/>
    <w:rsid w:val="00DF5FAF"/>
    <w:rsid w:val="00E04E9D"/>
    <w:rsid w:val="00E149FA"/>
    <w:rsid w:val="00E234AB"/>
    <w:rsid w:val="00E27F60"/>
    <w:rsid w:val="00E31FB2"/>
    <w:rsid w:val="00E3516B"/>
    <w:rsid w:val="00E46AED"/>
    <w:rsid w:val="00E52F19"/>
    <w:rsid w:val="00E7557E"/>
    <w:rsid w:val="00E76B48"/>
    <w:rsid w:val="00E8082C"/>
    <w:rsid w:val="00E910BC"/>
    <w:rsid w:val="00E93684"/>
    <w:rsid w:val="00EB713A"/>
    <w:rsid w:val="00EC2C14"/>
    <w:rsid w:val="00ED160F"/>
    <w:rsid w:val="00ED6C74"/>
    <w:rsid w:val="00EE0020"/>
    <w:rsid w:val="00F043AB"/>
    <w:rsid w:val="00F0660C"/>
    <w:rsid w:val="00F347F0"/>
    <w:rsid w:val="00F34D27"/>
    <w:rsid w:val="00F52A41"/>
    <w:rsid w:val="00F6454F"/>
    <w:rsid w:val="00F740CA"/>
    <w:rsid w:val="00F76A32"/>
    <w:rsid w:val="00F81713"/>
    <w:rsid w:val="00F90DE0"/>
    <w:rsid w:val="00FA00B2"/>
    <w:rsid w:val="00FA05CB"/>
    <w:rsid w:val="00FA48E2"/>
    <w:rsid w:val="00FB59CD"/>
    <w:rsid w:val="00FC4559"/>
    <w:rsid w:val="00FC6F7B"/>
    <w:rsid w:val="00FC7813"/>
    <w:rsid w:val="00FD283C"/>
    <w:rsid w:val="00FE0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457244"/>
  <w15:chartTrackingRefBased/>
  <w15:docId w15:val="{79CB150F-2B06-43A2-BE47-F10B44AAF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167D"/>
    <w:rPr>
      <w:color w:val="0563C1" w:themeColor="hyperlink"/>
      <w:u w:val="single"/>
    </w:rPr>
  </w:style>
  <w:style w:type="character" w:styleId="UnresolvedMention">
    <w:name w:val="Unresolved Mention"/>
    <w:basedOn w:val="DefaultParagraphFont"/>
    <w:uiPriority w:val="99"/>
    <w:semiHidden/>
    <w:unhideWhenUsed/>
    <w:rsid w:val="00B7167D"/>
    <w:rPr>
      <w:color w:val="605E5C"/>
      <w:shd w:val="clear" w:color="auto" w:fill="E1DFDD"/>
    </w:rPr>
  </w:style>
  <w:style w:type="paragraph" w:styleId="NoSpacing">
    <w:name w:val="No Spacing"/>
    <w:link w:val="NoSpacingChar"/>
    <w:uiPriority w:val="1"/>
    <w:qFormat/>
    <w:rsid w:val="00ED16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D160F"/>
    <w:rPr>
      <w:rFonts w:eastAsiaTheme="minorEastAsia"/>
      <w:lang w:val="en-US"/>
    </w:rPr>
  </w:style>
  <w:style w:type="paragraph" w:styleId="Header">
    <w:name w:val="header"/>
    <w:basedOn w:val="Normal"/>
    <w:link w:val="HeaderChar"/>
    <w:uiPriority w:val="99"/>
    <w:unhideWhenUsed/>
    <w:rsid w:val="00277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A68"/>
  </w:style>
  <w:style w:type="paragraph" w:styleId="Footer">
    <w:name w:val="footer"/>
    <w:basedOn w:val="Normal"/>
    <w:link w:val="FooterChar"/>
    <w:uiPriority w:val="99"/>
    <w:unhideWhenUsed/>
    <w:rsid w:val="00277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A68"/>
  </w:style>
  <w:style w:type="paragraph" w:styleId="ListParagraph">
    <w:name w:val="List Paragraph"/>
    <w:basedOn w:val="Normal"/>
    <w:uiPriority w:val="34"/>
    <w:qFormat/>
    <w:rsid w:val="0046659C"/>
    <w:pPr>
      <w:ind w:left="720"/>
      <w:contextualSpacing/>
    </w:pPr>
  </w:style>
  <w:style w:type="table" w:styleId="TableGrid">
    <w:name w:val="Table Grid"/>
    <w:basedOn w:val="TableNormal"/>
    <w:uiPriority w:val="39"/>
    <w:rsid w:val="00B04F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F2A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wmf"/><Relationship Id="rId18" Type="http://schemas.openxmlformats.org/officeDocument/2006/relationships/hyperlink" Target="https://www.dreamstime.com/royalty-free-stock-photography-d-rendering-circular-flow-chart-diagrame-performance-development-cycle-image29976167" TargetMode="External"/><Relationship Id="rId26" Type="http://schemas.openxmlformats.org/officeDocument/2006/relationships/hyperlink" Target="https://www.investopedia.com/terms/p/performance-management.asp" TargetMode="External"/><Relationship Id="rId39" Type="http://schemas.openxmlformats.org/officeDocument/2006/relationships/hyperlink" Target="https://press.aboutamazon.com/news-releases/news-release-details/amazon-pledges-upskill-100000-us-employees-demand-jobs-2025" TargetMode="External"/><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hyperlink" Target="https://www.hrdive.com/news/amazon-seeks-to-radically-simplify-its-performance-assessment-process/430402/" TargetMode="External"/><Relationship Id="rId42" Type="http://schemas.openxmlformats.org/officeDocument/2006/relationships/hyperlink" Target="https://www.nytimes.com/2015/08/16/technology/inside-amazon-wrestling-big-ideas-in-a-bruising-workplace.html" TargetMode="Externa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n.wikipedia.org/wiki/University_of_Wales_Trinity_Saint_David" TargetMode="External"/><Relationship Id="rId17" Type="http://schemas.openxmlformats.org/officeDocument/2006/relationships/image" Target="media/image4.jpg"/><Relationship Id="rId25" Type="http://schemas.openxmlformats.org/officeDocument/2006/relationships/hyperlink" Target="https://www.impraise.com/blog/the-amazon-controversy-what-is-missing-in-its-performance-management" TargetMode="External"/><Relationship Id="rId33" Type="http://schemas.openxmlformats.org/officeDocument/2006/relationships/hyperlink" Target="https://www.thoughtco.com/maslows-hierarchy-of-needs-4582571" TargetMode="External"/><Relationship Id="rId38" Type="http://schemas.openxmlformats.org/officeDocument/2006/relationships/hyperlink" Target="https://www.npr.org/2019/07/11/740660070/from-the-warehouse-to-it-amazon-offering-100-000-workers-tech-training"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uowtsd-my.sharepoint.com/personal/1815997_student_uwtsd_ac_uk/Documents/Oen.pressbooks.pub.%202020.%20%5bonline%5d%20Available%20at:%20%3chttps:/oen.pressbooks.pub/app/uploads/sites/15/2018/04/Figure-11.3-Expectancy-Theory.png%3e%20%5bAccessed%2026%20November%202020%5d." TargetMode="External"/><Relationship Id="rId20" Type="http://schemas.openxmlformats.org/officeDocument/2006/relationships/image" Target="media/image5.png"/><Relationship Id="rId29" Type="http://schemas.openxmlformats.org/officeDocument/2006/relationships/hyperlink" Target="https://www.webershandwick.com/news/the-company-behind-the-brand-the-indivisibility-of-the-company-and-product/" TargetMode="External"/><Relationship Id="rId41" Type="http://schemas.openxmlformats.org/officeDocument/2006/relationships/hyperlink" Target="https://www.ecommercechris.com/amazon-plan-of-ac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nuage-software.com/employee-engagement-drivers-or-distractions" TargetMode="External"/><Relationship Id="rId32" Type="http://schemas.openxmlformats.org/officeDocument/2006/relationships/hyperlink" Target="https://www.cnbc.com/2018/08/28/why-jeff-bezos-wants-amazon-employees-to-wake-up-terrified.html" TargetMode="External"/><Relationship Id="rId37" Type="http://schemas.openxmlformats.org/officeDocument/2006/relationships/hyperlink" Target="https://www.aboutamazon.co.uk/amazon-fulfilment/training" TargetMode="External"/><Relationship Id="rId40" Type="http://schemas.openxmlformats.org/officeDocument/2006/relationships/hyperlink" Target="https://cforlp.org.uk/products-shadowing-for-first-line-leaders.html" TargetMode="External"/><Relationship Id="rId45" Type="http://schemas.openxmlformats.org/officeDocument/2006/relationships/hyperlink" Target="https://www.npr.org/2020/04/27/846438983/amazon-warehouse-safety-inadequate-n-y-attorney-general-s-office-says" TargetMode="External"/><Relationship Id="rId5" Type="http://schemas.openxmlformats.org/officeDocument/2006/relationships/numbering" Target="numbering.xml"/><Relationship Id="rId15" Type="http://schemas.openxmlformats.org/officeDocument/2006/relationships/hyperlink" Target="https://otn.pressbooks.pub/fundamentalsofbusiness/chapter/chapter-11-motivating-employees/" TargetMode="External"/><Relationship Id="rId23" Type="http://schemas.openxmlformats.org/officeDocument/2006/relationships/image" Target="media/image7.png"/><Relationship Id="rId28" Type="http://schemas.openxmlformats.org/officeDocument/2006/relationships/hyperlink" Target="https://www.forbes.com/sites/deniselyohn/2020/06/02/amazon-faces-a-crucible-moment-with-employees/?sh=7c32a35e3822" TargetMode="External"/><Relationship Id="rId36" Type="http://schemas.openxmlformats.org/officeDocument/2006/relationships/hyperlink" Target="https://www.gallup.com/workplace/229424/employee-engagement.aspx" TargetMode="External"/><Relationship Id="rId10" Type="http://schemas.openxmlformats.org/officeDocument/2006/relationships/endnotes" Target="endnotes.xml"/><Relationship Id="rId19" Type="http://schemas.openxmlformats.org/officeDocument/2006/relationships/hyperlink" Target="https://uowtsd-my.sharepoint.com/personal/1815997_student_uwtsd_ac_uk/Documents/Thumbs.dreamstime.com.%202020.%20%5bonline%5d%20Available%20at:%20%3chttps:/thumbs.dreamstime.com/b/d-rendering-circular-flow-chart-diagrame-performance-development-cycle-29976167.jpg%3e%20%5bAccessed%2026%20November%202020%5d." TargetMode="External"/><Relationship Id="rId31" Type="http://schemas.openxmlformats.org/officeDocument/2006/relationships/hyperlink" Target="https://www.theguardian.com/business/2019/jul/19/amazon-retrain-employees-benefits" TargetMode="External"/><Relationship Id="rId44" Type="http://schemas.openxmlformats.org/officeDocument/2006/relationships/hyperlink" Target="https://www.npr.org/2020/04/27/846438983/amazon-warehouse-safety-inadequate-n-y-attorney-general-s-office-say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doug-johnson.squarespace.com/blue-skunk-blog/2016/5/23/maslow-for-employees.html" TargetMode="External"/><Relationship Id="rId27" Type="http://schemas.openxmlformats.org/officeDocument/2006/relationships/hyperlink" Target="https://www.forbes.com/sites/petergeorgescu/2019/12/18/amazon-delivers-for-its-employees/?sh=117fc74f6caf" TargetMode="External"/><Relationship Id="rId30" Type="http://schemas.openxmlformats.org/officeDocument/2006/relationships/hyperlink" Target="https://www.inc.com/marla-tabaka/jeff-bezos-says-these-4-principles-are-key-to-amazons-success-they-can-work-for-you-too.html" TargetMode="External"/><Relationship Id="rId35" Type="http://schemas.openxmlformats.org/officeDocument/2006/relationships/hyperlink" Target="https://tech.co/news/amazons-employee-feedback-system-can-teach-us-employee-engagement-2015-11" TargetMode="External"/><Relationship Id="rId43" Type="http://schemas.openxmlformats.org/officeDocument/2006/relationships/hyperlink" Target="https://www.grunge.com/207782/the-worst-things-about-being-an-amazon-employee/"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ac78c127635b7ea5d941aec92301d7e7">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c5ca73a5e5eddb09ee23bcff9090f91e"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5FCD1C-1059-43B9-95A5-61AA8B421B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77568F-6C12-49C6-BF7E-11CD6A1D11F9}">
  <ds:schemaRefs>
    <ds:schemaRef ds:uri="http://schemas.openxmlformats.org/officeDocument/2006/bibliography"/>
  </ds:schemaRefs>
</ds:datastoreItem>
</file>

<file path=customXml/itemProps3.xml><?xml version="1.0" encoding="utf-8"?>
<ds:datastoreItem xmlns:ds="http://schemas.openxmlformats.org/officeDocument/2006/customXml" ds:itemID="{4F751729-A8CA-46E8-BF7B-C2AEA8267E92}">
  <ds:schemaRefs>
    <ds:schemaRef ds:uri="http://purl.org/dc/elements/1.1/"/>
    <ds:schemaRef ds:uri="http://schemas.microsoft.com/office/2006/metadata/properties"/>
    <ds:schemaRef ds:uri="http://purl.org/dc/terms/"/>
    <ds:schemaRef ds:uri="http://schemas.openxmlformats.org/package/2006/metadata/core-properties"/>
    <ds:schemaRef ds:uri="cc3da4c2-8df5-43e8-a6f3-0aebddca5a1b"/>
    <ds:schemaRef ds:uri="http://schemas.microsoft.com/office/2006/documentManagement/types"/>
    <ds:schemaRef ds:uri="9d974b0d-ab1d-48df-84d1-32e025bcc421"/>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D3DAC31A-5907-4ED6-A1CD-C10B429832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4120</Words>
  <Characters>23489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Zilvinas Miksys 1815997</dc:creator>
  <cp:keywords/>
  <dc:description/>
  <cp:lastModifiedBy>Zilvinas Miksys (1815997)</cp:lastModifiedBy>
  <cp:revision>2</cp:revision>
  <dcterms:created xsi:type="dcterms:W3CDTF">2020-12-04T12:14:00Z</dcterms:created>
  <dcterms:modified xsi:type="dcterms:W3CDTF">2020-12-04T12:14:00Z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