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787E40D" w14:textId="78A4E33B" w:rsidR="00853A6E" w:rsidRPr="0041663C" w:rsidRDefault="0041663C" w:rsidP="0041663C">
      <w:pPr>
        <w:jc w:val="right"/>
        <w:rPr>
          <w:rFonts w:ascii="Times" w:hAnsi="Times"/>
          <w:sz w:val="21"/>
          <w:szCs w:val="21"/>
          <w:u w:val="single"/>
        </w:rPr>
      </w:pPr>
      <w:r w:rsidRPr="0041663C">
        <w:rPr>
          <w:rFonts w:ascii="Times" w:hAnsi="Times"/>
          <w:sz w:val="21"/>
          <w:szCs w:val="21"/>
          <w:u w:val="single"/>
        </w:rPr>
        <w:t>Student Name: Sara Williams</w:t>
      </w:r>
    </w:p>
    <w:p w14:paraId="2FC0E257" w14:textId="4C18CBE4" w:rsidR="0041663C" w:rsidRPr="0041663C" w:rsidRDefault="0041663C" w:rsidP="0041663C">
      <w:pPr>
        <w:jc w:val="right"/>
        <w:rPr>
          <w:rFonts w:ascii="Times" w:hAnsi="Times"/>
          <w:sz w:val="21"/>
          <w:szCs w:val="21"/>
          <w:u w:val="single"/>
        </w:rPr>
      </w:pPr>
      <w:r w:rsidRPr="0041663C">
        <w:rPr>
          <w:rFonts w:ascii="Times" w:hAnsi="Times"/>
          <w:sz w:val="21"/>
          <w:szCs w:val="21"/>
          <w:u w:val="single"/>
        </w:rPr>
        <w:t>Student Number: 2210335</w:t>
      </w:r>
    </w:p>
    <w:p w14:paraId="4259658A" w14:textId="77777777" w:rsidR="00222F3C" w:rsidRDefault="00222F3C" w:rsidP="00222F3C">
      <w:pPr>
        <w:pStyle w:val="AssignHeader"/>
        <w:rPr>
          <w:rFonts w:ascii="Times" w:hAnsi="Times"/>
          <w:sz w:val="24"/>
          <w:szCs w:val="24"/>
        </w:rPr>
      </w:pPr>
    </w:p>
    <w:p w14:paraId="7A11F586" w14:textId="77777777" w:rsidR="00222F3C" w:rsidRDefault="00222F3C" w:rsidP="00222F3C">
      <w:pPr>
        <w:pStyle w:val="AssignHeader"/>
        <w:rPr>
          <w:rFonts w:ascii="Times" w:hAnsi="Times"/>
          <w:sz w:val="24"/>
          <w:szCs w:val="24"/>
        </w:rPr>
      </w:pPr>
      <w:r w:rsidRPr="00222F3C">
        <w:rPr>
          <w:rFonts w:ascii="Times" w:hAnsi="Times"/>
          <w:sz w:val="24"/>
          <w:szCs w:val="24"/>
        </w:rPr>
        <w:t xml:space="preserve">ECAD7003 – Part A </w:t>
      </w:r>
    </w:p>
    <w:p w14:paraId="03BAEF8D" w14:textId="1E0509E5" w:rsidR="00222F3C" w:rsidRPr="00222F3C" w:rsidRDefault="00222F3C" w:rsidP="00222F3C">
      <w:pPr>
        <w:pStyle w:val="AssignHeader"/>
        <w:rPr>
          <w:rFonts w:ascii="Times" w:hAnsi="Times"/>
          <w:sz w:val="24"/>
          <w:szCs w:val="24"/>
        </w:rPr>
      </w:pPr>
      <w:r w:rsidRPr="00222F3C">
        <w:rPr>
          <w:rFonts w:ascii="Times" w:hAnsi="Times"/>
          <w:sz w:val="24"/>
          <w:szCs w:val="24"/>
        </w:rPr>
        <w:t xml:space="preserve">(Enterprising, creative contributors by 2B Enterprising)  </w:t>
      </w:r>
    </w:p>
    <w:p w14:paraId="3584A7A0" w14:textId="77777777" w:rsidR="00222F3C" w:rsidRPr="00222F3C" w:rsidRDefault="00222F3C" w:rsidP="00222F3C">
      <w:pPr>
        <w:pStyle w:val="AssignHeader"/>
        <w:jc w:val="left"/>
        <w:rPr>
          <w:rFonts w:ascii="Times" w:hAnsi="Times"/>
          <w:sz w:val="24"/>
          <w:szCs w:val="24"/>
        </w:rPr>
      </w:pPr>
      <w:r w:rsidRPr="00222F3C">
        <w:rPr>
          <w:rFonts w:ascii="Times" w:hAnsi="Times"/>
          <w:sz w:val="24"/>
          <w:szCs w:val="24"/>
        </w:rPr>
        <w:t xml:space="preserve">Assignment title: </w:t>
      </w:r>
    </w:p>
    <w:p w14:paraId="3D1F6FD4" w14:textId="77777777" w:rsidR="00222F3C" w:rsidRPr="00222F3C" w:rsidRDefault="00222F3C" w:rsidP="00222F3C">
      <w:pPr>
        <w:pStyle w:val="AssignHeader"/>
        <w:jc w:val="left"/>
        <w:rPr>
          <w:rFonts w:ascii="Times" w:hAnsi="Times"/>
          <w:sz w:val="24"/>
          <w:szCs w:val="24"/>
        </w:rPr>
      </w:pPr>
      <w:r w:rsidRPr="00222F3C">
        <w:rPr>
          <w:rFonts w:ascii="Times" w:hAnsi="Times"/>
          <w:sz w:val="24"/>
          <w:szCs w:val="24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7A364C6B" w14:textId="77777777" w:rsidR="00222F3C" w:rsidRDefault="00222F3C" w:rsidP="0041663C">
      <w:pPr>
        <w:rPr>
          <w:rFonts w:ascii="Times" w:hAnsi="Times"/>
          <w:b/>
          <w:u w:val="single"/>
        </w:rPr>
      </w:pPr>
    </w:p>
    <w:p w14:paraId="101EAC0C" w14:textId="77777777" w:rsidR="00222F3C" w:rsidRDefault="00222F3C" w:rsidP="0041663C">
      <w:pPr>
        <w:rPr>
          <w:rFonts w:ascii="Times" w:hAnsi="Times"/>
          <w:b/>
          <w:u w:val="single"/>
        </w:rPr>
      </w:pPr>
    </w:p>
    <w:p w14:paraId="6F821000" w14:textId="5CCD50EE" w:rsidR="00250E41" w:rsidRPr="0041663C" w:rsidRDefault="0041663C" w:rsidP="00222F3C">
      <w:pPr>
        <w:jc w:val="center"/>
        <w:rPr>
          <w:rFonts w:ascii="Times" w:hAnsi="Times"/>
          <w:b/>
          <w:u w:val="single"/>
        </w:rPr>
      </w:pPr>
      <w:r>
        <w:rPr>
          <w:rFonts w:ascii="Times" w:hAnsi="Times"/>
          <w:b/>
          <w:u w:val="single"/>
        </w:rPr>
        <w:t>Part A Reference L</w:t>
      </w:r>
      <w:r w:rsidR="00250E41" w:rsidRPr="0041663C">
        <w:rPr>
          <w:rFonts w:ascii="Times" w:hAnsi="Times"/>
          <w:b/>
          <w:u w:val="single"/>
        </w:rPr>
        <w:t>ist</w:t>
      </w:r>
    </w:p>
    <w:p w14:paraId="6BACB41A" w14:textId="77777777" w:rsidR="00250E41" w:rsidRDefault="00250E41" w:rsidP="00222F3C">
      <w:pPr>
        <w:jc w:val="center"/>
        <w:rPr>
          <w:b/>
          <w:u w:val="single"/>
        </w:rPr>
      </w:pPr>
    </w:p>
    <w:p w14:paraId="1A4D9B58" w14:textId="77777777" w:rsidR="00E83634" w:rsidRDefault="0029378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  <w:r w:rsidRPr="00293784">
        <w:rPr>
          <w:rFonts w:ascii="Times" w:hAnsi="Times"/>
          <w:color w:val="000000" w:themeColor="text1"/>
        </w:rPr>
        <w:t xml:space="preserve">2B Enterprising colleague (2023) Professional conversation between 2B Enterprising colleague and Sara Williams, 13 January. </w:t>
      </w:r>
    </w:p>
    <w:p w14:paraId="47980B62" w14:textId="77777777" w:rsidR="00E83634" w:rsidRDefault="00E83634" w:rsidP="0041663C">
      <w:pPr>
        <w:spacing w:line="480" w:lineRule="auto"/>
        <w:rPr>
          <w:rFonts w:ascii="Times" w:hAnsi="Times"/>
          <w:color w:val="000000" w:themeColor="text1"/>
        </w:rPr>
      </w:pPr>
    </w:p>
    <w:p w14:paraId="3547B07C" w14:textId="77777777" w:rsidR="00E83634" w:rsidRDefault="0029378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  <w:r w:rsidRPr="00293784">
        <w:rPr>
          <w:rFonts w:ascii="Times" w:hAnsi="Times"/>
        </w:rPr>
        <w:t xml:space="preserve">2BEnterprising (2021) </w:t>
      </w:r>
      <w:r w:rsidRPr="00293784">
        <w:rPr>
          <w:rFonts w:ascii="Times" w:hAnsi="Times"/>
          <w:i/>
          <w:iCs/>
        </w:rPr>
        <w:t>We Inspire and Educate Children.</w:t>
      </w:r>
      <w:r w:rsidRPr="00293784">
        <w:rPr>
          <w:rFonts w:ascii="Times" w:hAnsi="Times"/>
        </w:rPr>
        <w:t xml:space="preserve"> Available at: </w:t>
      </w:r>
      <w:hyperlink r:id="rId5" w:history="1">
        <w:r w:rsidRPr="00293784">
          <w:rPr>
            <w:rStyle w:val="Hyperlink"/>
            <w:rFonts w:ascii="Times" w:hAnsi="Times"/>
          </w:rPr>
          <w:t>https://www.2benterprising.co.uk/</w:t>
        </w:r>
      </w:hyperlink>
      <w:r w:rsidRPr="00293784">
        <w:rPr>
          <w:rFonts w:ascii="Times" w:hAnsi="Times"/>
        </w:rPr>
        <w:t xml:space="preserve"> (Accessed: 8 February 2023) </w:t>
      </w:r>
    </w:p>
    <w:p w14:paraId="2EE561A4" w14:textId="77777777" w:rsidR="00E83634" w:rsidRDefault="00E8363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</w:p>
    <w:p w14:paraId="1068933C" w14:textId="77777777" w:rsidR="00E83634" w:rsidRDefault="0029378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  <w:r w:rsidRPr="00293784">
        <w:rPr>
          <w:rFonts w:ascii="Times" w:eastAsia="Times New Roman" w:hAnsi="Times"/>
          <w:color w:val="000000" w:themeColor="text1"/>
        </w:rPr>
        <w:t xml:space="preserve">BERA, (2018) </w:t>
      </w:r>
      <w:r w:rsidRPr="00293784">
        <w:rPr>
          <w:rFonts w:ascii="Times" w:eastAsia="Times New Roman" w:hAnsi="Times"/>
          <w:i/>
          <w:color w:val="000000" w:themeColor="text1"/>
        </w:rPr>
        <w:t>Ethical guidelines for educational research.</w:t>
      </w:r>
      <w:r w:rsidRPr="00293784">
        <w:rPr>
          <w:rFonts w:ascii="Times" w:eastAsia="Times New Roman" w:hAnsi="Times"/>
          <w:color w:val="000000" w:themeColor="text1"/>
        </w:rPr>
        <w:t xml:space="preserve"> 4</w:t>
      </w:r>
      <w:r w:rsidRPr="00293784">
        <w:rPr>
          <w:rFonts w:ascii="Times" w:eastAsia="Times New Roman" w:hAnsi="Times"/>
          <w:color w:val="000000" w:themeColor="text1"/>
          <w:vertAlign w:val="superscript"/>
        </w:rPr>
        <w:t>th</w:t>
      </w:r>
      <w:r w:rsidRPr="00293784">
        <w:rPr>
          <w:rFonts w:ascii="Times" w:eastAsia="Times New Roman" w:hAnsi="Times"/>
          <w:color w:val="000000" w:themeColor="text1"/>
        </w:rPr>
        <w:t xml:space="preserve">edn. Available at: </w:t>
      </w:r>
      <w:hyperlink r:id="rId6" w:history="1">
        <w:r w:rsidRPr="00293784">
          <w:rPr>
            <w:rStyle w:val="Hyperlink"/>
            <w:rFonts w:ascii="Times" w:eastAsia="Times New Roman" w:hAnsi="Times"/>
            <w:color w:val="000000" w:themeColor="text1"/>
            <w:u w:val="none"/>
          </w:rPr>
          <w:t>https://www.bera.ac.uk/publication/ethical-guidelines-for-educational-research-2018-online</w:t>
        </w:r>
      </w:hyperlink>
      <w:r w:rsidRPr="00293784">
        <w:rPr>
          <w:rFonts w:ascii="Times" w:eastAsia="Times New Roman" w:hAnsi="Times"/>
          <w:color w:val="000000" w:themeColor="text1"/>
        </w:rPr>
        <w:t xml:space="preserve"> </w:t>
      </w:r>
      <w:r w:rsidRPr="00293784">
        <w:rPr>
          <w:rFonts w:ascii="Times" w:hAnsi="Times"/>
          <w:color w:val="000000" w:themeColor="text1"/>
        </w:rPr>
        <w:t xml:space="preserve">(Accessed: 20 February 2023). </w:t>
      </w:r>
    </w:p>
    <w:p w14:paraId="6F56B649" w14:textId="77777777" w:rsidR="00E83634" w:rsidRDefault="00E83634" w:rsidP="00E83634">
      <w:pPr>
        <w:spacing w:line="480" w:lineRule="auto"/>
        <w:ind w:left="1440" w:hanging="1440"/>
        <w:rPr>
          <w:rFonts w:ascii="Times" w:hAnsi="Times"/>
        </w:rPr>
      </w:pPr>
    </w:p>
    <w:p w14:paraId="3A101F67" w14:textId="77777777" w:rsidR="00E83634" w:rsidRDefault="0029378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  <w:r w:rsidRPr="00293784">
        <w:rPr>
          <w:rFonts w:ascii="Times" w:hAnsi="Times"/>
        </w:rPr>
        <w:t xml:space="preserve">Bronfenbrenner, U. (1979) </w:t>
      </w:r>
      <w:r w:rsidRPr="00293784">
        <w:rPr>
          <w:rFonts w:ascii="Times" w:hAnsi="Times"/>
          <w:i/>
        </w:rPr>
        <w:t>The Ecology of Human Development Experiments and Design.</w:t>
      </w:r>
      <w:r w:rsidRPr="00293784">
        <w:rPr>
          <w:rFonts w:ascii="Times" w:hAnsi="Times"/>
        </w:rPr>
        <w:t xml:space="preserve"> America: Harvard University Press. </w:t>
      </w:r>
    </w:p>
    <w:p w14:paraId="45121968" w14:textId="77777777" w:rsidR="00E83634" w:rsidRDefault="00E8363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</w:p>
    <w:p w14:paraId="6E1BBCB9" w14:textId="573EF188" w:rsidR="00E83634" w:rsidRDefault="0029378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  <w:r w:rsidRPr="00293784">
        <w:rPr>
          <w:rFonts w:ascii="Times" w:hAnsi="Times"/>
        </w:rPr>
        <w:t xml:space="preserve">Donaldson, G (2015) </w:t>
      </w:r>
      <w:r w:rsidRPr="00293784">
        <w:rPr>
          <w:rFonts w:ascii="Times" w:hAnsi="Times"/>
          <w:i/>
        </w:rPr>
        <w:t>Successful futures</w:t>
      </w:r>
      <w:r w:rsidRPr="00293784">
        <w:rPr>
          <w:rFonts w:ascii="Times" w:hAnsi="Times"/>
        </w:rPr>
        <w:t xml:space="preserve">. Available at: </w:t>
      </w:r>
      <w:hyperlink r:id="rId7" w:history="1">
        <w:r w:rsidRPr="00293784">
          <w:rPr>
            <w:rStyle w:val="Hyperlink"/>
            <w:rFonts w:ascii="Times" w:hAnsi="Times"/>
          </w:rPr>
          <w:t>https://www.nasuwt.org.uk/static/uploaded/ad5b4d73-76eb-462a-8ba00412eb6e572a.pdf</w:t>
        </w:r>
      </w:hyperlink>
      <w:r w:rsidRPr="00293784">
        <w:rPr>
          <w:rFonts w:ascii="Times" w:hAnsi="Times"/>
        </w:rPr>
        <w:t xml:space="preserve"> (Accessed: 8 February 2023)</w:t>
      </w:r>
      <w:r w:rsidR="0041663C">
        <w:rPr>
          <w:rFonts w:ascii="Times" w:hAnsi="Times"/>
        </w:rPr>
        <w:t>.</w:t>
      </w:r>
    </w:p>
    <w:p w14:paraId="30FF97CC" w14:textId="77777777" w:rsidR="00E83634" w:rsidRDefault="00E8363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</w:p>
    <w:p w14:paraId="3CC2EF53" w14:textId="77777777" w:rsidR="00E83634" w:rsidRDefault="0029378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  <w:r w:rsidRPr="00293784">
        <w:rPr>
          <w:rFonts w:ascii="Times" w:hAnsi="Times"/>
          <w:color w:val="000000" w:themeColor="text1"/>
        </w:rPr>
        <w:lastRenderedPageBreak/>
        <w:t xml:space="preserve">Donaldson, G. </w:t>
      </w:r>
      <w:r w:rsidRPr="00293784">
        <w:rPr>
          <w:rFonts w:ascii="Times" w:hAnsi="Times"/>
          <w:i/>
          <w:color w:val="000000" w:themeColor="text1"/>
        </w:rPr>
        <w:t>Successful Futures</w:t>
      </w:r>
      <w:r w:rsidRPr="00293784">
        <w:rPr>
          <w:rFonts w:ascii="Times" w:hAnsi="Times"/>
          <w:color w:val="000000" w:themeColor="text1"/>
        </w:rPr>
        <w:t xml:space="preserve">. Available at: </w:t>
      </w:r>
      <w:hyperlink r:id="rId8" w:history="1">
        <w:r w:rsidRPr="00293784">
          <w:rPr>
            <w:rStyle w:val="Hyperlink"/>
            <w:rFonts w:ascii="Times" w:hAnsi="Times"/>
            <w:color w:val="000000" w:themeColor="text1"/>
            <w:u w:val="none"/>
          </w:rPr>
          <w:t>https://gov.wales/sites/default/files/publications</w:t>
        </w:r>
        <w:r w:rsidRPr="00293784">
          <w:rPr>
            <w:rStyle w:val="Hyperlink"/>
            <w:rFonts w:ascii="Times" w:hAnsi="Times"/>
            <w:color w:val="000000" w:themeColor="text1"/>
            <w:u w:val="none"/>
          </w:rPr>
          <w:t>/</w:t>
        </w:r>
        <w:r w:rsidRPr="00293784">
          <w:rPr>
            <w:rStyle w:val="Hyperlink"/>
            <w:rFonts w:ascii="Times" w:hAnsi="Times"/>
            <w:color w:val="000000" w:themeColor="text1"/>
            <w:u w:val="none"/>
          </w:rPr>
          <w:t>2018-03/successful-futures.pdf</w:t>
        </w:r>
      </w:hyperlink>
      <w:r w:rsidRPr="00293784">
        <w:rPr>
          <w:rFonts w:ascii="Times" w:hAnsi="Times"/>
          <w:color w:val="000000" w:themeColor="text1"/>
        </w:rPr>
        <w:t xml:space="preserve"> (Accessed: 23 February 2023).</w:t>
      </w:r>
    </w:p>
    <w:p w14:paraId="7A9946AE" w14:textId="77777777" w:rsidR="00222F3C" w:rsidRDefault="00222F3C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</w:p>
    <w:p w14:paraId="3D05DE72" w14:textId="77777777" w:rsidR="00E83634" w:rsidRDefault="00293784" w:rsidP="00E83634">
      <w:pPr>
        <w:spacing w:line="480" w:lineRule="auto"/>
        <w:ind w:left="1440" w:hanging="1440"/>
        <w:rPr>
          <w:rFonts w:ascii="Times" w:hAnsi="Times"/>
          <w:color w:val="000000" w:themeColor="text1"/>
          <w:lang w:val="en-US"/>
        </w:rPr>
      </w:pPr>
      <w:r w:rsidRPr="00293784">
        <w:rPr>
          <w:rFonts w:ascii="Times" w:hAnsi="Times"/>
          <w:color w:val="000000" w:themeColor="text1"/>
          <w:lang w:val="en-US"/>
        </w:rPr>
        <w:t xml:space="preserve">Education Endowment Foundation (2021) </w:t>
      </w:r>
      <w:r w:rsidRPr="00293784">
        <w:rPr>
          <w:rFonts w:ascii="Times" w:hAnsi="Times"/>
          <w:i/>
          <w:color w:val="000000" w:themeColor="text1"/>
          <w:lang w:val="en-US"/>
        </w:rPr>
        <w:t xml:space="preserve">Working with Parents to Support Children’s Learning. </w:t>
      </w:r>
      <w:r w:rsidRPr="00293784">
        <w:rPr>
          <w:rFonts w:ascii="Times" w:hAnsi="Times"/>
          <w:color w:val="000000" w:themeColor="text1"/>
          <w:lang w:val="en-US"/>
        </w:rPr>
        <w:t>Guidance report</w:t>
      </w:r>
      <w:r w:rsidRPr="00293784">
        <w:rPr>
          <w:rFonts w:ascii="Times" w:hAnsi="Times"/>
          <w:i/>
          <w:color w:val="000000" w:themeColor="text1"/>
          <w:lang w:val="en-US"/>
        </w:rPr>
        <w:t>.</w:t>
      </w:r>
      <w:r w:rsidRPr="00293784">
        <w:rPr>
          <w:rFonts w:ascii="Times" w:hAnsi="Times"/>
          <w:color w:val="000000" w:themeColor="text1"/>
          <w:lang w:val="en-US"/>
        </w:rPr>
        <w:t xml:space="preserve"> Available at: </w:t>
      </w:r>
      <w:hyperlink r:id="rId9" w:history="1">
        <w:r w:rsidRPr="00293784">
          <w:rPr>
            <w:rStyle w:val="Hyperlink"/>
            <w:rFonts w:ascii="Times" w:hAnsi="Times"/>
            <w:lang w:val="en-US"/>
          </w:rPr>
          <w:t>https://d2tic4wvo1iusb.cloudfront.net/eef-guidance-reports/supporting-parents/EEF_Parental_Engagement_Guidance_Report.pdf?v=1680901190</w:t>
        </w:r>
      </w:hyperlink>
      <w:r w:rsidRPr="00293784">
        <w:rPr>
          <w:rFonts w:ascii="Times" w:hAnsi="Times"/>
          <w:color w:val="000000" w:themeColor="text1"/>
          <w:lang w:val="en-US"/>
        </w:rPr>
        <w:t xml:space="preserve"> (Accessed: 7 April 2023). </w:t>
      </w:r>
    </w:p>
    <w:p w14:paraId="44858AD2" w14:textId="77777777" w:rsidR="00E83634" w:rsidRDefault="00E8363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</w:p>
    <w:p w14:paraId="19C3C591" w14:textId="77777777" w:rsidR="00E83634" w:rsidRDefault="0029378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  <w:r w:rsidRPr="00293784">
        <w:rPr>
          <w:rFonts w:ascii="Times" w:hAnsi="Times" w:cs="Arial"/>
          <w:color w:val="222222"/>
          <w:shd w:val="clear" w:color="auto" w:fill="FFFFFF"/>
        </w:rPr>
        <w:t xml:space="preserve">Estyn, (2018) Inspection report </w:t>
      </w:r>
      <w:r w:rsidRPr="00293784">
        <w:rPr>
          <w:rFonts w:ascii="Times" w:hAnsi="Times" w:cs="Arial"/>
          <w:color w:val="222222"/>
          <w:highlight w:val="black"/>
          <w:shd w:val="clear" w:color="auto" w:fill="FFFFFF"/>
        </w:rPr>
        <w:t>Cwmnedd</w:t>
      </w:r>
      <w:r w:rsidRPr="00293784">
        <w:rPr>
          <w:rFonts w:ascii="Times" w:hAnsi="Times" w:cs="Arial"/>
          <w:color w:val="222222"/>
          <w:shd w:val="clear" w:color="auto" w:fill="FFFFFF"/>
        </w:rPr>
        <w:t xml:space="preserve"> Primary School. Available at: </w:t>
      </w:r>
      <w:hyperlink r:id="rId10" w:history="1">
        <w:r w:rsidRPr="00293784">
          <w:rPr>
            <w:rStyle w:val="Hyperlink"/>
            <w:rFonts w:ascii="Times" w:hAnsi="Times" w:cs="Arial"/>
            <w:color w:val="000000" w:themeColor="text1"/>
            <w:shd w:val="clear" w:color="auto" w:fill="FFFFFF"/>
          </w:rPr>
          <w:t>https://www.estyn.gov</w:t>
        </w:r>
        <w:r w:rsidRPr="00293784">
          <w:rPr>
            <w:rStyle w:val="Hyperlink"/>
            <w:rFonts w:ascii="Times" w:hAnsi="Times" w:cs="Arial"/>
            <w:color w:val="000000" w:themeColor="text1"/>
            <w:highlight w:val="black"/>
            <w:shd w:val="clear" w:color="auto" w:fill="FFFFFF"/>
          </w:rPr>
          <w:t>.wales/provider/6712137</w:t>
        </w:r>
      </w:hyperlink>
      <w:r w:rsidRPr="00293784">
        <w:rPr>
          <w:rFonts w:ascii="Times" w:hAnsi="Times" w:cs="Arial"/>
          <w:color w:val="000000" w:themeColor="text1"/>
          <w:shd w:val="clear" w:color="auto" w:fill="FFFFFF"/>
        </w:rPr>
        <w:t xml:space="preserve"> </w:t>
      </w:r>
      <w:r w:rsidRPr="00293784">
        <w:rPr>
          <w:rFonts w:ascii="Times" w:hAnsi="Times" w:cs="Arial"/>
          <w:color w:val="222222"/>
          <w:shd w:val="clear" w:color="auto" w:fill="FFFFFF"/>
        </w:rPr>
        <w:t>(Accessed: 8 February 2023)</w:t>
      </w:r>
    </w:p>
    <w:p w14:paraId="51236BEF" w14:textId="77777777" w:rsidR="00E83634" w:rsidRDefault="00E8363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</w:p>
    <w:p w14:paraId="6639E0C7" w14:textId="765BF4A1" w:rsidR="00E83634" w:rsidRDefault="0029378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  <w:r w:rsidRPr="00293784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>Floris, M. and Pillitu, D. (2019) ‘Improving entrepreneurship education in primary schools: a pioneer project’</w:t>
      </w:r>
      <w:r w:rsidR="0041663C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 xml:space="preserve">, </w:t>
      </w:r>
      <w:r w:rsidRPr="00293784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> </w:t>
      </w:r>
      <w:r w:rsidRPr="00293784">
        <w:rPr>
          <w:rFonts w:ascii="Times" w:eastAsia="Times New Roman" w:hAnsi="Times" w:cs="Times New Roman"/>
          <w:i/>
          <w:iCs/>
          <w:color w:val="3A3A3A"/>
          <w:shd w:val="clear" w:color="auto" w:fill="FFFFFF"/>
          <w:lang w:eastAsia="en-GB"/>
        </w:rPr>
        <w:t>International Journal of Educational Management</w:t>
      </w:r>
      <w:r w:rsidRPr="00293784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>, </w:t>
      </w:r>
      <w:r w:rsidRPr="00293784">
        <w:rPr>
          <w:rFonts w:ascii="Times" w:eastAsia="Times New Roman" w:hAnsi="Times" w:cs="Times New Roman"/>
          <w:i/>
          <w:iCs/>
          <w:color w:val="3A3A3A"/>
          <w:shd w:val="clear" w:color="auto" w:fill="FFFFFF"/>
          <w:lang w:eastAsia="en-GB"/>
        </w:rPr>
        <w:t>33</w:t>
      </w:r>
      <w:r w:rsidRPr="00293784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 xml:space="preserve">(6), pp. 1148–1169. </w:t>
      </w:r>
      <w:r w:rsidRPr="00293784">
        <w:rPr>
          <w:rFonts w:ascii="Times" w:eastAsia="Times New Roman" w:hAnsi="Times" w:cs="Times New Roman"/>
          <w:color w:val="555555"/>
          <w:shd w:val="clear" w:color="auto" w:fill="FFFFFF"/>
          <w:lang w:eastAsia="en-GB"/>
        </w:rPr>
        <w:t>DOI:10.1108/IJEM-09-2018-0283</w:t>
      </w:r>
    </w:p>
    <w:p w14:paraId="729CA474" w14:textId="77777777" w:rsidR="00E83634" w:rsidRDefault="00E83634" w:rsidP="00E83634">
      <w:pPr>
        <w:spacing w:line="480" w:lineRule="auto"/>
        <w:ind w:left="1440" w:hanging="1440"/>
        <w:rPr>
          <w:rFonts w:ascii="Times" w:hAnsi="Times" w:cs="Arial"/>
          <w:color w:val="222222"/>
          <w:shd w:val="clear" w:color="auto" w:fill="FFFFFF"/>
        </w:rPr>
      </w:pPr>
    </w:p>
    <w:p w14:paraId="7305DF10" w14:textId="36E8C66C" w:rsidR="00E83634" w:rsidRDefault="0029378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  <w:r w:rsidRPr="00293784">
        <w:rPr>
          <w:rFonts w:ascii="Times" w:hAnsi="Times" w:cs="Arial"/>
          <w:color w:val="222222"/>
          <w:shd w:val="clear" w:color="auto" w:fill="FFFFFF"/>
        </w:rPr>
        <w:t xml:space="preserve">GOV.UK (2022) </w:t>
      </w:r>
      <w:r w:rsidRPr="00293784">
        <w:rPr>
          <w:rFonts w:ascii="Times" w:hAnsi="Times" w:cs="Arial"/>
          <w:color w:val="222222"/>
          <w:highlight w:val="black"/>
          <w:shd w:val="clear" w:color="auto" w:fill="FFFFFF"/>
        </w:rPr>
        <w:t>Cwmnedd</w:t>
      </w:r>
      <w:r w:rsidRPr="00293784">
        <w:rPr>
          <w:rFonts w:ascii="Times" w:hAnsi="Times" w:cs="Arial"/>
          <w:color w:val="222222"/>
          <w:shd w:val="clear" w:color="auto" w:fill="FFFFFF"/>
        </w:rPr>
        <w:t xml:space="preserve"> Primary School. Available at: </w:t>
      </w:r>
      <w:hyperlink r:id="rId11" w:history="1">
        <w:r w:rsidRPr="00293784">
          <w:rPr>
            <w:rStyle w:val="Hyperlink"/>
            <w:rFonts w:ascii="Times" w:hAnsi="Times" w:cs="Arial"/>
            <w:shd w:val="clear" w:color="auto" w:fill="FFFFFF"/>
          </w:rPr>
          <w:t>https://get-information-schools.service.gov.uk/Establishments/</w:t>
        </w:r>
        <w:r w:rsidRPr="00293784">
          <w:rPr>
            <w:rStyle w:val="Hyperlink"/>
            <w:rFonts w:ascii="Times" w:hAnsi="Times" w:cs="Arial"/>
            <w:color w:val="000000" w:themeColor="text1"/>
            <w:highlight w:val="black"/>
            <w:shd w:val="clear" w:color="auto" w:fill="FFFFFF"/>
          </w:rPr>
          <w:t>Establishment/Details/400971</w:t>
        </w:r>
      </w:hyperlink>
      <w:r w:rsidRPr="00293784">
        <w:rPr>
          <w:rFonts w:ascii="Times" w:hAnsi="Times" w:cs="Arial"/>
          <w:color w:val="222222"/>
          <w:shd w:val="clear" w:color="auto" w:fill="FFFFFF"/>
        </w:rPr>
        <w:t xml:space="preserve"> (Accessed: 8 February 2023)</w:t>
      </w:r>
      <w:r w:rsidR="0041663C">
        <w:rPr>
          <w:rFonts w:ascii="Times" w:hAnsi="Times" w:cs="Arial"/>
          <w:color w:val="222222"/>
          <w:shd w:val="clear" w:color="auto" w:fill="FFFFFF"/>
        </w:rPr>
        <w:t>.</w:t>
      </w:r>
    </w:p>
    <w:p w14:paraId="3F9289FE" w14:textId="77777777" w:rsidR="00E83634" w:rsidRDefault="00E8363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</w:p>
    <w:p w14:paraId="5B92DC4D" w14:textId="39FCEBA4" w:rsidR="00E83634" w:rsidRDefault="0029378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  <w:r w:rsidRPr="00293784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>Navarro, T. et al. (2021) ‘The promise and the practice of early childhood educare in the writings of Urie Bronfenbrenner’</w:t>
      </w:r>
      <w:r w:rsidR="0041663C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 xml:space="preserve">, </w:t>
      </w:r>
      <w:r w:rsidRPr="00293784">
        <w:rPr>
          <w:rFonts w:ascii="Times" w:eastAsia="Times New Roman" w:hAnsi="Times" w:cs="Times New Roman"/>
          <w:i/>
          <w:iCs/>
          <w:color w:val="3A3A3A"/>
          <w:shd w:val="clear" w:color="auto" w:fill="FFFFFF"/>
          <w:lang w:eastAsia="en-GB"/>
        </w:rPr>
        <w:t>Early Child Development and Care</w:t>
      </w:r>
      <w:r w:rsidRPr="00293784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>, </w:t>
      </w:r>
      <w:r w:rsidRPr="00293784">
        <w:rPr>
          <w:rFonts w:ascii="Times" w:eastAsia="Times New Roman" w:hAnsi="Times" w:cs="Times New Roman"/>
          <w:i/>
          <w:iCs/>
          <w:color w:val="3A3A3A"/>
          <w:shd w:val="clear" w:color="auto" w:fill="FFFFFF"/>
          <w:lang w:eastAsia="en-GB"/>
        </w:rPr>
        <w:t>191</w:t>
      </w:r>
      <w:r w:rsidRPr="00293784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>(7-8), pp. 1079–1088. DOI: 10.1080/03004430.2020.1844193</w:t>
      </w:r>
    </w:p>
    <w:p w14:paraId="09D36076" w14:textId="77777777" w:rsidR="00E83634" w:rsidRDefault="00E8363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</w:p>
    <w:p w14:paraId="6983F992" w14:textId="77777777" w:rsidR="00E83634" w:rsidRDefault="0029378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  <w:r w:rsidRPr="00293784">
        <w:rPr>
          <w:rFonts w:ascii="Times" w:hAnsi="Times" w:cs="Open Sans"/>
          <w:color w:val="333333"/>
          <w:shd w:val="clear" w:color="auto" w:fill="FFFFFF"/>
        </w:rPr>
        <w:lastRenderedPageBreak/>
        <w:t xml:space="preserve">Ruitenberg, C. and Vokey, D. (2010) The Sage Handbook of </w:t>
      </w:r>
      <w:r w:rsidRPr="00293784">
        <w:rPr>
          <w:rFonts w:ascii="Times" w:hAnsi="Times" w:cs="Open Sans"/>
          <w:i/>
          <w:color w:val="333333"/>
          <w:shd w:val="clear" w:color="auto" w:fill="FFFFFF"/>
        </w:rPr>
        <w:t>Philosophy of Education, </w:t>
      </w:r>
      <w:r w:rsidRPr="00293784">
        <w:rPr>
          <w:rStyle w:val="Emphasis"/>
          <w:rFonts w:ascii="Times" w:hAnsi="Times" w:cs="Open Sans"/>
          <w:i w:val="0"/>
          <w:color w:val="333333"/>
          <w:shd w:val="clear" w:color="auto" w:fill="FFFFFF"/>
        </w:rPr>
        <w:t>Equality and justice</w:t>
      </w:r>
      <w:r w:rsidRPr="00293784">
        <w:rPr>
          <w:rFonts w:ascii="Times" w:hAnsi="Times" w:cs="Open Sans"/>
          <w:i/>
          <w:color w:val="333333"/>
          <w:shd w:val="clear" w:color="auto" w:fill="FFFFFF"/>
        </w:rPr>
        <w:t>.</w:t>
      </w:r>
      <w:r w:rsidRPr="00293784">
        <w:rPr>
          <w:rFonts w:ascii="Times" w:hAnsi="Times" w:cs="Open Sans"/>
          <w:color w:val="333333"/>
          <w:shd w:val="clear" w:color="auto" w:fill="FFFFFF"/>
        </w:rPr>
        <w:t xml:space="preserve"> 1</w:t>
      </w:r>
      <w:r w:rsidRPr="00293784">
        <w:rPr>
          <w:rFonts w:ascii="Times" w:hAnsi="Times" w:cs="Open Sans"/>
          <w:color w:val="333333"/>
          <w:shd w:val="clear" w:color="auto" w:fill="FFFFFF"/>
          <w:vertAlign w:val="superscript"/>
        </w:rPr>
        <w:t>st</w:t>
      </w:r>
      <w:r w:rsidRPr="00293784">
        <w:rPr>
          <w:rFonts w:ascii="Times" w:hAnsi="Times" w:cs="Open Sans"/>
          <w:color w:val="333333"/>
          <w:shd w:val="clear" w:color="auto" w:fill="FFFFFF"/>
        </w:rPr>
        <w:t xml:space="preserve"> edn. London: SAGE Publications Ltd</w:t>
      </w:r>
      <w:r w:rsidR="00E83634">
        <w:rPr>
          <w:rFonts w:ascii="Times" w:hAnsi="Times" w:cs="Open Sans"/>
          <w:color w:val="333333"/>
          <w:shd w:val="clear" w:color="auto" w:fill="FFFFFF"/>
        </w:rPr>
        <w:t xml:space="preserve">. </w:t>
      </w:r>
    </w:p>
    <w:p w14:paraId="2F28E1E6" w14:textId="77777777" w:rsidR="00E83634" w:rsidRDefault="00E8363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</w:p>
    <w:p w14:paraId="15572C91" w14:textId="5B177F85" w:rsidR="00E83634" w:rsidRDefault="0029378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  <w:r w:rsidRPr="00293784">
        <w:rPr>
          <w:rFonts w:ascii="Times" w:hAnsi="Times"/>
          <w:color w:val="3A3A3A"/>
          <w:shd w:val="clear" w:color="auto" w:fill="FFFFFF"/>
        </w:rPr>
        <w:t>Smith. E. (2012) </w:t>
      </w:r>
      <w:r w:rsidR="0041663C">
        <w:rPr>
          <w:rFonts w:ascii="Times" w:hAnsi="Times"/>
          <w:i/>
          <w:iCs/>
          <w:color w:val="3A3A3A"/>
          <w:shd w:val="clear" w:color="auto" w:fill="FFFFFF"/>
        </w:rPr>
        <w:t>Key issues in Education and Social J</w:t>
      </w:r>
      <w:r w:rsidRPr="00293784">
        <w:rPr>
          <w:rFonts w:ascii="Times" w:hAnsi="Times"/>
          <w:i/>
          <w:iCs/>
          <w:color w:val="3A3A3A"/>
          <w:shd w:val="clear" w:color="auto" w:fill="FFFFFF"/>
        </w:rPr>
        <w:t>ustice</w:t>
      </w:r>
      <w:r w:rsidRPr="00293784">
        <w:rPr>
          <w:rFonts w:ascii="Times" w:hAnsi="Times"/>
          <w:color w:val="3A3A3A"/>
          <w:shd w:val="clear" w:color="auto" w:fill="FFFFFF"/>
        </w:rPr>
        <w:t>. 2</w:t>
      </w:r>
      <w:r w:rsidRPr="00293784">
        <w:rPr>
          <w:rFonts w:ascii="Times" w:hAnsi="Times"/>
          <w:color w:val="3A3A3A"/>
          <w:shd w:val="clear" w:color="auto" w:fill="FFFFFF"/>
          <w:vertAlign w:val="superscript"/>
        </w:rPr>
        <w:t>nd</w:t>
      </w:r>
      <w:r w:rsidRPr="00293784">
        <w:rPr>
          <w:rFonts w:ascii="Times" w:hAnsi="Times"/>
          <w:color w:val="3A3A3A"/>
          <w:shd w:val="clear" w:color="auto" w:fill="FFFFFF"/>
        </w:rPr>
        <w:t xml:space="preserve"> edn. London: SAGE.</w:t>
      </w:r>
      <w:r w:rsidR="00E83634">
        <w:rPr>
          <w:rFonts w:ascii="Times" w:hAnsi="Times" w:cs="Open Sans"/>
          <w:color w:val="333333"/>
          <w:shd w:val="clear" w:color="auto" w:fill="FFFFFF"/>
        </w:rPr>
        <w:t xml:space="preserve"> </w:t>
      </w:r>
    </w:p>
    <w:p w14:paraId="6A4ECF71" w14:textId="77777777" w:rsidR="00222F3C" w:rsidRDefault="00222F3C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</w:p>
    <w:p w14:paraId="5E3B64E1" w14:textId="77777777" w:rsidR="00E83634" w:rsidRDefault="0029378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  <w:r w:rsidRPr="00293784">
        <w:rPr>
          <w:rFonts w:ascii="Times" w:hAnsi="Times"/>
          <w:color w:val="000000" w:themeColor="text1"/>
          <w:lang w:val="en-US"/>
        </w:rPr>
        <w:t xml:space="preserve">Teacher X, Y. (2023) Professional conversation between teachers X, Y and Sara Williams evaluating success of 2B Enterprising, 13 January. </w:t>
      </w:r>
    </w:p>
    <w:p w14:paraId="5A75D47C" w14:textId="77777777" w:rsidR="00E83634" w:rsidRDefault="00E8363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</w:p>
    <w:p w14:paraId="526AC3D0" w14:textId="77777777" w:rsidR="00E83634" w:rsidRDefault="0029378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  <w:r w:rsidRPr="00293784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>Turner, J. and Mulholland, G. (2017) ‘Enterprise education: Towards a framework for effective engagement with the learners of today’, </w:t>
      </w:r>
      <w:r w:rsidRPr="00293784">
        <w:rPr>
          <w:rFonts w:ascii="Times" w:eastAsia="Times New Roman" w:hAnsi="Times" w:cs="Times New Roman"/>
          <w:i/>
          <w:iCs/>
          <w:color w:val="3A3A3A"/>
          <w:shd w:val="clear" w:color="auto" w:fill="FFFFFF"/>
          <w:lang w:eastAsia="en-GB"/>
        </w:rPr>
        <w:t>The Journal of Management Development</w:t>
      </w:r>
      <w:r w:rsidRPr="00293784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>, </w:t>
      </w:r>
      <w:r w:rsidRPr="00293784">
        <w:rPr>
          <w:rFonts w:ascii="Times" w:eastAsia="Times New Roman" w:hAnsi="Times" w:cs="Times New Roman"/>
          <w:i/>
          <w:iCs/>
          <w:color w:val="3A3A3A"/>
          <w:shd w:val="clear" w:color="auto" w:fill="FFFFFF"/>
          <w:lang w:eastAsia="en-GB"/>
        </w:rPr>
        <w:t>36</w:t>
      </w:r>
      <w:r w:rsidRPr="00293784">
        <w:rPr>
          <w:rFonts w:ascii="Times" w:eastAsia="Times New Roman" w:hAnsi="Times" w:cs="Times New Roman"/>
          <w:color w:val="3A3A3A"/>
          <w:shd w:val="clear" w:color="auto" w:fill="FFFFFF"/>
          <w:lang w:eastAsia="en-GB"/>
        </w:rPr>
        <w:t xml:space="preserve">(6), pp. 801–816. </w:t>
      </w:r>
      <w:r w:rsidRPr="00293784">
        <w:rPr>
          <w:rFonts w:ascii="Times" w:eastAsia="Times New Roman" w:hAnsi="Times" w:cs="Times New Roman"/>
          <w:color w:val="555555"/>
          <w:shd w:val="clear" w:color="auto" w:fill="FFFFFF"/>
          <w:lang w:eastAsia="en-GB"/>
        </w:rPr>
        <w:t>DOI:10.1108/JMD-09-2016-0176</w:t>
      </w:r>
    </w:p>
    <w:p w14:paraId="0A4E4E50" w14:textId="77777777" w:rsidR="00E83634" w:rsidRDefault="00E83634" w:rsidP="00E83634">
      <w:pPr>
        <w:spacing w:line="480" w:lineRule="auto"/>
        <w:ind w:left="1440" w:hanging="1440"/>
        <w:rPr>
          <w:rFonts w:ascii="Times" w:hAnsi="Times"/>
          <w:color w:val="000000" w:themeColor="text1"/>
        </w:rPr>
      </w:pPr>
    </w:p>
    <w:p w14:paraId="38B791DF" w14:textId="77777777" w:rsidR="00E83634" w:rsidRDefault="0029378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  <w:r w:rsidRPr="00293784">
        <w:rPr>
          <w:rFonts w:ascii="Times" w:hAnsi="Times"/>
          <w:color w:val="000000" w:themeColor="text1"/>
        </w:rPr>
        <w:t xml:space="preserve">United Nations (1989) </w:t>
      </w:r>
      <w:r w:rsidRPr="00293784">
        <w:rPr>
          <w:rFonts w:ascii="Times" w:hAnsi="Times"/>
          <w:i/>
          <w:color w:val="000000" w:themeColor="text1"/>
        </w:rPr>
        <w:t>Convention on the Rights of the Child</w:t>
      </w:r>
      <w:r w:rsidRPr="00293784">
        <w:rPr>
          <w:rFonts w:ascii="Times" w:hAnsi="Times"/>
          <w:color w:val="000000" w:themeColor="text1"/>
        </w:rPr>
        <w:t xml:space="preserve">. Available at: </w:t>
      </w:r>
      <w:hyperlink r:id="rId12" w:history="1">
        <w:r w:rsidRPr="00293784">
          <w:rPr>
            <w:rStyle w:val="Hyperlink"/>
            <w:rFonts w:ascii="Times" w:hAnsi="Times"/>
            <w:color w:val="000000" w:themeColor="text1"/>
            <w:u w:val="none"/>
          </w:rPr>
          <w:t>https://www.ohchr.org/en/instruments-mechanisms/instruments/convention-rights-child</w:t>
        </w:r>
      </w:hyperlink>
      <w:r w:rsidRPr="00293784">
        <w:rPr>
          <w:rFonts w:ascii="Times" w:hAnsi="Times"/>
          <w:color w:val="000000" w:themeColor="text1"/>
        </w:rPr>
        <w:t xml:space="preserve"> (Accessed: 19 March 2023). </w:t>
      </w:r>
    </w:p>
    <w:p w14:paraId="150B97D6" w14:textId="77777777" w:rsidR="00E83634" w:rsidRDefault="00E8363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</w:p>
    <w:p w14:paraId="60952EB3" w14:textId="77E554D1" w:rsidR="00E83634" w:rsidRDefault="0029378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  <w:r w:rsidRPr="00293784">
        <w:rPr>
          <w:rFonts w:ascii="Times" w:hAnsi="Times"/>
        </w:rPr>
        <w:t xml:space="preserve">Welsh Government (2014) </w:t>
      </w:r>
      <w:r w:rsidRPr="00293784">
        <w:rPr>
          <w:rFonts w:ascii="Times" w:hAnsi="Times"/>
          <w:i/>
        </w:rPr>
        <w:t>Rewriting the future: Raising ambition and attainment in Welsh Schools</w:t>
      </w:r>
      <w:r w:rsidRPr="00293784">
        <w:rPr>
          <w:rFonts w:ascii="Times" w:hAnsi="Times"/>
        </w:rPr>
        <w:t>. Available at:</w:t>
      </w:r>
      <w:r w:rsidR="0041663C">
        <w:rPr>
          <w:rFonts w:ascii="Times" w:hAnsi="Times"/>
        </w:rPr>
        <w:t xml:space="preserve"> </w:t>
      </w:r>
      <w:hyperlink r:id="rId13" w:history="1">
        <w:r w:rsidRPr="00293784">
          <w:rPr>
            <w:rStyle w:val="Hyperlink"/>
            <w:rFonts w:ascii="Times" w:hAnsi="Times"/>
          </w:rPr>
          <w:t>https://www.gov.wales/sites/default/files/publications/2018-03/rewriting-the-future-raising-ambition-and-attainment-in-welsh-schools.pdf</w:t>
        </w:r>
      </w:hyperlink>
      <w:r w:rsidRPr="00293784">
        <w:rPr>
          <w:rFonts w:ascii="Times" w:hAnsi="Times"/>
        </w:rPr>
        <w:t xml:space="preserve"> (Accessed: 9 March 2023)</w:t>
      </w:r>
    </w:p>
    <w:p w14:paraId="28251A14" w14:textId="77777777" w:rsidR="00E83634" w:rsidRDefault="00E8363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</w:p>
    <w:p w14:paraId="168D7CD1" w14:textId="35AAF0FF" w:rsidR="00E83634" w:rsidRDefault="0029378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  <w:r w:rsidRPr="00293784">
        <w:rPr>
          <w:rFonts w:ascii="Times" w:hAnsi="Times"/>
        </w:rPr>
        <w:t>Welsh Govern</w:t>
      </w:r>
      <w:r w:rsidR="0041663C">
        <w:rPr>
          <w:rFonts w:ascii="Times" w:hAnsi="Times"/>
        </w:rPr>
        <w:t xml:space="preserve">ment (2014) </w:t>
      </w:r>
      <w:r w:rsidR="0041663C" w:rsidRPr="0041663C">
        <w:rPr>
          <w:rFonts w:ascii="Times" w:hAnsi="Times"/>
          <w:i/>
        </w:rPr>
        <w:t>Written statement- Q</w:t>
      </w:r>
      <w:r w:rsidRPr="0041663C">
        <w:rPr>
          <w:rFonts w:ascii="Times" w:hAnsi="Times"/>
          <w:i/>
        </w:rPr>
        <w:t>ualifi</w:t>
      </w:r>
      <w:r w:rsidR="0041663C" w:rsidRPr="0041663C">
        <w:rPr>
          <w:rFonts w:ascii="Times" w:hAnsi="Times"/>
          <w:i/>
        </w:rPr>
        <w:t>ed for Life- An Education Improvement P</w:t>
      </w:r>
      <w:r w:rsidRPr="0041663C">
        <w:rPr>
          <w:rFonts w:ascii="Times" w:hAnsi="Times"/>
          <w:i/>
        </w:rPr>
        <w:t>lan for Wales</w:t>
      </w:r>
      <w:r w:rsidRPr="00293784">
        <w:rPr>
          <w:rFonts w:ascii="Times" w:hAnsi="Times"/>
        </w:rPr>
        <w:t xml:space="preserve">. Available at: </w:t>
      </w:r>
      <w:hyperlink r:id="rId14" w:history="1">
        <w:r w:rsidRPr="00293784">
          <w:rPr>
            <w:rStyle w:val="Hyperlink"/>
            <w:rFonts w:ascii="Times" w:hAnsi="Times"/>
          </w:rPr>
          <w:t>https://www.gov.wales/written-statement-qualified-life-education-improvement-plan-wales</w:t>
        </w:r>
      </w:hyperlink>
      <w:r w:rsidRPr="00293784">
        <w:rPr>
          <w:rFonts w:ascii="Times" w:hAnsi="Times"/>
        </w:rPr>
        <w:t xml:space="preserve"> (Accessed: 9 March 2023)</w:t>
      </w:r>
      <w:r w:rsidR="0041663C">
        <w:rPr>
          <w:rFonts w:ascii="Times" w:hAnsi="Times"/>
        </w:rPr>
        <w:t>.</w:t>
      </w:r>
    </w:p>
    <w:p w14:paraId="2F947870" w14:textId="77777777" w:rsidR="00E83634" w:rsidRDefault="00E8363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</w:p>
    <w:p w14:paraId="58B3FA64" w14:textId="37053577" w:rsidR="00E83634" w:rsidRDefault="00293784" w:rsidP="00E83634">
      <w:pPr>
        <w:spacing w:line="480" w:lineRule="auto"/>
        <w:ind w:left="1440" w:hanging="1440"/>
        <w:rPr>
          <w:rFonts w:ascii="Times" w:hAnsi="Times"/>
          <w:bCs/>
          <w:lang w:val="en-US"/>
        </w:rPr>
      </w:pPr>
      <w:r w:rsidRPr="00293784">
        <w:rPr>
          <w:rFonts w:ascii="Times" w:hAnsi="Times"/>
          <w:bCs/>
          <w:lang w:val="en-US"/>
        </w:rPr>
        <w:t xml:space="preserve">Welsh Government (2015) </w:t>
      </w:r>
      <w:r w:rsidR="00222F3C">
        <w:rPr>
          <w:rFonts w:ascii="Times" w:hAnsi="Times"/>
          <w:bCs/>
          <w:i/>
          <w:lang w:val="en-US"/>
        </w:rPr>
        <w:t>FaCE the C</w:t>
      </w:r>
      <w:r w:rsidRPr="0041663C">
        <w:rPr>
          <w:rFonts w:ascii="Times" w:hAnsi="Times"/>
          <w:bCs/>
          <w:i/>
          <w:lang w:val="en-US"/>
        </w:rPr>
        <w:t>halle</w:t>
      </w:r>
      <w:r w:rsidR="00222F3C">
        <w:rPr>
          <w:rFonts w:ascii="Times" w:hAnsi="Times"/>
          <w:bCs/>
          <w:i/>
          <w:lang w:val="en-US"/>
        </w:rPr>
        <w:t>nge Together: Family and Community Engagement Toolkit for Schools in Wales Main G</w:t>
      </w:r>
      <w:r w:rsidRPr="0041663C">
        <w:rPr>
          <w:rFonts w:ascii="Times" w:hAnsi="Times"/>
          <w:bCs/>
          <w:i/>
          <w:lang w:val="en-US"/>
        </w:rPr>
        <w:t>uidance</w:t>
      </w:r>
      <w:r w:rsidRPr="00293784">
        <w:rPr>
          <w:rFonts w:ascii="Times" w:hAnsi="Times"/>
          <w:bCs/>
          <w:lang w:val="en-US"/>
        </w:rPr>
        <w:t xml:space="preserve">. Available at: </w:t>
      </w:r>
      <w:hyperlink r:id="rId15" w:history="1">
        <w:r w:rsidRPr="00293784">
          <w:rPr>
            <w:rStyle w:val="Hyperlink"/>
            <w:rFonts w:ascii="Times" w:hAnsi="Times"/>
            <w:bCs/>
            <w:u w:val="none"/>
            <w:lang w:val="en-US"/>
          </w:rPr>
          <w:t>https://www.gov.wales/family-and-community-engagement-toolkit</w:t>
        </w:r>
      </w:hyperlink>
      <w:r w:rsidRPr="00293784">
        <w:rPr>
          <w:rFonts w:ascii="Times" w:hAnsi="Times"/>
          <w:bCs/>
          <w:lang w:val="en-US"/>
        </w:rPr>
        <w:t xml:space="preserve"> (Accessed: 8 February 2023)</w:t>
      </w:r>
      <w:r w:rsidR="0041663C">
        <w:rPr>
          <w:rFonts w:ascii="Times" w:hAnsi="Times"/>
          <w:bCs/>
          <w:lang w:val="en-US"/>
        </w:rPr>
        <w:t>.</w:t>
      </w:r>
      <w:r w:rsidRPr="00293784">
        <w:rPr>
          <w:rFonts w:ascii="Times" w:hAnsi="Times"/>
          <w:bCs/>
          <w:lang w:val="en-US"/>
        </w:rPr>
        <w:t xml:space="preserve"> </w:t>
      </w:r>
    </w:p>
    <w:p w14:paraId="65398276" w14:textId="77777777" w:rsidR="00222F3C" w:rsidRDefault="00222F3C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</w:p>
    <w:p w14:paraId="06695EF4" w14:textId="76B161CF" w:rsidR="00E83634" w:rsidRDefault="0041663C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  <w:r>
        <w:rPr>
          <w:rFonts w:ascii="Times" w:hAnsi="Times"/>
          <w:bCs/>
        </w:rPr>
        <w:t xml:space="preserve">Welsh Government (2015) </w:t>
      </w:r>
      <w:r w:rsidR="00222F3C">
        <w:rPr>
          <w:rFonts w:ascii="Times" w:hAnsi="Times"/>
          <w:bCs/>
          <w:i/>
        </w:rPr>
        <w:t>The F</w:t>
      </w:r>
      <w:r w:rsidRPr="0041663C">
        <w:rPr>
          <w:rFonts w:ascii="Times" w:hAnsi="Times"/>
          <w:bCs/>
          <w:i/>
        </w:rPr>
        <w:t>our</w:t>
      </w:r>
      <w:r w:rsidR="00222F3C">
        <w:rPr>
          <w:rFonts w:ascii="Times" w:hAnsi="Times"/>
          <w:bCs/>
          <w:i/>
        </w:rPr>
        <w:t xml:space="preserve"> Purposes of the C</w:t>
      </w:r>
      <w:r w:rsidR="00293784" w:rsidRPr="0041663C">
        <w:rPr>
          <w:rFonts w:ascii="Times" w:hAnsi="Times"/>
          <w:bCs/>
          <w:i/>
        </w:rPr>
        <w:t>urriculum for Wales</w:t>
      </w:r>
      <w:r w:rsidR="00293784" w:rsidRPr="00293784">
        <w:rPr>
          <w:rFonts w:ascii="Times" w:hAnsi="Times"/>
          <w:bCs/>
        </w:rPr>
        <w:t xml:space="preserve">. Available at: </w:t>
      </w:r>
      <w:hyperlink r:id="rId16" w:history="1">
        <w:r w:rsidR="00293784" w:rsidRPr="00293784">
          <w:rPr>
            <w:rStyle w:val="Hyperlink"/>
            <w:rFonts w:ascii="Times" w:hAnsi="Times"/>
            <w:bCs/>
          </w:rPr>
          <w:t>https://www.gov.wales/sites/default/files/publications/2018-03/the-four-purposes-of-the-curriculum-for-wales.pdf</w:t>
        </w:r>
      </w:hyperlink>
      <w:r w:rsidR="00293784" w:rsidRPr="00293784">
        <w:rPr>
          <w:rFonts w:ascii="Times" w:hAnsi="Times"/>
          <w:bCs/>
        </w:rPr>
        <w:t xml:space="preserve"> (Accessed: 8 February 2023)</w:t>
      </w:r>
      <w:r>
        <w:rPr>
          <w:rFonts w:ascii="Times" w:hAnsi="Times"/>
          <w:bCs/>
        </w:rPr>
        <w:t>.</w:t>
      </w:r>
    </w:p>
    <w:p w14:paraId="3EC5CE60" w14:textId="77777777" w:rsidR="00E83634" w:rsidRDefault="00E8363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</w:p>
    <w:p w14:paraId="03D56298" w14:textId="0444B86E" w:rsidR="00E83634" w:rsidRDefault="0029378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  <w:r w:rsidRPr="00293784">
        <w:rPr>
          <w:rFonts w:ascii="Times" w:hAnsi="Times"/>
        </w:rPr>
        <w:t xml:space="preserve">Welsh Government (2019) </w:t>
      </w:r>
      <w:r w:rsidRPr="0041663C">
        <w:rPr>
          <w:rFonts w:ascii="Times" w:hAnsi="Times"/>
          <w:i/>
        </w:rPr>
        <w:t>Welsh Index of Multiple Deprivation</w:t>
      </w:r>
      <w:r w:rsidRPr="00293784">
        <w:rPr>
          <w:rFonts w:ascii="Times" w:hAnsi="Times"/>
        </w:rPr>
        <w:t xml:space="preserve">. Available at: </w:t>
      </w:r>
      <w:hyperlink r:id="rId17" w:history="1">
        <w:r w:rsidRPr="00293784">
          <w:rPr>
            <w:rStyle w:val="Hyperlink"/>
            <w:rFonts w:ascii="Times" w:hAnsi="Times"/>
          </w:rPr>
          <w:t>https://statswales.gov.wales/Catalogue/Community-Safety-and-Social-Inclusion/Welsh-Index-of-Multiple-Deprivation</w:t>
        </w:r>
      </w:hyperlink>
      <w:r w:rsidRPr="00293784">
        <w:rPr>
          <w:rFonts w:ascii="Times" w:hAnsi="Times"/>
        </w:rPr>
        <w:t xml:space="preserve"> (Accessed: 15 March 2023)</w:t>
      </w:r>
      <w:r w:rsidR="0041663C">
        <w:rPr>
          <w:rFonts w:ascii="Times" w:hAnsi="Times"/>
        </w:rPr>
        <w:t>.</w:t>
      </w:r>
      <w:r w:rsidRPr="00293784">
        <w:rPr>
          <w:rFonts w:ascii="Times" w:hAnsi="Times"/>
        </w:rPr>
        <w:t xml:space="preserve"> </w:t>
      </w:r>
    </w:p>
    <w:p w14:paraId="672A09E4" w14:textId="77777777" w:rsidR="00E83634" w:rsidRDefault="00E8363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</w:p>
    <w:p w14:paraId="3969E966" w14:textId="477178C4" w:rsidR="00E83634" w:rsidRDefault="0029378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  <w:r w:rsidRPr="00293784">
        <w:rPr>
          <w:rFonts w:ascii="Times" w:hAnsi="Times"/>
        </w:rPr>
        <w:t xml:space="preserve">Welsh Government (2023) </w:t>
      </w:r>
      <w:r w:rsidR="00222F3C">
        <w:rPr>
          <w:rFonts w:ascii="Times" w:hAnsi="Times"/>
          <w:i/>
        </w:rPr>
        <w:t>Pedagogy Part of Designing y</w:t>
      </w:r>
      <w:bookmarkStart w:id="0" w:name="_GoBack"/>
      <w:bookmarkEnd w:id="0"/>
      <w:r w:rsidR="00222F3C">
        <w:rPr>
          <w:rFonts w:ascii="Times" w:hAnsi="Times"/>
          <w:i/>
        </w:rPr>
        <w:t>our C</w:t>
      </w:r>
      <w:r w:rsidRPr="00293784">
        <w:rPr>
          <w:rFonts w:ascii="Times" w:hAnsi="Times"/>
          <w:i/>
        </w:rPr>
        <w:t>urriculum</w:t>
      </w:r>
      <w:r w:rsidRPr="00293784">
        <w:rPr>
          <w:rFonts w:ascii="Times" w:hAnsi="Times"/>
        </w:rPr>
        <w:t xml:space="preserve">. Available at: </w:t>
      </w:r>
      <w:hyperlink r:id="rId18" w:history="1">
        <w:r w:rsidRPr="00293784">
          <w:rPr>
            <w:rStyle w:val="Hyperlink"/>
            <w:rFonts w:ascii="Times" w:hAnsi="Times"/>
          </w:rPr>
          <w:t>https://hwb.gov.wales/curriculum-for-wales/designing-your-curriculum/pedagogy</w:t>
        </w:r>
      </w:hyperlink>
      <w:r w:rsidRPr="00293784">
        <w:rPr>
          <w:rFonts w:ascii="Times" w:hAnsi="Times"/>
        </w:rPr>
        <w:t xml:space="preserve"> (Accessed: 8 February 2023)</w:t>
      </w:r>
      <w:r w:rsidR="0041663C">
        <w:rPr>
          <w:rFonts w:ascii="Times" w:hAnsi="Times"/>
        </w:rPr>
        <w:t>.</w:t>
      </w:r>
    </w:p>
    <w:p w14:paraId="3F413B1D" w14:textId="77777777" w:rsidR="00E83634" w:rsidRDefault="00E8363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</w:p>
    <w:p w14:paraId="5996B84A" w14:textId="24C4DF8D" w:rsidR="00293784" w:rsidRPr="00E83634" w:rsidRDefault="00293784" w:rsidP="00E83634">
      <w:pPr>
        <w:spacing w:line="480" w:lineRule="auto"/>
        <w:ind w:left="1440" w:hanging="1440"/>
        <w:rPr>
          <w:rFonts w:ascii="Times" w:hAnsi="Times" w:cs="Open Sans"/>
          <w:color w:val="333333"/>
          <w:shd w:val="clear" w:color="auto" w:fill="FFFFFF"/>
        </w:rPr>
      </w:pPr>
      <w:r w:rsidRPr="00293784">
        <w:rPr>
          <w:rFonts w:ascii="Times" w:hAnsi="Times"/>
          <w:color w:val="000000" w:themeColor="text1"/>
          <w:lang w:val="en-US"/>
        </w:rPr>
        <w:t xml:space="preserve">Wilson et al., (2002) </w:t>
      </w:r>
      <w:r w:rsidRPr="00293784">
        <w:rPr>
          <w:rFonts w:ascii="Times" w:hAnsi="Times"/>
          <w:i/>
          <w:color w:val="000000" w:themeColor="text1"/>
          <w:lang w:val="en-US"/>
        </w:rPr>
        <w:t>Young Minds in our Schools: A Guide for Teachers and Others Working in Schools.</w:t>
      </w:r>
      <w:r w:rsidRPr="00293784">
        <w:rPr>
          <w:rFonts w:ascii="Times" w:hAnsi="Times"/>
          <w:color w:val="000000" w:themeColor="text1"/>
          <w:lang w:val="en-US"/>
        </w:rPr>
        <w:t xml:space="preserve"> 1</w:t>
      </w:r>
      <w:r w:rsidRPr="00293784">
        <w:rPr>
          <w:rFonts w:ascii="Times" w:hAnsi="Times"/>
          <w:color w:val="000000" w:themeColor="text1"/>
          <w:vertAlign w:val="superscript"/>
          <w:lang w:val="en-US"/>
        </w:rPr>
        <w:t>st</w:t>
      </w:r>
      <w:r w:rsidRPr="00293784">
        <w:rPr>
          <w:rFonts w:ascii="Times" w:hAnsi="Times"/>
          <w:color w:val="000000" w:themeColor="text1"/>
          <w:lang w:val="en-US"/>
        </w:rPr>
        <w:t xml:space="preserve"> edn. London: Young</w:t>
      </w:r>
      <w:r w:rsidR="0041663C">
        <w:rPr>
          <w:rFonts w:ascii="Times" w:hAnsi="Times"/>
          <w:color w:val="000000" w:themeColor="text1"/>
          <w:lang w:val="en-US"/>
        </w:rPr>
        <w:t xml:space="preserve"> </w:t>
      </w:r>
      <w:r w:rsidRPr="00293784">
        <w:rPr>
          <w:rFonts w:ascii="Times" w:hAnsi="Times"/>
          <w:color w:val="000000" w:themeColor="text1"/>
          <w:lang w:val="en-US"/>
        </w:rPr>
        <w:t xml:space="preserve">Minds. </w:t>
      </w:r>
    </w:p>
    <w:p w14:paraId="43F7B0B7" w14:textId="77777777" w:rsidR="007B6A53" w:rsidRDefault="007B6A53" w:rsidP="00E83634">
      <w:pPr>
        <w:spacing w:line="480" w:lineRule="auto"/>
      </w:pPr>
    </w:p>
    <w:p w14:paraId="7CCCE1DD" w14:textId="77777777" w:rsidR="007B6A53" w:rsidRPr="00143F3C" w:rsidRDefault="007B6A53" w:rsidP="00E83634">
      <w:pPr>
        <w:spacing w:line="480" w:lineRule="auto"/>
      </w:pPr>
    </w:p>
    <w:sectPr w:rsidR="007B6A53" w:rsidRPr="00143F3C" w:rsidSect="001F6C6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Open Sans">
    <w:altName w:val="Lucida Grande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C5D33B7"/>
    <w:multiLevelType w:val="hybridMultilevel"/>
    <w:tmpl w:val="A18C0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A7266E8"/>
    <w:multiLevelType w:val="hybridMultilevel"/>
    <w:tmpl w:val="2514FC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0E41"/>
    <w:rsid w:val="00020AA4"/>
    <w:rsid w:val="000263F3"/>
    <w:rsid w:val="00035F08"/>
    <w:rsid w:val="000473EA"/>
    <w:rsid w:val="00087F99"/>
    <w:rsid w:val="000A4984"/>
    <w:rsid w:val="000B7DE8"/>
    <w:rsid w:val="000F6582"/>
    <w:rsid w:val="00143F3C"/>
    <w:rsid w:val="00152BF6"/>
    <w:rsid w:val="001711FA"/>
    <w:rsid w:val="001759CC"/>
    <w:rsid w:val="001A11C3"/>
    <w:rsid w:val="001F6C6D"/>
    <w:rsid w:val="00222F3C"/>
    <w:rsid w:val="00250E41"/>
    <w:rsid w:val="00256B9B"/>
    <w:rsid w:val="00276605"/>
    <w:rsid w:val="00293784"/>
    <w:rsid w:val="002B7413"/>
    <w:rsid w:val="003675BF"/>
    <w:rsid w:val="003E5D92"/>
    <w:rsid w:val="0041663C"/>
    <w:rsid w:val="00443B3E"/>
    <w:rsid w:val="00466EF9"/>
    <w:rsid w:val="00481548"/>
    <w:rsid w:val="004D30D4"/>
    <w:rsid w:val="004F58F1"/>
    <w:rsid w:val="00511936"/>
    <w:rsid w:val="005E5845"/>
    <w:rsid w:val="00662C1B"/>
    <w:rsid w:val="0067500E"/>
    <w:rsid w:val="00785EBC"/>
    <w:rsid w:val="007B547D"/>
    <w:rsid w:val="007B6A53"/>
    <w:rsid w:val="007E6AB7"/>
    <w:rsid w:val="0086185E"/>
    <w:rsid w:val="00867523"/>
    <w:rsid w:val="008937AE"/>
    <w:rsid w:val="0090319B"/>
    <w:rsid w:val="00903D8A"/>
    <w:rsid w:val="009361AF"/>
    <w:rsid w:val="009D7963"/>
    <w:rsid w:val="009F6EC0"/>
    <w:rsid w:val="00A76DD4"/>
    <w:rsid w:val="00AC3D0C"/>
    <w:rsid w:val="00AC7732"/>
    <w:rsid w:val="00B0168B"/>
    <w:rsid w:val="00B47BFA"/>
    <w:rsid w:val="00BF7F68"/>
    <w:rsid w:val="00C32F82"/>
    <w:rsid w:val="00C663F8"/>
    <w:rsid w:val="00CB7478"/>
    <w:rsid w:val="00CF3690"/>
    <w:rsid w:val="00CF43A0"/>
    <w:rsid w:val="00DA3397"/>
    <w:rsid w:val="00E83634"/>
    <w:rsid w:val="00EF277D"/>
    <w:rsid w:val="00F211AC"/>
    <w:rsid w:val="00F360BA"/>
    <w:rsid w:val="00F56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CEEB0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7F99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rsid w:val="008937AE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143F3C"/>
    <w:rPr>
      <w:i/>
      <w:iCs/>
    </w:rPr>
  </w:style>
  <w:style w:type="character" w:customStyle="1" w:styleId="UnresolvedMention2">
    <w:name w:val="Unresolved Mention2"/>
    <w:basedOn w:val="DefaultParagraphFont"/>
    <w:uiPriority w:val="99"/>
    <w:rsid w:val="000473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B7DE8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2B7413"/>
    <w:pPr>
      <w:ind w:left="720"/>
      <w:contextualSpacing/>
    </w:pPr>
  </w:style>
  <w:style w:type="paragraph" w:customStyle="1" w:styleId="AssignHeader">
    <w:name w:val="AssignHeader"/>
    <w:basedOn w:val="Normal"/>
    <w:next w:val="Normal"/>
    <w:link w:val="AssignHeaderChar"/>
    <w:qFormat/>
    <w:rsid w:val="00222F3C"/>
    <w:pPr>
      <w:spacing w:line="360" w:lineRule="auto"/>
      <w:jc w:val="center"/>
    </w:pPr>
    <w:rPr>
      <w:rFonts w:ascii="Arial" w:hAnsi="Arial"/>
      <w:b/>
      <w:sz w:val="36"/>
      <w:szCs w:val="22"/>
      <w:u w:val="single"/>
    </w:rPr>
  </w:style>
  <w:style w:type="character" w:customStyle="1" w:styleId="AssignHeaderChar">
    <w:name w:val="AssignHeader Char"/>
    <w:basedOn w:val="DefaultParagraphFont"/>
    <w:link w:val="AssignHeader"/>
    <w:rsid w:val="00222F3C"/>
    <w:rPr>
      <w:rFonts w:ascii="Arial" w:hAnsi="Arial"/>
      <w:b/>
      <w:sz w:val="36"/>
      <w:szCs w:val="22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6579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4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8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8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5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9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3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06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12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4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1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d2tic4wvo1iusb.cloudfront.net/eef-guidance-reports/supporting-parents/EEF_Parental_Engagement_Guidance_Report.pdf?v=1680901190" TargetMode="External"/><Relationship Id="rId20" Type="http://schemas.openxmlformats.org/officeDocument/2006/relationships/theme" Target="theme/theme1.xml"/><Relationship Id="rId10" Type="http://schemas.openxmlformats.org/officeDocument/2006/relationships/hyperlink" Target="https://www.estyn.gov.wales/provider/6712137" TargetMode="External"/><Relationship Id="rId11" Type="http://schemas.openxmlformats.org/officeDocument/2006/relationships/hyperlink" Target="https://get-information-schools.service.gov.uk/Establishments/Establishment/Details/400971" TargetMode="External"/><Relationship Id="rId12" Type="http://schemas.openxmlformats.org/officeDocument/2006/relationships/hyperlink" Target="https://www.ohchr.org/en/instruments-mechanisms/instruments/convention-rights-child" TargetMode="External"/><Relationship Id="rId13" Type="http://schemas.openxmlformats.org/officeDocument/2006/relationships/hyperlink" Target="https://www.gov.wales/sites/default/files/publications/2018-03/rewriting-the-future-raising-ambition-and-attainment-in-welsh-schools.pdf" TargetMode="External"/><Relationship Id="rId14" Type="http://schemas.openxmlformats.org/officeDocument/2006/relationships/hyperlink" Target="https://www.gov.wales/written-statement-qualified-life-education-improvement-plan-wales" TargetMode="External"/><Relationship Id="rId15" Type="http://schemas.openxmlformats.org/officeDocument/2006/relationships/hyperlink" Target="https://www.gov.wales/family-and-community-engagement-toolkit" TargetMode="External"/><Relationship Id="rId16" Type="http://schemas.openxmlformats.org/officeDocument/2006/relationships/hyperlink" Target="https://www.gov.wales/sites/default/files/publications/2018-03/the-four-purposes-of-the-curriculum-for-wales.pdf" TargetMode="External"/><Relationship Id="rId17" Type="http://schemas.openxmlformats.org/officeDocument/2006/relationships/hyperlink" Target="https://statswales.gov.wales/Catalogue/Community-Safety-and-Social-Inclusion/Welsh-Index-of-Multiple-Deprivation" TargetMode="External"/><Relationship Id="rId18" Type="http://schemas.openxmlformats.org/officeDocument/2006/relationships/hyperlink" Target="https://hwb.gov.wales/curriculum-for-wales/designing-your-curriculum/pedagogy" TargetMode="External"/><Relationship Id="rId19" Type="http://schemas.openxmlformats.org/officeDocument/2006/relationships/fontTable" Target="fontTable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2benterprising.co.uk/" TargetMode="External"/><Relationship Id="rId6" Type="http://schemas.openxmlformats.org/officeDocument/2006/relationships/hyperlink" Target="https://www.bera.ac.uk/publication/ethical-guidelines-for-educational-research-2018-online" TargetMode="External"/><Relationship Id="rId7" Type="http://schemas.openxmlformats.org/officeDocument/2006/relationships/hyperlink" Target="https://www.nasuwt.org.uk/static/uploaded/ad5b4d73-76eb-462a-8ba00412eb6e572a.pdf" TargetMode="External"/><Relationship Id="rId8" Type="http://schemas.openxmlformats.org/officeDocument/2006/relationships/hyperlink" Target="https://gov.wales/sites/default/files/publications/2018-03/successful-futur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906</Words>
  <Characters>5167</Characters>
  <Application>Microsoft Macintosh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williams</dc:creator>
  <cp:keywords/>
  <dc:description/>
  <cp:lastModifiedBy>Sara williams</cp:lastModifiedBy>
  <cp:revision>3</cp:revision>
  <dcterms:created xsi:type="dcterms:W3CDTF">2023-04-07T22:09:00Z</dcterms:created>
  <dcterms:modified xsi:type="dcterms:W3CDTF">2023-04-07T22:19:00Z</dcterms:modified>
</cp:coreProperties>
</file>