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CB4D8" w14:textId="76D4CA5D" w:rsidR="00373884" w:rsidRDefault="00760C34" w:rsidP="00800D15">
      <w:pPr>
        <w:tabs>
          <w:tab w:val="left" w:pos="4440"/>
        </w:tabs>
        <w:spacing w:line="360" w:lineRule="auto"/>
        <w:jc w:val="center"/>
      </w:pPr>
      <w:r>
        <w:t xml:space="preserve">Management, Organisational </w:t>
      </w:r>
      <w:r w:rsidR="00C25D24">
        <w:t>Behaviour and Digital Change.</w:t>
      </w:r>
    </w:p>
    <w:p w14:paraId="0F064FF5" w14:textId="1AEEB094" w:rsidR="00C25D24" w:rsidRDefault="00C25D24" w:rsidP="00800D15">
      <w:pPr>
        <w:tabs>
          <w:tab w:val="left" w:pos="4440"/>
        </w:tabs>
        <w:spacing w:line="360" w:lineRule="auto"/>
        <w:jc w:val="center"/>
      </w:pPr>
      <w:r>
        <w:t>BMH</w:t>
      </w:r>
      <w:r w:rsidR="00D13118">
        <w:t>P4024</w:t>
      </w:r>
    </w:p>
    <w:p w14:paraId="51AB2741" w14:textId="6826B9C6" w:rsidR="00D13118" w:rsidRDefault="00D13118" w:rsidP="00800D15">
      <w:pPr>
        <w:tabs>
          <w:tab w:val="left" w:pos="4440"/>
        </w:tabs>
        <w:spacing w:line="360" w:lineRule="auto"/>
        <w:jc w:val="center"/>
      </w:pPr>
      <w:r>
        <w:t>Technology and Change</w:t>
      </w:r>
    </w:p>
    <w:p w14:paraId="0D525194" w14:textId="105537D9" w:rsidR="00D13118" w:rsidRDefault="00D13118" w:rsidP="00800D15">
      <w:pPr>
        <w:tabs>
          <w:tab w:val="left" w:pos="4440"/>
        </w:tabs>
        <w:spacing w:line="360" w:lineRule="auto"/>
        <w:jc w:val="center"/>
      </w:pPr>
      <w:r>
        <w:t>Jade Sanders</w:t>
      </w:r>
    </w:p>
    <w:p w14:paraId="20EED26F" w14:textId="46BE22D0" w:rsidR="00683CB6" w:rsidRPr="00373884" w:rsidRDefault="00683CB6" w:rsidP="00800D15">
      <w:pPr>
        <w:tabs>
          <w:tab w:val="left" w:pos="4440"/>
        </w:tabs>
        <w:spacing w:line="360" w:lineRule="auto"/>
        <w:jc w:val="center"/>
      </w:pPr>
      <w:r>
        <w:t>2419</w:t>
      </w:r>
      <w:r w:rsidR="00C67AFD">
        <w:t>579</w:t>
      </w:r>
    </w:p>
    <w:p w14:paraId="7A627CDE" w14:textId="77777777" w:rsidR="00E73E72" w:rsidRDefault="00E73E72" w:rsidP="00E73E72">
      <w:pPr>
        <w:tabs>
          <w:tab w:val="left" w:pos="4440"/>
        </w:tabs>
        <w:spacing w:line="360" w:lineRule="auto"/>
        <w:jc w:val="both"/>
      </w:pPr>
    </w:p>
    <w:p w14:paraId="20C5E855" w14:textId="314FAEEB" w:rsidR="00F524FB" w:rsidRDefault="00F524FB" w:rsidP="00E73E72">
      <w:pPr>
        <w:tabs>
          <w:tab w:val="left" w:pos="4440"/>
        </w:tabs>
        <w:spacing w:line="360" w:lineRule="auto"/>
        <w:jc w:val="both"/>
      </w:pPr>
    </w:p>
    <w:p w14:paraId="777C7274" w14:textId="2EC25767" w:rsidR="00AC33C1" w:rsidRDefault="008A4196" w:rsidP="005F1C86">
      <w:pPr>
        <w:spacing w:line="360" w:lineRule="auto"/>
        <w:jc w:val="both"/>
      </w:pPr>
      <w:r>
        <w:t xml:space="preserve">In recent decades, technology has become a cornerstone in the evolution of healthcare, fundamentally altering how medical services are delivered, </w:t>
      </w:r>
      <w:r w:rsidR="004449BD">
        <w:t>managed,</w:t>
      </w:r>
      <w:r>
        <w:t xml:space="preserve"> and experienced. From digesting patient </w:t>
      </w:r>
      <w:r w:rsidR="004449BD">
        <w:t>records to</w:t>
      </w:r>
      <w:r>
        <w:t xml:space="preserve"> </w:t>
      </w:r>
      <w:r w:rsidR="004449BD">
        <w:t>enabling</w:t>
      </w:r>
      <w:r>
        <w:t xml:space="preserve"> virtual </w:t>
      </w:r>
      <w:r w:rsidR="004449BD">
        <w:t>consultations and</w:t>
      </w:r>
      <w:r>
        <w:t xml:space="preserve"> wearable devices, modern healthcare is </w:t>
      </w:r>
      <w:r w:rsidR="004449BD">
        <w:t>significantly</w:t>
      </w:r>
      <w:r>
        <w:t xml:space="preserve"> driven </w:t>
      </w:r>
      <w:r w:rsidR="004449BD">
        <w:t>by</w:t>
      </w:r>
      <w:r>
        <w:t xml:space="preserve"> digital innovation. This paper explores the profound </w:t>
      </w:r>
      <w:r w:rsidR="004449BD">
        <w:t>impact</w:t>
      </w:r>
      <w:r>
        <w:t xml:space="preserve"> of key technology </w:t>
      </w:r>
      <w:r w:rsidR="004449BD">
        <w:t>innovations</w:t>
      </w:r>
      <w:r>
        <w:t xml:space="preserve"> </w:t>
      </w:r>
      <w:r w:rsidR="004449BD">
        <w:t>such</w:t>
      </w:r>
      <w:r>
        <w:t xml:space="preserve"> as electronic </w:t>
      </w:r>
      <w:r w:rsidR="00E10FA4">
        <w:t>health</w:t>
      </w:r>
      <w:r>
        <w:t xml:space="preserve"> records, telemedicine, and </w:t>
      </w:r>
      <w:r w:rsidR="00E10FA4">
        <w:t>wearable</w:t>
      </w:r>
      <w:r>
        <w:t xml:space="preserve"> health devices. It </w:t>
      </w:r>
      <w:r w:rsidR="00E10FA4">
        <w:t>explores how</w:t>
      </w:r>
      <w:r>
        <w:t xml:space="preserve"> each of these </w:t>
      </w:r>
      <w:r w:rsidR="007247D4">
        <w:t>tool's</w:t>
      </w:r>
      <w:r>
        <w:t xml:space="preserve"> </w:t>
      </w:r>
      <w:r w:rsidR="00E10FA4">
        <w:t>support</w:t>
      </w:r>
      <w:r>
        <w:t xml:space="preserve"> more </w:t>
      </w:r>
      <w:r w:rsidR="00E10FA4">
        <w:t>efficient</w:t>
      </w:r>
      <w:r>
        <w:t xml:space="preserve"> and accurate medical practice while </w:t>
      </w:r>
      <w:r w:rsidR="00E10FA4">
        <w:t>also</w:t>
      </w:r>
      <w:r>
        <w:t xml:space="preserve"> </w:t>
      </w:r>
      <w:r w:rsidR="00E10FA4">
        <w:t>highlighting</w:t>
      </w:r>
      <w:r>
        <w:t xml:space="preserve"> the challenges such as data security, </w:t>
      </w:r>
      <w:r w:rsidR="00E10FA4">
        <w:t>administrative</w:t>
      </w:r>
      <w:r>
        <w:t xml:space="preserve"> </w:t>
      </w:r>
      <w:r w:rsidR="00E10FA4">
        <w:t>burdens,</w:t>
      </w:r>
      <w:r>
        <w:t xml:space="preserve"> and the </w:t>
      </w:r>
      <w:r w:rsidR="00E10FA4">
        <w:t>reliability</w:t>
      </w:r>
      <w:r>
        <w:t xml:space="preserve"> of health data. </w:t>
      </w:r>
    </w:p>
    <w:p w14:paraId="7C3FCA17" w14:textId="77777777" w:rsidR="00AC33C1" w:rsidRDefault="00AC33C1" w:rsidP="005F1C86">
      <w:pPr>
        <w:tabs>
          <w:tab w:val="left" w:pos="4440"/>
        </w:tabs>
        <w:spacing w:line="360" w:lineRule="auto"/>
        <w:jc w:val="both"/>
      </w:pPr>
    </w:p>
    <w:p w14:paraId="32F0DD00" w14:textId="77890503" w:rsidR="003B7CFE" w:rsidRPr="00E73E72" w:rsidRDefault="00916120" w:rsidP="005F1C86">
      <w:pPr>
        <w:tabs>
          <w:tab w:val="left" w:pos="4440"/>
        </w:tabs>
        <w:spacing w:line="360" w:lineRule="auto"/>
        <w:jc w:val="both"/>
      </w:pPr>
      <w:r>
        <w:t xml:space="preserve">Electronic health records (EHR) </w:t>
      </w:r>
      <w:r w:rsidR="00645228">
        <w:t>systems</w:t>
      </w:r>
      <w:r>
        <w:t xml:space="preserve"> are fundamental to the effective function of </w:t>
      </w:r>
      <w:r w:rsidR="0039258B">
        <w:t xml:space="preserve">today’s </w:t>
      </w:r>
      <w:r>
        <w:t>m</w:t>
      </w:r>
      <w:r w:rsidR="00CC633D">
        <w:t xml:space="preserve">odern hospital </w:t>
      </w:r>
      <w:r w:rsidR="00645228">
        <w:t>management</w:t>
      </w:r>
      <w:r w:rsidR="00CC633D">
        <w:t xml:space="preserve"> infrastructures. These systems serve </w:t>
      </w:r>
      <w:r w:rsidR="00B05E42">
        <w:t>an intergrated digital solution</w:t>
      </w:r>
      <w:r w:rsidR="00CC633D">
        <w:t xml:space="preserve"> that </w:t>
      </w:r>
      <w:r w:rsidR="002B5469">
        <w:t>supports</w:t>
      </w:r>
      <w:r w:rsidR="00CC633D">
        <w:t xml:space="preserve"> patient information that includes medical history, treatments, diagnoses, on going care plans and other relevant clinical data. Unlike paper records, EHRs are stored </w:t>
      </w:r>
      <w:r w:rsidR="0039258B">
        <w:t>electronically;</w:t>
      </w:r>
      <w:r w:rsidR="00CC633D">
        <w:t xml:space="preserve"> either on secure local severs within healthcare facilities, third party provider or through </w:t>
      </w:r>
      <w:r w:rsidR="002B5469">
        <w:t>cloud-based</w:t>
      </w:r>
      <w:r w:rsidR="002414AC">
        <w:t xml:space="preserve"> solutions</w:t>
      </w:r>
      <w:r w:rsidR="00CC633D">
        <w:t xml:space="preserve">. This </w:t>
      </w:r>
      <w:r w:rsidR="00645228">
        <w:t>digitalisation</w:t>
      </w:r>
      <w:r w:rsidR="00CC633D">
        <w:t xml:space="preserve"> not only enhances the </w:t>
      </w:r>
      <w:r w:rsidR="00645228">
        <w:t>accessibility</w:t>
      </w:r>
      <w:r w:rsidR="00CC633D">
        <w:t xml:space="preserve"> and </w:t>
      </w:r>
      <w:r w:rsidR="00645228">
        <w:t>efficiency</w:t>
      </w:r>
      <w:r w:rsidR="00CC633D">
        <w:t xml:space="preserve"> of patient</w:t>
      </w:r>
      <w:r w:rsidR="00645228">
        <w:t xml:space="preserve"> data management</w:t>
      </w:r>
      <w:r w:rsidR="00CC633D">
        <w:t xml:space="preserve"> also s</w:t>
      </w:r>
      <w:r w:rsidR="00A66321">
        <w:t>upports remote access to updated</w:t>
      </w:r>
      <w:r w:rsidR="00CC633D">
        <w:t xml:space="preserve"> patient information</w:t>
      </w:r>
      <w:r w:rsidR="00F808FE">
        <w:t xml:space="preserve">, thereby improving coordination, clinical </w:t>
      </w:r>
      <w:r w:rsidR="002B5469">
        <w:t>decisions,</w:t>
      </w:r>
      <w:r w:rsidR="00F808FE">
        <w:t xml:space="preserve"> and </w:t>
      </w:r>
      <w:r w:rsidR="00645228">
        <w:t>quality</w:t>
      </w:r>
      <w:r w:rsidR="00F808FE">
        <w:t xml:space="preserve"> of care (</w:t>
      </w:r>
      <w:proofErr w:type="spellStart"/>
      <w:r w:rsidR="00F808FE">
        <w:t>Sheasby</w:t>
      </w:r>
      <w:proofErr w:type="spellEnd"/>
      <w:r w:rsidR="00F808FE">
        <w:t xml:space="preserve"> 2023).</w:t>
      </w:r>
      <w:r w:rsidR="00734CA5">
        <w:t xml:space="preserve"> </w:t>
      </w:r>
      <w:r w:rsidR="00A66321">
        <w:t xml:space="preserve">Furthermore, </w:t>
      </w:r>
      <w:r w:rsidR="00A567C8">
        <w:t xml:space="preserve">Translations of </w:t>
      </w:r>
      <w:r w:rsidR="00645228">
        <w:t>ancient</w:t>
      </w:r>
      <w:r w:rsidR="00A567C8">
        <w:t xml:space="preserve"> Egyptian hieroglyphs and papyri daring </w:t>
      </w:r>
      <w:r w:rsidR="00645228">
        <w:t>from 1600-3000 BC, reveals early</w:t>
      </w:r>
      <w:r w:rsidR="00A567C8">
        <w:t xml:space="preserve"> use of medical records. However</w:t>
      </w:r>
      <w:r w:rsidR="00A74AEE">
        <w:t xml:space="preserve">, systematic use of paper medical records did not </w:t>
      </w:r>
      <w:r w:rsidR="00212549">
        <w:t>appear</w:t>
      </w:r>
      <w:r w:rsidR="00A74AEE">
        <w:t xml:space="preserve"> until the early 20</w:t>
      </w:r>
      <w:r w:rsidR="00A74AEE" w:rsidRPr="00A74AEE">
        <w:rPr>
          <w:vertAlign w:val="superscript"/>
        </w:rPr>
        <w:t>th</w:t>
      </w:r>
      <w:r w:rsidR="00645228">
        <w:t xml:space="preserve"> century between</w:t>
      </w:r>
      <w:r w:rsidR="00A74AEE">
        <w:t xml:space="preserve"> 1900 and 1920, </w:t>
      </w:r>
      <w:r w:rsidR="00212549">
        <w:t>organised</w:t>
      </w:r>
      <w:r w:rsidR="00A74AEE">
        <w:t xml:space="preserve"> into </w:t>
      </w:r>
      <w:r w:rsidR="00212549">
        <w:t>folders,</w:t>
      </w:r>
      <w:r w:rsidR="00A74AEE">
        <w:t xml:space="preserve"> and typically </w:t>
      </w:r>
      <w:r w:rsidR="00645228">
        <w:t>existed</w:t>
      </w:r>
      <w:r w:rsidR="00A74AEE">
        <w:t xml:space="preserve"> as a single physical copy. The rise of computer technology in the 1960s paved the way for electronic </w:t>
      </w:r>
      <w:r w:rsidR="00645228">
        <w:t>health records</w:t>
      </w:r>
      <w:r w:rsidR="00A74AEE">
        <w:t xml:space="preserve"> </w:t>
      </w:r>
      <w:r w:rsidR="00645228">
        <w:t>significantly</w:t>
      </w:r>
      <w:r w:rsidR="00A74AEE">
        <w:t xml:space="preserve"> </w:t>
      </w:r>
      <w:r w:rsidR="00645228">
        <w:t>improving</w:t>
      </w:r>
      <w:r w:rsidR="00A74AEE">
        <w:t xml:space="preserve"> the </w:t>
      </w:r>
      <w:r w:rsidR="00645228">
        <w:t>accessibility</w:t>
      </w:r>
      <w:r w:rsidR="00A74AEE">
        <w:t xml:space="preserve"> and portability of patient </w:t>
      </w:r>
      <w:r w:rsidR="00645228">
        <w:t>information</w:t>
      </w:r>
      <w:r w:rsidR="00A74AEE">
        <w:t xml:space="preserve"> enabling healthcare </w:t>
      </w:r>
      <w:r w:rsidR="00645228">
        <w:t>professionals</w:t>
      </w:r>
      <w:r w:rsidR="00A74AEE">
        <w:t xml:space="preserve"> to access records from any location marking a profound change in healthcare </w:t>
      </w:r>
      <w:r w:rsidR="00645228">
        <w:t>delivery</w:t>
      </w:r>
      <w:r w:rsidR="00A74AEE">
        <w:t xml:space="preserve"> (Evans 2016).</w:t>
      </w:r>
      <w:r w:rsidR="00A66321">
        <w:t xml:space="preserve"> When an individual receives </w:t>
      </w:r>
      <w:r w:rsidR="00645228">
        <w:t>health</w:t>
      </w:r>
      <w:r w:rsidR="00A66321">
        <w:t xml:space="preserve"> or social care there personal and medical information is collected and maintained, this includes basic </w:t>
      </w:r>
      <w:r w:rsidR="00A66321">
        <w:lastRenderedPageBreak/>
        <w:t>details such a</w:t>
      </w:r>
      <w:r w:rsidR="00645228">
        <w:t>s their name, date of birth, ho</w:t>
      </w:r>
      <w:r w:rsidR="00A66321">
        <w:t xml:space="preserve">me address, </w:t>
      </w:r>
      <w:r w:rsidR="00645228">
        <w:t>contact</w:t>
      </w:r>
      <w:r w:rsidR="00A66321">
        <w:t xml:space="preserve"> details and their NHS </w:t>
      </w:r>
      <w:r w:rsidR="00645228">
        <w:t>number to</w:t>
      </w:r>
      <w:r w:rsidR="00A66321">
        <w:t xml:space="preserve"> ensure accurate identification. </w:t>
      </w:r>
      <w:r w:rsidR="00135BBE">
        <w:t xml:space="preserve">In addition to </w:t>
      </w:r>
      <w:r w:rsidR="00645228">
        <w:t>personal information, the reco</w:t>
      </w:r>
      <w:r w:rsidR="00135BBE">
        <w:t xml:space="preserve">rds include details such as health conditions, medications, </w:t>
      </w:r>
      <w:r w:rsidR="00113DFB">
        <w:t>treatments,</w:t>
      </w:r>
      <w:r w:rsidR="00335C8B">
        <w:t xml:space="preserve"> and documented interactions with healthcare </w:t>
      </w:r>
      <w:r w:rsidR="00645228">
        <w:t>professionals</w:t>
      </w:r>
      <w:r w:rsidR="00335C8B">
        <w:t xml:space="preserve"> (NHS 2023).</w:t>
      </w:r>
      <w:r w:rsidR="00BE6E7B">
        <w:t xml:space="preserve"> With that being said EMRs are </w:t>
      </w:r>
      <w:r w:rsidR="00122E5B">
        <w:t>recognised</w:t>
      </w:r>
      <w:r w:rsidR="00BE6E7B">
        <w:t xml:space="preserve"> for the ongoing </w:t>
      </w:r>
      <w:r w:rsidR="00645228">
        <w:t>transformation</w:t>
      </w:r>
      <w:r w:rsidR="00BE6E7B">
        <w:t xml:space="preserve"> of healthcare systems world wide with the positive</w:t>
      </w:r>
      <w:r w:rsidR="00C96FF6">
        <w:t xml:space="preserve"> advantages</w:t>
      </w:r>
      <w:r w:rsidR="00BE6E7B">
        <w:t xml:space="preserve"> of enhancing accuracy and </w:t>
      </w:r>
      <w:r w:rsidR="00645228">
        <w:t>accessibility</w:t>
      </w:r>
      <w:r w:rsidR="00BE6E7B">
        <w:t>, thereby supp</w:t>
      </w:r>
      <w:r w:rsidR="00631BBE">
        <w:t xml:space="preserve">orting clinical </w:t>
      </w:r>
      <w:r w:rsidR="00645228">
        <w:t>decisions</w:t>
      </w:r>
      <w:r w:rsidR="00631BBE">
        <w:t>, contributing</w:t>
      </w:r>
      <w:r w:rsidR="00BE6E7B">
        <w:t xml:space="preserve"> to the generation of healthcare </w:t>
      </w:r>
      <w:r w:rsidR="00645228">
        <w:t>statistics</w:t>
      </w:r>
      <w:r w:rsidR="00BE6E7B">
        <w:t xml:space="preserve">, code diseases, handling billing and regulations </w:t>
      </w:r>
      <w:r w:rsidR="00645228">
        <w:t>correctly</w:t>
      </w:r>
      <w:r w:rsidR="00BE6E7B">
        <w:t xml:space="preserve">, </w:t>
      </w:r>
      <w:r w:rsidR="00074131">
        <w:t>p</w:t>
      </w:r>
      <w:r w:rsidR="00645228">
        <w:t>reventing</w:t>
      </w:r>
      <w:r w:rsidR="00BE6E7B">
        <w:t xml:space="preserve"> medication errors and improving workflow processes</w:t>
      </w:r>
      <w:r w:rsidR="00631BBE">
        <w:t xml:space="preserve"> and connecting with lab and test systems making it easier to gather data for research and </w:t>
      </w:r>
      <w:r w:rsidR="00645228">
        <w:t>analysis</w:t>
      </w:r>
      <w:r w:rsidR="00631BBE">
        <w:t xml:space="preserve"> </w:t>
      </w:r>
      <w:r w:rsidR="00C96FF6">
        <w:t>(</w:t>
      </w:r>
      <w:proofErr w:type="spellStart"/>
      <w:r w:rsidR="00C96FF6">
        <w:t>Honavar</w:t>
      </w:r>
      <w:proofErr w:type="spellEnd"/>
      <w:r w:rsidR="00C96FF6">
        <w:t xml:space="preserve"> 2020). </w:t>
      </w:r>
      <w:r w:rsidR="0029494B">
        <w:t>Further</w:t>
      </w:r>
      <w:r w:rsidR="001369B9">
        <w:t xml:space="preserve">more, the implantation of electronic health records contributes to patient engagement facilitating </w:t>
      </w:r>
      <w:r w:rsidR="00645228">
        <w:t>greater</w:t>
      </w:r>
      <w:r w:rsidR="001369B9">
        <w:t xml:space="preserve"> involvement and management of and </w:t>
      </w:r>
      <w:r w:rsidR="00645228">
        <w:t>individuals</w:t>
      </w:r>
      <w:r w:rsidR="001369B9">
        <w:t xml:space="preserve"> own health, enabling individuals to access their personal health </w:t>
      </w:r>
      <w:r w:rsidR="00645228">
        <w:t>information</w:t>
      </w:r>
      <w:r w:rsidR="001369B9">
        <w:t xml:space="preserve">, allowing </w:t>
      </w:r>
      <w:r w:rsidR="00645228">
        <w:t>patients</w:t>
      </w:r>
      <w:r w:rsidR="001369B9">
        <w:t xml:space="preserve"> to review </w:t>
      </w:r>
      <w:r w:rsidR="00645228">
        <w:t>diagnostic</w:t>
      </w:r>
      <w:r w:rsidR="001369B9">
        <w:t xml:space="preserve"> results, track medical, treatment plans and maintain ongoing communication with healthcare </w:t>
      </w:r>
      <w:r w:rsidR="00645228">
        <w:t>professionals</w:t>
      </w:r>
      <w:r w:rsidR="001369B9">
        <w:t xml:space="preserve">, as a result </w:t>
      </w:r>
      <w:r w:rsidR="00645228">
        <w:t>contributing</w:t>
      </w:r>
      <w:r w:rsidR="001369B9">
        <w:t xml:space="preserve"> to a better informed patient population encouraging a collaborative</w:t>
      </w:r>
      <w:r w:rsidR="006C2615">
        <w:t xml:space="preserve"> dy</w:t>
      </w:r>
      <w:r w:rsidR="001369B9">
        <w:t>namic within the healthcare system (</w:t>
      </w:r>
      <w:proofErr w:type="spellStart"/>
      <w:r w:rsidR="001369B9">
        <w:t>Hettshow</w:t>
      </w:r>
      <w:proofErr w:type="spellEnd"/>
      <w:r w:rsidR="001369B9">
        <w:t xml:space="preserve"> 2024).</w:t>
      </w:r>
      <w:r w:rsidR="00B05E42">
        <w:t xml:space="preserve"> </w:t>
      </w:r>
      <w:r w:rsidR="002872E1">
        <w:t>However</w:t>
      </w:r>
      <w:r w:rsidR="00895F43">
        <w:t xml:space="preserve">, despite numerous </w:t>
      </w:r>
      <w:r w:rsidR="000F208D">
        <w:t>advantages</w:t>
      </w:r>
      <w:r w:rsidR="00895F43">
        <w:t xml:space="preserve"> offered by </w:t>
      </w:r>
      <w:r w:rsidR="000F208D">
        <w:t>electronics</w:t>
      </w:r>
      <w:r w:rsidR="00895F43">
        <w:t xml:space="preserve"> health records they also present significant security </w:t>
      </w:r>
      <w:r w:rsidR="000F208D">
        <w:t>vulnerabilities</w:t>
      </w:r>
      <w:r w:rsidR="00895F43">
        <w:t xml:space="preserve">. Healthcare </w:t>
      </w:r>
      <w:r w:rsidR="000F208D">
        <w:t>databases are</w:t>
      </w:r>
      <w:r w:rsidR="00895F43">
        <w:t xml:space="preserve"> prime targets for </w:t>
      </w:r>
      <w:r w:rsidR="000F208D">
        <w:t>cyber attacks</w:t>
      </w:r>
      <w:r w:rsidR="00895F43">
        <w:t xml:space="preserve">, which leads to </w:t>
      </w:r>
      <w:r w:rsidR="000F208D">
        <w:t>unauthorised</w:t>
      </w:r>
      <w:r w:rsidR="00895F43">
        <w:t xml:space="preserve"> individuals gaining access to </w:t>
      </w:r>
      <w:r w:rsidR="000F208D">
        <w:t>sensitive</w:t>
      </w:r>
      <w:r w:rsidR="00895F43">
        <w:t xml:space="preserve"> patient data and publicly disclosing confidential medical information. These incidents discourage individuals fr</w:t>
      </w:r>
      <w:r w:rsidR="000F208D">
        <w:t>o</w:t>
      </w:r>
      <w:r w:rsidR="00895F43">
        <w:t xml:space="preserve">m seeking </w:t>
      </w:r>
      <w:r w:rsidR="00413139">
        <w:t xml:space="preserve">medical treatment altogether due to concerns over the confidentiality of an </w:t>
      </w:r>
      <w:r w:rsidR="00122E5B">
        <w:t>individual's</w:t>
      </w:r>
      <w:r w:rsidR="00413139">
        <w:t xml:space="preserve"> health information (</w:t>
      </w:r>
      <w:proofErr w:type="spellStart"/>
      <w:r w:rsidR="00413139">
        <w:t>Alafraj</w:t>
      </w:r>
      <w:proofErr w:type="spellEnd"/>
      <w:r w:rsidR="00413139">
        <w:t xml:space="preserve"> and Rahman 2024). </w:t>
      </w:r>
      <w:r w:rsidR="002872E1">
        <w:t xml:space="preserve">Moreover, given the real time nature of these records it is necessary that </w:t>
      </w:r>
      <w:r w:rsidR="000F208D">
        <w:t>updates</w:t>
      </w:r>
      <w:r w:rsidR="002872E1">
        <w:t xml:space="preserve"> be made directly following each patient encounter. Delays in </w:t>
      </w:r>
      <w:r w:rsidR="000F208D">
        <w:t>documentation</w:t>
      </w:r>
      <w:r w:rsidR="002872E1">
        <w:t xml:space="preserve"> can result in </w:t>
      </w:r>
      <w:r w:rsidR="00144860">
        <w:t xml:space="preserve">healthcare providers making clinical decisions based on outdated or inaccurate information, </w:t>
      </w:r>
      <w:r w:rsidR="000F208D">
        <w:t>increasing</w:t>
      </w:r>
      <w:r w:rsidR="00144860">
        <w:t xml:space="preserve"> the risk treatment decisions compromising the </w:t>
      </w:r>
      <w:r w:rsidR="000F208D">
        <w:t>quality</w:t>
      </w:r>
      <w:r w:rsidR="00144860">
        <w:t xml:space="preserve"> of care (</w:t>
      </w:r>
      <w:proofErr w:type="spellStart"/>
      <w:r w:rsidR="00144860">
        <w:t>Gallager</w:t>
      </w:r>
      <w:proofErr w:type="spellEnd"/>
      <w:r w:rsidR="00144860">
        <w:t xml:space="preserve"> 2018).</w:t>
      </w:r>
      <w:r w:rsidR="007F137D">
        <w:t xml:space="preserve"> Furthermore, recent studies indicate that on average </w:t>
      </w:r>
      <w:r w:rsidR="000F208D">
        <w:t>doctors</w:t>
      </w:r>
      <w:r w:rsidR="007F137D">
        <w:t xml:space="preserve"> and nurses devote </w:t>
      </w:r>
      <w:r w:rsidR="00772579">
        <w:t>half</w:t>
      </w:r>
      <w:r w:rsidR="007F137D">
        <w:t xml:space="preserve"> their working hours to interacting with electronic medical record systems (EMRs) rather than directly engaging with patients.</w:t>
      </w:r>
      <w:r w:rsidR="005F3A7A">
        <w:t xml:space="preserve"> Studies have highlighted that the time spent inputting data into these systems consumes </w:t>
      </w:r>
      <w:r w:rsidR="00772579">
        <w:t>a sizeable portion</w:t>
      </w:r>
      <w:r w:rsidR="005F3A7A">
        <w:t xml:space="preserve"> of healthcare workers time,</w:t>
      </w:r>
      <w:r w:rsidR="007F137D">
        <w:t xml:space="preserve"> </w:t>
      </w:r>
      <w:r w:rsidR="000F208D">
        <w:t xml:space="preserve">this </w:t>
      </w:r>
      <w:r w:rsidR="005F3A7A">
        <w:t>substantial time spent on administrative tasks has been identified as a major contributing factor to physician burnout increasing overall workload, often at the expense of direct patient care (</w:t>
      </w:r>
      <w:proofErr w:type="spellStart"/>
      <w:r w:rsidR="005F3A7A">
        <w:t>Honavar</w:t>
      </w:r>
      <w:proofErr w:type="spellEnd"/>
      <w:r w:rsidR="005F3A7A">
        <w:t xml:space="preserve"> 2020).</w:t>
      </w:r>
    </w:p>
    <w:p w14:paraId="5D5B0790" w14:textId="77777777" w:rsidR="00F054F9" w:rsidRDefault="00F054F9" w:rsidP="005F1C86">
      <w:pPr>
        <w:tabs>
          <w:tab w:val="left" w:pos="4440"/>
        </w:tabs>
        <w:spacing w:line="360" w:lineRule="auto"/>
        <w:jc w:val="both"/>
      </w:pPr>
    </w:p>
    <w:p w14:paraId="046E06EA" w14:textId="3BCFCED2" w:rsidR="003B7CFE" w:rsidRDefault="00D27BDE" w:rsidP="005F1C86">
      <w:pPr>
        <w:tabs>
          <w:tab w:val="left" w:pos="4440"/>
        </w:tabs>
        <w:spacing w:line="360" w:lineRule="auto"/>
        <w:jc w:val="both"/>
      </w:pPr>
      <w:r>
        <w:t>Telemedicine is the application off both</w:t>
      </w:r>
      <w:r w:rsidR="00C76147">
        <w:t>,</w:t>
      </w:r>
      <w:r>
        <w:t xml:space="preserve"> established and emerging </w:t>
      </w:r>
      <w:r w:rsidR="007B1D66">
        <w:t>information,</w:t>
      </w:r>
      <w:r>
        <w:t xml:space="preserve"> and communication technologies to deliver hea</w:t>
      </w:r>
      <w:r w:rsidR="00C76147">
        <w:t xml:space="preserve">lthcare services </w:t>
      </w:r>
      <w:r w:rsidR="00231096">
        <w:t>remotely</w:t>
      </w:r>
      <w:r>
        <w:t>. Ranging</w:t>
      </w:r>
      <w:r w:rsidR="00C76147">
        <w:t xml:space="preserve"> from meth</w:t>
      </w:r>
      <w:r>
        <w:t xml:space="preserve">ods such as telephone consultations and radio </w:t>
      </w:r>
      <w:r w:rsidR="00231096">
        <w:t>communications</w:t>
      </w:r>
      <w:r>
        <w:t xml:space="preserve"> in emergency response </w:t>
      </w:r>
      <w:r w:rsidR="00BC753B">
        <w:t>as well as advance</w:t>
      </w:r>
      <w:r w:rsidR="00231096">
        <w:t>d applications such as telesurg</w:t>
      </w:r>
      <w:r w:rsidR="00BC753B">
        <w:t xml:space="preserve">ery where remote controlled robotic systems are guided by real time visual and tactile feedback. This </w:t>
      </w:r>
      <w:r w:rsidR="007B1D66">
        <w:t>high-tech</w:t>
      </w:r>
      <w:r w:rsidR="00BC753B">
        <w:t xml:space="preserve"> approach pushes the boundaries</w:t>
      </w:r>
      <w:r w:rsidR="00C76147">
        <w:t xml:space="preserve"> of what is</w:t>
      </w:r>
      <w:r w:rsidR="00BC753B">
        <w:t xml:space="preserve"> possible in modern medicine offering </w:t>
      </w:r>
      <w:r w:rsidR="00231096">
        <w:t>solutions</w:t>
      </w:r>
      <w:r w:rsidR="00BC753B">
        <w:t xml:space="preserve"> for care in remote areas (NIH 1996)</w:t>
      </w:r>
      <w:r w:rsidR="00E94159">
        <w:t xml:space="preserve">. </w:t>
      </w:r>
      <w:r w:rsidR="002568CB">
        <w:t xml:space="preserve">The </w:t>
      </w:r>
      <w:r w:rsidR="007B1D66">
        <w:t>origin</w:t>
      </w:r>
      <w:r w:rsidR="002568CB">
        <w:t xml:space="preserve"> of modern telemedicine traces </w:t>
      </w:r>
      <w:r w:rsidR="00231096">
        <w:t>its</w:t>
      </w:r>
      <w:r w:rsidR="002568CB">
        <w:t xml:space="preserve"> </w:t>
      </w:r>
      <w:r w:rsidR="00231096">
        <w:t>roots</w:t>
      </w:r>
      <w:r w:rsidR="002568CB">
        <w:t xml:space="preserve"> back to the early 1900s in </w:t>
      </w:r>
      <w:r w:rsidR="00231096">
        <w:t>Netherlands</w:t>
      </w:r>
      <w:r w:rsidR="002568CB">
        <w:t xml:space="preserve">, where physicians utilized the </w:t>
      </w:r>
      <w:r w:rsidR="00231096">
        <w:t>telephone</w:t>
      </w:r>
      <w:r w:rsidR="002568CB">
        <w:t xml:space="preserve"> to transmit heart </w:t>
      </w:r>
      <w:r w:rsidR="00231096">
        <w:t>rhythms</w:t>
      </w:r>
      <w:r w:rsidR="002568CB">
        <w:t xml:space="preserve">. This innovation was followed by the establishment of radio </w:t>
      </w:r>
      <w:r w:rsidR="00231096">
        <w:t>consultations</w:t>
      </w:r>
      <w:r w:rsidR="002568CB">
        <w:t xml:space="preserve"> across </w:t>
      </w:r>
      <w:r w:rsidR="007E6A0C">
        <w:t xml:space="preserve">medical </w:t>
      </w:r>
      <w:r w:rsidR="00231096">
        <w:t>centres</w:t>
      </w:r>
      <w:r w:rsidR="002568CB">
        <w:t xml:space="preserve"> in Europe in the 1920s</w:t>
      </w:r>
      <w:r w:rsidR="007E6A0C">
        <w:t xml:space="preserve">. Today telemedicine has </w:t>
      </w:r>
      <w:r w:rsidR="00231096">
        <w:t>evolved</w:t>
      </w:r>
      <w:r w:rsidR="007E6A0C">
        <w:t xml:space="preserve"> and is now a viral tool across numerous medical specialities, including radiology, </w:t>
      </w:r>
      <w:r w:rsidR="007B1D66">
        <w:t>neurology,</w:t>
      </w:r>
      <w:r w:rsidR="007E6A0C">
        <w:t xml:space="preserve"> and </w:t>
      </w:r>
      <w:r w:rsidR="00231096">
        <w:t>pathology, enabling</w:t>
      </w:r>
      <w:r w:rsidR="007E6A0C">
        <w:t xml:space="preserve"> </w:t>
      </w:r>
      <w:r w:rsidR="00231096">
        <w:t>patients</w:t>
      </w:r>
      <w:r w:rsidR="007E6A0C">
        <w:t xml:space="preserve"> in both rural and urban areas timely and </w:t>
      </w:r>
      <w:r w:rsidR="00231096">
        <w:t>efficient</w:t>
      </w:r>
      <w:r w:rsidR="007E6A0C">
        <w:t xml:space="preserve"> healthcare services (</w:t>
      </w:r>
      <w:proofErr w:type="spellStart"/>
      <w:r w:rsidR="007E6A0C">
        <w:t>Mahar</w:t>
      </w:r>
      <w:proofErr w:type="spellEnd"/>
      <w:r w:rsidR="007E6A0C">
        <w:t xml:space="preserve">, </w:t>
      </w:r>
      <w:proofErr w:type="spellStart"/>
      <w:r w:rsidR="007E6A0C">
        <w:t>Rosencrance</w:t>
      </w:r>
      <w:proofErr w:type="spellEnd"/>
      <w:r w:rsidR="007E6A0C">
        <w:t xml:space="preserve"> and Rasmussen 2018).</w:t>
      </w:r>
      <w:r w:rsidR="00E94159">
        <w:t xml:space="preserve"> </w:t>
      </w:r>
      <w:r w:rsidR="00285293">
        <w:t xml:space="preserve">Furthermore, the use of technology to deliver healthcare presents a rage of </w:t>
      </w:r>
      <w:r w:rsidR="00231096">
        <w:t>advantages</w:t>
      </w:r>
      <w:r w:rsidR="00285293">
        <w:t xml:space="preserve">, including cost reduction, enhances </w:t>
      </w:r>
      <w:r w:rsidR="00231096">
        <w:t>convenience</w:t>
      </w:r>
      <w:r w:rsidR="00285293">
        <w:t xml:space="preserve">, and improved access to medical </w:t>
      </w:r>
      <w:r w:rsidR="00231096">
        <w:t>services</w:t>
      </w:r>
      <w:r w:rsidR="00285293">
        <w:t xml:space="preserve"> for individuals with mobility </w:t>
      </w:r>
      <w:r w:rsidR="00231096">
        <w:t>challenges for</w:t>
      </w:r>
      <w:r w:rsidR="00285293">
        <w:t xml:space="preserve"> those residing in more </w:t>
      </w:r>
      <w:r w:rsidR="00231096">
        <w:t>isolated</w:t>
      </w:r>
      <w:r w:rsidR="00285293">
        <w:t xml:space="preserve"> areas. </w:t>
      </w:r>
      <w:r w:rsidR="00231096">
        <w:t>Telemedicine</w:t>
      </w:r>
      <w:r w:rsidR="00285293">
        <w:t xml:space="preserve"> </w:t>
      </w:r>
      <w:r w:rsidR="006640B8">
        <w:t>reduces</w:t>
      </w:r>
      <w:r w:rsidR="00285293">
        <w:t xml:space="preserve"> the need for long distant trave</w:t>
      </w:r>
      <w:r w:rsidR="00231096">
        <w:t>l</w:t>
      </w:r>
      <w:r w:rsidR="00285293">
        <w:t xml:space="preserve">, thereby decreasing time and </w:t>
      </w:r>
      <w:r w:rsidR="00231096">
        <w:t>financial</w:t>
      </w:r>
      <w:r w:rsidR="00285293">
        <w:t xml:space="preserve"> burdens. </w:t>
      </w:r>
      <w:r w:rsidR="00231096">
        <w:t>Additionally</w:t>
      </w:r>
      <w:r w:rsidR="00285293">
        <w:t xml:space="preserve"> supporting ongoing </w:t>
      </w:r>
      <w:r w:rsidR="00231096">
        <w:t>monitoring</w:t>
      </w:r>
      <w:r w:rsidR="00285293">
        <w:t xml:space="preserve"> and follow up care, which is essential for managing chronic diseases. The </w:t>
      </w:r>
      <w:r w:rsidR="00231096">
        <w:t>flexibility</w:t>
      </w:r>
      <w:r w:rsidR="00285293">
        <w:t xml:space="preserve"> and</w:t>
      </w:r>
      <w:r w:rsidR="00231096">
        <w:t xml:space="preserve"> accessibility</w:t>
      </w:r>
      <w:r w:rsidR="00285293">
        <w:t xml:space="preserve"> of virtual care enhances patient </w:t>
      </w:r>
      <w:r w:rsidR="00231096">
        <w:t>involvement</w:t>
      </w:r>
      <w:r w:rsidR="00285293">
        <w:t xml:space="preserve"> and over all treatment adherence </w:t>
      </w:r>
      <w:r w:rsidR="00557785">
        <w:t>(</w:t>
      </w:r>
      <w:proofErr w:type="spellStart"/>
      <w:r w:rsidR="00557785">
        <w:t>Ezeamii</w:t>
      </w:r>
      <w:proofErr w:type="spellEnd"/>
      <w:r w:rsidR="00557785">
        <w:t xml:space="preserve"> et al 2024)</w:t>
      </w:r>
      <w:r w:rsidR="00E94159">
        <w:t xml:space="preserve">. </w:t>
      </w:r>
      <w:r w:rsidR="002A2C21">
        <w:t>However,</w:t>
      </w:r>
      <w:r w:rsidR="00836866">
        <w:t xml:space="preserve"> </w:t>
      </w:r>
      <w:r w:rsidR="00E76CC2">
        <w:t>despite the</w:t>
      </w:r>
      <w:r w:rsidR="00836866">
        <w:t xml:space="preserve"> advantages and </w:t>
      </w:r>
      <w:r w:rsidR="00BF33E6">
        <w:t>growing</w:t>
      </w:r>
      <w:r w:rsidR="00836866">
        <w:t xml:space="preserve"> adoption</w:t>
      </w:r>
      <w:r w:rsidR="00E76CC2">
        <w:t xml:space="preserve"> of telemedicine, it does</w:t>
      </w:r>
      <w:r w:rsidR="00836866">
        <w:t xml:space="preserve"> </w:t>
      </w:r>
      <w:r w:rsidR="002A2C21">
        <w:t>present</w:t>
      </w:r>
      <w:r w:rsidR="00836866">
        <w:t xml:space="preserve"> several limitations, one being the inability to conduct physicals </w:t>
      </w:r>
      <w:r w:rsidR="00BF33E6">
        <w:t>examinations</w:t>
      </w:r>
      <w:r w:rsidR="00836866">
        <w:t xml:space="preserve">, compromising </w:t>
      </w:r>
      <w:r w:rsidR="00BF33E6">
        <w:t>diagnostic</w:t>
      </w:r>
      <w:r w:rsidR="00836866">
        <w:t xml:space="preserve"> accuracy </w:t>
      </w:r>
      <w:r w:rsidR="00BF33E6">
        <w:t>and</w:t>
      </w:r>
      <w:r w:rsidR="00836866">
        <w:t xml:space="preserve"> treatment planning. Technical issues </w:t>
      </w:r>
      <w:r w:rsidR="00BF33E6">
        <w:t>including</w:t>
      </w:r>
      <w:r w:rsidR="00836866">
        <w:t xml:space="preserve"> connectivity </w:t>
      </w:r>
      <w:r w:rsidR="00E76CC2">
        <w:t>problems</w:t>
      </w:r>
      <w:r w:rsidR="00836866">
        <w:t xml:space="preserve"> and software </w:t>
      </w:r>
      <w:r w:rsidR="00BF33E6">
        <w:t>malfunctions</w:t>
      </w:r>
      <w:r w:rsidR="00836866">
        <w:t xml:space="preserve"> pose further challenges </w:t>
      </w:r>
      <w:r w:rsidR="00E76CC2">
        <w:t xml:space="preserve">to its </w:t>
      </w:r>
      <w:r w:rsidR="00BF33E6">
        <w:t>effectiveness</w:t>
      </w:r>
      <w:r w:rsidR="00E76CC2">
        <w:t xml:space="preserve">. </w:t>
      </w:r>
      <w:r w:rsidR="00BF33E6">
        <w:t>Additionally</w:t>
      </w:r>
      <w:r w:rsidR="00E76CC2">
        <w:t xml:space="preserve">, data privacy and </w:t>
      </w:r>
      <w:r w:rsidR="00BF33E6">
        <w:t>cyber security</w:t>
      </w:r>
      <w:r w:rsidR="00E76CC2">
        <w:t xml:space="preserve"> risks have become a significant concern as more health information is </w:t>
      </w:r>
      <w:r w:rsidR="00BF33E6">
        <w:t>transmitted</w:t>
      </w:r>
      <w:r w:rsidR="00E76CC2">
        <w:t xml:space="preserve"> online. </w:t>
      </w:r>
      <w:r w:rsidR="002A2C21">
        <w:t>Furthermore,</w:t>
      </w:r>
      <w:r w:rsidR="00E76CC2">
        <w:t xml:space="preserve"> critics argue that virtual </w:t>
      </w:r>
      <w:r w:rsidR="00BF33E6">
        <w:t>consultations</w:t>
      </w:r>
      <w:r w:rsidR="00E76CC2">
        <w:t xml:space="preserve"> may hinder the development of trust and rapport between patients and </w:t>
      </w:r>
      <w:r w:rsidR="00BF33E6">
        <w:t>professionals</w:t>
      </w:r>
      <w:r w:rsidR="00E76CC2">
        <w:t xml:space="preserve"> and that the absence of in </w:t>
      </w:r>
      <w:r w:rsidR="00BF33E6">
        <w:t>person</w:t>
      </w:r>
      <w:r w:rsidR="00E76CC2">
        <w:t xml:space="preserve"> clinical assessments </w:t>
      </w:r>
      <w:r w:rsidR="007E0975">
        <w:t>may compromise diagnosis and treatment decisions (</w:t>
      </w:r>
      <w:proofErr w:type="spellStart"/>
      <w:r w:rsidR="007E0975">
        <w:t>Gajarawala</w:t>
      </w:r>
      <w:proofErr w:type="spellEnd"/>
      <w:r w:rsidR="007E0975">
        <w:t xml:space="preserve"> and </w:t>
      </w:r>
      <w:proofErr w:type="spellStart"/>
      <w:r w:rsidR="007E0975">
        <w:t>Pelkowski</w:t>
      </w:r>
      <w:proofErr w:type="spellEnd"/>
      <w:r w:rsidR="007E0975">
        <w:t xml:space="preserve"> 2020).</w:t>
      </w:r>
    </w:p>
    <w:p w14:paraId="0C0BF82E" w14:textId="77777777" w:rsidR="00564E72" w:rsidRDefault="00564E72" w:rsidP="005F1C86">
      <w:pPr>
        <w:tabs>
          <w:tab w:val="left" w:pos="4440"/>
        </w:tabs>
        <w:spacing w:line="360" w:lineRule="auto"/>
        <w:jc w:val="both"/>
      </w:pPr>
    </w:p>
    <w:p w14:paraId="423CC6E4" w14:textId="475B8B27" w:rsidR="00573B1D" w:rsidRDefault="008E0112" w:rsidP="005F1C86">
      <w:pPr>
        <w:tabs>
          <w:tab w:val="left" w:pos="4440"/>
        </w:tabs>
        <w:spacing w:line="360" w:lineRule="auto"/>
        <w:jc w:val="both"/>
      </w:pPr>
      <w:r>
        <w:t>Furthermore,</w:t>
      </w:r>
      <w:r w:rsidR="00336E8D">
        <w:t xml:space="preserve"> wearable </w:t>
      </w:r>
      <w:r w:rsidR="00E94159">
        <w:t>technology has</w:t>
      </w:r>
      <w:r w:rsidR="00336E8D">
        <w:t xml:space="preserve"> emerged as valuable tools in modern healthcare.</w:t>
      </w:r>
      <w:r>
        <w:t xml:space="preserve"> </w:t>
      </w:r>
      <w:r w:rsidR="00E94159">
        <w:t>Wearable</w:t>
      </w:r>
      <w:r>
        <w:t xml:space="preserve"> technology refers to a class of </w:t>
      </w:r>
      <w:r w:rsidR="00E94159">
        <w:t>electronic</w:t>
      </w:r>
      <w:r>
        <w:t xml:space="preserve"> </w:t>
      </w:r>
      <w:r w:rsidR="00E94159">
        <w:t>devices</w:t>
      </w:r>
      <w:r>
        <w:t xml:space="preserve"> that are designed to be worn </w:t>
      </w:r>
      <w:r>
        <w:lastRenderedPageBreak/>
        <w:t xml:space="preserve">on the body, often as </w:t>
      </w:r>
      <w:r w:rsidR="00E94159">
        <w:t>accessories integrated</w:t>
      </w:r>
      <w:r>
        <w:t xml:space="preserve"> </w:t>
      </w:r>
      <w:r w:rsidR="00E94159">
        <w:t>into</w:t>
      </w:r>
      <w:r>
        <w:t xml:space="preserve"> clothing. These devices are </w:t>
      </w:r>
      <w:r w:rsidR="00E94159">
        <w:t>typically</w:t>
      </w:r>
      <w:r>
        <w:t xml:space="preserve"> hands free and are powered by microprocessors and advanced connectivity features, </w:t>
      </w:r>
      <w:r w:rsidR="00E94159">
        <w:t>designed</w:t>
      </w:r>
      <w:r>
        <w:t xml:space="preserve"> to collect, transmit and process data. The functionality of wearable </w:t>
      </w:r>
      <w:r w:rsidR="00E94159">
        <w:t>devices</w:t>
      </w:r>
      <w:r>
        <w:t xml:space="preserve"> serves </w:t>
      </w:r>
      <w:r w:rsidR="00E94159">
        <w:t>functions</w:t>
      </w:r>
      <w:r>
        <w:t xml:space="preserve"> across </w:t>
      </w:r>
      <w:r w:rsidR="00E94159">
        <w:t>fields</w:t>
      </w:r>
      <w:r>
        <w:t xml:space="preserve"> such as healthcare, </w:t>
      </w:r>
      <w:r w:rsidR="002A2C21">
        <w:t>communication,</w:t>
      </w:r>
      <w:r>
        <w:t xml:space="preserve"> and fitness (Hayes 2024).</w:t>
      </w:r>
      <w:r w:rsidR="00E94159">
        <w:t xml:space="preserve"> </w:t>
      </w:r>
      <w:r w:rsidR="00725EBE">
        <w:t xml:space="preserve">The origins of wearable technology can be dated back to the 1960s by Edward O Thorp, a </w:t>
      </w:r>
      <w:r w:rsidR="00E94159">
        <w:t>mathematics</w:t>
      </w:r>
      <w:r w:rsidR="00725EBE">
        <w:t xml:space="preserve"> professor who introduced one of the first wearable devices and si</w:t>
      </w:r>
      <w:r w:rsidR="00E94159">
        <w:t>nce this innovation the field of</w:t>
      </w:r>
      <w:r w:rsidR="00725EBE">
        <w:t xml:space="preserve"> </w:t>
      </w:r>
      <w:r w:rsidR="00E94159">
        <w:t>wearable</w:t>
      </w:r>
      <w:r w:rsidR="00725EBE">
        <w:t xml:space="preserve"> technology have undergone significant technology </w:t>
      </w:r>
      <w:r w:rsidR="00E94159">
        <w:t>advancements</w:t>
      </w:r>
      <w:r w:rsidR="00725EBE">
        <w:t xml:space="preserve">, </w:t>
      </w:r>
      <w:r w:rsidR="00E94159">
        <w:t>particularly</w:t>
      </w:r>
      <w:r w:rsidR="00725EBE">
        <w:t xml:space="preserve"> in healthcare. Modern wearable devices are now capable of tracking body signals, collecting and </w:t>
      </w:r>
      <w:r w:rsidR="00E94159">
        <w:t>analyzing</w:t>
      </w:r>
      <w:r w:rsidR="00725EBE">
        <w:t xml:space="preserve"> data and even support health management and improve health outcomes (Lu et al 2020).</w:t>
      </w:r>
      <w:r w:rsidR="00E94159">
        <w:t xml:space="preserve"> Recent</w:t>
      </w:r>
      <w:r w:rsidR="002C3532">
        <w:t xml:space="preserve"> </w:t>
      </w:r>
      <w:r w:rsidR="00E94159">
        <w:t>studies</w:t>
      </w:r>
      <w:r w:rsidR="002C3532">
        <w:t xml:space="preserve"> show that </w:t>
      </w:r>
      <w:r w:rsidR="00E94159">
        <w:t>smart watches</w:t>
      </w:r>
      <w:r w:rsidR="002C3532">
        <w:t xml:space="preserve"> can detect accuracy in atrial fibrillation enabling early life saving interventions. There have been </w:t>
      </w:r>
      <w:r w:rsidR="00E94159">
        <w:t>notable</w:t>
      </w:r>
      <w:r w:rsidR="002C3532">
        <w:t xml:space="preserve"> </w:t>
      </w:r>
      <w:r w:rsidR="00E94159">
        <w:t>advancements</w:t>
      </w:r>
      <w:r w:rsidR="002C3532">
        <w:t xml:space="preserve"> in non </w:t>
      </w:r>
      <w:r w:rsidR="00947EB2">
        <w:t>invasive</w:t>
      </w:r>
      <w:r w:rsidR="002C3532">
        <w:t xml:space="preserve"> glucose monitoring </w:t>
      </w:r>
      <w:r w:rsidR="00E94159">
        <w:t>technologies</w:t>
      </w:r>
      <w:r w:rsidR="002C3532">
        <w:t xml:space="preserve"> allowing blood sugar levels t</w:t>
      </w:r>
      <w:r w:rsidR="00E94159">
        <w:t>o be tracked without the need for</w:t>
      </w:r>
      <w:r w:rsidR="002C3532">
        <w:t xml:space="preserve"> traditional finger prick methods. These features reduce the reliance on manual data entry and promote better health awareness, as a result more personalised care is supported and </w:t>
      </w:r>
      <w:r w:rsidR="000F02E0">
        <w:t xml:space="preserve">overall healthcare costs are lowered (Owens 2024). </w:t>
      </w:r>
      <w:r w:rsidR="001940BC">
        <w:t xml:space="preserve">In addiction to their convenience, these devices </w:t>
      </w:r>
      <w:r w:rsidR="00E94159">
        <w:t>enhance</w:t>
      </w:r>
      <w:r w:rsidR="001940BC">
        <w:t xml:space="preserve"> clinical </w:t>
      </w:r>
      <w:r w:rsidR="00E94159">
        <w:t>management particularly</w:t>
      </w:r>
      <w:r w:rsidR="001940BC">
        <w:t xml:space="preserve"> in chronic diseases, they a</w:t>
      </w:r>
      <w:r w:rsidR="00E94159">
        <w:t>r</w:t>
      </w:r>
      <w:r w:rsidR="001940BC">
        <w:t xml:space="preserve">e </w:t>
      </w:r>
      <w:r w:rsidR="00E94159">
        <w:t>equipped</w:t>
      </w:r>
      <w:r w:rsidR="001940BC">
        <w:t xml:space="preserve"> with </w:t>
      </w:r>
      <w:r w:rsidR="00E94159">
        <w:t>various</w:t>
      </w:r>
      <w:r w:rsidR="001940BC">
        <w:t xml:space="preserve"> sensors </w:t>
      </w:r>
      <w:r w:rsidR="00E94159">
        <w:t>facilitating</w:t>
      </w:r>
      <w:r w:rsidR="001940BC">
        <w:t xml:space="preserve"> remo</w:t>
      </w:r>
      <w:r w:rsidR="00161296">
        <w:t xml:space="preserve">te observation of patients allowing for early medical intervention and </w:t>
      </w:r>
      <w:r w:rsidR="00E94159">
        <w:t>more</w:t>
      </w:r>
      <w:r w:rsidR="00161296">
        <w:t xml:space="preserve"> dynamic </w:t>
      </w:r>
      <w:r w:rsidR="00E94159">
        <w:t>disease</w:t>
      </w:r>
      <w:r w:rsidR="00161296">
        <w:t xml:space="preserve"> management. Healthcare providers can rely</w:t>
      </w:r>
      <w:r w:rsidR="00E94159">
        <w:t xml:space="preserve"> on</w:t>
      </w:r>
      <w:r w:rsidR="00161296">
        <w:t xml:space="preserve"> data </w:t>
      </w:r>
      <w:r w:rsidR="00E94159">
        <w:t>driven</w:t>
      </w:r>
      <w:r w:rsidR="00161296">
        <w:t xml:space="preserve"> insights to make </w:t>
      </w:r>
      <w:r w:rsidR="00E94159">
        <w:t>more</w:t>
      </w:r>
      <w:r w:rsidR="00161296">
        <w:t xml:space="preserve"> informed and accurate </w:t>
      </w:r>
      <w:r w:rsidR="00E94159">
        <w:t>clinical</w:t>
      </w:r>
      <w:r w:rsidR="00161296">
        <w:t xml:space="preserve"> decisions (KMS 2024).</w:t>
      </w:r>
      <w:r w:rsidR="00E94159">
        <w:t xml:space="preserve"> </w:t>
      </w:r>
      <w:r w:rsidR="00212055">
        <w:t>Furthermore,</w:t>
      </w:r>
      <w:r w:rsidR="00573B1D">
        <w:t xml:space="preserve"> with the rapid advancement </w:t>
      </w:r>
      <w:r w:rsidR="00212055">
        <w:t xml:space="preserve">of </w:t>
      </w:r>
      <w:r w:rsidR="00E94159">
        <w:t>smart watch</w:t>
      </w:r>
      <w:r w:rsidR="00212055">
        <w:t xml:space="preserve"> </w:t>
      </w:r>
      <w:r w:rsidR="00E94159">
        <w:t>technology</w:t>
      </w:r>
      <w:r w:rsidR="00212055">
        <w:t xml:space="preserve"> in recent years, with most innovations focused on </w:t>
      </w:r>
      <w:r w:rsidR="00E94159">
        <w:t>fitness</w:t>
      </w:r>
      <w:r w:rsidR="00212055">
        <w:t xml:space="preserve"> </w:t>
      </w:r>
      <w:r w:rsidR="00E94159">
        <w:t>tracking</w:t>
      </w:r>
      <w:r w:rsidR="00212055">
        <w:t xml:space="preserve"> and </w:t>
      </w:r>
      <w:r w:rsidR="00D7462F">
        <w:t>lifestyle</w:t>
      </w:r>
      <w:r w:rsidR="00212055">
        <w:t xml:space="preserve"> </w:t>
      </w:r>
      <w:r w:rsidR="00E94159">
        <w:t>enhancement</w:t>
      </w:r>
      <w:r w:rsidR="00212055">
        <w:t xml:space="preserve">, </w:t>
      </w:r>
      <w:r w:rsidR="00E94159">
        <w:t>despite</w:t>
      </w:r>
      <w:r w:rsidR="00212055">
        <w:t xml:space="preserve"> these growing interests in their potential medical applications, recent studies have raised concerns regarding the reliability of </w:t>
      </w:r>
      <w:r w:rsidR="00E94159">
        <w:t>health</w:t>
      </w:r>
      <w:r w:rsidR="00212055">
        <w:t xml:space="preserve"> data generated by </w:t>
      </w:r>
      <w:r w:rsidR="00E94159">
        <w:t xml:space="preserve">smart </w:t>
      </w:r>
      <w:r w:rsidR="00212055">
        <w:t xml:space="preserve">watches for clinical use. </w:t>
      </w:r>
      <w:r w:rsidR="00E94159">
        <w:t>This limitation can</w:t>
      </w:r>
      <w:r w:rsidR="001940BC">
        <w:t xml:space="preserve"> compromise their reliability in detecting and </w:t>
      </w:r>
      <w:r w:rsidR="00E94159">
        <w:t>monitoring</w:t>
      </w:r>
      <w:r w:rsidR="001940BC">
        <w:t xml:space="preserve"> medical</w:t>
      </w:r>
      <w:r w:rsidR="00E94159">
        <w:t xml:space="preserve"> symptoms</w:t>
      </w:r>
      <w:r w:rsidR="001940BC">
        <w:t xml:space="preserve"> (Hosseini et al 2023).</w:t>
      </w:r>
      <w:r w:rsidR="00161296">
        <w:t xml:space="preserve"> Furthermore, security and privacy concerns are </w:t>
      </w:r>
      <w:r w:rsidR="00D7462F">
        <w:t>weighty issues</w:t>
      </w:r>
      <w:r w:rsidR="00161296">
        <w:t xml:space="preserve"> with </w:t>
      </w:r>
      <w:r w:rsidR="00E94159">
        <w:t>wearable</w:t>
      </w:r>
      <w:r w:rsidR="00161296">
        <w:t xml:space="preserve"> devices in healthcare. These devices collect and store </w:t>
      </w:r>
      <w:r w:rsidR="00E94159">
        <w:t>sensitive</w:t>
      </w:r>
      <w:r w:rsidR="00161296">
        <w:t xml:space="preserve"> data </w:t>
      </w:r>
      <w:r w:rsidR="00E94159">
        <w:t>rendering them vulnerable to data breeches or hacking potentially leading to identity theft or misuse. These risks not only compromise individual privacy but can also erode patient trust in digital health technologies, therefore complicating their acceptance in healthcare (</w:t>
      </w:r>
      <w:proofErr w:type="spellStart"/>
      <w:r w:rsidR="00E94159">
        <w:t>Luong</w:t>
      </w:r>
      <w:proofErr w:type="spellEnd"/>
      <w:r w:rsidR="00E94159">
        <w:t xml:space="preserve"> 2024).</w:t>
      </w:r>
    </w:p>
    <w:p w14:paraId="470053A0" w14:textId="4C78B94C" w:rsidR="00F524FB" w:rsidRDefault="00F524FB" w:rsidP="005F1C86">
      <w:pPr>
        <w:tabs>
          <w:tab w:val="left" w:pos="4440"/>
        </w:tabs>
        <w:spacing w:line="360" w:lineRule="auto"/>
        <w:jc w:val="both"/>
      </w:pPr>
    </w:p>
    <w:p w14:paraId="3F106F2C" w14:textId="77777777" w:rsidR="00B76AE1" w:rsidRDefault="00B76AE1" w:rsidP="005F1C86">
      <w:pPr>
        <w:tabs>
          <w:tab w:val="left" w:pos="4440"/>
        </w:tabs>
        <w:spacing w:line="360" w:lineRule="auto"/>
        <w:jc w:val="both"/>
      </w:pPr>
    </w:p>
    <w:p w14:paraId="6B79A0FE" w14:textId="5B7927EB" w:rsidR="00F524FB" w:rsidRDefault="00B03CC4" w:rsidP="005F1C86">
      <w:pPr>
        <w:tabs>
          <w:tab w:val="left" w:pos="4440"/>
        </w:tabs>
        <w:spacing w:line="360" w:lineRule="auto"/>
        <w:jc w:val="both"/>
      </w:pPr>
      <w:r>
        <w:lastRenderedPageBreak/>
        <w:t xml:space="preserve">Summary </w:t>
      </w:r>
    </w:p>
    <w:p w14:paraId="0157F386" w14:textId="77777777" w:rsidR="00B03CC4" w:rsidRDefault="00B03CC4" w:rsidP="00A76FF9"/>
    <w:p w14:paraId="26260AF6" w14:textId="77777777" w:rsidR="00B03CC4" w:rsidRDefault="00B03CC4" w:rsidP="00A76FF9"/>
    <w:p w14:paraId="1C7F4A73" w14:textId="64951EB5" w:rsidR="00B03CC4" w:rsidRDefault="00B03CC4" w:rsidP="00732B3C">
      <w:pPr>
        <w:spacing w:line="360" w:lineRule="auto"/>
        <w:jc w:val="both"/>
      </w:pPr>
      <w:r>
        <w:t>This work examines how technology has transformed modern healthcare through electronic health records, telemedicine, and wearable devices. It outlines the benefits while also addressing the challenges. overall, the paper presents a balanced analysis of how digital innovations are reshaping healthcare delivery.</w:t>
      </w:r>
    </w:p>
    <w:p w14:paraId="7EA7AAFF" w14:textId="77777777" w:rsidR="00B03CC4" w:rsidRDefault="00B03CC4" w:rsidP="005F1C86">
      <w:pPr>
        <w:tabs>
          <w:tab w:val="left" w:pos="4440"/>
        </w:tabs>
        <w:spacing w:line="360" w:lineRule="auto"/>
        <w:jc w:val="both"/>
      </w:pPr>
    </w:p>
    <w:p w14:paraId="1DE9F2A9" w14:textId="77777777" w:rsidR="00F524FB" w:rsidRDefault="00F524FB" w:rsidP="005F1C86">
      <w:pPr>
        <w:tabs>
          <w:tab w:val="left" w:pos="4440"/>
        </w:tabs>
        <w:spacing w:line="360" w:lineRule="auto"/>
        <w:jc w:val="both"/>
      </w:pPr>
    </w:p>
    <w:p w14:paraId="604C8065" w14:textId="77777777" w:rsidR="00F524FB" w:rsidRDefault="00F524FB" w:rsidP="005F1C86">
      <w:pPr>
        <w:tabs>
          <w:tab w:val="left" w:pos="4440"/>
        </w:tabs>
        <w:spacing w:line="360" w:lineRule="auto"/>
        <w:jc w:val="both"/>
      </w:pPr>
    </w:p>
    <w:p w14:paraId="0EB5A770" w14:textId="77777777" w:rsidR="003B7CFE" w:rsidRDefault="003B7CFE" w:rsidP="005F1C86">
      <w:pPr>
        <w:tabs>
          <w:tab w:val="left" w:pos="4440"/>
        </w:tabs>
        <w:spacing w:line="360" w:lineRule="auto"/>
        <w:jc w:val="both"/>
      </w:pPr>
    </w:p>
    <w:p w14:paraId="3B8099E3"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References </w:t>
      </w:r>
    </w:p>
    <w:p w14:paraId="4F9C6B70"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Evan’s R.S.E (2016). </w:t>
      </w:r>
      <w:r w:rsidRPr="00F524FB">
        <w:rPr>
          <w:rFonts w:asciiTheme="minorHAnsi" w:eastAsiaTheme="minorEastAsia" w:hAnsiTheme="minorHAnsi" w:cstheme="minorBidi"/>
          <w:i/>
          <w:iCs/>
          <w:kern w:val="2"/>
          <w14:ligatures w14:val="standardContextual"/>
        </w:rPr>
        <w:t xml:space="preserve">Electronic health records, then, now and in the future </w:t>
      </w:r>
      <w:r w:rsidRPr="00F524FB">
        <w:rPr>
          <w:rFonts w:asciiTheme="minorHAnsi" w:eastAsiaTheme="minorEastAsia" w:hAnsiTheme="minorHAnsi" w:cstheme="minorBidi"/>
          <w:kern w:val="2"/>
          <w14:ligatures w14:val="standardContextual"/>
        </w:rPr>
        <w:t>[online] available at:</w:t>
      </w:r>
      <w:hyperlink r:id="rId4" w:history="1">
        <w:r w:rsidRPr="00F524FB">
          <w:rPr>
            <w:rFonts w:asciiTheme="minorHAnsi" w:eastAsiaTheme="minorEastAsia" w:hAnsiTheme="minorHAnsi" w:cstheme="minorBidi"/>
            <w:color w:val="467886" w:themeColor="hyperlink"/>
            <w:kern w:val="2"/>
            <w:u w:val="single"/>
            <w14:ligatures w14:val="standardContextual"/>
          </w:rPr>
          <w:t>https://digital.nhs.uk/data-and-information/keeping-data-safe-and-benefitting-the-public/how-we-look-after-your-health-and-care-information/understanding-the-health-and-care-information-we-collect</w:t>
        </w:r>
      </w:hyperlink>
    </w:p>
    <w:p w14:paraId="3ED27696"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2B1C3C99"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roofErr w:type="spellStart"/>
      <w:r w:rsidRPr="00F524FB">
        <w:rPr>
          <w:rFonts w:asciiTheme="minorHAnsi" w:eastAsiaTheme="minorEastAsia" w:hAnsiTheme="minorHAnsi" w:cstheme="minorBidi"/>
          <w:kern w:val="2"/>
          <w14:ligatures w14:val="standardContextual"/>
        </w:rPr>
        <w:t>Ezemii</w:t>
      </w:r>
      <w:proofErr w:type="spellEnd"/>
      <w:r w:rsidRPr="00F524FB">
        <w:rPr>
          <w:rFonts w:asciiTheme="minorHAnsi" w:eastAsiaTheme="minorEastAsia" w:hAnsiTheme="minorHAnsi" w:cstheme="minorBidi"/>
          <w:kern w:val="2"/>
          <w14:ligatures w14:val="standardContextual"/>
        </w:rPr>
        <w:t xml:space="preserve"> V.C.E, </w:t>
      </w:r>
      <w:proofErr w:type="spellStart"/>
      <w:r w:rsidRPr="00F524FB">
        <w:rPr>
          <w:rFonts w:asciiTheme="minorHAnsi" w:eastAsiaTheme="minorEastAsia" w:hAnsiTheme="minorHAnsi" w:cstheme="minorBidi"/>
          <w:kern w:val="2"/>
          <w14:ligatures w14:val="standardContextual"/>
        </w:rPr>
        <w:t>Okobi</w:t>
      </w:r>
      <w:proofErr w:type="spellEnd"/>
      <w:r w:rsidRPr="00F524FB">
        <w:rPr>
          <w:rFonts w:asciiTheme="minorHAnsi" w:eastAsiaTheme="minorEastAsia" w:hAnsiTheme="minorHAnsi" w:cstheme="minorBidi"/>
          <w:kern w:val="2"/>
          <w14:ligatures w14:val="standardContextual"/>
        </w:rPr>
        <w:t xml:space="preserve"> O.E.O, </w:t>
      </w:r>
      <w:proofErr w:type="spellStart"/>
      <w:r w:rsidRPr="00F524FB">
        <w:rPr>
          <w:rFonts w:asciiTheme="minorHAnsi" w:eastAsiaTheme="minorEastAsia" w:hAnsiTheme="minorHAnsi" w:cstheme="minorBidi"/>
          <w:kern w:val="2"/>
          <w14:ligatures w14:val="standardContextual"/>
        </w:rPr>
        <w:t>Wabmbai-sani</w:t>
      </w:r>
      <w:proofErr w:type="spellEnd"/>
      <w:r w:rsidRPr="00F524FB">
        <w:rPr>
          <w:rFonts w:asciiTheme="minorHAnsi" w:eastAsiaTheme="minorEastAsia" w:hAnsiTheme="minorHAnsi" w:cstheme="minorBidi"/>
          <w:kern w:val="2"/>
          <w14:ligatures w14:val="standardContextual"/>
        </w:rPr>
        <w:t xml:space="preserve"> H.W.S, </w:t>
      </w:r>
      <w:proofErr w:type="spellStart"/>
      <w:r w:rsidRPr="00F524FB">
        <w:rPr>
          <w:rFonts w:asciiTheme="minorHAnsi" w:eastAsiaTheme="minorEastAsia" w:hAnsiTheme="minorHAnsi" w:cstheme="minorBidi"/>
          <w:kern w:val="2"/>
          <w14:ligatures w14:val="standardContextual"/>
        </w:rPr>
        <w:t>Perera</w:t>
      </w:r>
      <w:proofErr w:type="spellEnd"/>
      <w:r w:rsidRPr="00F524FB">
        <w:rPr>
          <w:rFonts w:asciiTheme="minorHAnsi" w:eastAsiaTheme="minorEastAsia" w:hAnsiTheme="minorHAnsi" w:cstheme="minorBidi"/>
          <w:kern w:val="2"/>
          <w14:ligatures w14:val="standardContextual"/>
        </w:rPr>
        <w:t xml:space="preserve"> G.S.P, </w:t>
      </w:r>
      <w:proofErr w:type="spellStart"/>
      <w:r w:rsidRPr="00F524FB">
        <w:rPr>
          <w:rFonts w:asciiTheme="minorHAnsi" w:eastAsiaTheme="minorEastAsia" w:hAnsiTheme="minorHAnsi" w:cstheme="minorBidi"/>
          <w:kern w:val="2"/>
          <w14:ligatures w14:val="standardContextual"/>
        </w:rPr>
        <w:t>Zaynieva</w:t>
      </w:r>
      <w:proofErr w:type="spellEnd"/>
      <w:r w:rsidRPr="00F524FB">
        <w:rPr>
          <w:rFonts w:asciiTheme="minorHAnsi" w:eastAsiaTheme="minorEastAsia" w:hAnsiTheme="minorHAnsi" w:cstheme="minorBidi"/>
          <w:kern w:val="2"/>
          <w14:ligatures w14:val="standardContextual"/>
        </w:rPr>
        <w:t xml:space="preserve"> S.Z, Okonkwo C.C.O, </w:t>
      </w:r>
      <w:proofErr w:type="spellStart"/>
      <w:r w:rsidRPr="00F524FB">
        <w:rPr>
          <w:rFonts w:asciiTheme="minorHAnsi" w:eastAsiaTheme="minorEastAsia" w:hAnsiTheme="minorHAnsi" w:cstheme="minorBidi"/>
          <w:kern w:val="2"/>
          <w14:ligatures w14:val="standardContextual"/>
        </w:rPr>
        <w:t>Ohaiba</w:t>
      </w:r>
      <w:proofErr w:type="spellEnd"/>
      <w:r w:rsidRPr="00F524FB">
        <w:rPr>
          <w:rFonts w:asciiTheme="minorHAnsi" w:eastAsiaTheme="minorEastAsia" w:hAnsiTheme="minorHAnsi" w:cstheme="minorBidi"/>
          <w:kern w:val="2"/>
          <w14:ligatures w14:val="standardContextual"/>
        </w:rPr>
        <w:t xml:space="preserve"> M.M.O, </w:t>
      </w:r>
      <w:proofErr w:type="spellStart"/>
      <w:r w:rsidRPr="00F524FB">
        <w:rPr>
          <w:rFonts w:asciiTheme="minorHAnsi" w:eastAsiaTheme="minorEastAsia" w:hAnsiTheme="minorHAnsi" w:cstheme="minorBidi"/>
          <w:kern w:val="2"/>
          <w14:ligatures w14:val="standardContextual"/>
        </w:rPr>
        <w:t>William-enemali</w:t>
      </w:r>
      <w:proofErr w:type="spellEnd"/>
      <w:r w:rsidRPr="00F524FB">
        <w:rPr>
          <w:rFonts w:asciiTheme="minorHAnsi" w:eastAsiaTheme="minorEastAsia" w:hAnsiTheme="minorHAnsi" w:cstheme="minorBidi"/>
          <w:kern w:val="2"/>
          <w14:ligatures w14:val="standardContextual"/>
        </w:rPr>
        <w:t xml:space="preserve"> P.C.W, </w:t>
      </w:r>
      <w:proofErr w:type="spellStart"/>
      <w:r w:rsidRPr="00F524FB">
        <w:rPr>
          <w:rFonts w:asciiTheme="minorHAnsi" w:eastAsiaTheme="minorEastAsia" w:hAnsiTheme="minorHAnsi" w:cstheme="minorBidi"/>
          <w:kern w:val="2"/>
          <w14:ligatures w14:val="standardContextual"/>
        </w:rPr>
        <w:t>Obodo</w:t>
      </w:r>
      <w:proofErr w:type="spellEnd"/>
      <w:r w:rsidRPr="00F524FB">
        <w:rPr>
          <w:rFonts w:asciiTheme="minorHAnsi" w:eastAsiaTheme="minorEastAsia" w:hAnsiTheme="minorHAnsi" w:cstheme="minorBidi"/>
          <w:kern w:val="2"/>
          <w14:ligatures w14:val="standardContextual"/>
        </w:rPr>
        <w:t xml:space="preserve"> O.R.O and </w:t>
      </w:r>
      <w:proofErr w:type="spellStart"/>
      <w:r w:rsidRPr="00F524FB">
        <w:rPr>
          <w:rFonts w:asciiTheme="minorHAnsi" w:eastAsiaTheme="minorEastAsia" w:hAnsiTheme="minorHAnsi" w:cstheme="minorBidi"/>
          <w:kern w:val="2"/>
          <w14:ligatures w14:val="standardContextual"/>
        </w:rPr>
        <w:t>Obiefuna</w:t>
      </w:r>
      <w:proofErr w:type="spellEnd"/>
      <w:r w:rsidRPr="00F524FB">
        <w:rPr>
          <w:rFonts w:asciiTheme="minorHAnsi" w:eastAsiaTheme="minorEastAsia" w:hAnsiTheme="minorHAnsi" w:cstheme="minorBidi"/>
          <w:kern w:val="2"/>
          <w14:ligatures w14:val="standardContextual"/>
        </w:rPr>
        <w:t xml:space="preserve"> N.G.O (2024) </w:t>
      </w:r>
      <w:r w:rsidRPr="00F524FB">
        <w:rPr>
          <w:rFonts w:asciiTheme="minorHAnsi" w:eastAsiaTheme="minorEastAsia" w:hAnsiTheme="minorHAnsi" w:cstheme="minorBidi"/>
          <w:i/>
          <w:iCs/>
          <w:kern w:val="2"/>
          <w14:ligatures w14:val="standardContextual"/>
        </w:rPr>
        <w:t xml:space="preserve">Revolutionising healthcare: how telemedicine is improving patient outcomes and expanding access to care </w:t>
      </w:r>
      <w:r w:rsidRPr="00F524FB">
        <w:rPr>
          <w:rFonts w:asciiTheme="minorHAnsi" w:eastAsiaTheme="minorEastAsia" w:hAnsiTheme="minorHAnsi" w:cstheme="minorBidi"/>
          <w:kern w:val="2"/>
          <w14:ligatures w14:val="standardContextual"/>
        </w:rPr>
        <w:t>[online]. Available at:</w:t>
      </w:r>
    </w:p>
    <w:p w14:paraId="754D86D5"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hyperlink r:id="rId5" w:history="1">
        <w:r w:rsidRPr="00F524FB">
          <w:rPr>
            <w:rFonts w:asciiTheme="minorHAnsi" w:eastAsiaTheme="minorEastAsia" w:hAnsiTheme="minorHAnsi" w:cstheme="minorBidi"/>
            <w:color w:val="467886" w:themeColor="hyperlink"/>
            <w:kern w:val="2"/>
            <w:u w:val="single"/>
            <w14:ligatures w14:val="standardContextual"/>
          </w:rPr>
          <w:t>https://pmc.ncbi.nlm.nih.gov/articles/PMC11298029/</w:t>
        </w:r>
      </w:hyperlink>
    </w:p>
    <w:p w14:paraId="3A3A7DA2"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70F28B09"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roofErr w:type="spellStart"/>
      <w:r w:rsidRPr="00F524FB">
        <w:rPr>
          <w:rFonts w:asciiTheme="minorHAnsi" w:eastAsiaTheme="minorEastAsia" w:hAnsiTheme="minorHAnsi" w:cstheme="minorBidi"/>
          <w:kern w:val="2"/>
          <w14:ligatures w14:val="standardContextual"/>
        </w:rPr>
        <w:t>Gajarawala</w:t>
      </w:r>
      <w:proofErr w:type="spellEnd"/>
      <w:r w:rsidRPr="00F524FB">
        <w:rPr>
          <w:rFonts w:asciiTheme="minorHAnsi" w:eastAsiaTheme="minorEastAsia" w:hAnsiTheme="minorHAnsi" w:cstheme="minorBidi"/>
          <w:kern w:val="2"/>
          <w14:ligatures w14:val="standardContextual"/>
        </w:rPr>
        <w:t xml:space="preserve"> S.N.G and </w:t>
      </w:r>
      <w:proofErr w:type="spellStart"/>
      <w:r w:rsidRPr="00F524FB">
        <w:rPr>
          <w:rFonts w:asciiTheme="minorHAnsi" w:eastAsiaTheme="minorEastAsia" w:hAnsiTheme="minorHAnsi" w:cstheme="minorBidi"/>
          <w:kern w:val="2"/>
          <w14:ligatures w14:val="standardContextual"/>
        </w:rPr>
        <w:t>Pelkowski</w:t>
      </w:r>
      <w:proofErr w:type="spellEnd"/>
      <w:r w:rsidRPr="00F524FB">
        <w:rPr>
          <w:rFonts w:asciiTheme="minorHAnsi" w:eastAsiaTheme="minorEastAsia" w:hAnsiTheme="minorHAnsi" w:cstheme="minorBidi"/>
          <w:kern w:val="2"/>
          <w14:ligatures w14:val="standardContextual"/>
        </w:rPr>
        <w:t xml:space="preserve"> J.N.P (2020). </w:t>
      </w:r>
      <w:r w:rsidRPr="00F524FB">
        <w:rPr>
          <w:rFonts w:asciiTheme="minorHAnsi" w:eastAsiaTheme="minorEastAsia" w:hAnsiTheme="minorHAnsi" w:cstheme="minorBidi"/>
          <w:i/>
          <w:iCs/>
          <w:kern w:val="2"/>
          <w14:ligatures w14:val="standardContextual"/>
        </w:rPr>
        <w:t xml:space="preserve">Telehealth benefits and barriers </w:t>
      </w:r>
      <w:r w:rsidRPr="00F524FB">
        <w:rPr>
          <w:rFonts w:asciiTheme="minorHAnsi" w:eastAsiaTheme="minorEastAsia" w:hAnsiTheme="minorHAnsi" w:cstheme="minorBidi"/>
          <w:kern w:val="2"/>
          <w14:ligatures w14:val="standardContextual"/>
        </w:rPr>
        <w:t>[online] available at:</w:t>
      </w:r>
    </w:p>
    <w:p w14:paraId="23CCDAA6"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hyperlink r:id="rId6" w:history="1">
        <w:r w:rsidRPr="00F524FB">
          <w:rPr>
            <w:rFonts w:asciiTheme="minorHAnsi" w:eastAsiaTheme="minorEastAsia" w:hAnsiTheme="minorHAnsi" w:cstheme="minorBidi"/>
            <w:color w:val="467886" w:themeColor="hyperlink"/>
            <w:kern w:val="2"/>
            <w:u w:val="single"/>
            <w14:ligatures w14:val="standardContextual"/>
          </w:rPr>
          <w:t>https://pmc.ncbi.nlm.nih.gov/articles/PMC7577680/</w:t>
        </w:r>
      </w:hyperlink>
      <w:r w:rsidRPr="00F524FB">
        <w:rPr>
          <w:rFonts w:asciiTheme="minorHAnsi" w:eastAsiaTheme="minorEastAsia" w:hAnsiTheme="minorHAnsi" w:cstheme="minorBidi"/>
          <w:kern w:val="2"/>
          <w14:ligatures w14:val="standardContextual"/>
        </w:rPr>
        <w:t xml:space="preserve">  </w:t>
      </w:r>
    </w:p>
    <w:p w14:paraId="04ECC7E2"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0ABCD7B6"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Gallagher healthcare (2018). </w:t>
      </w:r>
      <w:r w:rsidRPr="00F524FB">
        <w:rPr>
          <w:rFonts w:asciiTheme="minorHAnsi" w:eastAsiaTheme="minorEastAsia" w:hAnsiTheme="minorHAnsi" w:cstheme="minorBidi"/>
          <w:i/>
          <w:iCs/>
          <w:kern w:val="2"/>
          <w14:ligatures w14:val="standardContextual"/>
        </w:rPr>
        <w:t xml:space="preserve">Advantages and disadvantages of electronic health records </w:t>
      </w:r>
      <w:r w:rsidRPr="00F524FB">
        <w:rPr>
          <w:rFonts w:asciiTheme="minorHAnsi" w:eastAsiaTheme="minorEastAsia" w:hAnsiTheme="minorHAnsi" w:cstheme="minorBidi"/>
          <w:kern w:val="2"/>
          <w14:ligatures w14:val="standardContextual"/>
        </w:rPr>
        <w:t xml:space="preserve">[online] available at: </w:t>
      </w:r>
      <w:hyperlink r:id="rId7" w:history="1">
        <w:r w:rsidRPr="00F524FB">
          <w:rPr>
            <w:rFonts w:asciiTheme="minorHAnsi" w:eastAsiaTheme="minorEastAsia" w:hAnsiTheme="minorHAnsi" w:cstheme="minorBidi"/>
            <w:color w:val="467886" w:themeColor="hyperlink"/>
            <w:kern w:val="2"/>
            <w:u w:val="single"/>
            <w14:ligatures w14:val="standardContextual"/>
          </w:rPr>
          <w:t>https://www.gallaghermalpractice.com/blog/post/advantages-and-disadvantages-of-electronic-health-records/</w:t>
        </w:r>
      </w:hyperlink>
    </w:p>
    <w:p w14:paraId="09AC13D9"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29821E2F"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Hayes A.H (2024). </w:t>
      </w:r>
      <w:r w:rsidRPr="00F524FB">
        <w:rPr>
          <w:rFonts w:asciiTheme="minorHAnsi" w:eastAsiaTheme="minorEastAsia" w:hAnsiTheme="minorHAnsi" w:cstheme="minorBidi"/>
          <w:i/>
          <w:iCs/>
          <w:kern w:val="2"/>
          <w14:ligatures w14:val="standardContextual"/>
        </w:rPr>
        <w:t xml:space="preserve">What is wearable technology, definitions and examples </w:t>
      </w:r>
      <w:r w:rsidRPr="00F524FB">
        <w:rPr>
          <w:rFonts w:asciiTheme="minorHAnsi" w:eastAsiaTheme="minorEastAsia" w:hAnsiTheme="minorHAnsi" w:cstheme="minorBidi"/>
          <w:kern w:val="2"/>
          <w14:ligatures w14:val="standardContextual"/>
        </w:rPr>
        <w:t>[online] available at:</w:t>
      </w:r>
    </w:p>
    <w:p w14:paraId="7FCCCD4F"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hyperlink r:id="rId8" w:history="1">
        <w:r w:rsidRPr="00F524FB">
          <w:rPr>
            <w:rFonts w:asciiTheme="minorHAnsi" w:eastAsiaTheme="minorEastAsia" w:hAnsiTheme="minorHAnsi" w:cstheme="minorBidi"/>
            <w:color w:val="467886" w:themeColor="hyperlink"/>
            <w:kern w:val="2"/>
            <w:u w:val="single"/>
            <w14:ligatures w14:val="standardContextual"/>
          </w:rPr>
          <w:t>https://www.investopedia.com/terms/w/wearable-technology.asp</w:t>
        </w:r>
      </w:hyperlink>
    </w:p>
    <w:p w14:paraId="6EED408A"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1ED1DD1B"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roofErr w:type="spellStart"/>
      <w:r w:rsidRPr="00F524FB">
        <w:rPr>
          <w:rFonts w:asciiTheme="minorHAnsi" w:eastAsiaTheme="minorEastAsia" w:hAnsiTheme="minorHAnsi" w:cstheme="minorBidi"/>
          <w:kern w:val="2"/>
          <w14:ligatures w14:val="standardContextual"/>
        </w:rPr>
        <w:t>Hettshow</w:t>
      </w:r>
      <w:proofErr w:type="spellEnd"/>
      <w:r w:rsidRPr="00F524FB">
        <w:rPr>
          <w:rFonts w:asciiTheme="minorHAnsi" w:eastAsiaTheme="minorEastAsia" w:hAnsiTheme="minorHAnsi" w:cstheme="minorBidi"/>
          <w:kern w:val="2"/>
          <w14:ligatures w14:val="standardContextual"/>
        </w:rPr>
        <w:t xml:space="preserve"> (2024). </w:t>
      </w:r>
      <w:r w:rsidRPr="00F524FB">
        <w:rPr>
          <w:rFonts w:asciiTheme="minorHAnsi" w:eastAsiaTheme="minorEastAsia" w:hAnsiTheme="minorHAnsi" w:cstheme="minorBidi"/>
          <w:i/>
          <w:iCs/>
          <w:kern w:val="2"/>
          <w14:ligatures w14:val="standardContextual"/>
        </w:rPr>
        <w:t xml:space="preserve">Unlocking efficiency and patient centric care:8 benefits of electronic patient records in the NHS </w:t>
      </w:r>
      <w:r w:rsidRPr="00F524FB">
        <w:rPr>
          <w:rFonts w:asciiTheme="minorHAnsi" w:eastAsiaTheme="minorEastAsia" w:hAnsiTheme="minorHAnsi" w:cstheme="minorBidi"/>
          <w:kern w:val="2"/>
          <w14:ligatures w14:val="standardContextual"/>
        </w:rPr>
        <w:t xml:space="preserve">[online] available at: </w:t>
      </w:r>
      <w:hyperlink r:id="rId9" w:history="1">
        <w:r w:rsidRPr="00F524FB">
          <w:rPr>
            <w:rFonts w:asciiTheme="minorHAnsi" w:eastAsiaTheme="minorEastAsia" w:hAnsiTheme="minorHAnsi" w:cstheme="minorBidi"/>
            <w:color w:val="467886" w:themeColor="hyperlink"/>
            <w:kern w:val="2"/>
            <w:u w:val="single"/>
            <w14:ligatures w14:val="standardContextual"/>
          </w:rPr>
          <w:t>https://blog.hettshow.co.uk/8-benefits-of-electronic-patient-records</w:t>
        </w:r>
      </w:hyperlink>
    </w:p>
    <w:p w14:paraId="741C08BB"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7287E96A"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roofErr w:type="spellStart"/>
      <w:r w:rsidRPr="00F524FB">
        <w:rPr>
          <w:rFonts w:asciiTheme="minorHAnsi" w:eastAsiaTheme="minorEastAsia" w:hAnsiTheme="minorHAnsi" w:cstheme="minorBidi"/>
          <w:kern w:val="2"/>
          <w14:ligatures w14:val="standardContextual"/>
        </w:rPr>
        <w:t>Honavar</w:t>
      </w:r>
      <w:proofErr w:type="spellEnd"/>
      <w:r w:rsidRPr="00F524FB">
        <w:rPr>
          <w:rFonts w:asciiTheme="minorHAnsi" w:eastAsiaTheme="minorEastAsia" w:hAnsiTheme="minorHAnsi" w:cstheme="minorBidi"/>
          <w:kern w:val="2"/>
          <w14:ligatures w14:val="standardContextual"/>
        </w:rPr>
        <w:t xml:space="preserve"> S.G.H (2020). </w:t>
      </w:r>
      <w:r w:rsidRPr="00F524FB">
        <w:rPr>
          <w:rFonts w:asciiTheme="minorHAnsi" w:eastAsiaTheme="minorEastAsia" w:hAnsiTheme="minorHAnsi" w:cstheme="minorBidi"/>
          <w:i/>
          <w:iCs/>
          <w:kern w:val="2"/>
          <w14:ligatures w14:val="standardContextual"/>
        </w:rPr>
        <w:t xml:space="preserve">electronic health records-the good the bad and the ugly </w:t>
      </w:r>
      <w:r w:rsidRPr="00F524FB">
        <w:rPr>
          <w:rFonts w:asciiTheme="minorHAnsi" w:eastAsiaTheme="minorEastAsia" w:hAnsiTheme="minorHAnsi" w:cstheme="minorBidi"/>
          <w:kern w:val="2"/>
          <w14:ligatures w14:val="standardContextual"/>
        </w:rPr>
        <w:t xml:space="preserve">[online] available at: </w:t>
      </w:r>
      <w:hyperlink r:id="rId10" w:history="1">
        <w:r w:rsidRPr="00F524FB">
          <w:rPr>
            <w:rFonts w:asciiTheme="minorHAnsi" w:eastAsiaTheme="minorEastAsia" w:hAnsiTheme="minorHAnsi" w:cstheme="minorBidi"/>
            <w:color w:val="467886" w:themeColor="hyperlink"/>
            <w:kern w:val="2"/>
            <w:u w:val="single"/>
            <w14:ligatures w14:val="standardContextual"/>
          </w:rPr>
          <w:t>https://pmc.ncbi.nlm.nih.gov/articles/PMC7043175/</w:t>
        </w:r>
      </w:hyperlink>
    </w:p>
    <w:p w14:paraId="63126E88"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55274E51"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5FF45D61"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KMS (2024). </w:t>
      </w:r>
      <w:r w:rsidRPr="00F524FB">
        <w:rPr>
          <w:rFonts w:asciiTheme="minorHAnsi" w:eastAsiaTheme="minorEastAsia" w:hAnsiTheme="minorHAnsi" w:cstheme="minorBidi"/>
          <w:i/>
          <w:iCs/>
          <w:kern w:val="2"/>
          <w14:ligatures w14:val="standardContextual"/>
        </w:rPr>
        <w:t xml:space="preserve">Wearable tech in healthcare: revolutionising patient care </w:t>
      </w:r>
      <w:r w:rsidRPr="00F524FB">
        <w:rPr>
          <w:rFonts w:asciiTheme="minorHAnsi" w:eastAsiaTheme="minorEastAsia" w:hAnsiTheme="minorHAnsi" w:cstheme="minorBidi"/>
          <w:kern w:val="2"/>
          <w14:ligatures w14:val="standardContextual"/>
        </w:rPr>
        <w:t>[online] available at:</w:t>
      </w:r>
    </w:p>
    <w:p w14:paraId="3CAF37EB"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hyperlink r:id="rId11" w:history="1">
        <w:r w:rsidRPr="00F524FB">
          <w:rPr>
            <w:rFonts w:asciiTheme="minorHAnsi" w:eastAsiaTheme="minorEastAsia" w:hAnsiTheme="minorHAnsi" w:cstheme="minorBidi"/>
            <w:color w:val="467886" w:themeColor="hyperlink"/>
            <w:kern w:val="2"/>
            <w:u w:val="single"/>
            <w14:ligatures w14:val="standardContextual"/>
          </w:rPr>
          <w:t>https://kms-healthcare.com/blog/wearable-technology-in-healthcare/</w:t>
        </w:r>
      </w:hyperlink>
    </w:p>
    <w:p w14:paraId="2900F881"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254A474E"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roofErr w:type="spellStart"/>
      <w:r w:rsidRPr="00F524FB">
        <w:rPr>
          <w:rFonts w:asciiTheme="minorHAnsi" w:eastAsiaTheme="minorEastAsia" w:hAnsiTheme="minorHAnsi" w:cstheme="minorBidi"/>
          <w:kern w:val="2"/>
          <w14:ligatures w14:val="standardContextual"/>
        </w:rPr>
        <w:t>Luong</w:t>
      </w:r>
      <w:proofErr w:type="spellEnd"/>
      <w:r w:rsidRPr="00F524FB">
        <w:rPr>
          <w:rFonts w:asciiTheme="minorHAnsi" w:eastAsiaTheme="minorEastAsia" w:hAnsiTheme="minorHAnsi" w:cstheme="minorBidi"/>
          <w:kern w:val="2"/>
          <w14:ligatures w14:val="standardContextual"/>
        </w:rPr>
        <w:t xml:space="preserve"> K.L (2024) </w:t>
      </w:r>
      <w:r w:rsidRPr="00F524FB">
        <w:rPr>
          <w:rFonts w:asciiTheme="minorHAnsi" w:eastAsiaTheme="minorEastAsia" w:hAnsiTheme="minorHAnsi" w:cstheme="minorBidi"/>
          <w:i/>
          <w:iCs/>
          <w:kern w:val="2"/>
          <w14:ligatures w14:val="standardContextual"/>
        </w:rPr>
        <w:t xml:space="preserve">wearable health monitoring devices on healthcare: benefits and drawbacks </w:t>
      </w:r>
      <w:r w:rsidRPr="00F524FB">
        <w:rPr>
          <w:rFonts w:asciiTheme="minorHAnsi" w:eastAsiaTheme="minorEastAsia" w:hAnsiTheme="minorHAnsi" w:cstheme="minorBidi"/>
          <w:kern w:val="2"/>
          <w14:ligatures w14:val="standardContextual"/>
        </w:rPr>
        <w:t>[online] available at:</w:t>
      </w:r>
    </w:p>
    <w:p w14:paraId="2D9E3808"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hyperlink r:id="rId12" w:history="1">
        <w:r w:rsidRPr="00F524FB">
          <w:rPr>
            <w:rFonts w:asciiTheme="minorHAnsi" w:eastAsiaTheme="minorEastAsia" w:hAnsiTheme="minorHAnsi" w:cstheme="minorBidi"/>
            <w:color w:val="467886" w:themeColor="hyperlink"/>
            <w:kern w:val="2"/>
            <w:u w:val="single"/>
            <w14:ligatures w14:val="standardContextual"/>
          </w:rPr>
          <w:t>https://www.ominext.com/en/blog/wearable-devices-in-healthcare-benefits-and-drawbacks</w:t>
        </w:r>
      </w:hyperlink>
    </w:p>
    <w:p w14:paraId="29D84354"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689BBEBC"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Lu L.L, Zhang J.Z, </w:t>
      </w:r>
      <w:proofErr w:type="spellStart"/>
      <w:r w:rsidRPr="00F524FB">
        <w:rPr>
          <w:rFonts w:asciiTheme="minorHAnsi" w:eastAsiaTheme="minorEastAsia" w:hAnsiTheme="minorHAnsi" w:cstheme="minorBidi"/>
          <w:kern w:val="2"/>
          <w14:ligatures w14:val="standardContextual"/>
        </w:rPr>
        <w:t>Xie</w:t>
      </w:r>
      <w:proofErr w:type="spellEnd"/>
      <w:r w:rsidRPr="00F524FB">
        <w:rPr>
          <w:rFonts w:asciiTheme="minorHAnsi" w:eastAsiaTheme="minorEastAsia" w:hAnsiTheme="minorHAnsi" w:cstheme="minorBidi"/>
          <w:kern w:val="2"/>
          <w14:ligatures w14:val="standardContextual"/>
        </w:rPr>
        <w:t xml:space="preserve"> Y.X, </w:t>
      </w:r>
      <w:proofErr w:type="spellStart"/>
      <w:r w:rsidRPr="00F524FB">
        <w:rPr>
          <w:rFonts w:asciiTheme="minorHAnsi" w:eastAsiaTheme="minorEastAsia" w:hAnsiTheme="minorHAnsi" w:cstheme="minorBidi"/>
          <w:kern w:val="2"/>
          <w14:ligatures w14:val="standardContextual"/>
        </w:rPr>
        <w:t>Gao</w:t>
      </w:r>
      <w:proofErr w:type="spellEnd"/>
      <w:r w:rsidRPr="00F524FB">
        <w:rPr>
          <w:rFonts w:asciiTheme="minorHAnsi" w:eastAsiaTheme="minorEastAsia" w:hAnsiTheme="minorHAnsi" w:cstheme="minorBidi"/>
          <w:kern w:val="2"/>
          <w14:ligatures w14:val="standardContextual"/>
        </w:rPr>
        <w:t xml:space="preserve"> F.G, Xu S.X, Wu X.W and Ye Z.Y (2020). </w:t>
      </w:r>
      <w:r w:rsidRPr="00F524FB">
        <w:rPr>
          <w:rFonts w:asciiTheme="minorHAnsi" w:eastAsiaTheme="minorEastAsia" w:hAnsiTheme="minorHAnsi" w:cstheme="minorBidi"/>
          <w:i/>
          <w:iCs/>
          <w:kern w:val="2"/>
          <w14:ligatures w14:val="standardContextual"/>
        </w:rPr>
        <w:t xml:space="preserve">Wearable health devices in health care: narrative systematic review </w:t>
      </w:r>
      <w:r w:rsidRPr="00F524FB">
        <w:rPr>
          <w:rFonts w:asciiTheme="minorHAnsi" w:eastAsiaTheme="minorEastAsia" w:hAnsiTheme="minorHAnsi" w:cstheme="minorBidi"/>
          <w:kern w:val="2"/>
          <w14:ligatures w14:val="standardContextual"/>
        </w:rPr>
        <w:t>[online] available at:</w:t>
      </w:r>
    </w:p>
    <w:p w14:paraId="39F12E9B"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hyperlink r:id="rId13" w:history="1">
        <w:r w:rsidRPr="00F524FB">
          <w:rPr>
            <w:rFonts w:asciiTheme="minorHAnsi" w:eastAsiaTheme="minorEastAsia" w:hAnsiTheme="minorHAnsi" w:cstheme="minorBidi"/>
            <w:color w:val="467886" w:themeColor="hyperlink"/>
            <w:kern w:val="2"/>
            <w:u w:val="single"/>
            <w14:ligatures w14:val="standardContextual"/>
          </w:rPr>
          <w:t>https://pmc.ncbi.nlm.nih.gov/articles/PMC7683248/</w:t>
        </w:r>
      </w:hyperlink>
    </w:p>
    <w:p w14:paraId="7495B0E5"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2DB03110"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roofErr w:type="spellStart"/>
      <w:r w:rsidRPr="00F524FB">
        <w:rPr>
          <w:rFonts w:asciiTheme="minorHAnsi" w:eastAsiaTheme="minorEastAsia" w:hAnsiTheme="minorHAnsi" w:cstheme="minorBidi"/>
          <w:kern w:val="2"/>
          <w14:ligatures w14:val="standardContextual"/>
        </w:rPr>
        <w:t>Mahar</w:t>
      </w:r>
      <w:proofErr w:type="spellEnd"/>
      <w:r w:rsidRPr="00F524FB">
        <w:rPr>
          <w:rFonts w:asciiTheme="minorHAnsi" w:eastAsiaTheme="minorEastAsia" w:hAnsiTheme="minorHAnsi" w:cstheme="minorBidi"/>
          <w:kern w:val="2"/>
          <w14:ligatures w14:val="standardContextual"/>
        </w:rPr>
        <w:t xml:space="preserve"> M.D (2018). </w:t>
      </w:r>
      <w:r w:rsidRPr="00F524FB">
        <w:rPr>
          <w:rFonts w:asciiTheme="minorHAnsi" w:eastAsiaTheme="minorEastAsia" w:hAnsiTheme="minorHAnsi" w:cstheme="minorBidi"/>
          <w:i/>
          <w:iCs/>
          <w:kern w:val="2"/>
          <w14:ligatures w14:val="standardContextual"/>
        </w:rPr>
        <w:t>Telemedicine past, present and future</w:t>
      </w:r>
      <w:r w:rsidRPr="00F524FB">
        <w:rPr>
          <w:rFonts w:asciiTheme="minorHAnsi" w:eastAsiaTheme="minorEastAsia" w:hAnsiTheme="minorHAnsi" w:cstheme="minorBidi"/>
          <w:kern w:val="2"/>
          <w14:ligatures w14:val="standardContextual"/>
        </w:rPr>
        <w:t xml:space="preserve"> [online] available at:</w:t>
      </w:r>
    </w:p>
    <w:p w14:paraId="5B56EDA1"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hyperlink r:id="rId14" w:history="1">
        <w:r w:rsidRPr="00F524FB">
          <w:rPr>
            <w:rFonts w:asciiTheme="minorHAnsi" w:eastAsiaTheme="minorEastAsia" w:hAnsiTheme="minorHAnsi" w:cstheme="minorBidi"/>
            <w:color w:val="467886" w:themeColor="hyperlink"/>
            <w:kern w:val="2"/>
            <w:u w:val="single"/>
            <w14:ligatures w14:val="standardContextual"/>
          </w:rPr>
          <w:t>https://www.ccjm.org/content/ccjom/85/12/938.full.pdf</w:t>
        </w:r>
      </w:hyperlink>
    </w:p>
    <w:p w14:paraId="30E729E2"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2F3E8843"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National library of medicine, NIH (1996). </w:t>
      </w:r>
      <w:r w:rsidRPr="00F524FB">
        <w:rPr>
          <w:rFonts w:asciiTheme="minorHAnsi" w:eastAsiaTheme="minorEastAsia" w:hAnsiTheme="minorHAnsi" w:cstheme="minorBidi"/>
          <w:i/>
          <w:iCs/>
          <w:kern w:val="2"/>
          <w14:ligatures w14:val="standardContextual"/>
        </w:rPr>
        <w:t xml:space="preserve">Telemedicine </w:t>
      </w:r>
      <w:r w:rsidRPr="00F524FB">
        <w:rPr>
          <w:rFonts w:asciiTheme="minorHAnsi" w:eastAsiaTheme="minorEastAsia" w:hAnsiTheme="minorHAnsi" w:cstheme="minorBidi"/>
          <w:kern w:val="2"/>
          <w14:ligatures w14:val="standardContextual"/>
        </w:rPr>
        <w:t xml:space="preserve">[online] available at: </w:t>
      </w:r>
      <w:hyperlink r:id="rId15" w:history="1">
        <w:r w:rsidRPr="00F524FB">
          <w:rPr>
            <w:rFonts w:asciiTheme="minorHAnsi" w:eastAsiaTheme="minorEastAsia" w:hAnsiTheme="minorHAnsi" w:cstheme="minorBidi"/>
            <w:color w:val="467886" w:themeColor="hyperlink"/>
            <w:kern w:val="2"/>
            <w:u w:val="single"/>
            <w14:ligatures w14:val="standardContextual"/>
          </w:rPr>
          <w:t>https://www.ncbi.nlm.nih.gov/books/NBK45440/</w:t>
        </w:r>
      </w:hyperlink>
    </w:p>
    <w:p w14:paraId="0CFE3EEC"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10C08947"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DR. Owens D.O (2024). </w:t>
      </w:r>
      <w:r w:rsidRPr="00F524FB">
        <w:rPr>
          <w:rFonts w:asciiTheme="minorHAnsi" w:eastAsiaTheme="minorEastAsia" w:hAnsiTheme="minorHAnsi" w:cstheme="minorBidi"/>
          <w:i/>
          <w:iCs/>
          <w:kern w:val="2"/>
          <w14:ligatures w14:val="standardContextual"/>
        </w:rPr>
        <w:t>The impact of wearable technology on healthcare</w:t>
      </w:r>
      <w:r w:rsidRPr="00F524FB">
        <w:rPr>
          <w:rFonts w:asciiTheme="minorHAnsi" w:eastAsiaTheme="minorEastAsia" w:hAnsiTheme="minorHAnsi" w:cstheme="minorBidi"/>
          <w:kern w:val="2"/>
          <w14:ligatures w14:val="standardContextual"/>
        </w:rPr>
        <w:t xml:space="preserve"> [online] available at:</w:t>
      </w:r>
    </w:p>
    <w:p w14:paraId="455F1C58"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hyperlink r:id="rId16" w:history="1">
        <w:r w:rsidRPr="00F524FB">
          <w:rPr>
            <w:rFonts w:asciiTheme="minorHAnsi" w:eastAsiaTheme="minorEastAsia" w:hAnsiTheme="minorHAnsi" w:cstheme="minorBidi"/>
            <w:color w:val="467886" w:themeColor="hyperlink"/>
            <w:kern w:val="2"/>
            <w:u w:val="single"/>
            <w14:ligatures w14:val="standardContextual"/>
          </w:rPr>
          <w:t>https://www.otandp.com/blog/impact-of-wearable-technology-on-healthcare</w:t>
        </w:r>
      </w:hyperlink>
    </w:p>
    <w:p w14:paraId="6CCF349B"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642219F0"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roofErr w:type="spellStart"/>
      <w:r w:rsidRPr="00F524FB">
        <w:rPr>
          <w:rFonts w:asciiTheme="minorHAnsi" w:eastAsiaTheme="minorEastAsia" w:hAnsiTheme="minorHAnsi" w:cstheme="minorBidi"/>
          <w:kern w:val="2"/>
          <w14:ligatures w14:val="standardContextual"/>
        </w:rPr>
        <w:t>Sheasby</w:t>
      </w:r>
      <w:proofErr w:type="spellEnd"/>
      <w:r w:rsidRPr="00F524FB">
        <w:rPr>
          <w:rFonts w:asciiTheme="minorHAnsi" w:eastAsiaTheme="minorEastAsia" w:hAnsiTheme="minorHAnsi" w:cstheme="minorBidi"/>
          <w:kern w:val="2"/>
          <w14:ligatures w14:val="standardContextual"/>
        </w:rPr>
        <w:t xml:space="preserve"> L.S (2023). </w:t>
      </w:r>
      <w:r w:rsidRPr="00F524FB">
        <w:rPr>
          <w:rFonts w:asciiTheme="minorHAnsi" w:eastAsiaTheme="minorEastAsia" w:hAnsiTheme="minorHAnsi" w:cstheme="minorBidi"/>
          <w:i/>
          <w:iCs/>
          <w:kern w:val="2"/>
          <w14:ligatures w14:val="standardContextual"/>
        </w:rPr>
        <w:t xml:space="preserve">EHR systems-electronic health records explained </w:t>
      </w:r>
      <w:r w:rsidRPr="00F524FB">
        <w:rPr>
          <w:rFonts w:asciiTheme="minorHAnsi" w:eastAsiaTheme="minorEastAsia" w:hAnsiTheme="minorHAnsi" w:cstheme="minorBidi"/>
          <w:kern w:val="2"/>
          <w14:ligatures w14:val="standardContextual"/>
        </w:rPr>
        <w:t xml:space="preserve">[online] available </w:t>
      </w:r>
      <w:r w:rsidRPr="00F524FB">
        <w:rPr>
          <w:rFonts w:asciiTheme="minorHAnsi" w:eastAsiaTheme="minorEastAsia" w:hAnsiTheme="minorHAnsi" w:cstheme="minorBidi"/>
          <w:i/>
          <w:iCs/>
          <w:kern w:val="2"/>
          <w14:ligatures w14:val="standardContextual"/>
        </w:rPr>
        <w:t>at:</w:t>
      </w:r>
      <w:hyperlink r:id="rId17" w:history="1">
        <w:r w:rsidRPr="00F524FB">
          <w:rPr>
            <w:rFonts w:asciiTheme="minorHAnsi" w:eastAsiaTheme="minorEastAsia" w:hAnsiTheme="minorHAnsi" w:cstheme="minorBidi"/>
            <w:color w:val="467886" w:themeColor="hyperlink"/>
            <w:kern w:val="2"/>
            <w:u w:val="single"/>
            <w14:ligatures w14:val="standardContextual"/>
          </w:rPr>
          <w:t>https://www.theaccessgroup.com/en-gb/health-social-care/software/electronic-patient-records/ehr-systems-electronic-health-records-explained/</w:t>
        </w:r>
      </w:hyperlink>
    </w:p>
    <w:p w14:paraId="0B4A0127"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311AFD66"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Sings R.S (2024). </w:t>
      </w:r>
      <w:r w:rsidRPr="00F524FB">
        <w:rPr>
          <w:rFonts w:asciiTheme="minorHAnsi" w:eastAsiaTheme="minorEastAsia" w:hAnsiTheme="minorHAnsi" w:cstheme="minorBidi"/>
          <w:i/>
          <w:iCs/>
          <w:kern w:val="2"/>
          <w14:ligatures w14:val="standardContextual"/>
        </w:rPr>
        <w:t xml:space="preserve">The role and impact of new technologies on healthcare systems </w:t>
      </w:r>
      <w:r w:rsidRPr="00F524FB">
        <w:rPr>
          <w:rFonts w:asciiTheme="minorHAnsi" w:eastAsiaTheme="minorEastAsia" w:hAnsiTheme="minorHAnsi" w:cstheme="minorBidi"/>
          <w:kern w:val="2"/>
          <w14:ligatures w14:val="standardContextual"/>
        </w:rPr>
        <w:t xml:space="preserve">[online] available at: </w:t>
      </w:r>
      <w:hyperlink r:id="rId18" w:history="1">
        <w:r w:rsidRPr="00F524FB">
          <w:rPr>
            <w:rFonts w:asciiTheme="minorHAnsi" w:eastAsiaTheme="minorEastAsia" w:hAnsiTheme="minorHAnsi" w:cstheme="minorBidi"/>
            <w:color w:val="467886" w:themeColor="hyperlink"/>
            <w:kern w:val="2"/>
            <w:u w:val="single"/>
            <w14:ligatures w14:val="standardContextual"/>
          </w:rPr>
          <w:t>https://link.springer.com/article/10.1007/s44250-024-00163-w</w:t>
        </w:r>
      </w:hyperlink>
    </w:p>
    <w:p w14:paraId="73780FCA"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r w:rsidRPr="00F524FB">
        <w:rPr>
          <w:rFonts w:asciiTheme="minorHAnsi" w:eastAsiaTheme="minorEastAsia" w:hAnsiTheme="minorHAnsi" w:cstheme="minorBidi"/>
          <w:kern w:val="2"/>
          <w14:ligatures w14:val="standardContextual"/>
        </w:rPr>
        <w:t xml:space="preserve">Skinner P.S (2023). </w:t>
      </w:r>
      <w:r w:rsidRPr="00F524FB">
        <w:rPr>
          <w:rFonts w:asciiTheme="minorHAnsi" w:eastAsiaTheme="minorEastAsia" w:hAnsiTheme="minorHAnsi" w:cstheme="minorBidi"/>
          <w:i/>
          <w:iCs/>
          <w:kern w:val="2"/>
          <w14:ligatures w14:val="standardContextual"/>
        </w:rPr>
        <w:t>Putting it on digital record</w:t>
      </w:r>
      <w:r w:rsidRPr="00F524FB">
        <w:rPr>
          <w:rFonts w:asciiTheme="minorHAnsi" w:eastAsiaTheme="minorEastAsia" w:hAnsiTheme="minorHAnsi" w:cstheme="minorBidi"/>
          <w:kern w:val="2"/>
          <w14:ligatures w14:val="standardContextual"/>
        </w:rPr>
        <w:t xml:space="preserve"> [online] available at: </w:t>
      </w:r>
      <w:hyperlink r:id="rId19" w:history="1">
        <w:r w:rsidRPr="00F524FB">
          <w:rPr>
            <w:rFonts w:asciiTheme="minorHAnsi" w:eastAsiaTheme="minorEastAsia" w:hAnsiTheme="minorHAnsi" w:cstheme="minorBidi"/>
            <w:color w:val="467886" w:themeColor="hyperlink"/>
            <w:kern w:val="2"/>
            <w:u w:val="single"/>
            <w14:ligatures w14:val="standardContextual"/>
          </w:rPr>
          <w:t>https://socialcare.blog.gov.uk/2023/08/10/putting-it-on-digital-record/</w:t>
        </w:r>
      </w:hyperlink>
    </w:p>
    <w:p w14:paraId="60029B23"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5F0676FD"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160FA99F"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71EAE6D7"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5BA6BB24"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266649A4"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3D23F231"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270F24EF"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0B08A438"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65909F14"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7833BEF1"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74312D57"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1DA5644F"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6D05EE5B"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17961A17"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74738F96"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10586648" w14:textId="77777777" w:rsidR="00F524FB" w:rsidRPr="00F524FB" w:rsidRDefault="00F524FB" w:rsidP="005F1C86">
      <w:pPr>
        <w:spacing w:after="160" w:line="360" w:lineRule="auto"/>
        <w:jc w:val="both"/>
        <w:rPr>
          <w:rFonts w:asciiTheme="minorHAnsi" w:eastAsiaTheme="minorEastAsia" w:hAnsiTheme="minorHAnsi" w:cstheme="minorBidi"/>
          <w:kern w:val="2"/>
          <w14:ligatures w14:val="standardContextual"/>
        </w:rPr>
      </w:pPr>
    </w:p>
    <w:p w14:paraId="69E519F9" w14:textId="77777777" w:rsidR="003B7CFE" w:rsidRPr="008E324A" w:rsidRDefault="003B7CFE" w:rsidP="00E73E72">
      <w:pPr>
        <w:tabs>
          <w:tab w:val="left" w:pos="4440"/>
        </w:tabs>
        <w:spacing w:line="360" w:lineRule="auto"/>
        <w:jc w:val="both"/>
      </w:pPr>
    </w:p>
    <w:sectPr w:rsidR="003B7CFE" w:rsidRPr="008E324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24A"/>
    <w:rsid w:val="00010529"/>
    <w:rsid w:val="000734D6"/>
    <w:rsid w:val="00074131"/>
    <w:rsid w:val="000750B6"/>
    <w:rsid w:val="000F02E0"/>
    <w:rsid w:val="000F208D"/>
    <w:rsid w:val="00113DFB"/>
    <w:rsid w:val="00122E5B"/>
    <w:rsid w:val="00135BBE"/>
    <w:rsid w:val="001369B9"/>
    <w:rsid w:val="00144860"/>
    <w:rsid w:val="00161296"/>
    <w:rsid w:val="001940BC"/>
    <w:rsid w:val="001D4616"/>
    <w:rsid w:val="001F386C"/>
    <w:rsid w:val="00212055"/>
    <w:rsid w:val="00212549"/>
    <w:rsid w:val="00231096"/>
    <w:rsid w:val="002414AC"/>
    <w:rsid w:val="002507DF"/>
    <w:rsid w:val="002568CB"/>
    <w:rsid w:val="00285293"/>
    <w:rsid w:val="002872E1"/>
    <w:rsid w:val="0029494B"/>
    <w:rsid w:val="002A2C21"/>
    <w:rsid w:val="002B5469"/>
    <w:rsid w:val="002C3532"/>
    <w:rsid w:val="00335C8B"/>
    <w:rsid w:val="00336E8D"/>
    <w:rsid w:val="00373884"/>
    <w:rsid w:val="0039258B"/>
    <w:rsid w:val="003B7CFE"/>
    <w:rsid w:val="00413139"/>
    <w:rsid w:val="00421673"/>
    <w:rsid w:val="004449BD"/>
    <w:rsid w:val="004750F9"/>
    <w:rsid w:val="00557785"/>
    <w:rsid w:val="00564E72"/>
    <w:rsid w:val="00573B1D"/>
    <w:rsid w:val="005F1C86"/>
    <w:rsid w:val="005F3A7A"/>
    <w:rsid w:val="00631BBE"/>
    <w:rsid w:val="00645228"/>
    <w:rsid w:val="006640B8"/>
    <w:rsid w:val="00683CB6"/>
    <w:rsid w:val="006C2615"/>
    <w:rsid w:val="007247D4"/>
    <w:rsid w:val="00725EBE"/>
    <w:rsid w:val="00730F95"/>
    <w:rsid w:val="00732B3C"/>
    <w:rsid w:val="00734CA5"/>
    <w:rsid w:val="00760C34"/>
    <w:rsid w:val="00772579"/>
    <w:rsid w:val="007B1D66"/>
    <w:rsid w:val="007E0975"/>
    <w:rsid w:val="007E6A0C"/>
    <w:rsid w:val="007F137D"/>
    <w:rsid w:val="00800D15"/>
    <w:rsid w:val="0081328C"/>
    <w:rsid w:val="00836866"/>
    <w:rsid w:val="00895F43"/>
    <w:rsid w:val="008A4196"/>
    <w:rsid w:val="008E0112"/>
    <w:rsid w:val="008E324A"/>
    <w:rsid w:val="008E710C"/>
    <w:rsid w:val="00916120"/>
    <w:rsid w:val="00947EB2"/>
    <w:rsid w:val="009F59E6"/>
    <w:rsid w:val="00A567C8"/>
    <w:rsid w:val="00A66321"/>
    <w:rsid w:val="00A74AEE"/>
    <w:rsid w:val="00AC33C1"/>
    <w:rsid w:val="00B03CC4"/>
    <w:rsid w:val="00B05E42"/>
    <w:rsid w:val="00B76AE1"/>
    <w:rsid w:val="00BA6FAC"/>
    <w:rsid w:val="00BC753B"/>
    <w:rsid w:val="00BE6E7B"/>
    <w:rsid w:val="00BF33E6"/>
    <w:rsid w:val="00C057AB"/>
    <w:rsid w:val="00C25D24"/>
    <w:rsid w:val="00C67AFD"/>
    <w:rsid w:val="00C76147"/>
    <w:rsid w:val="00C96FF6"/>
    <w:rsid w:val="00CC633D"/>
    <w:rsid w:val="00D13118"/>
    <w:rsid w:val="00D27BDE"/>
    <w:rsid w:val="00D7462F"/>
    <w:rsid w:val="00E10FA4"/>
    <w:rsid w:val="00E45C03"/>
    <w:rsid w:val="00E73E72"/>
    <w:rsid w:val="00E76CC2"/>
    <w:rsid w:val="00E80E7A"/>
    <w:rsid w:val="00E94159"/>
    <w:rsid w:val="00F046D7"/>
    <w:rsid w:val="00F04C7B"/>
    <w:rsid w:val="00F054F9"/>
    <w:rsid w:val="00F524FB"/>
    <w:rsid w:val="00F67596"/>
    <w:rsid w:val="00F7030E"/>
    <w:rsid w:val="00F80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1820F5B"/>
  <w15:chartTrackingRefBased/>
  <w15:docId w15:val="{7B6E589A-137F-9440-BDDA-2CAE59FCC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24F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w/wearable-technology.asp" TargetMode="External"/><Relationship Id="rId13" Type="http://schemas.openxmlformats.org/officeDocument/2006/relationships/hyperlink" Target="https://pmc.ncbi.nlm.nih.gov/articles/PMC7683248/" TargetMode="External"/><Relationship Id="rId18" Type="http://schemas.openxmlformats.org/officeDocument/2006/relationships/hyperlink" Target="https://link.springer.com/article/10.1007/s44250-024-00163-w"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gallaghermalpractice.com/blog/post/advantages-and-disadvantages-of-electronic-health-records/" TargetMode="External"/><Relationship Id="rId12" Type="http://schemas.openxmlformats.org/officeDocument/2006/relationships/hyperlink" Target="https://www.ominext.com/en/blog/wearable-devices-in-healthcare-benefits-and-drawbacks" TargetMode="External"/><Relationship Id="rId17" Type="http://schemas.openxmlformats.org/officeDocument/2006/relationships/hyperlink" Target="https://www.theaccessgroup.com/en-gb/health-social-care/software/electronic-patient-records/ehr-systems-electronic-health-records-explained/" TargetMode="External"/><Relationship Id="rId2" Type="http://schemas.openxmlformats.org/officeDocument/2006/relationships/settings" Target="settings.xml"/><Relationship Id="rId16" Type="http://schemas.openxmlformats.org/officeDocument/2006/relationships/hyperlink" Target="https://www.otandp.com/blog/impact-of-wearable-technology-on-healthcar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mc.ncbi.nlm.nih.gov/articles/PMC7577680/" TargetMode="External"/><Relationship Id="rId11" Type="http://schemas.openxmlformats.org/officeDocument/2006/relationships/hyperlink" Target="https://kms-healthcare.com/blog/wearable-technology-in-healthcare/" TargetMode="External"/><Relationship Id="rId5" Type="http://schemas.openxmlformats.org/officeDocument/2006/relationships/hyperlink" Target="https://pmc.ncbi.nlm.nih.gov/articles/PMC11298029/" TargetMode="External"/><Relationship Id="rId15" Type="http://schemas.openxmlformats.org/officeDocument/2006/relationships/hyperlink" Target="https://www.ncbi.nlm.nih.gov/books/NBK45440/" TargetMode="External"/><Relationship Id="rId10" Type="http://schemas.openxmlformats.org/officeDocument/2006/relationships/hyperlink" Target="https://pmc.ncbi.nlm.nih.gov/articles/PMC7043175/" TargetMode="External"/><Relationship Id="rId19" Type="http://schemas.openxmlformats.org/officeDocument/2006/relationships/hyperlink" Target="https://socialcare.blog.gov.uk/2023/08/10/putting-it-on-digital-record/" TargetMode="External"/><Relationship Id="rId4" Type="http://schemas.openxmlformats.org/officeDocument/2006/relationships/hyperlink" Target="https://digital.nhs.uk/data-and-information/keeping-data-safe-and-benefitting-the-public/how-we-look-after-your-health-and-care-information/understanding-the-health-and-care-information-we-collect" TargetMode="External"/><Relationship Id="rId9" Type="http://schemas.openxmlformats.org/officeDocument/2006/relationships/hyperlink" Target="https://blog.hettshow.co.uk/8-benefits-of-electronic-patient-records" TargetMode="External"/><Relationship Id="rId14" Type="http://schemas.openxmlformats.org/officeDocument/2006/relationships/hyperlink" Target="https://www.ccjm.org/content/ccjom/85/12/938.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1728</Words>
  <Characters>13502</Characters>
  <Application>Microsoft Office Word</Application>
  <DocSecurity>0</DocSecurity>
  <Lines>112</Lines>
  <Paragraphs>30</Paragraphs>
  <ScaleCrop>false</ScaleCrop>
  <HeadingPairs>
    <vt:vector size="2" baseType="variant">
      <vt:variant>
        <vt:lpstr>Title</vt:lpstr>
      </vt:variant>
      <vt:variant>
        <vt:i4>1</vt:i4>
      </vt:variant>
    </vt:vector>
  </HeadingPairs>
  <TitlesOfParts>
    <vt:vector size="1" baseType="lpstr">
      <vt:lpstr>Technology plays a crucial role on shaping todays health and care systems, fundamentally transformning how services are provided, revolutinising the healthcare industry  by substantiually enhancing the capabilities of healthcare providers, improvcing oat</vt:lpstr>
    </vt:vector>
  </TitlesOfParts>
  <Company/>
  <LinksUpToDate>false</LinksUpToDate>
  <CharactersWithSpaces>15200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plays a crucial role on shaping todays health and care systems, fundamentally transformning how services are provided, revolutinising the healthcare industry  by substantiually enhancing the capabilities of healthcare providers, improvcing oat</dc:title>
  <dc:subject/>
  <dc:creator>sylvia</dc:creator>
  <cp:keywords/>
  <dc:description/>
  <cp:lastModifiedBy>Jade Sanders (2419579)</cp:lastModifiedBy>
  <cp:revision>2</cp:revision>
  <dcterms:created xsi:type="dcterms:W3CDTF">2025-05-08T12:46:00Z</dcterms:created>
  <dcterms:modified xsi:type="dcterms:W3CDTF">2025-05-08T12:46:00Z</dcterms:modified>
</cp:coreProperties>
</file>