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29689C" w:rsidRDefault="00C31D85" w:rsidP="00ED1049">
      <w:pPr>
        <w:ind w:left="426"/>
        <w:rPr>
          <w:rFonts w:ascii="Times New Roman" w:hAnsi="Times New Roman" w:cs="Times New Roman"/>
          <w:lang w:val="en-GB"/>
        </w:rPr>
      </w:pPr>
      <w:r w:rsidRPr="0029689C">
        <w:rPr>
          <w:rFonts w:ascii="Times New Roman" w:hAnsi="Times New Roman" w:cs="Times New Roman"/>
          <w:noProof/>
          <w:lang w:val="en-GB"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29689C" w:rsidRDefault="00ED1049" w:rsidP="00ED1049">
      <w:pPr>
        <w:spacing w:line="360" w:lineRule="auto"/>
        <w:ind w:left="426"/>
        <w:rPr>
          <w:rFonts w:ascii="Times New Roman" w:hAnsi="Times New Roman" w:cs="Times New Roman"/>
          <w:szCs w:val="24"/>
          <w:lang w:val="en-GB"/>
        </w:rPr>
      </w:pPr>
    </w:p>
    <w:p w14:paraId="41A133E3" w14:textId="77777777" w:rsidR="00ED1049" w:rsidRPr="0029689C" w:rsidRDefault="00ED1049" w:rsidP="00ED1049">
      <w:pPr>
        <w:spacing w:line="360" w:lineRule="auto"/>
        <w:ind w:left="426"/>
        <w:rPr>
          <w:rFonts w:ascii="Times New Roman" w:hAnsi="Times New Roman" w:cs="Times New Roman"/>
          <w:szCs w:val="24"/>
          <w:lang w:val="en-GB"/>
        </w:rPr>
      </w:pPr>
    </w:p>
    <w:p w14:paraId="605068F9" w14:textId="77777777" w:rsidR="00ED1049" w:rsidRPr="0029689C" w:rsidRDefault="00ED1049" w:rsidP="00ED1049">
      <w:pPr>
        <w:spacing w:line="360" w:lineRule="auto"/>
        <w:ind w:left="426"/>
        <w:rPr>
          <w:rFonts w:ascii="Times New Roman" w:hAnsi="Times New Roman" w:cs="Times New Roman"/>
          <w:szCs w:val="24"/>
          <w:lang w:val="en-GB"/>
        </w:rPr>
      </w:pPr>
    </w:p>
    <w:p w14:paraId="543861DF" w14:textId="77777777" w:rsidR="00ED1049" w:rsidRPr="0029689C" w:rsidRDefault="00ED1049">
      <w:pPr>
        <w:rPr>
          <w:rFonts w:ascii="Times New Roman" w:hAnsi="Times New Roman" w:cs="Times New Roman"/>
          <w:lang w:val="en-GB"/>
        </w:rPr>
      </w:pPr>
    </w:p>
    <w:p w14:paraId="1B9C9B98" w14:textId="77777777" w:rsidR="00C31D85" w:rsidRPr="0029689C" w:rsidRDefault="00C31D85" w:rsidP="00C31D85">
      <w:pPr>
        <w:jc w:val="center"/>
        <w:rPr>
          <w:rFonts w:ascii="Times New Roman" w:hAnsi="Times New Roman" w:cs="Times New Roman"/>
          <w:b/>
          <w:bCs/>
          <w:sz w:val="36"/>
          <w:szCs w:val="36"/>
          <w:lang w:val="en-GB"/>
        </w:rPr>
      </w:pPr>
    </w:p>
    <w:p w14:paraId="216E92B4" w14:textId="77777777" w:rsidR="00C31D85" w:rsidRPr="0029689C" w:rsidRDefault="00C31D85" w:rsidP="00C31D85">
      <w:pPr>
        <w:jc w:val="center"/>
        <w:rPr>
          <w:rFonts w:ascii="Times New Roman" w:hAnsi="Times New Roman" w:cs="Times New Roman"/>
          <w:b/>
          <w:bCs/>
          <w:sz w:val="36"/>
          <w:szCs w:val="36"/>
          <w:lang w:val="en-GB"/>
        </w:rPr>
      </w:pPr>
      <w:r w:rsidRPr="0029689C">
        <w:rPr>
          <w:rFonts w:ascii="Times New Roman" w:hAnsi="Times New Roman" w:cs="Times New Roman"/>
          <w:b/>
          <w:bCs/>
          <w:sz w:val="36"/>
          <w:szCs w:val="36"/>
          <w:lang w:val="en-GB"/>
        </w:rPr>
        <w:t xml:space="preserve">Methods and Search Strategy Academic Poster </w:t>
      </w:r>
    </w:p>
    <w:p w14:paraId="2C135EB3" w14:textId="77777777" w:rsidR="00C31D85" w:rsidRPr="0029689C" w:rsidRDefault="00C31D85" w:rsidP="00C31D85">
      <w:pPr>
        <w:jc w:val="center"/>
        <w:rPr>
          <w:rFonts w:ascii="Times New Roman" w:hAnsi="Times New Roman" w:cs="Times New Roman"/>
          <w:b/>
          <w:bCs/>
          <w:sz w:val="36"/>
          <w:szCs w:val="36"/>
          <w:lang w:val="en-GB"/>
        </w:rPr>
      </w:pPr>
    </w:p>
    <w:p w14:paraId="630B5F3A" w14:textId="77777777" w:rsidR="00C31D85" w:rsidRPr="0029689C" w:rsidRDefault="00C31D85" w:rsidP="00C31D85">
      <w:pPr>
        <w:jc w:val="center"/>
        <w:rPr>
          <w:rFonts w:ascii="Times New Roman" w:hAnsi="Times New Roman" w:cs="Times New Roman"/>
          <w:b/>
          <w:bCs/>
          <w:sz w:val="36"/>
          <w:szCs w:val="36"/>
          <w:lang w:val="en-GB"/>
        </w:rPr>
      </w:pPr>
    </w:p>
    <w:p w14:paraId="3260C959" w14:textId="77777777" w:rsidR="00C31D85" w:rsidRPr="0029689C" w:rsidRDefault="00C31D85" w:rsidP="00C31D85">
      <w:pPr>
        <w:jc w:val="center"/>
        <w:rPr>
          <w:rFonts w:ascii="Times New Roman" w:hAnsi="Times New Roman" w:cs="Times New Roman"/>
          <w:b/>
          <w:bCs/>
          <w:sz w:val="36"/>
          <w:szCs w:val="36"/>
          <w:lang w:val="en-GB"/>
        </w:rPr>
      </w:pPr>
    </w:p>
    <w:p w14:paraId="2381D9DB" w14:textId="28119495" w:rsidR="00AF53A4" w:rsidRPr="0029689C" w:rsidRDefault="00AF53A4" w:rsidP="00AF53A4">
      <w:pPr>
        <w:spacing w:line="360" w:lineRule="auto"/>
        <w:jc w:val="center"/>
        <w:rPr>
          <w:rFonts w:asciiTheme="minorBidi" w:hAnsiTheme="minorBidi"/>
          <w:b/>
          <w:bCs/>
          <w:sz w:val="32"/>
          <w:szCs w:val="32"/>
          <w:lang w:val="en-GB"/>
        </w:rPr>
      </w:pPr>
      <w:r w:rsidRPr="0029689C">
        <w:rPr>
          <w:rFonts w:asciiTheme="minorBidi" w:hAnsiTheme="minorBidi"/>
          <w:b/>
          <w:bCs/>
          <w:sz w:val="32"/>
          <w:szCs w:val="32"/>
          <w:lang w:val="en-GB"/>
        </w:rPr>
        <w:t>Student ID: 2316030</w:t>
      </w:r>
    </w:p>
    <w:p w14:paraId="7C577260" w14:textId="2842DC7E" w:rsidR="00C31D85" w:rsidRPr="0029689C" w:rsidRDefault="00AF53A4" w:rsidP="00AF53A4">
      <w:pPr>
        <w:spacing w:line="360" w:lineRule="auto"/>
        <w:jc w:val="center"/>
        <w:rPr>
          <w:rFonts w:asciiTheme="minorBidi" w:hAnsiTheme="minorBidi"/>
          <w:b/>
          <w:bCs/>
          <w:sz w:val="32"/>
          <w:szCs w:val="32"/>
          <w:lang w:val="en-GB"/>
        </w:rPr>
      </w:pPr>
      <w:r w:rsidRPr="0029689C">
        <w:rPr>
          <w:rFonts w:asciiTheme="minorBidi" w:hAnsiTheme="minorBidi"/>
          <w:b/>
          <w:bCs/>
          <w:sz w:val="32"/>
          <w:szCs w:val="32"/>
          <w:lang w:val="en-GB"/>
        </w:rPr>
        <w:t>Student Name: Nasreen Akhtar</w:t>
      </w:r>
    </w:p>
    <w:p w14:paraId="41CBCDE7" w14:textId="49970416" w:rsidR="00C31D85" w:rsidRPr="0029689C" w:rsidRDefault="00C31D85" w:rsidP="00AF53A4">
      <w:pPr>
        <w:spacing w:line="360" w:lineRule="auto"/>
        <w:jc w:val="center"/>
        <w:rPr>
          <w:rFonts w:asciiTheme="minorBidi" w:hAnsiTheme="minorBidi"/>
          <w:b/>
          <w:bCs/>
          <w:sz w:val="32"/>
          <w:szCs w:val="32"/>
          <w:lang w:val="en-GB"/>
        </w:rPr>
      </w:pPr>
      <w:r w:rsidRPr="0029689C">
        <w:rPr>
          <w:rFonts w:asciiTheme="minorBidi" w:hAnsiTheme="minorBidi"/>
          <w:b/>
          <w:bCs/>
          <w:sz w:val="32"/>
          <w:szCs w:val="32"/>
          <w:lang w:val="en-GB"/>
        </w:rPr>
        <w:t xml:space="preserve">Module name: </w:t>
      </w:r>
      <w:r w:rsidR="00AF53A4" w:rsidRPr="0029689C">
        <w:rPr>
          <w:rFonts w:asciiTheme="minorBidi" w:hAnsiTheme="minorBidi"/>
          <w:b/>
          <w:bCs/>
          <w:sz w:val="32"/>
          <w:szCs w:val="32"/>
          <w:lang w:val="en-GB"/>
        </w:rPr>
        <w:t>Independent Project</w:t>
      </w:r>
    </w:p>
    <w:p w14:paraId="42A6E8AA" w14:textId="135EECC7" w:rsidR="00C31D85" w:rsidRPr="0029689C" w:rsidRDefault="00C31D85" w:rsidP="00AF53A4">
      <w:pPr>
        <w:spacing w:line="360" w:lineRule="auto"/>
        <w:jc w:val="center"/>
        <w:rPr>
          <w:rFonts w:asciiTheme="minorBidi" w:hAnsiTheme="minorBidi"/>
          <w:b/>
          <w:bCs/>
          <w:sz w:val="32"/>
          <w:szCs w:val="32"/>
          <w:lang w:val="en-GB"/>
        </w:rPr>
      </w:pPr>
      <w:r w:rsidRPr="0029689C">
        <w:rPr>
          <w:rFonts w:asciiTheme="minorBidi" w:hAnsiTheme="minorBidi"/>
          <w:b/>
          <w:bCs/>
          <w:sz w:val="32"/>
          <w:szCs w:val="32"/>
          <w:lang w:val="en-GB"/>
        </w:rPr>
        <w:t>Module code:</w:t>
      </w:r>
      <w:r w:rsidR="00AF53A4" w:rsidRPr="0029689C">
        <w:rPr>
          <w:rFonts w:asciiTheme="minorBidi" w:hAnsiTheme="minorBidi"/>
          <w:b/>
          <w:bCs/>
          <w:sz w:val="32"/>
          <w:szCs w:val="32"/>
          <w:lang w:val="en-GB"/>
        </w:rPr>
        <w:t xml:space="preserve"> BMHP6020</w:t>
      </w:r>
    </w:p>
    <w:p w14:paraId="41A4DC93" w14:textId="46512763" w:rsidR="00C31D85" w:rsidRPr="0029689C" w:rsidRDefault="00CC0A8F" w:rsidP="00C31D85">
      <w:pPr>
        <w:jc w:val="center"/>
        <w:rPr>
          <w:rFonts w:ascii="Times New Roman" w:hAnsi="Times New Roman" w:cs="Times New Roman"/>
          <w:b/>
          <w:bCs/>
          <w:lang w:val="en-GB"/>
        </w:rPr>
        <w:sectPr w:rsidR="00C31D85" w:rsidRPr="0029689C" w:rsidSect="00C31D85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29689C">
        <w:rPr>
          <w:rFonts w:ascii="Times New Roman" w:hAnsi="Times New Roman" w:cs="Times New Roman"/>
          <w:b/>
          <w:bCs/>
          <w:lang w:val="en-GB"/>
        </w:rPr>
        <w:br w:type="page"/>
      </w:r>
    </w:p>
    <w:tbl>
      <w:tblPr>
        <w:tblStyle w:val="TableGrid"/>
        <w:tblW w:w="14616" w:type="dxa"/>
        <w:tblLook w:val="04A0" w:firstRow="1" w:lastRow="0" w:firstColumn="1" w:lastColumn="0" w:noHBand="0" w:noVBand="1"/>
      </w:tblPr>
      <w:tblGrid>
        <w:gridCol w:w="7225"/>
        <w:gridCol w:w="7391"/>
      </w:tblGrid>
      <w:tr w:rsidR="00F01A91" w:rsidRPr="0029689C" w14:paraId="2F1EE6C0" w14:textId="77777777" w:rsidTr="00F52F83">
        <w:trPr>
          <w:trHeight w:val="597"/>
        </w:trPr>
        <w:tc>
          <w:tcPr>
            <w:tcW w:w="14616" w:type="dxa"/>
            <w:gridSpan w:val="2"/>
            <w:vAlign w:val="center"/>
          </w:tcPr>
          <w:p w14:paraId="080E7EB0" w14:textId="115E0383" w:rsidR="00802FF1" w:rsidRPr="0029689C" w:rsidRDefault="00F77B14" w:rsidP="00F77B14">
            <w:pPr>
              <w:jc w:val="center"/>
              <w:rPr>
                <w:rFonts w:ascii="Times New Roman" w:hAnsi="Times New Roman" w:cs="Times New Roman"/>
                <w:b/>
                <w:bCs/>
                <w:sz w:val="36"/>
                <w:szCs w:val="36"/>
                <w:lang w:val="en-GB"/>
              </w:rPr>
            </w:pPr>
            <w:r w:rsidRPr="0029689C">
              <w:rPr>
                <w:rFonts w:ascii="Times New Roman" w:hAnsi="Times New Roman" w:cs="Times New Roman"/>
                <w:b/>
                <w:bCs/>
                <w:sz w:val="36"/>
                <w:szCs w:val="36"/>
                <w:lang w:val="en-GB"/>
              </w:rPr>
              <w:t>The Impact of the COVID-19 Pandemic on Mental Health and Coping Strategies Among Healthcare Workers</w:t>
            </w:r>
          </w:p>
        </w:tc>
      </w:tr>
      <w:tr w:rsidR="00F01A91" w:rsidRPr="0029689C" w14:paraId="51100EC3" w14:textId="77777777" w:rsidTr="00063B85">
        <w:trPr>
          <w:trHeight w:val="1856"/>
        </w:trPr>
        <w:tc>
          <w:tcPr>
            <w:tcW w:w="7225" w:type="dxa"/>
          </w:tcPr>
          <w:p w14:paraId="7D5ABB49" w14:textId="5DB48B08" w:rsidR="00C31D85" w:rsidRPr="0029689C" w:rsidRDefault="0029689C" w:rsidP="007D1273">
            <w:pPr>
              <w:spacing w:before="240"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29689C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01 Introduction</w:t>
            </w:r>
            <w:r w:rsidR="001A2DAB" w:rsidRPr="0029689C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 and </w:t>
            </w:r>
            <w:r w:rsidR="00AB5409" w:rsidRPr="0029689C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Research </w:t>
            </w:r>
            <w:r w:rsidR="001A2DAB" w:rsidRPr="0029689C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Aim </w:t>
            </w:r>
          </w:p>
          <w:p w14:paraId="3AD78374" w14:textId="0ABF912B" w:rsidR="00450151" w:rsidRPr="0029689C" w:rsidRDefault="00BA16ED" w:rsidP="0029689C">
            <w:pPr>
              <w:spacing w:before="240"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29689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This dissertation explores how COVID-19 affected the mental health of healthcare workers, focusing on stress, anxiety, depression and burnout. It also explores coping mechanisms like peer support, counselling and self-care and organisational support.</w:t>
            </w:r>
          </w:p>
          <w:p w14:paraId="4F873229" w14:textId="18ED1EBB" w:rsidR="000E56ED" w:rsidRPr="0029689C" w:rsidRDefault="00450151" w:rsidP="0029689C">
            <w:pPr>
              <w:spacing w:before="240"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29689C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Aim:</w:t>
            </w:r>
            <w:r w:rsidRPr="0029689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To examine </w:t>
            </w:r>
            <w:r w:rsidR="008F65F0" w:rsidRPr="0029689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 m</w:t>
            </w:r>
            <w:r w:rsidR="00313D60" w:rsidRPr="0029689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ental</w:t>
            </w:r>
            <w:r w:rsidR="008F65F0" w:rsidRPr="0029689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h</w:t>
            </w:r>
            <w:r w:rsidR="00313D60" w:rsidRPr="0029689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ealth status of healthcare workers in relation to COVID-19 pandemic and to </w:t>
            </w:r>
            <w:r w:rsidR="0029689C" w:rsidRPr="0029689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analyse</w:t>
            </w:r>
            <w:r w:rsidR="00313D60" w:rsidRPr="0029689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coping strategies to deal with psychological pressure.</w:t>
            </w:r>
          </w:p>
        </w:tc>
        <w:tc>
          <w:tcPr>
            <w:tcW w:w="7391" w:type="dxa"/>
          </w:tcPr>
          <w:p w14:paraId="44B5841F" w14:textId="77777777" w:rsidR="0029329C" w:rsidRPr="0029689C" w:rsidRDefault="00C31D85" w:rsidP="007D1273">
            <w:pPr>
              <w:spacing w:before="240"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29689C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02</w:t>
            </w:r>
            <w:r w:rsidR="00AB5409" w:rsidRPr="0029689C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 Search Strategy </w:t>
            </w:r>
          </w:p>
          <w:p w14:paraId="109C23A4" w14:textId="5A2B39F7" w:rsidR="00F4327E" w:rsidRPr="0029689C" w:rsidRDefault="00727F19" w:rsidP="0029689C">
            <w:pPr>
              <w:spacing w:before="240"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29689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Search Strategy is a systematic approach to identifying pertinent research. Google Scholar, PubMed and CINAHL were used. COVID-19, healthcare workers, mental health, stress, anxiety, burnout and coping strategies were included as search terms. Boolean operators (AND, OR) used to narrow down results</w:t>
            </w:r>
            <w:r w:rsidR="006927A2" w:rsidRPr="0029689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(MIT, 2025)</w:t>
            </w:r>
            <w:r w:rsidRPr="0029689C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</w:t>
            </w:r>
          </w:p>
        </w:tc>
      </w:tr>
      <w:tr w:rsidR="00F01A91" w:rsidRPr="0029689C" w14:paraId="56FBFF17" w14:textId="77777777" w:rsidTr="00A85EF1">
        <w:trPr>
          <w:trHeight w:val="674"/>
        </w:trPr>
        <w:tc>
          <w:tcPr>
            <w:tcW w:w="7225" w:type="dxa"/>
          </w:tcPr>
          <w:p w14:paraId="30AEBD55" w14:textId="77777777" w:rsidR="00C31D85" w:rsidRPr="0029689C" w:rsidRDefault="00C31D85" w:rsidP="007D1273">
            <w:pPr>
              <w:spacing w:before="240" w:line="360" w:lineRule="auto"/>
              <w:jc w:val="both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b/>
                <w:bCs/>
                <w:sz w:val="40"/>
                <w:szCs w:val="40"/>
                <w:lang w:val="en-GB"/>
              </w:rPr>
              <w:t>03</w:t>
            </w:r>
            <w:r w:rsidR="00AB5409" w:rsidRPr="0029689C">
              <w:rPr>
                <w:rFonts w:ascii="Times New Roman" w:hAnsi="Times New Roman" w:cs="Times New Roman"/>
                <w:lang w:val="en-GB"/>
              </w:rPr>
              <w:t xml:space="preserve"> </w:t>
            </w:r>
            <w:r w:rsidR="00AB5409" w:rsidRPr="0029689C">
              <w:rPr>
                <w:rFonts w:ascii="Times New Roman" w:hAnsi="Times New Roman" w:cs="Times New Roman"/>
                <w:b/>
                <w:bCs/>
                <w:lang w:val="en-GB"/>
              </w:rPr>
              <w:t>Searching for Information</w:t>
            </w:r>
            <w:r w:rsidR="00AB5409" w:rsidRPr="0029689C">
              <w:rPr>
                <w:rFonts w:ascii="Times New Roman" w:hAnsi="Times New Roman" w:cs="Times New Roman"/>
                <w:lang w:val="en-GB"/>
              </w:rPr>
              <w:t xml:space="preserve"> </w:t>
            </w:r>
          </w:p>
          <w:p w14:paraId="6BDDABF2" w14:textId="7A593AE9" w:rsidR="0029329C" w:rsidRPr="0029689C" w:rsidRDefault="00CB15CF" w:rsidP="0029689C">
            <w:pPr>
              <w:spacing w:before="240" w:line="360" w:lineRule="auto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lang w:val="en-GB"/>
              </w:rPr>
              <w:t>I looked up journal articles, systematic reviews, and healthcare reports that are related to COVID-19, healthcare workers, mental health and coping. Choosing of the most relevant sources was made by examination of titles, abstracts and conclusions. Sources from the last past 5 years (2020-2025) were selected.</w:t>
            </w:r>
          </w:p>
          <w:p w14:paraId="3611ED69" w14:textId="77777777" w:rsidR="0029329C" w:rsidRPr="0029689C" w:rsidRDefault="0029329C" w:rsidP="007D1273">
            <w:pPr>
              <w:spacing w:before="240" w:line="360" w:lineRule="auto"/>
              <w:jc w:val="both"/>
              <w:rPr>
                <w:rFonts w:ascii="Times New Roman" w:hAnsi="Times New Roman" w:cs="Times New Roman"/>
                <w:lang w:val="en-GB"/>
              </w:rPr>
            </w:pPr>
          </w:p>
          <w:p w14:paraId="54E41379" w14:textId="77777777" w:rsidR="0029329C" w:rsidRPr="0029689C" w:rsidRDefault="0029329C" w:rsidP="007D1273">
            <w:pPr>
              <w:spacing w:before="240" w:line="360" w:lineRule="auto"/>
              <w:jc w:val="both"/>
              <w:rPr>
                <w:rFonts w:ascii="Times New Roman" w:hAnsi="Times New Roman" w:cs="Times New Roman"/>
                <w:lang w:val="en-GB"/>
              </w:rPr>
            </w:pPr>
          </w:p>
          <w:p w14:paraId="701333EA" w14:textId="003A59C4" w:rsidR="0029329C" w:rsidRPr="0029689C" w:rsidRDefault="005F7D75" w:rsidP="007D1273">
            <w:pPr>
              <w:spacing w:before="240" w:line="360" w:lineRule="auto"/>
              <w:jc w:val="both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lang w:val="en-GB"/>
              </w:rPr>
              <w:t xml:space="preserve"> </w:t>
            </w:r>
          </w:p>
        </w:tc>
        <w:tc>
          <w:tcPr>
            <w:tcW w:w="7391" w:type="dxa"/>
          </w:tcPr>
          <w:p w14:paraId="54995ADA" w14:textId="0419F28B" w:rsidR="00C31D85" w:rsidRPr="0029689C" w:rsidRDefault="00C31D85" w:rsidP="007D1273">
            <w:pPr>
              <w:spacing w:before="240" w:line="360" w:lineRule="auto"/>
              <w:jc w:val="both"/>
              <w:rPr>
                <w:rFonts w:ascii="Times New Roman" w:hAnsi="Times New Roman" w:cs="Times New Roman"/>
                <w:b/>
                <w:bCs/>
                <w:lang w:val="en-GB"/>
              </w:rPr>
            </w:pPr>
            <w:r w:rsidRPr="0029689C">
              <w:rPr>
                <w:rFonts w:ascii="Times New Roman" w:hAnsi="Times New Roman" w:cs="Times New Roman"/>
                <w:b/>
                <w:bCs/>
                <w:sz w:val="40"/>
                <w:szCs w:val="40"/>
                <w:lang w:val="en-GB"/>
              </w:rPr>
              <w:t>04</w:t>
            </w:r>
            <w:r w:rsidR="00AB5409" w:rsidRPr="0029689C">
              <w:rPr>
                <w:rFonts w:ascii="Times New Roman" w:hAnsi="Times New Roman" w:cs="Times New Roman"/>
                <w:b/>
                <w:bCs/>
                <w:lang w:val="en-GB"/>
              </w:rPr>
              <w:t xml:space="preserve"> Picture </w:t>
            </w:r>
          </w:p>
          <w:p w14:paraId="56B3DD5F" w14:textId="77777777" w:rsidR="005F7D75" w:rsidRPr="0029689C" w:rsidRDefault="005747AD" w:rsidP="008E4B34">
            <w:pPr>
              <w:spacing w:before="240" w:line="360" w:lineRule="auto"/>
              <w:jc w:val="center"/>
              <w:rPr>
                <w:rFonts w:ascii="Times New Roman" w:hAnsi="Times New Roman" w:cs="Times New Roman"/>
                <w:b/>
                <w:bCs/>
                <w:lang w:val="en-GB"/>
              </w:rPr>
            </w:pPr>
            <w:r w:rsidRPr="0029689C">
              <w:rPr>
                <w:rFonts w:ascii="Times New Roman" w:hAnsi="Times New Roman" w:cs="Times New Roman"/>
                <w:b/>
                <w:bCs/>
                <w:noProof/>
                <w:lang w:val="en-GB"/>
              </w:rPr>
              <w:drawing>
                <wp:inline distT="0" distB="0" distL="0" distR="0" wp14:anchorId="640E9C75" wp14:editId="61E7DDEE">
                  <wp:extent cx="2241278" cy="1842606"/>
                  <wp:effectExtent l="0" t="0" r="6985" b="5715"/>
                  <wp:docPr id="48634334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9133" cy="18490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BBB997C" w14:textId="3D05348F" w:rsidR="005747AD" w:rsidRPr="0029689C" w:rsidRDefault="005747AD" w:rsidP="0029689C">
            <w:pPr>
              <w:spacing w:before="240" w:line="360" w:lineRule="auto"/>
              <w:jc w:val="center"/>
              <w:rPr>
                <w:rFonts w:ascii="Times New Roman" w:hAnsi="Times New Roman" w:cs="Times New Roman"/>
                <w:b/>
                <w:bCs/>
                <w:lang w:val="en-GB"/>
              </w:rPr>
            </w:pPr>
            <w:r w:rsidRPr="0029689C">
              <w:rPr>
                <w:rFonts w:ascii="Times New Roman" w:hAnsi="Times New Roman" w:cs="Times New Roman"/>
                <w:b/>
                <w:bCs/>
                <w:lang w:val="en-GB"/>
              </w:rPr>
              <w:t xml:space="preserve">Source: </w:t>
            </w:r>
            <w:r w:rsidR="00C82843" w:rsidRPr="0029689C">
              <w:rPr>
                <w:rFonts w:ascii="Times New Roman" w:hAnsi="Times New Roman" w:cs="Times New Roman"/>
                <w:b/>
                <w:bCs/>
                <w:lang w:val="en-GB"/>
              </w:rPr>
              <w:t>(Foundation for Health Care Quality, 2020)</w:t>
            </w:r>
          </w:p>
        </w:tc>
      </w:tr>
      <w:tr w:rsidR="00F01A91" w:rsidRPr="0029689C" w14:paraId="71279A0E" w14:textId="77777777" w:rsidTr="00F52F83">
        <w:trPr>
          <w:trHeight w:val="983"/>
        </w:trPr>
        <w:tc>
          <w:tcPr>
            <w:tcW w:w="14616" w:type="dxa"/>
            <w:gridSpan w:val="2"/>
          </w:tcPr>
          <w:p w14:paraId="559B5E23" w14:textId="77777777" w:rsidR="00C31D85" w:rsidRPr="0029689C" w:rsidRDefault="00C31D85" w:rsidP="00341F8F">
            <w:pPr>
              <w:spacing w:before="240" w:line="360" w:lineRule="auto"/>
              <w:jc w:val="both"/>
              <w:rPr>
                <w:rFonts w:ascii="Times New Roman" w:hAnsi="Times New Roman" w:cs="Times New Roman"/>
                <w:b/>
                <w:bCs/>
                <w:lang w:val="en-GB"/>
              </w:rPr>
            </w:pPr>
            <w:r w:rsidRPr="0029689C">
              <w:rPr>
                <w:rFonts w:ascii="Times New Roman" w:hAnsi="Times New Roman" w:cs="Times New Roman"/>
                <w:b/>
                <w:bCs/>
                <w:sz w:val="40"/>
                <w:szCs w:val="40"/>
                <w:lang w:val="en-GB"/>
              </w:rPr>
              <w:t>05</w:t>
            </w:r>
            <w:r w:rsidR="00AB5409" w:rsidRPr="0029689C">
              <w:rPr>
                <w:rFonts w:ascii="Times New Roman" w:hAnsi="Times New Roman" w:cs="Times New Roman"/>
                <w:lang w:val="en-GB"/>
              </w:rPr>
              <w:t xml:space="preserve"> </w:t>
            </w:r>
            <w:r w:rsidR="00AB5409" w:rsidRPr="0029689C">
              <w:rPr>
                <w:rFonts w:ascii="Times New Roman" w:hAnsi="Times New Roman" w:cs="Times New Roman"/>
                <w:b/>
                <w:bCs/>
                <w:lang w:val="en-GB"/>
              </w:rPr>
              <w:t>Research Validation and Analysis</w:t>
            </w:r>
          </w:p>
          <w:p w14:paraId="7454B819" w14:textId="2B2011B9" w:rsidR="00516CC0" w:rsidRPr="0029689C" w:rsidRDefault="0073527E" w:rsidP="0029689C">
            <w:pPr>
              <w:spacing w:before="240" w:line="360" w:lineRule="auto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lang w:val="en-GB"/>
              </w:rPr>
              <w:t>Research validation involves determining that sources are credible, reliable and relevant</w:t>
            </w:r>
            <w:r w:rsidR="0045788A" w:rsidRPr="0029689C">
              <w:rPr>
                <w:rFonts w:ascii="Times New Roman" w:hAnsi="Times New Roman" w:cs="Times New Roman"/>
                <w:lang w:val="en-GB"/>
              </w:rPr>
              <w:t xml:space="preserve"> (Noble and Smith, 2025)</w:t>
            </w:r>
            <w:r w:rsidRPr="0029689C">
              <w:rPr>
                <w:rFonts w:ascii="Times New Roman" w:hAnsi="Times New Roman" w:cs="Times New Roman"/>
                <w:lang w:val="en-GB"/>
              </w:rPr>
              <w:t xml:space="preserve">. Will employ peer-reviewed articles, healthcare databases and trusted reports. Themes of stress, burnout, pressure at work, peer support, organisational support, and personal coping will be used to analyse the research. </w:t>
            </w:r>
            <w:r w:rsidR="00516CC0" w:rsidRPr="0029689C">
              <w:rPr>
                <w:rFonts w:ascii="Times New Roman" w:hAnsi="Times New Roman" w:cs="Times New Roman"/>
                <w:lang w:val="en-GB"/>
              </w:rPr>
              <w:t xml:space="preserve"> </w:t>
            </w:r>
          </w:p>
        </w:tc>
      </w:tr>
      <w:tr w:rsidR="00F01A91" w:rsidRPr="0029689C" w14:paraId="1159AF67" w14:textId="77777777" w:rsidTr="00063B85">
        <w:trPr>
          <w:trHeight w:val="1856"/>
        </w:trPr>
        <w:tc>
          <w:tcPr>
            <w:tcW w:w="7225" w:type="dxa"/>
          </w:tcPr>
          <w:p w14:paraId="398EE9B0" w14:textId="77777777" w:rsidR="00AB5409" w:rsidRPr="0029689C" w:rsidRDefault="00AB5409" w:rsidP="00341F8F">
            <w:pPr>
              <w:spacing w:before="240" w:line="360" w:lineRule="auto"/>
              <w:jc w:val="both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b/>
                <w:bCs/>
                <w:sz w:val="40"/>
                <w:szCs w:val="40"/>
                <w:lang w:val="en-GB"/>
              </w:rPr>
              <w:t>06</w:t>
            </w:r>
            <w:r w:rsidRPr="0029689C">
              <w:rPr>
                <w:rFonts w:ascii="Times New Roman" w:hAnsi="Times New Roman" w:cs="Times New Roman"/>
                <w:lang w:val="en-GB"/>
              </w:rPr>
              <w:t xml:space="preserve"> </w:t>
            </w:r>
            <w:r w:rsidRPr="0029689C">
              <w:rPr>
                <w:rFonts w:ascii="Times New Roman" w:hAnsi="Times New Roman" w:cs="Times New Roman"/>
                <w:b/>
                <w:bCs/>
                <w:lang w:val="en-GB"/>
              </w:rPr>
              <w:t>Inclusion Criteria</w:t>
            </w:r>
            <w:r w:rsidRPr="0029689C">
              <w:rPr>
                <w:rFonts w:ascii="Times New Roman" w:hAnsi="Times New Roman" w:cs="Times New Roman"/>
                <w:lang w:val="en-GB"/>
              </w:rPr>
              <w:t xml:space="preserve"> </w:t>
            </w:r>
          </w:p>
          <w:p w14:paraId="2436086C" w14:textId="77777777" w:rsidR="00F946E4" w:rsidRPr="0029689C" w:rsidRDefault="007004B1" w:rsidP="0029689C">
            <w:pPr>
              <w:pStyle w:val="ListParagraph"/>
              <w:numPr>
                <w:ilvl w:val="0"/>
                <w:numId w:val="14"/>
              </w:numPr>
              <w:spacing w:before="240" w:line="360" w:lineRule="auto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lang w:val="en-GB"/>
              </w:rPr>
              <w:t>Sources included will be academic articles, systematic reviews, healthcare reports and policy papers relating to COVID-19, healthcare workers, mental health and coping strategies.</w:t>
            </w:r>
          </w:p>
          <w:p w14:paraId="0B81E51B" w14:textId="626720D7" w:rsidR="00F946E4" w:rsidRPr="0029689C" w:rsidRDefault="00A027B6" w:rsidP="0029689C">
            <w:pPr>
              <w:pStyle w:val="ListParagraph"/>
              <w:numPr>
                <w:ilvl w:val="0"/>
                <w:numId w:val="14"/>
              </w:numPr>
              <w:spacing w:before="240" w:line="360" w:lineRule="auto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lang w:val="en-GB"/>
              </w:rPr>
              <w:t>Preference</w:t>
            </w:r>
            <w:r w:rsidR="007004B1" w:rsidRPr="0029689C">
              <w:rPr>
                <w:rFonts w:ascii="Times New Roman" w:hAnsi="Times New Roman" w:cs="Times New Roman"/>
                <w:lang w:val="en-GB"/>
              </w:rPr>
              <w:t xml:space="preserve"> will be given to sources published from 2020-</w:t>
            </w:r>
            <w:r w:rsidR="004324FB" w:rsidRPr="0029689C">
              <w:rPr>
                <w:rFonts w:ascii="Times New Roman" w:hAnsi="Times New Roman" w:cs="Times New Roman"/>
                <w:lang w:val="en-GB"/>
              </w:rPr>
              <w:t>20</w:t>
            </w:r>
            <w:r w:rsidR="007004B1" w:rsidRPr="0029689C">
              <w:rPr>
                <w:rFonts w:ascii="Times New Roman" w:hAnsi="Times New Roman" w:cs="Times New Roman"/>
                <w:lang w:val="en-GB"/>
              </w:rPr>
              <w:t>25.</w:t>
            </w:r>
          </w:p>
          <w:p w14:paraId="7ACCF4B7" w14:textId="77777777" w:rsidR="00F946E4" w:rsidRPr="0029689C" w:rsidRDefault="007004B1" w:rsidP="0029689C">
            <w:pPr>
              <w:pStyle w:val="ListParagraph"/>
              <w:numPr>
                <w:ilvl w:val="0"/>
                <w:numId w:val="14"/>
              </w:numPr>
              <w:spacing w:before="240" w:line="360" w:lineRule="auto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lang w:val="en-GB"/>
              </w:rPr>
              <w:t>All information will be taken from English language sources.</w:t>
            </w:r>
          </w:p>
          <w:p w14:paraId="00628477" w14:textId="39EAABC8" w:rsidR="00516CC0" w:rsidRPr="0029689C" w:rsidRDefault="007004B1" w:rsidP="0029689C">
            <w:pPr>
              <w:pStyle w:val="ListParagraph"/>
              <w:numPr>
                <w:ilvl w:val="0"/>
                <w:numId w:val="14"/>
              </w:numPr>
              <w:spacing w:before="240" w:line="360" w:lineRule="auto"/>
              <w:rPr>
                <w:rFonts w:ascii="Times New Roman" w:hAnsi="Times New Roman" w:cs="Times New Roman"/>
                <w:b/>
                <w:bCs/>
                <w:lang w:val="en-GB"/>
              </w:rPr>
            </w:pPr>
            <w:r w:rsidRPr="0029689C">
              <w:rPr>
                <w:rFonts w:ascii="Times New Roman" w:hAnsi="Times New Roman" w:cs="Times New Roman"/>
                <w:lang w:val="en-GB"/>
              </w:rPr>
              <w:t>Sources need to be relevant to healthcare workers and the source should include mental health outcomes, coping strategies or workplace support during or after the pandemic.</w:t>
            </w:r>
            <w:r w:rsidRPr="0029689C">
              <w:rPr>
                <w:rFonts w:ascii="Times New Roman" w:hAnsi="Times New Roman" w:cs="Times New Roman"/>
                <w:b/>
                <w:bCs/>
                <w:lang w:val="en-GB"/>
              </w:rPr>
              <w:t xml:space="preserve"> </w:t>
            </w:r>
          </w:p>
        </w:tc>
        <w:tc>
          <w:tcPr>
            <w:tcW w:w="7391" w:type="dxa"/>
          </w:tcPr>
          <w:p w14:paraId="51867809" w14:textId="77777777" w:rsidR="00AB5409" w:rsidRPr="0029689C" w:rsidRDefault="00AB5409" w:rsidP="00341F8F">
            <w:pPr>
              <w:spacing w:before="240" w:line="360" w:lineRule="auto"/>
              <w:jc w:val="both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b/>
                <w:bCs/>
                <w:sz w:val="40"/>
                <w:szCs w:val="40"/>
                <w:lang w:val="en-GB"/>
              </w:rPr>
              <w:t>07</w:t>
            </w:r>
            <w:r w:rsidRPr="0029689C">
              <w:rPr>
                <w:rFonts w:ascii="Times New Roman" w:hAnsi="Times New Roman" w:cs="Times New Roman"/>
                <w:lang w:val="en-GB"/>
              </w:rPr>
              <w:t xml:space="preserve"> </w:t>
            </w:r>
            <w:r w:rsidRPr="0029689C">
              <w:rPr>
                <w:rFonts w:ascii="Times New Roman" w:hAnsi="Times New Roman" w:cs="Times New Roman"/>
                <w:b/>
                <w:bCs/>
                <w:lang w:val="en-GB"/>
              </w:rPr>
              <w:t>Exclusion Criteria</w:t>
            </w:r>
            <w:r w:rsidRPr="0029689C">
              <w:rPr>
                <w:rFonts w:ascii="Times New Roman" w:hAnsi="Times New Roman" w:cs="Times New Roman"/>
                <w:lang w:val="en-GB"/>
              </w:rPr>
              <w:t xml:space="preserve"> </w:t>
            </w:r>
          </w:p>
          <w:p w14:paraId="413FB5E7" w14:textId="77777777" w:rsidR="005F5127" w:rsidRPr="0029689C" w:rsidRDefault="00AF637C" w:rsidP="0029689C">
            <w:pPr>
              <w:pStyle w:val="ListParagraph"/>
              <w:numPr>
                <w:ilvl w:val="0"/>
                <w:numId w:val="15"/>
              </w:numPr>
              <w:spacing w:before="240" w:line="360" w:lineRule="auto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lang w:val="en-GB"/>
              </w:rPr>
              <w:t>Sources will be removed if not pertaining to healthcare workers, COVID-19 or mental health.</w:t>
            </w:r>
          </w:p>
          <w:p w14:paraId="72500CB2" w14:textId="77777777" w:rsidR="005F5127" w:rsidRPr="0029689C" w:rsidRDefault="00AF637C" w:rsidP="0029689C">
            <w:pPr>
              <w:pStyle w:val="ListParagraph"/>
              <w:numPr>
                <w:ilvl w:val="0"/>
                <w:numId w:val="15"/>
              </w:numPr>
              <w:spacing w:before="240" w:line="360" w:lineRule="auto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lang w:val="en-GB"/>
              </w:rPr>
              <w:t>Articles prior to 2020 will not be included, except for key background theory.</w:t>
            </w:r>
          </w:p>
          <w:p w14:paraId="5DBE0F9F" w14:textId="27410C2D" w:rsidR="005F5127" w:rsidRPr="0029689C" w:rsidRDefault="00AF637C" w:rsidP="0029689C">
            <w:pPr>
              <w:pStyle w:val="ListParagraph"/>
              <w:numPr>
                <w:ilvl w:val="0"/>
                <w:numId w:val="15"/>
              </w:numPr>
              <w:spacing w:before="240" w:line="360" w:lineRule="auto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lang w:val="en-GB"/>
              </w:rPr>
              <w:t>Blogs, opinion pieces, and websites/sources not clearly authored are not used</w:t>
            </w:r>
            <w:r w:rsidR="007A1588" w:rsidRPr="0029689C">
              <w:rPr>
                <w:rFonts w:ascii="Times New Roman" w:hAnsi="Times New Roman" w:cs="Times New Roman"/>
                <w:lang w:val="en-GB"/>
              </w:rPr>
              <w:t xml:space="preserve"> (UTEP, 2017)</w:t>
            </w:r>
            <w:r w:rsidRPr="0029689C">
              <w:rPr>
                <w:rFonts w:ascii="Times New Roman" w:hAnsi="Times New Roman" w:cs="Times New Roman"/>
                <w:lang w:val="en-GB"/>
              </w:rPr>
              <w:t>.</w:t>
            </w:r>
          </w:p>
          <w:p w14:paraId="253F8839" w14:textId="27BB7682" w:rsidR="00516CC0" w:rsidRPr="0029689C" w:rsidRDefault="00AF637C" w:rsidP="0029689C">
            <w:pPr>
              <w:pStyle w:val="ListParagraph"/>
              <w:numPr>
                <w:ilvl w:val="0"/>
                <w:numId w:val="15"/>
              </w:numPr>
              <w:spacing w:before="240" w:line="360" w:lineRule="auto"/>
              <w:rPr>
                <w:rFonts w:ascii="Times New Roman" w:hAnsi="Times New Roman" w:cs="Times New Roman"/>
                <w:b/>
                <w:bCs/>
                <w:lang w:val="en-GB"/>
              </w:rPr>
            </w:pPr>
            <w:r w:rsidRPr="0029689C">
              <w:rPr>
                <w:rFonts w:ascii="Times New Roman" w:hAnsi="Times New Roman" w:cs="Times New Roman"/>
                <w:lang w:val="en-GB"/>
              </w:rPr>
              <w:t>Studies will not be included that are conducted on patients or on the general population and not on healthcare workers.</w:t>
            </w:r>
            <w:r w:rsidR="00516CC0" w:rsidRPr="0029689C">
              <w:rPr>
                <w:rFonts w:ascii="Times New Roman" w:hAnsi="Times New Roman" w:cs="Times New Roman"/>
                <w:lang w:val="en-GB"/>
              </w:rPr>
              <w:t xml:space="preserve"> </w:t>
            </w:r>
          </w:p>
        </w:tc>
      </w:tr>
      <w:tr w:rsidR="00C31D85" w:rsidRPr="0029689C" w14:paraId="583C9C87" w14:textId="77777777" w:rsidTr="00F52F83">
        <w:trPr>
          <w:trHeight w:val="1798"/>
        </w:trPr>
        <w:tc>
          <w:tcPr>
            <w:tcW w:w="14616" w:type="dxa"/>
            <w:gridSpan w:val="2"/>
          </w:tcPr>
          <w:p w14:paraId="3818538C" w14:textId="77777777" w:rsidR="0029689C" w:rsidRDefault="0029689C" w:rsidP="0029689C">
            <w:pPr>
              <w:rPr>
                <w:rFonts w:ascii="Times New Roman" w:hAnsi="Times New Roman" w:cs="Times New Roman"/>
                <w:b/>
                <w:bCs/>
                <w:sz w:val="40"/>
                <w:szCs w:val="40"/>
                <w:lang w:val="en-GB"/>
              </w:rPr>
            </w:pPr>
          </w:p>
          <w:p w14:paraId="669512DD" w14:textId="77777777" w:rsidR="0029689C" w:rsidRDefault="0029689C" w:rsidP="0029689C">
            <w:pPr>
              <w:rPr>
                <w:rFonts w:ascii="Times New Roman" w:hAnsi="Times New Roman" w:cs="Times New Roman"/>
                <w:b/>
                <w:bCs/>
                <w:sz w:val="40"/>
                <w:szCs w:val="40"/>
                <w:lang w:val="en-GB"/>
              </w:rPr>
            </w:pPr>
          </w:p>
          <w:p w14:paraId="59F47D3A" w14:textId="77777777" w:rsidR="0029689C" w:rsidRDefault="0029689C" w:rsidP="0029689C">
            <w:pPr>
              <w:rPr>
                <w:rFonts w:ascii="Times New Roman" w:hAnsi="Times New Roman" w:cs="Times New Roman"/>
                <w:b/>
                <w:bCs/>
                <w:sz w:val="40"/>
                <w:szCs w:val="40"/>
                <w:lang w:val="en-GB"/>
              </w:rPr>
            </w:pPr>
          </w:p>
          <w:p w14:paraId="0D167F22" w14:textId="77777777" w:rsidR="0029689C" w:rsidRDefault="0029689C" w:rsidP="0029689C">
            <w:pPr>
              <w:rPr>
                <w:rFonts w:ascii="Times New Roman" w:hAnsi="Times New Roman" w:cs="Times New Roman"/>
                <w:b/>
                <w:bCs/>
                <w:sz w:val="40"/>
                <w:szCs w:val="40"/>
                <w:lang w:val="en-GB"/>
              </w:rPr>
            </w:pPr>
          </w:p>
          <w:p w14:paraId="384ECB65" w14:textId="77777777" w:rsidR="0029689C" w:rsidRDefault="0029689C" w:rsidP="0029689C">
            <w:pPr>
              <w:rPr>
                <w:rFonts w:ascii="Times New Roman" w:hAnsi="Times New Roman" w:cs="Times New Roman"/>
                <w:b/>
                <w:bCs/>
                <w:sz w:val="40"/>
                <w:szCs w:val="40"/>
                <w:lang w:val="en-GB"/>
              </w:rPr>
            </w:pPr>
          </w:p>
          <w:p w14:paraId="44C8BC9D" w14:textId="39818000" w:rsidR="00C31D85" w:rsidRPr="0029689C" w:rsidRDefault="00C31D85" w:rsidP="00AB5409">
            <w:pPr>
              <w:jc w:val="center"/>
              <w:rPr>
                <w:rFonts w:ascii="Times New Roman" w:hAnsi="Times New Roman" w:cs="Times New Roman"/>
                <w:b/>
                <w:bCs/>
                <w:lang w:val="en-GB"/>
              </w:rPr>
            </w:pPr>
            <w:r w:rsidRPr="0029689C">
              <w:rPr>
                <w:rFonts w:ascii="Times New Roman" w:hAnsi="Times New Roman" w:cs="Times New Roman"/>
                <w:b/>
                <w:bCs/>
                <w:sz w:val="40"/>
                <w:szCs w:val="40"/>
                <w:lang w:val="en-GB"/>
              </w:rPr>
              <w:t>0</w:t>
            </w:r>
            <w:r w:rsidR="00AB5409" w:rsidRPr="0029689C">
              <w:rPr>
                <w:rFonts w:ascii="Times New Roman" w:hAnsi="Times New Roman" w:cs="Times New Roman"/>
                <w:b/>
                <w:bCs/>
                <w:sz w:val="40"/>
                <w:szCs w:val="40"/>
                <w:lang w:val="en-GB"/>
              </w:rPr>
              <w:t>8</w:t>
            </w:r>
            <w:r w:rsidR="00AB5409" w:rsidRPr="0029689C">
              <w:rPr>
                <w:rFonts w:ascii="Times New Roman" w:hAnsi="Times New Roman" w:cs="Times New Roman"/>
                <w:lang w:val="en-GB"/>
              </w:rPr>
              <w:t xml:space="preserve"> </w:t>
            </w:r>
            <w:r w:rsidR="00AB5409" w:rsidRPr="0029689C">
              <w:rPr>
                <w:rFonts w:ascii="Times New Roman" w:hAnsi="Times New Roman" w:cs="Times New Roman"/>
                <w:b/>
                <w:bCs/>
                <w:lang w:val="en-GB"/>
              </w:rPr>
              <w:t>Ethical Considerations</w:t>
            </w:r>
          </w:p>
          <w:p w14:paraId="1EFAF50B" w14:textId="7FBB095C" w:rsidR="00F52F83" w:rsidRPr="0029689C" w:rsidRDefault="008C1616" w:rsidP="00BB5E17">
            <w:pPr>
              <w:spacing w:before="240" w:line="360" w:lineRule="auto"/>
              <w:jc w:val="both"/>
              <w:rPr>
                <w:rFonts w:ascii="Times New Roman" w:hAnsi="Times New Roman" w:cs="Times New Roman"/>
                <w:lang w:val="en-GB"/>
              </w:rPr>
            </w:pPr>
            <w:r w:rsidRPr="0029689C">
              <w:rPr>
                <w:rFonts w:ascii="Times New Roman" w:hAnsi="Times New Roman" w:cs="Times New Roman"/>
                <w:noProof/>
                <w:lang w:val="en-GB"/>
              </w:rPr>
              <w:drawing>
                <wp:anchor distT="0" distB="0" distL="114300" distR="114300" simplePos="0" relativeHeight="251661312" behindDoc="1" locked="0" layoutInCell="1" allowOverlap="1" wp14:anchorId="208D47B1" wp14:editId="3CD15B5B">
                  <wp:simplePos x="0" y="0"/>
                  <wp:positionH relativeFrom="column">
                    <wp:posOffset>156845</wp:posOffset>
                  </wp:positionH>
                  <wp:positionV relativeFrom="paragraph">
                    <wp:posOffset>471170</wp:posOffset>
                  </wp:positionV>
                  <wp:extent cx="8886825" cy="2124075"/>
                  <wp:effectExtent l="19050" t="0" r="9525" b="0"/>
                  <wp:wrapTight wrapText="bothSides">
                    <wp:wrapPolygon edited="0">
                      <wp:start x="-46" y="969"/>
                      <wp:lineTo x="-46" y="20728"/>
                      <wp:lineTo x="21577" y="20728"/>
                      <wp:lineTo x="21577" y="969"/>
                      <wp:lineTo x="-46" y="969"/>
                    </wp:wrapPolygon>
                  </wp:wrapTight>
                  <wp:docPr id="623136086" name="Diagram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B484D78E-E6A4-3161-5AD7-28F81C814DA5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15" r:lo="rId16" r:qs="rId17" r:cs="rId18"/>
                    </a:graphicData>
                  </a:graphic>
                </wp:anchor>
              </w:drawing>
            </w:r>
            <w:r w:rsidR="00CA411A" w:rsidRPr="0029689C">
              <w:rPr>
                <w:rFonts w:ascii="Times New Roman" w:hAnsi="Times New Roman" w:cs="Times New Roman"/>
                <w:lang w:val="en-GB"/>
              </w:rPr>
              <w:t>Secondary research ethics means using existing research honestly, responsibly and accurately</w:t>
            </w:r>
            <w:r w:rsidR="005B3FA3" w:rsidRPr="0029689C">
              <w:rPr>
                <w:rFonts w:ascii="Times New Roman" w:hAnsi="Times New Roman" w:cs="Times New Roman"/>
                <w:lang w:val="en-GB"/>
              </w:rPr>
              <w:t xml:space="preserve"> (UK Data Service, 2012)</w:t>
            </w:r>
            <w:r w:rsidR="00CA411A" w:rsidRPr="0029689C">
              <w:rPr>
                <w:rFonts w:ascii="Times New Roman" w:hAnsi="Times New Roman" w:cs="Times New Roman"/>
                <w:lang w:val="en-GB"/>
              </w:rPr>
              <w:t>.</w:t>
            </w:r>
          </w:p>
          <w:p w14:paraId="28D04039" w14:textId="187C19B3" w:rsidR="00F52F83" w:rsidRPr="0029689C" w:rsidRDefault="00F52F83" w:rsidP="00F52F83">
            <w:pPr>
              <w:rPr>
                <w:rFonts w:ascii="Times New Roman" w:hAnsi="Times New Roman" w:cs="Times New Roman"/>
                <w:lang w:val="en-GB"/>
              </w:rPr>
            </w:pPr>
          </w:p>
        </w:tc>
      </w:tr>
    </w:tbl>
    <w:p w14:paraId="53F82A21" w14:textId="77777777" w:rsidR="00C31D85" w:rsidRPr="0029689C" w:rsidRDefault="00C31D85" w:rsidP="00C46111">
      <w:pPr>
        <w:rPr>
          <w:rFonts w:ascii="Times New Roman" w:hAnsi="Times New Roman" w:cs="Times New Roman"/>
          <w:lang w:val="en-GB"/>
        </w:rPr>
        <w:sectPr w:rsidR="00C31D85" w:rsidRPr="0029689C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489BBCE1" w14:textId="79920A52" w:rsidR="00ED1049" w:rsidRPr="0029689C" w:rsidRDefault="00ED1049" w:rsidP="00C31D85">
      <w:pPr>
        <w:rPr>
          <w:rFonts w:ascii="Times New Roman" w:hAnsi="Times New Roman" w:cs="Times New Roman"/>
          <w:lang w:val="en-GB"/>
        </w:rPr>
      </w:pPr>
      <w:r w:rsidRPr="0029689C">
        <w:rPr>
          <w:rFonts w:ascii="Times New Roman" w:hAnsi="Times New Roman" w:cs="Times New Roman"/>
          <w:b/>
          <w:bCs/>
          <w:sz w:val="28"/>
          <w:szCs w:val="28"/>
          <w:lang w:val="en-GB"/>
        </w:rPr>
        <w:t>References</w:t>
      </w:r>
    </w:p>
    <w:p w14:paraId="138FE20D" w14:textId="77777777" w:rsidR="00714FEC" w:rsidRPr="0029689C" w:rsidRDefault="00714FEC" w:rsidP="00960B03">
      <w:pPr>
        <w:spacing w:before="24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29689C">
        <w:rPr>
          <w:rFonts w:ascii="Times New Roman" w:hAnsi="Times New Roman" w:cs="Times New Roman"/>
          <w:sz w:val="24"/>
          <w:szCs w:val="24"/>
          <w:lang w:val="en-GB"/>
        </w:rPr>
        <w:t xml:space="preserve">Foundation for Health Care Quality (2020). </w:t>
      </w:r>
      <w:r w:rsidRPr="0029689C">
        <w:rPr>
          <w:rFonts w:ascii="Times New Roman" w:hAnsi="Times New Roman" w:cs="Times New Roman"/>
          <w:i/>
          <w:iCs/>
          <w:sz w:val="24"/>
          <w:szCs w:val="24"/>
          <w:lang w:val="en-GB"/>
        </w:rPr>
        <w:t>Reducing Stress for Health Professionals During the COVID-19 Pandemic | WA Patient Safety</w:t>
      </w:r>
      <w:r w:rsidRPr="0029689C">
        <w:rPr>
          <w:rFonts w:ascii="Times New Roman" w:hAnsi="Times New Roman" w:cs="Times New Roman"/>
          <w:sz w:val="24"/>
          <w:szCs w:val="24"/>
          <w:lang w:val="en-GB"/>
        </w:rPr>
        <w:t>. [online] Available at: https://www.qualityhealth.org/wpsc/2020/05/21/reducing-stress-for-health-professionals-during-the-covid-19-pandemic/.</w:t>
      </w:r>
    </w:p>
    <w:p w14:paraId="11DFD302" w14:textId="77777777" w:rsidR="00714FEC" w:rsidRPr="0029689C" w:rsidRDefault="00714FEC" w:rsidP="00960B03">
      <w:pPr>
        <w:spacing w:before="24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29689C">
        <w:rPr>
          <w:rFonts w:ascii="Times New Roman" w:hAnsi="Times New Roman" w:cs="Times New Roman"/>
          <w:sz w:val="24"/>
          <w:szCs w:val="24"/>
          <w:lang w:val="en-GB"/>
        </w:rPr>
        <w:t xml:space="preserve">MIT (2025). </w:t>
      </w:r>
      <w:r w:rsidRPr="0029689C">
        <w:rPr>
          <w:rFonts w:ascii="Times New Roman" w:hAnsi="Times New Roman" w:cs="Times New Roman"/>
          <w:i/>
          <w:iCs/>
          <w:sz w:val="24"/>
          <w:szCs w:val="24"/>
          <w:lang w:val="en-GB"/>
        </w:rPr>
        <w:t>Database Search Tips: Boolean Operators</w:t>
      </w:r>
      <w:r w:rsidRPr="0029689C">
        <w:rPr>
          <w:rFonts w:ascii="Times New Roman" w:hAnsi="Times New Roman" w:cs="Times New Roman"/>
          <w:sz w:val="24"/>
          <w:szCs w:val="24"/>
          <w:lang w:val="en-GB"/>
        </w:rPr>
        <w:t>. [online] MIT Libraries. Available at: https://libguides.mit.edu/c.php?g=175963&amp;p=1158594.</w:t>
      </w:r>
    </w:p>
    <w:p w14:paraId="52AEB5BD" w14:textId="77777777" w:rsidR="00714FEC" w:rsidRPr="0029689C" w:rsidRDefault="00714FEC" w:rsidP="00960B03">
      <w:pPr>
        <w:spacing w:before="24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29689C">
        <w:rPr>
          <w:rFonts w:ascii="Times New Roman" w:hAnsi="Times New Roman" w:cs="Times New Roman"/>
          <w:sz w:val="24"/>
          <w:szCs w:val="24"/>
          <w:lang w:val="en-GB"/>
        </w:rPr>
        <w:t xml:space="preserve">Noble, H. and Smith, J. (2025). Ensuring validity and reliability in qualitative research. </w:t>
      </w:r>
      <w:r w:rsidRPr="0029689C">
        <w:rPr>
          <w:rFonts w:ascii="Times New Roman" w:hAnsi="Times New Roman" w:cs="Times New Roman"/>
          <w:i/>
          <w:iCs/>
          <w:sz w:val="24"/>
          <w:szCs w:val="24"/>
          <w:lang w:val="en-GB"/>
        </w:rPr>
        <w:t>Evidence Based Nursing</w:t>
      </w:r>
      <w:r w:rsidRPr="0029689C">
        <w:rPr>
          <w:rFonts w:ascii="Times New Roman" w:hAnsi="Times New Roman" w:cs="Times New Roman"/>
          <w:sz w:val="24"/>
          <w:szCs w:val="24"/>
          <w:lang w:val="en-GB"/>
        </w:rPr>
        <w:t>, [online] 0(0), p.ebnurs-2024-104232. doi:https://doi.org/10.1136/ebnurs-2024-104232.</w:t>
      </w:r>
    </w:p>
    <w:p w14:paraId="137EEE7A" w14:textId="77777777" w:rsidR="00714FEC" w:rsidRPr="0029689C" w:rsidRDefault="00714FEC" w:rsidP="00960B03">
      <w:pPr>
        <w:spacing w:before="24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29689C">
        <w:rPr>
          <w:rFonts w:ascii="Times New Roman" w:hAnsi="Times New Roman" w:cs="Times New Roman"/>
          <w:sz w:val="24"/>
          <w:szCs w:val="24"/>
          <w:lang w:val="en-GB"/>
        </w:rPr>
        <w:t xml:space="preserve">UK Data Service (2012). </w:t>
      </w:r>
      <w:r w:rsidRPr="0029689C">
        <w:rPr>
          <w:rFonts w:ascii="Times New Roman" w:hAnsi="Times New Roman" w:cs="Times New Roman"/>
          <w:i/>
          <w:iCs/>
          <w:sz w:val="24"/>
          <w:szCs w:val="24"/>
          <w:lang w:val="en-GB"/>
        </w:rPr>
        <w:t>Ethical obligations</w:t>
      </w:r>
      <w:r w:rsidRPr="0029689C">
        <w:rPr>
          <w:rFonts w:ascii="Times New Roman" w:hAnsi="Times New Roman" w:cs="Times New Roman"/>
          <w:sz w:val="24"/>
          <w:szCs w:val="24"/>
          <w:lang w:val="en-GB"/>
        </w:rPr>
        <w:t>. [online] UK Data Service. Available at: https://ukdataservice.ac.uk/learning-hub/research-data-management/ethical-issues/ethical-obligations/.</w:t>
      </w:r>
    </w:p>
    <w:p w14:paraId="03F0D60E" w14:textId="58929031" w:rsidR="00582081" w:rsidRPr="0029689C" w:rsidRDefault="00714FEC" w:rsidP="00960B03">
      <w:pPr>
        <w:spacing w:before="24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29689C">
        <w:rPr>
          <w:rFonts w:ascii="Times New Roman" w:hAnsi="Times New Roman" w:cs="Times New Roman"/>
          <w:sz w:val="24"/>
          <w:szCs w:val="24"/>
          <w:lang w:val="en-GB"/>
        </w:rPr>
        <w:t xml:space="preserve">UTEP (2017). </w:t>
      </w:r>
      <w:r w:rsidRPr="0029689C">
        <w:rPr>
          <w:rFonts w:ascii="Times New Roman" w:hAnsi="Times New Roman" w:cs="Times New Roman"/>
          <w:i/>
          <w:iCs/>
          <w:sz w:val="24"/>
          <w:szCs w:val="24"/>
          <w:lang w:val="en-GB"/>
        </w:rPr>
        <w:t>4 ways to differentiate a good source from a bad source</w:t>
      </w:r>
      <w:r w:rsidRPr="0029689C">
        <w:rPr>
          <w:rFonts w:ascii="Times New Roman" w:hAnsi="Times New Roman" w:cs="Times New Roman"/>
          <w:sz w:val="24"/>
          <w:szCs w:val="24"/>
          <w:lang w:val="en-GB"/>
        </w:rPr>
        <w:t>. [online] Utep.edu. Available at: https://www.utep.edu/extendeduniversity/utepconnect/blog/march-2017/4-ways-to-differentiate-a-good-source-from-a-bad-source.html.</w:t>
      </w:r>
    </w:p>
    <w:sectPr w:rsidR="00582081" w:rsidRPr="0029689C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4CB226" w14:textId="77777777" w:rsidR="0069236D" w:rsidRDefault="0069236D" w:rsidP="00D210FA">
      <w:pPr>
        <w:spacing w:after="0"/>
      </w:pPr>
      <w:r>
        <w:separator/>
      </w:r>
    </w:p>
  </w:endnote>
  <w:endnote w:type="continuationSeparator" w:id="0">
    <w:p w14:paraId="299EB2B1" w14:textId="77777777" w:rsidR="0069236D" w:rsidRDefault="0069236D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0FE164" w14:textId="77777777" w:rsidR="0069236D" w:rsidRDefault="0069236D" w:rsidP="00D210FA">
      <w:pPr>
        <w:spacing w:after="0"/>
      </w:pPr>
      <w:r>
        <w:separator/>
      </w:r>
    </w:p>
  </w:footnote>
  <w:footnote w:type="continuationSeparator" w:id="0">
    <w:p w14:paraId="45F5E561" w14:textId="77777777" w:rsidR="0069236D" w:rsidRDefault="0069236D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6B7717D"/>
    <w:multiLevelType w:val="hybridMultilevel"/>
    <w:tmpl w:val="54F49E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481342"/>
    <w:multiLevelType w:val="hybridMultilevel"/>
    <w:tmpl w:val="E9C23A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3"/>
  </w:num>
  <w:num w:numId="3" w16cid:durableId="1791968620">
    <w:abstractNumId w:val="13"/>
  </w:num>
  <w:num w:numId="4" w16cid:durableId="67852329">
    <w:abstractNumId w:val="14"/>
  </w:num>
  <w:num w:numId="5" w16cid:durableId="825783799">
    <w:abstractNumId w:val="8"/>
  </w:num>
  <w:num w:numId="6" w16cid:durableId="1203637911">
    <w:abstractNumId w:val="7"/>
  </w:num>
  <w:num w:numId="7" w16cid:durableId="1393117886">
    <w:abstractNumId w:val="10"/>
  </w:num>
  <w:num w:numId="8" w16cid:durableId="546726307">
    <w:abstractNumId w:val="9"/>
  </w:num>
  <w:num w:numId="9" w16cid:durableId="1142770867">
    <w:abstractNumId w:val="2"/>
  </w:num>
  <w:num w:numId="10" w16cid:durableId="1077478685">
    <w:abstractNumId w:val="0"/>
  </w:num>
  <w:num w:numId="11" w16cid:durableId="366024991">
    <w:abstractNumId w:val="5"/>
  </w:num>
  <w:num w:numId="12" w16cid:durableId="212468278">
    <w:abstractNumId w:val="1"/>
  </w:num>
  <w:num w:numId="13" w16cid:durableId="537133619">
    <w:abstractNumId w:val="12"/>
  </w:num>
  <w:num w:numId="14" w16cid:durableId="2117020134">
    <w:abstractNumId w:val="6"/>
  </w:num>
  <w:num w:numId="15" w16cid:durableId="171345833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movePersonalInformation/>
  <w:removeDateAndTime/>
  <w:displayBackgroundShap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revisionView w:inkAnnotations="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1FF0"/>
    <w:rsid w:val="00023293"/>
    <w:rsid w:val="00035AAE"/>
    <w:rsid w:val="00045EEE"/>
    <w:rsid w:val="00061977"/>
    <w:rsid w:val="00063B85"/>
    <w:rsid w:val="0008782A"/>
    <w:rsid w:val="000A065A"/>
    <w:rsid w:val="000D3E88"/>
    <w:rsid w:val="000D7D5F"/>
    <w:rsid w:val="000E56ED"/>
    <w:rsid w:val="00106FC5"/>
    <w:rsid w:val="00120DEC"/>
    <w:rsid w:val="00123C19"/>
    <w:rsid w:val="001A2DAB"/>
    <w:rsid w:val="001C55B6"/>
    <w:rsid w:val="001D6CC4"/>
    <w:rsid w:val="00206405"/>
    <w:rsid w:val="00222936"/>
    <w:rsid w:val="002341AD"/>
    <w:rsid w:val="00236059"/>
    <w:rsid w:val="00253267"/>
    <w:rsid w:val="0027613A"/>
    <w:rsid w:val="002823CD"/>
    <w:rsid w:val="00287787"/>
    <w:rsid w:val="00291685"/>
    <w:rsid w:val="0029329C"/>
    <w:rsid w:val="002933E9"/>
    <w:rsid w:val="0029689C"/>
    <w:rsid w:val="002B0A3D"/>
    <w:rsid w:val="002B325D"/>
    <w:rsid w:val="002C3792"/>
    <w:rsid w:val="002F26AB"/>
    <w:rsid w:val="003007A7"/>
    <w:rsid w:val="00313D60"/>
    <w:rsid w:val="003257E1"/>
    <w:rsid w:val="00325DEC"/>
    <w:rsid w:val="00341F8F"/>
    <w:rsid w:val="00346BEA"/>
    <w:rsid w:val="00346FFA"/>
    <w:rsid w:val="00385494"/>
    <w:rsid w:val="0039713A"/>
    <w:rsid w:val="003A3069"/>
    <w:rsid w:val="003C20B5"/>
    <w:rsid w:val="003D7270"/>
    <w:rsid w:val="003E545F"/>
    <w:rsid w:val="003F03D2"/>
    <w:rsid w:val="003F1E1A"/>
    <w:rsid w:val="004045E5"/>
    <w:rsid w:val="00421496"/>
    <w:rsid w:val="00422C27"/>
    <w:rsid w:val="004324FB"/>
    <w:rsid w:val="0044367C"/>
    <w:rsid w:val="0044412C"/>
    <w:rsid w:val="00450151"/>
    <w:rsid w:val="0045788A"/>
    <w:rsid w:val="00462339"/>
    <w:rsid w:val="004642F0"/>
    <w:rsid w:val="004E7D0D"/>
    <w:rsid w:val="00500564"/>
    <w:rsid w:val="0051102B"/>
    <w:rsid w:val="00516CC0"/>
    <w:rsid w:val="005475F0"/>
    <w:rsid w:val="005747AD"/>
    <w:rsid w:val="00582081"/>
    <w:rsid w:val="005838BC"/>
    <w:rsid w:val="005B3FA3"/>
    <w:rsid w:val="005B57E1"/>
    <w:rsid w:val="005E61E0"/>
    <w:rsid w:val="005F0F31"/>
    <w:rsid w:val="005F5127"/>
    <w:rsid w:val="005F7D75"/>
    <w:rsid w:val="006024ED"/>
    <w:rsid w:val="0061793F"/>
    <w:rsid w:val="0062123A"/>
    <w:rsid w:val="00626B0D"/>
    <w:rsid w:val="006602BB"/>
    <w:rsid w:val="006605F8"/>
    <w:rsid w:val="00666FC1"/>
    <w:rsid w:val="006676A1"/>
    <w:rsid w:val="006833BD"/>
    <w:rsid w:val="0069236D"/>
    <w:rsid w:val="006927A2"/>
    <w:rsid w:val="006B1011"/>
    <w:rsid w:val="006C0682"/>
    <w:rsid w:val="006D2642"/>
    <w:rsid w:val="006D2C92"/>
    <w:rsid w:val="006E2D42"/>
    <w:rsid w:val="007004B1"/>
    <w:rsid w:val="00714FEC"/>
    <w:rsid w:val="00720FEE"/>
    <w:rsid w:val="00727F19"/>
    <w:rsid w:val="0073527E"/>
    <w:rsid w:val="00764B6F"/>
    <w:rsid w:val="007979B1"/>
    <w:rsid w:val="007A1588"/>
    <w:rsid w:val="007C7319"/>
    <w:rsid w:val="007D1273"/>
    <w:rsid w:val="007D3825"/>
    <w:rsid w:val="007D43B3"/>
    <w:rsid w:val="007F20B4"/>
    <w:rsid w:val="007F525E"/>
    <w:rsid w:val="00802FF1"/>
    <w:rsid w:val="00807CD8"/>
    <w:rsid w:val="0082695D"/>
    <w:rsid w:val="0083044C"/>
    <w:rsid w:val="0083100C"/>
    <w:rsid w:val="00846694"/>
    <w:rsid w:val="00846A24"/>
    <w:rsid w:val="0085182D"/>
    <w:rsid w:val="00867E5F"/>
    <w:rsid w:val="008709F5"/>
    <w:rsid w:val="008722E9"/>
    <w:rsid w:val="00877A91"/>
    <w:rsid w:val="00884E86"/>
    <w:rsid w:val="00890534"/>
    <w:rsid w:val="00891124"/>
    <w:rsid w:val="008927FF"/>
    <w:rsid w:val="008B0F18"/>
    <w:rsid w:val="008C1616"/>
    <w:rsid w:val="008D20A8"/>
    <w:rsid w:val="008E3921"/>
    <w:rsid w:val="008E4B34"/>
    <w:rsid w:val="008F568B"/>
    <w:rsid w:val="008F65F0"/>
    <w:rsid w:val="0090027B"/>
    <w:rsid w:val="00905238"/>
    <w:rsid w:val="00911644"/>
    <w:rsid w:val="00913E67"/>
    <w:rsid w:val="009266F2"/>
    <w:rsid w:val="00940C74"/>
    <w:rsid w:val="0094702A"/>
    <w:rsid w:val="00957702"/>
    <w:rsid w:val="00960B03"/>
    <w:rsid w:val="00967DAB"/>
    <w:rsid w:val="00990E76"/>
    <w:rsid w:val="00991A53"/>
    <w:rsid w:val="00996F4E"/>
    <w:rsid w:val="009C0CC6"/>
    <w:rsid w:val="009F71FE"/>
    <w:rsid w:val="00A027B6"/>
    <w:rsid w:val="00A06213"/>
    <w:rsid w:val="00A2210F"/>
    <w:rsid w:val="00A27D8D"/>
    <w:rsid w:val="00A31F33"/>
    <w:rsid w:val="00A32C11"/>
    <w:rsid w:val="00A70A62"/>
    <w:rsid w:val="00A71DA8"/>
    <w:rsid w:val="00A85EF1"/>
    <w:rsid w:val="00A90A7A"/>
    <w:rsid w:val="00A918D2"/>
    <w:rsid w:val="00AB1210"/>
    <w:rsid w:val="00AB5409"/>
    <w:rsid w:val="00AB770D"/>
    <w:rsid w:val="00AD7205"/>
    <w:rsid w:val="00AF2088"/>
    <w:rsid w:val="00AF53A4"/>
    <w:rsid w:val="00AF5FB0"/>
    <w:rsid w:val="00AF637C"/>
    <w:rsid w:val="00B0080A"/>
    <w:rsid w:val="00B0538C"/>
    <w:rsid w:val="00B376E4"/>
    <w:rsid w:val="00B37AB8"/>
    <w:rsid w:val="00B418DE"/>
    <w:rsid w:val="00B47FE7"/>
    <w:rsid w:val="00B67824"/>
    <w:rsid w:val="00BA16ED"/>
    <w:rsid w:val="00BB12CF"/>
    <w:rsid w:val="00BB5E17"/>
    <w:rsid w:val="00BE15BA"/>
    <w:rsid w:val="00BF0172"/>
    <w:rsid w:val="00C20ED0"/>
    <w:rsid w:val="00C31D85"/>
    <w:rsid w:val="00C348A8"/>
    <w:rsid w:val="00C34FA0"/>
    <w:rsid w:val="00C46111"/>
    <w:rsid w:val="00C47DCC"/>
    <w:rsid w:val="00C82843"/>
    <w:rsid w:val="00C83332"/>
    <w:rsid w:val="00C95E04"/>
    <w:rsid w:val="00CA411A"/>
    <w:rsid w:val="00CB15CF"/>
    <w:rsid w:val="00CC0A8F"/>
    <w:rsid w:val="00CC135A"/>
    <w:rsid w:val="00CC24B6"/>
    <w:rsid w:val="00CD3A64"/>
    <w:rsid w:val="00CD73F3"/>
    <w:rsid w:val="00CE08CD"/>
    <w:rsid w:val="00CF61A7"/>
    <w:rsid w:val="00D0664A"/>
    <w:rsid w:val="00D210FA"/>
    <w:rsid w:val="00D30F1D"/>
    <w:rsid w:val="00D40AA6"/>
    <w:rsid w:val="00D57231"/>
    <w:rsid w:val="00D6333D"/>
    <w:rsid w:val="00D70297"/>
    <w:rsid w:val="00D87B48"/>
    <w:rsid w:val="00D91203"/>
    <w:rsid w:val="00D94FD1"/>
    <w:rsid w:val="00DB2E3D"/>
    <w:rsid w:val="00DC7FB0"/>
    <w:rsid w:val="00E41692"/>
    <w:rsid w:val="00E55D74"/>
    <w:rsid w:val="00E81234"/>
    <w:rsid w:val="00E9037E"/>
    <w:rsid w:val="00EA120D"/>
    <w:rsid w:val="00EA49C3"/>
    <w:rsid w:val="00EA5DE6"/>
    <w:rsid w:val="00EB5E14"/>
    <w:rsid w:val="00EB6F36"/>
    <w:rsid w:val="00EC1EB2"/>
    <w:rsid w:val="00ED1049"/>
    <w:rsid w:val="00ED6AC3"/>
    <w:rsid w:val="00EE19D9"/>
    <w:rsid w:val="00EF26FC"/>
    <w:rsid w:val="00F01A91"/>
    <w:rsid w:val="00F37523"/>
    <w:rsid w:val="00F4327E"/>
    <w:rsid w:val="00F446A8"/>
    <w:rsid w:val="00F50168"/>
    <w:rsid w:val="00F50D34"/>
    <w:rsid w:val="00F52F83"/>
    <w:rsid w:val="00F61360"/>
    <w:rsid w:val="00F77B14"/>
    <w:rsid w:val="00F86FA8"/>
    <w:rsid w:val="00F87929"/>
    <w:rsid w:val="00F946E4"/>
    <w:rsid w:val="00FC538A"/>
    <w:rsid w:val="00FE2B9F"/>
    <w:rsid w:val="00FF0C81"/>
    <w:rsid w:val="00FF3CF0"/>
    <w:rsid w:val="00FF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semiHidden/>
    <w:unhideWhenUsed/>
    <w:rsid w:val="00CA411A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13" Type="http://schemas.openxmlformats.org/officeDocument/2006/relationships/header" Target="header2.xml" /><Relationship Id="rId18" Type="http://schemas.openxmlformats.org/officeDocument/2006/relationships/diagramColors" Target="diagrams/colors1.xml" /><Relationship Id="rId3" Type="http://schemas.openxmlformats.org/officeDocument/2006/relationships/customXml" Target="../customXml/item3.xml" /><Relationship Id="rId21" Type="http://schemas.openxmlformats.org/officeDocument/2006/relationships/theme" Target="theme/theme1.xml" /><Relationship Id="rId7" Type="http://schemas.openxmlformats.org/officeDocument/2006/relationships/settings" Target="settings.xml" /><Relationship Id="rId12" Type="http://schemas.openxmlformats.org/officeDocument/2006/relationships/header" Target="header1.xml" /><Relationship Id="rId17" Type="http://schemas.openxmlformats.org/officeDocument/2006/relationships/diagramQuickStyle" Target="diagrams/quickStyle1.xml" /><Relationship Id="rId2" Type="http://schemas.openxmlformats.org/officeDocument/2006/relationships/customXml" Target="../customXml/item2.xml" /><Relationship Id="rId16" Type="http://schemas.openxmlformats.org/officeDocument/2006/relationships/diagramLayout" Target="diagrams/layout1.xml" /><Relationship Id="rId20" Type="http://schemas.openxmlformats.org/officeDocument/2006/relationships/fontTable" Target="fontTable.xml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image" Target="media/image1.png" /><Relationship Id="rId5" Type="http://schemas.openxmlformats.org/officeDocument/2006/relationships/numbering" Target="numbering.xml" /><Relationship Id="rId15" Type="http://schemas.openxmlformats.org/officeDocument/2006/relationships/diagramData" Target="diagrams/data1.xml" /><Relationship Id="rId10" Type="http://schemas.openxmlformats.org/officeDocument/2006/relationships/endnotes" Target="endnotes.xml" /><Relationship Id="rId19" Type="http://schemas.microsoft.com/office/2007/relationships/diagramDrawing" Target="diagrams/drawing1.xml" /><Relationship Id="rId4" Type="http://schemas.openxmlformats.org/officeDocument/2006/relationships/customXml" Target="../customXml/item4.xml" /><Relationship Id="rId9" Type="http://schemas.openxmlformats.org/officeDocument/2006/relationships/footnotes" Target="footnotes.xml" /><Relationship Id="rId14" Type="http://schemas.openxmlformats.org/officeDocument/2006/relationships/image" Target="media/image2.jpeg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 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634D104-7D93-4DC9-AA78-CFDC22EB2B7D}" type="doc">
      <dgm:prSet loTypeId="urn:microsoft.com/office/officeart/2005/8/layout/hList1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895BCAF-11FD-4161-9460-71155FF594D5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Respect for Intellectual Property:</a:t>
          </a:r>
          <a:endParaRPr lang="en-GB">
            <a:latin typeface="Aptos" panose="020B0004020202020204" pitchFamily="34" charset="0"/>
          </a:endParaRPr>
        </a:p>
      </dgm:t>
    </dgm:pt>
    <dgm:pt modelId="{55C24B6C-44F8-45FA-AE8C-D7852F8F756E}" type="parTrans" cxnId="{56DD223B-87BE-41AD-A123-502044CB6C8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1D8F6D8C-F89F-400C-A451-06369F630D13}" type="sibTrans" cxnId="{56DD223B-87BE-41AD-A123-502044CB6C8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D8DD7F7-557F-4529-952E-996BE575A6CC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dirty="0">
              <a:latin typeface="Aptos" panose="020B0004020202020204" pitchFamily="34" charset="0"/>
            </a:rPr>
            <a:t>All sources will be coreectly cited and Referenced</a:t>
          </a:r>
        </a:p>
      </dgm:t>
    </dgm:pt>
    <dgm:pt modelId="{898A7FBF-8854-4FCD-8F75-6D0A10D342BF}" type="parTrans" cxnId="{DA224816-7824-4FE5-9CD1-3E0ECE27E8A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069345D4-AF17-4BE2-BEFD-16AAD453ED22}" type="sibTrans" cxnId="{DA224816-7824-4FE5-9CD1-3E0ECE27E8A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2F35989-0D76-4707-8851-E95507DAC780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Privacy and Confidentiality:</a:t>
          </a:r>
          <a:endParaRPr lang="en-GB">
            <a:latin typeface="Aptos" panose="020B0004020202020204" pitchFamily="34" charset="0"/>
          </a:endParaRPr>
        </a:p>
      </dgm:t>
    </dgm:pt>
    <dgm:pt modelId="{95A47F62-7CA1-4144-B825-A44483178729}" type="parTrans" cxnId="{CB93FF67-74EB-4163-A9EC-6469F10734D1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96B68E4-E5AE-4BB2-A658-AF9FA9406E6C}" type="sibTrans" cxnId="{CB93FF67-74EB-4163-A9EC-6469F10734D1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8AA4B07-C565-4CCF-9950-02D7DCC3515C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No personal or identifiable sources will be used.</a:t>
          </a:r>
          <a:endParaRPr lang="en-GB">
            <a:latin typeface="Aptos" panose="020B0004020202020204" pitchFamily="34" charset="0"/>
          </a:endParaRPr>
        </a:p>
      </dgm:t>
    </dgm:pt>
    <dgm:pt modelId="{7CE0ECD8-FF60-40FC-834A-69289342858B}" type="parTrans" cxnId="{54E1D1F9-2D03-4A36-ADEB-7EC8EB0F85F9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A44317E-0141-443D-B3B3-5D8A23F7257D}" type="sibTrans" cxnId="{54E1D1F9-2D03-4A36-ADEB-7EC8EB0F85F9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5674B894-A55E-4559-8EA7-028C3F32E4B2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Data Integrity and Reliability:</a:t>
          </a:r>
          <a:r>
            <a:rPr lang="en-GB">
              <a:latin typeface="Aptos" panose="020B0004020202020204" pitchFamily="34" charset="0"/>
            </a:rPr>
            <a:t> </a:t>
          </a:r>
        </a:p>
      </dgm:t>
    </dgm:pt>
    <dgm:pt modelId="{CF4D6B60-7FC7-4A9C-B7E1-C22EA10EB381}" type="parTrans" cxnId="{8A48955A-FF8F-4776-99D4-D2F9A35739B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94E754A5-C7C4-42B9-A350-BD17338F58B9}" type="sibTrans" cxnId="{8A48955A-FF8F-4776-99D4-D2F9A35739B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ED7677A-A811-4E99-A359-AF267F66CB3B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 dirty="0">
              <a:latin typeface="Aptos" panose="020B0004020202020204" pitchFamily="34" charset="0"/>
            </a:rPr>
            <a:t>Compliance with Laws and Regulations:</a:t>
          </a:r>
          <a:endParaRPr lang="en-GB" dirty="0">
            <a:latin typeface="Aptos" panose="020B0004020202020204" pitchFamily="34" charset="0"/>
          </a:endParaRPr>
        </a:p>
      </dgm:t>
    </dgm:pt>
    <dgm:pt modelId="{F38EF5EE-50CB-434C-B7C2-9D5B46BCDA7A}" type="parTrans" cxnId="{81E8ED4A-9C61-4261-A97E-A8FB2B72182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9F4A521B-0AB9-4C49-8D3E-A4522CDAC745}" type="sibTrans" cxnId="{81E8ED4A-9C61-4261-A97E-A8FB2B72182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F5AC5549-675B-444B-905D-2F1D9FDC1779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 dirty="0">
              <a:latin typeface="Aptos" panose="020B0004020202020204" pitchFamily="34" charset="0"/>
            </a:rPr>
            <a:t>Informed Consent</a:t>
          </a:r>
          <a:endParaRPr lang="en-GB" dirty="0">
            <a:latin typeface="Aptos" panose="020B0004020202020204" pitchFamily="34" charset="0"/>
          </a:endParaRPr>
        </a:p>
      </dgm:t>
    </dgm:pt>
    <dgm:pt modelId="{AC81EE79-FF8C-4405-963A-7F74BE293A69}" type="parTrans" cxnId="{F047993C-E79F-4DF4-8E68-009CE95435BF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7249222-7390-4801-8772-10BB94E221D0}" type="sibTrans" cxnId="{F047993C-E79F-4DF4-8E68-009CE95435BF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31ECEDD7-80EF-414B-BE50-B610D566367B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Only reliable and valid academic sources will be used</a:t>
          </a:r>
        </a:p>
      </dgm:t>
    </dgm:pt>
    <dgm:pt modelId="{20439AF7-F994-4596-8154-7958604637F8}" type="parTrans" cxnId="{7B9CB682-0DC9-4815-951A-E787AB7CD2FE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AE7B1D5-018D-43C6-93C5-0E28100285E0}" type="sibTrans" cxnId="{7B9CB682-0DC9-4815-951A-E787AB7CD2FE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7D9AB477-3831-4B66-903C-51888FAB2EF1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The research will follow academic rules and ethical guidance</a:t>
          </a:r>
          <a:endParaRPr lang="en-GB">
            <a:latin typeface="Aptos" panose="020B0004020202020204" pitchFamily="34" charset="0"/>
          </a:endParaRPr>
        </a:p>
      </dgm:t>
    </dgm:pt>
    <dgm:pt modelId="{1C5BF6D7-9EA3-4496-9259-CCFB570AB9BC}" type="parTrans" cxnId="{62CB3FEB-664D-43E7-89EF-51AA5774E707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13866862-3E71-49D6-8E54-5828906B8520}" type="sibTrans" cxnId="{62CB3FEB-664D-43E7-89EF-51AA5774E707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0F2A51A-8617-4842-9A50-755676DCD3DD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Primary research will be conducted in this study. </a:t>
          </a:r>
          <a:endParaRPr lang="en-GB">
            <a:latin typeface="Aptos" panose="020B0004020202020204" pitchFamily="34" charset="0"/>
          </a:endParaRPr>
        </a:p>
      </dgm:t>
    </dgm:pt>
    <dgm:pt modelId="{DD30637A-3765-4C05-B6F7-B47484906C94}" type="parTrans" cxnId="{19EBC273-BE40-4DF3-AD90-42CF3D009016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6BC62B7F-2BE1-4735-BEF1-C93E581063AE}" type="sibTrans" cxnId="{19EBC273-BE40-4DF3-AD90-42CF3D009016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63F289BD-9520-447C-90E1-D3D32A3562FC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dirty="0">
              <a:latin typeface="Aptos" panose="020B0004020202020204" pitchFamily="34" charset="0"/>
            </a:rPr>
            <a:t>Plagiraism will be avoided</a:t>
          </a:r>
        </a:p>
      </dgm:t>
    </dgm:pt>
    <dgm:pt modelId="{8C81DA19-2465-46BF-B524-3403E62F3131}" type="parTrans" cxnId="{0BC77D38-16B9-42B2-9958-18E58008E5A0}">
      <dgm:prSet/>
      <dgm:spPr/>
    </dgm:pt>
    <dgm:pt modelId="{BEA94FB6-BA9C-426C-98ED-7E276D2D7597}" type="sibTrans" cxnId="{0BC77D38-16B9-42B2-9958-18E58008E5A0}">
      <dgm:prSet/>
      <dgm:spPr/>
    </dgm:pt>
    <dgm:pt modelId="{E1B922CA-72BD-4990-A1E8-5F8DED0884B2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dirty="0">
              <a:latin typeface="Aptos" panose="020B0004020202020204" pitchFamily="34" charset="0"/>
            </a:rPr>
            <a:t>Ideas from other authors will be parapharased correctly</a:t>
          </a:r>
        </a:p>
      </dgm:t>
    </dgm:pt>
    <dgm:pt modelId="{1E01050A-F70C-4D90-A55D-635C8769C748}" type="parTrans" cxnId="{4768EFCE-A74B-4ACF-B8CA-8F32E37910DD}">
      <dgm:prSet/>
      <dgm:spPr/>
    </dgm:pt>
    <dgm:pt modelId="{46C059D2-E2D5-4E2C-9CB8-74FBB57238F8}" type="sibTrans" cxnId="{4768EFCE-A74B-4ACF-B8CA-8F32E37910DD}">
      <dgm:prSet/>
      <dgm:spPr/>
    </dgm:pt>
    <dgm:pt modelId="{DD6589CC-7159-4BC2-8BEF-1FB877508EF4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Reserach will only use published secondary sources</a:t>
          </a:r>
        </a:p>
      </dgm:t>
    </dgm:pt>
    <dgm:pt modelId="{B0097216-41FA-47F4-9D44-E2865B800684}" type="parTrans" cxnId="{1ED9C045-BFDB-483E-83FD-C05FEFAAD9C9}">
      <dgm:prSet/>
      <dgm:spPr/>
    </dgm:pt>
    <dgm:pt modelId="{DCD832CE-0BFF-4F77-9BA3-C77805F2E242}" type="sibTrans" cxnId="{1ED9C045-BFDB-483E-83FD-C05FEFAAD9C9}">
      <dgm:prSet/>
      <dgm:spPr/>
    </dgm:pt>
    <dgm:pt modelId="{953C41F4-4A71-4E9E-BF80-056C6F7EA138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Sensitive information about the healthcare workers will be treated respectfully</a:t>
          </a:r>
        </a:p>
      </dgm:t>
    </dgm:pt>
    <dgm:pt modelId="{6DC90ABA-AB08-42CB-9246-1E06C5AD22DB}" type="parTrans" cxnId="{53194AD3-D386-45AB-9E60-11E7FC9D9929}">
      <dgm:prSet/>
      <dgm:spPr/>
    </dgm:pt>
    <dgm:pt modelId="{F51269D3-7A0D-4B3C-9880-8D2438A98926}" type="sibTrans" cxnId="{53194AD3-D386-45AB-9E60-11E7FC9D9929}">
      <dgm:prSet/>
      <dgm:spPr/>
    </dgm:pt>
    <dgm:pt modelId="{0B70A81F-AAC4-4A50-AEEC-881437D5C1C2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Peer reviewed journal, healthcare report and official sources will be be priortized</a:t>
          </a:r>
        </a:p>
      </dgm:t>
    </dgm:pt>
    <dgm:pt modelId="{F04C69B8-D8AF-4274-BDD5-F95FC004E6CE}" type="parTrans" cxnId="{7653DE3F-55F5-446F-B5E4-C04E9B7AFA0F}">
      <dgm:prSet/>
      <dgm:spPr/>
    </dgm:pt>
    <dgm:pt modelId="{12AE1F50-6F16-4C83-92D4-66A11B47500E}" type="sibTrans" cxnId="{7653DE3F-55F5-446F-B5E4-C04E9B7AFA0F}">
      <dgm:prSet/>
      <dgm:spPr/>
    </dgm:pt>
    <dgm:pt modelId="{B31DE726-678A-4BC4-9CA3-C2CE46344E42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Copyright and referencing will be respected</a:t>
          </a:r>
          <a:endParaRPr lang="en-GB">
            <a:latin typeface="Aptos" panose="020B0004020202020204" pitchFamily="34" charset="0"/>
          </a:endParaRPr>
        </a:p>
      </dgm:t>
    </dgm:pt>
    <dgm:pt modelId="{89C96CF7-8FDA-4CBD-8D16-AB852070288E}" type="parTrans" cxnId="{A728DB20-C409-4ED4-8874-1181E8938B13}">
      <dgm:prSet/>
      <dgm:spPr/>
    </dgm:pt>
    <dgm:pt modelId="{E1F10B9F-20B1-4A96-8748-8735D098C00C}" type="sibTrans" cxnId="{A728DB20-C409-4ED4-8874-1181E8938B13}">
      <dgm:prSet/>
      <dgm:spPr/>
    </dgm:pt>
    <dgm:pt modelId="{B0D2B55D-9E3E-407E-A49D-AD8CFBF3C043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Data protection principles will be  considered where relevant</a:t>
          </a:r>
          <a:endParaRPr lang="en-GB">
            <a:latin typeface="Aptos" panose="020B0004020202020204" pitchFamily="34" charset="0"/>
          </a:endParaRPr>
        </a:p>
      </dgm:t>
    </dgm:pt>
    <dgm:pt modelId="{3590A1E8-AA4E-4AE0-A00E-7DE687A31715}" type="parTrans" cxnId="{B493A072-CCD3-4FB9-B04A-05861913CBD8}">
      <dgm:prSet/>
      <dgm:spPr/>
    </dgm:pt>
    <dgm:pt modelId="{189A28E2-DA55-4F41-A3EB-27CABA9FA62A}" type="sibTrans" cxnId="{B493A072-CCD3-4FB9-B04A-05861913CBD8}">
      <dgm:prSet/>
      <dgm:spPr/>
    </dgm:pt>
    <dgm:pt modelId="{E708B679-D1B7-4E66-A351-BBC0BEAD42A1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Direct Consent is not required</a:t>
          </a:r>
        </a:p>
      </dgm:t>
    </dgm:pt>
    <dgm:pt modelId="{13F58420-173E-4F04-A09D-80F65BB4B0B0}" type="parTrans" cxnId="{AB8DDD20-4F20-4D13-9BDD-39ED9D35DE24}">
      <dgm:prSet/>
      <dgm:spPr/>
    </dgm:pt>
    <dgm:pt modelId="{4AD620FD-AB0E-4AF9-9340-B7FDEB224378}" type="sibTrans" cxnId="{AB8DDD20-4F20-4D13-9BDD-39ED9D35DE24}">
      <dgm:prSet/>
      <dgm:spPr/>
    </dgm:pt>
    <dgm:pt modelId="{15D7D02F-9806-4A7F-A42D-FE7E83343FED}" type="pres">
      <dgm:prSet presAssocID="{7634D104-7D93-4DC9-AA78-CFDC22EB2B7D}" presName="Name0" presStyleCnt="0">
        <dgm:presLayoutVars>
          <dgm:dir/>
          <dgm:animLvl val="lvl"/>
          <dgm:resizeHandles val="exact"/>
        </dgm:presLayoutVars>
      </dgm:prSet>
      <dgm:spPr/>
    </dgm:pt>
    <dgm:pt modelId="{060EE54F-9EBC-4508-90E0-A71D8106BA41}" type="pres">
      <dgm:prSet presAssocID="{D895BCAF-11FD-4161-9460-71155FF594D5}" presName="composite" presStyleCnt="0"/>
      <dgm:spPr/>
    </dgm:pt>
    <dgm:pt modelId="{5E4A68E9-45A9-433C-B39E-FA98BC5055EA}" type="pres">
      <dgm:prSet presAssocID="{D895BCAF-11FD-4161-9460-71155FF594D5}" presName="parTx" presStyleLbl="alignNode1" presStyleIdx="0" presStyleCnt="5">
        <dgm:presLayoutVars>
          <dgm:chMax val="0"/>
          <dgm:chPref val="0"/>
          <dgm:bulletEnabled val="1"/>
        </dgm:presLayoutVars>
      </dgm:prSet>
      <dgm:spPr/>
    </dgm:pt>
    <dgm:pt modelId="{0916EB88-9427-4C81-A0D0-B1BC4D25BFB9}" type="pres">
      <dgm:prSet presAssocID="{D895BCAF-11FD-4161-9460-71155FF594D5}" presName="desTx" presStyleLbl="alignAccFollowNode1" presStyleIdx="0" presStyleCnt="5">
        <dgm:presLayoutVars>
          <dgm:bulletEnabled val="1"/>
        </dgm:presLayoutVars>
      </dgm:prSet>
      <dgm:spPr/>
    </dgm:pt>
    <dgm:pt modelId="{5A8A88A5-B4F4-47DC-BABC-220E75C6B14E}" type="pres">
      <dgm:prSet presAssocID="{1D8F6D8C-F89F-400C-A451-06369F630D13}" presName="space" presStyleCnt="0"/>
      <dgm:spPr/>
    </dgm:pt>
    <dgm:pt modelId="{ABE7DA82-7937-4173-A683-867FD7F4045F}" type="pres">
      <dgm:prSet presAssocID="{D2F35989-0D76-4707-8851-E95507DAC780}" presName="composite" presStyleCnt="0"/>
      <dgm:spPr/>
    </dgm:pt>
    <dgm:pt modelId="{0F07604D-46A6-4ADA-B996-B9E43A897BA8}" type="pres">
      <dgm:prSet presAssocID="{D2F35989-0D76-4707-8851-E95507DAC780}" presName="parTx" presStyleLbl="alignNode1" presStyleIdx="1" presStyleCnt="5">
        <dgm:presLayoutVars>
          <dgm:chMax val="0"/>
          <dgm:chPref val="0"/>
          <dgm:bulletEnabled val="1"/>
        </dgm:presLayoutVars>
      </dgm:prSet>
      <dgm:spPr/>
    </dgm:pt>
    <dgm:pt modelId="{D9C43641-36D4-43D5-A2FD-0F9F6D2C43BC}" type="pres">
      <dgm:prSet presAssocID="{D2F35989-0D76-4707-8851-E95507DAC780}" presName="desTx" presStyleLbl="alignAccFollowNode1" presStyleIdx="1" presStyleCnt="5">
        <dgm:presLayoutVars>
          <dgm:bulletEnabled val="1"/>
        </dgm:presLayoutVars>
      </dgm:prSet>
      <dgm:spPr/>
    </dgm:pt>
    <dgm:pt modelId="{8D77E0EF-A152-4EF7-A7FC-CC6FAF7F6B43}" type="pres">
      <dgm:prSet presAssocID="{B96B68E4-E5AE-4BB2-A658-AF9FA9406E6C}" presName="space" presStyleCnt="0"/>
      <dgm:spPr/>
    </dgm:pt>
    <dgm:pt modelId="{D3157F63-FA9E-47B4-8FF4-EE6DAC4A8479}" type="pres">
      <dgm:prSet presAssocID="{5674B894-A55E-4559-8EA7-028C3F32E4B2}" presName="composite" presStyleCnt="0"/>
      <dgm:spPr/>
    </dgm:pt>
    <dgm:pt modelId="{594F44BC-596E-4978-9BF4-2F7DCCF10A7F}" type="pres">
      <dgm:prSet presAssocID="{5674B894-A55E-4559-8EA7-028C3F32E4B2}" presName="parTx" presStyleLbl="alignNode1" presStyleIdx="2" presStyleCnt="5">
        <dgm:presLayoutVars>
          <dgm:chMax val="0"/>
          <dgm:chPref val="0"/>
          <dgm:bulletEnabled val="1"/>
        </dgm:presLayoutVars>
      </dgm:prSet>
      <dgm:spPr/>
    </dgm:pt>
    <dgm:pt modelId="{B4F89DDA-DC7D-4C4E-967D-E22B07A05DB1}" type="pres">
      <dgm:prSet presAssocID="{5674B894-A55E-4559-8EA7-028C3F32E4B2}" presName="desTx" presStyleLbl="alignAccFollowNode1" presStyleIdx="2" presStyleCnt="5">
        <dgm:presLayoutVars>
          <dgm:bulletEnabled val="1"/>
        </dgm:presLayoutVars>
      </dgm:prSet>
      <dgm:spPr/>
    </dgm:pt>
    <dgm:pt modelId="{3A60D635-F235-4B71-8993-A550528BFBFB}" type="pres">
      <dgm:prSet presAssocID="{94E754A5-C7C4-42B9-A350-BD17338F58B9}" presName="space" presStyleCnt="0"/>
      <dgm:spPr/>
    </dgm:pt>
    <dgm:pt modelId="{F2A85F99-7F33-46A4-9E84-7525455EC96E}" type="pres">
      <dgm:prSet presAssocID="{DED7677A-A811-4E99-A359-AF267F66CB3B}" presName="composite" presStyleCnt="0"/>
      <dgm:spPr/>
    </dgm:pt>
    <dgm:pt modelId="{4B0BA49E-53FB-4A48-8A53-1DCC68267D3A}" type="pres">
      <dgm:prSet presAssocID="{DED7677A-A811-4E99-A359-AF267F66CB3B}" presName="parTx" presStyleLbl="alignNode1" presStyleIdx="3" presStyleCnt="5">
        <dgm:presLayoutVars>
          <dgm:chMax val="0"/>
          <dgm:chPref val="0"/>
          <dgm:bulletEnabled val="1"/>
        </dgm:presLayoutVars>
      </dgm:prSet>
      <dgm:spPr/>
    </dgm:pt>
    <dgm:pt modelId="{0426731F-8A3C-42F1-804E-8F6D7BF28D02}" type="pres">
      <dgm:prSet presAssocID="{DED7677A-A811-4E99-A359-AF267F66CB3B}" presName="desTx" presStyleLbl="alignAccFollowNode1" presStyleIdx="3" presStyleCnt="5">
        <dgm:presLayoutVars>
          <dgm:bulletEnabled val="1"/>
        </dgm:presLayoutVars>
      </dgm:prSet>
      <dgm:spPr/>
    </dgm:pt>
    <dgm:pt modelId="{D9831088-02B0-4486-B332-594DEF4AFDB7}" type="pres">
      <dgm:prSet presAssocID="{9F4A521B-0AB9-4C49-8D3E-A4522CDAC745}" presName="space" presStyleCnt="0"/>
      <dgm:spPr/>
    </dgm:pt>
    <dgm:pt modelId="{25E0243E-9C63-48E2-BDA9-959F204AC029}" type="pres">
      <dgm:prSet presAssocID="{F5AC5549-675B-444B-905D-2F1D9FDC1779}" presName="composite" presStyleCnt="0"/>
      <dgm:spPr/>
    </dgm:pt>
    <dgm:pt modelId="{527B8B4B-D6E7-4EB7-86F6-6A7D2579D756}" type="pres">
      <dgm:prSet presAssocID="{F5AC5549-675B-444B-905D-2F1D9FDC1779}" presName="parTx" presStyleLbl="alignNode1" presStyleIdx="4" presStyleCnt="5">
        <dgm:presLayoutVars>
          <dgm:chMax val="0"/>
          <dgm:chPref val="0"/>
          <dgm:bulletEnabled val="1"/>
        </dgm:presLayoutVars>
      </dgm:prSet>
      <dgm:spPr/>
    </dgm:pt>
    <dgm:pt modelId="{3FAC58C7-563C-4DE2-B8E2-03C2F5DF4A75}" type="pres">
      <dgm:prSet presAssocID="{F5AC5549-675B-444B-905D-2F1D9FDC1779}" presName="desTx" presStyleLbl="alignAccFollowNode1" presStyleIdx="4" presStyleCnt="5">
        <dgm:presLayoutVars>
          <dgm:bulletEnabled val="1"/>
        </dgm:presLayoutVars>
      </dgm:prSet>
      <dgm:spPr/>
    </dgm:pt>
  </dgm:ptLst>
  <dgm:cxnLst>
    <dgm:cxn modelId="{1D40D500-2967-46E3-817F-582348E97C84}" type="presOf" srcId="{D0F2A51A-8617-4842-9A50-755676DCD3DD}" destId="{3FAC58C7-563C-4DE2-B8E2-03C2F5DF4A75}" srcOrd="0" destOrd="0" presId="urn:microsoft.com/office/officeart/2005/8/layout/hList1"/>
    <dgm:cxn modelId="{DA224816-7824-4FE5-9CD1-3E0ECE27E8A0}" srcId="{D895BCAF-11FD-4161-9460-71155FF594D5}" destId="{DD8DD7F7-557F-4529-952E-996BE575A6CC}" srcOrd="0" destOrd="0" parTransId="{898A7FBF-8854-4FCD-8F75-6D0A10D342BF}" sibTransId="{069345D4-AF17-4BE2-BEFD-16AAD453ED22}"/>
    <dgm:cxn modelId="{1E3CCD17-52F8-4457-BB9F-78B88D20B089}" type="presOf" srcId="{E708B679-D1B7-4E66-A351-BBC0BEAD42A1}" destId="{3FAC58C7-563C-4DE2-B8E2-03C2F5DF4A75}" srcOrd="0" destOrd="1" presId="urn:microsoft.com/office/officeart/2005/8/layout/hList1"/>
    <dgm:cxn modelId="{A728DB20-C409-4ED4-8874-1181E8938B13}" srcId="{DED7677A-A811-4E99-A359-AF267F66CB3B}" destId="{B31DE726-678A-4BC4-9CA3-C2CE46344E42}" srcOrd="1" destOrd="0" parTransId="{89C96CF7-8FDA-4CBD-8D16-AB852070288E}" sibTransId="{E1F10B9F-20B1-4A96-8748-8735D098C00C}"/>
    <dgm:cxn modelId="{AB8DDD20-4F20-4D13-9BDD-39ED9D35DE24}" srcId="{F5AC5549-675B-444B-905D-2F1D9FDC1779}" destId="{E708B679-D1B7-4E66-A351-BBC0BEAD42A1}" srcOrd="1" destOrd="0" parTransId="{13F58420-173E-4F04-A09D-80F65BB4B0B0}" sibTransId="{4AD620FD-AB0E-4AF9-9340-B7FDEB224378}"/>
    <dgm:cxn modelId="{0BC77D38-16B9-42B2-9958-18E58008E5A0}" srcId="{D895BCAF-11FD-4161-9460-71155FF594D5}" destId="{63F289BD-9520-447C-90E1-D3D32A3562FC}" srcOrd="1" destOrd="0" parTransId="{8C81DA19-2465-46BF-B524-3403E62F3131}" sibTransId="{BEA94FB6-BA9C-426C-98ED-7E276D2D7597}"/>
    <dgm:cxn modelId="{60E59E38-5135-469D-B82F-7B50BCA83D5E}" type="presOf" srcId="{B31DE726-678A-4BC4-9CA3-C2CE46344E42}" destId="{0426731F-8A3C-42F1-804E-8F6D7BF28D02}" srcOrd="0" destOrd="1" presId="urn:microsoft.com/office/officeart/2005/8/layout/hList1"/>
    <dgm:cxn modelId="{56DD223B-87BE-41AD-A123-502044CB6C82}" srcId="{7634D104-7D93-4DC9-AA78-CFDC22EB2B7D}" destId="{D895BCAF-11FD-4161-9460-71155FF594D5}" srcOrd="0" destOrd="0" parTransId="{55C24B6C-44F8-45FA-AE8C-D7852F8F756E}" sibTransId="{1D8F6D8C-F89F-400C-A451-06369F630D13}"/>
    <dgm:cxn modelId="{F047993C-E79F-4DF4-8E68-009CE95435BF}" srcId="{7634D104-7D93-4DC9-AA78-CFDC22EB2B7D}" destId="{F5AC5549-675B-444B-905D-2F1D9FDC1779}" srcOrd="4" destOrd="0" parTransId="{AC81EE79-FF8C-4405-963A-7F74BE293A69}" sibTransId="{B7249222-7390-4801-8772-10BB94E221D0}"/>
    <dgm:cxn modelId="{7653DE3F-55F5-446F-B5E4-C04E9B7AFA0F}" srcId="{5674B894-A55E-4559-8EA7-028C3F32E4B2}" destId="{0B70A81F-AAC4-4A50-AEEC-881437D5C1C2}" srcOrd="1" destOrd="0" parTransId="{F04C69B8-D8AF-4274-BDD5-F95FC004E6CE}" sibTransId="{12AE1F50-6F16-4C83-92D4-66A11B47500E}"/>
    <dgm:cxn modelId="{399E6863-0942-4C7F-888F-D5A856FD2535}" type="presOf" srcId="{D2F35989-0D76-4707-8851-E95507DAC780}" destId="{0F07604D-46A6-4ADA-B996-B9E43A897BA8}" srcOrd="0" destOrd="0" presId="urn:microsoft.com/office/officeart/2005/8/layout/hList1"/>
    <dgm:cxn modelId="{1ED9C045-BFDB-483E-83FD-C05FEFAAD9C9}" srcId="{D2F35989-0D76-4707-8851-E95507DAC780}" destId="{DD6589CC-7159-4BC2-8BEF-1FB877508EF4}" srcOrd="1" destOrd="0" parTransId="{B0097216-41FA-47F4-9D44-E2865B800684}" sibTransId="{DCD832CE-0BFF-4F77-9BA3-C77805F2E242}"/>
    <dgm:cxn modelId="{CB93FF67-74EB-4163-A9EC-6469F10734D1}" srcId="{7634D104-7D93-4DC9-AA78-CFDC22EB2B7D}" destId="{D2F35989-0D76-4707-8851-E95507DAC780}" srcOrd="1" destOrd="0" parTransId="{95A47F62-7CA1-4144-B825-A44483178729}" sibTransId="{B96B68E4-E5AE-4BB2-A658-AF9FA9406E6C}"/>
    <dgm:cxn modelId="{81E8ED4A-9C61-4261-A97E-A8FB2B721822}" srcId="{7634D104-7D93-4DC9-AA78-CFDC22EB2B7D}" destId="{DED7677A-A811-4E99-A359-AF267F66CB3B}" srcOrd="3" destOrd="0" parTransId="{F38EF5EE-50CB-434C-B7C2-9D5B46BCDA7A}" sibTransId="{9F4A521B-0AB9-4C49-8D3E-A4522CDAC745}"/>
    <dgm:cxn modelId="{6D02BE70-8BF6-45CD-ABFA-06108FDCC6B4}" type="presOf" srcId="{B8AA4B07-C565-4CCF-9950-02D7DCC3515C}" destId="{D9C43641-36D4-43D5-A2FD-0F9F6D2C43BC}" srcOrd="0" destOrd="0" presId="urn:microsoft.com/office/officeart/2005/8/layout/hList1"/>
    <dgm:cxn modelId="{B493A072-CCD3-4FB9-B04A-05861913CBD8}" srcId="{DED7677A-A811-4E99-A359-AF267F66CB3B}" destId="{B0D2B55D-9E3E-407E-A49D-AD8CFBF3C043}" srcOrd="2" destOrd="0" parTransId="{3590A1E8-AA4E-4AE0-A00E-7DE687A31715}" sibTransId="{189A28E2-DA55-4F41-A3EB-27CABA9FA62A}"/>
    <dgm:cxn modelId="{19EBC273-BE40-4DF3-AD90-42CF3D009016}" srcId="{F5AC5549-675B-444B-905D-2F1D9FDC1779}" destId="{D0F2A51A-8617-4842-9A50-755676DCD3DD}" srcOrd="0" destOrd="0" parTransId="{DD30637A-3765-4C05-B6F7-B47484906C94}" sibTransId="{6BC62B7F-2BE1-4735-BEF1-C93E581063AE}"/>
    <dgm:cxn modelId="{F0545359-5F04-43E8-A631-131816166571}" type="presOf" srcId="{7D9AB477-3831-4B66-903C-51888FAB2EF1}" destId="{0426731F-8A3C-42F1-804E-8F6D7BF28D02}" srcOrd="0" destOrd="0" presId="urn:microsoft.com/office/officeart/2005/8/layout/hList1"/>
    <dgm:cxn modelId="{9976DF79-A50E-4BD6-9C66-89167026A820}" type="presOf" srcId="{0B70A81F-AAC4-4A50-AEEC-881437D5C1C2}" destId="{B4F89DDA-DC7D-4C4E-967D-E22B07A05DB1}" srcOrd="0" destOrd="1" presId="urn:microsoft.com/office/officeart/2005/8/layout/hList1"/>
    <dgm:cxn modelId="{8A48955A-FF8F-4776-99D4-D2F9A35739B0}" srcId="{7634D104-7D93-4DC9-AA78-CFDC22EB2B7D}" destId="{5674B894-A55E-4559-8EA7-028C3F32E4B2}" srcOrd="2" destOrd="0" parTransId="{CF4D6B60-7FC7-4A9C-B7E1-C22EA10EB381}" sibTransId="{94E754A5-C7C4-42B9-A350-BD17338F58B9}"/>
    <dgm:cxn modelId="{7B9CB682-0DC9-4815-951A-E787AB7CD2FE}" srcId="{5674B894-A55E-4559-8EA7-028C3F32E4B2}" destId="{31ECEDD7-80EF-414B-BE50-B610D566367B}" srcOrd="0" destOrd="0" parTransId="{20439AF7-F994-4596-8154-7958604637F8}" sibTransId="{BAE7B1D5-018D-43C6-93C5-0E28100285E0}"/>
    <dgm:cxn modelId="{9835A583-CD6D-42A3-B319-63D857434C2F}" type="presOf" srcId="{5674B894-A55E-4559-8EA7-028C3F32E4B2}" destId="{594F44BC-596E-4978-9BF4-2F7DCCF10A7F}" srcOrd="0" destOrd="0" presId="urn:microsoft.com/office/officeart/2005/8/layout/hList1"/>
    <dgm:cxn modelId="{E184228C-34B7-4DE5-A1F8-16A52B0ADA2D}" type="presOf" srcId="{7634D104-7D93-4DC9-AA78-CFDC22EB2B7D}" destId="{15D7D02F-9806-4A7F-A42D-FE7E83343FED}" srcOrd="0" destOrd="0" presId="urn:microsoft.com/office/officeart/2005/8/layout/hList1"/>
    <dgm:cxn modelId="{BE8BA2AF-7358-466A-818A-8E689518B231}" type="presOf" srcId="{DED7677A-A811-4E99-A359-AF267F66CB3B}" destId="{4B0BA49E-53FB-4A48-8A53-1DCC68267D3A}" srcOrd="0" destOrd="0" presId="urn:microsoft.com/office/officeart/2005/8/layout/hList1"/>
    <dgm:cxn modelId="{1A0463B8-B8AB-4F89-AD0F-E0AF58DF15C1}" type="presOf" srcId="{953C41F4-4A71-4E9E-BF80-056C6F7EA138}" destId="{D9C43641-36D4-43D5-A2FD-0F9F6D2C43BC}" srcOrd="0" destOrd="2" presId="urn:microsoft.com/office/officeart/2005/8/layout/hList1"/>
    <dgm:cxn modelId="{3F136EBD-A416-43CD-808B-4011EB144E07}" type="presOf" srcId="{B0D2B55D-9E3E-407E-A49D-AD8CFBF3C043}" destId="{0426731F-8A3C-42F1-804E-8F6D7BF28D02}" srcOrd="0" destOrd="2" presId="urn:microsoft.com/office/officeart/2005/8/layout/hList1"/>
    <dgm:cxn modelId="{B1FB27BE-3453-42AB-9CEC-EB3E03274898}" type="presOf" srcId="{DD6589CC-7159-4BC2-8BEF-1FB877508EF4}" destId="{D9C43641-36D4-43D5-A2FD-0F9F6D2C43BC}" srcOrd="0" destOrd="1" presId="urn:microsoft.com/office/officeart/2005/8/layout/hList1"/>
    <dgm:cxn modelId="{4A6AD1C3-5816-4962-BB6E-DFFD66292B92}" type="presOf" srcId="{F5AC5549-675B-444B-905D-2F1D9FDC1779}" destId="{527B8B4B-D6E7-4EB7-86F6-6A7D2579D756}" srcOrd="0" destOrd="0" presId="urn:microsoft.com/office/officeart/2005/8/layout/hList1"/>
    <dgm:cxn modelId="{068BE1C6-04D2-4C18-9A14-0FF3F8CA6E77}" type="presOf" srcId="{63F289BD-9520-447C-90E1-D3D32A3562FC}" destId="{0916EB88-9427-4C81-A0D0-B1BC4D25BFB9}" srcOrd="0" destOrd="1" presId="urn:microsoft.com/office/officeart/2005/8/layout/hList1"/>
    <dgm:cxn modelId="{0347E8C6-F21E-4852-9890-A625EBCAFF9A}" type="presOf" srcId="{D895BCAF-11FD-4161-9460-71155FF594D5}" destId="{5E4A68E9-45A9-433C-B39E-FA98BC5055EA}" srcOrd="0" destOrd="0" presId="urn:microsoft.com/office/officeart/2005/8/layout/hList1"/>
    <dgm:cxn modelId="{4768EFCE-A74B-4ACF-B8CA-8F32E37910DD}" srcId="{D895BCAF-11FD-4161-9460-71155FF594D5}" destId="{E1B922CA-72BD-4990-A1E8-5F8DED0884B2}" srcOrd="2" destOrd="0" parTransId="{1E01050A-F70C-4D90-A55D-635C8769C748}" sibTransId="{46C059D2-E2D5-4E2C-9CB8-74FBB57238F8}"/>
    <dgm:cxn modelId="{53194AD3-D386-45AB-9E60-11E7FC9D9929}" srcId="{D2F35989-0D76-4707-8851-E95507DAC780}" destId="{953C41F4-4A71-4E9E-BF80-056C6F7EA138}" srcOrd="2" destOrd="0" parTransId="{6DC90ABA-AB08-42CB-9246-1E06C5AD22DB}" sibTransId="{F51269D3-7A0D-4B3C-9880-8D2438A98926}"/>
    <dgm:cxn modelId="{69B898E8-8AC1-49BC-ACDC-C481A18F83F5}" type="presOf" srcId="{DD8DD7F7-557F-4529-952E-996BE575A6CC}" destId="{0916EB88-9427-4C81-A0D0-B1BC4D25BFB9}" srcOrd="0" destOrd="0" presId="urn:microsoft.com/office/officeart/2005/8/layout/hList1"/>
    <dgm:cxn modelId="{62CB3FEB-664D-43E7-89EF-51AA5774E707}" srcId="{DED7677A-A811-4E99-A359-AF267F66CB3B}" destId="{7D9AB477-3831-4B66-903C-51888FAB2EF1}" srcOrd="0" destOrd="0" parTransId="{1C5BF6D7-9EA3-4496-9259-CCFB570AB9BC}" sibTransId="{13866862-3E71-49D6-8E54-5828906B8520}"/>
    <dgm:cxn modelId="{6BE8E3EC-C2A7-498E-A235-A16E4F8BFFEE}" type="presOf" srcId="{31ECEDD7-80EF-414B-BE50-B610D566367B}" destId="{B4F89DDA-DC7D-4C4E-967D-E22B07A05DB1}" srcOrd="0" destOrd="0" presId="urn:microsoft.com/office/officeart/2005/8/layout/hList1"/>
    <dgm:cxn modelId="{C749B1F7-0995-47DE-BAFD-4E064F017300}" type="presOf" srcId="{E1B922CA-72BD-4990-A1E8-5F8DED0884B2}" destId="{0916EB88-9427-4C81-A0D0-B1BC4D25BFB9}" srcOrd="0" destOrd="2" presId="urn:microsoft.com/office/officeart/2005/8/layout/hList1"/>
    <dgm:cxn modelId="{54E1D1F9-2D03-4A36-ADEB-7EC8EB0F85F9}" srcId="{D2F35989-0D76-4707-8851-E95507DAC780}" destId="{B8AA4B07-C565-4CCF-9950-02D7DCC3515C}" srcOrd="0" destOrd="0" parTransId="{7CE0ECD8-FF60-40FC-834A-69289342858B}" sibTransId="{BA44317E-0141-443D-B3B3-5D8A23F7257D}"/>
    <dgm:cxn modelId="{D2721AD5-678A-4F64-B8C6-E3935F754701}" type="presParOf" srcId="{15D7D02F-9806-4A7F-A42D-FE7E83343FED}" destId="{060EE54F-9EBC-4508-90E0-A71D8106BA41}" srcOrd="0" destOrd="0" presId="urn:microsoft.com/office/officeart/2005/8/layout/hList1"/>
    <dgm:cxn modelId="{EEF4B7C3-F2D6-42E9-91ED-4BC363CA8724}" type="presParOf" srcId="{060EE54F-9EBC-4508-90E0-A71D8106BA41}" destId="{5E4A68E9-45A9-433C-B39E-FA98BC5055EA}" srcOrd="0" destOrd="0" presId="urn:microsoft.com/office/officeart/2005/8/layout/hList1"/>
    <dgm:cxn modelId="{7C7A81B5-FB86-439D-BAB5-BF9CACFD41A4}" type="presParOf" srcId="{060EE54F-9EBC-4508-90E0-A71D8106BA41}" destId="{0916EB88-9427-4C81-A0D0-B1BC4D25BFB9}" srcOrd="1" destOrd="0" presId="urn:microsoft.com/office/officeart/2005/8/layout/hList1"/>
    <dgm:cxn modelId="{AE1E55F4-BCBA-4F89-BEEC-DC69CC502B51}" type="presParOf" srcId="{15D7D02F-9806-4A7F-A42D-FE7E83343FED}" destId="{5A8A88A5-B4F4-47DC-BABC-220E75C6B14E}" srcOrd="1" destOrd="0" presId="urn:microsoft.com/office/officeart/2005/8/layout/hList1"/>
    <dgm:cxn modelId="{8CD2570A-1DB5-4713-8ECD-C3D1706E5888}" type="presParOf" srcId="{15D7D02F-9806-4A7F-A42D-FE7E83343FED}" destId="{ABE7DA82-7937-4173-A683-867FD7F4045F}" srcOrd="2" destOrd="0" presId="urn:microsoft.com/office/officeart/2005/8/layout/hList1"/>
    <dgm:cxn modelId="{1ED1A475-0814-4B15-8A8C-467C10F19746}" type="presParOf" srcId="{ABE7DA82-7937-4173-A683-867FD7F4045F}" destId="{0F07604D-46A6-4ADA-B996-B9E43A897BA8}" srcOrd="0" destOrd="0" presId="urn:microsoft.com/office/officeart/2005/8/layout/hList1"/>
    <dgm:cxn modelId="{00619DFD-61E0-4F5F-BDA6-AAFE0C663138}" type="presParOf" srcId="{ABE7DA82-7937-4173-A683-867FD7F4045F}" destId="{D9C43641-36D4-43D5-A2FD-0F9F6D2C43BC}" srcOrd="1" destOrd="0" presId="urn:microsoft.com/office/officeart/2005/8/layout/hList1"/>
    <dgm:cxn modelId="{9EC54B59-14EE-4AAC-BEB8-245DACFF5D57}" type="presParOf" srcId="{15D7D02F-9806-4A7F-A42D-FE7E83343FED}" destId="{8D77E0EF-A152-4EF7-A7FC-CC6FAF7F6B43}" srcOrd="3" destOrd="0" presId="urn:microsoft.com/office/officeart/2005/8/layout/hList1"/>
    <dgm:cxn modelId="{C415C117-14BC-4407-B987-447450AB1CBE}" type="presParOf" srcId="{15D7D02F-9806-4A7F-A42D-FE7E83343FED}" destId="{D3157F63-FA9E-47B4-8FF4-EE6DAC4A8479}" srcOrd="4" destOrd="0" presId="urn:microsoft.com/office/officeart/2005/8/layout/hList1"/>
    <dgm:cxn modelId="{19B97481-E48F-43F3-A077-97AA9B37C348}" type="presParOf" srcId="{D3157F63-FA9E-47B4-8FF4-EE6DAC4A8479}" destId="{594F44BC-596E-4978-9BF4-2F7DCCF10A7F}" srcOrd="0" destOrd="0" presId="urn:microsoft.com/office/officeart/2005/8/layout/hList1"/>
    <dgm:cxn modelId="{B1886AD7-B1E8-4153-BF70-4C17CC2F5B8C}" type="presParOf" srcId="{D3157F63-FA9E-47B4-8FF4-EE6DAC4A8479}" destId="{B4F89DDA-DC7D-4C4E-967D-E22B07A05DB1}" srcOrd="1" destOrd="0" presId="urn:microsoft.com/office/officeart/2005/8/layout/hList1"/>
    <dgm:cxn modelId="{34069BD4-39E5-46B5-812D-488EA03F16BC}" type="presParOf" srcId="{15D7D02F-9806-4A7F-A42D-FE7E83343FED}" destId="{3A60D635-F235-4B71-8993-A550528BFBFB}" srcOrd="5" destOrd="0" presId="urn:microsoft.com/office/officeart/2005/8/layout/hList1"/>
    <dgm:cxn modelId="{F67628F1-777E-458A-ABC5-61A0314751DF}" type="presParOf" srcId="{15D7D02F-9806-4A7F-A42D-FE7E83343FED}" destId="{F2A85F99-7F33-46A4-9E84-7525455EC96E}" srcOrd="6" destOrd="0" presId="urn:microsoft.com/office/officeart/2005/8/layout/hList1"/>
    <dgm:cxn modelId="{3170DE25-156A-4863-BC4C-8C91C9A5D814}" type="presParOf" srcId="{F2A85F99-7F33-46A4-9E84-7525455EC96E}" destId="{4B0BA49E-53FB-4A48-8A53-1DCC68267D3A}" srcOrd="0" destOrd="0" presId="urn:microsoft.com/office/officeart/2005/8/layout/hList1"/>
    <dgm:cxn modelId="{70DC27C0-6B04-49DC-9116-F0D087BAE3E5}" type="presParOf" srcId="{F2A85F99-7F33-46A4-9E84-7525455EC96E}" destId="{0426731F-8A3C-42F1-804E-8F6D7BF28D02}" srcOrd="1" destOrd="0" presId="urn:microsoft.com/office/officeart/2005/8/layout/hList1"/>
    <dgm:cxn modelId="{0A3D3E68-E253-4BBB-93FE-D0529826BEE8}" type="presParOf" srcId="{15D7D02F-9806-4A7F-A42D-FE7E83343FED}" destId="{D9831088-02B0-4486-B332-594DEF4AFDB7}" srcOrd="7" destOrd="0" presId="urn:microsoft.com/office/officeart/2005/8/layout/hList1"/>
    <dgm:cxn modelId="{59A3EAA2-7F04-462A-B61D-E06E4901F47A}" type="presParOf" srcId="{15D7D02F-9806-4A7F-A42D-FE7E83343FED}" destId="{25E0243E-9C63-48E2-BDA9-959F204AC029}" srcOrd="8" destOrd="0" presId="urn:microsoft.com/office/officeart/2005/8/layout/hList1"/>
    <dgm:cxn modelId="{18B45B99-086B-4028-98E6-CEEE9E130CCE}" type="presParOf" srcId="{25E0243E-9C63-48E2-BDA9-959F204AC029}" destId="{527B8B4B-D6E7-4EB7-86F6-6A7D2579D756}" srcOrd="0" destOrd="0" presId="urn:microsoft.com/office/officeart/2005/8/layout/hList1"/>
    <dgm:cxn modelId="{BCF933E7-95C5-4DB2-AAEE-46F81520A954}" type="presParOf" srcId="{25E0243E-9C63-48E2-BDA9-959F204AC029}" destId="{3FAC58C7-563C-4DE2-B8E2-03C2F5DF4A75}" srcOrd="1" destOrd="0" presId="urn:microsoft.com/office/officeart/2005/8/layout/hList1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E4A68E9-45A9-433C-B39E-FA98BC5055EA}">
      <dsp:nvSpPr>
        <dsp:cNvPr id="0" name=""/>
        <dsp:cNvSpPr/>
      </dsp:nvSpPr>
      <dsp:spPr>
        <a:xfrm>
          <a:off x="4165" y="128168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>
              <a:latin typeface="Aptos" panose="020B0004020202020204" pitchFamily="34" charset="0"/>
            </a:rPr>
            <a:t>Respect for Intellectual Property:</a:t>
          </a:r>
          <a:endParaRPr lang="en-GB" sz="800" kern="1200">
            <a:latin typeface="Aptos" panose="020B0004020202020204" pitchFamily="34" charset="0"/>
          </a:endParaRPr>
        </a:p>
      </dsp:txBody>
      <dsp:txXfrm>
        <a:off x="4165" y="128168"/>
        <a:ext cx="1596851" cy="421809"/>
      </dsp:txXfrm>
    </dsp:sp>
    <dsp:sp modelId="{0916EB88-9427-4C81-A0D0-B1BC4D25BFB9}">
      <dsp:nvSpPr>
        <dsp:cNvPr id="0" name=""/>
        <dsp:cNvSpPr/>
      </dsp:nvSpPr>
      <dsp:spPr>
        <a:xfrm>
          <a:off x="4165" y="549977"/>
          <a:ext cx="1596851" cy="1445928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 dirty="0">
              <a:latin typeface="Aptos" panose="020B0004020202020204" pitchFamily="34" charset="0"/>
            </a:rPr>
            <a:t>All sources will be coreectly cited and Referenced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 dirty="0">
              <a:latin typeface="Aptos" panose="020B0004020202020204" pitchFamily="34" charset="0"/>
            </a:rPr>
            <a:t>Plagiraism will be avoided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 dirty="0">
              <a:latin typeface="Aptos" panose="020B0004020202020204" pitchFamily="34" charset="0"/>
            </a:rPr>
            <a:t>Ideas from other authors will be parapharased correctly</a:t>
          </a:r>
        </a:p>
      </dsp:txBody>
      <dsp:txXfrm>
        <a:off x="4165" y="549977"/>
        <a:ext cx="1596851" cy="1445928"/>
      </dsp:txXfrm>
    </dsp:sp>
    <dsp:sp modelId="{0F07604D-46A6-4ADA-B996-B9E43A897BA8}">
      <dsp:nvSpPr>
        <dsp:cNvPr id="0" name=""/>
        <dsp:cNvSpPr/>
      </dsp:nvSpPr>
      <dsp:spPr>
        <a:xfrm>
          <a:off x="1824576" y="128168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>
              <a:latin typeface="Aptos" panose="020B0004020202020204" pitchFamily="34" charset="0"/>
            </a:rPr>
            <a:t>Privacy and Confidentiality:</a:t>
          </a:r>
          <a:endParaRPr lang="en-GB" sz="800" kern="1200">
            <a:latin typeface="Aptos" panose="020B0004020202020204" pitchFamily="34" charset="0"/>
          </a:endParaRPr>
        </a:p>
      </dsp:txBody>
      <dsp:txXfrm>
        <a:off x="1824576" y="128168"/>
        <a:ext cx="1596851" cy="421809"/>
      </dsp:txXfrm>
    </dsp:sp>
    <dsp:sp modelId="{D9C43641-36D4-43D5-A2FD-0F9F6D2C43BC}">
      <dsp:nvSpPr>
        <dsp:cNvPr id="0" name=""/>
        <dsp:cNvSpPr/>
      </dsp:nvSpPr>
      <dsp:spPr>
        <a:xfrm>
          <a:off x="1824576" y="549977"/>
          <a:ext cx="1596851" cy="1445928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i="0" kern="1200">
              <a:latin typeface="Aptos" panose="020B0004020202020204" pitchFamily="34" charset="0"/>
            </a:rPr>
            <a:t>No personal or identifiable sources will be used.</a:t>
          </a:r>
          <a:endParaRPr lang="en-GB" sz="800" kern="1200">
            <a:latin typeface="Aptos" panose="020B0004020202020204" pitchFamily="34" charset="0"/>
          </a:endParaRP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Reserach will only use published secondary sources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Sensitive information about the healthcare workers will be treated respectfully</a:t>
          </a:r>
        </a:p>
      </dsp:txBody>
      <dsp:txXfrm>
        <a:off x="1824576" y="549977"/>
        <a:ext cx="1596851" cy="1445928"/>
      </dsp:txXfrm>
    </dsp:sp>
    <dsp:sp modelId="{594F44BC-596E-4978-9BF4-2F7DCCF10A7F}">
      <dsp:nvSpPr>
        <dsp:cNvPr id="0" name=""/>
        <dsp:cNvSpPr/>
      </dsp:nvSpPr>
      <dsp:spPr>
        <a:xfrm>
          <a:off x="3644986" y="128168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>
              <a:latin typeface="Aptos" panose="020B0004020202020204" pitchFamily="34" charset="0"/>
            </a:rPr>
            <a:t>Data Integrity and Reliability:</a:t>
          </a:r>
          <a:r>
            <a:rPr lang="en-GB" sz="800" kern="1200">
              <a:latin typeface="Aptos" panose="020B0004020202020204" pitchFamily="34" charset="0"/>
            </a:rPr>
            <a:t> </a:t>
          </a:r>
        </a:p>
      </dsp:txBody>
      <dsp:txXfrm>
        <a:off x="3644986" y="128168"/>
        <a:ext cx="1596851" cy="421809"/>
      </dsp:txXfrm>
    </dsp:sp>
    <dsp:sp modelId="{B4F89DDA-DC7D-4C4E-967D-E22B07A05DB1}">
      <dsp:nvSpPr>
        <dsp:cNvPr id="0" name=""/>
        <dsp:cNvSpPr/>
      </dsp:nvSpPr>
      <dsp:spPr>
        <a:xfrm>
          <a:off x="3644986" y="549977"/>
          <a:ext cx="1596851" cy="1445928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Only reliable and valid academic sources will be used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Peer reviewed journal, healthcare report and official sources will be be priortized</a:t>
          </a:r>
        </a:p>
      </dsp:txBody>
      <dsp:txXfrm>
        <a:off x="3644986" y="549977"/>
        <a:ext cx="1596851" cy="1445928"/>
      </dsp:txXfrm>
    </dsp:sp>
    <dsp:sp modelId="{4B0BA49E-53FB-4A48-8A53-1DCC68267D3A}">
      <dsp:nvSpPr>
        <dsp:cNvPr id="0" name=""/>
        <dsp:cNvSpPr/>
      </dsp:nvSpPr>
      <dsp:spPr>
        <a:xfrm>
          <a:off x="5465397" y="128168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 dirty="0">
              <a:latin typeface="Aptos" panose="020B0004020202020204" pitchFamily="34" charset="0"/>
            </a:rPr>
            <a:t>Compliance with Laws and Regulations:</a:t>
          </a:r>
          <a:endParaRPr lang="en-GB" sz="800" kern="1200" dirty="0">
            <a:latin typeface="Aptos" panose="020B0004020202020204" pitchFamily="34" charset="0"/>
          </a:endParaRPr>
        </a:p>
      </dsp:txBody>
      <dsp:txXfrm>
        <a:off x="5465397" y="128168"/>
        <a:ext cx="1596851" cy="421809"/>
      </dsp:txXfrm>
    </dsp:sp>
    <dsp:sp modelId="{0426731F-8A3C-42F1-804E-8F6D7BF28D02}">
      <dsp:nvSpPr>
        <dsp:cNvPr id="0" name=""/>
        <dsp:cNvSpPr/>
      </dsp:nvSpPr>
      <dsp:spPr>
        <a:xfrm>
          <a:off x="5465397" y="549977"/>
          <a:ext cx="1596851" cy="1445928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i="0" kern="1200">
              <a:latin typeface="Aptos" panose="020B0004020202020204" pitchFamily="34" charset="0"/>
            </a:rPr>
            <a:t>The research will follow academic rules and ethical guidance</a:t>
          </a:r>
          <a:endParaRPr lang="en-GB" sz="800" kern="1200">
            <a:latin typeface="Aptos" panose="020B0004020202020204" pitchFamily="34" charset="0"/>
          </a:endParaRP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i="0" kern="1200">
              <a:latin typeface="Aptos" panose="020B0004020202020204" pitchFamily="34" charset="0"/>
            </a:rPr>
            <a:t>Copyright and referencing will be respected</a:t>
          </a:r>
          <a:endParaRPr lang="en-GB" sz="800" kern="1200">
            <a:latin typeface="Aptos" panose="020B0004020202020204" pitchFamily="34" charset="0"/>
          </a:endParaRP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i="0" kern="1200">
              <a:latin typeface="Aptos" panose="020B0004020202020204" pitchFamily="34" charset="0"/>
            </a:rPr>
            <a:t>Data protection principles will be  considered where relevant</a:t>
          </a:r>
          <a:endParaRPr lang="en-GB" sz="800" kern="1200">
            <a:latin typeface="Aptos" panose="020B0004020202020204" pitchFamily="34" charset="0"/>
          </a:endParaRPr>
        </a:p>
      </dsp:txBody>
      <dsp:txXfrm>
        <a:off x="5465397" y="549977"/>
        <a:ext cx="1596851" cy="1445928"/>
      </dsp:txXfrm>
    </dsp:sp>
    <dsp:sp modelId="{527B8B4B-D6E7-4EB7-86F6-6A7D2579D756}">
      <dsp:nvSpPr>
        <dsp:cNvPr id="0" name=""/>
        <dsp:cNvSpPr/>
      </dsp:nvSpPr>
      <dsp:spPr>
        <a:xfrm>
          <a:off x="7285807" y="128168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 dirty="0">
              <a:latin typeface="Aptos" panose="020B0004020202020204" pitchFamily="34" charset="0"/>
            </a:rPr>
            <a:t>Informed Consent</a:t>
          </a:r>
          <a:endParaRPr lang="en-GB" sz="800" kern="1200" dirty="0">
            <a:latin typeface="Aptos" panose="020B0004020202020204" pitchFamily="34" charset="0"/>
          </a:endParaRPr>
        </a:p>
      </dsp:txBody>
      <dsp:txXfrm>
        <a:off x="7285807" y="128168"/>
        <a:ext cx="1596851" cy="421809"/>
      </dsp:txXfrm>
    </dsp:sp>
    <dsp:sp modelId="{3FAC58C7-563C-4DE2-B8E2-03C2F5DF4A75}">
      <dsp:nvSpPr>
        <dsp:cNvPr id="0" name=""/>
        <dsp:cNvSpPr/>
      </dsp:nvSpPr>
      <dsp:spPr>
        <a:xfrm>
          <a:off x="7285807" y="549977"/>
          <a:ext cx="1596851" cy="1445928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i="0" kern="1200">
              <a:latin typeface="Aptos" panose="020B0004020202020204" pitchFamily="34" charset="0"/>
            </a:rPr>
            <a:t>Primary research will be conducted in this study. </a:t>
          </a:r>
          <a:endParaRPr lang="en-GB" sz="800" kern="1200">
            <a:latin typeface="Aptos" panose="020B0004020202020204" pitchFamily="34" charset="0"/>
          </a:endParaRP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Direct Consent is not required</a:t>
          </a:r>
        </a:p>
      </dsp:txBody>
      <dsp:txXfrm>
        <a:off x="7285807" y="549977"/>
        <a:ext cx="1596851" cy="144592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www.w3.org/2000/xmlns/"/>
    <ds:schemaRef ds:uri="71af3243-3dd4-4a8d-8c0d-dd76da1f02a5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1af3243-3dd4-4a8d-8c0d-dd76da1f02a5"/>
    <ds:schemaRef ds:uri="16c05727-aa75-4e4a-9b5f-8a80a1165891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Education%20brochure.dotx</Template>
  <TotalTime>0</TotalTime>
  <Pages>1</Pages>
  <Words>588</Words>
  <Characters>3354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2026-06-06T10:28:00Z</dcterms:created>
  <dcterms:modified xsi:type="dcterms:W3CDTF">2026-06-06T10:28:00Z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