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35F527" w14:textId="77777777" w:rsidR="00A14A68" w:rsidRPr="00A14A68" w:rsidRDefault="00A14A68" w:rsidP="00A14A68">
      <w:pPr>
        <w:jc w:val="center"/>
        <w:rPr>
          <w:b/>
          <w:sz w:val="56"/>
          <w:szCs w:val="56"/>
          <w:lang w:val="en-US"/>
        </w:rPr>
      </w:pPr>
      <w:proofErr w:type="spellStart"/>
      <w:r w:rsidRPr="00A14A68">
        <w:rPr>
          <w:b/>
          <w:sz w:val="56"/>
          <w:szCs w:val="56"/>
          <w:lang w:val="en-US"/>
        </w:rPr>
        <w:t>Programme</w:t>
      </w:r>
      <w:proofErr w:type="spellEnd"/>
      <w:r w:rsidRPr="00A14A68">
        <w:rPr>
          <w:b/>
          <w:sz w:val="56"/>
          <w:szCs w:val="56"/>
          <w:lang w:val="en-US"/>
        </w:rPr>
        <w:t>: BA Business Management</w:t>
      </w:r>
    </w:p>
    <w:p w14:paraId="600ADACB" w14:textId="77777777" w:rsidR="00A14A68" w:rsidRPr="00A14A68" w:rsidRDefault="00A14A68" w:rsidP="00A14A68">
      <w:pPr>
        <w:jc w:val="center"/>
        <w:rPr>
          <w:b/>
          <w:sz w:val="56"/>
          <w:szCs w:val="56"/>
          <w:lang w:val="en-US"/>
        </w:rPr>
      </w:pPr>
      <w:r w:rsidRPr="00A14A68">
        <w:rPr>
          <w:b/>
          <w:sz w:val="56"/>
          <w:szCs w:val="56"/>
          <w:lang w:val="en-US"/>
        </w:rPr>
        <w:t>Module: Community Engagement</w:t>
      </w:r>
    </w:p>
    <w:p w14:paraId="1B7880E1" w14:textId="77777777" w:rsidR="00B420AB" w:rsidRDefault="00A14A68" w:rsidP="00A14A68">
      <w:pPr>
        <w:jc w:val="center"/>
        <w:rPr>
          <w:b/>
          <w:sz w:val="56"/>
          <w:szCs w:val="56"/>
          <w:lang w:val="en-US"/>
        </w:rPr>
      </w:pPr>
      <w:r w:rsidRPr="00A14A68">
        <w:rPr>
          <w:b/>
          <w:sz w:val="56"/>
          <w:szCs w:val="56"/>
          <w:lang w:val="en-US"/>
        </w:rPr>
        <w:t>Module code: LCBB4002</w:t>
      </w:r>
    </w:p>
    <w:p w14:paraId="78F4F720" w14:textId="77777777" w:rsidR="00A14A68" w:rsidRPr="00A14A68" w:rsidRDefault="00A14A68" w:rsidP="00A14A68">
      <w:pPr>
        <w:jc w:val="center"/>
        <w:rPr>
          <w:b/>
          <w:sz w:val="56"/>
          <w:szCs w:val="56"/>
          <w:lang w:val="en-US"/>
        </w:rPr>
      </w:pPr>
      <w:r w:rsidRPr="00A14A68">
        <w:rPr>
          <w:b/>
          <w:sz w:val="56"/>
          <w:szCs w:val="56"/>
          <w:lang w:val="en-US"/>
        </w:rPr>
        <w:t>Assignment Title: Assessment 1</w:t>
      </w:r>
    </w:p>
    <w:p w14:paraId="68B97A16" w14:textId="77777777" w:rsidR="00A14A68" w:rsidRDefault="00A14A68" w:rsidP="00A14A68">
      <w:pPr>
        <w:jc w:val="center"/>
        <w:rPr>
          <w:b/>
          <w:sz w:val="56"/>
          <w:szCs w:val="56"/>
          <w:lang w:val="en-US"/>
        </w:rPr>
      </w:pPr>
      <w:r w:rsidRPr="00A14A68">
        <w:rPr>
          <w:b/>
          <w:sz w:val="56"/>
          <w:szCs w:val="56"/>
          <w:lang w:val="en-US"/>
        </w:rPr>
        <w:t>Community Engagement</w:t>
      </w:r>
    </w:p>
    <w:p w14:paraId="2E8D9AC0" w14:textId="77777777" w:rsidR="00A14A68" w:rsidRDefault="00A14A68" w:rsidP="00A14A68">
      <w:pPr>
        <w:jc w:val="center"/>
        <w:rPr>
          <w:b/>
          <w:sz w:val="56"/>
          <w:szCs w:val="56"/>
          <w:lang w:val="en-US"/>
        </w:rPr>
      </w:pPr>
    </w:p>
    <w:p w14:paraId="36BD9140" w14:textId="042837F8" w:rsidR="00EB4FD0" w:rsidRDefault="00EB4FD0" w:rsidP="00A14A68">
      <w:pPr>
        <w:jc w:val="center"/>
        <w:rPr>
          <w:b/>
          <w:sz w:val="56"/>
          <w:szCs w:val="56"/>
          <w:lang w:val="en-US"/>
        </w:rPr>
      </w:pPr>
      <w:bookmarkStart w:id="0" w:name="_GoBack"/>
      <w:bookmarkEnd w:id="0"/>
      <w:r>
        <w:rPr>
          <w:b/>
          <w:sz w:val="56"/>
          <w:szCs w:val="56"/>
          <w:lang w:val="en-US"/>
        </w:rPr>
        <w:t xml:space="preserve">Student ID: </w:t>
      </w:r>
      <w:r w:rsidRPr="00EB4FD0">
        <w:rPr>
          <w:b/>
          <w:sz w:val="56"/>
          <w:szCs w:val="56"/>
          <w:lang w:val="en-US"/>
        </w:rPr>
        <w:t>2030424</w:t>
      </w:r>
    </w:p>
    <w:p w14:paraId="132E2917" w14:textId="77777777" w:rsidR="009A1E54" w:rsidRPr="009A1E54" w:rsidRDefault="009A1E54" w:rsidP="009A1E54">
      <w:pPr>
        <w:rPr>
          <w:b/>
          <w:sz w:val="24"/>
          <w:szCs w:val="24"/>
          <w:lang w:val="en-US"/>
        </w:rPr>
      </w:pPr>
    </w:p>
    <w:p w14:paraId="6CEB240B" w14:textId="77777777" w:rsidR="00A14A68" w:rsidRDefault="00A14A68" w:rsidP="00A14A68">
      <w:pPr>
        <w:jc w:val="center"/>
        <w:rPr>
          <w:b/>
          <w:sz w:val="56"/>
          <w:szCs w:val="56"/>
          <w:lang w:val="en-US"/>
        </w:rPr>
      </w:pPr>
    </w:p>
    <w:p w14:paraId="13D2A389" w14:textId="77777777" w:rsidR="00A14A68" w:rsidRDefault="00A14A68" w:rsidP="00A14A68">
      <w:pPr>
        <w:jc w:val="center"/>
        <w:rPr>
          <w:b/>
          <w:sz w:val="56"/>
          <w:szCs w:val="56"/>
          <w:lang w:val="en-US"/>
        </w:rPr>
      </w:pPr>
    </w:p>
    <w:p w14:paraId="12D87F70" w14:textId="77777777" w:rsidR="00A14A68" w:rsidRDefault="00A14A68" w:rsidP="00A14A68">
      <w:pPr>
        <w:jc w:val="center"/>
        <w:rPr>
          <w:b/>
          <w:sz w:val="56"/>
          <w:szCs w:val="56"/>
          <w:lang w:val="en-US"/>
        </w:rPr>
      </w:pPr>
    </w:p>
    <w:p w14:paraId="169D95CD" w14:textId="77777777" w:rsidR="00A14A68" w:rsidRDefault="00A14A68" w:rsidP="00A14A68">
      <w:pPr>
        <w:jc w:val="center"/>
        <w:rPr>
          <w:b/>
          <w:sz w:val="56"/>
          <w:szCs w:val="56"/>
          <w:lang w:val="en-US"/>
        </w:rPr>
      </w:pPr>
    </w:p>
    <w:p w14:paraId="36889019" w14:textId="77777777" w:rsidR="00A14A68" w:rsidRDefault="00A14A68" w:rsidP="00A14A68">
      <w:pPr>
        <w:jc w:val="center"/>
        <w:rPr>
          <w:b/>
          <w:sz w:val="56"/>
          <w:szCs w:val="56"/>
          <w:lang w:val="en-US"/>
        </w:rPr>
      </w:pPr>
    </w:p>
    <w:p w14:paraId="300CD285" w14:textId="77777777" w:rsidR="00A14A68" w:rsidRDefault="00A14A68" w:rsidP="00A14A68">
      <w:pPr>
        <w:rPr>
          <w:b/>
          <w:sz w:val="24"/>
          <w:szCs w:val="24"/>
          <w:lang w:val="en-US"/>
        </w:rPr>
      </w:pPr>
    </w:p>
    <w:sdt>
      <w:sdtPr>
        <w:id w:val="-1185200327"/>
        <w:docPartObj>
          <w:docPartGallery w:val="Table of Contents"/>
          <w:docPartUnique/>
        </w:docPartObj>
      </w:sdtPr>
      <w:sdtEndPr>
        <w:rPr>
          <w:rFonts w:asciiTheme="minorHAnsi" w:eastAsiaTheme="minorHAnsi" w:hAnsiTheme="minorHAnsi" w:cstheme="minorBidi"/>
          <w:noProof/>
          <w:color w:val="auto"/>
          <w:sz w:val="22"/>
          <w:szCs w:val="22"/>
          <w:lang w:val="bg-BG" w:eastAsia="en-US"/>
        </w:rPr>
      </w:sdtEndPr>
      <w:sdtContent>
        <w:p w14:paraId="6FE2015A" w14:textId="780115CC" w:rsidR="00463295" w:rsidRDefault="00463295">
          <w:pPr>
            <w:pStyle w:val="TOCHeading"/>
          </w:pPr>
          <w:r>
            <w:t>Contents</w:t>
          </w:r>
        </w:p>
        <w:p w14:paraId="25A9959E" w14:textId="77777777" w:rsidR="00463295" w:rsidRDefault="00463295">
          <w:pPr>
            <w:pStyle w:val="TOC1"/>
            <w:tabs>
              <w:tab w:val="right" w:leader="dot" w:pos="9016"/>
            </w:tabs>
            <w:rPr>
              <w:noProof/>
            </w:rPr>
          </w:pPr>
          <w:r>
            <w:fldChar w:fldCharType="begin"/>
          </w:r>
          <w:r>
            <w:instrText xml:space="preserve"> TOC \o "1-3" \h \z \u </w:instrText>
          </w:r>
          <w:r>
            <w:fldChar w:fldCharType="separate"/>
          </w:r>
          <w:hyperlink w:anchor="_Toc101815848" w:history="1">
            <w:r w:rsidRPr="00863D34">
              <w:rPr>
                <w:rStyle w:val="Hyperlink"/>
                <w:noProof/>
                <w:lang w:val="en-US"/>
              </w:rPr>
              <w:t>Introduction:</w:t>
            </w:r>
            <w:r>
              <w:rPr>
                <w:noProof/>
                <w:webHidden/>
              </w:rPr>
              <w:tab/>
            </w:r>
            <w:r>
              <w:rPr>
                <w:noProof/>
                <w:webHidden/>
              </w:rPr>
              <w:fldChar w:fldCharType="begin"/>
            </w:r>
            <w:r>
              <w:rPr>
                <w:noProof/>
                <w:webHidden/>
              </w:rPr>
              <w:instrText xml:space="preserve"> PAGEREF _Toc101815848 \h </w:instrText>
            </w:r>
            <w:r>
              <w:rPr>
                <w:noProof/>
                <w:webHidden/>
              </w:rPr>
            </w:r>
            <w:r>
              <w:rPr>
                <w:noProof/>
                <w:webHidden/>
              </w:rPr>
              <w:fldChar w:fldCharType="separate"/>
            </w:r>
            <w:r>
              <w:rPr>
                <w:noProof/>
                <w:webHidden/>
              </w:rPr>
              <w:t>3</w:t>
            </w:r>
            <w:r>
              <w:rPr>
                <w:noProof/>
                <w:webHidden/>
              </w:rPr>
              <w:fldChar w:fldCharType="end"/>
            </w:r>
          </w:hyperlink>
        </w:p>
        <w:p w14:paraId="75DD8BB0" w14:textId="77777777" w:rsidR="00463295" w:rsidRDefault="00463295">
          <w:pPr>
            <w:pStyle w:val="TOC1"/>
            <w:tabs>
              <w:tab w:val="right" w:leader="dot" w:pos="9016"/>
            </w:tabs>
            <w:rPr>
              <w:noProof/>
            </w:rPr>
          </w:pPr>
          <w:hyperlink w:anchor="_Toc101815849" w:history="1">
            <w:r w:rsidRPr="00863D34">
              <w:rPr>
                <w:rStyle w:val="Hyperlink"/>
                <w:noProof/>
                <w:lang w:val="en-GB"/>
              </w:rPr>
              <w:t>The Body:</w:t>
            </w:r>
            <w:r>
              <w:rPr>
                <w:noProof/>
                <w:webHidden/>
              </w:rPr>
              <w:tab/>
            </w:r>
            <w:r>
              <w:rPr>
                <w:noProof/>
                <w:webHidden/>
              </w:rPr>
              <w:fldChar w:fldCharType="begin"/>
            </w:r>
            <w:r>
              <w:rPr>
                <w:noProof/>
                <w:webHidden/>
              </w:rPr>
              <w:instrText xml:space="preserve"> PAGEREF _Toc101815849 \h </w:instrText>
            </w:r>
            <w:r>
              <w:rPr>
                <w:noProof/>
                <w:webHidden/>
              </w:rPr>
            </w:r>
            <w:r>
              <w:rPr>
                <w:noProof/>
                <w:webHidden/>
              </w:rPr>
              <w:fldChar w:fldCharType="separate"/>
            </w:r>
            <w:r>
              <w:rPr>
                <w:noProof/>
                <w:webHidden/>
              </w:rPr>
              <w:t>3</w:t>
            </w:r>
            <w:r>
              <w:rPr>
                <w:noProof/>
                <w:webHidden/>
              </w:rPr>
              <w:fldChar w:fldCharType="end"/>
            </w:r>
          </w:hyperlink>
        </w:p>
        <w:p w14:paraId="4F44CF1B" w14:textId="77777777" w:rsidR="00463295" w:rsidRDefault="00463295">
          <w:pPr>
            <w:pStyle w:val="TOC1"/>
            <w:tabs>
              <w:tab w:val="right" w:leader="dot" w:pos="9016"/>
            </w:tabs>
            <w:rPr>
              <w:noProof/>
            </w:rPr>
          </w:pPr>
          <w:hyperlink w:anchor="_Toc101815850" w:history="1">
            <w:r w:rsidRPr="00863D34">
              <w:rPr>
                <w:rStyle w:val="Hyperlink"/>
                <w:noProof/>
                <w:lang w:val="en-GB"/>
              </w:rPr>
              <w:t>Conclusion:</w:t>
            </w:r>
            <w:r>
              <w:rPr>
                <w:noProof/>
                <w:webHidden/>
              </w:rPr>
              <w:tab/>
            </w:r>
            <w:r>
              <w:rPr>
                <w:noProof/>
                <w:webHidden/>
              </w:rPr>
              <w:fldChar w:fldCharType="begin"/>
            </w:r>
            <w:r>
              <w:rPr>
                <w:noProof/>
                <w:webHidden/>
              </w:rPr>
              <w:instrText xml:space="preserve"> PAGEREF _Toc101815850 \h </w:instrText>
            </w:r>
            <w:r>
              <w:rPr>
                <w:noProof/>
                <w:webHidden/>
              </w:rPr>
            </w:r>
            <w:r>
              <w:rPr>
                <w:noProof/>
                <w:webHidden/>
              </w:rPr>
              <w:fldChar w:fldCharType="separate"/>
            </w:r>
            <w:r>
              <w:rPr>
                <w:noProof/>
                <w:webHidden/>
              </w:rPr>
              <w:t>7</w:t>
            </w:r>
            <w:r>
              <w:rPr>
                <w:noProof/>
                <w:webHidden/>
              </w:rPr>
              <w:fldChar w:fldCharType="end"/>
            </w:r>
          </w:hyperlink>
        </w:p>
        <w:p w14:paraId="1DCA1581" w14:textId="77777777" w:rsidR="00463295" w:rsidRDefault="00463295">
          <w:pPr>
            <w:pStyle w:val="TOC1"/>
            <w:tabs>
              <w:tab w:val="right" w:leader="dot" w:pos="9016"/>
            </w:tabs>
            <w:rPr>
              <w:noProof/>
            </w:rPr>
          </w:pPr>
          <w:hyperlink w:anchor="_Toc101815851" w:history="1">
            <w:r w:rsidRPr="00863D34">
              <w:rPr>
                <w:rStyle w:val="Hyperlink"/>
                <w:noProof/>
                <w:lang w:val="en-US"/>
              </w:rPr>
              <w:t>Reference list</w:t>
            </w:r>
            <w:r>
              <w:rPr>
                <w:noProof/>
                <w:webHidden/>
              </w:rPr>
              <w:tab/>
            </w:r>
            <w:r>
              <w:rPr>
                <w:noProof/>
                <w:webHidden/>
              </w:rPr>
              <w:fldChar w:fldCharType="begin"/>
            </w:r>
            <w:r>
              <w:rPr>
                <w:noProof/>
                <w:webHidden/>
              </w:rPr>
              <w:instrText xml:space="preserve"> PAGEREF _Toc101815851 \h </w:instrText>
            </w:r>
            <w:r>
              <w:rPr>
                <w:noProof/>
                <w:webHidden/>
              </w:rPr>
            </w:r>
            <w:r>
              <w:rPr>
                <w:noProof/>
                <w:webHidden/>
              </w:rPr>
              <w:fldChar w:fldCharType="separate"/>
            </w:r>
            <w:r>
              <w:rPr>
                <w:noProof/>
                <w:webHidden/>
              </w:rPr>
              <w:t>8</w:t>
            </w:r>
            <w:r>
              <w:rPr>
                <w:noProof/>
                <w:webHidden/>
              </w:rPr>
              <w:fldChar w:fldCharType="end"/>
            </w:r>
          </w:hyperlink>
        </w:p>
        <w:p w14:paraId="4C5ACE35" w14:textId="6CA7AF68" w:rsidR="00463295" w:rsidRDefault="00463295">
          <w:r>
            <w:rPr>
              <w:b/>
              <w:bCs/>
              <w:noProof/>
            </w:rPr>
            <w:fldChar w:fldCharType="end"/>
          </w:r>
        </w:p>
      </w:sdtContent>
    </w:sdt>
    <w:p w14:paraId="1AC83E55" w14:textId="77777777" w:rsidR="00463295" w:rsidRDefault="00463295" w:rsidP="00A14A68">
      <w:pPr>
        <w:pStyle w:val="Heading1"/>
        <w:rPr>
          <w:lang w:val="en-US"/>
        </w:rPr>
      </w:pPr>
    </w:p>
    <w:p w14:paraId="4FE4FE60" w14:textId="77777777" w:rsidR="00463295" w:rsidRDefault="00463295" w:rsidP="00463295">
      <w:pPr>
        <w:rPr>
          <w:lang w:val="en-US"/>
        </w:rPr>
      </w:pPr>
    </w:p>
    <w:p w14:paraId="1EFF8411" w14:textId="77777777" w:rsidR="00463295" w:rsidRDefault="00463295" w:rsidP="00463295">
      <w:pPr>
        <w:rPr>
          <w:lang w:val="en-US"/>
        </w:rPr>
      </w:pPr>
    </w:p>
    <w:p w14:paraId="4B7A35D3" w14:textId="77777777" w:rsidR="00463295" w:rsidRDefault="00463295" w:rsidP="00463295">
      <w:pPr>
        <w:rPr>
          <w:lang w:val="en-US"/>
        </w:rPr>
      </w:pPr>
    </w:p>
    <w:p w14:paraId="2A6FBB97" w14:textId="77777777" w:rsidR="00463295" w:rsidRDefault="00463295" w:rsidP="00463295">
      <w:pPr>
        <w:rPr>
          <w:lang w:val="en-US"/>
        </w:rPr>
      </w:pPr>
    </w:p>
    <w:p w14:paraId="1B7C64D4" w14:textId="77777777" w:rsidR="00463295" w:rsidRDefault="00463295" w:rsidP="00463295">
      <w:pPr>
        <w:rPr>
          <w:lang w:val="en-US"/>
        </w:rPr>
      </w:pPr>
    </w:p>
    <w:p w14:paraId="0E34CBBF" w14:textId="77777777" w:rsidR="00463295" w:rsidRDefault="00463295" w:rsidP="00463295">
      <w:pPr>
        <w:rPr>
          <w:lang w:val="en-US"/>
        </w:rPr>
      </w:pPr>
    </w:p>
    <w:p w14:paraId="1A7910BE" w14:textId="77777777" w:rsidR="00463295" w:rsidRDefault="00463295" w:rsidP="00463295">
      <w:pPr>
        <w:rPr>
          <w:lang w:val="en-US"/>
        </w:rPr>
      </w:pPr>
    </w:p>
    <w:p w14:paraId="3183FEE6" w14:textId="77777777" w:rsidR="00463295" w:rsidRDefault="00463295" w:rsidP="00463295">
      <w:pPr>
        <w:rPr>
          <w:lang w:val="en-US"/>
        </w:rPr>
      </w:pPr>
    </w:p>
    <w:p w14:paraId="2FD68809" w14:textId="77777777" w:rsidR="00463295" w:rsidRDefault="00463295" w:rsidP="00463295">
      <w:pPr>
        <w:rPr>
          <w:lang w:val="en-US"/>
        </w:rPr>
      </w:pPr>
    </w:p>
    <w:p w14:paraId="542D89E0" w14:textId="77777777" w:rsidR="00463295" w:rsidRDefault="00463295" w:rsidP="00463295">
      <w:pPr>
        <w:rPr>
          <w:lang w:val="en-US"/>
        </w:rPr>
      </w:pPr>
    </w:p>
    <w:p w14:paraId="720F3096" w14:textId="77777777" w:rsidR="00463295" w:rsidRDefault="00463295" w:rsidP="00463295">
      <w:pPr>
        <w:rPr>
          <w:lang w:val="en-US"/>
        </w:rPr>
      </w:pPr>
    </w:p>
    <w:p w14:paraId="4BC7DF01" w14:textId="77777777" w:rsidR="00463295" w:rsidRDefault="00463295" w:rsidP="00463295">
      <w:pPr>
        <w:rPr>
          <w:lang w:val="en-US"/>
        </w:rPr>
      </w:pPr>
    </w:p>
    <w:p w14:paraId="4DC31496" w14:textId="77777777" w:rsidR="00463295" w:rsidRDefault="00463295" w:rsidP="00463295">
      <w:pPr>
        <w:rPr>
          <w:lang w:val="en-US"/>
        </w:rPr>
      </w:pPr>
    </w:p>
    <w:p w14:paraId="4FF9958F" w14:textId="77777777" w:rsidR="00463295" w:rsidRDefault="00463295" w:rsidP="00463295">
      <w:pPr>
        <w:rPr>
          <w:lang w:val="en-US"/>
        </w:rPr>
      </w:pPr>
    </w:p>
    <w:p w14:paraId="34EB6B56" w14:textId="77777777" w:rsidR="00463295" w:rsidRPr="00463295" w:rsidRDefault="00463295" w:rsidP="00463295">
      <w:pPr>
        <w:rPr>
          <w:lang w:val="en-US"/>
        </w:rPr>
      </w:pPr>
    </w:p>
    <w:p w14:paraId="0F0C027F" w14:textId="77777777" w:rsidR="00463295" w:rsidRDefault="00463295" w:rsidP="00A14A68">
      <w:pPr>
        <w:pStyle w:val="Heading1"/>
        <w:rPr>
          <w:lang w:val="en-US"/>
        </w:rPr>
      </w:pPr>
    </w:p>
    <w:p w14:paraId="5AC87DC7" w14:textId="77777777" w:rsidR="00463295" w:rsidRDefault="00463295" w:rsidP="00A14A68">
      <w:pPr>
        <w:pStyle w:val="Heading1"/>
        <w:rPr>
          <w:lang w:val="en-US"/>
        </w:rPr>
      </w:pPr>
    </w:p>
    <w:p w14:paraId="588E2B9C" w14:textId="77777777" w:rsidR="00463295" w:rsidRDefault="00463295" w:rsidP="00A14A68">
      <w:pPr>
        <w:pStyle w:val="Heading1"/>
        <w:rPr>
          <w:lang w:val="en-US"/>
        </w:rPr>
      </w:pPr>
    </w:p>
    <w:p w14:paraId="76F4FE12" w14:textId="260BC71B" w:rsidR="00A14A68" w:rsidRDefault="00A14A68" w:rsidP="00A14A68">
      <w:pPr>
        <w:pStyle w:val="Heading1"/>
        <w:rPr>
          <w:lang w:val="en-US"/>
        </w:rPr>
      </w:pPr>
      <w:bookmarkStart w:id="1" w:name="_Toc101815848"/>
      <w:r w:rsidRPr="00A14A68">
        <w:rPr>
          <w:lang w:val="en-US"/>
        </w:rPr>
        <w:t>Introduction:</w:t>
      </w:r>
      <w:bookmarkEnd w:id="1"/>
      <w:r w:rsidRPr="00A14A68">
        <w:rPr>
          <w:lang w:val="en-US"/>
        </w:rPr>
        <w:t xml:space="preserve"> </w:t>
      </w:r>
    </w:p>
    <w:p w14:paraId="05AF653D" w14:textId="20F3BCDE" w:rsidR="00A6601B" w:rsidRPr="00A31550" w:rsidRDefault="00DD5B84" w:rsidP="002D6D49">
      <w:pPr>
        <w:spacing w:line="360" w:lineRule="auto"/>
        <w:jc w:val="both"/>
        <w:rPr>
          <w:rFonts w:ascii="Arial" w:hAnsi="Arial" w:cs="Arial"/>
          <w:bCs/>
          <w:sz w:val="24"/>
          <w:szCs w:val="24"/>
          <w:lang w:val="en-GB"/>
        </w:rPr>
      </w:pPr>
      <w:r w:rsidRPr="00A31550">
        <w:rPr>
          <w:rFonts w:ascii="Arial" w:hAnsi="Arial" w:cs="Arial"/>
          <w:bCs/>
          <w:sz w:val="24"/>
          <w:szCs w:val="24"/>
          <w:lang w:val="en-GB"/>
        </w:rPr>
        <w:t xml:space="preserve">It is imperative to note, that in the last few years there have been </w:t>
      </w:r>
      <w:r w:rsidR="002D6D49" w:rsidRPr="00A31550">
        <w:rPr>
          <w:rFonts w:ascii="Arial" w:hAnsi="Arial" w:cs="Arial"/>
          <w:bCs/>
          <w:sz w:val="24"/>
          <w:szCs w:val="24"/>
          <w:lang w:val="en-GB"/>
        </w:rPr>
        <w:t xml:space="preserve">many </w:t>
      </w:r>
      <w:r w:rsidRPr="00A31550">
        <w:rPr>
          <w:rFonts w:ascii="Arial" w:hAnsi="Arial" w:cs="Arial"/>
          <w:bCs/>
          <w:sz w:val="24"/>
          <w:szCs w:val="24"/>
          <w:lang w:val="en-GB"/>
        </w:rPr>
        <w:t xml:space="preserve">prevalent struggles the London communities have </w:t>
      </w:r>
      <w:r w:rsidR="002D6D49" w:rsidRPr="00A31550">
        <w:rPr>
          <w:rFonts w:ascii="Arial" w:hAnsi="Arial" w:cs="Arial"/>
          <w:bCs/>
          <w:sz w:val="24"/>
          <w:szCs w:val="24"/>
          <w:lang w:val="en-GB"/>
        </w:rPr>
        <w:t>had to face</w:t>
      </w:r>
      <w:r w:rsidRPr="00A31550">
        <w:rPr>
          <w:rFonts w:ascii="Arial" w:hAnsi="Arial" w:cs="Arial"/>
          <w:bCs/>
          <w:sz w:val="24"/>
          <w:szCs w:val="24"/>
          <w:lang w:val="en-GB"/>
        </w:rPr>
        <w:t>. Namely, not only due to the pandemic of Covid-19</w:t>
      </w:r>
      <w:r w:rsidR="002D6D49" w:rsidRPr="00A31550">
        <w:rPr>
          <w:rFonts w:ascii="Arial" w:hAnsi="Arial" w:cs="Arial"/>
          <w:bCs/>
          <w:sz w:val="24"/>
          <w:szCs w:val="24"/>
          <w:lang w:val="en-GB"/>
        </w:rPr>
        <w:t>, but</w:t>
      </w:r>
      <w:r w:rsidRPr="00A31550">
        <w:rPr>
          <w:rFonts w:ascii="Arial" w:hAnsi="Arial" w:cs="Arial"/>
          <w:bCs/>
          <w:sz w:val="24"/>
          <w:szCs w:val="24"/>
          <w:lang w:val="en-GB"/>
        </w:rPr>
        <w:t xml:space="preserve"> before it, the issues with young crimes and offenses have become </w:t>
      </w:r>
      <w:r w:rsidR="002D6D49" w:rsidRPr="00A31550">
        <w:rPr>
          <w:rFonts w:ascii="Arial" w:hAnsi="Arial" w:cs="Arial"/>
          <w:bCs/>
          <w:sz w:val="24"/>
          <w:szCs w:val="24"/>
          <w:lang w:val="en-GB"/>
        </w:rPr>
        <w:t>an increasing concern</w:t>
      </w:r>
      <w:r w:rsidRPr="00A31550">
        <w:rPr>
          <w:rFonts w:ascii="Arial" w:hAnsi="Arial" w:cs="Arial"/>
          <w:bCs/>
          <w:sz w:val="24"/>
          <w:szCs w:val="24"/>
          <w:lang w:val="en-GB"/>
        </w:rPr>
        <w:t>. Moreover, inequality is the main variable, which prevails amongst London’s social issue</w:t>
      </w:r>
      <w:r w:rsidR="002D6D49" w:rsidRPr="00A31550">
        <w:rPr>
          <w:rFonts w:ascii="Arial" w:hAnsi="Arial" w:cs="Arial"/>
          <w:bCs/>
          <w:sz w:val="24"/>
          <w:szCs w:val="24"/>
          <w:lang w:val="en-GB"/>
        </w:rPr>
        <w:t>s</w:t>
      </w:r>
      <w:r w:rsidRPr="00A31550">
        <w:rPr>
          <w:rFonts w:ascii="Arial" w:hAnsi="Arial" w:cs="Arial"/>
          <w:bCs/>
          <w:sz w:val="24"/>
          <w:szCs w:val="24"/>
          <w:lang w:val="en-GB"/>
        </w:rPr>
        <w:t>, along with the economic challenge many of poverty face when</w:t>
      </w:r>
      <w:r w:rsidR="00A6601B" w:rsidRPr="00A31550">
        <w:rPr>
          <w:rFonts w:ascii="Arial" w:hAnsi="Arial" w:cs="Arial"/>
          <w:bCs/>
          <w:sz w:val="24"/>
          <w:szCs w:val="24"/>
          <w:lang w:val="en-GB"/>
        </w:rPr>
        <w:t xml:space="preserve"> met with inhumane living costs, which is tightly connected with inequality itself. </w:t>
      </w:r>
    </w:p>
    <w:p w14:paraId="0A2E34BA" w14:textId="10179767" w:rsidR="003D7187" w:rsidRPr="00A31550" w:rsidRDefault="00A6601B" w:rsidP="002D6D49">
      <w:pPr>
        <w:spacing w:line="360" w:lineRule="auto"/>
        <w:jc w:val="both"/>
        <w:rPr>
          <w:rFonts w:ascii="Arial" w:hAnsi="Arial" w:cs="Arial"/>
          <w:bCs/>
          <w:sz w:val="24"/>
          <w:szCs w:val="24"/>
          <w:lang w:val="en-GB"/>
        </w:rPr>
      </w:pPr>
      <w:r w:rsidRPr="00A31550">
        <w:rPr>
          <w:rFonts w:ascii="Arial" w:hAnsi="Arial" w:cs="Arial"/>
          <w:bCs/>
          <w:sz w:val="24"/>
          <w:szCs w:val="24"/>
          <w:lang w:val="en-GB"/>
        </w:rPr>
        <w:t xml:space="preserve">Despite government schemes, many of London’s residents have lost their jobs and incomes and have been treated unfairly. In the case of young criminals, it is important for ways in which they can be helped to be identified, along with ways in which communities can be engaged with. Barriers will be established, in which young people can be aided with their criminal offenses and starting a better life, along with ways in which inequality, poverty and unemployment can be tackled on a local level through community engagement. </w:t>
      </w:r>
      <w:r w:rsidR="003D7187" w:rsidRPr="00A31550">
        <w:rPr>
          <w:rFonts w:ascii="Arial" w:hAnsi="Arial" w:cs="Arial"/>
          <w:bCs/>
          <w:sz w:val="24"/>
          <w:szCs w:val="24"/>
          <w:lang w:val="en-GB"/>
        </w:rPr>
        <w:t xml:space="preserve">It is important to note that such issues need to be addressed swiftly and tactically, in order for those challenges </w:t>
      </w:r>
      <w:r w:rsidRPr="00A31550">
        <w:rPr>
          <w:rFonts w:ascii="Arial" w:hAnsi="Arial" w:cs="Arial"/>
          <w:bCs/>
          <w:sz w:val="24"/>
          <w:szCs w:val="24"/>
          <w:lang w:val="en-GB"/>
        </w:rPr>
        <w:t>of</w:t>
      </w:r>
      <w:r w:rsidR="003D7187" w:rsidRPr="00A31550">
        <w:rPr>
          <w:rFonts w:ascii="Arial" w:hAnsi="Arial" w:cs="Arial"/>
          <w:bCs/>
          <w:sz w:val="24"/>
          <w:szCs w:val="24"/>
          <w:lang w:val="en-GB"/>
        </w:rPr>
        <w:t xml:space="preserve"> the community </w:t>
      </w:r>
      <w:r w:rsidR="002D6D49" w:rsidRPr="00A31550">
        <w:rPr>
          <w:rFonts w:ascii="Arial" w:hAnsi="Arial" w:cs="Arial"/>
          <w:bCs/>
          <w:sz w:val="24"/>
          <w:szCs w:val="24"/>
          <w:lang w:val="en-GB"/>
        </w:rPr>
        <w:t xml:space="preserve">to </w:t>
      </w:r>
      <w:r w:rsidR="003D7187" w:rsidRPr="00A31550">
        <w:rPr>
          <w:rFonts w:ascii="Arial" w:hAnsi="Arial" w:cs="Arial"/>
          <w:bCs/>
          <w:sz w:val="24"/>
          <w:szCs w:val="24"/>
          <w:lang w:val="en-GB"/>
        </w:rPr>
        <w:t xml:space="preserve">be bettered and improved on. </w:t>
      </w:r>
    </w:p>
    <w:p w14:paraId="324DB985" w14:textId="77777777" w:rsidR="00A14A68" w:rsidRPr="00A31550" w:rsidRDefault="00A14A68" w:rsidP="00A14A68">
      <w:pPr>
        <w:rPr>
          <w:b/>
          <w:color w:val="FF0000"/>
          <w:sz w:val="24"/>
          <w:szCs w:val="24"/>
          <w:lang w:val="en-GB"/>
        </w:rPr>
      </w:pPr>
    </w:p>
    <w:p w14:paraId="592253FB" w14:textId="031F9AAE" w:rsidR="001172B0" w:rsidRPr="00A31550" w:rsidRDefault="00A14A68" w:rsidP="0097561C">
      <w:pPr>
        <w:rPr>
          <w:b/>
          <w:color w:val="FF0000"/>
          <w:sz w:val="24"/>
          <w:szCs w:val="24"/>
          <w:lang w:val="en-GB"/>
        </w:rPr>
      </w:pPr>
      <w:bookmarkStart w:id="2" w:name="_Toc101815849"/>
      <w:r w:rsidRPr="00A31550">
        <w:rPr>
          <w:rStyle w:val="Heading1Char"/>
          <w:lang w:val="en-GB"/>
        </w:rPr>
        <w:t>The Body:</w:t>
      </w:r>
      <w:bookmarkEnd w:id="2"/>
      <w:r w:rsidRPr="00A31550">
        <w:rPr>
          <w:b/>
          <w:color w:val="FF0000"/>
          <w:sz w:val="24"/>
          <w:szCs w:val="24"/>
          <w:lang w:val="en-GB"/>
        </w:rPr>
        <w:t xml:space="preserve"> </w:t>
      </w:r>
    </w:p>
    <w:p w14:paraId="05C85990" w14:textId="24BA95B6" w:rsidR="00144C0F" w:rsidRPr="00A31550" w:rsidRDefault="0097561C" w:rsidP="002D6D49">
      <w:pPr>
        <w:pStyle w:val="NormalWeb"/>
        <w:shd w:val="clear" w:color="auto" w:fill="FFFFFF"/>
        <w:spacing w:line="360" w:lineRule="auto"/>
        <w:jc w:val="both"/>
        <w:rPr>
          <w:rFonts w:ascii="Arial" w:hAnsi="Arial" w:cs="Arial"/>
          <w:lang w:val="en-GB"/>
        </w:rPr>
      </w:pPr>
      <w:r w:rsidRPr="00A31550">
        <w:rPr>
          <w:rFonts w:ascii="Arial" w:hAnsi="Arial" w:cs="Arial"/>
          <w:lang w:val="en-GB"/>
        </w:rPr>
        <w:t>The key challenges, which were found as struggles in the local communities of London have been identified through thorough investigation and consultations from feedback and occurrences within said community. More precisely, based on that feedback, some of the issues, which London communities struggle with are highlighted as young crime, local violence, inequality</w:t>
      </w:r>
      <w:r w:rsidR="00144C0F" w:rsidRPr="00A31550">
        <w:rPr>
          <w:rFonts w:ascii="Arial" w:hAnsi="Arial" w:cs="Arial"/>
          <w:lang w:val="en-GB"/>
        </w:rPr>
        <w:t xml:space="preserve">, </w:t>
      </w:r>
      <w:r w:rsidRPr="00A31550">
        <w:rPr>
          <w:rFonts w:ascii="Arial" w:hAnsi="Arial" w:cs="Arial"/>
          <w:lang w:val="en-GB"/>
        </w:rPr>
        <w:t>unemployment</w:t>
      </w:r>
      <w:r w:rsidR="00144C0F" w:rsidRPr="00A31550">
        <w:rPr>
          <w:rFonts w:ascii="Arial" w:hAnsi="Arial" w:cs="Arial"/>
          <w:lang w:val="en-GB"/>
        </w:rPr>
        <w:t xml:space="preserve"> and cost of living</w:t>
      </w:r>
      <w:r w:rsidRPr="00A31550">
        <w:rPr>
          <w:rFonts w:ascii="Arial" w:hAnsi="Arial" w:cs="Arial"/>
          <w:lang w:val="en-GB"/>
        </w:rPr>
        <w:t xml:space="preserve"> (Thompson, 2020).</w:t>
      </w:r>
    </w:p>
    <w:p w14:paraId="166EFC89" w14:textId="2E4DCE6B" w:rsidR="00144C0F" w:rsidRPr="00A31550" w:rsidRDefault="00150A55" w:rsidP="002D6D49">
      <w:pPr>
        <w:pStyle w:val="NormalWeb"/>
        <w:shd w:val="clear" w:color="auto" w:fill="FFFFFF"/>
        <w:spacing w:line="360" w:lineRule="auto"/>
        <w:jc w:val="both"/>
        <w:rPr>
          <w:rFonts w:ascii="Arial" w:hAnsi="Arial" w:cs="Arial"/>
          <w:lang w:val="en-GB"/>
        </w:rPr>
      </w:pPr>
      <w:r w:rsidRPr="00A31550">
        <w:rPr>
          <w:rFonts w:ascii="Arial" w:hAnsi="Arial" w:cs="Arial"/>
          <w:lang w:val="en-GB"/>
        </w:rPr>
        <w:lastRenderedPageBreak/>
        <w:t>To begin with, youth crimes in London have been a prevalent issue for the city and its communities, as it endangers their safety and the safety of their loved ones. In the last five years there has been a decrease in young criminals under 18</w:t>
      </w:r>
      <w:r w:rsidR="00941B5B" w:rsidRPr="00A31550">
        <w:rPr>
          <w:rFonts w:ascii="Arial" w:hAnsi="Arial" w:cs="Arial"/>
          <w:lang w:val="en-GB"/>
        </w:rPr>
        <w:t xml:space="preserve"> with most common offense being violence</w:t>
      </w:r>
      <w:r w:rsidRPr="00A31550">
        <w:rPr>
          <w:rFonts w:ascii="Arial" w:hAnsi="Arial" w:cs="Arial"/>
          <w:lang w:val="en-GB"/>
        </w:rPr>
        <w:t xml:space="preserve">, which have fallen under 50% </w:t>
      </w:r>
      <w:r w:rsidR="00941B5B" w:rsidRPr="00A31550">
        <w:rPr>
          <w:rFonts w:ascii="Arial" w:hAnsi="Arial" w:cs="Arial"/>
          <w:lang w:val="en-GB"/>
        </w:rPr>
        <w:t xml:space="preserve">and criminals aged 18 to 25 years old, with an offense of drug usage have dropped by 59% </w:t>
      </w:r>
      <w:r w:rsidRPr="00A31550">
        <w:rPr>
          <w:rFonts w:ascii="Arial" w:hAnsi="Arial" w:cs="Arial"/>
          <w:lang w:val="en-GB"/>
        </w:rPr>
        <w:t xml:space="preserve">(Clarke, 2021). However, that does not incline, that measures for lowering those crimes and community engagement for awareness should be dismissed. </w:t>
      </w:r>
      <w:r w:rsidR="00941B5B" w:rsidRPr="00A31550">
        <w:rPr>
          <w:rFonts w:ascii="Arial" w:hAnsi="Arial" w:cs="Arial"/>
          <w:lang w:val="en-GB"/>
        </w:rPr>
        <w:t>For the purpose</w:t>
      </w:r>
      <w:r w:rsidR="00CA3D62" w:rsidRPr="00A31550">
        <w:rPr>
          <w:rFonts w:ascii="Arial" w:hAnsi="Arial" w:cs="Arial"/>
          <w:lang w:val="en-GB"/>
        </w:rPr>
        <w:t xml:space="preserve"> of successfully combatting this, an active area in London’s communities have sought to aid young criminals and improve their </w:t>
      </w:r>
      <w:r w:rsidR="007D5AA3" w:rsidRPr="00A31550">
        <w:rPr>
          <w:rFonts w:ascii="Arial" w:hAnsi="Arial" w:cs="Arial"/>
          <w:lang w:val="en-GB"/>
        </w:rPr>
        <w:t xml:space="preserve">wellbeing and aspirations, leading a proactive example for how this is an issue that should not be overlooked. BIGKID Foundation is a leading example for a London-based stakeholder and charity, bringing an element of intervention with youth violence and strives to better the lives of young people, </w:t>
      </w:r>
      <w:r w:rsidR="008A0FC5" w:rsidRPr="00A31550">
        <w:rPr>
          <w:rFonts w:ascii="Arial" w:hAnsi="Arial" w:cs="Arial"/>
          <w:lang w:val="en-GB"/>
        </w:rPr>
        <w:t xml:space="preserve">who have suffered the consequences of violence and </w:t>
      </w:r>
      <w:r w:rsidR="007D5AA3" w:rsidRPr="00A31550">
        <w:rPr>
          <w:rFonts w:ascii="Arial" w:hAnsi="Arial" w:cs="Arial"/>
          <w:lang w:val="en-GB"/>
        </w:rPr>
        <w:t>who are at serious risk of social exclusion</w:t>
      </w:r>
      <w:r w:rsidR="008A0FC5" w:rsidRPr="00A31550">
        <w:rPr>
          <w:rFonts w:ascii="Arial" w:hAnsi="Arial" w:cs="Arial"/>
          <w:lang w:val="en-GB"/>
        </w:rPr>
        <w:t xml:space="preserve"> (Clarke, 2021). This foundation aids for a safe environment for those teenagers and aspires towards broadening their horizons and finding their potential, while along the way helps them to navigate their lives in a better manner (</w:t>
      </w:r>
      <w:proofErr w:type="spellStart"/>
      <w:r w:rsidR="008A0FC5" w:rsidRPr="00A31550">
        <w:rPr>
          <w:rFonts w:ascii="Arial" w:hAnsi="Arial" w:cs="Arial"/>
          <w:lang w:val="en-GB"/>
        </w:rPr>
        <w:t>BigKidFoundation</w:t>
      </w:r>
      <w:proofErr w:type="spellEnd"/>
      <w:r w:rsidR="008A0FC5" w:rsidRPr="00A31550">
        <w:rPr>
          <w:rFonts w:ascii="Arial" w:hAnsi="Arial" w:cs="Arial"/>
          <w:lang w:val="en-GB"/>
        </w:rPr>
        <w:t xml:space="preserve">, </w:t>
      </w:r>
      <w:proofErr w:type="spellStart"/>
      <w:r w:rsidR="008A0FC5" w:rsidRPr="00A31550">
        <w:rPr>
          <w:rFonts w:ascii="Arial" w:hAnsi="Arial" w:cs="Arial"/>
          <w:lang w:val="en-GB"/>
        </w:rPr>
        <w:t>n.d.</w:t>
      </w:r>
      <w:proofErr w:type="spellEnd"/>
      <w:r w:rsidR="008A0FC5" w:rsidRPr="00A31550">
        <w:rPr>
          <w:rFonts w:ascii="Arial" w:hAnsi="Arial" w:cs="Arial"/>
          <w:lang w:val="en-GB"/>
        </w:rPr>
        <w:t>). It is of high significance for stakeholders such as BIGKID Foundation to lead an example to communities, along with a change in attuite of police tactics</w:t>
      </w:r>
      <w:r w:rsidR="005715C1" w:rsidRPr="00A31550">
        <w:rPr>
          <w:rFonts w:ascii="Arial" w:hAnsi="Arial" w:cs="Arial"/>
          <w:lang w:val="en-GB"/>
        </w:rPr>
        <w:t xml:space="preserve"> and to bring focus to those, who are in a higher up position to alter the ways in which young criminals are perceived and how they are treated. As a community-based organization, BIGKID Foundation serves as a safe space for young people in destitute communities, as their main cause is to educate them through various cultural</w:t>
      </w:r>
      <w:r w:rsidR="001873DD" w:rsidRPr="00A31550">
        <w:rPr>
          <w:rFonts w:ascii="Arial" w:hAnsi="Arial" w:cs="Arial"/>
          <w:lang w:val="en-GB"/>
        </w:rPr>
        <w:t xml:space="preserve">, sporting and educational activities (Clarke, 2021). If not addressed, the young criminals’ issue in London would grow into a further bigger issue, as in the last couple years drug offenses and burglary have become a significant issue in youth crime, with a Youth and Violence Commission report from 2020 showcasing that, due to Covid-19, the economic and social ruin would further amplify youth violence (Clarke, 2021). </w:t>
      </w:r>
    </w:p>
    <w:p w14:paraId="79F4ABF8" w14:textId="06239234" w:rsidR="001873DD" w:rsidRPr="00A31550" w:rsidRDefault="001873DD" w:rsidP="002D6D49">
      <w:pPr>
        <w:pStyle w:val="NormalWeb"/>
        <w:shd w:val="clear" w:color="auto" w:fill="FFFFFF"/>
        <w:spacing w:line="360" w:lineRule="auto"/>
        <w:jc w:val="both"/>
        <w:rPr>
          <w:rFonts w:ascii="Arial" w:hAnsi="Arial" w:cs="Arial"/>
          <w:lang w:val="en-GB"/>
        </w:rPr>
      </w:pPr>
      <w:r w:rsidRPr="00A31550">
        <w:rPr>
          <w:rFonts w:ascii="Arial" w:hAnsi="Arial" w:cs="Arial"/>
          <w:lang w:val="en-GB"/>
        </w:rPr>
        <w:t xml:space="preserve">Ways in which youth violence can be combatted is through community engagement, such as bringing better awareness for the issue. </w:t>
      </w:r>
      <w:r w:rsidR="0060535F" w:rsidRPr="00A31550">
        <w:rPr>
          <w:rFonts w:ascii="Arial" w:hAnsi="Arial" w:cs="Arial"/>
          <w:lang w:val="en-GB"/>
        </w:rPr>
        <w:t xml:space="preserve">Youth offending teams are, arguably, the best way to combat this, as their purpose is to work with young individuals, who have gotten in trouble with the law and finding ways to aid them by looking into their backgrounds and helping them not repeat the same mistakes and </w:t>
      </w:r>
      <w:r w:rsidR="0060535F" w:rsidRPr="00A31550">
        <w:rPr>
          <w:rFonts w:ascii="Arial" w:hAnsi="Arial" w:cs="Arial"/>
          <w:lang w:val="en-GB"/>
        </w:rPr>
        <w:lastRenderedPageBreak/>
        <w:t xml:space="preserve">leading them away from crime (Gov.uk, n.d.). Youth offending teams also aid this issue through crime prevention </w:t>
      </w:r>
      <w:r w:rsidR="00B37BDE" w:rsidRPr="00A31550">
        <w:rPr>
          <w:rFonts w:ascii="Arial" w:hAnsi="Arial" w:cs="Arial"/>
          <w:lang w:val="en-GB"/>
        </w:rPr>
        <w:t>programs</w:t>
      </w:r>
      <w:r w:rsidR="0060535F" w:rsidRPr="00A31550">
        <w:rPr>
          <w:rFonts w:ascii="Arial" w:hAnsi="Arial" w:cs="Arial"/>
          <w:lang w:val="en-GB"/>
        </w:rPr>
        <w:t>, helping the young individuals at the police station and at court, supervising their community sentences and staying in touch with the young criminal, in order to make sure they are okay if they are put into custody (Gov.uk, n.d.).</w:t>
      </w:r>
      <w:r w:rsidR="00B37BDE" w:rsidRPr="00A31550">
        <w:rPr>
          <w:rFonts w:ascii="Arial" w:hAnsi="Arial" w:cs="Arial"/>
          <w:lang w:val="en-GB"/>
        </w:rPr>
        <w:t xml:space="preserve"> Working with the police, officers, children services, education authorities, multiple charities and the local community allows for better transparency about the youth crime issue and initiates a sense of awareness for engagement if the community, in order to better the conditions for teenagers on the wrong path in life. The Violence Reduction Unit has shown initiative to provide for better support of youth sector professionals, as they are those who young individuals turn to when crisis arises</w:t>
      </w:r>
      <w:r w:rsidR="009E116A" w:rsidRPr="00A31550">
        <w:rPr>
          <w:rFonts w:ascii="Arial" w:hAnsi="Arial" w:cs="Arial"/>
          <w:lang w:val="en-GB"/>
        </w:rPr>
        <w:t xml:space="preserve"> (Linden, 2020).</w:t>
      </w:r>
      <w:r w:rsidR="00B37BDE" w:rsidRPr="00A31550">
        <w:rPr>
          <w:rFonts w:ascii="Arial" w:hAnsi="Arial" w:cs="Arial"/>
          <w:lang w:val="en-GB"/>
        </w:rPr>
        <w:t xml:space="preserve"> </w:t>
      </w:r>
      <w:r w:rsidR="009E116A" w:rsidRPr="00A31550">
        <w:rPr>
          <w:rFonts w:ascii="Arial" w:hAnsi="Arial" w:cs="Arial"/>
          <w:lang w:val="en-GB"/>
        </w:rPr>
        <w:t>O</w:t>
      </w:r>
      <w:r w:rsidR="00B37BDE" w:rsidRPr="00A31550">
        <w:rPr>
          <w:rFonts w:ascii="Arial" w:hAnsi="Arial" w:cs="Arial"/>
          <w:lang w:val="en-GB"/>
        </w:rPr>
        <w:t xml:space="preserve">ne of these causes </w:t>
      </w:r>
      <w:r w:rsidR="009E116A" w:rsidRPr="00A31550">
        <w:rPr>
          <w:rFonts w:ascii="Arial" w:hAnsi="Arial" w:cs="Arial"/>
          <w:lang w:val="en-GB"/>
        </w:rPr>
        <w:t>is named</w:t>
      </w:r>
      <w:r w:rsidR="00B37BDE" w:rsidRPr="00A31550">
        <w:rPr>
          <w:rFonts w:ascii="Arial" w:hAnsi="Arial" w:cs="Arial"/>
          <w:lang w:val="en-GB"/>
        </w:rPr>
        <w:t xml:space="preserve"> “Power the Fight”</w:t>
      </w:r>
      <w:r w:rsidR="009E116A" w:rsidRPr="00A31550">
        <w:rPr>
          <w:rFonts w:ascii="Arial" w:hAnsi="Arial" w:cs="Arial"/>
          <w:lang w:val="en-GB"/>
        </w:rPr>
        <w:t xml:space="preserve">, which has assigned more than £13,000 for there to be a well-developed service, which acts as a therapeutic help for families and close ones, affected by loss, consequent of youth violence (Linden, 2020). This plan </w:t>
      </w:r>
      <w:r w:rsidR="00702BC2" w:rsidRPr="00A31550">
        <w:rPr>
          <w:rFonts w:ascii="Arial" w:hAnsi="Arial" w:cs="Arial"/>
          <w:lang w:val="en-GB"/>
        </w:rPr>
        <w:t xml:space="preserve">has a considerable </w:t>
      </w:r>
      <w:r w:rsidR="009E116A" w:rsidRPr="00A31550">
        <w:rPr>
          <w:rFonts w:ascii="Arial" w:hAnsi="Arial" w:cs="Arial"/>
          <w:lang w:val="en-GB"/>
        </w:rPr>
        <w:t>public health</w:t>
      </w:r>
      <w:r w:rsidR="00CC15E4" w:rsidRPr="00A31550">
        <w:rPr>
          <w:rFonts w:ascii="Arial" w:hAnsi="Arial" w:cs="Arial"/>
          <w:lang w:val="en-GB"/>
        </w:rPr>
        <w:t xml:space="preserve"> approach</w:t>
      </w:r>
      <w:r w:rsidR="009E116A" w:rsidRPr="00A31550">
        <w:rPr>
          <w:rFonts w:ascii="Arial" w:hAnsi="Arial" w:cs="Arial"/>
          <w:lang w:val="en-GB"/>
        </w:rPr>
        <w:t xml:space="preserve"> when </w:t>
      </w:r>
      <w:r w:rsidR="00CC15E4" w:rsidRPr="00A31550">
        <w:rPr>
          <w:rFonts w:ascii="Arial" w:hAnsi="Arial" w:cs="Arial"/>
          <w:lang w:val="en-GB"/>
        </w:rPr>
        <w:t xml:space="preserve">it comes to </w:t>
      </w:r>
      <w:r w:rsidR="009E116A" w:rsidRPr="00A31550">
        <w:rPr>
          <w:rFonts w:ascii="Arial" w:hAnsi="Arial" w:cs="Arial"/>
          <w:lang w:val="en-GB"/>
        </w:rPr>
        <w:t>violence, which is a way of looking at youth violence</w:t>
      </w:r>
      <w:r w:rsidR="00CC15E4" w:rsidRPr="00A31550">
        <w:rPr>
          <w:rFonts w:ascii="Arial" w:hAnsi="Arial" w:cs="Arial"/>
          <w:lang w:val="en-GB"/>
        </w:rPr>
        <w:t xml:space="preserve"> as not the sole problem of the police, but to look at it as a range of factors, which could be prevented, such as harmful social and community experiences and bad influences (Linden, 2020).</w:t>
      </w:r>
    </w:p>
    <w:p w14:paraId="1DAC89A4" w14:textId="0F8E9446" w:rsidR="00CC15E4" w:rsidRPr="00A31550" w:rsidRDefault="00CC15E4" w:rsidP="002D6D49">
      <w:pPr>
        <w:pStyle w:val="NormalWeb"/>
        <w:shd w:val="clear" w:color="auto" w:fill="FFFFFF"/>
        <w:spacing w:line="360" w:lineRule="auto"/>
        <w:jc w:val="both"/>
        <w:rPr>
          <w:rFonts w:ascii="Arial" w:hAnsi="Arial" w:cs="Arial"/>
          <w:lang w:val="en-GB"/>
        </w:rPr>
      </w:pPr>
      <w:r w:rsidRPr="00A31550">
        <w:rPr>
          <w:rFonts w:ascii="Arial" w:hAnsi="Arial" w:cs="Arial"/>
          <w:lang w:val="en-GB"/>
        </w:rPr>
        <w:t>Another core issue in London communities is inequality</w:t>
      </w:r>
      <w:r w:rsidR="00D9002E" w:rsidRPr="00A31550">
        <w:rPr>
          <w:rFonts w:ascii="Arial" w:hAnsi="Arial" w:cs="Arial"/>
          <w:lang w:val="en-GB"/>
        </w:rPr>
        <w:t xml:space="preserve"> and poverty</w:t>
      </w:r>
      <w:r w:rsidRPr="00A31550">
        <w:rPr>
          <w:rFonts w:ascii="Arial" w:hAnsi="Arial" w:cs="Arial"/>
          <w:lang w:val="en-GB"/>
        </w:rPr>
        <w:t xml:space="preserve">, as </w:t>
      </w:r>
      <w:r w:rsidR="00D9002E" w:rsidRPr="00A31550">
        <w:rPr>
          <w:rFonts w:ascii="Arial" w:hAnsi="Arial" w:cs="Arial"/>
          <w:lang w:val="en-GB"/>
        </w:rPr>
        <w:t>they are deemed to be contributing to the ways in which London is the most unfair region in all of United Kingdom to its diverse communities (Parsons, 2019).</w:t>
      </w:r>
      <w:r w:rsidR="00DF4C0F" w:rsidRPr="00A31550">
        <w:rPr>
          <w:rFonts w:ascii="Arial" w:hAnsi="Arial" w:cs="Arial"/>
          <w:lang w:val="en-GB"/>
        </w:rPr>
        <w:t xml:space="preserve"> As a result, keeping living costs down is strongly connected to inequality as landlords with multiple housings raising their rents and as a result, impoverishing tenants, unable to meet those monetary conditions (Thompson, 2020). London is deemed to have the highest poverty rate in all of UK, </w:t>
      </w:r>
      <w:r w:rsidR="00925AB4" w:rsidRPr="00A31550">
        <w:rPr>
          <w:rFonts w:ascii="Arial" w:hAnsi="Arial" w:cs="Arial"/>
          <w:lang w:val="en-GB"/>
        </w:rPr>
        <w:t>with 27% of London residents live in poverty (</w:t>
      </w:r>
      <w:proofErr w:type="spellStart"/>
      <w:r w:rsidR="00925AB4" w:rsidRPr="00A31550">
        <w:rPr>
          <w:rFonts w:ascii="Arial" w:hAnsi="Arial" w:cs="Arial"/>
          <w:lang w:val="en-GB"/>
        </w:rPr>
        <w:t>TrustForLondon</w:t>
      </w:r>
      <w:proofErr w:type="spellEnd"/>
      <w:r w:rsidR="00925AB4" w:rsidRPr="00A31550">
        <w:rPr>
          <w:rFonts w:ascii="Arial" w:hAnsi="Arial" w:cs="Arial"/>
          <w:lang w:val="en-GB"/>
        </w:rPr>
        <w:t xml:space="preserve">, 2020). A significant stakeholder for the cause is Trust for London, a charitable foundation, which aims to tackle poverty and inequality in London and distributes a sum of around £10 million a year to up to 300 </w:t>
      </w:r>
      <w:r w:rsidR="00A209B2" w:rsidRPr="00A31550">
        <w:rPr>
          <w:rFonts w:ascii="Arial" w:hAnsi="Arial" w:cs="Arial"/>
          <w:lang w:val="en-GB"/>
        </w:rPr>
        <w:t>organizations</w:t>
      </w:r>
      <w:r w:rsidR="00925AB4" w:rsidRPr="00A31550">
        <w:rPr>
          <w:rFonts w:ascii="Arial" w:hAnsi="Arial" w:cs="Arial"/>
          <w:lang w:val="en-GB"/>
        </w:rPr>
        <w:t>, who are fighting to tackle the core of poverty</w:t>
      </w:r>
      <w:r w:rsidR="00C91403" w:rsidRPr="00A31550">
        <w:rPr>
          <w:rFonts w:ascii="Arial" w:hAnsi="Arial" w:cs="Arial"/>
          <w:lang w:val="en-GB"/>
        </w:rPr>
        <w:t xml:space="preserve"> for people in London, along with funding independent researches, providing of knowledge on the social issues London has to policymakers (</w:t>
      </w:r>
      <w:proofErr w:type="spellStart"/>
      <w:r w:rsidR="00C91403" w:rsidRPr="00A31550">
        <w:rPr>
          <w:rFonts w:ascii="Arial" w:hAnsi="Arial" w:cs="Arial"/>
          <w:lang w:val="en-GB"/>
        </w:rPr>
        <w:t>TrustForLondon</w:t>
      </w:r>
      <w:proofErr w:type="spellEnd"/>
      <w:r w:rsidR="00C91403" w:rsidRPr="00A31550">
        <w:rPr>
          <w:rFonts w:ascii="Arial" w:hAnsi="Arial" w:cs="Arial"/>
          <w:lang w:val="en-GB"/>
        </w:rPr>
        <w:t xml:space="preserve">, 2021). In order for there to be bigger spotlight on inequality and poverty there needs to be an engagement of communities, who can advocate the need of reducing living costs in the city, along with transport and </w:t>
      </w:r>
      <w:r w:rsidR="00C91403" w:rsidRPr="00A31550">
        <w:rPr>
          <w:rFonts w:ascii="Arial" w:hAnsi="Arial" w:cs="Arial"/>
          <w:lang w:val="en-GB"/>
        </w:rPr>
        <w:lastRenderedPageBreak/>
        <w:t>childcare, with addition to lowering the costs of essentials for people of low income.</w:t>
      </w:r>
      <w:r w:rsidR="00A209B2" w:rsidRPr="00A31550">
        <w:rPr>
          <w:rFonts w:ascii="Arial" w:hAnsi="Arial" w:cs="Arial"/>
          <w:lang w:val="en-GB"/>
        </w:rPr>
        <w:t xml:space="preserve"> Trust for London has made it a cause and example to promote the voices of people in London on new housing plans, along with maximizing the availability of affordable rented housing and have initiated working with boroughs, in order to raise building standards of temporary accommodation (</w:t>
      </w:r>
      <w:proofErr w:type="spellStart"/>
      <w:r w:rsidR="00A209B2" w:rsidRPr="00A31550">
        <w:rPr>
          <w:rFonts w:ascii="Arial" w:hAnsi="Arial" w:cs="Arial"/>
          <w:lang w:val="en-GB"/>
        </w:rPr>
        <w:t>TrustForLondon</w:t>
      </w:r>
      <w:proofErr w:type="spellEnd"/>
      <w:r w:rsidR="00A209B2" w:rsidRPr="00A31550">
        <w:rPr>
          <w:rFonts w:ascii="Arial" w:hAnsi="Arial" w:cs="Arial"/>
          <w:lang w:val="en-GB"/>
        </w:rPr>
        <w:t xml:space="preserve">, </w:t>
      </w:r>
      <w:r w:rsidR="00CA6282" w:rsidRPr="00A31550">
        <w:rPr>
          <w:rFonts w:ascii="Arial" w:hAnsi="Arial" w:cs="Arial"/>
          <w:lang w:val="en-GB"/>
        </w:rPr>
        <w:t>2021</w:t>
      </w:r>
      <w:r w:rsidR="00A209B2" w:rsidRPr="00A31550">
        <w:rPr>
          <w:rFonts w:ascii="Arial" w:hAnsi="Arial" w:cs="Arial"/>
          <w:lang w:val="en-GB"/>
        </w:rPr>
        <w:t>). I personally believe, that communities can be engaged with though social media</w:t>
      </w:r>
      <w:r w:rsidR="007F0713" w:rsidRPr="00A31550">
        <w:rPr>
          <w:rFonts w:ascii="Arial" w:hAnsi="Arial" w:cs="Arial"/>
          <w:lang w:val="en-GB"/>
        </w:rPr>
        <w:t xml:space="preserve"> and be</w:t>
      </w:r>
      <w:r w:rsidR="00A209B2" w:rsidRPr="00A31550">
        <w:rPr>
          <w:rFonts w:ascii="Arial" w:hAnsi="Arial" w:cs="Arial"/>
          <w:lang w:val="en-GB"/>
        </w:rPr>
        <w:t xml:space="preserve"> provided with a </w:t>
      </w:r>
      <w:r w:rsidR="007F0713" w:rsidRPr="00A31550">
        <w:rPr>
          <w:rFonts w:ascii="Arial" w:hAnsi="Arial" w:cs="Arial"/>
          <w:lang w:val="en-GB"/>
        </w:rPr>
        <w:t>platform, where they can</w:t>
      </w:r>
      <w:r w:rsidR="00A209B2" w:rsidRPr="00A31550">
        <w:rPr>
          <w:rFonts w:ascii="Arial" w:hAnsi="Arial" w:cs="Arial"/>
          <w:lang w:val="en-GB"/>
        </w:rPr>
        <w:t xml:space="preserve"> actively share their experiences and opinions and how they have struggled</w:t>
      </w:r>
      <w:r w:rsidR="007F0713" w:rsidRPr="00A31550">
        <w:rPr>
          <w:rFonts w:ascii="Arial" w:hAnsi="Arial" w:cs="Arial"/>
          <w:lang w:val="en-GB"/>
        </w:rPr>
        <w:t>. Here is</w:t>
      </w:r>
      <w:r w:rsidR="00A209B2" w:rsidRPr="00A31550">
        <w:rPr>
          <w:rFonts w:ascii="Arial" w:hAnsi="Arial" w:cs="Arial"/>
          <w:lang w:val="en-GB"/>
        </w:rPr>
        <w:t xml:space="preserve"> where organizations such as Trust for London</w:t>
      </w:r>
      <w:r w:rsidR="007F0713" w:rsidRPr="00A31550">
        <w:rPr>
          <w:rFonts w:ascii="Arial" w:hAnsi="Arial" w:cs="Arial"/>
          <w:lang w:val="en-GB"/>
        </w:rPr>
        <w:t xml:space="preserve"> come in,</w:t>
      </w:r>
      <w:r w:rsidR="00A209B2" w:rsidRPr="00A31550">
        <w:rPr>
          <w:rFonts w:ascii="Arial" w:hAnsi="Arial" w:cs="Arial"/>
          <w:lang w:val="en-GB"/>
        </w:rPr>
        <w:t xml:space="preserve"> which have a considerable amount of power</w:t>
      </w:r>
      <w:r w:rsidR="007F0713" w:rsidRPr="00A31550">
        <w:rPr>
          <w:rFonts w:ascii="Arial" w:hAnsi="Arial" w:cs="Arial"/>
          <w:lang w:val="en-GB"/>
        </w:rPr>
        <w:t xml:space="preserve"> and</w:t>
      </w:r>
      <w:r w:rsidR="00A209B2" w:rsidRPr="00A31550">
        <w:rPr>
          <w:rFonts w:ascii="Arial" w:hAnsi="Arial" w:cs="Arial"/>
          <w:lang w:val="en-GB"/>
        </w:rPr>
        <w:t xml:space="preserve"> can further spread and use that information to advocate for council tax reforms and aid with giving Londoners a voice</w:t>
      </w:r>
      <w:r w:rsidR="007F0713" w:rsidRPr="00A31550">
        <w:rPr>
          <w:rFonts w:ascii="Arial" w:hAnsi="Arial" w:cs="Arial"/>
          <w:lang w:val="en-GB"/>
        </w:rPr>
        <w:t xml:space="preserve"> on the matter.</w:t>
      </w:r>
    </w:p>
    <w:p w14:paraId="2AFAE262" w14:textId="001D96EC" w:rsidR="00906AE2" w:rsidRPr="00A31550" w:rsidRDefault="007F0713" w:rsidP="002D6D49">
      <w:pPr>
        <w:pStyle w:val="NormalWeb"/>
        <w:shd w:val="clear" w:color="auto" w:fill="FFFFFF"/>
        <w:spacing w:line="360" w:lineRule="auto"/>
        <w:jc w:val="both"/>
        <w:rPr>
          <w:rFonts w:ascii="Arial" w:hAnsi="Arial" w:cs="Arial"/>
          <w:lang w:val="en-GB"/>
        </w:rPr>
      </w:pPr>
      <w:r w:rsidRPr="00A31550">
        <w:rPr>
          <w:rFonts w:ascii="Arial" w:hAnsi="Arial" w:cs="Arial"/>
          <w:lang w:val="en-GB"/>
        </w:rPr>
        <w:t xml:space="preserve">Unemployment </w:t>
      </w:r>
      <w:proofErr w:type="gramStart"/>
      <w:r w:rsidRPr="00A31550">
        <w:rPr>
          <w:rFonts w:ascii="Arial" w:hAnsi="Arial" w:cs="Arial"/>
          <w:lang w:val="en-GB"/>
        </w:rPr>
        <w:t>is are</w:t>
      </w:r>
      <w:proofErr w:type="gramEnd"/>
      <w:r w:rsidRPr="00A31550">
        <w:rPr>
          <w:rFonts w:ascii="Arial" w:hAnsi="Arial" w:cs="Arial"/>
          <w:lang w:val="en-GB"/>
        </w:rPr>
        <w:t xml:space="preserve"> fundamentally linked with injustice and discrimination and is, sadly, widely prevalent in London, which, in turn, challenges the city’s economy and people’s livelihoods</w:t>
      </w:r>
      <w:r w:rsidR="000133EA" w:rsidRPr="00A31550">
        <w:rPr>
          <w:rFonts w:ascii="Arial" w:hAnsi="Arial" w:cs="Arial"/>
          <w:lang w:val="en-GB"/>
        </w:rPr>
        <w:t xml:space="preserve"> (Thompson, 2020)</w:t>
      </w:r>
      <w:r w:rsidRPr="00A31550">
        <w:rPr>
          <w:rFonts w:ascii="Arial" w:hAnsi="Arial" w:cs="Arial"/>
          <w:lang w:val="en-GB"/>
        </w:rPr>
        <w:t xml:space="preserve">. </w:t>
      </w:r>
      <w:r w:rsidR="003D72B2" w:rsidRPr="00A31550">
        <w:rPr>
          <w:rFonts w:ascii="Arial" w:hAnsi="Arial" w:cs="Arial"/>
          <w:lang w:val="en-GB"/>
        </w:rPr>
        <w:t>Due to the pandemic, caused by Covid-19, London’s labour market has been majorly impacted, with many of London’s residents losing their jobs and their income</w:t>
      </w:r>
      <w:r w:rsidR="000133EA" w:rsidRPr="00A31550">
        <w:rPr>
          <w:rFonts w:ascii="Arial" w:hAnsi="Arial" w:cs="Arial"/>
          <w:lang w:val="en-GB"/>
        </w:rPr>
        <w:t xml:space="preserve"> (Gov.uk, 2021). Undeniably, certain sectors have been hit hard during the pandemic, such as retail, leisure and hospitality jobs, with jobs in these sectors deemed as being extremely low paid, held together by groups of young people with few qualifications (Gov.uk, 2021). With the already ongoing struggle, the groups and communities of low income experience a further loss and larger risks with unemployment, affecting their future earnings, prospects for jobs and wellbeing (Gov.uk, 2021).</w:t>
      </w:r>
      <w:r w:rsidR="00A160FE" w:rsidRPr="00A31550">
        <w:rPr>
          <w:rFonts w:ascii="Arial" w:hAnsi="Arial" w:cs="Arial"/>
          <w:lang w:val="en-GB"/>
        </w:rPr>
        <w:t xml:space="preserve"> This leads to many individuals under the age of 25 to remain jobless, as sectors they are working for jobs at are closed due to the pandemic, such as restaurants, retail shops, bars and others (English, 2021). When all restrictions are lifted, those young people will be going back to work in those sectors that have been hit the worst by the pandemic and start repairing the damages of their income for months ahead. As unemployment increases, this, in turn, creates a chain of consequences in the long haul for financial security (English, 2021).</w:t>
      </w:r>
      <w:r w:rsidR="00927485" w:rsidRPr="00A31550">
        <w:rPr>
          <w:rFonts w:ascii="Arial" w:hAnsi="Arial" w:cs="Arial"/>
          <w:lang w:val="en-GB"/>
        </w:rPr>
        <w:t xml:space="preserve"> Based on data, people most affected by the pandemic are those, who live in the poorest areas, as many do not have the opportunity to work from home (</w:t>
      </w:r>
      <w:proofErr w:type="spellStart"/>
      <w:r w:rsidR="00642459" w:rsidRPr="00A31550">
        <w:rPr>
          <w:rFonts w:ascii="Arial" w:hAnsi="Arial" w:cs="Arial"/>
          <w:lang w:val="en-GB"/>
        </w:rPr>
        <w:t>LondonAssembly</w:t>
      </w:r>
      <w:proofErr w:type="spellEnd"/>
      <w:r w:rsidR="00927485" w:rsidRPr="00A31550">
        <w:rPr>
          <w:rFonts w:ascii="Arial" w:hAnsi="Arial" w:cs="Arial"/>
          <w:lang w:val="en-GB"/>
        </w:rPr>
        <w:t xml:space="preserve">, 2021). Ways in which communities can become engaged and inspired to combat underemployment and poverty is though active empowerment, where resources of stakeholders are used to provide skill learning and training for </w:t>
      </w:r>
      <w:r w:rsidR="00927485" w:rsidRPr="00A31550">
        <w:rPr>
          <w:rFonts w:ascii="Arial" w:hAnsi="Arial" w:cs="Arial"/>
          <w:lang w:val="en-GB"/>
        </w:rPr>
        <w:lastRenderedPageBreak/>
        <w:t>these individuals and their development process. An example of a stakeholder bettering the conditions for unemployed individuals is the Good Work for All Fun</w:t>
      </w:r>
      <w:r w:rsidR="00132A1E" w:rsidRPr="00A31550">
        <w:rPr>
          <w:rFonts w:ascii="Arial" w:hAnsi="Arial" w:cs="Arial"/>
          <w:lang w:val="en-GB"/>
        </w:rPr>
        <w:t>d</w:t>
      </w:r>
      <w:r w:rsidR="00927485" w:rsidRPr="00A31550">
        <w:rPr>
          <w:rFonts w:ascii="Arial" w:hAnsi="Arial" w:cs="Arial"/>
          <w:lang w:val="en-GB"/>
        </w:rPr>
        <w:t xml:space="preserve">, which aims to provide skills for residents of London who have been impacted the most by the pandemic and has </w:t>
      </w:r>
      <w:r w:rsidR="00642459" w:rsidRPr="00A31550">
        <w:rPr>
          <w:rFonts w:ascii="Arial" w:hAnsi="Arial" w:cs="Arial"/>
          <w:lang w:val="en-GB"/>
        </w:rPr>
        <w:t>helped them with finding jobs in the digital industries, along with healthcare and social care (</w:t>
      </w:r>
      <w:proofErr w:type="spellStart"/>
      <w:r w:rsidR="00642459" w:rsidRPr="00A31550">
        <w:rPr>
          <w:rFonts w:ascii="Arial" w:hAnsi="Arial" w:cs="Arial"/>
          <w:lang w:val="en-GB"/>
        </w:rPr>
        <w:t>LondonAssembly</w:t>
      </w:r>
      <w:proofErr w:type="spellEnd"/>
      <w:r w:rsidR="00642459" w:rsidRPr="00A31550">
        <w:rPr>
          <w:rFonts w:ascii="Arial" w:hAnsi="Arial" w:cs="Arial"/>
          <w:lang w:val="en-GB"/>
        </w:rPr>
        <w:t>, 2021).</w:t>
      </w:r>
    </w:p>
    <w:p w14:paraId="2D043CFD" w14:textId="2AB7713B" w:rsidR="00A14A68" w:rsidRPr="00A31550" w:rsidRDefault="00A14A68" w:rsidP="00A14A68">
      <w:pPr>
        <w:pStyle w:val="Heading1"/>
        <w:rPr>
          <w:lang w:val="en-GB"/>
        </w:rPr>
      </w:pPr>
      <w:r w:rsidRPr="00A31550">
        <w:rPr>
          <w:lang w:val="en-GB"/>
        </w:rPr>
        <w:t xml:space="preserve"> </w:t>
      </w:r>
      <w:bookmarkStart w:id="3" w:name="_Toc101815850"/>
      <w:r w:rsidRPr="00A31550">
        <w:rPr>
          <w:lang w:val="en-GB"/>
        </w:rPr>
        <w:t>Conclusion:</w:t>
      </w:r>
      <w:bookmarkEnd w:id="3"/>
    </w:p>
    <w:p w14:paraId="5A7FBF52" w14:textId="01B808E6" w:rsidR="00547FD4" w:rsidRPr="00A31550" w:rsidRDefault="00547FD4" w:rsidP="00A31550">
      <w:pPr>
        <w:spacing w:line="360" w:lineRule="auto"/>
        <w:jc w:val="both"/>
        <w:rPr>
          <w:rFonts w:ascii="Arial" w:hAnsi="Arial" w:cs="Arial"/>
          <w:sz w:val="24"/>
          <w:szCs w:val="24"/>
          <w:lang w:val="en-GB"/>
        </w:rPr>
      </w:pPr>
      <w:r w:rsidRPr="00A31550">
        <w:rPr>
          <w:rFonts w:ascii="Arial" w:hAnsi="Arial" w:cs="Arial"/>
          <w:sz w:val="24"/>
          <w:szCs w:val="24"/>
          <w:lang w:val="en-GB"/>
        </w:rPr>
        <w:t>To conclude, community engagement in London is crucial, in order to better the conditions for young criminals, along with to stand up to poverty, inequality and unemployment issues. Ways in which youth crimes can be prevented is through working tightly with already existing foundations, which promote the healthy growth of troubled teenagers, guiding them towards their potential</w:t>
      </w:r>
      <w:r w:rsidR="001C3978" w:rsidRPr="00A31550">
        <w:rPr>
          <w:rFonts w:ascii="Arial" w:hAnsi="Arial" w:cs="Arial"/>
          <w:sz w:val="24"/>
          <w:szCs w:val="24"/>
          <w:lang w:val="en-GB"/>
        </w:rPr>
        <w:t>.</w:t>
      </w:r>
      <w:r w:rsidRPr="00A31550">
        <w:rPr>
          <w:rFonts w:ascii="Arial" w:hAnsi="Arial" w:cs="Arial"/>
          <w:sz w:val="24"/>
          <w:szCs w:val="24"/>
          <w:lang w:val="en-GB"/>
        </w:rPr>
        <w:t xml:space="preserve"> </w:t>
      </w:r>
      <w:r w:rsidR="001C3978" w:rsidRPr="00A31550">
        <w:rPr>
          <w:rFonts w:ascii="Arial" w:hAnsi="Arial" w:cs="Arial"/>
          <w:sz w:val="24"/>
          <w:szCs w:val="24"/>
          <w:lang w:val="en-GB"/>
        </w:rPr>
        <w:t>Moreover, it is important for</w:t>
      </w:r>
      <w:r w:rsidRPr="00A31550">
        <w:rPr>
          <w:rFonts w:ascii="Arial" w:hAnsi="Arial" w:cs="Arial"/>
          <w:sz w:val="24"/>
          <w:szCs w:val="24"/>
          <w:lang w:val="en-GB"/>
        </w:rPr>
        <w:t xml:space="preserve"> </w:t>
      </w:r>
      <w:r w:rsidR="00D809E6" w:rsidRPr="00A31550">
        <w:rPr>
          <w:rFonts w:ascii="Arial" w:hAnsi="Arial" w:cs="Arial"/>
          <w:sz w:val="24"/>
          <w:szCs w:val="24"/>
          <w:lang w:val="en-GB"/>
        </w:rPr>
        <w:t>a practitioner</w:t>
      </w:r>
      <w:r w:rsidRPr="00A31550">
        <w:rPr>
          <w:rFonts w:ascii="Arial" w:hAnsi="Arial" w:cs="Arial"/>
          <w:sz w:val="24"/>
          <w:szCs w:val="24"/>
          <w:lang w:val="en-GB"/>
        </w:rPr>
        <w:t xml:space="preserve"> </w:t>
      </w:r>
      <w:r w:rsidR="00D809E6" w:rsidRPr="00A31550">
        <w:rPr>
          <w:rFonts w:ascii="Arial" w:hAnsi="Arial" w:cs="Arial"/>
          <w:sz w:val="24"/>
          <w:szCs w:val="24"/>
          <w:lang w:val="en-GB"/>
        </w:rPr>
        <w:t>to be</w:t>
      </w:r>
      <w:r w:rsidRPr="00A31550">
        <w:rPr>
          <w:rFonts w:ascii="Arial" w:hAnsi="Arial" w:cs="Arial"/>
          <w:sz w:val="24"/>
          <w:szCs w:val="24"/>
          <w:lang w:val="en-GB"/>
        </w:rPr>
        <w:t xml:space="preserve"> </w:t>
      </w:r>
      <w:r w:rsidR="00D809E6" w:rsidRPr="00A31550">
        <w:rPr>
          <w:rFonts w:ascii="Arial" w:hAnsi="Arial" w:cs="Arial"/>
          <w:sz w:val="24"/>
          <w:szCs w:val="24"/>
          <w:lang w:val="en-GB"/>
        </w:rPr>
        <w:t>the</w:t>
      </w:r>
      <w:r w:rsidRPr="00A31550">
        <w:rPr>
          <w:rFonts w:ascii="Arial" w:hAnsi="Arial" w:cs="Arial"/>
          <w:sz w:val="24"/>
          <w:szCs w:val="24"/>
          <w:lang w:val="en-GB"/>
        </w:rPr>
        <w:t xml:space="preserve"> voice towards charities,</w:t>
      </w:r>
      <w:r w:rsidR="00D809E6" w:rsidRPr="00A31550">
        <w:rPr>
          <w:rFonts w:ascii="Arial" w:hAnsi="Arial" w:cs="Arial"/>
          <w:sz w:val="24"/>
          <w:szCs w:val="24"/>
          <w:lang w:val="en-GB"/>
        </w:rPr>
        <w:t xml:space="preserve"> communities,</w:t>
      </w:r>
      <w:r w:rsidRPr="00A31550">
        <w:rPr>
          <w:rFonts w:ascii="Arial" w:hAnsi="Arial" w:cs="Arial"/>
          <w:sz w:val="24"/>
          <w:szCs w:val="24"/>
          <w:lang w:val="en-GB"/>
        </w:rPr>
        <w:t xml:space="preserve"> police and children services, in order for them to </w:t>
      </w:r>
      <w:r w:rsidR="00BB3B43" w:rsidRPr="00A31550">
        <w:rPr>
          <w:rFonts w:ascii="Arial" w:hAnsi="Arial" w:cs="Arial"/>
          <w:sz w:val="24"/>
          <w:szCs w:val="24"/>
          <w:lang w:val="en-GB"/>
        </w:rPr>
        <w:t>gain a better perspective on</w:t>
      </w:r>
      <w:r w:rsidR="001C3978" w:rsidRPr="00A31550">
        <w:rPr>
          <w:rFonts w:ascii="Arial" w:hAnsi="Arial" w:cs="Arial"/>
          <w:sz w:val="24"/>
          <w:szCs w:val="24"/>
          <w:lang w:val="en-GB"/>
        </w:rPr>
        <w:t xml:space="preserve"> violence and how it is not a matter solely for the police to handle, but it is a string of unfortunate events, which can be prevented through discouraging harmful community experiences</w:t>
      </w:r>
      <w:r w:rsidRPr="00A31550">
        <w:rPr>
          <w:rFonts w:ascii="Arial" w:hAnsi="Arial" w:cs="Arial"/>
          <w:sz w:val="24"/>
          <w:szCs w:val="24"/>
          <w:lang w:val="en-GB"/>
        </w:rPr>
        <w:t>. This would provide for transparency and sense of awareness, while simultaneously bringing importance to the relationship between the young person and the worker handling them and highlighting</w:t>
      </w:r>
      <w:r w:rsidR="00BB3B43" w:rsidRPr="00A31550">
        <w:rPr>
          <w:rFonts w:ascii="Arial" w:hAnsi="Arial" w:cs="Arial"/>
          <w:sz w:val="24"/>
          <w:szCs w:val="24"/>
          <w:lang w:val="en-GB"/>
        </w:rPr>
        <w:t xml:space="preserve"> how important it is to obtain the</w:t>
      </w:r>
      <w:r w:rsidRPr="00A31550">
        <w:rPr>
          <w:rFonts w:ascii="Arial" w:hAnsi="Arial" w:cs="Arial"/>
          <w:sz w:val="24"/>
          <w:szCs w:val="24"/>
          <w:lang w:val="en-GB"/>
        </w:rPr>
        <w:t xml:space="preserve"> right approach with troubled youth.</w:t>
      </w:r>
      <w:r w:rsidR="001C3978" w:rsidRPr="00A31550">
        <w:rPr>
          <w:rFonts w:ascii="Arial" w:hAnsi="Arial" w:cs="Arial"/>
          <w:sz w:val="24"/>
          <w:szCs w:val="24"/>
          <w:lang w:val="en-GB"/>
        </w:rPr>
        <w:t xml:space="preserve"> Finding stakeholders willing to aid the young people at risk of exclusion and violence would be the main initiative on the matter.</w:t>
      </w:r>
    </w:p>
    <w:p w14:paraId="58F1F329" w14:textId="3C0CA4D3" w:rsidR="00BB3B43" w:rsidRPr="00A31550" w:rsidRDefault="00BB3B43" w:rsidP="00A31550">
      <w:pPr>
        <w:spacing w:line="360" w:lineRule="auto"/>
        <w:jc w:val="both"/>
        <w:rPr>
          <w:rFonts w:ascii="Arial" w:hAnsi="Arial" w:cs="Arial"/>
          <w:sz w:val="24"/>
          <w:szCs w:val="24"/>
          <w:lang w:val="en-GB"/>
        </w:rPr>
      </w:pPr>
      <w:r w:rsidRPr="00A31550">
        <w:rPr>
          <w:rFonts w:ascii="Arial" w:hAnsi="Arial" w:cs="Arial"/>
          <w:sz w:val="24"/>
          <w:szCs w:val="24"/>
          <w:lang w:val="en-GB"/>
        </w:rPr>
        <w:t xml:space="preserve">Additionally, </w:t>
      </w:r>
      <w:r w:rsidR="00257759" w:rsidRPr="00A31550">
        <w:rPr>
          <w:rFonts w:ascii="Arial" w:hAnsi="Arial" w:cs="Arial"/>
          <w:sz w:val="24"/>
          <w:szCs w:val="24"/>
          <w:lang w:val="en-GB"/>
        </w:rPr>
        <w:t xml:space="preserve">ways in which poverty can be brough attention to is by finding stakeholders, such as the Trust for London organization, who actively </w:t>
      </w:r>
      <w:r w:rsidR="00627330" w:rsidRPr="00A31550">
        <w:rPr>
          <w:rFonts w:ascii="Arial" w:hAnsi="Arial" w:cs="Arial"/>
          <w:sz w:val="24"/>
          <w:szCs w:val="24"/>
          <w:lang w:val="en-GB"/>
        </w:rPr>
        <w:t xml:space="preserve">promotes community engagement through speaking up about reducing the living costs London, along with lowering the cost of essentials for people of low income, along with the cost of childcare and transport. Such organization, with the help of people of London’s opinions can use their experiences as leverage to push for council tax reforms and lower living and expenses costs. One of the ways, in which communities can be engaged </w:t>
      </w:r>
      <w:proofErr w:type="gramStart"/>
      <w:r w:rsidR="00627330" w:rsidRPr="00A31550">
        <w:rPr>
          <w:rFonts w:ascii="Arial" w:hAnsi="Arial" w:cs="Arial"/>
          <w:sz w:val="24"/>
          <w:szCs w:val="24"/>
          <w:lang w:val="en-GB"/>
        </w:rPr>
        <w:t>with</w:t>
      </w:r>
      <w:proofErr w:type="gramEnd"/>
      <w:r w:rsidR="00627330" w:rsidRPr="00A31550">
        <w:rPr>
          <w:rFonts w:ascii="Arial" w:hAnsi="Arial" w:cs="Arial"/>
          <w:sz w:val="24"/>
          <w:szCs w:val="24"/>
          <w:lang w:val="en-GB"/>
        </w:rPr>
        <w:t xml:space="preserve"> is through social media. There, people of London are provided with a free platform, where experiences and opinions can be actively shared and then further boosted by above mentioned stakeholder, who can make sure everyone’s voices are heard. Other ways in which communities can be engaged with towards th</w:t>
      </w:r>
      <w:r w:rsidR="00132A1E" w:rsidRPr="00A31550">
        <w:rPr>
          <w:rFonts w:ascii="Arial" w:hAnsi="Arial" w:cs="Arial"/>
          <w:sz w:val="24"/>
          <w:szCs w:val="24"/>
          <w:lang w:val="en-GB"/>
        </w:rPr>
        <w:t xml:space="preserve">e issue of unemployment is through active empowerment, where </w:t>
      </w:r>
      <w:r w:rsidR="00132A1E" w:rsidRPr="00A31550">
        <w:rPr>
          <w:rFonts w:ascii="Arial" w:hAnsi="Arial" w:cs="Arial"/>
          <w:sz w:val="24"/>
          <w:szCs w:val="24"/>
          <w:lang w:val="en-GB"/>
        </w:rPr>
        <w:lastRenderedPageBreak/>
        <w:t>stakeholders, such as foundations already backing up the cause, like the Good Work for All Fund, can provide resources, which, in turn, help people with skill learning, training their growth and career orientation, along with goal development bettering their chances at finding better paying jobs.</w:t>
      </w:r>
    </w:p>
    <w:p w14:paraId="67C44CE5" w14:textId="0160CEC6" w:rsidR="00A14A68" w:rsidRDefault="00A14A68" w:rsidP="00D02E1C">
      <w:pPr>
        <w:pStyle w:val="Heading1"/>
        <w:rPr>
          <w:lang w:val="en-US"/>
        </w:rPr>
      </w:pPr>
      <w:bookmarkStart w:id="4" w:name="_Toc101815851"/>
      <w:r>
        <w:rPr>
          <w:lang w:val="en-US"/>
        </w:rPr>
        <w:t>Reference list</w:t>
      </w:r>
      <w:bookmarkEnd w:id="4"/>
    </w:p>
    <w:p w14:paraId="2021C8D3" w14:textId="77777777" w:rsidR="00D02E1C" w:rsidRPr="00D02E1C" w:rsidRDefault="00D02E1C" w:rsidP="00D02E1C">
      <w:pPr>
        <w:spacing w:line="360" w:lineRule="auto"/>
        <w:jc w:val="both"/>
        <w:rPr>
          <w:rFonts w:ascii="Arial" w:hAnsi="Arial" w:cs="Arial"/>
          <w:sz w:val="24"/>
          <w:szCs w:val="24"/>
          <w:lang w:val="en-US"/>
        </w:rPr>
      </w:pPr>
      <w:proofErr w:type="spellStart"/>
      <w:proofErr w:type="gramStart"/>
      <w:r w:rsidRPr="00D02E1C">
        <w:rPr>
          <w:rFonts w:ascii="Arial" w:hAnsi="Arial" w:cs="Arial"/>
          <w:sz w:val="24"/>
          <w:szCs w:val="24"/>
          <w:lang w:val="en-US"/>
        </w:rPr>
        <w:t>BigKidFoundation</w:t>
      </w:r>
      <w:proofErr w:type="spellEnd"/>
      <w:r w:rsidRPr="00D02E1C">
        <w:rPr>
          <w:rFonts w:ascii="Arial" w:hAnsi="Arial" w:cs="Arial"/>
          <w:sz w:val="24"/>
          <w:szCs w:val="24"/>
          <w:lang w:val="en-US"/>
        </w:rPr>
        <w:t xml:space="preserve">, </w:t>
      </w:r>
      <w:proofErr w:type="spellStart"/>
      <w:r w:rsidRPr="00D02E1C">
        <w:rPr>
          <w:rFonts w:ascii="Arial" w:hAnsi="Arial" w:cs="Arial"/>
          <w:sz w:val="24"/>
          <w:szCs w:val="24"/>
          <w:lang w:val="en-US"/>
        </w:rPr>
        <w:t>n.d.</w:t>
      </w:r>
      <w:proofErr w:type="spellEnd"/>
      <w:proofErr w:type="gramEnd"/>
      <w:r w:rsidRPr="00D02E1C">
        <w:rPr>
          <w:rFonts w:ascii="Arial" w:hAnsi="Arial" w:cs="Arial"/>
          <w:sz w:val="24"/>
          <w:szCs w:val="24"/>
          <w:lang w:val="en-US"/>
        </w:rPr>
        <w:t xml:space="preserve"> </w:t>
      </w:r>
      <w:proofErr w:type="gramStart"/>
      <w:r w:rsidRPr="00D02E1C">
        <w:rPr>
          <w:rFonts w:ascii="Arial" w:hAnsi="Arial" w:cs="Arial"/>
          <w:sz w:val="24"/>
          <w:szCs w:val="24"/>
          <w:lang w:val="en-US"/>
        </w:rPr>
        <w:t>About Us.</w:t>
      </w:r>
      <w:proofErr w:type="gramEnd"/>
      <w:r w:rsidRPr="00D02E1C">
        <w:rPr>
          <w:rFonts w:ascii="Arial" w:hAnsi="Arial" w:cs="Arial"/>
          <w:sz w:val="24"/>
          <w:szCs w:val="24"/>
          <w:lang w:val="en-US"/>
        </w:rPr>
        <w:t xml:space="preserve"> [</w:t>
      </w:r>
      <w:proofErr w:type="gramStart"/>
      <w:r w:rsidRPr="00D02E1C">
        <w:rPr>
          <w:rFonts w:ascii="Arial" w:hAnsi="Arial" w:cs="Arial"/>
          <w:sz w:val="24"/>
          <w:szCs w:val="24"/>
          <w:lang w:val="en-US"/>
        </w:rPr>
        <w:t>online</w:t>
      </w:r>
      <w:proofErr w:type="gramEnd"/>
      <w:r w:rsidRPr="00D02E1C">
        <w:rPr>
          <w:rFonts w:ascii="Arial" w:hAnsi="Arial" w:cs="Arial"/>
          <w:sz w:val="24"/>
          <w:szCs w:val="24"/>
          <w:lang w:val="en-US"/>
        </w:rPr>
        <w:t>] Available at: https://www.bigkidfoundation.org/our-mission [Accessed 20 April 2022].</w:t>
      </w:r>
    </w:p>
    <w:p w14:paraId="4B21F8EE" w14:textId="77777777" w:rsidR="00D02E1C" w:rsidRPr="00D02E1C" w:rsidRDefault="00D02E1C" w:rsidP="00D02E1C">
      <w:pPr>
        <w:spacing w:line="360" w:lineRule="auto"/>
        <w:jc w:val="both"/>
        <w:rPr>
          <w:rFonts w:ascii="Arial" w:hAnsi="Arial" w:cs="Arial"/>
          <w:sz w:val="24"/>
          <w:szCs w:val="24"/>
          <w:lang w:val="en-US"/>
        </w:rPr>
      </w:pPr>
      <w:r w:rsidRPr="00D02E1C">
        <w:rPr>
          <w:rFonts w:ascii="Arial" w:hAnsi="Arial" w:cs="Arial"/>
          <w:sz w:val="24"/>
          <w:szCs w:val="24"/>
          <w:lang w:val="en-US"/>
        </w:rPr>
        <w:t>Clarke, N., 2021. London youth crime figures have fallen over the last five years. [</w:t>
      </w:r>
      <w:proofErr w:type="gramStart"/>
      <w:r w:rsidRPr="00D02E1C">
        <w:rPr>
          <w:rFonts w:ascii="Arial" w:hAnsi="Arial" w:cs="Arial"/>
          <w:sz w:val="24"/>
          <w:szCs w:val="24"/>
          <w:lang w:val="en-US"/>
        </w:rPr>
        <w:t>online</w:t>
      </w:r>
      <w:proofErr w:type="gramEnd"/>
      <w:r w:rsidRPr="00D02E1C">
        <w:rPr>
          <w:rFonts w:ascii="Arial" w:hAnsi="Arial" w:cs="Arial"/>
          <w:sz w:val="24"/>
          <w:szCs w:val="24"/>
          <w:lang w:val="en-US"/>
        </w:rPr>
        <w:t>] Available at: https://www.swlondoner.co.uk/news/17032021-london-youth-crime-figures-have-fallen-over-the-last-five-years [Accessed 20 April 2022].</w:t>
      </w:r>
    </w:p>
    <w:p w14:paraId="715797BA" w14:textId="77777777" w:rsidR="00D02E1C" w:rsidRPr="00D02E1C" w:rsidRDefault="00D02E1C" w:rsidP="00D02E1C">
      <w:pPr>
        <w:spacing w:line="360" w:lineRule="auto"/>
        <w:jc w:val="both"/>
        <w:rPr>
          <w:rFonts w:ascii="Arial" w:hAnsi="Arial" w:cs="Arial"/>
          <w:sz w:val="24"/>
          <w:szCs w:val="24"/>
          <w:lang w:val="en-US"/>
        </w:rPr>
      </w:pPr>
      <w:proofErr w:type="gramStart"/>
      <w:r w:rsidRPr="00D02E1C">
        <w:rPr>
          <w:rFonts w:ascii="Arial" w:hAnsi="Arial" w:cs="Arial"/>
          <w:sz w:val="24"/>
          <w:szCs w:val="24"/>
          <w:lang w:val="en-US"/>
        </w:rPr>
        <w:t>English, S., 2021.</w:t>
      </w:r>
      <w:proofErr w:type="gramEnd"/>
      <w:r w:rsidRPr="00D02E1C">
        <w:rPr>
          <w:rFonts w:ascii="Arial" w:hAnsi="Arial" w:cs="Arial"/>
          <w:sz w:val="24"/>
          <w:szCs w:val="24"/>
          <w:lang w:val="en-US"/>
        </w:rPr>
        <w:t xml:space="preserve"> Young and broke: the unemployment problem for under 25s in London. [</w:t>
      </w:r>
      <w:proofErr w:type="gramStart"/>
      <w:r w:rsidRPr="00D02E1C">
        <w:rPr>
          <w:rFonts w:ascii="Arial" w:hAnsi="Arial" w:cs="Arial"/>
          <w:sz w:val="24"/>
          <w:szCs w:val="24"/>
          <w:lang w:val="en-US"/>
        </w:rPr>
        <w:t>online</w:t>
      </w:r>
      <w:proofErr w:type="gramEnd"/>
      <w:r w:rsidRPr="00D02E1C">
        <w:rPr>
          <w:rFonts w:ascii="Arial" w:hAnsi="Arial" w:cs="Arial"/>
          <w:sz w:val="24"/>
          <w:szCs w:val="24"/>
          <w:lang w:val="en-US"/>
        </w:rPr>
        <w:t>] Available at: https://www.standard.co.uk/business/young-and-broke-unemployment-problem-for-under-25s-in-london-b930726.html [Accessed 20 April 2022].</w:t>
      </w:r>
    </w:p>
    <w:p w14:paraId="4864AF88" w14:textId="77777777" w:rsidR="00D02E1C" w:rsidRPr="00D02E1C" w:rsidRDefault="00D02E1C" w:rsidP="00D02E1C">
      <w:pPr>
        <w:spacing w:line="360" w:lineRule="auto"/>
        <w:jc w:val="both"/>
        <w:rPr>
          <w:rFonts w:ascii="Arial" w:hAnsi="Arial" w:cs="Arial"/>
          <w:sz w:val="24"/>
          <w:szCs w:val="24"/>
          <w:lang w:val="en-US"/>
        </w:rPr>
      </w:pPr>
      <w:proofErr w:type="gramStart"/>
      <w:r w:rsidRPr="00D02E1C">
        <w:rPr>
          <w:rFonts w:ascii="Arial" w:hAnsi="Arial" w:cs="Arial"/>
          <w:sz w:val="24"/>
          <w:szCs w:val="24"/>
          <w:lang w:val="en-US"/>
        </w:rPr>
        <w:t>Gov.uk, n.d. Youth Offending teams.</w:t>
      </w:r>
      <w:proofErr w:type="gramEnd"/>
      <w:r w:rsidRPr="00D02E1C">
        <w:rPr>
          <w:rFonts w:ascii="Arial" w:hAnsi="Arial" w:cs="Arial"/>
          <w:sz w:val="24"/>
          <w:szCs w:val="24"/>
          <w:lang w:val="en-US"/>
        </w:rPr>
        <w:t xml:space="preserve"> [</w:t>
      </w:r>
      <w:proofErr w:type="gramStart"/>
      <w:r w:rsidRPr="00D02E1C">
        <w:rPr>
          <w:rFonts w:ascii="Arial" w:hAnsi="Arial" w:cs="Arial"/>
          <w:sz w:val="24"/>
          <w:szCs w:val="24"/>
          <w:lang w:val="en-US"/>
        </w:rPr>
        <w:t>online</w:t>
      </w:r>
      <w:proofErr w:type="gramEnd"/>
      <w:r w:rsidRPr="00D02E1C">
        <w:rPr>
          <w:rFonts w:ascii="Arial" w:hAnsi="Arial" w:cs="Arial"/>
          <w:sz w:val="24"/>
          <w:szCs w:val="24"/>
          <w:lang w:val="en-US"/>
        </w:rPr>
        <w:t>] Available at: https://www.gov.uk/youth-offending-team [Accessed 20 April 2022].</w:t>
      </w:r>
    </w:p>
    <w:p w14:paraId="59AEE313" w14:textId="721B96B7" w:rsidR="00D02E1C" w:rsidRPr="00D02E1C" w:rsidRDefault="00D02E1C" w:rsidP="00D02E1C">
      <w:pPr>
        <w:spacing w:line="360" w:lineRule="auto"/>
        <w:jc w:val="both"/>
        <w:rPr>
          <w:rFonts w:ascii="Arial" w:hAnsi="Arial" w:cs="Arial"/>
          <w:sz w:val="24"/>
          <w:szCs w:val="24"/>
          <w:lang w:val="en-US"/>
        </w:rPr>
      </w:pPr>
      <w:proofErr w:type="gramStart"/>
      <w:r w:rsidRPr="00D02E1C">
        <w:rPr>
          <w:rFonts w:ascii="Arial" w:hAnsi="Arial" w:cs="Arial"/>
          <w:sz w:val="24"/>
          <w:szCs w:val="24"/>
          <w:lang w:val="en-US"/>
        </w:rPr>
        <w:t>Linden, S., 2020.</w:t>
      </w:r>
      <w:proofErr w:type="gramEnd"/>
      <w:r w:rsidRPr="00D02E1C">
        <w:rPr>
          <w:rFonts w:ascii="Arial" w:hAnsi="Arial" w:cs="Arial"/>
          <w:sz w:val="24"/>
          <w:szCs w:val="24"/>
          <w:lang w:val="en-US"/>
        </w:rPr>
        <w:t xml:space="preserve"> </w:t>
      </w:r>
      <w:proofErr w:type="gramStart"/>
      <w:r w:rsidRPr="00D02E1C">
        <w:rPr>
          <w:rFonts w:ascii="Arial" w:hAnsi="Arial" w:cs="Arial"/>
          <w:sz w:val="24"/>
          <w:szCs w:val="24"/>
          <w:lang w:val="en-US"/>
        </w:rPr>
        <w:t xml:space="preserve">VRU – Community Engagement </w:t>
      </w:r>
      <w:proofErr w:type="spellStart"/>
      <w:r w:rsidRPr="00D02E1C">
        <w:rPr>
          <w:rFonts w:ascii="Arial" w:hAnsi="Arial" w:cs="Arial"/>
          <w:sz w:val="24"/>
          <w:szCs w:val="24"/>
          <w:lang w:val="en-US"/>
        </w:rPr>
        <w:t>programme</w:t>
      </w:r>
      <w:proofErr w:type="spellEnd"/>
      <w:r w:rsidRPr="00D02E1C">
        <w:rPr>
          <w:rFonts w:ascii="Arial" w:hAnsi="Arial" w:cs="Arial"/>
          <w:sz w:val="24"/>
          <w:szCs w:val="24"/>
          <w:lang w:val="en-US"/>
        </w:rPr>
        <w:t xml:space="preserve"> CV-19 variation [online] Available at: https://www.london.gov.uk/what-we-do/mayors-office-policing-and-crime-mopac/governance-and-decision-making/mopac-decisions-0/vru-community-engagement-programme-cv-19-variation [Accessed 20 April 2022].</w:t>
      </w:r>
      <w:proofErr w:type="gramEnd"/>
    </w:p>
    <w:p w14:paraId="254A349C" w14:textId="77777777" w:rsidR="00D02E1C" w:rsidRPr="00D02E1C" w:rsidRDefault="00D02E1C" w:rsidP="00D02E1C">
      <w:pPr>
        <w:spacing w:line="360" w:lineRule="auto"/>
        <w:jc w:val="both"/>
        <w:rPr>
          <w:rFonts w:ascii="Arial" w:hAnsi="Arial" w:cs="Arial"/>
          <w:sz w:val="24"/>
          <w:szCs w:val="24"/>
          <w:lang w:val="en-US"/>
        </w:rPr>
      </w:pPr>
      <w:proofErr w:type="spellStart"/>
      <w:proofErr w:type="gramStart"/>
      <w:r w:rsidRPr="00D02E1C">
        <w:rPr>
          <w:rFonts w:ascii="Arial" w:hAnsi="Arial" w:cs="Arial"/>
          <w:sz w:val="24"/>
          <w:szCs w:val="24"/>
          <w:lang w:val="en-US"/>
        </w:rPr>
        <w:t>LondonAssembly</w:t>
      </w:r>
      <w:proofErr w:type="spellEnd"/>
      <w:r w:rsidRPr="00D02E1C">
        <w:rPr>
          <w:rFonts w:ascii="Arial" w:hAnsi="Arial" w:cs="Arial"/>
          <w:sz w:val="24"/>
          <w:szCs w:val="24"/>
          <w:lang w:val="en-US"/>
        </w:rPr>
        <w:t>, 2021.</w:t>
      </w:r>
      <w:proofErr w:type="gramEnd"/>
      <w:r w:rsidRPr="00D02E1C">
        <w:rPr>
          <w:rFonts w:ascii="Arial" w:hAnsi="Arial" w:cs="Arial"/>
          <w:sz w:val="24"/>
          <w:szCs w:val="24"/>
          <w:lang w:val="en-US"/>
        </w:rPr>
        <w:t xml:space="preserve"> </w:t>
      </w:r>
      <w:proofErr w:type="gramStart"/>
      <w:r w:rsidRPr="00D02E1C">
        <w:rPr>
          <w:rFonts w:ascii="Arial" w:hAnsi="Arial" w:cs="Arial"/>
          <w:sz w:val="24"/>
          <w:szCs w:val="24"/>
          <w:lang w:val="en-US"/>
        </w:rPr>
        <w:t>Helping Londoners into Good Work.</w:t>
      </w:r>
      <w:proofErr w:type="gramEnd"/>
      <w:r w:rsidRPr="00D02E1C">
        <w:rPr>
          <w:rFonts w:ascii="Arial" w:hAnsi="Arial" w:cs="Arial"/>
          <w:sz w:val="24"/>
          <w:szCs w:val="24"/>
          <w:lang w:val="en-US"/>
        </w:rPr>
        <w:t xml:space="preserve"> [</w:t>
      </w:r>
      <w:proofErr w:type="gramStart"/>
      <w:r w:rsidRPr="00D02E1C">
        <w:rPr>
          <w:rFonts w:ascii="Arial" w:hAnsi="Arial" w:cs="Arial"/>
          <w:sz w:val="24"/>
          <w:szCs w:val="24"/>
          <w:lang w:val="en-US"/>
        </w:rPr>
        <w:t>online</w:t>
      </w:r>
      <w:proofErr w:type="gramEnd"/>
      <w:r w:rsidRPr="00D02E1C">
        <w:rPr>
          <w:rFonts w:ascii="Arial" w:hAnsi="Arial" w:cs="Arial"/>
          <w:sz w:val="24"/>
          <w:szCs w:val="24"/>
          <w:lang w:val="en-US"/>
        </w:rPr>
        <w:t>] Available at: https://www.london.gov.uk/coronavirus/londons-recovery-coronavirus-crisis/recovery-context/helping-londoners-good-work [Accessed 20 April 2022].</w:t>
      </w:r>
    </w:p>
    <w:p w14:paraId="2AD0FCF2" w14:textId="77777777" w:rsidR="00D02E1C" w:rsidRPr="00D02E1C" w:rsidRDefault="00D02E1C" w:rsidP="00D02E1C">
      <w:pPr>
        <w:spacing w:line="360" w:lineRule="auto"/>
        <w:jc w:val="both"/>
        <w:rPr>
          <w:rFonts w:ascii="Arial" w:hAnsi="Arial" w:cs="Arial"/>
          <w:sz w:val="24"/>
          <w:szCs w:val="24"/>
          <w:lang w:val="en-US"/>
        </w:rPr>
      </w:pPr>
      <w:r w:rsidRPr="00D02E1C">
        <w:rPr>
          <w:rFonts w:ascii="Arial" w:hAnsi="Arial" w:cs="Arial"/>
          <w:sz w:val="24"/>
          <w:szCs w:val="24"/>
          <w:lang w:val="en-US"/>
        </w:rPr>
        <w:t>Parsons, A., 2019. Revealed: London is the most unequal place in the UK. [</w:t>
      </w:r>
      <w:proofErr w:type="gramStart"/>
      <w:r w:rsidRPr="00D02E1C">
        <w:rPr>
          <w:rFonts w:ascii="Arial" w:hAnsi="Arial" w:cs="Arial"/>
          <w:sz w:val="24"/>
          <w:szCs w:val="24"/>
          <w:lang w:val="en-US"/>
        </w:rPr>
        <w:t>online</w:t>
      </w:r>
      <w:proofErr w:type="gramEnd"/>
      <w:r w:rsidRPr="00D02E1C">
        <w:rPr>
          <w:rFonts w:ascii="Arial" w:hAnsi="Arial" w:cs="Arial"/>
          <w:sz w:val="24"/>
          <w:szCs w:val="24"/>
          <w:lang w:val="en-US"/>
        </w:rPr>
        <w:t>] Available at: https://news.sky.com/story/revealed-london-is-the-most-unequal-place-in-the-uk-11275891 [Accessed 20 April 2022].</w:t>
      </w:r>
    </w:p>
    <w:p w14:paraId="2E849333" w14:textId="77777777" w:rsidR="00D02E1C" w:rsidRPr="00D02E1C" w:rsidRDefault="00D02E1C" w:rsidP="00D02E1C">
      <w:pPr>
        <w:spacing w:line="360" w:lineRule="auto"/>
        <w:jc w:val="both"/>
        <w:rPr>
          <w:rFonts w:ascii="Arial" w:hAnsi="Arial" w:cs="Arial"/>
          <w:sz w:val="24"/>
          <w:szCs w:val="24"/>
          <w:lang w:val="en-US"/>
        </w:rPr>
      </w:pPr>
      <w:r w:rsidRPr="00D02E1C">
        <w:rPr>
          <w:rFonts w:ascii="Arial" w:hAnsi="Arial" w:cs="Arial"/>
          <w:sz w:val="24"/>
          <w:szCs w:val="24"/>
          <w:lang w:val="en-US"/>
        </w:rPr>
        <w:t>Thompson, K., 2020. Social Problems facing Britain in 2020… [</w:t>
      </w:r>
      <w:proofErr w:type="gramStart"/>
      <w:r w:rsidRPr="00D02E1C">
        <w:rPr>
          <w:rFonts w:ascii="Arial" w:hAnsi="Arial" w:cs="Arial"/>
          <w:sz w:val="24"/>
          <w:szCs w:val="24"/>
          <w:lang w:val="en-US"/>
        </w:rPr>
        <w:t>online</w:t>
      </w:r>
      <w:proofErr w:type="gramEnd"/>
      <w:r w:rsidRPr="00D02E1C">
        <w:rPr>
          <w:rFonts w:ascii="Arial" w:hAnsi="Arial" w:cs="Arial"/>
          <w:sz w:val="24"/>
          <w:szCs w:val="24"/>
          <w:lang w:val="en-US"/>
        </w:rPr>
        <w:t>] Available at: https://revisesociology.com/2020/01/08/24396/ [Accessed 20 April 2022].</w:t>
      </w:r>
    </w:p>
    <w:p w14:paraId="2F0FE9B7" w14:textId="77777777" w:rsidR="00D02E1C" w:rsidRPr="00D02E1C" w:rsidRDefault="00D02E1C" w:rsidP="00D02E1C">
      <w:pPr>
        <w:spacing w:line="360" w:lineRule="auto"/>
        <w:jc w:val="both"/>
        <w:rPr>
          <w:rFonts w:ascii="Arial" w:hAnsi="Arial" w:cs="Arial"/>
          <w:sz w:val="24"/>
          <w:szCs w:val="24"/>
          <w:lang w:val="en-US"/>
        </w:rPr>
      </w:pPr>
      <w:proofErr w:type="spellStart"/>
      <w:proofErr w:type="gramStart"/>
      <w:r w:rsidRPr="00D02E1C">
        <w:rPr>
          <w:rFonts w:ascii="Arial" w:hAnsi="Arial" w:cs="Arial"/>
          <w:sz w:val="24"/>
          <w:szCs w:val="24"/>
          <w:lang w:val="en-US"/>
        </w:rPr>
        <w:lastRenderedPageBreak/>
        <w:t>TrustForLondon</w:t>
      </w:r>
      <w:proofErr w:type="spellEnd"/>
      <w:r w:rsidRPr="00D02E1C">
        <w:rPr>
          <w:rFonts w:ascii="Arial" w:hAnsi="Arial" w:cs="Arial"/>
          <w:sz w:val="24"/>
          <w:szCs w:val="24"/>
          <w:lang w:val="en-US"/>
        </w:rPr>
        <w:t>, 2020.</w:t>
      </w:r>
      <w:proofErr w:type="gramEnd"/>
      <w:r w:rsidRPr="00D02E1C">
        <w:rPr>
          <w:rFonts w:ascii="Arial" w:hAnsi="Arial" w:cs="Arial"/>
          <w:sz w:val="24"/>
          <w:szCs w:val="24"/>
          <w:lang w:val="en-US"/>
        </w:rPr>
        <w:t xml:space="preserve"> London's Poverty Profile 2021: COVID-19 and poverty in London. [</w:t>
      </w:r>
      <w:proofErr w:type="gramStart"/>
      <w:r w:rsidRPr="00D02E1C">
        <w:rPr>
          <w:rFonts w:ascii="Arial" w:hAnsi="Arial" w:cs="Arial"/>
          <w:sz w:val="24"/>
          <w:szCs w:val="24"/>
          <w:lang w:val="en-US"/>
        </w:rPr>
        <w:t>online</w:t>
      </w:r>
      <w:proofErr w:type="gramEnd"/>
      <w:r w:rsidRPr="00D02E1C">
        <w:rPr>
          <w:rFonts w:ascii="Arial" w:hAnsi="Arial" w:cs="Arial"/>
          <w:sz w:val="24"/>
          <w:szCs w:val="24"/>
          <w:lang w:val="en-US"/>
        </w:rPr>
        <w:t>] Available at: https://www.trustforlondon.org.uk/londons-poverty-profile-2021-covid-19-and-poverty-in-london/work/ [Accessed 20 April 2022].</w:t>
      </w:r>
    </w:p>
    <w:p w14:paraId="1085D153" w14:textId="77777777" w:rsidR="00D02E1C" w:rsidRPr="00D02E1C" w:rsidRDefault="00D02E1C" w:rsidP="00D02E1C">
      <w:pPr>
        <w:spacing w:line="360" w:lineRule="auto"/>
        <w:jc w:val="both"/>
        <w:rPr>
          <w:rFonts w:ascii="Arial" w:hAnsi="Arial" w:cs="Arial"/>
          <w:sz w:val="24"/>
          <w:szCs w:val="24"/>
          <w:lang w:val="en-US"/>
        </w:rPr>
      </w:pPr>
      <w:proofErr w:type="spellStart"/>
      <w:proofErr w:type="gramStart"/>
      <w:r w:rsidRPr="00D02E1C">
        <w:rPr>
          <w:rFonts w:ascii="Arial" w:hAnsi="Arial" w:cs="Arial"/>
          <w:sz w:val="24"/>
          <w:szCs w:val="24"/>
          <w:lang w:val="en-US"/>
        </w:rPr>
        <w:t>TrustForLondon</w:t>
      </w:r>
      <w:proofErr w:type="spellEnd"/>
      <w:r w:rsidRPr="00D02E1C">
        <w:rPr>
          <w:rFonts w:ascii="Arial" w:hAnsi="Arial" w:cs="Arial"/>
          <w:sz w:val="24"/>
          <w:szCs w:val="24"/>
          <w:lang w:val="en-US"/>
        </w:rPr>
        <w:t>, 2021.</w:t>
      </w:r>
      <w:proofErr w:type="gramEnd"/>
      <w:r w:rsidRPr="00D02E1C">
        <w:rPr>
          <w:rFonts w:ascii="Arial" w:hAnsi="Arial" w:cs="Arial"/>
          <w:sz w:val="24"/>
          <w:szCs w:val="24"/>
          <w:lang w:val="en-US"/>
        </w:rPr>
        <w:t xml:space="preserve"> </w:t>
      </w:r>
      <w:proofErr w:type="gramStart"/>
      <w:r w:rsidRPr="00D02E1C">
        <w:rPr>
          <w:rFonts w:ascii="Arial" w:hAnsi="Arial" w:cs="Arial"/>
          <w:sz w:val="24"/>
          <w:szCs w:val="24"/>
          <w:lang w:val="en-US"/>
        </w:rPr>
        <w:t>Improving Life for Low-income Londoners: How the next Mayor of London can tackle poverty and inequality.</w:t>
      </w:r>
      <w:proofErr w:type="gramEnd"/>
      <w:r w:rsidRPr="00D02E1C">
        <w:rPr>
          <w:rFonts w:ascii="Arial" w:hAnsi="Arial" w:cs="Arial"/>
          <w:sz w:val="24"/>
          <w:szCs w:val="24"/>
          <w:lang w:val="en-US"/>
        </w:rPr>
        <w:t xml:space="preserve"> [</w:t>
      </w:r>
      <w:proofErr w:type="gramStart"/>
      <w:r w:rsidRPr="00D02E1C">
        <w:rPr>
          <w:rFonts w:ascii="Arial" w:hAnsi="Arial" w:cs="Arial"/>
          <w:sz w:val="24"/>
          <w:szCs w:val="24"/>
          <w:lang w:val="en-US"/>
        </w:rPr>
        <w:t>online</w:t>
      </w:r>
      <w:proofErr w:type="gramEnd"/>
      <w:r w:rsidRPr="00D02E1C">
        <w:rPr>
          <w:rFonts w:ascii="Arial" w:hAnsi="Arial" w:cs="Arial"/>
          <w:sz w:val="24"/>
          <w:szCs w:val="24"/>
          <w:lang w:val="en-US"/>
        </w:rPr>
        <w:t>] Available at: https://www.trustforlondon.org.uk/publications/improving-life-low-income-londoners-how-next-mayor-london-can-tackle-poverty-and-inequality/ [Accessed 20 April 2022].</w:t>
      </w:r>
    </w:p>
    <w:p w14:paraId="79E9357A" w14:textId="78BC0755" w:rsidR="00D02E1C" w:rsidRPr="00D02E1C" w:rsidRDefault="00D02E1C" w:rsidP="00D02E1C">
      <w:pPr>
        <w:spacing w:line="360" w:lineRule="auto"/>
        <w:jc w:val="both"/>
        <w:rPr>
          <w:rFonts w:ascii="Arial" w:hAnsi="Arial" w:cs="Arial"/>
          <w:sz w:val="24"/>
          <w:szCs w:val="24"/>
          <w:lang w:val="en-US"/>
        </w:rPr>
      </w:pPr>
      <w:proofErr w:type="spellStart"/>
      <w:proofErr w:type="gramStart"/>
      <w:r w:rsidRPr="00D02E1C">
        <w:rPr>
          <w:rFonts w:ascii="Arial" w:hAnsi="Arial" w:cs="Arial"/>
          <w:sz w:val="24"/>
          <w:szCs w:val="24"/>
          <w:lang w:val="en-US"/>
        </w:rPr>
        <w:t>TrustForLondon</w:t>
      </w:r>
      <w:proofErr w:type="spellEnd"/>
      <w:r w:rsidRPr="00D02E1C">
        <w:rPr>
          <w:rFonts w:ascii="Arial" w:hAnsi="Arial" w:cs="Arial"/>
          <w:sz w:val="24"/>
          <w:szCs w:val="24"/>
          <w:lang w:val="en-US"/>
        </w:rPr>
        <w:t>, 2021.</w:t>
      </w:r>
      <w:proofErr w:type="gramEnd"/>
      <w:r w:rsidRPr="00D02E1C">
        <w:rPr>
          <w:rFonts w:ascii="Arial" w:hAnsi="Arial" w:cs="Arial"/>
          <w:sz w:val="24"/>
          <w:szCs w:val="24"/>
          <w:lang w:val="en-US"/>
        </w:rPr>
        <w:t xml:space="preserve"> London’s Poverty Profile. [</w:t>
      </w:r>
      <w:proofErr w:type="gramStart"/>
      <w:r w:rsidRPr="00D02E1C">
        <w:rPr>
          <w:rFonts w:ascii="Arial" w:hAnsi="Arial" w:cs="Arial"/>
          <w:sz w:val="24"/>
          <w:szCs w:val="24"/>
          <w:lang w:val="en-US"/>
        </w:rPr>
        <w:t>online</w:t>
      </w:r>
      <w:proofErr w:type="gramEnd"/>
      <w:r w:rsidRPr="00D02E1C">
        <w:rPr>
          <w:rFonts w:ascii="Arial" w:hAnsi="Arial" w:cs="Arial"/>
          <w:sz w:val="24"/>
          <w:szCs w:val="24"/>
          <w:lang w:val="en-US"/>
        </w:rPr>
        <w:t>] Available at: https://www.trustforlondon.org.uk/data/ [Accessed 20 April 2022].</w:t>
      </w:r>
    </w:p>
    <w:p w14:paraId="70C6EDB1" w14:textId="77777777" w:rsidR="00A14A68" w:rsidRPr="00D02E1C" w:rsidRDefault="00A14A68" w:rsidP="00D02E1C">
      <w:pPr>
        <w:spacing w:line="360" w:lineRule="auto"/>
        <w:jc w:val="both"/>
        <w:rPr>
          <w:rFonts w:ascii="Arial" w:hAnsi="Arial" w:cs="Arial"/>
          <w:b/>
          <w:sz w:val="24"/>
          <w:szCs w:val="24"/>
          <w:lang w:val="en-US"/>
        </w:rPr>
      </w:pPr>
    </w:p>
    <w:p w14:paraId="1A998CD9" w14:textId="77777777" w:rsidR="00A14A68" w:rsidRPr="00A14A68" w:rsidRDefault="00A14A68" w:rsidP="00A14A68">
      <w:pPr>
        <w:rPr>
          <w:b/>
          <w:sz w:val="24"/>
          <w:szCs w:val="24"/>
          <w:lang w:val="en-US"/>
        </w:rPr>
      </w:pPr>
    </w:p>
    <w:p w14:paraId="0FBD29E4" w14:textId="77777777" w:rsidR="00B420AB" w:rsidRDefault="00B420AB" w:rsidP="00B420AB">
      <w:pPr>
        <w:jc w:val="center"/>
        <w:rPr>
          <w:b/>
          <w:sz w:val="56"/>
          <w:szCs w:val="56"/>
          <w:lang w:val="en-US"/>
        </w:rPr>
      </w:pPr>
    </w:p>
    <w:p w14:paraId="66FCC720" w14:textId="77777777" w:rsidR="00B420AB" w:rsidRDefault="00B420AB" w:rsidP="00B420AB">
      <w:pPr>
        <w:jc w:val="center"/>
        <w:rPr>
          <w:b/>
          <w:sz w:val="56"/>
          <w:szCs w:val="56"/>
          <w:lang w:val="en-US"/>
        </w:rPr>
      </w:pPr>
    </w:p>
    <w:p w14:paraId="0A6FF26A" w14:textId="77777777" w:rsidR="00B420AB" w:rsidRDefault="00B420AB" w:rsidP="00B420AB">
      <w:pPr>
        <w:jc w:val="center"/>
        <w:rPr>
          <w:b/>
          <w:sz w:val="56"/>
          <w:szCs w:val="56"/>
          <w:lang w:val="en-US"/>
        </w:rPr>
      </w:pPr>
    </w:p>
    <w:p w14:paraId="03B3938B" w14:textId="77777777" w:rsidR="00B420AB" w:rsidRDefault="00B420AB" w:rsidP="00B420AB">
      <w:pPr>
        <w:jc w:val="center"/>
        <w:rPr>
          <w:b/>
          <w:sz w:val="56"/>
          <w:szCs w:val="56"/>
          <w:lang w:val="en-US"/>
        </w:rPr>
      </w:pPr>
    </w:p>
    <w:p w14:paraId="1B2FF678" w14:textId="77777777" w:rsidR="00B420AB" w:rsidRDefault="00B420AB" w:rsidP="00B420AB">
      <w:pPr>
        <w:jc w:val="center"/>
        <w:rPr>
          <w:b/>
          <w:sz w:val="56"/>
          <w:szCs w:val="56"/>
          <w:lang w:val="en-US"/>
        </w:rPr>
      </w:pPr>
    </w:p>
    <w:p w14:paraId="1A0F0B33" w14:textId="77777777" w:rsidR="00B420AB" w:rsidRDefault="00B420AB" w:rsidP="00B420AB">
      <w:pPr>
        <w:jc w:val="center"/>
        <w:rPr>
          <w:b/>
          <w:sz w:val="56"/>
          <w:szCs w:val="56"/>
          <w:lang w:val="en-US"/>
        </w:rPr>
      </w:pPr>
    </w:p>
    <w:p w14:paraId="4E2D6072" w14:textId="77777777" w:rsidR="00B420AB" w:rsidRDefault="00B420AB" w:rsidP="00B420AB">
      <w:pPr>
        <w:jc w:val="center"/>
        <w:rPr>
          <w:b/>
          <w:sz w:val="56"/>
          <w:szCs w:val="56"/>
          <w:lang w:val="en-US"/>
        </w:rPr>
      </w:pPr>
    </w:p>
    <w:p w14:paraId="3DD9C2BE" w14:textId="77777777" w:rsidR="00B420AB" w:rsidRPr="00B420AB" w:rsidRDefault="00B420AB" w:rsidP="00B420AB">
      <w:pPr>
        <w:rPr>
          <w:b/>
          <w:sz w:val="24"/>
          <w:szCs w:val="24"/>
          <w:lang w:val="en-US"/>
        </w:rPr>
      </w:pPr>
    </w:p>
    <w:sectPr w:rsidR="00B420AB" w:rsidRPr="00B420A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40DAC9" w14:textId="77777777" w:rsidR="00BF6931" w:rsidRDefault="00BF6931" w:rsidP="00A14A68">
      <w:pPr>
        <w:spacing w:after="0" w:line="240" w:lineRule="auto"/>
      </w:pPr>
      <w:r>
        <w:separator/>
      </w:r>
    </w:p>
  </w:endnote>
  <w:endnote w:type="continuationSeparator" w:id="0">
    <w:p w14:paraId="439783B9" w14:textId="77777777" w:rsidR="00BF6931" w:rsidRDefault="00BF6931" w:rsidP="00A14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638812"/>
      <w:docPartObj>
        <w:docPartGallery w:val="Page Numbers (Bottom of Page)"/>
        <w:docPartUnique/>
      </w:docPartObj>
    </w:sdtPr>
    <w:sdtEndPr>
      <w:rPr>
        <w:noProof/>
      </w:rPr>
    </w:sdtEndPr>
    <w:sdtContent>
      <w:p w14:paraId="21AFBC06" w14:textId="77777777" w:rsidR="00A14A68" w:rsidRDefault="00A14A68">
        <w:pPr>
          <w:pStyle w:val="Footer"/>
          <w:jc w:val="right"/>
        </w:pPr>
        <w:r>
          <w:fldChar w:fldCharType="begin"/>
        </w:r>
        <w:r>
          <w:instrText xml:space="preserve"> PAGE   \* MERGEFORMAT </w:instrText>
        </w:r>
        <w:r>
          <w:fldChar w:fldCharType="separate"/>
        </w:r>
        <w:r w:rsidR="00EB4FD0">
          <w:rPr>
            <w:noProof/>
          </w:rPr>
          <w:t>2</w:t>
        </w:r>
        <w:r>
          <w:rPr>
            <w:noProof/>
          </w:rPr>
          <w:fldChar w:fldCharType="end"/>
        </w:r>
      </w:p>
    </w:sdtContent>
  </w:sdt>
  <w:p w14:paraId="6DCCEF78" w14:textId="77777777" w:rsidR="00A14A68" w:rsidRDefault="00A14A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DA93A" w14:textId="77777777" w:rsidR="00BF6931" w:rsidRDefault="00BF6931" w:rsidP="00A14A68">
      <w:pPr>
        <w:spacing w:after="0" w:line="240" w:lineRule="auto"/>
      </w:pPr>
      <w:r>
        <w:separator/>
      </w:r>
    </w:p>
  </w:footnote>
  <w:footnote w:type="continuationSeparator" w:id="0">
    <w:p w14:paraId="4D2E7345" w14:textId="77777777" w:rsidR="00BF6931" w:rsidRDefault="00BF6931" w:rsidP="00A14A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46D6"/>
    <w:multiLevelType w:val="multilevel"/>
    <w:tmpl w:val="9576703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nsid w:val="168E72C8"/>
    <w:multiLevelType w:val="multilevel"/>
    <w:tmpl w:val="48AAF4C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nsid w:val="1B750AE1"/>
    <w:multiLevelType w:val="multilevel"/>
    <w:tmpl w:val="FE64EB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nsid w:val="72847696"/>
    <w:multiLevelType w:val="multilevel"/>
    <w:tmpl w:val="6424386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0AB"/>
    <w:rsid w:val="000133EA"/>
    <w:rsid w:val="000B0C6F"/>
    <w:rsid w:val="001172B0"/>
    <w:rsid w:val="00132A1E"/>
    <w:rsid w:val="00144C0F"/>
    <w:rsid w:val="00150A55"/>
    <w:rsid w:val="001873DD"/>
    <w:rsid w:val="001C3978"/>
    <w:rsid w:val="001E6D55"/>
    <w:rsid w:val="00257759"/>
    <w:rsid w:val="002D6D49"/>
    <w:rsid w:val="003B252A"/>
    <w:rsid w:val="003D7187"/>
    <w:rsid w:val="003D72B2"/>
    <w:rsid w:val="00446AC1"/>
    <w:rsid w:val="00463295"/>
    <w:rsid w:val="00547FD4"/>
    <w:rsid w:val="005715C1"/>
    <w:rsid w:val="0060535F"/>
    <w:rsid w:val="00614BC2"/>
    <w:rsid w:val="00627330"/>
    <w:rsid w:val="00642459"/>
    <w:rsid w:val="006B0B50"/>
    <w:rsid w:val="00702BC2"/>
    <w:rsid w:val="007D5AA3"/>
    <w:rsid w:val="007F0713"/>
    <w:rsid w:val="007F33C7"/>
    <w:rsid w:val="008A0FC5"/>
    <w:rsid w:val="008E535C"/>
    <w:rsid w:val="00906AE2"/>
    <w:rsid w:val="00925AB4"/>
    <w:rsid w:val="00927485"/>
    <w:rsid w:val="00941B5B"/>
    <w:rsid w:val="0097561C"/>
    <w:rsid w:val="009A1E54"/>
    <w:rsid w:val="009E116A"/>
    <w:rsid w:val="00A14A68"/>
    <w:rsid w:val="00A160FE"/>
    <w:rsid w:val="00A209B2"/>
    <w:rsid w:val="00A31550"/>
    <w:rsid w:val="00A6601B"/>
    <w:rsid w:val="00B37BDE"/>
    <w:rsid w:val="00B420AB"/>
    <w:rsid w:val="00B83ACC"/>
    <w:rsid w:val="00B85D5E"/>
    <w:rsid w:val="00BB3B43"/>
    <w:rsid w:val="00BF6931"/>
    <w:rsid w:val="00C91403"/>
    <w:rsid w:val="00CA3D62"/>
    <w:rsid w:val="00CA6282"/>
    <w:rsid w:val="00CC15E4"/>
    <w:rsid w:val="00CC6042"/>
    <w:rsid w:val="00D02E1C"/>
    <w:rsid w:val="00D434F9"/>
    <w:rsid w:val="00D809E6"/>
    <w:rsid w:val="00D9002E"/>
    <w:rsid w:val="00DD5B84"/>
    <w:rsid w:val="00DF4C0F"/>
    <w:rsid w:val="00E4284C"/>
    <w:rsid w:val="00E92027"/>
    <w:rsid w:val="00EB4FD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70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14A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uiPriority w:val="9"/>
    <w:semiHidden/>
    <w:unhideWhenUsed/>
    <w:qFormat/>
    <w:rsid w:val="00D434F9"/>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A68"/>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A14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A68"/>
  </w:style>
  <w:style w:type="paragraph" w:styleId="Footer">
    <w:name w:val="footer"/>
    <w:basedOn w:val="Normal"/>
    <w:link w:val="FooterChar"/>
    <w:uiPriority w:val="99"/>
    <w:unhideWhenUsed/>
    <w:rsid w:val="00A14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A68"/>
  </w:style>
  <w:style w:type="paragraph" w:styleId="NormalWeb">
    <w:name w:val="Normal (Web)"/>
    <w:basedOn w:val="Normal"/>
    <w:uiPriority w:val="99"/>
    <w:unhideWhenUsed/>
    <w:rsid w:val="00144C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144C0F"/>
    <w:rPr>
      <w:b/>
      <w:bCs/>
    </w:rPr>
  </w:style>
  <w:style w:type="character" w:styleId="Hyperlink">
    <w:name w:val="Hyperlink"/>
    <w:basedOn w:val="DefaultParagraphFont"/>
    <w:uiPriority w:val="99"/>
    <w:unhideWhenUsed/>
    <w:rsid w:val="00144C0F"/>
    <w:rPr>
      <w:color w:val="0000FF"/>
      <w:u w:val="single"/>
    </w:rPr>
  </w:style>
  <w:style w:type="paragraph" w:customStyle="1" w:styleId="etsocialfacebook">
    <w:name w:val="et_social_facebook"/>
    <w:basedOn w:val="Normal"/>
    <w:rsid w:val="00144C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06AE2"/>
    <w:rPr>
      <w:i/>
      <w:iCs/>
    </w:rPr>
  </w:style>
  <w:style w:type="character" w:customStyle="1" w:styleId="Heading5Char">
    <w:name w:val="Heading 5 Char"/>
    <w:basedOn w:val="DefaultParagraphFont"/>
    <w:link w:val="Heading5"/>
    <w:uiPriority w:val="9"/>
    <w:semiHidden/>
    <w:rsid w:val="00D434F9"/>
    <w:rPr>
      <w:rFonts w:asciiTheme="majorHAnsi" w:eastAsiaTheme="majorEastAsia" w:hAnsiTheme="majorHAnsi" w:cstheme="majorBidi"/>
      <w:color w:val="365F91" w:themeColor="accent1" w:themeShade="BF"/>
    </w:rPr>
  </w:style>
  <w:style w:type="character" w:customStyle="1" w:styleId="UnresolvedMention">
    <w:name w:val="Unresolved Mention"/>
    <w:basedOn w:val="DefaultParagraphFont"/>
    <w:uiPriority w:val="99"/>
    <w:semiHidden/>
    <w:unhideWhenUsed/>
    <w:rsid w:val="001E6D55"/>
    <w:rPr>
      <w:color w:val="605E5C"/>
      <w:shd w:val="clear" w:color="auto" w:fill="E1DFDD"/>
    </w:rPr>
  </w:style>
  <w:style w:type="paragraph" w:styleId="ListParagraph">
    <w:name w:val="List Paragraph"/>
    <w:basedOn w:val="Normal"/>
    <w:uiPriority w:val="34"/>
    <w:qFormat/>
    <w:rsid w:val="00B85D5E"/>
    <w:pPr>
      <w:ind w:left="720"/>
      <w:contextualSpacing/>
    </w:pPr>
  </w:style>
  <w:style w:type="character" w:styleId="FollowedHyperlink">
    <w:name w:val="FollowedHyperlink"/>
    <w:basedOn w:val="DefaultParagraphFont"/>
    <w:uiPriority w:val="99"/>
    <w:semiHidden/>
    <w:unhideWhenUsed/>
    <w:rsid w:val="000133EA"/>
    <w:rPr>
      <w:color w:val="800080" w:themeColor="followedHyperlink"/>
      <w:u w:val="single"/>
    </w:rPr>
  </w:style>
  <w:style w:type="paragraph" w:styleId="TOCHeading">
    <w:name w:val="TOC Heading"/>
    <w:basedOn w:val="Heading1"/>
    <w:next w:val="Normal"/>
    <w:uiPriority w:val="39"/>
    <w:semiHidden/>
    <w:unhideWhenUsed/>
    <w:qFormat/>
    <w:rsid w:val="00463295"/>
    <w:pPr>
      <w:outlineLvl w:val="9"/>
    </w:pPr>
    <w:rPr>
      <w:lang w:val="en-US" w:eastAsia="ja-JP"/>
    </w:rPr>
  </w:style>
  <w:style w:type="paragraph" w:styleId="TOC1">
    <w:name w:val="toc 1"/>
    <w:basedOn w:val="Normal"/>
    <w:next w:val="Normal"/>
    <w:autoRedefine/>
    <w:uiPriority w:val="39"/>
    <w:unhideWhenUsed/>
    <w:rsid w:val="00463295"/>
    <w:pPr>
      <w:spacing w:after="100"/>
    </w:pPr>
  </w:style>
  <w:style w:type="paragraph" w:styleId="BalloonText">
    <w:name w:val="Balloon Text"/>
    <w:basedOn w:val="Normal"/>
    <w:link w:val="BalloonTextChar"/>
    <w:uiPriority w:val="99"/>
    <w:semiHidden/>
    <w:unhideWhenUsed/>
    <w:rsid w:val="004632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2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14A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uiPriority w:val="9"/>
    <w:semiHidden/>
    <w:unhideWhenUsed/>
    <w:qFormat/>
    <w:rsid w:val="00D434F9"/>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A68"/>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A14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A68"/>
  </w:style>
  <w:style w:type="paragraph" w:styleId="Footer">
    <w:name w:val="footer"/>
    <w:basedOn w:val="Normal"/>
    <w:link w:val="FooterChar"/>
    <w:uiPriority w:val="99"/>
    <w:unhideWhenUsed/>
    <w:rsid w:val="00A14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A68"/>
  </w:style>
  <w:style w:type="paragraph" w:styleId="NormalWeb">
    <w:name w:val="Normal (Web)"/>
    <w:basedOn w:val="Normal"/>
    <w:uiPriority w:val="99"/>
    <w:unhideWhenUsed/>
    <w:rsid w:val="00144C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144C0F"/>
    <w:rPr>
      <w:b/>
      <w:bCs/>
    </w:rPr>
  </w:style>
  <w:style w:type="character" w:styleId="Hyperlink">
    <w:name w:val="Hyperlink"/>
    <w:basedOn w:val="DefaultParagraphFont"/>
    <w:uiPriority w:val="99"/>
    <w:unhideWhenUsed/>
    <w:rsid w:val="00144C0F"/>
    <w:rPr>
      <w:color w:val="0000FF"/>
      <w:u w:val="single"/>
    </w:rPr>
  </w:style>
  <w:style w:type="paragraph" w:customStyle="1" w:styleId="etsocialfacebook">
    <w:name w:val="et_social_facebook"/>
    <w:basedOn w:val="Normal"/>
    <w:rsid w:val="00144C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06AE2"/>
    <w:rPr>
      <w:i/>
      <w:iCs/>
    </w:rPr>
  </w:style>
  <w:style w:type="character" w:customStyle="1" w:styleId="Heading5Char">
    <w:name w:val="Heading 5 Char"/>
    <w:basedOn w:val="DefaultParagraphFont"/>
    <w:link w:val="Heading5"/>
    <w:uiPriority w:val="9"/>
    <w:semiHidden/>
    <w:rsid w:val="00D434F9"/>
    <w:rPr>
      <w:rFonts w:asciiTheme="majorHAnsi" w:eastAsiaTheme="majorEastAsia" w:hAnsiTheme="majorHAnsi" w:cstheme="majorBidi"/>
      <w:color w:val="365F91" w:themeColor="accent1" w:themeShade="BF"/>
    </w:rPr>
  </w:style>
  <w:style w:type="character" w:customStyle="1" w:styleId="UnresolvedMention">
    <w:name w:val="Unresolved Mention"/>
    <w:basedOn w:val="DefaultParagraphFont"/>
    <w:uiPriority w:val="99"/>
    <w:semiHidden/>
    <w:unhideWhenUsed/>
    <w:rsid w:val="001E6D55"/>
    <w:rPr>
      <w:color w:val="605E5C"/>
      <w:shd w:val="clear" w:color="auto" w:fill="E1DFDD"/>
    </w:rPr>
  </w:style>
  <w:style w:type="paragraph" w:styleId="ListParagraph">
    <w:name w:val="List Paragraph"/>
    <w:basedOn w:val="Normal"/>
    <w:uiPriority w:val="34"/>
    <w:qFormat/>
    <w:rsid w:val="00B85D5E"/>
    <w:pPr>
      <w:ind w:left="720"/>
      <w:contextualSpacing/>
    </w:pPr>
  </w:style>
  <w:style w:type="character" w:styleId="FollowedHyperlink">
    <w:name w:val="FollowedHyperlink"/>
    <w:basedOn w:val="DefaultParagraphFont"/>
    <w:uiPriority w:val="99"/>
    <w:semiHidden/>
    <w:unhideWhenUsed/>
    <w:rsid w:val="000133EA"/>
    <w:rPr>
      <w:color w:val="800080" w:themeColor="followedHyperlink"/>
      <w:u w:val="single"/>
    </w:rPr>
  </w:style>
  <w:style w:type="paragraph" w:styleId="TOCHeading">
    <w:name w:val="TOC Heading"/>
    <w:basedOn w:val="Heading1"/>
    <w:next w:val="Normal"/>
    <w:uiPriority w:val="39"/>
    <w:semiHidden/>
    <w:unhideWhenUsed/>
    <w:qFormat/>
    <w:rsid w:val="00463295"/>
    <w:pPr>
      <w:outlineLvl w:val="9"/>
    </w:pPr>
    <w:rPr>
      <w:lang w:val="en-US" w:eastAsia="ja-JP"/>
    </w:rPr>
  </w:style>
  <w:style w:type="paragraph" w:styleId="TOC1">
    <w:name w:val="toc 1"/>
    <w:basedOn w:val="Normal"/>
    <w:next w:val="Normal"/>
    <w:autoRedefine/>
    <w:uiPriority w:val="39"/>
    <w:unhideWhenUsed/>
    <w:rsid w:val="00463295"/>
    <w:pPr>
      <w:spacing w:after="100"/>
    </w:pPr>
  </w:style>
  <w:style w:type="paragraph" w:styleId="BalloonText">
    <w:name w:val="Balloon Text"/>
    <w:basedOn w:val="Normal"/>
    <w:link w:val="BalloonTextChar"/>
    <w:uiPriority w:val="99"/>
    <w:semiHidden/>
    <w:unhideWhenUsed/>
    <w:rsid w:val="004632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2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67794">
      <w:bodyDiv w:val="1"/>
      <w:marLeft w:val="0"/>
      <w:marRight w:val="0"/>
      <w:marTop w:val="0"/>
      <w:marBottom w:val="0"/>
      <w:divBdr>
        <w:top w:val="none" w:sz="0" w:space="0" w:color="auto"/>
        <w:left w:val="none" w:sz="0" w:space="0" w:color="auto"/>
        <w:bottom w:val="none" w:sz="0" w:space="0" w:color="auto"/>
        <w:right w:val="none" w:sz="0" w:space="0" w:color="auto"/>
      </w:divBdr>
    </w:div>
    <w:div w:id="320235073">
      <w:bodyDiv w:val="1"/>
      <w:marLeft w:val="0"/>
      <w:marRight w:val="0"/>
      <w:marTop w:val="0"/>
      <w:marBottom w:val="0"/>
      <w:divBdr>
        <w:top w:val="none" w:sz="0" w:space="0" w:color="auto"/>
        <w:left w:val="none" w:sz="0" w:space="0" w:color="auto"/>
        <w:bottom w:val="none" w:sz="0" w:space="0" w:color="auto"/>
        <w:right w:val="none" w:sz="0" w:space="0" w:color="auto"/>
      </w:divBdr>
      <w:divsChild>
        <w:div w:id="171575691">
          <w:marLeft w:val="0"/>
          <w:marRight w:val="0"/>
          <w:marTop w:val="0"/>
          <w:marBottom w:val="0"/>
          <w:divBdr>
            <w:top w:val="none" w:sz="0" w:space="0" w:color="auto"/>
            <w:left w:val="none" w:sz="0" w:space="0" w:color="auto"/>
            <w:bottom w:val="none" w:sz="0" w:space="0" w:color="auto"/>
            <w:right w:val="none" w:sz="0" w:space="0" w:color="auto"/>
          </w:divBdr>
        </w:div>
      </w:divsChild>
    </w:div>
    <w:div w:id="359203570">
      <w:bodyDiv w:val="1"/>
      <w:marLeft w:val="0"/>
      <w:marRight w:val="0"/>
      <w:marTop w:val="0"/>
      <w:marBottom w:val="0"/>
      <w:divBdr>
        <w:top w:val="none" w:sz="0" w:space="0" w:color="auto"/>
        <w:left w:val="none" w:sz="0" w:space="0" w:color="auto"/>
        <w:bottom w:val="none" w:sz="0" w:space="0" w:color="auto"/>
        <w:right w:val="none" w:sz="0" w:space="0" w:color="auto"/>
      </w:divBdr>
    </w:div>
    <w:div w:id="627972998">
      <w:bodyDiv w:val="1"/>
      <w:marLeft w:val="0"/>
      <w:marRight w:val="0"/>
      <w:marTop w:val="0"/>
      <w:marBottom w:val="0"/>
      <w:divBdr>
        <w:top w:val="none" w:sz="0" w:space="0" w:color="auto"/>
        <w:left w:val="none" w:sz="0" w:space="0" w:color="auto"/>
        <w:bottom w:val="none" w:sz="0" w:space="0" w:color="auto"/>
        <w:right w:val="none" w:sz="0" w:space="0" w:color="auto"/>
      </w:divBdr>
    </w:div>
    <w:div w:id="1049108207">
      <w:bodyDiv w:val="1"/>
      <w:marLeft w:val="0"/>
      <w:marRight w:val="0"/>
      <w:marTop w:val="0"/>
      <w:marBottom w:val="0"/>
      <w:divBdr>
        <w:top w:val="none" w:sz="0" w:space="0" w:color="auto"/>
        <w:left w:val="none" w:sz="0" w:space="0" w:color="auto"/>
        <w:bottom w:val="none" w:sz="0" w:space="0" w:color="auto"/>
        <w:right w:val="none" w:sz="0" w:space="0" w:color="auto"/>
      </w:divBdr>
    </w:div>
    <w:div w:id="1284530954">
      <w:bodyDiv w:val="1"/>
      <w:marLeft w:val="0"/>
      <w:marRight w:val="0"/>
      <w:marTop w:val="0"/>
      <w:marBottom w:val="0"/>
      <w:divBdr>
        <w:top w:val="none" w:sz="0" w:space="0" w:color="auto"/>
        <w:left w:val="none" w:sz="0" w:space="0" w:color="auto"/>
        <w:bottom w:val="none" w:sz="0" w:space="0" w:color="auto"/>
        <w:right w:val="none" w:sz="0" w:space="0" w:color="auto"/>
      </w:divBdr>
      <w:divsChild>
        <w:div w:id="1305817071">
          <w:marLeft w:val="-225"/>
          <w:marRight w:val="-225"/>
          <w:marTop w:val="0"/>
          <w:marBottom w:val="0"/>
          <w:divBdr>
            <w:top w:val="none" w:sz="0" w:space="0" w:color="auto"/>
            <w:left w:val="none" w:sz="0" w:space="0" w:color="auto"/>
            <w:bottom w:val="none" w:sz="0" w:space="0" w:color="auto"/>
            <w:right w:val="none" w:sz="0" w:space="0" w:color="auto"/>
          </w:divBdr>
          <w:divsChild>
            <w:div w:id="1708405328">
              <w:marLeft w:val="0"/>
              <w:marRight w:val="0"/>
              <w:marTop w:val="0"/>
              <w:marBottom w:val="0"/>
              <w:divBdr>
                <w:top w:val="none" w:sz="0" w:space="0" w:color="auto"/>
                <w:left w:val="none" w:sz="0" w:space="0" w:color="auto"/>
                <w:bottom w:val="none" w:sz="0" w:space="0" w:color="auto"/>
                <w:right w:val="none" w:sz="0" w:space="0" w:color="auto"/>
              </w:divBdr>
              <w:divsChild>
                <w:div w:id="802503346">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491917515">
          <w:marLeft w:val="-225"/>
          <w:marRight w:val="-225"/>
          <w:marTop w:val="0"/>
          <w:marBottom w:val="0"/>
          <w:divBdr>
            <w:top w:val="none" w:sz="0" w:space="0" w:color="auto"/>
            <w:left w:val="none" w:sz="0" w:space="0" w:color="auto"/>
            <w:bottom w:val="none" w:sz="0" w:space="0" w:color="auto"/>
            <w:right w:val="none" w:sz="0" w:space="0" w:color="auto"/>
          </w:divBdr>
          <w:divsChild>
            <w:div w:id="1834904768">
              <w:marLeft w:val="0"/>
              <w:marRight w:val="0"/>
              <w:marTop w:val="0"/>
              <w:marBottom w:val="0"/>
              <w:divBdr>
                <w:top w:val="none" w:sz="0" w:space="0" w:color="auto"/>
                <w:left w:val="none" w:sz="0" w:space="0" w:color="auto"/>
                <w:bottom w:val="none" w:sz="0" w:space="0" w:color="auto"/>
                <w:right w:val="none" w:sz="0" w:space="0" w:color="auto"/>
              </w:divBdr>
              <w:divsChild>
                <w:div w:id="827667973">
                  <w:marLeft w:val="0"/>
                  <w:marRight w:val="0"/>
                  <w:marTop w:val="0"/>
                  <w:marBottom w:val="750"/>
                  <w:divBdr>
                    <w:top w:val="none" w:sz="0" w:space="0" w:color="auto"/>
                    <w:left w:val="none" w:sz="0" w:space="0" w:color="auto"/>
                    <w:bottom w:val="none" w:sz="0" w:space="0" w:color="auto"/>
                    <w:right w:val="none" w:sz="0" w:space="0" w:color="auto"/>
                  </w:divBdr>
                  <w:divsChild>
                    <w:div w:id="800660009">
                      <w:marLeft w:val="0"/>
                      <w:marRight w:val="0"/>
                      <w:marTop w:val="0"/>
                      <w:marBottom w:val="0"/>
                      <w:divBdr>
                        <w:top w:val="none" w:sz="0" w:space="0" w:color="auto"/>
                        <w:left w:val="none" w:sz="0" w:space="0" w:color="auto"/>
                        <w:bottom w:val="none" w:sz="0" w:space="0" w:color="auto"/>
                        <w:right w:val="none" w:sz="0" w:space="0" w:color="auto"/>
                      </w:divBdr>
                      <w:divsChild>
                        <w:div w:id="193208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5640892">
      <w:bodyDiv w:val="1"/>
      <w:marLeft w:val="0"/>
      <w:marRight w:val="0"/>
      <w:marTop w:val="0"/>
      <w:marBottom w:val="0"/>
      <w:divBdr>
        <w:top w:val="none" w:sz="0" w:space="0" w:color="auto"/>
        <w:left w:val="none" w:sz="0" w:space="0" w:color="auto"/>
        <w:bottom w:val="none" w:sz="0" w:space="0" w:color="auto"/>
        <w:right w:val="none" w:sz="0" w:space="0" w:color="auto"/>
      </w:divBdr>
    </w:div>
    <w:div w:id="1396009080">
      <w:bodyDiv w:val="1"/>
      <w:marLeft w:val="0"/>
      <w:marRight w:val="0"/>
      <w:marTop w:val="0"/>
      <w:marBottom w:val="0"/>
      <w:divBdr>
        <w:top w:val="none" w:sz="0" w:space="0" w:color="auto"/>
        <w:left w:val="none" w:sz="0" w:space="0" w:color="auto"/>
        <w:bottom w:val="none" w:sz="0" w:space="0" w:color="auto"/>
        <w:right w:val="none" w:sz="0" w:space="0" w:color="auto"/>
      </w:divBdr>
    </w:div>
    <w:div w:id="1721783293">
      <w:bodyDiv w:val="1"/>
      <w:marLeft w:val="0"/>
      <w:marRight w:val="0"/>
      <w:marTop w:val="0"/>
      <w:marBottom w:val="0"/>
      <w:divBdr>
        <w:top w:val="none" w:sz="0" w:space="0" w:color="auto"/>
        <w:left w:val="none" w:sz="0" w:space="0" w:color="auto"/>
        <w:bottom w:val="none" w:sz="0" w:space="0" w:color="auto"/>
        <w:right w:val="none" w:sz="0" w:space="0" w:color="auto"/>
      </w:divBdr>
    </w:div>
    <w:div w:id="1828788488">
      <w:bodyDiv w:val="1"/>
      <w:marLeft w:val="0"/>
      <w:marRight w:val="0"/>
      <w:marTop w:val="0"/>
      <w:marBottom w:val="0"/>
      <w:divBdr>
        <w:top w:val="none" w:sz="0" w:space="0" w:color="auto"/>
        <w:left w:val="none" w:sz="0" w:space="0" w:color="auto"/>
        <w:bottom w:val="none" w:sz="0" w:space="0" w:color="auto"/>
        <w:right w:val="none" w:sz="0" w:space="0" w:color="auto"/>
      </w:divBdr>
    </w:div>
    <w:div w:id="1879708241">
      <w:bodyDiv w:val="1"/>
      <w:marLeft w:val="0"/>
      <w:marRight w:val="0"/>
      <w:marTop w:val="0"/>
      <w:marBottom w:val="0"/>
      <w:divBdr>
        <w:top w:val="none" w:sz="0" w:space="0" w:color="auto"/>
        <w:left w:val="none" w:sz="0" w:space="0" w:color="auto"/>
        <w:bottom w:val="none" w:sz="0" w:space="0" w:color="auto"/>
        <w:right w:val="none" w:sz="0" w:space="0" w:color="auto"/>
      </w:divBdr>
    </w:div>
    <w:div w:id="2086144743">
      <w:bodyDiv w:val="1"/>
      <w:marLeft w:val="0"/>
      <w:marRight w:val="0"/>
      <w:marTop w:val="0"/>
      <w:marBottom w:val="0"/>
      <w:divBdr>
        <w:top w:val="none" w:sz="0" w:space="0" w:color="auto"/>
        <w:left w:val="none" w:sz="0" w:space="0" w:color="auto"/>
        <w:bottom w:val="none" w:sz="0" w:space="0" w:color="auto"/>
        <w:right w:val="none" w:sz="0" w:space="0" w:color="auto"/>
      </w:divBdr>
      <w:divsChild>
        <w:div w:id="1323586337">
          <w:marLeft w:val="0"/>
          <w:marRight w:val="0"/>
          <w:marTop w:val="0"/>
          <w:marBottom w:val="0"/>
          <w:divBdr>
            <w:top w:val="single" w:sz="2" w:space="0" w:color="auto"/>
            <w:left w:val="single" w:sz="2" w:space="0" w:color="auto"/>
            <w:bottom w:val="single" w:sz="2" w:space="0" w:color="auto"/>
            <w:right w:val="single" w:sz="2" w:space="0" w:color="auto"/>
          </w:divBdr>
          <w:divsChild>
            <w:div w:id="2046060557">
              <w:marLeft w:val="0"/>
              <w:marRight w:val="0"/>
              <w:marTop w:val="0"/>
              <w:marBottom w:val="0"/>
              <w:divBdr>
                <w:top w:val="single" w:sz="2" w:space="0" w:color="auto"/>
                <w:left w:val="single" w:sz="12" w:space="0" w:color="auto"/>
                <w:bottom w:val="single" w:sz="2" w:space="0" w:color="auto"/>
                <w:right w:val="single" w:sz="2" w:space="0" w:color="auto"/>
              </w:divBdr>
            </w:div>
          </w:divsChild>
        </w:div>
        <w:div w:id="280377878">
          <w:marLeft w:val="0"/>
          <w:marRight w:val="0"/>
          <w:marTop w:val="0"/>
          <w:marBottom w:val="0"/>
          <w:divBdr>
            <w:top w:val="single" w:sz="2" w:space="0" w:color="auto"/>
            <w:left w:val="single" w:sz="2" w:space="0" w:color="auto"/>
            <w:bottom w:val="single" w:sz="2" w:space="0" w:color="auto"/>
            <w:right w:val="single" w:sz="2" w:space="0" w:color="auto"/>
          </w:divBdr>
          <w:divsChild>
            <w:div w:id="764226163">
              <w:marLeft w:val="0"/>
              <w:marRight w:val="0"/>
              <w:marTop w:val="0"/>
              <w:marBottom w:val="0"/>
              <w:divBdr>
                <w:top w:val="single" w:sz="2" w:space="0" w:color="auto"/>
                <w:left w:val="single" w:sz="2" w:space="0" w:color="auto"/>
                <w:bottom w:val="single" w:sz="2" w:space="0" w:color="auto"/>
                <w:right w:val="single" w:sz="2" w:space="0" w:color="auto"/>
              </w:divBdr>
            </w:div>
          </w:divsChild>
        </w:div>
        <w:div w:id="789671366">
          <w:marLeft w:val="0"/>
          <w:marRight w:val="0"/>
          <w:marTop w:val="0"/>
          <w:marBottom w:val="0"/>
          <w:divBdr>
            <w:top w:val="single" w:sz="2" w:space="0" w:color="auto"/>
            <w:left w:val="single" w:sz="2" w:space="0" w:color="auto"/>
            <w:bottom w:val="single" w:sz="2" w:space="0" w:color="auto"/>
            <w:right w:val="single" w:sz="2" w:space="0" w:color="auto"/>
          </w:divBdr>
          <w:divsChild>
            <w:div w:id="13494789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05178471">
      <w:bodyDiv w:val="1"/>
      <w:marLeft w:val="0"/>
      <w:marRight w:val="0"/>
      <w:marTop w:val="0"/>
      <w:marBottom w:val="0"/>
      <w:divBdr>
        <w:top w:val="none" w:sz="0" w:space="0" w:color="auto"/>
        <w:left w:val="none" w:sz="0" w:space="0" w:color="auto"/>
        <w:bottom w:val="none" w:sz="0" w:space="0" w:color="auto"/>
        <w:right w:val="none" w:sz="0" w:space="0" w:color="auto"/>
      </w:divBdr>
    </w:div>
    <w:div w:id="212638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5D72F-5FCF-4D9F-AEEC-66907B566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2272</Words>
  <Characters>12953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2022-04-25T18:51:00Z</dcterms:created>
  <dcterms:modified xsi:type="dcterms:W3CDTF">2022-04-25T18:57:00Z</dcterms:modified>
</cp:coreProperties>
</file>