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71B04" w14:textId="13FF0687" w:rsidR="003955EE" w:rsidRPr="003955EE" w:rsidRDefault="003955EE" w:rsidP="003955EE">
      <w:pPr>
        <w:jc w:val="left"/>
        <w:rPr>
          <w:b/>
          <w:bCs/>
          <w:sz w:val="36"/>
          <w:szCs w:val="36"/>
        </w:rPr>
      </w:pPr>
      <w:r w:rsidRPr="003955EE">
        <w:rPr>
          <w:b/>
          <w:bCs/>
          <w:sz w:val="36"/>
          <w:szCs w:val="36"/>
        </w:rPr>
        <w:t>UNIVERSITY OF WALES</w:t>
      </w:r>
    </w:p>
    <w:p w14:paraId="39A898E9" w14:textId="39AA2164" w:rsidR="003955EE" w:rsidRPr="003955EE" w:rsidRDefault="003955EE" w:rsidP="003955EE">
      <w:pPr>
        <w:jc w:val="left"/>
        <w:rPr>
          <w:b/>
          <w:bCs/>
          <w:sz w:val="36"/>
          <w:szCs w:val="36"/>
        </w:rPr>
      </w:pPr>
      <w:r w:rsidRPr="003955EE">
        <w:rPr>
          <w:b/>
          <w:bCs/>
          <w:sz w:val="36"/>
          <w:szCs w:val="36"/>
        </w:rPr>
        <w:t>TRINITY SAINT DAVID</w:t>
      </w:r>
    </w:p>
    <w:p w14:paraId="6C2430FB" w14:textId="77777777" w:rsidR="003955EE" w:rsidRDefault="003955EE" w:rsidP="00866AF9">
      <w:pPr>
        <w:jc w:val="center"/>
        <w:rPr>
          <w:b/>
          <w:bCs/>
          <w:sz w:val="36"/>
          <w:szCs w:val="36"/>
        </w:rPr>
      </w:pPr>
    </w:p>
    <w:p w14:paraId="437806CB" w14:textId="77777777" w:rsidR="003955EE" w:rsidRDefault="003955EE" w:rsidP="00866AF9">
      <w:pPr>
        <w:jc w:val="center"/>
        <w:rPr>
          <w:b/>
          <w:bCs/>
          <w:sz w:val="36"/>
          <w:szCs w:val="36"/>
        </w:rPr>
      </w:pPr>
    </w:p>
    <w:p w14:paraId="6EA96C17" w14:textId="77777777" w:rsidR="003955EE" w:rsidRDefault="003955EE" w:rsidP="00866AF9">
      <w:pPr>
        <w:jc w:val="center"/>
        <w:rPr>
          <w:b/>
          <w:bCs/>
          <w:sz w:val="36"/>
          <w:szCs w:val="36"/>
        </w:rPr>
      </w:pPr>
    </w:p>
    <w:p w14:paraId="74A4A018" w14:textId="77777777" w:rsidR="003955EE" w:rsidRDefault="003955EE" w:rsidP="00866AF9">
      <w:pPr>
        <w:jc w:val="center"/>
        <w:rPr>
          <w:b/>
          <w:bCs/>
          <w:sz w:val="36"/>
          <w:szCs w:val="36"/>
        </w:rPr>
      </w:pPr>
    </w:p>
    <w:p w14:paraId="4ECFC395" w14:textId="30F6106B" w:rsidR="003955EE" w:rsidRPr="003955EE" w:rsidRDefault="00524DC7" w:rsidP="00866AF9">
      <w:pPr>
        <w:jc w:val="center"/>
        <w:rPr>
          <w:b/>
          <w:bCs/>
          <w:sz w:val="36"/>
          <w:szCs w:val="36"/>
        </w:rPr>
      </w:pPr>
      <w:r>
        <w:rPr>
          <w:b/>
          <w:bCs/>
          <w:sz w:val="36"/>
          <w:szCs w:val="36"/>
        </w:rPr>
        <w:t xml:space="preserve"> The </w:t>
      </w:r>
      <w:r w:rsidR="00060157" w:rsidRPr="003955EE">
        <w:rPr>
          <w:b/>
          <w:bCs/>
          <w:sz w:val="36"/>
          <w:szCs w:val="36"/>
        </w:rPr>
        <w:t>Glo</w:t>
      </w:r>
      <w:bookmarkStart w:id="0" w:name="_GoBack"/>
      <w:bookmarkEnd w:id="0"/>
      <w:r w:rsidR="00060157" w:rsidRPr="003955EE">
        <w:rPr>
          <w:b/>
          <w:bCs/>
          <w:sz w:val="36"/>
          <w:szCs w:val="36"/>
        </w:rPr>
        <w:t>bal Business Environment</w:t>
      </w:r>
    </w:p>
    <w:p w14:paraId="70C70F60" w14:textId="77777777" w:rsidR="003955EE" w:rsidRPr="003955EE" w:rsidRDefault="003955EE" w:rsidP="00866AF9">
      <w:pPr>
        <w:jc w:val="center"/>
        <w:rPr>
          <w:b/>
          <w:bCs/>
          <w:sz w:val="36"/>
          <w:szCs w:val="36"/>
        </w:rPr>
      </w:pPr>
      <w:r w:rsidRPr="003955EE">
        <w:rPr>
          <w:b/>
          <w:bCs/>
          <w:sz w:val="36"/>
          <w:szCs w:val="36"/>
        </w:rPr>
        <w:t>BMW</w:t>
      </w:r>
    </w:p>
    <w:p w14:paraId="11F9AB47" w14:textId="77777777" w:rsidR="003955EE" w:rsidRPr="003955EE" w:rsidRDefault="003955EE" w:rsidP="00866AF9">
      <w:pPr>
        <w:jc w:val="center"/>
        <w:rPr>
          <w:b/>
          <w:bCs/>
          <w:sz w:val="36"/>
          <w:szCs w:val="36"/>
        </w:rPr>
      </w:pPr>
      <w:r w:rsidRPr="003955EE">
        <w:rPr>
          <w:b/>
          <w:bCs/>
          <w:sz w:val="36"/>
          <w:szCs w:val="36"/>
        </w:rPr>
        <w:t>LCBB4005</w:t>
      </w:r>
    </w:p>
    <w:p w14:paraId="3A254711" w14:textId="77777777" w:rsidR="003955EE" w:rsidRPr="003955EE" w:rsidRDefault="003955EE" w:rsidP="00866AF9">
      <w:pPr>
        <w:jc w:val="center"/>
        <w:rPr>
          <w:b/>
          <w:bCs/>
          <w:sz w:val="36"/>
          <w:szCs w:val="36"/>
        </w:rPr>
      </w:pPr>
      <w:r w:rsidRPr="003955EE">
        <w:rPr>
          <w:b/>
          <w:bCs/>
          <w:sz w:val="36"/>
          <w:szCs w:val="36"/>
        </w:rPr>
        <w:t xml:space="preserve">Catalina Alexandra </w:t>
      </w:r>
      <w:proofErr w:type="spellStart"/>
      <w:r w:rsidRPr="003955EE">
        <w:rPr>
          <w:b/>
          <w:bCs/>
          <w:sz w:val="36"/>
          <w:szCs w:val="36"/>
        </w:rPr>
        <w:t>Cobzaru</w:t>
      </w:r>
      <w:proofErr w:type="spellEnd"/>
    </w:p>
    <w:p w14:paraId="5D9E4C23" w14:textId="77777777" w:rsidR="003955EE" w:rsidRPr="003955EE" w:rsidRDefault="003955EE" w:rsidP="00866AF9">
      <w:pPr>
        <w:jc w:val="center"/>
        <w:rPr>
          <w:b/>
          <w:bCs/>
          <w:sz w:val="36"/>
          <w:szCs w:val="36"/>
        </w:rPr>
      </w:pPr>
      <w:r w:rsidRPr="003955EE">
        <w:rPr>
          <w:b/>
          <w:bCs/>
          <w:sz w:val="36"/>
          <w:szCs w:val="36"/>
        </w:rPr>
        <w:t>Student number: 1913403</w:t>
      </w:r>
    </w:p>
    <w:p w14:paraId="6896BD9D" w14:textId="21E912E0" w:rsidR="00FE386D" w:rsidRPr="00866AF9" w:rsidRDefault="003955EE" w:rsidP="00866AF9">
      <w:pPr>
        <w:jc w:val="center"/>
        <w:rPr>
          <w:b/>
          <w:bCs/>
          <w:sz w:val="36"/>
          <w:szCs w:val="36"/>
        </w:rPr>
      </w:pPr>
      <w:r w:rsidRPr="003955EE">
        <w:rPr>
          <w:b/>
          <w:bCs/>
          <w:sz w:val="36"/>
          <w:szCs w:val="36"/>
        </w:rPr>
        <w:t xml:space="preserve">Lecturer: Syed </w:t>
      </w:r>
      <w:proofErr w:type="spellStart"/>
      <w:r w:rsidRPr="003955EE">
        <w:rPr>
          <w:b/>
          <w:bCs/>
          <w:sz w:val="36"/>
          <w:szCs w:val="36"/>
        </w:rPr>
        <w:t>Jaffery</w:t>
      </w:r>
      <w:proofErr w:type="spellEnd"/>
      <w:r w:rsidR="00FE386D" w:rsidRPr="00866AF9">
        <w:rPr>
          <w:b/>
          <w:bCs/>
          <w:sz w:val="36"/>
          <w:szCs w:val="36"/>
        </w:rPr>
        <w:br w:type="page"/>
      </w:r>
    </w:p>
    <w:sdt>
      <w:sdtPr>
        <w:rPr>
          <w:rFonts w:ascii="Times New Roman" w:eastAsia="Arial" w:hAnsi="Times New Roman" w:cs="Arial"/>
          <w:color w:val="auto"/>
          <w:sz w:val="24"/>
          <w:szCs w:val="22"/>
          <w:lang w:val="en"/>
        </w:rPr>
        <w:id w:val="-1451470176"/>
        <w:docPartObj>
          <w:docPartGallery w:val="Table of Contents"/>
          <w:docPartUnique/>
        </w:docPartObj>
      </w:sdtPr>
      <w:sdtEndPr>
        <w:rPr>
          <w:b/>
          <w:bCs/>
          <w:noProof/>
        </w:rPr>
      </w:sdtEndPr>
      <w:sdtContent>
        <w:p w14:paraId="79F51256" w14:textId="77777777" w:rsidR="002064E0" w:rsidRDefault="002064E0">
          <w:pPr>
            <w:pStyle w:val="TOCHeading"/>
          </w:pPr>
          <w:r>
            <w:t>Table of Contents</w:t>
          </w:r>
        </w:p>
        <w:p w14:paraId="49CD796F" w14:textId="77777777" w:rsidR="00262AEF" w:rsidRDefault="002064E0">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48595996" w:history="1">
            <w:r w:rsidR="00262AEF" w:rsidRPr="00566D0D">
              <w:rPr>
                <w:rStyle w:val="Hyperlink"/>
                <w:noProof/>
              </w:rPr>
              <w:t>Introduction</w:t>
            </w:r>
            <w:r w:rsidR="00262AEF">
              <w:rPr>
                <w:noProof/>
                <w:webHidden/>
              </w:rPr>
              <w:tab/>
            </w:r>
            <w:r w:rsidR="00262AEF">
              <w:rPr>
                <w:noProof/>
                <w:webHidden/>
              </w:rPr>
              <w:fldChar w:fldCharType="begin"/>
            </w:r>
            <w:r w:rsidR="00262AEF">
              <w:rPr>
                <w:noProof/>
                <w:webHidden/>
              </w:rPr>
              <w:instrText xml:space="preserve"> PAGEREF _Toc48595996 \h </w:instrText>
            </w:r>
            <w:r w:rsidR="00262AEF">
              <w:rPr>
                <w:noProof/>
                <w:webHidden/>
              </w:rPr>
            </w:r>
            <w:r w:rsidR="00262AEF">
              <w:rPr>
                <w:noProof/>
                <w:webHidden/>
              </w:rPr>
              <w:fldChar w:fldCharType="separate"/>
            </w:r>
            <w:r w:rsidR="00262AEF">
              <w:rPr>
                <w:noProof/>
                <w:webHidden/>
              </w:rPr>
              <w:t>3</w:t>
            </w:r>
            <w:r w:rsidR="00262AEF">
              <w:rPr>
                <w:noProof/>
                <w:webHidden/>
              </w:rPr>
              <w:fldChar w:fldCharType="end"/>
            </w:r>
          </w:hyperlink>
        </w:p>
        <w:p w14:paraId="6AB86B77"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5997" w:history="1">
            <w:r w:rsidR="00262AEF" w:rsidRPr="00566D0D">
              <w:rPr>
                <w:rStyle w:val="Hyperlink"/>
                <w:noProof/>
              </w:rPr>
              <w:t>Major forces used for the shaping of business environment</w:t>
            </w:r>
            <w:r w:rsidR="00262AEF">
              <w:rPr>
                <w:noProof/>
                <w:webHidden/>
              </w:rPr>
              <w:tab/>
            </w:r>
            <w:r w:rsidR="00262AEF">
              <w:rPr>
                <w:noProof/>
                <w:webHidden/>
              </w:rPr>
              <w:fldChar w:fldCharType="begin"/>
            </w:r>
            <w:r w:rsidR="00262AEF">
              <w:rPr>
                <w:noProof/>
                <w:webHidden/>
              </w:rPr>
              <w:instrText xml:space="preserve"> PAGEREF _Toc48595997 \h </w:instrText>
            </w:r>
            <w:r w:rsidR="00262AEF">
              <w:rPr>
                <w:noProof/>
                <w:webHidden/>
              </w:rPr>
            </w:r>
            <w:r w:rsidR="00262AEF">
              <w:rPr>
                <w:noProof/>
                <w:webHidden/>
              </w:rPr>
              <w:fldChar w:fldCharType="separate"/>
            </w:r>
            <w:r w:rsidR="00262AEF">
              <w:rPr>
                <w:noProof/>
                <w:webHidden/>
              </w:rPr>
              <w:t>3</w:t>
            </w:r>
            <w:r w:rsidR="00262AEF">
              <w:rPr>
                <w:noProof/>
                <w:webHidden/>
              </w:rPr>
              <w:fldChar w:fldCharType="end"/>
            </w:r>
          </w:hyperlink>
        </w:p>
        <w:p w14:paraId="3FFFB3C2"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5998" w:history="1">
            <w:r w:rsidR="00262AEF" w:rsidRPr="00566D0D">
              <w:rPr>
                <w:rStyle w:val="Hyperlink"/>
                <w:noProof/>
              </w:rPr>
              <w:t>Explanation of industrial changes</w:t>
            </w:r>
            <w:r w:rsidR="00262AEF">
              <w:rPr>
                <w:noProof/>
                <w:webHidden/>
              </w:rPr>
              <w:tab/>
            </w:r>
            <w:r w:rsidR="00262AEF">
              <w:rPr>
                <w:noProof/>
                <w:webHidden/>
              </w:rPr>
              <w:fldChar w:fldCharType="begin"/>
            </w:r>
            <w:r w:rsidR="00262AEF">
              <w:rPr>
                <w:noProof/>
                <w:webHidden/>
              </w:rPr>
              <w:instrText xml:space="preserve"> PAGEREF _Toc48595998 \h </w:instrText>
            </w:r>
            <w:r w:rsidR="00262AEF">
              <w:rPr>
                <w:noProof/>
                <w:webHidden/>
              </w:rPr>
            </w:r>
            <w:r w:rsidR="00262AEF">
              <w:rPr>
                <w:noProof/>
                <w:webHidden/>
              </w:rPr>
              <w:fldChar w:fldCharType="separate"/>
            </w:r>
            <w:r w:rsidR="00262AEF">
              <w:rPr>
                <w:noProof/>
                <w:webHidden/>
              </w:rPr>
              <w:t>4</w:t>
            </w:r>
            <w:r w:rsidR="00262AEF">
              <w:rPr>
                <w:noProof/>
                <w:webHidden/>
              </w:rPr>
              <w:fldChar w:fldCharType="end"/>
            </w:r>
          </w:hyperlink>
        </w:p>
        <w:p w14:paraId="4F9FF929"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5999" w:history="1">
            <w:r w:rsidR="00262AEF" w:rsidRPr="00566D0D">
              <w:rPr>
                <w:rStyle w:val="Hyperlink"/>
                <w:noProof/>
              </w:rPr>
              <w:t>PESTLE</w:t>
            </w:r>
            <w:r w:rsidR="00262AEF">
              <w:rPr>
                <w:noProof/>
                <w:webHidden/>
              </w:rPr>
              <w:tab/>
            </w:r>
            <w:r w:rsidR="00262AEF">
              <w:rPr>
                <w:noProof/>
                <w:webHidden/>
              </w:rPr>
              <w:fldChar w:fldCharType="begin"/>
            </w:r>
            <w:r w:rsidR="00262AEF">
              <w:rPr>
                <w:noProof/>
                <w:webHidden/>
              </w:rPr>
              <w:instrText xml:space="preserve"> PAGEREF _Toc48595999 \h </w:instrText>
            </w:r>
            <w:r w:rsidR="00262AEF">
              <w:rPr>
                <w:noProof/>
                <w:webHidden/>
              </w:rPr>
            </w:r>
            <w:r w:rsidR="00262AEF">
              <w:rPr>
                <w:noProof/>
                <w:webHidden/>
              </w:rPr>
              <w:fldChar w:fldCharType="separate"/>
            </w:r>
            <w:r w:rsidR="00262AEF">
              <w:rPr>
                <w:noProof/>
                <w:webHidden/>
              </w:rPr>
              <w:t>5</w:t>
            </w:r>
            <w:r w:rsidR="00262AEF">
              <w:rPr>
                <w:noProof/>
                <w:webHidden/>
              </w:rPr>
              <w:fldChar w:fldCharType="end"/>
            </w:r>
          </w:hyperlink>
        </w:p>
        <w:p w14:paraId="47267203"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6000" w:history="1">
            <w:r w:rsidR="00262AEF" w:rsidRPr="00566D0D">
              <w:rPr>
                <w:rStyle w:val="Hyperlink"/>
                <w:noProof/>
              </w:rPr>
              <w:t>SWOT</w:t>
            </w:r>
            <w:r w:rsidR="00262AEF">
              <w:rPr>
                <w:noProof/>
                <w:webHidden/>
              </w:rPr>
              <w:tab/>
            </w:r>
            <w:r w:rsidR="00262AEF">
              <w:rPr>
                <w:noProof/>
                <w:webHidden/>
              </w:rPr>
              <w:fldChar w:fldCharType="begin"/>
            </w:r>
            <w:r w:rsidR="00262AEF">
              <w:rPr>
                <w:noProof/>
                <w:webHidden/>
              </w:rPr>
              <w:instrText xml:space="preserve"> PAGEREF _Toc48596000 \h </w:instrText>
            </w:r>
            <w:r w:rsidR="00262AEF">
              <w:rPr>
                <w:noProof/>
                <w:webHidden/>
              </w:rPr>
            </w:r>
            <w:r w:rsidR="00262AEF">
              <w:rPr>
                <w:noProof/>
                <w:webHidden/>
              </w:rPr>
              <w:fldChar w:fldCharType="separate"/>
            </w:r>
            <w:r w:rsidR="00262AEF">
              <w:rPr>
                <w:noProof/>
                <w:webHidden/>
              </w:rPr>
              <w:t>5</w:t>
            </w:r>
            <w:r w:rsidR="00262AEF">
              <w:rPr>
                <w:noProof/>
                <w:webHidden/>
              </w:rPr>
              <w:fldChar w:fldCharType="end"/>
            </w:r>
          </w:hyperlink>
        </w:p>
        <w:p w14:paraId="28F0A7F2"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6001" w:history="1">
            <w:r w:rsidR="00262AEF" w:rsidRPr="00566D0D">
              <w:rPr>
                <w:rStyle w:val="Hyperlink"/>
                <w:noProof/>
              </w:rPr>
              <w:t>Porter's 5 forces Model</w:t>
            </w:r>
            <w:r w:rsidR="00262AEF">
              <w:rPr>
                <w:noProof/>
                <w:webHidden/>
              </w:rPr>
              <w:tab/>
            </w:r>
            <w:r w:rsidR="00262AEF">
              <w:rPr>
                <w:noProof/>
                <w:webHidden/>
              </w:rPr>
              <w:fldChar w:fldCharType="begin"/>
            </w:r>
            <w:r w:rsidR="00262AEF">
              <w:rPr>
                <w:noProof/>
                <w:webHidden/>
              </w:rPr>
              <w:instrText xml:space="preserve"> PAGEREF _Toc48596001 \h </w:instrText>
            </w:r>
            <w:r w:rsidR="00262AEF">
              <w:rPr>
                <w:noProof/>
                <w:webHidden/>
              </w:rPr>
            </w:r>
            <w:r w:rsidR="00262AEF">
              <w:rPr>
                <w:noProof/>
                <w:webHidden/>
              </w:rPr>
              <w:fldChar w:fldCharType="separate"/>
            </w:r>
            <w:r w:rsidR="00262AEF">
              <w:rPr>
                <w:noProof/>
                <w:webHidden/>
              </w:rPr>
              <w:t>6</w:t>
            </w:r>
            <w:r w:rsidR="00262AEF">
              <w:rPr>
                <w:noProof/>
                <w:webHidden/>
              </w:rPr>
              <w:fldChar w:fldCharType="end"/>
            </w:r>
          </w:hyperlink>
        </w:p>
        <w:p w14:paraId="3367B400"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6002" w:history="1">
            <w:r w:rsidR="00262AEF" w:rsidRPr="00566D0D">
              <w:rPr>
                <w:rStyle w:val="Hyperlink"/>
                <w:noProof/>
              </w:rPr>
              <w:t>Product’s life cycle</w:t>
            </w:r>
            <w:r w:rsidR="00262AEF">
              <w:rPr>
                <w:noProof/>
                <w:webHidden/>
              </w:rPr>
              <w:tab/>
            </w:r>
            <w:r w:rsidR="00262AEF">
              <w:rPr>
                <w:noProof/>
                <w:webHidden/>
              </w:rPr>
              <w:fldChar w:fldCharType="begin"/>
            </w:r>
            <w:r w:rsidR="00262AEF">
              <w:rPr>
                <w:noProof/>
                <w:webHidden/>
              </w:rPr>
              <w:instrText xml:space="preserve"> PAGEREF _Toc48596002 \h </w:instrText>
            </w:r>
            <w:r w:rsidR="00262AEF">
              <w:rPr>
                <w:noProof/>
                <w:webHidden/>
              </w:rPr>
            </w:r>
            <w:r w:rsidR="00262AEF">
              <w:rPr>
                <w:noProof/>
                <w:webHidden/>
              </w:rPr>
              <w:fldChar w:fldCharType="separate"/>
            </w:r>
            <w:r w:rsidR="00262AEF">
              <w:rPr>
                <w:noProof/>
                <w:webHidden/>
              </w:rPr>
              <w:t>7</w:t>
            </w:r>
            <w:r w:rsidR="00262AEF">
              <w:rPr>
                <w:noProof/>
                <w:webHidden/>
              </w:rPr>
              <w:fldChar w:fldCharType="end"/>
            </w:r>
          </w:hyperlink>
        </w:p>
        <w:p w14:paraId="2C71299C"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6003" w:history="1">
            <w:r w:rsidR="00262AEF" w:rsidRPr="00566D0D">
              <w:rPr>
                <w:rStyle w:val="Hyperlink"/>
                <w:noProof/>
              </w:rPr>
              <w:t>Conclusion</w:t>
            </w:r>
            <w:r w:rsidR="00262AEF">
              <w:rPr>
                <w:noProof/>
                <w:webHidden/>
              </w:rPr>
              <w:tab/>
            </w:r>
            <w:r w:rsidR="00262AEF">
              <w:rPr>
                <w:noProof/>
                <w:webHidden/>
              </w:rPr>
              <w:fldChar w:fldCharType="begin"/>
            </w:r>
            <w:r w:rsidR="00262AEF">
              <w:rPr>
                <w:noProof/>
                <w:webHidden/>
              </w:rPr>
              <w:instrText xml:space="preserve"> PAGEREF _Toc48596003 \h </w:instrText>
            </w:r>
            <w:r w:rsidR="00262AEF">
              <w:rPr>
                <w:noProof/>
                <w:webHidden/>
              </w:rPr>
            </w:r>
            <w:r w:rsidR="00262AEF">
              <w:rPr>
                <w:noProof/>
                <w:webHidden/>
              </w:rPr>
              <w:fldChar w:fldCharType="separate"/>
            </w:r>
            <w:r w:rsidR="00262AEF">
              <w:rPr>
                <w:noProof/>
                <w:webHidden/>
              </w:rPr>
              <w:t>8</w:t>
            </w:r>
            <w:r w:rsidR="00262AEF">
              <w:rPr>
                <w:noProof/>
                <w:webHidden/>
              </w:rPr>
              <w:fldChar w:fldCharType="end"/>
            </w:r>
          </w:hyperlink>
        </w:p>
        <w:p w14:paraId="0C5615B3" w14:textId="77777777" w:rsidR="00262AEF" w:rsidRDefault="006E58CD">
          <w:pPr>
            <w:pStyle w:val="TOC1"/>
            <w:tabs>
              <w:tab w:val="right" w:leader="dot" w:pos="9350"/>
            </w:tabs>
            <w:rPr>
              <w:rFonts w:asciiTheme="minorHAnsi" w:eastAsiaTheme="minorEastAsia" w:hAnsiTheme="minorHAnsi" w:cstheme="minorBidi"/>
              <w:noProof/>
              <w:sz w:val="22"/>
              <w:lang w:val="en-US"/>
            </w:rPr>
          </w:pPr>
          <w:hyperlink w:anchor="_Toc48596004" w:history="1">
            <w:r w:rsidR="00262AEF" w:rsidRPr="00566D0D">
              <w:rPr>
                <w:rStyle w:val="Hyperlink"/>
                <w:noProof/>
              </w:rPr>
              <w:t>Reference list</w:t>
            </w:r>
            <w:r w:rsidR="00262AEF">
              <w:rPr>
                <w:noProof/>
                <w:webHidden/>
              </w:rPr>
              <w:tab/>
            </w:r>
            <w:r w:rsidR="00262AEF">
              <w:rPr>
                <w:noProof/>
                <w:webHidden/>
              </w:rPr>
              <w:fldChar w:fldCharType="begin"/>
            </w:r>
            <w:r w:rsidR="00262AEF">
              <w:rPr>
                <w:noProof/>
                <w:webHidden/>
              </w:rPr>
              <w:instrText xml:space="preserve"> PAGEREF _Toc48596004 \h </w:instrText>
            </w:r>
            <w:r w:rsidR="00262AEF">
              <w:rPr>
                <w:noProof/>
                <w:webHidden/>
              </w:rPr>
            </w:r>
            <w:r w:rsidR="00262AEF">
              <w:rPr>
                <w:noProof/>
                <w:webHidden/>
              </w:rPr>
              <w:fldChar w:fldCharType="separate"/>
            </w:r>
            <w:r w:rsidR="00262AEF">
              <w:rPr>
                <w:noProof/>
                <w:webHidden/>
              </w:rPr>
              <w:t>9</w:t>
            </w:r>
            <w:r w:rsidR="00262AEF">
              <w:rPr>
                <w:noProof/>
                <w:webHidden/>
              </w:rPr>
              <w:fldChar w:fldCharType="end"/>
            </w:r>
          </w:hyperlink>
        </w:p>
        <w:p w14:paraId="5D8B2734" w14:textId="77777777" w:rsidR="002064E0" w:rsidRDefault="002064E0">
          <w:r>
            <w:rPr>
              <w:b/>
              <w:bCs/>
              <w:noProof/>
            </w:rPr>
            <w:fldChar w:fldCharType="end"/>
          </w:r>
        </w:p>
      </w:sdtContent>
    </w:sdt>
    <w:p w14:paraId="3E6BD20E" w14:textId="77777777" w:rsidR="00FE386D" w:rsidRPr="00FA45A2" w:rsidRDefault="00FE386D">
      <w:r w:rsidRPr="00FA45A2">
        <w:br w:type="page"/>
      </w:r>
    </w:p>
    <w:p w14:paraId="49662699" w14:textId="77777777" w:rsidR="009D7D3E" w:rsidRPr="00FA45A2" w:rsidRDefault="00E74A30" w:rsidP="00282413">
      <w:pPr>
        <w:pStyle w:val="Heading1"/>
      </w:pPr>
      <w:bookmarkStart w:id="1" w:name="_Toc48595996"/>
      <w:r w:rsidRPr="00FA45A2">
        <w:lastRenderedPageBreak/>
        <w:t>Introductio</w:t>
      </w:r>
      <w:r w:rsidR="00282413">
        <w:t>n</w:t>
      </w:r>
      <w:bookmarkEnd w:id="1"/>
      <w:r w:rsidRPr="00FA45A2">
        <w:t xml:space="preserve"> </w:t>
      </w:r>
    </w:p>
    <w:p w14:paraId="6EE3884E" w14:textId="77777777" w:rsidR="009D7D3E" w:rsidRPr="00FA45A2" w:rsidRDefault="00E74A30">
      <w:r w:rsidRPr="00FA45A2">
        <w:t>The business environment plays an important part in the functioning of an organization. Studies show that different sources are applicable to grow the business globally. The forces including wealthy landscape, technology</w:t>
      </w:r>
      <w:r w:rsidR="00A8437C">
        <w:t>,</w:t>
      </w:r>
      <w:r w:rsidRPr="00FA45A2">
        <w:t xml:space="preserve"> and green revolution are helped in the progress of the organization. It is observed from this study that few of these forces like major forces help in the progress of the environmental business globally. In this study, The SWOT and PESTEL analysis are briefly described also. Some other factors related to the challenges and opportunities are justifying the product’s life</w:t>
      </w:r>
      <w:r w:rsidR="00282413">
        <w:t>span</w:t>
      </w:r>
      <w:r w:rsidRPr="00FA45A2">
        <w:t xml:space="preserve">. In the past few years, these above-mentioned factors are highlighted to describe briefly about industrial changes. </w:t>
      </w:r>
    </w:p>
    <w:p w14:paraId="29F1188A" w14:textId="77777777" w:rsidR="009D7D3E" w:rsidRPr="00FA45A2" w:rsidRDefault="00E74A30" w:rsidP="00AF7ECC">
      <w:pPr>
        <w:pStyle w:val="Heading1"/>
      </w:pPr>
      <w:bookmarkStart w:id="2" w:name="_Toc48595997"/>
      <w:r w:rsidRPr="00FA45A2">
        <w:t xml:space="preserve">Major forces used for the shaping of </w:t>
      </w:r>
      <w:r w:rsidR="00A8437C">
        <w:t xml:space="preserve">the </w:t>
      </w:r>
      <w:r w:rsidRPr="00FA45A2">
        <w:t>business environment</w:t>
      </w:r>
      <w:bookmarkEnd w:id="2"/>
    </w:p>
    <w:p w14:paraId="214737E2" w14:textId="77777777" w:rsidR="009D7D3E" w:rsidRPr="00FA45A2" w:rsidRDefault="00E74A30">
      <w:r w:rsidRPr="00FA45A2">
        <w:t>The whole world is progressing day by day. Creative innovations, infrastructural aspects, people’s ideas on business</w:t>
      </w:r>
      <w:r w:rsidR="00A8437C">
        <w:t>,</w:t>
      </w:r>
      <w:r w:rsidRPr="00FA45A2">
        <w:t xml:space="preserve"> and some other factors bring possessive thoughts with the people to operate the business</w:t>
      </w:r>
      <w:r w:rsidR="0053363E">
        <w:t xml:space="preserve"> </w:t>
      </w:r>
      <w:r w:rsidRPr="00FA45A2">
        <w:t>(</w:t>
      </w:r>
      <w:proofErr w:type="spellStart"/>
      <w:r w:rsidRPr="00FA45A2">
        <w:rPr>
          <w:rFonts w:eastAsia="Times New Roman" w:cs="Times New Roman"/>
          <w:szCs w:val="24"/>
        </w:rPr>
        <w:t>Niemann</w:t>
      </w:r>
      <w:proofErr w:type="spellEnd"/>
      <w:r w:rsidRPr="00FA45A2">
        <w:rPr>
          <w:rFonts w:eastAsia="Times New Roman" w:cs="Times New Roman"/>
          <w:szCs w:val="24"/>
        </w:rPr>
        <w:t xml:space="preserve">, </w:t>
      </w:r>
      <w:proofErr w:type="spellStart"/>
      <w:r w:rsidRPr="00FA45A2">
        <w:rPr>
          <w:rFonts w:eastAsia="Times New Roman" w:cs="Times New Roman"/>
          <w:szCs w:val="24"/>
        </w:rPr>
        <w:t>Kotzé</w:t>
      </w:r>
      <w:proofErr w:type="spellEnd"/>
      <w:r w:rsidRPr="00FA45A2">
        <w:rPr>
          <w:rFonts w:eastAsia="Times New Roman" w:cs="Times New Roman"/>
          <w:szCs w:val="24"/>
        </w:rPr>
        <w:t xml:space="preserve"> and </w:t>
      </w:r>
      <w:proofErr w:type="spellStart"/>
      <w:r w:rsidRPr="00FA45A2">
        <w:rPr>
          <w:rFonts w:eastAsia="Times New Roman" w:cs="Times New Roman"/>
          <w:szCs w:val="24"/>
        </w:rPr>
        <w:t>Mannya</w:t>
      </w:r>
      <w:proofErr w:type="spellEnd"/>
      <w:r w:rsidRPr="00FA45A2">
        <w:rPr>
          <w:rFonts w:eastAsia="Times New Roman" w:cs="Times New Roman"/>
          <w:szCs w:val="24"/>
        </w:rPr>
        <w:t>, 2018)</w:t>
      </w:r>
      <w:r w:rsidRPr="00FA45A2">
        <w:t>. Relevant resources revealed that currently an organization can be shaped and can be processed by several forces. Briefly highlighting cars and its manufacturing processes as the study is all about the industry of automobiles. The major forces are tech invasion, technological involvement, green revolution</w:t>
      </w:r>
      <w:r w:rsidR="00A8437C">
        <w:t>,</w:t>
      </w:r>
      <w:r w:rsidRPr="00FA45A2">
        <w:t xml:space="preserve"> and wealthy landscape. Technological changes are the major factor to be considered. The vulnerable process is considered to be related to the previous time. Previously the whole process was done by human ability. For this reason, occupational hazards took place during the time of the occasion. In </w:t>
      </w:r>
      <w:r w:rsidR="00A8437C">
        <w:t xml:space="preserve">a </w:t>
      </w:r>
      <w:r w:rsidRPr="00FA45A2">
        <w:t xml:space="preserve">comparison between older situations and new </w:t>
      </w:r>
      <w:r w:rsidR="00A3212F" w:rsidRPr="00FA45A2">
        <w:t>situations</w:t>
      </w:r>
      <w:r w:rsidR="00A8437C">
        <w:t>,</w:t>
      </w:r>
      <w:r w:rsidR="00A3212F" w:rsidRPr="00FA45A2">
        <w:t xml:space="preserve"> the</w:t>
      </w:r>
      <w:r w:rsidRPr="00FA45A2">
        <w:t xml:space="preserve"> study shows a decreased error report. More uses of technology help to make this improvement in the result. Automobile companies like BMW are looking for help with some technological factors to make their cars and </w:t>
      </w:r>
      <w:r w:rsidR="00A8437C">
        <w:t>their</w:t>
      </w:r>
      <w:r w:rsidRPr="00FA45A2">
        <w:t xml:space="preserve"> design. It has been noticed that technological factors like automation system involvement help to reduce manpower. This reason helps more product manufacturing in </w:t>
      </w:r>
      <w:r w:rsidR="00A8437C">
        <w:t xml:space="preserve">a </w:t>
      </w:r>
      <w:r w:rsidRPr="00FA45A2">
        <w:t xml:space="preserve">short time and minimum finance. </w:t>
      </w:r>
      <w:r w:rsidR="00A8437C">
        <w:t>The h</w:t>
      </w:r>
      <w:r w:rsidRPr="00FA45A2">
        <w:t xml:space="preserve">uman requirement is essential when there is no supply of automation systems. So, automobile companies can increase their productivity and growth effectively and easily with the use of this technology. </w:t>
      </w:r>
    </w:p>
    <w:p w14:paraId="44379319" w14:textId="77777777" w:rsidR="009D7D3E" w:rsidRPr="00FA45A2" w:rsidRDefault="00E74A30">
      <w:r w:rsidRPr="00FA45A2">
        <w:t>Like BMW is the Wealthy Landscape is the second force that can help in shape in the global business environment. The world evolution helps the country and all the organizations developed as well as help in the wide</w:t>
      </w:r>
      <w:r w:rsidR="00A8437C">
        <w:t>spread</w:t>
      </w:r>
      <w:r w:rsidRPr="00FA45A2">
        <w:t xml:space="preserve"> growth in the economic situation. This economic gain is not </w:t>
      </w:r>
      <w:r w:rsidRPr="00FA45A2">
        <w:lastRenderedPageBreak/>
        <w:t xml:space="preserve">only good for the organization but also helps in </w:t>
      </w:r>
      <w:r w:rsidR="00A8437C">
        <w:t xml:space="preserve">the </w:t>
      </w:r>
      <w:r w:rsidRPr="00FA45A2">
        <w:t xml:space="preserve">economic growth of the country. The UK is the largest among all opportunity providers to all entrepreneurs to start some business. This country has the biggest technology infrastructure. </w:t>
      </w:r>
      <w:r w:rsidR="00A8437C">
        <w:t>The a</w:t>
      </w:r>
      <w:r w:rsidRPr="00FA45A2">
        <w:t xml:space="preserve">bove statement states that the UK is strongest in </w:t>
      </w:r>
      <w:r w:rsidR="00A8437C">
        <w:t xml:space="preserve">the </w:t>
      </w:r>
      <w:r w:rsidRPr="00FA45A2">
        <w:t>economy. All industries of the UK will also be ready to adapt some ethical changes for better development. The technological invasion involvement like the company BMW has developed their auto</w:t>
      </w:r>
      <w:r w:rsidR="00A8437C">
        <w:t>-</w:t>
      </w:r>
      <w:r w:rsidRPr="00FA45A2">
        <w:t xml:space="preserve">piloting cars by using their artificial intelligence. The tech invasion increased brand image as well as gaining a competitive advantage. The global business is encouraged by the wealthy landscape for adaptation of technological process advantages for growth and development. </w:t>
      </w:r>
      <w:r w:rsidR="00A8437C">
        <w:t>The u</w:t>
      </w:r>
      <w:r w:rsidRPr="00FA45A2">
        <w:t xml:space="preserve">se of 4.0 </w:t>
      </w:r>
      <w:proofErr w:type="gramStart"/>
      <w:r w:rsidRPr="00FA45A2">
        <w:t>technology</w:t>
      </w:r>
      <w:proofErr w:type="gramEnd"/>
      <w:r w:rsidRPr="00FA45A2">
        <w:t xml:space="preserve"> is another factor involved in the automobile industry. The following technology is the mixture of the artificial minds of intelligence and humans. In short, the manufacturing technology included data exchange and the compilation. Systems of cognitive computing, the internet</w:t>
      </w:r>
      <w:r w:rsidR="00A8437C">
        <w:t>,</w:t>
      </w:r>
      <w:r w:rsidRPr="00FA45A2">
        <w:t xml:space="preserve"> and cyber-physical are also included. With this technology</w:t>
      </w:r>
      <w:r w:rsidR="00A8437C">
        <w:t>,</w:t>
      </w:r>
      <w:r w:rsidRPr="00FA45A2">
        <w:t xml:space="preserve"> a car’s AI system will provide some basic information like tire pressure, engine condition</w:t>
      </w:r>
      <w:r w:rsidR="00A8437C">
        <w:t>,</w:t>
      </w:r>
      <w:r w:rsidRPr="00FA45A2">
        <w:t xml:space="preserve"> and information o</w:t>
      </w:r>
      <w:r w:rsidR="00A8437C">
        <w:t>n</w:t>
      </w:r>
      <w:r w:rsidRPr="00FA45A2">
        <w:t xml:space="preserve"> other elements. </w:t>
      </w:r>
    </w:p>
    <w:p w14:paraId="2312F030" w14:textId="77777777" w:rsidR="009D7D3E" w:rsidRPr="00FA45A2" w:rsidRDefault="00E74A30" w:rsidP="00A3212F">
      <w:pPr>
        <w:pStyle w:val="Heading1"/>
      </w:pPr>
      <w:bookmarkStart w:id="3" w:name="_Toc48595998"/>
      <w:r w:rsidRPr="00FA45A2">
        <w:t>Explanation of industrial changes</w:t>
      </w:r>
      <w:bookmarkEnd w:id="3"/>
    </w:p>
    <w:p w14:paraId="28952D91" w14:textId="77777777" w:rsidR="009D7D3E" w:rsidRPr="00FA45A2" w:rsidRDefault="00E74A30">
      <w:r w:rsidRPr="00FA45A2">
        <w:t xml:space="preserve">All relevant information shows that in the last few years there have been some drastic changes in the automobile industry. It has been noticed that </w:t>
      </w:r>
      <w:r w:rsidR="00A8437C">
        <w:t xml:space="preserve">the </w:t>
      </w:r>
      <w:r w:rsidRPr="00FA45A2">
        <w:t>use of technology ha</w:t>
      </w:r>
      <w:r w:rsidR="00A8437C">
        <w:t>s</w:t>
      </w:r>
      <w:r w:rsidRPr="00FA45A2">
        <w:t xml:space="preserve"> helped in the growth and development of the automobile industry. </w:t>
      </w:r>
      <w:r w:rsidR="00A8437C">
        <w:t>The g</w:t>
      </w:r>
      <w:r w:rsidRPr="00FA45A2">
        <w:t xml:space="preserve">rowth of the </w:t>
      </w:r>
      <w:proofErr w:type="spellStart"/>
      <w:r w:rsidRPr="00FA45A2">
        <w:t>economical</w:t>
      </w:r>
      <w:proofErr w:type="spellEnd"/>
      <w:r w:rsidRPr="00FA45A2">
        <w:t xml:space="preserve"> landscape and global business of the country increases </w:t>
      </w:r>
      <w:r w:rsidR="00A8437C">
        <w:t xml:space="preserve">the </w:t>
      </w:r>
      <w:r w:rsidRPr="00FA45A2">
        <w:t xml:space="preserve">implementation of technological factors. The other major factor in the Green Revolution is another reason for shaping global business. Various studies show that </w:t>
      </w:r>
      <w:r w:rsidR="00A8437C">
        <w:t xml:space="preserve">the </w:t>
      </w:r>
      <w:r w:rsidRPr="00FA45A2">
        <w:t xml:space="preserve">adaptation of sustainable practices is the prime factor of development. Vehicles normally release harmful gases to the environment. That is why some organizations like BMW launched electric vehicles </w:t>
      </w:r>
      <w:r w:rsidR="00A8437C">
        <w:t>that</w:t>
      </w:r>
      <w:r w:rsidRPr="00FA45A2">
        <w:t xml:space="preserve"> are environmentally friendly and good for the ecosystem. Also</w:t>
      </w:r>
      <w:r w:rsidR="00A8437C">
        <w:t>,</w:t>
      </w:r>
      <w:r w:rsidRPr="00FA45A2">
        <w:t xml:space="preserve"> other organizations looking to introduce vehicles where there will be some other option for fuel, which will be good for the environment. </w:t>
      </w:r>
    </w:p>
    <w:p w14:paraId="7E01DC21" w14:textId="77777777" w:rsidR="009D7D3E" w:rsidRPr="00FA45A2" w:rsidRDefault="009D7D3E">
      <w:pPr>
        <w:rPr>
          <w:b/>
        </w:rPr>
      </w:pPr>
    </w:p>
    <w:p w14:paraId="2866D0A1" w14:textId="77777777" w:rsidR="009D7D3E" w:rsidRPr="00FA45A2" w:rsidRDefault="009D7D3E">
      <w:pPr>
        <w:rPr>
          <w:b/>
        </w:rPr>
      </w:pPr>
    </w:p>
    <w:p w14:paraId="0B5E8709" w14:textId="77777777" w:rsidR="009D7D3E" w:rsidRPr="00FA45A2" w:rsidRDefault="00E74A30" w:rsidP="00A3212F">
      <w:pPr>
        <w:pStyle w:val="Heading1"/>
      </w:pPr>
      <w:bookmarkStart w:id="4" w:name="_Toc48595999"/>
      <w:r w:rsidRPr="00FA45A2">
        <w:lastRenderedPageBreak/>
        <w:t>PESTLE</w:t>
      </w:r>
      <w:bookmarkEnd w:id="4"/>
    </w:p>
    <w:p w14:paraId="446F0FE1" w14:textId="77777777" w:rsidR="009D7D3E" w:rsidRPr="00FA45A2" w:rsidRDefault="00E74A30">
      <w:r w:rsidRPr="00FA45A2">
        <w:rPr>
          <w:b/>
        </w:rPr>
        <w:t xml:space="preserve">Political aspects: </w:t>
      </w:r>
      <w:r w:rsidRPr="00FA45A2">
        <w:t xml:space="preserve">The political aspects are very significant for the UK due to the most powerful and leading nation on the planet </w:t>
      </w:r>
      <w:proofErr w:type="gramStart"/>
      <w:r w:rsidRPr="00FA45A2">
        <w:t xml:space="preserve">( </w:t>
      </w:r>
      <w:proofErr w:type="spellStart"/>
      <w:r w:rsidRPr="00FA45A2">
        <w:rPr>
          <w:rFonts w:eastAsia="Times New Roman" w:cs="Times New Roman"/>
          <w:szCs w:val="24"/>
        </w:rPr>
        <w:t>Baporikar</w:t>
      </w:r>
      <w:proofErr w:type="spellEnd"/>
      <w:proofErr w:type="gramEnd"/>
      <w:r w:rsidRPr="00FA45A2">
        <w:rPr>
          <w:rFonts w:eastAsia="Times New Roman" w:cs="Times New Roman"/>
          <w:szCs w:val="24"/>
        </w:rPr>
        <w:t>, N., 2019)</w:t>
      </w:r>
      <w:r w:rsidRPr="00FA45A2">
        <w:t xml:space="preserve"> The nation has a parliamentary vote based system with present-day ideas and facilities. The incredible quality of this nation is its political dependability. Be that as it may, it has made and </w:t>
      </w:r>
      <w:proofErr w:type="gramStart"/>
      <w:r w:rsidRPr="00FA45A2">
        <w:t>occurred</w:t>
      </w:r>
      <w:proofErr w:type="gramEnd"/>
      <w:r w:rsidRPr="00FA45A2">
        <w:t xml:space="preserve"> a type of vulnerabilities which is a lot of disputable. It makes some political discussions too.</w:t>
      </w:r>
    </w:p>
    <w:p w14:paraId="73C0F9A3" w14:textId="77777777" w:rsidR="009D7D3E" w:rsidRPr="00FA45A2" w:rsidRDefault="00E74A30">
      <w:r w:rsidRPr="00FA45A2">
        <w:rPr>
          <w:b/>
        </w:rPr>
        <w:t xml:space="preserve">Economic aspects: </w:t>
      </w:r>
      <w:r w:rsidRPr="00FA45A2">
        <w:t xml:space="preserve">The monetary scene of the UK is another significant component for PESTLE. </w:t>
      </w:r>
      <w:r w:rsidR="00A8437C">
        <w:t>Even though</w:t>
      </w:r>
      <w:r w:rsidRPr="00FA45A2">
        <w:t xml:space="preserve"> the recession experienced put difficulty in the year of 2008, the policymakers and government have found a way to create it. Consequently, </w:t>
      </w:r>
      <w:proofErr w:type="gramStart"/>
      <w:r w:rsidRPr="00FA45A2">
        <w:t>The</w:t>
      </w:r>
      <w:proofErr w:type="gramEnd"/>
      <w:r w:rsidRPr="00FA45A2">
        <w:t xml:space="preserve"> world bank claimed that The UK has the fifth greatest and biggest economy of the world that is recognized by the ostensible GDP in 2018.</w:t>
      </w:r>
    </w:p>
    <w:p w14:paraId="4D35C652" w14:textId="77777777" w:rsidR="009D7D3E" w:rsidRPr="00FA45A2" w:rsidRDefault="00E74A30">
      <w:r w:rsidRPr="00FA45A2">
        <w:rPr>
          <w:b/>
        </w:rPr>
        <w:t xml:space="preserve">Social aspects: </w:t>
      </w:r>
      <w:r w:rsidRPr="00FA45A2">
        <w:t>The social aspects are notable which has different impacts over the entire world in the UK. The number of inhabitants in the nation is multicultural. Different organizations have developed and introduced different items with satisfy up the needs of various still and religions, presently there are numerous open doors for the organizations to investigate.</w:t>
      </w:r>
    </w:p>
    <w:p w14:paraId="2306050B" w14:textId="77777777" w:rsidR="009D7D3E" w:rsidRPr="00FA45A2" w:rsidRDefault="00E74A30">
      <w:r w:rsidRPr="00FA45A2">
        <w:rPr>
          <w:b/>
        </w:rPr>
        <w:t xml:space="preserve">Technological aspects: </w:t>
      </w:r>
      <w:r w:rsidRPr="00FA45A2">
        <w:t xml:space="preserve">The nation has cutting edge innovation in the entire world and the center for both financial and technological institution related establishments </w:t>
      </w:r>
      <w:r w:rsidR="00A8437C">
        <w:t>a</w:t>
      </w:r>
      <w:r w:rsidRPr="00FA45A2">
        <w:t xml:space="preserve">s referred to in London. </w:t>
      </w:r>
      <w:proofErr w:type="gramStart"/>
      <w:r w:rsidRPr="00FA45A2">
        <w:t>That develop</w:t>
      </w:r>
      <w:proofErr w:type="gramEnd"/>
      <w:r w:rsidRPr="00FA45A2">
        <w:t xml:space="preserve"> technology setting offers boundless chances and an incredible foundation to maintain their business.</w:t>
      </w:r>
    </w:p>
    <w:p w14:paraId="38FC34E3" w14:textId="77777777" w:rsidR="009D7D3E" w:rsidRPr="00FA45A2" w:rsidRDefault="00E74A30">
      <w:r w:rsidRPr="00FA45A2">
        <w:rPr>
          <w:b/>
        </w:rPr>
        <w:t xml:space="preserve">Environmental aspects: </w:t>
      </w:r>
      <w:proofErr w:type="gramStart"/>
      <w:r w:rsidRPr="00FA45A2">
        <w:t>Environmental aspects is</w:t>
      </w:r>
      <w:proofErr w:type="gramEnd"/>
      <w:r w:rsidRPr="00FA45A2">
        <w:t xml:space="preserve"> another significant component in </w:t>
      </w:r>
      <w:r w:rsidR="00A8437C">
        <w:t xml:space="preserve">the </w:t>
      </w:r>
      <w:r w:rsidRPr="00FA45A2">
        <w:t>UK. This nation made a huge improvement to lessen the pessimism to make an agreeable business condition. Right now the travel industry business is growing there which has added around 127 billion GBP every year.</w:t>
      </w:r>
    </w:p>
    <w:p w14:paraId="3E85C3A7" w14:textId="77777777" w:rsidR="009D7D3E" w:rsidRPr="00FA45A2" w:rsidRDefault="00E74A30">
      <w:r w:rsidRPr="00FA45A2">
        <w:rPr>
          <w:b/>
        </w:rPr>
        <w:t xml:space="preserve">Legal aspects: </w:t>
      </w:r>
      <w:proofErr w:type="gramStart"/>
      <w:r w:rsidRPr="00FA45A2">
        <w:t>Legal aspects is</w:t>
      </w:r>
      <w:proofErr w:type="gramEnd"/>
      <w:r w:rsidRPr="00FA45A2">
        <w:t xml:space="preserve"> extremely straight forward and clear in the UK. The nation had its business demonstration in 1996 to ensure the privileges of employees and staff. The demonstration incorporates maternity leaves, minimum wage, paternity leaves, sick pay, occasion pay, and some more.</w:t>
      </w:r>
    </w:p>
    <w:p w14:paraId="2CAFB9AE" w14:textId="77777777" w:rsidR="009D7D3E" w:rsidRPr="00FA45A2" w:rsidRDefault="00E74A30" w:rsidP="00A3212F">
      <w:pPr>
        <w:pStyle w:val="Heading1"/>
      </w:pPr>
      <w:bookmarkStart w:id="5" w:name="_Toc48596000"/>
      <w:r w:rsidRPr="00FA45A2">
        <w:t>SWOT</w:t>
      </w:r>
      <w:bookmarkEnd w:id="5"/>
    </w:p>
    <w:p w14:paraId="6C732425" w14:textId="77777777" w:rsidR="009D7D3E" w:rsidRPr="00FA45A2" w:rsidRDefault="00E74A30">
      <w:r w:rsidRPr="00FA45A2">
        <w:rPr>
          <w:b/>
        </w:rPr>
        <w:t xml:space="preserve">Strength: </w:t>
      </w:r>
      <w:r w:rsidRPr="00FA45A2">
        <w:t xml:space="preserve">The quality depicts an organization's sure angles. It encourages the organization to uphold the situation to turn into a prevailing organization on the planet. The quality incorporates </w:t>
      </w:r>
      <w:r w:rsidRPr="00FA45A2">
        <w:lastRenderedPageBreak/>
        <w:t>different viewpoints, for example, the number of workers, the organization's imagination, creation limit, generosity, market share</w:t>
      </w:r>
      <w:r w:rsidR="00A8437C">
        <w:t>,</w:t>
      </w:r>
      <w:r w:rsidRPr="00FA45A2">
        <w:t xml:space="preserve"> and some more. </w:t>
      </w:r>
      <w:proofErr w:type="gramStart"/>
      <w:r w:rsidRPr="00FA45A2">
        <w:t>How about we examine the perspective of BMW in the UK.</w:t>
      </w:r>
      <w:proofErr w:type="gramEnd"/>
      <w:r w:rsidRPr="00FA45A2">
        <w:t xml:space="preserve"> BMW utilizes right around 50000 representatives. It has an incredible workforce which is brimming with assorted variety.</w:t>
      </w:r>
    </w:p>
    <w:p w14:paraId="183E9AC7" w14:textId="77777777" w:rsidR="009D7D3E" w:rsidRPr="00FA45A2" w:rsidRDefault="00E74A30">
      <w:r w:rsidRPr="00FA45A2">
        <w:rPr>
          <w:b/>
        </w:rPr>
        <w:t xml:space="preserve">Opportunity: </w:t>
      </w:r>
      <w:r w:rsidRPr="00FA45A2">
        <w:t xml:space="preserve">The SWOT investigation incorporates openings that present different degrees for the organization to extend other productive exercises and its business. </w:t>
      </w:r>
      <w:r>
        <w:t>BMW</w:t>
      </w:r>
      <w:r w:rsidRPr="00FA45A2">
        <w:t xml:space="preserve"> has critical chances to extend its vehicles and car business for Asia as per its interest. The market is as yet underestimated for car sustainable power sources. Another open door for </w:t>
      </w:r>
      <w:r>
        <w:t>the company</w:t>
      </w:r>
      <w:r w:rsidRPr="00FA45A2">
        <w:t xml:space="preserve"> is the</w:t>
      </w:r>
      <w:r>
        <w:t xml:space="preserve"> electric</w:t>
      </w:r>
      <w:r w:rsidRPr="00FA45A2">
        <w:t xml:space="preserve"> vehicles of BMW's are more affordable contrasted with others. Not just that, as of now BMW has presented its pickup truck. It has also an extraordinary chance to thrive in its business.</w:t>
      </w:r>
    </w:p>
    <w:p w14:paraId="34C4772C" w14:textId="77777777" w:rsidR="009D7D3E" w:rsidRPr="00FA45A2" w:rsidRDefault="00E74A30">
      <w:r w:rsidRPr="00FA45A2">
        <w:rPr>
          <w:b/>
        </w:rPr>
        <w:t xml:space="preserve">Weakness: </w:t>
      </w:r>
      <w:r w:rsidRPr="00FA45A2">
        <w:t>The weakness incorporates the frail purposes of an organization which can make harms for the organization. It can make a negative effect on the presentation of the organization from various perspectives, for example, fabricating intricacies, absence of tremendous creation, unfit to fulfill the need, and some more. It can be found in the hierarchical structure of BMW that the organization has those deficiencies which decrease BMW's intensity and hamper its development of business.</w:t>
      </w:r>
    </w:p>
    <w:p w14:paraId="701C9345" w14:textId="77777777" w:rsidR="009D7D3E" w:rsidRPr="00FA45A2" w:rsidRDefault="00E74A30">
      <w:r w:rsidRPr="00FA45A2">
        <w:rPr>
          <w:b/>
        </w:rPr>
        <w:t xml:space="preserve">Threat: </w:t>
      </w:r>
      <w:r w:rsidRPr="00FA45A2">
        <w:t>Another negative and significant part of a SWOT examination is the dangers that confine the organization to exploit and advantages that may originate from the qualities. To the extent of BMW's anxiety, the organization has a few dangers, for example, its unpredictable creation. The items BMW's are so muddled to fix because of its innovation and engineering. Not just that, broad rivalry is another danger for the organization moreover.</w:t>
      </w:r>
    </w:p>
    <w:p w14:paraId="134AB86D" w14:textId="77777777" w:rsidR="009D7D3E" w:rsidRPr="00FA45A2" w:rsidRDefault="00E74A30" w:rsidP="00A3212F">
      <w:pPr>
        <w:pStyle w:val="Heading1"/>
      </w:pPr>
      <w:bookmarkStart w:id="6" w:name="_Toc48596001"/>
      <w:r w:rsidRPr="00FA45A2">
        <w:t>Porter's 5 forces</w:t>
      </w:r>
      <w:r w:rsidR="00A3212F">
        <w:t xml:space="preserve"> Model</w:t>
      </w:r>
      <w:bookmarkEnd w:id="6"/>
      <w:r w:rsidRPr="00FA45A2">
        <w:t xml:space="preserve"> </w:t>
      </w:r>
    </w:p>
    <w:p w14:paraId="3491F8E7" w14:textId="77777777" w:rsidR="009D7D3E" w:rsidRPr="00FA45A2" w:rsidRDefault="00E74A30">
      <w:pPr>
        <w:numPr>
          <w:ilvl w:val="0"/>
          <w:numId w:val="2"/>
        </w:numPr>
      </w:pPr>
      <w:r w:rsidRPr="00FA45A2">
        <w:rPr>
          <w:b/>
        </w:rPr>
        <w:t xml:space="preserve">New entrant’s potential into the industry: </w:t>
      </w:r>
      <w:r w:rsidRPr="00FA45A2">
        <w:t>This is kind of a threat basically if any new company is going to enter into the market because it may affect the marketing strategy as well as the customers. For example, BMW entered the electric car producing industry in the year 2003 which is not so old (</w:t>
      </w:r>
      <w:r w:rsidRPr="00FA45A2">
        <w:rPr>
          <w:rFonts w:eastAsia="Times New Roman" w:cs="Times New Roman"/>
          <w:szCs w:val="24"/>
        </w:rPr>
        <w:t>AYDIN, 2017</w:t>
      </w:r>
      <w:r w:rsidRPr="00FA45A2">
        <w:t xml:space="preserve">). Nowadays BMW wishes to decrease its production and other related costs to grab the market. </w:t>
      </w:r>
    </w:p>
    <w:p w14:paraId="5F067E72" w14:textId="77777777" w:rsidR="009D7D3E" w:rsidRPr="00FA45A2" w:rsidRDefault="00E74A30">
      <w:pPr>
        <w:numPr>
          <w:ilvl w:val="0"/>
          <w:numId w:val="2"/>
        </w:numPr>
      </w:pPr>
      <w:r w:rsidRPr="00FA45A2">
        <w:rPr>
          <w:b/>
        </w:rPr>
        <w:t xml:space="preserve">Supplier’s power: </w:t>
      </w:r>
      <w:r w:rsidRPr="00FA45A2">
        <w:t xml:space="preserve">Another essential factor of five forces is the power of suppliers which describes that the suppliers who are old and who have the dominant power into the market, they </w:t>
      </w:r>
      <w:r w:rsidR="00A8437C">
        <w:t>can</w:t>
      </w:r>
      <w:r w:rsidRPr="00FA45A2">
        <w:t xml:space="preserve"> decrease the marginal costs also as they have achieved a different </w:t>
      </w:r>
      <w:r w:rsidRPr="00FA45A2">
        <w:lastRenderedPageBreak/>
        <w:t xml:space="preserve">bargaining power. BMW needs various products and items to produce an electric car so BMW should use their bargaining power efficiently with the suppliers. </w:t>
      </w:r>
    </w:p>
    <w:p w14:paraId="172DD507" w14:textId="77777777" w:rsidR="009D7D3E" w:rsidRPr="00FA45A2" w:rsidRDefault="00E74A30">
      <w:pPr>
        <w:numPr>
          <w:ilvl w:val="0"/>
          <w:numId w:val="2"/>
        </w:numPr>
      </w:pPr>
      <w:r w:rsidRPr="00FA45A2">
        <w:rPr>
          <w:b/>
        </w:rPr>
        <w:t xml:space="preserve">Customer’s power: </w:t>
      </w:r>
      <w:r w:rsidRPr="00FA45A2">
        <w:t xml:space="preserve">The buyers and customers most of the </w:t>
      </w:r>
      <w:proofErr w:type="gramStart"/>
      <w:r w:rsidRPr="00FA45A2">
        <w:t>time wish</w:t>
      </w:r>
      <w:proofErr w:type="gramEnd"/>
      <w:r w:rsidRPr="00FA45A2">
        <w:t xml:space="preserve"> to purchase those electric cars at a minimum price which creates extra pressure for the company (</w:t>
      </w:r>
      <w:r w:rsidRPr="00FA45A2">
        <w:rPr>
          <w:rFonts w:eastAsia="Times New Roman" w:cs="Times New Roman"/>
          <w:szCs w:val="24"/>
        </w:rPr>
        <w:t xml:space="preserve">Debora and </w:t>
      </w:r>
      <w:proofErr w:type="spellStart"/>
      <w:r w:rsidRPr="00FA45A2">
        <w:rPr>
          <w:rFonts w:eastAsia="Times New Roman" w:cs="Times New Roman"/>
          <w:szCs w:val="24"/>
        </w:rPr>
        <w:t>Manullang</w:t>
      </w:r>
      <w:proofErr w:type="spellEnd"/>
      <w:r w:rsidRPr="00FA45A2">
        <w:rPr>
          <w:rFonts w:eastAsia="Times New Roman" w:cs="Times New Roman"/>
          <w:szCs w:val="24"/>
        </w:rPr>
        <w:t>, 2019</w:t>
      </w:r>
      <w:r w:rsidRPr="00FA45A2">
        <w:t xml:space="preserve">). To handle this bargaining power BMW carefully built and uses a large group of customers as its base which helps BMW to flourish its sales. </w:t>
      </w:r>
    </w:p>
    <w:p w14:paraId="54521973" w14:textId="77777777" w:rsidR="009D7D3E" w:rsidRPr="00FA45A2" w:rsidRDefault="00E74A30">
      <w:pPr>
        <w:numPr>
          <w:ilvl w:val="0"/>
          <w:numId w:val="2"/>
        </w:numPr>
      </w:pPr>
      <w:r w:rsidRPr="00FA45A2">
        <w:rPr>
          <w:b/>
        </w:rPr>
        <w:t xml:space="preserve"> Alternatives and other substitute products: </w:t>
      </w:r>
      <w:r w:rsidRPr="00FA45A2">
        <w:t xml:space="preserve">This is another threat for the industry which says that the alternative car company has arrived in the market with their substitute products. In this case, BMW can switch to another theme and set up a new cost for its customers. </w:t>
      </w:r>
    </w:p>
    <w:p w14:paraId="6CA73B8C" w14:textId="77777777" w:rsidR="009D7D3E" w:rsidRPr="00103717" w:rsidRDefault="00E74A30" w:rsidP="00103717">
      <w:pPr>
        <w:numPr>
          <w:ilvl w:val="0"/>
          <w:numId w:val="2"/>
        </w:numPr>
      </w:pPr>
      <w:r w:rsidRPr="00FA45A2">
        <w:rPr>
          <w:b/>
        </w:rPr>
        <w:t xml:space="preserve">Competition: </w:t>
      </w:r>
      <w:r w:rsidRPr="00FA45A2">
        <w:t>One of the biggest threats according to Porter's five forces is high competition in this industry. If the competition is so close between the players then it may reduce the price and a fall of profit margin would happen (</w:t>
      </w:r>
      <w:r w:rsidRPr="00FA45A2">
        <w:rPr>
          <w:rFonts w:eastAsia="Times New Roman" w:cs="Times New Roman"/>
          <w:szCs w:val="24"/>
        </w:rPr>
        <w:t xml:space="preserve">McCarthy </w:t>
      </w:r>
      <w:r w:rsidRPr="00FA45A2">
        <w:rPr>
          <w:rFonts w:eastAsia="Times New Roman" w:cs="Times New Roman"/>
          <w:i/>
          <w:szCs w:val="24"/>
        </w:rPr>
        <w:t>et al</w:t>
      </w:r>
      <w:r w:rsidRPr="00FA45A2">
        <w:rPr>
          <w:rFonts w:eastAsia="Times New Roman" w:cs="Times New Roman"/>
          <w:szCs w:val="24"/>
        </w:rPr>
        <w:t>., 2019</w:t>
      </w:r>
      <w:r w:rsidRPr="00FA45A2">
        <w:t>). BMW should create their innovative designs to beat their competitors and other rivals.</w:t>
      </w:r>
    </w:p>
    <w:p w14:paraId="66A463D7" w14:textId="77777777" w:rsidR="009D7D3E" w:rsidRPr="00FA45A2" w:rsidRDefault="00E74A30" w:rsidP="00103717">
      <w:pPr>
        <w:pStyle w:val="Heading1"/>
      </w:pPr>
      <w:bookmarkStart w:id="7" w:name="_Toc48596002"/>
      <w:r w:rsidRPr="00FA45A2">
        <w:t>Product’s life cycle</w:t>
      </w:r>
      <w:bookmarkEnd w:id="7"/>
      <w:r w:rsidRPr="00FA45A2">
        <w:t xml:space="preserve"> </w:t>
      </w:r>
    </w:p>
    <w:p w14:paraId="4B972438" w14:textId="77777777" w:rsidR="009D7D3E" w:rsidRPr="00FA45A2" w:rsidRDefault="00E74A30">
      <w:pPr>
        <w:numPr>
          <w:ilvl w:val="0"/>
          <w:numId w:val="3"/>
        </w:numPr>
        <w:rPr>
          <w:b/>
        </w:rPr>
      </w:pPr>
      <w:r w:rsidRPr="00FA45A2">
        <w:rPr>
          <w:b/>
        </w:rPr>
        <w:t xml:space="preserve">Introduction: </w:t>
      </w:r>
      <w:r w:rsidRPr="00FA45A2">
        <w:t>In this stage, a company creates a market for its products. The awareness of the product is created in this stage and after that, the company introduces the product to its customers (</w:t>
      </w:r>
      <w:proofErr w:type="spellStart"/>
      <w:r w:rsidRPr="00FA45A2">
        <w:rPr>
          <w:rFonts w:eastAsia="Times New Roman" w:cs="Times New Roman"/>
          <w:szCs w:val="24"/>
        </w:rPr>
        <w:t>Ruan</w:t>
      </w:r>
      <w:proofErr w:type="spellEnd"/>
      <w:r w:rsidRPr="00FA45A2">
        <w:rPr>
          <w:rFonts w:eastAsia="Times New Roman" w:cs="Times New Roman"/>
          <w:szCs w:val="24"/>
        </w:rPr>
        <w:t xml:space="preserve"> </w:t>
      </w:r>
      <w:r w:rsidRPr="00FA45A2">
        <w:rPr>
          <w:rFonts w:eastAsia="Times New Roman" w:cs="Times New Roman"/>
          <w:i/>
          <w:szCs w:val="24"/>
        </w:rPr>
        <w:t>et al</w:t>
      </w:r>
      <w:r w:rsidRPr="00FA45A2">
        <w:rPr>
          <w:rFonts w:eastAsia="Times New Roman" w:cs="Times New Roman"/>
          <w:szCs w:val="24"/>
        </w:rPr>
        <w:t>., 2019</w:t>
      </w:r>
      <w:r w:rsidRPr="00FA45A2">
        <w:t xml:space="preserve">). For example, electric cars and vehicles are getting popular day by day and BMW is a reputed company that produces electric cars. </w:t>
      </w:r>
    </w:p>
    <w:p w14:paraId="00554E84" w14:textId="77777777" w:rsidR="009D7D3E" w:rsidRPr="00FA45A2" w:rsidRDefault="00E74A30">
      <w:pPr>
        <w:numPr>
          <w:ilvl w:val="0"/>
          <w:numId w:val="3"/>
        </w:numPr>
        <w:rPr>
          <w:b/>
        </w:rPr>
      </w:pPr>
      <w:r w:rsidRPr="00FA45A2">
        <w:rPr>
          <w:b/>
        </w:rPr>
        <w:t xml:space="preserve">Growth: </w:t>
      </w:r>
      <w:r w:rsidRPr="00FA45A2">
        <w:t xml:space="preserve">When customers are used to accepting the product then it is in the stage of growth. In this stage, a company does as best as they can. BMW does the same thing also to attract more customers. </w:t>
      </w:r>
    </w:p>
    <w:p w14:paraId="63B1CD15" w14:textId="77777777" w:rsidR="009D7D3E" w:rsidRPr="00FA45A2" w:rsidRDefault="00E74A30">
      <w:pPr>
        <w:numPr>
          <w:ilvl w:val="0"/>
          <w:numId w:val="3"/>
        </w:numPr>
        <w:rPr>
          <w:b/>
        </w:rPr>
      </w:pPr>
      <w:r w:rsidRPr="00FA45A2">
        <w:rPr>
          <w:b/>
        </w:rPr>
        <w:t xml:space="preserve">Maturity: </w:t>
      </w:r>
      <w:r w:rsidRPr="00FA45A2">
        <w:t>In this stage, the product is required to be redecorated and enhanced as the competition increases (</w:t>
      </w:r>
      <w:proofErr w:type="spellStart"/>
      <w:r w:rsidRPr="00FA45A2">
        <w:rPr>
          <w:rFonts w:eastAsia="Times New Roman" w:cs="Times New Roman"/>
          <w:szCs w:val="24"/>
        </w:rPr>
        <w:t>Menon</w:t>
      </w:r>
      <w:proofErr w:type="spellEnd"/>
      <w:r w:rsidRPr="00FA45A2">
        <w:rPr>
          <w:rFonts w:eastAsia="Times New Roman" w:cs="Times New Roman"/>
          <w:szCs w:val="24"/>
        </w:rPr>
        <w:t xml:space="preserve"> </w:t>
      </w:r>
      <w:r w:rsidRPr="00FA45A2">
        <w:rPr>
          <w:rFonts w:eastAsia="Times New Roman" w:cs="Times New Roman"/>
          <w:i/>
          <w:szCs w:val="24"/>
        </w:rPr>
        <w:t>et al</w:t>
      </w:r>
      <w:r w:rsidRPr="00FA45A2">
        <w:rPr>
          <w:rFonts w:eastAsia="Times New Roman" w:cs="Times New Roman"/>
          <w:szCs w:val="24"/>
        </w:rPr>
        <w:t>., 2019</w:t>
      </w:r>
      <w:r w:rsidRPr="00FA45A2">
        <w:t xml:space="preserve">). Here the report of BMW says, as BMW is not so experienced enough in the field of producing electric cars so the maturity level is not reached here for BMW. </w:t>
      </w:r>
    </w:p>
    <w:p w14:paraId="37158223" w14:textId="77777777" w:rsidR="009D7D3E" w:rsidRPr="00103717" w:rsidRDefault="00E74A30" w:rsidP="00103717">
      <w:pPr>
        <w:numPr>
          <w:ilvl w:val="0"/>
          <w:numId w:val="3"/>
        </w:numPr>
        <w:rPr>
          <w:b/>
        </w:rPr>
      </w:pPr>
      <w:r w:rsidRPr="00FA45A2">
        <w:rPr>
          <w:b/>
        </w:rPr>
        <w:t xml:space="preserve">Decline: </w:t>
      </w:r>
      <w:r w:rsidRPr="00FA45A2">
        <w:t>This is a final stage where competition increases so high which decreases the lifetime of the product. Not only high competition but changes in trends and some other reasons are also responsible for this stage (</w:t>
      </w:r>
      <w:r w:rsidRPr="00FA45A2">
        <w:rPr>
          <w:rFonts w:eastAsia="Times New Roman" w:cs="Times New Roman"/>
          <w:szCs w:val="24"/>
        </w:rPr>
        <w:t xml:space="preserve">van </w:t>
      </w:r>
      <w:proofErr w:type="spellStart"/>
      <w:r w:rsidRPr="00FA45A2">
        <w:rPr>
          <w:rFonts w:eastAsia="Times New Roman" w:cs="Times New Roman"/>
          <w:szCs w:val="24"/>
        </w:rPr>
        <w:t>Overbeeke</w:t>
      </w:r>
      <w:proofErr w:type="spellEnd"/>
      <w:r w:rsidRPr="00FA45A2">
        <w:rPr>
          <w:rFonts w:eastAsia="Times New Roman" w:cs="Times New Roman"/>
          <w:szCs w:val="24"/>
        </w:rPr>
        <w:t xml:space="preserve"> </w:t>
      </w:r>
      <w:r w:rsidRPr="00FA45A2">
        <w:rPr>
          <w:rFonts w:eastAsia="Times New Roman" w:cs="Times New Roman"/>
          <w:i/>
          <w:szCs w:val="24"/>
        </w:rPr>
        <w:t>et al</w:t>
      </w:r>
      <w:r w:rsidRPr="00FA45A2">
        <w:rPr>
          <w:rFonts w:eastAsia="Times New Roman" w:cs="Times New Roman"/>
          <w:szCs w:val="24"/>
        </w:rPr>
        <w:t>., 2019</w:t>
      </w:r>
      <w:r w:rsidRPr="00FA45A2">
        <w:t xml:space="preserve">). It is found that still now BMW has some untouched market so BMW has the scope to flourish its market. </w:t>
      </w:r>
    </w:p>
    <w:p w14:paraId="4F2E42F8" w14:textId="77777777" w:rsidR="00103717" w:rsidRDefault="00E74A30" w:rsidP="00103717">
      <w:pPr>
        <w:pStyle w:val="Heading1"/>
      </w:pPr>
      <w:bookmarkStart w:id="8" w:name="_Toc48596003"/>
      <w:r w:rsidRPr="00FA45A2">
        <w:lastRenderedPageBreak/>
        <w:t>Conclusion</w:t>
      </w:r>
      <w:bookmarkEnd w:id="8"/>
      <w:r w:rsidRPr="00FA45A2">
        <w:t xml:space="preserve"> </w:t>
      </w:r>
    </w:p>
    <w:p w14:paraId="3CCBFE28" w14:textId="77777777" w:rsidR="009D7D3E" w:rsidRPr="00FA45A2" w:rsidRDefault="00E74A30">
      <w:pPr>
        <w:rPr>
          <w:b/>
        </w:rPr>
      </w:pPr>
      <w:r w:rsidRPr="00FA45A2">
        <w:t xml:space="preserve">From this study, it can be seen that various forces and resources such as technical innovations, </w:t>
      </w:r>
      <w:r w:rsidR="002B020B" w:rsidRPr="00FA45A2">
        <w:t>economic</w:t>
      </w:r>
      <w:r w:rsidRPr="00FA45A2">
        <w:t xml:space="preserve"> environment</w:t>
      </w:r>
      <w:r w:rsidR="00A8437C">
        <w:t>,</w:t>
      </w:r>
      <w:r w:rsidRPr="00FA45A2">
        <w:t xml:space="preserve"> and other sustainable factors help organizations like BMW as well as the country. Some of the essential elements are described here</w:t>
      </w:r>
      <w:r w:rsidR="00A8437C">
        <w:t xml:space="preserve"> </w:t>
      </w:r>
      <w:r w:rsidRPr="00FA45A2">
        <w:t xml:space="preserve">in detail with the help of PESTEL, SWOT analysis. The study includes Porter's five forces and value chain also to understand it clearly. The study puts a shade on the opportunities and the challenges also to know the market condition. </w:t>
      </w:r>
    </w:p>
    <w:p w14:paraId="78E22B1B" w14:textId="77777777" w:rsidR="009D7D3E" w:rsidRPr="00FA45A2" w:rsidRDefault="009D7D3E">
      <w:pPr>
        <w:rPr>
          <w:b/>
        </w:rPr>
      </w:pPr>
    </w:p>
    <w:p w14:paraId="179C9E33" w14:textId="77777777" w:rsidR="009D7D3E" w:rsidRPr="00FA45A2" w:rsidRDefault="009D7D3E">
      <w:pPr>
        <w:rPr>
          <w:b/>
        </w:rPr>
      </w:pPr>
    </w:p>
    <w:p w14:paraId="6E6DD9E0" w14:textId="77777777" w:rsidR="009D7D3E" w:rsidRPr="00FA45A2" w:rsidRDefault="009D7D3E">
      <w:pPr>
        <w:rPr>
          <w:b/>
        </w:rPr>
      </w:pPr>
    </w:p>
    <w:p w14:paraId="074C4DEE" w14:textId="77777777" w:rsidR="009D7D3E" w:rsidRPr="00FA45A2" w:rsidRDefault="009D7D3E">
      <w:pPr>
        <w:rPr>
          <w:b/>
        </w:rPr>
      </w:pPr>
    </w:p>
    <w:p w14:paraId="15565823" w14:textId="77777777" w:rsidR="009D7D3E" w:rsidRPr="00FA45A2" w:rsidRDefault="009D7D3E">
      <w:pPr>
        <w:rPr>
          <w:b/>
        </w:rPr>
      </w:pPr>
    </w:p>
    <w:p w14:paraId="2C8004CB" w14:textId="77777777" w:rsidR="009D7D3E" w:rsidRPr="00FA45A2" w:rsidRDefault="009D7D3E">
      <w:pPr>
        <w:rPr>
          <w:b/>
        </w:rPr>
      </w:pPr>
    </w:p>
    <w:p w14:paraId="46449D90" w14:textId="77777777" w:rsidR="009D7D3E" w:rsidRPr="00FA45A2" w:rsidRDefault="009D7D3E">
      <w:pPr>
        <w:rPr>
          <w:b/>
        </w:rPr>
      </w:pPr>
    </w:p>
    <w:p w14:paraId="515D7188" w14:textId="77777777" w:rsidR="009D7D3E" w:rsidRPr="00FA45A2" w:rsidRDefault="009D7D3E">
      <w:pPr>
        <w:rPr>
          <w:b/>
        </w:rPr>
      </w:pPr>
    </w:p>
    <w:p w14:paraId="08D94E8B" w14:textId="77777777" w:rsidR="009D7D3E" w:rsidRPr="00FA45A2" w:rsidRDefault="009D7D3E">
      <w:pPr>
        <w:rPr>
          <w:b/>
        </w:rPr>
      </w:pPr>
    </w:p>
    <w:p w14:paraId="13A6DFB3" w14:textId="77777777" w:rsidR="009D7D3E" w:rsidRPr="00FA45A2" w:rsidRDefault="009D7D3E">
      <w:pPr>
        <w:rPr>
          <w:b/>
        </w:rPr>
      </w:pPr>
    </w:p>
    <w:p w14:paraId="03E08829" w14:textId="77777777" w:rsidR="009D7D3E" w:rsidRPr="00FA45A2" w:rsidRDefault="009D7D3E">
      <w:pPr>
        <w:rPr>
          <w:b/>
        </w:rPr>
      </w:pPr>
    </w:p>
    <w:p w14:paraId="57D42DDD" w14:textId="77777777" w:rsidR="00103717" w:rsidRDefault="00103717">
      <w:pPr>
        <w:spacing w:line="276" w:lineRule="auto"/>
        <w:jc w:val="left"/>
        <w:rPr>
          <w:b/>
        </w:rPr>
      </w:pPr>
      <w:r>
        <w:rPr>
          <w:b/>
        </w:rPr>
        <w:br w:type="page"/>
      </w:r>
    </w:p>
    <w:p w14:paraId="01F04E22" w14:textId="77777777" w:rsidR="004A343E" w:rsidRPr="004A343E" w:rsidRDefault="00E74A30" w:rsidP="004A343E">
      <w:pPr>
        <w:pStyle w:val="Heading1"/>
      </w:pPr>
      <w:bookmarkStart w:id="9" w:name="_Toc48596004"/>
      <w:r w:rsidRPr="00FA45A2">
        <w:lastRenderedPageBreak/>
        <w:t>Reference list</w:t>
      </w:r>
      <w:bookmarkEnd w:id="9"/>
      <w:r w:rsidRPr="00FA45A2">
        <w:t xml:space="preserve"> </w:t>
      </w:r>
    </w:p>
    <w:p w14:paraId="7AF20F77" w14:textId="77777777" w:rsidR="004A343E" w:rsidRPr="00FA45A2" w:rsidRDefault="004A343E">
      <w:pPr>
        <w:rPr>
          <w:rFonts w:eastAsia="Times New Roman" w:cs="Times New Roman"/>
          <w:szCs w:val="24"/>
        </w:rPr>
      </w:pPr>
      <w:r w:rsidRPr="00FA45A2">
        <w:rPr>
          <w:rFonts w:eastAsia="Times New Roman" w:cs="Times New Roman"/>
          <w:szCs w:val="24"/>
        </w:rPr>
        <w:t xml:space="preserve">AYDIN, O.T., 2017. </w:t>
      </w:r>
      <w:proofErr w:type="gramStart"/>
      <w:r w:rsidRPr="00FA45A2">
        <w:rPr>
          <w:rFonts w:eastAsia="Times New Roman" w:cs="Times New Roman"/>
          <w:szCs w:val="24"/>
        </w:rPr>
        <w:t>Assessing the environmental conditions of higher education: in a theoretical approach using porter’s five forces model.</w:t>
      </w:r>
      <w:proofErr w:type="gramEnd"/>
      <w:r w:rsidRPr="00FA45A2">
        <w:rPr>
          <w:rFonts w:eastAsia="Times New Roman" w:cs="Times New Roman"/>
          <w:szCs w:val="24"/>
        </w:rPr>
        <w:t xml:space="preserve"> </w:t>
      </w:r>
      <w:proofErr w:type="gramStart"/>
      <w:r w:rsidRPr="00FA45A2">
        <w:rPr>
          <w:rFonts w:eastAsia="Times New Roman" w:cs="Times New Roman"/>
          <w:i/>
          <w:szCs w:val="24"/>
        </w:rPr>
        <w:t>Journal of Higher Education and Science</w:t>
      </w:r>
      <w:r w:rsidRPr="00FA45A2">
        <w:rPr>
          <w:rFonts w:eastAsia="Times New Roman" w:cs="Times New Roman"/>
          <w:szCs w:val="24"/>
        </w:rPr>
        <w:t xml:space="preserve">, </w:t>
      </w:r>
      <w:r w:rsidRPr="00FA45A2">
        <w:rPr>
          <w:rFonts w:eastAsia="Times New Roman" w:cs="Times New Roman"/>
          <w:i/>
          <w:szCs w:val="24"/>
        </w:rPr>
        <w:t>7</w:t>
      </w:r>
      <w:r w:rsidRPr="00FA45A2">
        <w:rPr>
          <w:rFonts w:eastAsia="Times New Roman" w:cs="Times New Roman"/>
          <w:szCs w:val="24"/>
        </w:rPr>
        <w:t>(2), pp.378-391.</w:t>
      </w:r>
      <w:proofErr w:type="gramEnd"/>
    </w:p>
    <w:p w14:paraId="33485360" w14:textId="77777777" w:rsidR="004A343E" w:rsidRPr="00FA45A2" w:rsidRDefault="004A343E">
      <w:pPr>
        <w:spacing w:before="240" w:after="240"/>
        <w:rPr>
          <w:rFonts w:eastAsia="Times New Roman" w:cs="Times New Roman"/>
          <w:szCs w:val="24"/>
        </w:rPr>
      </w:pPr>
      <w:proofErr w:type="spellStart"/>
      <w:r w:rsidRPr="00FA45A2">
        <w:rPr>
          <w:rFonts w:eastAsia="Times New Roman" w:cs="Times New Roman"/>
          <w:szCs w:val="24"/>
        </w:rPr>
        <w:t>Baporikar</w:t>
      </w:r>
      <w:proofErr w:type="spellEnd"/>
      <w:r w:rsidRPr="00FA45A2">
        <w:rPr>
          <w:rFonts w:eastAsia="Times New Roman" w:cs="Times New Roman"/>
          <w:szCs w:val="24"/>
        </w:rPr>
        <w:t xml:space="preserve">, N., 2019. </w:t>
      </w:r>
      <w:proofErr w:type="gramStart"/>
      <w:r w:rsidRPr="00FA45A2">
        <w:rPr>
          <w:rFonts w:eastAsia="Times New Roman" w:cs="Times New Roman"/>
          <w:szCs w:val="24"/>
        </w:rPr>
        <w:t>Influence of Business Competitiveness on SMEs Performance.</w:t>
      </w:r>
      <w:proofErr w:type="gramEnd"/>
      <w:r w:rsidRPr="00FA45A2">
        <w:rPr>
          <w:rFonts w:eastAsia="Times New Roman" w:cs="Times New Roman"/>
          <w:szCs w:val="24"/>
        </w:rPr>
        <w:t xml:space="preserve"> </w:t>
      </w:r>
      <w:proofErr w:type="gramStart"/>
      <w:r w:rsidRPr="00FA45A2">
        <w:rPr>
          <w:rFonts w:eastAsia="Times New Roman" w:cs="Times New Roman"/>
          <w:szCs w:val="24"/>
        </w:rPr>
        <w:t>International Journal of Productivity Management and Assessment Technologies (IJPMAT), 7(2), pp.1-25.</w:t>
      </w:r>
      <w:proofErr w:type="gramEnd"/>
    </w:p>
    <w:p w14:paraId="78B3601D" w14:textId="77777777" w:rsidR="004A343E" w:rsidRPr="00FA45A2" w:rsidRDefault="004A343E">
      <w:pPr>
        <w:spacing w:before="240" w:after="240"/>
        <w:rPr>
          <w:rFonts w:eastAsia="Times New Roman" w:cs="Times New Roman"/>
          <w:szCs w:val="24"/>
        </w:rPr>
      </w:pPr>
      <w:proofErr w:type="spellStart"/>
      <w:r w:rsidRPr="00FA45A2">
        <w:rPr>
          <w:rFonts w:eastAsia="Times New Roman" w:cs="Times New Roman"/>
          <w:szCs w:val="24"/>
        </w:rPr>
        <w:t>Blaga</w:t>
      </w:r>
      <w:proofErr w:type="spellEnd"/>
      <w:r w:rsidRPr="00FA45A2">
        <w:rPr>
          <w:rFonts w:eastAsia="Times New Roman" w:cs="Times New Roman"/>
          <w:szCs w:val="24"/>
        </w:rPr>
        <w:t xml:space="preserve">, P., 2018. Advanced Educational Technologies and Business Environment. </w:t>
      </w:r>
      <w:proofErr w:type="spellStart"/>
      <w:proofErr w:type="gramStart"/>
      <w:r w:rsidRPr="00FA45A2">
        <w:rPr>
          <w:rFonts w:eastAsia="Times New Roman" w:cs="Times New Roman"/>
          <w:szCs w:val="24"/>
        </w:rPr>
        <w:t>Curentul</w:t>
      </w:r>
      <w:proofErr w:type="spellEnd"/>
      <w:r w:rsidRPr="00FA45A2">
        <w:rPr>
          <w:rFonts w:eastAsia="Times New Roman" w:cs="Times New Roman"/>
          <w:szCs w:val="24"/>
        </w:rPr>
        <w:t xml:space="preserve"> </w:t>
      </w:r>
      <w:proofErr w:type="spellStart"/>
      <w:r w:rsidRPr="00FA45A2">
        <w:rPr>
          <w:rFonts w:eastAsia="Times New Roman" w:cs="Times New Roman"/>
          <w:szCs w:val="24"/>
        </w:rPr>
        <w:t>Juridic</w:t>
      </w:r>
      <w:proofErr w:type="spellEnd"/>
      <w:r w:rsidRPr="00FA45A2">
        <w:rPr>
          <w:rFonts w:eastAsia="Times New Roman" w:cs="Times New Roman"/>
          <w:szCs w:val="24"/>
        </w:rPr>
        <w:t>, 75(4), pp.28-35.</w:t>
      </w:r>
      <w:proofErr w:type="gramEnd"/>
    </w:p>
    <w:p w14:paraId="147B3B5D" w14:textId="77777777" w:rsidR="004A343E" w:rsidRPr="00FA45A2" w:rsidRDefault="004A343E">
      <w:pPr>
        <w:spacing w:before="240" w:after="240"/>
        <w:rPr>
          <w:rFonts w:eastAsia="Times New Roman" w:cs="Times New Roman"/>
          <w:szCs w:val="24"/>
        </w:rPr>
      </w:pPr>
      <w:proofErr w:type="spellStart"/>
      <w:r w:rsidRPr="00FA45A2">
        <w:rPr>
          <w:rFonts w:eastAsia="Times New Roman" w:cs="Times New Roman"/>
          <w:szCs w:val="24"/>
        </w:rPr>
        <w:t>Brenkert</w:t>
      </w:r>
      <w:proofErr w:type="spellEnd"/>
      <w:r w:rsidRPr="00FA45A2">
        <w:rPr>
          <w:rFonts w:eastAsia="Times New Roman" w:cs="Times New Roman"/>
          <w:szCs w:val="24"/>
        </w:rPr>
        <w:t xml:space="preserve">, G.G., 2019. Mind the gap! </w:t>
      </w:r>
      <w:proofErr w:type="gramStart"/>
      <w:r w:rsidRPr="00FA45A2">
        <w:rPr>
          <w:rFonts w:eastAsia="Times New Roman" w:cs="Times New Roman"/>
          <w:szCs w:val="24"/>
        </w:rPr>
        <w:t>The challenges and limits of (Global) business ethics.</w:t>
      </w:r>
      <w:proofErr w:type="gramEnd"/>
      <w:r w:rsidRPr="00FA45A2">
        <w:rPr>
          <w:rFonts w:eastAsia="Times New Roman" w:cs="Times New Roman"/>
          <w:szCs w:val="24"/>
        </w:rPr>
        <w:t xml:space="preserve"> </w:t>
      </w:r>
      <w:proofErr w:type="gramStart"/>
      <w:r w:rsidRPr="00FA45A2">
        <w:rPr>
          <w:rFonts w:eastAsia="Times New Roman" w:cs="Times New Roman"/>
          <w:szCs w:val="24"/>
        </w:rPr>
        <w:t>Journal of Business Ethics, 155(4), pp.917-930.</w:t>
      </w:r>
      <w:proofErr w:type="gramEnd"/>
    </w:p>
    <w:p w14:paraId="56A117F4" w14:textId="77777777" w:rsidR="004A343E" w:rsidRPr="00FA45A2" w:rsidRDefault="004A343E">
      <w:pPr>
        <w:rPr>
          <w:rFonts w:eastAsia="Times New Roman" w:cs="Times New Roman"/>
          <w:szCs w:val="24"/>
        </w:rPr>
      </w:pPr>
      <w:r w:rsidRPr="00FA45A2">
        <w:rPr>
          <w:rFonts w:eastAsia="Times New Roman" w:cs="Times New Roman"/>
          <w:szCs w:val="24"/>
        </w:rPr>
        <w:t xml:space="preserve">Debora, K. and </w:t>
      </w:r>
      <w:proofErr w:type="spellStart"/>
      <w:r w:rsidRPr="00FA45A2">
        <w:rPr>
          <w:rFonts w:eastAsia="Times New Roman" w:cs="Times New Roman"/>
          <w:szCs w:val="24"/>
        </w:rPr>
        <w:t>Manullang</w:t>
      </w:r>
      <w:proofErr w:type="spellEnd"/>
      <w:r w:rsidRPr="00FA45A2">
        <w:rPr>
          <w:rFonts w:eastAsia="Times New Roman" w:cs="Times New Roman"/>
          <w:szCs w:val="24"/>
        </w:rPr>
        <w:t xml:space="preserve">, R.R., 2019. ANALISIS STRATEGI BERSAING USAHA MINUMAN THAI TEA MELALUI PENDEKATAN LIMA KEKUATAN PORTER. </w:t>
      </w:r>
      <w:proofErr w:type="spellStart"/>
      <w:proofErr w:type="gramStart"/>
      <w:r w:rsidRPr="00FA45A2">
        <w:rPr>
          <w:rFonts w:eastAsia="Times New Roman" w:cs="Times New Roman"/>
          <w:i/>
          <w:szCs w:val="24"/>
        </w:rPr>
        <w:t>Jurnal</w:t>
      </w:r>
      <w:proofErr w:type="spellEnd"/>
      <w:r w:rsidRPr="00FA45A2">
        <w:rPr>
          <w:rFonts w:eastAsia="Times New Roman" w:cs="Times New Roman"/>
          <w:i/>
          <w:szCs w:val="24"/>
        </w:rPr>
        <w:t xml:space="preserve"> </w:t>
      </w:r>
      <w:proofErr w:type="spellStart"/>
      <w:r w:rsidRPr="00FA45A2">
        <w:rPr>
          <w:rFonts w:eastAsia="Times New Roman" w:cs="Times New Roman"/>
          <w:i/>
          <w:szCs w:val="24"/>
        </w:rPr>
        <w:t>Progresif</w:t>
      </w:r>
      <w:proofErr w:type="spellEnd"/>
      <w:r w:rsidRPr="00FA45A2">
        <w:rPr>
          <w:rFonts w:eastAsia="Times New Roman" w:cs="Times New Roman"/>
          <w:i/>
          <w:szCs w:val="24"/>
        </w:rPr>
        <w:t xml:space="preserve"> </w:t>
      </w:r>
      <w:proofErr w:type="spellStart"/>
      <w:r w:rsidRPr="00FA45A2">
        <w:rPr>
          <w:rFonts w:eastAsia="Times New Roman" w:cs="Times New Roman"/>
          <w:i/>
          <w:szCs w:val="24"/>
        </w:rPr>
        <w:t>Manajemen</w:t>
      </w:r>
      <w:proofErr w:type="spellEnd"/>
      <w:r w:rsidRPr="00FA45A2">
        <w:rPr>
          <w:rFonts w:eastAsia="Times New Roman" w:cs="Times New Roman"/>
          <w:i/>
          <w:szCs w:val="24"/>
        </w:rPr>
        <w:t xml:space="preserve"> </w:t>
      </w:r>
      <w:proofErr w:type="spellStart"/>
      <w:r w:rsidRPr="00FA45A2">
        <w:rPr>
          <w:rFonts w:eastAsia="Times New Roman" w:cs="Times New Roman"/>
          <w:i/>
          <w:szCs w:val="24"/>
        </w:rPr>
        <w:t>Bisnis</w:t>
      </w:r>
      <w:proofErr w:type="spellEnd"/>
      <w:r w:rsidRPr="00FA45A2">
        <w:rPr>
          <w:rFonts w:eastAsia="Times New Roman" w:cs="Times New Roman"/>
          <w:szCs w:val="24"/>
        </w:rPr>
        <w:t xml:space="preserve">, </w:t>
      </w:r>
      <w:r w:rsidRPr="00FA45A2">
        <w:rPr>
          <w:rFonts w:eastAsia="Times New Roman" w:cs="Times New Roman"/>
          <w:i/>
          <w:szCs w:val="24"/>
        </w:rPr>
        <w:t>6</w:t>
      </w:r>
      <w:r w:rsidRPr="00FA45A2">
        <w:rPr>
          <w:rFonts w:eastAsia="Times New Roman" w:cs="Times New Roman"/>
          <w:szCs w:val="24"/>
        </w:rPr>
        <w:t>(4), pp.225-235.</w:t>
      </w:r>
      <w:proofErr w:type="gramEnd"/>
    </w:p>
    <w:p w14:paraId="7D20DC2E" w14:textId="77777777" w:rsidR="004A343E" w:rsidRPr="00FA45A2" w:rsidRDefault="004A343E">
      <w:pPr>
        <w:spacing w:before="240" w:after="240"/>
        <w:rPr>
          <w:rFonts w:eastAsia="Times New Roman" w:cs="Times New Roman"/>
          <w:szCs w:val="24"/>
        </w:rPr>
      </w:pPr>
      <w:proofErr w:type="spellStart"/>
      <w:proofErr w:type="gramStart"/>
      <w:r w:rsidRPr="00FA45A2">
        <w:rPr>
          <w:rFonts w:eastAsia="Times New Roman" w:cs="Times New Roman"/>
          <w:szCs w:val="24"/>
        </w:rPr>
        <w:t>Hudakova</w:t>
      </w:r>
      <w:proofErr w:type="spellEnd"/>
      <w:r w:rsidRPr="00FA45A2">
        <w:rPr>
          <w:rFonts w:eastAsia="Times New Roman" w:cs="Times New Roman"/>
          <w:szCs w:val="24"/>
        </w:rPr>
        <w:t xml:space="preserve">, M., </w:t>
      </w:r>
      <w:proofErr w:type="spellStart"/>
      <w:r w:rsidRPr="00FA45A2">
        <w:rPr>
          <w:rFonts w:eastAsia="Times New Roman" w:cs="Times New Roman"/>
          <w:szCs w:val="24"/>
        </w:rPr>
        <w:t>Masar</w:t>
      </w:r>
      <w:proofErr w:type="spellEnd"/>
      <w:r w:rsidRPr="00FA45A2">
        <w:rPr>
          <w:rFonts w:eastAsia="Times New Roman" w:cs="Times New Roman"/>
          <w:szCs w:val="24"/>
        </w:rPr>
        <w:t xml:space="preserve">, M., </w:t>
      </w:r>
      <w:proofErr w:type="spellStart"/>
      <w:r w:rsidRPr="00FA45A2">
        <w:rPr>
          <w:rFonts w:eastAsia="Times New Roman" w:cs="Times New Roman"/>
          <w:szCs w:val="24"/>
        </w:rPr>
        <w:t>Luskova</w:t>
      </w:r>
      <w:proofErr w:type="spellEnd"/>
      <w:r w:rsidRPr="00FA45A2">
        <w:rPr>
          <w:rFonts w:eastAsia="Times New Roman" w:cs="Times New Roman"/>
          <w:szCs w:val="24"/>
        </w:rPr>
        <w:t xml:space="preserve">, M. and </w:t>
      </w:r>
      <w:proofErr w:type="spellStart"/>
      <w:r w:rsidRPr="00FA45A2">
        <w:rPr>
          <w:rFonts w:eastAsia="Times New Roman" w:cs="Times New Roman"/>
          <w:szCs w:val="24"/>
        </w:rPr>
        <w:t>Patak</w:t>
      </w:r>
      <w:proofErr w:type="spellEnd"/>
      <w:r w:rsidRPr="00FA45A2">
        <w:rPr>
          <w:rFonts w:eastAsia="Times New Roman" w:cs="Times New Roman"/>
          <w:szCs w:val="24"/>
        </w:rPr>
        <w:t>, M.R., 2018.</w:t>
      </w:r>
      <w:proofErr w:type="gramEnd"/>
      <w:r w:rsidRPr="00FA45A2">
        <w:rPr>
          <w:rFonts w:eastAsia="Times New Roman" w:cs="Times New Roman"/>
          <w:szCs w:val="24"/>
        </w:rPr>
        <w:t xml:space="preserve"> The dependence of perceived business risks on the size of SMEs. </w:t>
      </w:r>
      <w:proofErr w:type="gramStart"/>
      <w:r w:rsidRPr="00FA45A2">
        <w:rPr>
          <w:rFonts w:eastAsia="Times New Roman" w:cs="Times New Roman"/>
          <w:szCs w:val="24"/>
        </w:rPr>
        <w:t>Journal of Competitiveness, 10(4), pp.54-69.</w:t>
      </w:r>
      <w:proofErr w:type="gramEnd"/>
    </w:p>
    <w:p w14:paraId="70ABCA2B" w14:textId="77777777" w:rsidR="004A343E" w:rsidRPr="00FA45A2" w:rsidRDefault="004A343E">
      <w:pPr>
        <w:spacing w:before="240" w:after="240"/>
        <w:rPr>
          <w:rFonts w:eastAsia="Times New Roman" w:cs="Times New Roman"/>
          <w:szCs w:val="24"/>
        </w:rPr>
      </w:pPr>
      <w:proofErr w:type="spellStart"/>
      <w:proofErr w:type="gramStart"/>
      <w:r w:rsidRPr="00FA45A2">
        <w:rPr>
          <w:rFonts w:eastAsia="Times New Roman" w:cs="Times New Roman"/>
          <w:szCs w:val="24"/>
        </w:rPr>
        <w:t>Komljenovic</w:t>
      </w:r>
      <w:proofErr w:type="spellEnd"/>
      <w:r w:rsidRPr="00FA45A2">
        <w:rPr>
          <w:rFonts w:eastAsia="Times New Roman" w:cs="Times New Roman"/>
          <w:szCs w:val="24"/>
        </w:rPr>
        <w:t xml:space="preserve">, D., </w:t>
      </w:r>
      <w:proofErr w:type="spellStart"/>
      <w:r w:rsidRPr="00FA45A2">
        <w:rPr>
          <w:rFonts w:eastAsia="Times New Roman" w:cs="Times New Roman"/>
          <w:szCs w:val="24"/>
        </w:rPr>
        <w:t>Loiselle</w:t>
      </w:r>
      <w:proofErr w:type="spellEnd"/>
      <w:r w:rsidRPr="00FA45A2">
        <w:rPr>
          <w:rFonts w:eastAsia="Times New Roman" w:cs="Times New Roman"/>
          <w:szCs w:val="24"/>
        </w:rPr>
        <w:t xml:space="preserve">, G. and </w:t>
      </w:r>
      <w:proofErr w:type="spellStart"/>
      <w:r w:rsidRPr="00FA45A2">
        <w:rPr>
          <w:rFonts w:eastAsia="Times New Roman" w:cs="Times New Roman"/>
          <w:szCs w:val="24"/>
        </w:rPr>
        <w:t>Kumral</w:t>
      </w:r>
      <w:proofErr w:type="spellEnd"/>
      <w:r w:rsidRPr="00FA45A2">
        <w:rPr>
          <w:rFonts w:eastAsia="Times New Roman" w:cs="Times New Roman"/>
          <w:szCs w:val="24"/>
        </w:rPr>
        <w:t>, M., 2017.</w:t>
      </w:r>
      <w:proofErr w:type="gramEnd"/>
      <w:r w:rsidRPr="00FA45A2">
        <w:rPr>
          <w:rFonts w:eastAsia="Times New Roman" w:cs="Times New Roman"/>
          <w:szCs w:val="24"/>
        </w:rPr>
        <w:t xml:space="preserve"> Organization: A new focus on mine safety improvement in a complex operational and business environment. </w:t>
      </w:r>
      <w:proofErr w:type="gramStart"/>
      <w:r w:rsidRPr="00FA45A2">
        <w:rPr>
          <w:rFonts w:eastAsia="Times New Roman" w:cs="Times New Roman"/>
          <w:szCs w:val="24"/>
        </w:rPr>
        <w:t>International Journal of Mining Science and Technology, 27(4), pp.617-625.</w:t>
      </w:r>
      <w:proofErr w:type="gramEnd"/>
    </w:p>
    <w:p w14:paraId="0977BE66" w14:textId="77777777" w:rsidR="004A343E" w:rsidRPr="00FA45A2" w:rsidRDefault="004A343E">
      <w:pPr>
        <w:spacing w:before="240" w:after="240"/>
        <w:rPr>
          <w:rFonts w:eastAsia="Times New Roman" w:cs="Times New Roman"/>
          <w:szCs w:val="24"/>
        </w:rPr>
      </w:pPr>
      <w:proofErr w:type="spellStart"/>
      <w:proofErr w:type="gramStart"/>
      <w:r w:rsidRPr="00FA45A2">
        <w:rPr>
          <w:rFonts w:eastAsia="Times New Roman" w:cs="Times New Roman"/>
          <w:szCs w:val="24"/>
        </w:rPr>
        <w:t>Krajnakova</w:t>
      </w:r>
      <w:proofErr w:type="spellEnd"/>
      <w:r w:rsidRPr="00FA45A2">
        <w:rPr>
          <w:rFonts w:eastAsia="Times New Roman" w:cs="Times New Roman"/>
          <w:szCs w:val="24"/>
        </w:rPr>
        <w:t xml:space="preserve">, E., </w:t>
      </w:r>
      <w:proofErr w:type="spellStart"/>
      <w:r w:rsidRPr="00FA45A2">
        <w:rPr>
          <w:rFonts w:eastAsia="Times New Roman" w:cs="Times New Roman"/>
          <w:szCs w:val="24"/>
        </w:rPr>
        <w:t>Navickas</w:t>
      </w:r>
      <w:proofErr w:type="spellEnd"/>
      <w:r w:rsidRPr="00FA45A2">
        <w:rPr>
          <w:rFonts w:eastAsia="Times New Roman" w:cs="Times New Roman"/>
          <w:szCs w:val="24"/>
        </w:rPr>
        <w:t xml:space="preserve">, V. and </w:t>
      </w:r>
      <w:proofErr w:type="spellStart"/>
      <w:r w:rsidRPr="00FA45A2">
        <w:rPr>
          <w:rFonts w:eastAsia="Times New Roman" w:cs="Times New Roman"/>
          <w:szCs w:val="24"/>
        </w:rPr>
        <w:t>Kontautiene</w:t>
      </w:r>
      <w:proofErr w:type="spellEnd"/>
      <w:r w:rsidRPr="00FA45A2">
        <w:rPr>
          <w:rFonts w:eastAsia="Times New Roman" w:cs="Times New Roman"/>
          <w:szCs w:val="24"/>
        </w:rPr>
        <w:t>, R., 2018.</w:t>
      </w:r>
      <w:proofErr w:type="gramEnd"/>
      <w:r w:rsidRPr="00FA45A2">
        <w:rPr>
          <w:rFonts w:eastAsia="Times New Roman" w:cs="Times New Roman"/>
          <w:szCs w:val="24"/>
        </w:rPr>
        <w:t xml:space="preserve"> </w:t>
      </w:r>
      <w:proofErr w:type="gramStart"/>
      <w:r w:rsidRPr="00FA45A2">
        <w:rPr>
          <w:rFonts w:eastAsia="Times New Roman" w:cs="Times New Roman"/>
          <w:szCs w:val="24"/>
        </w:rPr>
        <w:t>Effect of macroeconomic business environment on the development of corporate social responsibility in Baltic Countries and Slovakia.</w:t>
      </w:r>
      <w:proofErr w:type="gramEnd"/>
      <w:r w:rsidRPr="00FA45A2">
        <w:rPr>
          <w:rFonts w:eastAsia="Times New Roman" w:cs="Times New Roman"/>
          <w:szCs w:val="24"/>
        </w:rPr>
        <w:t xml:space="preserve"> </w:t>
      </w:r>
      <w:proofErr w:type="spellStart"/>
      <w:proofErr w:type="gramStart"/>
      <w:r w:rsidRPr="00FA45A2">
        <w:rPr>
          <w:rFonts w:eastAsia="Times New Roman" w:cs="Times New Roman"/>
          <w:szCs w:val="24"/>
        </w:rPr>
        <w:t>Oeconomia</w:t>
      </w:r>
      <w:proofErr w:type="spellEnd"/>
      <w:r w:rsidRPr="00FA45A2">
        <w:rPr>
          <w:rFonts w:eastAsia="Times New Roman" w:cs="Times New Roman"/>
          <w:szCs w:val="24"/>
        </w:rPr>
        <w:t xml:space="preserve"> </w:t>
      </w:r>
      <w:proofErr w:type="spellStart"/>
      <w:r w:rsidRPr="00FA45A2">
        <w:rPr>
          <w:rFonts w:eastAsia="Times New Roman" w:cs="Times New Roman"/>
          <w:szCs w:val="24"/>
        </w:rPr>
        <w:t>Copernicana</w:t>
      </w:r>
      <w:proofErr w:type="spellEnd"/>
      <w:r w:rsidRPr="00FA45A2">
        <w:rPr>
          <w:rFonts w:eastAsia="Times New Roman" w:cs="Times New Roman"/>
          <w:szCs w:val="24"/>
        </w:rPr>
        <w:t>, 9(3), pp.477-492.</w:t>
      </w:r>
      <w:proofErr w:type="gramEnd"/>
    </w:p>
    <w:p w14:paraId="51CFFC63" w14:textId="77777777" w:rsidR="004A343E" w:rsidRPr="00FA45A2" w:rsidRDefault="004A343E">
      <w:pPr>
        <w:spacing w:before="240" w:after="240"/>
        <w:rPr>
          <w:rFonts w:eastAsia="Times New Roman" w:cs="Times New Roman"/>
          <w:szCs w:val="24"/>
        </w:rPr>
      </w:pPr>
      <w:proofErr w:type="gramStart"/>
      <w:r w:rsidRPr="00FA45A2">
        <w:rPr>
          <w:rFonts w:eastAsia="Times New Roman" w:cs="Times New Roman"/>
          <w:szCs w:val="24"/>
        </w:rPr>
        <w:t xml:space="preserve">McCarthy, M., Porter, L., </w:t>
      </w:r>
      <w:proofErr w:type="spellStart"/>
      <w:r w:rsidRPr="00FA45A2">
        <w:rPr>
          <w:rFonts w:eastAsia="Times New Roman" w:cs="Times New Roman"/>
          <w:szCs w:val="24"/>
        </w:rPr>
        <w:t>Townsley</w:t>
      </w:r>
      <w:proofErr w:type="spellEnd"/>
      <w:r w:rsidRPr="00FA45A2">
        <w:rPr>
          <w:rFonts w:eastAsia="Times New Roman" w:cs="Times New Roman"/>
          <w:szCs w:val="24"/>
        </w:rPr>
        <w:t>, M. and Alpert, G., 2019.</w:t>
      </w:r>
      <w:proofErr w:type="gramEnd"/>
      <w:r w:rsidRPr="00FA45A2">
        <w:rPr>
          <w:rFonts w:eastAsia="Times New Roman" w:cs="Times New Roman"/>
          <w:szCs w:val="24"/>
        </w:rPr>
        <w:t xml:space="preserve"> A Typology of Citizen Presentations in Police Use of Force Events: Are There Ecological Drivers</w:t>
      </w:r>
      <w:proofErr w:type="gramStart"/>
      <w:r w:rsidRPr="00FA45A2">
        <w:rPr>
          <w:rFonts w:eastAsia="Times New Roman" w:cs="Times New Roman"/>
          <w:szCs w:val="24"/>
        </w:rPr>
        <w:t>?.</w:t>
      </w:r>
      <w:proofErr w:type="gramEnd"/>
      <w:r w:rsidRPr="00FA45A2">
        <w:rPr>
          <w:rFonts w:eastAsia="Times New Roman" w:cs="Times New Roman"/>
          <w:szCs w:val="24"/>
        </w:rPr>
        <w:t xml:space="preserve"> </w:t>
      </w:r>
      <w:proofErr w:type="gramStart"/>
      <w:r w:rsidRPr="00FA45A2">
        <w:rPr>
          <w:rFonts w:eastAsia="Times New Roman" w:cs="Times New Roman"/>
          <w:i/>
          <w:szCs w:val="24"/>
        </w:rPr>
        <w:t>Police quarterly</w:t>
      </w:r>
      <w:r w:rsidRPr="00FA45A2">
        <w:rPr>
          <w:rFonts w:eastAsia="Times New Roman" w:cs="Times New Roman"/>
          <w:szCs w:val="24"/>
        </w:rPr>
        <w:t xml:space="preserve">, </w:t>
      </w:r>
      <w:r w:rsidRPr="00FA45A2">
        <w:rPr>
          <w:rFonts w:eastAsia="Times New Roman" w:cs="Times New Roman"/>
          <w:i/>
          <w:szCs w:val="24"/>
        </w:rPr>
        <w:t>22</w:t>
      </w:r>
      <w:r w:rsidRPr="00FA45A2">
        <w:rPr>
          <w:rFonts w:eastAsia="Times New Roman" w:cs="Times New Roman"/>
          <w:szCs w:val="24"/>
        </w:rPr>
        <w:t>(3), pp.360-387.</w:t>
      </w:r>
      <w:proofErr w:type="gramEnd"/>
    </w:p>
    <w:p w14:paraId="331237AF" w14:textId="77777777" w:rsidR="004A343E" w:rsidRPr="00FA45A2" w:rsidRDefault="004A343E">
      <w:pPr>
        <w:spacing w:before="240" w:after="240"/>
        <w:rPr>
          <w:rFonts w:eastAsia="Times New Roman" w:cs="Times New Roman"/>
          <w:szCs w:val="24"/>
        </w:rPr>
      </w:pPr>
      <w:proofErr w:type="spellStart"/>
      <w:proofErr w:type="gramStart"/>
      <w:r w:rsidRPr="00FA45A2">
        <w:rPr>
          <w:rFonts w:eastAsia="Times New Roman" w:cs="Times New Roman"/>
          <w:szCs w:val="24"/>
        </w:rPr>
        <w:t>Menon</w:t>
      </w:r>
      <w:proofErr w:type="spellEnd"/>
      <w:r w:rsidRPr="00FA45A2">
        <w:rPr>
          <w:rFonts w:eastAsia="Times New Roman" w:cs="Times New Roman"/>
          <w:szCs w:val="24"/>
        </w:rPr>
        <w:t xml:space="preserve">, K., </w:t>
      </w:r>
      <w:proofErr w:type="spellStart"/>
      <w:r w:rsidRPr="00FA45A2">
        <w:rPr>
          <w:rFonts w:eastAsia="Times New Roman" w:cs="Times New Roman"/>
          <w:szCs w:val="24"/>
        </w:rPr>
        <w:t>Kärkkäinen</w:t>
      </w:r>
      <w:proofErr w:type="spellEnd"/>
      <w:r w:rsidRPr="00FA45A2">
        <w:rPr>
          <w:rFonts w:eastAsia="Times New Roman" w:cs="Times New Roman"/>
          <w:szCs w:val="24"/>
        </w:rPr>
        <w:t xml:space="preserve">, H., </w:t>
      </w:r>
      <w:proofErr w:type="spellStart"/>
      <w:r w:rsidRPr="00FA45A2">
        <w:rPr>
          <w:rFonts w:eastAsia="Times New Roman" w:cs="Times New Roman"/>
          <w:szCs w:val="24"/>
        </w:rPr>
        <w:t>Wuest</w:t>
      </w:r>
      <w:proofErr w:type="spellEnd"/>
      <w:r w:rsidRPr="00FA45A2">
        <w:rPr>
          <w:rFonts w:eastAsia="Times New Roman" w:cs="Times New Roman"/>
          <w:szCs w:val="24"/>
        </w:rPr>
        <w:t>, T. and Gupta, J.P., 2019.</w:t>
      </w:r>
      <w:proofErr w:type="gramEnd"/>
      <w:r w:rsidRPr="00FA45A2">
        <w:rPr>
          <w:rFonts w:eastAsia="Times New Roman" w:cs="Times New Roman"/>
          <w:szCs w:val="24"/>
        </w:rPr>
        <w:t xml:space="preserve"> Industrial internet platforms: A conceptual evaluation from a product lifecycle management perspective. </w:t>
      </w:r>
      <w:r w:rsidRPr="00FA45A2">
        <w:rPr>
          <w:rFonts w:eastAsia="Times New Roman" w:cs="Times New Roman"/>
          <w:i/>
          <w:szCs w:val="24"/>
        </w:rPr>
        <w:t xml:space="preserve">Proceedings of the </w:t>
      </w:r>
      <w:r w:rsidRPr="00FA45A2">
        <w:rPr>
          <w:rFonts w:eastAsia="Times New Roman" w:cs="Times New Roman"/>
          <w:i/>
          <w:szCs w:val="24"/>
        </w:rPr>
        <w:lastRenderedPageBreak/>
        <w:t>Institution of Mechanical Engineers, Part B: Journal of Engineering Manufacture</w:t>
      </w:r>
      <w:r w:rsidRPr="00FA45A2">
        <w:rPr>
          <w:rFonts w:eastAsia="Times New Roman" w:cs="Times New Roman"/>
          <w:szCs w:val="24"/>
        </w:rPr>
        <w:t xml:space="preserve">, </w:t>
      </w:r>
      <w:r w:rsidRPr="00FA45A2">
        <w:rPr>
          <w:rFonts w:eastAsia="Times New Roman" w:cs="Times New Roman"/>
          <w:i/>
          <w:szCs w:val="24"/>
        </w:rPr>
        <w:t>233</w:t>
      </w:r>
      <w:r w:rsidRPr="00FA45A2">
        <w:rPr>
          <w:rFonts w:eastAsia="Times New Roman" w:cs="Times New Roman"/>
          <w:szCs w:val="24"/>
        </w:rPr>
        <w:t>(5), pp.1390-1401.</w:t>
      </w:r>
    </w:p>
    <w:p w14:paraId="5CEF069F" w14:textId="77777777" w:rsidR="004A343E" w:rsidRPr="00FA45A2" w:rsidRDefault="004A343E">
      <w:pPr>
        <w:spacing w:before="240" w:after="240"/>
        <w:rPr>
          <w:rFonts w:eastAsia="Times New Roman" w:cs="Times New Roman"/>
          <w:szCs w:val="24"/>
        </w:rPr>
      </w:pPr>
      <w:proofErr w:type="spellStart"/>
      <w:proofErr w:type="gramStart"/>
      <w:r w:rsidRPr="00FA45A2">
        <w:rPr>
          <w:rFonts w:eastAsia="Times New Roman" w:cs="Times New Roman"/>
          <w:szCs w:val="24"/>
        </w:rPr>
        <w:t>Miftari</w:t>
      </w:r>
      <w:proofErr w:type="spellEnd"/>
      <w:r w:rsidRPr="00FA45A2">
        <w:rPr>
          <w:rFonts w:eastAsia="Times New Roman" w:cs="Times New Roman"/>
          <w:szCs w:val="24"/>
        </w:rPr>
        <w:t>, V., 2018.</w:t>
      </w:r>
      <w:proofErr w:type="gramEnd"/>
      <w:r w:rsidRPr="00FA45A2">
        <w:rPr>
          <w:rFonts w:eastAsia="Times New Roman" w:cs="Times New Roman"/>
          <w:szCs w:val="24"/>
        </w:rPr>
        <w:t xml:space="preserve"> </w:t>
      </w:r>
      <w:proofErr w:type="gramStart"/>
      <w:r w:rsidRPr="00FA45A2">
        <w:rPr>
          <w:rFonts w:eastAsia="Times New Roman" w:cs="Times New Roman"/>
          <w:szCs w:val="24"/>
        </w:rPr>
        <w:t>Transformational leadership communication in developing countries’ business environment.</w:t>
      </w:r>
      <w:proofErr w:type="gramEnd"/>
      <w:r w:rsidRPr="00FA45A2">
        <w:rPr>
          <w:rFonts w:eastAsia="Times New Roman" w:cs="Times New Roman"/>
          <w:szCs w:val="24"/>
        </w:rPr>
        <w:t xml:space="preserve"> </w:t>
      </w:r>
      <w:proofErr w:type="gramStart"/>
      <w:r w:rsidRPr="00FA45A2">
        <w:rPr>
          <w:rFonts w:eastAsia="Times New Roman" w:cs="Times New Roman"/>
          <w:szCs w:val="24"/>
        </w:rPr>
        <w:t>Journal of History Culture and Art Research, 7(2), pp.259-264.</w:t>
      </w:r>
      <w:proofErr w:type="gramEnd"/>
    </w:p>
    <w:p w14:paraId="58DDD7A1" w14:textId="77777777" w:rsidR="004A343E" w:rsidRPr="00FA45A2" w:rsidRDefault="004A343E">
      <w:pPr>
        <w:spacing w:before="240" w:after="240"/>
        <w:rPr>
          <w:rFonts w:eastAsia="Times New Roman" w:cs="Times New Roman"/>
          <w:szCs w:val="24"/>
        </w:rPr>
      </w:pPr>
      <w:proofErr w:type="spellStart"/>
      <w:proofErr w:type="gramStart"/>
      <w:r w:rsidRPr="00FA45A2">
        <w:rPr>
          <w:rFonts w:eastAsia="Times New Roman" w:cs="Times New Roman"/>
          <w:szCs w:val="24"/>
        </w:rPr>
        <w:t>Niemann</w:t>
      </w:r>
      <w:proofErr w:type="spellEnd"/>
      <w:r w:rsidRPr="00FA45A2">
        <w:rPr>
          <w:rFonts w:eastAsia="Times New Roman" w:cs="Times New Roman"/>
          <w:szCs w:val="24"/>
        </w:rPr>
        <w:t xml:space="preserve">, W., </w:t>
      </w:r>
      <w:proofErr w:type="spellStart"/>
      <w:r w:rsidRPr="00FA45A2">
        <w:rPr>
          <w:rFonts w:eastAsia="Times New Roman" w:cs="Times New Roman"/>
          <w:szCs w:val="24"/>
        </w:rPr>
        <w:t>Kotzé</w:t>
      </w:r>
      <w:proofErr w:type="spellEnd"/>
      <w:r w:rsidRPr="00FA45A2">
        <w:rPr>
          <w:rFonts w:eastAsia="Times New Roman" w:cs="Times New Roman"/>
          <w:szCs w:val="24"/>
        </w:rPr>
        <w:t xml:space="preserve">, T. and </w:t>
      </w:r>
      <w:proofErr w:type="spellStart"/>
      <w:r w:rsidRPr="00FA45A2">
        <w:rPr>
          <w:rFonts w:eastAsia="Times New Roman" w:cs="Times New Roman"/>
          <w:szCs w:val="24"/>
        </w:rPr>
        <w:t>Mannya</w:t>
      </w:r>
      <w:proofErr w:type="spellEnd"/>
      <w:r w:rsidRPr="00FA45A2">
        <w:rPr>
          <w:rFonts w:eastAsia="Times New Roman" w:cs="Times New Roman"/>
          <w:szCs w:val="24"/>
        </w:rPr>
        <w:t>, K., 2018.</w:t>
      </w:r>
      <w:proofErr w:type="gramEnd"/>
      <w:r w:rsidRPr="00FA45A2">
        <w:rPr>
          <w:rFonts w:eastAsia="Times New Roman" w:cs="Times New Roman"/>
          <w:szCs w:val="24"/>
        </w:rPr>
        <w:t xml:space="preserve"> Global sourcing risk management approaches: A study of small clothing and textile retailers in Gauteng. </w:t>
      </w:r>
      <w:proofErr w:type="gramStart"/>
      <w:r w:rsidRPr="00FA45A2">
        <w:rPr>
          <w:rFonts w:eastAsia="Times New Roman" w:cs="Times New Roman"/>
          <w:szCs w:val="24"/>
        </w:rPr>
        <w:t>The Southern African Journal of Entrepreneurship and Small Business Management, 10(1), pp.1-15.</w:t>
      </w:r>
      <w:proofErr w:type="gramEnd"/>
    </w:p>
    <w:p w14:paraId="51A61B78" w14:textId="77777777" w:rsidR="004A343E" w:rsidRPr="00FA45A2" w:rsidRDefault="004A343E">
      <w:pPr>
        <w:spacing w:before="240" w:after="240"/>
        <w:rPr>
          <w:rFonts w:eastAsia="Times New Roman" w:cs="Times New Roman"/>
          <w:szCs w:val="24"/>
        </w:rPr>
      </w:pPr>
      <w:proofErr w:type="spellStart"/>
      <w:proofErr w:type="gramStart"/>
      <w:r w:rsidRPr="00FA45A2">
        <w:rPr>
          <w:rFonts w:eastAsia="Times New Roman" w:cs="Times New Roman"/>
          <w:szCs w:val="24"/>
        </w:rPr>
        <w:t>Ruan</w:t>
      </w:r>
      <w:proofErr w:type="spellEnd"/>
      <w:r w:rsidRPr="00FA45A2">
        <w:rPr>
          <w:rFonts w:eastAsia="Times New Roman" w:cs="Times New Roman"/>
          <w:szCs w:val="24"/>
        </w:rPr>
        <w:t>, J., Wang, Y., Chan, F.T.S., Hu, X., Zhao, M., Zhu, F., Shi, B., Shi, Y. and Lin, F., 2019.</w:t>
      </w:r>
      <w:proofErr w:type="gramEnd"/>
      <w:r w:rsidRPr="00FA45A2">
        <w:rPr>
          <w:rFonts w:eastAsia="Times New Roman" w:cs="Times New Roman"/>
          <w:szCs w:val="24"/>
        </w:rPr>
        <w:t xml:space="preserve"> </w:t>
      </w:r>
      <w:proofErr w:type="gramStart"/>
      <w:r w:rsidRPr="00FA45A2">
        <w:rPr>
          <w:rFonts w:eastAsia="Times New Roman" w:cs="Times New Roman"/>
          <w:szCs w:val="24"/>
        </w:rPr>
        <w:t xml:space="preserve">A life cycle framework of green </w:t>
      </w:r>
      <w:proofErr w:type="spellStart"/>
      <w:r w:rsidRPr="00FA45A2">
        <w:rPr>
          <w:rFonts w:eastAsia="Times New Roman" w:cs="Times New Roman"/>
          <w:szCs w:val="24"/>
        </w:rPr>
        <w:t>IoT</w:t>
      </w:r>
      <w:proofErr w:type="spellEnd"/>
      <w:r w:rsidRPr="00FA45A2">
        <w:rPr>
          <w:rFonts w:eastAsia="Times New Roman" w:cs="Times New Roman"/>
          <w:szCs w:val="24"/>
        </w:rPr>
        <w:t>-based agriculture and its finance, operation, and management issues.</w:t>
      </w:r>
      <w:proofErr w:type="gramEnd"/>
      <w:r w:rsidRPr="00FA45A2">
        <w:rPr>
          <w:rFonts w:eastAsia="Times New Roman" w:cs="Times New Roman"/>
          <w:szCs w:val="24"/>
        </w:rPr>
        <w:t xml:space="preserve"> </w:t>
      </w:r>
      <w:proofErr w:type="gramStart"/>
      <w:r w:rsidRPr="00FA45A2">
        <w:rPr>
          <w:rFonts w:eastAsia="Times New Roman" w:cs="Times New Roman"/>
          <w:i/>
          <w:szCs w:val="24"/>
        </w:rPr>
        <w:t>IEEE communications magazine</w:t>
      </w:r>
      <w:r w:rsidRPr="00FA45A2">
        <w:rPr>
          <w:rFonts w:eastAsia="Times New Roman" w:cs="Times New Roman"/>
          <w:szCs w:val="24"/>
        </w:rPr>
        <w:t xml:space="preserve">, </w:t>
      </w:r>
      <w:r w:rsidRPr="00FA45A2">
        <w:rPr>
          <w:rFonts w:eastAsia="Times New Roman" w:cs="Times New Roman"/>
          <w:i/>
          <w:szCs w:val="24"/>
        </w:rPr>
        <w:t>57</w:t>
      </w:r>
      <w:r w:rsidRPr="00FA45A2">
        <w:rPr>
          <w:rFonts w:eastAsia="Times New Roman" w:cs="Times New Roman"/>
          <w:szCs w:val="24"/>
        </w:rPr>
        <w:t>(3), pp.90-96.</w:t>
      </w:r>
      <w:proofErr w:type="gramEnd"/>
    </w:p>
    <w:p w14:paraId="6C78BE95" w14:textId="77777777" w:rsidR="004A343E" w:rsidRPr="00FA45A2" w:rsidRDefault="004A343E">
      <w:pPr>
        <w:spacing w:before="240" w:after="240"/>
        <w:rPr>
          <w:rFonts w:eastAsia="Times New Roman" w:cs="Times New Roman"/>
          <w:szCs w:val="24"/>
        </w:rPr>
      </w:pPr>
      <w:proofErr w:type="gramStart"/>
      <w:r w:rsidRPr="00FA45A2">
        <w:rPr>
          <w:rFonts w:eastAsia="Times New Roman" w:cs="Times New Roman"/>
          <w:szCs w:val="24"/>
        </w:rPr>
        <w:t>van</w:t>
      </w:r>
      <w:proofErr w:type="gramEnd"/>
      <w:r w:rsidRPr="00FA45A2">
        <w:rPr>
          <w:rFonts w:eastAsia="Times New Roman" w:cs="Times New Roman"/>
          <w:szCs w:val="24"/>
        </w:rPr>
        <w:t xml:space="preserve"> </w:t>
      </w:r>
      <w:proofErr w:type="spellStart"/>
      <w:r w:rsidRPr="00FA45A2">
        <w:rPr>
          <w:rFonts w:eastAsia="Times New Roman" w:cs="Times New Roman"/>
          <w:szCs w:val="24"/>
        </w:rPr>
        <w:t>Overbeeke</w:t>
      </w:r>
      <w:proofErr w:type="spellEnd"/>
      <w:r w:rsidRPr="00FA45A2">
        <w:rPr>
          <w:rFonts w:eastAsia="Times New Roman" w:cs="Times New Roman"/>
          <w:szCs w:val="24"/>
        </w:rPr>
        <w:t xml:space="preserve">, E., </w:t>
      </w:r>
      <w:proofErr w:type="spellStart"/>
      <w:r w:rsidRPr="00FA45A2">
        <w:rPr>
          <w:rFonts w:eastAsia="Times New Roman" w:cs="Times New Roman"/>
          <w:szCs w:val="24"/>
        </w:rPr>
        <w:t>Whichello</w:t>
      </w:r>
      <w:proofErr w:type="spellEnd"/>
      <w:r w:rsidRPr="00FA45A2">
        <w:rPr>
          <w:rFonts w:eastAsia="Times New Roman" w:cs="Times New Roman"/>
          <w:szCs w:val="24"/>
        </w:rPr>
        <w:t xml:space="preserve">, C., </w:t>
      </w:r>
      <w:proofErr w:type="spellStart"/>
      <w:r w:rsidRPr="00FA45A2">
        <w:rPr>
          <w:rFonts w:eastAsia="Times New Roman" w:cs="Times New Roman"/>
          <w:szCs w:val="24"/>
        </w:rPr>
        <w:t>Janssens</w:t>
      </w:r>
      <w:proofErr w:type="spellEnd"/>
      <w:r w:rsidRPr="00FA45A2">
        <w:rPr>
          <w:rFonts w:eastAsia="Times New Roman" w:cs="Times New Roman"/>
          <w:szCs w:val="24"/>
        </w:rPr>
        <w:t xml:space="preserve">, R., </w:t>
      </w:r>
      <w:proofErr w:type="spellStart"/>
      <w:r w:rsidRPr="00FA45A2">
        <w:rPr>
          <w:rFonts w:eastAsia="Times New Roman" w:cs="Times New Roman"/>
          <w:szCs w:val="24"/>
        </w:rPr>
        <w:t>Veldwijk</w:t>
      </w:r>
      <w:proofErr w:type="spellEnd"/>
      <w:r w:rsidRPr="00FA45A2">
        <w:rPr>
          <w:rFonts w:eastAsia="Times New Roman" w:cs="Times New Roman"/>
          <w:szCs w:val="24"/>
        </w:rPr>
        <w:t xml:space="preserve">, J., </w:t>
      </w:r>
      <w:proofErr w:type="spellStart"/>
      <w:r w:rsidRPr="00FA45A2">
        <w:rPr>
          <w:rFonts w:eastAsia="Times New Roman" w:cs="Times New Roman"/>
          <w:szCs w:val="24"/>
        </w:rPr>
        <w:t>Cleemput</w:t>
      </w:r>
      <w:proofErr w:type="spellEnd"/>
      <w:r w:rsidRPr="00FA45A2">
        <w:rPr>
          <w:rFonts w:eastAsia="Times New Roman" w:cs="Times New Roman"/>
          <w:szCs w:val="24"/>
        </w:rPr>
        <w:t xml:space="preserve">, I., </w:t>
      </w:r>
      <w:proofErr w:type="spellStart"/>
      <w:r w:rsidRPr="00FA45A2">
        <w:rPr>
          <w:rFonts w:eastAsia="Times New Roman" w:cs="Times New Roman"/>
          <w:szCs w:val="24"/>
        </w:rPr>
        <w:t>Simoens</w:t>
      </w:r>
      <w:proofErr w:type="spellEnd"/>
      <w:r w:rsidRPr="00FA45A2">
        <w:rPr>
          <w:rFonts w:eastAsia="Times New Roman" w:cs="Times New Roman"/>
          <w:szCs w:val="24"/>
        </w:rPr>
        <w:t xml:space="preserve">, S., </w:t>
      </w:r>
      <w:proofErr w:type="spellStart"/>
      <w:r w:rsidRPr="00FA45A2">
        <w:rPr>
          <w:rFonts w:eastAsia="Times New Roman" w:cs="Times New Roman"/>
          <w:szCs w:val="24"/>
        </w:rPr>
        <w:t>Juhaeri</w:t>
      </w:r>
      <w:proofErr w:type="spellEnd"/>
      <w:r w:rsidRPr="00FA45A2">
        <w:rPr>
          <w:rFonts w:eastAsia="Times New Roman" w:cs="Times New Roman"/>
          <w:szCs w:val="24"/>
        </w:rPr>
        <w:t xml:space="preserve">, J., </w:t>
      </w:r>
      <w:proofErr w:type="spellStart"/>
      <w:r w:rsidRPr="00FA45A2">
        <w:rPr>
          <w:rFonts w:eastAsia="Times New Roman" w:cs="Times New Roman"/>
          <w:szCs w:val="24"/>
        </w:rPr>
        <w:t>Levitan</w:t>
      </w:r>
      <w:proofErr w:type="spellEnd"/>
      <w:r w:rsidRPr="00FA45A2">
        <w:rPr>
          <w:rFonts w:eastAsia="Times New Roman" w:cs="Times New Roman"/>
          <w:szCs w:val="24"/>
        </w:rPr>
        <w:t xml:space="preserve">, B., </w:t>
      </w:r>
      <w:proofErr w:type="spellStart"/>
      <w:r w:rsidRPr="00FA45A2">
        <w:rPr>
          <w:rFonts w:eastAsia="Times New Roman" w:cs="Times New Roman"/>
          <w:szCs w:val="24"/>
        </w:rPr>
        <w:t>Kübler</w:t>
      </w:r>
      <w:proofErr w:type="spellEnd"/>
      <w:r w:rsidRPr="00FA45A2">
        <w:rPr>
          <w:rFonts w:eastAsia="Times New Roman" w:cs="Times New Roman"/>
          <w:szCs w:val="24"/>
        </w:rPr>
        <w:t xml:space="preserve">, J., de </w:t>
      </w:r>
      <w:proofErr w:type="spellStart"/>
      <w:r w:rsidRPr="00FA45A2">
        <w:rPr>
          <w:rFonts w:eastAsia="Times New Roman" w:cs="Times New Roman"/>
          <w:szCs w:val="24"/>
        </w:rPr>
        <w:t>Bekker-Grob</w:t>
      </w:r>
      <w:proofErr w:type="spellEnd"/>
      <w:r w:rsidRPr="00FA45A2">
        <w:rPr>
          <w:rFonts w:eastAsia="Times New Roman" w:cs="Times New Roman"/>
          <w:szCs w:val="24"/>
        </w:rPr>
        <w:t xml:space="preserve">, E. and </w:t>
      </w:r>
      <w:proofErr w:type="spellStart"/>
      <w:r w:rsidRPr="00FA45A2">
        <w:rPr>
          <w:rFonts w:eastAsia="Times New Roman" w:cs="Times New Roman"/>
          <w:szCs w:val="24"/>
        </w:rPr>
        <w:t>Huys</w:t>
      </w:r>
      <w:proofErr w:type="spellEnd"/>
      <w:r w:rsidRPr="00FA45A2">
        <w:rPr>
          <w:rFonts w:eastAsia="Times New Roman" w:cs="Times New Roman"/>
          <w:szCs w:val="24"/>
        </w:rPr>
        <w:t xml:space="preserve">, I., 2019. Factors and situations influencing the value of patient preference studies along the medical product lifecycle: a literature review. </w:t>
      </w:r>
      <w:proofErr w:type="gramStart"/>
      <w:r w:rsidRPr="00FA45A2">
        <w:rPr>
          <w:rFonts w:eastAsia="Times New Roman" w:cs="Times New Roman"/>
          <w:i/>
          <w:szCs w:val="24"/>
        </w:rPr>
        <w:t>Drug discovery today</w:t>
      </w:r>
      <w:r w:rsidRPr="00FA45A2">
        <w:rPr>
          <w:rFonts w:eastAsia="Times New Roman" w:cs="Times New Roman"/>
          <w:szCs w:val="24"/>
        </w:rPr>
        <w:t xml:space="preserve">, </w:t>
      </w:r>
      <w:r w:rsidRPr="00FA45A2">
        <w:rPr>
          <w:rFonts w:eastAsia="Times New Roman" w:cs="Times New Roman"/>
          <w:i/>
          <w:szCs w:val="24"/>
        </w:rPr>
        <w:t>24</w:t>
      </w:r>
      <w:r w:rsidRPr="00FA45A2">
        <w:rPr>
          <w:rFonts w:eastAsia="Times New Roman" w:cs="Times New Roman"/>
          <w:szCs w:val="24"/>
        </w:rPr>
        <w:t>(1), pp.57-68.</w:t>
      </w:r>
      <w:proofErr w:type="gramEnd"/>
    </w:p>
    <w:p w14:paraId="6F343ADC" w14:textId="77777777" w:rsidR="009D7D3E" w:rsidRPr="00FA45A2" w:rsidRDefault="009D7D3E">
      <w:pPr>
        <w:spacing w:before="240" w:after="240"/>
        <w:rPr>
          <w:rFonts w:eastAsia="Times New Roman" w:cs="Times New Roman"/>
          <w:szCs w:val="24"/>
        </w:rPr>
      </w:pPr>
    </w:p>
    <w:p w14:paraId="41C2F6F1" w14:textId="77777777" w:rsidR="009D7D3E" w:rsidRPr="00FA45A2" w:rsidRDefault="009D7D3E"/>
    <w:p w14:paraId="6F88607A" w14:textId="77777777" w:rsidR="009D7D3E" w:rsidRPr="00FA45A2" w:rsidRDefault="009D7D3E">
      <w:pPr>
        <w:rPr>
          <w:b/>
        </w:rPr>
      </w:pPr>
    </w:p>
    <w:sectPr w:rsidR="009D7D3E" w:rsidRPr="00FA45A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0A6C23" w14:textId="77777777" w:rsidR="006E58CD" w:rsidRDefault="006E58CD" w:rsidP="009765DC">
      <w:pPr>
        <w:spacing w:line="240" w:lineRule="auto"/>
      </w:pPr>
      <w:r>
        <w:separator/>
      </w:r>
    </w:p>
  </w:endnote>
  <w:endnote w:type="continuationSeparator" w:id="0">
    <w:p w14:paraId="0C4F1054" w14:textId="77777777" w:rsidR="006E58CD" w:rsidRDefault="006E58CD" w:rsidP="009765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1840333"/>
      <w:docPartObj>
        <w:docPartGallery w:val="Page Numbers (Bottom of Page)"/>
        <w:docPartUnique/>
      </w:docPartObj>
    </w:sdtPr>
    <w:sdtEndPr>
      <w:rPr>
        <w:noProof/>
      </w:rPr>
    </w:sdtEndPr>
    <w:sdtContent>
      <w:p w14:paraId="6BE9A374" w14:textId="77777777" w:rsidR="009765DC" w:rsidRDefault="009765DC">
        <w:pPr>
          <w:pStyle w:val="Footer"/>
          <w:jc w:val="right"/>
        </w:pPr>
        <w:r>
          <w:fldChar w:fldCharType="begin"/>
        </w:r>
        <w:r>
          <w:instrText xml:space="preserve"> PAGE   \* MERGEFORMAT </w:instrText>
        </w:r>
        <w:r>
          <w:fldChar w:fldCharType="separate"/>
        </w:r>
        <w:r w:rsidR="00524DC7">
          <w:rPr>
            <w:noProof/>
          </w:rPr>
          <w:t>1</w:t>
        </w:r>
        <w:r>
          <w:rPr>
            <w:noProof/>
          </w:rPr>
          <w:fldChar w:fldCharType="end"/>
        </w:r>
      </w:p>
    </w:sdtContent>
  </w:sdt>
  <w:p w14:paraId="7D308482" w14:textId="77777777" w:rsidR="009765DC" w:rsidRDefault="009765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D3F87B" w14:textId="77777777" w:rsidR="006E58CD" w:rsidRDefault="006E58CD" w:rsidP="009765DC">
      <w:pPr>
        <w:spacing w:line="240" w:lineRule="auto"/>
      </w:pPr>
      <w:r>
        <w:separator/>
      </w:r>
    </w:p>
  </w:footnote>
  <w:footnote w:type="continuationSeparator" w:id="0">
    <w:p w14:paraId="06791886" w14:textId="77777777" w:rsidR="006E58CD" w:rsidRDefault="006E58CD" w:rsidP="009765D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600E"/>
    <w:multiLevelType w:val="multilevel"/>
    <w:tmpl w:val="63923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E6A5EF5"/>
    <w:multiLevelType w:val="multilevel"/>
    <w:tmpl w:val="57D4C98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60A56A76"/>
    <w:multiLevelType w:val="multilevel"/>
    <w:tmpl w:val="0226AF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D3E"/>
    <w:rsid w:val="00060157"/>
    <w:rsid w:val="00103717"/>
    <w:rsid w:val="002064E0"/>
    <w:rsid w:val="00262AEF"/>
    <w:rsid w:val="00282413"/>
    <w:rsid w:val="002B020B"/>
    <w:rsid w:val="003955EE"/>
    <w:rsid w:val="004248A2"/>
    <w:rsid w:val="004670ED"/>
    <w:rsid w:val="004A343E"/>
    <w:rsid w:val="00524DC7"/>
    <w:rsid w:val="0053363E"/>
    <w:rsid w:val="006E58CD"/>
    <w:rsid w:val="006E7563"/>
    <w:rsid w:val="006F5FDB"/>
    <w:rsid w:val="007962CF"/>
    <w:rsid w:val="00866AF9"/>
    <w:rsid w:val="008D4D50"/>
    <w:rsid w:val="009765DC"/>
    <w:rsid w:val="009D7D3E"/>
    <w:rsid w:val="00A3212F"/>
    <w:rsid w:val="00A75625"/>
    <w:rsid w:val="00A8437C"/>
    <w:rsid w:val="00AF7ECC"/>
    <w:rsid w:val="00C4691B"/>
    <w:rsid w:val="00E74A30"/>
    <w:rsid w:val="00FA45A2"/>
    <w:rsid w:val="00FE3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CC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157"/>
    <w:pPr>
      <w:spacing w:line="360" w:lineRule="auto"/>
      <w:jc w:val="both"/>
    </w:pPr>
    <w:rPr>
      <w:rFonts w:ascii="Times New Roman" w:hAnsi="Times New Roman"/>
      <w:sz w:val="24"/>
    </w:rPr>
  </w:style>
  <w:style w:type="paragraph" w:styleId="Heading1">
    <w:name w:val="heading 1"/>
    <w:basedOn w:val="Normal"/>
    <w:next w:val="Normal"/>
    <w:uiPriority w:val="9"/>
    <w:qFormat/>
    <w:rsid w:val="00060157"/>
    <w:pPr>
      <w:keepNext/>
      <w:keepLines/>
      <w:spacing w:before="400" w:after="120"/>
      <w:outlineLvl w:val="0"/>
    </w:pPr>
    <w:rPr>
      <w:b/>
      <w:szCs w:val="40"/>
    </w:rPr>
  </w:style>
  <w:style w:type="paragraph" w:styleId="Heading2">
    <w:name w:val="heading 2"/>
    <w:basedOn w:val="Normal"/>
    <w:next w:val="Normal"/>
    <w:uiPriority w:val="9"/>
    <w:semiHidden/>
    <w:unhideWhenUsed/>
    <w:qFormat/>
    <w:rsid w:val="00060157"/>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2064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064E0"/>
    <w:pPr>
      <w:spacing w:after="100"/>
    </w:pPr>
  </w:style>
  <w:style w:type="character" w:styleId="Hyperlink">
    <w:name w:val="Hyperlink"/>
    <w:basedOn w:val="DefaultParagraphFont"/>
    <w:uiPriority w:val="99"/>
    <w:unhideWhenUsed/>
    <w:rsid w:val="002064E0"/>
    <w:rPr>
      <w:color w:val="0000FF" w:themeColor="hyperlink"/>
      <w:u w:val="single"/>
    </w:rPr>
  </w:style>
  <w:style w:type="paragraph" w:styleId="Header">
    <w:name w:val="header"/>
    <w:basedOn w:val="Normal"/>
    <w:link w:val="HeaderChar"/>
    <w:uiPriority w:val="99"/>
    <w:unhideWhenUsed/>
    <w:rsid w:val="009765DC"/>
    <w:pPr>
      <w:tabs>
        <w:tab w:val="center" w:pos="4680"/>
        <w:tab w:val="right" w:pos="9360"/>
      </w:tabs>
      <w:spacing w:line="240" w:lineRule="auto"/>
    </w:pPr>
  </w:style>
  <w:style w:type="character" w:customStyle="1" w:styleId="HeaderChar">
    <w:name w:val="Header Char"/>
    <w:basedOn w:val="DefaultParagraphFont"/>
    <w:link w:val="Header"/>
    <w:uiPriority w:val="99"/>
    <w:rsid w:val="009765DC"/>
    <w:rPr>
      <w:rFonts w:ascii="Times New Roman" w:hAnsi="Times New Roman"/>
      <w:sz w:val="24"/>
    </w:rPr>
  </w:style>
  <w:style w:type="paragraph" w:styleId="Footer">
    <w:name w:val="footer"/>
    <w:basedOn w:val="Normal"/>
    <w:link w:val="FooterChar"/>
    <w:uiPriority w:val="99"/>
    <w:unhideWhenUsed/>
    <w:rsid w:val="009765DC"/>
    <w:pPr>
      <w:tabs>
        <w:tab w:val="center" w:pos="4680"/>
        <w:tab w:val="right" w:pos="9360"/>
      </w:tabs>
      <w:spacing w:line="240" w:lineRule="auto"/>
    </w:pPr>
  </w:style>
  <w:style w:type="character" w:customStyle="1" w:styleId="FooterChar">
    <w:name w:val="Footer Char"/>
    <w:basedOn w:val="DefaultParagraphFont"/>
    <w:link w:val="Footer"/>
    <w:uiPriority w:val="99"/>
    <w:rsid w:val="009765DC"/>
    <w:rPr>
      <w:rFonts w:ascii="Times New Roman" w:hAnsi="Times New Roman"/>
      <w:sz w:val="24"/>
    </w:rPr>
  </w:style>
  <w:style w:type="paragraph" w:styleId="BalloonText">
    <w:name w:val="Balloon Text"/>
    <w:basedOn w:val="Normal"/>
    <w:link w:val="BalloonTextChar"/>
    <w:uiPriority w:val="99"/>
    <w:semiHidden/>
    <w:unhideWhenUsed/>
    <w:rsid w:val="003955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5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157"/>
    <w:pPr>
      <w:spacing w:line="360" w:lineRule="auto"/>
      <w:jc w:val="both"/>
    </w:pPr>
    <w:rPr>
      <w:rFonts w:ascii="Times New Roman" w:hAnsi="Times New Roman"/>
      <w:sz w:val="24"/>
    </w:rPr>
  </w:style>
  <w:style w:type="paragraph" w:styleId="Heading1">
    <w:name w:val="heading 1"/>
    <w:basedOn w:val="Normal"/>
    <w:next w:val="Normal"/>
    <w:uiPriority w:val="9"/>
    <w:qFormat/>
    <w:rsid w:val="00060157"/>
    <w:pPr>
      <w:keepNext/>
      <w:keepLines/>
      <w:spacing w:before="400" w:after="120"/>
      <w:outlineLvl w:val="0"/>
    </w:pPr>
    <w:rPr>
      <w:b/>
      <w:szCs w:val="40"/>
    </w:rPr>
  </w:style>
  <w:style w:type="paragraph" w:styleId="Heading2">
    <w:name w:val="heading 2"/>
    <w:basedOn w:val="Normal"/>
    <w:next w:val="Normal"/>
    <w:uiPriority w:val="9"/>
    <w:semiHidden/>
    <w:unhideWhenUsed/>
    <w:qFormat/>
    <w:rsid w:val="00060157"/>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2064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064E0"/>
    <w:pPr>
      <w:spacing w:after="100"/>
    </w:pPr>
  </w:style>
  <w:style w:type="character" w:styleId="Hyperlink">
    <w:name w:val="Hyperlink"/>
    <w:basedOn w:val="DefaultParagraphFont"/>
    <w:uiPriority w:val="99"/>
    <w:unhideWhenUsed/>
    <w:rsid w:val="002064E0"/>
    <w:rPr>
      <w:color w:val="0000FF" w:themeColor="hyperlink"/>
      <w:u w:val="single"/>
    </w:rPr>
  </w:style>
  <w:style w:type="paragraph" w:styleId="Header">
    <w:name w:val="header"/>
    <w:basedOn w:val="Normal"/>
    <w:link w:val="HeaderChar"/>
    <w:uiPriority w:val="99"/>
    <w:unhideWhenUsed/>
    <w:rsid w:val="009765DC"/>
    <w:pPr>
      <w:tabs>
        <w:tab w:val="center" w:pos="4680"/>
        <w:tab w:val="right" w:pos="9360"/>
      </w:tabs>
      <w:spacing w:line="240" w:lineRule="auto"/>
    </w:pPr>
  </w:style>
  <w:style w:type="character" w:customStyle="1" w:styleId="HeaderChar">
    <w:name w:val="Header Char"/>
    <w:basedOn w:val="DefaultParagraphFont"/>
    <w:link w:val="Header"/>
    <w:uiPriority w:val="99"/>
    <w:rsid w:val="009765DC"/>
    <w:rPr>
      <w:rFonts w:ascii="Times New Roman" w:hAnsi="Times New Roman"/>
      <w:sz w:val="24"/>
    </w:rPr>
  </w:style>
  <w:style w:type="paragraph" w:styleId="Footer">
    <w:name w:val="footer"/>
    <w:basedOn w:val="Normal"/>
    <w:link w:val="FooterChar"/>
    <w:uiPriority w:val="99"/>
    <w:unhideWhenUsed/>
    <w:rsid w:val="009765DC"/>
    <w:pPr>
      <w:tabs>
        <w:tab w:val="center" w:pos="4680"/>
        <w:tab w:val="right" w:pos="9360"/>
      </w:tabs>
      <w:spacing w:line="240" w:lineRule="auto"/>
    </w:pPr>
  </w:style>
  <w:style w:type="character" w:customStyle="1" w:styleId="FooterChar">
    <w:name w:val="Footer Char"/>
    <w:basedOn w:val="DefaultParagraphFont"/>
    <w:link w:val="Footer"/>
    <w:uiPriority w:val="99"/>
    <w:rsid w:val="009765DC"/>
    <w:rPr>
      <w:rFonts w:ascii="Times New Roman" w:hAnsi="Times New Roman"/>
      <w:sz w:val="24"/>
    </w:rPr>
  </w:style>
  <w:style w:type="paragraph" w:styleId="BalloonText">
    <w:name w:val="Balloon Text"/>
    <w:basedOn w:val="Normal"/>
    <w:link w:val="BalloonTextChar"/>
    <w:uiPriority w:val="99"/>
    <w:semiHidden/>
    <w:unhideWhenUsed/>
    <w:rsid w:val="003955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5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C2AE2-D491-4283-9F1A-5D14327F7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2444</Words>
  <Characters>13936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cp:lastModifiedBy>
  <cp:revision>24</cp:revision>
  <dcterms:created xsi:type="dcterms:W3CDTF">2020-08-17T16:58:00Z</dcterms:created>
  <dcterms:modified xsi:type="dcterms:W3CDTF">2020-08-25T10:28:00Z</dcterms:modified>
</cp:coreProperties>
</file>