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E7D64" w14:textId="53289790" w:rsidR="00C9747C" w:rsidRPr="00737C7A" w:rsidRDefault="00C9747C" w:rsidP="00C9747C">
      <w:pPr>
        <w:pStyle w:val="NormalWeb"/>
        <w:tabs>
          <w:tab w:val="center" w:pos="4510"/>
          <w:tab w:val="left" w:pos="4958"/>
        </w:tabs>
        <w:spacing w:before="0" w:beforeAutospacing="0" w:after="240" w:afterAutospacing="0" w:line="360" w:lineRule="atLeast"/>
      </w:pPr>
      <w:r>
        <w:t xml:space="preserve">Reference list: </w:t>
      </w:r>
      <w:r>
        <w:tab/>
      </w:r>
      <w:r>
        <w:tab/>
      </w:r>
      <w:bookmarkStart w:id="0" w:name="_GoBack"/>
      <w:bookmarkEnd w:id="0"/>
    </w:p>
    <w:p w14:paraId="61CD1102" w14:textId="2519EE47" w:rsidR="00C9747C" w:rsidRDefault="00C9747C" w:rsidP="00C9747C">
      <w:pPr>
        <w:spacing w:after="240" w:line="360" w:lineRule="atLeast"/>
        <w:rPr>
          <w:color w:val="000000"/>
        </w:rPr>
      </w:pPr>
      <w:r w:rsidRPr="00697930">
        <w:rPr>
          <w:color w:val="000000"/>
        </w:rPr>
        <w:t>ANR Blogs. (2020)</w:t>
      </w:r>
      <w:r>
        <w:rPr>
          <w:color w:val="000000"/>
        </w:rPr>
        <w:t xml:space="preserve"> </w:t>
      </w:r>
      <w:r w:rsidRPr="00697930">
        <w:rPr>
          <w:i/>
          <w:iCs/>
          <w:color w:val="000000"/>
        </w:rPr>
        <w:t>School Gardens – Teaching Kids How to Grow Their Own Food</w:t>
      </w:r>
      <w:r w:rsidRPr="00697930">
        <w:rPr>
          <w:color w:val="000000"/>
        </w:rPr>
        <w:t xml:space="preserve">. [online] Available at: </w:t>
      </w:r>
      <w:hyperlink r:id="rId4" w:history="1">
        <w:r w:rsidRPr="00582C8D">
          <w:rPr>
            <w:rStyle w:val="Hyperlink"/>
          </w:rPr>
          <w:t>https://ucanr.edu/blogs/blogcore/postdetail.cfm?postnum=39120</w:t>
        </w:r>
      </w:hyperlink>
      <w:r>
        <w:rPr>
          <w:color w:val="000000"/>
        </w:rPr>
        <w:t xml:space="preserve"> </w:t>
      </w:r>
      <w:r w:rsidRPr="00697930">
        <w:rPr>
          <w:color w:val="000000"/>
        </w:rPr>
        <w:t xml:space="preserve"> </w:t>
      </w:r>
      <w:r>
        <w:rPr>
          <w:color w:val="000000"/>
        </w:rPr>
        <w:t>(</w:t>
      </w:r>
      <w:r w:rsidRPr="00697930">
        <w:rPr>
          <w:color w:val="000000"/>
        </w:rPr>
        <w:t>Accessed 13 May 2023</w:t>
      </w:r>
      <w:r>
        <w:rPr>
          <w:color w:val="000000"/>
        </w:rPr>
        <w:t>).</w:t>
      </w:r>
    </w:p>
    <w:p w14:paraId="131275F6" w14:textId="6ED6EDDC" w:rsidR="00C9747C" w:rsidRPr="00E90A2F" w:rsidRDefault="00C9747C" w:rsidP="00C9747C">
      <w:pPr>
        <w:spacing w:after="240" w:line="360" w:lineRule="atLeast"/>
        <w:rPr>
          <w:color w:val="000000"/>
        </w:rPr>
      </w:pPr>
      <w:proofErr w:type="spellStart"/>
      <w:r w:rsidRPr="00E90A2F">
        <w:rPr>
          <w:color w:val="000000"/>
        </w:rPr>
        <w:t>Andorfer</w:t>
      </w:r>
      <w:proofErr w:type="spellEnd"/>
      <w:r w:rsidRPr="00E90A2F">
        <w:rPr>
          <w:color w:val="000000"/>
        </w:rPr>
        <w:t>, V.A. and Liebe, U (2011). Research on Fair Trade Consumption—A Review. </w:t>
      </w:r>
      <w:r w:rsidRPr="00E90A2F">
        <w:rPr>
          <w:i/>
          <w:iCs/>
          <w:color w:val="000000"/>
        </w:rPr>
        <w:t>Journal of Business Ethics</w:t>
      </w:r>
      <w:r w:rsidRPr="00E90A2F">
        <w:rPr>
          <w:color w:val="000000"/>
        </w:rPr>
        <w:t xml:space="preserve">, [online] </w:t>
      </w:r>
      <w:r>
        <w:rPr>
          <w:color w:val="000000"/>
        </w:rPr>
        <w:t xml:space="preserve">Available at: </w:t>
      </w:r>
      <w:hyperlink r:id="rId5" w:history="1">
        <w:r w:rsidRPr="00582C8D">
          <w:rPr>
            <w:rStyle w:val="Hyperlink"/>
          </w:rPr>
          <w:t>https://doi.org/10.1007/s10551-011-1008-5</w:t>
        </w:r>
      </w:hyperlink>
      <w:r w:rsidRPr="00E90A2F">
        <w:rPr>
          <w:color w:val="000000"/>
        </w:rPr>
        <w:t>.</w:t>
      </w:r>
      <w:r>
        <w:rPr>
          <w:color w:val="000000"/>
        </w:rPr>
        <w:t xml:space="preserve"> (Accessed 13 May 2023).</w:t>
      </w:r>
    </w:p>
    <w:p w14:paraId="464417FD" w14:textId="77777777" w:rsidR="00C9747C" w:rsidRPr="00480800" w:rsidRDefault="00C9747C" w:rsidP="00C9747C">
      <w:pPr>
        <w:spacing w:before="100" w:beforeAutospacing="1" w:after="100" w:afterAutospacing="1"/>
        <w:rPr>
          <w:color w:val="000000"/>
        </w:rPr>
      </w:pPr>
      <w:r w:rsidRPr="00E90A2F">
        <w:rPr>
          <w:color w:val="000000"/>
        </w:rPr>
        <w:t>‌</w:t>
      </w:r>
      <w:r w:rsidRPr="00480800">
        <w:rPr>
          <w:color w:val="000000"/>
        </w:rPr>
        <w:t>Brundtland, G.H. (1987). </w:t>
      </w:r>
      <w:r w:rsidRPr="00480800">
        <w:rPr>
          <w:i/>
          <w:iCs/>
          <w:color w:val="000000"/>
        </w:rPr>
        <w:t>Report of the World Commission on Environment and Development: Our Common Future Towards Sustainable Development 2. Part II. Common Challenges Population and Human Resources 4</w:t>
      </w:r>
      <w:r w:rsidRPr="00480800">
        <w:rPr>
          <w:color w:val="000000"/>
        </w:rPr>
        <w:t xml:space="preserve">. [online] United Nations, p.16. Available at: </w:t>
      </w:r>
      <w:hyperlink r:id="rId6" w:history="1">
        <w:r w:rsidRPr="00582C8D">
          <w:rPr>
            <w:rStyle w:val="Hyperlink"/>
          </w:rPr>
          <w:t>https://sustainabledevelopment.un.org/content/documents/5987our-common-future.pdf</w:t>
        </w:r>
      </w:hyperlink>
      <w:r w:rsidRPr="00480800">
        <w:rPr>
          <w:color w:val="000000"/>
        </w:rPr>
        <w:t>.</w:t>
      </w:r>
      <w:r>
        <w:rPr>
          <w:color w:val="000000"/>
        </w:rPr>
        <w:t xml:space="preserve"> (Accessed 9 May 2023).</w:t>
      </w:r>
    </w:p>
    <w:p w14:paraId="3D591289" w14:textId="77777777" w:rsidR="00C9747C" w:rsidRDefault="00C9747C" w:rsidP="00C9747C">
      <w:pPr>
        <w:spacing w:after="240" w:line="360" w:lineRule="atLeast"/>
        <w:rPr>
          <w:color w:val="000000"/>
        </w:rPr>
      </w:pPr>
      <w:r w:rsidRPr="001D6499">
        <w:rPr>
          <w:color w:val="000000"/>
        </w:rPr>
        <w:t>Chawla, L. (2020). Childhood nature connection and constructive hope: A review of research on connecting with nature and coping with environmental loss. </w:t>
      </w:r>
      <w:r w:rsidRPr="001D6499">
        <w:rPr>
          <w:i/>
          <w:iCs/>
          <w:color w:val="000000"/>
        </w:rPr>
        <w:t>People and Nature</w:t>
      </w:r>
      <w:r w:rsidRPr="001D6499">
        <w:rPr>
          <w:color w:val="000000"/>
        </w:rPr>
        <w:t xml:space="preserve">, [online] </w:t>
      </w:r>
      <w:r>
        <w:rPr>
          <w:color w:val="000000"/>
        </w:rPr>
        <w:t xml:space="preserve">Available at: </w:t>
      </w:r>
      <w:hyperlink r:id="rId7" w:history="1">
        <w:r w:rsidRPr="00582C8D">
          <w:rPr>
            <w:rStyle w:val="Hyperlink"/>
          </w:rPr>
          <w:t>https://doi.org/10.1002/pan3.10128</w:t>
        </w:r>
      </w:hyperlink>
      <w:r>
        <w:rPr>
          <w:color w:val="000000"/>
        </w:rPr>
        <w:t xml:space="preserve"> (Accessed 9 May 2023).</w:t>
      </w:r>
    </w:p>
    <w:p w14:paraId="1D28F281" w14:textId="77777777" w:rsidR="00C9747C" w:rsidRPr="003D30B1" w:rsidRDefault="00C9747C" w:rsidP="00C9747C">
      <w:pPr>
        <w:spacing w:after="240" w:line="360" w:lineRule="atLeast"/>
        <w:rPr>
          <w:color w:val="000000"/>
        </w:rPr>
      </w:pPr>
      <w:r w:rsidRPr="003D30B1">
        <w:rPr>
          <w:color w:val="000000"/>
        </w:rPr>
        <w:t xml:space="preserve">Chan, A. (2019). </w:t>
      </w:r>
      <w:proofErr w:type="spellStart"/>
      <w:r w:rsidRPr="003D30B1">
        <w:rPr>
          <w:color w:val="000000"/>
        </w:rPr>
        <w:t>Te</w:t>
      </w:r>
      <w:proofErr w:type="spellEnd"/>
      <w:r w:rsidRPr="003D30B1">
        <w:rPr>
          <w:color w:val="000000"/>
        </w:rPr>
        <w:t xml:space="preserve"> </w:t>
      </w:r>
      <w:proofErr w:type="spellStart"/>
      <w:r w:rsidRPr="003D30B1">
        <w:rPr>
          <w:color w:val="000000"/>
        </w:rPr>
        <w:t>Whāriki</w:t>
      </w:r>
      <w:proofErr w:type="spellEnd"/>
      <w:r w:rsidRPr="003D30B1">
        <w:rPr>
          <w:color w:val="000000"/>
        </w:rPr>
        <w:t>: An Early Childhood Curriculum in a Superdiverse New Zealand. </w:t>
      </w:r>
      <w:r w:rsidRPr="003D30B1">
        <w:rPr>
          <w:i/>
          <w:iCs/>
          <w:color w:val="000000"/>
        </w:rPr>
        <w:t>New Zealand Journal of Educational Studies</w:t>
      </w:r>
      <w:r w:rsidRPr="003D30B1">
        <w:rPr>
          <w:color w:val="000000"/>
        </w:rPr>
        <w:t xml:space="preserve">, [online] </w:t>
      </w:r>
      <w:hyperlink r:id="rId8" w:history="1">
        <w:r w:rsidRPr="00582C8D">
          <w:rPr>
            <w:rStyle w:val="Hyperlink"/>
          </w:rPr>
          <w:t>https://doi.org/10.1007/s40841-019-00138-z</w:t>
        </w:r>
      </w:hyperlink>
      <w:r>
        <w:rPr>
          <w:color w:val="000000"/>
        </w:rPr>
        <w:t xml:space="preserve">  (Accessed 9 May 2023).</w:t>
      </w:r>
    </w:p>
    <w:p w14:paraId="46EC0572" w14:textId="77777777" w:rsidR="00C9747C" w:rsidRDefault="00C9747C" w:rsidP="00C9747C">
      <w:pPr>
        <w:spacing w:before="100" w:beforeAutospacing="1" w:after="100" w:afterAutospacing="1"/>
        <w:rPr>
          <w:color w:val="000000"/>
        </w:rPr>
      </w:pPr>
      <w:r w:rsidRPr="003D30B1">
        <w:rPr>
          <w:color w:val="000000"/>
        </w:rPr>
        <w:t>‌</w:t>
      </w:r>
      <w:r w:rsidRPr="00737C7A">
        <w:rPr>
          <w:color w:val="000000"/>
        </w:rPr>
        <w:t>Cunningham, A.J. and Carroll, J.M. (2011). The development of early literacy in Steiner- and standard-educated children. </w:t>
      </w:r>
      <w:r w:rsidRPr="00737C7A">
        <w:rPr>
          <w:i/>
          <w:iCs/>
          <w:color w:val="000000"/>
        </w:rPr>
        <w:t>British Journal of Educational Psychology</w:t>
      </w:r>
      <w:r w:rsidRPr="00737C7A">
        <w:rPr>
          <w:color w:val="000000"/>
        </w:rPr>
        <w:t xml:space="preserve">, [online] Available at: </w:t>
      </w:r>
      <w:hyperlink r:id="rId9" w:history="1">
        <w:r w:rsidRPr="00737C7A">
          <w:rPr>
            <w:rStyle w:val="Hyperlink"/>
          </w:rPr>
          <w:t>https://doi.org/10.1348/000709910x522474</w:t>
        </w:r>
      </w:hyperlink>
      <w:r w:rsidRPr="00737C7A">
        <w:rPr>
          <w:color w:val="000000"/>
        </w:rPr>
        <w:t xml:space="preserve"> (Accessed 9 May 2023). </w:t>
      </w:r>
    </w:p>
    <w:p w14:paraId="6799C44C" w14:textId="77777777" w:rsidR="00C9747C" w:rsidRDefault="00C9747C" w:rsidP="00C9747C">
      <w:pPr>
        <w:spacing w:after="240" w:line="360" w:lineRule="atLeast"/>
        <w:rPr>
          <w:color w:val="000000"/>
        </w:rPr>
      </w:pPr>
      <w:r w:rsidRPr="009807D5">
        <w:rPr>
          <w:color w:val="000000"/>
        </w:rPr>
        <w:t>DCELLS (2008) Education for Sustainable Development and Global Citizenship: A Strategy for Action (Updates) January 2008. Cardiff: Welch Assembly Government.</w:t>
      </w:r>
    </w:p>
    <w:p w14:paraId="110C884E" w14:textId="77777777" w:rsidR="00C9747C" w:rsidRDefault="00C9747C" w:rsidP="00C9747C">
      <w:pPr>
        <w:spacing w:after="240" w:line="360" w:lineRule="atLeast"/>
        <w:rPr>
          <w:color w:val="000000"/>
        </w:rPr>
      </w:pPr>
      <w:proofErr w:type="spellStart"/>
      <w:r w:rsidRPr="00912EF1">
        <w:rPr>
          <w:color w:val="000000"/>
        </w:rPr>
        <w:t>Duhn</w:t>
      </w:r>
      <w:proofErr w:type="spellEnd"/>
      <w:r w:rsidRPr="00912EF1">
        <w:rPr>
          <w:color w:val="000000"/>
        </w:rPr>
        <w:t>, I. (2006). The Making of Global Citizens: Traces of Cosmopolitanism in the New Zealand Early Childhood Curriculum,</w:t>
      </w:r>
      <w:r>
        <w:rPr>
          <w:color w:val="000000"/>
        </w:rPr>
        <w:t xml:space="preserve"> </w:t>
      </w:r>
      <w:proofErr w:type="spellStart"/>
      <w:r w:rsidRPr="00912EF1">
        <w:rPr>
          <w:color w:val="000000"/>
        </w:rPr>
        <w:t>Te</w:t>
      </w:r>
      <w:proofErr w:type="spellEnd"/>
      <w:r w:rsidRPr="00912EF1">
        <w:rPr>
          <w:color w:val="000000"/>
        </w:rPr>
        <w:t xml:space="preserve"> </w:t>
      </w:r>
      <w:proofErr w:type="spellStart"/>
      <w:r w:rsidRPr="00912EF1">
        <w:rPr>
          <w:color w:val="000000"/>
        </w:rPr>
        <w:t>Whāriki</w:t>
      </w:r>
      <w:proofErr w:type="spellEnd"/>
      <w:r w:rsidRPr="00912EF1">
        <w:rPr>
          <w:color w:val="000000"/>
        </w:rPr>
        <w:t>. </w:t>
      </w:r>
      <w:r w:rsidRPr="00912EF1">
        <w:rPr>
          <w:i/>
          <w:iCs/>
          <w:color w:val="000000"/>
        </w:rPr>
        <w:t>Contemporary Issues in Early Childhood</w:t>
      </w:r>
      <w:r w:rsidRPr="00912EF1">
        <w:rPr>
          <w:color w:val="000000"/>
        </w:rPr>
        <w:t>,</w:t>
      </w:r>
      <w:r>
        <w:rPr>
          <w:color w:val="000000"/>
        </w:rPr>
        <w:t xml:space="preserve"> Available at:</w:t>
      </w:r>
      <w:r w:rsidRPr="00912EF1">
        <w:t xml:space="preserve"> </w:t>
      </w:r>
      <w:hyperlink r:id="rId10" w:history="1">
        <w:r w:rsidRPr="00582C8D">
          <w:rPr>
            <w:rStyle w:val="Hyperlink"/>
          </w:rPr>
          <w:t>https://journals.sagepub.com/doi/pdf/10.2304/ciec.2006.7.3.191</w:t>
        </w:r>
      </w:hyperlink>
      <w:r>
        <w:rPr>
          <w:color w:val="000000"/>
        </w:rPr>
        <w:t xml:space="preserve">  (Accessed 13 May 2023).</w:t>
      </w:r>
    </w:p>
    <w:p w14:paraId="28D5D302" w14:textId="77777777" w:rsidR="00C9747C" w:rsidRPr="00912EF1" w:rsidRDefault="00C9747C" w:rsidP="00C9747C">
      <w:pPr>
        <w:spacing w:after="240" w:line="360" w:lineRule="atLeast"/>
        <w:rPr>
          <w:color w:val="000000"/>
        </w:rPr>
      </w:pPr>
      <w:proofErr w:type="spellStart"/>
      <w:r w:rsidRPr="00912EF1">
        <w:rPr>
          <w:color w:val="000000"/>
        </w:rPr>
        <w:t>Ellyatt</w:t>
      </w:r>
      <w:proofErr w:type="spellEnd"/>
      <w:r w:rsidRPr="00912EF1">
        <w:rPr>
          <w:color w:val="000000"/>
        </w:rPr>
        <w:t>, W. (2018). </w:t>
      </w:r>
      <w:r w:rsidRPr="00912EF1">
        <w:rPr>
          <w:i/>
          <w:iCs/>
          <w:color w:val="000000"/>
        </w:rPr>
        <w:t>The Flourish Model - The Ecology of Wellbeing</w:t>
      </w:r>
      <w:r w:rsidRPr="00912EF1">
        <w:rPr>
          <w:color w:val="000000"/>
        </w:rPr>
        <w:t xml:space="preserve">. [online] ResearchGate. Available at: </w:t>
      </w:r>
      <w:hyperlink r:id="rId11" w:history="1">
        <w:r w:rsidRPr="00582C8D">
          <w:rPr>
            <w:rStyle w:val="Hyperlink"/>
          </w:rPr>
          <w:t>https://www.researchgate.net/publication/326930750_The_Flourish_Model_-_The_Ecology_of_Wellbeing</w:t>
        </w:r>
      </w:hyperlink>
      <w:r>
        <w:rPr>
          <w:color w:val="000000"/>
        </w:rPr>
        <w:t xml:space="preserve"> </w:t>
      </w:r>
      <w:r w:rsidRPr="00912EF1">
        <w:rPr>
          <w:color w:val="000000"/>
        </w:rPr>
        <w:t xml:space="preserve"> </w:t>
      </w:r>
      <w:r>
        <w:rPr>
          <w:color w:val="000000"/>
        </w:rPr>
        <w:t>(</w:t>
      </w:r>
      <w:r w:rsidRPr="00912EF1">
        <w:rPr>
          <w:color w:val="000000"/>
        </w:rPr>
        <w:t>Accessed 16 May 2023</w:t>
      </w:r>
      <w:r>
        <w:rPr>
          <w:color w:val="000000"/>
        </w:rPr>
        <w:t>).</w:t>
      </w:r>
    </w:p>
    <w:p w14:paraId="2E0CAFD2" w14:textId="77777777" w:rsidR="00C9747C" w:rsidRDefault="00C9747C" w:rsidP="00C9747C">
      <w:pPr>
        <w:spacing w:before="100" w:beforeAutospacing="1" w:after="100" w:afterAutospacing="1"/>
        <w:rPr>
          <w:color w:val="000000"/>
        </w:rPr>
      </w:pPr>
      <w:r w:rsidRPr="00912EF1">
        <w:rPr>
          <w:color w:val="000000"/>
        </w:rPr>
        <w:t>‌</w:t>
      </w:r>
      <w:r w:rsidRPr="00E71681">
        <w:rPr>
          <w:color w:val="000000"/>
        </w:rPr>
        <w:t xml:space="preserve">Education Gazette. (2019). Available at: </w:t>
      </w:r>
      <w:hyperlink r:id="rId12" w:history="1">
        <w:r w:rsidRPr="00582C8D">
          <w:rPr>
            <w:rStyle w:val="Hyperlink"/>
          </w:rPr>
          <w:t>https://gazette.education.govt.nz/articles/outdoor-experiences-in-early-childhood-education/</w:t>
        </w:r>
      </w:hyperlink>
      <w:r>
        <w:rPr>
          <w:color w:val="000000"/>
        </w:rPr>
        <w:t xml:space="preserve"> </w:t>
      </w:r>
      <w:r w:rsidRPr="00E71681">
        <w:rPr>
          <w:color w:val="000000"/>
        </w:rPr>
        <w:t xml:space="preserve"> </w:t>
      </w:r>
      <w:r>
        <w:rPr>
          <w:color w:val="000000"/>
        </w:rPr>
        <w:t>(</w:t>
      </w:r>
      <w:r w:rsidRPr="00E71681">
        <w:rPr>
          <w:color w:val="000000"/>
        </w:rPr>
        <w:t>Accessed 13 May 2023</w:t>
      </w:r>
      <w:r>
        <w:rPr>
          <w:color w:val="000000"/>
        </w:rPr>
        <w:t>).</w:t>
      </w:r>
    </w:p>
    <w:p w14:paraId="37C1D8B1" w14:textId="77777777" w:rsidR="00C9747C" w:rsidRPr="002E3C08" w:rsidRDefault="00C9747C" w:rsidP="00C9747C">
      <w:pPr>
        <w:spacing w:after="240" w:line="360" w:lineRule="atLeast"/>
        <w:rPr>
          <w:color w:val="000000"/>
        </w:rPr>
      </w:pPr>
      <w:r w:rsidRPr="002E3C08">
        <w:rPr>
          <w:color w:val="000000"/>
        </w:rPr>
        <w:lastRenderedPageBreak/>
        <w:t>ECA Learning Hub (2013). </w:t>
      </w:r>
      <w:r w:rsidRPr="002E3C08">
        <w:rPr>
          <w:i/>
          <w:iCs/>
          <w:color w:val="000000"/>
        </w:rPr>
        <w:t>TAPS NQS PLP - Embedding sustainable practices YouTube</w:t>
      </w:r>
      <w:r w:rsidRPr="002E3C08">
        <w:rPr>
          <w:color w:val="000000"/>
        </w:rPr>
        <w:t xml:space="preserve">. Available at: </w:t>
      </w:r>
      <w:hyperlink r:id="rId13" w:history="1">
        <w:r w:rsidRPr="00582C8D">
          <w:rPr>
            <w:rStyle w:val="Hyperlink"/>
          </w:rPr>
          <w:t>https://www.youtube.com/watch?v=S6BSRc_F4xk</w:t>
        </w:r>
      </w:hyperlink>
      <w:r>
        <w:rPr>
          <w:color w:val="000000"/>
        </w:rPr>
        <w:t xml:space="preserve"> </w:t>
      </w:r>
      <w:r w:rsidRPr="002E3C08">
        <w:rPr>
          <w:color w:val="000000"/>
        </w:rPr>
        <w:t xml:space="preserve"> </w:t>
      </w:r>
      <w:r>
        <w:rPr>
          <w:color w:val="000000"/>
        </w:rPr>
        <w:t>(</w:t>
      </w:r>
      <w:r w:rsidRPr="002E3C08">
        <w:rPr>
          <w:color w:val="000000"/>
        </w:rPr>
        <w:t>Accessed 13 May 2023</w:t>
      </w:r>
      <w:r>
        <w:rPr>
          <w:color w:val="000000"/>
        </w:rPr>
        <w:t>).</w:t>
      </w:r>
    </w:p>
    <w:p w14:paraId="22A2CA21" w14:textId="77777777" w:rsidR="00C9747C" w:rsidRPr="00D57AE9" w:rsidRDefault="00C9747C" w:rsidP="00C9747C">
      <w:pPr>
        <w:spacing w:before="100" w:beforeAutospacing="1" w:after="100" w:afterAutospacing="1"/>
        <w:rPr>
          <w:color w:val="000000"/>
        </w:rPr>
      </w:pPr>
      <w:r w:rsidRPr="002E3C08">
        <w:rPr>
          <w:color w:val="000000"/>
        </w:rPr>
        <w:t>‌</w:t>
      </w:r>
      <w:r w:rsidRPr="00D57AE9">
        <w:rPr>
          <w:color w:val="000000"/>
        </w:rPr>
        <w:t>Elliott and Davis (2014)</w:t>
      </w:r>
      <w:r w:rsidRPr="00D57AE9">
        <w:rPr>
          <w:color w:val="000000"/>
          <w:lang w:val="en-US"/>
        </w:rPr>
        <w:t xml:space="preserve"> Research in Early Childhood Education for Sustainability: International Perspectives and Provocations. London: Taylor and Francis Ltd.</w:t>
      </w:r>
    </w:p>
    <w:p w14:paraId="5A3126EF" w14:textId="77777777" w:rsidR="00C9747C" w:rsidRDefault="00C9747C" w:rsidP="00C9747C">
      <w:pPr>
        <w:spacing w:after="240" w:line="360" w:lineRule="atLeast"/>
        <w:rPr>
          <w:color w:val="000000"/>
        </w:rPr>
      </w:pPr>
      <w:r w:rsidRPr="001E63A8">
        <w:rPr>
          <w:color w:val="000000"/>
        </w:rPr>
        <w:t>FAIR, I. (2017). </w:t>
      </w:r>
      <w:r w:rsidRPr="001E63A8">
        <w:rPr>
          <w:i/>
          <w:iCs/>
          <w:color w:val="000000"/>
        </w:rPr>
        <w:t xml:space="preserve">Supplier of </w:t>
      </w:r>
      <w:proofErr w:type="spellStart"/>
      <w:r w:rsidRPr="001E63A8">
        <w:rPr>
          <w:i/>
          <w:iCs/>
          <w:color w:val="000000"/>
        </w:rPr>
        <w:t>fairtrade</w:t>
      </w:r>
      <w:proofErr w:type="spellEnd"/>
      <w:r w:rsidRPr="001E63A8">
        <w:rPr>
          <w:i/>
          <w:iCs/>
          <w:color w:val="000000"/>
        </w:rPr>
        <w:t>, and organic cotton bags and accessories.</w:t>
      </w:r>
      <w:r w:rsidRPr="001E63A8">
        <w:rPr>
          <w:color w:val="000000"/>
        </w:rPr>
        <w:t xml:space="preserve"> [online] Supplier of </w:t>
      </w:r>
      <w:proofErr w:type="spellStart"/>
      <w:r w:rsidRPr="001E63A8">
        <w:rPr>
          <w:color w:val="000000"/>
        </w:rPr>
        <w:t>fairtrade</w:t>
      </w:r>
      <w:proofErr w:type="spellEnd"/>
      <w:r w:rsidRPr="001E63A8">
        <w:rPr>
          <w:color w:val="000000"/>
        </w:rPr>
        <w:t xml:space="preserve">, and organic cotton bags and accessories. Available at: </w:t>
      </w:r>
      <w:hyperlink r:id="rId14" w:history="1">
        <w:r w:rsidRPr="00582C8D">
          <w:rPr>
            <w:rStyle w:val="Hyperlink"/>
          </w:rPr>
          <w:t>https://www.gallantintl.com/what-is-fair-trade-in-detail</w:t>
        </w:r>
      </w:hyperlink>
      <w:r>
        <w:rPr>
          <w:color w:val="000000"/>
        </w:rPr>
        <w:t xml:space="preserve"> </w:t>
      </w:r>
      <w:r w:rsidRPr="001E63A8">
        <w:rPr>
          <w:color w:val="000000"/>
        </w:rPr>
        <w:t xml:space="preserve"> </w:t>
      </w:r>
      <w:r>
        <w:rPr>
          <w:color w:val="000000"/>
        </w:rPr>
        <w:t>(</w:t>
      </w:r>
      <w:r w:rsidRPr="001E63A8">
        <w:rPr>
          <w:color w:val="000000"/>
        </w:rPr>
        <w:t>Accessed 11 May 2023</w:t>
      </w:r>
      <w:r>
        <w:rPr>
          <w:color w:val="000000"/>
        </w:rPr>
        <w:t>).</w:t>
      </w:r>
    </w:p>
    <w:p w14:paraId="2AAF7B96" w14:textId="77777777" w:rsidR="00C9747C" w:rsidRPr="00912EF1" w:rsidRDefault="00C9747C" w:rsidP="00C9747C">
      <w:pPr>
        <w:spacing w:after="240" w:line="360" w:lineRule="atLeast"/>
        <w:rPr>
          <w:color w:val="000000"/>
        </w:rPr>
      </w:pPr>
      <w:r w:rsidRPr="00912EF1">
        <w:rPr>
          <w:color w:val="000000"/>
        </w:rPr>
        <w:t>Fairtrade International. (2021). </w:t>
      </w:r>
      <w:r w:rsidRPr="00912EF1">
        <w:rPr>
          <w:i/>
          <w:iCs/>
          <w:color w:val="000000"/>
        </w:rPr>
        <w:t>Fairtrade International</w:t>
      </w:r>
      <w:r w:rsidRPr="00912EF1">
        <w:rPr>
          <w:color w:val="000000"/>
        </w:rPr>
        <w:t xml:space="preserve">. [online] Available at: </w:t>
      </w:r>
      <w:hyperlink r:id="rId15" w:history="1">
        <w:r w:rsidRPr="00582C8D">
          <w:rPr>
            <w:rStyle w:val="Hyperlink"/>
          </w:rPr>
          <w:t>https://www.fairtrade.net/standard/aims</w:t>
        </w:r>
      </w:hyperlink>
      <w:r>
        <w:rPr>
          <w:color w:val="000000"/>
        </w:rPr>
        <w:t xml:space="preserve"> (</w:t>
      </w:r>
      <w:r w:rsidRPr="00912EF1">
        <w:rPr>
          <w:color w:val="000000"/>
        </w:rPr>
        <w:t>Accessed 16 May 2023</w:t>
      </w:r>
      <w:r>
        <w:rPr>
          <w:color w:val="000000"/>
        </w:rPr>
        <w:t>).</w:t>
      </w:r>
    </w:p>
    <w:p w14:paraId="2924FE63" w14:textId="77777777" w:rsidR="00C9747C" w:rsidRPr="00912EF1" w:rsidRDefault="00C9747C" w:rsidP="00C9747C">
      <w:pPr>
        <w:spacing w:before="100" w:beforeAutospacing="1" w:after="100" w:afterAutospacing="1"/>
        <w:rPr>
          <w:color w:val="000000"/>
        </w:rPr>
      </w:pPr>
      <w:r w:rsidRPr="00912EF1">
        <w:rPr>
          <w:color w:val="000000"/>
        </w:rPr>
        <w:t>‌</w:t>
      </w:r>
      <w:r w:rsidRPr="00737C7A">
        <w:rPr>
          <w:color w:val="000000"/>
        </w:rPr>
        <w:t>Froebel Trust. (2020). </w:t>
      </w:r>
      <w:r w:rsidRPr="00737C7A">
        <w:rPr>
          <w:i/>
          <w:iCs/>
          <w:color w:val="000000"/>
        </w:rPr>
        <w:t>The power of play</w:t>
      </w:r>
      <w:r w:rsidRPr="00737C7A">
        <w:rPr>
          <w:color w:val="000000"/>
        </w:rPr>
        <w:t xml:space="preserve">. [online] Available at: </w:t>
      </w:r>
      <w:hyperlink r:id="rId16" w:history="1">
        <w:r w:rsidRPr="00737C7A">
          <w:rPr>
            <w:rStyle w:val="Hyperlink"/>
          </w:rPr>
          <w:t>https://www.froebel.org.uk/about-us/the-power-of-play</w:t>
        </w:r>
      </w:hyperlink>
      <w:r w:rsidRPr="00737C7A">
        <w:rPr>
          <w:color w:val="000000"/>
        </w:rPr>
        <w:t xml:space="preserve">  (Accessed 9 May 2023).</w:t>
      </w:r>
      <w:r w:rsidRPr="00737C7A">
        <w:rPr>
          <w:color w:val="000000"/>
          <w:lang w:val="en-US"/>
        </w:rPr>
        <w:t xml:space="preserve"> </w:t>
      </w:r>
    </w:p>
    <w:p w14:paraId="0B3FEE17" w14:textId="77777777" w:rsidR="00C9747C" w:rsidRDefault="00C9747C" w:rsidP="00C9747C">
      <w:pPr>
        <w:spacing w:after="240" w:line="360" w:lineRule="atLeast"/>
        <w:rPr>
          <w:color w:val="000000"/>
        </w:rPr>
      </w:pPr>
      <w:r w:rsidRPr="00BF4182">
        <w:rPr>
          <w:color w:val="000000"/>
        </w:rPr>
        <w:t>Froebel Trust. (2023). </w:t>
      </w:r>
      <w:r w:rsidRPr="00BF4182">
        <w:rPr>
          <w:i/>
          <w:iCs/>
          <w:color w:val="000000"/>
        </w:rPr>
        <w:t>About the trust</w:t>
      </w:r>
      <w:r w:rsidRPr="00BF4182">
        <w:rPr>
          <w:color w:val="000000"/>
        </w:rPr>
        <w:t xml:space="preserve">. [online] Available at: </w:t>
      </w:r>
      <w:hyperlink r:id="rId17" w:history="1">
        <w:r w:rsidRPr="00582C8D">
          <w:rPr>
            <w:rStyle w:val="Hyperlink"/>
          </w:rPr>
          <w:t>https://www.froebel.org.uk/about-us/about-the-trust</w:t>
        </w:r>
      </w:hyperlink>
      <w:r>
        <w:rPr>
          <w:color w:val="000000"/>
        </w:rPr>
        <w:t xml:space="preserve"> (</w:t>
      </w:r>
      <w:r w:rsidRPr="00BF4182">
        <w:rPr>
          <w:color w:val="000000"/>
        </w:rPr>
        <w:t>Accessed 13 May 2023</w:t>
      </w:r>
      <w:r>
        <w:rPr>
          <w:color w:val="000000"/>
        </w:rPr>
        <w:t>).</w:t>
      </w:r>
    </w:p>
    <w:p w14:paraId="2E9D9ED4" w14:textId="77777777" w:rsidR="00C9747C" w:rsidRPr="00C16991" w:rsidRDefault="00C9747C" w:rsidP="00C9747C">
      <w:pPr>
        <w:spacing w:after="240" w:line="360" w:lineRule="atLeast"/>
        <w:rPr>
          <w:color w:val="000000"/>
        </w:rPr>
      </w:pPr>
      <w:r w:rsidRPr="00C16991">
        <w:rPr>
          <w:color w:val="000000"/>
        </w:rPr>
        <w:t>Fairtrade Foundation. (2023). </w:t>
      </w:r>
      <w:r w:rsidRPr="00C16991">
        <w:rPr>
          <w:i/>
          <w:iCs/>
          <w:color w:val="000000"/>
        </w:rPr>
        <w:t>Buying Fairtrade - Fairtrade Foundation - Where to find Fairtrade products</w:t>
      </w:r>
      <w:r w:rsidRPr="00C16991">
        <w:rPr>
          <w:color w:val="000000"/>
        </w:rPr>
        <w:t xml:space="preserve">. [online] Available at: </w:t>
      </w:r>
      <w:hyperlink r:id="rId18" w:history="1">
        <w:r w:rsidRPr="00582C8D">
          <w:rPr>
            <w:rStyle w:val="Hyperlink"/>
          </w:rPr>
          <w:t>https://www.fairtrade.org.uk/buying-fairtrade/</w:t>
        </w:r>
      </w:hyperlink>
      <w:r>
        <w:rPr>
          <w:color w:val="000000"/>
        </w:rPr>
        <w:t xml:space="preserve"> </w:t>
      </w:r>
      <w:r w:rsidRPr="00C16991">
        <w:rPr>
          <w:color w:val="000000"/>
        </w:rPr>
        <w:t xml:space="preserve"> </w:t>
      </w:r>
      <w:r>
        <w:rPr>
          <w:color w:val="000000"/>
        </w:rPr>
        <w:t>(</w:t>
      </w:r>
      <w:r w:rsidRPr="00C16991">
        <w:rPr>
          <w:color w:val="000000"/>
        </w:rPr>
        <w:t>Accessed 15 May 2023</w:t>
      </w:r>
      <w:r>
        <w:rPr>
          <w:color w:val="000000"/>
        </w:rPr>
        <w:t>).</w:t>
      </w:r>
    </w:p>
    <w:p w14:paraId="6FE306E0" w14:textId="77777777" w:rsidR="00C9747C" w:rsidRPr="00C16991" w:rsidRDefault="00C9747C" w:rsidP="00C9747C">
      <w:pPr>
        <w:pStyle w:val="NormalWeb"/>
        <w:spacing w:before="0" w:beforeAutospacing="0" w:after="240" w:afterAutospacing="0" w:line="360" w:lineRule="atLeast"/>
        <w:rPr>
          <w:color w:val="000000"/>
        </w:rPr>
      </w:pPr>
      <w:r w:rsidRPr="00C16991">
        <w:rPr>
          <w:color w:val="000000"/>
        </w:rPr>
        <w:t>‌ Fairtrade Schools. (2021). </w:t>
      </w:r>
      <w:r w:rsidRPr="00C16991">
        <w:rPr>
          <w:i/>
          <w:iCs/>
          <w:color w:val="000000"/>
        </w:rPr>
        <w:t>Fairtrade School Awards - Fairtrade Schools</w:t>
      </w:r>
      <w:r w:rsidRPr="00C16991">
        <w:rPr>
          <w:color w:val="000000"/>
        </w:rPr>
        <w:t xml:space="preserve">. [online] Available at: </w:t>
      </w:r>
      <w:hyperlink r:id="rId19" w:history="1">
        <w:r w:rsidRPr="00582C8D">
          <w:rPr>
            <w:rStyle w:val="Hyperlink"/>
          </w:rPr>
          <w:t>https://schools.fairtrade.org.uk/fairtrade-schools-awards/</w:t>
        </w:r>
      </w:hyperlink>
      <w:r>
        <w:rPr>
          <w:color w:val="000000"/>
        </w:rPr>
        <w:t xml:space="preserve"> (</w:t>
      </w:r>
      <w:r w:rsidRPr="00C16991">
        <w:rPr>
          <w:color w:val="000000"/>
        </w:rPr>
        <w:t>Accessed 15 May 2023</w:t>
      </w:r>
      <w:r>
        <w:rPr>
          <w:color w:val="000000"/>
        </w:rPr>
        <w:t>).</w:t>
      </w:r>
    </w:p>
    <w:p w14:paraId="738BB3BC" w14:textId="77777777" w:rsidR="00C9747C" w:rsidRDefault="00C9747C" w:rsidP="00C9747C">
      <w:pPr>
        <w:spacing w:before="100" w:beforeAutospacing="1" w:after="100" w:afterAutospacing="1"/>
        <w:rPr>
          <w:color w:val="000000"/>
          <w:lang w:val="en-US"/>
        </w:rPr>
      </w:pPr>
      <w:r w:rsidRPr="00C16991">
        <w:rPr>
          <w:color w:val="000000"/>
        </w:rPr>
        <w:t>‌</w:t>
      </w:r>
      <w:r w:rsidRPr="00737C7A">
        <w:rPr>
          <w:color w:val="000000"/>
          <w:lang w:val="en-US"/>
        </w:rPr>
        <w:t xml:space="preserve">Future (1987) </w:t>
      </w:r>
      <w:r w:rsidRPr="00737C7A">
        <w:rPr>
          <w:i/>
          <w:iCs/>
          <w:color w:val="000000"/>
          <w:lang w:val="en-US"/>
        </w:rPr>
        <w:t xml:space="preserve">The Brundtland Report of the 1987 World </w:t>
      </w:r>
      <w:proofErr w:type="spellStart"/>
      <w:r w:rsidRPr="00737C7A">
        <w:rPr>
          <w:i/>
          <w:iCs/>
          <w:color w:val="000000"/>
          <w:lang w:val="en-US"/>
        </w:rPr>
        <w:t>Commisso</w:t>
      </w:r>
      <w:r>
        <w:rPr>
          <w:i/>
          <w:iCs/>
          <w:color w:val="000000"/>
          <w:lang w:val="en-US"/>
        </w:rPr>
        <w:t>n</w:t>
      </w:r>
      <w:proofErr w:type="spellEnd"/>
      <w:r w:rsidRPr="00737C7A">
        <w:rPr>
          <w:i/>
          <w:iCs/>
          <w:color w:val="000000"/>
          <w:lang w:val="en-US"/>
        </w:rPr>
        <w:t xml:space="preserve"> on</w:t>
      </w:r>
      <w:r w:rsidRPr="00737C7A">
        <w:rPr>
          <w:color w:val="000000"/>
        </w:rPr>
        <w:t xml:space="preserve"> </w:t>
      </w:r>
      <w:r w:rsidRPr="00737C7A">
        <w:rPr>
          <w:i/>
          <w:iCs/>
          <w:color w:val="000000"/>
          <w:lang w:val="en-US"/>
        </w:rPr>
        <w:t>Environment and Development.</w:t>
      </w:r>
      <w:r w:rsidRPr="00737C7A">
        <w:rPr>
          <w:color w:val="000000"/>
          <w:lang w:val="en-US"/>
        </w:rPr>
        <w:t xml:space="preserve"> Open University Press: Milton Keynes. </w:t>
      </w:r>
    </w:p>
    <w:p w14:paraId="517B36F2" w14:textId="77777777" w:rsidR="00C9747C" w:rsidRPr="002C2DAE" w:rsidRDefault="00C9747C" w:rsidP="00C9747C">
      <w:pPr>
        <w:spacing w:after="240" w:line="360" w:lineRule="atLeast"/>
        <w:rPr>
          <w:color w:val="000000"/>
        </w:rPr>
      </w:pPr>
      <w:r w:rsidRPr="002C2DAE">
        <w:rPr>
          <w:color w:val="000000"/>
        </w:rPr>
        <w:t>Fairtrade Schools. (2023). </w:t>
      </w:r>
      <w:r w:rsidRPr="002C2DAE">
        <w:rPr>
          <w:i/>
          <w:iCs/>
          <w:color w:val="000000"/>
        </w:rPr>
        <w:t>Teaching Resources - Fairtrade Schools</w:t>
      </w:r>
      <w:r w:rsidRPr="002C2DAE">
        <w:rPr>
          <w:color w:val="000000"/>
        </w:rPr>
        <w:t xml:space="preserve">. [online] Available at: </w:t>
      </w:r>
      <w:hyperlink r:id="rId20" w:anchor="page-1" w:history="1">
        <w:r w:rsidRPr="00582C8D">
          <w:rPr>
            <w:rStyle w:val="Hyperlink"/>
          </w:rPr>
          <w:t>https://schools.fairtrade.org.uk/teaching-resources/#page-1</w:t>
        </w:r>
      </w:hyperlink>
      <w:r>
        <w:rPr>
          <w:color w:val="000000"/>
        </w:rPr>
        <w:t xml:space="preserve"> </w:t>
      </w:r>
      <w:r w:rsidRPr="002C2DAE">
        <w:rPr>
          <w:color w:val="000000"/>
        </w:rPr>
        <w:t xml:space="preserve"> </w:t>
      </w:r>
      <w:r>
        <w:rPr>
          <w:color w:val="000000"/>
        </w:rPr>
        <w:t>(</w:t>
      </w:r>
      <w:r w:rsidRPr="002C2DAE">
        <w:rPr>
          <w:color w:val="000000"/>
        </w:rPr>
        <w:t>Accessed 15 May 2023</w:t>
      </w:r>
      <w:r>
        <w:rPr>
          <w:color w:val="000000"/>
        </w:rPr>
        <w:t>)</w:t>
      </w:r>
      <w:r w:rsidRPr="002C2DAE">
        <w:rPr>
          <w:color w:val="000000"/>
        </w:rPr>
        <w:t>.</w:t>
      </w:r>
    </w:p>
    <w:p w14:paraId="7EF7C14B" w14:textId="77777777" w:rsidR="00C9747C" w:rsidRDefault="00C9747C" w:rsidP="00C9747C">
      <w:pPr>
        <w:spacing w:before="100" w:beforeAutospacing="1" w:after="100" w:afterAutospacing="1"/>
        <w:rPr>
          <w:color w:val="000000"/>
        </w:rPr>
      </w:pPr>
      <w:r w:rsidRPr="002C2DAE">
        <w:rPr>
          <w:color w:val="000000"/>
        </w:rPr>
        <w:t>‌</w:t>
      </w:r>
      <w:proofErr w:type="spellStart"/>
      <w:r w:rsidRPr="00C240C0">
        <w:rPr>
          <w:color w:val="000000"/>
        </w:rPr>
        <w:t>Gov.wales</w:t>
      </w:r>
      <w:proofErr w:type="spellEnd"/>
      <w:r w:rsidRPr="00C240C0">
        <w:rPr>
          <w:color w:val="000000"/>
        </w:rPr>
        <w:t>. (2023). </w:t>
      </w:r>
      <w:r w:rsidRPr="00C240C0">
        <w:rPr>
          <w:i/>
          <w:iCs/>
          <w:color w:val="000000"/>
        </w:rPr>
        <w:t xml:space="preserve">Curriculum for Wales - </w:t>
      </w:r>
      <w:proofErr w:type="spellStart"/>
      <w:r w:rsidRPr="00C240C0">
        <w:rPr>
          <w:i/>
          <w:iCs/>
          <w:color w:val="000000"/>
        </w:rPr>
        <w:t>Hwb</w:t>
      </w:r>
      <w:proofErr w:type="spellEnd"/>
      <w:r w:rsidRPr="00C240C0">
        <w:rPr>
          <w:color w:val="000000"/>
        </w:rPr>
        <w:t xml:space="preserve">. [online] Available at: </w:t>
      </w:r>
      <w:hyperlink r:id="rId21" w:history="1">
        <w:r w:rsidRPr="00582C8D">
          <w:rPr>
            <w:rStyle w:val="Hyperlink"/>
          </w:rPr>
          <w:t>https://hwb.gov.wales/curriculum-for-wales</w:t>
        </w:r>
      </w:hyperlink>
      <w:r>
        <w:rPr>
          <w:color w:val="000000"/>
        </w:rPr>
        <w:t xml:space="preserve"> </w:t>
      </w:r>
      <w:r w:rsidRPr="00C240C0">
        <w:rPr>
          <w:color w:val="000000"/>
        </w:rPr>
        <w:t xml:space="preserve"> </w:t>
      </w:r>
      <w:r>
        <w:rPr>
          <w:color w:val="000000"/>
        </w:rPr>
        <w:t>(</w:t>
      </w:r>
      <w:r w:rsidRPr="00C240C0">
        <w:rPr>
          <w:color w:val="000000"/>
        </w:rPr>
        <w:t>Accessed 13 May 2023</w:t>
      </w:r>
      <w:r>
        <w:rPr>
          <w:color w:val="000000"/>
        </w:rPr>
        <w:t>).</w:t>
      </w:r>
    </w:p>
    <w:p w14:paraId="01BF6338" w14:textId="77777777" w:rsidR="00C9747C" w:rsidRPr="00C8330E" w:rsidRDefault="00C9747C" w:rsidP="00C9747C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 xml:space="preserve">Garrison (2023) </w:t>
      </w:r>
      <w:r w:rsidRPr="00C8330E">
        <w:rPr>
          <w:i/>
          <w:iCs/>
          <w:color w:val="000000"/>
        </w:rPr>
        <w:t>Critical thinking and adult education: a conceptual model for developing critical thinking in adult learners</w:t>
      </w:r>
      <w:r w:rsidRPr="00C8330E">
        <w:rPr>
          <w:color w:val="000000"/>
        </w:rPr>
        <w:t xml:space="preserve">. [online] Available at: </w:t>
      </w:r>
      <w:hyperlink r:id="rId22" w:history="1">
        <w:r w:rsidRPr="00582C8D">
          <w:rPr>
            <w:rStyle w:val="Hyperlink"/>
          </w:rPr>
          <w:t>https://www.tandfonline.com/doi/abs/10.1080/0260137910100403</w:t>
        </w:r>
      </w:hyperlink>
      <w:r>
        <w:rPr>
          <w:color w:val="000000"/>
        </w:rPr>
        <w:t xml:space="preserve"> </w:t>
      </w:r>
      <w:r w:rsidRPr="00C8330E">
        <w:rPr>
          <w:color w:val="000000"/>
        </w:rPr>
        <w:t xml:space="preserve"> </w:t>
      </w:r>
      <w:r>
        <w:rPr>
          <w:color w:val="000000"/>
        </w:rPr>
        <w:t>(</w:t>
      </w:r>
      <w:r w:rsidRPr="00C8330E">
        <w:rPr>
          <w:color w:val="000000"/>
        </w:rPr>
        <w:t>Accessed 13 May 2023</w:t>
      </w:r>
      <w:r>
        <w:rPr>
          <w:color w:val="000000"/>
        </w:rPr>
        <w:t>).</w:t>
      </w:r>
    </w:p>
    <w:p w14:paraId="264E1052" w14:textId="77777777" w:rsidR="00C9747C" w:rsidRDefault="00C9747C" w:rsidP="00C9747C">
      <w:pPr>
        <w:spacing w:before="100" w:beforeAutospacing="1" w:after="100" w:afterAutospacing="1"/>
        <w:rPr>
          <w:color w:val="000000"/>
        </w:rPr>
      </w:pPr>
      <w:r w:rsidRPr="00C8330E">
        <w:rPr>
          <w:color w:val="000000"/>
        </w:rPr>
        <w:t>‌</w:t>
      </w:r>
      <w:r w:rsidRPr="0052621F">
        <w:rPr>
          <w:color w:val="000000"/>
        </w:rPr>
        <w:t>Howley-Rouse, A. (2020). </w:t>
      </w:r>
      <w:proofErr w:type="spellStart"/>
      <w:r w:rsidRPr="0052621F">
        <w:rPr>
          <w:i/>
          <w:iCs/>
          <w:color w:val="000000"/>
        </w:rPr>
        <w:t>Te</w:t>
      </w:r>
      <w:proofErr w:type="spellEnd"/>
      <w:r w:rsidRPr="0052621F">
        <w:rPr>
          <w:i/>
          <w:iCs/>
          <w:color w:val="000000"/>
        </w:rPr>
        <w:t xml:space="preserve"> </w:t>
      </w:r>
      <w:proofErr w:type="spellStart"/>
      <w:r w:rsidRPr="0052621F">
        <w:rPr>
          <w:i/>
          <w:iCs/>
          <w:color w:val="000000"/>
        </w:rPr>
        <w:t>Whāriki</w:t>
      </w:r>
      <w:proofErr w:type="spellEnd"/>
      <w:r w:rsidRPr="0052621F">
        <w:rPr>
          <w:i/>
          <w:iCs/>
          <w:color w:val="000000"/>
        </w:rPr>
        <w:t>: An introduction to the early childhood curriculum in Aotearoa New Zealand - THE EDUCATION HUB</w:t>
      </w:r>
      <w:r w:rsidRPr="0052621F">
        <w:rPr>
          <w:color w:val="000000"/>
        </w:rPr>
        <w:t xml:space="preserve">. [online] THE EDUCATION HUB. Available at: </w:t>
      </w:r>
      <w:hyperlink r:id="rId23" w:history="1">
        <w:r w:rsidRPr="00582C8D">
          <w:rPr>
            <w:rStyle w:val="Hyperlink"/>
          </w:rPr>
          <w:t>https://theeducationhub.org.nz/te-whariki-an-introduction-to-the-early-childhood-curriculum-in-aotearoa-new-zealand/</w:t>
        </w:r>
      </w:hyperlink>
      <w:r>
        <w:rPr>
          <w:color w:val="000000"/>
        </w:rPr>
        <w:t xml:space="preserve"> (</w:t>
      </w:r>
      <w:r w:rsidRPr="0052621F">
        <w:rPr>
          <w:color w:val="000000"/>
        </w:rPr>
        <w:t>Accessed 11 May 2023</w:t>
      </w:r>
      <w:r>
        <w:rPr>
          <w:color w:val="000000"/>
        </w:rPr>
        <w:t>).</w:t>
      </w:r>
    </w:p>
    <w:p w14:paraId="1BD4DD61" w14:textId="77777777" w:rsidR="00C9747C" w:rsidRDefault="00C9747C" w:rsidP="00C9747C">
      <w:pPr>
        <w:spacing w:after="240" w:line="360" w:lineRule="atLeast"/>
        <w:rPr>
          <w:color w:val="000000"/>
        </w:rPr>
      </w:pPr>
      <w:r w:rsidRPr="00B05777">
        <w:rPr>
          <w:color w:val="000000"/>
        </w:rPr>
        <w:lastRenderedPageBreak/>
        <w:t>International Journal of Early Years Education. (2023). </w:t>
      </w:r>
      <w:proofErr w:type="spellStart"/>
      <w:r w:rsidRPr="00B05777">
        <w:rPr>
          <w:i/>
          <w:iCs/>
          <w:color w:val="000000"/>
        </w:rPr>
        <w:t>Te</w:t>
      </w:r>
      <w:proofErr w:type="spellEnd"/>
      <w:r w:rsidRPr="00B05777">
        <w:rPr>
          <w:i/>
          <w:iCs/>
          <w:color w:val="000000"/>
        </w:rPr>
        <w:t xml:space="preserve"> </w:t>
      </w:r>
      <w:proofErr w:type="spellStart"/>
      <w:r w:rsidRPr="00B05777">
        <w:rPr>
          <w:i/>
          <w:iCs/>
          <w:color w:val="000000"/>
        </w:rPr>
        <w:t>Whāriki</w:t>
      </w:r>
      <w:proofErr w:type="spellEnd"/>
      <w:r w:rsidRPr="00B05777">
        <w:rPr>
          <w:i/>
          <w:iCs/>
          <w:color w:val="000000"/>
        </w:rPr>
        <w:t>, the New Zealand early childhood curriculum: is it effective?</w:t>
      </w:r>
      <w:r w:rsidRPr="00B05777">
        <w:rPr>
          <w:color w:val="000000"/>
        </w:rPr>
        <w:t xml:space="preserve"> [online] Available at: </w:t>
      </w:r>
      <w:hyperlink r:id="rId24" w:history="1">
        <w:r w:rsidRPr="00582C8D">
          <w:rPr>
            <w:rStyle w:val="Hyperlink"/>
          </w:rPr>
          <w:t>https://www.tandfonline.com/doi/abs/10.1080/09669760.2010.521296</w:t>
        </w:r>
      </w:hyperlink>
      <w:r>
        <w:rPr>
          <w:color w:val="000000"/>
        </w:rPr>
        <w:t xml:space="preserve"> </w:t>
      </w:r>
      <w:r w:rsidRPr="00B05777">
        <w:rPr>
          <w:color w:val="000000"/>
        </w:rPr>
        <w:t xml:space="preserve"> </w:t>
      </w:r>
      <w:r>
        <w:rPr>
          <w:color w:val="000000"/>
        </w:rPr>
        <w:t>(</w:t>
      </w:r>
      <w:r w:rsidRPr="00B05777">
        <w:rPr>
          <w:color w:val="000000"/>
        </w:rPr>
        <w:t>Accessed 16 May 2023</w:t>
      </w:r>
      <w:r>
        <w:rPr>
          <w:color w:val="000000"/>
        </w:rPr>
        <w:t>).</w:t>
      </w:r>
    </w:p>
    <w:p w14:paraId="503D9692" w14:textId="77777777" w:rsidR="00C9747C" w:rsidRPr="007C5846" w:rsidRDefault="00C9747C" w:rsidP="00C9747C">
      <w:pPr>
        <w:spacing w:after="240" w:line="360" w:lineRule="atLeast"/>
        <w:rPr>
          <w:color w:val="000000"/>
        </w:rPr>
      </w:pPr>
      <w:r w:rsidRPr="007C5846">
        <w:rPr>
          <w:color w:val="000000"/>
        </w:rPr>
        <w:t>Journal of Futures Studies. (2022). </w:t>
      </w:r>
      <w:proofErr w:type="spellStart"/>
      <w:r w:rsidRPr="007C5846">
        <w:rPr>
          <w:i/>
          <w:iCs/>
          <w:color w:val="000000"/>
        </w:rPr>
        <w:t>Posthumanist</w:t>
      </w:r>
      <w:proofErr w:type="spellEnd"/>
      <w:r w:rsidRPr="007C5846">
        <w:rPr>
          <w:i/>
          <w:iCs/>
          <w:color w:val="000000"/>
        </w:rPr>
        <w:t xml:space="preserve"> Approach </w:t>
      </w:r>
      <w:proofErr w:type="spellStart"/>
      <w:r w:rsidRPr="007C5846">
        <w:rPr>
          <w:i/>
          <w:iCs/>
          <w:color w:val="000000"/>
        </w:rPr>
        <w:t>Тo</w:t>
      </w:r>
      <w:proofErr w:type="spellEnd"/>
      <w:r w:rsidRPr="007C5846">
        <w:rPr>
          <w:i/>
          <w:iCs/>
          <w:color w:val="000000"/>
        </w:rPr>
        <w:t xml:space="preserve"> Human/Child-Centred Education * Journal of Futures Studies</w:t>
      </w:r>
      <w:r w:rsidRPr="007C5846">
        <w:rPr>
          <w:color w:val="000000"/>
        </w:rPr>
        <w:t xml:space="preserve">. [online] Available at: </w:t>
      </w:r>
      <w:hyperlink r:id="rId25" w:history="1">
        <w:r w:rsidRPr="00582C8D">
          <w:rPr>
            <w:rStyle w:val="Hyperlink"/>
          </w:rPr>
          <w:t>https://jfsdigital.org/articles-and-essays/2021-2/vol-26-no-2-december-2021/posthumanist-approach-%D1%82o-human-child-centred-education/</w:t>
        </w:r>
      </w:hyperlink>
      <w:r>
        <w:rPr>
          <w:color w:val="000000"/>
        </w:rPr>
        <w:t xml:space="preserve"> </w:t>
      </w:r>
      <w:r w:rsidRPr="007C5846">
        <w:rPr>
          <w:color w:val="000000"/>
        </w:rPr>
        <w:t xml:space="preserve"> </w:t>
      </w:r>
      <w:r>
        <w:rPr>
          <w:color w:val="000000"/>
        </w:rPr>
        <w:t>(</w:t>
      </w:r>
      <w:r w:rsidRPr="007C5846">
        <w:rPr>
          <w:color w:val="000000"/>
        </w:rPr>
        <w:t>Accessed 16 May 2023</w:t>
      </w:r>
      <w:r>
        <w:rPr>
          <w:color w:val="000000"/>
        </w:rPr>
        <w:t>).</w:t>
      </w:r>
    </w:p>
    <w:p w14:paraId="65C6520D" w14:textId="77777777" w:rsidR="00C9747C" w:rsidRPr="00697930" w:rsidRDefault="00C9747C" w:rsidP="00C9747C">
      <w:pPr>
        <w:spacing w:before="100" w:beforeAutospacing="1" w:after="100" w:afterAutospacing="1"/>
        <w:rPr>
          <w:color w:val="000000"/>
        </w:rPr>
      </w:pPr>
      <w:r w:rsidRPr="007C5846">
        <w:rPr>
          <w:color w:val="000000"/>
        </w:rPr>
        <w:t>‌</w:t>
      </w:r>
      <w:r w:rsidRPr="00697930">
        <w:rPr>
          <w:color w:val="000000"/>
        </w:rPr>
        <w:t>Key to Life (2021). </w:t>
      </w:r>
      <w:r w:rsidRPr="00697930">
        <w:rPr>
          <w:i/>
          <w:iCs/>
          <w:color w:val="000000"/>
        </w:rPr>
        <w:t>Key to Life Can Help Teach Kids to Grow Their Own Food</w:t>
      </w:r>
      <w:r w:rsidRPr="00697930">
        <w:rPr>
          <w:color w:val="000000"/>
        </w:rPr>
        <w:t xml:space="preserve">. [online] Prnewswire.com. Available at: </w:t>
      </w:r>
      <w:hyperlink r:id="rId26" w:history="1">
        <w:r w:rsidRPr="00582C8D">
          <w:rPr>
            <w:rStyle w:val="Hyperlink"/>
          </w:rPr>
          <w:t>https://www.prnewswire.com/news-releases/key-to-life-can-help-teach-kids-to-grow-their-own-food-301451601.html</w:t>
        </w:r>
      </w:hyperlink>
      <w:r>
        <w:rPr>
          <w:color w:val="000000"/>
        </w:rPr>
        <w:t xml:space="preserve"> </w:t>
      </w:r>
      <w:r w:rsidRPr="00697930">
        <w:rPr>
          <w:color w:val="000000"/>
        </w:rPr>
        <w:t xml:space="preserve"> </w:t>
      </w:r>
      <w:r>
        <w:rPr>
          <w:color w:val="000000"/>
        </w:rPr>
        <w:t>(</w:t>
      </w:r>
      <w:r w:rsidRPr="00697930">
        <w:rPr>
          <w:color w:val="000000"/>
        </w:rPr>
        <w:t>Accessed 13 May 2023</w:t>
      </w:r>
      <w:r>
        <w:rPr>
          <w:color w:val="000000"/>
        </w:rPr>
        <w:t>).</w:t>
      </w:r>
    </w:p>
    <w:p w14:paraId="0446B5F6" w14:textId="77777777" w:rsidR="00C9747C" w:rsidRDefault="00C9747C" w:rsidP="00C9747C">
      <w:pPr>
        <w:spacing w:before="100" w:beforeAutospacing="1" w:after="100" w:afterAutospacing="1"/>
        <w:rPr>
          <w:color w:val="292929"/>
          <w:spacing w:val="-1"/>
          <w:szCs w:val="32"/>
        </w:rPr>
      </w:pPr>
    </w:p>
    <w:p w14:paraId="27BF4DCC" w14:textId="77777777" w:rsidR="00C9747C" w:rsidRDefault="00C9747C" w:rsidP="00C9747C">
      <w:pPr>
        <w:spacing w:before="100" w:beforeAutospacing="1" w:after="100" w:afterAutospacing="1"/>
        <w:rPr>
          <w:color w:val="292929"/>
          <w:spacing w:val="-1"/>
          <w:szCs w:val="32"/>
        </w:rPr>
      </w:pPr>
      <w:proofErr w:type="spellStart"/>
      <w:r w:rsidRPr="00563B20">
        <w:rPr>
          <w:color w:val="292929"/>
          <w:spacing w:val="-1"/>
          <w:szCs w:val="32"/>
        </w:rPr>
        <w:t>Lazonick</w:t>
      </w:r>
      <w:proofErr w:type="spellEnd"/>
      <w:r w:rsidRPr="00563B20">
        <w:rPr>
          <w:color w:val="292929"/>
          <w:spacing w:val="-1"/>
          <w:szCs w:val="32"/>
        </w:rPr>
        <w:t xml:space="preserve">, W. </w:t>
      </w:r>
      <w:r>
        <w:rPr>
          <w:color w:val="292929"/>
          <w:spacing w:val="-1"/>
          <w:szCs w:val="32"/>
        </w:rPr>
        <w:t>(</w:t>
      </w:r>
      <w:r w:rsidRPr="00563B20">
        <w:rPr>
          <w:color w:val="292929"/>
          <w:spacing w:val="-1"/>
          <w:szCs w:val="32"/>
        </w:rPr>
        <w:t>2016</w:t>
      </w:r>
      <w:r>
        <w:rPr>
          <w:color w:val="292929"/>
          <w:spacing w:val="-1"/>
          <w:szCs w:val="32"/>
        </w:rPr>
        <w:t>)</w:t>
      </w:r>
      <w:r w:rsidRPr="00563B20">
        <w:rPr>
          <w:rStyle w:val="apple-converted-space"/>
          <w:i/>
          <w:iCs/>
          <w:color w:val="292929"/>
          <w:spacing w:val="-1"/>
          <w:szCs w:val="32"/>
        </w:rPr>
        <w:t> </w:t>
      </w:r>
      <w:r w:rsidRPr="00563B20">
        <w:rPr>
          <w:rStyle w:val="Emphasis"/>
          <w:color w:val="292929"/>
          <w:spacing w:val="-1"/>
          <w:szCs w:val="32"/>
        </w:rPr>
        <w:t>‘Innovative Enterprise and the Theory of the Firm’</w:t>
      </w:r>
      <w:r>
        <w:rPr>
          <w:color w:val="292929"/>
          <w:spacing w:val="-1"/>
          <w:szCs w:val="32"/>
        </w:rPr>
        <w:t xml:space="preserve"> Available at: </w:t>
      </w:r>
      <w:hyperlink r:id="rId27" w:history="1">
        <w:r w:rsidRPr="00582C8D">
          <w:rPr>
            <w:rStyle w:val="Hyperlink"/>
            <w:spacing w:val="-1"/>
            <w:szCs w:val="32"/>
          </w:rPr>
          <w:t>https://www.wiley.com/en-gb/Rethinking+Capitalism%3A+Economics+and+Policy+for+Sustainable+and+Inclusive+Growth-p-9781119120957</w:t>
        </w:r>
      </w:hyperlink>
      <w:r>
        <w:rPr>
          <w:color w:val="292929"/>
          <w:spacing w:val="-1"/>
          <w:szCs w:val="32"/>
        </w:rPr>
        <w:t xml:space="preserve"> (Accessed 9 May 2023).</w:t>
      </w:r>
    </w:p>
    <w:p w14:paraId="7118641F" w14:textId="77777777" w:rsidR="00C9747C" w:rsidRPr="006C187C" w:rsidRDefault="00C9747C" w:rsidP="00C9747C">
      <w:pPr>
        <w:spacing w:after="240" w:line="360" w:lineRule="atLeast"/>
        <w:rPr>
          <w:color w:val="000000"/>
        </w:rPr>
      </w:pPr>
      <w:r w:rsidRPr="006C187C">
        <w:rPr>
          <w:color w:val="000000"/>
        </w:rPr>
        <w:t>Lake District National Park. (2023). </w:t>
      </w:r>
      <w:r w:rsidRPr="006C187C">
        <w:rPr>
          <w:i/>
          <w:iCs/>
          <w:color w:val="000000"/>
        </w:rPr>
        <w:t>John Muir Award</w:t>
      </w:r>
      <w:r w:rsidRPr="006C187C">
        <w:rPr>
          <w:color w:val="000000"/>
        </w:rPr>
        <w:t xml:space="preserve">. [online] Available at: </w:t>
      </w:r>
      <w:hyperlink r:id="rId28" w:history="1">
        <w:r w:rsidRPr="00582C8D">
          <w:rPr>
            <w:rStyle w:val="Hyperlink"/>
          </w:rPr>
          <w:t>https://www.lakedistrict.gov.uk/learning/johnmuiraward</w:t>
        </w:r>
      </w:hyperlink>
      <w:r>
        <w:rPr>
          <w:color w:val="000000"/>
        </w:rPr>
        <w:t xml:space="preserve"> </w:t>
      </w:r>
      <w:r w:rsidRPr="006C187C">
        <w:rPr>
          <w:color w:val="000000"/>
        </w:rPr>
        <w:t xml:space="preserve"> </w:t>
      </w:r>
      <w:r>
        <w:rPr>
          <w:color w:val="000000"/>
        </w:rPr>
        <w:t>(</w:t>
      </w:r>
      <w:r w:rsidRPr="006C187C">
        <w:rPr>
          <w:color w:val="000000"/>
        </w:rPr>
        <w:t>Accessed 18 May 2023</w:t>
      </w:r>
      <w:r>
        <w:rPr>
          <w:color w:val="000000"/>
        </w:rPr>
        <w:t>)</w:t>
      </w:r>
      <w:r w:rsidRPr="006C187C">
        <w:rPr>
          <w:color w:val="000000"/>
        </w:rPr>
        <w:t>.</w:t>
      </w:r>
    </w:p>
    <w:p w14:paraId="4FC5F15F" w14:textId="77777777" w:rsidR="00C9747C" w:rsidRDefault="00C9747C" w:rsidP="00C9747C">
      <w:pPr>
        <w:spacing w:before="100" w:beforeAutospacing="1" w:after="100" w:afterAutospacing="1"/>
        <w:rPr>
          <w:color w:val="000000"/>
        </w:rPr>
      </w:pPr>
      <w:r w:rsidRPr="006C187C">
        <w:rPr>
          <w:color w:val="000000"/>
        </w:rPr>
        <w:t>‌</w:t>
      </w:r>
      <w:r w:rsidRPr="00737C7A">
        <w:rPr>
          <w:color w:val="000000"/>
        </w:rPr>
        <w:t>Learning Journals. (2021). </w:t>
      </w:r>
      <w:r w:rsidRPr="00737C7A">
        <w:rPr>
          <w:i/>
          <w:iCs/>
          <w:color w:val="000000"/>
        </w:rPr>
        <w:t>Learning Journals</w:t>
      </w:r>
      <w:r w:rsidRPr="00737C7A">
        <w:rPr>
          <w:color w:val="000000"/>
        </w:rPr>
        <w:t xml:space="preserve">. [online] Available at: </w:t>
      </w:r>
      <w:hyperlink r:id="rId29" w:history="1">
        <w:r w:rsidRPr="00737C7A">
          <w:rPr>
            <w:rStyle w:val="Hyperlink"/>
          </w:rPr>
          <w:t>https://learningjournals.co.uk/what-are-the-different-pedagogical-approaches-to-learning/</w:t>
        </w:r>
      </w:hyperlink>
      <w:r w:rsidRPr="00737C7A">
        <w:rPr>
          <w:color w:val="000000"/>
        </w:rPr>
        <w:t xml:space="preserve">  (Accessed 9 May 2023).</w:t>
      </w:r>
    </w:p>
    <w:p w14:paraId="77C9A9F1" w14:textId="77777777" w:rsidR="00C9747C" w:rsidRPr="00D57AE9" w:rsidRDefault="00C9747C" w:rsidP="00C9747C">
      <w:pPr>
        <w:pStyle w:val="NormalWeb"/>
        <w:rPr>
          <w:color w:val="000000"/>
        </w:rPr>
      </w:pPr>
      <w:r w:rsidRPr="00D57AE9">
        <w:rPr>
          <w:color w:val="000000"/>
        </w:rPr>
        <w:t>Mackay (2012)</w:t>
      </w:r>
      <w:r w:rsidRPr="00D57AE9">
        <w:rPr>
          <w:b/>
          <w:bCs/>
          <w:color w:val="000000"/>
          <w:lang w:val="en-US"/>
        </w:rPr>
        <w:t xml:space="preserve"> </w:t>
      </w:r>
      <w:r w:rsidRPr="00D57AE9">
        <w:rPr>
          <w:color w:val="000000"/>
          <w:lang w:val="en-US"/>
        </w:rPr>
        <w:t>‘To know, to decide, to act: the young child’s right to participate in action for the environment</w:t>
      </w:r>
      <w:r w:rsidRPr="00D57AE9">
        <w:rPr>
          <w:b/>
          <w:bCs/>
          <w:color w:val="000000"/>
          <w:lang w:val="en-US"/>
        </w:rPr>
        <w:t xml:space="preserve">’. </w:t>
      </w:r>
      <w:r w:rsidRPr="00D57AE9">
        <w:rPr>
          <w:i/>
          <w:iCs/>
          <w:color w:val="000000"/>
          <w:lang w:val="en-US"/>
        </w:rPr>
        <w:t>Environmental Education Research</w:t>
      </w:r>
      <w:r w:rsidRPr="00D57AE9">
        <w:rPr>
          <w:b/>
          <w:bCs/>
          <w:color w:val="000000"/>
          <w:lang w:val="en-US"/>
        </w:rPr>
        <w:t xml:space="preserve">, </w:t>
      </w:r>
      <w:r w:rsidRPr="00D57AE9">
        <w:rPr>
          <w:color w:val="000000"/>
          <w:lang w:val="en-US"/>
        </w:rPr>
        <w:t xml:space="preserve">18, 4, pp. 473-484. </w:t>
      </w:r>
    </w:p>
    <w:p w14:paraId="0E8979FD" w14:textId="77777777" w:rsidR="00C9747C" w:rsidRDefault="00C9747C" w:rsidP="00C9747C">
      <w:pPr>
        <w:spacing w:after="240" w:line="360" w:lineRule="atLeast"/>
        <w:rPr>
          <w:color w:val="000000"/>
        </w:rPr>
      </w:pPr>
      <w:r w:rsidRPr="007A53D5">
        <w:rPr>
          <w:color w:val="000000"/>
        </w:rPr>
        <w:t>Martin (2023). </w:t>
      </w:r>
      <w:r w:rsidRPr="007A53D5">
        <w:rPr>
          <w:i/>
          <w:iCs/>
          <w:color w:val="000000"/>
        </w:rPr>
        <w:t>The Sustainable Development Agenda - United Nations Sustainable Development</w:t>
      </w:r>
      <w:r w:rsidRPr="007A53D5">
        <w:rPr>
          <w:color w:val="000000"/>
        </w:rPr>
        <w:t xml:space="preserve">. [online] United Nations Sustainable Development. Available at: </w:t>
      </w:r>
      <w:hyperlink r:id="rId30" w:history="1">
        <w:r w:rsidRPr="00582C8D">
          <w:rPr>
            <w:rStyle w:val="Hyperlink"/>
          </w:rPr>
          <w:t>https://www.un.org/sustainabledevelopment/development-agenda/</w:t>
        </w:r>
      </w:hyperlink>
      <w:r>
        <w:rPr>
          <w:color w:val="000000"/>
        </w:rPr>
        <w:t xml:space="preserve">  </w:t>
      </w:r>
      <w:r w:rsidRPr="007A53D5">
        <w:rPr>
          <w:color w:val="000000"/>
        </w:rPr>
        <w:t>(Accessed 13 May 2023</w:t>
      </w:r>
      <w:r>
        <w:rPr>
          <w:color w:val="000000"/>
        </w:rPr>
        <w:t>).</w:t>
      </w:r>
    </w:p>
    <w:p w14:paraId="4B19A711" w14:textId="77777777" w:rsidR="00C9747C" w:rsidRPr="00C92D00" w:rsidRDefault="00C9747C" w:rsidP="00C9747C">
      <w:pPr>
        <w:spacing w:after="240" w:line="360" w:lineRule="atLeast"/>
        <w:rPr>
          <w:color w:val="000000"/>
        </w:rPr>
      </w:pPr>
      <w:r w:rsidRPr="00C92D00">
        <w:rPr>
          <w:color w:val="000000"/>
        </w:rPr>
        <w:t>Marine Conservation Society. (2023). </w:t>
      </w:r>
      <w:r w:rsidRPr="00C92D00">
        <w:rPr>
          <w:i/>
          <w:iCs/>
          <w:color w:val="000000"/>
        </w:rPr>
        <w:t>John Muir Award</w:t>
      </w:r>
      <w:r w:rsidRPr="00C92D00">
        <w:rPr>
          <w:color w:val="000000"/>
        </w:rPr>
        <w:t xml:space="preserve">. [online] Available at: </w:t>
      </w:r>
      <w:hyperlink r:id="rId31" w:history="1">
        <w:r w:rsidRPr="00582C8D">
          <w:rPr>
            <w:rStyle w:val="Hyperlink"/>
          </w:rPr>
          <w:t>https://www.mcsuk.org/what-you-can-do/fun-learning/young-people/john-muir-award/</w:t>
        </w:r>
      </w:hyperlink>
      <w:r>
        <w:rPr>
          <w:color w:val="000000"/>
        </w:rPr>
        <w:t xml:space="preserve"> </w:t>
      </w:r>
      <w:r w:rsidRPr="00C92D00">
        <w:rPr>
          <w:color w:val="000000"/>
        </w:rPr>
        <w:t xml:space="preserve"> </w:t>
      </w:r>
      <w:r>
        <w:rPr>
          <w:color w:val="000000"/>
        </w:rPr>
        <w:t>(</w:t>
      </w:r>
      <w:r w:rsidRPr="00C92D00">
        <w:rPr>
          <w:color w:val="000000"/>
        </w:rPr>
        <w:t>Accessed 15 May 2023</w:t>
      </w:r>
      <w:r>
        <w:rPr>
          <w:color w:val="000000"/>
        </w:rPr>
        <w:t>).</w:t>
      </w:r>
    </w:p>
    <w:p w14:paraId="322B0DF2" w14:textId="77777777" w:rsidR="00C9747C" w:rsidRDefault="00C9747C" w:rsidP="00C9747C">
      <w:pPr>
        <w:spacing w:before="100" w:beforeAutospacing="1" w:after="100" w:afterAutospacing="1"/>
        <w:rPr>
          <w:color w:val="000000"/>
        </w:rPr>
      </w:pPr>
      <w:r w:rsidRPr="00C92D00">
        <w:rPr>
          <w:color w:val="000000"/>
        </w:rPr>
        <w:t>‌</w:t>
      </w:r>
      <w:r w:rsidRPr="00737C7A">
        <w:rPr>
          <w:color w:val="000000"/>
        </w:rPr>
        <w:t>Merrick, B. (2021). </w:t>
      </w:r>
      <w:r w:rsidRPr="00737C7A">
        <w:rPr>
          <w:i/>
          <w:iCs/>
          <w:color w:val="000000"/>
        </w:rPr>
        <w:t>Friedrich Froebel - Early Education</w:t>
      </w:r>
      <w:r w:rsidRPr="00737C7A">
        <w:rPr>
          <w:color w:val="000000"/>
        </w:rPr>
        <w:t xml:space="preserve">. [online] Early Education. Available at: </w:t>
      </w:r>
      <w:hyperlink r:id="rId32" w:history="1">
        <w:r w:rsidRPr="00737C7A">
          <w:rPr>
            <w:rStyle w:val="Hyperlink"/>
          </w:rPr>
          <w:t>https://early-education.org.uk/friedrich-froebel/</w:t>
        </w:r>
      </w:hyperlink>
      <w:r w:rsidRPr="00737C7A">
        <w:rPr>
          <w:color w:val="000000"/>
        </w:rPr>
        <w:t xml:space="preserve">  (Accessed 9 May 2023).</w:t>
      </w:r>
    </w:p>
    <w:p w14:paraId="38C2BD6E" w14:textId="77777777" w:rsidR="00C9747C" w:rsidRDefault="00C9747C" w:rsidP="00C9747C">
      <w:pPr>
        <w:pStyle w:val="NormalWeb"/>
        <w:spacing w:before="0" w:beforeAutospacing="0" w:after="240" w:afterAutospacing="0" w:line="360" w:lineRule="atLeast"/>
        <w:rPr>
          <w:color w:val="000000"/>
        </w:rPr>
      </w:pPr>
      <w:r w:rsidRPr="007A53D5">
        <w:rPr>
          <w:color w:val="000000"/>
        </w:rPr>
        <w:lastRenderedPageBreak/>
        <w:t>‌</w:t>
      </w:r>
      <w:r w:rsidRPr="00D71342">
        <w:rPr>
          <w:color w:val="000000"/>
        </w:rPr>
        <w:t xml:space="preserve">Myers, G. and </w:t>
      </w:r>
      <w:proofErr w:type="spellStart"/>
      <w:r w:rsidRPr="00D71342">
        <w:rPr>
          <w:color w:val="000000"/>
        </w:rPr>
        <w:t>Macnaghten</w:t>
      </w:r>
      <w:proofErr w:type="spellEnd"/>
      <w:r w:rsidRPr="00D71342">
        <w:rPr>
          <w:color w:val="000000"/>
        </w:rPr>
        <w:t xml:space="preserve">, P. (1998). </w:t>
      </w:r>
      <w:proofErr w:type="spellStart"/>
      <w:r w:rsidRPr="00D71342">
        <w:rPr>
          <w:color w:val="000000"/>
        </w:rPr>
        <w:t>Rhetorics</w:t>
      </w:r>
      <w:proofErr w:type="spellEnd"/>
      <w:r w:rsidRPr="00D71342">
        <w:rPr>
          <w:color w:val="000000"/>
        </w:rPr>
        <w:t xml:space="preserve"> of Environmental Sustainability: Commonplaces and Places. </w:t>
      </w:r>
      <w:r w:rsidRPr="00D71342">
        <w:rPr>
          <w:i/>
          <w:iCs/>
          <w:color w:val="000000"/>
        </w:rPr>
        <w:t>Environment and Planning A: Economy and Space</w:t>
      </w:r>
      <w:r w:rsidRPr="00D71342">
        <w:rPr>
          <w:color w:val="000000"/>
        </w:rPr>
        <w:t xml:space="preserve">: </w:t>
      </w:r>
      <w:hyperlink r:id="rId33" w:history="1">
        <w:r w:rsidRPr="00582C8D">
          <w:rPr>
            <w:rStyle w:val="Hyperlink"/>
          </w:rPr>
          <w:t>https://doi.org/10.1068/a300333</w:t>
        </w:r>
      </w:hyperlink>
      <w:r>
        <w:rPr>
          <w:color w:val="000000"/>
        </w:rPr>
        <w:t xml:space="preserve"> (Accessed 9 May 2023).</w:t>
      </w:r>
    </w:p>
    <w:p w14:paraId="21E9E780" w14:textId="77777777" w:rsidR="00C9747C" w:rsidRDefault="00C9747C" w:rsidP="00C9747C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 xml:space="preserve"> </w:t>
      </w:r>
      <w:r w:rsidRPr="00737C7A">
        <w:rPr>
          <w:color w:val="000000"/>
        </w:rPr>
        <w:t>Mhlongo</w:t>
      </w:r>
      <w:r>
        <w:rPr>
          <w:color w:val="000000"/>
        </w:rPr>
        <w:t xml:space="preserve">, S </w:t>
      </w:r>
      <w:r w:rsidRPr="00737C7A">
        <w:rPr>
          <w:color w:val="000000"/>
        </w:rPr>
        <w:t>(2021). </w:t>
      </w:r>
      <w:r w:rsidRPr="00737C7A">
        <w:rPr>
          <w:i/>
          <w:iCs/>
          <w:color w:val="000000"/>
        </w:rPr>
        <w:t>JOHN DEWEY’S PRINCIPLES OF LEARNING</w:t>
      </w:r>
      <w:r w:rsidRPr="00737C7A">
        <w:rPr>
          <w:color w:val="000000"/>
        </w:rPr>
        <w:t xml:space="preserve">. [online] </w:t>
      </w:r>
      <w:proofErr w:type="spellStart"/>
      <w:r w:rsidRPr="00737C7A">
        <w:rPr>
          <w:color w:val="000000"/>
        </w:rPr>
        <w:t>Edupstairs</w:t>
      </w:r>
      <w:proofErr w:type="spellEnd"/>
      <w:r w:rsidRPr="00737C7A">
        <w:rPr>
          <w:color w:val="000000"/>
        </w:rPr>
        <w:t xml:space="preserve">. Available at: </w:t>
      </w:r>
      <w:hyperlink r:id="rId34" w:anchor=":~:text=Dewey%20championed%20learning%20by%20doing%2C%20also%20known%20as,not%20a%20distant%20future%2C%20such%20as%20final%20exams" w:history="1">
        <w:r w:rsidRPr="00737C7A">
          <w:rPr>
            <w:rStyle w:val="Hyperlink"/>
          </w:rPr>
          <w:t>https://www.edupstairs.org/john-deweys-principles-of-learning/#:~:text=Dewey%20championed%20learning%20by%20doing%2C%20also%20known%20as,not%20a%20distant%20future%2C%20such%20as%20final%20exams</w:t>
        </w:r>
      </w:hyperlink>
      <w:r w:rsidRPr="00737C7A">
        <w:rPr>
          <w:color w:val="000000"/>
        </w:rPr>
        <w:t xml:space="preserve"> (Accessed 9 May 2023).</w:t>
      </w:r>
      <w:r w:rsidRPr="00697930">
        <w:rPr>
          <w:color w:val="000000"/>
        </w:rPr>
        <w:t xml:space="preserve"> </w:t>
      </w:r>
    </w:p>
    <w:p w14:paraId="2562D85E" w14:textId="77777777" w:rsidR="00C9747C" w:rsidRDefault="00C9747C" w:rsidP="00C9747C">
      <w:pPr>
        <w:pStyle w:val="NormalWeb"/>
        <w:spacing w:before="0" w:beforeAutospacing="0" w:after="240" w:afterAutospacing="0" w:line="360" w:lineRule="atLeast"/>
        <w:rPr>
          <w:color w:val="292929"/>
          <w:spacing w:val="-1"/>
          <w:szCs w:val="32"/>
        </w:rPr>
      </w:pPr>
      <w:r w:rsidRPr="00563B20">
        <w:rPr>
          <w:color w:val="292929"/>
          <w:spacing w:val="-1"/>
          <w:szCs w:val="32"/>
        </w:rPr>
        <w:t>Nair, C. (2018).</w:t>
      </w:r>
      <w:r w:rsidRPr="00563B20">
        <w:rPr>
          <w:rStyle w:val="apple-converted-space"/>
          <w:color w:val="292929"/>
          <w:spacing w:val="-1"/>
          <w:szCs w:val="32"/>
        </w:rPr>
        <w:t> </w:t>
      </w:r>
      <w:r w:rsidRPr="00563B20">
        <w:rPr>
          <w:rStyle w:val="Emphasis"/>
          <w:color w:val="292929"/>
          <w:spacing w:val="-1"/>
          <w:szCs w:val="32"/>
        </w:rPr>
        <w:t>The Sustainable State / Nair, Chandran.</w:t>
      </w:r>
      <w:r w:rsidRPr="00563B20">
        <w:rPr>
          <w:rStyle w:val="apple-converted-space"/>
          <w:color w:val="292929"/>
          <w:spacing w:val="-1"/>
          <w:szCs w:val="32"/>
        </w:rPr>
        <w:t> </w:t>
      </w:r>
      <w:r w:rsidRPr="00563B20">
        <w:rPr>
          <w:color w:val="292929"/>
          <w:spacing w:val="-1"/>
          <w:szCs w:val="32"/>
        </w:rPr>
        <w:t xml:space="preserve">(1st edition). </w:t>
      </w:r>
      <w:proofErr w:type="spellStart"/>
      <w:r w:rsidRPr="00563B20">
        <w:rPr>
          <w:color w:val="292929"/>
          <w:spacing w:val="-1"/>
          <w:szCs w:val="32"/>
        </w:rPr>
        <w:t>Berrett</w:t>
      </w:r>
      <w:proofErr w:type="spellEnd"/>
      <w:r w:rsidRPr="00563B20">
        <w:rPr>
          <w:color w:val="292929"/>
          <w:spacing w:val="-1"/>
          <w:szCs w:val="32"/>
        </w:rPr>
        <w:t>-Koehler Publishers.</w:t>
      </w:r>
    </w:p>
    <w:p w14:paraId="5C1350D5" w14:textId="77777777" w:rsidR="00C9747C" w:rsidRPr="00F860DE" w:rsidRDefault="00C9747C" w:rsidP="00C9747C">
      <w:pPr>
        <w:spacing w:after="240" w:line="360" w:lineRule="atLeast"/>
        <w:rPr>
          <w:color w:val="000000"/>
        </w:rPr>
      </w:pPr>
      <w:r w:rsidRPr="00F860DE">
        <w:rPr>
          <w:color w:val="000000"/>
        </w:rPr>
        <w:t>NSPCC Learning. (2023). </w:t>
      </w:r>
      <w:r w:rsidRPr="00F860DE">
        <w:rPr>
          <w:i/>
          <w:iCs/>
          <w:color w:val="000000"/>
        </w:rPr>
        <w:t>Child mental health: recognising and responding to issues | NSPCC Learning</w:t>
      </w:r>
      <w:r w:rsidRPr="00F860DE">
        <w:rPr>
          <w:color w:val="000000"/>
        </w:rPr>
        <w:t>. [online] Available at: https://learning.nspcc.org.uk/child-health-development/child-mental-health [Accessed 15 May 2023].</w:t>
      </w:r>
    </w:p>
    <w:p w14:paraId="6C10EE8B" w14:textId="77777777" w:rsidR="00C9747C" w:rsidRDefault="00C9747C" w:rsidP="00C9747C">
      <w:pPr>
        <w:spacing w:before="100" w:beforeAutospacing="1" w:after="100" w:afterAutospacing="1"/>
        <w:rPr>
          <w:color w:val="000000"/>
        </w:rPr>
      </w:pPr>
      <w:r w:rsidRPr="00F860DE">
        <w:rPr>
          <w:color w:val="000000"/>
        </w:rPr>
        <w:t>‌</w:t>
      </w:r>
      <w:r w:rsidRPr="00AA0153">
        <w:rPr>
          <w:color w:val="000000"/>
        </w:rPr>
        <w:t>New Forest National Park Authority. (2023). </w:t>
      </w:r>
      <w:r w:rsidRPr="00AA0153">
        <w:rPr>
          <w:i/>
          <w:iCs/>
          <w:color w:val="000000"/>
        </w:rPr>
        <w:t>John Muir Award - New Forest National Park Authority</w:t>
      </w:r>
      <w:r w:rsidRPr="00AA0153">
        <w:rPr>
          <w:color w:val="000000"/>
        </w:rPr>
        <w:t xml:space="preserve">. [online] Available at: </w:t>
      </w:r>
      <w:hyperlink r:id="rId35" w:history="1">
        <w:r w:rsidRPr="00582C8D">
          <w:rPr>
            <w:rStyle w:val="Hyperlink"/>
          </w:rPr>
          <w:t>https://www.newforestnpa.gov.uk/communities/young-people/youth-schemes/john-muir/</w:t>
        </w:r>
      </w:hyperlink>
      <w:r>
        <w:rPr>
          <w:color w:val="000000"/>
        </w:rPr>
        <w:t xml:space="preserve"> (</w:t>
      </w:r>
      <w:r w:rsidRPr="00AA0153">
        <w:rPr>
          <w:color w:val="000000"/>
        </w:rPr>
        <w:t>Accessed 11 May 2023</w:t>
      </w:r>
      <w:r>
        <w:rPr>
          <w:color w:val="000000"/>
        </w:rPr>
        <w:t>).</w:t>
      </w:r>
    </w:p>
    <w:p w14:paraId="609C2B4D" w14:textId="77777777" w:rsidR="00C9747C" w:rsidRPr="00912EF1" w:rsidRDefault="00C9747C" w:rsidP="00C9747C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 xml:space="preserve">Nash, R (2023) </w:t>
      </w:r>
      <w:r w:rsidRPr="00912EF1">
        <w:rPr>
          <w:i/>
          <w:iCs/>
          <w:color w:val="000000"/>
        </w:rPr>
        <w:t>American Environmental History: A New Teaching Frontier on JSTOR</w:t>
      </w:r>
      <w:r w:rsidRPr="00912EF1">
        <w:rPr>
          <w:color w:val="000000"/>
        </w:rPr>
        <w:t xml:space="preserve">. [online] Available at: </w:t>
      </w:r>
      <w:hyperlink r:id="rId36" w:history="1">
        <w:r w:rsidRPr="00582C8D">
          <w:rPr>
            <w:rStyle w:val="Hyperlink"/>
          </w:rPr>
          <w:t>https://www.jstor.org/stable/3637864?casa_token=NxnInmy48HQAAAAA%3ApuGiSQOCssI3e_I3X3Z5lEjUXHI0GXQT2Cb_qduBZ77rK8O_nMAiqZGqcd-fm9IqpGNAb9gQByKkXcb_BIceewxD2hEu_7TM67EnCik7Jq_30xe7hW6a</w:t>
        </w:r>
      </w:hyperlink>
      <w:r>
        <w:rPr>
          <w:color w:val="000000"/>
        </w:rPr>
        <w:t xml:space="preserve"> </w:t>
      </w:r>
      <w:r w:rsidRPr="00912EF1">
        <w:rPr>
          <w:color w:val="000000"/>
        </w:rPr>
        <w:t xml:space="preserve"> </w:t>
      </w:r>
      <w:r>
        <w:rPr>
          <w:color w:val="000000"/>
        </w:rPr>
        <w:t>(</w:t>
      </w:r>
      <w:r w:rsidRPr="00912EF1">
        <w:rPr>
          <w:color w:val="000000"/>
        </w:rPr>
        <w:t>Accessed 16 May 2023</w:t>
      </w:r>
      <w:r>
        <w:rPr>
          <w:color w:val="000000"/>
        </w:rPr>
        <w:t>).</w:t>
      </w:r>
    </w:p>
    <w:p w14:paraId="62361CE3" w14:textId="77777777" w:rsidR="00C9747C" w:rsidRDefault="00C9747C" w:rsidP="00C9747C">
      <w:pPr>
        <w:spacing w:before="100" w:beforeAutospacing="1" w:after="100" w:afterAutospacing="1"/>
        <w:rPr>
          <w:color w:val="000000"/>
        </w:rPr>
      </w:pPr>
      <w:r w:rsidRPr="00912EF1">
        <w:rPr>
          <w:color w:val="000000"/>
        </w:rPr>
        <w:t>‌</w:t>
      </w:r>
      <w:r w:rsidRPr="00697930">
        <w:rPr>
          <w:color w:val="000000"/>
        </w:rPr>
        <w:t>Polity. (2023). </w:t>
      </w:r>
      <w:r w:rsidRPr="00697930">
        <w:rPr>
          <w:i/>
          <w:iCs/>
          <w:color w:val="000000"/>
        </w:rPr>
        <w:t>Gifford Pinchot, John Muir, and the Boundaries of Politics in American Thought | Polity: Vol 30, No 2</w:t>
      </w:r>
      <w:r w:rsidRPr="00697930">
        <w:rPr>
          <w:color w:val="000000"/>
        </w:rPr>
        <w:t xml:space="preserve">. [online] Available at: </w:t>
      </w:r>
      <w:hyperlink r:id="rId37" w:history="1">
        <w:r w:rsidRPr="00582C8D">
          <w:rPr>
            <w:rStyle w:val="Hyperlink"/>
          </w:rPr>
          <w:t>https://www.journals.uchicago.edu/doi/abs/10.2307/3235219</w:t>
        </w:r>
      </w:hyperlink>
      <w:r>
        <w:rPr>
          <w:color w:val="000000"/>
        </w:rPr>
        <w:t xml:space="preserve"> </w:t>
      </w:r>
      <w:r w:rsidRPr="00697930">
        <w:rPr>
          <w:color w:val="000000"/>
        </w:rPr>
        <w:t xml:space="preserve"> </w:t>
      </w:r>
      <w:r>
        <w:rPr>
          <w:color w:val="000000"/>
        </w:rPr>
        <w:t>(</w:t>
      </w:r>
      <w:r w:rsidRPr="00697930">
        <w:rPr>
          <w:color w:val="000000"/>
        </w:rPr>
        <w:t>Accessed 13 May 2023</w:t>
      </w:r>
      <w:r>
        <w:rPr>
          <w:color w:val="000000"/>
        </w:rPr>
        <w:t>).</w:t>
      </w:r>
    </w:p>
    <w:p w14:paraId="50FF0A3A" w14:textId="77777777" w:rsidR="00C9747C" w:rsidRPr="00B05777" w:rsidRDefault="00C9747C" w:rsidP="00C9747C">
      <w:pPr>
        <w:spacing w:after="240" w:line="360" w:lineRule="atLeast"/>
        <w:rPr>
          <w:color w:val="000000"/>
        </w:rPr>
      </w:pPr>
      <w:r w:rsidRPr="00B05777">
        <w:rPr>
          <w:color w:val="000000"/>
        </w:rPr>
        <w:t>Proquest.com. (2018). </w:t>
      </w:r>
      <w:r w:rsidRPr="00B05777">
        <w:rPr>
          <w:i/>
          <w:iCs/>
          <w:color w:val="000000"/>
        </w:rPr>
        <w:t>John Muir: Family, Friends, and Adventures/Reconnecting with John Muir: Essays in Post-Pastoral Practice - ProQuest</w:t>
      </w:r>
      <w:r w:rsidRPr="00B05777">
        <w:rPr>
          <w:color w:val="000000"/>
        </w:rPr>
        <w:t xml:space="preserve">. [online] Available at: </w:t>
      </w:r>
      <w:hyperlink r:id="rId38" w:history="1">
        <w:r w:rsidRPr="00582C8D">
          <w:rPr>
            <w:rStyle w:val="Hyperlink"/>
          </w:rPr>
          <w:t>https://www.proquest.com/openview/2788191f27200fb64c656e977c987a12/1?pq-origsite=gscholar&amp;cbl=32653</w:t>
        </w:r>
      </w:hyperlink>
      <w:r>
        <w:rPr>
          <w:color w:val="000000"/>
        </w:rPr>
        <w:t xml:space="preserve">  (</w:t>
      </w:r>
      <w:r w:rsidRPr="00B05777">
        <w:rPr>
          <w:color w:val="000000"/>
        </w:rPr>
        <w:t>Accessed 16 May 2023</w:t>
      </w:r>
      <w:r>
        <w:rPr>
          <w:color w:val="000000"/>
        </w:rPr>
        <w:t>)</w:t>
      </w:r>
      <w:r w:rsidRPr="00B05777">
        <w:rPr>
          <w:color w:val="000000"/>
        </w:rPr>
        <w:t>.</w:t>
      </w:r>
    </w:p>
    <w:p w14:paraId="63384423" w14:textId="77777777" w:rsidR="00C9747C" w:rsidRDefault="00C9747C" w:rsidP="00C9747C">
      <w:pPr>
        <w:spacing w:before="100" w:beforeAutospacing="1" w:after="100" w:afterAutospacing="1"/>
        <w:rPr>
          <w:color w:val="000000"/>
        </w:rPr>
      </w:pPr>
      <w:r w:rsidRPr="00B05777">
        <w:rPr>
          <w:color w:val="000000"/>
        </w:rPr>
        <w:t>‌</w:t>
      </w:r>
      <w:proofErr w:type="spellStart"/>
      <w:r w:rsidRPr="00737C7A">
        <w:rPr>
          <w:color w:val="000000"/>
        </w:rPr>
        <w:t>Saracho</w:t>
      </w:r>
      <w:proofErr w:type="spellEnd"/>
      <w:r w:rsidRPr="00737C7A">
        <w:rPr>
          <w:color w:val="000000"/>
        </w:rPr>
        <w:t>, O.N. (2021). Theories of Child Development and Their Impact on Early Childhood Education and Care. </w:t>
      </w:r>
      <w:r w:rsidRPr="00737C7A">
        <w:rPr>
          <w:i/>
          <w:iCs/>
          <w:color w:val="000000"/>
        </w:rPr>
        <w:t>Early Childhood Education Journal</w:t>
      </w:r>
      <w:r w:rsidRPr="00737C7A">
        <w:rPr>
          <w:color w:val="000000"/>
        </w:rPr>
        <w:t xml:space="preserve">, [online] Available at:  </w:t>
      </w:r>
      <w:hyperlink r:id="rId39" w:history="1">
        <w:r w:rsidRPr="00737C7A">
          <w:rPr>
            <w:rStyle w:val="Hyperlink"/>
          </w:rPr>
          <w:t>https://doi.org/10.1007/s10643-021-01271-5</w:t>
        </w:r>
      </w:hyperlink>
      <w:r w:rsidRPr="00737C7A">
        <w:rPr>
          <w:color w:val="000000"/>
        </w:rPr>
        <w:t xml:space="preserve"> (Accessed 9 May 2023). </w:t>
      </w:r>
    </w:p>
    <w:p w14:paraId="009AD03B" w14:textId="77777777" w:rsidR="00C9747C" w:rsidRDefault="00C9747C" w:rsidP="00C9747C">
      <w:pPr>
        <w:pStyle w:val="NormalWeb"/>
        <w:spacing w:before="0" w:beforeAutospacing="0" w:after="240" w:afterAutospacing="0" w:line="360" w:lineRule="atLeast"/>
        <w:rPr>
          <w:color w:val="000000"/>
        </w:rPr>
      </w:pPr>
      <w:r w:rsidRPr="00737C7A">
        <w:rPr>
          <w:color w:val="000000"/>
        </w:rPr>
        <w:t>Sikandar</w:t>
      </w:r>
      <w:r>
        <w:rPr>
          <w:color w:val="000000"/>
        </w:rPr>
        <w:t>, A</w:t>
      </w:r>
      <w:r w:rsidRPr="00737C7A">
        <w:rPr>
          <w:color w:val="000000"/>
        </w:rPr>
        <w:t xml:space="preserve"> (2016). </w:t>
      </w:r>
      <w:r w:rsidRPr="00737C7A">
        <w:rPr>
          <w:i/>
          <w:iCs/>
          <w:color w:val="000000"/>
        </w:rPr>
        <w:t>John Dewey and His Philosophy of Education</w:t>
      </w:r>
      <w:r w:rsidRPr="00737C7A">
        <w:rPr>
          <w:color w:val="000000"/>
        </w:rPr>
        <w:t xml:space="preserve">. [online] ResearchGate. Available at: </w:t>
      </w:r>
      <w:hyperlink r:id="rId40" w:history="1">
        <w:r w:rsidRPr="00737C7A">
          <w:rPr>
            <w:rStyle w:val="Hyperlink"/>
          </w:rPr>
          <w:t>https://www.researchgate.net/publication/314967156_John_Dewey_and_His_Philosophy_of_Education</w:t>
        </w:r>
      </w:hyperlink>
      <w:r w:rsidRPr="00737C7A">
        <w:rPr>
          <w:color w:val="000000"/>
        </w:rPr>
        <w:t xml:space="preserve">  (Accessed 9 May 2023).</w:t>
      </w:r>
    </w:p>
    <w:p w14:paraId="4E330EEC" w14:textId="77777777" w:rsidR="00C9747C" w:rsidRDefault="00C9747C" w:rsidP="00C9747C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 w:rsidRPr="00BF4182">
        <w:rPr>
          <w:color w:val="000000"/>
        </w:rPr>
        <w:t>Taumata</w:t>
      </w:r>
      <w:proofErr w:type="spellEnd"/>
      <w:r w:rsidRPr="00BF4182">
        <w:rPr>
          <w:color w:val="000000"/>
        </w:rPr>
        <w:t xml:space="preserve">, N., Ki, W., </w:t>
      </w:r>
      <w:proofErr w:type="spellStart"/>
      <w:r w:rsidRPr="00BF4182">
        <w:rPr>
          <w:color w:val="000000"/>
        </w:rPr>
        <w:t>Whàriki</w:t>
      </w:r>
      <w:proofErr w:type="spellEnd"/>
      <w:r w:rsidRPr="00BF4182">
        <w:rPr>
          <w:color w:val="000000"/>
        </w:rPr>
        <w:t xml:space="preserve">, T. and </w:t>
      </w:r>
      <w:proofErr w:type="spellStart"/>
      <w:r w:rsidRPr="00BF4182">
        <w:rPr>
          <w:color w:val="000000"/>
        </w:rPr>
        <w:t>Aotùroa</w:t>
      </w:r>
      <w:proofErr w:type="spellEnd"/>
      <w:r w:rsidRPr="00BF4182">
        <w:rPr>
          <w:color w:val="000000"/>
        </w:rPr>
        <w:t>, M. (n.d.). </w:t>
      </w:r>
      <w:r w:rsidRPr="00BF4182">
        <w:rPr>
          <w:i/>
          <w:iCs/>
          <w:color w:val="000000"/>
        </w:rPr>
        <w:t xml:space="preserve">The Strands of </w:t>
      </w:r>
      <w:proofErr w:type="spellStart"/>
      <w:r w:rsidRPr="00BF4182">
        <w:rPr>
          <w:i/>
          <w:iCs/>
          <w:color w:val="000000"/>
        </w:rPr>
        <w:t>Te</w:t>
      </w:r>
      <w:proofErr w:type="spellEnd"/>
      <w:r w:rsidRPr="00BF4182">
        <w:rPr>
          <w:i/>
          <w:iCs/>
          <w:color w:val="000000"/>
        </w:rPr>
        <w:t xml:space="preserve"> </w:t>
      </w:r>
      <w:proofErr w:type="spellStart"/>
      <w:r w:rsidRPr="00BF4182">
        <w:rPr>
          <w:i/>
          <w:iCs/>
          <w:color w:val="000000"/>
        </w:rPr>
        <w:t>Whariki</w:t>
      </w:r>
      <w:proofErr w:type="spellEnd"/>
      <w:r w:rsidRPr="00BF4182">
        <w:rPr>
          <w:i/>
          <w:iCs/>
          <w:color w:val="000000"/>
        </w:rPr>
        <w:t>: Exploration</w:t>
      </w:r>
      <w:r w:rsidRPr="00BF4182">
        <w:rPr>
          <w:color w:val="000000"/>
        </w:rPr>
        <w:t xml:space="preserve">. [online] Available at: </w:t>
      </w:r>
      <w:hyperlink r:id="rId41" w:history="1">
        <w:r w:rsidRPr="00582C8D">
          <w:rPr>
            <w:rStyle w:val="Hyperlink"/>
          </w:rPr>
          <w:t>https://www.education.govt.nz/assets/Documents/Early-Childhood/Kei-Tua-o-te-Pae/ECEBooklet13Full.pdf</w:t>
        </w:r>
      </w:hyperlink>
      <w:r w:rsidRPr="00BF4182">
        <w:rPr>
          <w:color w:val="000000"/>
        </w:rPr>
        <w:t>.</w:t>
      </w:r>
      <w:r>
        <w:rPr>
          <w:color w:val="000000"/>
        </w:rPr>
        <w:t xml:space="preserve"> (Accessed 13 May 2023).</w:t>
      </w:r>
    </w:p>
    <w:p w14:paraId="17D04303" w14:textId="77777777" w:rsidR="00C9747C" w:rsidRPr="006C187C" w:rsidRDefault="00C9747C" w:rsidP="00C9747C">
      <w:pPr>
        <w:spacing w:after="240" w:line="360" w:lineRule="atLeast"/>
        <w:rPr>
          <w:color w:val="000000"/>
        </w:rPr>
      </w:pPr>
      <w:r w:rsidRPr="006C187C">
        <w:rPr>
          <w:color w:val="000000"/>
        </w:rPr>
        <w:t>The Masonry Society (2016). </w:t>
      </w:r>
      <w:r w:rsidRPr="006C187C">
        <w:rPr>
          <w:i/>
          <w:iCs/>
          <w:color w:val="000000"/>
        </w:rPr>
        <w:t>Building Code Requirements and Specification for Masonry Structures</w:t>
      </w:r>
      <w:r w:rsidRPr="006C187C">
        <w:rPr>
          <w:color w:val="000000"/>
        </w:rPr>
        <w:t xml:space="preserve">. [online] Available at: </w:t>
      </w:r>
      <w:hyperlink r:id="rId42" w:history="1">
        <w:r w:rsidRPr="00582C8D">
          <w:rPr>
            <w:rStyle w:val="Hyperlink"/>
          </w:rPr>
          <w:t>https://scholarlycommons.pacific.edu/jmb/475/</w:t>
        </w:r>
      </w:hyperlink>
      <w:r>
        <w:rPr>
          <w:color w:val="000000"/>
        </w:rPr>
        <w:t xml:space="preserve"> </w:t>
      </w:r>
      <w:r w:rsidRPr="006C187C">
        <w:rPr>
          <w:color w:val="000000"/>
        </w:rPr>
        <w:t xml:space="preserve"> </w:t>
      </w:r>
      <w:r>
        <w:rPr>
          <w:color w:val="000000"/>
        </w:rPr>
        <w:t>(</w:t>
      </w:r>
      <w:r w:rsidRPr="006C187C">
        <w:rPr>
          <w:color w:val="000000"/>
        </w:rPr>
        <w:t>Accessed 18 May 2023</w:t>
      </w:r>
      <w:r>
        <w:rPr>
          <w:color w:val="000000"/>
        </w:rPr>
        <w:t>).</w:t>
      </w:r>
    </w:p>
    <w:p w14:paraId="2BA78FC6" w14:textId="77777777" w:rsidR="00C9747C" w:rsidRPr="00F860DE" w:rsidRDefault="00C9747C" w:rsidP="00C9747C">
      <w:pPr>
        <w:spacing w:before="100" w:beforeAutospacing="1" w:after="100" w:afterAutospacing="1"/>
        <w:rPr>
          <w:color w:val="000000"/>
        </w:rPr>
      </w:pPr>
      <w:r w:rsidRPr="006C187C">
        <w:rPr>
          <w:color w:val="000000"/>
        </w:rPr>
        <w:t>‌</w:t>
      </w:r>
      <w:r w:rsidRPr="00F860DE">
        <w:rPr>
          <w:color w:val="000000"/>
        </w:rPr>
        <w:t xml:space="preserve">The Early Years SDGs for. (n.d.). Available at: </w:t>
      </w:r>
      <w:hyperlink r:id="rId43" w:history="1">
        <w:r w:rsidRPr="00582C8D">
          <w:rPr>
            <w:rStyle w:val="Hyperlink"/>
          </w:rPr>
          <w:t>https://www.flourishproject.net/uploads/1/8/4/9/1849450/sdgs_for_the_early_years_final.pdf</w:t>
        </w:r>
      </w:hyperlink>
      <w:r w:rsidRPr="00F860DE">
        <w:rPr>
          <w:color w:val="000000"/>
        </w:rPr>
        <w:t>.</w:t>
      </w:r>
      <w:r>
        <w:rPr>
          <w:color w:val="000000"/>
        </w:rPr>
        <w:t xml:space="preserve"> (Accessed 13 May 2023).</w:t>
      </w:r>
    </w:p>
    <w:p w14:paraId="564375EC" w14:textId="77777777" w:rsidR="00C9747C" w:rsidRPr="00814448" w:rsidRDefault="00C9747C" w:rsidP="00C9747C">
      <w:pPr>
        <w:spacing w:before="100" w:beforeAutospacing="1" w:after="100" w:afterAutospacing="1"/>
        <w:rPr>
          <w:color w:val="000000"/>
        </w:rPr>
      </w:pPr>
      <w:r w:rsidRPr="00F860DE">
        <w:rPr>
          <w:color w:val="000000"/>
        </w:rPr>
        <w:t>‌</w:t>
      </w:r>
      <w:r w:rsidRPr="00814448">
        <w:rPr>
          <w:color w:val="000000"/>
        </w:rPr>
        <w:t>Trinidad, C. (2020). </w:t>
      </w:r>
      <w:r w:rsidRPr="00814448">
        <w:rPr>
          <w:i/>
          <w:iCs/>
          <w:color w:val="000000"/>
        </w:rPr>
        <w:t>Sustainability</w:t>
      </w:r>
      <w:r w:rsidRPr="00814448">
        <w:rPr>
          <w:color w:val="000000"/>
        </w:rPr>
        <w:t xml:space="preserve">. [online] Corporate Finance Institute. Available at: </w:t>
      </w:r>
      <w:hyperlink r:id="rId44" w:history="1">
        <w:r w:rsidRPr="00582C8D">
          <w:rPr>
            <w:rStyle w:val="Hyperlink"/>
          </w:rPr>
          <w:t>https://corporatefinanceinstitute.com/resources/esg/sustainability/</w:t>
        </w:r>
      </w:hyperlink>
      <w:r>
        <w:rPr>
          <w:color w:val="000000"/>
        </w:rPr>
        <w:t xml:space="preserve"> (</w:t>
      </w:r>
      <w:r w:rsidRPr="00814448">
        <w:rPr>
          <w:color w:val="000000"/>
        </w:rPr>
        <w:t>Accessed 13 May 2023</w:t>
      </w:r>
      <w:r>
        <w:rPr>
          <w:color w:val="000000"/>
        </w:rPr>
        <w:t>).</w:t>
      </w:r>
    </w:p>
    <w:p w14:paraId="750FB426" w14:textId="77777777" w:rsidR="00C9747C" w:rsidRPr="00E71681" w:rsidRDefault="00C9747C" w:rsidP="00C9747C">
      <w:pPr>
        <w:spacing w:before="100" w:beforeAutospacing="1" w:after="100" w:afterAutospacing="1"/>
        <w:rPr>
          <w:color w:val="000000"/>
        </w:rPr>
      </w:pPr>
      <w:r w:rsidRPr="00814448">
        <w:rPr>
          <w:color w:val="000000"/>
        </w:rPr>
        <w:t>‌</w:t>
      </w:r>
      <w:r w:rsidRPr="00E71681">
        <w:rPr>
          <w:color w:val="000000"/>
        </w:rPr>
        <w:t>The Global Goals. (2023). </w:t>
      </w:r>
      <w:r w:rsidRPr="00E71681">
        <w:rPr>
          <w:i/>
          <w:iCs/>
          <w:color w:val="000000"/>
        </w:rPr>
        <w:t>Overcoming the World’s Challenges - The Global Goals</w:t>
      </w:r>
      <w:r w:rsidRPr="00E71681">
        <w:rPr>
          <w:color w:val="000000"/>
        </w:rPr>
        <w:t xml:space="preserve">. [online] Available at: </w:t>
      </w:r>
      <w:hyperlink r:id="rId45" w:history="1">
        <w:r w:rsidRPr="00582C8D">
          <w:rPr>
            <w:rStyle w:val="Hyperlink"/>
          </w:rPr>
          <w:t>https://www.globalgoals.org/</w:t>
        </w:r>
      </w:hyperlink>
      <w:r>
        <w:rPr>
          <w:color w:val="000000"/>
        </w:rPr>
        <w:t xml:space="preserve"> </w:t>
      </w:r>
      <w:r w:rsidRPr="00E71681">
        <w:rPr>
          <w:color w:val="000000"/>
        </w:rPr>
        <w:t xml:space="preserve"> </w:t>
      </w:r>
      <w:r>
        <w:rPr>
          <w:color w:val="000000"/>
        </w:rPr>
        <w:t>(</w:t>
      </w:r>
      <w:r w:rsidRPr="00E71681">
        <w:rPr>
          <w:color w:val="000000"/>
        </w:rPr>
        <w:t>Accessed 13 May 2023</w:t>
      </w:r>
      <w:r>
        <w:rPr>
          <w:color w:val="000000"/>
        </w:rPr>
        <w:t>).</w:t>
      </w:r>
    </w:p>
    <w:p w14:paraId="767F18B4" w14:textId="77777777" w:rsidR="00C9747C" w:rsidRDefault="00C9747C" w:rsidP="00C9747C">
      <w:pPr>
        <w:spacing w:before="100" w:beforeAutospacing="1" w:after="100" w:afterAutospacing="1"/>
        <w:rPr>
          <w:color w:val="000000"/>
        </w:rPr>
      </w:pPr>
      <w:r w:rsidRPr="00E71681">
        <w:rPr>
          <w:color w:val="000000"/>
        </w:rPr>
        <w:t>‌</w:t>
      </w:r>
      <w:r w:rsidRPr="00161A38">
        <w:rPr>
          <w:color w:val="000000"/>
        </w:rPr>
        <w:t>UNICEF UK. (2022). </w:t>
      </w:r>
      <w:r w:rsidRPr="00161A38">
        <w:rPr>
          <w:i/>
          <w:iCs/>
          <w:color w:val="000000"/>
        </w:rPr>
        <w:t>UN Convention on the Rights of the Child - UNICEF UK</w:t>
      </w:r>
      <w:r w:rsidRPr="00161A38">
        <w:rPr>
          <w:color w:val="000000"/>
        </w:rPr>
        <w:t xml:space="preserve">. [online] Available at: </w:t>
      </w:r>
      <w:hyperlink r:id="rId46" w:history="1">
        <w:r w:rsidRPr="00582C8D">
          <w:rPr>
            <w:rStyle w:val="Hyperlink"/>
          </w:rPr>
          <w:t>https://www.unicef.org.uk/what-we-do/un-convention-child-rights/?sisearchengine=284&amp;siproduct=Campaign_G_02_Our_Work&amp;gad=1&amp;gclid=EAIaIQobChMIku64n-Dx_gIVhrbtCh15aQotEAAYAiAAEgJJf_D_BwE</w:t>
        </w:r>
      </w:hyperlink>
      <w:r>
        <w:rPr>
          <w:color w:val="000000"/>
        </w:rPr>
        <w:t xml:space="preserve"> (</w:t>
      </w:r>
      <w:r w:rsidRPr="00161A38">
        <w:rPr>
          <w:color w:val="000000"/>
        </w:rPr>
        <w:t>Accessed 13 May 2023</w:t>
      </w:r>
      <w:r>
        <w:rPr>
          <w:color w:val="000000"/>
        </w:rPr>
        <w:t>).</w:t>
      </w:r>
    </w:p>
    <w:p w14:paraId="04E397D2" w14:textId="77777777" w:rsidR="00C9747C" w:rsidRPr="006C187C" w:rsidRDefault="00C9747C" w:rsidP="00C9747C">
      <w:pPr>
        <w:spacing w:after="240" w:line="360" w:lineRule="atLeast"/>
        <w:rPr>
          <w:color w:val="000000"/>
        </w:rPr>
      </w:pPr>
      <w:r w:rsidRPr="006C187C">
        <w:rPr>
          <w:color w:val="000000"/>
        </w:rPr>
        <w:t>UNICEF UK. (2023). </w:t>
      </w:r>
      <w:r w:rsidRPr="006C187C">
        <w:rPr>
          <w:i/>
          <w:iCs/>
          <w:color w:val="000000"/>
        </w:rPr>
        <w:t>Children and climate change - UNICEF UK</w:t>
      </w:r>
      <w:r w:rsidRPr="006C187C">
        <w:rPr>
          <w:color w:val="000000"/>
        </w:rPr>
        <w:t xml:space="preserve">. [online] Available at: </w:t>
      </w:r>
      <w:hyperlink r:id="rId47" w:history="1">
        <w:r w:rsidRPr="00582C8D">
          <w:rPr>
            <w:rStyle w:val="Hyperlink"/>
          </w:rPr>
          <w:t>https://www.unicef.org.uk/what-we-do/children-and-climate-change/</w:t>
        </w:r>
      </w:hyperlink>
      <w:r>
        <w:rPr>
          <w:color w:val="000000"/>
        </w:rPr>
        <w:t xml:space="preserve"> </w:t>
      </w:r>
      <w:r w:rsidRPr="006C187C">
        <w:rPr>
          <w:color w:val="000000"/>
        </w:rPr>
        <w:t xml:space="preserve"> </w:t>
      </w:r>
      <w:r>
        <w:rPr>
          <w:color w:val="000000"/>
        </w:rPr>
        <w:t>(</w:t>
      </w:r>
      <w:r w:rsidRPr="006C187C">
        <w:rPr>
          <w:color w:val="000000"/>
        </w:rPr>
        <w:t>Accessed 18 May 2023</w:t>
      </w:r>
      <w:r>
        <w:rPr>
          <w:color w:val="000000"/>
        </w:rPr>
        <w:t>).</w:t>
      </w:r>
    </w:p>
    <w:p w14:paraId="2A441275" w14:textId="77777777" w:rsidR="00C9747C" w:rsidRDefault="00C9747C" w:rsidP="00C9747C">
      <w:pPr>
        <w:spacing w:before="100" w:beforeAutospacing="1" w:after="100" w:afterAutospacing="1"/>
        <w:rPr>
          <w:color w:val="000000"/>
        </w:rPr>
      </w:pPr>
      <w:r w:rsidRPr="006C187C">
        <w:rPr>
          <w:color w:val="000000"/>
        </w:rPr>
        <w:t>‌</w:t>
      </w:r>
      <w:r w:rsidRPr="00912EF1">
        <w:rPr>
          <w:color w:val="000000"/>
        </w:rPr>
        <w:t>UNDP. (2015). </w:t>
      </w:r>
      <w:r w:rsidRPr="00912EF1">
        <w:rPr>
          <w:i/>
          <w:iCs/>
          <w:color w:val="000000"/>
        </w:rPr>
        <w:t>Sustainable Development Goals | United Nations Development Programme</w:t>
      </w:r>
      <w:r w:rsidRPr="00912EF1">
        <w:rPr>
          <w:color w:val="000000"/>
        </w:rPr>
        <w:t xml:space="preserve">. [online] Available at: </w:t>
      </w:r>
      <w:hyperlink r:id="rId48" w:anchor=":~:text=The%20Sustainable%20Development%20Goals%20%28SDGs%29%2C%20also%20known%20as,by%202030%20all%20people%20enjoy%20peace%20and%20prosperity" w:history="1">
        <w:r w:rsidRPr="00582C8D">
          <w:rPr>
            <w:rStyle w:val="Hyperlink"/>
          </w:rPr>
          <w:t>https://www.undp.org/sustainable-development-goals#:~:text=The%20Sustainable%20Development%20Goals%20%28SDGs%29%2C%20also%20known%20as,by%202030%20all%20people%20enjoy%20peace%20and%20prosperity</w:t>
        </w:r>
      </w:hyperlink>
      <w:r>
        <w:rPr>
          <w:color w:val="000000"/>
        </w:rPr>
        <w:t xml:space="preserve"> </w:t>
      </w:r>
      <w:r w:rsidRPr="00912EF1">
        <w:rPr>
          <w:color w:val="000000"/>
        </w:rPr>
        <w:t xml:space="preserve">. </w:t>
      </w:r>
      <w:r>
        <w:rPr>
          <w:color w:val="000000"/>
        </w:rPr>
        <w:t>(</w:t>
      </w:r>
      <w:r w:rsidRPr="00912EF1">
        <w:rPr>
          <w:color w:val="000000"/>
        </w:rPr>
        <w:t>Accessed 16 May 2023</w:t>
      </w:r>
      <w:r>
        <w:rPr>
          <w:color w:val="000000"/>
        </w:rPr>
        <w:t>)</w:t>
      </w:r>
      <w:r w:rsidRPr="00912EF1">
        <w:rPr>
          <w:color w:val="000000"/>
        </w:rPr>
        <w:t>.</w:t>
      </w:r>
    </w:p>
    <w:p w14:paraId="1084CAB4" w14:textId="77777777" w:rsidR="00C9747C" w:rsidRPr="00737C7A" w:rsidRDefault="00C9747C" w:rsidP="00C9747C">
      <w:pPr>
        <w:spacing w:before="100" w:beforeAutospacing="1" w:after="100" w:afterAutospacing="1"/>
        <w:rPr>
          <w:color w:val="000000"/>
        </w:rPr>
      </w:pPr>
      <w:r w:rsidRPr="00737C7A">
        <w:rPr>
          <w:rFonts w:eastAsia="SimSun"/>
          <w:color w:val="000000" w:themeColor="text1"/>
          <w:kern w:val="24"/>
          <w:lang w:val="en-US"/>
        </w:rPr>
        <w:t>Welsh Government (</w:t>
      </w:r>
      <w:proofErr w:type="spellStart"/>
      <w:r w:rsidRPr="00737C7A">
        <w:rPr>
          <w:rFonts w:eastAsia="SimSun"/>
          <w:color w:val="000000" w:themeColor="text1"/>
          <w:kern w:val="24"/>
          <w:lang w:val="en-US"/>
        </w:rPr>
        <w:t>nd</w:t>
      </w:r>
      <w:proofErr w:type="spellEnd"/>
      <w:r w:rsidRPr="00737C7A">
        <w:rPr>
          <w:rFonts w:eastAsia="SimSun"/>
          <w:color w:val="000000" w:themeColor="text1"/>
          <w:kern w:val="24"/>
          <w:lang w:val="en-US"/>
        </w:rPr>
        <w:t xml:space="preserve">) </w:t>
      </w:r>
      <w:r w:rsidRPr="00737C7A">
        <w:rPr>
          <w:i/>
          <w:color w:val="000000"/>
        </w:rPr>
        <w:t>Education for Sustainable Development and Global Citizenship</w:t>
      </w:r>
      <w:r w:rsidRPr="00737C7A">
        <w:rPr>
          <w:color w:val="000000"/>
        </w:rPr>
        <w:t xml:space="preserve"> Available at: </w:t>
      </w:r>
      <w:hyperlink r:id="rId49" w:history="1">
        <w:r w:rsidRPr="00737C7A">
          <w:rPr>
            <w:rStyle w:val="Hyperlink"/>
          </w:rPr>
          <w:t>https://www.gov.wales/sites/default/files/publications/2018-02/education-for-sustainable-development-and-global-citizenship-a-common-understanding-for-the-adult-and-community-learning-sector.pdf</w:t>
        </w:r>
      </w:hyperlink>
      <w:r w:rsidRPr="00737C7A">
        <w:rPr>
          <w:color w:val="000000"/>
        </w:rPr>
        <w:t>. (Accessed 11 May 2023).</w:t>
      </w:r>
    </w:p>
    <w:p w14:paraId="7BC484DC" w14:textId="77777777" w:rsidR="003D51C6" w:rsidRDefault="003D51C6"/>
    <w:sectPr w:rsidR="003D51C6" w:rsidSect="00796B1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47C"/>
    <w:rsid w:val="003D51C6"/>
    <w:rsid w:val="00796B13"/>
    <w:rsid w:val="0087647A"/>
    <w:rsid w:val="00C97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F2F4CB"/>
  <w15:chartTrackingRefBased/>
  <w15:docId w15:val="{19B81A00-7A89-564C-B19C-5C3092E41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747C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9747C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C9747C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C9747C"/>
  </w:style>
  <w:style w:type="character" w:styleId="Emphasis">
    <w:name w:val="Emphasis"/>
    <w:basedOn w:val="DefaultParagraphFont"/>
    <w:uiPriority w:val="20"/>
    <w:qFormat/>
    <w:rsid w:val="00C9747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S6BSRc_F4xk" TargetMode="External"/><Relationship Id="rId18" Type="http://schemas.openxmlformats.org/officeDocument/2006/relationships/hyperlink" Target="https://www.fairtrade.org.uk/buying-fairtrade/" TargetMode="External"/><Relationship Id="rId26" Type="http://schemas.openxmlformats.org/officeDocument/2006/relationships/hyperlink" Target="https://www.prnewswire.com/news-releases/key-to-life-can-help-teach-kids-to-grow-their-own-food-301451601.html" TargetMode="External"/><Relationship Id="rId39" Type="http://schemas.openxmlformats.org/officeDocument/2006/relationships/hyperlink" Target="https://doi.org/10.1007/s10643-021-01271-5" TargetMode="External"/><Relationship Id="rId21" Type="http://schemas.openxmlformats.org/officeDocument/2006/relationships/hyperlink" Target="https://hwb.gov.wales/curriculum-for-wales" TargetMode="External"/><Relationship Id="rId34" Type="http://schemas.openxmlformats.org/officeDocument/2006/relationships/hyperlink" Target="https://www.edupstairs.org/john-deweys-principles-of-learning/" TargetMode="External"/><Relationship Id="rId42" Type="http://schemas.openxmlformats.org/officeDocument/2006/relationships/hyperlink" Target="https://scholarlycommons.pacific.edu/jmb/475/" TargetMode="External"/><Relationship Id="rId47" Type="http://schemas.openxmlformats.org/officeDocument/2006/relationships/hyperlink" Target="https://www.unicef.org.uk/what-we-do/children-and-climate-change/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doi.org/10.1002/pan3.1012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froebel.org.uk/about-us/the-power-of-play" TargetMode="External"/><Relationship Id="rId29" Type="http://schemas.openxmlformats.org/officeDocument/2006/relationships/hyperlink" Target="https://learningjournals.co.uk/what-are-the-different-pedagogical-approaches-to-learning/" TargetMode="External"/><Relationship Id="rId11" Type="http://schemas.openxmlformats.org/officeDocument/2006/relationships/hyperlink" Target="https://www.researchgate.net/publication/326930750_The_Flourish_Model_-_The_Ecology_of_Wellbeing" TargetMode="External"/><Relationship Id="rId24" Type="http://schemas.openxmlformats.org/officeDocument/2006/relationships/hyperlink" Target="https://www.tandfonline.com/doi/abs/10.1080/09669760.2010.521296" TargetMode="External"/><Relationship Id="rId32" Type="http://schemas.openxmlformats.org/officeDocument/2006/relationships/hyperlink" Target="https://early-education.org.uk/friedrich-froebel/" TargetMode="External"/><Relationship Id="rId37" Type="http://schemas.openxmlformats.org/officeDocument/2006/relationships/hyperlink" Target="https://www.journals.uchicago.edu/doi/abs/10.2307/3235219" TargetMode="External"/><Relationship Id="rId40" Type="http://schemas.openxmlformats.org/officeDocument/2006/relationships/hyperlink" Target="https://www.researchgate.net/publication/314967156_John_Dewey_and_His_Philosophy_of_Education" TargetMode="External"/><Relationship Id="rId45" Type="http://schemas.openxmlformats.org/officeDocument/2006/relationships/hyperlink" Target="https://www.globalgoals.org/" TargetMode="External"/><Relationship Id="rId5" Type="http://schemas.openxmlformats.org/officeDocument/2006/relationships/hyperlink" Target="https://doi.org/10.1007/s10551-011-1008-5" TargetMode="External"/><Relationship Id="rId15" Type="http://schemas.openxmlformats.org/officeDocument/2006/relationships/hyperlink" Target="https://www.fairtrade.net/standard/aims" TargetMode="External"/><Relationship Id="rId23" Type="http://schemas.openxmlformats.org/officeDocument/2006/relationships/hyperlink" Target="https://theeducationhub.org.nz/te-whariki-an-introduction-to-the-early-childhood-curriculum-in-aotearoa-new-zealand/" TargetMode="External"/><Relationship Id="rId28" Type="http://schemas.openxmlformats.org/officeDocument/2006/relationships/hyperlink" Target="https://www.lakedistrict.gov.uk/learning/johnmuiraward" TargetMode="External"/><Relationship Id="rId36" Type="http://schemas.openxmlformats.org/officeDocument/2006/relationships/hyperlink" Target="https://www.jstor.org/stable/3637864?casa_token=NxnInmy48HQAAAAA%3ApuGiSQOCssI3e_I3X3Z5lEjUXHI0GXQT2Cb_qduBZ77rK8O_nMAiqZGqcd-fm9IqpGNAb9gQByKkXcb_BIceewxD2hEu_7TM67EnCik7Jq_30xe7hW6a" TargetMode="External"/><Relationship Id="rId49" Type="http://schemas.openxmlformats.org/officeDocument/2006/relationships/hyperlink" Target="https://www.gov.wales/sites/default/files/publications/2018-02/education-for-sustainable-development-and-global-citizenship-a-common-understanding-for-the-adult-and-community-learning-sector.pdf" TargetMode="External"/><Relationship Id="rId10" Type="http://schemas.openxmlformats.org/officeDocument/2006/relationships/hyperlink" Target="https://journals.sagepub.com/doi/pdf/10.2304/ciec.2006.7.3.191" TargetMode="External"/><Relationship Id="rId19" Type="http://schemas.openxmlformats.org/officeDocument/2006/relationships/hyperlink" Target="https://schools.fairtrade.org.uk/fairtrade-schools-awards/" TargetMode="External"/><Relationship Id="rId31" Type="http://schemas.openxmlformats.org/officeDocument/2006/relationships/hyperlink" Target="https://www.mcsuk.org/what-you-can-do/fun-learning/young-people/john-muir-award/" TargetMode="External"/><Relationship Id="rId44" Type="http://schemas.openxmlformats.org/officeDocument/2006/relationships/hyperlink" Target="https://corporatefinanceinstitute.com/resources/esg/sustainability/" TargetMode="External"/><Relationship Id="rId4" Type="http://schemas.openxmlformats.org/officeDocument/2006/relationships/hyperlink" Target="https://ucanr.edu/blogs/blogcore/postdetail.cfm?postnum=39120" TargetMode="External"/><Relationship Id="rId9" Type="http://schemas.openxmlformats.org/officeDocument/2006/relationships/hyperlink" Target="https://doi.org/10.1348/000709910x522474" TargetMode="External"/><Relationship Id="rId14" Type="http://schemas.openxmlformats.org/officeDocument/2006/relationships/hyperlink" Target="https://www.gallantintl.com/what-is-fair-trade-in-detail" TargetMode="External"/><Relationship Id="rId22" Type="http://schemas.openxmlformats.org/officeDocument/2006/relationships/hyperlink" Target="https://www.tandfonline.com/doi/abs/10.1080/0260137910100403" TargetMode="External"/><Relationship Id="rId27" Type="http://schemas.openxmlformats.org/officeDocument/2006/relationships/hyperlink" Target="https://www.wiley.com/en-gb/Rethinking+Capitalism%3A+Economics+and+Policy+for+Sustainable+and+Inclusive+Growth-p-9781119120957" TargetMode="External"/><Relationship Id="rId30" Type="http://schemas.openxmlformats.org/officeDocument/2006/relationships/hyperlink" Target="https://www.un.org/sustainabledevelopment/development-agenda/" TargetMode="External"/><Relationship Id="rId35" Type="http://schemas.openxmlformats.org/officeDocument/2006/relationships/hyperlink" Target="https://www.newforestnpa.gov.uk/communities/young-people/youth-schemes/john-muir/" TargetMode="External"/><Relationship Id="rId43" Type="http://schemas.openxmlformats.org/officeDocument/2006/relationships/hyperlink" Target="https://www.flourishproject.net/uploads/1/8/4/9/1849450/sdgs_for_the_early_years_final.pdf" TargetMode="External"/><Relationship Id="rId48" Type="http://schemas.openxmlformats.org/officeDocument/2006/relationships/hyperlink" Target="https://www.undp.org/sustainable-development-goals" TargetMode="External"/><Relationship Id="rId8" Type="http://schemas.openxmlformats.org/officeDocument/2006/relationships/hyperlink" Target="https://doi.org/10.1007/s40841-019-00138-z" TargetMode="External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gazette.education.govt.nz/articles/outdoor-experiences-in-early-childhood-education/" TargetMode="External"/><Relationship Id="rId17" Type="http://schemas.openxmlformats.org/officeDocument/2006/relationships/hyperlink" Target="https://www.froebel.org.uk/about-us/about-the-trust" TargetMode="External"/><Relationship Id="rId25" Type="http://schemas.openxmlformats.org/officeDocument/2006/relationships/hyperlink" Target="https://jfsdigital.org/articles-and-essays/2021-2/vol-26-no-2-december-2021/posthumanist-approach-%D1%82o-human-child-centred-education/" TargetMode="External"/><Relationship Id="rId33" Type="http://schemas.openxmlformats.org/officeDocument/2006/relationships/hyperlink" Target="https://doi.org/10.1068/a300333" TargetMode="External"/><Relationship Id="rId38" Type="http://schemas.openxmlformats.org/officeDocument/2006/relationships/hyperlink" Target="https://www.proquest.com/openview/2788191f27200fb64c656e977c987a12/1?pq-origsite=gscholar&amp;cbl=32653" TargetMode="External"/><Relationship Id="rId46" Type="http://schemas.openxmlformats.org/officeDocument/2006/relationships/hyperlink" Target="https://www.unicef.org.uk/what-we-do/un-convention-child-rights/?sisearchengine=284&amp;siproduct=Campaign_G_02_Our_Work&amp;gad=1&amp;gclid=EAIaIQobChMIku64n-Dx_gIVhrbtCh15aQotEAAYAiAAEgJJf_D_BwE" TargetMode="External"/><Relationship Id="rId20" Type="http://schemas.openxmlformats.org/officeDocument/2006/relationships/hyperlink" Target="https://schools.fairtrade.org.uk/teaching-resources/" TargetMode="External"/><Relationship Id="rId41" Type="http://schemas.openxmlformats.org/officeDocument/2006/relationships/hyperlink" Target="https://www.education.govt.nz/assets/Documents/Early-Childhood/Kei-Tua-o-te-Pae/ECEBooklet13Full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sustainabledevelopment.un.org/content/documents/5987our-common-futur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2347</Words>
  <Characters>13379</Characters>
  <Application>Microsoft Office Word</Application>
  <DocSecurity>0</DocSecurity>
  <Lines>111</Lines>
  <Paragraphs>31</Paragraphs>
  <ScaleCrop>false</ScaleCrop>
  <Company/>
  <LinksUpToDate>false</LinksUpToDate>
  <CharactersWithSpaces>15695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Howell (2004488)</dc:creator>
  <cp:keywords/>
  <dc:description/>
  <cp:lastModifiedBy>Ellie Howell (2004488)</cp:lastModifiedBy>
  <cp:revision>1</cp:revision>
  <dcterms:created xsi:type="dcterms:W3CDTF">2023-05-18T07:37:00Z</dcterms:created>
  <dcterms:modified xsi:type="dcterms:W3CDTF">2023-05-18T07:47:00Z</dcterms:modified>
</cp:coreProperties>
</file>