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475472C" w14:textId="77777777" w:rsidR="007152DC" w:rsidRDefault="007152DC" w:rsidP="00094061">
      <w:pPr>
        <w:spacing w:line="480" w:lineRule="auto"/>
        <w:rPr>
          <w:rFonts w:ascii="Times New Roman" w:hAnsi="Times New Roman" w:cs="Times New Roman"/>
          <w:sz w:val="24"/>
          <w:szCs w:val="24"/>
        </w:rPr>
      </w:pPr>
    </w:p>
    <w:p w14:paraId="0B58D83D" w14:textId="1A22AAF1" w:rsidR="00BD5594" w:rsidRDefault="00BD5594" w:rsidP="006C15CF">
      <w:pPr>
        <w:spacing w:line="480" w:lineRule="auto"/>
        <w:rPr>
          <w:rFonts w:ascii="Times New Roman" w:hAnsi="Times New Roman" w:cs="Times New Roman"/>
          <w:sz w:val="24"/>
          <w:szCs w:val="24"/>
        </w:rPr>
      </w:pPr>
      <w:r>
        <w:rPr>
          <w:rFonts w:ascii="Times New Roman" w:hAnsi="Times New Roman" w:cs="Times New Roman"/>
          <w:sz w:val="24"/>
          <w:szCs w:val="24"/>
        </w:rPr>
        <w:t xml:space="preserve">Aggression is an evolutionary guided response </w:t>
      </w:r>
      <w:r w:rsidR="00462387">
        <w:rPr>
          <w:rFonts w:ascii="Times New Roman" w:hAnsi="Times New Roman" w:cs="Times New Roman"/>
          <w:sz w:val="24"/>
          <w:szCs w:val="24"/>
        </w:rPr>
        <w:t>to seek harm or inflict damage/pain on to another pers</w:t>
      </w:r>
      <w:r w:rsidR="008E180F">
        <w:rPr>
          <w:rFonts w:ascii="Times New Roman" w:hAnsi="Times New Roman" w:cs="Times New Roman"/>
          <w:sz w:val="24"/>
          <w:szCs w:val="24"/>
        </w:rPr>
        <w:t>on or object. Tremblay, Hartup and</w:t>
      </w:r>
      <w:r w:rsidR="00462387">
        <w:rPr>
          <w:rFonts w:ascii="Times New Roman" w:hAnsi="Times New Roman" w:cs="Times New Roman"/>
          <w:sz w:val="24"/>
          <w:szCs w:val="24"/>
        </w:rPr>
        <w:t xml:space="preserve"> Archer (2005) state that ‘Aggression is a normative and often adaptive part of the human experience’. </w:t>
      </w:r>
      <w:r w:rsidR="00462387" w:rsidRPr="004F6611">
        <w:rPr>
          <w:rFonts w:ascii="Times New Roman" w:hAnsi="Times New Roman" w:cs="Times New Roman"/>
          <w:sz w:val="24"/>
          <w:szCs w:val="24"/>
        </w:rPr>
        <w:t>According to</w:t>
      </w:r>
      <w:r w:rsidR="00462387" w:rsidRPr="004F6611">
        <w:rPr>
          <w:rFonts w:ascii="Times New Roman" w:hAnsi="Times New Roman" w:cs="Times New Roman"/>
          <w:b/>
          <w:sz w:val="24"/>
          <w:szCs w:val="24"/>
        </w:rPr>
        <w:t xml:space="preserve"> </w:t>
      </w:r>
      <w:r w:rsidR="00462387" w:rsidRPr="00717AC6">
        <w:rPr>
          <w:rFonts w:ascii="Times New Roman" w:hAnsi="Times New Roman" w:cs="Times New Roman"/>
          <w:sz w:val="24"/>
          <w:szCs w:val="24"/>
        </w:rPr>
        <w:t>Anderson (2001)</w:t>
      </w:r>
      <w:r w:rsidR="00116984" w:rsidRPr="004F6611">
        <w:rPr>
          <w:rFonts w:ascii="Times New Roman" w:hAnsi="Times New Roman" w:cs="Times New Roman"/>
          <w:b/>
          <w:sz w:val="24"/>
          <w:szCs w:val="24"/>
        </w:rPr>
        <w:t xml:space="preserve"> </w:t>
      </w:r>
      <w:r w:rsidR="00116984">
        <w:rPr>
          <w:rFonts w:ascii="Times New Roman" w:hAnsi="Times New Roman" w:cs="Times New Roman"/>
          <w:sz w:val="24"/>
          <w:szCs w:val="24"/>
        </w:rPr>
        <w:t>there are two types of aggression, proximate and ultimate. Proximate aggression is impulsive aggression, it is immediate whereas ultimate aggression is planned, acts such as genocide and revenge.</w:t>
      </w:r>
      <w:r w:rsidR="00116984" w:rsidRPr="00116984">
        <w:rPr>
          <w:rFonts w:ascii="Times New Roman" w:hAnsi="Times New Roman" w:cs="Times New Roman"/>
          <w:sz w:val="24"/>
          <w:szCs w:val="24"/>
        </w:rPr>
        <w:t xml:space="preserve"> </w:t>
      </w:r>
      <w:r w:rsidR="00116984">
        <w:rPr>
          <w:rFonts w:ascii="Times New Roman" w:hAnsi="Times New Roman" w:cs="Times New Roman"/>
          <w:sz w:val="24"/>
          <w:szCs w:val="24"/>
        </w:rPr>
        <w:t>Aggression can be expressed by violence in attacking someone in an attempt to harm them physically, it can also be expressed with hostility</w:t>
      </w:r>
      <w:r w:rsidR="004F6611">
        <w:rPr>
          <w:rFonts w:ascii="Times New Roman" w:hAnsi="Times New Roman" w:cs="Times New Roman"/>
          <w:sz w:val="24"/>
          <w:szCs w:val="24"/>
        </w:rPr>
        <w:t xml:space="preserve"> based aggression</w:t>
      </w:r>
      <w:r w:rsidR="00116984">
        <w:rPr>
          <w:rFonts w:ascii="Times New Roman" w:hAnsi="Times New Roman" w:cs="Times New Roman"/>
          <w:sz w:val="24"/>
          <w:szCs w:val="24"/>
        </w:rPr>
        <w:t>; the user expresses anger and dissatisfaction.</w:t>
      </w:r>
      <w:r w:rsidR="004F6611">
        <w:rPr>
          <w:rFonts w:ascii="Times New Roman" w:hAnsi="Times New Roman" w:cs="Times New Roman"/>
          <w:sz w:val="24"/>
          <w:szCs w:val="24"/>
        </w:rPr>
        <w:t xml:space="preserve"> However, it should also be noted that aggression is not always a negative behaviour. Lewis (2010) argues that aggression is a useful emotion that can be a response to interference with someone’s goal-directed work. </w:t>
      </w:r>
      <w:r w:rsidR="00116984">
        <w:rPr>
          <w:rFonts w:ascii="Times New Roman" w:hAnsi="Times New Roman" w:cs="Times New Roman"/>
          <w:sz w:val="24"/>
          <w:szCs w:val="24"/>
        </w:rPr>
        <w:t xml:space="preserve">There are multiple explanations and perspectives to what causes aggression, such as Social Learning Theory and Genetics that play a greater role in why aggression is used and expressed. </w:t>
      </w:r>
      <w:r w:rsidR="004F6611">
        <w:rPr>
          <w:rFonts w:ascii="Times New Roman" w:hAnsi="Times New Roman" w:cs="Times New Roman"/>
          <w:sz w:val="24"/>
          <w:szCs w:val="24"/>
        </w:rPr>
        <w:t>There are also underlying psychoanalytical reasons why we may act aggressively.</w:t>
      </w:r>
      <w:bookmarkStart w:id="0" w:name="_GoBack"/>
      <w:bookmarkEnd w:id="0"/>
    </w:p>
    <w:p w14:paraId="5B15BF87" w14:textId="0943CD47" w:rsidR="00462387" w:rsidRDefault="00462387" w:rsidP="006C15CF">
      <w:pPr>
        <w:spacing w:line="480" w:lineRule="auto"/>
        <w:rPr>
          <w:rFonts w:ascii="Times New Roman" w:hAnsi="Times New Roman" w:cs="Times New Roman"/>
          <w:sz w:val="24"/>
          <w:szCs w:val="24"/>
        </w:rPr>
      </w:pPr>
    </w:p>
    <w:p w14:paraId="14B036D4" w14:textId="2D7CF603" w:rsidR="00EA757D" w:rsidRDefault="00EA757D" w:rsidP="006C15C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Aggression can also be </w:t>
      </w:r>
      <w:r w:rsidR="008B4106">
        <w:rPr>
          <w:rFonts w:ascii="Times New Roman" w:hAnsi="Times New Roman" w:cs="Times New Roman"/>
          <w:sz w:val="24"/>
          <w:szCs w:val="24"/>
        </w:rPr>
        <w:t>explained by psychodynamic theories, Freud argues that our inborn instincts Eros and Thanatos are responsible for our aggressive behaviour.</w:t>
      </w:r>
      <w:r w:rsidR="00691322">
        <w:rPr>
          <w:rFonts w:ascii="Times New Roman" w:hAnsi="Times New Roman" w:cs="Times New Roman"/>
          <w:sz w:val="24"/>
          <w:szCs w:val="24"/>
        </w:rPr>
        <w:t xml:space="preserve"> These ideas would have been prominent at the start of the twentieth century.</w:t>
      </w:r>
      <w:r w:rsidR="008B4106">
        <w:rPr>
          <w:rFonts w:ascii="Times New Roman" w:hAnsi="Times New Roman" w:cs="Times New Roman"/>
          <w:sz w:val="24"/>
          <w:szCs w:val="24"/>
        </w:rPr>
        <w:t xml:space="preserve"> According to Freud, Thanatos is the instinct of destruction of </w:t>
      </w:r>
      <w:r w:rsidR="00253EA5">
        <w:rPr>
          <w:rFonts w:ascii="Times New Roman" w:hAnsi="Times New Roman" w:cs="Times New Roman"/>
          <w:sz w:val="24"/>
          <w:szCs w:val="24"/>
        </w:rPr>
        <w:t xml:space="preserve">one’s self, it </w:t>
      </w:r>
      <w:r w:rsidR="008B4106">
        <w:rPr>
          <w:rFonts w:ascii="Times New Roman" w:hAnsi="Times New Roman" w:cs="Times New Roman"/>
          <w:sz w:val="24"/>
          <w:szCs w:val="24"/>
        </w:rPr>
        <w:t xml:space="preserve">is responsible to reduce stress and tension by elimination and destruction through aggressive behaviour. This would support why we follow aggressive behaviour as any stimuli that may affect us we would want to eliminate as we would then be able to return to a state of ‘nirvana.’ </w:t>
      </w:r>
      <w:r w:rsidR="00253EA5">
        <w:rPr>
          <w:rFonts w:ascii="Times New Roman" w:hAnsi="Times New Roman" w:cs="Times New Roman"/>
          <w:sz w:val="24"/>
          <w:szCs w:val="24"/>
        </w:rPr>
        <w:t>However,</w:t>
      </w:r>
      <w:r w:rsidR="008B4106">
        <w:rPr>
          <w:rFonts w:ascii="Times New Roman" w:hAnsi="Times New Roman" w:cs="Times New Roman"/>
          <w:sz w:val="24"/>
          <w:szCs w:val="24"/>
        </w:rPr>
        <w:t xml:space="preserve"> this insti</w:t>
      </w:r>
      <w:r w:rsidR="00FE58A6">
        <w:rPr>
          <w:rFonts w:ascii="Times New Roman" w:hAnsi="Times New Roman" w:cs="Times New Roman"/>
          <w:sz w:val="24"/>
          <w:szCs w:val="24"/>
        </w:rPr>
        <w:t>nct would also be self-destructive as the impulse of destruction would be so strong, “we must destroy some other thing or person if we’re not to destroy ourselves.” (Gross</w:t>
      </w:r>
      <w:r w:rsidR="008E180F">
        <w:rPr>
          <w:rFonts w:ascii="Times New Roman" w:hAnsi="Times New Roman" w:cs="Times New Roman"/>
          <w:sz w:val="24"/>
          <w:szCs w:val="24"/>
        </w:rPr>
        <w:t>,</w:t>
      </w:r>
      <w:r w:rsidR="00FE58A6">
        <w:rPr>
          <w:rFonts w:ascii="Times New Roman" w:hAnsi="Times New Roman" w:cs="Times New Roman"/>
          <w:sz w:val="24"/>
          <w:szCs w:val="24"/>
        </w:rPr>
        <w:t xml:space="preserve"> 2010). </w:t>
      </w:r>
      <w:r w:rsidR="00FE58A6">
        <w:rPr>
          <w:rFonts w:ascii="Times New Roman" w:hAnsi="Times New Roman" w:cs="Times New Roman"/>
          <w:sz w:val="24"/>
          <w:szCs w:val="24"/>
        </w:rPr>
        <w:lastRenderedPageBreak/>
        <w:t>Therefore, aggressive behaviour would be achieved by attacking and projecting our aggression into other people. Furthermore, this aggressive behaviour can be sublimated into physical activities such as sports, therefore</w:t>
      </w:r>
      <w:r w:rsidR="00253EA5">
        <w:rPr>
          <w:rFonts w:ascii="Times New Roman" w:hAnsi="Times New Roman" w:cs="Times New Roman"/>
          <w:sz w:val="24"/>
          <w:szCs w:val="24"/>
        </w:rPr>
        <w:t xml:space="preserve"> this supports that</w:t>
      </w:r>
      <w:r w:rsidR="00FE58A6">
        <w:rPr>
          <w:rFonts w:ascii="Times New Roman" w:hAnsi="Times New Roman" w:cs="Times New Roman"/>
          <w:sz w:val="24"/>
          <w:szCs w:val="24"/>
        </w:rPr>
        <w:t xml:space="preserve"> there are also positive applications to human aggression.</w:t>
      </w:r>
      <w:r w:rsidR="007A5426">
        <w:rPr>
          <w:rFonts w:ascii="Times New Roman" w:hAnsi="Times New Roman" w:cs="Times New Roman"/>
          <w:sz w:val="24"/>
          <w:szCs w:val="24"/>
        </w:rPr>
        <w:t xml:space="preserve"> Another theory that can be used to explain aggression from a psychoanalytical viewpoint is the frustration-aggression hypothesis.  Dollard et al (1939) explains that aggression can only be expressed when the patient is frustrated, leading to aggression.</w:t>
      </w:r>
      <w:r w:rsidR="00253EA5">
        <w:rPr>
          <w:rFonts w:ascii="Times New Roman" w:hAnsi="Times New Roman" w:cs="Times New Roman"/>
          <w:sz w:val="24"/>
          <w:szCs w:val="24"/>
        </w:rPr>
        <w:t xml:space="preserve"> This links with Freud’s theory as the frustration would act as an impulse of eliminating what caused the frustration with aggressive behaviour and actions.</w:t>
      </w:r>
      <w:r w:rsidR="00AA4749">
        <w:rPr>
          <w:rFonts w:ascii="Times New Roman" w:hAnsi="Times New Roman" w:cs="Times New Roman"/>
          <w:sz w:val="24"/>
          <w:szCs w:val="24"/>
        </w:rPr>
        <w:t xml:space="preserve"> This theory can be supported by the power threat hypothesis, where the more powerful a social group is, the more hostile and discriminative they will be to other groups. This supports the frustration-aggression hypothesis as the displacement of their aggression leads to discrimination and aggressive behaviour because of their need to remain in power. However, this theory can be criticised, as there is individual differences into what frustrates people and what aggression is used. Some people are more likely to act more hostile in a football match than they may potentially would in the streets. Because of th</w:t>
      </w:r>
      <w:r w:rsidR="004A2208">
        <w:rPr>
          <w:rFonts w:ascii="Times New Roman" w:hAnsi="Times New Roman" w:cs="Times New Roman"/>
          <w:sz w:val="24"/>
          <w:szCs w:val="24"/>
        </w:rPr>
        <w:t>is, this theory can not explain why people would act differently from one another in certain situations in which people would become aggressive in frustrating circumstances.</w:t>
      </w:r>
    </w:p>
    <w:p w14:paraId="7AD68B6C" w14:textId="77777777" w:rsidR="008B4106" w:rsidRDefault="008B4106" w:rsidP="006C15CF">
      <w:pPr>
        <w:spacing w:line="480" w:lineRule="auto"/>
        <w:rPr>
          <w:rFonts w:ascii="Times New Roman" w:hAnsi="Times New Roman" w:cs="Times New Roman"/>
          <w:sz w:val="24"/>
          <w:szCs w:val="24"/>
        </w:rPr>
      </w:pPr>
    </w:p>
    <w:p w14:paraId="3B831693" w14:textId="330F1CC7" w:rsidR="00176069" w:rsidRDefault="00176069" w:rsidP="006C15C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Social learning predicts that we will engage in aggressive behaviour when we have learned and chosen to respond to social cues. Bandura (1965) supports the idea that we learn aggressive behaviour as opposed to being born with innate aggressive ideas, actions and abilities. The study found that children learned through vicarious positive (and negative) reinforcement to imitate and re-enact aggressive behaviours to a bobo doll. This study supports how social learning can apply to aggressive behaviour as children were able to repeat the same behaviour as a man attacking the doll, and they were more aggressive when </w:t>
      </w:r>
      <w:r>
        <w:rPr>
          <w:rFonts w:ascii="Times New Roman" w:hAnsi="Times New Roman" w:cs="Times New Roman"/>
          <w:sz w:val="24"/>
          <w:szCs w:val="24"/>
        </w:rPr>
        <w:lastRenderedPageBreak/>
        <w:t>they saw the man being rewarded for his behaviour. Further support comes from a control trial where children did not attack the doll when the man was punished instead.</w:t>
      </w:r>
      <w:r w:rsidR="00DE69E3">
        <w:rPr>
          <w:rFonts w:ascii="Times New Roman" w:hAnsi="Times New Roman" w:cs="Times New Roman"/>
          <w:sz w:val="24"/>
          <w:szCs w:val="24"/>
        </w:rPr>
        <w:t xml:space="preserve"> This concept can be applied further into our media and how it can influence our actions and responses to aggressive behaviour. Media behaviour influences us through what we watch on television, broadcasted or talked about on a national level, or mainstream entertainment such as games and video content. </w:t>
      </w:r>
      <w:r w:rsidR="00B45B95">
        <w:rPr>
          <w:rFonts w:ascii="Times New Roman" w:hAnsi="Times New Roman" w:cs="Times New Roman"/>
          <w:sz w:val="24"/>
          <w:szCs w:val="24"/>
        </w:rPr>
        <w:t xml:space="preserve">One experiment used to try measure the effect of our behaviour from what we watch on television is Anderson et al (2017) which found across seven different countries around the world that watching violent media had a positive correlative effect on aggression. </w:t>
      </w:r>
      <w:r w:rsidR="00B13DF6">
        <w:rPr>
          <w:rFonts w:ascii="Times New Roman" w:hAnsi="Times New Roman" w:cs="Times New Roman"/>
          <w:sz w:val="24"/>
          <w:szCs w:val="24"/>
        </w:rPr>
        <w:t>The study supports we learn aggressive behaviour as our aggressive tendencies rise as we watch violent programs. This study also has good culture bias as it used countries from various different cultures (USA, China, Romania etc.) Therefore, this is a useful study as we can generalise its findings to the general international population as there was support from several nations. A model that can be used to explain aggressive behaviour is the General Aggression Model (GAM.) The model combines the concept that we are aggressive because of our social learning as well as our biological arousal of hormones and biochemicals. Events that could lead to aggression are defined by two factors, those relating to the situation and those which relate to the people involved.</w:t>
      </w:r>
      <w:r w:rsidR="00241B9F">
        <w:rPr>
          <w:rFonts w:ascii="Times New Roman" w:hAnsi="Times New Roman" w:cs="Times New Roman"/>
          <w:sz w:val="24"/>
          <w:szCs w:val="24"/>
        </w:rPr>
        <w:t xml:space="preserve"> These situational and personal variables can lead to people engaging with psychological arousal and aggressive cognitive thoughts and feelings, which then leads to aggressive behaviour.</w:t>
      </w:r>
      <w:r w:rsidR="00B13DF6">
        <w:rPr>
          <w:rFonts w:ascii="Times New Roman" w:hAnsi="Times New Roman" w:cs="Times New Roman"/>
          <w:sz w:val="24"/>
          <w:szCs w:val="24"/>
        </w:rPr>
        <w:t xml:space="preserve"> This model is more likely to give a more accurate viewpoint of human aggression as it is more complicated that just one </w:t>
      </w:r>
      <w:r w:rsidR="00241B9F">
        <w:rPr>
          <w:rFonts w:ascii="Times New Roman" w:hAnsi="Times New Roman" w:cs="Times New Roman"/>
          <w:sz w:val="24"/>
          <w:szCs w:val="24"/>
        </w:rPr>
        <w:t xml:space="preserve">psychological explanation that explains aggression. </w:t>
      </w:r>
    </w:p>
    <w:p w14:paraId="77309AB3" w14:textId="77777777" w:rsidR="008B4106" w:rsidRDefault="008B4106" w:rsidP="006C15CF">
      <w:pPr>
        <w:spacing w:line="480" w:lineRule="auto"/>
        <w:rPr>
          <w:rFonts w:ascii="Times New Roman" w:hAnsi="Times New Roman" w:cs="Times New Roman"/>
          <w:sz w:val="24"/>
          <w:szCs w:val="24"/>
        </w:rPr>
      </w:pPr>
    </w:p>
    <w:p w14:paraId="2CF14E82" w14:textId="5EC79D48" w:rsidR="00621A96" w:rsidRDefault="00096E62" w:rsidP="006C15CF">
      <w:pPr>
        <w:spacing w:line="480" w:lineRule="auto"/>
        <w:ind w:firstLine="720"/>
        <w:rPr>
          <w:rFonts w:ascii="Times New Roman" w:hAnsi="Times New Roman" w:cs="Times New Roman"/>
          <w:sz w:val="24"/>
          <w:szCs w:val="24"/>
        </w:rPr>
      </w:pPr>
      <w:r>
        <w:rPr>
          <w:rFonts w:ascii="Times New Roman" w:hAnsi="Times New Roman" w:cs="Times New Roman"/>
          <w:sz w:val="24"/>
          <w:szCs w:val="24"/>
        </w:rPr>
        <w:t>Biochemicals have also been shown to influence aggressive behaviour. There are several biochemicals that research has shown that a</w:t>
      </w:r>
      <w:r w:rsidR="00085169">
        <w:rPr>
          <w:rFonts w:ascii="Times New Roman" w:hAnsi="Times New Roman" w:cs="Times New Roman"/>
          <w:sz w:val="24"/>
          <w:szCs w:val="24"/>
        </w:rPr>
        <w:t>n</w:t>
      </w:r>
      <w:r w:rsidR="001F19B9">
        <w:rPr>
          <w:rFonts w:ascii="Times New Roman" w:hAnsi="Times New Roman" w:cs="Times New Roman"/>
          <w:sz w:val="24"/>
          <w:szCs w:val="24"/>
        </w:rPr>
        <w:t xml:space="preserve"> increase, or lack of </w:t>
      </w:r>
      <w:r>
        <w:rPr>
          <w:rFonts w:ascii="Times New Roman" w:hAnsi="Times New Roman" w:cs="Times New Roman"/>
          <w:sz w:val="24"/>
          <w:szCs w:val="24"/>
        </w:rPr>
        <w:t>could cause aggression.</w:t>
      </w:r>
      <w:r w:rsidR="00876B7E">
        <w:rPr>
          <w:rFonts w:ascii="Times New Roman" w:hAnsi="Times New Roman" w:cs="Times New Roman"/>
          <w:sz w:val="24"/>
          <w:szCs w:val="24"/>
        </w:rPr>
        <w:t xml:space="preserve"> For example, </w:t>
      </w:r>
      <w:r w:rsidR="00621A96">
        <w:rPr>
          <w:rFonts w:ascii="Times New Roman" w:hAnsi="Times New Roman" w:cs="Times New Roman"/>
          <w:sz w:val="24"/>
          <w:szCs w:val="24"/>
        </w:rPr>
        <w:t xml:space="preserve">Serotonin has been shown to reduce aggression in high portions as </w:t>
      </w:r>
      <w:r w:rsidR="00621A96">
        <w:rPr>
          <w:rFonts w:ascii="Times New Roman" w:hAnsi="Times New Roman" w:cs="Times New Roman"/>
          <w:sz w:val="24"/>
          <w:szCs w:val="24"/>
        </w:rPr>
        <w:lastRenderedPageBreak/>
        <w:t>it causes people to not react emotionally, which would cause aggression. Low levels have resulted in people reacting impulsively which in turn leads to retaliating behaviour</w:t>
      </w:r>
      <w:r w:rsidR="001F19B9">
        <w:rPr>
          <w:rFonts w:ascii="Times New Roman" w:hAnsi="Times New Roman" w:cs="Times New Roman"/>
          <w:sz w:val="24"/>
          <w:szCs w:val="24"/>
        </w:rPr>
        <w:t xml:space="preserve"> and acting more emotionally to stimuli</w:t>
      </w:r>
      <w:r w:rsidR="00621A96">
        <w:rPr>
          <w:rFonts w:ascii="Times New Roman" w:hAnsi="Times New Roman" w:cs="Times New Roman"/>
          <w:sz w:val="24"/>
          <w:szCs w:val="24"/>
        </w:rPr>
        <w:t xml:space="preserve">. Important studies supporting this comes from Raleigh et al (1991) that found that vervet monkeys that were fed </w:t>
      </w:r>
      <w:r w:rsidR="00085169">
        <w:rPr>
          <w:rFonts w:ascii="Times New Roman" w:hAnsi="Times New Roman" w:cs="Times New Roman"/>
          <w:sz w:val="24"/>
          <w:szCs w:val="24"/>
        </w:rPr>
        <w:t>tryptophan</w:t>
      </w:r>
      <w:r w:rsidR="00621A96">
        <w:rPr>
          <w:rFonts w:ascii="Times New Roman" w:hAnsi="Times New Roman" w:cs="Times New Roman"/>
          <w:sz w:val="24"/>
          <w:szCs w:val="24"/>
        </w:rPr>
        <w:t xml:space="preserve"> which boosts serotonin, they were less aggressive than monkeys fed on a low </w:t>
      </w:r>
      <w:r w:rsidR="00085169">
        <w:rPr>
          <w:rFonts w:ascii="Times New Roman" w:hAnsi="Times New Roman" w:cs="Times New Roman"/>
          <w:sz w:val="24"/>
          <w:szCs w:val="24"/>
        </w:rPr>
        <w:t>tryptophan</w:t>
      </w:r>
      <w:r w:rsidR="00621A96">
        <w:rPr>
          <w:rFonts w:ascii="Times New Roman" w:hAnsi="Times New Roman" w:cs="Times New Roman"/>
          <w:sz w:val="24"/>
          <w:szCs w:val="24"/>
        </w:rPr>
        <w:t xml:space="preserve"> diet.</w:t>
      </w:r>
      <w:r w:rsidR="00085169">
        <w:rPr>
          <w:rFonts w:ascii="Times New Roman" w:hAnsi="Times New Roman" w:cs="Times New Roman"/>
          <w:sz w:val="24"/>
          <w:szCs w:val="24"/>
        </w:rPr>
        <w:t xml:space="preserve"> This supports the claim that biochemicals can play a role in aggressive behaviour, as lack of Serotonin can lead to an increase in aggression. Dopamine is also another biochemical that has shown a relation to aggressive behaviour.</w:t>
      </w:r>
      <w:r w:rsidR="00A15C35">
        <w:rPr>
          <w:rFonts w:ascii="Times New Roman" w:hAnsi="Times New Roman" w:cs="Times New Roman"/>
          <w:sz w:val="24"/>
          <w:szCs w:val="24"/>
        </w:rPr>
        <w:t xml:space="preserve"> Smith (2017) found that treatment of dopamine receptors in lizards caused both sexual and aggressive behaviours to decrease. This would support the claim that dopamine has a relation to aggressive behaviour as dopamine causes aggression </w:t>
      </w:r>
      <w:r w:rsidR="008045AB">
        <w:rPr>
          <w:rFonts w:ascii="Times New Roman" w:hAnsi="Times New Roman" w:cs="Times New Roman"/>
          <w:sz w:val="24"/>
          <w:szCs w:val="24"/>
        </w:rPr>
        <w:t xml:space="preserve">to decrease, however, there is drawbacks to this research. Because this research was </w:t>
      </w:r>
      <w:r w:rsidR="00230531">
        <w:rPr>
          <w:rFonts w:ascii="Times New Roman" w:hAnsi="Times New Roman" w:cs="Times New Roman"/>
          <w:sz w:val="24"/>
          <w:szCs w:val="24"/>
        </w:rPr>
        <w:t xml:space="preserve">conducted on Lizards, it is not reliable to use for explaining human behaviour, as we have more advanced and complex brains than a Lizard would. </w:t>
      </w:r>
      <w:r w:rsidR="00A377C9">
        <w:rPr>
          <w:rFonts w:ascii="Times New Roman" w:hAnsi="Times New Roman" w:cs="Times New Roman"/>
          <w:sz w:val="24"/>
          <w:szCs w:val="24"/>
        </w:rPr>
        <w:t>Therefore,</w:t>
      </w:r>
      <w:r w:rsidR="00230531">
        <w:rPr>
          <w:rFonts w:ascii="Times New Roman" w:hAnsi="Times New Roman" w:cs="Times New Roman"/>
          <w:sz w:val="24"/>
          <w:szCs w:val="24"/>
        </w:rPr>
        <w:t xml:space="preserve"> this research can be applied completely </w:t>
      </w:r>
      <w:r w:rsidR="00A377C9">
        <w:rPr>
          <w:rFonts w:ascii="Times New Roman" w:hAnsi="Times New Roman" w:cs="Times New Roman"/>
          <w:sz w:val="24"/>
          <w:szCs w:val="24"/>
        </w:rPr>
        <w:t>to human behaviour,</w:t>
      </w:r>
      <w:r w:rsidR="00230531">
        <w:rPr>
          <w:rFonts w:ascii="Times New Roman" w:hAnsi="Times New Roman" w:cs="Times New Roman"/>
          <w:sz w:val="24"/>
          <w:szCs w:val="24"/>
        </w:rPr>
        <w:t xml:space="preserve"> </w:t>
      </w:r>
      <w:r w:rsidR="00A377C9">
        <w:rPr>
          <w:rFonts w:ascii="Times New Roman" w:hAnsi="Times New Roman" w:cs="Times New Roman"/>
          <w:sz w:val="24"/>
          <w:szCs w:val="24"/>
        </w:rPr>
        <w:t>f</w:t>
      </w:r>
      <w:r w:rsidR="00230531">
        <w:rPr>
          <w:rFonts w:ascii="Times New Roman" w:hAnsi="Times New Roman" w:cs="Times New Roman"/>
          <w:sz w:val="24"/>
          <w:szCs w:val="24"/>
        </w:rPr>
        <w:t xml:space="preserve">urthermore, there is research that contrasts to the concept that dopamine results in a decrease of human aggression. For example, amphetamine (Speed) is known to cause a increase in dopamine, however amphetamine has also been linked to increases in aggressive behaviour. </w:t>
      </w:r>
      <w:r w:rsidR="00A377C9">
        <w:rPr>
          <w:rFonts w:ascii="Times New Roman" w:hAnsi="Times New Roman" w:cs="Times New Roman"/>
          <w:sz w:val="24"/>
          <w:szCs w:val="24"/>
        </w:rPr>
        <w:t>Therefore,</w:t>
      </w:r>
      <w:r w:rsidR="00230531">
        <w:rPr>
          <w:rFonts w:ascii="Times New Roman" w:hAnsi="Times New Roman" w:cs="Times New Roman"/>
          <w:sz w:val="24"/>
          <w:szCs w:val="24"/>
        </w:rPr>
        <w:t xml:space="preserve"> dopamine is a challenged biochemical in explaining biological aggression as there is research to support both sides of its effect on humans. In addition</w:t>
      </w:r>
      <w:r w:rsidR="00A377C9">
        <w:rPr>
          <w:rFonts w:ascii="Times New Roman" w:hAnsi="Times New Roman" w:cs="Times New Roman"/>
          <w:sz w:val="24"/>
          <w:szCs w:val="24"/>
        </w:rPr>
        <w:t xml:space="preserve"> to biochemicals</w:t>
      </w:r>
      <w:r w:rsidR="00230531">
        <w:rPr>
          <w:rFonts w:ascii="Times New Roman" w:hAnsi="Times New Roman" w:cs="Times New Roman"/>
          <w:sz w:val="24"/>
          <w:szCs w:val="24"/>
        </w:rPr>
        <w:t>, there is support for aggression within our genetics. Supporting this is research from</w:t>
      </w:r>
      <w:r w:rsidR="008970B3">
        <w:rPr>
          <w:rFonts w:ascii="Times New Roman" w:hAnsi="Times New Roman" w:cs="Times New Roman"/>
          <w:sz w:val="24"/>
          <w:szCs w:val="24"/>
        </w:rPr>
        <w:t xml:space="preserve"> Lukiw (2017) who identified 6 genes that related to aggression in patients suffering from Alzheimer’s Disease. Further support is a meta-analysis from Rhee and Waldman (2002) which found there was up to 41% variance of aggressive behaviour within our genetics. </w:t>
      </w:r>
      <w:r w:rsidR="00ED5BCF">
        <w:rPr>
          <w:rFonts w:ascii="Times New Roman" w:hAnsi="Times New Roman" w:cs="Times New Roman"/>
          <w:sz w:val="24"/>
          <w:szCs w:val="24"/>
        </w:rPr>
        <w:t xml:space="preserve">These studies both support there is a link to genetics to aggressive behaviour. However, Rhee also found that there was up to 51% variance for environment in genetic behaviour, suggesting that it is not primarily our genes that cause </w:t>
      </w:r>
      <w:r w:rsidR="00ED5BCF">
        <w:rPr>
          <w:rFonts w:ascii="Times New Roman" w:hAnsi="Times New Roman" w:cs="Times New Roman"/>
          <w:sz w:val="24"/>
          <w:szCs w:val="24"/>
        </w:rPr>
        <w:lastRenderedPageBreak/>
        <w:t xml:space="preserve">aggression. Also, genetics can be challenged as they are not what cause aggression, they help determine how likely someone is to act aggressively, however it is not the cause of aggressive behaviour. This is supported by social theories such as Aggressive Cue Theory (Berkowitz, 1965) which argue that social circumstances that cause aggression, with genetics being a factor that could trigger hostility. </w:t>
      </w:r>
      <w:r w:rsidR="001F19B9">
        <w:rPr>
          <w:rFonts w:ascii="Times New Roman" w:hAnsi="Times New Roman" w:cs="Times New Roman"/>
          <w:sz w:val="24"/>
          <w:szCs w:val="24"/>
        </w:rPr>
        <w:t>Therefore,</w:t>
      </w:r>
      <w:r w:rsidR="00ED5BCF">
        <w:rPr>
          <w:rFonts w:ascii="Times New Roman" w:hAnsi="Times New Roman" w:cs="Times New Roman"/>
          <w:sz w:val="24"/>
          <w:szCs w:val="24"/>
        </w:rPr>
        <w:t xml:space="preserve"> to conclude, biological approaches are reductionist in explaining aggression as they try to summarise aggression to genetics and biochemicals.</w:t>
      </w:r>
      <w:r w:rsidR="00790F0F">
        <w:rPr>
          <w:rFonts w:ascii="Times New Roman" w:hAnsi="Times New Roman" w:cs="Times New Roman"/>
          <w:sz w:val="24"/>
          <w:szCs w:val="24"/>
        </w:rPr>
        <w:t xml:space="preserve"> It should also be noted that most research done into aggression </w:t>
      </w:r>
      <w:r w:rsidR="00A377C9">
        <w:rPr>
          <w:rFonts w:ascii="Times New Roman" w:hAnsi="Times New Roman" w:cs="Times New Roman"/>
          <w:sz w:val="24"/>
          <w:szCs w:val="24"/>
        </w:rPr>
        <w:t>suffers from gender bias as most research is primarily targeted on men, women could have different responses to biochemicals that cause aggression in men.</w:t>
      </w:r>
    </w:p>
    <w:p w14:paraId="5EE33605" w14:textId="3F8339ED" w:rsidR="007152DC" w:rsidRDefault="00AD60EF" w:rsidP="006C15C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To conclude, aggression is a complex topic that </w:t>
      </w:r>
      <w:r w:rsidR="006B04C7">
        <w:rPr>
          <w:rFonts w:ascii="Times New Roman" w:hAnsi="Times New Roman" w:cs="Times New Roman"/>
          <w:sz w:val="24"/>
          <w:szCs w:val="24"/>
        </w:rPr>
        <w:t>researchers today are still trying to find a primary explanation which causes innate aggression to occur in human beings. However, because the concept of aggression is regarded as such a complex definition which requires both positive and negative applications to the real world, It is hard to objectify. Furthermore, aggression spans across multiple approaches to psychology, and aggression can not be explained without assistance from each other. Other aspects of aggression include evolutionary psychology and hormones such as testosterone and cortisol. Therefore, aggression has many factors which all help to explain human behaviour. Biological explanations help to explain the preface of why we may gesture or have the reaction to aggressive stimuli, but it is down to our subconscious and social factors that will control us in order to be aggressive. However, this research does not always indicate a clear reason why we may hold back our aggression, and why in some social circumstances we mentally repress the desire to act aggressively. Further research should include more field and natural experiments engaging in women to get a clearer understanding of aggression within the world. Also, experiments should also be repeated in eastern cultures to see if there a strong culture bias in what causes aggressive conflicts to occur.</w:t>
      </w:r>
    </w:p>
    <w:p w14:paraId="28521EED" w14:textId="77777777" w:rsidR="006C15CF" w:rsidRPr="00015AA1" w:rsidRDefault="006C15CF" w:rsidP="006C15CF">
      <w:pPr>
        <w:spacing w:line="480" w:lineRule="auto"/>
        <w:ind w:firstLine="720"/>
        <w:rPr>
          <w:rFonts w:ascii="Times New Roman" w:hAnsi="Times New Roman" w:cs="Times New Roman"/>
          <w:sz w:val="24"/>
          <w:szCs w:val="24"/>
        </w:rPr>
      </w:pPr>
    </w:p>
    <w:p w14:paraId="7C4A1549" w14:textId="07159D74" w:rsidR="00462387" w:rsidRDefault="00462387" w:rsidP="006C15CF">
      <w:pPr>
        <w:spacing w:line="480" w:lineRule="auto"/>
        <w:rPr>
          <w:rFonts w:ascii="Times New Roman" w:hAnsi="Times New Roman" w:cs="Times New Roman"/>
          <w:sz w:val="24"/>
          <w:szCs w:val="24"/>
        </w:rPr>
      </w:pPr>
      <w:r>
        <w:rPr>
          <w:rFonts w:ascii="Times New Roman" w:hAnsi="Times New Roman" w:cs="Times New Roman"/>
          <w:sz w:val="24"/>
          <w:szCs w:val="24"/>
        </w:rPr>
        <w:t>Reference List:</w:t>
      </w:r>
    </w:p>
    <w:p w14:paraId="4342410D" w14:textId="4B0E8CC6" w:rsidR="006C15CF" w:rsidRPr="006C15CF" w:rsidRDefault="006C15CF" w:rsidP="006C15CF">
      <w:pPr>
        <w:spacing w:line="480" w:lineRule="auto"/>
        <w:rPr>
          <w:rFonts w:ascii="Times New Roman" w:hAnsi="Times New Roman" w:cs="Times New Roman"/>
          <w:sz w:val="24"/>
          <w:szCs w:val="24"/>
          <w:shd w:val="clear" w:color="auto" w:fill="FFFFFF"/>
        </w:rPr>
      </w:pPr>
      <w:r w:rsidRPr="006C15CF">
        <w:rPr>
          <w:rFonts w:ascii="Times New Roman" w:hAnsi="Times New Roman" w:cs="Times New Roman"/>
          <w:sz w:val="24"/>
          <w:szCs w:val="24"/>
          <w:shd w:val="clear" w:color="auto" w:fill="FFFFFF"/>
        </w:rPr>
        <w:t xml:space="preserve">Bushman, B. J., &amp; Anderson, C. A. (2001). Is it time to pull the plug on hostile versus </w:t>
      </w:r>
      <w:r>
        <w:rPr>
          <w:rFonts w:ascii="Times New Roman" w:hAnsi="Times New Roman" w:cs="Times New Roman"/>
          <w:sz w:val="24"/>
          <w:szCs w:val="24"/>
          <w:shd w:val="clear" w:color="auto" w:fill="FFFFFF"/>
        </w:rPr>
        <w:tab/>
      </w:r>
      <w:r w:rsidRPr="006C15CF">
        <w:rPr>
          <w:rFonts w:ascii="Times New Roman" w:hAnsi="Times New Roman" w:cs="Times New Roman"/>
          <w:sz w:val="24"/>
          <w:szCs w:val="24"/>
          <w:shd w:val="clear" w:color="auto" w:fill="FFFFFF"/>
        </w:rPr>
        <w:t>instrumental aggression dichotomy? </w:t>
      </w:r>
      <w:r w:rsidRPr="006C15CF">
        <w:rPr>
          <w:rStyle w:val="Emphasis"/>
          <w:rFonts w:ascii="Times New Roman" w:hAnsi="Times New Roman" w:cs="Times New Roman"/>
          <w:sz w:val="24"/>
          <w:szCs w:val="24"/>
          <w:shd w:val="clear" w:color="auto" w:fill="FFFFFF"/>
        </w:rPr>
        <w:t>Psychological Review, 108</w:t>
      </w:r>
      <w:r w:rsidRPr="006C15CF">
        <w:rPr>
          <w:rFonts w:ascii="Times New Roman" w:hAnsi="Times New Roman" w:cs="Times New Roman"/>
          <w:sz w:val="24"/>
          <w:szCs w:val="24"/>
          <w:shd w:val="clear" w:color="auto" w:fill="FFFFFF"/>
        </w:rPr>
        <w:t>(1), 273-279.</w:t>
      </w:r>
    </w:p>
    <w:p w14:paraId="634617DF" w14:textId="17684831" w:rsidR="006C15CF" w:rsidRPr="006C15CF" w:rsidRDefault="006C15CF" w:rsidP="006C15CF">
      <w:pPr>
        <w:spacing w:line="480" w:lineRule="auto"/>
        <w:ind w:firstLine="720"/>
        <w:rPr>
          <w:rFonts w:ascii="Times New Roman" w:hAnsi="Times New Roman" w:cs="Times New Roman"/>
          <w:sz w:val="24"/>
          <w:szCs w:val="24"/>
        </w:rPr>
      </w:pPr>
      <w:r w:rsidRPr="006C15CF">
        <w:rPr>
          <w:rFonts w:ascii="Times New Roman" w:hAnsi="Times New Roman" w:cs="Times New Roman"/>
          <w:sz w:val="24"/>
          <w:szCs w:val="24"/>
          <w:shd w:val="clear" w:color="auto" w:fill="FFFFFF"/>
        </w:rPr>
        <w:t>http://dx.doi.org/10.1037/0033-295X.108.1.273</w:t>
      </w:r>
    </w:p>
    <w:p w14:paraId="51F5AD84" w14:textId="0D5A9057" w:rsidR="00B45B95" w:rsidRDefault="00B45B95" w:rsidP="006C15CF">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rPr>
        <w:t xml:space="preserve">Anderson, C., Suzuki, K., Swing, E., Groves, C., Gentile, D., &amp; Prot, S. et al. (2017). Media </w:t>
      </w:r>
      <w:r w:rsidR="00BB732F">
        <w:rPr>
          <w:rFonts w:ascii="Times New Roman" w:hAnsi="Times New Roman" w:cs="Times New Roman"/>
          <w:sz w:val="24"/>
          <w:szCs w:val="24"/>
        </w:rPr>
        <w:tab/>
      </w:r>
      <w:r>
        <w:rPr>
          <w:rFonts w:ascii="Times New Roman" w:hAnsi="Times New Roman" w:cs="Times New Roman"/>
          <w:sz w:val="24"/>
          <w:szCs w:val="24"/>
        </w:rPr>
        <w:t xml:space="preserve">Violence and Other Aggression Risk Factors in Seven Nations. </w:t>
      </w:r>
      <w:r>
        <w:rPr>
          <w:rFonts w:ascii="Times New Roman" w:hAnsi="Times New Roman" w:cs="Times New Roman"/>
          <w:i/>
          <w:sz w:val="24"/>
          <w:szCs w:val="24"/>
        </w:rPr>
        <w:t xml:space="preserve">Personality And </w:t>
      </w:r>
      <w:r w:rsidR="00BB732F">
        <w:rPr>
          <w:rFonts w:ascii="Times New Roman" w:hAnsi="Times New Roman" w:cs="Times New Roman"/>
          <w:i/>
          <w:sz w:val="24"/>
          <w:szCs w:val="24"/>
        </w:rPr>
        <w:tab/>
      </w:r>
      <w:r>
        <w:rPr>
          <w:rFonts w:ascii="Times New Roman" w:hAnsi="Times New Roman" w:cs="Times New Roman"/>
          <w:i/>
          <w:sz w:val="24"/>
          <w:szCs w:val="24"/>
        </w:rPr>
        <w:t>Social Psychology Bulletin, 43</w:t>
      </w:r>
      <w:r>
        <w:rPr>
          <w:rFonts w:ascii="Times New Roman" w:hAnsi="Times New Roman" w:cs="Times New Roman"/>
          <w:sz w:val="24"/>
          <w:szCs w:val="24"/>
        </w:rPr>
        <w:t>(7), 986-998.</w:t>
      </w:r>
      <w:r w:rsidRPr="00B45B95">
        <w:t xml:space="preserve"> </w:t>
      </w:r>
      <w:r w:rsidR="00BB732F">
        <w:tab/>
      </w:r>
      <w:r w:rsidRPr="00B45B95">
        <w:rPr>
          <w:rFonts w:ascii="Times New Roman" w:hAnsi="Times New Roman" w:cs="Times New Roman"/>
          <w:sz w:val="24"/>
          <w:szCs w:val="24"/>
          <w:shd w:val="clear" w:color="auto" w:fill="FFFFFF"/>
        </w:rPr>
        <w:t>https://doi.org/10.1177/0146167217703064</w:t>
      </w:r>
    </w:p>
    <w:p w14:paraId="494153AC" w14:textId="77777777" w:rsidR="00B45B95" w:rsidRDefault="00B45B95" w:rsidP="006C15CF">
      <w:pPr>
        <w:spacing w:line="480" w:lineRule="auto"/>
        <w:rPr>
          <w:rFonts w:ascii="Times New Roman" w:hAnsi="Times New Roman" w:cs="Times New Roman"/>
          <w:sz w:val="24"/>
          <w:szCs w:val="24"/>
        </w:rPr>
      </w:pPr>
    </w:p>
    <w:p w14:paraId="6D5DD5F6" w14:textId="3FA3280F" w:rsidR="00176069" w:rsidRDefault="00176069" w:rsidP="006C15CF">
      <w:pPr>
        <w:spacing w:line="480" w:lineRule="auto"/>
        <w:rPr>
          <w:rFonts w:ascii="Times New Roman" w:hAnsi="Times New Roman" w:cs="Times New Roman"/>
          <w:sz w:val="24"/>
          <w:szCs w:val="24"/>
          <w:shd w:val="clear" w:color="auto" w:fill="FFFFFF"/>
        </w:rPr>
      </w:pPr>
      <w:r w:rsidRPr="00176069">
        <w:rPr>
          <w:rFonts w:ascii="Times New Roman" w:hAnsi="Times New Roman" w:cs="Times New Roman"/>
          <w:sz w:val="24"/>
          <w:szCs w:val="24"/>
          <w:shd w:val="clear" w:color="auto" w:fill="FFFFFF"/>
        </w:rPr>
        <w:t xml:space="preserve">Bandura, A., Ross, D., &amp; Ross, S. A. (1963). Imitation of film-mediated aggressive </w:t>
      </w:r>
      <w:r w:rsidR="00BB732F">
        <w:rPr>
          <w:rFonts w:ascii="Times New Roman" w:hAnsi="Times New Roman" w:cs="Times New Roman"/>
          <w:sz w:val="24"/>
          <w:szCs w:val="24"/>
          <w:shd w:val="clear" w:color="auto" w:fill="FFFFFF"/>
        </w:rPr>
        <w:tab/>
      </w:r>
      <w:r w:rsidRPr="00176069">
        <w:rPr>
          <w:rFonts w:ascii="Times New Roman" w:hAnsi="Times New Roman" w:cs="Times New Roman"/>
          <w:sz w:val="24"/>
          <w:szCs w:val="24"/>
          <w:shd w:val="clear" w:color="auto" w:fill="FFFFFF"/>
        </w:rPr>
        <w:t>models. </w:t>
      </w:r>
      <w:r w:rsidRPr="00176069">
        <w:rPr>
          <w:rStyle w:val="Emphasis"/>
          <w:rFonts w:ascii="Times New Roman" w:hAnsi="Times New Roman" w:cs="Times New Roman"/>
          <w:sz w:val="24"/>
          <w:szCs w:val="24"/>
          <w:shd w:val="clear" w:color="auto" w:fill="FFFFFF"/>
        </w:rPr>
        <w:t>The Journal of Abnormal and Social Psychology, 66</w:t>
      </w:r>
      <w:r w:rsidRPr="00176069">
        <w:rPr>
          <w:rFonts w:ascii="Times New Roman" w:hAnsi="Times New Roman" w:cs="Times New Roman"/>
          <w:sz w:val="24"/>
          <w:szCs w:val="24"/>
          <w:shd w:val="clear" w:color="auto" w:fill="FFFFFF"/>
        </w:rPr>
        <w:t>(1), 3-11.</w:t>
      </w:r>
    </w:p>
    <w:p w14:paraId="7501AB39" w14:textId="77777777" w:rsidR="00176069" w:rsidRPr="00176069" w:rsidRDefault="00176069" w:rsidP="006C15CF">
      <w:pPr>
        <w:spacing w:line="480" w:lineRule="auto"/>
        <w:rPr>
          <w:rFonts w:ascii="Times New Roman" w:hAnsi="Times New Roman" w:cs="Times New Roman"/>
          <w:sz w:val="24"/>
          <w:szCs w:val="24"/>
        </w:rPr>
      </w:pPr>
    </w:p>
    <w:p w14:paraId="220F164B" w14:textId="7A98A4EA" w:rsidR="00ED5BCF" w:rsidRDefault="00ED5BCF" w:rsidP="006C15CF">
      <w:pPr>
        <w:spacing w:line="480" w:lineRule="auto"/>
        <w:rPr>
          <w:rFonts w:ascii="Times New Roman" w:hAnsi="Times New Roman" w:cs="Times New Roman"/>
          <w:sz w:val="24"/>
          <w:szCs w:val="24"/>
        </w:rPr>
      </w:pPr>
      <w:r>
        <w:rPr>
          <w:rFonts w:ascii="Times New Roman" w:hAnsi="Times New Roman" w:cs="Times New Roman"/>
          <w:sz w:val="24"/>
          <w:szCs w:val="24"/>
        </w:rPr>
        <w:t xml:space="preserve">Berkowitz, L. (1965). The Concept of Aggressive Drive: Some Additional Considerations. </w:t>
      </w:r>
      <w:r w:rsidR="008E180F">
        <w:rPr>
          <w:rFonts w:ascii="Times New Roman" w:hAnsi="Times New Roman" w:cs="Times New Roman"/>
          <w:sz w:val="24"/>
          <w:szCs w:val="24"/>
        </w:rPr>
        <w:tab/>
      </w:r>
      <w:r>
        <w:rPr>
          <w:rFonts w:ascii="Times New Roman" w:hAnsi="Times New Roman" w:cs="Times New Roman"/>
          <w:i/>
          <w:sz w:val="24"/>
          <w:szCs w:val="24"/>
        </w:rPr>
        <w:t xml:space="preserve">Advances in Experimental Psychology, </w:t>
      </w:r>
      <w:r>
        <w:rPr>
          <w:rFonts w:ascii="Times New Roman" w:hAnsi="Times New Roman" w:cs="Times New Roman"/>
          <w:sz w:val="24"/>
          <w:szCs w:val="24"/>
        </w:rPr>
        <w:t xml:space="preserve">301-329. </w:t>
      </w:r>
      <w:r w:rsidR="008E180F" w:rsidRPr="00BB732F">
        <w:rPr>
          <w:rFonts w:ascii="Times New Roman" w:hAnsi="Times New Roman" w:cs="Times New Roman"/>
          <w:sz w:val="24"/>
          <w:szCs w:val="24"/>
        </w:rPr>
        <w:t>https://doi.org/10.1016/S0065-</w:t>
      </w:r>
      <w:r w:rsidR="008E180F">
        <w:rPr>
          <w:rFonts w:ascii="Times New Roman" w:hAnsi="Times New Roman" w:cs="Times New Roman"/>
          <w:sz w:val="24"/>
          <w:szCs w:val="24"/>
        </w:rPr>
        <w:tab/>
      </w:r>
      <w:r w:rsidR="00176069" w:rsidRPr="00176069">
        <w:rPr>
          <w:rFonts w:ascii="Times New Roman" w:hAnsi="Times New Roman" w:cs="Times New Roman"/>
          <w:sz w:val="24"/>
          <w:szCs w:val="24"/>
        </w:rPr>
        <w:t>2601(08)60109-4</w:t>
      </w:r>
    </w:p>
    <w:p w14:paraId="1810EBDB" w14:textId="77777777" w:rsidR="00176069" w:rsidRPr="00ED5BCF" w:rsidRDefault="00176069" w:rsidP="006C15CF">
      <w:pPr>
        <w:spacing w:line="480" w:lineRule="auto"/>
        <w:rPr>
          <w:rFonts w:ascii="Times New Roman" w:hAnsi="Times New Roman" w:cs="Times New Roman"/>
          <w:sz w:val="24"/>
          <w:szCs w:val="24"/>
        </w:rPr>
      </w:pPr>
    </w:p>
    <w:p w14:paraId="2F260443" w14:textId="4504F687" w:rsidR="00462387" w:rsidRDefault="00462387" w:rsidP="006C15CF">
      <w:pPr>
        <w:spacing w:line="480" w:lineRule="auto"/>
        <w:rPr>
          <w:rFonts w:ascii="Times New Roman" w:hAnsi="Times New Roman" w:cs="Times New Roman"/>
          <w:sz w:val="24"/>
          <w:szCs w:val="24"/>
        </w:rPr>
      </w:pPr>
      <w:r>
        <w:rPr>
          <w:rFonts w:ascii="Times New Roman" w:hAnsi="Times New Roman" w:cs="Times New Roman"/>
          <w:sz w:val="24"/>
          <w:szCs w:val="24"/>
        </w:rPr>
        <w:t xml:space="preserve">Dayton, C., &amp; Malone, J. (2016). DEVELOPMENT AND SOCIALIZATION OF </w:t>
      </w:r>
      <w:r w:rsidR="008E180F">
        <w:rPr>
          <w:rFonts w:ascii="Times New Roman" w:hAnsi="Times New Roman" w:cs="Times New Roman"/>
          <w:sz w:val="24"/>
          <w:szCs w:val="24"/>
        </w:rPr>
        <w:tab/>
      </w:r>
      <w:r w:rsidR="008E180F">
        <w:rPr>
          <w:rFonts w:ascii="Times New Roman" w:hAnsi="Times New Roman" w:cs="Times New Roman"/>
          <w:sz w:val="24"/>
          <w:szCs w:val="24"/>
        </w:rPr>
        <w:tab/>
      </w:r>
      <w:r>
        <w:rPr>
          <w:rFonts w:ascii="Times New Roman" w:hAnsi="Times New Roman" w:cs="Times New Roman"/>
          <w:sz w:val="24"/>
          <w:szCs w:val="24"/>
        </w:rPr>
        <w:t xml:space="preserve">PHYSICAL AGGRESSION IN VERY YOUNG BOYS. </w:t>
      </w:r>
      <w:r>
        <w:rPr>
          <w:rFonts w:ascii="Times New Roman" w:hAnsi="Times New Roman" w:cs="Times New Roman"/>
          <w:i/>
          <w:sz w:val="24"/>
          <w:szCs w:val="24"/>
        </w:rPr>
        <w:t xml:space="preserve">Infant Mental Health </w:t>
      </w:r>
      <w:r w:rsidR="00BB732F">
        <w:rPr>
          <w:rFonts w:ascii="Times New Roman" w:hAnsi="Times New Roman" w:cs="Times New Roman"/>
          <w:i/>
          <w:sz w:val="24"/>
          <w:szCs w:val="24"/>
        </w:rPr>
        <w:tab/>
      </w:r>
      <w:r>
        <w:rPr>
          <w:rFonts w:ascii="Times New Roman" w:hAnsi="Times New Roman" w:cs="Times New Roman"/>
          <w:i/>
          <w:sz w:val="24"/>
          <w:szCs w:val="24"/>
        </w:rPr>
        <w:t>Journal, 38(</w:t>
      </w:r>
      <w:r>
        <w:rPr>
          <w:rFonts w:ascii="Times New Roman" w:hAnsi="Times New Roman" w:cs="Times New Roman"/>
          <w:sz w:val="24"/>
          <w:szCs w:val="24"/>
        </w:rPr>
        <w:t xml:space="preserve">1), 150-165. </w:t>
      </w:r>
      <w:r w:rsidR="00176069" w:rsidRPr="00176069">
        <w:rPr>
          <w:rFonts w:ascii="Times New Roman" w:hAnsi="Times New Roman" w:cs="Times New Roman"/>
          <w:sz w:val="24"/>
          <w:szCs w:val="24"/>
        </w:rPr>
        <w:t>Http://dx.doi.org/10.1002/imhj.21622</w:t>
      </w:r>
    </w:p>
    <w:p w14:paraId="42AD2480" w14:textId="77777777" w:rsidR="00176069" w:rsidRDefault="00176069" w:rsidP="006C15CF">
      <w:pPr>
        <w:spacing w:line="480" w:lineRule="auto"/>
        <w:rPr>
          <w:rFonts w:ascii="Times New Roman" w:hAnsi="Times New Roman" w:cs="Times New Roman"/>
          <w:sz w:val="24"/>
          <w:szCs w:val="24"/>
        </w:rPr>
      </w:pPr>
    </w:p>
    <w:p w14:paraId="656031A8" w14:textId="2B48134B" w:rsidR="00AA4749" w:rsidRDefault="00AA4749" w:rsidP="006C15CF">
      <w:pPr>
        <w:spacing w:line="480" w:lineRule="auto"/>
        <w:rPr>
          <w:rFonts w:ascii="Times New Roman" w:hAnsi="Times New Roman" w:cs="Times New Roman"/>
          <w:sz w:val="24"/>
          <w:szCs w:val="24"/>
          <w:shd w:val="clear" w:color="auto" w:fill="FFFFFF"/>
        </w:rPr>
      </w:pPr>
      <w:r w:rsidRPr="00AA4749">
        <w:rPr>
          <w:rFonts w:ascii="Times New Roman" w:hAnsi="Times New Roman" w:cs="Times New Roman"/>
          <w:sz w:val="24"/>
          <w:szCs w:val="24"/>
          <w:shd w:val="clear" w:color="auto" w:fill="FFFFFF"/>
        </w:rPr>
        <w:lastRenderedPageBreak/>
        <w:t xml:space="preserve">Dollard, J., Miller, N. E., Doob, L. W., Mowrer, O. H., &amp; Sears, R. R. (1939). Frustration and </w:t>
      </w:r>
      <w:r w:rsidR="008E180F">
        <w:rPr>
          <w:rFonts w:ascii="Times New Roman" w:hAnsi="Times New Roman" w:cs="Times New Roman"/>
          <w:sz w:val="24"/>
          <w:szCs w:val="24"/>
          <w:shd w:val="clear" w:color="auto" w:fill="FFFFFF"/>
        </w:rPr>
        <w:tab/>
      </w:r>
      <w:r w:rsidR="008E180F">
        <w:rPr>
          <w:rFonts w:ascii="Times New Roman" w:hAnsi="Times New Roman" w:cs="Times New Roman"/>
          <w:sz w:val="24"/>
          <w:szCs w:val="24"/>
          <w:shd w:val="clear" w:color="auto" w:fill="FFFFFF"/>
        </w:rPr>
        <w:tab/>
      </w:r>
      <w:r w:rsidRPr="00AA4749">
        <w:rPr>
          <w:rFonts w:ascii="Times New Roman" w:hAnsi="Times New Roman" w:cs="Times New Roman"/>
          <w:sz w:val="24"/>
          <w:szCs w:val="24"/>
          <w:shd w:val="clear" w:color="auto" w:fill="FFFFFF"/>
        </w:rPr>
        <w:t>aggression.</w:t>
      </w:r>
      <w:r w:rsidR="00176069">
        <w:rPr>
          <w:rFonts w:ascii="Times New Roman" w:hAnsi="Times New Roman" w:cs="Times New Roman"/>
          <w:sz w:val="24"/>
          <w:szCs w:val="24"/>
          <w:shd w:val="clear" w:color="auto" w:fill="FFFFFF"/>
        </w:rPr>
        <w:t xml:space="preserve"> </w:t>
      </w:r>
      <w:r w:rsidR="00176069" w:rsidRPr="00176069">
        <w:rPr>
          <w:rFonts w:ascii="Times New Roman" w:hAnsi="Times New Roman" w:cs="Times New Roman"/>
          <w:sz w:val="24"/>
          <w:szCs w:val="24"/>
          <w:shd w:val="clear" w:color="auto" w:fill="FFFFFF"/>
        </w:rPr>
        <w:t>http://dx.doi.org/10.1037/10022-000</w:t>
      </w:r>
    </w:p>
    <w:p w14:paraId="1B632D68" w14:textId="77777777" w:rsidR="00176069" w:rsidRPr="00AA4749" w:rsidRDefault="00176069" w:rsidP="006C15CF">
      <w:pPr>
        <w:spacing w:line="480" w:lineRule="auto"/>
        <w:rPr>
          <w:rFonts w:ascii="Times New Roman" w:hAnsi="Times New Roman" w:cs="Times New Roman"/>
          <w:sz w:val="24"/>
          <w:szCs w:val="24"/>
        </w:rPr>
      </w:pPr>
    </w:p>
    <w:p w14:paraId="54DD4E33" w14:textId="42BCC882" w:rsidR="00FE58A6" w:rsidRDefault="00FE58A6" w:rsidP="006C15CF">
      <w:pPr>
        <w:spacing w:line="480" w:lineRule="auto"/>
        <w:rPr>
          <w:rFonts w:ascii="Times New Roman" w:hAnsi="Times New Roman" w:cs="Times New Roman"/>
          <w:sz w:val="24"/>
          <w:szCs w:val="24"/>
        </w:rPr>
      </w:pPr>
      <w:r w:rsidRPr="00345D44">
        <w:rPr>
          <w:rFonts w:ascii="Times New Roman" w:hAnsi="Times New Roman" w:cs="Times New Roman"/>
          <w:sz w:val="24"/>
          <w:szCs w:val="24"/>
        </w:rPr>
        <w:t>Gross, R. (2010). Psychology: The science of mind and behaviour. Chapt</w:t>
      </w:r>
      <w:r>
        <w:rPr>
          <w:rFonts w:ascii="Times New Roman" w:hAnsi="Times New Roman" w:cs="Times New Roman"/>
          <w:sz w:val="24"/>
          <w:szCs w:val="24"/>
        </w:rPr>
        <w:t xml:space="preserve">er 37. London: </w:t>
      </w:r>
      <w:r w:rsidR="00BB732F">
        <w:rPr>
          <w:rFonts w:ascii="Times New Roman" w:hAnsi="Times New Roman" w:cs="Times New Roman"/>
          <w:sz w:val="24"/>
          <w:szCs w:val="24"/>
        </w:rPr>
        <w:tab/>
      </w:r>
      <w:r>
        <w:rPr>
          <w:rFonts w:ascii="Times New Roman" w:hAnsi="Times New Roman" w:cs="Times New Roman"/>
          <w:sz w:val="24"/>
          <w:szCs w:val="24"/>
        </w:rPr>
        <w:t>Hodder Education</w:t>
      </w:r>
    </w:p>
    <w:p w14:paraId="34016E73" w14:textId="77777777" w:rsidR="00176069" w:rsidRDefault="00176069" w:rsidP="006C15CF">
      <w:pPr>
        <w:spacing w:line="480" w:lineRule="auto"/>
        <w:rPr>
          <w:rFonts w:ascii="Times New Roman" w:hAnsi="Times New Roman" w:cs="Times New Roman"/>
          <w:sz w:val="24"/>
          <w:szCs w:val="24"/>
        </w:rPr>
      </w:pPr>
    </w:p>
    <w:p w14:paraId="56A17528" w14:textId="25F78E38" w:rsidR="004F6611" w:rsidRDefault="004F6611" w:rsidP="006C15CF">
      <w:pPr>
        <w:spacing w:line="480" w:lineRule="auto"/>
        <w:rPr>
          <w:rFonts w:ascii="Times New Roman" w:hAnsi="Times New Roman" w:cs="Times New Roman"/>
          <w:sz w:val="24"/>
          <w:szCs w:val="24"/>
          <w:shd w:val="clear" w:color="auto" w:fill="FFFFFF"/>
        </w:rPr>
      </w:pPr>
      <w:r w:rsidRPr="004F6611">
        <w:rPr>
          <w:rStyle w:val="author"/>
          <w:rFonts w:ascii="Times New Roman" w:hAnsi="Times New Roman" w:cs="Times New Roman"/>
          <w:sz w:val="24"/>
          <w:szCs w:val="24"/>
          <w:bdr w:val="none" w:sz="0" w:space="0" w:color="auto" w:frame="1"/>
          <w:shd w:val="clear" w:color="auto" w:fill="FFFFFF"/>
        </w:rPr>
        <w:t>Lewis, M.</w:t>
      </w:r>
      <w:r w:rsidRPr="004F6611">
        <w:rPr>
          <w:rFonts w:ascii="Times New Roman" w:hAnsi="Times New Roman" w:cs="Times New Roman"/>
          <w:sz w:val="24"/>
          <w:szCs w:val="24"/>
          <w:shd w:val="clear" w:color="auto" w:fill="FFFFFF"/>
        </w:rPr>
        <w:t> (</w:t>
      </w:r>
      <w:r w:rsidRPr="004F6611">
        <w:rPr>
          <w:rStyle w:val="pubyear"/>
          <w:rFonts w:ascii="Times New Roman" w:hAnsi="Times New Roman" w:cs="Times New Roman"/>
          <w:sz w:val="24"/>
          <w:szCs w:val="24"/>
          <w:bdr w:val="none" w:sz="0" w:space="0" w:color="auto" w:frame="1"/>
          <w:shd w:val="clear" w:color="auto" w:fill="FFFFFF"/>
        </w:rPr>
        <w:t>2010</w:t>
      </w:r>
      <w:r w:rsidRPr="004F6611">
        <w:rPr>
          <w:rFonts w:ascii="Times New Roman" w:hAnsi="Times New Roman" w:cs="Times New Roman"/>
          <w:sz w:val="24"/>
          <w:szCs w:val="24"/>
          <w:shd w:val="clear" w:color="auto" w:fill="FFFFFF"/>
        </w:rPr>
        <w:t>). </w:t>
      </w:r>
      <w:r w:rsidRPr="004F6611">
        <w:rPr>
          <w:rStyle w:val="chaptertitle"/>
          <w:rFonts w:ascii="Times New Roman" w:hAnsi="Times New Roman" w:cs="Times New Roman"/>
          <w:sz w:val="24"/>
          <w:szCs w:val="24"/>
          <w:bdr w:val="none" w:sz="0" w:space="0" w:color="auto" w:frame="1"/>
          <w:shd w:val="clear" w:color="auto" w:fill="FFFFFF"/>
        </w:rPr>
        <w:t>The development of anger</w:t>
      </w:r>
      <w:r w:rsidRPr="004F6611">
        <w:rPr>
          <w:rFonts w:ascii="Times New Roman" w:hAnsi="Times New Roman" w:cs="Times New Roman"/>
          <w:sz w:val="24"/>
          <w:szCs w:val="24"/>
          <w:shd w:val="clear" w:color="auto" w:fill="FFFFFF"/>
        </w:rPr>
        <w:t>. In </w:t>
      </w:r>
      <w:r w:rsidRPr="004F6611">
        <w:rPr>
          <w:rStyle w:val="editor"/>
          <w:rFonts w:ascii="Times New Roman" w:hAnsi="Times New Roman" w:cs="Times New Roman"/>
          <w:sz w:val="24"/>
          <w:szCs w:val="24"/>
          <w:bdr w:val="none" w:sz="0" w:space="0" w:color="auto" w:frame="1"/>
          <w:shd w:val="clear" w:color="auto" w:fill="FFFFFF"/>
        </w:rPr>
        <w:t>M. Potegal</w:t>
      </w:r>
      <w:r w:rsidRPr="004F6611">
        <w:rPr>
          <w:rFonts w:ascii="Times New Roman" w:hAnsi="Times New Roman" w:cs="Times New Roman"/>
          <w:sz w:val="24"/>
          <w:szCs w:val="24"/>
          <w:shd w:val="clear" w:color="auto" w:fill="FFFFFF"/>
        </w:rPr>
        <w:t>, </w:t>
      </w:r>
      <w:r w:rsidRPr="004F6611">
        <w:rPr>
          <w:rStyle w:val="editor"/>
          <w:rFonts w:ascii="Times New Roman" w:hAnsi="Times New Roman" w:cs="Times New Roman"/>
          <w:sz w:val="24"/>
          <w:szCs w:val="24"/>
          <w:bdr w:val="none" w:sz="0" w:space="0" w:color="auto" w:frame="1"/>
          <w:shd w:val="clear" w:color="auto" w:fill="FFFFFF"/>
        </w:rPr>
        <w:t>G. Stemmler</w:t>
      </w:r>
      <w:r w:rsidRPr="004F6611">
        <w:rPr>
          <w:rFonts w:ascii="Times New Roman" w:hAnsi="Times New Roman" w:cs="Times New Roman"/>
          <w:sz w:val="24"/>
          <w:szCs w:val="24"/>
          <w:shd w:val="clear" w:color="auto" w:fill="FFFFFF"/>
        </w:rPr>
        <w:t>, &amp; </w:t>
      </w:r>
      <w:r w:rsidRPr="004F6611">
        <w:rPr>
          <w:rStyle w:val="editor"/>
          <w:rFonts w:ascii="Times New Roman" w:hAnsi="Times New Roman" w:cs="Times New Roman"/>
          <w:sz w:val="24"/>
          <w:szCs w:val="24"/>
          <w:bdr w:val="none" w:sz="0" w:space="0" w:color="auto" w:frame="1"/>
          <w:shd w:val="clear" w:color="auto" w:fill="FFFFFF"/>
        </w:rPr>
        <w:t xml:space="preserve">C. </w:t>
      </w:r>
      <w:r w:rsidR="00BB732F">
        <w:rPr>
          <w:rStyle w:val="editor"/>
          <w:rFonts w:ascii="Times New Roman" w:hAnsi="Times New Roman" w:cs="Times New Roman"/>
          <w:sz w:val="24"/>
          <w:szCs w:val="24"/>
          <w:bdr w:val="none" w:sz="0" w:space="0" w:color="auto" w:frame="1"/>
          <w:shd w:val="clear" w:color="auto" w:fill="FFFFFF"/>
        </w:rPr>
        <w:tab/>
      </w:r>
      <w:r w:rsidRPr="004F6611">
        <w:rPr>
          <w:rStyle w:val="editor"/>
          <w:rFonts w:ascii="Times New Roman" w:hAnsi="Times New Roman" w:cs="Times New Roman"/>
          <w:sz w:val="24"/>
          <w:szCs w:val="24"/>
          <w:bdr w:val="none" w:sz="0" w:space="0" w:color="auto" w:frame="1"/>
          <w:shd w:val="clear" w:color="auto" w:fill="FFFFFF"/>
        </w:rPr>
        <w:t>Spielberger</w:t>
      </w:r>
      <w:r w:rsidRPr="004F6611">
        <w:rPr>
          <w:rFonts w:ascii="Times New Roman" w:hAnsi="Times New Roman" w:cs="Times New Roman"/>
          <w:sz w:val="24"/>
          <w:szCs w:val="24"/>
          <w:shd w:val="clear" w:color="auto" w:fill="FFFFFF"/>
        </w:rPr>
        <w:t> (Eds.), </w:t>
      </w:r>
      <w:r w:rsidRPr="004F6611">
        <w:rPr>
          <w:rStyle w:val="booktitle"/>
          <w:rFonts w:ascii="Times New Roman" w:hAnsi="Times New Roman" w:cs="Times New Roman"/>
          <w:i/>
          <w:iCs/>
          <w:sz w:val="24"/>
          <w:szCs w:val="24"/>
          <w:bdr w:val="none" w:sz="0" w:space="0" w:color="auto" w:frame="1"/>
          <w:shd w:val="clear" w:color="auto" w:fill="FFFFFF"/>
        </w:rPr>
        <w:t>International handbook of anger: Constituent and concomitant</w:t>
      </w:r>
      <w:r w:rsidR="00BB732F">
        <w:rPr>
          <w:rStyle w:val="booktitle"/>
          <w:rFonts w:ascii="Times New Roman" w:hAnsi="Times New Roman" w:cs="Times New Roman"/>
          <w:i/>
          <w:iCs/>
          <w:sz w:val="24"/>
          <w:szCs w:val="24"/>
          <w:bdr w:val="none" w:sz="0" w:space="0" w:color="auto" w:frame="1"/>
          <w:shd w:val="clear" w:color="auto" w:fill="FFFFFF"/>
        </w:rPr>
        <w:tab/>
      </w:r>
      <w:r w:rsidR="00BB732F">
        <w:rPr>
          <w:rStyle w:val="booktitle"/>
          <w:rFonts w:ascii="Times New Roman" w:hAnsi="Times New Roman" w:cs="Times New Roman"/>
          <w:i/>
          <w:iCs/>
          <w:sz w:val="24"/>
          <w:szCs w:val="24"/>
          <w:bdr w:val="none" w:sz="0" w:space="0" w:color="auto" w:frame="1"/>
          <w:shd w:val="clear" w:color="auto" w:fill="FFFFFF"/>
        </w:rPr>
        <w:tab/>
      </w:r>
      <w:r w:rsidRPr="004F6611">
        <w:rPr>
          <w:rStyle w:val="booktitle"/>
          <w:rFonts w:ascii="Times New Roman" w:hAnsi="Times New Roman" w:cs="Times New Roman"/>
          <w:i/>
          <w:iCs/>
          <w:sz w:val="24"/>
          <w:szCs w:val="24"/>
          <w:bdr w:val="none" w:sz="0" w:space="0" w:color="auto" w:frame="1"/>
          <w:shd w:val="clear" w:color="auto" w:fill="FFFFFF"/>
        </w:rPr>
        <w:t xml:space="preserve"> biological, psychological and social processes</w:t>
      </w:r>
      <w:r w:rsidRPr="004F6611">
        <w:rPr>
          <w:rFonts w:ascii="Times New Roman" w:hAnsi="Times New Roman" w:cs="Times New Roman"/>
          <w:sz w:val="24"/>
          <w:szCs w:val="24"/>
          <w:shd w:val="clear" w:color="auto" w:fill="FFFFFF"/>
        </w:rPr>
        <w:t>. (Kindle DX version).</w:t>
      </w:r>
    </w:p>
    <w:p w14:paraId="483FC614" w14:textId="77777777" w:rsidR="00176069" w:rsidRDefault="00176069" w:rsidP="006C15CF">
      <w:pPr>
        <w:spacing w:line="480" w:lineRule="auto"/>
        <w:rPr>
          <w:rFonts w:ascii="Times New Roman" w:hAnsi="Times New Roman" w:cs="Times New Roman"/>
          <w:sz w:val="24"/>
          <w:szCs w:val="24"/>
          <w:shd w:val="clear" w:color="auto" w:fill="FFFFFF"/>
        </w:rPr>
      </w:pPr>
    </w:p>
    <w:p w14:paraId="6691AA94" w14:textId="662F248E" w:rsidR="00230531" w:rsidRDefault="00230531" w:rsidP="006C15CF">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Lukiw, W., &amp; Rogaev, E. (2017). Genetics of Aggression in Alzheimer’s Disease (AD). </w:t>
      </w:r>
      <w:r w:rsidR="00BB732F">
        <w:rPr>
          <w:rFonts w:ascii="Times New Roman" w:hAnsi="Times New Roman" w:cs="Times New Roman"/>
          <w:sz w:val="24"/>
          <w:szCs w:val="24"/>
          <w:shd w:val="clear" w:color="auto" w:fill="FFFFFF"/>
        </w:rPr>
        <w:tab/>
      </w:r>
      <w:r>
        <w:rPr>
          <w:rFonts w:ascii="Times New Roman" w:hAnsi="Times New Roman" w:cs="Times New Roman"/>
          <w:i/>
          <w:sz w:val="24"/>
          <w:szCs w:val="24"/>
          <w:shd w:val="clear" w:color="auto" w:fill="FFFFFF"/>
        </w:rPr>
        <w:t>Frontiers In Aging Neuroscience, 9.</w:t>
      </w:r>
      <w:r w:rsidRPr="008970B3">
        <w:rPr>
          <w:rFonts w:ascii="Times New Roman" w:hAnsi="Times New Roman" w:cs="Times New Roman"/>
          <w:i/>
          <w:sz w:val="24"/>
          <w:szCs w:val="24"/>
          <w:shd w:val="clear" w:color="auto" w:fill="FFFFFF"/>
        </w:rPr>
        <w:t xml:space="preserve"> </w:t>
      </w:r>
      <w:r w:rsidR="00176069" w:rsidRPr="00BB732F">
        <w:rPr>
          <w:rFonts w:ascii="Times New Roman" w:hAnsi="Times New Roman" w:cs="Times New Roman"/>
          <w:sz w:val="24"/>
          <w:szCs w:val="24"/>
          <w:shd w:val="clear" w:color="auto" w:fill="FFFFFF"/>
        </w:rPr>
        <w:t>https://doi.org/10.3389/fnagi.2017.00087</w:t>
      </w:r>
    </w:p>
    <w:p w14:paraId="2C3A1E99" w14:textId="77777777" w:rsidR="00176069" w:rsidRPr="00230531" w:rsidRDefault="00176069" w:rsidP="006C15CF">
      <w:pPr>
        <w:spacing w:line="480" w:lineRule="auto"/>
        <w:rPr>
          <w:rFonts w:ascii="Times New Roman" w:hAnsi="Times New Roman" w:cs="Times New Roman"/>
          <w:sz w:val="24"/>
          <w:szCs w:val="24"/>
          <w:shd w:val="clear" w:color="auto" w:fill="FFFFFF"/>
        </w:rPr>
      </w:pPr>
    </w:p>
    <w:p w14:paraId="2CE4ABB7" w14:textId="145ADA8D" w:rsidR="004F6611" w:rsidRDefault="00085169" w:rsidP="006C15CF">
      <w:pPr>
        <w:spacing w:line="480" w:lineRule="auto"/>
        <w:rPr>
          <w:rFonts w:ascii="Times New Roman" w:hAnsi="Times New Roman" w:cs="Times New Roman"/>
          <w:sz w:val="24"/>
          <w:szCs w:val="24"/>
        </w:rPr>
      </w:pPr>
      <w:r>
        <w:rPr>
          <w:rFonts w:ascii="Times New Roman" w:hAnsi="Times New Roman" w:cs="Times New Roman"/>
          <w:sz w:val="24"/>
          <w:szCs w:val="24"/>
          <w:shd w:val="clear" w:color="auto" w:fill="FFFFFF"/>
        </w:rPr>
        <w:t xml:space="preserve">Raleigh, M. J., Mcguire, M. T., Brammer, G. L., Pollack, D. B. &amp; Yuwiler, A. (1991) </w:t>
      </w:r>
      <w:r w:rsidR="00BB732F">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 xml:space="preserve">Seronergic mechanisms promote dominance acquisition in adult male vervet </w:t>
      </w:r>
      <w:r w:rsidR="00BB732F">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 xml:space="preserve">monkeys. </w:t>
      </w:r>
      <w:r>
        <w:rPr>
          <w:rFonts w:ascii="Times New Roman" w:hAnsi="Times New Roman" w:cs="Times New Roman"/>
          <w:i/>
          <w:sz w:val="24"/>
          <w:szCs w:val="24"/>
          <w:shd w:val="clear" w:color="auto" w:fill="FFFFFF"/>
        </w:rPr>
        <w:t>Brain Research, 559</w:t>
      </w:r>
      <w:r>
        <w:rPr>
          <w:rFonts w:ascii="Times New Roman" w:hAnsi="Times New Roman" w:cs="Times New Roman"/>
          <w:sz w:val="24"/>
          <w:szCs w:val="24"/>
          <w:shd w:val="clear" w:color="auto" w:fill="FFFFFF"/>
        </w:rPr>
        <w:t>(2), 181-190.</w:t>
      </w:r>
      <w:r w:rsidRPr="00085169">
        <w:t xml:space="preserve"> </w:t>
      </w:r>
      <w:r w:rsidR="00176069" w:rsidRPr="00BB732F">
        <w:rPr>
          <w:rFonts w:ascii="Times New Roman" w:hAnsi="Times New Roman" w:cs="Times New Roman"/>
          <w:sz w:val="24"/>
          <w:szCs w:val="24"/>
        </w:rPr>
        <w:t>https://doi.org/10.1016/0006-</w:t>
      </w:r>
      <w:r w:rsidR="00BB732F" w:rsidRPr="00BB732F">
        <w:rPr>
          <w:rFonts w:ascii="Times New Roman" w:hAnsi="Times New Roman" w:cs="Times New Roman"/>
          <w:sz w:val="24"/>
          <w:szCs w:val="24"/>
        </w:rPr>
        <w:tab/>
      </w:r>
      <w:r w:rsidR="00176069" w:rsidRPr="00BB732F">
        <w:rPr>
          <w:rFonts w:ascii="Times New Roman" w:hAnsi="Times New Roman" w:cs="Times New Roman"/>
          <w:sz w:val="24"/>
          <w:szCs w:val="24"/>
        </w:rPr>
        <w:t>8993(91)90001-C</w:t>
      </w:r>
    </w:p>
    <w:p w14:paraId="2486429B" w14:textId="77777777" w:rsidR="00176069" w:rsidRDefault="00176069" w:rsidP="006C15CF">
      <w:pPr>
        <w:spacing w:line="480" w:lineRule="auto"/>
        <w:rPr>
          <w:rFonts w:ascii="Times New Roman" w:hAnsi="Times New Roman" w:cs="Times New Roman"/>
          <w:sz w:val="24"/>
          <w:szCs w:val="24"/>
        </w:rPr>
      </w:pPr>
    </w:p>
    <w:p w14:paraId="7AA3B7E7" w14:textId="5A98ABE8" w:rsidR="008970B3" w:rsidRDefault="008970B3" w:rsidP="006C15CF">
      <w:pPr>
        <w:spacing w:line="480" w:lineRule="auto"/>
        <w:rPr>
          <w:rFonts w:ascii="Times New Roman" w:hAnsi="Times New Roman" w:cs="Times New Roman"/>
          <w:sz w:val="24"/>
          <w:szCs w:val="24"/>
          <w:shd w:val="clear" w:color="auto" w:fill="FFFFFF"/>
        </w:rPr>
      </w:pPr>
      <w:r w:rsidRPr="008970B3">
        <w:rPr>
          <w:rFonts w:ascii="Times New Roman" w:hAnsi="Times New Roman" w:cs="Times New Roman"/>
          <w:sz w:val="24"/>
          <w:szCs w:val="24"/>
          <w:shd w:val="clear" w:color="auto" w:fill="FFFFFF"/>
        </w:rPr>
        <w:t xml:space="preserve">Rhee, S. H., &amp; Waldman, I. D. (2002). Genetic and environmental influences on antisocial </w:t>
      </w:r>
      <w:r w:rsidR="00BB732F">
        <w:rPr>
          <w:rFonts w:ascii="Times New Roman" w:hAnsi="Times New Roman" w:cs="Times New Roman"/>
          <w:sz w:val="24"/>
          <w:szCs w:val="24"/>
          <w:shd w:val="clear" w:color="auto" w:fill="FFFFFF"/>
        </w:rPr>
        <w:tab/>
      </w:r>
      <w:r w:rsidRPr="008970B3">
        <w:rPr>
          <w:rFonts w:ascii="Times New Roman" w:hAnsi="Times New Roman" w:cs="Times New Roman"/>
          <w:sz w:val="24"/>
          <w:szCs w:val="24"/>
          <w:shd w:val="clear" w:color="auto" w:fill="FFFFFF"/>
        </w:rPr>
        <w:t>behavior: A meta-analysis of twin and adoption studies. </w:t>
      </w:r>
      <w:r w:rsidRPr="008970B3">
        <w:rPr>
          <w:rStyle w:val="Emphasis"/>
          <w:rFonts w:ascii="Times New Roman" w:hAnsi="Times New Roman" w:cs="Times New Roman"/>
          <w:sz w:val="24"/>
          <w:szCs w:val="24"/>
          <w:shd w:val="clear" w:color="auto" w:fill="FFFFFF"/>
        </w:rPr>
        <w:t xml:space="preserve">Psychological Bulletin, </w:t>
      </w:r>
      <w:r w:rsidR="00BB732F">
        <w:rPr>
          <w:rStyle w:val="Emphasis"/>
          <w:rFonts w:ascii="Times New Roman" w:hAnsi="Times New Roman" w:cs="Times New Roman"/>
          <w:sz w:val="24"/>
          <w:szCs w:val="24"/>
          <w:shd w:val="clear" w:color="auto" w:fill="FFFFFF"/>
        </w:rPr>
        <w:tab/>
      </w:r>
      <w:r w:rsidRPr="008970B3">
        <w:rPr>
          <w:rStyle w:val="Emphasis"/>
          <w:rFonts w:ascii="Times New Roman" w:hAnsi="Times New Roman" w:cs="Times New Roman"/>
          <w:sz w:val="24"/>
          <w:szCs w:val="24"/>
          <w:shd w:val="clear" w:color="auto" w:fill="FFFFFF"/>
        </w:rPr>
        <w:t>128</w:t>
      </w:r>
      <w:r w:rsidRPr="008970B3">
        <w:rPr>
          <w:rFonts w:ascii="Times New Roman" w:hAnsi="Times New Roman" w:cs="Times New Roman"/>
          <w:sz w:val="24"/>
          <w:szCs w:val="24"/>
          <w:shd w:val="clear" w:color="auto" w:fill="FFFFFF"/>
        </w:rPr>
        <w:t>(3), 490-529.</w:t>
      </w:r>
    </w:p>
    <w:p w14:paraId="2A82242F" w14:textId="77777777" w:rsidR="00176069" w:rsidRPr="008970B3" w:rsidRDefault="00176069" w:rsidP="006C15CF">
      <w:pPr>
        <w:spacing w:line="480" w:lineRule="auto"/>
        <w:rPr>
          <w:rFonts w:ascii="Times New Roman" w:hAnsi="Times New Roman" w:cs="Times New Roman"/>
          <w:sz w:val="24"/>
          <w:szCs w:val="24"/>
        </w:rPr>
      </w:pPr>
    </w:p>
    <w:p w14:paraId="6D93DBBB" w14:textId="52A8EA40" w:rsidR="00E545A5" w:rsidRDefault="00E545A5" w:rsidP="006C15CF">
      <w:pPr>
        <w:shd w:val="clear" w:color="auto" w:fill="FFFFFF"/>
        <w:spacing w:before="100" w:beforeAutospacing="1" w:after="100" w:afterAutospacing="1"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Smith, A., &amp;A., &amp;Kabelik, D. (2017). The effects of dopamine receptor 1 and 2 agonists and </w:t>
      </w:r>
      <w:r w:rsidR="00BB732F">
        <w:rPr>
          <w:rFonts w:ascii="Times New Roman" w:hAnsi="Times New Roman" w:cs="Times New Roman"/>
          <w:sz w:val="24"/>
          <w:szCs w:val="24"/>
        </w:rPr>
        <w:tab/>
      </w:r>
      <w:r>
        <w:rPr>
          <w:rFonts w:ascii="Times New Roman" w:hAnsi="Times New Roman" w:cs="Times New Roman"/>
          <w:sz w:val="24"/>
          <w:szCs w:val="24"/>
        </w:rPr>
        <w:t xml:space="preserve">antagonists on sexual and aggressive behaviours in male green anoles. </w:t>
      </w:r>
      <w:r>
        <w:rPr>
          <w:rFonts w:ascii="Times New Roman" w:hAnsi="Times New Roman" w:cs="Times New Roman"/>
          <w:i/>
          <w:sz w:val="24"/>
          <w:szCs w:val="24"/>
        </w:rPr>
        <w:t xml:space="preserve">PLOS ONE </w:t>
      </w:r>
      <w:r w:rsidR="00BB732F">
        <w:rPr>
          <w:rFonts w:ascii="Times New Roman" w:hAnsi="Times New Roman" w:cs="Times New Roman"/>
          <w:i/>
          <w:sz w:val="24"/>
          <w:szCs w:val="24"/>
        </w:rPr>
        <w:tab/>
      </w:r>
      <w:r>
        <w:rPr>
          <w:rFonts w:ascii="Times New Roman" w:hAnsi="Times New Roman" w:cs="Times New Roman"/>
          <w:i/>
          <w:sz w:val="24"/>
          <w:szCs w:val="24"/>
        </w:rPr>
        <w:t>12</w:t>
      </w:r>
      <w:r>
        <w:rPr>
          <w:rFonts w:ascii="Times New Roman" w:hAnsi="Times New Roman" w:cs="Times New Roman"/>
          <w:sz w:val="24"/>
          <w:szCs w:val="24"/>
        </w:rPr>
        <w:t xml:space="preserve">(2), </w:t>
      </w:r>
      <w:r w:rsidR="00A15C35">
        <w:rPr>
          <w:rFonts w:ascii="Times New Roman" w:hAnsi="Times New Roman" w:cs="Times New Roman"/>
          <w:sz w:val="24"/>
          <w:szCs w:val="24"/>
        </w:rPr>
        <w:t>e0172041.</w:t>
      </w:r>
      <w:r w:rsidR="00A15C35" w:rsidRPr="00A15C35">
        <w:rPr>
          <w:rFonts w:ascii="Arial" w:hAnsi="Arial" w:cs="Arial"/>
          <w:color w:val="666666"/>
          <w:sz w:val="20"/>
          <w:szCs w:val="20"/>
        </w:rPr>
        <w:t xml:space="preserve"> </w:t>
      </w:r>
      <w:r w:rsidR="00176069" w:rsidRPr="00176069">
        <w:rPr>
          <w:rFonts w:ascii="Times New Roman" w:hAnsi="Times New Roman" w:cs="Times New Roman"/>
          <w:sz w:val="24"/>
          <w:szCs w:val="24"/>
        </w:rPr>
        <w:t>https://doi.org/10.1371/journal.pone.0172041</w:t>
      </w:r>
    </w:p>
    <w:p w14:paraId="54C1082C" w14:textId="77777777" w:rsidR="00176069" w:rsidRPr="001F19B9" w:rsidRDefault="00176069" w:rsidP="006C15CF">
      <w:pPr>
        <w:shd w:val="clear" w:color="auto" w:fill="FFFFFF"/>
        <w:spacing w:before="100" w:beforeAutospacing="1" w:after="100" w:afterAutospacing="1" w:line="480" w:lineRule="auto"/>
        <w:rPr>
          <w:rFonts w:ascii="Arial" w:hAnsi="Arial" w:cs="Arial"/>
          <w:color w:val="666666"/>
          <w:sz w:val="20"/>
          <w:szCs w:val="20"/>
        </w:rPr>
      </w:pPr>
    </w:p>
    <w:p w14:paraId="43AFE0F4" w14:textId="61681B58" w:rsidR="00116984" w:rsidRDefault="00116984" w:rsidP="006C15CF">
      <w:pPr>
        <w:spacing w:line="480" w:lineRule="auto"/>
        <w:rPr>
          <w:rFonts w:ascii="Times New Roman" w:hAnsi="Times New Roman" w:cs="Times New Roman"/>
          <w:sz w:val="24"/>
          <w:szCs w:val="24"/>
          <w:shd w:val="clear" w:color="auto" w:fill="FFFFFF"/>
        </w:rPr>
      </w:pPr>
      <w:r w:rsidRPr="00116984">
        <w:rPr>
          <w:rStyle w:val="author"/>
          <w:rFonts w:ascii="Times New Roman" w:hAnsi="Times New Roman" w:cs="Times New Roman"/>
          <w:sz w:val="24"/>
          <w:szCs w:val="24"/>
          <w:bdr w:val="none" w:sz="0" w:space="0" w:color="auto" w:frame="1"/>
          <w:shd w:val="clear" w:color="auto" w:fill="FFFFFF"/>
        </w:rPr>
        <w:t>Tremblay, R.E.</w:t>
      </w:r>
      <w:r w:rsidRPr="00116984">
        <w:rPr>
          <w:rFonts w:ascii="Times New Roman" w:hAnsi="Times New Roman" w:cs="Times New Roman"/>
          <w:sz w:val="24"/>
          <w:szCs w:val="24"/>
          <w:shd w:val="clear" w:color="auto" w:fill="FFFFFF"/>
        </w:rPr>
        <w:t>, &amp; </w:t>
      </w:r>
      <w:r w:rsidRPr="00116984">
        <w:rPr>
          <w:rStyle w:val="author"/>
          <w:rFonts w:ascii="Times New Roman" w:hAnsi="Times New Roman" w:cs="Times New Roman"/>
          <w:sz w:val="24"/>
          <w:szCs w:val="24"/>
          <w:bdr w:val="none" w:sz="0" w:space="0" w:color="auto" w:frame="1"/>
          <w:shd w:val="clear" w:color="auto" w:fill="FFFFFF"/>
        </w:rPr>
        <w:t>Nagin, D.S.</w:t>
      </w:r>
      <w:r w:rsidRPr="00116984">
        <w:rPr>
          <w:rFonts w:ascii="Times New Roman" w:hAnsi="Times New Roman" w:cs="Times New Roman"/>
          <w:sz w:val="24"/>
          <w:szCs w:val="24"/>
          <w:shd w:val="clear" w:color="auto" w:fill="FFFFFF"/>
        </w:rPr>
        <w:t> (</w:t>
      </w:r>
      <w:r w:rsidRPr="00116984">
        <w:rPr>
          <w:rStyle w:val="pubyear"/>
          <w:rFonts w:ascii="Times New Roman" w:hAnsi="Times New Roman" w:cs="Times New Roman"/>
          <w:sz w:val="24"/>
          <w:szCs w:val="24"/>
          <w:bdr w:val="none" w:sz="0" w:space="0" w:color="auto" w:frame="1"/>
          <w:shd w:val="clear" w:color="auto" w:fill="FFFFFF"/>
        </w:rPr>
        <w:t>2005</w:t>
      </w:r>
      <w:r w:rsidRPr="00116984">
        <w:rPr>
          <w:rFonts w:ascii="Times New Roman" w:hAnsi="Times New Roman" w:cs="Times New Roman"/>
          <w:sz w:val="24"/>
          <w:szCs w:val="24"/>
          <w:shd w:val="clear" w:color="auto" w:fill="FFFFFF"/>
        </w:rPr>
        <w:t>). </w:t>
      </w:r>
      <w:r w:rsidRPr="00116984">
        <w:rPr>
          <w:rStyle w:val="chaptertitle"/>
          <w:rFonts w:ascii="Times New Roman" w:hAnsi="Times New Roman" w:cs="Times New Roman"/>
          <w:sz w:val="24"/>
          <w:szCs w:val="24"/>
          <w:bdr w:val="none" w:sz="0" w:space="0" w:color="auto" w:frame="1"/>
          <w:shd w:val="clear" w:color="auto" w:fill="FFFFFF"/>
        </w:rPr>
        <w:t xml:space="preserve">The developmental origins of physical aggression in </w:t>
      </w:r>
      <w:r w:rsidR="00BB732F">
        <w:rPr>
          <w:rStyle w:val="chaptertitle"/>
          <w:rFonts w:ascii="Times New Roman" w:hAnsi="Times New Roman" w:cs="Times New Roman"/>
          <w:sz w:val="24"/>
          <w:szCs w:val="24"/>
          <w:bdr w:val="none" w:sz="0" w:space="0" w:color="auto" w:frame="1"/>
          <w:shd w:val="clear" w:color="auto" w:fill="FFFFFF"/>
        </w:rPr>
        <w:tab/>
      </w:r>
      <w:r w:rsidRPr="00116984">
        <w:rPr>
          <w:rStyle w:val="chaptertitle"/>
          <w:rFonts w:ascii="Times New Roman" w:hAnsi="Times New Roman" w:cs="Times New Roman"/>
          <w:sz w:val="24"/>
          <w:szCs w:val="24"/>
          <w:bdr w:val="none" w:sz="0" w:space="0" w:color="auto" w:frame="1"/>
          <w:shd w:val="clear" w:color="auto" w:fill="FFFFFF"/>
        </w:rPr>
        <w:t>humans</w:t>
      </w:r>
      <w:r w:rsidRPr="00116984">
        <w:rPr>
          <w:rFonts w:ascii="Times New Roman" w:hAnsi="Times New Roman" w:cs="Times New Roman"/>
          <w:sz w:val="24"/>
          <w:szCs w:val="24"/>
          <w:shd w:val="clear" w:color="auto" w:fill="FFFFFF"/>
        </w:rPr>
        <w:t>. In </w:t>
      </w:r>
      <w:r w:rsidRPr="00116984">
        <w:rPr>
          <w:rStyle w:val="editor"/>
          <w:rFonts w:ascii="Times New Roman" w:hAnsi="Times New Roman" w:cs="Times New Roman"/>
          <w:sz w:val="24"/>
          <w:szCs w:val="24"/>
          <w:bdr w:val="none" w:sz="0" w:space="0" w:color="auto" w:frame="1"/>
          <w:shd w:val="clear" w:color="auto" w:fill="FFFFFF"/>
        </w:rPr>
        <w:t>R.E. Tremblay</w:t>
      </w:r>
      <w:r w:rsidRPr="00116984">
        <w:rPr>
          <w:rFonts w:ascii="Times New Roman" w:hAnsi="Times New Roman" w:cs="Times New Roman"/>
          <w:sz w:val="24"/>
          <w:szCs w:val="24"/>
          <w:shd w:val="clear" w:color="auto" w:fill="FFFFFF"/>
        </w:rPr>
        <w:t>, </w:t>
      </w:r>
      <w:r w:rsidRPr="00116984">
        <w:rPr>
          <w:rStyle w:val="editor"/>
          <w:rFonts w:ascii="Times New Roman" w:hAnsi="Times New Roman" w:cs="Times New Roman"/>
          <w:sz w:val="24"/>
          <w:szCs w:val="24"/>
          <w:bdr w:val="none" w:sz="0" w:space="0" w:color="auto" w:frame="1"/>
          <w:shd w:val="clear" w:color="auto" w:fill="FFFFFF"/>
        </w:rPr>
        <w:t>W.W. Hartup</w:t>
      </w:r>
      <w:r w:rsidRPr="00116984">
        <w:rPr>
          <w:rFonts w:ascii="Times New Roman" w:hAnsi="Times New Roman" w:cs="Times New Roman"/>
          <w:sz w:val="24"/>
          <w:szCs w:val="24"/>
          <w:shd w:val="clear" w:color="auto" w:fill="FFFFFF"/>
        </w:rPr>
        <w:t>, &amp; </w:t>
      </w:r>
      <w:r w:rsidRPr="00116984">
        <w:rPr>
          <w:rStyle w:val="editor"/>
          <w:rFonts w:ascii="Times New Roman" w:hAnsi="Times New Roman" w:cs="Times New Roman"/>
          <w:sz w:val="24"/>
          <w:szCs w:val="24"/>
          <w:bdr w:val="none" w:sz="0" w:space="0" w:color="auto" w:frame="1"/>
          <w:shd w:val="clear" w:color="auto" w:fill="FFFFFF"/>
        </w:rPr>
        <w:t>J. Archer</w:t>
      </w:r>
      <w:r w:rsidRPr="00116984">
        <w:rPr>
          <w:rFonts w:ascii="Times New Roman" w:hAnsi="Times New Roman" w:cs="Times New Roman"/>
          <w:sz w:val="24"/>
          <w:szCs w:val="24"/>
          <w:shd w:val="clear" w:color="auto" w:fill="FFFFFF"/>
        </w:rPr>
        <w:t> (Eds.), </w:t>
      </w:r>
      <w:r w:rsidRPr="00116984">
        <w:rPr>
          <w:rStyle w:val="booktitle"/>
          <w:rFonts w:ascii="Times New Roman" w:hAnsi="Times New Roman" w:cs="Times New Roman"/>
          <w:i/>
          <w:iCs/>
          <w:sz w:val="24"/>
          <w:szCs w:val="24"/>
          <w:bdr w:val="none" w:sz="0" w:space="0" w:color="auto" w:frame="1"/>
          <w:shd w:val="clear" w:color="auto" w:fill="FFFFFF"/>
        </w:rPr>
        <w:t>Developmental origins</w:t>
      </w:r>
      <w:r w:rsidR="00BB732F">
        <w:rPr>
          <w:rStyle w:val="booktitle"/>
          <w:rFonts w:ascii="Times New Roman" w:hAnsi="Times New Roman" w:cs="Times New Roman"/>
          <w:i/>
          <w:iCs/>
          <w:sz w:val="24"/>
          <w:szCs w:val="24"/>
          <w:bdr w:val="none" w:sz="0" w:space="0" w:color="auto" w:frame="1"/>
          <w:shd w:val="clear" w:color="auto" w:fill="FFFFFF"/>
        </w:rPr>
        <w:tab/>
      </w:r>
      <w:r w:rsidRPr="00116984">
        <w:rPr>
          <w:rStyle w:val="booktitle"/>
          <w:rFonts w:ascii="Times New Roman" w:hAnsi="Times New Roman" w:cs="Times New Roman"/>
          <w:i/>
          <w:iCs/>
          <w:sz w:val="24"/>
          <w:szCs w:val="24"/>
          <w:bdr w:val="none" w:sz="0" w:space="0" w:color="auto" w:frame="1"/>
          <w:shd w:val="clear" w:color="auto" w:fill="FFFFFF"/>
        </w:rPr>
        <w:t xml:space="preserve"> of aggression</w:t>
      </w:r>
      <w:r w:rsidRPr="00116984">
        <w:rPr>
          <w:rFonts w:ascii="Times New Roman" w:hAnsi="Times New Roman" w:cs="Times New Roman"/>
          <w:sz w:val="24"/>
          <w:szCs w:val="24"/>
          <w:shd w:val="clear" w:color="auto" w:fill="FFFFFF"/>
        </w:rPr>
        <w:t> (Kindle DX version).</w:t>
      </w:r>
    </w:p>
    <w:p w14:paraId="1C204FB9" w14:textId="23D4A7CF" w:rsidR="004F6611" w:rsidRPr="004F6611" w:rsidRDefault="004F6611">
      <w:pPr>
        <w:rPr>
          <w:rFonts w:ascii="Times New Roman" w:hAnsi="Times New Roman" w:cs="Times New Roman"/>
          <w:sz w:val="24"/>
          <w:szCs w:val="24"/>
        </w:rPr>
      </w:pPr>
    </w:p>
    <w:sectPr w:rsidR="004F6611" w:rsidRPr="004F6611" w:rsidSect="00B6454B">
      <w:headerReference w:type="default"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FAA4CB" w14:textId="77777777" w:rsidR="006D5939" w:rsidRDefault="006D5939" w:rsidP="00B6454B">
      <w:pPr>
        <w:spacing w:after="0" w:line="240" w:lineRule="auto"/>
      </w:pPr>
      <w:r>
        <w:separator/>
      </w:r>
    </w:p>
  </w:endnote>
  <w:endnote w:type="continuationSeparator" w:id="0">
    <w:p w14:paraId="3C0B925F" w14:textId="77777777" w:rsidR="006D5939" w:rsidRDefault="006D5939" w:rsidP="00B645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5A01B7" w14:textId="468A0F16" w:rsidR="00C302D8" w:rsidRPr="00C302D8" w:rsidRDefault="00C302D8">
    <w:pPr>
      <w:pStyle w:val="Footer"/>
      <w:rPr>
        <w:rFonts w:ascii="Times New Roman" w:hAnsi="Times New Roman" w:cs="Times New Roman"/>
        <w:sz w:val="24"/>
        <w:szCs w:val="24"/>
      </w:rPr>
    </w:pPr>
    <w:r w:rsidRPr="00C302D8">
      <w:rPr>
        <w:rFonts w:ascii="Times New Roman" w:hAnsi="Times New Roman" w:cs="Times New Roman"/>
        <w:sz w:val="24"/>
        <w:szCs w:val="24"/>
      </w:rPr>
      <w:t>Student Number: 1701942</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5B041A" w14:textId="77777777" w:rsidR="006D5939" w:rsidRDefault="006D5939">
    <w:pPr>
      <w:pStyle w:val="Footer"/>
    </w:pPr>
    <w:r>
      <w:t>Student Number: 1701942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719F7F" w14:textId="77777777" w:rsidR="006D5939" w:rsidRDefault="006D5939" w:rsidP="00B6454B">
      <w:pPr>
        <w:spacing w:after="0" w:line="240" w:lineRule="auto"/>
      </w:pPr>
      <w:r>
        <w:separator/>
      </w:r>
    </w:p>
  </w:footnote>
  <w:footnote w:type="continuationSeparator" w:id="0">
    <w:p w14:paraId="3D5C2F51" w14:textId="77777777" w:rsidR="006D5939" w:rsidRDefault="006D5939" w:rsidP="00B645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6338EB" w14:textId="653BEB00" w:rsidR="006D5939" w:rsidRDefault="006D5939">
    <w:pPr>
      <w:pStyle w:val="Header"/>
    </w:pPr>
    <w:r>
      <w:t>Aggression Essay</w:t>
    </w:r>
    <w:r>
      <w:tab/>
    </w:r>
    <w:r>
      <w:tab/>
    </w:r>
    <w:r>
      <w:fldChar w:fldCharType="begin"/>
    </w:r>
    <w:r>
      <w:instrText xml:space="preserve"> PAGE   \* MERGEFORMAT </w:instrText>
    </w:r>
    <w:r>
      <w:fldChar w:fldCharType="separate"/>
    </w:r>
    <w:r w:rsidR="00691322">
      <w:rPr>
        <w:noProof/>
      </w:rPr>
      <w:t>2</w:t>
    </w:r>
    <w:r>
      <w:rPr>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761AA5" w14:textId="22276CF8" w:rsidR="006D5939" w:rsidRDefault="006D5939">
    <w:pPr>
      <w:pStyle w:val="Header"/>
    </w:pPr>
    <w:r w:rsidRPr="00BD5594">
      <w:rPr>
        <w:rFonts w:ascii="Times New Roman" w:hAnsi="Times New Roman" w:cs="Times New Roman"/>
        <w:sz w:val="24"/>
        <w:szCs w:val="24"/>
      </w:rPr>
      <w:t>Discuss how the Psychoanalytical. Biological and social learning perspectives would explain the causes of aggression.</w:t>
    </w:r>
    <w:r>
      <w:tab/>
    </w:r>
    <w:r>
      <w:tab/>
    </w:r>
    <w:r>
      <w:fldChar w:fldCharType="begin"/>
    </w:r>
    <w:r>
      <w:instrText xml:space="preserve"> PAGE   \* MERGEFORMAT </w:instrText>
    </w:r>
    <w:r>
      <w:fldChar w:fldCharType="separate"/>
    </w:r>
    <w:r w:rsidR="00691322">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3E0648A"/>
    <w:multiLevelType w:val="multilevel"/>
    <w:tmpl w:val="A39AE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454B"/>
    <w:rsid w:val="00015AA1"/>
    <w:rsid w:val="00085169"/>
    <w:rsid w:val="00094061"/>
    <w:rsid w:val="00096E62"/>
    <w:rsid w:val="00116984"/>
    <w:rsid w:val="00176069"/>
    <w:rsid w:val="001921DD"/>
    <w:rsid w:val="001F19B9"/>
    <w:rsid w:val="00230531"/>
    <w:rsid w:val="00241B9F"/>
    <w:rsid w:val="00253EA5"/>
    <w:rsid w:val="00303065"/>
    <w:rsid w:val="003608A4"/>
    <w:rsid w:val="004101A2"/>
    <w:rsid w:val="00462387"/>
    <w:rsid w:val="004A2208"/>
    <w:rsid w:val="004F6611"/>
    <w:rsid w:val="00621A96"/>
    <w:rsid w:val="00691322"/>
    <w:rsid w:val="006B04C7"/>
    <w:rsid w:val="006C15CF"/>
    <w:rsid w:val="006D07D3"/>
    <w:rsid w:val="006D5939"/>
    <w:rsid w:val="007152DC"/>
    <w:rsid w:val="00717AC6"/>
    <w:rsid w:val="00790F0F"/>
    <w:rsid w:val="007A5426"/>
    <w:rsid w:val="008045AB"/>
    <w:rsid w:val="008321BD"/>
    <w:rsid w:val="00876B7E"/>
    <w:rsid w:val="008970B3"/>
    <w:rsid w:val="008B4106"/>
    <w:rsid w:val="008B7338"/>
    <w:rsid w:val="008E180F"/>
    <w:rsid w:val="00A15C35"/>
    <w:rsid w:val="00A377C9"/>
    <w:rsid w:val="00AA4749"/>
    <w:rsid w:val="00AD60EF"/>
    <w:rsid w:val="00B13DF6"/>
    <w:rsid w:val="00B45B95"/>
    <w:rsid w:val="00B6454B"/>
    <w:rsid w:val="00BB732F"/>
    <w:rsid w:val="00BD5594"/>
    <w:rsid w:val="00BE6452"/>
    <w:rsid w:val="00C302D8"/>
    <w:rsid w:val="00CC5D19"/>
    <w:rsid w:val="00D74951"/>
    <w:rsid w:val="00DE69E3"/>
    <w:rsid w:val="00E545A5"/>
    <w:rsid w:val="00EA757D"/>
    <w:rsid w:val="00ED5BCF"/>
    <w:rsid w:val="00FE58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EA0A4"/>
  <w15:chartTrackingRefBased/>
  <w15:docId w15:val="{449CDC0B-27A6-4624-949C-55D4E8582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45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54B"/>
  </w:style>
  <w:style w:type="paragraph" w:styleId="Footer">
    <w:name w:val="footer"/>
    <w:basedOn w:val="Normal"/>
    <w:link w:val="FooterChar"/>
    <w:uiPriority w:val="99"/>
    <w:unhideWhenUsed/>
    <w:rsid w:val="00B645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454B"/>
  </w:style>
  <w:style w:type="character" w:styleId="Hyperlink">
    <w:name w:val="Hyperlink"/>
    <w:basedOn w:val="DefaultParagraphFont"/>
    <w:uiPriority w:val="99"/>
    <w:unhideWhenUsed/>
    <w:rsid w:val="00116984"/>
    <w:rPr>
      <w:color w:val="0563C1" w:themeColor="hyperlink"/>
      <w:u w:val="single"/>
    </w:rPr>
  </w:style>
  <w:style w:type="character" w:styleId="UnresolvedMention">
    <w:name w:val="Unresolved Mention"/>
    <w:basedOn w:val="DefaultParagraphFont"/>
    <w:uiPriority w:val="99"/>
    <w:semiHidden/>
    <w:unhideWhenUsed/>
    <w:rsid w:val="00116984"/>
    <w:rPr>
      <w:color w:val="808080"/>
      <w:shd w:val="clear" w:color="auto" w:fill="E6E6E6"/>
    </w:rPr>
  </w:style>
  <w:style w:type="character" w:customStyle="1" w:styleId="author">
    <w:name w:val="author"/>
    <w:basedOn w:val="DefaultParagraphFont"/>
    <w:rsid w:val="00116984"/>
  </w:style>
  <w:style w:type="character" w:customStyle="1" w:styleId="pubyear">
    <w:name w:val="pubyear"/>
    <w:basedOn w:val="DefaultParagraphFont"/>
    <w:rsid w:val="00116984"/>
  </w:style>
  <w:style w:type="character" w:customStyle="1" w:styleId="chaptertitle">
    <w:name w:val="chaptertitle"/>
    <w:basedOn w:val="DefaultParagraphFont"/>
    <w:rsid w:val="00116984"/>
  </w:style>
  <w:style w:type="character" w:customStyle="1" w:styleId="editor">
    <w:name w:val="editor"/>
    <w:basedOn w:val="DefaultParagraphFont"/>
    <w:rsid w:val="00116984"/>
  </w:style>
  <w:style w:type="character" w:customStyle="1" w:styleId="booktitle">
    <w:name w:val="booktitle"/>
    <w:basedOn w:val="DefaultParagraphFont"/>
    <w:rsid w:val="00116984"/>
  </w:style>
  <w:style w:type="paragraph" w:styleId="FootnoteText">
    <w:name w:val="footnote text"/>
    <w:basedOn w:val="Normal"/>
    <w:link w:val="FootnoteTextChar"/>
    <w:uiPriority w:val="99"/>
    <w:semiHidden/>
    <w:unhideWhenUsed/>
    <w:rsid w:val="004F661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F6611"/>
    <w:rPr>
      <w:sz w:val="20"/>
      <w:szCs w:val="20"/>
    </w:rPr>
  </w:style>
  <w:style w:type="character" w:styleId="FootnoteReference">
    <w:name w:val="footnote reference"/>
    <w:basedOn w:val="DefaultParagraphFont"/>
    <w:uiPriority w:val="99"/>
    <w:semiHidden/>
    <w:unhideWhenUsed/>
    <w:rsid w:val="004F6611"/>
    <w:rPr>
      <w:vertAlign w:val="superscript"/>
    </w:rPr>
  </w:style>
  <w:style w:type="character" w:styleId="Emphasis">
    <w:name w:val="Emphasis"/>
    <w:basedOn w:val="DefaultParagraphFont"/>
    <w:uiPriority w:val="20"/>
    <w:qFormat/>
    <w:rsid w:val="008970B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3916001">
      <w:bodyDiv w:val="1"/>
      <w:marLeft w:val="0"/>
      <w:marRight w:val="0"/>
      <w:marTop w:val="0"/>
      <w:marBottom w:val="0"/>
      <w:divBdr>
        <w:top w:val="none" w:sz="0" w:space="0" w:color="auto"/>
        <w:left w:val="none" w:sz="0" w:space="0" w:color="auto"/>
        <w:bottom w:val="none" w:sz="0" w:space="0" w:color="auto"/>
        <w:right w:val="none" w:sz="0" w:space="0" w:color="auto"/>
      </w:divBdr>
      <w:divsChild>
        <w:div w:id="374623649">
          <w:marLeft w:val="0"/>
          <w:marRight w:val="0"/>
          <w:marTop w:val="0"/>
          <w:marBottom w:val="0"/>
          <w:divBdr>
            <w:top w:val="none" w:sz="0" w:space="0" w:color="auto"/>
            <w:left w:val="none" w:sz="0" w:space="0" w:color="auto"/>
            <w:bottom w:val="none" w:sz="0" w:space="0" w:color="auto"/>
            <w:right w:val="none" w:sz="0" w:space="0" w:color="auto"/>
          </w:divBdr>
        </w:div>
      </w:divsChild>
    </w:div>
    <w:div w:id="753624974">
      <w:bodyDiv w:val="1"/>
      <w:marLeft w:val="0"/>
      <w:marRight w:val="0"/>
      <w:marTop w:val="0"/>
      <w:marBottom w:val="0"/>
      <w:divBdr>
        <w:top w:val="none" w:sz="0" w:space="0" w:color="auto"/>
        <w:left w:val="none" w:sz="0" w:space="0" w:color="auto"/>
        <w:bottom w:val="none" w:sz="0" w:space="0" w:color="auto"/>
        <w:right w:val="none" w:sz="0" w:space="0" w:color="auto"/>
      </w:divBdr>
    </w:div>
    <w:div w:id="1100879742">
      <w:bodyDiv w:val="1"/>
      <w:marLeft w:val="0"/>
      <w:marRight w:val="0"/>
      <w:marTop w:val="0"/>
      <w:marBottom w:val="0"/>
      <w:divBdr>
        <w:top w:val="none" w:sz="0" w:space="0" w:color="auto"/>
        <w:left w:val="none" w:sz="0" w:space="0" w:color="auto"/>
        <w:bottom w:val="none" w:sz="0" w:space="0" w:color="auto"/>
        <w:right w:val="none" w:sz="0" w:space="0" w:color="auto"/>
      </w:divBdr>
      <w:divsChild>
        <w:div w:id="5396333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5FFF61-C742-4B1A-9C5B-6B965BA44C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4028</TotalTime>
  <Pages>8</Pages>
  <Words>1958</Words>
  <Characters>11161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Jones</dc:creator>
  <cp:keywords/>
  <dc:description/>
  <cp:lastModifiedBy>Laurence Jones</cp:lastModifiedBy>
  <cp:revision>10</cp:revision>
  <dcterms:created xsi:type="dcterms:W3CDTF">2017-11-20T13:46:00Z</dcterms:created>
  <dcterms:modified xsi:type="dcterms:W3CDTF">2017-11-26T15:10:00Z</dcterms:modified>
</cp:coreProperties>
</file>