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65401" w:rsidRDefault="00554AE4">
      <w:r>
        <w:t>Luke Phillips SWP PC 6960</w:t>
      </w:r>
      <w:r w:rsidR="0057643F">
        <w:t xml:space="preserve"> Exam Number 2</w:t>
      </w:r>
      <w:bookmarkStart w:id="0" w:name="_GoBack"/>
      <w:bookmarkEnd w:id="0"/>
    </w:p>
    <w:p w:rsidR="0057643F" w:rsidRDefault="0057643F">
      <w:r>
        <w:t>Student Number: 2029459</w:t>
      </w:r>
    </w:p>
    <w:p w:rsidR="00554AE4" w:rsidRDefault="00554AE4">
      <w:r>
        <w:t xml:space="preserve">Q1. </w:t>
      </w:r>
    </w:p>
    <w:p w:rsidR="00554AE4" w:rsidRDefault="00554AE4">
      <w:r>
        <w:t xml:space="preserve">If a person is driving a mechanically propelled vehicle on a </w:t>
      </w:r>
      <w:proofErr w:type="gramStart"/>
      <w:r>
        <w:t>road</w:t>
      </w:r>
      <w:proofErr w:type="gramEnd"/>
      <w:r>
        <w:t xml:space="preserve"> they must stop if required to do so by a constable in uniform or traffic officer</w:t>
      </w:r>
    </w:p>
    <w:p w:rsidR="00554AE4" w:rsidRDefault="00554AE4">
      <w:r>
        <w:t xml:space="preserve">If a person is riding a cycle on a </w:t>
      </w:r>
      <w:proofErr w:type="gramStart"/>
      <w:r>
        <w:t>road</w:t>
      </w:r>
      <w:proofErr w:type="gramEnd"/>
      <w:r>
        <w:t xml:space="preserve"> they must stop if required to do so by a constable in uniform or traffic officer</w:t>
      </w:r>
    </w:p>
    <w:p w:rsidR="00554AE4" w:rsidRDefault="00554AE4">
      <w:r>
        <w:t xml:space="preserve">If a person fails to comply with this </w:t>
      </w:r>
      <w:proofErr w:type="gramStart"/>
      <w:r>
        <w:t>section</w:t>
      </w:r>
      <w:proofErr w:type="gramEnd"/>
      <w:r>
        <w:t xml:space="preserve"> he is guilty of an offence</w:t>
      </w:r>
    </w:p>
    <w:p w:rsidR="00AA1907" w:rsidRDefault="00AA1907">
      <w:r>
        <w:t>Contrary to Section 163 Road Traffic Act 1988</w:t>
      </w:r>
    </w:p>
    <w:p w:rsidR="00554AE4" w:rsidRDefault="00554AE4">
      <w:r>
        <w:t xml:space="preserve">Q2. </w:t>
      </w:r>
    </w:p>
    <w:p w:rsidR="00554AE4" w:rsidRDefault="00D4760C">
      <w:r>
        <w:t>If a person is or has been driving, attempting to drive or in charge of</w:t>
      </w:r>
      <w:r w:rsidR="001D1D23">
        <w:t xml:space="preserve"> motor</w:t>
      </w:r>
      <w:r>
        <w:t xml:space="preserve"> vehicle </w:t>
      </w:r>
      <w:r w:rsidR="001D1D23">
        <w:t xml:space="preserve">on a road or other public place </w:t>
      </w:r>
      <w:r w:rsidR="00A068B2">
        <w:t>having committed a traffic offence whilst their vehicle was in motion. He is guilty of an offence</w:t>
      </w:r>
      <w:r w:rsidR="00AA1907">
        <w:t>.</w:t>
      </w:r>
    </w:p>
    <w:p w:rsidR="00AA1907" w:rsidRDefault="00AA1907">
      <w:r>
        <w:t>Contrary to Section 6(4) Road Traffic Act 1988</w:t>
      </w:r>
    </w:p>
    <w:p w:rsidR="00D4760C" w:rsidRDefault="00D4760C">
      <w:r>
        <w:t>Q3.</w:t>
      </w:r>
    </w:p>
    <w:p w:rsidR="00D4760C" w:rsidRDefault="00D4760C">
      <w:r>
        <w:t>If a person driving a mechanically propelled vehicle on a road or other public place, without due care and attention or reasonable consideration for other persons using the road or place. He is guilty of an offence</w:t>
      </w:r>
    </w:p>
    <w:p w:rsidR="00D4760C" w:rsidRDefault="00D4760C">
      <w:r>
        <w:t>Section 3 Road Traffic Act 1988</w:t>
      </w:r>
    </w:p>
    <w:p w:rsidR="00D4760C" w:rsidRDefault="00D4760C">
      <w:r>
        <w:t>Q4</w:t>
      </w:r>
    </w:p>
    <w:p w:rsidR="00AA1907" w:rsidRDefault="00502E28">
      <w:r>
        <w:t>The possible defences provided for offences of driving without due care/reasonable consideration under Section 3 RTA 1988 are as followed</w:t>
      </w:r>
      <w:proofErr w:type="gramStart"/>
      <w:r>
        <w:t>;</w:t>
      </w:r>
      <w:proofErr w:type="gramEnd"/>
    </w:p>
    <w:p w:rsidR="00502E28" w:rsidRDefault="00502E28">
      <w:r>
        <w:t xml:space="preserve">Vulnerable person – disability has sprouted whilst driving </w:t>
      </w:r>
    </w:p>
    <w:p w:rsidR="00502E28" w:rsidRDefault="00502E28">
      <w:r>
        <w:t>Weather conditions</w:t>
      </w:r>
    </w:p>
    <w:p w:rsidR="00502E28" w:rsidRDefault="00502E28">
      <w:r>
        <w:t>Distractions within car</w:t>
      </w:r>
    </w:p>
    <w:p w:rsidR="00502E28" w:rsidRDefault="00502E28">
      <w:r>
        <w:t>Emergency to get somewhere</w:t>
      </w:r>
    </w:p>
    <w:p w:rsidR="00E60977" w:rsidRDefault="00E60977">
      <w:r>
        <w:t xml:space="preserve">No Signs or were not visible </w:t>
      </w:r>
    </w:p>
    <w:p w:rsidR="00D4760C" w:rsidRDefault="00D4760C">
      <w:r>
        <w:t>Q5</w:t>
      </w:r>
    </w:p>
    <w:p w:rsidR="00AA1907" w:rsidRDefault="00AA1907"/>
    <w:p w:rsidR="00D4760C" w:rsidRDefault="00D4760C">
      <w:r>
        <w:t>Q6</w:t>
      </w:r>
    </w:p>
    <w:p w:rsidR="00AA1907" w:rsidRDefault="00AA1907"/>
    <w:p w:rsidR="00D4760C" w:rsidRDefault="00D4760C">
      <w:r>
        <w:t>Q7</w:t>
      </w:r>
    </w:p>
    <w:p w:rsidR="00A068B2" w:rsidRDefault="00A068B2">
      <w:r>
        <w:t xml:space="preserve">Road – </w:t>
      </w:r>
      <w:r w:rsidR="00E60977">
        <w:t xml:space="preserve">Any place where the road is on a public place, highways this includes bridges </w:t>
      </w:r>
    </w:p>
    <w:p w:rsidR="00A068B2" w:rsidRDefault="00A068B2">
      <w:r>
        <w:lastRenderedPageBreak/>
        <w:t>Public Place – anywher</w:t>
      </w:r>
      <w:r w:rsidR="00E60977">
        <w:t>e where the public has access</w:t>
      </w:r>
    </w:p>
    <w:p w:rsidR="00A068B2" w:rsidRDefault="00A068B2">
      <w:r>
        <w:t xml:space="preserve">Mechanically Propelled Vehicle – Steam, Electric, Petrol, Diesel, Oil, Gas. Any vehicle that </w:t>
      </w:r>
      <w:proofErr w:type="gramStart"/>
      <w:r>
        <w:t>is constructed to be propelled</w:t>
      </w:r>
      <w:proofErr w:type="gramEnd"/>
      <w:r>
        <w:t xml:space="preserve"> mechanically</w:t>
      </w:r>
    </w:p>
    <w:p w:rsidR="00322C4D" w:rsidRDefault="00A068B2">
      <w:r>
        <w:t xml:space="preserve">Animal – Cattle, Horse, Ass, Mule, </w:t>
      </w:r>
      <w:r w:rsidR="00322C4D">
        <w:t>Pig, Sheep, Dog, Goat</w:t>
      </w:r>
    </w:p>
    <w:p w:rsidR="00D4760C" w:rsidRDefault="00D4760C">
      <w:r>
        <w:t>Q8</w:t>
      </w:r>
    </w:p>
    <w:p w:rsidR="00D4760C" w:rsidRDefault="00D4760C">
      <w:r>
        <w:t>Owning to the presence of a mechanically propelled vehicle, at the time of an accident whereby</w:t>
      </w:r>
      <w:proofErr w:type="gramStart"/>
      <w:r>
        <w:t>;</w:t>
      </w:r>
      <w:proofErr w:type="gramEnd"/>
    </w:p>
    <w:p w:rsidR="00D4760C" w:rsidRDefault="00D4760C">
      <w:r>
        <w:t xml:space="preserve">Personal Injury </w:t>
      </w:r>
      <w:proofErr w:type="gramStart"/>
      <w:r>
        <w:t>is caused</w:t>
      </w:r>
      <w:proofErr w:type="gramEnd"/>
      <w:r>
        <w:t xml:space="preserve"> to a person (other than the driver of the mechanically propelled vehicle)</w:t>
      </w:r>
    </w:p>
    <w:p w:rsidR="00D4760C" w:rsidRDefault="00D4760C">
      <w:r>
        <w:t xml:space="preserve">Damage </w:t>
      </w:r>
      <w:proofErr w:type="gramStart"/>
      <w:r>
        <w:t>is caused</w:t>
      </w:r>
      <w:proofErr w:type="gramEnd"/>
      <w:r>
        <w:t xml:space="preserve"> to a vehicle (other than that mechanically propelled vehicle or any trailer drawn by it)</w:t>
      </w:r>
    </w:p>
    <w:p w:rsidR="00D4760C" w:rsidRDefault="00D4760C">
      <w:r>
        <w:t>Or an animal (other than the one in or on that mechanically propelled vehicle or any trailer drawn by it)</w:t>
      </w:r>
    </w:p>
    <w:p w:rsidR="00D4760C" w:rsidRDefault="00D4760C">
      <w:proofErr w:type="gramStart"/>
      <w:r>
        <w:t>Or</w:t>
      </w:r>
      <w:proofErr w:type="gramEnd"/>
      <w:r>
        <w:t xml:space="preserve"> any other property constructed on, fixed to, growing in or otherwise forming part of the land which the road or other place in question is situated or land adjacent to such land.</w:t>
      </w:r>
    </w:p>
    <w:p w:rsidR="00322C4D" w:rsidRDefault="00AA1907">
      <w:r>
        <w:t>Contrary to Section 170 Road Traffic Act 1988</w:t>
      </w:r>
    </w:p>
    <w:p w:rsidR="00D4760C" w:rsidRDefault="00D4760C">
      <w:r>
        <w:t xml:space="preserve">Q9 </w:t>
      </w:r>
    </w:p>
    <w:p w:rsidR="00D4760C" w:rsidRDefault="00D4760C">
      <w:r>
        <w:t xml:space="preserve">A constable may enter any premises using reasonable force if required, in order to </w:t>
      </w:r>
    </w:p>
    <w:p w:rsidR="00D4760C" w:rsidRDefault="00D4760C">
      <w:r>
        <w:t>Require a person who is or has been driving, attempting to drive, in charge of a motor vehicle at the   time of an accident to provide a preliminary test or</w:t>
      </w:r>
    </w:p>
    <w:p w:rsidR="00E97197" w:rsidRDefault="00D4760C">
      <w:r>
        <w:t>Arrest a person who has provided a pos</w:t>
      </w:r>
      <w:r w:rsidR="00E97197">
        <w:t>itive breath test or</w:t>
      </w:r>
    </w:p>
    <w:p w:rsidR="00E97197" w:rsidRDefault="00E97197">
      <w:r>
        <w:t>Arrest a person who fails to comply with a requirement of one or more preliminary tests and who the constable reasonably suspects that the person has alcohol or drugs in their body or is under the influence of a drug</w:t>
      </w:r>
    </w:p>
    <w:p w:rsidR="00AA1907" w:rsidRDefault="00AA1907">
      <w:r>
        <w:t>Contrary to Section 6E Road Traffic Act 1988</w:t>
      </w:r>
    </w:p>
    <w:p w:rsidR="00E97197" w:rsidRDefault="00E97197">
      <w:r>
        <w:t xml:space="preserve">Q10 </w:t>
      </w:r>
    </w:p>
    <w:p w:rsidR="00E97197" w:rsidRDefault="00E97197">
      <w:r>
        <w:t xml:space="preserve">A person who causes death of another person by driving a mechanically propelled vehicle dangerously on a road or other public place is guilty of an offence. </w:t>
      </w:r>
    </w:p>
    <w:p w:rsidR="00AA1907" w:rsidRDefault="00AA1907">
      <w:r>
        <w:t>Contrary to Section 1 Road Traffic Act 1988</w:t>
      </w:r>
    </w:p>
    <w:p w:rsidR="00E97197" w:rsidRDefault="00E97197">
      <w:r>
        <w:t>Q11</w:t>
      </w:r>
    </w:p>
    <w:p w:rsidR="00502E28" w:rsidRDefault="00502E28">
      <w:r>
        <w:t>The national prescribed limits for drink/drugs driving related offences</w:t>
      </w:r>
    </w:p>
    <w:p w:rsidR="00AA1907" w:rsidRDefault="008876D1">
      <w:r>
        <w:t xml:space="preserve">35 </w:t>
      </w:r>
      <w:r w:rsidR="00502E28">
        <w:t xml:space="preserve">micrograms </w:t>
      </w:r>
      <w:r w:rsidR="00E60977">
        <w:t xml:space="preserve">of drink </w:t>
      </w:r>
    </w:p>
    <w:p w:rsidR="00502E28" w:rsidRDefault="00502E28">
      <w:r>
        <w:t xml:space="preserve">107 </w:t>
      </w:r>
      <w:r w:rsidR="00E60977">
        <w:t>mg of breath</w:t>
      </w:r>
    </w:p>
    <w:p w:rsidR="00502E28" w:rsidRDefault="00502E28">
      <w:r>
        <w:t xml:space="preserve">8 </w:t>
      </w:r>
      <w:r w:rsidR="00E60977">
        <w:t xml:space="preserve">mg of blood </w:t>
      </w:r>
    </w:p>
    <w:p w:rsidR="00E97197" w:rsidRDefault="00E97197">
      <w:r>
        <w:t>Q12</w:t>
      </w:r>
    </w:p>
    <w:p w:rsidR="00E97197" w:rsidRDefault="00E97197">
      <w:r>
        <w:lastRenderedPageBreak/>
        <w:t xml:space="preserve">Solicitor </w:t>
      </w:r>
      <w:r w:rsidR="00322C4D">
        <w:t xml:space="preserve">– It is the choice for the suspect if they would like a solicitor. They are there to assist the suspect through an interview and </w:t>
      </w:r>
      <w:proofErr w:type="gramStart"/>
      <w:r w:rsidR="00322C4D">
        <w:t>court,</w:t>
      </w:r>
      <w:proofErr w:type="gramEnd"/>
      <w:r w:rsidR="00322C4D">
        <w:t xml:space="preserve"> it is there role to win the case over the officer.</w:t>
      </w:r>
    </w:p>
    <w:p w:rsidR="00E97197" w:rsidRDefault="00E97197">
      <w:r>
        <w:t>Appropriate Adult</w:t>
      </w:r>
      <w:r w:rsidR="00322C4D">
        <w:t xml:space="preserve"> – In some </w:t>
      </w:r>
      <w:proofErr w:type="gramStart"/>
      <w:r w:rsidR="00322C4D">
        <w:t>cases</w:t>
      </w:r>
      <w:proofErr w:type="gramEnd"/>
      <w:r w:rsidR="00322C4D">
        <w:t xml:space="preserve"> the suspect may require an appropriate adult to ensure they understand everything being said. An example of where an appropriate adult may be present is if the suspect is under the age of 18 years. However, it cannot be someone involved in the case.</w:t>
      </w:r>
    </w:p>
    <w:p w:rsidR="00E97197" w:rsidRDefault="00E97197">
      <w:r>
        <w:t>Interpreter</w:t>
      </w:r>
      <w:r w:rsidR="00322C4D">
        <w:t xml:space="preserve"> – An interpreter is present to ensure the suspect understands everything </w:t>
      </w:r>
      <w:proofErr w:type="gramStart"/>
      <w:r w:rsidR="00322C4D">
        <w:t>being said</w:t>
      </w:r>
      <w:proofErr w:type="gramEnd"/>
      <w:r w:rsidR="00322C4D">
        <w:t xml:space="preserve"> by putting it in a simple form. This could be due to the language they speak. However, the interpreter must not </w:t>
      </w:r>
      <w:proofErr w:type="gramStart"/>
      <w:r w:rsidR="00322C4D">
        <w:t>have any involvement</w:t>
      </w:r>
      <w:proofErr w:type="gramEnd"/>
      <w:r w:rsidR="00322C4D">
        <w:t xml:space="preserve"> with the suspect.</w:t>
      </w:r>
    </w:p>
    <w:p w:rsidR="00126EF4" w:rsidRDefault="00126EF4">
      <w:r>
        <w:t>Assisting Officer – In some cases there be another officer present. The leading officer will be the officer taking lead, whereas the second officer will be there to ask questions the leading officer may not have thought of. It is important that both officers identify themselves.</w:t>
      </w:r>
    </w:p>
    <w:p w:rsidR="00126EF4" w:rsidRDefault="00126EF4"/>
    <w:p w:rsidR="00E97197" w:rsidRDefault="00E97197">
      <w:r>
        <w:t xml:space="preserve">Q13 </w:t>
      </w:r>
    </w:p>
    <w:p w:rsidR="00E97197" w:rsidRDefault="00E97197">
      <w:r>
        <w:t xml:space="preserve">Planning and Preparation </w:t>
      </w:r>
      <w:r w:rsidR="00322C4D">
        <w:t>–</w:t>
      </w:r>
      <w:r w:rsidR="008B1A56">
        <w:t xml:space="preserve"> I</w:t>
      </w:r>
      <w:r w:rsidR="00322C4D">
        <w:t>t is where the offi</w:t>
      </w:r>
      <w:r w:rsidR="008B1A56">
        <w:t>cer in the interview ensures he/she has everything put in place</w:t>
      </w:r>
      <w:r w:rsidR="00322C4D">
        <w:t xml:space="preserve"> before starting the interview. This could include Location, special measures, refreshments, case details etc.</w:t>
      </w:r>
    </w:p>
    <w:p w:rsidR="00E97197" w:rsidRDefault="00E97197">
      <w:r>
        <w:t>Engage and explain</w:t>
      </w:r>
      <w:r w:rsidR="008B1A56">
        <w:t xml:space="preserve"> – When the interview starts the officer will greet, explain the reason, routines and route map</w:t>
      </w:r>
    </w:p>
    <w:p w:rsidR="00E97197" w:rsidRDefault="00E97197">
      <w:r>
        <w:t>Account</w:t>
      </w:r>
      <w:r w:rsidR="008B1A56">
        <w:t xml:space="preserve"> – This is the opportunity for the person being interviewed to give their full account, it is important that the officer does not interrupt during the account, however may ask further questions afterwards.</w:t>
      </w:r>
    </w:p>
    <w:p w:rsidR="00E97197" w:rsidRDefault="00E97197">
      <w:r>
        <w:t>Closure</w:t>
      </w:r>
      <w:r w:rsidR="008B1A56">
        <w:t xml:space="preserve"> – When the interview has come to an end, the officer must explain the process of what happens next e.g. statements </w:t>
      </w:r>
    </w:p>
    <w:p w:rsidR="00E97197" w:rsidRDefault="00E97197">
      <w:r>
        <w:t>Evaluation</w:t>
      </w:r>
      <w:r w:rsidR="008B1A56">
        <w:t xml:space="preserve"> – This is for the officer to evaluate the interview seeing if anything </w:t>
      </w:r>
      <w:proofErr w:type="gramStart"/>
      <w:r w:rsidR="008B1A56">
        <w:t>could have been done</w:t>
      </w:r>
      <w:proofErr w:type="gramEnd"/>
      <w:r w:rsidR="008B1A56">
        <w:t xml:space="preserve"> differently</w:t>
      </w:r>
    </w:p>
    <w:p w:rsidR="00E97197" w:rsidRDefault="00E97197">
      <w:r>
        <w:t>Q14</w:t>
      </w:r>
    </w:p>
    <w:p w:rsidR="00126EF4" w:rsidRDefault="00126EF4"/>
    <w:p w:rsidR="00E97197" w:rsidRDefault="00E97197">
      <w:r>
        <w:t>Q15</w:t>
      </w:r>
    </w:p>
    <w:p w:rsidR="00126EF4" w:rsidRDefault="00502E28">
      <w:r>
        <w:t xml:space="preserve">The new offence of coercive control is really important as it could </w:t>
      </w:r>
      <w:proofErr w:type="gramStart"/>
      <w:r>
        <w:t>be  resulting</w:t>
      </w:r>
      <w:proofErr w:type="gramEnd"/>
      <w:r>
        <w:t xml:space="preserve"> in taking someone’s liberty away. </w:t>
      </w:r>
      <w:proofErr w:type="gramStart"/>
      <w:r>
        <w:t>Therefore</w:t>
      </w:r>
      <w:proofErr w:type="gramEnd"/>
      <w:r>
        <w:t xml:space="preserve"> it is important that it is dealt with correctly and professionally.</w:t>
      </w:r>
    </w:p>
    <w:p w:rsidR="00E97197" w:rsidRDefault="00E97197">
      <w:r>
        <w:t>Q16</w:t>
      </w:r>
    </w:p>
    <w:p w:rsidR="00126EF4" w:rsidRDefault="007E6214">
      <w:r>
        <w:t xml:space="preserve">Section 46 of the Children act 1989 provides the power to take children into police protection where a constable has reasonable cause to believe that a child would otherwise be likely to suffer significant harm they may: </w:t>
      </w:r>
    </w:p>
    <w:p w:rsidR="007E6214" w:rsidRDefault="007E6214">
      <w:r>
        <w:t xml:space="preserve">Remove the child to suitable </w:t>
      </w:r>
      <w:r w:rsidR="008876D1">
        <w:t>accommodation</w:t>
      </w:r>
      <w:r>
        <w:t xml:space="preserve"> and keep them there</w:t>
      </w:r>
    </w:p>
    <w:p w:rsidR="007E6214" w:rsidRDefault="007E6214">
      <w:proofErr w:type="gramStart"/>
      <w:r>
        <w:t>Or</w:t>
      </w:r>
      <w:proofErr w:type="gramEnd"/>
      <w:r>
        <w:t xml:space="preserve"> take such steps as are reasonable to ensure that the child’s removal from any hospital or other place in which they are then being </w:t>
      </w:r>
      <w:r w:rsidR="008876D1">
        <w:t>accommodated.</w:t>
      </w:r>
    </w:p>
    <w:p w:rsidR="00E60977" w:rsidRDefault="00E60977"/>
    <w:p w:rsidR="00E60977" w:rsidRDefault="00E60977"/>
    <w:p w:rsidR="00E97197" w:rsidRDefault="00E97197">
      <w:r>
        <w:t>Q17</w:t>
      </w:r>
    </w:p>
    <w:p w:rsidR="00E97197" w:rsidRDefault="00E97197">
      <w:r>
        <w:t xml:space="preserve">It is an offence for a person over the age of 16 years having responsibility of a child or young person under the age of 16 years, wilfully assaults, </w:t>
      </w:r>
      <w:proofErr w:type="spellStart"/>
      <w:r>
        <w:t>ill treats</w:t>
      </w:r>
      <w:proofErr w:type="spellEnd"/>
      <w:r>
        <w:t>, neglects, abandons or exposes them to unnecessary suffering or injury to health.</w:t>
      </w:r>
    </w:p>
    <w:p w:rsidR="00126EF4" w:rsidRDefault="00126EF4">
      <w:r>
        <w:t>Contrary to Section 1 Children and Young Persons Act 1933</w:t>
      </w:r>
    </w:p>
    <w:p w:rsidR="00E97197" w:rsidRDefault="00E97197">
      <w:r>
        <w:t>Q18</w:t>
      </w:r>
    </w:p>
    <w:p w:rsidR="008B1A56" w:rsidRDefault="008B1A56">
      <w:r>
        <w:t>MARAC</w:t>
      </w:r>
      <w:r w:rsidR="00126EF4">
        <w:t xml:space="preserve"> – Management A</w:t>
      </w:r>
      <w:r w:rsidR="001D1D23">
        <w:t>gency Risk Assessment Conference</w:t>
      </w:r>
    </w:p>
    <w:p w:rsidR="001D1D23" w:rsidRDefault="001D1D23">
      <w:r>
        <w:t>Aim to safeguard adult victims</w:t>
      </w:r>
    </w:p>
    <w:p w:rsidR="001D1D23" w:rsidRDefault="001D1D23">
      <w:r>
        <w:t>Make links with other public protection agencies in relation to children, perpetrators and vulnerable adults</w:t>
      </w:r>
    </w:p>
    <w:p w:rsidR="001D1D23" w:rsidRDefault="001D1D23">
      <w:r>
        <w:t xml:space="preserve">To address the behaviour of perpetrators </w:t>
      </w:r>
    </w:p>
    <w:p w:rsidR="001D1D23" w:rsidRDefault="001D1D23">
      <w:r>
        <w:t xml:space="preserve">To safeguard agencies involved </w:t>
      </w:r>
    </w:p>
    <w:p w:rsidR="001D1D23" w:rsidRDefault="001D1D23">
      <w:r>
        <w:t>Agencies involved</w:t>
      </w:r>
      <w:proofErr w:type="gramStart"/>
      <w:r>
        <w:t>;</w:t>
      </w:r>
      <w:proofErr w:type="gramEnd"/>
    </w:p>
    <w:p w:rsidR="001D1D23" w:rsidRDefault="001D1D23">
      <w:r>
        <w:t>Police Staff</w:t>
      </w:r>
    </w:p>
    <w:p w:rsidR="001D1D23" w:rsidRDefault="001D1D23">
      <w:r>
        <w:t>Social Services Probation</w:t>
      </w:r>
    </w:p>
    <w:p w:rsidR="007E6214" w:rsidRDefault="007E6214">
      <w:r>
        <w:t>Health</w:t>
      </w:r>
    </w:p>
    <w:p w:rsidR="007E6214" w:rsidRDefault="007E6214">
      <w:r>
        <w:t>IDVA</w:t>
      </w:r>
    </w:p>
    <w:p w:rsidR="00E97197" w:rsidRDefault="00E97197">
      <w:r>
        <w:t>Q19</w:t>
      </w:r>
    </w:p>
    <w:p w:rsidR="008B1A56" w:rsidRDefault="008B1A56">
      <w:r>
        <w:t xml:space="preserve">Public Protection Notification (PPN) </w:t>
      </w:r>
      <w:proofErr w:type="gramStart"/>
      <w:r>
        <w:t>must be submitted</w:t>
      </w:r>
      <w:proofErr w:type="gramEnd"/>
      <w:r>
        <w:t xml:space="preserve"> at every domestic abuse, stalking and harassment incident. </w:t>
      </w:r>
    </w:p>
    <w:p w:rsidR="00126EF4" w:rsidRDefault="008B1A56">
      <w:r>
        <w:t xml:space="preserve">It </w:t>
      </w:r>
      <w:r w:rsidR="00126EF4">
        <w:t xml:space="preserve">is very useful as it provides partner agencies and other investigators information about the case and the level of risk e.g. High Medium, Low. </w:t>
      </w:r>
    </w:p>
    <w:p w:rsidR="00126EF4" w:rsidRDefault="00126EF4">
      <w:r>
        <w:t xml:space="preserve">Within the PPN there are a number of a questions that you must ask the victim in the case, although some questions may be uncomfortable it is important that they </w:t>
      </w:r>
      <w:proofErr w:type="gramStart"/>
      <w:r>
        <w:t>are</w:t>
      </w:r>
      <w:proofErr w:type="gramEnd"/>
      <w:r>
        <w:t xml:space="preserve"> asked.</w:t>
      </w:r>
    </w:p>
    <w:p w:rsidR="00E97197" w:rsidRDefault="00E97197">
      <w:r>
        <w:t>Q20</w:t>
      </w:r>
    </w:p>
    <w:p w:rsidR="008B1A56" w:rsidRDefault="008B1A56">
      <w:r>
        <w:t>DVPN – Domestic Violence Protection Notice</w:t>
      </w:r>
    </w:p>
    <w:p w:rsidR="008B1A56" w:rsidRDefault="008B1A56">
      <w:r>
        <w:t xml:space="preserve">It </w:t>
      </w:r>
      <w:proofErr w:type="gramStart"/>
      <w:r>
        <w:t>is issued</w:t>
      </w:r>
      <w:proofErr w:type="gramEnd"/>
      <w:r>
        <w:t xml:space="preserve"> by a police officer for emergency protection for the victim in the case. </w:t>
      </w:r>
    </w:p>
    <w:p w:rsidR="008B1A56" w:rsidRDefault="008B1A56" w:rsidP="008B1A56">
      <w:pPr>
        <w:pStyle w:val="ListParagraph"/>
        <w:numPr>
          <w:ilvl w:val="0"/>
          <w:numId w:val="2"/>
        </w:numPr>
      </w:pPr>
      <w:r>
        <w:t>It must be heard by a  magistrates court within 48 hours</w:t>
      </w:r>
    </w:p>
    <w:p w:rsidR="008B1A56" w:rsidRDefault="008B1A56" w:rsidP="008B1A56">
      <w:pPr>
        <w:pStyle w:val="ListParagraph"/>
        <w:numPr>
          <w:ilvl w:val="0"/>
          <w:numId w:val="2"/>
        </w:numPr>
      </w:pPr>
      <w:r>
        <w:t xml:space="preserve">Do not give a copy to the perpetrator </w:t>
      </w:r>
    </w:p>
    <w:p w:rsidR="00AA1907" w:rsidRDefault="00AA1907" w:rsidP="00AA1907">
      <w:r>
        <w:t xml:space="preserve">DVPN’s are extremely useful as it is </w:t>
      </w:r>
      <w:proofErr w:type="gramStart"/>
      <w:r>
        <w:t>really important</w:t>
      </w:r>
      <w:proofErr w:type="gramEnd"/>
      <w:r>
        <w:t xml:space="preserve"> that the victim is protected at all times and should not have to experience the incident again. In some </w:t>
      </w:r>
      <w:proofErr w:type="gramStart"/>
      <w:r>
        <w:t>cases</w:t>
      </w:r>
      <w:proofErr w:type="gramEnd"/>
      <w:r>
        <w:t xml:space="preserve"> there is not enough evidence to </w:t>
      </w:r>
      <w:r>
        <w:lastRenderedPageBreak/>
        <w:t>arrest or charge the offender, therefore the victim is still at risk. However, applying for a DVPN will ensure the protection for the victim and will take that risk away.</w:t>
      </w:r>
    </w:p>
    <w:p w:rsidR="008B1A56" w:rsidRDefault="008B1A56">
      <w:r>
        <w:t xml:space="preserve">At </w:t>
      </w:r>
      <w:proofErr w:type="gramStart"/>
      <w:r>
        <w:t>court</w:t>
      </w:r>
      <w:proofErr w:type="gramEnd"/>
      <w:r>
        <w:t xml:space="preserve"> the police officer will then apply for a DVPO (Domestic Violence</w:t>
      </w:r>
      <w:r w:rsidR="00AA1907">
        <w:t xml:space="preserve"> Protection</w:t>
      </w:r>
      <w:r>
        <w:t xml:space="preserve"> Order) </w:t>
      </w:r>
      <w:r w:rsidR="00AA1907">
        <w:t>which extends prohibitions for a period between 14-28 days.</w:t>
      </w:r>
    </w:p>
    <w:p w:rsidR="00E60977" w:rsidRDefault="00E60977"/>
    <w:p w:rsidR="00E97197" w:rsidRDefault="00E97197">
      <w:r>
        <w:t>Q21</w:t>
      </w:r>
    </w:p>
    <w:p w:rsidR="00E97197" w:rsidRDefault="00E97197">
      <w:r>
        <w:t xml:space="preserve">Child Sexual Exploitation is a form of child abuse. It occurs when an individual or group takes advantage of an imbalance of power </w:t>
      </w:r>
      <w:r w:rsidR="00A068B2">
        <w:t>to coerce, manipulate or deceive a child into sexual activity.</w:t>
      </w:r>
    </w:p>
    <w:p w:rsidR="00A068B2" w:rsidRDefault="00A068B2">
      <w:r>
        <w:t>In exchange for something the victim needs or wants or</w:t>
      </w:r>
    </w:p>
    <w:p w:rsidR="00A068B2" w:rsidRDefault="00A068B2">
      <w:r>
        <w:t xml:space="preserve">For the financial advantage or increased status of the perpetrator or facilitator </w:t>
      </w:r>
    </w:p>
    <w:p w:rsidR="00A068B2" w:rsidRDefault="00A068B2">
      <w:r>
        <w:t xml:space="preserve">The victim </w:t>
      </w:r>
      <w:proofErr w:type="gramStart"/>
      <w:r>
        <w:t>may have been sexually exploited</w:t>
      </w:r>
      <w:proofErr w:type="gramEnd"/>
      <w:r>
        <w:t xml:space="preserve"> even if the sexual activity appears to be consensual</w:t>
      </w:r>
    </w:p>
    <w:p w:rsidR="00A068B2" w:rsidRDefault="00A068B2">
      <w:r>
        <w:t xml:space="preserve">Child Sexual Exploitation does not always involve physical contact, it also occurs </w:t>
      </w:r>
      <w:proofErr w:type="gramStart"/>
      <w:r>
        <w:t>through the use of</w:t>
      </w:r>
      <w:proofErr w:type="gramEnd"/>
      <w:r>
        <w:t xml:space="preserve"> technology </w:t>
      </w:r>
    </w:p>
    <w:p w:rsidR="00A068B2" w:rsidRDefault="00A068B2">
      <w:r>
        <w:t>The new 2017 defin</w:t>
      </w:r>
      <w:r w:rsidR="008876D1">
        <w:t>i</w:t>
      </w:r>
      <w:r>
        <w:t>tion</w:t>
      </w:r>
    </w:p>
    <w:p w:rsidR="00A068B2" w:rsidRDefault="00A068B2">
      <w:r>
        <w:t>Q22</w:t>
      </w:r>
    </w:p>
    <w:p w:rsidR="00AA1907" w:rsidRDefault="008876D1">
      <w:r>
        <w:t>If a person uses his penis to penetrate another person’s mouth, vagina or anus without consent. He is guilty of an offence.</w:t>
      </w:r>
    </w:p>
    <w:p w:rsidR="008876D1" w:rsidRDefault="008876D1">
      <w:r>
        <w:t>Contrary to Section 1 Sexual Offence Act 2003</w:t>
      </w:r>
    </w:p>
    <w:p w:rsidR="00A068B2" w:rsidRDefault="00A068B2">
      <w:r>
        <w:t>Q23</w:t>
      </w:r>
    </w:p>
    <w:p w:rsidR="008876D1" w:rsidRDefault="008876D1">
      <w:r>
        <w:t>Section 75 (a) of the Sexual Offences Act 2003</w:t>
      </w:r>
    </w:p>
    <w:p w:rsidR="00A068B2" w:rsidRDefault="00A068B2">
      <w:r>
        <w:t>It is proved in court that;</w:t>
      </w:r>
    </w:p>
    <w:p w:rsidR="00A068B2" w:rsidRDefault="00A068B2" w:rsidP="00A068B2">
      <w:pPr>
        <w:pStyle w:val="ListParagraph"/>
        <w:numPr>
          <w:ilvl w:val="0"/>
          <w:numId w:val="1"/>
        </w:numPr>
      </w:pPr>
      <w:r>
        <w:t xml:space="preserve">The defendant did the sexual assault </w:t>
      </w:r>
    </w:p>
    <w:p w:rsidR="00A068B2" w:rsidRDefault="00A068B2" w:rsidP="00A068B2">
      <w:pPr>
        <w:pStyle w:val="ListParagraph"/>
        <w:numPr>
          <w:ilvl w:val="0"/>
          <w:numId w:val="1"/>
        </w:numPr>
      </w:pPr>
      <w:r>
        <w:t xml:space="preserve">Any of the specified circumstances existed </w:t>
      </w:r>
    </w:p>
    <w:p w:rsidR="00A068B2" w:rsidRDefault="00A068B2" w:rsidP="00A068B2">
      <w:pPr>
        <w:pStyle w:val="ListParagraph"/>
        <w:numPr>
          <w:ilvl w:val="0"/>
          <w:numId w:val="1"/>
        </w:numPr>
      </w:pPr>
      <w:r>
        <w:t>The defendant knew that any of the specified circumstances existed</w:t>
      </w:r>
    </w:p>
    <w:p w:rsidR="00A068B2" w:rsidRDefault="00A068B2" w:rsidP="00A068B2">
      <w:r>
        <w:t xml:space="preserve">The court will then make the presumption if the victim did not give consent </w:t>
      </w:r>
    </w:p>
    <w:p w:rsidR="00AA1907" w:rsidRDefault="00AA1907" w:rsidP="00A068B2">
      <w:r>
        <w:t>Q24</w:t>
      </w:r>
    </w:p>
    <w:p w:rsidR="00AA1907" w:rsidRDefault="008876D1" w:rsidP="00A068B2">
      <w:r>
        <w:t>A constable may search any vehicle if he reasonably believes that the person is or has been driving, attempting to drive, in charge of a vehicle whilst an accident has occurred</w:t>
      </w:r>
      <w:r w:rsidR="00502E28">
        <w:t>. He may search the vehicle for property that may have caused the accident</w:t>
      </w:r>
    </w:p>
    <w:p w:rsidR="00502E28" w:rsidRDefault="00502E28" w:rsidP="00A068B2">
      <w:r>
        <w:t>Contrary to Section 18(1) PACE 1984</w:t>
      </w:r>
    </w:p>
    <w:p w:rsidR="00AA1907" w:rsidRDefault="00AA1907" w:rsidP="00A068B2">
      <w:r>
        <w:t>Q25</w:t>
      </w:r>
    </w:p>
    <w:p w:rsidR="00E97197" w:rsidRDefault="008876D1">
      <w:r>
        <w:t xml:space="preserve">Section 19 PACE 1984 </w:t>
      </w:r>
    </w:p>
    <w:p w:rsidR="008876D1" w:rsidRDefault="008876D1">
      <w:r>
        <w:t xml:space="preserve">A constable may seize any property found during the search under Section 18 of PACE that is involved in the case and </w:t>
      </w:r>
      <w:proofErr w:type="gramStart"/>
      <w:r>
        <w:t>is then used</w:t>
      </w:r>
      <w:proofErr w:type="gramEnd"/>
      <w:r>
        <w:t xml:space="preserve"> as an exhibit for evidence.</w:t>
      </w:r>
    </w:p>
    <w:sectPr w:rsidR="008876D1" w:rsidSect="00E6097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60977" w:rsidRDefault="00E60977" w:rsidP="00E60977">
      <w:pPr>
        <w:spacing w:after="0" w:line="240" w:lineRule="auto"/>
      </w:pPr>
      <w:r>
        <w:separator/>
      </w:r>
    </w:p>
  </w:endnote>
  <w:endnote w:type="continuationSeparator" w:id="0">
    <w:p w:rsidR="00E60977" w:rsidRDefault="00E60977" w:rsidP="00E60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977" w:rsidRDefault="00E60977" w:rsidP="00E60977">
    <w:pPr>
      <w:pStyle w:val="Footer"/>
      <w:rPr>
        <w:color w:val="000000"/>
        <w:sz w:val="17"/>
      </w:rPr>
    </w:pPr>
    <w:bookmarkStart w:id="3" w:name="TITUS1FooterEvenPages"/>
    <w:r w:rsidRPr="00E60977">
      <w:rPr>
        <w:color w:val="000000"/>
        <w:sz w:val="17"/>
      </w:rPr>
      <w:t> </w:t>
    </w:r>
  </w:p>
  <w:bookmarkEnd w:id="3"/>
  <w:p w:rsidR="00E60977" w:rsidRDefault="00E609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977" w:rsidRDefault="00E60977" w:rsidP="00E60977">
    <w:pPr>
      <w:pStyle w:val="Footer"/>
      <w:rPr>
        <w:color w:val="000000"/>
        <w:sz w:val="17"/>
      </w:rPr>
    </w:pPr>
    <w:bookmarkStart w:id="4" w:name="TITUS1FooterPrimary"/>
    <w:r w:rsidRPr="00E60977">
      <w:rPr>
        <w:color w:val="000000"/>
        <w:sz w:val="17"/>
      </w:rPr>
      <w:t> </w:t>
    </w:r>
  </w:p>
  <w:bookmarkEnd w:id="4"/>
  <w:p w:rsidR="00E60977" w:rsidRDefault="00E609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977" w:rsidRDefault="00E60977" w:rsidP="00E60977">
    <w:pPr>
      <w:pStyle w:val="Footer"/>
      <w:rPr>
        <w:color w:val="000000"/>
        <w:sz w:val="17"/>
      </w:rPr>
    </w:pPr>
    <w:bookmarkStart w:id="6" w:name="TITUS1FooterFirstPage"/>
    <w:r w:rsidRPr="00E60977">
      <w:rPr>
        <w:color w:val="000000"/>
        <w:sz w:val="17"/>
      </w:rPr>
      <w:t> </w:t>
    </w:r>
  </w:p>
  <w:bookmarkEnd w:id="6"/>
  <w:p w:rsidR="00E60977" w:rsidRDefault="00E609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60977" w:rsidRDefault="00E60977" w:rsidP="00E60977">
      <w:pPr>
        <w:spacing w:after="0" w:line="240" w:lineRule="auto"/>
      </w:pPr>
      <w:r>
        <w:separator/>
      </w:r>
    </w:p>
  </w:footnote>
  <w:footnote w:type="continuationSeparator" w:id="0">
    <w:p w:rsidR="00E60977" w:rsidRDefault="00E60977" w:rsidP="00E609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977" w:rsidRDefault="00E60977" w:rsidP="00E60977">
    <w:pPr>
      <w:pStyle w:val="Header"/>
      <w:rPr>
        <w:color w:val="000000"/>
        <w:sz w:val="17"/>
      </w:rPr>
    </w:pPr>
    <w:bookmarkStart w:id="1" w:name="TITUS1HeaderEvenPages"/>
    <w:r w:rsidRPr="00E60977">
      <w:rPr>
        <w:color w:val="000000"/>
        <w:sz w:val="17"/>
      </w:rPr>
      <w:t> </w:t>
    </w:r>
  </w:p>
  <w:bookmarkEnd w:id="1"/>
  <w:p w:rsidR="00E60977" w:rsidRDefault="00E609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977" w:rsidRDefault="00E60977" w:rsidP="00E60977">
    <w:pPr>
      <w:pStyle w:val="Header"/>
      <w:rPr>
        <w:color w:val="000000"/>
        <w:sz w:val="17"/>
      </w:rPr>
    </w:pPr>
    <w:bookmarkStart w:id="2" w:name="TITUS1HeaderPrimary"/>
    <w:r w:rsidRPr="00E60977">
      <w:rPr>
        <w:color w:val="000000"/>
        <w:sz w:val="17"/>
      </w:rPr>
      <w:t> </w:t>
    </w:r>
  </w:p>
  <w:bookmarkEnd w:id="2"/>
  <w:p w:rsidR="00E60977" w:rsidRDefault="00E609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60977" w:rsidRDefault="00E60977" w:rsidP="00E60977">
    <w:pPr>
      <w:pStyle w:val="Header"/>
      <w:rPr>
        <w:color w:val="000000"/>
        <w:sz w:val="17"/>
      </w:rPr>
    </w:pPr>
    <w:bookmarkStart w:id="5" w:name="TITUS1HeaderFirstPage"/>
    <w:r w:rsidRPr="00E60977">
      <w:rPr>
        <w:color w:val="000000"/>
        <w:sz w:val="17"/>
      </w:rPr>
      <w:t> </w:t>
    </w:r>
  </w:p>
  <w:bookmarkEnd w:id="5"/>
  <w:p w:rsidR="00E60977" w:rsidRDefault="00E609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4A273F"/>
    <w:multiLevelType w:val="hybridMultilevel"/>
    <w:tmpl w:val="47B8E0D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005612"/>
    <w:multiLevelType w:val="hybridMultilevel"/>
    <w:tmpl w:val="C356734A"/>
    <w:lvl w:ilvl="0" w:tplc="F4C4BD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4AE4"/>
    <w:rsid w:val="00126EF4"/>
    <w:rsid w:val="00165401"/>
    <w:rsid w:val="001D1D23"/>
    <w:rsid w:val="00322C4D"/>
    <w:rsid w:val="00502E28"/>
    <w:rsid w:val="00554AE4"/>
    <w:rsid w:val="0057643F"/>
    <w:rsid w:val="007E6214"/>
    <w:rsid w:val="008876D1"/>
    <w:rsid w:val="008B1A56"/>
    <w:rsid w:val="00A068B2"/>
    <w:rsid w:val="00AA1907"/>
    <w:rsid w:val="00D4760C"/>
    <w:rsid w:val="00E60977"/>
    <w:rsid w:val="00E97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661B97"/>
  <w15:chartTrackingRefBased/>
  <w15:docId w15:val="{EE0AA78A-9CA7-43F9-BD87-7AE5319F2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8B2"/>
    <w:pPr>
      <w:ind w:left="720"/>
      <w:contextualSpacing/>
    </w:pPr>
  </w:style>
  <w:style w:type="paragraph" w:styleId="Header">
    <w:name w:val="header"/>
    <w:basedOn w:val="Normal"/>
    <w:link w:val="HeaderChar"/>
    <w:uiPriority w:val="99"/>
    <w:unhideWhenUsed/>
    <w:rsid w:val="00E60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977"/>
  </w:style>
  <w:style w:type="paragraph" w:styleId="Footer">
    <w:name w:val="footer"/>
    <w:basedOn w:val="Normal"/>
    <w:link w:val="FooterChar"/>
    <w:uiPriority w:val="99"/>
    <w:unhideWhenUsed/>
    <w:rsid w:val="00E60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9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1339</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Phillips,Luke swp6960</dc:creator>
  <cp:keywords/>
  <dc:description/>
  <cp:lastModifiedBy>Phillips,Luke swp6960</cp:lastModifiedBy>
  <cp:revision>2</cp:revision>
  <dcterms:created xsi:type="dcterms:W3CDTF">2021-08-23T14:06:00Z</dcterms:created>
  <dcterms:modified xsi:type="dcterms:W3CDTF">2021-08-23T14:06:00Z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681682e8-e76a-4407-bbe9-22c4597cf2fb</vt:lpwstr>
  </property>
  <property fmtid="{D5CDD505-2E9C-101B-9397-08002B2CF9AE}" pid="3" name="Classification">
    <vt:lpwstr>OFFICIAL</vt:lpwstr>
  </property>
  <property fmtid="{D5CDD505-2E9C-101B-9397-08002B2CF9AE}" pid="4" name="Visibility">
    <vt:lpwstr>NOT VISIBLE</vt:lpwstr>
  </property>
</Properties>
</file>