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E3898E" w14:textId="77777777" w:rsidR="00C23A06" w:rsidRDefault="00C23A06" w:rsidP="00C23A06">
      <w:pPr>
        <w:jc w:val="center"/>
      </w:pPr>
      <w:r>
        <w:rPr>
          <w:noProof/>
        </w:rPr>
        <w:drawing>
          <wp:inline distT="0" distB="0" distL="0" distR="0" wp14:anchorId="3220692F" wp14:editId="2070026C">
            <wp:extent cx="4186451" cy="1388506"/>
            <wp:effectExtent l="0" t="0" r="508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91979" cy="1390340"/>
                    </a:xfrm>
                    <a:prstGeom prst="rect">
                      <a:avLst/>
                    </a:prstGeom>
                    <a:noFill/>
                  </pic:spPr>
                </pic:pic>
              </a:graphicData>
            </a:graphic>
          </wp:inline>
        </w:drawing>
      </w:r>
    </w:p>
    <w:p w14:paraId="3A20EFF1" w14:textId="77777777" w:rsidR="00C23A06" w:rsidRDefault="00C23A06" w:rsidP="00C23A06"/>
    <w:p w14:paraId="1CA1C4D9" w14:textId="77777777" w:rsidR="00C23A06" w:rsidRDefault="00C23A06" w:rsidP="00C23A06"/>
    <w:p w14:paraId="05097993" w14:textId="77777777" w:rsidR="00C23A06" w:rsidRPr="006833D5" w:rsidRDefault="00C23A06" w:rsidP="00C23A06">
      <w:pPr>
        <w:jc w:val="center"/>
        <w:rPr>
          <w:b/>
          <w:bCs/>
          <w:sz w:val="44"/>
          <w:szCs w:val="44"/>
        </w:rPr>
      </w:pPr>
      <w:r w:rsidRPr="006833D5">
        <w:rPr>
          <w:b/>
          <w:bCs/>
          <w:sz w:val="44"/>
          <w:szCs w:val="44"/>
        </w:rPr>
        <w:t>BA (Hons) Leadership and Management</w:t>
      </w:r>
    </w:p>
    <w:p w14:paraId="5789AD7B" w14:textId="77777777" w:rsidR="00C23A06" w:rsidRPr="007F31CE" w:rsidRDefault="00C23A06" w:rsidP="00C23A06">
      <w:pPr>
        <w:spacing w:line="600" w:lineRule="auto"/>
        <w:jc w:val="center"/>
      </w:pPr>
      <w:r w:rsidRPr="007F31CE">
        <w:t>(Stakeholders Engagement)</w:t>
      </w:r>
    </w:p>
    <w:p w14:paraId="57D1208C" w14:textId="77777777" w:rsidR="00C23A06" w:rsidRPr="008F4215" w:rsidRDefault="00C23A06" w:rsidP="00C23A06">
      <w:pPr>
        <w:spacing w:line="600" w:lineRule="auto"/>
        <w:jc w:val="center"/>
        <w:rPr>
          <w:b/>
          <w:bCs/>
          <w:i/>
          <w:iCs/>
        </w:rPr>
      </w:pPr>
      <w:r w:rsidRPr="008F4215">
        <w:rPr>
          <w:b/>
          <w:bCs/>
          <w:i/>
          <w:iCs/>
        </w:rPr>
        <w:t>Student Name:</w:t>
      </w:r>
      <w:r>
        <w:rPr>
          <w:b/>
          <w:bCs/>
          <w:i/>
          <w:iCs/>
        </w:rPr>
        <w:t xml:space="preserve"> Angelica Toma</w:t>
      </w:r>
    </w:p>
    <w:p w14:paraId="0CDA8509" w14:textId="77777777" w:rsidR="00C23A06" w:rsidRDefault="00C23A06" w:rsidP="00C23A06">
      <w:pPr>
        <w:spacing w:line="600" w:lineRule="auto"/>
        <w:jc w:val="center"/>
        <w:rPr>
          <w:b/>
          <w:bCs/>
          <w:i/>
          <w:iCs/>
        </w:rPr>
      </w:pPr>
      <w:r w:rsidRPr="008F4215">
        <w:rPr>
          <w:b/>
          <w:bCs/>
          <w:i/>
          <w:iCs/>
        </w:rPr>
        <w:t>Student Number:</w:t>
      </w:r>
      <w:r>
        <w:rPr>
          <w:b/>
          <w:bCs/>
          <w:i/>
          <w:iCs/>
        </w:rPr>
        <w:t xml:space="preserve"> 2336703</w:t>
      </w:r>
    </w:p>
    <w:p w14:paraId="362E6C82" w14:textId="77777777" w:rsidR="00C23A06" w:rsidRPr="008F4215" w:rsidRDefault="00C23A06" w:rsidP="00C23A06">
      <w:pPr>
        <w:spacing w:line="600" w:lineRule="auto"/>
        <w:jc w:val="center"/>
        <w:rPr>
          <w:b/>
          <w:bCs/>
          <w:i/>
          <w:iCs/>
        </w:rPr>
      </w:pPr>
    </w:p>
    <w:p w14:paraId="2E058095" w14:textId="77777777" w:rsidR="00C23A06" w:rsidRDefault="00C23A06" w:rsidP="00C23A06">
      <w:pPr>
        <w:spacing w:line="600" w:lineRule="auto"/>
        <w:jc w:val="center"/>
        <w:rPr>
          <w:i/>
          <w:iCs/>
        </w:rPr>
      </w:pPr>
      <w:r w:rsidRPr="19DF5ED4">
        <w:rPr>
          <w:b/>
          <w:bCs/>
          <w:i/>
          <w:iCs/>
        </w:rPr>
        <w:t>Course Name:</w:t>
      </w:r>
      <w:r w:rsidRPr="19DF5ED4">
        <w:rPr>
          <w:i/>
          <w:iCs/>
        </w:rPr>
        <w:t xml:space="preserve"> </w:t>
      </w:r>
      <w:r w:rsidRPr="00C23A06">
        <w:rPr>
          <w:i/>
          <w:iCs/>
        </w:rPr>
        <w:t>Managing Business Information C</w:t>
      </w:r>
      <w:proofErr w:type="gramStart"/>
      <w:r w:rsidRPr="00C23A06">
        <w:rPr>
          <w:i/>
          <w:iCs/>
        </w:rPr>
        <w:t xml:space="preserve">2 </w:t>
      </w:r>
      <w:r>
        <w:rPr>
          <w:i/>
          <w:iCs/>
        </w:rPr>
        <w:t xml:space="preserve"> LCLM</w:t>
      </w:r>
      <w:proofErr w:type="gramEnd"/>
      <w:r>
        <w:rPr>
          <w:i/>
          <w:iCs/>
        </w:rPr>
        <w:t>5004</w:t>
      </w:r>
    </w:p>
    <w:p w14:paraId="2422A74D" w14:textId="77777777" w:rsidR="00C23A06" w:rsidRDefault="00C23A06" w:rsidP="00C23A06">
      <w:pPr>
        <w:spacing w:line="600" w:lineRule="auto"/>
        <w:jc w:val="center"/>
        <w:rPr>
          <w:i/>
          <w:iCs/>
        </w:rPr>
      </w:pPr>
    </w:p>
    <w:p w14:paraId="60790046" w14:textId="77777777" w:rsidR="00C23A06" w:rsidRPr="00F37B62" w:rsidRDefault="00C23A06" w:rsidP="00C23A06">
      <w:pPr>
        <w:spacing w:line="600" w:lineRule="auto"/>
        <w:jc w:val="center"/>
        <w:rPr>
          <w:i/>
          <w:iCs/>
        </w:rPr>
      </w:pPr>
    </w:p>
    <w:p w14:paraId="1D0C6C53" w14:textId="77777777" w:rsidR="00C23A06" w:rsidRDefault="00C23A06" w:rsidP="00C23A06">
      <w:pPr>
        <w:spacing w:line="600" w:lineRule="auto"/>
        <w:jc w:val="center"/>
        <w:rPr>
          <w:i/>
          <w:iCs/>
        </w:rPr>
      </w:pPr>
      <w:r w:rsidRPr="008F4215">
        <w:rPr>
          <w:b/>
          <w:bCs/>
          <w:i/>
          <w:iCs/>
        </w:rPr>
        <w:t xml:space="preserve">Lecturer Name: </w:t>
      </w:r>
      <w:r>
        <w:rPr>
          <w:b/>
          <w:bCs/>
          <w:i/>
          <w:iCs/>
        </w:rPr>
        <w:t xml:space="preserve">Dr. </w:t>
      </w:r>
      <w:proofErr w:type="spellStart"/>
      <w:r w:rsidRPr="00C23A06">
        <w:rPr>
          <w:i/>
          <w:iCs/>
        </w:rPr>
        <w:t>Amitave</w:t>
      </w:r>
      <w:proofErr w:type="spellEnd"/>
      <w:r w:rsidRPr="00C23A06">
        <w:rPr>
          <w:i/>
          <w:iCs/>
        </w:rPr>
        <w:t xml:space="preserve"> Banik</w:t>
      </w:r>
    </w:p>
    <w:p w14:paraId="00A47F67" w14:textId="77777777" w:rsidR="00C23A06" w:rsidRDefault="00C23A06" w:rsidP="00C23A06">
      <w:pPr>
        <w:spacing w:line="600" w:lineRule="auto"/>
        <w:jc w:val="center"/>
        <w:rPr>
          <w:i/>
          <w:iCs/>
        </w:rPr>
      </w:pPr>
    </w:p>
    <w:p w14:paraId="41B83E54" w14:textId="77777777" w:rsidR="00C23A06" w:rsidRDefault="00C23A06" w:rsidP="00C23A06">
      <w:pPr>
        <w:spacing w:line="600" w:lineRule="auto"/>
        <w:jc w:val="center"/>
        <w:rPr>
          <w:i/>
          <w:iCs/>
        </w:rPr>
      </w:pPr>
    </w:p>
    <w:p w14:paraId="543BE0ED" w14:textId="77777777" w:rsidR="00C23A06" w:rsidRPr="00F37B62" w:rsidRDefault="00C23A06" w:rsidP="00C23A06">
      <w:pPr>
        <w:spacing w:line="600" w:lineRule="auto"/>
        <w:jc w:val="center"/>
        <w:rPr>
          <w:i/>
          <w:iCs/>
        </w:rPr>
      </w:pPr>
    </w:p>
    <w:p w14:paraId="21BCA8CF" w14:textId="449B2462" w:rsidR="00462516" w:rsidRPr="008765E6" w:rsidRDefault="00462516" w:rsidP="008765E6">
      <w:pPr>
        <w:spacing w:line="600" w:lineRule="auto"/>
        <w:jc w:val="center"/>
        <w:rPr>
          <w:b/>
          <w:bCs/>
          <w:i/>
          <w:iCs/>
        </w:rPr>
        <w:sectPr w:rsidR="00462516" w:rsidRPr="008765E6">
          <w:headerReference w:type="default" r:id="rId7"/>
          <w:footerReference w:type="default" r:id="rId8"/>
          <w:pgSz w:w="11909" w:h="16834"/>
          <w:pgMar w:top="1440" w:right="1440" w:bottom="1440" w:left="1440" w:header="720" w:footer="720" w:gutter="0"/>
          <w:pgNumType w:start="1"/>
          <w:cols w:space="720"/>
        </w:sectPr>
      </w:pPr>
    </w:p>
    <w:p w14:paraId="5DA4D2A8" w14:textId="77777777" w:rsidR="00462516" w:rsidRDefault="00462516">
      <w:pPr>
        <w:spacing w:line="360" w:lineRule="auto"/>
        <w:jc w:val="center"/>
        <w:rPr>
          <w:rFonts w:ascii="Times New Roman" w:eastAsia="Times New Roman" w:hAnsi="Times New Roman" w:cs="Times New Roman"/>
          <w:b/>
          <w:bCs/>
          <w:sz w:val="24"/>
          <w:szCs w:val="24"/>
        </w:rPr>
      </w:pPr>
    </w:p>
    <w:p w14:paraId="17325F7C" w14:textId="77777777" w:rsidR="00462516" w:rsidRDefault="00462516">
      <w:pPr>
        <w:spacing w:line="360" w:lineRule="auto"/>
        <w:jc w:val="center"/>
        <w:rPr>
          <w:rFonts w:ascii="Times New Roman" w:eastAsia="Times New Roman" w:hAnsi="Times New Roman" w:cs="Times New Roman"/>
          <w:b/>
          <w:bCs/>
          <w:sz w:val="24"/>
          <w:szCs w:val="24"/>
        </w:rPr>
      </w:pPr>
    </w:p>
    <w:p w14:paraId="0285D378" w14:textId="77777777" w:rsidR="00462516" w:rsidRDefault="00462516">
      <w:pPr>
        <w:spacing w:line="360" w:lineRule="auto"/>
        <w:jc w:val="center"/>
        <w:rPr>
          <w:rFonts w:ascii="Times New Roman" w:eastAsia="Times New Roman" w:hAnsi="Times New Roman" w:cs="Times New Roman"/>
          <w:b/>
          <w:bCs/>
          <w:sz w:val="24"/>
          <w:szCs w:val="24"/>
        </w:rPr>
      </w:pPr>
    </w:p>
    <w:p w14:paraId="630E57A4" w14:textId="77777777" w:rsidR="00462516" w:rsidRDefault="00462516">
      <w:pPr>
        <w:spacing w:line="360" w:lineRule="auto"/>
        <w:jc w:val="center"/>
        <w:rPr>
          <w:rFonts w:ascii="Times New Roman" w:eastAsia="Times New Roman" w:hAnsi="Times New Roman" w:cs="Times New Roman"/>
          <w:b/>
          <w:bCs/>
          <w:sz w:val="24"/>
          <w:szCs w:val="24"/>
        </w:rPr>
      </w:pPr>
    </w:p>
    <w:p w14:paraId="38451F80" w14:textId="77777777" w:rsidR="00462516" w:rsidRDefault="00462516">
      <w:pPr>
        <w:spacing w:line="360" w:lineRule="auto"/>
        <w:jc w:val="center"/>
        <w:rPr>
          <w:rFonts w:ascii="Times New Roman" w:eastAsia="Times New Roman" w:hAnsi="Times New Roman" w:cs="Times New Roman"/>
          <w:b/>
          <w:bCs/>
          <w:sz w:val="24"/>
          <w:szCs w:val="24"/>
        </w:rPr>
      </w:pPr>
    </w:p>
    <w:p w14:paraId="4ED631B7" w14:textId="77777777" w:rsidR="00462516" w:rsidRDefault="005D46B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of Contents</w:t>
      </w:r>
    </w:p>
    <w:sdt>
      <w:sdtPr>
        <w:id w:val="-244116108"/>
        <w:docPartObj>
          <w:docPartGallery w:val="Table of Contents"/>
          <w:docPartUnique/>
        </w:docPartObj>
      </w:sdtPr>
      <w:sdtEndPr/>
      <w:sdtContent>
        <w:p w14:paraId="0A3E0683" w14:textId="77777777" w:rsidR="00462516" w:rsidRDefault="005D46B5">
          <w:pPr>
            <w:widowControl w:val="0"/>
            <w:tabs>
              <w:tab w:val="right" w:leader="dot" w:pos="12000"/>
            </w:tabs>
            <w:spacing w:before="60" w:line="240" w:lineRule="auto"/>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cdjfa91kfluq">
            <w:r>
              <w:rPr>
                <w:rFonts w:ascii="Times New Roman" w:eastAsia="Times New Roman" w:hAnsi="Times New Roman" w:cs="Times New Roman"/>
                <w:color w:val="000000"/>
                <w:sz w:val="24"/>
                <w:szCs w:val="24"/>
              </w:rPr>
              <w:t>Information Systems Improvement Proposal for Kalori Ltd</w:t>
            </w:r>
            <w:r>
              <w:rPr>
                <w:rFonts w:ascii="Times New Roman" w:eastAsia="Times New Roman" w:hAnsi="Times New Roman" w:cs="Times New Roman"/>
                <w:color w:val="000000"/>
                <w:sz w:val="24"/>
                <w:szCs w:val="24"/>
              </w:rPr>
              <w:tab/>
              <w:t>1</w:t>
            </w:r>
          </w:hyperlink>
        </w:p>
        <w:p w14:paraId="088C7894" w14:textId="77777777" w:rsidR="00462516" w:rsidRDefault="005D46B5">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r5lesbsrpdc3">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1</w:t>
            </w:r>
          </w:hyperlink>
        </w:p>
        <w:p w14:paraId="0FFA86F5" w14:textId="77777777" w:rsidR="00462516" w:rsidRDefault="005D46B5">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nve1t5uo040p">
            <w:r>
              <w:rPr>
                <w:rFonts w:ascii="Times New Roman" w:eastAsia="Times New Roman" w:hAnsi="Times New Roman" w:cs="Times New Roman"/>
                <w:color w:val="000000"/>
                <w:sz w:val="24"/>
                <w:szCs w:val="24"/>
              </w:rPr>
              <w:t>Evaluation of Existing Systems</w:t>
            </w:r>
            <w:r>
              <w:rPr>
                <w:rFonts w:ascii="Times New Roman" w:eastAsia="Times New Roman" w:hAnsi="Times New Roman" w:cs="Times New Roman"/>
                <w:color w:val="000000"/>
                <w:sz w:val="24"/>
                <w:szCs w:val="24"/>
              </w:rPr>
              <w:tab/>
              <w:t>1</w:t>
            </w:r>
          </w:hyperlink>
        </w:p>
        <w:p w14:paraId="19181988" w14:textId="77777777" w:rsidR="00462516" w:rsidRDefault="005D46B5">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nkgj0lb27go7">
            <w:r>
              <w:rPr>
                <w:rFonts w:ascii="Times New Roman" w:eastAsia="Times New Roman" w:hAnsi="Times New Roman" w:cs="Times New Roman"/>
                <w:color w:val="000000"/>
                <w:sz w:val="24"/>
                <w:szCs w:val="24"/>
              </w:rPr>
              <w:t>Recommended Solution</w:t>
            </w:r>
            <w:r>
              <w:rPr>
                <w:rFonts w:ascii="Times New Roman" w:eastAsia="Times New Roman" w:hAnsi="Times New Roman" w:cs="Times New Roman"/>
                <w:color w:val="000000"/>
                <w:sz w:val="24"/>
                <w:szCs w:val="24"/>
              </w:rPr>
              <w:tab/>
              <w:t>3</w:t>
            </w:r>
          </w:hyperlink>
        </w:p>
        <w:p w14:paraId="4C98368B" w14:textId="77777777" w:rsidR="00462516" w:rsidRDefault="005D46B5">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hfyiopfer920">
            <w:r>
              <w:rPr>
                <w:rFonts w:ascii="Times New Roman" w:eastAsia="Times New Roman" w:hAnsi="Times New Roman" w:cs="Times New Roman"/>
                <w:color w:val="000000"/>
                <w:sz w:val="24"/>
                <w:szCs w:val="24"/>
              </w:rPr>
              <w:t>Implementation Plan</w:t>
            </w:r>
            <w:r>
              <w:rPr>
                <w:rFonts w:ascii="Times New Roman" w:eastAsia="Times New Roman" w:hAnsi="Times New Roman" w:cs="Times New Roman"/>
                <w:color w:val="000000"/>
                <w:sz w:val="24"/>
                <w:szCs w:val="24"/>
              </w:rPr>
              <w:tab/>
              <w:t>4</w:t>
            </w:r>
          </w:hyperlink>
        </w:p>
        <w:p w14:paraId="06715EEC" w14:textId="77777777" w:rsidR="00462516" w:rsidRDefault="005D46B5">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il9gthvn61rf">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5</w:t>
            </w:r>
          </w:hyperlink>
        </w:p>
        <w:p w14:paraId="465330D7" w14:textId="77777777" w:rsidR="00462516" w:rsidRDefault="005D46B5">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zc2bly97du4">
            <w:r>
              <w:rPr>
                <w:rFonts w:ascii="Times New Roman" w:eastAsia="Times New Roman" w:hAnsi="Times New Roman" w:cs="Times New Roman"/>
                <w:color w:val="000000"/>
                <w:sz w:val="24"/>
                <w:szCs w:val="24"/>
              </w:rPr>
              <w:t>Table 1: Comparison of Current System Challenges and Proposed Information System Benefits at Kalori Ltd</w:t>
            </w:r>
            <w:r>
              <w:rPr>
                <w:rFonts w:ascii="Times New Roman" w:eastAsia="Times New Roman" w:hAnsi="Times New Roman" w:cs="Times New Roman"/>
                <w:color w:val="000000"/>
                <w:sz w:val="24"/>
                <w:szCs w:val="24"/>
              </w:rPr>
              <w:tab/>
              <w:t>6</w:t>
            </w:r>
          </w:hyperlink>
        </w:p>
        <w:p w14:paraId="00858F49" w14:textId="77777777" w:rsidR="00462516" w:rsidRDefault="005D46B5">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rggfltcu46zz">
            <w:r>
              <w:rPr>
                <w:rFonts w:ascii="Times New Roman" w:eastAsia="Times New Roman" w:hAnsi="Times New Roman" w:cs="Times New Roman"/>
                <w:color w:val="000000"/>
                <w:sz w:val="24"/>
                <w:szCs w:val="24"/>
              </w:rPr>
              <w:t>System Integration Diagram</w:t>
            </w:r>
            <w:r>
              <w:rPr>
                <w:rFonts w:ascii="Times New Roman" w:eastAsia="Times New Roman" w:hAnsi="Times New Roman" w:cs="Times New Roman"/>
                <w:color w:val="000000"/>
                <w:sz w:val="24"/>
                <w:szCs w:val="24"/>
              </w:rPr>
              <w:tab/>
              <w:t>6</w:t>
            </w:r>
          </w:hyperlink>
        </w:p>
        <w:p w14:paraId="1ED69B91" w14:textId="77777777" w:rsidR="00462516" w:rsidRDefault="005D46B5">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40yvk5lz8the">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8</w:t>
            </w:r>
          </w:hyperlink>
          <w:r>
            <w:fldChar w:fldCharType="end"/>
          </w:r>
        </w:p>
      </w:sdtContent>
    </w:sdt>
    <w:p w14:paraId="2A1ADE6C" w14:textId="77777777" w:rsidR="00462516" w:rsidRDefault="00462516">
      <w:pPr>
        <w:spacing w:line="360" w:lineRule="auto"/>
        <w:jc w:val="both"/>
        <w:rPr>
          <w:rFonts w:ascii="Times New Roman" w:eastAsia="Times New Roman" w:hAnsi="Times New Roman" w:cs="Times New Roman"/>
          <w:sz w:val="24"/>
          <w:szCs w:val="24"/>
        </w:rPr>
        <w:sectPr w:rsidR="00462516">
          <w:pgSz w:w="11909" w:h="16834"/>
          <w:pgMar w:top="1440" w:right="1440" w:bottom="1440" w:left="1440" w:header="720" w:footer="720" w:gutter="0"/>
          <w:cols w:space="720"/>
        </w:sectPr>
      </w:pPr>
    </w:p>
    <w:p w14:paraId="63D3A4EB" w14:textId="77777777" w:rsidR="00462516" w:rsidRDefault="005D46B5">
      <w:pPr>
        <w:pStyle w:val="Heading1"/>
        <w:keepNext w:val="0"/>
        <w:keepLines w:val="0"/>
        <w:spacing w:before="480" w:line="360" w:lineRule="auto"/>
        <w:jc w:val="center"/>
        <w:rPr>
          <w:rFonts w:ascii="Times New Roman" w:eastAsia="Times New Roman" w:hAnsi="Times New Roman" w:cs="Times New Roman"/>
          <w:b/>
          <w:bCs/>
          <w:sz w:val="24"/>
          <w:szCs w:val="24"/>
        </w:rPr>
      </w:pPr>
      <w:bookmarkStart w:id="0" w:name="_cdjfa91kfluq" w:colFirst="0" w:colLast="0"/>
      <w:bookmarkEnd w:id="0"/>
      <w:r>
        <w:rPr>
          <w:rFonts w:ascii="Times New Roman" w:eastAsia="Times New Roman" w:hAnsi="Times New Roman" w:cs="Times New Roman"/>
          <w:b/>
          <w:bCs/>
          <w:sz w:val="24"/>
          <w:szCs w:val="24"/>
        </w:rPr>
        <w:lastRenderedPageBreak/>
        <w:t xml:space="preserve">Information Systems Improvement Proposal for </w:t>
      </w:r>
      <w:proofErr w:type="spellStart"/>
      <w:r>
        <w:rPr>
          <w:rFonts w:ascii="Times New Roman" w:eastAsia="Times New Roman" w:hAnsi="Times New Roman" w:cs="Times New Roman"/>
          <w:b/>
          <w:bCs/>
          <w:sz w:val="24"/>
          <w:szCs w:val="24"/>
        </w:rPr>
        <w:t>Kalori</w:t>
      </w:r>
      <w:proofErr w:type="spellEnd"/>
      <w:r>
        <w:rPr>
          <w:rFonts w:ascii="Times New Roman" w:eastAsia="Times New Roman" w:hAnsi="Times New Roman" w:cs="Times New Roman"/>
          <w:b/>
          <w:bCs/>
          <w:sz w:val="24"/>
          <w:szCs w:val="24"/>
        </w:rPr>
        <w:t xml:space="preserve"> Ltd</w:t>
      </w:r>
    </w:p>
    <w:p w14:paraId="496ABF19" w14:textId="77777777" w:rsidR="00462516" w:rsidRDefault="005D46B5">
      <w:pPr>
        <w:pStyle w:val="Heading2"/>
        <w:keepNext w:val="0"/>
        <w:keepLines w:val="0"/>
        <w:spacing w:after="80" w:line="360" w:lineRule="auto"/>
        <w:jc w:val="both"/>
        <w:rPr>
          <w:rFonts w:ascii="Times New Roman" w:eastAsia="Times New Roman" w:hAnsi="Times New Roman" w:cs="Times New Roman"/>
          <w:b/>
          <w:bCs/>
          <w:sz w:val="24"/>
          <w:szCs w:val="24"/>
        </w:rPr>
      </w:pPr>
      <w:bookmarkStart w:id="1" w:name="_r5lesbsrpdc3" w:colFirst="0" w:colLast="0"/>
      <w:bookmarkEnd w:id="1"/>
      <w:r>
        <w:rPr>
          <w:rFonts w:ascii="Times New Roman" w:eastAsia="Times New Roman" w:hAnsi="Times New Roman" w:cs="Times New Roman"/>
          <w:b/>
          <w:bCs/>
          <w:sz w:val="24"/>
          <w:szCs w:val="24"/>
        </w:rPr>
        <w:t>Introduction</w:t>
      </w:r>
    </w:p>
    <w:p w14:paraId="1F31FDA6" w14:textId="77777777" w:rsidR="00462516" w:rsidRDefault="005D46B5">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Kalori</w:t>
      </w:r>
      <w:proofErr w:type="spellEnd"/>
      <w:r>
        <w:rPr>
          <w:rFonts w:ascii="Times New Roman" w:eastAsia="Times New Roman" w:hAnsi="Times New Roman" w:cs="Times New Roman"/>
          <w:sz w:val="24"/>
          <w:szCs w:val="24"/>
        </w:rPr>
        <w:t xml:space="preserve"> Ltd is a </w:t>
      </w:r>
      <w:proofErr w:type="gramStart"/>
      <w:r>
        <w:rPr>
          <w:rFonts w:ascii="Times New Roman" w:eastAsia="Times New Roman" w:hAnsi="Times New Roman" w:cs="Times New Roman"/>
          <w:sz w:val="24"/>
          <w:szCs w:val="24"/>
        </w:rPr>
        <w:t>fast growing</w:t>
      </w:r>
      <w:proofErr w:type="gramEnd"/>
      <w:r>
        <w:rPr>
          <w:rFonts w:ascii="Times New Roman" w:eastAsia="Times New Roman" w:hAnsi="Times New Roman" w:cs="Times New Roman"/>
          <w:sz w:val="24"/>
          <w:szCs w:val="24"/>
        </w:rPr>
        <w:t xml:space="preserve"> retailer of consumer electronics that has thirty brick and mortar stores and an online platform. Although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has experienced high sales growth, it has been experiencing major operation inefficiencies due to old and isolated information systems. The current inventory tracking methods of the company (manual), the customer database (wrecked), and the reporting procedures (managed with a spreadsheet) are restricting its capabilities to work efficiently and grow in a sustainable manner. With the growing size of the business, these inefficiencies are becoming increasingly evident with stocks difference, customer dissatisfaction, slowness in decision making, and compliance risks. Thus,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needs a contemporary integrated information system that can facilitate operation-wise performance and strategic development (Grandhi, 2021).</w:t>
      </w:r>
    </w:p>
    <w:p w14:paraId="5BDC7B6E" w14:textId="77777777" w:rsidR="00462516" w:rsidRDefault="005D46B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issues faced by </w:t>
      </w:r>
      <w:proofErr w:type="spellStart"/>
      <w:r>
        <w:rPr>
          <w:rFonts w:ascii="Times New Roman" w:eastAsia="Times New Roman" w:hAnsi="Times New Roman" w:cs="Times New Roman"/>
          <w:sz w:val="24"/>
          <w:szCs w:val="24"/>
        </w:rPr>
        <w:t>Kalori</w:t>
      </w:r>
      <w:proofErr w:type="spellEnd"/>
      <w:r>
        <w:rPr>
          <w:rFonts w:ascii="Times New Roman" w:eastAsia="Times New Roman" w:hAnsi="Times New Roman" w:cs="Times New Roman"/>
          <w:sz w:val="24"/>
          <w:szCs w:val="24"/>
        </w:rPr>
        <w:t xml:space="preserve"> Ltd are ineffective inventory visibility between the physical stores and the online platform, poor management of customer relationships because of the disconnected data sources, ineffective decision-making because of the manual reporting process, and low adherence to the data protection regulations like GDPR. In addition, absence in interdepartmental integration of the systems also contributes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cost of operations and provides chances of human error. These problems directly impact on customer satisfaction, profitability, and competitiveness in the long run. Therefore, to automate operations, increase precision, customer satisfaction, and evidence-based decision-making throughout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the introduction of a </w:t>
      </w:r>
      <w:proofErr w:type="spellStart"/>
      <w:r>
        <w:rPr>
          <w:rFonts w:ascii="Times New Roman" w:eastAsia="Times New Roman" w:hAnsi="Times New Roman" w:cs="Times New Roman"/>
          <w:sz w:val="24"/>
          <w:szCs w:val="24"/>
        </w:rPr>
        <w:t>modernised</w:t>
      </w:r>
      <w:proofErr w:type="spellEnd"/>
      <w:r>
        <w:rPr>
          <w:rFonts w:ascii="Times New Roman" w:eastAsia="Times New Roman" w:hAnsi="Times New Roman" w:cs="Times New Roman"/>
          <w:sz w:val="24"/>
          <w:szCs w:val="24"/>
        </w:rPr>
        <w:t xml:space="preserve"> and integrated information system is required.</w:t>
      </w:r>
    </w:p>
    <w:p w14:paraId="347818A8" w14:textId="77777777" w:rsidR="00462516" w:rsidRDefault="005D46B5">
      <w:pPr>
        <w:pStyle w:val="Heading2"/>
        <w:keepNext w:val="0"/>
        <w:keepLines w:val="0"/>
        <w:spacing w:after="80" w:line="360" w:lineRule="auto"/>
        <w:jc w:val="both"/>
        <w:rPr>
          <w:rFonts w:ascii="Times New Roman" w:eastAsia="Times New Roman" w:hAnsi="Times New Roman" w:cs="Times New Roman"/>
          <w:b/>
          <w:bCs/>
          <w:sz w:val="24"/>
          <w:szCs w:val="24"/>
        </w:rPr>
      </w:pPr>
      <w:bookmarkStart w:id="2" w:name="_nve1t5uo040p" w:colFirst="0" w:colLast="0"/>
      <w:bookmarkEnd w:id="2"/>
      <w:r>
        <w:rPr>
          <w:rFonts w:ascii="Times New Roman" w:eastAsia="Times New Roman" w:hAnsi="Times New Roman" w:cs="Times New Roman"/>
          <w:b/>
          <w:bCs/>
          <w:sz w:val="24"/>
          <w:szCs w:val="24"/>
        </w:rPr>
        <w:t>Evaluation of Existing Systems</w:t>
      </w:r>
    </w:p>
    <w:p w14:paraId="7E56BBDF" w14:textId="77777777" w:rsidR="00462516" w:rsidRDefault="005D46B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existing inventory management system applied by </w:t>
      </w:r>
      <w:proofErr w:type="spellStart"/>
      <w:r>
        <w:rPr>
          <w:rFonts w:ascii="Times New Roman" w:eastAsia="Times New Roman" w:hAnsi="Times New Roman" w:cs="Times New Roman"/>
          <w:sz w:val="24"/>
          <w:szCs w:val="24"/>
        </w:rPr>
        <w:t>Kalori</w:t>
      </w:r>
      <w:proofErr w:type="spellEnd"/>
      <w:r>
        <w:rPr>
          <w:rFonts w:ascii="Times New Roman" w:eastAsia="Times New Roman" w:hAnsi="Times New Roman" w:cs="Times New Roman"/>
          <w:sz w:val="24"/>
          <w:szCs w:val="24"/>
        </w:rPr>
        <w:t xml:space="preserve"> Ltd can be largely considered as a manual system whereby the store managers are required to update inventory levels on their own. This approach generates delays in the revision of inventory data among destinations and online systems causing inconsistencies between stock availability and customer orders. Manual processes are very susceptible to human error especially when the demand is varying at a high rate. The lack of real-time inventory </w:t>
      </w:r>
      <w:proofErr w:type="spellStart"/>
      <w:r>
        <w:rPr>
          <w:rFonts w:ascii="Times New Roman" w:eastAsia="Times New Roman" w:hAnsi="Times New Roman" w:cs="Times New Roman"/>
          <w:sz w:val="24"/>
          <w:szCs w:val="24"/>
        </w:rPr>
        <w:t>synchronisation</w:t>
      </w:r>
      <w:proofErr w:type="spellEnd"/>
      <w:r>
        <w:rPr>
          <w:rFonts w:ascii="Times New Roman" w:eastAsia="Times New Roman" w:hAnsi="Times New Roman" w:cs="Times New Roman"/>
          <w:sz w:val="24"/>
          <w:szCs w:val="24"/>
        </w:rPr>
        <w:t xml:space="preserve"> is becoming a bigger problem as the company keeps growing, resulting in overstocking, understocking, and supply chain </w:t>
      </w:r>
      <w:r>
        <w:rPr>
          <w:rFonts w:ascii="Times New Roman" w:eastAsia="Times New Roman" w:hAnsi="Times New Roman" w:cs="Times New Roman"/>
          <w:sz w:val="24"/>
          <w:szCs w:val="24"/>
        </w:rPr>
        <w:lastRenderedPageBreak/>
        <w:t>coordination problems. These shortcomings prove that the current system is not automated, integrated and scaled to handle a growing retail business (Khan et al., 2022).</w:t>
      </w:r>
    </w:p>
    <w:p w14:paraId="607247DB" w14:textId="77777777" w:rsidR="00462516" w:rsidRDefault="005D46B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customer relationship management at </w:t>
      </w:r>
      <w:proofErr w:type="spellStart"/>
      <w:r>
        <w:rPr>
          <w:rFonts w:ascii="Times New Roman" w:eastAsia="Times New Roman" w:hAnsi="Times New Roman" w:cs="Times New Roman"/>
          <w:sz w:val="24"/>
          <w:szCs w:val="24"/>
        </w:rPr>
        <w:t>Kalori</w:t>
      </w:r>
      <w:proofErr w:type="spellEnd"/>
      <w:r>
        <w:rPr>
          <w:rFonts w:ascii="Times New Roman" w:eastAsia="Times New Roman" w:hAnsi="Times New Roman" w:cs="Times New Roman"/>
          <w:sz w:val="24"/>
          <w:szCs w:val="24"/>
        </w:rPr>
        <w:t xml:space="preserve"> Ltd is also dispersed. The customer data </w:t>
      </w:r>
      <w:proofErr w:type="gramStart"/>
      <w:r>
        <w:rPr>
          <w:rFonts w:ascii="Times New Roman" w:eastAsia="Times New Roman" w:hAnsi="Times New Roman" w:cs="Times New Roman"/>
          <w:sz w:val="24"/>
          <w:szCs w:val="24"/>
        </w:rPr>
        <w:t>have</w:t>
      </w:r>
      <w:proofErr w:type="gramEnd"/>
      <w:r>
        <w:rPr>
          <w:rFonts w:ascii="Times New Roman" w:eastAsia="Times New Roman" w:hAnsi="Times New Roman" w:cs="Times New Roman"/>
          <w:sz w:val="24"/>
          <w:szCs w:val="24"/>
        </w:rPr>
        <w:t xml:space="preserve"> been stored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different platforms with no </w:t>
      </w:r>
      <w:proofErr w:type="spellStart"/>
      <w:r>
        <w:rPr>
          <w:rFonts w:ascii="Times New Roman" w:eastAsia="Times New Roman" w:hAnsi="Times New Roman" w:cs="Times New Roman"/>
          <w:sz w:val="24"/>
          <w:szCs w:val="24"/>
        </w:rPr>
        <w:t>centralised</w:t>
      </w:r>
      <w:proofErr w:type="spellEnd"/>
      <w:r>
        <w:rPr>
          <w:rFonts w:ascii="Times New Roman" w:eastAsia="Times New Roman" w:hAnsi="Times New Roman" w:cs="Times New Roman"/>
          <w:sz w:val="24"/>
          <w:szCs w:val="24"/>
        </w:rPr>
        <w:t xml:space="preserve"> integration to facilitate the development of complete picture of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customer purchase history by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Marketing teams are unable to provide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promotions and customer service teams are unable to address complaints efficiently as they do not have the information about the transactions. Such discontinuous data environment minimizes customer retention and loyalty creation opportunities. Contemporary retailers rely on evidence-based insights into customers a lot, thus the current strategy of </w:t>
      </w:r>
      <w:proofErr w:type="spellStart"/>
      <w:r>
        <w:rPr>
          <w:rFonts w:ascii="Times New Roman" w:eastAsia="Times New Roman" w:hAnsi="Times New Roman" w:cs="Times New Roman"/>
          <w:sz w:val="24"/>
          <w:szCs w:val="24"/>
        </w:rPr>
        <w:t>Kalori</w:t>
      </w:r>
      <w:proofErr w:type="spellEnd"/>
      <w:r>
        <w:rPr>
          <w:rFonts w:ascii="Times New Roman" w:eastAsia="Times New Roman" w:hAnsi="Times New Roman" w:cs="Times New Roman"/>
          <w:sz w:val="24"/>
          <w:szCs w:val="24"/>
        </w:rPr>
        <w:t xml:space="preserve"> Ltd severely restricts its capacity to compete in the customer-centric consumer electronics market (</w:t>
      </w:r>
      <w:proofErr w:type="spellStart"/>
      <w:r>
        <w:rPr>
          <w:rFonts w:ascii="Times New Roman" w:eastAsia="Times New Roman" w:hAnsi="Times New Roman" w:cs="Times New Roman"/>
          <w:sz w:val="24"/>
          <w:szCs w:val="24"/>
        </w:rPr>
        <w:t>Gobeo</w:t>
      </w:r>
      <w:proofErr w:type="spellEnd"/>
      <w:r>
        <w:rPr>
          <w:rFonts w:ascii="Times New Roman" w:eastAsia="Times New Roman" w:hAnsi="Times New Roman" w:cs="Times New Roman"/>
          <w:sz w:val="24"/>
          <w:szCs w:val="24"/>
        </w:rPr>
        <w:t>, Fowler and Buchanan, 2022).</w:t>
      </w:r>
    </w:p>
    <w:p w14:paraId="1B3B817D" w14:textId="77777777" w:rsidR="00462516" w:rsidRDefault="005D46B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reporting systems are also outdated and this has had an </w:t>
      </w:r>
      <w:proofErr w:type="gramStart"/>
      <w:r>
        <w:rPr>
          <w:rFonts w:ascii="Times New Roman" w:eastAsia="Times New Roman" w:hAnsi="Times New Roman" w:cs="Times New Roman"/>
          <w:sz w:val="24"/>
          <w:szCs w:val="24"/>
        </w:rPr>
        <w:t>adverse effects</w:t>
      </w:r>
      <w:proofErr w:type="gramEnd"/>
      <w:r>
        <w:rPr>
          <w:rFonts w:ascii="Times New Roman" w:eastAsia="Times New Roman" w:hAnsi="Times New Roman" w:cs="Times New Roman"/>
          <w:sz w:val="24"/>
          <w:szCs w:val="24"/>
        </w:rPr>
        <w:t xml:space="preserve"> on the decision-making processes. The management is currently using the spreadsheets as the manual ones that were compiled </w:t>
      </w: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different departmental data. This style creates delays, inconsistencies and possible inaccuracy in reports such that the leadership never gets updated information on </w:t>
      </w:r>
      <w:proofErr w:type="gramStart"/>
      <w:r>
        <w:rPr>
          <w:rFonts w:ascii="Times New Roman" w:eastAsia="Times New Roman" w:hAnsi="Times New Roman" w:cs="Times New Roman"/>
          <w:sz w:val="24"/>
          <w:szCs w:val="24"/>
        </w:rPr>
        <w:t>the real</w:t>
      </w:r>
      <w:proofErr w:type="gramEnd"/>
      <w:r>
        <w:rPr>
          <w:rFonts w:ascii="Times New Roman" w:eastAsia="Times New Roman" w:hAnsi="Times New Roman" w:cs="Times New Roman"/>
          <w:sz w:val="24"/>
          <w:szCs w:val="24"/>
        </w:rPr>
        <w:t xml:space="preserve">-time performance. In the absence of precise forecasting data,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will be prone to making poor strategic decisions concerning the demand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products, inventory procurement, and promotional activities. In the rapidly changing retail world, time-lapsed information may lead to revenue </w:t>
      </w:r>
      <w:proofErr w:type="gramStart"/>
      <w:r>
        <w:rPr>
          <w:rFonts w:ascii="Times New Roman" w:eastAsia="Times New Roman" w:hAnsi="Times New Roman" w:cs="Times New Roman"/>
          <w:sz w:val="24"/>
          <w:szCs w:val="24"/>
        </w:rPr>
        <w:t>lost</w:t>
      </w:r>
      <w:proofErr w:type="gramEnd"/>
      <w:r>
        <w:rPr>
          <w:rFonts w:ascii="Times New Roman" w:eastAsia="Times New Roman" w:hAnsi="Times New Roman" w:cs="Times New Roman"/>
          <w:sz w:val="24"/>
          <w:szCs w:val="24"/>
        </w:rPr>
        <w:t xml:space="preserve">. This therefore means that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needs automated reporting systems that will make real-time decisions that are accurate and will allow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make proactive decisions.</w:t>
      </w:r>
    </w:p>
    <w:p w14:paraId="54E36596" w14:textId="77777777" w:rsidR="00462516" w:rsidRDefault="005D46B5">
      <w:pPr>
        <w:spacing w:before="240"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The compliance</w:t>
      </w:r>
      <w:proofErr w:type="gramEnd"/>
      <w:r>
        <w:rPr>
          <w:rFonts w:ascii="Times New Roman" w:eastAsia="Times New Roman" w:hAnsi="Times New Roman" w:cs="Times New Roman"/>
          <w:sz w:val="24"/>
          <w:szCs w:val="24"/>
        </w:rPr>
        <w:t xml:space="preserve"> and data security is another significant weakness. The access controls and data management procedures are not secure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Kalori</w:t>
      </w:r>
      <w:proofErr w:type="spellEnd"/>
      <w:r>
        <w:rPr>
          <w:rFonts w:ascii="Times New Roman" w:eastAsia="Times New Roman" w:hAnsi="Times New Roman" w:cs="Times New Roman"/>
          <w:sz w:val="24"/>
          <w:szCs w:val="24"/>
        </w:rPr>
        <w:t xml:space="preserve"> Ltd, which puts the risk of inaccessible customer information at a higher risk. As cyber-crimes become </w:t>
      </w:r>
      <w:proofErr w:type="gramStart"/>
      <w:r>
        <w:rPr>
          <w:rFonts w:ascii="Times New Roman" w:eastAsia="Times New Roman" w:hAnsi="Times New Roman" w:cs="Times New Roman"/>
          <w:sz w:val="24"/>
          <w:szCs w:val="24"/>
        </w:rPr>
        <w:t>more and more</w:t>
      </w:r>
      <w:proofErr w:type="gramEnd"/>
      <w:r>
        <w:rPr>
          <w:rFonts w:ascii="Times New Roman" w:eastAsia="Times New Roman" w:hAnsi="Times New Roman" w:cs="Times New Roman"/>
          <w:sz w:val="24"/>
          <w:szCs w:val="24"/>
        </w:rPr>
        <w:t xml:space="preserve"> threatening, and legal regulations like GDPR grow more demanding, a weak data governance puts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at risk of fines and negative community coverage. Moreover, various departments have their own systems, which lack communication between each other and the employees must manually switch the data between the platforms. Such a failure to integrate lowers </w:t>
      </w:r>
      <w:proofErr w:type="gramStart"/>
      <w:r>
        <w:rPr>
          <w:rFonts w:ascii="Times New Roman" w:eastAsia="Times New Roman" w:hAnsi="Times New Roman" w:cs="Times New Roman"/>
          <w:sz w:val="24"/>
          <w:szCs w:val="24"/>
        </w:rPr>
        <w:t>efficiency,</w:t>
      </w:r>
      <w:proofErr w:type="gramEnd"/>
      <w:r>
        <w:rPr>
          <w:rFonts w:ascii="Times New Roman" w:eastAsia="Times New Roman" w:hAnsi="Times New Roman" w:cs="Times New Roman"/>
          <w:sz w:val="24"/>
          <w:szCs w:val="24"/>
        </w:rPr>
        <w:t xml:space="preserve"> workload and leads to discrepancy among departments. The current systems are obsolete, decentralized and cannot support a multi-channel retail company as it grows (Wang et al., 2022).</w:t>
      </w:r>
    </w:p>
    <w:p w14:paraId="32BD08C7" w14:textId="77777777" w:rsidR="00462516" w:rsidRDefault="005D46B5">
      <w:pPr>
        <w:pStyle w:val="Heading2"/>
        <w:keepNext w:val="0"/>
        <w:keepLines w:val="0"/>
        <w:spacing w:after="80" w:line="360" w:lineRule="auto"/>
        <w:jc w:val="both"/>
        <w:rPr>
          <w:rFonts w:ascii="Times New Roman" w:eastAsia="Times New Roman" w:hAnsi="Times New Roman" w:cs="Times New Roman"/>
          <w:b/>
          <w:bCs/>
          <w:sz w:val="24"/>
          <w:szCs w:val="24"/>
        </w:rPr>
      </w:pPr>
      <w:bookmarkStart w:id="3" w:name="_nkgj0lb27go7" w:colFirst="0" w:colLast="0"/>
      <w:bookmarkEnd w:id="3"/>
      <w:r>
        <w:rPr>
          <w:rFonts w:ascii="Times New Roman" w:eastAsia="Times New Roman" w:hAnsi="Times New Roman" w:cs="Times New Roman"/>
          <w:b/>
          <w:bCs/>
          <w:sz w:val="24"/>
          <w:szCs w:val="24"/>
        </w:rPr>
        <w:lastRenderedPageBreak/>
        <w:t>Recommended Solution</w:t>
      </w:r>
    </w:p>
    <w:p w14:paraId="1906999B" w14:textId="77777777" w:rsidR="00462516" w:rsidRDefault="005D46B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solve these issues, it is advisable that </w:t>
      </w:r>
      <w:proofErr w:type="spellStart"/>
      <w:r>
        <w:rPr>
          <w:rFonts w:ascii="Times New Roman" w:eastAsia="Times New Roman" w:hAnsi="Times New Roman" w:cs="Times New Roman"/>
          <w:sz w:val="24"/>
          <w:szCs w:val="24"/>
        </w:rPr>
        <w:t>Kalori</w:t>
      </w:r>
      <w:proofErr w:type="spellEnd"/>
      <w:r>
        <w:rPr>
          <w:rFonts w:ascii="Times New Roman" w:eastAsia="Times New Roman" w:hAnsi="Times New Roman" w:cs="Times New Roman"/>
          <w:sz w:val="24"/>
          <w:szCs w:val="24"/>
        </w:rPr>
        <w:t xml:space="preserve"> Ltd adopts a combined Enterprise Resources Planning (ERP) system, which will be integrated with a Customer Relationship Management (CRM) platform. An ERP solution like SAP S/4HANA Retail or Microsoft Dynamics 365 in the cloud would offer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centralised</w:t>
      </w:r>
      <w:proofErr w:type="spellEnd"/>
      <w:r>
        <w:rPr>
          <w:rFonts w:ascii="Times New Roman" w:eastAsia="Times New Roman" w:hAnsi="Times New Roman" w:cs="Times New Roman"/>
          <w:sz w:val="24"/>
          <w:szCs w:val="24"/>
        </w:rPr>
        <w:t xml:space="preserve"> platform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managing inventory, finance, sales and supply chain operations. These systems provide real-time </w:t>
      </w:r>
      <w:proofErr w:type="spellStart"/>
      <w:r>
        <w:rPr>
          <w:rFonts w:ascii="Times New Roman" w:eastAsia="Times New Roman" w:hAnsi="Times New Roman" w:cs="Times New Roman"/>
          <w:sz w:val="24"/>
          <w:szCs w:val="24"/>
        </w:rPr>
        <w:t>synchronisation</w:t>
      </w:r>
      <w:proofErr w:type="spellEnd"/>
      <w:r>
        <w:rPr>
          <w:rFonts w:ascii="Times New Roman" w:eastAsia="Times New Roman" w:hAnsi="Times New Roman" w:cs="Times New Roman"/>
          <w:sz w:val="24"/>
          <w:szCs w:val="24"/>
        </w:rPr>
        <w:t xml:space="preserve"> of data in physical stores and over the internet making sure that there is real time availability of inventory and better coordination of operations. </w:t>
      </w:r>
      <w:proofErr w:type="gramStart"/>
      <w:r>
        <w:rPr>
          <w:rFonts w:ascii="Times New Roman" w:eastAsia="Times New Roman" w:hAnsi="Times New Roman" w:cs="Times New Roman"/>
          <w:sz w:val="24"/>
          <w:szCs w:val="24"/>
        </w:rPr>
        <w:t>The cloud</w:t>
      </w:r>
      <w:proofErr w:type="gramEnd"/>
      <w:r>
        <w:rPr>
          <w:rFonts w:ascii="Times New Roman" w:eastAsia="Times New Roman" w:hAnsi="Times New Roman" w:cs="Times New Roman"/>
          <w:sz w:val="24"/>
          <w:szCs w:val="24"/>
        </w:rPr>
        <w:t xml:space="preserve"> deployment is also scalable, which enables the company to grow without significant investments </w:t>
      </w:r>
      <w:proofErr w:type="gramStart"/>
      <w:r>
        <w:rPr>
          <w:rFonts w:ascii="Times New Roman" w:eastAsia="Times New Roman" w:hAnsi="Times New Roman" w:cs="Times New Roman"/>
          <w:sz w:val="24"/>
          <w:szCs w:val="24"/>
        </w:rPr>
        <w:t>into</w:t>
      </w:r>
      <w:proofErr w:type="gramEnd"/>
      <w:r>
        <w:rPr>
          <w:rFonts w:ascii="Times New Roman" w:eastAsia="Times New Roman" w:hAnsi="Times New Roman" w:cs="Times New Roman"/>
          <w:sz w:val="24"/>
          <w:szCs w:val="24"/>
        </w:rPr>
        <w:t xml:space="preserve"> infrastructure, thus the solution is appropriate to the long-term development of the business.</w:t>
      </w:r>
    </w:p>
    <w:p w14:paraId="2D3F8496" w14:textId="77777777" w:rsidR="00462516" w:rsidRDefault="005D46B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Along with the implementation of the ERP, a specific CRM platform, such as Salesforce or HubSpot, will be employed to manage customer data. Having a single CRM would store customer information in a central location, including their purchase history, preferences, and communication history, which would be used to develop targeted marketing efforts and enhance responsiveness in customer service. Through the pattern study of </w:t>
      </w:r>
      <w:proofErr w:type="gramStart"/>
      <w:r>
        <w:rPr>
          <w:rFonts w:ascii="Times New Roman" w:eastAsia="Times New Roman" w:hAnsi="Times New Roman" w:cs="Times New Roman"/>
          <w:sz w:val="24"/>
          <w:szCs w:val="24"/>
        </w:rPr>
        <w:t>the customer</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Kalori</w:t>
      </w:r>
      <w:proofErr w:type="spellEnd"/>
      <w:proofErr w:type="gramEnd"/>
      <w:r>
        <w:rPr>
          <w:rFonts w:ascii="Times New Roman" w:eastAsia="Times New Roman" w:hAnsi="Times New Roman" w:cs="Times New Roman"/>
          <w:sz w:val="24"/>
          <w:szCs w:val="24"/>
        </w:rPr>
        <w:t xml:space="preserve"> Ltd would be able to develop promotions and loyalty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tailored to the customers where customer retention and sales would be enhanced. Combination of ERP and CRM systems would result in a holistic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information setting, both operational efficiency-focused and customer-oriented engagement strategies (Macas et al., 2021).</w:t>
      </w:r>
    </w:p>
    <w:p w14:paraId="78CE2796" w14:textId="77777777" w:rsidR="00462516" w:rsidRDefault="005D46B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solution suggested would enhance operational efficiency greatly because it would involve automation of inventory tracking and </w:t>
      </w:r>
      <w:proofErr w:type="spellStart"/>
      <w:r>
        <w:rPr>
          <w:rFonts w:ascii="Times New Roman" w:eastAsia="Times New Roman" w:hAnsi="Times New Roman" w:cs="Times New Roman"/>
          <w:sz w:val="24"/>
          <w:szCs w:val="24"/>
        </w:rPr>
        <w:t>harmonisation</w:t>
      </w:r>
      <w:proofErr w:type="spellEnd"/>
      <w:r>
        <w:rPr>
          <w:rFonts w:ascii="Times New Roman" w:eastAsia="Times New Roman" w:hAnsi="Times New Roman" w:cs="Times New Roman"/>
          <w:sz w:val="24"/>
          <w:szCs w:val="24"/>
        </w:rPr>
        <w:t xml:space="preserve"> of data between departments. There would be no differences between physical and online stock, thereby minimizing customer complaints and refund operations. Supply chain management functions would be automated, and this would streamline replenishment of stock to avoid cases of over-stocking and under-stocking. Also, the accounting and reporting would be made more accurate with integrated financial management tools. Automation minimizes human error, enhances productivity also, and enables employees to concentrate on higher-value tasks like customer interaction and strategic planning and not on manual administrative duties.</w:t>
      </w:r>
    </w:p>
    <w:p w14:paraId="17D18F12" w14:textId="77777777" w:rsidR="00462516" w:rsidRDefault="005D46B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Regarding decision-making, ERP systems offer high-level analytics </w:t>
      </w:r>
      <w:proofErr w:type="gramStart"/>
      <w:r>
        <w:rPr>
          <w:rFonts w:ascii="Times New Roman" w:eastAsia="Times New Roman" w:hAnsi="Times New Roman" w:cs="Times New Roman"/>
          <w:sz w:val="24"/>
          <w:szCs w:val="24"/>
        </w:rPr>
        <w:t>dashboard</w:t>
      </w:r>
      <w:proofErr w:type="gramEnd"/>
      <w:r>
        <w:rPr>
          <w:rFonts w:ascii="Times New Roman" w:eastAsia="Times New Roman" w:hAnsi="Times New Roman" w:cs="Times New Roman"/>
          <w:sz w:val="24"/>
          <w:szCs w:val="24"/>
        </w:rPr>
        <w:t xml:space="preserve"> and reporting, which facilitate evidence-based management. The leadership would then be able to access real-</w:t>
      </w:r>
      <w:r>
        <w:rPr>
          <w:rFonts w:ascii="Times New Roman" w:eastAsia="Times New Roman" w:hAnsi="Times New Roman" w:cs="Times New Roman"/>
          <w:sz w:val="24"/>
          <w:szCs w:val="24"/>
        </w:rPr>
        <w:lastRenderedPageBreak/>
        <w:t xml:space="preserve">time data on the sales, demand, and financial performance measures, which would in turn allow them to make decisions more quickly and effectively. Predictive analytics will be able to find trends and opportunities, which will help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strategic planning and competitive advantage. Better accuracy of the data increases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confidence in the decision-making process and decreases the risks pertaining to the uncertainty. In its turn, the implementation of an integrated information system enhances the operational control and the strategic capability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(Weerasekara and Gooneratne, 2023).</w:t>
      </w:r>
    </w:p>
    <w:p w14:paraId="5D6A5677" w14:textId="77777777" w:rsidR="00462516" w:rsidRDefault="005D46B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proposed system would also enhance security and regulatory compliance. In the present-day ERP and CRM applications, the systems have in-built security aspects like access control basing on roles, encryption, and audit trail, which guarantees that customer sensitive data is secured. </w:t>
      </w:r>
      <w:proofErr w:type="gramStart"/>
      <w:r>
        <w:rPr>
          <w:rFonts w:ascii="Times New Roman" w:eastAsia="Times New Roman" w:hAnsi="Times New Roman" w:cs="Times New Roman"/>
          <w:sz w:val="24"/>
          <w:szCs w:val="24"/>
        </w:rPr>
        <w:t>The compliance</w:t>
      </w:r>
      <w:proofErr w:type="gramEnd"/>
      <w:r>
        <w:rPr>
          <w:rFonts w:ascii="Times New Roman" w:eastAsia="Times New Roman" w:hAnsi="Times New Roman" w:cs="Times New Roman"/>
          <w:sz w:val="24"/>
          <w:szCs w:val="24"/>
        </w:rPr>
        <w:t xml:space="preserve"> management tools are used to assist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to satisfy legal obligations, such as the GDPR requirement regarding data protection and privacy. A </w:t>
      </w:r>
      <w:proofErr w:type="spellStart"/>
      <w:r>
        <w:rPr>
          <w:rFonts w:ascii="Times New Roman" w:eastAsia="Times New Roman" w:hAnsi="Times New Roman" w:cs="Times New Roman"/>
          <w:sz w:val="24"/>
          <w:szCs w:val="24"/>
        </w:rPr>
        <w:t>centralised</w:t>
      </w:r>
      <w:proofErr w:type="spellEnd"/>
      <w:r>
        <w:rPr>
          <w:rFonts w:ascii="Times New Roman" w:eastAsia="Times New Roman" w:hAnsi="Times New Roman" w:cs="Times New Roman"/>
          <w:sz w:val="24"/>
          <w:szCs w:val="24"/>
        </w:rPr>
        <w:t xml:space="preserve"> data repository will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chances of </w:t>
      </w:r>
      <w:proofErr w:type="gramStart"/>
      <w:r>
        <w:rPr>
          <w:rFonts w:ascii="Times New Roman" w:eastAsia="Times New Roman" w:hAnsi="Times New Roman" w:cs="Times New Roman"/>
          <w:sz w:val="24"/>
          <w:szCs w:val="24"/>
        </w:rPr>
        <w:t xml:space="preserve">an </w:t>
      </w:r>
      <w:proofErr w:type="spellStart"/>
      <w:r>
        <w:rPr>
          <w:rFonts w:ascii="Times New Roman" w:eastAsia="Times New Roman" w:hAnsi="Times New Roman" w:cs="Times New Roman"/>
          <w:sz w:val="24"/>
          <w:szCs w:val="24"/>
        </w:rPr>
        <w:t>unauthorised</w:t>
      </w:r>
      <w:proofErr w:type="spellEnd"/>
      <w:proofErr w:type="gramEnd"/>
      <w:r>
        <w:rPr>
          <w:rFonts w:ascii="Times New Roman" w:eastAsia="Times New Roman" w:hAnsi="Times New Roman" w:cs="Times New Roman"/>
          <w:sz w:val="24"/>
          <w:szCs w:val="24"/>
        </w:rPr>
        <w:t xml:space="preserve"> access and enhance the ability to monitor. Increasing cybersecurity and compliance can help </w:t>
      </w:r>
      <w:proofErr w:type="spellStart"/>
      <w:r>
        <w:rPr>
          <w:rFonts w:ascii="Times New Roman" w:eastAsia="Times New Roman" w:hAnsi="Times New Roman" w:cs="Times New Roman"/>
          <w:sz w:val="24"/>
          <w:szCs w:val="24"/>
        </w:rPr>
        <w:t>Kalori</w:t>
      </w:r>
      <w:proofErr w:type="spellEnd"/>
      <w:r>
        <w:rPr>
          <w:rFonts w:ascii="Times New Roman" w:eastAsia="Times New Roman" w:hAnsi="Times New Roman" w:cs="Times New Roman"/>
          <w:sz w:val="24"/>
          <w:szCs w:val="24"/>
        </w:rPr>
        <w:t xml:space="preserve"> Ltd to save its reputation, to retain the trust of its customers and to avoid the fines that may be imposed on the company in case of </w:t>
      </w:r>
      <w:proofErr w:type="gramStart"/>
      <w:r>
        <w:rPr>
          <w:rFonts w:ascii="Times New Roman" w:eastAsia="Times New Roman" w:hAnsi="Times New Roman" w:cs="Times New Roman"/>
          <w:sz w:val="24"/>
          <w:szCs w:val="24"/>
        </w:rPr>
        <w:t>the data</w:t>
      </w:r>
      <w:proofErr w:type="gramEnd"/>
      <w:r>
        <w:rPr>
          <w:rFonts w:ascii="Times New Roman" w:eastAsia="Times New Roman" w:hAnsi="Times New Roman" w:cs="Times New Roman"/>
          <w:sz w:val="24"/>
          <w:szCs w:val="24"/>
        </w:rPr>
        <w:t xml:space="preserve"> breach or other violations of the rules.</w:t>
      </w:r>
    </w:p>
    <w:p w14:paraId="53840485" w14:textId="77777777" w:rsidR="00462516" w:rsidRDefault="005D46B5">
      <w:pPr>
        <w:pStyle w:val="Heading2"/>
        <w:keepNext w:val="0"/>
        <w:keepLines w:val="0"/>
        <w:spacing w:after="80" w:line="360" w:lineRule="auto"/>
        <w:jc w:val="both"/>
        <w:rPr>
          <w:rFonts w:ascii="Times New Roman" w:eastAsia="Times New Roman" w:hAnsi="Times New Roman" w:cs="Times New Roman"/>
          <w:b/>
          <w:bCs/>
          <w:sz w:val="24"/>
          <w:szCs w:val="24"/>
        </w:rPr>
      </w:pPr>
      <w:bookmarkStart w:id="4" w:name="_hfyiopfer920" w:colFirst="0" w:colLast="0"/>
      <w:bookmarkEnd w:id="4"/>
      <w:r>
        <w:rPr>
          <w:rFonts w:ascii="Times New Roman" w:eastAsia="Times New Roman" w:hAnsi="Times New Roman" w:cs="Times New Roman"/>
          <w:b/>
          <w:bCs/>
          <w:sz w:val="24"/>
          <w:szCs w:val="24"/>
        </w:rPr>
        <w:t>Implementation Plan</w:t>
      </w:r>
    </w:p>
    <w:p w14:paraId="0AAE54BC" w14:textId="77777777" w:rsidR="00462516" w:rsidRDefault="005D46B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needs assessment and system selection is the first stage in the implementation process. This step includes the analysis of the business need, the assessment of vendors and the project objectives. Stakeholders need to be involved to make sure the chosen system works to suit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needs at the departmental layers. After choosing the system, data migration plan will have to be established so that the available data could be moved in the new system in an error-free manner. Data cleansing is essential to get rid of inconsistencies and errors before migration. It should have a clear project schedule and budget allocation so that resources are managed effectively and the operation is not disrupted a lot (Jaffa and Salim, 2020).</w:t>
      </w:r>
    </w:p>
    <w:p w14:paraId="5CF571C8" w14:textId="77777777" w:rsidR="00462516" w:rsidRDefault="005D46B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stage is related to system configuration, integration, and testing. The ERP and CRM modules should also be tailored to suit the business processes of </w:t>
      </w:r>
      <w:proofErr w:type="spellStart"/>
      <w:r>
        <w:rPr>
          <w:rFonts w:ascii="Times New Roman" w:eastAsia="Times New Roman" w:hAnsi="Times New Roman" w:cs="Times New Roman"/>
          <w:sz w:val="24"/>
          <w:szCs w:val="24"/>
        </w:rPr>
        <w:t>Kalori</w:t>
      </w:r>
      <w:proofErr w:type="spellEnd"/>
      <w:r>
        <w:rPr>
          <w:rFonts w:ascii="Times New Roman" w:eastAsia="Times New Roman" w:hAnsi="Times New Roman" w:cs="Times New Roman"/>
          <w:sz w:val="24"/>
          <w:szCs w:val="24"/>
        </w:rPr>
        <w:t xml:space="preserve"> Ltd such as inventory management processes, financial reporting processes, and customer relationship processes. It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integrated with the already existing e-commerce platform so that there are no problems with data flow between online and offline channels. Before complete deployment, tests should be done to detect technical problems that would decrease the risks of operations. </w:t>
      </w:r>
      <w:r>
        <w:rPr>
          <w:rFonts w:ascii="Times New Roman" w:eastAsia="Times New Roman" w:hAnsi="Times New Roman" w:cs="Times New Roman"/>
          <w:sz w:val="24"/>
          <w:szCs w:val="24"/>
        </w:rPr>
        <w:lastRenderedPageBreak/>
        <w:t xml:space="preserve">Before the implementation </w:t>
      </w:r>
      <w:proofErr w:type="gramStart"/>
      <w:r>
        <w:rPr>
          <w:rFonts w:ascii="Times New Roman" w:eastAsia="Times New Roman" w:hAnsi="Times New Roman" w:cs="Times New Roman"/>
          <w:sz w:val="24"/>
          <w:szCs w:val="24"/>
        </w:rPr>
        <w:t>on</w:t>
      </w:r>
      <w:proofErr w:type="gramEnd"/>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level, pilot testing in the selected stores will assist in the assessment of the </w:t>
      </w:r>
      <w:proofErr w:type="gramStart"/>
      <w:r>
        <w:rPr>
          <w:rFonts w:ascii="Times New Roman" w:eastAsia="Times New Roman" w:hAnsi="Times New Roman" w:cs="Times New Roman"/>
          <w:sz w:val="24"/>
          <w:szCs w:val="24"/>
        </w:rPr>
        <w:t>systems</w:t>
      </w:r>
      <w:proofErr w:type="gramEnd"/>
      <w:r>
        <w:rPr>
          <w:rFonts w:ascii="Times New Roman" w:eastAsia="Times New Roman" w:hAnsi="Times New Roman" w:cs="Times New Roman"/>
          <w:sz w:val="24"/>
          <w:szCs w:val="24"/>
        </w:rPr>
        <w:t xml:space="preserve"> performance and the feedback on the </w:t>
      </w:r>
      <w:proofErr w:type="gramStart"/>
      <w:r>
        <w:rPr>
          <w:rFonts w:ascii="Times New Roman" w:eastAsia="Times New Roman" w:hAnsi="Times New Roman" w:cs="Times New Roman"/>
          <w:sz w:val="24"/>
          <w:szCs w:val="24"/>
        </w:rPr>
        <w:t>system</w:t>
      </w:r>
      <w:proofErr w:type="gramEnd"/>
      <w:r>
        <w:rPr>
          <w:rFonts w:ascii="Times New Roman" w:eastAsia="Times New Roman" w:hAnsi="Times New Roman" w:cs="Times New Roman"/>
          <w:sz w:val="24"/>
          <w:szCs w:val="24"/>
        </w:rPr>
        <w:t xml:space="preserve"> performance to be improved.</w:t>
      </w:r>
    </w:p>
    <w:p w14:paraId="4F1AFC6B" w14:textId="77777777" w:rsidR="00462516" w:rsidRDefault="005D46B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Change management and training of employees are key success factors in the implementation process. The employees should be made aware of how to utilize the new system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take</w:t>
      </w:r>
      <w:proofErr w:type="gramEnd"/>
      <w:r>
        <w:rPr>
          <w:rFonts w:ascii="Times New Roman" w:eastAsia="Times New Roman" w:hAnsi="Times New Roman" w:cs="Times New Roman"/>
          <w:sz w:val="24"/>
          <w:szCs w:val="24"/>
        </w:rPr>
        <w:t xml:space="preserve"> the best out of it. Workshops, user manuals and continuous technical support should be included in training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Another common issue is opposition to </w:t>
      </w:r>
      <w:proofErr w:type="gramStart"/>
      <w:r>
        <w:rPr>
          <w:rFonts w:ascii="Times New Roman" w:eastAsia="Times New Roman" w:hAnsi="Times New Roman" w:cs="Times New Roman"/>
          <w:sz w:val="24"/>
          <w:szCs w:val="24"/>
        </w:rPr>
        <w:t>change,</w:t>
      </w:r>
      <w:proofErr w:type="gramEnd"/>
      <w:r>
        <w:rPr>
          <w:rFonts w:ascii="Times New Roman" w:eastAsia="Times New Roman" w:hAnsi="Times New Roman" w:cs="Times New Roman"/>
          <w:sz w:val="24"/>
          <w:szCs w:val="24"/>
        </w:rPr>
        <w:t xml:space="preserve"> thus the leadership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able to explain the benefits of change and engage the employees in the change process. The involvement of employees is promoted to foster its adoption and diminish the fear of novel technology. Post implementation support keeps the users sure and functioning when utilizing the system in their day to day running of the organization (Gade, 2021).</w:t>
      </w:r>
    </w:p>
    <w:p w14:paraId="59526AE3" w14:textId="77777777" w:rsidR="00462516" w:rsidRDefault="005D46B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all possible risks such as cost of implementation, temporary operational and technical integration complexes. The risks however can be avoided by proper planning, gradual implementation and by using advanced technology vendors. Short-term challenges of implementation cannot be matched with long-term benefits that include increased efficiency, lower costs of operations, and increased customer satisfaction. Constant observation and post-deployment system analysis will help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realize the expected results and discover the possibility of further improvement. Effective implementation will put </w:t>
      </w:r>
      <w:proofErr w:type="spellStart"/>
      <w:r>
        <w:rPr>
          <w:rFonts w:ascii="Times New Roman" w:eastAsia="Times New Roman" w:hAnsi="Times New Roman" w:cs="Times New Roman"/>
          <w:sz w:val="24"/>
          <w:szCs w:val="24"/>
        </w:rPr>
        <w:t>Kalori</w:t>
      </w:r>
      <w:proofErr w:type="spellEnd"/>
      <w:r>
        <w:rPr>
          <w:rFonts w:ascii="Times New Roman" w:eastAsia="Times New Roman" w:hAnsi="Times New Roman" w:cs="Times New Roman"/>
          <w:sz w:val="24"/>
          <w:szCs w:val="24"/>
        </w:rPr>
        <w:t xml:space="preserve"> Ltd in a better position of growing sustainably and gaining competitive advantage in the retail industry (Wessel et al., 2021).</w:t>
      </w:r>
    </w:p>
    <w:p w14:paraId="49DB7462" w14:textId="77777777" w:rsidR="00462516" w:rsidRDefault="005D46B5">
      <w:pPr>
        <w:pStyle w:val="Heading2"/>
        <w:keepNext w:val="0"/>
        <w:keepLines w:val="0"/>
        <w:spacing w:after="80" w:line="360" w:lineRule="auto"/>
        <w:jc w:val="both"/>
        <w:rPr>
          <w:rFonts w:ascii="Times New Roman" w:eastAsia="Times New Roman" w:hAnsi="Times New Roman" w:cs="Times New Roman"/>
          <w:b/>
          <w:bCs/>
          <w:sz w:val="24"/>
          <w:szCs w:val="24"/>
        </w:rPr>
      </w:pPr>
      <w:bookmarkStart w:id="5" w:name="_il9gthvn61rf" w:colFirst="0" w:colLast="0"/>
      <w:bookmarkEnd w:id="5"/>
      <w:r>
        <w:rPr>
          <w:rFonts w:ascii="Times New Roman" w:eastAsia="Times New Roman" w:hAnsi="Times New Roman" w:cs="Times New Roman"/>
          <w:b/>
          <w:bCs/>
          <w:sz w:val="24"/>
          <w:szCs w:val="24"/>
        </w:rPr>
        <w:t>Conclusion</w:t>
      </w:r>
    </w:p>
    <w:p w14:paraId="030CBF5A" w14:textId="77777777" w:rsidR="00462516" w:rsidRDefault="005D46B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state of information systems currently makes </w:t>
      </w:r>
      <w:proofErr w:type="spellStart"/>
      <w:r>
        <w:rPr>
          <w:rFonts w:ascii="Times New Roman" w:eastAsia="Times New Roman" w:hAnsi="Times New Roman" w:cs="Times New Roman"/>
          <w:sz w:val="24"/>
          <w:szCs w:val="24"/>
        </w:rPr>
        <w:t>Kalori</w:t>
      </w:r>
      <w:proofErr w:type="spellEnd"/>
      <w:r>
        <w:rPr>
          <w:rFonts w:ascii="Times New Roman" w:eastAsia="Times New Roman" w:hAnsi="Times New Roman" w:cs="Times New Roman"/>
          <w:sz w:val="24"/>
          <w:szCs w:val="24"/>
        </w:rPr>
        <w:t xml:space="preserve"> Ltd struggle with a lot of </w:t>
      </w:r>
      <w:proofErr w:type="gramStart"/>
      <w:r>
        <w:rPr>
          <w:rFonts w:ascii="Times New Roman" w:eastAsia="Times New Roman" w:hAnsi="Times New Roman" w:cs="Times New Roman"/>
          <w:sz w:val="24"/>
          <w:szCs w:val="24"/>
        </w:rPr>
        <w:t>operation</w:t>
      </w:r>
      <w:proofErr w:type="gramEnd"/>
      <w:r>
        <w:rPr>
          <w:rFonts w:ascii="Times New Roman" w:eastAsia="Times New Roman" w:hAnsi="Times New Roman" w:cs="Times New Roman"/>
          <w:sz w:val="24"/>
          <w:szCs w:val="24"/>
        </w:rPr>
        <w:t xml:space="preserve"> problems because of the outdated, fragmented and inefficient information systems. Ineffective performance and customer satisfaction of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are curtailed by manual inventory operations, customer data that is not linked, poor reporting systems, and poor compliance controls. Such problems pose risks to the company in terms of its capacity to continue growing and be competitive in the consumer electronics market. To tackle these challenges, there is a need to have a modern integrated information system.</w:t>
      </w:r>
    </w:p>
    <w:p w14:paraId="1B159AD1" w14:textId="77777777" w:rsidR="00462516" w:rsidRDefault="005D46B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proposed adoption of a cloud-based ERP system integrated with a customer relationship management platform would change the operations of </w:t>
      </w:r>
      <w:proofErr w:type="spellStart"/>
      <w:r>
        <w:rPr>
          <w:rFonts w:ascii="Times New Roman" w:eastAsia="Times New Roman" w:hAnsi="Times New Roman" w:cs="Times New Roman"/>
          <w:sz w:val="24"/>
          <w:szCs w:val="24"/>
        </w:rPr>
        <w:t>Kalori</w:t>
      </w:r>
      <w:proofErr w:type="spellEnd"/>
      <w:r>
        <w:rPr>
          <w:rFonts w:ascii="Times New Roman" w:eastAsia="Times New Roman" w:hAnsi="Times New Roman" w:cs="Times New Roman"/>
          <w:sz w:val="24"/>
          <w:szCs w:val="24"/>
        </w:rPr>
        <w:t xml:space="preserve"> Ltd by enhancing the accuracy </w:t>
      </w:r>
      <w:r>
        <w:rPr>
          <w:rFonts w:ascii="Times New Roman" w:eastAsia="Times New Roman" w:hAnsi="Times New Roman" w:cs="Times New Roman"/>
          <w:sz w:val="24"/>
          <w:szCs w:val="24"/>
        </w:rPr>
        <w:lastRenderedPageBreak/>
        <w:t xml:space="preserve">of data, automation, decision-making, and interaction with customers. High level security and compliance would safeguard valuable information and minimize regulatory risks. Despite the challenges that must be made to implement the strategy, the long-term gains 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far outweigh the issues. With the use of modern information system, </w:t>
      </w:r>
      <w:proofErr w:type="spellStart"/>
      <w:r>
        <w:rPr>
          <w:rFonts w:ascii="Times New Roman" w:eastAsia="Times New Roman" w:hAnsi="Times New Roman" w:cs="Times New Roman"/>
          <w:sz w:val="24"/>
          <w:szCs w:val="24"/>
        </w:rPr>
        <w:t>Kalori</w:t>
      </w:r>
      <w:proofErr w:type="spellEnd"/>
      <w:r>
        <w:rPr>
          <w:rFonts w:ascii="Times New Roman" w:eastAsia="Times New Roman" w:hAnsi="Times New Roman" w:cs="Times New Roman"/>
          <w:sz w:val="24"/>
          <w:szCs w:val="24"/>
        </w:rPr>
        <w:t xml:space="preserve"> Ltd can attain operational excellence, enhance customer satisfaction and assist in sustainable business growth over time in a growing competitive digital market environment (Gouveia and São Mamede, 2022).</w:t>
      </w:r>
    </w:p>
    <w:p w14:paraId="26E10378" w14:textId="77777777" w:rsidR="00462516" w:rsidRDefault="005D46B5">
      <w:pPr>
        <w:pStyle w:val="Heading2"/>
        <w:keepNext w:val="0"/>
        <w:keepLines w:val="0"/>
        <w:spacing w:after="80" w:line="360" w:lineRule="auto"/>
        <w:jc w:val="both"/>
        <w:rPr>
          <w:rFonts w:ascii="Times New Roman" w:eastAsia="Times New Roman" w:hAnsi="Times New Roman" w:cs="Times New Roman"/>
          <w:b/>
          <w:bCs/>
          <w:sz w:val="24"/>
          <w:szCs w:val="24"/>
        </w:rPr>
      </w:pPr>
      <w:bookmarkStart w:id="6" w:name="_zc2bly97du4" w:colFirst="0" w:colLast="0"/>
      <w:bookmarkEnd w:id="6"/>
      <w:r>
        <w:rPr>
          <w:rFonts w:ascii="Times New Roman" w:eastAsia="Times New Roman" w:hAnsi="Times New Roman" w:cs="Times New Roman"/>
          <w:b/>
          <w:bCs/>
          <w:sz w:val="24"/>
          <w:szCs w:val="24"/>
        </w:rPr>
        <w:t xml:space="preserve">Table 1: Comparison of Current System Challenges and Proposed Information System Benefits at </w:t>
      </w:r>
      <w:proofErr w:type="spellStart"/>
      <w:r>
        <w:rPr>
          <w:rFonts w:ascii="Times New Roman" w:eastAsia="Times New Roman" w:hAnsi="Times New Roman" w:cs="Times New Roman"/>
          <w:b/>
          <w:bCs/>
          <w:sz w:val="24"/>
          <w:szCs w:val="24"/>
        </w:rPr>
        <w:t>Kalori</w:t>
      </w:r>
      <w:proofErr w:type="spellEnd"/>
      <w:r>
        <w:rPr>
          <w:rFonts w:ascii="Times New Roman" w:eastAsia="Times New Roman" w:hAnsi="Times New Roman" w:cs="Times New Roman"/>
          <w:b/>
          <w:bCs/>
          <w:sz w:val="24"/>
          <w:szCs w:val="24"/>
        </w:rPr>
        <w:t xml:space="preserve"> Ltd</w:t>
      </w:r>
    </w:p>
    <w:tbl>
      <w:tblPr>
        <w:tblStyle w:val="a"/>
        <w:tblW w:w="8010" w:type="dxa"/>
        <w:tblInd w:w="600" w:type="dxa"/>
        <w:tblBorders>
          <w:top w:val="nil"/>
          <w:left w:val="nil"/>
          <w:bottom w:val="nil"/>
          <w:right w:val="nil"/>
          <w:insideH w:val="nil"/>
          <w:insideV w:val="nil"/>
        </w:tblBorders>
        <w:tblLayout w:type="fixed"/>
        <w:tblLook w:val="0600" w:firstRow="0" w:lastRow="0" w:firstColumn="0" w:lastColumn="0" w:noHBand="1" w:noVBand="1"/>
      </w:tblPr>
      <w:tblGrid>
        <w:gridCol w:w="2010"/>
        <w:gridCol w:w="2370"/>
        <w:gridCol w:w="3630"/>
      </w:tblGrid>
      <w:tr w:rsidR="00462516" w14:paraId="49945B72" w14:textId="77777777">
        <w:trPr>
          <w:trHeight w:val="515"/>
        </w:trPr>
        <w:tc>
          <w:tcPr>
            <w:tcW w:w="2010" w:type="dxa"/>
            <w:tcBorders>
              <w:top w:val="single" w:sz="5" w:space="0" w:color="000000"/>
              <w:left w:val="single" w:sz="5" w:space="0" w:color="000000"/>
              <w:bottom w:val="single" w:sz="5" w:space="0" w:color="000000"/>
              <w:right w:val="single" w:sz="5" w:space="0" w:color="000000"/>
            </w:tcBorders>
            <w:shd w:val="clear" w:color="auto" w:fill="D9D2E9"/>
            <w:tcMar>
              <w:top w:w="40" w:type="dxa"/>
              <w:left w:w="40" w:type="dxa"/>
              <w:bottom w:w="40" w:type="dxa"/>
              <w:right w:w="40" w:type="dxa"/>
            </w:tcMar>
            <w:vAlign w:val="center"/>
          </w:tcPr>
          <w:p w14:paraId="214EDE46" w14:textId="77777777" w:rsidR="00462516" w:rsidRDefault="005D46B5">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Problem Area</w:t>
            </w:r>
          </w:p>
        </w:tc>
        <w:tc>
          <w:tcPr>
            <w:tcW w:w="2370" w:type="dxa"/>
            <w:tcBorders>
              <w:top w:val="single" w:sz="5" w:space="0" w:color="000000"/>
              <w:left w:val="single" w:sz="5" w:space="0" w:color="CCCCCC"/>
              <w:bottom w:val="single" w:sz="5" w:space="0" w:color="000000"/>
              <w:right w:val="single" w:sz="5" w:space="0" w:color="000000"/>
            </w:tcBorders>
            <w:shd w:val="clear" w:color="auto" w:fill="D9D2E9"/>
            <w:tcMar>
              <w:top w:w="40" w:type="dxa"/>
              <w:left w:w="40" w:type="dxa"/>
              <w:bottom w:w="40" w:type="dxa"/>
              <w:right w:w="40" w:type="dxa"/>
            </w:tcMar>
            <w:vAlign w:val="center"/>
          </w:tcPr>
          <w:p w14:paraId="69B1E870" w14:textId="77777777" w:rsidR="00462516" w:rsidRDefault="005D46B5">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Current Situation</w:t>
            </w:r>
          </w:p>
        </w:tc>
        <w:tc>
          <w:tcPr>
            <w:tcW w:w="3630" w:type="dxa"/>
            <w:tcBorders>
              <w:top w:val="single" w:sz="5" w:space="0" w:color="000000"/>
              <w:left w:val="single" w:sz="5" w:space="0" w:color="CCCCCC"/>
              <w:bottom w:val="single" w:sz="5" w:space="0" w:color="000000"/>
              <w:right w:val="single" w:sz="5" w:space="0" w:color="000000"/>
            </w:tcBorders>
            <w:shd w:val="clear" w:color="auto" w:fill="D9D2E9"/>
            <w:tcMar>
              <w:top w:w="40" w:type="dxa"/>
              <w:left w:w="40" w:type="dxa"/>
              <w:bottom w:w="40" w:type="dxa"/>
              <w:right w:w="40" w:type="dxa"/>
            </w:tcMar>
            <w:vAlign w:val="center"/>
          </w:tcPr>
          <w:p w14:paraId="692EF5B0" w14:textId="77777777" w:rsidR="00462516" w:rsidRDefault="005D46B5">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Proposed System Benefit</w:t>
            </w:r>
          </w:p>
        </w:tc>
      </w:tr>
      <w:tr w:rsidR="00462516" w14:paraId="044D290C" w14:textId="77777777">
        <w:trPr>
          <w:trHeight w:val="515"/>
        </w:trPr>
        <w:tc>
          <w:tcPr>
            <w:tcW w:w="201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center"/>
          </w:tcPr>
          <w:p w14:paraId="5B84FD94" w14:textId="77777777" w:rsidR="00462516" w:rsidRDefault="005D46B5">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Inventory</w:t>
            </w:r>
          </w:p>
        </w:tc>
        <w:tc>
          <w:tcPr>
            <w:tcW w:w="237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center"/>
          </w:tcPr>
          <w:p w14:paraId="1800F674" w14:textId="77777777" w:rsidR="00462516" w:rsidRDefault="005D46B5">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Manual tracking</w:t>
            </w:r>
          </w:p>
        </w:tc>
        <w:tc>
          <w:tcPr>
            <w:tcW w:w="363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center"/>
          </w:tcPr>
          <w:p w14:paraId="77FB71E4" w14:textId="77777777" w:rsidR="00462516" w:rsidRDefault="005D46B5">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Real-time automated inventory</w:t>
            </w:r>
          </w:p>
        </w:tc>
      </w:tr>
      <w:tr w:rsidR="00462516" w14:paraId="4F8E53A2" w14:textId="77777777">
        <w:trPr>
          <w:trHeight w:val="515"/>
        </w:trPr>
        <w:tc>
          <w:tcPr>
            <w:tcW w:w="201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center"/>
          </w:tcPr>
          <w:p w14:paraId="1F2C7685" w14:textId="77777777" w:rsidR="00462516" w:rsidRDefault="005D46B5">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Data</w:t>
            </w:r>
          </w:p>
        </w:tc>
        <w:tc>
          <w:tcPr>
            <w:tcW w:w="237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center"/>
          </w:tcPr>
          <w:p w14:paraId="07CB98E6" w14:textId="77777777" w:rsidR="00462516" w:rsidRDefault="005D46B5">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Fragmented systems</w:t>
            </w:r>
          </w:p>
        </w:tc>
        <w:tc>
          <w:tcPr>
            <w:tcW w:w="363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center"/>
          </w:tcPr>
          <w:p w14:paraId="28B55518" w14:textId="77777777" w:rsidR="00462516" w:rsidRDefault="005D46B5">
            <w:pPr>
              <w:widowControl w:val="0"/>
              <w:spacing w:line="360" w:lineRule="auto"/>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Centralised</w:t>
            </w:r>
            <w:proofErr w:type="spellEnd"/>
            <w:r>
              <w:rPr>
                <w:rFonts w:ascii="Times New Roman" w:eastAsia="Times New Roman" w:hAnsi="Times New Roman" w:cs="Times New Roman"/>
                <w:sz w:val="24"/>
                <w:szCs w:val="24"/>
              </w:rPr>
              <w:t xml:space="preserve"> CRM database</w:t>
            </w:r>
          </w:p>
        </w:tc>
      </w:tr>
      <w:tr w:rsidR="00462516" w14:paraId="7F25E6E2" w14:textId="77777777">
        <w:trPr>
          <w:trHeight w:val="515"/>
        </w:trPr>
        <w:tc>
          <w:tcPr>
            <w:tcW w:w="201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center"/>
          </w:tcPr>
          <w:p w14:paraId="222B467E" w14:textId="77777777" w:rsidR="00462516" w:rsidRDefault="005D46B5">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Reporting</w:t>
            </w:r>
          </w:p>
        </w:tc>
        <w:tc>
          <w:tcPr>
            <w:tcW w:w="237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center"/>
          </w:tcPr>
          <w:p w14:paraId="713C250A" w14:textId="77777777" w:rsidR="00462516" w:rsidRDefault="005D46B5">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Spreadsheet based</w:t>
            </w:r>
          </w:p>
        </w:tc>
        <w:tc>
          <w:tcPr>
            <w:tcW w:w="363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center"/>
          </w:tcPr>
          <w:p w14:paraId="2B65E599" w14:textId="77777777" w:rsidR="00462516" w:rsidRDefault="005D46B5">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Live dashboards and analytics</w:t>
            </w:r>
          </w:p>
        </w:tc>
      </w:tr>
      <w:tr w:rsidR="00462516" w14:paraId="09C59666" w14:textId="77777777">
        <w:trPr>
          <w:trHeight w:val="515"/>
        </w:trPr>
        <w:tc>
          <w:tcPr>
            <w:tcW w:w="201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center"/>
          </w:tcPr>
          <w:p w14:paraId="6C17772B" w14:textId="77777777" w:rsidR="00462516" w:rsidRDefault="005D46B5">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Compliance</w:t>
            </w:r>
          </w:p>
        </w:tc>
        <w:tc>
          <w:tcPr>
            <w:tcW w:w="237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center"/>
          </w:tcPr>
          <w:p w14:paraId="5B438B41" w14:textId="77777777" w:rsidR="00462516" w:rsidRDefault="005D46B5">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Weak controls</w:t>
            </w:r>
          </w:p>
        </w:tc>
        <w:tc>
          <w:tcPr>
            <w:tcW w:w="363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center"/>
          </w:tcPr>
          <w:p w14:paraId="49422656" w14:textId="77777777" w:rsidR="00462516" w:rsidRDefault="005D46B5">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Secure role-based access</w:t>
            </w:r>
          </w:p>
        </w:tc>
      </w:tr>
    </w:tbl>
    <w:p w14:paraId="7C2782C5" w14:textId="77777777" w:rsidR="00462516" w:rsidRDefault="005D46B5">
      <w:pPr>
        <w:pStyle w:val="Heading2"/>
        <w:keepNext w:val="0"/>
        <w:keepLines w:val="0"/>
        <w:spacing w:after="80" w:line="360" w:lineRule="auto"/>
        <w:jc w:val="both"/>
        <w:rPr>
          <w:rFonts w:ascii="Times New Roman" w:eastAsia="Times New Roman" w:hAnsi="Times New Roman" w:cs="Times New Roman"/>
          <w:b/>
          <w:bCs/>
          <w:sz w:val="24"/>
          <w:szCs w:val="24"/>
        </w:rPr>
      </w:pPr>
      <w:bookmarkStart w:id="7" w:name="_rggfltcu46zz" w:colFirst="0" w:colLast="0"/>
      <w:bookmarkEnd w:id="7"/>
      <w:r>
        <w:rPr>
          <w:rFonts w:ascii="Times New Roman" w:eastAsia="Times New Roman" w:hAnsi="Times New Roman" w:cs="Times New Roman"/>
          <w:b/>
          <w:bCs/>
          <w:sz w:val="24"/>
          <w:szCs w:val="24"/>
        </w:rPr>
        <w:t xml:space="preserve">System Integration Diagram </w:t>
      </w:r>
    </w:p>
    <w:p w14:paraId="12D0B6DB" w14:textId="77777777" w:rsidR="00462516" w:rsidRDefault="005D46B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mc:AlternateContent>
          <mc:Choice Requires="wpg">
            <w:drawing>
              <wp:inline distT="114300" distB="114300" distL="114300" distR="114300" wp14:anchorId="0B6237BC" wp14:editId="5200D561">
                <wp:extent cx="4219575" cy="4467225"/>
                <wp:effectExtent l="0" t="0" r="0" b="0"/>
                <wp:docPr id="1" name="Group 1"/>
                <wp:cNvGraphicFramePr/>
                <a:graphic xmlns:a="http://schemas.openxmlformats.org/drawingml/2006/main">
                  <a:graphicData uri="http://schemas.microsoft.com/office/word/2010/wordprocessingGroup">
                    <wpg:wgp>
                      <wpg:cNvGrpSpPr/>
                      <wpg:grpSpPr>
                        <a:xfrm>
                          <a:off x="0" y="0"/>
                          <a:ext cx="4219575" cy="4467225"/>
                          <a:chOff x="1539950" y="260275"/>
                          <a:chExt cx="4211950" cy="4460425"/>
                        </a:xfrm>
                      </wpg:grpSpPr>
                      <wps:wsp>
                        <wps:cNvPr id="3" name="Rectangle 3"/>
                        <wps:cNvSpPr/>
                        <wps:spPr>
                          <a:xfrm>
                            <a:off x="2731750" y="265050"/>
                            <a:ext cx="1969200" cy="619200"/>
                          </a:xfrm>
                          <a:prstGeom prst="rect">
                            <a:avLst/>
                          </a:prstGeom>
                          <a:solidFill>
                            <a:srgbClr val="000000"/>
                          </a:solidFill>
                          <a:ln w="9525" cap="flat" cmpd="sng">
                            <a:solidFill>
                              <a:srgbClr val="FFFFFF"/>
                            </a:solidFill>
                            <a:prstDash val="solid"/>
                            <a:round/>
                            <a:headEnd type="none" w="sm" len="sm"/>
                            <a:tailEnd type="none" w="sm" len="sm"/>
                          </a:ln>
                        </wps:spPr>
                        <wps:txbx>
                          <w:txbxContent>
                            <w:p w14:paraId="0F4336CA" w14:textId="77777777" w:rsidR="00462516" w:rsidRDefault="005D46B5">
                              <w:pPr>
                                <w:spacing w:line="240" w:lineRule="auto"/>
                                <w:jc w:val="center"/>
                                <w:textDirection w:val="btLr"/>
                              </w:pPr>
                              <w:r>
                                <w:rPr>
                                  <w:b/>
                                  <w:color w:val="FFFFFF"/>
                                  <w:sz w:val="28"/>
                                </w:rPr>
                                <w:t>Customers</w:t>
                              </w:r>
                            </w:p>
                          </w:txbxContent>
                        </wps:txbx>
                        <wps:bodyPr spcFirstLastPara="1" wrap="square" lIns="91425" tIns="91425" rIns="91425" bIns="91425" anchor="ctr" anchorCtr="0">
                          <a:noAutofit/>
                        </wps:bodyPr>
                      </wps:wsp>
                      <wps:wsp>
                        <wps:cNvPr id="4" name="Rounded Rectangle 4"/>
                        <wps:cNvSpPr/>
                        <wps:spPr>
                          <a:xfrm>
                            <a:off x="2505600" y="1026375"/>
                            <a:ext cx="2608800" cy="568500"/>
                          </a:xfrm>
                          <a:prstGeom prst="roundRect">
                            <a:avLst>
                              <a:gd name="adj" fmla="val 16667"/>
                            </a:avLst>
                          </a:prstGeom>
                          <a:solidFill>
                            <a:srgbClr val="CFE2F3"/>
                          </a:solidFill>
                          <a:ln w="9525" cap="flat" cmpd="sng">
                            <a:solidFill>
                              <a:srgbClr val="000000"/>
                            </a:solidFill>
                            <a:prstDash val="solid"/>
                            <a:round/>
                            <a:headEnd type="none" w="sm" len="sm"/>
                            <a:tailEnd type="none" w="sm" len="sm"/>
                          </a:ln>
                        </wps:spPr>
                        <wps:txbx>
                          <w:txbxContent>
                            <w:p w14:paraId="40B2F6C8" w14:textId="77777777" w:rsidR="00462516" w:rsidRDefault="005D46B5">
                              <w:pPr>
                                <w:spacing w:line="240" w:lineRule="auto"/>
                                <w:jc w:val="center"/>
                                <w:textDirection w:val="btLr"/>
                              </w:pPr>
                              <w:r>
                                <w:rPr>
                                  <w:b/>
                                  <w:color w:val="000000"/>
                                  <w:sz w:val="28"/>
                                </w:rPr>
                                <w:t>E-commerce platform</w:t>
                              </w:r>
                            </w:p>
                          </w:txbxContent>
                        </wps:txbx>
                        <wps:bodyPr spcFirstLastPara="1" wrap="square" lIns="91425" tIns="91425" rIns="91425" bIns="91425" anchor="ctr" anchorCtr="0">
                          <a:noAutofit/>
                        </wps:bodyPr>
                      </wps:wsp>
                      <wps:wsp>
                        <wps:cNvPr id="5" name="Round Diagonal Corner Rectangle 5"/>
                        <wps:cNvSpPr/>
                        <wps:spPr>
                          <a:xfrm>
                            <a:off x="1594825" y="1797850"/>
                            <a:ext cx="1553100" cy="785700"/>
                          </a:xfrm>
                          <a:prstGeom prst="round2DiagRect">
                            <a:avLst>
                              <a:gd name="adj1" fmla="val 16667"/>
                              <a:gd name="adj2" fmla="val 0"/>
                            </a:avLst>
                          </a:prstGeom>
                          <a:solidFill>
                            <a:srgbClr val="EAD1DC"/>
                          </a:solidFill>
                          <a:ln w="9525" cap="flat" cmpd="sng">
                            <a:solidFill>
                              <a:srgbClr val="000000"/>
                            </a:solidFill>
                            <a:prstDash val="solid"/>
                            <a:round/>
                            <a:headEnd type="none" w="sm" len="sm"/>
                            <a:tailEnd type="none" w="sm" len="sm"/>
                          </a:ln>
                        </wps:spPr>
                        <wps:txbx>
                          <w:txbxContent>
                            <w:p w14:paraId="4B1DC842" w14:textId="77777777" w:rsidR="00462516" w:rsidRDefault="005D46B5">
                              <w:pPr>
                                <w:spacing w:line="240" w:lineRule="auto"/>
                                <w:jc w:val="center"/>
                                <w:textDirection w:val="btLr"/>
                              </w:pPr>
                              <w:r>
                                <w:rPr>
                                  <w:color w:val="000000"/>
                                  <w:sz w:val="28"/>
                                </w:rPr>
                                <w:t>CRM System</w:t>
                              </w:r>
                            </w:p>
                          </w:txbxContent>
                        </wps:txbx>
                        <wps:bodyPr spcFirstLastPara="1" wrap="square" lIns="91425" tIns="91425" rIns="91425" bIns="91425" anchor="ctr" anchorCtr="0">
                          <a:noAutofit/>
                        </wps:bodyPr>
                      </wps:wsp>
                      <wps:wsp>
                        <wps:cNvPr id="6" name="Round Diagonal Corner Rectangle 6"/>
                        <wps:cNvSpPr/>
                        <wps:spPr>
                          <a:xfrm>
                            <a:off x="4153000" y="1797850"/>
                            <a:ext cx="1553100" cy="785700"/>
                          </a:xfrm>
                          <a:prstGeom prst="round2DiagRect">
                            <a:avLst>
                              <a:gd name="adj1" fmla="val 16667"/>
                              <a:gd name="adj2" fmla="val 0"/>
                            </a:avLst>
                          </a:prstGeom>
                          <a:solidFill>
                            <a:srgbClr val="D9D2E9"/>
                          </a:solidFill>
                          <a:ln w="9525" cap="flat" cmpd="sng">
                            <a:solidFill>
                              <a:srgbClr val="000000"/>
                            </a:solidFill>
                            <a:prstDash val="solid"/>
                            <a:round/>
                            <a:headEnd type="none" w="sm" len="sm"/>
                            <a:tailEnd type="none" w="sm" len="sm"/>
                          </a:ln>
                        </wps:spPr>
                        <wps:txbx>
                          <w:txbxContent>
                            <w:p w14:paraId="7FCC2883" w14:textId="77777777" w:rsidR="00462516" w:rsidRDefault="005D46B5">
                              <w:pPr>
                                <w:spacing w:line="240" w:lineRule="auto"/>
                                <w:jc w:val="center"/>
                                <w:textDirection w:val="btLr"/>
                              </w:pPr>
                              <w:r>
                                <w:rPr>
                                  <w:color w:val="000000"/>
                                  <w:sz w:val="28"/>
                                </w:rPr>
                                <w:t>ERP System</w:t>
                              </w:r>
                            </w:p>
                          </w:txbxContent>
                        </wps:txbx>
                        <wps:bodyPr spcFirstLastPara="1" wrap="square" lIns="91425" tIns="91425" rIns="91425" bIns="91425" anchor="ctr" anchorCtr="0">
                          <a:noAutofit/>
                        </wps:bodyPr>
                      </wps:wsp>
                      <wps:wsp>
                        <wps:cNvPr id="7" name="Round Diagonal Corner Rectangle 7"/>
                        <wps:cNvSpPr/>
                        <wps:spPr>
                          <a:xfrm>
                            <a:off x="4153000" y="2827125"/>
                            <a:ext cx="1553100" cy="785700"/>
                          </a:xfrm>
                          <a:prstGeom prst="round2DiagRect">
                            <a:avLst>
                              <a:gd name="adj1" fmla="val 16667"/>
                              <a:gd name="adj2" fmla="val 0"/>
                            </a:avLst>
                          </a:prstGeom>
                          <a:solidFill>
                            <a:srgbClr val="E6B8AF"/>
                          </a:solidFill>
                          <a:ln w="9525" cap="flat" cmpd="sng">
                            <a:solidFill>
                              <a:srgbClr val="000000"/>
                            </a:solidFill>
                            <a:prstDash val="solid"/>
                            <a:round/>
                            <a:headEnd type="none" w="sm" len="sm"/>
                            <a:tailEnd type="none" w="sm" len="sm"/>
                          </a:ln>
                        </wps:spPr>
                        <wps:txbx>
                          <w:txbxContent>
                            <w:p w14:paraId="340D4188" w14:textId="77777777" w:rsidR="00462516" w:rsidRDefault="005D46B5">
                              <w:pPr>
                                <w:spacing w:line="240" w:lineRule="auto"/>
                                <w:jc w:val="center"/>
                                <w:textDirection w:val="btLr"/>
                              </w:pPr>
                              <w:r>
                                <w:rPr>
                                  <w:color w:val="000000"/>
                                  <w:sz w:val="28"/>
                                </w:rPr>
                                <w:t>Inventory / Finance</w:t>
                              </w:r>
                            </w:p>
                          </w:txbxContent>
                        </wps:txbx>
                        <wps:bodyPr spcFirstLastPara="1" wrap="square" lIns="91425" tIns="91425" rIns="91425" bIns="91425" anchor="ctr" anchorCtr="0">
                          <a:noAutofit/>
                        </wps:bodyPr>
                      </wps:wsp>
                      <wps:wsp>
                        <wps:cNvPr id="8" name="Round Diagonal Corner Rectangle 8"/>
                        <wps:cNvSpPr/>
                        <wps:spPr>
                          <a:xfrm>
                            <a:off x="1594825" y="2827125"/>
                            <a:ext cx="1553100" cy="785700"/>
                          </a:xfrm>
                          <a:prstGeom prst="round2DiagRect">
                            <a:avLst>
                              <a:gd name="adj1" fmla="val 16667"/>
                              <a:gd name="adj2" fmla="val 0"/>
                            </a:avLst>
                          </a:prstGeom>
                          <a:solidFill>
                            <a:srgbClr val="FFF2CC"/>
                          </a:solidFill>
                          <a:ln w="9525" cap="flat" cmpd="sng">
                            <a:solidFill>
                              <a:srgbClr val="000000"/>
                            </a:solidFill>
                            <a:prstDash val="solid"/>
                            <a:round/>
                            <a:headEnd type="none" w="sm" len="sm"/>
                            <a:tailEnd type="none" w="sm" len="sm"/>
                          </a:ln>
                        </wps:spPr>
                        <wps:txbx>
                          <w:txbxContent>
                            <w:p w14:paraId="0B07DDCC" w14:textId="77777777" w:rsidR="00462516" w:rsidRDefault="005D46B5">
                              <w:pPr>
                                <w:spacing w:line="240" w:lineRule="auto"/>
                                <w:jc w:val="center"/>
                                <w:textDirection w:val="btLr"/>
                              </w:pPr>
                              <w:r>
                                <w:rPr>
                                  <w:color w:val="000000"/>
                                  <w:sz w:val="28"/>
                                </w:rPr>
                                <w:t>Marketing Team</w:t>
                              </w:r>
                            </w:p>
                          </w:txbxContent>
                        </wps:txbx>
                        <wps:bodyPr spcFirstLastPara="1" wrap="square" lIns="91425" tIns="91425" rIns="91425" bIns="91425" anchor="ctr" anchorCtr="0">
                          <a:noAutofit/>
                        </wps:bodyPr>
                      </wps:wsp>
                      <wps:wsp>
                        <wps:cNvPr id="9" name="Round Diagonal Corner Rectangle 9"/>
                        <wps:cNvSpPr/>
                        <wps:spPr>
                          <a:xfrm>
                            <a:off x="4194000" y="3930225"/>
                            <a:ext cx="1553100" cy="785700"/>
                          </a:xfrm>
                          <a:prstGeom prst="round2DiagRect">
                            <a:avLst>
                              <a:gd name="adj1" fmla="val 16667"/>
                              <a:gd name="adj2" fmla="val 0"/>
                            </a:avLst>
                          </a:prstGeom>
                          <a:solidFill>
                            <a:srgbClr val="CCCCCC"/>
                          </a:solidFill>
                          <a:ln w="9525" cap="flat" cmpd="sng">
                            <a:solidFill>
                              <a:srgbClr val="000000"/>
                            </a:solidFill>
                            <a:prstDash val="solid"/>
                            <a:round/>
                            <a:headEnd type="none" w="sm" len="sm"/>
                            <a:tailEnd type="none" w="sm" len="sm"/>
                          </a:ln>
                        </wps:spPr>
                        <wps:txbx>
                          <w:txbxContent>
                            <w:p w14:paraId="3E91B7A2" w14:textId="77777777" w:rsidR="00462516" w:rsidRDefault="005D46B5">
                              <w:pPr>
                                <w:spacing w:line="240" w:lineRule="auto"/>
                                <w:jc w:val="center"/>
                                <w:textDirection w:val="btLr"/>
                              </w:pPr>
                              <w:r>
                                <w:rPr>
                                  <w:color w:val="000000"/>
                                  <w:sz w:val="28"/>
                                </w:rPr>
                                <w:t>Store Operations</w:t>
                              </w:r>
                            </w:p>
                          </w:txbxContent>
                        </wps:txbx>
                        <wps:bodyPr spcFirstLastPara="1" wrap="square" lIns="91425" tIns="91425" rIns="91425" bIns="91425" anchor="ctr" anchorCtr="0">
                          <a:noAutofit/>
                        </wps:bodyPr>
                      </wps:wsp>
                      <wps:wsp>
                        <wps:cNvPr id="10" name="Round Diagonal Corner Rectangle 10"/>
                        <wps:cNvSpPr/>
                        <wps:spPr>
                          <a:xfrm>
                            <a:off x="1544750" y="3930225"/>
                            <a:ext cx="1553100" cy="785700"/>
                          </a:xfrm>
                          <a:prstGeom prst="round2DiagRect">
                            <a:avLst>
                              <a:gd name="adj1" fmla="val 16667"/>
                              <a:gd name="adj2" fmla="val 0"/>
                            </a:avLst>
                          </a:prstGeom>
                          <a:solidFill>
                            <a:srgbClr val="D0E0E3"/>
                          </a:solidFill>
                          <a:ln w="9525" cap="flat" cmpd="sng">
                            <a:solidFill>
                              <a:srgbClr val="000000"/>
                            </a:solidFill>
                            <a:prstDash val="solid"/>
                            <a:round/>
                            <a:headEnd type="none" w="sm" len="sm"/>
                            <a:tailEnd type="none" w="sm" len="sm"/>
                          </a:ln>
                        </wps:spPr>
                        <wps:txbx>
                          <w:txbxContent>
                            <w:p w14:paraId="36DF32DF" w14:textId="77777777" w:rsidR="00462516" w:rsidRDefault="005D46B5">
                              <w:pPr>
                                <w:spacing w:line="240" w:lineRule="auto"/>
                                <w:jc w:val="center"/>
                                <w:textDirection w:val="btLr"/>
                              </w:pPr>
                              <w:r>
                                <w:rPr>
                                  <w:color w:val="000000"/>
                                  <w:sz w:val="28"/>
                                </w:rPr>
                                <w:t>Customer Support</w:t>
                              </w:r>
                            </w:p>
                          </w:txbxContent>
                        </wps:txbx>
                        <wps:bodyPr spcFirstLastPara="1" wrap="square" lIns="91425" tIns="91425" rIns="91425" bIns="91425" anchor="ctr" anchorCtr="0">
                          <a:noAutofit/>
                        </wps:bodyPr>
                      </wps:wsp>
                      <wps:wsp>
                        <wps:cNvPr id="11" name="Straight Arrow Connector 11"/>
                        <wps:cNvCnPr/>
                        <wps:spPr>
                          <a:xfrm>
                            <a:off x="3716350" y="884250"/>
                            <a:ext cx="93600" cy="142200"/>
                          </a:xfrm>
                          <a:prstGeom prst="straightConnector1">
                            <a:avLst/>
                          </a:prstGeom>
                          <a:noFill/>
                          <a:ln w="9525" cap="flat" cmpd="sng">
                            <a:solidFill>
                              <a:srgbClr val="000000"/>
                            </a:solidFill>
                            <a:prstDash val="solid"/>
                            <a:round/>
                            <a:headEnd type="none" w="med" len="med"/>
                            <a:tailEnd type="triangle" w="med" len="med"/>
                          </a:ln>
                        </wps:spPr>
                        <wps:bodyPr/>
                      </wps:wsp>
                      <wps:wsp>
                        <wps:cNvPr id="12" name="Straight Arrow Connector 12"/>
                        <wps:cNvCnPr/>
                        <wps:spPr>
                          <a:xfrm flipH="1">
                            <a:off x="2371500" y="1594875"/>
                            <a:ext cx="1438500" cy="203100"/>
                          </a:xfrm>
                          <a:prstGeom prst="straightConnector1">
                            <a:avLst/>
                          </a:prstGeom>
                          <a:noFill/>
                          <a:ln w="9525" cap="flat" cmpd="sng">
                            <a:solidFill>
                              <a:srgbClr val="000000"/>
                            </a:solidFill>
                            <a:prstDash val="solid"/>
                            <a:round/>
                            <a:headEnd type="none" w="med" len="med"/>
                            <a:tailEnd type="triangle" w="med" len="med"/>
                          </a:ln>
                        </wps:spPr>
                        <wps:bodyPr/>
                      </wps:wsp>
                      <wps:wsp>
                        <wps:cNvPr id="13" name="Straight Arrow Connector 13"/>
                        <wps:cNvCnPr/>
                        <wps:spPr>
                          <a:xfrm>
                            <a:off x="3810000" y="1594875"/>
                            <a:ext cx="1119600" cy="203100"/>
                          </a:xfrm>
                          <a:prstGeom prst="straightConnector1">
                            <a:avLst/>
                          </a:prstGeom>
                          <a:noFill/>
                          <a:ln w="9525" cap="flat" cmpd="sng">
                            <a:solidFill>
                              <a:srgbClr val="000000"/>
                            </a:solidFill>
                            <a:prstDash val="solid"/>
                            <a:round/>
                            <a:headEnd type="none" w="med" len="med"/>
                            <a:tailEnd type="triangle" w="med" len="med"/>
                          </a:ln>
                        </wps:spPr>
                        <wps:bodyPr/>
                      </wps:wsp>
                      <wps:wsp>
                        <wps:cNvPr id="14" name="Straight Arrow Connector 14"/>
                        <wps:cNvCnPr/>
                        <wps:spPr>
                          <a:xfrm>
                            <a:off x="2371375" y="2583550"/>
                            <a:ext cx="0" cy="243600"/>
                          </a:xfrm>
                          <a:prstGeom prst="straightConnector1">
                            <a:avLst/>
                          </a:prstGeom>
                          <a:noFill/>
                          <a:ln w="9525" cap="flat" cmpd="sng">
                            <a:solidFill>
                              <a:srgbClr val="000000"/>
                            </a:solidFill>
                            <a:prstDash val="solid"/>
                            <a:round/>
                            <a:headEnd type="none" w="med" len="med"/>
                            <a:tailEnd type="triangle" w="med" len="med"/>
                          </a:ln>
                        </wps:spPr>
                        <wps:bodyPr/>
                      </wps:wsp>
                      <wps:wsp>
                        <wps:cNvPr id="15" name="Straight Arrow Connector 15"/>
                        <wps:cNvCnPr/>
                        <wps:spPr>
                          <a:xfrm>
                            <a:off x="4929550" y="2583550"/>
                            <a:ext cx="0" cy="243600"/>
                          </a:xfrm>
                          <a:prstGeom prst="straightConnector1">
                            <a:avLst/>
                          </a:prstGeom>
                          <a:noFill/>
                          <a:ln w="9525" cap="flat" cmpd="sng">
                            <a:solidFill>
                              <a:srgbClr val="000000"/>
                            </a:solidFill>
                            <a:prstDash val="solid"/>
                            <a:round/>
                            <a:headEnd type="none" w="med" len="med"/>
                            <a:tailEnd type="triangle" w="med" len="med"/>
                          </a:ln>
                        </wps:spPr>
                        <wps:bodyPr/>
                      </wps:wsp>
                      <wps:wsp>
                        <wps:cNvPr id="16" name="Straight Arrow Connector 16"/>
                        <wps:cNvCnPr/>
                        <wps:spPr>
                          <a:xfrm flipH="1">
                            <a:off x="2321275" y="3612825"/>
                            <a:ext cx="50100" cy="317400"/>
                          </a:xfrm>
                          <a:prstGeom prst="straightConnector1">
                            <a:avLst/>
                          </a:prstGeom>
                          <a:noFill/>
                          <a:ln w="9525" cap="flat" cmpd="sng">
                            <a:solidFill>
                              <a:srgbClr val="000000"/>
                            </a:solidFill>
                            <a:prstDash val="solid"/>
                            <a:round/>
                            <a:headEnd type="none" w="med" len="med"/>
                            <a:tailEnd type="triangle" w="med" len="med"/>
                          </a:ln>
                        </wps:spPr>
                        <wps:bodyPr/>
                      </wps:wsp>
                      <wps:wsp>
                        <wps:cNvPr id="17" name="Straight Arrow Connector 17"/>
                        <wps:cNvCnPr/>
                        <wps:spPr>
                          <a:xfrm>
                            <a:off x="4929550" y="3612825"/>
                            <a:ext cx="41100" cy="317400"/>
                          </a:xfrm>
                          <a:prstGeom prst="straightConnector1">
                            <a:avLst/>
                          </a:prstGeom>
                          <a:noFill/>
                          <a:ln w="9525" cap="flat" cmpd="sng">
                            <a:solidFill>
                              <a:srgbClr val="000000"/>
                            </a:solidFill>
                            <a:prstDash val="solid"/>
                            <a:round/>
                            <a:headEnd type="none" w="med" len="med"/>
                            <a:tailEnd type="triangle" w="med" len="med"/>
                          </a:ln>
                        </wps:spPr>
                        <wps:bodyPr/>
                      </wps:wsp>
                    </wpg:wgp>
                  </a:graphicData>
                </a:graphic>
              </wp:inline>
            </w:drawing>
          </mc:Choice>
          <mc:Fallback>
            <w:pict>
              <v:group w14:anchorId="0B6237BC" id="Group 1" o:spid="_x0000_s1026" style="width:332.25pt;height:351.75pt;mso-position-horizontal-relative:char;mso-position-vertical-relative:line" coordorigin="15399,2602" coordsize="42119,446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">
                <v:rect id="Rectangle 3" o:spid="_x0000_s1027" style="position:absolute;left:27317;top:2650;width:19692;height:61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" fillcolor="black" strokecolor="white">
                  <v:stroke startarrowwidth="narrow" startarrowlength="short" endarrowwidth="narrow" endarrowlength="short" joinstyle="round"/>
                  <v:textbox inset="2.53958mm,2.53958mm,2.53958mm,2.53958mm">
                    <w:txbxContent>
                      <w:p w14:paraId="0F4336CA" w14:textId="77777777" w:rsidR="00462516" w:rsidRDefault="005D46B5">
                        <w:pPr>
                          <w:spacing w:line="240" w:lineRule="auto"/>
                          <w:jc w:val="center"/>
                          <w:textDirection w:val="btLr"/>
                        </w:pPr>
                        <w:r>
                          <w:rPr>
                            <w:b/>
                            <w:color w:val="FFFFFF"/>
                            <w:sz w:val="28"/>
                          </w:rPr>
                          <w:t>Customers</w:t>
                        </w:r>
                      </w:p>
                    </w:txbxContent>
                  </v:textbox>
                </v:rect>
                <v:roundrect id="Rounded Rectangle 4" o:spid="_x0000_s1028" style="position:absolute;left:25056;top:10263;width:26088;height:568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" fillcolor="#cfe2f3">
                  <v:stroke startarrowwidth="narrow" startarrowlength="short" endarrowwidth="narrow" endarrowlength="short"/>
                  <v:textbox inset="2.53958mm,2.53958mm,2.53958mm,2.53958mm">
                    <w:txbxContent>
                      <w:p w14:paraId="40B2F6C8" w14:textId="77777777" w:rsidR="00462516" w:rsidRDefault="005D46B5">
                        <w:pPr>
                          <w:spacing w:line="240" w:lineRule="auto"/>
                          <w:jc w:val="center"/>
                          <w:textDirection w:val="btLr"/>
                        </w:pPr>
                        <w:r>
                          <w:rPr>
                            <w:b/>
                            <w:color w:val="000000"/>
                            <w:sz w:val="28"/>
                          </w:rPr>
                          <w:t>E-commerce platform</w:t>
                        </w:r>
                      </w:p>
                    </w:txbxContent>
                  </v:textbox>
                </v:roundrect>
                <v:shape id="Round Diagonal Corner Rectangle 5" o:spid="_x0000_s1029" style="position:absolute;left:15948;top:17978;width:15531;height:7857;visibility:visible;mso-wrap-style:square;v-text-anchor:middle" coordsize="1553100,785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" adj="-11796480,,5400" path="m130953,l1553100,r,l1553100,654747v,72323,-58630,130953,-130953,130953l,785700r,l,130953c,58630,58630,,130953,xe" fillcolor="#ead1dc">
                  <v:stroke startarrowwidth="narrow" startarrowlength="short" endarrowwidth="narrow" endarrowlength="short" joinstyle="round"/>
                  <v:formulas/>
                  <v:path arrowok="t" o:connecttype="custom" o:connectlocs="130953,0;1553100,0;1553100,0;1553100,654747;1422147,785700;0,785700;0,785700;0,130953;130953,0" o:connectangles="0,0,0,0,0,0,0,0,0" textboxrect="0,0,1553100,785700"/>
                  <v:textbox inset="2.53958mm,2.53958mm,2.53958mm,2.53958mm">
                    <w:txbxContent>
                      <w:p w14:paraId="4B1DC842" w14:textId="77777777" w:rsidR="00462516" w:rsidRDefault="005D46B5">
                        <w:pPr>
                          <w:spacing w:line="240" w:lineRule="auto"/>
                          <w:jc w:val="center"/>
                          <w:textDirection w:val="btLr"/>
                        </w:pPr>
                        <w:r>
                          <w:rPr>
                            <w:color w:val="000000"/>
                            <w:sz w:val="28"/>
                          </w:rPr>
                          <w:t>CRM System</w:t>
                        </w:r>
                      </w:p>
                    </w:txbxContent>
                  </v:textbox>
                </v:shape>
                <v:shape id="Round Diagonal Corner Rectangle 6" o:spid="_x0000_s1030" style="position:absolute;left:41530;top:17978;width:15531;height:7857;visibility:visible;mso-wrap-style:square;v-text-anchor:middle" coordsize="1553100,785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" adj="-11796480,,5400" path="m130953,l1553100,r,l1553100,654747v,72323,-58630,130953,-130953,130953l,785700r,l,130953c,58630,58630,,130953,xe" fillcolor="#d9d2e9">
                  <v:stroke startarrowwidth="narrow" startarrowlength="short" endarrowwidth="narrow" endarrowlength="short" joinstyle="round"/>
                  <v:formulas/>
                  <v:path arrowok="t" o:connecttype="custom" o:connectlocs="130953,0;1553100,0;1553100,0;1553100,654747;1422147,785700;0,785700;0,785700;0,130953;130953,0" o:connectangles="0,0,0,0,0,0,0,0,0" textboxrect="0,0,1553100,785700"/>
                  <v:textbox inset="2.53958mm,2.53958mm,2.53958mm,2.53958mm">
                    <w:txbxContent>
                      <w:p w14:paraId="7FCC2883" w14:textId="77777777" w:rsidR="00462516" w:rsidRDefault="005D46B5">
                        <w:pPr>
                          <w:spacing w:line="240" w:lineRule="auto"/>
                          <w:jc w:val="center"/>
                          <w:textDirection w:val="btLr"/>
                        </w:pPr>
                        <w:r>
                          <w:rPr>
                            <w:color w:val="000000"/>
                            <w:sz w:val="28"/>
                          </w:rPr>
                          <w:t>ERP System</w:t>
                        </w:r>
                      </w:p>
                    </w:txbxContent>
                  </v:textbox>
                </v:shape>
                <v:shape id="Round Diagonal Corner Rectangle 7" o:spid="_x0000_s1031" style="position:absolute;left:41530;top:28271;width:15531;height:7857;visibility:visible;mso-wrap-style:square;v-text-anchor:middle" coordsize="1553100,785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" adj="-11796480,,5400" path="m130953,l1553100,r,l1553100,654747v,72323,-58630,130953,-130953,130953l,785700r,l,130953c,58630,58630,,130953,xe" fillcolor="#e6b8af">
                  <v:stroke startarrowwidth="narrow" startarrowlength="short" endarrowwidth="narrow" endarrowlength="short" joinstyle="round"/>
                  <v:formulas/>
                  <v:path arrowok="t" o:connecttype="custom" o:connectlocs="130953,0;1553100,0;1553100,0;1553100,654747;1422147,785700;0,785700;0,785700;0,130953;130953,0" o:connectangles="0,0,0,0,0,0,0,0,0" textboxrect="0,0,1553100,785700"/>
                  <v:textbox inset="2.53958mm,2.53958mm,2.53958mm,2.53958mm">
                    <w:txbxContent>
                      <w:p w14:paraId="340D4188" w14:textId="77777777" w:rsidR="00462516" w:rsidRDefault="005D46B5">
                        <w:pPr>
                          <w:spacing w:line="240" w:lineRule="auto"/>
                          <w:jc w:val="center"/>
                          <w:textDirection w:val="btLr"/>
                        </w:pPr>
                        <w:r>
                          <w:rPr>
                            <w:color w:val="000000"/>
                            <w:sz w:val="28"/>
                          </w:rPr>
                          <w:t>Inventory / Finance</w:t>
                        </w:r>
                      </w:p>
                    </w:txbxContent>
                  </v:textbox>
                </v:shape>
                <v:shape id="Round Diagonal Corner Rectangle 8" o:spid="_x0000_s1032" style="position:absolute;left:15948;top:28271;width:15531;height:7857;visibility:visible;mso-wrap-style:square;v-text-anchor:middle" coordsize="1553100,785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" adj="-11796480,,5400" path="m130953,l1553100,r,l1553100,654747v,72323,-58630,130953,-130953,130953l,785700r,l,130953c,58630,58630,,130953,xe" fillcolor="#fff2cc">
                  <v:stroke startarrowwidth="narrow" startarrowlength="short" endarrowwidth="narrow" endarrowlength="short" joinstyle="round"/>
                  <v:formulas/>
                  <v:path arrowok="t" o:connecttype="custom" o:connectlocs="130953,0;1553100,0;1553100,0;1553100,654747;1422147,785700;0,785700;0,785700;0,130953;130953,0" o:connectangles="0,0,0,0,0,0,0,0,0" textboxrect="0,0,1553100,785700"/>
                  <v:textbox inset="2.53958mm,2.53958mm,2.53958mm,2.53958mm">
                    <w:txbxContent>
                      <w:p w14:paraId="0B07DDCC" w14:textId="77777777" w:rsidR="00462516" w:rsidRDefault="005D46B5">
                        <w:pPr>
                          <w:spacing w:line="240" w:lineRule="auto"/>
                          <w:jc w:val="center"/>
                          <w:textDirection w:val="btLr"/>
                        </w:pPr>
                        <w:r>
                          <w:rPr>
                            <w:color w:val="000000"/>
                            <w:sz w:val="28"/>
                          </w:rPr>
                          <w:t>Marketing Team</w:t>
                        </w:r>
                      </w:p>
                    </w:txbxContent>
                  </v:textbox>
                </v:shape>
                <v:shape id="Round Diagonal Corner Rectangle 9" o:spid="_x0000_s1033" style="position:absolute;left:41940;top:39302;width:15531;height:7857;visibility:visible;mso-wrap-style:square;v-text-anchor:middle" coordsize="1553100,785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" adj="-11796480,,5400" path="m130953,l1553100,r,l1553100,654747v,72323,-58630,130953,-130953,130953l,785700r,l,130953c,58630,58630,,130953,xe" fillcolor="#ccc">
                  <v:stroke startarrowwidth="narrow" startarrowlength="short" endarrowwidth="narrow" endarrowlength="short" joinstyle="round"/>
                  <v:formulas/>
                  <v:path arrowok="t" o:connecttype="custom" o:connectlocs="130953,0;1553100,0;1553100,0;1553100,654747;1422147,785700;0,785700;0,785700;0,130953;130953,0" o:connectangles="0,0,0,0,0,0,0,0,0" textboxrect="0,0,1553100,785700"/>
                  <v:textbox inset="2.53958mm,2.53958mm,2.53958mm,2.53958mm">
                    <w:txbxContent>
                      <w:p w14:paraId="3E91B7A2" w14:textId="77777777" w:rsidR="00462516" w:rsidRDefault="005D46B5">
                        <w:pPr>
                          <w:spacing w:line="240" w:lineRule="auto"/>
                          <w:jc w:val="center"/>
                          <w:textDirection w:val="btLr"/>
                        </w:pPr>
                        <w:r>
                          <w:rPr>
                            <w:color w:val="000000"/>
                            <w:sz w:val="28"/>
                          </w:rPr>
                          <w:t>Store Operations</w:t>
                        </w:r>
                      </w:p>
                    </w:txbxContent>
                  </v:textbox>
                </v:shape>
                <v:shape id="Round Diagonal Corner Rectangle 10" o:spid="_x0000_s1034" style="position:absolute;left:15447;top:39302;width:15531;height:7857;visibility:visible;mso-wrap-style:square;v-text-anchor:middle" coordsize="1553100,785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" adj="-11796480,,5400" path="m130953,l1553100,r,l1553100,654747v,72323,-58630,130953,-130953,130953l,785700r,l,130953c,58630,58630,,130953,xe" fillcolor="#d0e0e3">
                  <v:stroke startarrowwidth="narrow" startarrowlength="short" endarrowwidth="narrow" endarrowlength="short" joinstyle="round"/>
                  <v:formulas/>
                  <v:path arrowok="t" o:connecttype="custom" o:connectlocs="130953,0;1553100,0;1553100,0;1553100,654747;1422147,785700;0,785700;0,785700;0,130953;130953,0" o:connectangles="0,0,0,0,0,0,0,0,0" textboxrect="0,0,1553100,785700"/>
                  <v:textbox inset="2.53958mm,2.53958mm,2.53958mm,2.53958mm">
                    <w:txbxContent>
                      <w:p w14:paraId="36DF32DF" w14:textId="77777777" w:rsidR="00462516" w:rsidRDefault="005D46B5">
                        <w:pPr>
                          <w:spacing w:line="240" w:lineRule="auto"/>
                          <w:jc w:val="center"/>
                          <w:textDirection w:val="btLr"/>
                        </w:pPr>
                        <w:r>
                          <w:rPr>
                            <w:color w:val="000000"/>
                            <w:sz w:val="28"/>
                          </w:rPr>
                          <w:t>Customer Support</w:t>
                        </w:r>
                      </w:p>
                    </w:txbxContent>
                  </v:textbox>
                </v:shape>
                <v:shapetype id="_x0000_t32" coordsize="21600,21600" o:spt="32" o:oned="t" path="m,l21600,21600e" filled="f">
                  <v:path arrowok="t" fillok="f" o:connecttype="none"/>
                  <o:lock v:ext="edit" shapetype="t"/>
                </v:shapetype>
                <v:shape id="Straight Arrow Connector 11" o:spid="_x0000_s1035" type="#_x0000_t32" style="position:absolute;left:37163;top:8842;width:936;height:142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">
                  <v:stroke endarrow="block"/>
                </v:shape>
                <v:shape id="Straight Arrow Connector 12" o:spid="_x0000_s1036" type="#_x0000_t32" style="position:absolute;left:23715;top:15948;width:14385;height:203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">
                  <v:stroke endarrow="block"/>
                </v:shape>
                <v:shape id="Straight Arrow Connector 13" o:spid="_x0000_s1037" type="#_x0000_t32" style="position:absolute;left:38100;top:15948;width:11196;height:203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">
                  <v:stroke endarrow="block"/>
                </v:shape>
                <v:shape id="Straight Arrow Connector 14" o:spid="_x0000_s1038" type="#_x0000_t32" style="position:absolute;left:23713;top:25835;width:0;height:243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">
                  <v:stroke endarrow="block"/>
                </v:shape>
                <v:shape id="Straight Arrow Connector 15" o:spid="_x0000_s1039" type="#_x0000_t32" style="position:absolute;left:49295;top:25835;width:0;height:243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">
                  <v:stroke endarrow="block"/>
                </v:shape>
                <v:shape id="Straight Arrow Connector 16" o:spid="_x0000_s1040" type="#_x0000_t32" style="position:absolute;left:23212;top:36128;width:501;height:317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">
                  <v:stroke endarrow="block"/>
                </v:shape>
                <v:shape id="Straight Arrow Connector 17" o:spid="_x0000_s1041" type="#_x0000_t32" style="position:absolute;left:49295;top:36128;width:411;height:317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">
                  <v:stroke endarrow="block"/>
                </v:shape>
                <w10:anchorlock/>
              </v:group>
            </w:pict>
          </mc:Fallback>
        </mc:AlternateContent>
      </w:r>
    </w:p>
    <w:p w14:paraId="6C03A9A0" w14:textId="77777777" w:rsidR="00462516" w:rsidRDefault="005D46B5">
      <w:pPr>
        <w:spacing w:line="360" w:lineRule="auto"/>
        <w:jc w:val="center"/>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Figure 1: System integration diagram</w:t>
      </w:r>
    </w:p>
    <w:p w14:paraId="638F568F" w14:textId="77777777" w:rsidR="00462516" w:rsidRDefault="00462516">
      <w:pPr>
        <w:spacing w:line="360" w:lineRule="auto"/>
        <w:jc w:val="both"/>
        <w:rPr>
          <w:rFonts w:ascii="Times New Roman" w:eastAsia="Times New Roman" w:hAnsi="Times New Roman" w:cs="Times New Roman"/>
          <w:sz w:val="24"/>
          <w:szCs w:val="24"/>
        </w:rPr>
      </w:pPr>
    </w:p>
    <w:p w14:paraId="0CF89A79" w14:textId="77777777" w:rsidR="00462516" w:rsidRDefault="00462516">
      <w:pPr>
        <w:spacing w:line="360" w:lineRule="auto"/>
        <w:jc w:val="both"/>
        <w:rPr>
          <w:rFonts w:ascii="Times New Roman" w:eastAsia="Times New Roman" w:hAnsi="Times New Roman" w:cs="Times New Roman"/>
          <w:sz w:val="24"/>
          <w:szCs w:val="24"/>
        </w:rPr>
      </w:pPr>
    </w:p>
    <w:p w14:paraId="384AC45D" w14:textId="77777777" w:rsidR="00462516" w:rsidRDefault="00462516">
      <w:pPr>
        <w:spacing w:line="360" w:lineRule="auto"/>
        <w:jc w:val="both"/>
        <w:rPr>
          <w:rFonts w:ascii="Times New Roman" w:eastAsia="Times New Roman" w:hAnsi="Times New Roman" w:cs="Times New Roman"/>
          <w:sz w:val="24"/>
          <w:szCs w:val="24"/>
        </w:rPr>
      </w:pPr>
    </w:p>
    <w:p w14:paraId="275BE44D" w14:textId="77777777" w:rsidR="00462516" w:rsidRDefault="00462516">
      <w:pPr>
        <w:spacing w:line="360" w:lineRule="auto"/>
        <w:jc w:val="both"/>
        <w:rPr>
          <w:rFonts w:ascii="Times New Roman" w:eastAsia="Times New Roman" w:hAnsi="Times New Roman" w:cs="Times New Roman"/>
          <w:sz w:val="24"/>
          <w:szCs w:val="24"/>
        </w:rPr>
      </w:pPr>
    </w:p>
    <w:p w14:paraId="0B522083" w14:textId="77777777" w:rsidR="00462516" w:rsidRDefault="00462516">
      <w:pPr>
        <w:spacing w:line="360" w:lineRule="auto"/>
        <w:jc w:val="both"/>
        <w:rPr>
          <w:rFonts w:ascii="Times New Roman" w:eastAsia="Times New Roman" w:hAnsi="Times New Roman" w:cs="Times New Roman"/>
          <w:sz w:val="24"/>
          <w:szCs w:val="24"/>
        </w:rPr>
      </w:pPr>
    </w:p>
    <w:p w14:paraId="68B60074" w14:textId="77777777" w:rsidR="00462516" w:rsidRDefault="00462516">
      <w:pPr>
        <w:spacing w:line="360" w:lineRule="auto"/>
        <w:jc w:val="both"/>
        <w:rPr>
          <w:rFonts w:ascii="Times New Roman" w:eastAsia="Times New Roman" w:hAnsi="Times New Roman" w:cs="Times New Roman"/>
          <w:sz w:val="24"/>
          <w:szCs w:val="24"/>
        </w:rPr>
      </w:pPr>
    </w:p>
    <w:p w14:paraId="293C4B31" w14:textId="77777777" w:rsidR="00462516" w:rsidRDefault="00462516">
      <w:pPr>
        <w:spacing w:line="360" w:lineRule="auto"/>
        <w:jc w:val="both"/>
        <w:rPr>
          <w:rFonts w:ascii="Times New Roman" w:eastAsia="Times New Roman" w:hAnsi="Times New Roman" w:cs="Times New Roman"/>
          <w:sz w:val="24"/>
          <w:szCs w:val="24"/>
        </w:rPr>
      </w:pPr>
    </w:p>
    <w:p w14:paraId="091D639B" w14:textId="77777777" w:rsidR="00462516" w:rsidRDefault="00462516">
      <w:pPr>
        <w:spacing w:line="360" w:lineRule="auto"/>
        <w:jc w:val="both"/>
        <w:rPr>
          <w:rFonts w:ascii="Times New Roman" w:eastAsia="Times New Roman" w:hAnsi="Times New Roman" w:cs="Times New Roman"/>
          <w:sz w:val="24"/>
          <w:szCs w:val="24"/>
        </w:rPr>
      </w:pPr>
    </w:p>
    <w:p w14:paraId="4782EBC1" w14:textId="77777777" w:rsidR="00462516" w:rsidRDefault="00462516">
      <w:pPr>
        <w:spacing w:line="360" w:lineRule="auto"/>
        <w:jc w:val="both"/>
        <w:rPr>
          <w:rFonts w:ascii="Times New Roman" w:eastAsia="Times New Roman" w:hAnsi="Times New Roman" w:cs="Times New Roman"/>
          <w:sz w:val="24"/>
          <w:szCs w:val="24"/>
        </w:rPr>
      </w:pPr>
    </w:p>
    <w:p w14:paraId="049B18AB" w14:textId="77777777" w:rsidR="00462516" w:rsidRDefault="00462516">
      <w:pPr>
        <w:spacing w:line="360" w:lineRule="auto"/>
        <w:jc w:val="both"/>
        <w:rPr>
          <w:rFonts w:ascii="Times New Roman" w:eastAsia="Times New Roman" w:hAnsi="Times New Roman" w:cs="Times New Roman"/>
          <w:sz w:val="24"/>
          <w:szCs w:val="24"/>
        </w:rPr>
      </w:pPr>
    </w:p>
    <w:p w14:paraId="4D0E0B85" w14:textId="77777777" w:rsidR="00462516" w:rsidRDefault="00462516">
      <w:pPr>
        <w:spacing w:line="360" w:lineRule="auto"/>
        <w:jc w:val="both"/>
        <w:rPr>
          <w:rFonts w:ascii="Times New Roman" w:eastAsia="Times New Roman" w:hAnsi="Times New Roman" w:cs="Times New Roman"/>
          <w:sz w:val="24"/>
          <w:szCs w:val="24"/>
        </w:rPr>
      </w:pPr>
    </w:p>
    <w:p w14:paraId="2EDCDE62" w14:textId="77777777" w:rsidR="00462516" w:rsidRDefault="00462516">
      <w:pPr>
        <w:spacing w:line="360" w:lineRule="auto"/>
        <w:jc w:val="both"/>
        <w:rPr>
          <w:rFonts w:ascii="Times New Roman" w:eastAsia="Times New Roman" w:hAnsi="Times New Roman" w:cs="Times New Roman"/>
          <w:sz w:val="24"/>
          <w:szCs w:val="24"/>
        </w:rPr>
      </w:pPr>
    </w:p>
    <w:p w14:paraId="6A4C331C" w14:textId="77777777" w:rsidR="00462516" w:rsidRDefault="00462516">
      <w:pPr>
        <w:spacing w:line="360" w:lineRule="auto"/>
        <w:jc w:val="both"/>
        <w:rPr>
          <w:rFonts w:ascii="Times New Roman" w:eastAsia="Times New Roman" w:hAnsi="Times New Roman" w:cs="Times New Roman"/>
          <w:sz w:val="24"/>
          <w:szCs w:val="24"/>
        </w:rPr>
      </w:pPr>
    </w:p>
    <w:p w14:paraId="0851AD64" w14:textId="77777777" w:rsidR="00462516" w:rsidRDefault="00462516">
      <w:pPr>
        <w:spacing w:line="360" w:lineRule="auto"/>
        <w:jc w:val="both"/>
        <w:rPr>
          <w:rFonts w:ascii="Times New Roman" w:eastAsia="Times New Roman" w:hAnsi="Times New Roman" w:cs="Times New Roman"/>
          <w:sz w:val="24"/>
          <w:szCs w:val="24"/>
        </w:rPr>
      </w:pPr>
    </w:p>
    <w:p w14:paraId="40757E3D" w14:textId="77777777" w:rsidR="00462516" w:rsidRDefault="00462516">
      <w:pPr>
        <w:spacing w:line="360" w:lineRule="auto"/>
        <w:jc w:val="both"/>
        <w:rPr>
          <w:rFonts w:ascii="Times New Roman" w:eastAsia="Times New Roman" w:hAnsi="Times New Roman" w:cs="Times New Roman"/>
          <w:sz w:val="24"/>
          <w:szCs w:val="24"/>
        </w:rPr>
      </w:pPr>
    </w:p>
    <w:p w14:paraId="7678CABD" w14:textId="77777777" w:rsidR="00462516" w:rsidRDefault="005D46B5">
      <w:pPr>
        <w:pStyle w:val="Heading2"/>
        <w:spacing w:line="360" w:lineRule="auto"/>
        <w:jc w:val="both"/>
        <w:rPr>
          <w:rFonts w:ascii="Times New Roman" w:eastAsia="Times New Roman" w:hAnsi="Times New Roman" w:cs="Times New Roman"/>
          <w:b/>
          <w:bCs/>
          <w:sz w:val="24"/>
          <w:szCs w:val="24"/>
        </w:rPr>
      </w:pPr>
      <w:bookmarkStart w:id="8" w:name="_40yvk5lz8the" w:colFirst="0" w:colLast="0"/>
      <w:bookmarkEnd w:id="8"/>
      <w:r>
        <w:rPr>
          <w:rFonts w:ascii="Times New Roman" w:eastAsia="Times New Roman" w:hAnsi="Times New Roman" w:cs="Times New Roman"/>
          <w:b/>
          <w:bCs/>
          <w:sz w:val="24"/>
          <w:szCs w:val="24"/>
        </w:rPr>
        <w:lastRenderedPageBreak/>
        <w:t>References</w:t>
      </w:r>
    </w:p>
    <w:p w14:paraId="1306BA09" w14:textId="77777777" w:rsidR="00462516" w:rsidRDefault="00462516">
      <w:pPr>
        <w:spacing w:line="360" w:lineRule="auto"/>
        <w:jc w:val="both"/>
        <w:rPr>
          <w:rFonts w:ascii="Times New Roman" w:eastAsia="Times New Roman" w:hAnsi="Times New Roman" w:cs="Times New Roman"/>
          <w:sz w:val="24"/>
          <w:szCs w:val="24"/>
        </w:rPr>
      </w:pPr>
    </w:p>
    <w:p w14:paraId="041BAB0A" w14:textId="77777777" w:rsidR="00462516" w:rsidRDefault="005D46B5">
      <w:pPr>
        <w:spacing w:line="360" w:lineRule="auto"/>
        <w:ind w:firstLine="566"/>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Gade, K.R., 2021. Data-driven decision making in a complex world. </w:t>
      </w:r>
      <w:r>
        <w:rPr>
          <w:rFonts w:ascii="Times New Roman" w:eastAsia="Times New Roman" w:hAnsi="Times New Roman" w:cs="Times New Roman"/>
          <w:i/>
          <w:iCs/>
          <w:sz w:val="24"/>
          <w:szCs w:val="24"/>
          <w:highlight w:val="white"/>
        </w:rPr>
        <w:t>Journal of computational innovation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w:t>
      </w:r>
      <w:r>
        <w:rPr>
          <w:rFonts w:ascii="Times New Roman" w:eastAsia="Times New Roman" w:hAnsi="Times New Roman" w:cs="Times New Roman"/>
          <w:sz w:val="24"/>
          <w:szCs w:val="24"/>
          <w:highlight w:val="white"/>
        </w:rPr>
        <w:t>(1).</w:t>
      </w:r>
    </w:p>
    <w:p w14:paraId="347D41DA" w14:textId="77777777" w:rsidR="00462516" w:rsidRDefault="005D46B5">
      <w:pPr>
        <w:spacing w:line="360" w:lineRule="auto"/>
        <w:ind w:firstLine="566"/>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Gobeo</w:t>
      </w:r>
      <w:proofErr w:type="spellEnd"/>
      <w:r>
        <w:rPr>
          <w:rFonts w:ascii="Times New Roman" w:eastAsia="Times New Roman" w:hAnsi="Times New Roman" w:cs="Times New Roman"/>
          <w:sz w:val="24"/>
          <w:szCs w:val="24"/>
          <w:highlight w:val="white"/>
        </w:rPr>
        <w:t xml:space="preserve">, A., Fowler, C. and Buchanan, W.J., 2022. </w:t>
      </w:r>
      <w:r>
        <w:rPr>
          <w:rFonts w:ascii="Times New Roman" w:eastAsia="Times New Roman" w:hAnsi="Times New Roman" w:cs="Times New Roman"/>
          <w:i/>
          <w:iCs/>
          <w:sz w:val="24"/>
          <w:szCs w:val="24"/>
          <w:highlight w:val="white"/>
        </w:rPr>
        <w:t>GDPR and Cyber Security for Business Information Systems</w:t>
      </w:r>
      <w:r>
        <w:rPr>
          <w:rFonts w:ascii="Times New Roman" w:eastAsia="Times New Roman" w:hAnsi="Times New Roman" w:cs="Times New Roman"/>
          <w:sz w:val="24"/>
          <w:szCs w:val="24"/>
          <w:highlight w:val="white"/>
        </w:rPr>
        <w:t>. River Publishers.</w:t>
      </w:r>
    </w:p>
    <w:p w14:paraId="445409E8" w14:textId="77777777" w:rsidR="00462516" w:rsidRDefault="005D46B5">
      <w:pPr>
        <w:spacing w:line="360" w:lineRule="auto"/>
        <w:ind w:firstLine="566"/>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Gouveia, F.D. and São Mamede, H., 2022. Digital transformation for SMES in the retail industry. </w:t>
      </w:r>
      <w:r>
        <w:rPr>
          <w:rFonts w:ascii="Times New Roman" w:eastAsia="Times New Roman" w:hAnsi="Times New Roman" w:cs="Times New Roman"/>
          <w:i/>
          <w:iCs/>
          <w:sz w:val="24"/>
          <w:szCs w:val="24"/>
          <w:highlight w:val="white"/>
        </w:rPr>
        <w:t>Procedia Computer Science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204</w:t>
      </w:r>
      <w:r>
        <w:rPr>
          <w:rFonts w:ascii="Times New Roman" w:eastAsia="Times New Roman" w:hAnsi="Times New Roman" w:cs="Times New Roman"/>
          <w:sz w:val="24"/>
          <w:szCs w:val="24"/>
          <w:highlight w:val="white"/>
        </w:rPr>
        <w:t>, pp.671-681.</w:t>
      </w:r>
    </w:p>
    <w:p w14:paraId="670CEE95" w14:textId="77777777" w:rsidR="00462516" w:rsidRDefault="005D46B5">
      <w:pPr>
        <w:spacing w:line="360" w:lineRule="auto"/>
        <w:ind w:firstLine="56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Grandhi, R.B., 2021. The role of IT in automating the business processes in retail sector with reference to enterprise resource planning. International Journal of Business and Management Research, 9(2), pp.190-193.</w:t>
      </w:r>
    </w:p>
    <w:p w14:paraId="7629BA25" w14:textId="77777777" w:rsidR="00462516" w:rsidRDefault="005D46B5">
      <w:pPr>
        <w:spacing w:line="360" w:lineRule="auto"/>
        <w:ind w:firstLine="566"/>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Jaffa, S. and Salim, S.A., 2020. A review of cloud-based ERP systems in SMEs. </w:t>
      </w:r>
      <w:r>
        <w:rPr>
          <w:rFonts w:ascii="Times New Roman" w:eastAsia="Times New Roman" w:hAnsi="Times New Roman" w:cs="Times New Roman"/>
          <w:i/>
          <w:iCs/>
          <w:sz w:val="24"/>
          <w:szCs w:val="24"/>
          <w:highlight w:val="white"/>
        </w:rPr>
        <w:t>International Journal of Integrated Engineering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w:t>
      </w:r>
      <w:r>
        <w:rPr>
          <w:rFonts w:ascii="Times New Roman" w:eastAsia="Times New Roman" w:hAnsi="Times New Roman" w:cs="Times New Roman"/>
          <w:sz w:val="24"/>
          <w:szCs w:val="24"/>
          <w:highlight w:val="white"/>
        </w:rPr>
        <w:t>(7), pp.113-120.</w:t>
      </w:r>
    </w:p>
    <w:p w14:paraId="39D70C7C" w14:textId="77777777" w:rsidR="00462516" w:rsidRDefault="005D46B5">
      <w:pPr>
        <w:spacing w:line="360" w:lineRule="auto"/>
        <w:ind w:firstLine="566"/>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Khan, R.U., </w:t>
      </w:r>
      <w:proofErr w:type="spellStart"/>
      <w:r>
        <w:rPr>
          <w:rFonts w:ascii="Times New Roman" w:eastAsia="Times New Roman" w:hAnsi="Times New Roman" w:cs="Times New Roman"/>
          <w:sz w:val="24"/>
          <w:szCs w:val="24"/>
          <w:highlight w:val="white"/>
        </w:rPr>
        <w:t>Salamzadeh</w:t>
      </w:r>
      <w:proofErr w:type="spellEnd"/>
      <w:r>
        <w:rPr>
          <w:rFonts w:ascii="Times New Roman" w:eastAsia="Times New Roman" w:hAnsi="Times New Roman" w:cs="Times New Roman"/>
          <w:sz w:val="24"/>
          <w:szCs w:val="24"/>
          <w:highlight w:val="white"/>
        </w:rPr>
        <w:t xml:space="preserve">, Y., Iqbal, Q. and Yang, S., 2022. The impact of customer relationship management and company reputation on customer loyalty: The mediating role of customer satisfaction. </w:t>
      </w:r>
      <w:r>
        <w:rPr>
          <w:rFonts w:ascii="Times New Roman" w:eastAsia="Times New Roman" w:hAnsi="Times New Roman" w:cs="Times New Roman"/>
          <w:i/>
          <w:iCs/>
          <w:sz w:val="24"/>
          <w:szCs w:val="24"/>
          <w:highlight w:val="white"/>
        </w:rPr>
        <w:t>Journal of relationship marketing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21</w:t>
      </w:r>
      <w:r>
        <w:rPr>
          <w:rFonts w:ascii="Times New Roman" w:eastAsia="Times New Roman" w:hAnsi="Times New Roman" w:cs="Times New Roman"/>
          <w:sz w:val="24"/>
          <w:szCs w:val="24"/>
          <w:highlight w:val="white"/>
        </w:rPr>
        <w:t>(1), pp.1-26.</w:t>
      </w:r>
    </w:p>
    <w:p w14:paraId="0A06D262" w14:textId="77777777" w:rsidR="00462516" w:rsidRDefault="005D46B5">
      <w:pPr>
        <w:spacing w:line="360" w:lineRule="auto"/>
        <w:ind w:firstLine="566"/>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Macas, C.V.M., Aguirre, J.A.E., Arcentales-Carrión, R. and Peña, M., 2021, March. Inventory management for retail companies: A literature review and current trends. In </w:t>
      </w:r>
      <w:r>
        <w:rPr>
          <w:rFonts w:ascii="Times New Roman" w:eastAsia="Times New Roman" w:hAnsi="Times New Roman" w:cs="Times New Roman"/>
          <w:i/>
          <w:iCs/>
          <w:sz w:val="24"/>
          <w:szCs w:val="24"/>
          <w:highlight w:val="white"/>
        </w:rPr>
        <w:t xml:space="preserve">2021 </w:t>
      </w:r>
      <w:proofErr w:type="gramStart"/>
      <w:r>
        <w:rPr>
          <w:rFonts w:ascii="Times New Roman" w:eastAsia="Times New Roman" w:hAnsi="Times New Roman" w:cs="Times New Roman"/>
          <w:i/>
          <w:iCs/>
          <w:sz w:val="24"/>
          <w:szCs w:val="24"/>
          <w:highlight w:val="white"/>
        </w:rPr>
        <w:t>second</w:t>
      </w:r>
      <w:proofErr w:type="gramEnd"/>
      <w:r>
        <w:rPr>
          <w:rFonts w:ascii="Times New Roman" w:eastAsia="Times New Roman" w:hAnsi="Times New Roman" w:cs="Times New Roman"/>
          <w:i/>
          <w:iCs/>
          <w:sz w:val="24"/>
          <w:szCs w:val="24"/>
          <w:highlight w:val="white"/>
        </w:rPr>
        <w:t xml:space="preserve"> international conference on information systems and software technologies (ici2st)</w:t>
      </w:r>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t>pp</w:t>
      </w:r>
      <w:proofErr w:type="gramEnd"/>
      <w:r>
        <w:rPr>
          <w:rFonts w:ascii="Times New Roman" w:eastAsia="Times New Roman" w:hAnsi="Times New Roman" w:cs="Times New Roman"/>
          <w:sz w:val="24"/>
          <w:szCs w:val="24"/>
          <w:highlight w:val="white"/>
        </w:rPr>
        <w:t>. 71-78). IEEE.</w:t>
      </w:r>
    </w:p>
    <w:p w14:paraId="42C1AB34" w14:textId="77777777" w:rsidR="00462516" w:rsidRDefault="005D46B5">
      <w:pPr>
        <w:spacing w:line="360" w:lineRule="auto"/>
        <w:ind w:firstLine="566"/>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Wang, J., Omar, A.H., Alotaibi, F.M., </w:t>
      </w:r>
      <w:proofErr w:type="spellStart"/>
      <w:r>
        <w:rPr>
          <w:rFonts w:ascii="Times New Roman" w:eastAsia="Times New Roman" w:hAnsi="Times New Roman" w:cs="Times New Roman"/>
          <w:sz w:val="24"/>
          <w:szCs w:val="24"/>
          <w:highlight w:val="white"/>
        </w:rPr>
        <w:t>Daradkeh</w:t>
      </w:r>
      <w:proofErr w:type="spellEnd"/>
      <w:r>
        <w:rPr>
          <w:rFonts w:ascii="Times New Roman" w:eastAsia="Times New Roman" w:hAnsi="Times New Roman" w:cs="Times New Roman"/>
          <w:sz w:val="24"/>
          <w:szCs w:val="24"/>
          <w:highlight w:val="white"/>
        </w:rPr>
        <w:t xml:space="preserve">, Y.I. and </w:t>
      </w:r>
      <w:proofErr w:type="spellStart"/>
      <w:r>
        <w:rPr>
          <w:rFonts w:ascii="Times New Roman" w:eastAsia="Times New Roman" w:hAnsi="Times New Roman" w:cs="Times New Roman"/>
          <w:sz w:val="24"/>
          <w:szCs w:val="24"/>
          <w:highlight w:val="white"/>
        </w:rPr>
        <w:t>Althubiti</w:t>
      </w:r>
      <w:proofErr w:type="spellEnd"/>
      <w:r>
        <w:rPr>
          <w:rFonts w:ascii="Times New Roman" w:eastAsia="Times New Roman" w:hAnsi="Times New Roman" w:cs="Times New Roman"/>
          <w:sz w:val="24"/>
          <w:szCs w:val="24"/>
          <w:highlight w:val="white"/>
        </w:rPr>
        <w:t xml:space="preserve">, S.A., 2022. Business intelligence ability to enhance organizational performance and performance evaluation capabilities by improving data mining systems for competitive advantage. </w:t>
      </w:r>
      <w:r>
        <w:rPr>
          <w:rFonts w:ascii="Times New Roman" w:eastAsia="Times New Roman" w:hAnsi="Times New Roman" w:cs="Times New Roman"/>
          <w:i/>
          <w:iCs/>
          <w:sz w:val="24"/>
          <w:szCs w:val="24"/>
          <w:highlight w:val="white"/>
        </w:rPr>
        <w:t>Information Processing &amp;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59</w:t>
      </w:r>
      <w:r>
        <w:rPr>
          <w:rFonts w:ascii="Times New Roman" w:eastAsia="Times New Roman" w:hAnsi="Times New Roman" w:cs="Times New Roman"/>
          <w:sz w:val="24"/>
          <w:szCs w:val="24"/>
          <w:highlight w:val="white"/>
        </w:rPr>
        <w:t>(6), p.103075.</w:t>
      </w:r>
    </w:p>
    <w:p w14:paraId="1AD1CD2C" w14:textId="77777777" w:rsidR="00462516" w:rsidRDefault="005D46B5">
      <w:pPr>
        <w:spacing w:line="360" w:lineRule="auto"/>
        <w:ind w:firstLine="566"/>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Weerasekara, U. and Gooneratne, T., 2023. Enterprise resource planning (ERP) system implementation in a manufacturing firm: Rationales, benefits, challenges and management accounting ramifications. </w:t>
      </w:r>
      <w:r>
        <w:rPr>
          <w:rFonts w:ascii="Times New Roman" w:eastAsia="Times New Roman" w:hAnsi="Times New Roman" w:cs="Times New Roman"/>
          <w:i/>
          <w:iCs/>
          <w:sz w:val="24"/>
          <w:szCs w:val="24"/>
          <w:highlight w:val="white"/>
        </w:rPr>
        <w:t>Accounting and Management Information Systems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22</w:t>
      </w:r>
      <w:r>
        <w:rPr>
          <w:rFonts w:ascii="Times New Roman" w:eastAsia="Times New Roman" w:hAnsi="Times New Roman" w:cs="Times New Roman"/>
          <w:sz w:val="24"/>
          <w:szCs w:val="24"/>
          <w:highlight w:val="white"/>
        </w:rPr>
        <w:t>(1), pp.86-110.</w:t>
      </w:r>
    </w:p>
    <w:p w14:paraId="7DB8DE4F" w14:textId="77777777" w:rsidR="00462516" w:rsidRDefault="005D46B5">
      <w:pPr>
        <w:spacing w:line="360" w:lineRule="auto"/>
        <w:ind w:firstLine="566"/>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Wessel, L., </w:t>
      </w:r>
      <w:proofErr w:type="spellStart"/>
      <w:r>
        <w:rPr>
          <w:rFonts w:ascii="Times New Roman" w:eastAsia="Times New Roman" w:hAnsi="Times New Roman" w:cs="Times New Roman"/>
          <w:sz w:val="24"/>
          <w:szCs w:val="24"/>
          <w:highlight w:val="white"/>
        </w:rPr>
        <w:t>Baiyere</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Ologeanu</w:t>
      </w:r>
      <w:proofErr w:type="spellEnd"/>
      <w:r>
        <w:rPr>
          <w:rFonts w:ascii="Times New Roman" w:eastAsia="Times New Roman" w:hAnsi="Times New Roman" w:cs="Times New Roman"/>
          <w:sz w:val="24"/>
          <w:szCs w:val="24"/>
          <w:highlight w:val="white"/>
        </w:rPr>
        <w:t xml:space="preserve">-Taddei, R., Cha, J. and Blegind-Jensen, T., 2021. Unpacking the difference between digital transformation and IT-enabled organizational transformation. </w:t>
      </w:r>
      <w:r>
        <w:rPr>
          <w:rFonts w:ascii="Times New Roman" w:eastAsia="Times New Roman" w:hAnsi="Times New Roman" w:cs="Times New Roman"/>
          <w:i/>
          <w:iCs/>
          <w:sz w:val="24"/>
          <w:szCs w:val="24"/>
          <w:highlight w:val="white"/>
        </w:rPr>
        <w:t>Journal of the Association for information systems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22</w:t>
      </w:r>
      <w:r>
        <w:rPr>
          <w:rFonts w:ascii="Times New Roman" w:eastAsia="Times New Roman" w:hAnsi="Times New Roman" w:cs="Times New Roman"/>
          <w:sz w:val="24"/>
          <w:szCs w:val="24"/>
          <w:highlight w:val="white"/>
        </w:rPr>
        <w:t>(1), pp.102-129.</w:t>
      </w:r>
    </w:p>
    <w:p w14:paraId="383567EC" w14:textId="77777777" w:rsidR="00462516" w:rsidRDefault="00462516">
      <w:pPr>
        <w:widowControl w:val="0"/>
        <w:spacing w:line="360" w:lineRule="auto"/>
        <w:rPr>
          <w:rFonts w:ascii="Times New Roman" w:eastAsia="Times New Roman" w:hAnsi="Times New Roman" w:cs="Times New Roman"/>
          <w:sz w:val="24"/>
          <w:szCs w:val="24"/>
        </w:rPr>
      </w:pPr>
    </w:p>
    <w:p w14:paraId="73E09FE0" w14:textId="77777777" w:rsidR="00462516" w:rsidRDefault="00462516">
      <w:pPr>
        <w:spacing w:line="360" w:lineRule="auto"/>
        <w:ind w:firstLine="566"/>
        <w:jc w:val="both"/>
        <w:rPr>
          <w:rFonts w:ascii="Times New Roman" w:eastAsia="Times New Roman" w:hAnsi="Times New Roman" w:cs="Times New Roman"/>
          <w:sz w:val="24"/>
          <w:szCs w:val="24"/>
        </w:rPr>
      </w:pPr>
    </w:p>
    <w:sectPr w:rsidR="00462516">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0D314B" w14:textId="77777777" w:rsidR="00B31F85" w:rsidRDefault="00B31F85">
      <w:pPr>
        <w:spacing w:line="240" w:lineRule="auto"/>
      </w:pPr>
      <w:r>
        <w:separator/>
      </w:r>
    </w:p>
  </w:endnote>
  <w:endnote w:type="continuationSeparator" w:id="0">
    <w:p w14:paraId="422CCA59" w14:textId="77777777" w:rsidR="00B31F85" w:rsidRDefault="00B31F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985343A-2D38-476E-99E9-AE47D9B9F106}"/>
  </w:font>
  <w:font w:name="Cambria">
    <w:panose1 w:val="02040503050406030204"/>
    <w:charset w:val="00"/>
    <w:family w:val="roman"/>
    <w:pitch w:val="variable"/>
    <w:sig w:usb0="E00006FF" w:usb1="420024FF" w:usb2="02000000" w:usb3="00000000" w:csb0="0000019F" w:csb1="00000000"/>
    <w:embedRegular r:id="rId2" w:fontKey="{16FC6ACA-2BFE-428B-8F9B-817D2CF37B1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B3D1F9" w14:textId="77777777" w:rsidR="00462516" w:rsidRDefault="00462516"/>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A5F9DF" w14:textId="77777777" w:rsidR="00462516" w:rsidRDefault="005D46B5">
    <w:pPr>
      <w:jc w:val="right"/>
      <w:rPr>
        <w:rFonts w:ascii="Times New Roman" w:eastAsia="Times New Roman" w:hAnsi="Times New Roman" w:cs="Times New Roman"/>
        <w:color w:val="434343"/>
        <w:sz w:val="20"/>
        <w:szCs w:val="20"/>
      </w:rPr>
    </w:pPr>
    <w:r>
      <w:rPr>
        <w:rFonts w:ascii="Times New Roman" w:eastAsia="Times New Roman" w:hAnsi="Times New Roman" w:cs="Times New Roman"/>
        <w:color w:val="434343"/>
        <w:sz w:val="20"/>
        <w:szCs w:val="20"/>
      </w:rPr>
      <w:fldChar w:fldCharType="begin"/>
    </w:r>
    <w:r>
      <w:rPr>
        <w:rFonts w:ascii="Times New Roman" w:eastAsia="Times New Roman" w:hAnsi="Times New Roman" w:cs="Times New Roman"/>
        <w:color w:val="434343"/>
        <w:sz w:val="20"/>
        <w:szCs w:val="20"/>
      </w:rPr>
      <w:instrText>PAGE</w:instrText>
    </w:r>
    <w:r>
      <w:rPr>
        <w:rFonts w:ascii="Times New Roman" w:eastAsia="Times New Roman" w:hAnsi="Times New Roman" w:cs="Times New Roman"/>
        <w:color w:val="434343"/>
        <w:sz w:val="20"/>
        <w:szCs w:val="20"/>
      </w:rPr>
      <w:fldChar w:fldCharType="separate"/>
    </w:r>
    <w:r w:rsidR="00C23A06">
      <w:rPr>
        <w:rFonts w:ascii="Times New Roman" w:eastAsia="Times New Roman" w:hAnsi="Times New Roman" w:cs="Times New Roman"/>
        <w:noProof/>
        <w:color w:val="434343"/>
        <w:sz w:val="20"/>
        <w:szCs w:val="20"/>
      </w:rPr>
      <w:t>8</w:t>
    </w:r>
    <w:r>
      <w:rPr>
        <w:rFonts w:ascii="Times New Roman" w:eastAsia="Times New Roman" w:hAnsi="Times New Roman" w:cs="Times New Roman"/>
        <w:color w:val="434343"/>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AAAF8B" w14:textId="77777777" w:rsidR="00B31F85" w:rsidRDefault="00B31F85">
      <w:pPr>
        <w:spacing w:line="240" w:lineRule="auto"/>
      </w:pPr>
      <w:r>
        <w:separator/>
      </w:r>
    </w:p>
  </w:footnote>
  <w:footnote w:type="continuationSeparator" w:id="0">
    <w:p w14:paraId="7051701A" w14:textId="77777777" w:rsidR="00B31F85" w:rsidRDefault="00B31F8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C5EF9B" w14:textId="77777777" w:rsidR="00462516" w:rsidRDefault="00462516"/>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2516"/>
    <w:rsid w:val="00462516"/>
    <w:rsid w:val="005D46B5"/>
    <w:rsid w:val="008765E6"/>
    <w:rsid w:val="00B31F85"/>
    <w:rsid w:val="00C23A06"/>
    <w:rsid w:val="00E026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EA8E3"/>
  <w15:docId w15:val="{CFA4E05A-1662-4847-BC49-84DB2B4B8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2543</Words>
  <Characters>14497</Characters>
  <Application>Microsoft Office Word</Application>
  <DocSecurity>0</DocSecurity>
  <Lines>120</Lines>
  <Paragraphs>34</Paragraphs>
  <ScaleCrop>false</ScaleCrop>
  <Company/>
  <LinksUpToDate>false</LinksUpToDate>
  <CharactersWithSpaces>17006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Angelica Toma</dc:creator>
  <cp:lastModifiedBy>Angelica Toma</cp:lastModifiedBy>
  <cp:revision>2</cp:revision>
  <dcterms:created xsi:type="dcterms:W3CDTF">2026-04-17T11:05:00Z</dcterms:created>
  <dcterms:modified xsi:type="dcterms:W3CDTF">2026-04-17T11:05:00Z</dcterms:modified>
</cp:coreProperties>
</file>