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58D0E2" w14:textId="77777777" w:rsidR="00F66460" w:rsidRPr="003D5D0B" w:rsidRDefault="00F66460" w:rsidP="00F66460">
      <w:pPr>
        <w:spacing w:line="360" w:lineRule="auto"/>
        <w:jc w:val="both"/>
        <w:rPr>
          <w:rFonts w:ascii="Arial" w:eastAsia="Arial" w:hAnsi="Arial" w:cs="Arial"/>
          <w:bCs/>
          <w:sz w:val="40"/>
          <w:szCs w:val="40"/>
        </w:rPr>
      </w:pPr>
      <w:r w:rsidRPr="003D5D0B">
        <w:rPr>
          <w:rFonts w:ascii="Arial" w:eastAsia="Arial" w:hAnsi="Arial" w:cs="Arial"/>
          <w:bCs/>
          <w:sz w:val="40"/>
          <w:szCs w:val="40"/>
        </w:rPr>
        <w:t xml:space="preserve">Level </w:t>
      </w:r>
      <w:r>
        <w:rPr>
          <w:rFonts w:ascii="Arial" w:eastAsia="Arial" w:hAnsi="Arial" w:cs="Arial"/>
          <w:bCs/>
          <w:sz w:val="40"/>
          <w:szCs w:val="40"/>
        </w:rPr>
        <w:t>5</w:t>
      </w:r>
      <w:r w:rsidRPr="003D5D0B">
        <w:rPr>
          <w:rFonts w:ascii="Arial" w:eastAsia="Arial" w:hAnsi="Arial" w:cs="Arial"/>
          <w:bCs/>
          <w:sz w:val="40"/>
          <w:szCs w:val="40"/>
        </w:rPr>
        <w:t xml:space="preserve"> Assignment</w:t>
      </w:r>
      <w:r>
        <w:rPr>
          <w:rFonts w:ascii="Arial" w:eastAsia="Arial" w:hAnsi="Arial" w:cs="Arial"/>
          <w:bCs/>
          <w:sz w:val="40"/>
          <w:szCs w:val="40"/>
        </w:rPr>
        <w:t xml:space="preserve"> 1</w:t>
      </w:r>
      <w:r w:rsidRPr="003D5D0B">
        <w:rPr>
          <w:rFonts w:ascii="Arial" w:eastAsia="Arial" w:hAnsi="Arial" w:cs="Arial"/>
          <w:bCs/>
          <w:sz w:val="40"/>
          <w:szCs w:val="40"/>
        </w:rPr>
        <w:t>.</w:t>
      </w:r>
    </w:p>
    <w:p w14:paraId="1952720E" w14:textId="77777777" w:rsidR="00F66460" w:rsidRPr="003D5D0B" w:rsidRDefault="00F66460" w:rsidP="00F66460">
      <w:pPr>
        <w:spacing w:line="360" w:lineRule="auto"/>
        <w:jc w:val="both"/>
        <w:rPr>
          <w:rFonts w:ascii="Arial" w:eastAsia="Arial" w:hAnsi="Arial" w:cs="Arial"/>
          <w:b/>
          <w:bCs/>
          <w:sz w:val="40"/>
          <w:szCs w:val="40"/>
        </w:rPr>
      </w:pPr>
      <w:r w:rsidRPr="003D5D0B">
        <w:rPr>
          <w:rFonts w:ascii="Arial" w:eastAsia="Arial" w:hAnsi="Arial" w:cs="Arial"/>
          <w:b/>
          <w:bCs/>
          <w:sz w:val="40"/>
          <w:szCs w:val="40"/>
        </w:rPr>
        <w:t xml:space="preserve"> </w:t>
      </w:r>
    </w:p>
    <w:p w14:paraId="0AEE319F" w14:textId="68E868A2" w:rsidR="00F66460" w:rsidRPr="003D5D0B" w:rsidRDefault="00F66460" w:rsidP="00F66460">
      <w:pPr>
        <w:spacing w:after="0" w:line="360" w:lineRule="auto"/>
        <w:jc w:val="both"/>
        <w:rPr>
          <w:rFonts w:ascii="Arial" w:eastAsia="Arial" w:hAnsi="Arial" w:cs="Arial"/>
          <w:bCs/>
          <w:sz w:val="40"/>
          <w:szCs w:val="40"/>
        </w:rPr>
      </w:pPr>
      <w:r>
        <w:rPr>
          <w:rFonts w:ascii="Arial" w:eastAsia="Arial" w:hAnsi="Arial" w:cs="Arial"/>
          <w:bCs/>
          <w:sz w:val="40"/>
          <w:szCs w:val="40"/>
        </w:rPr>
        <w:t xml:space="preserve">Title: Procurement and Tendering. </w:t>
      </w:r>
    </w:p>
    <w:p w14:paraId="6EF24C84" w14:textId="77777777" w:rsidR="00F66460" w:rsidRPr="003D5D0B" w:rsidRDefault="00F66460" w:rsidP="00F66460">
      <w:pPr>
        <w:spacing w:line="360" w:lineRule="auto"/>
        <w:jc w:val="both"/>
        <w:rPr>
          <w:rFonts w:ascii="Arial" w:hAnsi="Arial" w:cs="Arial"/>
          <w:sz w:val="40"/>
          <w:szCs w:val="40"/>
        </w:rPr>
      </w:pPr>
    </w:p>
    <w:p w14:paraId="606E6727" w14:textId="77777777" w:rsidR="00F66460" w:rsidRPr="003D5D0B" w:rsidRDefault="00F66460" w:rsidP="00F66460">
      <w:pPr>
        <w:spacing w:line="360" w:lineRule="auto"/>
        <w:jc w:val="both"/>
        <w:rPr>
          <w:rFonts w:ascii="Arial" w:hAnsi="Arial" w:cs="Arial"/>
          <w:sz w:val="40"/>
          <w:szCs w:val="40"/>
        </w:rPr>
      </w:pPr>
      <w:r w:rsidRPr="003D5D0B">
        <w:rPr>
          <w:rFonts w:ascii="Arial" w:hAnsi="Arial" w:cs="Arial"/>
          <w:sz w:val="40"/>
          <w:szCs w:val="40"/>
        </w:rPr>
        <w:t>Name: Gethin Griffiths.</w:t>
      </w:r>
    </w:p>
    <w:p w14:paraId="06781F1C" w14:textId="77777777" w:rsidR="00F66460" w:rsidRPr="003D5D0B" w:rsidRDefault="00F66460" w:rsidP="00F66460">
      <w:pPr>
        <w:spacing w:line="360" w:lineRule="auto"/>
        <w:jc w:val="both"/>
        <w:rPr>
          <w:rFonts w:ascii="Arial" w:hAnsi="Arial" w:cs="Arial"/>
          <w:sz w:val="40"/>
          <w:szCs w:val="40"/>
        </w:rPr>
      </w:pPr>
    </w:p>
    <w:p w14:paraId="494E23C7" w14:textId="77777777" w:rsidR="00F66460" w:rsidRPr="003D5D0B" w:rsidRDefault="00F66460" w:rsidP="00F66460">
      <w:pPr>
        <w:spacing w:line="360" w:lineRule="auto"/>
        <w:jc w:val="both"/>
        <w:rPr>
          <w:rFonts w:ascii="Arial" w:hAnsi="Arial" w:cs="Arial"/>
          <w:sz w:val="40"/>
          <w:szCs w:val="40"/>
          <w:u w:val="single"/>
        </w:rPr>
      </w:pPr>
      <w:r w:rsidRPr="003D5D0B">
        <w:rPr>
          <w:rFonts w:ascii="Arial" w:hAnsi="Arial" w:cs="Arial"/>
          <w:sz w:val="40"/>
          <w:szCs w:val="40"/>
        </w:rPr>
        <w:t>Student No: 1910877.</w:t>
      </w:r>
    </w:p>
    <w:p w14:paraId="55BF6262" w14:textId="77777777" w:rsidR="00F66460" w:rsidRDefault="00F66460" w:rsidP="00F66460">
      <w:pPr>
        <w:spacing w:line="360" w:lineRule="auto"/>
        <w:jc w:val="both"/>
        <w:rPr>
          <w:rFonts w:ascii="Arial" w:hAnsi="Arial" w:cs="Arial"/>
          <w:sz w:val="40"/>
          <w:szCs w:val="40"/>
        </w:rPr>
      </w:pPr>
    </w:p>
    <w:p w14:paraId="2A2E2251" w14:textId="4652918A" w:rsidR="00F66460" w:rsidRPr="003D5D0B" w:rsidRDefault="00F66460" w:rsidP="00F66460">
      <w:pPr>
        <w:spacing w:line="360" w:lineRule="auto"/>
        <w:jc w:val="both"/>
        <w:rPr>
          <w:rFonts w:ascii="Arial" w:hAnsi="Arial" w:cs="Arial"/>
          <w:sz w:val="40"/>
          <w:szCs w:val="40"/>
        </w:rPr>
      </w:pPr>
      <w:r w:rsidRPr="003D5D0B">
        <w:rPr>
          <w:rFonts w:ascii="Arial" w:hAnsi="Arial" w:cs="Arial"/>
          <w:sz w:val="40"/>
          <w:szCs w:val="40"/>
        </w:rPr>
        <w:t>Module Code: ACBA</w:t>
      </w:r>
      <w:r>
        <w:rPr>
          <w:rFonts w:ascii="Arial" w:hAnsi="Arial" w:cs="Arial"/>
          <w:sz w:val="40"/>
          <w:szCs w:val="40"/>
        </w:rPr>
        <w:t>5006</w:t>
      </w:r>
      <w:r w:rsidRPr="003D5D0B">
        <w:rPr>
          <w:rFonts w:ascii="Arial" w:hAnsi="Arial" w:cs="Arial"/>
          <w:sz w:val="40"/>
          <w:szCs w:val="40"/>
        </w:rPr>
        <w:t>.</w:t>
      </w:r>
    </w:p>
    <w:p w14:paraId="46E759AA" w14:textId="77777777" w:rsidR="00F66460" w:rsidRDefault="00F66460" w:rsidP="00F66460">
      <w:pPr>
        <w:spacing w:line="360" w:lineRule="auto"/>
        <w:jc w:val="both"/>
        <w:rPr>
          <w:rFonts w:ascii="Arial" w:hAnsi="Arial" w:cs="Arial"/>
          <w:sz w:val="40"/>
          <w:szCs w:val="40"/>
        </w:rPr>
      </w:pPr>
    </w:p>
    <w:p w14:paraId="3467993D" w14:textId="7A2ECE3E" w:rsidR="00F66460" w:rsidRDefault="00F66460" w:rsidP="00F66460">
      <w:pPr>
        <w:spacing w:line="360" w:lineRule="auto"/>
        <w:jc w:val="both"/>
        <w:rPr>
          <w:rFonts w:ascii="Arial" w:hAnsi="Arial" w:cs="Arial"/>
          <w:color w:val="373A3C"/>
          <w:sz w:val="40"/>
          <w:szCs w:val="40"/>
          <w:lang w:val="en"/>
        </w:rPr>
      </w:pPr>
      <w:r w:rsidRPr="003D5D0B">
        <w:rPr>
          <w:rFonts w:ascii="Arial" w:hAnsi="Arial" w:cs="Arial"/>
          <w:sz w:val="40"/>
          <w:szCs w:val="40"/>
        </w:rPr>
        <w:t>Tutor:</w:t>
      </w:r>
      <w:r>
        <w:rPr>
          <w:rFonts w:ascii="Arial" w:hAnsi="Arial" w:cs="Arial"/>
          <w:sz w:val="40"/>
          <w:szCs w:val="40"/>
        </w:rPr>
        <w:t xml:space="preserve"> Lindsay Richards</w:t>
      </w:r>
      <w:r w:rsidR="00FE797B">
        <w:rPr>
          <w:rFonts w:ascii="Arial" w:hAnsi="Arial" w:cs="Arial"/>
          <w:color w:val="373A3C"/>
          <w:sz w:val="40"/>
          <w:szCs w:val="40"/>
          <w:lang w:val="en"/>
        </w:rPr>
        <w:t xml:space="preserve"> &amp; Dr Deborah Hughes. </w:t>
      </w:r>
    </w:p>
    <w:p w14:paraId="58A1D9CA" w14:textId="6B027C38" w:rsidR="00FC171F" w:rsidRDefault="00FC171F" w:rsidP="00F66460">
      <w:pPr>
        <w:spacing w:line="360" w:lineRule="auto"/>
        <w:jc w:val="both"/>
        <w:rPr>
          <w:rFonts w:ascii="Arial" w:hAnsi="Arial" w:cs="Arial"/>
          <w:color w:val="373A3C"/>
          <w:sz w:val="40"/>
          <w:szCs w:val="40"/>
          <w:lang w:val="en"/>
        </w:rPr>
      </w:pPr>
    </w:p>
    <w:p w14:paraId="59646D2C" w14:textId="43B893E2" w:rsidR="00FC171F" w:rsidRPr="003D5D0B" w:rsidRDefault="00FC171F" w:rsidP="00F66460">
      <w:pPr>
        <w:spacing w:line="360" w:lineRule="auto"/>
        <w:jc w:val="both"/>
        <w:rPr>
          <w:rFonts w:ascii="Arial" w:hAnsi="Arial" w:cs="Arial"/>
          <w:color w:val="373A3C"/>
          <w:sz w:val="40"/>
          <w:szCs w:val="40"/>
          <w:lang w:val="en"/>
        </w:rPr>
      </w:pPr>
      <w:r>
        <w:rPr>
          <w:rFonts w:ascii="Arial" w:hAnsi="Arial" w:cs="Arial"/>
          <w:color w:val="373A3C"/>
          <w:sz w:val="40"/>
          <w:szCs w:val="40"/>
          <w:lang w:val="en"/>
        </w:rPr>
        <w:t xml:space="preserve">Completion Date: </w:t>
      </w:r>
      <w:r w:rsidR="00A50807">
        <w:rPr>
          <w:rFonts w:ascii="Arial" w:hAnsi="Arial" w:cs="Arial"/>
          <w:color w:val="373A3C"/>
          <w:sz w:val="40"/>
          <w:szCs w:val="40"/>
          <w:lang w:val="en"/>
        </w:rPr>
        <w:t>22</w:t>
      </w:r>
      <w:r>
        <w:rPr>
          <w:rFonts w:ascii="Arial" w:hAnsi="Arial" w:cs="Arial"/>
          <w:color w:val="373A3C"/>
          <w:sz w:val="40"/>
          <w:szCs w:val="40"/>
          <w:lang w:val="en"/>
        </w:rPr>
        <w:t xml:space="preserve">/02/2022. </w:t>
      </w:r>
    </w:p>
    <w:p w14:paraId="10D38D6D" w14:textId="6E3638B4" w:rsidR="005665F1" w:rsidRDefault="005665F1"/>
    <w:p w14:paraId="312A4E72" w14:textId="3F104B66" w:rsidR="00FC171F" w:rsidRDefault="00FC171F"/>
    <w:p w14:paraId="6F2955AE" w14:textId="1FC8D4F2" w:rsidR="00FC171F" w:rsidRDefault="00FC171F"/>
    <w:p w14:paraId="769E0E92" w14:textId="28A1DBE5" w:rsidR="00FC171F" w:rsidRDefault="00FC171F"/>
    <w:p w14:paraId="647DA68C" w14:textId="565F1FAB" w:rsidR="00FC171F" w:rsidRDefault="00FC171F" w:rsidP="00FC171F">
      <w:pPr>
        <w:spacing w:after="0" w:line="360" w:lineRule="auto"/>
        <w:jc w:val="both"/>
        <w:rPr>
          <w:rFonts w:ascii="Arial" w:hAnsi="Arial" w:cs="Arial"/>
          <w:b/>
          <w:bCs/>
          <w:sz w:val="24"/>
          <w:szCs w:val="24"/>
          <w:u w:val="single"/>
        </w:rPr>
      </w:pPr>
      <w:r w:rsidRPr="00FC171F">
        <w:rPr>
          <w:rFonts w:ascii="Arial" w:hAnsi="Arial" w:cs="Arial"/>
          <w:b/>
          <w:bCs/>
          <w:sz w:val="24"/>
          <w:szCs w:val="24"/>
          <w:u w:val="single"/>
        </w:rPr>
        <w:lastRenderedPageBreak/>
        <w:t>Contents Page.</w:t>
      </w:r>
    </w:p>
    <w:p w14:paraId="1A4ECC19" w14:textId="77777777" w:rsidR="00FC171F" w:rsidRPr="00FC171F" w:rsidRDefault="00FC171F" w:rsidP="00FC171F">
      <w:pPr>
        <w:spacing w:after="0" w:line="360" w:lineRule="auto"/>
        <w:jc w:val="both"/>
        <w:rPr>
          <w:rFonts w:ascii="Arial" w:hAnsi="Arial" w:cs="Arial"/>
          <w:b/>
          <w:bCs/>
          <w:sz w:val="24"/>
          <w:szCs w:val="24"/>
          <w:u w:val="single"/>
        </w:rPr>
      </w:pPr>
    </w:p>
    <w:p w14:paraId="2EB11D4F" w14:textId="2216A148" w:rsidR="00FC171F" w:rsidRDefault="00FC171F" w:rsidP="00FC171F">
      <w:pPr>
        <w:spacing w:after="0" w:line="360" w:lineRule="auto"/>
        <w:jc w:val="both"/>
        <w:rPr>
          <w:rFonts w:ascii="Arial" w:hAnsi="Arial" w:cs="Arial"/>
          <w:b/>
          <w:bCs/>
          <w:sz w:val="24"/>
          <w:szCs w:val="24"/>
          <w:u w:val="single"/>
        </w:rPr>
      </w:pPr>
      <w:r w:rsidRPr="00FC171F">
        <w:rPr>
          <w:rFonts w:ascii="Arial" w:hAnsi="Arial" w:cs="Arial"/>
          <w:b/>
          <w:bCs/>
          <w:sz w:val="24"/>
          <w:szCs w:val="24"/>
          <w:u w:val="single"/>
        </w:rPr>
        <w:t>Contents.</w:t>
      </w:r>
      <w:r>
        <w:rPr>
          <w:rFonts w:ascii="Arial" w:hAnsi="Arial" w:cs="Arial"/>
          <w:b/>
          <w:bCs/>
          <w:sz w:val="24"/>
          <w:szCs w:val="24"/>
          <w:u w:val="single"/>
        </w:rPr>
        <w:t xml:space="preserve">                                                                                                                        Page.</w:t>
      </w:r>
    </w:p>
    <w:p w14:paraId="26019EBA" w14:textId="77777777" w:rsidR="00B56B7E" w:rsidRPr="00B56B7E" w:rsidRDefault="00B56B7E" w:rsidP="00B56B7E">
      <w:pPr>
        <w:spacing w:after="160" w:line="259" w:lineRule="auto"/>
        <w:rPr>
          <w:rFonts w:ascii="Arial" w:hAnsi="Arial" w:cs="Arial"/>
          <w:b/>
          <w:bCs/>
          <w:sz w:val="24"/>
          <w:szCs w:val="24"/>
          <w:u w:val="single"/>
        </w:rPr>
      </w:pPr>
      <w:r w:rsidRPr="00B56B7E">
        <w:rPr>
          <w:rFonts w:ascii="Arial" w:hAnsi="Arial" w:cs="Arial"/>
          <w:b/>
          <w:bCs/>
          <w:sz w:val="24"/>
          <w:szCs w:val="24"/>
          <w:u w:val="single"/>
        </w:rPr>
        <w:t>Introduction.                                                                                                              3.</w:t>
      </w:r>
    </w:p>
    <w:p w14:paraId="27330197" w14:textId="77777777" w:rsidR="00B56B7E" w:rsidRPr="00B56B7E" w:rsidRDefault="00B56B7E" w:rsidP="00B56B7E">
      <w:pPr>
        <w:spacing w:after="0" w:line="360" w:lineRule="auto"/>
        <w:jc w:val="both"/>
        <w:rPr>
          <w:rFonts w:ascii="Arial" w:hAnsi="Arial" w:cs="Arial"/>
          <w:b/>
          <w:bCs/>
          <w:sz w:val="24"/>
          <w:szCs w:val="24"/>
          <w:u w:val="single"/>
        </w:rPr>
      </w:pPr>
      <w:r w:rsidRPr="00B56B7E">
        <w:rPr>
          <w:rFonts w:ascii="Arial" w:hAnsi="Arial" w:cs="Arial"/>
          <w:b/>
          <w:bCs/>
          <w:sz w:val="24"/>
          <w:szCs w:val="24"/>
          <w:u w:val="single"/>
        </w:rPr>
        <w:t>Procurement Routes.                                                                                                3.</w:t>
      </w:r>
    </w:p>
    <w:p w14:paraId="6AD0C449" w14:textId="77777777" w:rsidR="00B56B7E" w:rsidRPr="00B56B7E" w:rsidRDefault="00B56B7E" w:rsidP="00B56B7E">
      <w:pPr>
        <w:spacing w:after="0" w:line="360" w:lineRule="auto"/>
        <w:jc w:val="both"/>
        <w:rPr>
          <w:rFonts w:ascii="Arial" w:hAnsi="Arial" w:cs="Arial"/>
          <w:b/>
          <w:bCs/>
          <w:sz w:val="24"/>
          <w:szCs w:val="24"/>
          <w:u w:val="single"/>
        </w:rPr>
      </w:pPr>
      <w:r w:rsidRPr="00B56B7E">
        <w:rPr>
          <w:rFonts w:ascii="Arial" w:hAnsi="Arial" w:cs="Arial"/>
          <w:b/>
          <w:bCs/>
          <w:sz w:val="24"/>
          <w:szCs w:val="24"/>
          <w:u w:val="single"/>
        </w:rPr>
        <w:t>Traditional Procurement.                                                                                           4.</w:t>
      </w:r>
    </w:p>
    <w:p w14:paraId="66071AD4" w14:textId="77777777" w:rsidR="00B56B7E" w:rsidRPr="00B56B7E" w:rsidRDefault="00B56B7E" w:rsidP="00B56B7E">
      <w:pPr>
        <w:spacing w:after="0" w:line="360" w:lineRule="auto"/>
        <w:jc w:val="both"/>
        <w:rPr>
          <w:rFonts w:ascii="Arial" w:hAnsi="Arial" w:cs="Arial"/>
          <w:b/>
          <w:bCs/>
          <w:sz w:val="24"/>
          <w:szCs w:val="24"/>
          <w:u w:val="single"/>
        </w:rPr>
      </w:pPr>
      <w:r w:rsidRPr="00B56B7E">
        <w:rPr>
          <w:rFonts w:ascii="Arial" w:hAnsi="Arial" w:cs="Arial"/>
          <w:b/>
          <w:bCs/>
          <w:sz w:val="24"/>
          <w:szCs w:val="24"/>
          <w:u w:val="single"/>
        </w:rPr>
        <w:t>Design and Build.                                                                                                      4.</w:t>
      </w:r>
    </w:p>
    <w:p w14:paraId="399D3007" w14:textId="77777777" w:rsidR="00B56B7E" w:rsidRPr="00B56B7E" w:rsidRDefault="00B56B7E" w:rsidP="00B56B7E">
      <w:pPr>
        <w:spacing w:after="0" w:line="360" w:lineRule="auto"/>
        <w:jc w:val="both"/>
        <w:rPr>
          <w:rFonts w:ascii="Arial" w:hAnsi="Arial" w:cs="Arial"/>
          <w:b/>
          <w:bCs/>
          <w:sz w:val="24"/>
          <w:szCs w:val="24"/>
          <w:u w:val="single"/>
        </w:rPr>
      </w:pPr>
      <w:r w:rsidRPr="00B56B7E">
        <w:rPr>
          <w:rFonts w:ascii="Arial" w:hAnsi="Arial" w:cs="Arial"/>
          <w:b/>
          <w:bCs/>
          <w:sz w:val="24"/>
          <w:szCs w:val="24"/>
          <w:u w:val="single"/>
        </w:rPr>
        <w:t>Package Contracts.                                                                                                   4.</w:t>
      </w:r>
    </w:p>
    <w:p w14:paraId="5E483D6E" w14:textId="77777777" w:rsidR="00B56B7E" w:rsidRPr="00B56B7E" w:rsidRDefault="00B56B7E" w:rsidP="00B56B7E">
      <w:pPr>
        <w:spacing w:after="0" w:line="360" w:lineRule="auto"/>
        <w:jc w:val="both"/>
        <w:rPr>
          <w:rFonts w:ascii="Arial" w:hAnsi="Arial" w:cs="Arial"/>
          <w:b/>
          <w:bCs/>
          <w:sz w:val="24"/>
          <w:szCs w:val="24"/>
          <w:u w:val="single"/>
        </w:rPr>
      </w:pPr>
      <w:r w:rsidRPr="00B56B7E">
        <w:rPr>
          <w:rFonts w:ascii="Arial" w:hAnsi="Arial" w:cs="Arial"/>
          <w:b/>
          <w:bCs/>
          <w:sz w:val="24"/>
          <w:szCs w:val="24"/>
          <w:u w:val="single"/>
        </w:rPr>
        <w:t>Management Contractor.                                                                                           4.</w:t>
      </w:r>
    </w:p>
    <w:p w14:paraId="14698A58" w14:textId="77777777" w:rsidR="00B56B7E" w:rsidRPr="00B56B7E" w:rsidRDefault="00B56B7E" w:rsidP="00B56B7E">
      <w:pPr>
        <w:spacing w:after="0" w:line="360" w:lineRule="auto"/>
        <w:jc w:val="both"/>
        <w:rPr>
          <w:rFonts w:ascii="Arial" w:hAnsi="Arial" w:cs="Arial"/>
          <w:b/>
          <w:bCs/>
          <w:sz w:val="24"/>
          <w:szCs w:val="24"/>
          <w:u w:val="single"/>
        </w:rPr>
      </w:pPr>
      <w:r w:rsidRPr="00B56B7E">
        <w:rPr>
          <w:rFonts w:ascii="Arial" w:hAnsi="Arial" w:cs="Arial"/>
          <w:b/>
          <w:bCs/>
          <w:sz w:val="24"/>
          <w:szCs w:val="24"/>
          <w:u w:val="single"/>
        </w:rPr>
        <w:t>Construction Management.                                                                                      4.</w:t>
      </w:r>
    </w:p>
    <w:p w14:paraId="2FECFC3B" w14:textId="77777777" w:rsidR="00B56B7E" w:rsidRPr="00B56B7E" w:rsidRDefault="00B56B7E" w:rsidP="00B56B7E">
      <w:pPr>
        <w:spacing w:after="0" w:line="360" w:lineRule="auto"/>
        <w:jc w:val="both"/>
        <w:rPr>
          <w:rFonts w:ascii="Arial" w:hAnsi="Arial" w:cs="Arial"/>
          <w:b/>
          <w:bCs/>
          <w:sz w:val="24"/>
          <w:szCs w:val="24"/>
          <w:u w:val="single"/>
        </w:rPr>
      </w:pPr>
      <w:r w:rsidRPr="00B56B7E">
        <w:rPr>
          <w:rFonts w:ascii="Arial" w:hAnsi="Arial" w:cs="Arial"/>
          <w:b/>
          <w:bCs/>
          <w:sz w:val="24"/>
          <w:szCs w:val="24"/>
          <w:u w:val="single"/>
        </w:rPr>
        <w:t>Private Finance Initiative (PFI).                                                                                    4.</w:t>
      </w:r>
    </w:p>
    <w:p w14:paraId="319527FF" w14:textId="77777777" w:rsidR="00B56B7E" w:rsidRPr="00B56B7E" w:rsidRDefault="00B56B7E" w:rsidP="00B56B7E">
      <w:pPr>
        <w:spacing w:after="0" w:line="360" w:lineRule="auto"/>
        <w:jc w:val="both"/>
        <w:rPr>
          <w:rFonts w:ascii="Arial" w:hAnsi="Arial" w:cs="Arial"/>
          <w:b/>
          <w:bCs/>
          <w:sz w:val="24"/>
          <w:szCs w:val="24"/>
          <w:u w:val="single"/>
        </w:rPr>
      </w:pPr>
      <w:r w:rsidRPr="00B56B7E">
        <w:rPr>
          <w:rFonts w:ascii="Arial" w:hAnsi="Arial" w:cs="Arial"/>
          <w:b/>
          <w:bCs/>
          <w:sz w:val="24"/>
          <w:szCs w:val="24"/>
          <w:u w:val="single"/>
        </w:rPr>
        <w:t>The Perfect Storm.                                                                                                     5.</w:t>
      </w:r>
    </w:p>
    <w:p w14:paraId="422C1CD5" w14:textId="77777777" w:rsidR="00B56B7E" w:rsidRPr="00B56B7E" w:rsidRDefault="00B56B7E" w:rsidP="00B56B7E">
      <w:pPr>
        <w:spacing w:after="0" w:line="360" w:lineRule="auto"/>
        <w:jc w:val="both"/>
        <w:rPr>
          <w:rFonts w:ascii="Arial" w:hAnsi="Arial" w:cs="Arial"/>
          <w:b/>
          <w:bCs/>
          <w:sz w:val="24"/>
          <w:szCs w:val="24"/>
          <w:u w:val="single"/>
        </w:rPr>
      </w:pPr>
      <w:r w:rsidRPr="00B56B7E">
        <w:rPr>
          <w:rFonts w:ascii="Arial" w:hAnsi="Arial" w:cs="Arial"/>
          <w:b/>
          <w:bCs/>
          <w:sz w:val="24"/>
          <w:szCs w:val="24"/>
          <w:u w:val="single"/>
        </w:rPr>
        <w:t>Alternative Procurement and Tendering Approach.                                              6.</w:t>
      </w:r>
    </w:p>
    <w:p w14:paraId="315ADDE3" w14:textId="77777777" w:rsidR="00B56B7E" w:rsidRPr="00B56B7E" w:rsidRDefault="00B56B7E" w:rsidP="00B56B7E">
      <w:pPr>
        <w:spacing w:after="0" w:line="360" w:lineRule="auto"/>
        <w:jc w:val="both"/>
        <w:rPr>
          <w:rFonts w:ascii="Arial" w:hAnsi="Arial" w:cs="Arial"/>
          <w:b/>
          <w:bCs/>
          <w:sz w:val="24"/>
          <w:szCs w:val="24"/>
          <w:u w:val="single"/>
        </w:rPr>
      </w:pPr>
      <w:r w:rsidRPr="00B56B7E">
        <w:rPr>
          <w:rFonts w:ascii="Arial" w:hAnsi="Arial" w:cs="Arial"/>
          <w:b/>
          <w:bCs/>
          <w:sz w:val="24"/>
          <w:szCs w:val="24"/>
          <w:u w:val="single"/>
        </w:rPr>
        <w:t>Integrated Procurement Methods.                                                                            6. Partnering.                                                                                                            6 &amp; 7.</w:t>
      </w:r>
    </w:p>
    <w:p w14:paraId="05FF2463" w14:textId="77777777" w:rsidR="00B56B7E" w:rsidRPr="00B56B7E" w:rsidRDefault="00B56B7E" w:rsidP="00B56B7E">
      <w:pPr>
        <w:spacing w:after="0" w:line="360" w:lineRule="auto"/>
        <w:jc w:val="both"/>
        <w:rPr>
          <w:rFonts w:ascii="Arial" w:hAnsi="Arial" w:cs="Arial"/>
          <w:b/>
          <w:bCs/>
          <w:sz w:val="24"/>
          <w:szCs w:val="24"/>
          <w:u w:val="single"/>
        </w:rPr>
      </w:pPr>
      <w:r w:rsidRPr="00B56B7E">
        <w:rPr>
          <w:rFonts w:ascii="Arial" w:hAnsi="Arial" w:cs="Arial"/>
          <w:b/>
          <w:bCs/>
          <w:sz w:val="24"/>
          <w:szCs w:val="24"/>
          <w:u w:val="single"/>
        </w:rPr>
        <w:t>Collaboration.                                                                                                       7 &amp; 8.</w:t>
      </w:r>
    </w:p>
    <w:p w14:paraId="2823920E" w14:textId="77777777" w:rsidR="00B56B7E" w:rsidRPr="00B56B7E" w:rsidRDefault="00B56B7E" w:rsidP="00B56B7E">
      <w:pPr>
        <w:spacing w:after="0" w:line="360" w:lineRule="auto"/>
        <w:jc w:val="both"/>
        <w:rPr>
          <w:rFonts w:ascii="Arial" w:hAnsi="Arial" w:cs="Arial"/>
          <w:b/>
          <w:bCs/>
          <w:sz w:val="24"/>
          <w:szCs w:val="24"/>
          <w:u w:val="single"/>
        </w:rPr>
      </w:pPr>
      <w:r w:rsidRPr="00B56B7E">
        <w:rPr>
          <w:rFonts w:ascii="Arial" w:hAnsi="Arial" w:cs="Arial"/>
          <w:b/>
          <w:bCs/>
          <w:sz w:val="24"/>
          <w:szCs w:val="24"/>
          <w:u w:val="single"/>
        </w:rPr>
        <w:t>NEC4 Alliancing Contract.                                                                                 8 &amp; 9.</w:t>
      </w:r>
    </w:p>
    <w:p w14:paraId="77A6DD61" w14:textId="77777777" w:rsidR="00B56B7E" w:rsidRPr="00B56B7E" w:rsidRDefault="00B56B7E" w:rsidP="00B56B7E">
      <w:pPr>
        <w:spacing w:after="0" w:line="360" w:lineRule="auto"/>
        <w:jc w:val="both"/>
        <w:rPr>
          <w:rFonts w:ascii="Arial" w:hAnsi="Arial" w:cs="Arial"/>
          <w:b/>
          <w:bCs/>
          <w:sz w:val="24"/>
          <w:szCs w:val="24"/>
          <w:u w:val="single"/>
        </w:rPr>
      </w:pPr>
      <w:r w:rsidRPr="00B56B7E">
        <w:rPr>
          <w:rFonts w:ascii="Arial" w:hAnsi="Arial" w:cs="Arial"/>
          <w:b/>
          <w:bCs/>
          <w:sz w:val="24"/>
          <w:szCs w:val="24"/>
          <w:u w:val="single"/>
        </w:rPr>
        <w:t>Insurance.                                                                                                                  10.</w:t>
      </w:r>
    </w:p>
    <w:p w14:paraId="5787B837" w14:textId="77777777" w:rsidR="00B56B7E" w:rsidRPr="00B56B7E" w:rsidRDefault="00B56B7E" w:rsidP="00B56B7E">
      <w:pPr>
        <w:spacing w:after="0" w:line="360" w:lineRule="auto"/>
        <w:jc w:val="both"/>
        <w:rPr>
          <w:rFonts w:ascii="Arial" w:hAnsi="Arial" w:cs="Arial"/>
          <w:b/>
          <w:bCs/>
          <w:sz w:val="24"/>
          <w:szCs w:val="24"/>
          <w:u w:val="single"/>
        </w:rPr>
      </w:pPr>
      <w:r w:rsidRPr="00B56B7E">
        <w:rPr>
          <w:rFonts w:ascii="Arial" w:hAnsi="Arial" w:cs="Arial"/>
          <w:b/>
          <w:bCs/>
          <w:sz w:val="24"/>
          <w:szCs w:val="24"/>
          <w:u w:val="single"/>
        </w:rPr>
        <w:t>Tendering Process.                                                                                                  10.</w:t>
      </w:r>
    </w:p>
    <w:p w14:paraId="0CB2F811" w14:textId="1BE90FAB" w:rsidR="00B56B7E" w:rsidRPr="00B56B7E" w:rsidRDefault="00B56B7E" w:rsidP="00B56B7E">
      <w:pPr>
        <w:spacing w:after="0" w:line="360" w:lineRule="auto"/>
        <w:jc w:val="both"/>
        <w:rPr>
          <w:rFonts w:ascii="Arial" w:hAnsi="Arial" w:cs="Arial"/>
          <w:b/>
          <w:bCs/>
          <w:sz w:val="24"/>
          <w:szCs w:val="24"/>
          <w:u w:val="single"/>
        </w:rPr>
      </w:pPr>
      <w:r w:rsidRPr="00B56B7E">
        <w:rPr>
          <w:rFonts w:ascii="Arial" w:hAnsi="Arial" w:cs="Arial"/>
          <w:b/>
          <w:bCs/>
          <w:sz w:val="24"/>
          <w:szCs w:val="24"/>
          <w:u w:val="single"/>
        </w:rPr>
        <w:t xml:space="preserve">Refer Appendix 5 </w:t>
      </w:r>
      <w:r w:rsidR="00E0583C">
        <w:rPr>
          <w:rFonts w:ascii="Arial" w:hAnsi="Arial" w:cs="Arial"/>
          <w:b/>
          <w:bCs/>
          <w:sz w:val="24"/>
          <w:szCs w:val="24"/>
          <w:u w:val="single"/>
        </w:rPr>
        <w:t>F</w:t>
      </w:r>
      <w:r w:rsidRPr="00B56B7E">
        <w:rPr>
          <w:rFonts w:ascii="Arial" w:hAnsi="Arial" w:cs="Arial"/>
          <w:b/>
          <w:bCs/>
          <w:sz w:val="24"/>
          <w:szCs w:val="24"/>
          <w:u w:val="single"/>
        </w:rPr>
        <w:t xml:space="preserve">or </w:t>
      </w:r>
      <w:r w:rsidR="00E0583C">
        <w:rPr>
          <w:rFonts w:ascii="Arial" w:hAnsi="Arial" w:cs="Arial"/>
          <w:b/>
          <w:bCs/>
          <w:sz w:val="24"/>
          <w:szCs w:val="24"/>
          <w:u w:val="single"/>
        </w:rPr>
        <w:t>F</w:t>
      </w:r>
      <w:r w:rsidRPr="00B56B7E">
        <w:rPr>
          <w:rFonts w:ascii="Arial" w:hAnsi="Arial" w:cs="Arial"/>
          <w:b/>
          <w:bCs/>
          <w:sz w:val="24"/>
          <w:szCs w:val="24"/>
          <w:u w:val="single"/>
        </w:rPr>
        <w:t xml:space="preserve">urther </w:t>
      </w:r>
      <w:r w:rsidR="00E0583C">
        <w:rPr>
          <w:rFonts w:ascii="Arial" w:hAnsi="Arial" w:cs="Arial"/>
          <w:b/>
          <w:bCs/>
          <w:sz w:val="24"/>
          <w:szCs w:val="24"/>
          <w:u w:val="single"/>
        </w:rPr>
        <w:t xml:space="preserve">Details; </w:t>
      </w:r>
      <w:r w:rsidRPr="00B56B7E">
        <w:rPr>
          <w:rFonts w:ascii="Arial" w:hAnsi="Arial" w:cs="Arial"/>
          <w:b/>
          <w:bCs/>
          <w:sz w:val="24"/>
          <w:szCs w:val="24"/>
          <w:u w:val="single"/>
        </w:rPr>
        <w:t>Tendering Process Table.                             11.</w:t>
      </w:r>
    </w:p>
    <w:p w14:paraId="48E34EBC" w14:textId="77777777" w:rsidR="00B56B7E" w:rsidRPr="00B56B7E" w:rsidRDefault="00B56B7E" w:rsidP="00B56B7E">
      <w:pPr>
        <w:spacing w:after="0" w:line="360" w:lineRule="auto"/>
        <w:jc w:val="both"/>
        <w:rPr>
          <w:rFonts w:ascii="Arial" w:hAnsi="Arial" w:cs="Arial"/>
          <w:b/>
          <w:bCs/>
          <w:sz w:val="24"/>
          <w:szCs w:val="24"/>
          <w:u w:val="single"/>
        </w:rPr>
      </w:pPr>
      <w:r w:rsidRPr="00B56B7E">
        <w:rPr>
          <w:rFonts w:ascii="Arial" w:hAnsi="Arial" w:cs="Arial"/>
          <w:b/>
          <w:bCs/>
          <w:sz w:val="24"/>
          <w:szCs w:val="24"/>
          <w:u w:val="single"/>
        </w:rPr>
        <w:t>Tendering Stages.                                                                                                    12.</w:t>
      </w:r>
    </w:p>
    <w:p w14:paraId="535062BB" w14:textId="77777777" w:rsidR="00B56B7E" w:rsidRPr="00B56B7E" w:rsidRDefault="00B56B7E" w:rsidP="00B56B7E">
      <w:pPr>
        <w:spacing w:after="0" w:line="360" w:lineRule="auto"/>
        <w:jc w:val="both"/>
        <w:rPr>
          <w:rFonts w:ascii="Arial" w:hAnsi="Arial" w:cs="Arial"/>
          <w:b/>
          <w:bCs/>
          <w:sz w:val="24"/>
          <w:szCs w:val="24"/>
          <w:u w:val="single"/>
        </w:rPr>
      </w:pPr>
      <w:r w:rsidRPr="00B56B7E">
        <w:rPr>
          <w:rFonts w:ascii="Arial" w:hAnsi="Arial" w:cs="Arial"/>
          <w:b/>
          <w:bCs/>
          <w:sz w:val="24"/>
          <w:szCs w:val="24"/>
          <w:u w:val="single"/>
        </w:rPr>
        <w:t xml:space="preserve">Conclusion.                                                                                                               13. </w:t>
      </w:r>
    </w:p>
    <w:p w14:paraId="4DE87101" w14:textId="77777777" w:rsidR="00B56B7E" w:rsidRPr="00B56B7E" w:rsidRDefault="00B56B7E" w:rsidP="00B56B7E">
      <w:pPr>
        <w:spacing w:after="0" w:line="360" w:lineRule="auto"/>
        <w:jc w:val="both"/>
        <w:rPr>
          <w:rFonts w:ascii="Arial" w:hAnsi="Arial" w:cs="Arial"/>
          <w:b/>
          <w:bCs/>
          <w:sz w:val="24"/>
          <w:szCs w:val="24"/>
          <w:u w:val="single"/>
        </w:rPr>
      </w:pPr>
      <w:r w:rsidRPr="00B56B7E">
        <w:rPr>
          <w:rFonts w:ascii="Arial" w:hAnsi="Arial" w:cs="Arial"/>
          <w:b/>
          <w:bCs/>
          <w:sz w:val="24"/>
          <w:szCs w:val="24"/>
          <w:u w:val="single"/>
        </w:rPr>
        <w:t>References.                                                                                                      14 &amp; 15.</w:t>
      </w:r>
    </w:p>
    <w:p w14:paraId="694421BB" w14:textId="77777777" w:rsidR="00B56B7E" w:rsidRPr="00B56B7E" w:rsidRDefault="00B56B7E" w:rsidP="00B56B7E">
      <w:pPr>
        <w:spacing w:after="0" w:line="360" w:lineRule="auto"/>
        <w:jc w:val="both"/>
        <w:rPr>
          <w:rFonts w:ascii="Arial" w:hAnsi="Arial" w:cs="Arial"/>
          <w:b/>
          <w:bCs/>
          <w:sz w:val="24"/>
          <w:szCs w:val="24"/>
          <w:u w:val="single"/>
        </w:rPr>
      </w:pPr>
      <w:r w:rsidRPr="00B56B7E">
        <w:rPr>
          <w:rFonts w:ascii="Arial" w:hAnsi="Arial" w:cs="Arial"/>
          <w:b/>
          <w:bCs/>
          <w:sz w:val="24"/>
          <w:szCs w:val="24"/>
          <w:u w:val="single"/>
        </w:rPr>
        <w:t>Appendices.                                                                                          16, 17, 18 &amp; 19.</w:t>
      </w:r>
    </w:p>
    <w:p w14:paraId="59360DE3" w14:textId="09BFA94A" w:rsidR="00FC171F" w:rsidRDefault="00FC171F" w:rsidP="00FC171F">
      <w:pPr>
        <w:spacing w:after="0" w:line="360" w:lineRule="auto"/>
        <w:jc w:val="both"/>
        <w:rPr>
          <w:rFonts w:ascii="Arial" w:hAnsi="Arial" w:cs="Arial"/>
          <w:b/>
          <w:bCs/>
          <w:sz w:val="24"/>
          <w:szCs w:val="24"/>
          <w:u w:val="single"/>
        </w:rPr>
      </w:pPr>
    </w:p>
    <w:p w14:paraId="18CE3DF9" w14:textId="3B2C34E0" w:rsidR="00FC171F" w:rsidRDefault="00FC171F" w:rsidP="00FC171F">
      <w:pPr>
        <w:spacing w:after="0" w:line="360" w:lineRule="auto"/>
        <w:jc w:val="both"/>
        <w:rPr>
          <w:rFonts w:ascii="Arial" w:hAnsi="Arial" w:cs="Arial"/>
          <w:sz w:val="24"/>
          <w:szCs w:val="24"/>
        </w:rPr>
      </w:pPr>
    </w:p>
    <w:p w14:paraId="29F550CA" w14:textId="43291FF0" w:rsidR="00FC171F" w:rsidRDefault="00FC171F" w:rsidP="00FC171F">
      <w:pPr>
        <w:spacing w:after="0" w:line="360" w:lineRule="auto"/>
        <w:jc w:val="both"/>
        <w:rPr>
          <w:rFonts w:ascii="Arial" w:hAnsi="Arial" w:cs="Arial"/>
          <w:sz w:val="24"/>
          <w:szCs w:val="24"/>
        </w:rPr>
      </w:pPr>
    </w:p>
    <w:p w14:paraId="1BBB09C4" w14:textId="717253EE" w:rsidR="00FC171F" w:rsidRDefault="00FC171F" w:rsidP="00FC171F">
      <w:pPr>
        <w:spacing w:after="0" w:line="360" w:lineRule="auto"/>
        <w:jc w:val="both"/>
        <w:rPr>
          <w:rFonts w:ascii="Arial" w:hAnsi="Arial" w:cs="Arial"/>
          <w:sz w:val="24"/>
          <w:szCs w:val="24"/>
        </w:rPr>
      </w:pPr>
    </w:p>
    <w:p w14:paraId="4A0AC659" w14:textId="1A682BF6" w:rsidR="00FC171F" w:rsidRDefault="00FC171F" w:rsidP="00FC171F">
      <w:pPr>
        <w:spacing w:after="0" w:line="360" w:lineRule="auto"/>
        <w:jc w:val="both"/>
        <w:rPr>
          <w:rFonts w:ascii="Arial" w:hAnsi="Arial" w:cs="Arial"/>
          <w:sz w:val="24"/>
          <w:szCs w:val="24"/>
        </w:rPr>
      </w:pPr>
    </w:p>
    <w:p w14:paraId="0256F438" w14:textId="685BF53F" w:rsidR="00FC171F" w:rsidRDefault="00FC171F" w:rsidP="00FC171F">
      <w:pPr>
        <w:spacing w:after="0" w:line="360" w:lineRule="auto"/>
        <w:jc w:val="both"/>
        <w:rPr>
          <w:rFonts w:ascii="Arial" w:hAnsi="Arial" w:cs="Arial"/>
          <w:sz w:val="24"/>
          <w:szCs w:val="24"/>
        </w:rPr>
      </w:pPr>
    </w:p>
    <w:p w14:paraId="2ADC6521" w14:textId="77777777" w:rsidR="00B56B7E" w:rsidRDefault="00B56B7E" w:rsidP="00FC171F">
      <w:pPr>
        <w:spacing w:after="0" w:line="360" w:lineRule="auto"/>
        <w:jc w:val="both"/>
        <w:rPr>
          <w:rFonts w:ascii="Arial" w:hAnsi="Arial" w:cs="Arial"/>
          <w:sz w:val="24"/>
          <w:szCs w:val="24"/>
        </w:rPr>
      </w:pPr>
    </w:p>
    <w:p w14:paraId="25649317" w14:textId="1E6B97D9" w:rsidR="00FC171F" w:rsidRDefault="00FC171F" w:rsidP="00FC171F">
      <w:pPr>
        <w:spacing w:after="0" w:line="360" w:lineRule="auto"/>
        <w:jc w:val="both"/>
        <w:rPr>
          <w:rFonts w:ascii="Arial" w:hAnsi="Arial" w:cs="Arial"/>
          <w:sz w:val="24"/>
          <w:szCs w:val="24"/>
        </w:rPr>
      </w:pPr>
    </w:p>
    <w:p w14:paraId="46A8344E" w14:textId="303D664C" w:rsidR="00547AC6" w:rsidRDefault="00DA4FEE" w:rsidP="00547AC6">
      <w:pPr>
        <w:pStyle w:val="ListParagraph"/>
        <w:numPr>
          <w:ilvl w:val="0"/>
          <w:numId w:val="1"/>
        </w:numPr>
        <w:spacing w:after="0" w:line="360" w:lineRule="auto"/>
        <w:jc w:val="both"/>
        <w:rPr>
          <w:rFonts w:ascii="Arial" w:hAnsi="Arial" w:cs="Arial"/>
          <w:b/>
          <w:bCs/>
          <w:sz w:val="24"/>
          <w:szCs w:val="24"/>
          <w:u w:val="single"/>
        </w:rPr>
      </w:pPr>
      <w:r w:rsidRPr="00DA4FEE">
        <w:rPr>
          <w:rFonts w:ascii="Arial" w:hAnsi="Arial" w:cs="Arial"/>
          <w:b/>
          <w:bCs/>
          <w:sz w:val="24"/>
          <w:szCs w:val="24"/>
          <w:u w:val="single"/>
        </w:rPr>
        <w:lastRenderedPageBreak/>
        <w:t>Introduction.</w:t>
      </w:r>
    </w:p>
    <w:p w14:paraId="3E8A4BC0" w14:textId="77777777" w:rsidR="0064724D" w:rsidRPr="00547AC6" w:rsidRDefault="0064724D" w:rsidP="0064724D">
      <w:pPr>
        <w:pStyle w:val="ListParagraph"/>
        <w:spacing w:after="0" w:line="360" w:lineRule="auto"/>
        <w:jc w:val="both"/>
        <w:rPr>
          <w:rFonts w:ascii="Arial" w:hAnsi="Arial" w:cs="Arial"/>
          <w:b/>
          <w:bCs/>
          <w:sz w:val="24"/>
          <w:szCs w:val="24"/>
          <w:u w:val="single"/>
        </w:rPr>
      </w:pPr>
    </w:p>
    <w:p w14:paraId="36058636" w14:textId="26E774B1" w:rsidR="00275DDF" w:rsidRDefault="00A50807" w:rsidP="00A50807">
      <w:pPr>
        <w:spacing w:after="0" w:line="360" w:lineRule="auto"/>
        <w:jc w:val="both"/>
        <w:rPr>
          <w:rFonts w:ascii="Arial" w:hAnsi="Arial" w:cs="Arial"/>
          <w:sz w:val="24"/>
          <w:szCs w:val="24"/>
        </w:rPr>
      </w:pPr>
      <w:r>
        <w:rPr>
          <w:rFonts w:ascii="Arial" w:hAnsi="Arial" w:cs="Arial"/>
          <w:sz w:val="24"/>
          <w:szCs w:val="24"/>
        </w:rPr>
        <w:t>The aim of this assignment is to analyse the procurement process of traditional contracting and consider a more sustainable</w:t>
      </w:r>
      <w:r w:rsidR="00547AC6">
        <w:rPr>
          <w:rFonts w:ascii="Arial" w:hAnsi="Arial" w:cs="Arial"/>
          <w:sz w:val="24"/>
          <w:szCs w:val="24"/>
        </w:rPr>
        <w:t xml:space="preserve"> approach, </w:t>
      </w:r>
      <w:r w:rsidR="00813855">
        <w:rPr>
          <w:rFonts w:ascii="Arial" w:hAnsi="Arial" w:cs="Arial"/>
          <w:sz w:val="24"/>
          <w:szCs w:val="24"/>
        </w:rPr>
        <w:t>to</w:t>
      </w:r>
      <w:r w:rsidR="00547AC6">
        <w:rPr>
          <w:rFonts w:ascii="Arial" w:hAnsi="Arial" w:cs="Arial"/>
          <w:sz w:val="24"/>
          <w:szCs w:val="24"/>
        </w:rPr>
        <w:t xml:space="preserve"> improv</w:t>
      </w:r>
      <w:r w:rsidR="00813855">
        <w:rPr>
          <w:rFonts w:ascii="Arial" w:hAnsi="Arial" w:cs="Arial"/>
          <w:sz w:val="24"/>
          <w:szCs w:val="24"/>
        </w:rPr>
        <w:t>e</w:t>
      </w:r>
      <w:r w:rsidR="00547AC6">
        <w:rPr>
          <w:rFonts w:ascii="Arial" w:hAnsi="Arial" w:cs="Arial"/>
          <w:sz w:val="24"/>
          <w:szCs w:val="24"/>
        </w:rPr>
        <w:t xml:space="preserve"> the quality</w:t>
      </w:r>
      <w:r>
        <w:rPr>
          <w:rFonts w:ascii="Arial" w:hAnsi="Arial" w:cs="Arial"/>
          <w:sz w:val="24"/>
          <w:szCs w:val="24"/>
        </w:rPr>
        <w:t xml:space="preserve"> </w:t>
      </w:r>
      <w:r w:rsidR="00547AC6">
        <w:rPr>
          <w:rFonts w:ascii="Arial" w:hAnsi="Arial" w:cs="Arial"/>
          <w:sz w:val="24"/>
          <w:szCs w:val="24"/>
        </w:rPr>
        <w:t>of</w:t>
      </w:r>
      <w:r>
        <w:rPr>
          <w:rFonts w:ascii="Arial" w:hAnsi="Arial" w:cs="Arial"/>
          <w:sz w:val="24"/>
          <w:szCs w:val="24"/>
        </w:rPr>
        <w:t xml:space="preserve"> tendering in the UK.</w:t>
      </w:r>
      <w:r w:rsidR="00547AC6">
        <w:rPr>
          <w:rFonts w:ascii="Arial" w:hAnsi="Arial" w:cs="Arial"/>
          <w:sz w:val="24"/>
          <w:szCs w:val="24"/>
        </w:rPr>
        <w:t xml:space="preserve"> The various areas of contracting will</w:t>
      </w:r>
      <w:r w:rsidR="00813855">
        <w:rPr>
          <w:rFonts w:ascii="Arial" w:hAnsi="Arial" w:cs="Arial"/>
          <w:sz w:val="24"/>
          <w:szCs w:val="24"/>
        </w:rPr>
        <w:t xml:space="preserve"> be focused on</w:t>
      </w:r>
      <w:r w:rsidR="00D9149A">
        <w:rPr>
          <w:rFonts w:ascii="Arial" w:hAnsi="Arial" w:cs="Arial"/>
          <w:sz w:val="24"/>
          <w:szCs w:val="24"/>
        </w:rPr>
        <w:t xml:space="preserve"> moving away from intrinsic methods (older generations) and act more collaboratively towards</w:t>
      </w:r>
      <w:r w:rsidR="00547AC6">
        <w:rPr>
          <w:rFonts w:ascii="Arial" w:hAnsi="Arial" w:cs="Arial"/>
          <w:sz w:val="24"/>
          <w:szCs w:val="24"/>
        </w:rPr>
        <w:t xml:space="preserve"> working relationships </w:t>
      </w:r>
      <w:r w:rsidR="00D9149A">
        <w:rPr>
          <w:rFonts w:ascii="Arial" w:hAnsi="Arial" w:cs="Arial"/>
          <w:sz w:val="24"/>
          <w:szCs w:val="24"/>
        </w:rPr>
        <w:t>d</w:t>
      </w:r>
      <w:r w:rsidR="00547AC6">
        <w:rPr>
          <w:rFonts w:ascii="Arial" w:hAnsi="Arial" w:cs="Arial"/>
          <w:sz w:val="24"/>
          <w:szCs w:val="24"/>
        </w:rPr>
        <w:t>uring the life</w:t>
      </w:r>
      <w:r w:rsidR="00D9149A">
        <w:rPr>
          <w:rFonts w:ascii="Arial" w:hAnsi="Arial" w:cs="Arial"/>
          <w:sz w:val="24"/>
          <w:szCs w:val="24"/>
        </w:rPr>
        <w:t xml:space="preserve"> process </w:t>
      </w:r>
      <w:r w:rsidR="00547AC6">
        <w:rPr>
          <w:rFonts w:ascii="Arial" w:hAnsi="Arial" w:cs="Arial"/>
          <w:sz w:val="24"/>
          <w:szCs w:val="24"/>
        </w:rPr>
        <w:t xml:space="preserve">of </w:t>
      </w:r>
      <w:r w:rsidR="00D9149A">
        <w:rPr>
          <w:rFonts w:ascii="Arial" w:hAnsi="Arial" w:cs="Arial"/>
          <w:sz w:val="24"/>
          <w:szCs w:val="24"/>
        </w:rPr>
        <w:t>a</w:t>
      </w:r>
      <w:r w:rsidR="00547AC6">
        <w:rPr>
          <w:rFonts w:ascii="Arial" w:hAnsi="Arial" w:cs="Arial"/>
          <w:sz w:val="24"/>
          <w:szCs w:val="24"/>
        </w:rPr>
        <w:t xml:space="preserve"> </w:t>
      </w:r>
      <w:r w:rsidR="006308B7">
        <w:rPr>
          <w:rFonts w:ascii="Arial" w:hAnsi="Arial" w:cs="Arial"/>
          <w:sz w:val="24"/>
          <w:szCs w:val="24"/>
        </w:rPr>
        <w:t xml:space="preserve">building </w:t>
      </w:r>
      <w:r w:rsidR="00547AC6">
        <w:rPr>
          <w:rFonts w:ascii="Arial" w:hAnsi="Arial" w:cs="Arial"/>
          <w:sz w:val="24"/>
          <w:szCs w:val="24"/>
        </w:rPr>
        <w:t>project</w:t>
      </w:r>
      <w:r w:rsidR="007A3E74">
        <w:rPr>
          <w:rFonts w:ascii="Arial" w:hAnsi="Arial" w:cs="Arial"/>
          <w:sz w:val="24"/>
          <w:szCs w:val="24"/>
        </w:rPr>
        <w:t>,</w:t>
      </w:r>
      <w:r w:rsidR="00813855">
        <w:rPr>
          <w:rFonts w:ascii="Arial" w:hAnsi="Arial" w:cs="Arial"/>
          <w:sz w:val="24"/>
          <w:szCs w:val="24"/>
        </w:rPr>
        <w:t xml:space="preserve"> to completion. </w:t>
      </w:r>
    </w:p>
    <w:p w14:paraId="68E2EAFC" w14:textId="77777777" w:rsidR="00275DDF" w:rsidRDefault="00275DDF" w:rsidP="00A50807">
      <w:pPr>
        <w:spacing w:after="0" w:line="360" w:lineRule="auto"/>
        <w:jc w:val="both"/>
        <w:rPr>
          <w:rFonts w:ascii="Arial" w:hAnsi="Arial" w:cs="Arial"/>
          <w:sz w:val="24"/>
          <w:szCs w:val="24"/>
        </w:rPr>
      </w:pPr>
    </w:p>
    <w:p w14:paraId="5B8DB7A4" w14:textId="252C2AB4" w:rsidR="006D3840" w:rsidRDefault="00ED0FE6" w:rsidP="00A50807">
      <w:pPr>
        <w:spacing w:after="0" w:line="360" w:lineRule="auto"/>
        <w:jc w:val="both"/>
        <w:rPr>
          <w:rFonts w:ascii="Arial" w:hAnsi="Arial" w:cs="Arial"/>
          <w:sz w:val="24"/>
          <w:szCs w:val="24"/>
        </w:rPr>
      </w:pPr>
      <w:r>
        <w:rPr>
          <w:rFonts w:ascii="Arial" w:hAnsi="Arial" w:cs="Arial"/>
          <w:sz w:val="24"/>
          <w:szCs w:val="24"/>
        </w:rPr>
        <w:t>Certain areas of</w:t>
      </w:r>
      <w:r w:rsidR="00C468A2">
        <w:rPr>
          <w:rFonts w:ascii="Arial" w:hAnsi="Arial" w:cs="Arial"/>
          <w:sz w:val="24"/>
          <w:szCs w:val="24"/>
        </w:rPr>
        <w:t xml:space="preserve"> </w:t>
      </w:r>
      <w:r>
        <w:rPr>
          <w:rFonts w:ascii="Arial" w:hAnsi="Arial" w:cs="Arial"/>
          <w:sz w:val="24"/>
          <w:szCs w:val="24"/>
        </w:rPr>
        <w:t>m</w:t>
      </w:r>
      <w:r w:rsidR="00813855">
        <w:rPr>
          <w:rFonts w:ascii="Arial" w:hAnsi="Arial" w:cs="Arial"/>
          <w:sz w:val="24"/>
          <w:szCs w:val="24"/>
        </w:rPr>
        <w:t>anag</w:t>
      </w:r>
      <w:r w:rsidR="00C468A2">
        <w:rPr>
          <w:rFonts w:ascii="Arial" w:hAnsi="Arial" w:cs="Arial"/>
          <w:sz w:val="24"/>
          <w:szCs w:val="24"/>
        </w:rPr>
        <w:t>ing</w:t>
      </w:r>
      <w:r w:rsidR="0064724D">
        <w:rPr>
          <w:rFonts w:ascii="Arial" w:hAnsi="Arial" w:cs="Arial"/>
          <w:sz w:val="24"/>
          <w:szCs w:val="24"/>
        </w:rPr>
        <w:t xml:space="preserve"> </w:t>
      </w:r>
      <w:r w:rsidR="00813855">
        <w:rPr>
          <w:rFonts w:ascii="Arial" w:hAnsi="Arial" w:cs="Arial"/>
          <w:sz w:val="24"/>
          <w:szCs w:val="24"/>
        </w:rPr>
        <w:t xml:space="preserve">risk </w:t>
      </w:r>
      <w:r>
        <w:rPr>
          <w:rFonts w:ascii="Arial" w:hAnsi="Arial" w:cs="Arial"/>
          <w:sz w:val="24"/>
          <w:szCs w:val="24"/>
        </w:rPr>
        <w:t xml:space="preserve">will be considered </w:t>
      </w:r>
      <w:r w:rsidR="00813855">
        <w:rPr>
          <w:rFonts w:ascii="Arial" w:hAnsi="Arial" w:cs="Arial"/>
          <w:sz w:val="24"/>
          <w:szCs w:val="24"/>
        </w:rPr>
        <w:t xml:space="preserve">and </w:t>
      </w:r>
      <w:r w:rsidR="0064724D">
        <w:rPr>
          <w:rFonts w:ascii="Arial" w:hAnsi="Arial" w:cs="Arial"/>
          <w:sz w:val="24"/>
          <w:szCs w:val="24"/>
        </w:rPr>
        <w:t xml:space="preserve">how </w:t>
      </w:r>
      <w:r>
        <w:rPr>
          <w:rFonts w:ascii="Arial" w:hAnsi="Arial" w:cs="Arial"/>
          <w:sz w:val="24"/>
          <w:szCs w:val="24"/>
        </w:rPr>
        <w:t>to overcome</w:t>
      </w:r>
      <w:r w:rsidR="00813855">
        <w:rPr>
          <w:rFonts w:ascii="Arial" w:hAnsi="Arial" w:cs="Arial"/>
          <w:sz w:val="24"/>
          <w:szCs w:val="24"/>
        </w:rPr>
        <w:t xml:space="preserve"> </w:t>
      </w:r>
      <w:r w:rsidR="00D9748E">
        <w:rPr>
          <w:rFonts w:ascii="Arial" w:hAnsi="Arial" w:cs="Arial"/>
          <w:sz w:val="24"/>
          <w:szCs w:val="24"/>
        </w:rPr>
        <w:t>certain</w:t>
      </w:r>
      <w:r w:rsidR="00813855">
        <w:rPr>
          <w:rFonts w:ascii="Arial" w:hAnsi="Arial" w:cs="Arial"/>
          <w:sz w:val="24"/>
          <w:szCs w:val="24"/>
        </w:rPr>
        <w:t xml:space="preserve"> </w:t>
      </w:r>
      <w:r w:rsidR="006308B7">
        <w:rPr>
          <w:rFonts w:ascii="Arial" w:hAnsi="Arial" w:cs="Arial"/>
          <w:sz w:val="24"/>
          <w:szCs w:val="24"/>
        </w:rPr>
        <w:t>obstacles</w:t>
      </w:r>
      <w:r w:rsidR="00813855">
        <w:rPr>
          <w:rFonts w:ascii="Arial" w:hAnsi="Arial" w:cs="Arial"/>
          <w:sz w:val="24"/>
          <w:szCs w:val="24"/>
        </w:rPr>
        <w:t xml:space="preserve"> that may arise</w:t>
      </w:r>
      <w:r>
        <w:rPr>
          <w:rFonts w:ascii="Arial" w:hAnsi="Arial" w:cs="Arial"/>
          <w:sz w:val="24"/>
          <w:szCs w:val="24"/>
        </w:rPr>
        <w:t xml:space="preserve"> during the process phase. W</w:t>
      </w:r>
      <w:r w:rsidR="00813855">
        <w:rPr>
          <w:rFonts w:ascii="Arial" w:hAnsi="Arial" w:cs="Arial"/>
          <w:sz w:val="24"/>
          <w:szCs w:val="24"/>
        </w:rPr>
        <w:t>hich</w:t>
      </w:r>
      <w:r>
        <w:rPr>
          <w:rFonts w:ascii="Arial" w:hAnsi="Arial" w:cs="Arial"/>
          <w:sz w:val="24"/>
          <w:szCs w:val="24"/>
        </w:rPr>
        <w:t xml:space="preserve"> will</w:t>
      </w:r>
      <w:r w:rsidR="00813855">
        <w:rPr>
          <w:rFonts w:ascii="Arial" w:hAnsi="Arial" w:cs="Arial"/>
          <w:sz w:val="24"/>
          <w:szCs w:val="24"/>
        </w:rPr>
        <w:t xml:space="preserve"> incorporate </w:t>
      </w:r>
      <w:r w:rsidR="00D9748E">
        <w:rPr>
          <w:rFonts w:ascii="Arial" w:hAnsi="Arial" w:cs="Arial"/>
          <w:sz w:val="24"/>
          <w:szCs w:val="24"/>
        </w:rPr>
        <w:t xml:space="preserve">collaborative </w:t>
      </w:r>
      <w:r w:rsidR="00813855">
        <w:rPr>
          <w:rFonts w:ascii="Arial" w:hAnsi="Arial" w:cs="Arial"/>
          <w:sz w:val="24"/>
          <w:szCs w:val="24"/>
        </w:rPr>
        <w:t>agree</w:t>
      </w:r>
      <w:r w:rsidR="00F10244">
        <w:rPr>
          <w:rFonts w:ascii="Arial" w:hAnsi="Arial" w:cs="Arial"/>
          <w:sz w:val="24"/>
          <w:szCs w:val="24"/>
        </w:rPr>
        <w:t>ment of</w:t>
      </w:r>
      <w:r w:rsidR="00813855">
        <w:rPr>
          <w:rFonts w:ascii="Arial" w:hAnsi="Arial" w:cs="Arial"/>
          <w:sz w:val="24"/>
          <w:szCs w:val="24"/>
        </w:rPr>
        <w:t xml:space="preserve"> amendments to</w:t>
      </w:r>
      <w:r w:rsidR="00D9748E">
        <w:rPr>
          <w:rFonts w:ascii="Arial" w:hAnsi="Arial" w:cs="Arial"/>
          <w:sz w:val="24"/>
          <w:szCs w:val="24"/>
        </w:rPr>
        <w:t>wards</w:t>
      </w:r>
      <w:r w:rsidR="00813855">
        <w:rPr>
          <w:rFonts w:ascii="Arial" w:hAnsi="Arial" w:cs="Arial"/>
          <w:sz w:val="24"/>
          <w:szCs w:val="24"/>
        </w:rPr>
        <w:t xml:space="preserve"> the contract </w:t>
      </w:r>
      <w:r w:rsidR="00D9748E">
        <w:rPr>
          <w:rFonts w:ascii="Arial" w:hAnsi="Arial" w:cs="Arial"/>
          <w:sz w:val="24"/>
          <w:szCs w:val="24"/>
        </w:rPr>
        <w:t>by</w:t>
      </w:r>
      <w:r w:rsidR="00813855">
        <w:rPr>
          <w:rFonts w:ascii="Arial" w:hAnsi="Arial" w:cs="Arial"/>
          <w:sz w:val="24"/>
          <w:szCs w:val="24"/>
        </w:rPr>
        <w:t xml:space="preserve"> both parties</w:t>
      </w:r>
      <w:r w:rsidR="00C468A2">
        <w:rPr>
          <w:rFonts w:ascii="Arial" w:hAnsi="Arial" w:cs="Arial"/>
          <w:sz w:val="24"/>
          <w:szCs w:val="24"/>
        </w:rPr>
        <w:t>,</w:t>
      </w:r>
      <w:r w:rsidR="00813855">
        <w:rPr>
          <w:rFonts w:ascii="Arial" w:hAnsi="Arial" w:cs="Arial"/>
          <w:sz w:val="24"/>
          <w:szCs w:val="24"/>
        </w:rPr>
        <w:t xml:space="preserve"> develop</w:t>
      </w:r>
      <w:r w:rsidR="00C468A2">
        <w:rPr>
          <w:rFonts w:ascii="Arial" w:hAnsi="Arial" w:cs="Arial"/>
          <w:sz w:val="24"/>
          <w:szCs w:val="24"/>
        </w:rPr>
        <w:t>ing</w:t>
      </w:r>
      <w:r w:rsidR="00D9149A">
        <w:rPr>
          <w:rFonts w:ascii="Arial" w:hAnsi="Arial" w:cs="Arial"/>
          <w:sz w:val="24"/>
          <w:szCs w:val="24"/>
        </w:rPr>
        <w:t xml:space="preserve"> </w:t>
      </w:r>
      <w:r w:rsidR="00C468A2">
        <w:rPr>
          <w:rFonts w:ascii="Arial" w:hAnsi="Arial" w:cs="Arial"/>
          <w:sz w:val="24"/>
          <w:szCs w:val="24"/>
        </w:rPr>
        <w:t>a successful</w:t>
      </w:r>
      <w:r w:rsidR="00D9748E">
        <w:rPr>
          <w:rFonts w:ascii="Arial" w:hAnsi="Arial" w:cs="Arial"/>
          <w:sz w:val="24"/>
          <w:szCs w:val="24"/>
        </w:rPr>
        <w:t xml:space="preserve"> and smoothly run</w:t>
      </w:r>
      <w:r w:rsidR="00813855">
        <w:rPr>
          <w:rFonts w:ascii="Arial" w:hAnsi="Arial" w:cs="Arial"/>
          <w:sz w:val="24"/>
          <w:szCs w:val="24"/>
        </w:rPr>
        <w:t xml:space="preserve"> </w:t>
      </w:r>
      <w:r w:rsidR="00C468A2">
        <w:rPr>
          <w:rFonts w:ascii="Arial" w:hAnsi="Arial" w:cs="Arial"/>
          <w:sz w:val="24"/>
          <w:szCs w:val="24"/>
        </w:rPr>
        <w:t xml:space="preserve">construction </w:t>
      </w:r>
      <w:r w:rsidR="00D9149A">
        <w:rPr>
          <w:rFonts w:ascii="Arial" w:hAnsi="Arial" w:cs="Arial"/>
          <w:sz w:val="24"/>
          <w:szCs w:val="24"/>
        </w:rPr>
        <w:t>project</w:t>
      </w:r>
      <w:r w:rsidR="00C468A2">
        <w:rPr>
          <w:rFonts w:ascii="Arial" w:hAnsi="Arial" w:cs="Arial"/>
          <w:sz w:val="24"/>
          <w:szCs w:val="24"/>
        </w:rPr>
        <w:t>,</w:t>
      </w:r>
      <w:r w:rsidR="00D9149A">
        <w:rPr>
          <w:rFonts w:ascii="Arial" w:hAnsi="Arial" w:cs="Arial"/>
          <w:sz w:val="24"/>
          <w:szCs w:val="24"/>
        </w:rPr>
        <w:t xml:space="preserve"> meeting the client’s desires </w:t>
      </w:r>
      <w:r w:rsidR="00C468A2">
        <w:rPr>
          <w:rFonts w:ascii="Arial" w:hAnsi="Arial" w:cs="Arial"/>
          <w:sz w:val="24"/>
          <w:szCs w:val="24"/>
        </w:rPr>
        <w:t>and enhancing</w:t>
      </w:r>
      <w:r w:rsidR="00D9149A">
        <w:rPr>
          <w:rFonts w:ascii="Arial" w:hAnsi="Arial" w:cs="Arial"/>
          <w:sz w:val="24"/>
          <w:szCs w:val="24"/>
        </w:rPr>
        <w:t xml:space="preserve"> </w:t>
      </w:r>
      <w:r w:rsidR="00C468A2">
        <w:rPr>
          <w:rFonts w:ascii="Arial" w:hAnsi="Arial" w:cs="Arial"/>
          <w:sz w:val="24"/>
          <w:szCs w:val="24"/>
        </w:rPr>
        <w:t>financial gains</w:t>
      </w:r>
      <w:r w:rsidR="000C5D04">
        <w:rPr>
          <w:rFonts w:ascii="Arial" w:hAnsi="Arial" w:cs="Arial"/>
          <w:sz w:val="24"/>
          <w:szCs w:val="24"/>
        </w:rPr>
        <w:t xml:space="preserve"> </w:t>
      </w:r>
      <w:r w:rsidR="00DD4318">
        <w:rPr>
          <w:rFonts w:ascii="Arial" w:hAnsi="Arial" w:cs="Arial"/>
          <w:sz w:val="24"/>
          <w:szCs w:val="24"/>
        </w:rPr>
        <w:t xml:space="preserve">for </w:t>
      </w:r>
      <w:r w:rsidR="000C5D04">
        <w:rPr>
          <w:rFonts w:ascii="Arial" w:hAnsi="Arial" w:cs="Arial"/>
          <w:sz w:val="24"/>
          <w:szCs w:val="24"/>
        </w:rPr>
        <w:t xml:space="preserve">all parties involved. </w:t>
      </w:r>
      <w:r w:rsidR="00813855">
        <w:rPr>
          <w:rFonts w:ascii="Arial" w:hAnsi="Arial" w:cs="Arial"/>
          <w:sz w:val="24"/>
          <w:szCs w:val="24"/>
        </w:rPr>
        <w:t xml:space="preserve"> </w:t>
      </w:r>
    </w:p>
    <w:p w14:paraId="4D0458BB" w14:textId="5A7BD455" w:rsidR="0064724D" w:rsidRDefault="00813855" w:rsidP="00A50807">
      <w:pPr>
        <w:spacing w:after="0" w:line="360" w:lineRule="auto"/>
        <w:jc w:val="both"/>
        <w:rPr>
          <w:rFonts w:ascii="Arial" w:hAnsi="Arial" w:cs="Arial"/>
          <w:sz w:val="24"/>
          <w:szCs w:val="24"/>
        </w:rPr>
      </w:pPr>
      <w:r>
        <w:rPr>
          <w:rFonts w:ascii="Arial" w:hAnsi="Arial" w:cs="Arial"/>
          <w:sz w:val="24"/>
          <w:szCs w:val="24"/>
        </w:rPr>
        <w:t xml:space="preserve"> </w:t>
      </w:r>
    </w:p>
    <w:p w14:paraId="5102A5EA" w14:textId="091142E1" w:rsidR="00275DDF" w:rsidRDefault="0064724D" w:rsidP="00A50807">
      <w:pPr>
        <w:spacing w:after="0" w:line="360" w:lineRule="auto"/>
        <w:jc w:val="both"/>
        <w:rPr>
          <w:rFonts w:ascii="Arial" w:hAnsi="Arial" w:cs="Arial"/>
          <w:b/>
          <w:bCs/>
          <w:sz w:val="24"/>
          <w:szCs w:val="24"/>
        </w:rPr>
      </w:pPr>
      <w:r w:rsidRPr="0064724D">
        <w:rPr>
          <w:rFonts w:ascii="Arial" w:hAnsi="Arial" w:cs="Arial"/>
          <w:b/>
          <w:bCs/>
          <w:sz w:val="24"/>
          <w:szCs w:val="24"/>
        </w:rPr>
        <w:t xml:space="preserve">2.0. </w:t>
      </w:r>
      <w:r w:rsidR="00C468A2" w:rsidRPr="006D3840">
        <w:rPr>
          <w:rFonts w:ascii="Arial" w:hAnsi="Arial" w:cs="Arial"/>
          <w:b/>
          <w:bCs/>
          <w:sz w:val="24"/>
          <w:szCs w:val="24"/>
          <w:u w:val="single"/>
        </w:rPr>
        <w:t>P</w:t>
      </w:r>
      <w:r w:rsidR="00C468A2">
        <w:rPr>
          <w:rFonts w:ascii="Arial" w:hAnsi="Arial" w:cs="Arial"/>
          <w:b/>
          <w:bCs/>
          <w:sz w:val="24"/>
          <w:szCs w:val="24"/>
          <w:u w:val="single"/>
        </w:rPr>
        <w:t>rocurement Routes</w:t>
      </w:r>
      <w:r w:rsidRPr="0064724D">
        <w:rPr>
          <w:rFonts w:ascii="Arial" w:hAnsi="Arial" w:cs="Arial"/>
          <w:b/>
          <w:bCs/>
          <w:sz w:val="24"/>
          <w:szCs w:val="24"/>
          <w:u w:val="single"/>
        </w:rPr>
        <w:t>.</w:t>
      </w:r>
      <w:r>
        <w:rPr>
          <w:rFonts w:ascii="Arial" w:hAnsi="Arial" w:cs="Arial"/>
          <w:b/>
          <w:bCs/>
          <w:sz w:val="24"/>
          <w:szCs w:val="24"/>
        </w:rPr>
        <w:t xml:space="preserve"> </w:t>
      </w:r>
    </w:p>
    <w:p w14:paraId="5A6AA8A6" w14:textId="77777777" w:rsidR="00C2345E" w:rsidRDefault="00C2345E" w:rsidP="00A50807">
      <w:pPr>
        <w:spacing w:after="0" w:line="360" w:lineRule="auto"/>
        <w:jc w:val="both"/>
        <w:rPr>
          <w:rFonts w:ascii="Arial" w:hAnsi="Arial" w:cs="Arial"/>
          <w:sz w:val="24"/>
          <w:szCs w:val="24"/>
        </w:rPr>
      </w:pPr>
    </w:p>
    <w:p w14:paraId="272F7FFF" w14:textId="1AC57FB7" w:rsidR="00581C3C" w:rsidRDefault="00C2345E" w:rsidP="00A50807">
      <w:pPr>
        <w:spacing w:after="0" w:line="360" w:lineRule="auto"/>
        <w:jc w:val="both"/>
        <w:rPr>
          <w:rFonts w:ascii="Arial" w:hAnsi="Arial" w:cs="Arial"/>
          <w:sz w:val="24"/>
          <w:szCs w:val="24"/>
        </w:rPr>
      </w:pPr>
      <w:r>
        <w:rPr>
          <w:rFonts w:ascii="Arial" w:hAnsi="Arial" w:cs="Arial"/>
          <w:sz w:val="24"/>
          <w:szCs w:val="24"/>
        </w:rPr>
        <w:t>In the construction industry there are various procurement</w:t>
      </w:r>
      <w:r w:rsidR="006840A2">
        <w:rPr>
          <w:rFonts w:ascii="Arial" w:hAnsi="Arial" w:cs="Arial"/>
          <w:sz w:val="24"/>
          <w:szCs w:val="24"/>
        </w:rPr>
        <w:t xml:space="preserve"> strategies</w:t>
      </w:r>
      <w:r w:rsidR="00F262BD">
        <w:rPr>
          <w:rFonts w:ascii="Arial" w:hAnsi="Arial" w:cs="Arial"/>
          <w:sz w:val="24"/>
          <w:szCs w:val="24"/>
        </w:rPr>
        <w:t xml:space="preserve"> during the planning phase under </w:t>
      </w:r>
      <w:r w:rsidR="002646A1">
        <w:rPr>
          <w:rFonts w:ascii="Arial" w:hAnsi="Arial" w:cs="Arial"/>
          <w:sz w:val="24"/>
          <w:szCs w:val="24"/>
        </w:rPr>
        <w:t>the client</w:t>
      </w:r>
      <w:r w:rsidR="00B42370">
        <w:rPr>
          <w:rFonts w:ascii="Arial" w:hAnsi="Arial" w:cs="Arial"/>
          <w:sz w:val="24"/>
          <w:szCs w:val="24"/>
        </w:rPr>
        <w:t xml:space="preserve">’ </w:t>
      </w:r>
      <w:r w:rsidR="002646A1">
        <w:rPr>
          <w:rFonts w:ascii="Arial" w:hAnsi="Arial" w:cs="Arial"/>
          <w:sz w:val="24"/>
          <w:szCs w:val="24"/>
        </w:rPr>
        <w:t xml:space="preserve">s duties </w:t>
      </w:r>
      <w:r w:rsidR="00F262BD">
        <w:rPr>
          <w:rFonts w:ascii="Arial" w:hAnsi="Arial" w:cs="Arial"/>
          <w:sz w:val="24"/>
          <w:szCs w:val="24"/>
        </w:rPr>
        <w:t>(CDM</w:t>
      </w:r>
      <w:r w:rsidR="00B42370">
        <w:rPr>
          <w:rFonts w:ascii="Arial" w:hAnsi="Arial" w:cs="Arial"/>
          <w:sz w:val="24"/>
          <w:szCs w:val="24"/>
        </w:rPr>
        <w:t>,</w:t>
      </w:r>
      <w:r w:rsidR="00F262BD">
        <w:rPr>
          <w:rFonts w:ascii="Arial" w:hAnsi="Arial" w:cs="Arial"/>
          <w:sz w:val="24"/>
          <w:szCs w:val="24"/>
        </w:rPr>
        <w:t xml:space="preserve"> 2015</w:t>
      </w:r>
      <w:r w:rsidR="00B42370">
        <w:rPr>
          <w:rFonts w:ascii="Arial" w:hAnsi="Arial" w:cs="Arial"/>
          <w:sz w:val="24"/>
          <w:szCs w:val="24"/>
        </w:rPr>
        <w:t>, p. 4 &amp; 5</w:t>
      </w:r>
      <w:r w:rsidR="00F262BD">
        <w:rPr>
          <w:rFonts w:ascii="Arial" w:hAnsi="Arial" w:cs="Arial"/>
          <w:sz w:val="24"/>
          <w:szCs w:val="24"/>
        </w:rPr>
        <w:t>)</w:t>
      </w:r>
      <w:r w:rsidR="006840A2">
        <w:rPr>
          <w:rFonts w:ascii="Arial" w:hAnsi="Arial" w:cs="Arial"/>
          <w:sz w:val="24"/>
          <w:szCs w:val="24"/>
        </w:rPr>
        <w:t>,</w:t>
      </w:r>
      <w:r>
        <w:rPr>
          <w:rFonts w:ascii="Arial" w:hAnsi="Arial" w:cs="Arial"/>
          <w:sz w:val="24"/>
          <w:szCs w:val="24"/>
        </w:rPr>
        <w:t xml:space="preserve"> in which a company </w:t>
      </w:r>
      <w:r w:rsidR="00C82947">
        <w:rPr>
          <w:rFonts w:ascii="Arial" w:hAnsi="Arial" w:cs="Arial"/>
          <w:sz w:val="24"/>
          <w:szCs w:val="24"/>
        </w:rPr>
        <w:t>must</w:t>
      </w:r>
      <w:r>
        <w:rPr>
          <w:rFonts w:ascii="Arial" w:hAnsi="Arial" w:cs="Arial"/>
          <w:sz w:val="24"/>
          <w:szCs w:val="24"/>
        </w:rPr>
        <w:t xml:space="preserve"> follow. When selecting </w:t>
      </w:r>
      <w:r w:rsidR="00581C3C">
        <w:rPr>
          <w:rFonts w:ascii="Arial" w:hAnsi="Arial" w:cs="Arial"/>
          <w:sz w:val="24"/>
          <w:szCs w:val="24"/>
        </w:rPr>
        <w:t>a route, it must meet the long-term goals of the client’s project plans</w:t>
      </w:r>
      <w:r w:rsidR="00824466">
        <w:rPr>
          <w:rFonts w:ascii="Arial" w:hAnsi="Arial" w:cs="Arial"/>
          <w:sz w:val="24"/>
          <w:szCs w:val="24"/>
        </w:rPr>
        <w:t xml:space="preserve"> and value for money</w:t>
      </w:r>
      <w:r w:rsidR="00581C3C">
        <w:rPr>
          <w:rFonts w:ascii="Arial" w:hAnsi="Arial" w:cs="Arial"/>
          <w:sz w:val="24"/>
          <w:szCs w:val="24"/>
        </w:rPr>
        <w:t xml:space="preserve">, including vital </w:t>
      </w:r>
      <w:r w:rsidR="00824466">
        <w:rPr>
          <w:rFonts w:ascii="Arial" w:hAnsi="Arial" w:cs="Arial"/>
          <w:sz w:val="24"/>
          <w:szCs w:val="24"/>
        </w:rPr>
        <w:t xml:space="preserve">life </w:t>
      </w:r>
      <w:r w:rsidR="00581C3C">
        <w:rPr>
          <w:rFonts w:ascii="Arial" w:hAnsi="Arial" w:cs="Arial"/>
          <w:sz w:val="24"/>
          <w:szCs w:val="24"/>
        </w:rPr>
        <w:t>factors:</w:t>
      </w:r>
    </w:p>
    <w:p w14:paraId="65750534" w14:textId="77777777" w:rsidR="003438AF" w:rsidRDefault="003438AF" w:rsidP="00A50807">
      <w:pPr>
        <w:spacing w:after="0" w:line="360" w:lineRule="auto"/>
        <w:jc w:val="both"/>
        <w:rPr>
          <w:rFonts w:ascii="Arial" w:hAnsi="Arial" w:cs="Arial"/>
          <w:sz w:val="24"/>
          <w:szCs w:val="24"/>
        </w:rPr>
      </w:pPr>
    </w:p>
    <w:p w14:paraId="52BD9E7D" w14:textId="60A1117D" w:rsidR="00581C3C" w:rsidRPr="0099552B" w:rsidRDefault="00581C3C" w:rsidP="0099552B">
      <w:pPr>
        <w:pStyle w:val="ListParagraph"/>
        <w:numPr>
          <w:ilvl w:val="0"/>
          <w:numId w:val="3"/>
        </w:numPr>
        <w:spacing w:after="0" w:line="360" w:lineRule="auto"/>
        <w:jc w:val="both"/>
        <w:rPr>
          <w:rFonts w:ascii="Arial" w:hAnsi="Arial" w:cs="Arial"/>
          <w:sz w:val="24"/>
          <w:szCs w:val="24"/>
        </w:rPr>
      </w:pPr>
      <w:r w:rsidRPr="00F925FB">
        <w:rPr>
          <w:rFonts w:ascii="Arial" w:hAnsi="Arial" w:cs="Arial"/>
          <w:sz w:val="24"/>
          <w:szCs w:val="24"/>
        </w:rPr>
        <w:t>Quality</w:t>
      </w:r>
      <w:r w:rsidR="006840A2" w:rsidRPr="00F925FB">
        <w:rPr>
          <w:rFonts w:ascii="Arial" w:hAnsi="Arial" w:cs="Arial"/>
          <w:sz w:val="24"/>
          <w:szCs w:val="24"/>
        </w:rPr>
        <w:t xml:space="preserve"> and quantity</w:t>
      </w:r>
      <w:r w:rsidR="00F925FB" w:rsidRPr="00F925FB">
        <w:rPr>
          <w:rFonts w:ascii="Arial" w:hAnsi="Arial" w:cs="Arial"/>
          <w:sz w:val="24"/>
          <w:szCs w:val="24"/>
        </w:rPr>
        <w:t xml:space="preserve"> - </w:t>
      </w:r>
      <w:r w:rsidR="006840A2" w:rsidRPr="00F925FB">
        <w:rPr>
          <w:rFonts w:ascii="Arial" w:hAnsi="Arial" w:cs="Arial"/>
          <w:sz w:val="24"/>
          <w:szCs w:val="24"/>
        </w:rPr>
        <w:t>project’s lifetime</w:t>
      </w:r>
      <w:r w:rsidR="003438AF" w:rsidRPr="00F925FB">
        <w:rPr>
          <w:rFonts w:ascii="Arial" w:hAnsi="Arial" w:cs="Arial"/>
          <w:sz w:val="24"/>
          <w:szCs w:val="24"/>
        </w:rPr>
        <w:t xml:space="preserve"> specification</w:t>
      </w:r>
      <w:r w:rsidR="00F925FB" w:rsidRPr="00F925FB">
        <w:rPr>
          <w:rFonts w:ascii="Arial" w:hAnsi="Arial" w:cs="Arial"/>
          <w:sz w:val="24"/>
          <w:szCs w:val="24"/>
        </w:rPr>
        <w:t xml:space="preserve"> is met</w:t>
      </w:r>
      <w:r w:rsidRPr="00F925FB">
        <w:rPr>
          <w:rFonts w:ascii="Arial" w:hAnsi="Arial" w:cs="Arial"/>
          <w:sz w:val="24"/>
          <w:szCs w:val="24"/>
        </w:rPr>
        <w:t>.</w:t>
      </w:r>
    </w:p>
    <w:p w14:paraId="5562C52F" w14:textId="322E6410" w:rsidR="00581C3C" w:rsidRPr="00F925FB" w:rsidRDefault="00581C3C" w:rsidP="00581C3C">
      <w:pPr>
        <w:pStyle w:val="ListParagraph"/>
        <w:numPr>
          <w:ilvl w:val="0"/>
          <w:numId w:val="3"/>
        </w:numPr>
        <w:spacing w:after="0" w:line="360" w:lineRule="auto"/>
        <w:jc w:val="both"/>
        <w:rPr>
          <w:rFonts w:ascii="Arial" w:hAnsi="Arial" w:cs="Arial"/>
          <w:sz w:val="24"/>
          <w:szCs w:val="24"/>
        </w:rPr>
      </w:pPr>
      <w:r w:rsidRPr="00F925FB">
        <w:rPr>
          <w:rFonts w:ascii="Arial" w:hAnsi="Arial" w:cs="Arial"/>
          <w:sz w:val="24"/>
          <w:szCs w:val="24"/>
        </w:rPr>
        <w:t>Time</w:t>
      </w:r>
      <w:r w:rsidR="00F925FB" w:rsidRPr="00F925FB">
        <w:rPr>
          <w:rFonts w:ascii="Arial" w:hAnsi="Arial" w:cs="Arial"/>
          <w:sz w:val="24"/>
          <w:szCs w:val="24"/>
        </w:rPr>
        <w:t xml:space="preserve"> - </w:t>
      </w:r>
      <w:r w:rsidR="003438AF" w:rsidRPr="00F925FB">
        <w:rPr>
          <w:rFonts w:ascii="Arial" w:hAnsi="Arial" w:cs="Arial"/>
          <w:sz w:val="24"/>
          <w:szCs w:val="24"/>
        </w:rPr>
        <w:t xml:space="preserve">Contractor accomplish </w:t>
      </w:r>
      <w:r w:rsidR="00F925FB" w:rsidRPr="00F925FB">
        <w:rPr>
          <w:rFonts w:ascii="Arial" w:hAnsi="Arial" w:cs="Arial"/>
          <w:sz w:val="24"/>
          <w:szCs w:val="24"/>
        </w:rPr>
        <w:t xml:space="preserve">programmed </w:t>
      </w:r>
      <w:r w:rsidR="003438AF" w:rsidRPr="00F925FB">
        <w:rPr>
          <w:rFonts w:ascii="Arial" w:hAnsi="Arial" w:cs="Arial"/>
          <w:sz w:val="24"/>
          <w:szCs w:val="24"/>
        </w:rPr>
        <w:t>deadlines</w:t>
      </w:r>
      <w:r w:rsidRPr="00F925FB">
        <w:rPr>
          <w:rFonts w:ascii="Arial" w:hAnsi="Arial" w:cs="Arial"/>
          <w:sz w:val="24"/>
          <w:szCs w:val="24"/>
        </w:rPr>
        <w:t>.</w:t>
      </w:r>
    </w:p>
    <w:p w14:paraId="07EBEB05" w14:textId="2F075E4D" w:rsidR="00581C3C" w:rsidRPr="0099552B" w:rsidRDefault="00581C3C" w:rsidP="0099552B">
      <w:pPr>
        <w:pStyle w:val="ListParagraph"/>
        <w:numPr>
          <w:ilvl w:val="0"/>
          <w:numId w:val="3"/>
        </w:numPr>
        <w:spacing w:after="0" w:line="360" w:lineRule="auto"/>
        <w:jc w:val="both"/>
        <w:rPr>
          <w:rFonts w:ascii="Arial" w:hAnsi="Arial" w:cs="Arial"/>
          <w:sz w:val="24"/>
          <w:szCs w:val="24"/>
        </w:rPr>
      </w:pPr>
      <w:r w:rsidRPr="0099552B">
        <w:rPr>
          <w:rFonts w:ascii="Arial" w:hAnsi="Arial" w:cs="Arial"/>
          <w:sz w:val="24"/>
          <w:szCs w:val="24"/>
        </w:rPr>
        <w:t>Cost</w:t>
      </w:r>
      <w:r w:rsidR="00F925FB" w:rsidRPr="0099552B">
        <w:rPr>
          <w:rFonts w:ascii="Arial" w:hAnsi="Arial" w:cs="Arial"/>
          <w:sz w:val="24"/>
          <w:szCs w:val="24"/>
        </w:rPr>
        <w:t xml:space="preserve"> - Is the project within budget </w:t>
      </w:r>
      <w:r w:rsidR="0099552B" w:rsidRPr="0099552B">
        <w:rPr>
          <w:rFonts w:ascii="Arial" w:hAnsi="Arial" w:cs="Arial"/>
          <w:sz w:val="24"/>
          <w:szCs w:val="24"/>
        </w:rPr>
        <w:t>‘</w:t>
      </w:r>
      <w:r w:rsidR="00F925FB" w:rsidRPr="0099552B">
        <w:rPr>
          <w:rFonts w:ascii="Arial" w:hAnsi="Arial" w:cs="Arial"/>
          <w:sz w:val="24"/>
          <w:szCs w:val="24"/>
        </w:rPr>
        <w:t>Cost Certainty</w:t>
      </w:r>
      <w:r w:rsidR="0099552B" w:rsidRPr="0099552B">
        <w:rPr>
          <w:rFonts w:ascii="Arial" w:hAnsi="Arial" w:cs="Arial"/>
          <w:sz w:val="24"/>
          <w:szCs w:val="24"/>
        </w:rPr>
        <w:t>’</w:t>
      </w:r>
      <w:r w:rsidR="00F925FB" w:rsidRPr="0099552B">
        <w:rPr>
          <w:rFonts w:ascii="Arial" w:hAnsi="Arial" w:cs="Arial"/>
          <w:b/>
          <w:bCs/>
          <w:sz w:val="24"/>
          <w:szCs w:val="24"/>
        </w:rPr>
        <w:t xml:space="preserve"> </w:t>
      </w:r>
      <w:r w:rsidR="0099552B" w:rsidRPr="0099552B">
        <w:rPr>
          <w:rFonts w:ascii="Arial" w:hAnsi="Arial" w:cs="Arial"/>
          <w:sz w:val="24"/>
          <w:szCs w:val="24"/>
        </w:rPr>
        <w:t>(Silver Screen, 2021).</w:t>
      </w:r>
    </w:p>
    <w:p w14:paraId="235F1066" w14:textId="460B2684" w:rsidR="00581C3C" w:rsidRPr="00F925FB" w:rsidRDefault="00581C3C" w:rsidP="00581C3C">
      <w:pPr>
        <w:pStyle w:val="ListParagraph"/>
        <w:numPr>
          <w:ilvl w:val="0"/>
          <w:numId w:val="3"/>
        </w:numPr>
        <w:spacing w:after="0" w:line="360" w:lineRule="auto"/>
        <w:jc w:val="both"/>
        <w:rPr>
          <w:rFonts w:ascii="Arial" w:hAnsi="Arial" w:cs="Arial"/>
          <w:sz w:val="24"/>
          <w:szCs w:val="24"/>
        </w:rPr>
      </w:pPr>
      <w:r w:rsidRPr="00F925FB">
        <w:rPr>
          <w:rFonts w:ascii="Arial" w:hAnsi="Arial" w:cs="Arial"/>
          <w:sz w:val="24"/>
          <w:szCs w:val="24"/>
        </w:rPr>
        <w:t xml:space="preserve">Risks and Circumstances. </w:t>
      </w:r>
    </w:p>
    <w:p w14:paraId="6FC6EE43" w14:textId="330B3CD1" w:rsidR="00581C3C" w:rsidRPr="00F925FB" w:rsidRDefault="00581C3C" w:rsidP="00581C3C">
      <w:pPr>
        <w:pStyle w:val="ListParagraph"/>
        <w:numPr>
          <w:ilvl w:val="0"/>
          <w:numId w:val="3"/>
        </w:numPr>
        <w:spacing w:after="0" w:line="360" w:lineRule="auto"/>
        <w:jc w:val="both"/>
        <w:rPr>
          <w:rFonts w:ascii="Arial" w:hAnsi="Arial" w:cs="Arial"/>
          <w:sz w:val="24"/>
          <w:szCs w:val="24"/>
        </w:rPr>
      </w:pPr>
      <w:r w:rsidRPr="00F925FB">
        <w:rPr>
          <w:rFonts w:ascii="Arial" w:hAnsi="Arial" w:cs="Arial"/>
          <w:sz w:val="24"/>
          <w:szCs w:val="24"/>
        </w:rPr>
        <w:t>Particular limitations on the project.</w:t>
      </w:r>
    </w:p>
    <w:p w14:paraId="781B7AD6" w14:textId="77777777" w:rsidR="00FE66E4" w:rsidRDefault="00581C3C" w:rsidP="00FE66E4">
      <w:pPr>
        <w:pStyle w:val="ListParagraph"/>
        <w:numPr>
          <w:ilvl w:val="0"/>
          <w:numId w:val="3"/>
        </w:numPr>
        <w:spacing w:after="0" w:line="360" w:lineRule="auto"/>
        <w:jc w:val="both"/>
        <w:rPr>
          <w:rFonts w:ascii="Arial" w:hAnsi="Arial" w:cs="Arial"/>
          <w:sz w:val="24"/>
          <w:szCs w:val="24"/>
        </w:rPr>
      </w:pPr>
      <w:r w:rsidRPr="00FE66E4">
        <w:rPr>
          <w:rFonts w:ascii="Arial" w:hAnsi="Arial" w:cs="Arial"/>
          <w:sz w:val="24"/>
          <w:szCs w:val="24"/>
        </w:rPr>
        <w:t>Finance and budgets.</w:t>
      </w:r>
      <w:r w:rsidR="00FE66E4" w:rsidRPr="00FE66E4">
        <w:rPr>
          <w:rFonts w:ascii="Arial" w:hAnsi="Arial" w:cs="Arial"/>
          <w:sz w:val="24"/>
          <w:szCs w:val="24"/>
        </w:rPr>
        <w:t xml:space="preserve"> </w:t>
      </w:r>
    </w:p>
    <w:p w14:paraId="4AEEC516" w14:textId="5144654B" w:rsidR="00FE66E4" w:rsidRPr="00FE66E4" w:rsidRDefault="00FE66E4" w:rsidP="00FE66E4">
      <w:pPr>
        <w:pStyle w:val="ListParagraph"/>
        <w:spacing w:after="0" w:line="360" w:lineRule="auto"/>
        <w:jc w:val="both"/>
        <w:rPr>
          <w:rFonts w:ascii="Arial" w:hAnsi="Arial" w:cs="Arial"/>
          <w:sz w:val="24"/>
          <w:szCs w:val="24"/>
        </w:rPr>
      </w:pPr>
      <w:r w:rsidRPr="00FE66E4">
        <w:rPr>
          <w:rFonts w:ascii="Arial" w:hAnsi="Arial" w:cs="Arial"/>
          <w:sz w:val="24"/>
          <w:szCs w:val="24"/>
        </w:rPr>
        <w:t>(National Infrastructure Commission, 2019, p. 11).</w:t>
      </w:r>
    </w:p>
    <w:p w14:paraId="70EED482" w14:textId="081E8377" w:rsidR="00434775" w:rsidRPr="00F925FB" w:rsidRDefault="00434775" w:rsidP="00824466">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Health &amp; Safety</w:t>
      </w:r>
      <w:r w:rsidR="008E770C">
        <w:rPr>
          <w:rFonts w:ascii="Arial" w:hAnsi="Arial" w:cs="Arial"/>
          <w:sz w:val="24"/>
          <w:szCs w:val="24"/>
        </w:rPr>
        <w:t xml:space="preserve"> and welfare</w:t>
      </w:r>
      <w:r w:rsidR="00B27E17">
        <w:rPr>
          <w:rFonts w:ascii="Arial" w:hAnsi="Arial" w:cs="Arial"/>
          <w:sz w:val="24"/>
          <w:szCs w:val="24"/>
        </w:rPr>
        <w:t xml:space="preserve"> requirements</w:t>
      </w:r>
      <w:r w:rsidR="00FE66E4">
        <w:rPr>
          <w:rFonts w:ascii="Arial" w:hAnsi="Arial" w:cs="Arial"/>
          <w:sz w:val="24"/>
          <w:szCs w:val="24"/>
        </w:rPr>
        <w:t xml:space="preserve"> (CDM, 2015, p. 4). </w:t>
      </w:r>
    </w:p>
    <w:p w14:paraId="75A20FA8" w14:textId="2050CB54" w:rsidR="00DD4318" w:rsidRDefault="00DD4318" w:rsidP="009E1845">
      <w:pPr>
        <w:spacing w:after="0" w:line="360" w:lineRule="auto"/>
        <w:jc w:val="both"/>
        <w:rPr>
          <w:rFonts w:ascii="Arial" w:hAnsi="Arial" w:cs="Arial"/>
          <w:sz w:val="24"/>
          <w:szCs w:val="24"/>
        </w:rPr>
      </w:pPr>
    </w:p>
    <w:p w14:paraId="1456098A" w14:textId="795C9AB5" w:rsidR="003438AF" w:rsidRPr="002646A1" w:rsidRDefault="004A05A1" w:rsidP="009E1845">
      <w:pPr>
        <w:spacing w:after="0" w:line="360" w:lineRule="auto"/>
        <w:jc w:val="both"/>
        <w:rPr>
          <w:rFonts w:ascii="Arial" w:hAnsi="Arial" w:cs="Arial"/>
          <w:sz w:val="24"/>
          <w:szCs w:val="24"/>
        </w:rPr>
      </w:pPr>
      <w:r>
        <w:rPr>
          <w:rFonts w:ascii="Arial" w:hAnsi="Arial" w:cs="Arial"/>
          <w:sz w:val="24"/>
          <w:szCs w:val="24"/>
        </w:rPr>
        <w:t>Efficien</w:t>
      </w:r>
      <w:r w:rsidR="006B548F">
        <w:rPr>
          <w:rFonts w:ascii="Arial" w:hAnsi="Arial" w:cs="Arial"/>
          <w:sz w:val="24"/>
          <w:szCs w:val="24"/>
        </w:rPr>
        <w:t xml:space="preserve">t planning will </w:t>
      </w:r>
      <w:r>
        <w:rPr>
          <w:rFonts w:ascii="Arial" w:hAnsi="Arial" w:cs="Arial"/>
          <w:sz w:val="24"/>
          <w:szCs w:val="24"/>
        </w:rPr>
        <w:t>produce</w:t>
      </w:r>
      <w:r w:rsidR="006B548F">
        <w:rPr>
          <w:rFonts w:ascii="Arial" w:hAnsi="Arial" w:cs="Arial"/>
          <w:sz w:val="24"/>
          <w:szCs w:val="24"/>
        </w:rPr>
        <w:t xml:space="preserve"> a</w:t>
      </w:r>
      <w:r>
        <w:rPr>
          <w:rFonts w:ascii="Arial" w:hAnsi="Arial" w:cs="Arial"/>
          <w:sz w:val="24"/>
          <w:szCs w:val="24"/>
        </w:rPr>
        <w:t xml:space="preserve"> successful</w:t>
      </w:r>
      <w:r w:rsidR="003438AF">
        <w:rPr>
          <w:rFonts w:ascii="Arial" w:hAnsi="Arial" w:cs="Arial"/>
          <w:sz w:val="24"/>
          <w:szCs w:val="24"/>
        </w:rPr>
        <w:t xml:space="preserve"> </w:t>
      </w:r>
      <w:r>
        <w:rPr>
          <w:rFonts w:ascii="Arial" w:hAnsi="Arial" w:cs="Arial"/>
          <w:sz w:val="24"/>
          <w:szCs w:val="24"/>
        </w:rPr>
        <w:t xml:space="preserve">development, </w:t>
      </w:r>
      <w:r w:rsidR="006B548F">
        <w:rPr>
          <w:rFonts w:ascii="Arial" w:hAnsi="Arial" w:cs="Arial"/>
          <w:sz w:val="24"/>
          <w:szCs w:val="24"/>
        </w:rPr>
        <w:t>from a</w:t>
      </w:r>
      <w:r>
        <w:rPr>
          <w:rFonts w:ascii="Arial" w:hAnsi="Arial" w:cs="Arial"/>
          <w:sz w:val="24"/>
          <w:szCs w:val="24"/>
        </w:rPr>
        <w:t xml:space="preserve"> financial and management point of view. Which are achievable</w:t>
      </w:r>
      <w:r w:rsidR="003438AF">
        <w:rPr>
          <w:rFonts w:ascii="Arial" w:hAnsi="Arial" w:cs="Arial"/>
          <w:sz w:val="24"/>
          <w:szCs w:val="24"/>
        </w:rPr>
        <w:t xml:space="preserve"> </w:t>
      </w:r>
      <w:r>
        <w:rPr>
          <w:rFonts w:ascii="Arial" w:hAnsi="Arial" w:cs="Arial"/>
          <w:sz w:val="24"/>
          <w:szCs w:val="24"/>
        </w:rPr>
        <w:t xml:space="preserve">in relation to procuring goods or </w:t>
      </w:r>
      <w:r>
        <w:rPr>
          <w:rFonts w:ascii="Arial" w:hAnsi="Arial" w:cs="Arial"/>
          <w:sz w:val="24"/>
          <w:szCs w:val="24"/>
        </w:rPr>
        <w:lastRenderedPageBreak/>
        <w:t>services</w:t>
      </w:r>
      <w:r w:rsidR="006B548F">
        <w:rPr>
          <w:rFonts w:ascii="Arial" w:hAnsi="Arial" w:cs="Arial"/>
          <w:sz w:val="24"/>
          <w:szCs w:val="24"/>
        </w:rPr>
        <w:t xml:space="preserve"> </w:t>
      </w:r>
      <w:r w:rsidR="00D509AE">
        <w:rPr>
          <w:rFonts w:ascii="Arial" w:hAnsi="Arial" w:cs="Arial"/>
          <w:sz w:val="24"/>
          <w:szCs w:val="24"/>
        </w:rPr>
        <w:t>of quality (</w:t>
      </w:r>
      <w:r w:rsidR="00D509AE" w:rsidRPr="00D509AE">
        <w:rPr>
          <w:rFonts w:ascii="Arial" w:hAnsi="Arial" w:cs="Arial"/>
          <w:sz w:val="24"/>
          <w:szCs w:val="24"/>
        </w:rPr>
        <w:t>UFF</w:t>
      </w:r>
      <w:r w:rsidR="00D509AE">
        <w:rPr>
          <w:rFonts w:ascii="Arial" w:hAnsi="Arial" w:cs="Arial"/>
          <w:sz w:val="24"/>
          <w:szCs w:val="24"/>
        </w:rPr>
        <w:t xml:space="preserve">, </w:t>
      </w:r>
      <w:r w:rsidR="00D509AE" w:rsidRPr="00D509AE">
        <w:rPr>
          <w:rFonts w:ascii="Arial" w:hAnsi="Arial" w:cs="Arial"/>
          <w:sz w:val="24"/>
          <w:szCs w:val="24"/>
        </w:rPr>
        <w:t>2013</w:t>
      </w:r>
      <w:r w:rsidR="00D509AE">
        <w:rPr>
          <w:rFonts w:ascii="Arial" w:hAnsi="Arial" w:cs="Arial"/>
          <w:sz w:val="24"/>
          <w:szCs w:val="24"/>
        </w:rPr>
        <w:t>, P.</w:t>
      </w:r>
      <w:r w:rsidR="002646A1">
        <w:rPr>
          <w:rFonts w:ascii="Arial" w:hAnsi="Arial" w:cs="Arial"/>
          <w:sz w:val="24"/>
          <w:szCs w:val="24"/>
        </w:rPr>
        <w:t xml:space="preserve"> 226 &amp; 227</w:t>
      </w:r>
      <w:r w:rsidR="00D509AE" w:rsidRPr="00D509AE">
        <w:rPr>
          <w:rFonts w:ascii="Arial" w:hAnsi="Arial" w:cs="Arial"/>
          <w:sz w:val="24"/>
          <w:szCs w:val="24"/>
        </w:rPr>
        <w:t>)</w:t>
      </w:r>
      <w:r w:rsidR="00D509AE">
        <w:rPr>
          <w:rFonts w:ascii="Arial" w:hAnsi="Arial" w:cs="Arial"/>
          <w:sz w:val="24"/>
          <w:szCs w:val="24"/>
        </w:rPr>
        <w:t>;</w:t>
      </w:r>
      <w:r w:rsidR="00D509AE" w:rsidRPr="00D509AE">
        <w:rPr>
          <w:rFonts w:ascii="Arial" w:hAnsi="Arial" w:cs="Arial"/>
          <w:sz w:val="24"/>
          <w:szCs w:val="24"/>
        </w:rPr>
        <w:t xml:space="preserve"> </w:t>
      </w:r>
      <w:r w:rsidR="006B548F">
        <w:rPr>
          <w:rFonts w:ascii="Arial" w:hAnsi="Arial" w:cs="Arial"/>
          <w:sz w:val="24"/>
          <w:szCs w:val="24"/>
        </w:rPr>
        <w:t>which are</w:t>
      </w:r>
      <w:r>
        <w:rPr>
          <w:rFonts w:ascii="Arial" w:hAnsi="Arial" w:cs="Arial"/>
          <w:sz w:val="24"/>
          <w:szCs w:val="24"/>
        </w:rPr>
        <w:t xml:space="preserve"> identified</w:t>
      </w:r>
      <w:r w:rsidR="003438AF">
        <w:rPr>
          <w:rFonts w:ascii="Arial" w:hAnsi="Arial" w:cs="Arial"/>
          <w:sz w:val="24"/>
          <w:szCs w:val="24"/>
        </w:rPr>
        <w:t xml:space="preserve"> by the client and further decisions </w:t>
      </w:r>
      <w:r w:rsidR="006B548F">
        <w:rPr>
          <w:rFonts w:ascii="Arial" w:hAnsi="Arial" w:cs="Arial"/>
          <w:sz w:val="24"/>
          <w:szCs w:val="24"/>
        </w:rPr>
        <w:t xml:space="preserve">can be </w:t>
      </w:r>
      <w:r w:rsidR="00F262BD">
        <w:rPr>
          <w:rFonts w:ascii="Arial" w:hAnsi="Arial" w:cs="Arial"/>
          <w:sz w:val="24"/>
          <w:szCs w:val="24"/>
        </w:rPr>
        <w:t>supported</w:t>
      </w:r>
      <w:r w:rsidR="00B27E17">
        <w:rPr>
          <w:rFonts w:ascii="Arial" w:hAnsi="Arial" w:cs="Arial"/>
          <w:sz w:val="24"/>
          <w:szCs w:val="24"/>
        </w:rPr>
        <w:t xml:space="preserve"> through the contractual framework</w:t>
      </w:r>
      <w:r w:rsidR="00D509AE">
        <w:rPr>
          <w:rFonts w:ascii="Arial" w:hAnsi="Arial" w:cs="Arial"/>
          <w:sz w:val="24"/>
          <w:szCs w:val="24"/>
        </w:rPr>
        <w:t xml:space="preserve"> of a contract. Clearly stating the projects design</w:t>
      </w:r>
      <w:r w:rsidR="002646A1">
        <w:rPr>
          <w:rFonts w:ascii="Arial" w:hAnsi="Arial" w:cs="Arial"/>
          <w:sz w:val="24"/>
          <w:szCs w:val="24"/>
        </w:rPr>
        <w:t>, cost, construction phase, assigned professional team and main contractor (</w:t>
      </w:r>
      <w:r w:rsidR="002646A1" w:rsidRPr="002646A1">
        <w:rPr>
          <w:rFonts w:ascii="Arial" w:hAnsi="Arial" w:cs="Arial"/>
          <w:sz w:val="24"/>
          <w:szCs w:val="24"/>
        </w:rPr>
        <w:t>O’ Connor</w:t>
      </w:r>
      <w:r w:rsidR="002646A1" w:rsidRPr="002646A1">
        <w:rPr>
          <w:rFonts w:ascii="Arial" w:hAnsi="Arial" w:cs="Arial"/>
          <w:sz w:val="24"/>
          <w:szCs w:val="24"/>
        </w:rPr>
        <w:t xml:space="preserve">, </w:t>
      </w:r>
      <w:r w:rsidR="002646A1" w:rsidRPr="002646A1">
        <w:rPr>
          <w:rFonts w:ascii="Arial" w:hAnsi="Arial" w:cs="Arial"/>
          <w:sz w:val="24"/>
          <w:szCs w:val="24"/>
        </w:rPr>
        <w:t>2017</w:t>
      </w:r>
      <w:r w:rsidR="002646A1" w:rsidRPr="002646A1">
        <w:rPr>
          <w:rFonts w:ascii="Arial" w:hAnsi="Arial" w:cs="Arial"/>
          <w:sz w:val="24"/>
          <w:szCs w:val="24"/>
        </w:rPr>
        <w:t>, p. 7</w:t>
      </w:r>
      <w:r w:rsidR="002646A1" w:rsidRPr="002646A1">
        <w:rPr>
          <w:rFonts w:ascii="Arial" w:hAnsi="Arial" w:cs="Arial"/>
          <w:sz w:val="24"/>
          <w:szCs w:val="24"/>
        </w:rPr>
        <w:t>)</w:t>
      </w:r>
      <w:r w:rsidR="002646A1">
        <w:rPr>
          <w:rFonts w:ascii="Arial" w:hAnsi="Arial" w:cs="Arial"/>
          <w:sz w:val="24"/>
          <w:szCs w:val="24"/>
        </w:rPr>
        <w:t>.</w:t>
      </w:r>
    </w:p>
    <w:p w14:paraId="0E479C28" w14:textId="77777777" w:rsidR="009E1845" w:rsidRPr="009E1845" w:rsidRDefault="009E1845" w:rsidP="009E1845">
      <w:pPr>
        <w:spacing w:after="0" w:line="360" w:lineRule="auto"/>
        <w:jc w:val="both"/>
        <w:rPr>
          <w:rFonts w:ascii="Arial" w:hAnsi="Arial" w:cs="Arial"/>
          <w:sz w:val="24"/>
          <w:szCs w:val="24"/>
        </w:rPr>
      </w:pPr>
    </w:p>
    <w:p w14:paraId="25C119E0" w14:textId="02763916" w:rsidR="006D3840" w:rsidRDefault="007E0E7D" w:rsidP="00A50807">
      <w:pPr>
        <w:spacing w:after="0" w:line="360" w:lineRule="auto"/>
        <w:jc w:val="both"/>
        <w:rPr>
          <w:rFonts w:ascii="Arial" w:hAnsi="Arial" w:cs="Arial"/>
          <w:b/>
          <w:bCs/>
          <w:sz w:val="24"/>
          <w:szCs w:val="24"/>
          <w:u w:val="single"/>
        </w:rPr>
      </w:pPr>
      <w:r>
        <w:rPr>
          <w:rFonts w:ascii="Arial" w:hAnsi="Arial" w:cs="Arial"/>
          <w:b/>
          <w:bCs/>
          <w:sz w:val="24"/>
          <w:szCs w:val="24"/>
        </w:rPr>
        <w:t xml:space="preserve">2.1. </w:t>
      </w:r>
      <w:r w:rsidR="003438AF">
        <w:rPr>
          <w:rFonts w:ascii="Arial" w:hAnsi="Arial" w:cs="Arial"/>
          <w:b/>
          <w:bCs/>
          <w:sz w:val="24"/>
          <w:szCs w:val="24"/>
        </w:rPr>
        <w:tab/>
      </w:r>
      <w:r w:rsidRPr="007E0E7D">
        <w:rPr>
          <w:rFonts w:ascii="Arial" w:hAnsi="Arial" w:cs="Arial"/>
          <w:b/>
          <w:bCs/>
          <w:sz w:val="24"/>
          <w:szCs w:val="24"/>
          <w:u w:val="single"/>
        </w:rPr>
        <w:t>Traditional</w:t>
      </w:r>
      <w:r w:rsidR="00F47281">
        <w:rPr>
          <w:rFonts w:ascii="Arial" w:hAnsi="Arial" w:cs="Arial"/>
          <w:b/>
          <w:bCs/>
          <w:sz w:val="24"/>
          <w:szCs w:val="24"/>
          <w:u w:val="single"/>
        </w:rPr>
        <w:t xml:space="preserve"> </w:t>
      </w:r>
      <w:r w:rsidR="0099552B">
        <w:rPr>
          <w:rFonts w:ascii="Arial" w:hAnsi="Arial" w:cs="Arial"/>
          <w:b/>
          <w:bCs/>
          <w:sz w:val="24"/>
          <w:szCs w:val="24"/>
          <w:u w:val="single"/>
        </w:rPr>
        <w:t>Procurement</w:t>
      </w:r>
      <w:r w:rsidR="00B43568">
        <w:rPr>
          <w:rFonts w:ascii="Arial" w:hAnsi="Arial" w:cs="Arial"/>
          <w:b/>
          <w:bCs/>
          <w:sz w:val="24"/>
          <w:szCs w:val="24"/>
          <w:u w:val="single"/>
        </w:rPr>
        <w:t xml:space="preserve"> </w:t>
      </w:r>
    </w:p>
    <w:p w14:paraId="576EBEF3" w14:textId="77777777" w:rsidR="00B43568" w:rsidRDefault="00B43568" w:rsidP="00A50807">
      <w:pPr>
        <w:spacing w:after="0" w:line="360" w:lineRule="auto"/>
        <w:jc w:val="both"/>
        <w:rPr>
          <w:rFonts w:ascii="Arial" w:hAnsi="Arial" w:cs="Arial"/>
          <w:sz w:val="24"/>
          <w:szCs w:val="24"/>
        </w:rPr>
      </w:pPr>
    </w:p>
    <w:p w14:paraId="0C78A1BD" w14:textId="1ECFFA09" w:rsidR="00B43568" w:rsidRPr="00B43568" w:rsidRDefault="00B43568" w:rsidP="00A50807">
      <w:pPr>
        <w:spacing w:after="0" w:line="360" w:lineRule="auto"/>
        <w:jc w:val="both"/>
        <w:rPr>
          <w:rFonts w:ascii="Arial" w:hAnsi="Arial" w:cs="Arial"/>
          <w:sz w:val="24"/>
          <w:szCs w:val="24"/>
        </w:rPr>
      </w:pPr>
      <w:r>
        <w:rPr>
          <w:rFonts w:ascii="Arial" w:hAnsi="Arial" w:cs="Arial"/>
          <w:sz w:val="24"/>
          <w:szCs w:val="24"/>
        </w:rPr>
        <w:t xml:space="preserve">Refer to </w:t>
      </w:r>
      <w:bookmarkStart w:id="0" w:name="_Hlk96448783"/>
      <w:r w:rsidR="00EC69B2">
        <w:rPr>
          <w:rFonts w:ascii="Arial" w:hAnsi="Arial" w:cs="Arial"/>
          <w:sz w:val="24"/>
          <w:szCs w:val="24"/>
        </w:rPr>
        <w:t>Appendix</w:t>
      </w:r>
      <w:r>
        <w:rPr>
          <w:rFonts w:ascii="Arial" w:hAnsi="Arial" w:cs="Arial"/>
          <w:sz w:val="24"/>
          <w:szCs w:val="24"/>
        </w:rPr>
        <w:t xml:space="preserve"> 1</w:t>
      </w:r>
      <w:bookmarkEnd w:id="0"/>
      <w:r>
        <w:rPr>
          <w:rFonts w:ascii="Arial" w:hAnsi="Arial" w:cs="Arial"/>
          <w:sz w:val="24"/>
          <w:szCs w:val="24"/>
        </w:rPr>
        <w:t xml:space="preserve"> for further details.  </w:t>
      </w:r>
    </w:p>
    <w:p w14:paraId="6AAE347B" w14:textId="77777777" w:rsidR="009E1845" w:rsidRPr="009E1845" w:rsidRDefault="009E1845" w:rsidP="00A50807">
      <w:pPr>
        <w:spacing w:after="0" w:line="360" w:lineRule="auto"/>
        <w:jc w:val="both"/>
        <w:rPr>
          <w:rFonts w:ascii="Arial" w:hAnsi="Arial" w:cs="Arial"/>
          <w:sz w:val="24"/>
          <w:szCs w:val="24"/>
        </w:rPr>
      </w:pPr>
    </w:p>
    <w:p w14:paraId="05675C8F" w14:textId="64039814" w:rsidR="006308B7" w:rsidRDefault="006308B7" w:rsidP="00A50807">
      <w:pPr>
        <w:spacing w:after="0" w:line="360" w:lineRule="auto"/>
        <w:jc w:val="both"/>
        <w:rPr>
          <w:rFonts w:ascii="Arial" w:hAnsi="Arial" w:cs="Arial"/>
          <w:b/>
          <w:bCs/>
          <w:sz w:val="24"/>
          <w:szCs w:val="24"/>
          <w:u w:val="single"/>
        </w:rPr>
      </w:pPr>
      <w:r>
        <w:rPr>
          <w:rFonts w:ascii="Arial" w:hAnsi="Arial" w:cs="Arial"/>
          <w:b/>
          <w:bCs/>
          <w:sz w:val="24"/>
          <w:szCs w:val="24"/>
        </w:rPr>
        <w:t>2.</w:t>
      </w:r>
      <w:r w:rsidR="007E0E7D">
        <w:rPr>
          <w:rFonts w:ascii="Arial" w:hAnsi="Arial" w:cs="Arial"/>
          <w:b/>
          <w:bCs/>
          <w:sz w:val="24"/>
          <w:szCs w:val="24"/>
        </w:rPr>
        <w:t>2</w:t>
      </w:r>
      <w:r>
        <w:rPr>
          <w:rFonts w:ascii="Arial" w:hAnsi="Arial" w:cs="Arial"/>
          <w:b/>
          <w:bCs/>
          <w:sz w:val="24"/>
          <w:szCs w:val="24"/>
        </w:rPr>
        <w:t>.</w:t>
      </w:r>
      <w:r w:rsidR="00EC69B2">
        <w:rPr>
          <w:rFonts w:ascii="Arial" w:hAnsi="Arial" w:cs="Arial"/>
          <w:b/>
          <w:bCs/>
          <w:sz w:val="24"/>
          <w:szCs w:val="24"/>
        </w:rPr>
        <w:tab/>
      </w:r>
      <w:r w:rsidRPr="00F47281">
        <w:rPr>
          <w:rFonts w:ascii="Arial" w:hAnsi="Arial" w:cs="Arial"/>
          <w:b/>
          <w:bCs/>
          <w:sz w:val="24"/>
          <w:szCs w:val="24"/>
          <w:u w:val="single"/>
        </w:rPr>
        <w:t>D</w:t>
      </w:r>
      <w:r w:rsidRPr="009E1845">
        <w:rPr>
          <w:rFonts w:ascii="Arial" w:hAnsi="Arial" w:cs="Arial"/>
          <w:b/>
          <w:bCs/>
          <w:sz w:val="24"/>
          <w:szCs w:val="24"/>
          <w:u w:val="single"/>
        </w:rPr>
        <w:t>esign and Build.</w:t>
      </w:r>
    </w:p>
    <w:p w14:paraId="761754C4" w14:textId="781BDC49" w:rsidR="00B43568" w:rsidRDefault="00B43568" w:rsidP="00A50807">
      <w:pPr>
        <w:spacing w:after="0" w:line="360" w:lineRule="auto"/>
        <w:jc w:val="both"/>
        <w:rPr>
          <w:rFonts w:ascii="Arial" w:hAnsi="Arial" w:cs="Arial"/>
          <w:b/>
          <w:bCs/>
          <w:sz w:val="24"/>
          <w:szCs w:val="24"/>
          <w:u w:val="single"/>
        </w:rPr>
      </w:pPr>
    </w:p>
    <w:p w14:paraId="5FDECABD" w14:textId="5E1E6E65" w:rsidR="00B43568" w:rsidRPr="00B43568" w:rsidRDefault="00B43568" w:rsidP="00A50807">
      <w:pPr>
        <w:spacing w:after="0" w:line="360" w:lineRule="auto"/>
        <w:jc w:val="both"/>
        <w:rPr>
          <w:rFonts w:ascii="Arial" w:hAnsi="Arial" w:cs="Arial"/>
          <w:sz w:val="24"/>
          <w:szCs w:val="24"/>
        </w:rPr>
      </w:pPr>
      <w:r>
        <w:rPr>
          <w:rFonts w:ascii="Arial" w:hAnsi="Arial" w:cs="Arial"/>
          <w:sz w:val="24"/>
          <w:szCs w:val="24"/>
        </w:rPr>
        <w:t xml:space="preserve">Refer to </w:t>
      </w:r>
      <w:r w:rsidR="00EC69B2">
        <w:rPr>
          <w:rFonts w:ascii="Arial" w:hAnsi="Arial" w:cs="Arial"/>
          <w:sz w:val="24"/>
          <w:szCs w:val="24"/>
        </w:rPr>
        <w:t>Appendix</w:t>
      </w:r>
      <w:r>
        <w:rPr>
          <w:rFonts w:ascii="Arial" w:hAnsi="Arial" w:cs="Arial"/>
          <w:sz w:val="24"/>
          <w:szCs w:val="24"/>
        </w:rPr>
        <w:t xml:space="preserve"> 2 for further details.</w:t>
      </w:r>
    </w:p>
    <w:p w14:paraId="1C07C134" w14:textId="77777777" w:rsidR="00EF7A0E" w:rsidRPr="00EF7A0E" w:rsidRDefault="00EF7A0E" w:rsidP="00A50807">
      <w:pPr>
        <w:spacing w:after="0" w:line="360" w:lineRule="auto"/>
        <w:jc w:val="both"/>
        <w:rPr>
          <w:rFonts w:ascii="Arial" w:hAnsi="Arial" w:cs="Arial"/>
          <w:sz w:val="24"/>
          <w:szCs w:val="24"/>
        </w:rPr>
      </w:pPr>
    </w:p>
    <w:p w14:paraId="74B35016" w14:textId="1F5DADB3" w:rsidR="00EF7A0E" w:rsidRDefault="006308B7" w:rsidP="00A50807">
      <w:pPr>
        <w:spacing w:after="0" w:line="360" w:lineRule="auto"/>
        <w:jc w:val="both"/>
        <w:rPr>
          <w:rFonts w:ascii="Arial" w:hAnsi="Arial" w:cs="Arial"/>
          <w:b/>
          <w:bCs/>
          <w:sz w:val="24"/>
          <w:szCs w:val="24"/>
          <w:u w:val="single"/>
        </w:rPr>
      </w:pPr>
      <w:r>
        <w:rPr>
          <w:rFonts w:ascii="Arial" w:hAnsi="Arial" w:cs="Arial"/>
          <w:b/>
          <w:bCs/>
          <w:sz w:val="24"/>
          <w:szCs w:val="24"/>
        </w:rPr>
        <w:t>2.</w:t>
      </w:r>
      <w:r w:rsidR="007E0E7D">
        <w:rPr>
          <w:rFonts w:ascii="Arial" w:hAnsi="Arial" w:cs="Arial"/>
          <w:b/>
          <w:bCs/>
          <w:sz w:val="24"/>
          <w:szCs w:val="24"/>
        </w:rPr>
        <w:t>3</w:t>
      </w:r>
      <w:r>
        <w:rPr>
          <w:rFonts w:ascii="Arial" w:hAnsi="Arial" w:cs="Arial"/>
          <w:b/>
          <w:bCs/>
          <w:sz w:val="24"/>
          <w:szCs w:val="24"/>
        </w:rPr>
        <w:t>.</w:t>
      </w:r>
      <w:r>
        <w:rPr>
          <w:rFonts w:ascii="Arial" w:hAnsi="Arial" w:cs="Arial"/>
          <w:b/>
          <w:bCs/>
          <w:sz w:val="24"/>
          <w:szCs w:val="24"/>
        </w:rPr>
        <w:tab/>
      </w:r>
      <w:r w:rsidR="004B3B41">
        <w:rPr>
          <w:rFonts w:ascii="Arial" w:hAnsi="Arial" w:cs="Arial"/>
          <w:b/>
          <w:bCs/>
          <w:sz w:val="24"/>
          <w:szCs w:val="24"/>
          <w:u w:val="single"/>
        </w:rPr>
        <w:t>Package</w:t>
      </w:r>
      <w:r w:rsidRPr="00EF7A0E">
        <w:rPr>
          <w:rFonts w:ascii="Arial" w:hAnsi="Arial" w:cs="Arial"/>
          <w:b/>
          <w:bCs/>
          <w:sz w:val="24"/>
          <w:szCs w:val="24"/>
          <w:u w:val="single"/>
        </w:rPr>
        <w:t xml:space="preserve"> Contract</w:t>
      </w:r>
      <w:r w:rsidR="004B3B41">
        <w:rPr>
          <w:rFonts w:ascii="Arial" w:hAnsi="Arial" w:cs="Arial"/>
          <w:b/>
          <w:bCs/>
          <w:sz w:val="24"/>
          <w:szCs w:val="24"/>
          <w:u w:val="single"/>
        </w:rPr>
        <w:t>s</w:t>
      </w:r>
      <w:r w:rsidR="00EF7A0E" w:rsidRPr="00EF7A0E">
        <w:rPr>
          <w:rFonts w:ascii="Arial" w:hAnsi="Arial" w:cs="Arial"/>
          <w:b/>
          <w:bCs/>
          <w:sz w:val="24"/>
          <w:szCs w:val="24"/>
          <w:u w:val="single"/>
        </w:rPr>
        <w:t>.</w:t>
      </w:r>
    </w:p>
    <w:p w14:paraId="67DD69E9" w14:textId="3435098E" w:rsidR="00B43568" w:rsidRDefault="00B43568" w:rsidP="00A50807">
      <w:pPr>
        <w:spacing w:after="0" w:line="360" w:lineRule="auto"/>
        <w:jc w:val="both"/>
        <w:rPr>
          <w:rFonts w:ascii="Arial" w:hAnsi="Arial" w:cs="Arial"/>
          <w:b/>
          <w:bCs/>
          <w:sz w:val="24"/>
          <w:szCs w:val="24"/>
          <w:u w:val="single"/>
        </w:rPr>
      </w:pPr>
    </w:p>
    <w:p w14:paraId="71BC545D" w14:textId="2A5D6179" w:rsidR="00B43568" w:rsidRPr="00B43568" w:rsidRDefault="00B43568" w:rsidP="00A50807">
      <w:pPr>
        <w:spacing w:after="0" w:line="360" w:lineRule="auto"/>
        <w:jc w:val="both"/>
        <w:rPr>
          <w:rFonts w:ascii="Arial" w:hAnsi="Arial" w:cs="Arial"/>
          <w:sz w:val="24"/>
          <w:szCs w:val="24"/>
        </w:rPr>
      </w:pPr>
      <w:r>
        <w:rPr>
          <w:rFonts w:ascii="Arial" w:hAnsi="Arial" w:cs="Arial"/>
          <w:sz w:val="24"/>
          <w:szCs w:val="24"/>
        </w:rPr>
        <w:t xml:space="preserve">Refer to </w:t>
      </w:r>
      <w:r w:rsidR="00EC69B2">
        <w:rPr>
          <w:rFonts w:ascii="Arial" w:hAnsi="Arial" w:cs="Arial"/>
          <w:sz w:val="24"/>
          <w:szCs w:val="24"/>
        </w:rPr>
        <w:t>Appendix</w:t>
      </w:r>
      <w:r>
        <w:rPr>
          <w:rFonts w:ascii="Arial" w:hAnsi="Arial" w:cs="Arial"/>
          <w:sz w:val="24"/>
          <w:szCs w:val="24"/>
        </w:rPr>
        <w:t xml:space="preserve"> 3 for further details.  </w:t>
      </w:r>
    </w:p>
    <w:p w14:paraId="5FAEEF8E" w14:textId="5A7CD01E" w:rsidR="00EF7A0E" w:rsidRDefault="00EF7A0E" w:rsidP="00A50807">
      <w:pPr>
        <w:spacing w:after="0" w:line="360" w:lineRule="auto"/>
        <w:jc w:val="both"/>
        <w:rPr>
          <w:rFonts w:ascii="Arial" w:hAnsi="Arial" w:cs="Arial"/>
          <w:b/>
          <w:bCs/>
          <w:sz w:val="24"/>
          <w:szCs w:val="24"/>
          <w:u w:val="single"/>
        </w:rPr>
      </w:pPr>
    </w:p>
    <w:p w14:paraId="01490836" w14:textId="0C367FC9" w:rsidR="004B3B41" w:rsidRDefault="007670DC" w:rsidP="00A50807">
      <w:pPr>
        <w:spacing w:after="0" w:line="360" w:lineRule="auto"/>
        <w:jc w:val="both"/>
        <w:rPr>
          <w:rFonts w:ascii="Arial" w:hAnsi="Arial" w:cs="Arial"/>
          <w:b/>
          <w:bCs/>
          <w:sz w:val="24"/>
          <w:szCs w:val="24"/>
          <w:u w:val="single"/>
        </w:rPr>
      </w:pPr>
      <w:r>
        <w:rPr>
          <w:rFonts w:ascii="Arial" w:hAnsi="Arial" w:cs="Arial"/>
          <w:b/>
          <w:bCs/>
          <w:sz w:val="24"/>
          <w:szCs w:val="24"/>
        </w:rPr>
        <w:t xml:space="preserve">2.3.1. </w:t>
      </w:r>
      <w:r>
        <w:rPr>
          <w:rFonts w:ascii="Arial" w:hAnsi="Arial" w:cs="Arial"/>
          <w:b/>
          <w:bCs/>
          <w:sz w:val="24"/>
          <w:szCs w:val="24"/>
        </w:rPr>
        <w:tab/>
      </w:r>
      <w:r w:rsidR="004B3B41" w:rsidRPr="00B43568">
        <w:rPr>
          <w:rFonts w:ascii="Arial" w:hAnsi="Arial" w:cs="Arial"/>
          <w:b/>
          <w:bCs/>
          <w:sz w:val="24"/>
          <w:szCs w:val="24"/>
          <w:u w:val="single"/>
        </w:rPr>
        <w:t>Management Contractor</w:t>
      </w:r>
      <w:r w:rsidR="00A13A62">
        <w:rPr>
          <w:rFonts w:ascii="Arial" w:hAnsi="Arial" w:cs="Arial"/>
          <w:b/>
          <w:bCs/>
          <w:sz w:val="24"/>
          <w:szCs w:val="24"/>
          <w:u w:val="single"/>
        </w:rPr>
        <w:t>.</w:t>
      </w:r>
    </w:p>
    <w:p w14:paraId="2C79BBA1" w14:textId="551FC7C2" w:rsidR="00B43568" w:rsidRDefault="00B43568" w:rsidP="00A50807">
      <w:pPr>
        <w:spacing w:after="0" w:line="360" w:lineRule="auto"/>
        <w:jc w:val="both"/>
        <w:rPr>
          <w:rFonts w:ascii="Arial" w:hAnsi="Arial" w:cs="Arial"/>
          <w:b/>
          <w:bCs/>
          <w:sz w:val="24"/>
          <w:szCs w:val="24"/>
          <w:u w:val="single"/>
        </w:rPr>
      </w:pPr>
    </w:p>
    <w:p w14:paraId="3F3F4720" w14:textId="7F4FEE73" w:rsidR="00B43568" w:rsidRPr="00B43568" w:rsidRDefault="00B43568" w:rsidP="00A50807">
      <w:pPr>
        <w:spacing w:after="0" w:line="360" w:lineRule="auto"/>
        <w:jc w:val="both"/>
        <w:rPr>
          <w:rFonts w:ascii="Arial" w:hAnsi="Arial" w:cs="Arial"/>
          <w:sz w:val="24"/>
          <w:szCs w:val="24"/>
        </w:rPr>
      </w:pPr>
      <w:r>
        <w:rPr>
          <w:rFonts w:ascii="Arial" w:hAnsi="Arial" w:cs="Arial"/>
          <w:sz w:val="24"/>
          <w:szCs w:val="24"/>
        </w:rPr>
        <w:t xml:space="preserve">Refer to </w:t>
      </w:r>
      <w:r w:rsidR="00EC69B2">
        <w:rPr>
          <w:rFonts w:ascii="Arial" w:hAnsi="Arial" w:cs="Arial"/>
          <w:sz w:val="24"/>
          <w:szCs w:val="24"/>
        </w:rPr>
        <w:t>Appendix</w:t>
      </w:r>
      <w:r>
        <w:rPr>
          <w:rFonts w:ascii="Arial" w:hAnsi="Arial" w:cs="Arial"/>
          <w:sz w:val="24"/>
          <w:szCs w:val="24"/>
        </w:rPr>
        <w:t xml:space="preserve"> 3 for further details.</w:t>
      </w:r>
    </w:p>
    <w:p w14:paraId="5FEEC30A" w14:textId="77777777" w:rsidR="004B3B41" w:rsidRDefault="004B3B41" w:rsidP="00A50807">
      <w:pPr>
        <w:spacing w:after="0" w:line="360" w:lineRule="auto"/>
        <w:jc w:val="both"/>
        <w:rPr>
          <w:rFonts w:ascii="Arial" w:hAnsi="Arial" w:cs="Arial"/>
          <w:b/>
          <w:bCs/>
          <w:sz w:val="24"/>
          <w:szCs w:val="24"/>
        </w:rPr>
      </w:pPr>
    </w:p>
    <w:p w14:paraId="6D5BAD6A" w14:textId="33098A23" w:rsidR="004B3B41" w:rsidRDefault="007670DC" w:rsidP="00A50807">
      <w:pPr>
        <w:spacing w:after="0" w:line="360" w:lineRule="auto"/>
        <w:jc w:val="both"/>
        <w:rPr>
          <w:rFonts w:ascii="Arial" w:hAnsi="Arial" w:cs="Arial"/>
          <w:b/>
          <w:bCs/>
          <w:sz w:val="24"/>
          <w:szCs w:val="24"/>
        </w:rPr>
      </w:pPr>
      <w:r>
        <w:rPr>
          <w:rFonts w:ascii="Arial" w:hAnsi="Arial" w:cs="Arial"/>
          <w:b/>
          <w:bCs/>
          <w:sz w:val="24"/>
          <w:szCs w:val="24"/>
        </w:rPr>
        <w:t xml:space="preserve">2.3.2. </w:t>
      </w:r>
      <w:r>
        <w:rPr>
          <w:rFonts w:ascii="Arial" w:hAnsi="Arial" w:cs="Arial"/>
          <w:b/>
          <w:bCs/>
          <w:sz w:val="24"/>
          <w:szCs w:val="24"/>
        </w:rPr>
        <w:tab/>
      </w:r>
      <w:r w:rsidR="006308B7" w:rsidRPr="00B43568">
        <w:rPr>
          <w:rFonts w:ascii="Arial" w:hAnsi="Arial" w:cs="Arial"/>
          <w:b/>
          <w:bCs/>
          <w:sz w:val="24"/>
          <w:szCs w:val="24"/>
          <w:u w:val="single"/>
        </w:rPr>
        <w:t>Construction Management.</w:t>
      </w:r>
      <w:r w:rsidR="006308B7">
        <w:rPr>
          <w:rFonts w:ascii="Arial" w:hAnsi="Arial" w:cs="Arial"/>
          <w:b/>
          <w:bCs/>
          <w:sz w:val="24"/>
          <w:szCs w:val="24"/>
        </w:rPr>
        <w:t xml:space="preserve"> </w:t>
      </w:r>
    </w:p>
    <w:p w14:paraId="091CAF3E" w14:textId="2C7B9E6A" w:rsidR="00B43568" w:rsidRDefault="00B43568" w:rsidP="00A50807">
      <w:pPr>
        <w:spacing w:after="0" w:line="360" w:lineRule="auto"/>
        <w:jc w:val="both"/>
        <w:rPr>
          <w:rFonts w:ascii="Arial" w:hAnsi="Arial" w:cs="Arial"/>
          <w:b/>
          <w:bCs/>
          <w:sz w:val="24"/>
          <w:szCs w:val="24"/>
        </w:rPr>
      </w:pPr>
    </w:p>
    <w:p w14:paraId="2A5CDFFF" w14:textId="12DD8E7C" w:rsidR="005B01E8" w:rsidRPr="00B43568" w:rsidRDefault="00B43568" w:rsidP="00A50807">
      <w:pPr>
        <w:spacing w:after="0" w:line="360" w:lineRule="auto"/>
        <w:jc w:val="both"/>
        <w:rPr>
          <w:rFonts w:ascii="Arial" w:hAnsi="Arial" w:cs="Arial"/>
          <w:sz w:val="24"/>
          <w:szCs w:val="24"/>
        </w:rPr>
      </w:pPr>
      <w:bookmarkStart w:id="1" w:name="_Hlk96448716"/>
      <w:r w:rsidRPr="00B43568">
        <w:rPr>
          <w:rFonts w:ascii="Arial" w:hAnsi="Arial" w:cs="Arial"/>
          <w:sz w:val="24"/>
          <w:szCs w:val="24"/>
        </w:rPr>
        <w:t xml:space="preserve">Refer to </w:t>
      </w:r>
      <w:r w:rsidR="00EC69B2">
        <w:rPr>
          <w:rFonts w:ascii="Arial" w:hAnsi="Arial" w:cs="Arial"/>
          <w:sz w:val="24"/>
          <w:szCs w:val="24"/>
        </w:rPr>
        <w:t>Appendix</w:t>
      </w:r>
      <w:r w:rsidRPr="00B43568">
        <w:rPr>
          <w:rFonts w:ascii="Arial" w:hAnsi="Arial" w:cs="Arial"/>
          <w:sz w:val="24"/>
          <w:szCs w:val="24"/>
        </w:rPr>
        <w:t xml:space="preserve"> 3 for further details.</w:t>
      </w:r>
    </w:p>
    <w:bookmarkEnd w:id="1"/>
    <w:p w14:paraId="1DCADB97" w14:textId="77777777" w:rsidR="00B43568" w:rsidRDefault="00B43568" w:rsidP="00A50807">
      <w:pPr>
        <w:spacing w:after="0" w:line="360" w:lineRule="auto"/>
        <w:jc w:val="both"/>
        <w:rPr>
          <w:rFonts w:ascii="Arial" w:hAnsi="Arial" w:cs="Arial"/>
          <w:b/>
          <w:bCs/>
          <w:sz w:val="24"/>
          <w:szCs w:val="24"/>
        </w:rPr>
      </w:pPr>
    </w:p>
    <w:p w14:paraId="1907F4C0" w14:textId="510FD243" w:rsidR="00F37B16" w:rsidRDefault="00F37B16" w:rsidP="00A50807">
      <w:pPr>
        <w:spacing w:after="0" w:line="360" w:lineRule="auto"/>
        <w:jc w:val="both"/>
        <w:rPr>
          <w:rFonts w:ascii="Arial" w:hAnsi="Arial" w:cs="Arial"/>
          <w:b/>
          <w:bCs/>
          <w:sz w:val="24"/>
          <w:szCs w:val="24"/>
          <w:u w:val="single"/>
        </w:rPr>
      </w:pPr>
      <w:r>
        <w:rPr>
          <w:rFonts w:ascii="Arial" w:hAnsi="Arial" w:cs="Arial"/>
          <w:b/>
          <w:bCs/>
          <w:sz w:val="24"/>
          <w:szCs w:val="24"/>
        </w:rPr>
        <w:t xml:space="preserve">2.4. </w:t>
      </w:r>
      <w:r w:rsidR="007670DC">
        <w:rPr>
          <w:rFonts w:ascii="Arial" w:hAnsi="Arial" w:cs="Arial"/>
          <w:b/>
          <w:bCs/>
          <w:sz w:val="24"/>
          <w:szCs w:val="24"/>
        </w:rPr>
        <w:tab/>
      </w:r>
      <w:r>
        <w:rPr>
          <w:rFonts w:ascii="Arial" w:hAnsi="Arial" w:cs="Arial"/>
          <w:b/>
          <w:bCs/>
          <w:sz w:val="24"/>
          <w:szCs w:val="24"/>
          <w:u w:val="single"/>
        </w:rPr>
        <w:t>Private Finance Initiative (PFI).</w:t>
      </w:r>
    </w:p>
    <w:p w14:paraId="670240FC" w14:textId="5C83EBEC" w:rsidR="00B43568" w:rsidRDefault="00B43568" w:rsidP="00A50807">
      <w:pPr>
        <w:spacing w:after="0" w:line="360" w:lineRule="auto"/>
        <w:jc w:val="both"/>
        <w:rPr>
          <w:rFonts w:ascii="Arial" w:hAnsi="Arial" w:cs="Arial"/>
          <w:b/>
          <w:bCs/>
          <w:sz w:val="24"/>
          <w:szCs w:val="24"/>
          <w:u w:val="single"/>
        </w:rPr>
      </w:pPr>
    </w:p>
    <w:p w14:paraId="43466B13" w14:textId="66657773" w:rsidR="00B43568" w:rsidRPr="00B43568" w:rsidRDefault="00B43568" w:rsidP="00B43568">
      <w:pPr>
        <w:spacing w:after="0" w:line="360" w:lineRule="auto"/>
        <w:jc w:val="both"/>
        <w:rPr>
          <w:rFonts w:ascii="Arial" w:hAnsi="Arial" w:cs="Arial"/>
          <w:sz w:val="24"/>
          <w:szCs w:val="24"/>
        </w:rPr>
      </w:pPr>
      <w:r w:rsidRPr="00B43568">
        <w:rPr>
          <w:rFonts w:ascii="Arial" w:hAnsi="Arial" w:cs="Arial"/>
          <w:sz w:val="24"/>
          <w:szCs w:val="24"/>
        </w:rPr>
        <w:t>Refer to ap</w:t>
      </w:r>
      <w:r w:rsidR="00EC69B2">
        <w:rPr>
          <w:rFonts w:ascii="Arial" w:hAnsi="Arial" w:cs="Arial"/>
          <w:sz w:val="24"/>
          <w:szCs w:val="24"/>
        </w:rPr>
        <w:t>pendix</w:t>
      </w:r>
      <w:r w:rsidRPr="00B43568">
        <w:rPr>
          <w:rFonts w:ascii="Arial" w:hAnsi="Arial" w:cs="Arial"/>
          <w:sz w:val="24"/>
          <w:szCs w:val="24"/>
        </w:rPr>
        <w:t xml:space="preserve"> </w:t>
      </w:r>
      <w:r w:rsidR="00EC69B2">
        <w:rPr>
          <w:rFonts w:ascii="Arial" w:hAnsi="Arial" w:cs="Arial"/>
          <w:sz w:val="24"/>
          <w:szCs w:val="24"/>
        </w:rPr>
        <w:t>4</w:t>
      </w:r>
      <w:r w:rsidRPr="00B43568">
        <w:rPr>
          <w:rFonts w:ascii="Arial" w:hAnsi="Arial" w:cs="Arial"/>
          <w:sz w:val="24"/>
          <w:szCs w:val="24"/>
        </w:rPr>
        <w:t xml:space="preserve"> for further details.</w:t>
      </w:r>
    </w:p>
    <w:p w14:paraId="4BFE978C" w14:textId="77777777" w:rsidR="00B43568" w:rsidRDefault="00B43568" w:rsidP="00A50807">
      <w:pPr>
        <w:spacing w:after="0" w:line="360" w:lineRule="auto"/>
        <w:jc w:val="both"/>
        <w:rPr>
          <w:rFonts w:ascii="Arial" w:hAnsi="Arial" w:cs="Arial"/>
          <w:b/>
          <w:bCs/>
          <w:sz w:val="24"/>
          <w:szCs w:val="24"/>
          <w:u w:val="single"/>
        </w:rPr>
      </w:pPr>
    </w:p>
    <w:p w14:paraId="50087298" w14:textId="09E683D2" w:rsidR="00F37B16" w:rsidRDefault="00F37B16" w:rsidP="00A50807">
      <w:pPr>
        <w:spacing w:after="0" w:line="360" w:lineRule="auto"/>
        <w:jc w:val="both"/>
        <w:rPr>
          <w:rFonts w:ascii="Arial" w:hAnsi="Arial" w:cs="Arial"/>
          <w:b/>
          <w:bCs/>
          <w:sz w:val="24"/>
          <w:szCs w:val="24"/>
        </w:rPr>
      </w:pPr>
    </w:p>
    <w:p w14:paraId="6B5BC0BD" w14:textId="39FE0E5E" w:rsidR="00EC69B2" w:rsidRDefault="00EC69B2" w:rsidP="00A50807">
      <w:pPr>
        <w:spacing w:after="0" w:line="360" w:lineRule="auto"/>
        <w:jc w:val="both"/>
        <w:rPr>
          <w:rFonts w:ascii="Arial" w:hAnsi="Arial" w:cs="Arial"/>
          <w:b/>
          <w:bCs/>
          <w:sz w:val="24"/>
          <w:szCs w:val="24"/>
        </w:rPr>
      </w:pPr>
    </w:p>
    <w:p w14:paraId="627A01CA" w14:textId="77777777" w:rsidR="00EC69B2" w:rsidRDefault="00EC69B2" w:rsidP="00A50807">
      <w:pPr>
        <w:spacing w:after="0" w:line="360" w:lineRule="auto"/>
        <w:jc w:val="both"/>
        <w:rPr>
          <w:rFonts w:ascii="Arial" w:hAnsi="Arial" w:cs="Arial"/>
          <w:b/>
          <w:bCs/>
          <w:sz w:val="24"/>
          <w:szCs w:val="24"/>
        </w:rPr>
      </w:pPr>
    </w:p>
    <w:p w14:paraId="000AB404" w14:textId="4A4B7A50" w:rsidR="004853FA" w:rsidRDefault="00BF68F5" w:rsidP="00A50807">
      <w:pPr>
        <w:spacing w:after="0" w:line="360" w:lineRule="auto"/>
        <w:jc w:val="both"/>
        <w:rPr>
          <w:rFonts w:ascii="Arial" w:hAnsi="Arial" w:cs="Arial"/>
          <w:b/>
          <w:bCs/>
          <w:sz w:val="24"/>
          <w:szCs w:val="24"/>
          <w:u w:val="single"/>
        </w:rPr>
      </w:pPr>
      <w:r>
        <w:rPr>
          <w:rFonts w:ascii="Arial" w:hAnsi="Arial" w:cs="Arial"/>
          <w:b/>
          <w:bCs/>
          <w:sz w:val="24"/>
          <w:szCs w:val="24"/>
        </w:rPr>
        <w:lastRenderedPageBreak/>
        <w:t>3.0</w:t>
      </w:r>
      <w:r w:rsidR="007670DC" w:rsidRPr="007670DC">
        <w:rPr>
          <w:rFonts w:ascii="Arial" w:hAnsi="Arial" w:cs="Arial"/>
          <w:b/>
          <w:bCs/>
          <w:sz w:val="24"/>
          <w:szCs w:val="24"/>
        </w:rPr>
        <w:t>.</w:t>
      </w:r>
      <w:r w:rsidR="00DA67EB">
        <w:rPr>
          <w:rFonts w:ascii="Arial" w:hAnsi="Arial" w:cs="Arial"/>
          <w:b/>
          <w:bCs/>
          <w:sz w:val="24"/>
          <w:szCs w:val="24"/>
        </w:rPr>
        <w:tab/>
      </w:r>
      <w:r w:rsidR="00AC2859" w:rsidRPr="00AC2859">
        <w:rPr>
          <w:rFonts w:ascii="Arial" w:hAnsi="Arial" w:cs="Arial"/>
          <w:b/>
          <w:bCs/>
          <w:sz w:val="24"/>
          <w:szCs w:val="24"/>
          <w:u w:val="single"/>
        </w:rPr>
        <w:t>The P</w:t>
      </w:r>
      <w:r w:rsidR="00AC2859">
        <w:rPr>
          <w:rFonts w:ascii="Arial" w:hAnsi="Arial" w:cs="Arial"/>
          <w:b/>
          <w:bCs/>
          <w:sz w:val="24"/>
          <w:szCs w:val="24"/>
          <w:u w:val="single"/>
        </w:rPr>
        <w:t>erfect Storm</w:t>
      </w:r>
      <w:r w:rsidR="008565A6" w:rsidRPr="008565A6">
        <w:rPr>
          <w:rFonts w:ascii="Arial" w:hAnsi="Arial" w:cs="Arial"/>
          <w:b/>
          <w:bCs/>
          <w:sz w:val="24"/>
          <w:szCs w:val="24"/>
          <w:u w:val="single"/>
        </w:rPr>
        <w:t>.</w:t>
      </w:r>
    </w:p>
    <w:p w14:paraId="24F15C9E" w14:textId="6F2CC40D" w:rsidR="004853FA" w:rsidRDefault="004853FA" w:rsidP="00A50807">
      <w:pPr>
        <w:spacing w:after="0" w:line="360" w:lineRule="auto"/>
        <w:jc w:val="both"/>
        <w:rPr>
          <w:rFonts w:ascii="Arial" w:hAnsi="Arial" w:cs="Arial"/>
          <w:sz w:val="24"/>
          <w:szCs w:val="24"/>
        </w:rPr>
      </w:pPr>
    </w:p>
    <w:p w14:paraId="4EBEF92C" w14:textId="69F3E2D9" w:rsidR="00343ADF" w:rsidRDefault="00AC2859" w:rsidP="00A50807">
      <w:pPr>
        <w:spacing w:after="0" w:line="360" w:lineRule="auto"/>
        <w:jc w:val="both"/>
        <w:rPr>
          <w:rFonts w:ascii="Arial" w:hAnsi="Arial" w:cs="Arial"/>
          <w:sz w:val="24"/>
          <w:szCs w:val="24"/>
        </w:rPr>
      </w:pPr>
      <w:r>
        <w:rPr>
          <w:rFonts w:ascii="Arial" w:hAnsi="Arial" w:cs="Arial"/>
          <w:sz w:val="24"/>
          <w:szCs w:val="24"/>
        </w:rPr>
        <w:t xml:space="preserve">From close examination of, </w:t>
      </w:r>
      <w:r w:rsidR="0085446C">
        <w:rPr>
          <w:rFonts w:ascii="Arial" w:hAnsi="Arial" w:cs="Arial"/>
          <w:sz w:val="24"/>
          <w:szCs w:val="24"/>
        </w:rPr>
        <w:t>‘The</w:t>
      </w:r>
      <w:r>
        <w:rPr>
          <w:rFonts w:ascii="Arial" w:hAnsi="Arial" w:cs="Arial"/>
          <w:sz w:val="24"/>
          <w:szCs w:val="24"/>
        </w:rPr>
        <w:t xml:space="preserve"> Perfect Storm</w:t>
      </w:r>
      <w:r w:rsidR="0085446C">
        <w:rPr>
          <w:rFonts w:ascii="Arial" w:hAnsi="Arial" w:cs="Arial"/>
          <w:sz w:val="24"/>
          <w:szCs w:val="24"/>
        </w:rPr>
        <w:t xml:space="preserve">, </w:t>
      </w:r>
      <w:r>
        <w:rPr>
          <w:rFonts w:ascii="Arial" w:hAnsi="Arial" w:cs="Arial"/>
          <w:sz w:val="24"/>
          <w:szCs w:val="24"/>
        </w:rPr>
        <w:t>Journal 2021</w:t>
      </w:r>
      <w:r w:rsidR="0085446C">
        <w:rPr>
          <w:rFonts w:ascii="Arial" w:hAnsi="Arial" w:cs="Arial"/>
          <w:sz w:val="24"/>
          <w:szCs w:val="24"/>
        </w:rPr>
        <w:t>’</w:t>
      </w:r>
      <w:bookmarkStart w:id="2" w:name="_Hlk96253218"/>
      <w:r w:rsidR="00343ADF" w:rsidRPr="00570D24">
        <w:rPr>
          <w:rFonts w:ascii="Arial" w:hAnsi="Arial" w:cs="Arial"/>
          <w:b/>
          <w:bCs/>
          <w:sz w:val="24"/>
          <w:szCs w:val="24"/>
        </w:rPr>
        <w:t xml:space="preserve"> </w:t>
      </w:r>
      <w:bookmarkEnd w:id="2"/>
      <w:r w:rsidR="0085446C">
        <w:rPr>
          <w:rFonts w:ascii="Arial" w:hAnsi="Arial" w:cs="Arial"/>
          <w:sz w:val="24"/>
          <w:szCs w:val="24"/>
        </w:rPr>
        <w:t>there is clearly an issue with the procurement route</w:t>
      </w:r>
      <w:r w:rsidR="009113AD">
        <w:rPr>
          <w:rFonts w:ascii="Arial" w:hAnsi="Arial" w:cs="Arial"/>
          <w:sz w:val="24"/>
          <w:szCs w:val="24"/>
        </w:rPr>
        <w:t xml:space="preserve"> and tendering process</w:t>
      </w:r>
      <w:r w:rsidR="00343ADF">
        <w:rPr>
          <w:rFonts w:ascii="Arial" w:hAnsi="Arial" w:cs="Arial"/>
          <w:sz w:val="24"/>
          <w:szCs w:val="24"/>
        </w:rPr>
        <w:t xml:space="preserve"> in the UK. Contractors are offering bids that are ridiculously unaffordable. Which the lowest offer does not</w:t>
      </w:r>
      <w:r w:rsidR="009113AD">
        <w:rPr>
          <w:rFonts w:ascii="Arial" w:hAnsi="Arial" w:cs="Arial"/>
          <w:sz w:val="24"/>
          <w:szCs w:val="24"/>
        </w:rPr>
        <w:t xml:space="preserve"> always</w:t>
      </w:r>
      <w:r w:rsidR="00343ADF">
        <w:rPr>
          <w:rFonts w:ascii="Arial" w:hAnsi="Arial" w:cs="Arial"/>
          <w:sz w:val="24"/>
          <w:szCs w:val="24"/>
        </w:rPr>
        <w:t xml:space="preserve"> guarantee best quality and value for money, know</w:t>
      </w:r>
      <w:r w:rsidR="0030635D">
        <w:rPr>
          <w:rFonts w:ascii="Arial" w:hAnsi="Arial" w:cs="Arial"/>
          <w:sz w:val="24"/>
          <w:szCs w:val="24"/>
        </w:rPr>
        <w:t>n as a, ‘Downward Spiral’</w:t>
      </w:r>
      <w:r w:rsidR="00343ADF">
        <w:rPr>
          <w:rFonts w:ascii="Arial" w:hAnsi="Arial" w:cs="Arial"/>
          <w:sz w:val="24"/>
          <w:szCs w:val="24"/>
        </w:rPr>
        <w:t xml:space="preserve"> that most companies are </w:t>
      </w:r>
      <w:r w:rsidR="00A717D4">
        <w:rPr>
          <w:rFonts w:ascii="Arial" w:hAnsi="Arial" w:cs="Arial"/>
          <w:sz w:val="24"/>
          <w:szCs w:val="24"/>
        </w:rPr>
        <w:t xml:space="preserve">trapped in </w:t>
      </w:r>
      <w:r w:rsidR="00343ADF">
        <w:rPr>
          <w:rFonts w:ascii="Arial" w:hAnsi="Arial" w:cs="Arial"/>
          <w:sz w:val="24"/>
          <w:szCs w:val="24"/>
        </w:rPr>
        <w:t xml:space="preserve">financial difficulty </w:t>
      </w:r>
      <w:r w:rsidR="00343ADF">
        <w:rPr>
          <w:rFonts w:ascii="Arial" w:hAnsi="Arial" w:cs="Arial"/>
          <w:sz w:val="24"/>
          <w:szCs w:val="24"/>
        </w:rPr>
        <w:t>(</w:t>
      </w:r>
      <w:r w:rsidR="00343ADF" w:rsidRPr="00343ADF">
        <w:rPr>
          <w:rFonts w:ascii="Arial" w:hAnsi="Arial" w:cs="Arial"/>
          <w:sz w:val="24"/>
          <w:szCs w:val="24"/>
        </w:rPr>
        <w:t>Cash, 2021)</w:t>
      </w:r>
      <w:r w:rsidR="00343ADF">
        <w:rPr>
          <w:rFonts w:ascii="Arial" w:hAnsi="Arial" w:cs="Arial"/>
          <w:sz w:val="24"/>
          <w:szCs w:val="24"/>
        </w:rPr>
        <w:t>.</w:t>
      </w:r>
    </w:p>
    <w:p w14:paraId="3AD9A0CE" w14:textId="77777777" w:rsidR="00C80707" w:rsidRDefault="00C80707" w:rsidP="00A50807">
      <w:pPr>
        <w:spacing w:after="0" w:line="360" w:lineRule="auto"/>
        <w:jc w:val="both"/>
        <w:rPr>
          <w:rFonts w:ascii="Arial" w:hAnsi="Arial" w:cs="Arial"/>
          <w:sz w:val="24"/>
          <w:szCs w:val="24"/>
        </w:rPr>
      </w:pPr>
    </w:p>
    <w:p w14:paraId="6A7ED34B" w14:textId="5F4BA0C4" w:rsidR="00E41BF7" w:rsidRDefault="00343ADF" w:rsidP="00A50807">
      <w:pPr>
        <w:spacing w:after="0" w:line="360" w:lineRule="auto"/>
        <w:jc w:val="both"/>
        <w:rPr>
          <w:rFonts w:ascii="Arial" w:hAnsi="Arial" w:cs="Arial"/>
          <w:sz w:val="24"/>
          <w:szCs w:val="24"/>
        </w:rPr>
      </w:pPr>
      <w:r>
        <w:rPr>
          <w:rFonts w:ascii="Arial" w:hAnsi="Arial" w:cs="Arial"/>
          <w:sz w:val="24"/>
          <w:szCs w:val="24"/>
        </w:rPr>
        <w:t xml:space="preserve">It is possible to suggest that </w:t>
      </w:r>
      <w:r w:rsidR="00EC7D82">
        <w:rPr>
          <w:rFonts w:ascii="Arial" w:hAnsi="Arial" w:cs="Arial"/>
          <w:sz w:val="24"/>
          <w:szCs w:val="24"/>
        </w:rPr>
        <w:t xml:space="preserve">in the UK, the </w:t>
      </w:r>
      <w:r w:rsidR="00620F02">
        <w:rPr>
          <w:rFonts w:ascii="Arial" w:hAnsi="Arial" w:cs="Arial"/>
          <w:sz w:val="24"/>
          <w:szCs w:val="24"/>
        </w:rPr>
        <w:t xml:space="preserve">tendering </w:t>
      </w:r>
      <w:r w:rsidR="00EC7D82">
        <w:rPr>
          <w:rFonts w:ascii="Arial" w:hAnsi="Arial" w:cs="Arial"/>
          <w:sz w:val="24"/>
          <w:szCs w:val="24"/>
        </w:rPr>
        <w:t>competition is high and client application is very poor</w:t>
      </w:r>
      <w:r w:rsidR="006B71A9">
        <w:rPr>
          <w:rFonts w:ascii="Arial" w:hAnsi="Arial" w:cs="Arial"/>
          <w:sz w:val="24"/>
          <w:szCs w:val="24"/>
        </w:rPr>
        <w:t xml:space="preserve"> </w:t>
      </w:r>
      <w:r w:rsidR="006B71A9" w:rsidRPr="006B71A9">
        <w:rPr>
          <w:rFonts w:ascii="Arial" w:hAnsi="Arial" w:cs="Arial"/>
          <w:sz w:val="24"/>
          <w:szCs w:val="24"/>
        </w:rPr>
        <w:t>(</w:t>
      </w:r>
      <w:r w:rsidR="006B71A9" w:rsidRPr="006B71A9">
        <w:rPr>
          <w:rFonts w:ascii="Arial" w:hAnsi="Arial" w:cs="Arial"/>
          <w:sz w:val="24"/>
          <w:szCs w:val="24"/>
        </w:rPr>
        <w:t>Reynolds, 2012)</w:t>
      </w:r>
      <w:r w:rsidR="00EC7D82" w:rsidRPr="006B71A9">
        <w:rPr>
          <w:rFonts w:ascii="Arial" w:hAnsi="Arial" w:cs="Arial"/>
          <w:sz w:val="24"/>
          <w:szCs w:val="24"/>
        </w:rPr>
        <w:t>.</w:t>
      </w:r>
      <w:r w:rsidR="00EC7D82">
        <w:rPr>
          <w:rFonts w:ascii="Arial" w:hAnsi="Arial" w:cs="Arial"/>
          <w:sz w:val="24"/>
          <w:szCs w:val="24"/>
        </w:rPr>
        <w:t xml:space="preserve"> These factors have developed poor quality, in which the industry desperately needs to evolve from </w:t>
      </w:r>
      <w:r w:rsidR="008A1B35">
        <w:rPr>
          <w:rFonts w:ascii="Arial" w:hAnsi="Arial" w:cs="Arial"/>
          <w:sz w:val="24"/>
          <w:szCs w:val="24"/>
        </w:rPr>
        <w:t>Traditional Procurement</w:t>
      </w:r>
      <w:r w:rsidR="00EC7D82">
        <w:rPr>
          <w:rFonts w:ascii="Arial" w:hAnsi="Arial" w:cs="Arial"/>
          <w:sz w:val="24"/>
          <w:szCs w:val="24"/>
        </w:rPr>
        <w:t xml:space="preserve"> of practice and work</w:t>
      </w:r>
      <w:r w:rsidR="008A1B35">
        <w:rPr>
          <w:rFonts w:ascii="Arial" w:hAnsi="Arial" w:cs="Arial"/>
          <w:sz w:val="24"/>
          <w:szCs w:val="24"/>
        </w:rPr>
        <w:t xml:space="preserve"> smarter, including</w:t>
      </w:r>
      <w:r w:rsidR="00620F02">
        <w:rPr>
          <w:rFonts w:ascii="Arial" w:hAnsi="Arial" w:cs="Arial"/>
          <w:sz w:val="24"/>
          <w:szCs w:val="24"/>
        </w:rPr>
        <w:t xml:space="preserve"> </w:t>
      </w:r>
      <w:r w:rsidR="00620F02">
        <w:rPr>
          <w:rFonts w:ascii="Arial" w:hAnsi="Arial" w:cs="Arial"/>
          <w:b/>
          <w:bCs/>
          <w:sz w:val="24"/>
          <w:szCs w:val="24"/>
        </w:rPr>
        <w:t>C</w:t>
      </w:r>
      <w:r w:rsidR="00620F02" w:rsidRPr="00620F02">
        <w:rPr>
          <w:rFonts w:ascii="Arial" w:hAnsi="Arial" w:cs="Arial"/>
          <w:b/>
          <w:bCs/>
          <w:sz w:val="24"/>
          <w:szCs w:val="24"/>
        </w:rPr>
        <w:t>ollaborat</w:t>
      </w:r>
      <w:r w:rsidR="008A1B35">
        <w:rPr>
          <w:rFonts w:ascii="Arial" w:hAnsi="Arial" w:cs="Arial"/>
          <w:b/>
          <w:bCs/>
          <w:sz w:val="24"/>
          <w:szCs w:val="24"/>
        </w:rPr>
        <w:t>ion</w:t>
      </w:r>
      <w:r w:rsidR="00620F02" w:rsidRPr="00620F02">
        <w:rPr>
          <w:rFonts w:ascii="Arial" w:hAnsi="Arial" w:cs="Arial"/>
          <w:b/>
          <w:bCs/>
          <w:sz w:val="24"/>
          <w:szCs w:val="24"/>
        </w:rPr>
        <w:t xml:space="preserve"> </w:t>
      </w:r>
      <w:r w:rsidR="00620F02">
        <w:rPr>
          <w:rFonts w:ascii="Arial" w:hAnsi="Arial" w:cs="Arial"/>
          <w:sz w:val="24"/>
          <w:szCs w:val="24"/>
        </w:rPr>
        <w:t xml:space="preserve">or </w:t>
      </w:r>
      <w:r w:rsidR="00620F02">
        <w:rPr>
          <w:rFonts w:ascii="Arial" w:hAnsi="Arial" w:cs="Arial"/>
          <w:b/>
          <w:bCs/>
          <w:sz w:val="24"/>
          <w:szCs w:val="24"/>
        </w:rPr>
        <w:t>P</w:t>
      </w:r>
      <w:r w:rsidR="00620F02" w:rsidRPr="00620F02">
        <w:rPr>
          <w:rFonts w:ascii="Arial" w:hAnsi="Arial" w:cs="Arial"/>
          <w:b/>
          <w:bCs/>
          <w:sz w:val="24"/>
          <w:szCs w:val="24"/>
        </w:rPr>
        <w:t>artnering</w:t>
      </w:r>
      <w:r w:rsidR="00DA67EB">
        <w:rPr>
          <w:rFonts w:ascii="Arial" w:hAnsi="Arial" w:cs="Arial"/>
          <w:sz w:val="24"/>
          <w:szCs w:val="24"/>
        </w:rPr>
        <w:t xml:space="preserve"> </w:t>
      </w:r>
      <w:r w:rsidR="00620F02">
        <w:rPr>
          <w:rFonts w:ascii="Arial" w:hAnsi="Arial" w:cs="Arial"/>
          <w:sz w:val="24"/>
          <w:szCs w:val="24"/>
        </w:rPr>
        <w:t xml:space="preserve">approach. To enhance team building amongst contractors </w:t>
      </w:r>
      <w:r w:rsidR="008A1B35">
        <w:rPr>
          <w:rFonts w:ascii="Arial" w:hAnsi="Arial" w:cs="Arial"/>
          <w:sz w:val="24"/>
          <w:szCs w:val="24"/>
        </w:rPr>
        <w:t>and</w:t>
      </w:r>
      <w:r w:rsidR="00620F02">
        <w:rPr>
          <w:rFonts w:ascii="Arial" w:hAnsi="Arial" w:cs="Arial"/>
          <w:sz w:val="24"/>
          <w:szCs w:val="24"/>
        </w:rPr>
        <w:t xml:space="preserve"> improve </w:t>
      </w:r>
      <w:r w:rsidR="00EC7D82">
        <w:rPr>
          <w:rFonts w:ascii="Arial" w:hAnsi="Arial" w:cs="Arial"/>
          <w:sz w:val="24"/>
          <w:szCs w:val="24"/>
        </w:rPr>
        <w:t>quality</w:t>
      </w:r>
      <w:r w:rsidR="00620F02">
        <w:rPr>
          <w:rFonts w:ascii="Arial" w:hAnsi="Arial" w:cs="Arial"/>
          <w:sz w:val="24"/>
          <w:szCs w:val="24"/>
        </w:rPr>
        <w:t xml:space="preserve"> </w:t>
      </w:r>
      <w:r w:rsidR="008A1B35">
        <w:rPr>
          <w:rFonts w:ascii="Arial" w:hAnsi="Arial" w:cs="Arial"/>
          <w:sz w:val="24"/>
          <w:szCs w:val="24"/>
        </w:rPr>
        <w:t>or</w:t>
      </w:r>
      <w:r w:rsidR="00620F02">
        <w:rPr>
          <w:rFonts w:ascii="Arial" w:hAnsi="Arial" w:cs="Arial"/>
          <w:sz w:val="24"/>
          <w:szCs w:val="24"/>
        </w:rPr>
        <w:t xml:space="preserve"> reduce risk</w:t>
      </w:r>
      <w:r w:rsidR="008A1B35">
        <w:rPr>
          <w:rFonts w:ascii="Arial" w:hAnsi="Arial" w:cs="Arial"/>
          <w:sz w:val="24"/>
          <w:szCs w:val="24"/>
        </w:rPr>
        <w:t>.</w:t>
      </w:r>
      <w:r w:rsidR="00EC7D82">
        <w:rPr>
          <w:rFonts w:ascii="Arial" w:hAnsi="Arial" w:cs="Arial"/>
          <w:sz w:val="24"/>
          <w:szCs w:val="24"/>
        </w:rPr>
        <w:t xml:space="preserve"> </w:t>
      </w:r>
      <w:r w:rsidR="008A1B35">
        <w:rPr>
          <w:rFonts w:ascii="Arial" w:hAnsi="Arial" w:cs="Arial"/>
          <w:sz w:val="24"/>
          <w:szCs w:val="24"/>
        </w:rPr>
        <w:t>instead of following</w:t>
      </w:r>
      <w:r w:rsidR="00620F02">
        <w:rPr>
          <w:rFonts w:ascii="Arial" w:hAnsi="Arial" w:cs="Arial"/>
          <w:sz w:val="24"/>
          <w:szCs w:val="24"/>
        </w:rPr>
        <w:t xml:space="preserve"> </w:t>
      </w:r>
      <w:r w:rsidR="00686617">
        <w:rPr>
          <w:rFonts w:ascii="Arial" w:hAnsi="Arial" w:cs="Arial"/>
          <w:sz w:val="24"/>
          <w:szCs w:val="24"/>
        </w:rPr>
        <w:t>traditional</w:t>
      </w:r>
      <w:r w:rsidR="00620F02">
        <w:rPr>
          <w:rFonts w:ascii="Arial" w:hAnsi="Arial" w:cs="Arial"/>
          <w:sz w:val="24"/>
          <w:szCs w:val="24"/>
        </w:rPr>
        <w:t xml:space="preserve"> lowest cost bidding and </w:t>
      </w:r>
      <w:r w:rsidR="00686617">
        <w:rPr>
          <w:rFonts w:ascii="Arial" w:hAnsi="Arial" w:cs="Arial"/>
          <w:sz w:val="24"/>
          <w:szCs w:val="24"/>
        </w:rPr>
        <w:t xml:space="preserve">signing </w:t>
      </w:r>
      <w:r w:rsidR="00620F02">
        <w:rPr>
          <w:rFonts w:ascii="Arial" w:hAnsi="Arial" w:cs="Arial"/>
          <w:sz w:val="24"/>
          <w:szCs w:val="24"/>
        </w:rPr>
        <w:t>individual contracts within a construction project.</w:t>
      </w:r>
      <w:r w:rsidR="006B71A9">
        <w:rPr>
          <w:rFonts w:ascii="Arial" w:hAnsi="Arial" w:cs="Arial"/>
          <w:sz w:val="24"/>
          <w:szCs w:val="24"/>
        </w:rPr>
        <w:t xml:space="preserve"> Various tendering processes are known as, ‘suicide bidding’</w:t>
      </w:r>
      <w:r w:rsidR="00103A8E">
        <w:rPr>
          <w:rFonts w:ascii="Arial" w:hAnsi="Arial" w:cs="Arial"/>
          <w:b/>
          <w:bCs/>
          <w:sz w:val="24"/>
          <w:szCs w:val="24"/>
        </w:rPr>
        <w:t xml:space="preserve"> </w:t>
      </w:r>
      <w:r w:rsidR="006B71A9">
        <w:rPr>
          <w:rFonts w:ascii="Arial" w:hAnsi="Arial" w:cs="Arial"/>
          <w:sz w:val="24"/>
          <w:szCs w:val="24"/>
        </w:rPr>
        <w:t xml:space="preserve">which instantly has a negative impact on the working relationship between the client and the </w:t>
      </w:r>
      <w:r w:rsidR="00103A8E">
        <w:rPr>
          <w:rFonts w:ascii="Arial" w:hAnsi="Arial" w:cs="Arial"/>
          <w:sz w:val="24"/>
          <w:szCs w:val="24"/>
        </w:rPr>
        <w:t xml:space="preserve">contractor </w:t>
      </w:r>
      <w:r w:rsidR="00103A8E" w:rsidRPr="00103A8E">
        <w:rPr>
          <w:rFonts w:ascii="Arial" w:hAnsi="Arial" w:cs="Arial"/>
          <w:sz w:val="24"/>
          <w:szCs w:val="24"/>
        </w:rPr>
        <w:t>(Reynolds, 2012)</w:t>
      </w:r>
      <w:r w:rsidR="00103A8E">
        <w:rPr>
          <w:rFonts w:ascii="Arial" w:hAnsi="Arial" w:cs="Arial"/>
          <w:sz w:val="24"/>
          <w:szCs w:val="24"/>
        </w:rPr>
        <w:t xml:space="preserve">. </w:t>
      </w:r>
    </w:p>
    <w:p w14:paraId="3771155B" w14:textId="77777777" w:rsidR="00C80707" w:rsidRDefault="00C80707" w:rsidP="00CA0A03">
      <w:pPr>
        <w:spacing w:after="0" w:line="360" w:lineRule="auto"/>
        <w:jc w:val="both"/>
        <w:rPr>
          <w:rFonts w:ascii="Arial" w:hAnsi="Arial" w:cs="Arial"/>
          <w:sz w:val="24"/>
          <w:szCs w:val="24"/>
        </w:rPr>
      </w:pPr>
    </w:p>
    <w:p w14:paraId="7801C999" w14:textId="49FAD959" w:rsidR="0070243F" w:rsidRPr="00471FBF" w:rsidRDefault="00103A8E" w:rsidP="00CA0A03">
      <w:pPr>
        <w:spacing w:after="0" w:line="360" w:lineRule="auto"/>
        <w:jc w:val="both"/>
        <w:rPr>
          <w:rFonts w:ascii="Arial" w:hAnsi="Arial" w:cs="Arial"/>
          <w:sz w:val="24"/>
          <w:szCs w:val="24"/>
        </w:rPr>
      </w:pPr>
      <w:r>
        <w:rPr>
          <w:rFonts w:ascii="Arial" w:hAnsi="Arial" w:cs="Arial"/>
          <w:sz w:val="24"/>
          <w:szCs w:val="24"/>
        </w:rPr>
        <w:t xml:space="preserve">Going forward an informative procurement structure would be more suitable towards the </w:t>
      </w:r>
      <w:r w:rsidR="00E41BF7">
        <w:rPr>
          <w:rFonts w:ascii="Arial" w:hAnsi="Arial" w:cs="Arial"/>
          <w:sz w:val="24"/>
          <w:szCs w:val="24"/>
        </w:rPr>
        <w:t>‘</w:t>
      </w:r>
      <w:r>
        <w:rPr>
          <w:rFonts w:ascii="Arial" w:hAnsi="Arial" w:cs="Arial"/>
          <w:sz w:val="24"/>
          <w:szCs w:val="24"/>
        </w:rPr>
        <w:t>supply chain</w:t>
      </w:r>
      <w:r w:rsidR="00E41BF7">
        <w:rPr>
          <w:rFonts w:ascii="Arial" w:hAnsi="Arial" w:cs="Arial"/>
          <w:sz w:val="24"/>
          <w:szCs w:val="24"/>
        </w:rPr>
        <w:t>’ to</w:t>
      </w:r>
      <w:r>
        <w:rPr>
          <w:rFonts w:ascii="Arial" w:hAnsi="Arial" w:cs="Arial"/>
          <w:sz w:val="24"/>
          <w:szCs w:val="24"/>
        </w:rPr>
        <w:t xml:space="preserve"> increase </w:t>
      </w:r>
      <w:r w:rsidR="00E41BF7">
        <w:rPr>
          <w:rFonts w:ascii="Arial" w:hAnsi="Arial" w:cs="Arial"/>
          <w:sz w:val="24"/>
          <w:szCs w:val="24"/>
        </w:rPr>
        <w:t>‘</w:t>
      </w:r>
      <w:r w:rsidRPr="00CA0A03">
        <w:rPr>
          <w:rFonts w:ascii="Arial" w:hAnsi="Arial" w:cs="Arial"/>
          <w:b/>
          <w:bCs/>
          <w:sz w:val="24"/>
          <w:szCs w:val="24"/>
        </w:rPr>
        <w:t>moral</w:t>
      </w:r>
      <w:r w:rsidR="00E41BF7">
        <w:rPr>
          <w:rFonts w:ascii="Arial" w:hAnsi="Arial" w:cs="Arial"/>
          <w:sz w:val="24"/>
          <w:szCs w:val="24"/>
        </w:rPr>
        <w:t>’ between all parties</w:t>
      </w:r>
      <w:r w:rsidR="0070243F">
        <w:rPr>
          <w:rFonts w:ascii="Arial" w:hAnsi="Arial" w:cs="Arial"/>
          <w:sz w:val="24"/>
          <w:szCs w:val="24"/>
        </w:rPr>
        <w:t xml:space="preserve">; that has been identified within </w:t>
      </w:r>
      <w:r w:rsidR="00C237FE">
        <w:rPr>
          <w:rFonts w:ascii="Arial" w:hAnsi="Arial" w:cs="Arial"/>
          <w:sz w:val="24"/>
          <w:szCs w:val="24"/>
        </w:rPr>
        <w:t xml:space="preserve">the </w:t>
      </w:r>
      <w:r w:rsidR="0070243F">
        <w:rPr>
          <w:rFonts w:ascii="Arial" w:hAnsi="Arial" w:cs="Arial"/>
          <w:sz w:val="24"/>
          <w:szCs w:val="24"/>
        </w:rPr>
        <w:t>Latham report 1994</w:t>
      </w:r>
      <w:r w:rsidR="00CA0A03">
        <w:rPr>
          <w:rFonts w:ascii="Arial" w:hAnsi="Arial" w:cs="Arial"/>
          <w:sz w:val="24"/>
          <w:szCs w:val="24"/>
        </w:rPr>
        <w:t>, ‘</w:t>
      </w:r>
      <w:r w:rsidR="00CA0A03" w:rsidRPr="00CA0A03">
        <w:rPr>
          <w:rFonts w:ascii="Arial" w:hAnsi="Arial" w:cs="Arial"/>
          <w:sz w:val="24"/>
          <w:szCs w:val="24"/>
        </w:rPr>
        <w:t xml:space="preserve">Above all, it needs teamwork. Management jargon calls </w:t>
      </w:r>
      <w:r w:rsidR="00CA0A03" w:rsidRPr="00CA0A03">
        <w:rPr>
          <w:rFonts w:ascii="Arial" w:hAnsi="Arial" w:cs="Arial"/>
          <w:sz w:val="24"/>
          <w:szCs w:val="24"/>
        </w:rPr>
        <w:t>that</w:t>
      </w:r>
      <w:r w:rsidR="00CA0A03">
        <w:rPr>
          <w:rFonts w:ascii="Arial" w:hAnsi="Arial" w:cs="Arial"/>
          <w:sz w:val="24"/>
          <w:szCs w:val="24"/>
        </w:rPr>
        <w:t xml:space="preserve"> “seeking</w:t>
      </w:r>
      <w:r w:rsidR="00CA0A03" w:rsidRPr="00CA0A03">
        <w:rPr>
          <w:rFonts w:ascii="Arial" w:hAnsi="Arial" w:cs="Arial"/>
          <w:sz w:val="24"/>
          <w:szCs w:val="24"/>
        </w:rPr>
        <w:t xml:space="preserve"> win-win solutions”. I prefer the immortal words of the </w:t>
      </w:r>
      <w:proofErr w:type="gramStart"/>
      <w:r w:rsidR="00CA0A03" w:rsidRPr="00CA0A03">
        <w:rPr>
          <w:rFonts w:ascii="Arial" w:hAnsi="Arial" w:cs="Arial"/>
          <w:sz w:val="24"/>
          <w:szCs w:val="24"/>
        </w:rPr>
        <w:t>Dodo</w:t>
      </w:r>
      <w:proofErr w:type="gramEnd"/>
      <w:r w:rsidR="00CA0A03" w:rsidRPr="00CA0A03">
        <w:rPr>
          <w:rFonts w:ascii="Arial" w:hAnsi="Arial" w:cs="Arial"/>
          <w:sz w:val="24"/>
          <w:szCs w:val="24"/>
        </w:rPr>
        <w:t xml:space="preserve"> in</w:t>
      </w:r>
      <w:r w:rsidR="00CA0A03">
        <w:rPr>
          <w:rFonts w:ascii="Arial" w:hAnsi="Arial" w:cs="Arial"/>
          <w:sz w:val="24"/>
          <w:szCs w:val="24"/>
        </w:rPr>
        <w:t xml:space="preserve"> “</w:t>
      </w:r>
      <w:r w:rsidR="00CA0A03" w:rsidRPr="00CA0A03">
        <w:rPr>
          <w:rFonts w:ascii="Arial" w:hAnsi="Arial" w:cs="Arial"/>
          <w:sz w:val="24"/>
          <w:szCs w:val="24"/>
        </w:rPr>
        <w:t>Alice’s Adventures in Wonderland”, “Everybody has won and all must have prizes”. The prize is enhanced</w:t>
      </w:r>
      <w:r w:rsidR="00CA0A03">
        <w:rPr>
          <w:rFonts w:ascii="Arial" w:hAnsi="Arial" w:cs="Arial"/>
          <w:sz w:val="24"/>
          <w:szCs w:val="24"/>
        </w:rPr>
        <w:t xml:space="preserve"> </w:t>
      </w:r>
      <w:r w:rsidR="00CA0A03" w:rsidRPr="00CA0A03">
        <w:rPr>
          <w:rFonts w:ascii="Arial" w:hAnsi="Arial" w:cs="Arial"/>
          <w:sz w:val="24"/>
          <w:szCs w:val="24"/>
        </w:rPr>
        <w:t>performance in a healthier atmosphere. It will involve deeper satisfaction for clients. It will lead to a brighter image and better rewards for a great industry</w:t>
      </w:r>
      <w:r w:rsidR="00CA0A03">
        <w:rPr>
          <w:rFonts w:ascii="Arial" w:hAnsi="Arial" w:cs="Arial"/>
          <w:sz w:val="24"/>
          <w:szCs w:val="24"/>
        </w:rPr>
        <w:t xml:space="preserve">’ </w:t>
      </w:r>
      <w:r w:rsidR="00471FBF">
        <w:rPr>
          <w:rFonts w:ascii="Arial" w:hAnsi="Arial" w:cs="Arial"/>
          <w:sz w:val="24"/>
          <w:szCs w:val="24"/>
        </w:rPr>
        <w:t>(</w:t>
      </w:r>
      <w:r w:rsidR="00CA0A03" w:rsidRPr="00471FBF">
        <w:rPr>
          <w:rFonts w:ascii="Arial" w:hAnsi="Arial" w:cs="Arial"/>
          <w:sz w:val="24"/>
          <w:szCs w:val="24"/>
        </w:rPr>
        <w:t>Latham,</w:t>
      </w:r>
      <w:r w:rsidR="00CA0A03" w:rsidRPr="00471FBF">
        <w:rPr>
          <w:rFonts w:ascii="Arial" w:hAnsi="Arial" w:cs="Arial"/>
          <w:sz w:val="24"/>
          <w:szCs w:val="24"/>
        </w:rPr>
        <w:t xml:space="preserve"> </w:t>
      </w:r>
      <w:r w:rsidR="00CA0A03" w:rsidRPr="00471FBF">
        <w:rPr>
          <w:rFonts w:ascii="Arial" w:hAnsi="Arial" w:cs="Arial"/>
          <w:sz w:val="24"/>
          <w:szCs w:val="24"/>
        </w:rPr>
        <w:t>1994</w:t>
      </w:r>
      <w:r w:rsidR="00CA0A03" w:rsidRPr="00471FBF">
        <w:rPr>
          <w:rFonts w:ascii="Arial" w:hAnsi="Arial" w:cs="Arial"/>
          <w:sz w:val="24"/>
          <w:szCs w:val="24"/>
        </w:rPr>
        <w:t>, p. v</w:t>
      </w:r>
      <w:r w:rsidR="00CA0A03" w:rsidRPr="00471FBF">
        <w:rPr>
          <w:rFonts w:ascii="Arial" w:hAnsi="Arial" w:cs="Arial"/>
          <w:sz w:val="24"/>
          <w:szCs w:val="24"/>
        </w:rPr>
        <w:t>).</w:t>
      </w:r>
    </w:p>
    <w:p w14:paraId="57ACFB7C" w14:textId="77777777" w:rsidR="00DA67EB" w:rsidRDefault="00DA67EB" w:rsidP="00CA0A03">
      <w:pPr>
        <w:spacing w:after="0" w:line="360" w:lineRule="auto"/>
        <w:jc w:val="both"/>
        <w:rPr>
          <w:rFonts w:ascii="Arial" w:hAnsi="Arial" w:cs="Arial"/>
          <w:sz w:val="24"/>
          <w:szCs w:val="24"/>
        </w:rPr>
      </w:pPr>
    </w:p>
    <w:p w14:paraId="076ADFA5" w14:textId="77777777" w:rsidR="00EC69B2" w:rsidRDefault="00EC69B2" w:rsidP="00A50807">
      <w:pPr>
        <w:spacing w:after="0" w:line="360" w:lineRule="auto"/>
        <w:jc w:val="both"/>
        <w:rPr>
          <w:rFonts w:ascii="Arial" w:hAnsi="Arial" w:cs="Arial"/>
          <w:b/>
          <w:bCs/>
          <w:sz w:val="24"/>
          <w:szCs w:val="24"/>
        </w:rPr>
      </w:pPr>
    </w:p>
    <w:p w14:paraId="214FC075" w14:textId="77777777" w:rsidR="00EC69B2" w:rsidRDefault="00EC69B2" w:rsidP="00A50807">
      <w:pPr>
        <w:spacing w:after="0" w:line="360" w:lineRule="auto"/>
        <w:jc w:val="both"/>
        <w:rPr>
          <w:rFonts w:ascii="Arial" w:hAnsi="Arial" w:cs="Arial"/>
          <w:b/>
          <w:bCs/>
          <w:sz w:val="24"/>
          <w:szCs w:val="24"/>
        </w:rPr>
      </w:pPr>
    </w:p>
    <w:p w14:paraId="3DCE7582" w14:textId="77777777" w:rsidR="00EC69B2" w:rsidRDefault="00EC69B2" w:rsidP="00A50807">
      <w:pPr>
        <w:spacing w:after="0" w:line="360" w:lineRule="auto"/>
        <w:jc w:val="both"/>
        <w:rPr>
          <w:rFonts w:ascii="Arial" w:hAnsi="Arial" w:cs="Arial"/>
          <w:b/>
          <w:bCs/>
          <w:sz w:val="24"/>
          <w:szCs w:val="24"/>
        </w:rPr>
      </w:pPr>
    </w:p>
    <w:p w14:paraId="7DDEFEC3" w14:textId="77777777" w:rsidR="00EC69B2" w:rsidRDefault="00EC69B2" w:rsidP="00A50807">
      <w:pPr>
        <w:spacing w:after="0" w:line="360" w:lineRule="auto"/>
        <w:jc w:val="both"/>
        <w:rPr>
          <w:rFonts w:ascii="Arial" w:hAnsi="Arial" w:cs="Arial"/>
          <w:b/>
          <w:bCs/>
          <w:sz w:val="24"/>
          <w:szCs w:val="24"/>
        </w:rPr>
      </w:pPr>
    </w:p>
    <w:p w14:paraId="356B1B43" w14:textId="77777777" w:rsidR="00EC69B2" w:rsidRDefault="00EC69B2" w:rsidP="00A50807">
      <w:pPr>
        <w:spacing w:after="0" w:line="360" w:lineRule="auto"/>
        <w:jc w:val="both"/>
        <w:rPr>
          <w:rFonts w:ascii="Arial" w:hAnsi="Arial" w:cs="Arial"/>
          <w:b/>
          <w:bCs/>
          <w:sz w:val="24"/>
          <w:szCs w:val="24"/>
        </w:rPr>
      </w:pPr>
    </w:p>
    <w:p w14:paraId="4B82E947" w14:textId="6EE07EBD" w:rsidR="00202C48" w:rsidRDefault="00BF68F5" w:rsidP="00A50807">
      <w:pPr>
        <w:spacing w:after="0" w:line="360" w:lineRule="auto"/>
        <w:jc w:val="both"/>
        <w:rPr>
          <w:rFonts w:ascii="Arial" w:hAnsi="Arial" w:cs="Arial"/>
          <w:b/>
          <w:bCs/>
          <w:sz w:val="24"/>
          <w:szCs w:val="24"/>
        </w:rPr>
      </w:pPr>
      <w:r>
        <w:rPr>
          <w:rFonts w:ascii="Arial" w:hAnsi="Arial" w:cs="Arial"/>
          <w:b/>
          <w:bCs/>
          <w:sz w:val="24"/>
          <w:szCs w:val="24"/>
        </w:rPr>
        <w:lastRenderedPageBreak/>
        <w:t>4.0.</w:t>
      </w:r>
      <w:r w:rsidR="00CA0A03" w:rsidRPr="00CA0A03">
        <w:rPr>
          <w:rFonts w:ascii="Arial" w:hAnsi="Arial" w:cs="Arial"/>
          <w:b/>
          <w:bCs/>
          <w:sz w:val="24"/>
          <w:szCs w:val="24"/>
        </w:rPr>
        <w:tab/>
      </w:r>
      <w:r w:rsidRPr="00BF68F5">
        <w:rPr>
          <w:rFonts w:ascii="Arial" w:hAnsi="Arial" w:cs="Arial"/>
          <w:b/>
          <w:bCs/>
          <w:sz w:val="24"/>
          <w:szCs w:val="24"/>
          <w:u w:val="single"/>
        </w:rPr>
        <w:t>Alternative Procurement and Tendering Approach.</w:t>
      </w:r>
      <w:r w:rsidR="00CA0A03" w:rsidRPr="00CA0A03">
        <w:rPr>
          <w:rFonts w:ascii="Arial" w:hAnsi="Arial" w:cs="Arial"/>
          <w:b/>
          <w:bCs/>
          <w:sz w:val="24"/>
          <w:szCs w:val="24"/>
        </w:rPr>
        <w:t xml:space="preserve"> </w:t>
      </w:r>
    </w:p>
    <w:p w14:paraId="5062E658" w14:textId="77777777" w:rsidR="00202C48" w:rsidRPr="00202C48" w:rsidRDefault="00202C48" w:rsidP="00A50807">
      <w:pPr>
        <w:spacing w:after="0" w:line="360" w:lineRule="auto"/>
        <w:jc w:val="both"/>
        <w:rPr>
          <w:rFonts w:ascii="Arial" w:hAnsi="Arial" w:cs="Arial"/>
          <w:b/>
          <w:bCs/>
          <w:sz w:val="24"/>
          <w:szCs w:val="24"/>
        </w:rPr>
      </w:pPr>
    </w:p>
    <w:p w14:paraId="6C0B3DBF" w14:textId="2A005726" w:rsidR="00A717D4" w:rsidRPr="00A717D4" w:rsidRDefault="00A717D4" w:rsidP="00A50807">
      <w:pPr>
        <w:spacing w:after="0" w:line="360" w:lineRule="auto"/>
        <w:jc w:val="both"/>
        <w:rPr>
          <w:rFonts w:ascii="Arial" w:hAnsi="Arial" w:cs="Arial"/>
          <w:sz w:val="24"/>
          <w:szCs w:val="24"/>
        </w:rPr>
      </w:pPr>
      <w:r>
        <w:rPr>
          <w:rFonts w:ascii="Arial" w:hAnsi="Arial" w:cs="Arial"/>
          <w:sz w:val="24"/>
          <w:szCs w:val="24"/>
        </w:rPr>
        <w:t xml:space="preserve">It is possible to suggest after researching the </w:t>
      </w:r>
      <w:r w:rsidR="00202C48">
        <w:rPr>
          <w:rFonts w:ascii="Arial" w:hAnsi="Arial" w:cs="Arial"/>
          <w:sz w:val="24"/>
          <w:szCs w:val="24"/>
        </w:rPr>
        <w:t>UK’s</w:t>
      </w:r>
      <w:r>
        <w:rPr>
          <w:rFonts w:ascii="Arial" w:hAnsi="Arial" w:cs="Arial"/>
          <w:sz w:val="24"/>
          <w:szCs w:val="24"/>
        </w:rPr>
        <w:t xml:space="preserve"> </w:t>
      </w:r>
      <w:r w:rsidR="00202C48">
        <w:rPr>
          <w:rFonts w:ascii="Arial" w:hAnsi="Arial" w:cs="Arial"/>
          <w:sz w:val="24"/>
          <w:szCs w:val="24"/>
        </w:rPr>
        <w:t>procurement and tendering process</w:t>
      </w:r>
      <w:r>
        <w:rPr>
          <w:rFonts w:ascii="Arial" w:hAnsi="Arial" w:cs="Arial"/>
          <w:sz w:val="24"/>
          <w:szCs w:val="24"/>
        </w:rPr>
        <w:t>,</w:t>
      </w:r>
      <w:r w:rsidR="00202C48">
        <w:rPr>
          <w:rFonts w:ascii="Arial" w:hAnsi="Arial" w:cs="Arial"/>
          <w:sz w:val="24"/>
          <w:szCs w:val="24"/>
        </w:rPr>
        <w:t xml:space="preserve"> the</w:t>
      </w:r>
      <w:r w:rsidR="00464EA9">
        <w:rPr>
          <w:rFonts w:ascii="Arial" w:hAnsi="Arial" w:cs="Arial"/>
          <w:sz w:val="24"/>
          <w:szCs w:val="24"/>
        </w:rPr>
        <w:t xml:space="preserve">re are </w:t>
      </w:r>
      <w:r w:rsidR="008A1B35">
        <w:rPr>
          <w:rFonts w:ascii="Arial" w:hAnsi="Arial" w:cs="Arial"/>
          <w:sz w:val="24"/>
          <w:szCs w:val="24"/>
        </w:rPr>
        <w:t xml:space="preserve">other </w:t>
      </w:r>
      <w:r w:rsidR="00464EA9">
        <w:rPr>
          <w:rFonts w:ascii="Arial" w:hAnsi="Arial" w:cs="Arial"/>
          <w:sz w:val="24"/>
          <w:szCs w:val="24"/>
        </w:rPr>
        <w:t>options</w:t>
      </w:r>
      <w:r>
        <w:rPr>
          <w:rFonts w:ascii="Arial" w:hAnsi="Arial" w:cs="Arial"/>
          <w:sz w:val="24"/>
          <w:szCs w:val="24"/>
        </w:rPr>
        <w:t xml:space="preserve"> to reach a</w:t>
      </w:r>
      <w:r w:rsidR="008A1B35">
        <w:rPr>
          <w:rFonts w:ascii="Arial" w:hAnsi="Arial" w:cs="Arial"/>
          <w:sz w:val="24"/>
          <w:szCs w:val="24"/>
        </w:rPr>
        <w:t xml:space="preserve"> more</w:t>
      </w:r>
      <w:r>
        <w:rPr>
          <w:rFonts w:ascii="Arial" w:hAnsi="Arial" w:cs="Arial"/>
          <w:sz w:val="24"/>
          <w:szCs w:val="24"/>
        </w:rPr>
        <w:t xml:space="preserve"> sustainable approach </w:t>
      </w:r>
      <w:r w:rsidR="00464EA9">
        <w:rPr>
          <w:rFonts w:ascii="Arial" w:hAnsi="Arial" w:cs="Arial"/>
          <w:sz w:val="24"/>
          <w:szCs w:val="24"/>
        </w:rPr>
        <w:t xml:space="preserve">by incorporating </w:t>
      </w:r>
      <w:r w:rsidR="00202C48">
        <w:rPr>
          <w:rFonts w:ascii="Arial" w:hAnsi="Arial" w:cs="Arial"/>
          <w:sz w:val="24"/>
          <w:szCs w:val="24"/>
        </w:rPr>
        <w:t>Collaborative</w:t>
      </w:r>
      <w:r w:rsidR="001464D8">
        <w:rPr>
          <w:rFonts w:ascii="Arial" w:hAnsi="Arial" w:cs="Arial"/>
          <w:sz w:val="24"/>
          <w:szCs w:val="24"/>
        </w:rPr>
        <w:t xml:space="preserve"> or </w:t>
      </w:r>
      <w:r w:rsidR="00C237FE">
        <w:rPr>
          <w:rFonts w:ascii="Arial" w:hAnsi="Arial" w:cs="Arial"/>
          <w:sz w:val="24"/>
          <w:szCs w:val="24"/>
        </w:rPr>
        <w:t>P</w:t>
      </w:r>
      <w:r w:rsidR="001464D8">
        <w:rPr>
          <w:rFonts w:ascii="Arial" w:hAnsi="Arial" w:cs="Arial"/>
          <w:sz w:val="24"/>
          <w:szCs w:val="24"/>
        </w:rPr>
        <w:t>artnering</w:t>
      </w:r>
      <w:r w:rsidR="00464EA9">
        <w:rPr>
          <w:rFonts w:ascii="Arial" w:hAnsi="Arial" w:cs="Arial"/>
          <w:sz w:val="24"/>
          <w:szCs w:val="24"/>
        </w:rPr>
        <w:t xml:space="preserve"> relations. Instead of focusing on the </w:t>
      </w:r>
      <w:r w:rsidR="00C237FE">
        <w:rPr>
          <w:rFonts w:ascii="Arial" w:hAnsi="Arial" w:cs="Arial"/>
          <w:sz w:val="24"/>
          <w:szCs w:val="24"/>
        </w:rPr>
        <w:t xml:space="preserve">traditional </w:t>
      </w:r>
      <w:r w:rsidR="00464EA9">
        <w:rPr>
          <w:rFonts w:ascii="Arial" w:hAnsi="Arial" w:cs="Arial"/>
          <w:sz w:val="24"/>
          <w:szCs w:val="24"/>
        </w:rPr>
        <w:t>way of thinking ‘capital cost’ (</w:t>
      </w:r>
      <w:r w:rsidR="00464EA9" w:rsidRPr="00464EA9">
        <w:rPr>
          <w:rFonts w:ascii="Arial" w:hAnsi="Arial" w:cs="Arial"/>
          <w:sz w:val="24"/>
          <w:szCs w:val="24"/>
        </w:rPr>
        <w:t>Cash, 2021)</w:t>
      </w:r>
      <w:r w:rsidR="00202C48">
        <w:rPr>
          <w:rFonts w:ascii="Arial" w:hAnsi="Arial" w:cs="Arial"/>
          <w:sz w:val="24"/>
          <w:szCs w:val="24"/>
        </w:rPr>
        <w:t xml:space="preserve">. </w:t>
      </w:r>
      <w:r w:rsidR="00C237FE">
        <w:rPr>
          <w:rFonts w:ascii="Arial" w:hAnsi="Arial" w:cs="Arial"/>
          <w:sz w:val="24"/>
          <w:szCs w:val="24"/>
        </w:rPr>
        <w:t>This method</w:t>
      </w:r>
      <w:r w:rsidR="00464EA9">
        <w:rPr>
          <w:rFonts w:ascii="Arial" w:hAnsi="Arial" w:cs="Arial"/>
          <w:sz w:val="24"/>
          <w:szCs w:val="24"/>
        </w:rPr>
        <w:t xml:space="preserve"> w</w:t>
      </w:r>
      <w:r w:rsidR="001464D8">
        <w:rPr>
          <w:rFonts w:ascii="Arial" w:hAnsi="Arial" w:cs="Arial"/>
          <w:sz w:val="24"/>
          <w:szCs w:val="24"/>
        </w:rPr>
        <w:t>ill</w:t>
      </w:r>
      <w:r w:rsidR="00464EA9">
        <w:rPr>
          <w:rFonts w:ascii="Arial" w:hAnsi="Arial" w:cs="Arial"/>
          <w:sz w:val="24"/>
          <w:szCs w:val="24"/>
        </w:rPr>
        <w:t xml:space="preserve"> provide more opportunities</w:t>
      </w:r>
      <w:r w:rsidR="00202C48">
        <w:rPr>
          <w:rFonts w:ascii="Arial" w:hAnsi="Arial" w:cs="Arial"/>
          <w:sz w:val="24"/>
          <w:szCs w:val="24"/>
        </w:rPr>
        <w:t xml:space="preserve"> </w:t>
      </w:r>
      <w:r w:rsidR="00464EA9">
        <w:rPr>
          <w:rFonts w:ascii="Arial" w:hAnsi="Arial" w:cs="Arial"/>
          <w:sz w:val="24"/>
          <w:szCs w:val="24"/>
        </w:rPr>
        <w:t>towards the</w:t>
      </w:r>
      <w:r w:rsidR="00202C48">
        <w:rPr>
          <w:rFonts w:ascii="Arial" w:hAnsi="Arial" w:cs="Arial"/>
          <w:sz w:val="24"/>
          <w:szCs w:val="24"/>
        </w:rPr>
        <w:t xml:space="preserve"> client</w:t>
      </w:r>
      <w:r w:rsidR="00464EA9">
        <w:rPr>
          <w:rFonts w:ascii="Arial" w:hAnsi="Arial" w:cs="Arial"/>
          <w:sz w:val="24"/>
          <w:szCs w:val="24"/>
        </w:rPr>
        <w:t xml:space="preserve"> or </w:t>
      </w:r>
      <w:r w:rsidR="00202C48">
        <w:rPr>
          <w:rFonts w:ascii="Arial" w:hAnsi="Arial" w:cs="Arial"/>
          <w:sz w:val="24"/>
          <w:szCs w:val="24"/>
        </w:rPr>
        <w:t>contractor</w:t>
      </w:r>
      <w:r w:rsidR="00464EA9">
        <w:rPr>
          <w:rFonts w:ascii="Arial" w:hAnsi="Arial" w:cs="Arial"/>
          <w:sz w:val="24"/>
          <w:szCs w:val="24"/>
        </w:rPr>
        <w:t>s</w:t>
      </w:r>
      <w:r w:rsidR="00202C48">
        <w:rPr>
          <w:rFonts w:ascii="Arial" w:hAnsi="Arial" w:cs="Arial"/>
          <w:sz w:val="24"/>
          <w:szCs w:val="24"/>
        </w:rPr>
        <w:t xml:space="preserve"> </w:t>
      </w:r>
      <w:r w:rsidR="00464EA9">
        <w:rPr>
          <w:rFonts w:ascii="Arial" w:hAnsi="Arial" w:cs="Arial"/>
          <w:sz w:val="24"/>
          <w:szCs w:val="24"/>
        </w:rPr>
        <w:t>and</w:t>
      </w:r>
      <w:r w:rsidR="00202C48">
        <w:rPr>
          <w:rFonts w:ascii="Arial" w:hAnsi="Arial" w:cs="Arial"/>
          <w:sz w:val="24"/>
          <w:szCs w:val="24"/>
        </w:rPr>
        <w:t xml:space="preserve"> accomplish a positive outcome</w:t>
      </w:r>
      <w:r w:rsidR="00464EA9">
        <w:rPr>
          <w:rFonts w:ascii="Arial" w:hAnsi="Arial" w:cs="Arial"/>
          <w:sz w:val="24"/>
          <w:szCs w:val="24"/>
        </w:rPr>
        <w:t xml:space="preserve"> for both parties</w:t>
      </w:r>
      <w:r w:rsidR="00202C48">
        <w:rPr>
          <w:rFonts w:ascii="Arial" w:hAnsi="Arial" w:cs="Arial"/>
          <w:sz w:val="24"/>
          <w:szCs w:val="24"/>
        </w:rPr>
        <w:t xml:space="preserve">.  </w:t>
      </w:r>
    </w:p>
    <w:p w14:paraId="3364D81E" w14:textId="3EC3B9BC" w:rsidR="00BF68F5" w:rsidRDefault="00BF68F5" w:rsidP="00A50807">
      <w:pPr>
        <w:spacing w:after="0" w:line="360" w:lineRule="auto"/>
        <w:jc w:val="both"/>
        <w:rPr>
          <w:rFonts w:ascii="Arial" w:hAnsi="Arial" w:cs="Arial"/>
          <w:b/>
          <w:bCs/>
          <w:sz w:val="24"/>
          <w:szCs w:val="24"/>
        </w:rPr>
      </w:pPr>
    </w:p>
    <w:p w14:paraId="3562208B" w14:textId="3CF04C46" w:rsidR="00202C48" w:rsidRDefault="00202C48" w:rsidP="00A50807">
      <w:pPr>
        <w:spacing w:after="0" w:line="360" w:lineRule="auto"/>
        <w:jc w:val="both"/>
        <w:rPr>
          <w:rFonts w:ascii="Arial" w:hAnsi="Arial" w:cs="Arial"/>
          <w:b/>
          <w:bCs/>
          <w:sz w:val="24"/>
          <w:szCs w:val="24"/>
          <w:u w:val="single"/>
        </w:rPr>
      </w:pPr>
      <w:r>
        <w:rPr>
          <w:rFonts w:ascii="Arial" w:hAnsi="Arial" w:cs="Arial"/>
          <w:b/>
          <w:bCs/>
          <w:sz w:val="24"/>
          <w:szCs w:val="24"/>
        </w:rPr>
        <w:t>4.1.</w:t>
      </w:r>
      <w:r>
        <w:rPr>
          <w:rFonts w:ascii="Arial" w:hAnsi="Arial" w:cs="Arial"/>
          <w:b/>
          <w:bCs/>
          <w:sz w:val="24"/>
          <w:szCs w:val="24"/>
        </w:rPr>
        <w:tab/>
      </w:r>
      <w:r w:rsidR="001464D8" w:rsidRPr="001464D8">
        <w:rPr>
          <w:rFonts w:ascii="Arial" w:hAnsi="Arial" w:cs="Arial"/>
          <w:b/>
          <w:bCs/>
          <w:sz w:val="24"/>
          <w:szCs w:val="24"/>
          <w:u w:val="single"/>
        </w:rPr>
        <w:t>Integrated Procurement Method</w:t>
      </w:r>
      <w:r w:rsidR="00C01595">
        <w:rPr>
          <w:rFonts w:ascii="Arial" w:hAnsi="Arial" w:cs="Arial"/>
          <w:b/>
          <w:bCs/>
          <w:sz w:val="24"/>
          <w:szCs w:val="24"/>
          <w:u w:val="single"/>
        </w:rPr>
        <w:t>s</w:t>
      </w:r>
      <w:r w:rsidR="001464D8" w:rsidRPr="001464D8">
        <w:rPr>
          <w:rFonts w:ascii="Arial" w:hAnsi="Arial" w:cs="Arial"/>
          <w:b/>
          <w:bCs/>
          <w:sz w:val="24"/>
          <w:szCs w:val="24"/>
          <w:u w:val="single"/>
        </w:rPr>
        <w:t>.</w:t>
      </w:r>
    </w:p>
    <w:p w14:paraId="7B21E3EE" w14:textId="15997DF0" w:rsidR="00471FBF" w:rsidRDefault="00471FBF" w:rsidP="00A50807">
      <w:pPr>
        <w:spacing w:after="0" w:line="360" w:lineRule="auto"/>
        <w:jc w:val="both"/>
        <w:rPr>
          <w:rFonts w:ascii="Arial" w:hAnsi="Arial" w:cs="Arial"/>
          <w:b/>
          <w:bCs/>
          <w:sz w:val="24"/>
          <w:szCs w:val="24"/>
          <w:u w:val="single"/>
        </w:rPr>
      </w:pPr>
    </w:p>
    <w:p w14:paraId="3C810D38" w14:textId="0AF394EB" w:rsidR="00C01595" w:rsidRDefault="00C01595" w:rsidP="00A50807">
      <w:pPr>
        <w:spacing w:after="0" w:line="360" w:lineRule="auto"/>
        <w:jc w:val="both"/>
        <w:rPr>
          <w:rFonts w:ascii="Arial" w:hAnsi="Arial" w:cs="Arial"/>
          <w:b/>
          <w:bCs/>
          <w:sz w:val="24"/>
          <w:szCs w:val="24"/>
        </w:rPr>
      </w:pPr>
      <w:r>
        <w:rPr>
          <w:rFonts w:ascii="Arial" w:hAnsi="Arial" w:cs="Arial"/>
          <w:b/>
          <w:bCs/>
          <w:sz w:val="24"/>
          <w:szCs w:val="24"/>
        </w:rPr>
        <w:t xml:space="preserve">4.1.1. </w:t>
      </w:r>
      <w:r w:rsidRPr="00EB4BD0">
        <w:rPr>
          <w:rFonts w:ascii="Arial" w:hAnsi="Arial" w:cs="Arial"/>
          <w:b/>
          <w:bCs/>
          <w:sz w:val="24"/>
          <w:szCs w:val="24"/>
          <w:u w:val="single"/>
        </w:rPr>
        <w:tab/>
        <w:t>Partnering.</w:t>
      </w:r>
    </w:p>
    <w:p w14:paraId="3DA4B2BE" w14:textId="726A05C7" w:rsidR="00C01595" w:rsidRDefault="00C01595" w:rsidP="00A50807">
      <w:pPr>
        <w:spacing w:after="0" w:line="360" w:lineRule="auto"/>
        <w:jc w:val="both"/>
        <w:rPr>
          <w:rFonts w:ascii="Arial" w:hAnsi="Arial" w:cs="Arial"/>
          <w:b/>
          <w:bCs/>
          <w:sz w:val="24"/>
          <w:szCs w:val="24"/>
        </w:rPr>
      </w:pPr>
    </w:p>
    <w:p w14:paraId="199BB750" w14:textId="6C9877FA" w:rsidR="00F60321" w:rsidRDefault="002A3B3B" w:rsidP="00A50807">
      <w:pPr>
        <w:spacing w:after="0" w:line="360" w:lineRule="auto"/>
        <w:jc w:val="both"/>
        <w:rPr>
          <w:rFonts w:ascii="Arial" w:hAnsi="Arial" w:cs="Arial"/>
          <w:sz w:val="24"/>
          <w:szCs w:val="24"/>
        </w:rPr>
      </w:pPr>
      <w:r>
        <w:rPr>
          <w:rFonts w:ascii="Arial" w:hAnsi="Arial" w:cs="Arial"/>
          <w:sz w:val="24"/>
          <w:szCs w:val="24"/>
        </w:rPr>
        <w:t xml:space="preserve">Partnering is referred to as alliancing, which can be a broad term used to illustrate trust within a contract between parties. The parties involved are dedicated to achieve a mutual goal and become reliant on one another’ s success. Cooperation is key amongst the client and contractor; which </w:t>
      </w:r>
      <w:r w:rsidR="00F60321">
        <w:rPr>
          <w:rFonts w:ascii="Arial" w:hAnsi="Arial" w:cs="Arial"/>
          <w:sz w:val="24"/>
          <w:szCs w:val="24"/>
        </w:rPr>
        <w:t>attitude</w:t>
      </w:r>
      <w:r w:rsidR="00097588">
        <w:rPr>
          <w:rFonts w:ascii="Arial" w:hAnsi="Arial" w:cs="Arial"/>
          <w:sz w:val="24"/>
          <w:szCs w:val="24"/>
        </w:rPr>
        <w:t>s</w:t>
      </w:r>
      <w:r w:rsidR="00F60321">
        <w:rPr>
          <w:rFonts w:ascii="Arial" w:hAnsi="Arial" w:cs="Arial"/>
          <w:sz w:val="24"/>
          <w:szCs w:val="24"/>
        </w:rPr>
        <w:t xml:space="preserve"> and procedure</w:t>
      </w:r>
      <w:r w:rsidR="00097588">
        <w:rPr>
          <w:rFonts w:ascii="Arial" w:hAnsi="Arial" w:cs="Arial"/>
          <w:sz w:val="24"/>
          <w:szCs w:val="24"/>
        </w:rPr>
        <w:t>s</w:t>
      </w:r>
      <w:r w:rsidR="00F60321">
        <w:rPr>
          <w:rFonts w:ascii="Arial" w:hAnsi="Arial" w:cs="Arial"/>
          <w:sz w:val="24"/>
          <w:szCs w:val="24"/>
        </w:rPr>
        <w:t xml:space="preserve"> have to be adapted throughout the supply chain. This process minimises risk, by generating a positive relationship and reducing conflict between both parties through good communication. Partnering is a growing practice within the industry, </w:t>
      </w:r>
      <w:r w:rsidR="00F5622A">
        <w:rPr>
          <w:rFonts w:ascii="Arial" w:hAnsi="Arial" w:cs="Arial"/>
          <w:sz w:val="24"/>
          <w:szCs w:val="24"/>
        </w:rPr>
        <w:t>between</w:t>
      </w:r>
      <w:r w:rsidR="00F60321">
        <w:rPr>
          <w:rFonts w:ascii="Arial" w:hAnsi="Arial" w:cs="Arial"/>
          <w:sz w:val="24"/>
          <w:szCs w:val="24"/>
        </w:rPr>
        <w:t>:</w:t>
      </w:r>
    </w:p>
    <w:p w14:paraId="0287EE2A" w14:textId="77777777" w:rsidR="00F60321" w:rsidRDefault="00F60321" w:rsidP="00A50807">
      <w:pPr>
        <w:spacing w:after="0" w:line="360" w:lineRule="auto"/>
        <w:jc w:val="both"/>
        <w:rPr>
          <w:rFonts w:ascii="Arial" w:hAnsi="Arial" w:cs="Arial"/>
          <w:sz w:val="24"/>
          <w:szCs w:val="24"/>
        </w:rPr>
      </w:pPr>
    </w:p>
    <w:p w14:paraId="3BE40D92" w14:textId="77777777" w:rsidR="00F60321" w:rsidRDefault="00F60321" w:rsidP="00F60321">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Client.</w:t>
      </w:r>
    </w:p>
    <w:p w14:paraId="0EFC12C1" w14:textId="77777777" w:rsidR="00F60321" w:rsidRDefault="00F60321" w:rsidP="00F60321">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Principal Contractor.</w:t>
      </w:r>
    </w:p>
    <w:p w14:paraId="7212F85D" w14:textId="6C902E5B" w:rsidR="00F60321" w:rsidRDefault="00F60321" w:rsidP="00F60321">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Sub-Contractor.</w:t>
      </w:r>
    </w:p>
    <w:p w14:paraId="624C5B23" w14:textId="33C86CA4" w:rsidR="00F60321" w:rsidRDefault="00F60321" w:rsidP="00F60321">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Material Supplier.</w:t>
      </w:r>
    </w:p>
    <w:p w14:paraId="2AFCAFF1" w14:textId="77777777" w:rsidR="00F60321" w:rsidRDefault="00F60321" w:rsidP="00F60321">
      <w:pPr>
        <w:pStyle w:val="ListParagraph"/>
        <w:spacing w:after="0" w:line="360" w:lineRule="auto"/>
        <w:jc w:val="both"/>
        <w:rPr>
          <w:rFonts w:ascii="Arial" w:hAnsi="Arial" w:cs="Arial"/>
          <w:sz w:val="24"/>
          <w:szCs w:val="24"/>
        </w:rPr>
      </w:pPr>
    </w:p>
    <w:p w14:paraId="758790A8" w14:textId="14585E69" w:rsidR="00F5622A" w:rsidRDefault="00F60321" w:rsidP="00F60321">
      <w:pPr>
        <w:spacing w:after="0" w:line="360" w:lineRule="auto"/>
        <w:jc w:val="both"/>
        <w:rPr>
          <w:rFonts w:ascii="Arial" w:hAnsi="Arial" w:cs="Arial"/>
          <w:sz w:val="24"/>
          <w:szCs w:val="24"/>
        </w:rPr>
      </w:pPr>
      <w:r>
        <w:rPr>
          <w:rFonts w:ascii="Arial" w:hAnsi="Arial" w:cs="Arial"/>
          <w:sz w:val="24"/>
          <w:szCs w:val="24"/>
        </w:rPr>
        <w:t>This</w:t>
      </w:r>
      <w:r w:rsidR="00F5622A">
        <w:rPr>
          <w:rFonts w:ascii="Arial" w:hAnsi="Arial" w:cs="Arial"/>
          <w:sz w:val="24"/>
          <w:szCs w:val="24"/>
        </w:rPr>
        <w:t xml:space="preserve"> process </w:t>
      </w:r>
      <w:r>
        <w:rPr>
          <w:rFonts w:ascii="Arial" w:hAnsi="Arial" w:cs="Arial"/>
          <w:sz w:val="24"/>
          <w:szCs w:val="24"/>
        </w:rPr>
        <w:t xml:space="preserve">within </w:t>
      </w:r>
      <w:r w:rsidR="00F5622A">
        <w:rPr>
          <w:rFonts w:ascii="Arial" w:hAnsi="Arial" w:cs="Arial"/>
          <w:sz w:val="24"/>
          <w:szCs w:val="24"/>
        </w:rPr>
        <w:t xml:space="preserve">the </w:t>
      </w:r>
      <w:r>
        <w:rPr>
          <w:rFonts w:ascii="Arial" w:hAnsi="Arial" w:cs="Arial"/>
          <w:sz w:val="24"/>
          <w:szCs w:val="24"/>
        </w:rPr>
        <w:t xml:space="preserve">private and government </w:t>
      </w:r>
      <w:r w:rsidR="00097588">
        <w:rPr>
          <w:rFonts w:ascii="Arial" w:hAnsi="Arial" w:cs="Arial"/>
          <w:sz w:val="24"/>
          <w:szCs w:val="24"/>
        </w:rPr>
        <w:t xml:space="preserve">construction </w:t>
      </w:r>
      <w:r>
        <w:rPr>
          <w:rFonts w:ascii="Arial" w:hAnsi="Arial" w:cs="Arial"/>
          <w:sz w:val="24"/>
          <w:szCs w:val="24"/>
        </w:rPr>
        <w:t>development</w:t>
      </w:r>
      <w:r w:rsidR="00097588">
        <w:rPr>
          <w:rFonts w:ascii="Arial" w:hAnsi="Arial" w:cs="Arial"/>
          <w:sz w:val="24"/>
          <w:szCs w:val="24"/>
        </w:rPr>
        <w:t>s</w:t>
      </w:r>
      <w:r w:rsidR="00F5622A">
        <w:rPr>
          <w:rFonts w:ascii="Arial" w:hAnsi="Arial" w:cs="Arial"/>
          <w:sz w:val="24"/>
          <w:szCs w:val="24"/>
        </w:rPr>
        <w:t xml:space="preserve"> is</w:t>
      </w:r>
      <w:r>
        <w:rPr>
          <w:rFonts w:ascii="Arial" w:hAnsi="Arial" w:cs="Arial"/>
          <w:sz w:val="24"/>
          <w:szCs w:val="24"/>
        </w:rPr>
        <w:t xml:space="preserve"> </w:t>
      </w:r>
      <w:r w:rsidR="00097588">
        <w:rPr>
          <w:rFonts w:ascii="Arial" w:hAnsi="Arial" w:cs="Arial"/>
          <w:sz w:val="24"/>
          <w:szCs w:val="24"/>
        </w:rPr>
        <w:t>transforming the traditional route into a more collaborative relationship as opposed to a contractual structure</w:t>
      </w:r>
      <w:r w:rsidR="00F5622A">
        <w:rPr>
          <w:rFonts w:ascii="Arial" w:hAnsi="Arial" w:cs="Arial"/>
          <w:sz w:val="24"/>
          <w:szCs w:val="24"/>
        </w:rPr>
        <w:t xml:space="preserve"> agreement (</w:t>
      </w:r>
      <w:r w:rsidR="00F5622A" w:rsidRPr="00F5622A">
        <w:rPr>
          <w:rFonts w:ascii="Arial" w:hAnsi="Arial" w:cs="Arial"/>
          <w:sz w:val="24"/>
          <w:szCs w:val="24"/>
        </w:rPr>
        <w:t>Clough,</w:t>
      </w:r>
      <w:r w:rsidR="00F5622A">
        <w:rPr>
          <w:rFonts w:ascii="Arial" w:hAnsi="Arial" w:cs="Arial"/>
          <w:sz w:val="24"/>
          <w:szCs w:val="24"/>
        </w:rPr>
        <w:t xml:space="preserve"> </w:t>
      </w:r>
      <w:r w:rsidR="00F5622A" w:rsidRPr="00F5622A">
        <w:rPr>
          <w:rFonts w:ascii="Arial" w:hAnsi="Arial" w:cs="Arial"/>
          <w:sz w:val="24"/>
          <w:szCs w:val="24"/>
        </w:rPr>
        <w:t xml:space="preserve">Sears, Sears, </w:t>
      </w:r>
      <w:proofErr w:type="spellStart"/>
      <w:r w:rsidR="00F5622A" w:rsidRPr="00F5622A">
        <w:rPr>
          <w:rFonts w:ascii="Arial" w:hAnsi="Arial" w:cs="Arial"/>
          <w:sz w:val="24"/>
          <w:szCs w:val="24"/>
        </w:rPr>
        <w:t>Segner</w:t>
      </w:r>
      <w:proofErr w:type="spellEnd"/>
      <w:r w:rsidR="00F5622A" w:rsidRPr="00F5622A">
        <w:rPr>
          <w:rFonts w:ascii="Arial" w:hAnsi="Arial" w:cs="Arial"/>
          <w:sz w:val="24"/>
          <w:szCs w:val="24"/>
        </w:rPr>
        <w:t>, Rounds,</w:t>
      </w:r>
      <w:r w:rsidR="00F5622A">
        <w:rPr>
          <w:rFonts w:ascii="Arial" w:hAnsi="Arial" w:cs="Arial"/>
          <w:sz w:val="24"/>
          <w:szCs w:val="24"/>
        </w:rPr>
        <w:t xml:space="preserve"> </w:t>
      </w:r>
      <w:r w:rsidR="00F5622A" w:rsidRPr="00F5622A">
        <w:rPr>
          <w:rFonts w:ascii="Arial" w:hAnsi="Arial" w:cs="Arial"/>
          <w:sz w:val="24"/>
          <w:szCs w:val="24"/>
        </w:rPr>
        <w:t>2015</w:t>
      </w:r>
      <w:r w:rsidR="00F5622A">
        <w:rPr>
          <w:rFonts w:ascii="Arial" w:hAnsi="Arial" w:cs="Arial"/>
          <w:sz w:val="24"/>
          <w:szCs w:val="24"/>
        </w:rPr>
        <w:t>, p. 332</w:t>
      </w:r>
      <w:r w:rsidR="00F5622A" w:rsidRPr="00F5622A">
        <w:rPr>
          <w:rFonts w:ascii="Arial" w:hAnsi="Arial" w:cs="Arial"/>
          <w:sz w:val="24"/>
          <w:szCs w:val="24"/>
        </w:rPr>
        <w:t>)</w:t>
      </w:r>
      <w:r w:rsidR="00097588">
        <w:rPr>
          <w:rFonts w:ascii="Arial" w:hAnsi="Arial" w:cs="Arial"/>
          <w:sz w:val="24"/>
          <w:szCs w:val="24"/>
        </w:rPr>
        <w:t xml:space="preserve">.  </w:t>
      </w:r>
      <w:r>
        <w:rPr>
          <w:rFonts w:ascii="Arial" w:hAnsi="Arial" w:cs="Arial"/>
          <w:sz w:val="24"/>
          <w:szCs w:val="24"/>
        </w:rPr>
        <w:t xml:space="preserve">  </w:t>
      </w:r>
      <w:r w:rsidRPr="00F60321">
        <w:rPr>
          <w:rFonts w:ascii="Arial" w:hAnsi="Arial" w:cs="Arial"/>
          <w:sz w:val="24"/>
          <w:szCs w:val="24"/>
        </w:rPr>
        <w:t xml:space="preserve">  </w:t>
      </w:r>
      <w:r w:rsidR="002A3B3B" w:rsidRPr="00F60321">
        <w:rPr>
          <w:rFonts w:ascii="Arial" w:hAnsi="Arial" w:cs="Arial"/>
          <w:sz w:val="24"/>
          <w:szCs w:val="24"/>
        </w:rPr>
        <w:t xml:space="preserve"> </w:t>
      </w:r>
    </w:p>
    <w:p w14:paraId="1D2AA97B" w14:textId="08B4842A" w:rsidR="00264CF6" w:rsidRDefault="00264CF6" w:rsidP="00F60321">
      <w:pPr>
        <w:spacing w:after="0" w:line="360" w:lineRule="auto"/>
        <w:jc w:val="both"/>
        <w:rPr>
          <w:rFonts w:ascii="Arial" w:hAnsi="Arial" w:cs="Arial"/>
          <w:sz w:val="24"/>
          <w:szCs w:val="24"/>
        </w:rPr>
      </w:pPr>
    </w:p>
    <w:p w14:paraId="2E0D5331" w14:textId="71E395A3" w:rsidR="00264CF6" w:rsidRDefault="00264CF6" w:rsidP="00F60321">
      <w:pPr>
        <w:spacing w:after="0" w:line="360" w:lineRule="auto"/>
        <w:jc w:val="both"/>
        <w:rPr>
          <w:rFonts w:ascii="Arial" w:hAnsi="Arial" w:cs="Arial"/>
          <w:sz w:val="24"/>
          <w:szCs w:val="24"/>
        </w:rPr>
      </w:pPr>
      <w:r>
        <w:rPr>
          <w:rFonts w:ascii="Arial" w:hAnsi="Arial" w:cs="Arial"/>
          <w:sz w:val="24"/>
          <w:szCs w:val="24"/>
        </w:rPr>
        <w:t>Barriers that may occur when transferring from the traditional route:</w:t>
      </w:r>
    </w:p>
    <w:p w14:paraId="61B75AA2" w14:textId="1001944B" w:rsidR="00264CF6" w:rsidRDefault="00264CF6" w:rsidP="00264CF6">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lastRenderedPageBreak/>
        <w:t>Contractors are set in the traditional way of thinking.</w:t>
      </w:r>
    </w:p>
    <w:p w14:paraId="27A2CB21" w14:textId="66F049BA" w:rsidR="00264CF6" w:rsidRDefault="00264CF6" w:rsidP="00264CF6">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 xml:space="preserve">Individuals are not aware of standards </w:t>
      </w:r>
      <w:r w:rsidR="002A56F2">
        <w:rPr>
          <w:rFonts w:ascii="Arial" w:hAnsi="Arial" w:cs="Arial"/>
          <w:sz w:val="24"/>
          <w:szCs w:val="24"/>
        </w:rPr>
        <w:t>or rules within the contract.</w:t>
      </w:r>
    </w:p>
    <w:p w14:paraId="2B494647" w14:textId="3CA2A5F8" w:rsidR="000E67F2" w:rsidRDefault="000E67F2" w:rsidP="00264CF6">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 xml:space="preserve">Contractors are still focused their best interests. </w:t>
      </w:r>
    </w:p>
    <w:p w14:paraId="5C06890B" w14:textId="31AA64DA" w:rsidR="002A2DF6" w:rsidRDefault="002A2DF6" w:rsidP="00264CF6">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 xml:space="preserve">Lack of input from the sub-contractor. </w:t>
      </w:r>
    </w:p>
    <w:p w14:paraId="7994F63F" w14:textId="77777777" w:rsidR="002A2DF6" w:rsidRDefault="002A2DF6" w:rsidP="00264CF6">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Less focus on process and more on the project.</w:t>
      </w:r>
    </w:p>
    <w:p w14:paraId="70EBC1E1" w14:textId="4CD37304" w:rsidR="002A2DF6" w:rsidRDefault="002A2DF6" w:rsidP="00264CF6">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Conflict</w:t>
      </w:r>
      <w:r w:rsidR="000E67F2">
        <w:rPr>
          <w:rFonts w:ascii="Arial" w:hAnsi="Arial" w:cs="Arial"/>
          <w:sz w:val="24"/>
          <w:szCs w:val="24"/>
        </w:rPr>
        <w:t>s</w:t>
      </w:r>
      <w:r>
        <w:rPr>
          <w:rFonts w:ascii="Arial" w:hAnsi="Arial" w:cs="Arial"/>
          <w:sz w:val="24"/>
          <w:szCs w:val="24"/>
        </w:rPr>
        <w:t xml:space="preserve"> between opinions and attitudes.</w:t>
      </w:r>
    </w:p>
    <w:p w14:paraId="3529D14B" w14:textId="0D4E7BD2" w:rsidR="002A2DF6" w:rsidRDefault="002A2DF6" w:rsidP="00264CF6">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Little focus on long term goals.</w:t>
      </w:r>
    </w:p>
    <w:p w14:paraId="248BBAFD" w14:textId="3634C204" w:rsidR="000E67F2" w:rsidRDefault="006D260F" w:rsidP="000E67F2">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 xml:space="preserve">The route of traditional </w:t>
      </w:r>
      <w:r w:rsidR="00916028">
        <w:rPr>
          <w:rFonts w:ascii="Arial" w:hAnsi="Arial" w:cs="Arial"/>
          <w:sz w:val="24"/>
          <w:szCs w:val="24"/>
        </w:rPr>
        <w:t>procurement may have a negative impact</w:t>
      </w:r>
      <w:r w:rsidR="000E67F2">
        <w:rPr>
          <w:rFonts w:ascii="Arial" w:hAnsi="Arial" w:cs="Arial"/>
          <w:sz w:val="24"/>
          <w:szCs w:val="24"/>
        </w:rPr>
        <w:t>.</w:t>
      </w:r>
    </w:p>
    <w:p w14:paraId="2103E61A" w14:textId="6BEDB3C2" w:rsidR="000E67F2" w:rsidRPr="000E67F2" w:rsidRDefault="000E67F2" w:rsidP="000E67F2">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 xml:space="preserve">New skills and training may be required towards the professional workforce. </w:t>
      </w:r>
    </w:p>
    <w:p w14:paraId="464259E8" w14:textId="36FEF6B3" w:rsidR="00264CF6" w:rsidRPr="00F60321" w:rsidRDefault="000E67F2" w:rsidP="00F60321">
      <w:pPr>
        <w:spacing w:after="0" w:line="360" w:lineRule="auto"/>
        <w:jc w:val="both"/>
        <w:rPr>
          <w:rFonts w:ascii="Arial" w:hAnsi="Arial" w:cs="Arial"/>
          <w:sz w:val="24"/>
          <w:szCs w:val="24"/>
        </w:rPr>
      </w:pPr>
      <w:r w:rsidRPr="000E67F2">
        <w:rPr>
          <w:rFonts w:ascii="Arial" w:hAnsi="Arial" w:cs="Arial"/>
          <w:sz w:val="24"/>
          <w:szCs w:val="24"/>
        </w:rPr>
        <w:t>(Hughes, Williams, Ren, 2010, p.1</w:t>
      </w:r>
      <w:r>
        <w:rPr>
          <w:rFonts w:ascii="Arial" w:hAnsi="Arial" w:cs="Arial"/>
          <w:sz w:val="24"/>
          <w:szCs w:val="24"/>
        </w:rPr>
        <w:t>1</w:t>
      </w:r>
      <w:r w:rsidRPr="000E67F2">
        <w:rPr>
          <w:rFonts w:ascii="Arial" w:hAnsi="Arial" w:cs="Arial"/>
          <w:sz w:val="24"/>
          <w:szCs w:val="24"/>
        </w:rPr>
        <w:t xml:space="preserve"> &amp; 1</w:t>
      </w:r>
      <w:r>
        <w:rPr>
          <w:rFonts w:ascii="Arial" w:hAnsi="Arial" w:cs="Arial"/>
          <w:sz w:val="24"/>
          <w:szCs w:val="24"/>
        </w:rPr>
        <w:t>2</w:t>
      </w:r>
      <w:r w:rsidRPr="000E67F2">
        <w:rPr>
          <w:rFonts w:ascii="Arial" w:hAnsi="Arial" w:cs="Arial"/>
          <w:sz w:val="24"/>
          <w:szCs w:val="24"/>
        </w:rPr>
        <w:t>).</w:t>
      </w:r>
    </w:p>
    <w:p w14:paraId="5C1E6870" w14:textId="77777777" w:rsidR="00C01595" w:rsidRDefault="00C01595" w:rsidP="00A50807">
      <w:pPr>
        <w:spacing w:after="0" w:line="360" w:lineRule="auto"/>
        <w:jc w:val="both"/>
        <w:rPr>
          <w:rFonts w:ascii="Arial" w:hAnsi="Arial" w:cs="Arial"/>
          <w:b/>
          <w:bCs/>
          <w:sz w:val="24"/>
          <w:szCs w:val="24"/>
          <w:u w:val="single"/>
        </w:rPr>
      </w:pPr>
    </w:p>
    <w:p w14:paraId="078AC9B7" w14:textId="7963F67A" w:rsidR="00C01595" w:rsidRPr="00EB4BD0" w:rsidRDefault="00C01595" w:rsidP="00A50807">
      <w:pPr>
        <w:spacing w:after="0" w:line="360" w:lineRule="auto"/>
        <w:jc w:val="both"/>
        <w:rPr>
          <w:rFonts w:ascii="Arial" w:hAnsi="Arial" w:cs="Arial"/>
          <w:b/>
          <w:bCs/>
          <w:sz w:val="24"/>
          <w:szCs w:val="24"/>
          <w:u w:val="single"/>
        </w:rPr>
      </w:pPr>
      <w:r>
        <w:rPr>
          <w:rFonts w:ascii="Arial" w:hAnsi="Arial" w:cs="Arial"/>
          <w:b/>
          <w:bCs/>
          <w:sz w:val="24"/>
          <w:szCs w:val="24"/>
        </w:rPr>
        <w:t xml:space="preserve">4.1.2. </w:t>
      </w:r>
      <w:bookmarkStart w:id="3" w:name="_Hlk96451714"/>
      <w:r w:rsidRPr="00EB4BD0">
        <w:rPr>
          <w:rFonts w:ascii="Arial" w:hAnsi="Arial" w:cs="Arial"/>
          <w:b/>
          <w:bCs/>
          <w:sz w:val="24"/>
          <w:szCs w:val="24"/>
          <w:u w:val="single"/>
        </w:rPr>
        <w:t xml:space="preserve">Collaboration. </w:t>
      </w:r>
      <w:bookmarkEnd w:id="3"/>
    </w:p>
    <w:p w14:paraId="460964B2" w14:textId="77777777" w:rsidR="00C01595" w:rsidRDefault="00C01595" w:rsidP="00A50807">
      <w:pPr>
        <w:spacing w:after="0" w:line="360" w:lineRule="auto"/>
        <w:jc w:val="both"/>
        <w:rPr>
          <w:rFonts w:ascii="Arial" w:hAnsi="Arial" w:cs="Arial"/>
          <w:sz w:val="24"/>
          <w:szCs w:val="24"/>
        </w:rPr>
      </w:pPr>
    </w:p>
    <w:p w14:paraId="0E047E30" w14:textId="6E4AF630" w:rsidR="00816D4F" w:rsidRDefault="00115EA6" w:rsidP="00A50807">
      <w:pPr>
        <w:spacing w:after="0" w:line="360" w:lineRule="auto"/>
        <w:jc w:val="both"/>
        <w:rPr>
          <w:rFonts w:ascii="Arial" w:hAnsi="Arial" w:cs="Arial"/>
          <w:sz w:val="24"/>
          <w:szCs w:val="24"/>
        </w:rPr>
      </w:pPr>
      <w:r>
        <w:rPr>
          <w:rFonts w:ascii="Arial" w:hAnsi="Arial" w:cs="Arial"/>
          <w:sz w:val="24"/>
          <w:szCs w:val="24"/>
        </w:rPr>
        <w:t xml:space="preserve">Collaboration </w:t>
      </w:r>
      <w:r w:rsidR="00C237FE">
        <w:rPr>
          <w:rFonts w:ascii="Arial" w:hAnsi="Arial" w:cs="Arial"/>
          <w:sz w:val="24"/>
          <w:szCs w:val="24"/>
        </w:rPr>
        <w:t>can be</w:t>
      </w:r>
      <w:r>
        <w:rPr>
          <w:rFonts w:ascii="Arial" w:hAnsi="Arial" w:cs="Arial"/>
          <w:sz w:val="24"/>
          <w:szCs w:val="24"/>
        </w:rPr>
        <w:t xml:space="preserve"> misinterpreted as partnering or vice-versa; Collaboration </w:t>
      </w:r>
      <w:r w:rsidR="00F35D39">
        <w:rPr>
          <w:rFonts w:ascii="Arial" w:hAnsi="Arial" w:cs="Arial"/>
          <w:sz w:val="24"/>
          <w:szCs w:val="24"/>
        </w:rPr>
        <w:t xml:space="preserve">is the new way of </w:t>
      </w:r>
      <w:r w:rsidR="001D0B3D">
        <w:rPr>
          <w:rFonts w:ascii="Arial" w:hAnsi="Arial" w:cs="Arial"/>
          <w:sz w:val="24"/>
          <w:szCs w:val="24"/>
        </w:rPr>
        <w:t>partnering;</w:t>
      </w:r>
      <w:r w:rsidR="00F35D39">
        <w:rPr>
          <w:rFonts w:ascii="Arial" w:hAnsi="Arial" w:cs="Arial"/>
          <w:sz w:val="24"/>
          <w:szCs w:val="24"/>
        </w:rPr>
        <w:t xml:space="preserve"> in principle you are still working together on a project.</w:t>
      </w:r>
      <w:r w:rsidR="00C237FE">
        <w:rPr>
          <w:rFonts w:ascii="Arial" w:hAnsi="Arial" w:cs="Arial"/>
          <w:sz w:val="24"/>
          <w:szCs w:val="24"/>
        </w:rPr>
        <w:t xml:space="preserve"> </w:t>
      </w:r>
      <w:r w:rsidR="000F3132">
        <w:rPr>
          <w:rFonts w:ascii="Arial" w:hAnsi="Arial" w:cs="Arial"/>
          <w:sz w:val="24"/>
          <w:szCs w:val="24"/>
        </w:rPr>
        <w:t>Multi parties</w:t>
      </w:r>
      <w:r w:rsidR="00626831">
        <w:rPr>
          <w:rFonts w:ascii="Arial" w:hAnsi="Arial" w:cs="Arial"/>
          <w:sz w:val="24"/>
          <w:szCs w:val="24"/>
        </w:rPr>
        <w:t xml:space="preserve"> </w:t>
      </w:r>
      <w:r w:rsidR="000F3132">
        <w:rPr>
          <w:rFonts w:ascii="Arial" w:hAnsi="Arial" w:cs="Arial"/>
          <w:sz w:val="24"/>
          <w:szCs w:val="24"/>
        </w:rPr>
        <w:t>that are developing a</w:t>
      </w:r>
      <w:r w:rsidR="00626831">
        <w:rPr>
          <w:rFonts w:ascii="Arial" w:hAnsi="Arial" w:cs="Arial"/>
          <w:sz w:val="24"/>
          <w:szCs w:val="24"/>
        </w:rPr>
        <w:t xml:space="preserve"> single project will all have a mutual long-term goal to achieve a construction development on time,</w:t>
      </w:r>
      <w:r w:rsidR="00880024">
        <w:rPr>
          <w:rFonts w:ascii="Arial" w:hAnsi="Arial" w:cs="Arial"/>
          <w:sz w:val="24"/>
          <w:szCs w:val="24"/>
        </w:rPr>
        <w:t xml:space="preserve"> share risk,</w:t>
      </w:r>
      <w:r w:rsidR="00626831">
        <w:rPr>
          <w:rFonts w:ascii="Arial" w:hAnsi="Arial" w:cs="Arial"/>
          <w:sz w:val="24"/>
          <w:szCs w:val="24"/>
        </w:rPr>
        <w:t xml:space="preserve"> </w:t>
      </w:r>
      <w:r w:rsidR="00816D4F">
        <w:rPr>
          <w:rFonts w:ascii="Arial" w:hAnsi="Arial" w:cs="Arial"/>
          <w:sz w:val="24"/>
          <w:szCs w:val="24"/>
        </w:rPr>
        <w:t xml:space="preserve">improve </w:t>
      </w:r>
      <w:r w:rsidR="00626831">
        <w:rPr>
          <w:rFonts w:ascii="Arial" w:hAnsi="Arial" w:cs="Arial"/>
          <w:sz w:val="24"/>
          <w:szCs w:val="24"/>
        </w:rPr>
        <w:t>quality and within budget</w:t>
      </w:r>
      <w:r w:rsidR="008A1B35">
        <w:rPr>
          <w:rFonts w:ascii="Arial" w:hAnsi="Arial" w:cs="Arial"/>
          <w:sz w:val="24"/>
          <w:szCs w:val="24"/>
        </w:rPr>
        <w:t xml:space="preserve"> </w:t>
      </w:r>
      <w:r w:rsidR="00626831">
        <w:rPr>
          <w:rFonts w:ascii="Arial" w:hAnsi="Arial" w:cs="Arial"/>
          <w:sz w:val="24"/>
          <w:szCs w:val="24"/>
        </w:rPr>
        <w:t>(</w:t>
      </w:r>
      <w:r w:rsidR="00626831" w:rsidRPr="00626831">
        <w:rPr>
          <w:rFonts w:ascii="Arial" w:hAnsi="Arial" w:cs="Arial"/>
          <w:sz w:val="24"/>
          <w:szCs w:val="24"/>
        </w:rPr>
        <w:t>O’ Connor,</w:t>
      </w:r>
      <w:r w:rsidR="00626831" w:rsidRPr="00626831">
        <w:rPr>
          <w:rFonts w:ascii="Arial" w:hAnsi="Arial" w:cs="Arial"/>
          <w:sz w:val="24"/>
          <w:szCs w:val="24"/>
        </w:rPr>
        <w:t xml:space="preserve"> </w:t>
      </w:r>
      <w:r w:rsidR="00626831" w:rsidRPr="00626831">
        <w:rPr>
          <w:rFonts w:ascii="Arial" w:hAnsi="Arial" w:cs="Arial"/>
          <w:sz w:val="24"/>
          <w:szCs w:val="24"/>
        </w:rPr>
        <w:t>2017</w:t>
      </w:r>
      <w:r w:rsidR="00626831" w:rsidRPr="00626831">
        <w:rPr>
          <w:rFonts w:ascii="Arial" w:hAnsi="Arial" w:cs="Arial"/>
          <w:sz w:val="24"/>
          <w:szCs w:val="24"/>
        </w:rPr>
        <w:t>, p.7</w:t>
      </w:r>
      <w:r w:rsidR="00626831" w:rsidRPr="00626831">
        <w:rPr>
          <w:rFonts w:ascii="Arial" w:hAnsi="Arial" w:cs="Arial"/>
          <w:sz w:val="24"/>
          <w:szCs w:val="24"/>
        </w:rPr>
        <w:t>)</w:t>
      </w:r>
      <w:r w:rsidR="00626831">
        <w:rPr>
          <w:rFonts w:ascii="Arial" w:hAnsi="Arial" w:cs="Arial"/>
          <w:sz w:val="24"/>
          <w:szCs w:val="24"/>
        </w:rPr>
        <w:t>.</w:t>
      </w:r>
      <w:r w:rsidR="00C80707">
        <w:rPr>
          <w:rFonts w:ascii="Arial" w:hAnsi="Arial" w:cs="Arial"/>
          <w:sz w:val="24"/>
          <w:szCs w:val="24"/>
        </w:rPr>
        <w:t xml:space="preserve"> </w:t>
      </w:r>
    </w:p>
    <w:p w14:paraId="1D2C3150" w14:textId="785E94D6" w:rsidR="00E130DA" w:rsidRDefault="00343DD1" w:rsidP="00A50807">
      <w:pPr>
        <w:spacing w:after="0" w:line="360" w:lineRule="auto"/>
        <w:jc w:val="both"/>
        <w:rPr>
          <w:rFonts w:ascii="Arial" w:hAnsi="Arial" w:cs="Arial"/>
          <w:sz w:val="24"/>
          <w:szCs w:val="24"/>
        </w:rPr>
      </w:pPr>
      <w:r>
        <w:rPr>
          <w:rFonts w:ascii="Arial" w:hAnsi="Arial" w:cs="Arial"/>
          <w:sz w:val="24"/>
          <w:szCs w:val="24"/>
        </w:rPr>
        <w:t>C</w:t>
      </w:r>
      <w:r w:rsidR="008702FF">
        <w:rPr>
          <w:rFonts w:ascii="Arial" w:hAnsi="Arial" w:cs="Arial"/>
          <w:sz w:val="24"/>
          <w:szCs w:val="24"/>
        </w:rPr>
        <w:t>ollaborative</w:t>
      </w:r>
      <w:r w:rsidR="00880024">
        <w:rPr>
          <w:rFonts w:ascii="Arial" w:hAnsi="Arial" w:cs="Arial"/>
          <w:sz w:val="24"/>
          <w:szCs w:val="24"/>
        </w:rPr>
        <w:t xml:space="preserve"> procurement</w:t>
      </w:r>
      <w:r>
        <w:rPr>
          <w:rFonts w:ascii="Arial" w:hAnsi="Arial" w:cs="Arial"/>
          <w:sz w:val="24"/>
          <w:szCs w:val="24"/>
        </w:rPr>
        <w:t xml:space="preserve"> </w:t>
      </w:r>
      <w:r w:rsidR="00880024">
        <w:rPr>
          <w:rFonts w:ascii="Arial" w:hAnsi="Arial" w:cs="Arial"/>
          <w:sz w:val="24"/>
          <w:szCs w:val="24"/>
        </w:rPr>
        <w:t>an</w:t>
      </w:r>
      <w:r>
        <w:rPr>
          <w:rFonts w:ascii="Arial" w:hAnsi="Arial" w:cs="Arial"/>
          <w:sz w:val="24"/>
          <w:szCs w:val="24"/>
        </w:rPr>
        <w:t>d</w:t>
      </w:r>
      <w:r w:rsidR="00880024">
        <w:rPr>
          <w:rFonts w:ascii="Arial" w:hAnsi="Arial" w:cs="Arial"/>
          <w:sz w:val="24"/>
          <w:szCs w:val="24"/>
        </w:rPr>
        <w:t xml:space="preserve"> </w:t>
      </w:r>
      <w:r w:rsidR="009B7458">
        <w:rPr>
          <w:rFonts w:ascii="Arial" w:hAnsi="Arial" w:cs="Arial"/>
          <w:sz w:val="24"/>
          <w:szCs w:val="24"/>
        </w:rPr>
        <w:t>Allianc</w:t>
      </w:r>
      <w:r>
        <w:rPr>
          <w:rFonts w:ascii="Arial" w:hAnsi="Arial" w:cs="Arial"/>
          <w:sz w:val="24"/>
          <w:szCs w:val="24"/>
        </w:rPr>
        <w:t>ing</w:t>
      </w:r>
      <w:r w:rsidR="009B7458">
        <w:rPr>
          <w:rFonts w:ascii="Arial" w:hAnsi="Arial" w:cs="Arial"/>
          <w:sz w:val="24"/>
          <w:szCs w:val="24"/>
        </w:rPr>
        <w:t xml:space="preserve"> </w:t>
      </w:r>
      <w:r w:rsidR="00880024">
        <w:rPr>
          <w:rFonts w:ascii="Arial" w:hAnsi="Arial" w:cs="Arial"/>
          <w:sz w:val="24"/>
          <w:szCs w:val="24"/>
        </w:rPr>
        <w:t>NEC</w:t>
      </w:r>
      <w:r w:rsidR="009B7458">
        <w:rPr>
          <w:rFonts w:ascii="Arial" w:hAnsi="Arial" w:cs="Arial"/>
          <w:sz w:val="24"/>
          <w:szCs w:val="24"/>
        </w:rPr>
        <w:t xml:space="preserve"> (New Engineering Contract) </w:t>
      </w:r>
      <w:r>
        <w:rPr>
          <w:rFonts w:ascii="Arial" w:hAnsi="Arial" w:cs="Arial"/>
          <w:sz w:val="24"/>
          <w:szCs w:val="24"/>
        </w:rPr>
        <w:t xml:space="preserve">was </w:t>
      </w:r>
      <w:r w:rsidR="009B7458">
        <w:rPr>
          <w:rFonts w:ascii="Arial" w:hAnsi="Arial" w:cs="Arial"/>
          <w:sz w:val="24"/>
          <w:szCs w:val="24"/>
        </w:rPr>
        <w:t>recommended in the (Latham Report 1994)</w:t>
      </w:r>
      <w:r w:rsidR="00880024">
        <w:rPr>
          <w:rFonts w:ascii="Arial" w:hAnsi="Arial" w:cs="Arial"/>
          <w:sz w:val="24"/>
          <w:szCs w:val="24"/>
        </w:rPr>
        <w:t>;</w:t>
      </w:r>
      <w:r w:rsidR="006F6F71">
        <w:rPr>
          <w:rFonts w:ascii="Arial" w:hAnsi="Arial" w:cs="Arial"/>
          <w:sz w:val="24"/>
          <w:szCs w:val="24"/>
        </w:rPr>
        <w:t xml:space="preserve"> </w:t>
      </w:r>
      <w:r>
        <w:rPr>
          <w:rFonts w:ascii="Arial" w:hAnsi="Arial" w:cs="Arial"/>
          <w:sz w:val="24"/>
          <w:szCs w:val="24"/>
        </w:rPr>
        <w:t xml:space="preserve">who </w:t>
      </w:r>
      <w:r w:rsidR="00880024">
        <w:rPr>
          <w:rFonts w:ascii="Arial" w:hAnsi="Arial" w:cs="Arial"/>
          <w:sz w:val="24"/>
          <w:szCs w:val="24"/>
        </w:rPr>
        <w:t>demonstrates a</w:t>
      </w:r>
      <w:r w:rsidR="009B7458">
        <w:rPr>
          <w:rFonts w:ascii="Arial" w:hAnsi="Arial" w:cs="Arial"/>
          <w:sz w:val="24"/>
          <w:szCs w:val="24"/>
        </w:rPr>
        <w:t xml:space="preserve">n </w:t>
      </w:r>
      <w:r>
        <w:rPr>
          <w:rFonts w:ascii="Arial" w:hAnsi="Arial" w:cs="Arial"/>
          <w:sz w:val="24"/>
          <w:szCs w:val="24"/>
        </w:rPr>
        <w:t>E</w:t>
      </w:r>
      <w:r w:rsidR="009B7458">
        <w:rPr>
          <w:rFonts w:ascii="Arial" w:hAnsi="Arial" w:cs="Arial"/>
          <w:sz w:val="24"/>
          <w:szCs w:val="24"/>
        </w:rPr>
        <w:t>arly</w:t>
      </w:r>
      <w:r>
        <w:rPr>
          <w:rFonts w:ascii="Arial" w:hAnsi="Arial" w:cs="Arial"/>
          <w:sz w:val="24"/>
          <w:szCs w:val="24"/>
        </w:rPr>
        <w:t xml:space="preserve"> Contractor</w:t>
      </w:r>
      <w:r w:rsidR="009B7458">
        <w:rPr>
          <w:rFonts w:ascii="Arial" w:hAnsi="Arial" w:cs="Arial"/>
          <w:sz w:val="24"/>
          <w:szCs w:val="24"/>
        </w:rPr>
        <w:t xml:space="preserve"> </w:t>
      </w:r>
      <w:r>
        <w:rPr>
          <w:rFonts w:ascii="Arial" w:hAnsi="Arial" w:cs="Arial"/>
          <w:sz w:val="24"/>
          <w:szCs w:val="24"/>
        </w:rPr>
        <w:t>I</w:t>
      </w:r>
      <w:r w:rsidR="009B7458">
        <w:rPr>
          <w:rFonts w:ascii="Arial" w:hAnsi="Arial" w:cs="Arial"/>
          <w:sz w:val="24"/>
          <w:szCs w:val="24"/>
        </w:rPr>
        <w:t>nvolvement (ECI)</w:t>
      </w:r>
      <w:r w:rsidR="00880024">
        <w:rPr>
          <w:rFonts w:ascii="Arial" w:hAnsi="Arial" w:cs="Arial"/>
          <w:sz w:val="24"/>
          <w:szCs w:val="24"/>
        </w:rPr>
        <w:t xml:space="preserve"> partnership between the client,</w:t>
      </w:r>
      <w:r>
        <w:rPr>
          <w:rFonts w:ascii="Arial" w:hAnsi="Arial" w:cs="Arial"/>
          <w:sz w:val="24"/>
          <w:szCs w:val="24"/>
        </w:rPr>
        <w:t xml:space="preserve"> design team,</w:t>
      </w:r>
      <w:r w:rsidR="00880024">
        <w:rPr>
          <w:rFonts w:ascii="Arial" w:hAnsi="Arial" w:cs="Arial"/>
          <w:sz w:val="24"/>
          <w:szCs w:val="24"/>
        </w:rPr>
        <w:t xml:space="preserve"> principal</w:t>
      </w:r>
      <w:r w:rsidR="008A1B35">
        <w:rPr>
          <w:rFonts w:ascii="Arial" w:hAnsi="Arial" w:cs="Arial"/>
          <w:sz w:val="24"/>
          <w:szCs w:val="24"/>
        </w:rPr>
        <w:t xml:space="preserve"> contractor</w:t>
      </w:r>
      <w:r w:rsidR="00880024">
        <w:rPr>
          <w:rFonts w:ascii="Arial" w:hAnsi="Arial" w:cs="Arial"/>
          <w:sz w:val="24"/>
          <w:szCs w:val="24"/>
        </w:rPr>
        <w:t xml:space="preserve"> and sub-contractor</w:t>
      </w:r>
      <w:r w:rsidR="006F6F71">
        <w:rPr>
          <w:rFonts w:ascii="Arial" w:hAnsi="Arial" w:cs="Arial"/>
          <w:sz w:val="24"/>
          <w:szCs w:val="24"/>
        </w:rPr>
        <w:t xml:space="preserve"> w</w:t>
      </w:r>
      <w:r w:rsidR="00C80707">
        <w:rPr>
          <w:rFonts w:ascii="Arial" w:hAnsi="Arial" w:cs="Arial"/>
          <w:sz w:val="24"/>
          <w:szCs w:val="24"/>
        </w:rPr>
        <w:t>ork</w:t>
      </w:r>
      <w:r w:rsidR="00880024">
        <w:rPr>
          <w:rFonts w:ascii="Arial" w:hAnsi="Arial" w:cs="Arial"/>
          <w:sz w:val="24"/>
          <w:szCs w:val="24"/>
        </w:rPr>
        <w:t>ing</w:t>
      </w:r>
      <w:r w:rsidR="00C80707">
        <w:rPr>
          <w:rFonts w:ascii="Arial" w:hAnsi="Arial" w:cs="Arial"/>
          <w:sz w:val="24"/>
          <w:szCs w:val="24"/>
        </w:rPr>
        <w:t xml:space="preserve"> as a </w:t>
      </w:r>
      <w:r w:rsidR="00880024">
        <w:rPr>
          <w:rFonts w:ascii="Arial" w:hAnsi="Arial" w:cs="Arial"/>
          <w:sz w:val="24"/>
          <w:szCs w:val="24"/>
        </w:rPr>
        <w:t>whole</w:t>
      </w:r>
      <w:r w:rsidR="009B7458">
        <w:rPr>
          <w:rFonts w:ascii="Arial" w:hAnsi="Arial" w:cs="Arial"/>
          <w:sz w:val="24"/>
          <w:szCs w:val="24"/>
        </w:rPr>
        <w:t>, from the design phase</w:t>
      </w:r>
      <w:r w:rsidR="000F2A65">
        <w:rPr>
          <w:rFonts w:ascii="Arial" w:hAnsi="Arial" w:cs="Arial"/>
          <w:sz w:val="24"/>
          <w:szCs w:val="24"/>
        </w:rPr>
        <w:t xml:space="preserve"> using an essential process</w:t>
      </w:r>
      <w:r w:rsidR="00806662">
        <w:rPr>
          <w:rFonts w:ascii="Arial" w:hAnsi="Arial" w:cs="Arial"/>
          <w:sz w:val="24"/>
          <w:szCs w:val="24"/>
        </w:rPr>
        <w:t xml:space="preserve"> </w:t>
      </w:r>
      <w:r w:rsidR="00507413">
        <w:rPr>
          <w:rFonts w:ascii="Arial" w:hAnsi="Arial" w:cs="Arial"/>
          <w:sz w:val="24"/>
          <w:szCs w:val="24"/>
        </w:rPr>
        <w:t xml:space="preserve">called </w:t>
      </w:r>
      <w:r w:rsidR="000F2A65">
        <w:rPr>
          <w:rFonts w:ascii="Arial" w:hAnsi="Arial" w:cs="Arial"/>
          <w:sz w:val="24"/>
          <w:szCs w:val="24"/>
        </w:rPr>
        <w:t>BIM</w:t>
      </w:r>
      <w:r w:rsidR="00806662">
        <w:rPr>
          <w:rFonts w:ascii="Arial" w:hAnsi="Arial" w:cs="Arial"/>
          <w:sz w:val="24"/>
          <w:szCs w:val="24"/>
        </w:rPr>
        <w:t xml:space="preserve"> (BSI, 2020)</w:t>
      </w:r>
      <w:r w:rsidR="002A56F2">
        <w:rPr>
          <w:rFonts w:ascii="Arial" w:hAnsi="Arial" w:cs="Arial"/>
          <w:sz w:val="24"/>
          <w:szCs w:val="24"/>
        </w:rPr>
        <w:t>; improving lead time and customer satisfaction.</w:t>
      </w:r>
      <w:r w:rsidR="00C80707">
        <w:rPr>
          <w:rFonts w:ascii="Arial" w:hAnsi="Arial" w:cs="Arial"/>
          <w:sz w:val="24"/>
          <w:szCs w:val="24"/>
        </w:rPr>
        <w:t xml:space="preserve"> </w:t>
      </w:r>
      <w:r w:rsidR="00880024">
        <w:rPr>
          <w:rFonts w:ascii="Arial" w:hAnsi="Arial" w:cs="Arial"/>
          <w:sz w:val="24"/>
          <w:szCs w:val="24"/>
        </w:rPr>
        <w:t>I</w:t>
      </w:r>
      <w:r w:rsidR="00C80707">
        <w:rPr>
          <w:rFonts w:ascii="Arial" w:hAnsi="Arial" w:cs="Arial"/>
          <w:sz w:val="24"/>
          <w:szCs w:val="24"/>
        </w:rPr>
        <w:t>n any location</w:t>
      </w:r>
      <w:r w:rsidR="009B7458">
        <w:rPr>
          <w:rFonts w:ascii="Arial" w:hAnsi="Arial" w:cs="Arial"/>
          <w:sz w:val="24"/>
          <w:szCs w:val="24"/>
        </w:rPr>
        <w:t xml:space="preserve">, </w:t>
      </w:r>
      <w:r w:rsidR="006F6F71">
        <w:rPr>
          <w:rFonts w:ascii="Arial" w:hAnsi="Arial" w:cs="Arial"/>
          <w:sz w:val="24"/>
          <w:szCs w:val="24"/>
        </w:rPr>
        <w:t>communicati</w:t>
      </w:r>
      <w:r>
        <w:rPr>
          <w:rFonts w:ascii="Arial" w:hAnsi="Arial" w:cs="Arial"/>
          <w:sz w:val="24"/>
          <w:szCs w:val="24"/>
        </w:rPr>
        <w:t>on</w:t>
      </w:r>
      <w:r w:rsidR="006F6F71">
        <w:rPr>
          <w:rFonts w:ascii="Arial" w:hAnsi="Arial" w:cs="Arial"/>
          <w:sz w:val="24"/>
          <w:szCs w:val="24"/>
        </w:rPr>
        <w:t xml:space="preserve"> </w:t>
      </w:r>
      <w:r w:rsidR="00E130DA">
        <w:rPr>
          <w:rFonts w:ascii="Arial" w:hAnsi="Arial" w:cs="Arial"/>
          <w:sz w:val="24"/>
          <w:szCs w:val="24"/>
        </w:rPr>
        <w:t>is</w:t>
      </w:r>
      <w:r w:rsidR="006F6F71">
        <w:rPr>
          <w:rFonts w:ascii="Arial" w:hAnsi="Arial" w:cs="Arial"/>
          <w:sz w:val="24"/>
          <w:szCs w:val="24"/>
        </w:rPr>
        <w:t xml:space="preserve"> key</w:t>
      </w:r>
      <w:r>
        <w:rPr>
          <w:rFonts w:ascii="Arial" w:hAnsi="Arial" w:cs="Arial"/>
          <w:sz w:val="24"/>
          <w:szCs w:val="24"/>
        </w:rPr>
        <w:t xml:space="preserve"> to </w:t>
      </w:r>
      <w:r w:rsidR="00DA4810">
        <w:rPr>
          <w:rFonts w:ascii="Arial" w:hAnsi="Arial" w:cs="Arial"/>
          <w:sz w:val="24"/>
          <w:szCs w:val="24"/>
        </w:rPr>
        <w:t>exploit the client’s requirements</w:t>
      </w:r>
      <w:r w:rsidR="00816D4F">
        <w:rPr>
          <w:rFonts w:ascii="Arial" w:hAnsi="Arial" w:cs="Arial"/>
          <w:sz w:val="24"/>
          <w:szCs w:val="24"/>
        </w:rPr>
        <w:t>,</w:t>
      </w:r>
      <w:r w:rsidR="00DA4810">
        <w:rPr>
          <w:rFonts w:ascii="Arial" w:hAnsi="Arial" w:cs="Arial"/>
          <w:sz w:val="24"/>
          <w:szCs w:val="24"/>
        </w:rPr>
        <w:t xml:space="preserve"> as risks </w:t>
      </w:r>
      <w:r w:rsidR="008A1B35">
        <w:rPr>
          <w:rFonts w:ascii="Arial" w:hAnsi="Arial" w:cs="Arial"/>
          <w:sz w:val="24"/>
          <w:szCs w:val="24"/>
        </w:rPr>
        <w:t>or</w:t>
      </w:r>
      <w:r w:rsidR="00DA4810">
        <w:rPr>
          <w:rFonts w:ascii="Arial" w:hAnsi="Arial" w:cs="Arial"/>
          <w:sz w:val="24"/>
          <w:szCs w:val="24"/>
        </w:rPr>
        <w:t xml:space="preserve"> rewards are equally distributed</w:t>
      </w:r>
      <w:r w:rsidR="00456D29">
        <w:rPr>
          <w:rFonts w:ascii="Arial" w:hAnsi="Arial" w:cs="Arial"/>
          <w:sz w:val="24"/>
          <w:szCs w:val="24"/>
        </w:rPr>
        <w:t xml:space="preserve"> amongst all parties involved</w:t>
      </w:r>
      <w:r w:rsidR="00E130DA">
        <w:rPr>
          <w:rFonts w:ascii="Arial" w:hAnsi="Arial" w:cs="Arial"/>
          <w:sz w:val="24"/>
          <w:szCs w:val="24"/>
        </w:rPr>
        <w:t>. Opposed to the traditional contract terms as individual contractors would deal with raised issues</w:t>
      </w:r>
      <w:r w:rsidR="00456D29">
        <w:rPr>
          <w:rFonts w:ascii="Arial" w:hAnsi="Arial" w:cs="Arial"/>
          <w:sz w:val="24"/>
          <w:szCs w:val="24"/>
        </w:rPr>
        <w:t xml:space="preserve"> and take fault</w:t>
      </w:r>
      <w:r w:rsidR="00E130DA">
        <w:rPr>
          <w:rFonts w:ascii="Arial" w:hAnsi="Arial" w:cs="Arial"/>
          <w:sz w:val="24"/>
          <w:szCs w:val="24"/>
        </w:rPr>
        <w:t xml:space="preserve"> separately</w:t>
      </w:r>
      <w:r w:rsidR="008702FF">
        <w:rPr>
          <w:rFonts w:ascii="Arial" w:hAnsi="Arial" w:cs="Arial"/>
          <w:sz w:val="24"/>
          <w:szCs w:val="24"/>
        </w:rPr>
        <w:t>.</w:t>
      </w:r>
      <w:r w:rsidR="008A1B35">
        <w:rPr>
          <w:rFonts w:ascii="Arial" w:hAnsi="Arial" w:cs="Arial"/>
          <w:sz w:val="24"/>
          <w:szCs w:val="24"/>
        </w:rPr>
        <w:t xml:space="preserve"> </w:t>
      </w:r>
      <w:r w:rsidR="008702FF">
        <w:rPr>
          <w:rFonts w:ascii="Arial" w:hAnsi="Arial" w:cs="Arial"/>
          <w:sz w:val="24"/>
          <w:szCs w:val="24"/>
        </w:rPr>
        <w:t>I</w:t>
      </w:r>
      <w:r w:rsidR="008A1B35">
        <w:rPr>
          <w:rFonts w:ascii="Arial" w:hAnsi="Arial" w:cs="Arial"/>
          <w:sz w:val="24"/>
          <w:szCs w:val="24"/>
        </w:rPr>
        <w:t>n theory</w:t>
      </w:r>
      <w:r w:rsidR="00DA4810">
        <w:rPr>
          <w:rFonts w:ascii="Arial" w:hAnsi="Arial" w:cs="Arial"/>
          <w:sz w:val="24"/>
          <w:szCs w:val="24"/>
        </w:rPr>
        <w:t xml:space="preserve"> </w:t>
      </w:r>
      <w:r w:rsidR="008702FF">
        <w:rPr>
          <w:rFonts w:ascii="Arial" w:hAnsi="Arial" w:cs="Arial"/>
          <w:sz w:val="24"/>
          <w:szCs w:val="24"/>
        </w:rPr>
        <w:t xml:space="preserve">this </w:t>
      </w:r>
      <w:r w:rsidR="00DA4810">
        <w:rPr>
          <w:rFonts w:ascii="Arial" w:hAnsi="Arial" w:cs="Arial"/>
          <w:sz w:val="24"/>
          <w:szCs w:val="24"/>
        </w:rPr>
        <w:t>w</w:t>
      </w:r>
      <w:r w:rsidR="008A1B35">
        <w:rPr>
          <w:rFonts w:ascii="Arial" w:hAnsi="Arial" w:cs="Arial"/>
          <w:sz w:val="24"/>
          <w:szCs w:val="24"/>
        </w:rPr>
        <w:t>ill</w:t>
      </w:r>
      <w:r w:rsidR="00DA4810">
        <w:rPr>
          <w:rFonts w:ascii="Arial" w:hAnsi="Arial" w:cs="Arial"/>
          <w:sz w:val="24"/>
          <w:szCs w:val="24"/>
        </w:rPr>
        <w:t xml:space="preserve"> a line </w:t>
      </w:r>
      <w:r w:rsidR="008702FF">
        <w:rPr>
          <w:rFonts w:ascii="Arial" w:hAnsi="Arial" w:cs="Arial"/>
          <w:sz w:val="24"/>
          <w:szCs w:val="24"/>
        </w:rPr>
        <w:t>professional’s</w:t>
      </w:r>
      <w:r w:rsidR="00DA4810">
        <w:rPr>
          <w:rFonts w:ascii="Arial" w:hAnsi="Arial" w:cs="Arial"/>
          <w:sz w:val="24"/>
          <w:szCs w:val="24"/>
        </w:rPr>
        <w:t xml:space="preserve"> behaviour in relation to accomplishing a triumphant</w:t>
      </w:r>
      <w:r>
        <w:rPr>
          <w:rFonts w:ascii="Arial" w:hAnsi="Arial" w:cs="Arial"/>
          <w:sz w:val="24"/>
          <w:szCs w:val="24"/>
        </w:rPr>
        <w:t xml:space="preserve"> </w:t>
      </w:r>
      <w:r w:rsidR="00DA4810">
        <w:rPr>
          <w:rFonts w:ascii="Arial" w:hAnsi="Arial" w:cs="Arial"/>
          <w:sz w:val="24"/>
          <w:szCs w:val="24"/>
        </w:rPr>
        <w:t>project</w:t>
      </w:r>
      <w:r w:rsidR="000F2A65">
        <w:rPr>
          <w:rFonts w:ascii="Arial" w:hAnsi="Arial" w:cs="Arial"/>
          <w:sz w:val="24"/>
          <w:szCs w:val="24"/>
        </w:rPr>
        <w:t xml:space="preserve"> and deliver value for money</w:t>
      </w:r>
      <w:r w:rsidR="00880024">
        <w:rPr>
          <w:rFonts w:ascii="Arial" w:hAnsi="Arial" w:cs="Arial"/>
          <w:sz w:val="24"/>
          <w:szCs w:val="24"/>
        </w:rPr>
        <w:t xml:space="preserve"> </w:t>
      </w:r>
      <w:r w:rsidR="00880024">
        <w:rPr>
          <w:rFonts w:ascii="Arial" w:hAnsi="Arial" w:cs="Arial"/>
          <w:sz w:val="24"/>
          <w:szCs w:val="24"/>
        </w:rPr>
        <w:t>(</w:t>
      </w:r>
      <w:r w:rsidR="00880024" w:rsidRPr="00464EA9">
        <w:rPr>
          <w:rFonts w:ascii="Arial" w:hAnsi="Arial" w:cs="Arial"/>
          <w:sz w:val="24"/>
          <w:szCs w:val="24"/>
        </w:rPr>
        <w:t>Cash, 2021)</w:t>
      </w:r>
      <w:r w:rsidR="00E130DA">
        <w:rPr>
          <w:rFonts w:ascii="Arial" w:hAnsi="Arial" w:cs="Arial"/>
          <w:sz w:val="24"/>
          <w:szCs w:val="24"/>
        </w:rPr>
        <w:t>.</w:t>
      </w:r>
      <w:r w:rsidR="00DA4810">
        <w:rPr>
          <w:rFonts w:ascii="Arial" w:hAnsi="Arial" w:cs="Arial"/>
          <w:sz w:val="24"/>
          <w:szCs w:val="24"/>
        </w:rPr>
        <w:t xml:space="preserve"> </w:t>
      </w:r>
    </w:p>
    <w:p w14:paraId="355ADA52" w14:textId="77777777" w:rsidR="00E130DA" w:rsidRDefault="00E130DA" w:rsidP="00A50807">
      <w:pPr>
        <w:spacing w:after="0" w:line="360" w:lineRule="auto"/>
        <w:jc w:val="both"/>
        <w:rPr>
          <w:rFonts w:ascii="Arial" w:hAnsi="Arial" w:cs="Arial"/>
          <w:sz w:val="24"/>
          <w:szCs w:val="24"/>
        </w:rPr>
      </w:pPr>
    </w:p>
    <w:p w14:paraId="75000510" w14:textId="6260487B" w:rsidR="00705765" w:rsidRDefault="00E130DA" w:rsidP="00A50807">
      <w:pPr>
        <w:spacing w:after="0" w:line="360" w:lineRule="auto"/>
        <w:jc w:val="both"/>
        <w:rPr>
          <w:rFonts w:ascii="Arial" w:hAnsi="Arial" w:cs="Arial"/>
          <w:sz w:val="24"/>
          <w:szCs w:val="24"/>
        </w:rPr>
      </w:pPr>
      <w:r>
        <w:rPr>
          <w:rFonts w:ascii="Arial" w:hAnsi="Arial" w:cs="Arial"/>
          <w:sz w:val="24"/>
          <w:szCs w:val="24"/>
        </w:rPr>
        <w:t>C</w:t>
      </w:r>
      <w:r w:rsidR="00705765">
        <w:rPr>
          <w:rFonts w:ascii="Arial" w:hAnsi="Arial" w:cs="Arial"/>
          <w:sz w:val="24"/>
          <w:szCs w:val="24"/>
        </w:rPr>
        <w:t>ollaborati</w:t>
      </w:r>
      <w:r>
        <w:rPr>
          <w:rFonts w:ascii="Arial" w:hAnsi="Arial" w:cs="Arial"/>
          <w:sz w:val="24"/>
          <w:szCs w:val="24"/>
        </w:rPr>
        <w:t xml:space="preserve">on includes </w:t>
      </w:r>
      <w:r w:rsidR="00816D4F">
        <w:rPr>
          <w:rFonts w:ascii="Arial" w:hAnsi="Arial" w:cs="Arial"/>
          <w:sz w:val="24"/>
          <w:szCs w:val="24"/>
        </w:rPr>
        <w:t>various areas</w:t>
      </w:r>
      <w:r w:rsidR="00705765">
        <w:rPr>
          <w:rFonts w:ascii="Arial" w:hAnsi="Arial" w:cs="Arial"/>
          <w:sz w:val="24"/>
          <w:szCs w:val="24"/>
        </w:rPr>
        <w:t>, detailing:</w:t>
      </w:r>
    </w:p>
    <w:p w14:paraId="10787507" w14:textId="77777777" w:rsidR="00892931" w:rsidRDefault="00892931" w:rsidP="00A50807">
      <w:pPr>
        <w:spacing w:after="0" w:line="360" w:lineRule="auto"/>
        <w:jc w:val="both"/>
        <w:rPr>
          <w:rFonts w:ascii="Arial" w:hAnsi="Arial" w:cs="Arial"/>
          <w:sz w:val="24"/>
          <w:szCs w:val="24"/>
        </w:rPr>
      </w:pPr>
    </w:p>
    <w:p w14:paraId="68D82FDF" w14:textId="6D494938" w:rsidR="00892931" w:rsidRPr="00892931" w:rsidRDefault="009228DA" w:rsidP="002E07C1">
      <w:pPr>
        <w:pStyle w:val="ListParagraph"/>
        <w:numPr>
          <w:ilvl w:val="0"/>
          <w:numId w:val="3"/>
        </w:numPr>
        <w:spacing w:after="0" w:line="360" w:lineRule="auto"/>
        <w:ind w:left="714" w:hanging="357"/>
        <w:jc w:val="both"/>
        <w:rPr>
          <w:rFonts w:ascii="Arial" w:hAnsi="Arial" w:cs="Arial"/>
          <w:sz w:val="24"/>
          <w:szCs w:val="24"/>
        </w:rPr>
      </w:pPr>
      <w:r>
        <w:rPr>
          <w:rFonts w:ascii="Arial" w:hAnsi="Arial" w:cs="Arial"/>
          <w:sz w:val="24"/>
          <w:szCs w:val="24"/>
        </w:rPr>
        <w:t>“</w:t>
      </w:r>
      <w:r w:rsidR="00892931">
        <w:rPr>
          <w:rFonts w:ascii="Arial" w:hAnsi="Arial" w:cs="Arial"/>
          <w:sz w:val="24"/>
          <w:szCs w:val="24"/>
        </w:rPr>
        <w:t>Accurate contract</w:t>
      </w:r>
      <w:r w:rsidR="00E130DA">
        <w:rPr>
          <w:rFonts w:ascii="Arial" w:hAnsi="Arial" w:cs="Arial"/>
          <w:sz w:val="24"/>
          <w:szCs w:val="24"/>
        </w:rPr>
        <w:t xml:space="preserve"> measures.</w:t>
      </w:r>
    </w:p>
    <w:p w14:paraId="2DA0345D" w14:textId="00FEA8BC" w:rsidR="00A465DB" w:rsidRDefault="00A465DB" w:rsidP="002E07C1">
      <w:pPr>
        <w:pStyle w:val="ListParagraph"/>
        <w:numPr>
          <w:ilvl w:val="0"/>
          <w:numId w:val="3"/>
        </w:numPr>
        <w:spacing w:after="0" w:line="360" w:lineRule="auto"/>
        <w:ind w:left="714" w:hanging="357"/>
        <w:jc w:val="both"/>
        <w:rPr>
          <w:rFonts w:ascii="Arial" w:hAnsi="Arial" w:cs="Arial"/>
          <w:sz w:val="24"/>
          <w:szCs w:val="24"/>
        </w:rPr>
      </w:pPr>
      <w:r>
        <w:rPr>
          <w:rFonts w:ascii="Arial" w:hAnsi="Arial" w:cs="Arial"/>
          <w:sz w:val="24"/>
          <w:szCs w:val="24"/>
        </w:rPr>
        <w:lastRenderedPageBreak/>
        <w:t xml:space="preserve">Estimated Cost Certainty.  </w:t>
      </w:r>
    </w:p>
    <w:p w14:paraId="50CDB068" w14:textId="3C9BFB3A" w:rsidR="002E07C1" w:rsidRPr="002E07C1" w:rsidRDefault="002E07C1" w:rsidP="002E07C1">
      <w:pPr>
        <w:pStyle w:val="ListParagraph"/>
        <w:numPr>
          <w:ilvl w:val="0"/>
          <w:numId w:val="3"/>
        </w:numPr>
        <w:spacing w:after="0" w:line="360" w:lineRule="auto"/>
        <w:ind w:left="714" w:hanging="357"/>
        <w:rPr>
          <w:rFonts w:ascii="Arial" w:hAnsi="Arial" w:cs="Arial"/>
          <w:sz w:val="24"/>
          <w:szCs w:val="24"/>
        </w:rPr>
      </w:pPr>
      <w:r w:rsidRPr="002E07C1">
        <w:rPr>
          <w:rFonts w:ascii="Arial" w:hAnsi="Arial" w:cs="Arial"/>
          <w:sz w:val="24"/>
          <w:szCs w:val="24"/>
        </w:rPr>
        <w:t xml:space="preserve">Effective innovation  </w:t>
      </w:r>
    </w:p>
    <w:p w14:paraId="7548487E" w14:textId="319399E0" w:rsidR="00705765" w:rsidRDefault="00705765" w:rsidP="002E07C1">
      <w:pPr>
        <w:pStyle w:val="ListParagraph"/>
        <w:numPr>
          <w:ilvl w:val="0"/>
          <w:numId w:val="3"/>
        </w:numPr>
        <w:spacing w:after="0" w:line="360" w:lineRule="auto"/>
        <w:ind w:left="714" w:hanging="357"/>
        <w:jc w:val="both"/>
        <w:rPr>
          <w:rFonts w:ascii="Arial" w:hAnsi="Arial" w:cs="Arial"/>
          <w:sz w:val="24"/>
          <w:szCs w:val="24"/>
        </w:rPr>
      </w:pPr>
      <w:r>
        <w:rPr>
          <w:rFonts w:ascii="Arial" w:hAnsi="Arial" w:cs="Arial"/>
          <w:sz w:val="24"/>
          <w:szCs w:val="24"/>
        </w:rPr>
        <w:t>Early warnings</w:t>
      </w:r>
      <w:r w:rsidR="005B01E8">
        <w:rPr>
          <w:rFonts w:ascii="Arial" w:hAnsi="Arial" w:cs="Arial"/>
          <w:sz w:val="24"/>
          <w:szCs w:val="24"/>
        </w:rPr>
        <w:t xml:space="preserve"> are documented and discussed</w:t>
      </w:r>
      <w:r>
        <w:rPr>
          <w:rFonts w:ascii="Arial" w:hAnsi="Arial" w:cs="Arial"/>
          <w:sz w:val="24"/>
          <w:szCs w:val="24"/>
        </w:rPr>
        <w:t>.</w:t>
      </w:r>
    </w:p>
    <w:p w14:paraId="20010FF1" w14:textId="03D25A97" w:rsidR="00892931" w:rsidRDefault="00892931" w:rsidP="002E07C1">
      <w:pPr>
        <w:pStyle w:val="ListParagraph"/>
        <w:numPr>
          <w:ilvl w:val="0"/>
          <w:numId w:val="3"/>
        </w:numPr>
        <w:spacing w:after="0" w:line="360" w:lineRule="auto"/>
        <w:ind w:left="714" w:hanging="357"/>
        <w:jc w:val="both"/>
        <w:rPr>
          <w:rFonts w:ascii="Arial" w:hAnsi="Arial" w:cs="Arial"/>
          <w:sz w:val="24"/>
          <w:szCs w:val="24"/>
        </w:rPr>
      </w:pPr>
      <w:r>
        <w:rPr>
          <w:rFonts w:ascii="Arial" w:hAnsi="Arial" w:cs="Arial"/>
          <w:sz w:val="24"/>
          <w:szCs w:val="24"/>
        </w:rPr>
        <w:t>Work within budget.</w:t>
      </w:r>
    </w:p>
    <w:p w14:paraId="6289E515" w14:textId="4BDBC5E6" w:rsidR="00705765" w:rsidRDefault="00705765" w:rsidP="002E07C1">
      <w:pPr>
        <w:pStyle w:val="ListParagraph"/>
        <w:numPr>
          <w:ilvl w:val="0"/>
          <w:numId w:val="3"/>
        </w:numPr>
        <w:spacing w:after="0" w:line="360" w:lineRule="auto"/>
        <w:ind w:left="714" w:hanging="357"/>
        <w:jc w:val="both"/>
        <w:rPr>
          <w:rFonts w:ascii="Arial" w:hAnsi="Arial" w:cs="Arial"/>
          <w:sz w:val="24"/>
          <w:szCs w:val="24"/>
        </w:rPr>
      </w:pPr>
      <w:r>
        <w:rPr>
          <w:rFonts w:ascii="Arial" w:hAnsi="Arial" w:cs="Arial"/>
          <w:sz w:val="24"/>
          <w:szCs w:val="24"/>
        </w:rPr>
        <w:t>Regular site meetings and communication</w:t>
      </w:r>
      <w:r w:rsidR="00892931">
        <w:rPr>
          <w:rFonts w:ascii="Arial" w:hAnsi="Arial" w:cs="Arial"/>
          <w:sz w:val="24"/>
          <w:szCs w:val="24"/>
        </w:rPr>
        <w:t xml:space="preserve"> through the client, contractor and sub-contractors</w:t>
      </w:r>
      <w:r>
        <w:rPr>
          <w:rFonts w:ascii="Arial" w:hAnsi="Arial" w:cs="Arial"/>
          <w:sz w:val="24"/>
          <w:szCs w:val="24"/>
        </w:rPr>
        <w:t>.</w:t>
      </w:r>
    </w:p>
    <w:p w14:paraId="4943F859" w14:textId="0E3CF859" w:rsidR="00A465DB" w:rsidRDefault="009819C3" w:rsidP="002E07C1">
      <w:pPr>
        <w:pStyle w:val="ListParagraph"/>
        <w:numPr>
          <w:ilvl w:val="0"/>
          <w:numId w:val="3"/>
        </w:numPr>
        <w:spacing w:after="0" w:line="360" w:lineRule="auto"/>
        <w:ind w:left="714" w:hanging="357"/>
        <w:jc w:val="both"/>
        <w:rPr>
          <w:rFonts w:ascii="Arial" w:hAnsi="Arial" w:cs="Arial"/>
          <w:sz w:val="24"/>
          <w:szCs w:val="24"/>
        </w:rPr>
      </w:pPr>
      <w:r>
        <w:rPr>
          <w:rFonts w:ascii="Arial" w:hAnsi="Arial" w:cs="Arial"/>
          <w:sz w:val="24"/>
          <w:szCs w:val="24"/>
        </w:rPr>
        <w:t xml:space="preserve">Trustworthy </w:t>
      </w:r>
      <w:r w:rsidR="00A465DB">
        <w:rPr>
          <w:rFonts w:ascii="Arial" w:hAnsi="Arial" w:cs="Arial"/>
          <w:sz w:val="24"/>
          <w:szCs w:val="24"/>
        </w:rPr>
        <w:t>working relationships.</w:t>
      </w:r>
    </w:p>
    <w:p w14:paraId="3624AC49" w14:textId="5E351AD8" w:rsidR="00705765" w:rsidRDefault="00705765" w:rsidP="00A50807">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Sharing</w:t>
      </w:r>
      <w:r w:rsidR="00892931">
        <w:rPr>
          <w:rFonts w:ascii="Arial" w:hAnsi="Arial" w:cs="Arial"/>
          <w:sz w:val="24"/>
          <w:szCs w:val="24"/>
        </w:rPr>
        <w:t xml:space="preserve"> and managing</w:t>
      </w:r>
      <w:r>
        <w:rPr>
          <w:rFonts w:ascii="Arial" w:hAnsi="Arial" w:cs="Arial"/>
          <w:sz w:val="24"/>
          <w:szCs w:val="24"/>
        </w:rPr>
        <w:t xml:space="preserve"> risks.</w:t>
      </w:r>
    </w:p>
    <w:p w14:paraId="576ECF95" w14:textId="2EAFF871" w:rsidR="00892931" w:rsidRDefault="00892931" w:rsidP="00A50807">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Open Book Account.</w:t>
      </w:r>
    </w:p>
    <w:p w14:paraId="4F5E7D60" w14:textId="7AABC962" w:rsidR="00892931" w:rsidRDefault="00892931" w:rsidP="00A50807">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Shared problem solving.</w:t>
      </w:r>
    </w:p>
    <w:p w14:paraId="2B59A72B" w14:textId="6B8D984E" w:rsidR="00892931" w:rsidRDefault="00892931" w:rsidP="00A50807">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Efficient sustainability</w:t>
      </w:r>
      <w:r w:rsidR="0017407E">
        <w:rPr>
          <w:rFonts w:ascii="Arial" w:hAnsi="Arial" w:cs="Arial"/>
          <w:sz w:val="24"/>
          <w:szCs w:val="24"/>
        </w:rPr>
        <w:t xml:space="preserve"> (reducing the carbon foot print)</w:t>
      </w:r>
      <w:r>
        <w:rPr>
          <w:rFonts w:ascii="Arial" w:hAnsi="Arial" w:cs="Arial"/>
          <w:sz w:val="24"/>
          <w:szCs w:val="24"/>
        </w:rPr>
        <w:t>.</w:t>
      </w:r>
    </w:p>
    <w:p w14:paraId="309E0FE4" w14:textId="77777777" w:rsidR="00892931" w:rsidRDefault="00892931" w:rsidP="00A50807">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Waste reduction.</w:t>
      </w:r>
    </w:p>
    <w:p w14:paraId="4E706C6A" w14:textId="538E4617" w:rsidR="00892931" w:rsidRDefault="00892931" w:rsidP="00A50807">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 xml:space="preserve">Health &amp; Safety requirements are </w:t>
      </w:r>
      <w:r w:rsidR="002E07C1">
        <w:rPr>
          <w:rFonts w:ascii="Arial" w:hAnsi="Arial" w:cs="Arial"/>
          <w:sz w:val="24"/>
          <w:szCs w:val="24"/>
        </w:rPr>
        <w:t xml:space="preserve">reinforced and </w:t>
      </w:r>
      <w:r>
        <w:rPr>
          <w:rFonts w:ascii="Arial" w:hAnsi="Arial" w:cs="Arial"/>
          <w:sz w:val="24"/>
          <w:szCs w:val="24"/>
        </w:rPr>
        <w:t>followed</w:t>
      </w:r>
      <w:r w:rsidR="00542437">
        <w:rPr>
          <w:rFonts w:ascii="Arial" w:hAnsi="Arial" w:cs="Arial"/>
          <w:sz w:val="24"/>
          <w:szCs w:val="24"/>
        </w:rPr>
        <w:t xml:space="preserve"> throughout the project</w:t>
      </w:r>
      <w:r w:rsidR="005B01E8">
        <w:rPr>
          <w:rFonts w:ascii="Arial" w:hAnsi="Arial" w:cs="Arial"/>
          <w:sz w:val="24"/>
          <w:szCs w:val="24"/>
        </w:rPr>
        <w:t xml:space="preserve"> (CDM, 2015)</w:t>
      </w:r>
      <w:r>
        <w:rPr>
          <w:rFonts w:ascii="Arial" w:hAnsi="Arial" w:cs="Arial"/>
          <w:sz w:val="24"/>
          <w:szCs w:val="24"/>
        </w:rPr>
        <w:t xml:space="preserve">. </w:t>
      </w:r>
    </w:p>
    <w:p w14:paraId="1D897882" w14:textId="59F6619A" w:rsidR="00892931" w:rsidRDefault="00892931" w:rsidP="00A50807">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Training requirements are delivered.</w:t>
      </w:r>
    </w:p>
    <w:p w14:paraId="61716F80" w14:textId="7C96642A" w:rsidR="00705765" w:rsidRDefault="00892931" w:rsidP="00A50807">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 xml:space="preserve">Professionals are aware of </w:t>
      </w:r>
      <w:r w:rsidR="002E07C1">
        <w:rPr>
          <w:rFonts w:ascii="Arial" w:hAnsi="Arial" w:cs="Arial"/>
          <w:sz w:val="24"/>
          <w:szCs w:val="24"/>
        </w:rPr>
        <w:t xml:space="preserve">one another’s </w:t>
      </w:r>
      <w:r>
        <w:rPr>
          <w:rFonts w:ascii="Arial" w:hAnsi="Arial" w:cs="Arial"/>
          <w:sz w:val="24"/>
          <w:szCs w:val="24"/>
        </w:rPr>
        <w:t>roles and responsibilities</w:t>
      </w:r>
      <w:r w:rsidR="009228DA">
        <w:rPr>
          <w:rFonts w:ascii="Arial" w:hAnsi="Arial" w:cs="Arial"/>
          <w:sz w:val="24"/>
          <w:szCs w:val="24"/>
        </w:rPr>
        <w:t xml:space="preserve">”, </w:t>
      </w:r>
      <w:r w:rsidR="002E07C1" w:rsidRPr="009228DA">
        <w:rPr>
          <w:rFonts w:ascii="Arial" w:hAnsi="Arial" w:cs="Arial"/>
          <w:sz w:val="24"/>
          <w:szCs w:val="24"/>
        </w:rPr>
        <w:t>(</w:t>
      </w:r>
      <w:r w:rsidR="002E07C1" w:rsidRPr="009228DA">
        <w:rPr>
          <w:rFonts w:ascii="Arial" w:hAnsi="Arial" w:cs="Arial"/>
          <w:sz w:val="24"/>
          <w:szCs w:val="24"/>
        </w:rPr>
        <w:t>Hughes</w:t>
      </w:r>
      <w:r w:rsidR="002E07C1" w:rsidRPr="009228DA">
        <w:rPr>
          <w:rFonts w:ascii="Arial" w:hAnsi="Arial" w:cs="Arial"/>
          <w:sz w:val="24"/>
          <w:szCs w:val="24"/>
        </w:rPr>
        <w:t>,</w:t>
      </w:r>
      <w:r w:rsidR="002E07C1" w:rsidRPr="009228DA">
        <w:rPr>
          <w:rFonts w:ascii="Arial" w:hAnsi="Arial" w:cs="Arial"/>
          <w:sz w:val="24"/>
          <w:szCs w:val="24"/>
        </w:rPr>
        <w:t xml:space="preserve"> Williams</w:t>
      </w:r>
      <w:r w:rsidR="002E07C1" w:rsidRPr="009228DA">
        <w:rPr>
          <w:rFonts w:ascii="Arial" w:hAnsi="Arial" w:cs="Arial"/>
          <w:sz w:val="24"/>
          <w:szCs w:val="24"/>
        </w:rPr>
        <w:t>,</w:t>
      </w:r>
      <w:r w:rsidR="002E07C1" w:rsidRPr="009228DA">
        <w:rPr>
          <w:rFonts w:ascii="Arial" w:hAnsi="Arial" w:cs="Arial"/>
          <w:sz w:val="24"/>
          <w:szCs w:val="24"/>
        </w:rPr>
        <w:t xml:space="preserve"> Ren</w:t>
      </w:r>
      <w:r w:rsidR="002E07C1" w:rsidRPr="009228DA">
        <w:rPr>
          <w:rFonts w:ascii="Arial" w:hAnsi="Arial" w:cs="Arial"/>
          <w:sz w:val="24"/>
          <w:szCs w:val="24"/>
        </w:rPr>
        <w:t xml:space="preserve">, </w:t>
      </w:r>
      <w:r w:rsidR="002E07C1" w:rsidRPr="009228DA">
        <w:rPr>
          <w:rFonts w:ascii="Arial" w:hAnsi="Arial" w:cs="Arial"/>
          <w:sz w:val="24"/>
          <w:szCs w:val="24"/>
        </w:rPr>
        <w:t>2010</w:t>
      </w:r>
      <w:r w:rsidR="002E07C1" w:rsidRPr="009228DA">
        <w:rPr>
          <w:rFonts w:ascii="Arial" w:hAnsi="Arial" w:cs="Arial"/>
          <w:sz w:val="24"/>
          <w:szCs w:val="24"/>
        </w:rPr>
        <w:t>, p.18 &amp; 19</w:t>
      </w:r>
      <w:r w:rsidR="002E07C1" w:rsidRPr="009228DA">
        <w:rPr>
          <w:rFonts w:ascii="Arial" w:hAnsi="Arial" w:cs="Arial"/>
          <w:sz w:val="24"/>
          <w:szCs w:val="24"/>
        </w:rPr>
        <w:t>)</w:t>
      </w:r>
      <w:r w:rsidR="002E07C1" w:rsidRPr="009228DA">
        <w:rPr>
          <w:rFonts w:ascii="Arial" w:hAnsi="Arial" w:cs="Arial"/>
          <w:sz w:val="24"/>
          <w:szCs w:val="24"/>
        </w:rPr>
        <w:t>.</w:t>
      </w:r>
    </w:p>
    <w:p w14:paraId="3FDB6421" w14:textId="11CF026E" w:rsidR="00A465DB" w:rsidRDefault="009228DA" w:rsidP="009228DA">
      <w:pPr>
        <w:pStyle w:val="ListParagraph"/>
        <w:numPr>
          <w:ilvl w:val="0"/>
          <w:numId w:val="3"/>
        </w:numPr>
        <w:rPr>
          <w:rFonts w:ascii="Arial" w:hAnsi="Arial" w:cs="Arial"/>
          <w:sz w:val="24"/>
          <w:szCs w:val="24"/>
        </w:rPr>
      </w:pPr>
      <w:r w:rsidRPr="009228DA">
        <w:rPr>
          <w:rFonts w:ascii="Arial" w:hAnsi="Arial" w:cs="Arial"/>
          <w:sz w:val="24"/>
          <w:szCs w:val="24"/>
        </w:rPr>
        <w:t xml:space="preserve">Accurate designs, exchange between design &amp; supply chain </w:t>
      </w:r>
      <w:r w:rsidR="009819C3">
        <w:rPr>
          <w:rFonts w:ascii="Arial" w:hAnsi="Arial" w:cs="Arial"/>
          <w:sz w:val="24"/>
          <w:szCs w:val="24"/>
        </w:rPr>
        <w:t>including</w:t>
      </w:r>
      <w:r w:rsidRPr="009228DA">
        <w:rPr>
          <w:rFonts w:ascii="Arial" w:hAnsi="Arial" w:cs="Arial"/>
          <w:sz w:val="24"/>
          <w:szCs w:val="24"/>
        </w:rPr>
        <w:t xml:space="preserve"> asset information within the BIM process (BSI, 2020. P.24).</w:t>
      </w:r>
    </w:p>
    <w:p w14:paraId="27C2056B" w14:textId="77777777" w:rsidR="009228DA" w:rsidRPr="009228DA" w:rsidRDefault="009228DA" w:rsidP="009228DA">
      <w:pPr>
        <w:pStyle w:val="ListParagraph"/>
        <w:rPr>
          <w:rFonts w:ascii="Arial" w:hAnsi="Arial" w:cs="Arial"/>
          <w:sz w:val="24"/>
          <w:szCs w:val="24"/>
        </w:rPr>
      </w:pPr>
    </w:p>
    <w:p w14:paraId="4D57C762" w14:textId="421B0165" w:rsidR="0017407E" w:rsidRDefault="00880024" w:rsidP="00A50807">
      <w:pPr>
        <w:spacing w:after="0" w:line="360" w:lineRule="auto"/>
        <w:jc w:val="both"/>
        <w:rPr>
          <w:rFonts w:ascii="Arial" w:hAnsi="Arial" w:cs="Arial"/>
          <w:sz w:val="24"/>
          <w:szCs w:val="24"/>
        </w:rPr>
      </w:pPr>
      <w:r>
        <w:rPr>
          <w:rFonts w:ascii="Arial" w:hAnsi="Arial" w:cs="Arial"/>
          <w:sz w:val="24"/>
          <w:szCs w:val="24"/>
        </w:rPr>
        <w:t>T</w:t>
      </w:r>
      <w:r w:rsidR="006F6F71">
        <w:rPr>
          <w:rFonts w:ascii="Arial" w:hAnsi="Arial" w:cs="Arial"/>
          <w:sz w:val="24"/>
          <w:szCs w:val="24"/>
        </w:rPr>
        <w:t>hese deliverables</w:t>
      </w:r>
      <w:r>
        <w:rPr>
          <w:rFonts w:ascii="Arial" w:hAnsi="Arial" w:cs="Arial"/>
          <w:sz w:val="24"/>
          <w:szCs w:val="24"/>
        </w:rPr>
        <w:t xml:space="preserve"> </w:t>
      </w:r>
      <w:r w:rsidR="008702FF">
        <w:rPr>
          <w:rFonts w:ascii="Arial" w:hAnsi="Arial" w:cs="Arial"/>
          <w:sz w:val="24"/>
          <w:szCs w:val="24"/>
        </w:rPr>
        <w:t>contribute to</w:t>
      </w:r>
      <w:r w:rsidR="006F6F71">
        <w:rPr>
          <w:rFonts w:ascii="Arial" w:hAnsi="Arial" w:cs="Arial"/>
          <w:sz w:val="24"/>
          <w:szCs w:val="24"/>
        </w:rPr>
        <w:t xml:space="preserve"> the life cycle of the project</w:t>
      </w:r>
      <w:r w:rsidR="008702FF">
        <w:rPr>
          <w:rFonts w:ascii="Arial" w:hAnsi="Arial" w:cs="Arial"/>
          <w:sz w:val="24"/>
          <w:szCs w:val="24"/>
        </w:rPr>
        <w:t>,</w:t>
      </w:r>
      <w:r w:rsidR="00A465DB">
        <w:rPr>
          <w:rFonts w:ascii="Arial" w:hAnsi="Arial" w:cs="Arial"/>
          <w:sz w:val="24"/>
          <w:szCs w:val="24"/>
        </w:rPr>
        <w:t xml:space="preserve"> w</w:t>
      </w:r>
      <w:r w:rsidR="008702FF">
        <w:rPr>
          <w:rFonts w:ascii="Arial" w:hAnsi="Arial" w:cs="Arial"/>
          <w:sz w:val="24"/>
          <w:szCs w:val="24"/>
        </w:rPr>
        <w:t>hich contain</w:t>
      </w:r>
      <w:r w:rsidR="00690E4E">
        <w:rPr>
          <w:rFonts w:ascii="Arial" w:hAnsi="Arial" w:cs="Arial"/>
          <w:sz w:val="24"/>
          <w:szCs w:val="24"/>
        </w:rPr>
        <w:t xml:space="preserve"> precise</w:t>
      </w:r>
      <w:r w:rsidR="008702FF">
        <w:rPr>
          <w:rFonts w:ascii="Arial" w:hAnsi="Arial" w:cs="Arial"/>
          <w:sz w:val="24"/>
          <w:szCs w:val="24"/>
        </w:rPr>
        <w:t xml:space="preserve"> </w:t>
      </w:r>
      <w:r w:rsidR="00A465DB">
        <w:rPr>
          <w:rFonts w:ascii="Arial" w:hAnsi="Arial" w:cs="Arial"/>
          <w:sz w:val="24"/>
          <w:szCs w:val="24"/>
        </w:rPr>
        <w:t>planning</w:t>
      </w:r>
      <w:r w:rsidR="00542437">
        <w:rPr>
          <w:rFonts w:ascii="Arial" w:hAnsi="Arial" w:cs="Arial"/>
          <w:sz w:val="24"/>
          <w:szCs w:val="24"/>
        </w:rPr>
        <w:t>, decision making and</w:t>
      </w:r>
      <w:r w:rsidR="008702FF">
        <w:rPr>
          <w:rFonts w:ascii="Arial" w:hAnsi="Arial" w:cs="Arial"/>
          <w:sz w:val="24"/>
          <w:szCs w:val="24"/>
        </w:rPr>
        <w:t xml:space="preserve"> </w:t>
      </w:r>
      <w:r w:rsidR="00542437">
        <w:rPr>
          <w:rFonts w:ascii="Arial" w:hAnsi="Arial" w:cs="Arial"/>
          <w:sz w:val="24"/>
          <w:szCs w:val="24"/>
        </w:rPr>
        <w:t xml:space="preserve">professional skills required to </w:t>
      </w:r>
      <w:r w:rsidR="002861B8">
        <w:rPr>
          <w:rFonts w:ascii="Arial" w:hAnsi="Arial" w:cs="Arial"/>
          <w:sz w:val="24"/>
          <w:szCs w:val="24"/>
        </w:rPr>
        <w:t>fulfil this process</w:t>
      </w:r>
      <w:r w:rsidR="006F6F71">
        <w:rPr>
          <w:rFonts w:ascii="Arial" w:hAnsi="Arial" w:cs="Arial"/>
          <w:sz w:val="24"/>
          <w:szCs w:val="24"/>
        </w:rPr>
        <w:t>.</w:t>
      </w:r>
    </w:p>
    <w:p w14:paraId="7AD870DB" w14:textId="77777777" w:rsidR="00F147A8" w:rsidRDefault="00F147A8" w:rsidP="00A50807">
      <w:pPr>
        <w:spacing w:after="0" w:line="360" w:lineRule="auto"/>
        <w:jc w:val="both"/>
        <w:rPr>
          <w:rFonts w:ascii="Arial" w:hAnsi="Arial" w:cs="Arial"/>
          <w:b/>
          <w:bCs/>
          <w:sz w:val="24"/>
          <w:szCs w:val="24"/>
        </w:rPr>
      </w:pPr>
    </w:p>
    <w:p w14:paraId="2D2BE2E9" w14:textId="19C3FAF7" w:rsidR="002861B8" w:rsidRDefault="005B01E8" w:rsidP="00A50807">
      <w:pPr>
        <w:spacing w:after="0" w:line="360" w:lineRule="auto"/>
        <w:jc w:val="both"/>
        <w:rPr>
          <w:rFonts w:ascii="Arial" w:hAnsi="Arial" w:cs="Arial"/>
          <w:b/>
          <w:bCs/>
          <w:sz w:val="24"/>
          <w:szCs w:val="24"/>
          <w:u w:val="single"/>
        </w:rPr>
      </w:pPr>
      <w:r w:rsidRPr="005B01E8">
        <w:rPr>
          <w:rFonts w:ascii="Arial" w:hAnsi="Arial" w:cs="Arial"/>
          <w:b/>
          <w:bCs/>
          <w:sz w:val="24"/>
          <w:szCs w:val="24"/>
        </w:rPr>
        <w:t>4.2.</w:t>
      </w:r>
      <w:r>
        <w:rPr>
          <w:rFonts w:ascii="Arial" w:hAnsi="Arial" w:cs="Arial"/>
          <w:b/>
          <w:bCs/>
          <w:sz w:val="24"/>
          <w:szCs w:val="24"/>
        </w:rPr>
        <w:tab/>
      </w:r>
      <w:r w:rsidR="00690E4E">
        <w:rPr>
          <w:rFonts w:ascii="Arial" w:hAnsi="Arial" w:cs="Arial"/>
          <w:b/>
          <w:bCs/>
          <w:sz w:val="24"/>
          <w:szCs w:val="24"/>
          <w:u w:val="single"/>
        </w:rPr>
        <w:t>NEC</w:t>
      </w:r>
      <w:r w:rsidR="007A3E74">
        <w:rPr>
          <w:rFonts w:ascii="Arial" w:hAnsi="Arial" w:cs="Arial"/>
          <w:b/>
          <w:bCs/>
          <w:sz w:val="24"/>
          <w:szCs w:val="24"/>
          <w:u w:val="single"/>
        </w:rPr>
        <w:t>4 Alliancing</w:t>
      </w:r>
      <w:r w:rsidR="00690E4E">
        <w:rPr>
          <w:rFonts w:ascii="Arial" w:hAnsi="Arial" w:cs="Arial"/>
          <w:b/>
          <w:bCs/>
          <w:sz w:val="24"/>
          <w:szCs w:val="24"/>
          <w:u w:val="single"/>
        </w:rPr>
        <w:t xml:space="preserve"> Contract</w:t>
      </w:r>
      <w:r w:rsidR="00A462B6">
        <w:rPr>
          <w:rFonts w:ascii="Arial" w:hAnsi="Arial" w:cs="Arial"/>
          <w:b/>
          <w:bCs/>
          <w:sz w:val="24"/>
          <w:szCs w:val="24"/>
          <w:u w:val="single"/>
        </w:rPr>
        <w:t>.</w:t>
      </w:r>
    </w:p>
    <w:p w14:paraId="0AE64EFE" w14:textId="77777777" w:rsidR="002861B8" w:rsidRDefault="002861B8" w:rsidP="00A50807">
      <w:pPr>
        <w:spacing w:after="0" w:line="360" w:lineRule="auto"/>
        <w:jc w:val="both"/>
        <w:rPr>
          <w:rFonts w:ascii="Arial" w:hAnsi="Arial" w:cs="Arial"/>
          <w:b/>
          <w:bCs/>
          <w:sz w:val="24"/>
          <w:szCs w:val="24"/>
          <w:u w:val="single"/>
        </w:rPr>
      </w:pPr>
    </w:p>
    <w:p w14:paraId="69A6A8A0" w14:textId="5956A15A" w:rsidR="0073210C" w:rsidRDefault="00690E4E" w:rsidP="00A50807">
      <w:pPr>
        <w:spacing w:after="0" w:line="360" w:lineRule="auto"/>
        <w:jc w:val="both"/>
        <w:rPr>
          <w:rFonts w:ascii="Arial" w:hAnsi="Arial" w:cs="Arial"/>
          <w:sz w:val="24"/>
          <w:szCs w:val="24"/>
        </w:rPr>
      </w:pPr>
      <w:r>
        <w:rPr>
          <w:rFonts w:ascii="Arial" w:hAnsi="Arial" w:cs="Arial"/>
          <w:sz w:val="24"/>
          <w:szCs w:val="24"/>
        </w:rPr>
        <w:t>From close analysis of the various contracts involved in the UK’s construction industry; t</w:t>
      </w:r>
      <w:r w:rsidR="009B64F3">
        <w:rPr>
          <w:rFonts w:ascii="Arial" w:hAnsi="Arial" w:cs="Arial"/>
          <w:sz w:val="24"/>
          <w:szCs w:val="24"/>
        </w:rPr>
        <w:t xml:space="preserve">he </w:t>
      </w:r>
      <w:r w:rsidR="009B64F3" w:rsidRPr="0073210C">
        <w:rPr>
          <w:rFonts w:ascii="Arial" w:hAnsi="Arial" w:cs="Arial"/>
          <w:b/>
          <w:bCs/>
          <w:sz w:val="24"/>
          <w:szCs w:val="24"/>
        </w:rPr>
        <w:t xml:space="preserve">NEC </w:t>
      </w:r>
      <w:r w:rsidR="00507413" w:rsidRPr="0073210C">
        <w:rPr>
          <w:rFonts w:ascii="Arial" w:hAnsi="Arial" w:cs="Arial"/>
          <w:b/>
          <w:bCs/>
          <w:sz w:val="24"/>
          <w:szCs w:val="24"/>
        </w:rPr>
        <w:t>(New Engineering Contract)</w:t>
      </w:r>
      <w:r w:rsidR="00507413">
        <w:rPr>
          <w:rFonts w:ascii="Arial" w:hAnsi="Arial" w:cs="Arial"/>
          <w:sz w:val="24"/>
          <w:szCs w:val="24"/>
        </w:rPr>
        <w:t xml:space="preserve"> 199</w:t>
      </w:r>
      <w:r>
        <w:rPr>
          <w:rFonts w:ascii="Arial" w:hAnsi="Arial" w:cs="Arial"/>
          <w:sz w:val="24"/>
          <w:szCs w:val="24"/>
        </w:rPr>
        <w:t>1</w:t>
      </w:r>
      <w:r w:rsidR="00507413">
        <w:rPr>
          <w:rFonts w:ascii="Arial" w:hAnsi="Arial" w:cs="Arial"/>
          <w:sz w:val="24"/>
          <w:szCs w:val="24"/>
        </w:rPr>
        <w:t>,</w:t>
      </w:r>
      <w:r>
        <w:rPr>
          <w:rFonts w:ascii="Arial" w:hAnsi="Arial" w:cs="Arial"/>
          <w:sz w:val="24"/>
          <w:szCs w:val="24"/>
        </w:rPr>
        <w:t xml:space="preserve"> following support by the Latham Report 1994, (</w:t>
      </w:r>
      <w:r w:rsidRPr="00690E4E">
        <w:rPr>
          <w:rFonts w:ascii="Arial" w:hAnsi="Arial" w:cs="Arial"/>
          <w:sz w:val="24"/>
          <w:szCs w:val="24"/>
        </w:rPr>
        <w:t>UFF,</w:t>
      </w:r>
      <w:r>
        <w:rPr>
          <w:rFonts w:ascii="Arial" w:hAnsi="Arial" w:cs="Arial"/>
          <w:sz w:val="24"/>
          <w:szCs w:val="24"/>
        </w:rPr>
        <w:t xml:space="preserve"> </w:t>
      </w:r>
      <w:r w:rsidRPr="00690E4E">
        <w:rPr>
          <w:rFonts w:ascii="Arial" w:hAnsi="Arial" w:cs="Arial"/>
          <w:sz w:val="24"/>
          <w:szCs w:val="24"/>
        </w:rPr>
        <w:t>2013</w:t>
      </w:r>
      <w:r>
        <w:rPr>
          <w:rFonts w:ascii="Arial" w:hAnsi="Arial" w:cs="Arial"/>
          <w:sz w:val="24"/>
          <w:szCs w:val="24"/>
        </w:rPr>
        <w:t>, p. 358</w:t>
      </w:r>
      <w:r w:rsidRPr="00690E4E">
        <w:rPr>
          <w:rFonts w:ascii="Arial" w:hAnsi="Arial" w:cs="Arial"/>
          <w:sz w:val="24"/>
          <w:szCs w:val="24"/>
        </w:rPr>
        <w:t>)</w:t>
      </w:r>
      <w:r>
        <w:rPr>
          <w:rFonts w:ascii="Arial" w:hAnsi="Arial" w:cs="Arial"/>
          <w:sz w:val="24"/>
          <w:szCs w:val="24"/>
        </w:rPr>
        <w:t xml:space="preserve">. Contains a more sustainable approach towards the process of </w:t>
      </w:r>
      <w:r w:rsidR="00C01595">
        <w:rPr>
          <w:rFonts w:ascii="Arial" w:hAnsi="Arial" w:cs="Arial"/>
          <w:sz w:val="24"/>
          <w:szCs w:val="24"/>
        </w:rPr>
        <w:t xml:space="preserve">the </w:t>
      </w:r>
      <w:r>
        <w:rPr>
          <w:rFonts w:ascii="Arial" w:hAnsi="Arial" w:cs="Arial"/>
          <w:sz w:val="24"/>
          <w:szCs w:val="24"/>
        </w:rPr>
        <w:t>project</w:t>
      </w:r>
      <w:r w:rsidR="00C01595">
        <w:rPr>
          <w:rFonts w:ascii="Arial" w:hAnsi="Arial" w:cs="Arial"/>
          <w:sz w:val="24"/>
          <w:szCs w:val="24"/>
        </w:rPr>
        <w:t>’s development and supports the collaboration and partnering between the client and contractor</w:t>
      </w:r>
      <w:r w:rsidR="009228DA">
        <w:rPr>
          <w:rFonts w:ascii="Arial" w:hAnsi="Arial" w:cs="Arial"/>
          <w:sz w:val="24"/>
          <w:szCs w:val="24"/>
        </w:rPr>
        <w:t>s</w:t>
      </w:r>
      <w:r w:rsidR="00C01595">
        <w:rPr>
          <w:rFonts w:ascii="Arial" w:hAnsi="Arial" w:cs="Arial"/>
          <w:sz w:val="24"/>
          <w:szCs w:val="24"/>
        </w:rPr>
        <w:t xml:space="preserve">. </w:t>
      </w:r>
    </w:p>
    <w:p w14:paraId="12A76465" w14:textId="691FA891" w:rsidR="00B13AC5" w:rsidRDefault="00C01595" w:rsidP="00A50807">
      <w:pPr>
        <w:spacing w:after="0" w:line="360" w:lineRule="auto"/>
        <w:jc w:val="both"/>
        <w:rPr>
          <w:rFonts w:ascii="Arial" w:hAnsi="Arial" w:cs="Arial"/>
          <w:sz w:val="24"/>
          <w:szCs w:val="24"/>
        </w:rPr>
      </w:pPr>
      <w:r>
        <w:rPr>
          <w:rFonts w:ascii="Arial" w:hAnsi="Arial" w:cs="Arial"/>
          <w:sz w:val="24"/>
          <w:szCs w:val="24"/>
        </w:rPr>
        <w:t>Relating to, ‘The Perfect Storm’ article, The NEC4 Allianc</w:t>
      </w:r>
      <w:r w:rsidR="002651D2">
        <w:rPr>
          <w:rFonts w:ascii="Arial" w:hAnsi="Arial" w:cs="Arial"/>
          <w:sz w:val="24"/>
          <w:szCs w:val="24"/>
        </w:rPr>
        <w:t>ing</w:t>
      </w:r>
      <w:r w:rsidR="0073210C">
        <w:rPr>
          <w:rFonts w:ascii="Arial" w:hAnsi="Arial" w:cs="Arial"/>
          <w:sz w:val="24"/>
          <w:szCs w:val="24"/>
        </w:rPr>
        <w:t xml:space="preserve"> contract;</w:t>
      </w:r>
      <w:r>
        <w:rPr>
          <w:rFonts w:ascii="Arial" w:hAnsi="Arial" w:cs="Arial"/>
          <w:sz w:val="24"/>
          <w:szCs w:val="24"/>
        </w:rPr>
        <w:t xml:space="preserve"> demonstrates the </w:t>
      </w:r>
      <w:r w:rsidR="0073210C">
        <w:rPr>
          <w:rFonts w:ascii="Arial" w:hAnsi="Arial" w:cs="Arial"/>
          <w:sz w:val="24"/>
          <w:szCs w:val="24"/>
        </w:rPr>
        <w:t>‘</w:t>
      </w:r>
      <w:r w:rsidR="002A2DF6">
        <w:rPr>
          <w:rFonts w:ascii="Arial" w:hAnsi="Arial" w:cs="Arial"/>
          <w:sz w:val="24"/>
          <w:szCs w:val="24"/>
        </w:rPr>
        <w:t>pain and gain</w:t>
      </w:r>
      <w:r w:rsidR="0073210C">
        <w:rPr>
          <w:rFonts w:ascii="Arial" w:hAnsi="Arial" w:cs="Arial"/>
          <w:sz w:val="24"/>
          <w:szCs w:val="24"/>
        </w:rPr>
        <w:t>’</w:t>
      </w:r>
      <w:r w:rsidR="00B13AC5">
        <w:rPr>
          <w:rFonts w:ascii="Arial" w:hAnsi="Arial" w:cs="Arial"/>
          <w:sz w:val="24"/>
          <w:szCs w:val="24"/>
        </w:rPr>
        <w:t xml:space="preserve">, which </w:t>
      </w:r>
      <w:r w:rsidR="002A2DF6">
        <w:rPr>
          <w:rFonts w:ascii="Arial" w:hAnsi="Arial" w:cs="Arial"/>
          <w:sz w:val="24"/>
          <w:szCs w:val="24"/>
        </w:rPr>
        <w:t xml:space="preserve">loss </w:t>
      </w:r>
      <w:r w:rsidR="00B13AC5">
        <w:rPr>
          <w:rFonts w:ascii="Arial" w:hAnsi="Arial" w:cs="Arial"/>
          <w:sz w:val="24"/>
          <w:szCs w:val="24"/>
        </w:rPr>
        <w:t>or</w:t>
      </w:r>
      <w:r w:rsidR="002A2DF6">
        <w:rPr>
          <w:rFonts w:ascii="Arial" w:hAnsi="Arial" w:cs="Arial"/>
          <w:sz w:val="24"/>
          <w:szCs w:val="24"/>
        </w:rPr>
        <w:t xml:space="preserve"> profit</w:t>
      </w:r>
      <w:r w:rsidR="00B13AC5">
        <w:rPr>
          <w:rFonts w:ascii="Arial" w:hAnsi="Arial" w:cs="Arial"/>
          <w:sz w:val="24"/>
          <w:szCs w:val="24"/>
        </w:rPr>
        <w:t xml:space="preserve"> </w:t>
      </w:r>
      <w:r w:rsidR="0073210C">
        <w:rPr>
          <w:rFonts w:ascii="Arial" w:hAnsi="Arial" w:cs="Arial"/>
          <w:sz w:val="24"/>
          <w:szCs w:val="24"/>
        </w:rPr>
        <w:t>will be shared</w:t>
      </w:r>
      <w:bookmarkStart w:id="4" w:name="_Hlk96252853"/>
      <w:r w:rsidR="0073210C" w:rsidRPr="0073210C">
        <w:rPr>
          <w:rFonts w:ascii="Arial" w:hAnsi="Arial" w:cs="Arial"/>
          <w:b/>
          <w:bCs/>
          <w:sz w:val="24"/>
          <w:szCs w:val="24"/>
        </w:rPr>
        <w:t xml:space="preserve"> </w:t>
      </w:r>
      <w:bookmarkEnd w:id="4"/>
      <w:r w:rsidR="0073210C">
        <w:rPr>
          <w:rFonts w:ascii="Arial" w:hAnsi="Arial" w:cs="Arial"/>
          <w:sz w:val="24"/>
          <w:szCs w:val="24"/>
        </w:rPr>
        <w:t xml:space="preserve">under a government </w:t>
      </w:r>
      <w:r>
        <w:rPr>
          <w:rFonts w:ascii="Arial" w:hAnsi="Arial" w:cs="Arial"/>
          <w:sz w:val="24"/>
          <w:szCs w:val="24"/>
        </w:rPr>
        <w:t>contract</w:t>
      </w:r>
      <w:r w:rsidR="0073210C">
        <w:rPr>
          <w:rFonts w:ascii="Arial" w:hAnsi="Arial" w:cs="Arial"/>
          <w:sz w:val="24"/>
          <w:szCs w:val="24"/>
        </w:rPr>
        <w:t xml:space="preserve"> </w:t>
      </w:r>
      <w:r w:rsidR="0073210C">
        <w:rPr>
          <w:rFonts w:ascii="Arial" w:hAnsi="Arial" w:cs="Arial"/>
          <w:sz w:val="24"/>
          <w:szCs w:val="24"/>
        </w:rPr>
        <w:lastRenderedPageBreak/>
        <w:t>structure</w:t>
      </w:r>
      <w:r w:rsidR="00B13AC5">
        <w:rPr>
          <w:rFonts w:ascii="Arial" w:hAnsi="Arial" w:cs="Arial"/>
          <w:sz w:val="24"/>
          <w:szCs w:val="24"/>
        </w:rPr>
        <w:t>.</w:t>
      </w:r>
      <w:r w:rsidR="0073210C">
        <w:rPr>
          <w:rFonts w:ascii="Arial" w:hAnsi="Arial" w:cs="Arial"/>
          <w:sz w:val="24"/>
          <w:szCs w:val="24"/>
        </w:rPr>
        <w:t xml:space="preserve"> </w:t>
      </w:r>
      <w:r w:rsidR="00B13AC5">
        <w:rPr>
          <w:rFonts w:ascii="Arial" w:hAnsi="Arial" w:cs="Arial"/>
          <w:sz w:val="24"/>
          <w:szCs w:val="24"/>
        </w:rPr>
        <w:t>D</w:t>
      </w:r>
      <w:r w:rsidR="0073210C">
        <w:rPr>
          <w:rFonts w:ascii="Arial" w:hAnsi="Arial" w:cs="Arial"/>
          <w:sz w:val="24"/>
          <w:szCs w:val="24"/>
        </w:rPr>
        <w:t xml:space="preserve">ecisions are made on a basis of ‘best-for-project’ </w:t>
      </w:r>
      <w:r w:rsidR="009228DA">
        <w:rPr>
          <w:rFonts w:ascii="Arial" w:hAnsi="Arial" w:cs="Arial"/>
          <w:sz w:val="24"/>
          <w:szCs w:val="24"/>
        </w:rPr>
        <w:t xml:space="preserve">to improve quality </w:t>
      </w:r>
      <w:r w:rsidR="0073210C" w:rsidRPr="0073210C">
        <w:rPr>
          <w:rFonts w:ascii="Arial" w:hAnsi="Arial" w:cs="Arial"/>
          <w:sz w:val="24"/>
          <w:szCs w:val="24"/>
        </w:rPr>
        <w:t>(Cash, 2021)</w:t>
      </w:r>
      <w:r w:rsidR="0073210C">
        <w:rPr>
          <w:rFonts w:ascii="Arial" w:hAnsi="Arial" w:cs="Arial"/>
          <w:sz w:val="24"/>
          <w:szCs w:val="24"/>
        </w:rPr>
        <w:t>.</w:t>
      </w:r>
      <w:r w:rsidR="0073210C" w:rsidRPr="0073210C">
        <w:rPr>
          <w:rFonts w:ascii="Arial" w:hAnsi="Arial" w:cs="Arial"/>
          <w:sz w:val="24"/>
          <w:szCs w:val="24"/>
        </w:rPr>
        <w:t xml:space="preserve"> </w:t>
      </w:r>
      <w:r>
        <w:rPr>
          <w:rFonts w:ascii="Arial" w:hAnsi="Arial" w:cs="Arial"/>
          <w:sz w:val="24"/>
          <w:szCs w:val="24"/>
        </w:rPr>
        <w:t xml:space="preserve"> </w:t>
      </w:r>
      <w:r w:rsidR="0073210C">
        <w:rPr>
          <w:rFonts w:ascii="Arial" w:hAnsi="Arial" w:cs="Arial"/>
          <w:sz w:val="24"/>
          <w:szCs w:val="24"/>
        </w:rPr>
        <w:t>In whi</w:t>
      </w:r>
      <w:r w:rsidR="00B13AC5">
        <w:rPr>
          <w:rFonts w:ascii="Arial" w:hAnsi="Arial" w:cs="Arial"/>
          <w:sz w:val="24"/>
          <w:szCs w:val="24"/>
        </w:rPr>
        <w:t>ch the contract is designed</w:t>
      </w:r>
      <w:r w:rsidR="003F2361">
        <w:rPr>
          <w:rFonts w:ascii="Arial" w:hAnsi="Arial" w:cs="Arial"/>
          <w:sz w:val="24"/>
          <w:szCs w:val="24"/>
        </w:rPr>
        <w:t xml:space="preserve"> towards</w:t>
      </w:r>
      <w:r w:rsidR="00B13AC5">
        <w:rPr>
          <w:rFonts w:ascii="Arial" w:hAnsi="Arial" w:cs="Arial"/>
          <w:sz w:val="24"/>
          <w:szCs w:val="24"/>
        </w:rPr>
        <w:t xml:space="preserve"> a</w:t>
      </w:r>
      <w:r w:rsidR="009228DA">
        <w:rPr>
          <w:rFonts w:ascii="Arial" w:hAnsi="Arial" w:cs="Arial"/>
          <w:sz w:val="24"/>
          <w:szCs w:val="24"/>
        </w:rPr>
        <w:t xml:space="preserve"> </w:t>
      </w:r>
      <w:r w:rsidR="00B13AC5">
        <w:rPr>
          <w:rFonts w:ascii="Arial" w:hAnsi="Arial" w:cs="Arial"/>
          <w:sz w:val="24"/>
          <w:szCs w:val="24"/>
        </w:rPr>
        <w:t>collaborative route long term</w:t>
      </w:r>
      <w:r w:rsidR="008A702A">
        <w:rPr>
          <w:rFonts w:ascii="Arial" w:hAnsi="Arial" w:cs="Arial"/>
          <w:sz w:val="24"/>
          <w:szCs w:val="24"/>
        </w:rPr>
        <w:t>, good communication</w:t>
      </w:r>
      <w:r w:rsidR="002651D2">
        <w:rPr>
          <w:rFonts w:ascii="Arial" w:hAnsi="Arial" w:cs="Arial"/>
          <w:sz w:val="24"/>
          <w:szCs w:val="24"/>
        </w:rPr>
        <w:t>, building trustworthy relationships</w:t>
      </w:r>
      <w:r w:rsidR="008A702A">
        <w:rPr>
          <w:rFonts w:ascii="Arial" w:hAnsi="Arial" w:cs="Arial"/>
          <w:sz w:val="24"/>
          <w:szCs w:val="24"/>
        </w:rPr>
        <w:t xml:space="preserve"> and project management</w:t>
      </w:r>
      <w:r w:rsidR="00B13AC5">
        <w:rPr>
          <w:rFonts w:ascii="Arial" w:hAnsi="Arial" w:cs="Arial"/>
          <w:sz w:val="24"/>
          <w:szCs w:val="24"/>
        </w:rPr>
        <w:t xml:space="preserve">. The </w:t>
      </w:r>
      <w:r w:rsidR="00617CDB">
        <w:rPr>
          <w:rFonts w:ascii="Arial" w:hAnsi="Arial" w:cs="Arial"/>
          <w:sz w:val="24"/>
          <w:szCs w:val="24"/>
        </w:rPr>
        <w:t>‘</w:t>
      </w:r>
      <w:r w:rsidR="00B13AC5">
        <w:rPr>
          <w:rFonts w:ascii="Arial" w:hAnsi="Arial" w:cs="Arial"/>
          <w:sz w:val="24"/>
          <w:szCs w:val="24"/>
        </w:rPr>
        <w:t>NEC</w:t>
      </w:r>
      <w:r w:rsidR="00361735">
        <w:rPr>
          <w:rFonts w:ascii="Arial" w:hAnsi="Arial" w:cs="Arial"/>
          <w:sz w:val="24"/>
          <w:szCs w:val="24"/>
        </w:rPr>
        <w:t>4</w:t>
      </w:r>
      <w:r w:rsidR="00B13AC5">
        <w:rPr>
          <w:rFonts w:ascii="Arial" w:hAnsi="Arial" w:cs="Arial"/>
          <w:sz w:val="24"/>
          <w:szCs w:val="24"/>
        </w:rPr>
        <w:t xml:space="preserve"> </w:t>
      </w:r>
      <w:r w:rsidR="00617CDB">
        <w:rPr>
          <w:rFonts w:ascii="Arial" w:hAnsi="Arial" w:cs="Arial"/>
          <w:sz w:val="24"/>
          <w:szCs w:val="24"/>
        </w:rPr>
        <w:t xml:space="preserve">2017’ </w:t>
      </w:r>
      <w:r w:rsidR="00B13AC5">
        <w:rPr>
          <w:rFonts w:ascii="Arial" w:hAnsi="Arial" w:cs="Arial"/>
          <w:sz w:val="24"/>
          <w:szCs w:val="24"/>
        </w:rPr>
        <w:t>contract engages with the following intentions:</w:t>
      </w:r>
    </w:p>
    <w:p w14:paraId="5219F488" w14:textId="77777777" w:rsidR="00617CDB" w:rsidRDefault="00617CDB" w:rsidP="00A50807">
      <w:pPr>
        <w:spacing w:after="0" w:line="360" w:lineRule="auto"/>
        <w:jc w:val="both"/>
        <w:rPr>
          <w:rFonts w:ascii="Arial" w:hAnsi="Arial" w:cs="Arial"/>
          <w:sz w:val="24"/>
          <w:szCs w:val="24"/>
        </w:rPr>
      </w:pPr>
    </w:p>
    <w:p w14:paraId="2FBCA253" w14:textId="17BEDF17" w:rsidR="00B13AC5" w:rsidRPr="00B13AC5" w:rsidRDefault="003F2361" w:rsidP="00B13AC5">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w:t>
      </w:r>
      <w:r w:rsidR="00B13AC5">
        <w:rPr>
          <w:rFonts w:ascii="Arial" w:hAnsi="Arial" w:cs="Arial"/>
          <w:sz w:val="24"/>
          <w:szCs w:val="24"/>
        </w:rPr>
        <w:t>The contract is produced in simple literature and not legal terminology.</w:t>
      </w:r>
    </w:p>
    <w:p w14:paraId="50C89DE6" w14:textId="38C45128" w:rsidR="00B13AC5" w:rsidRDefault="00B13AC5" w:rsidP="00B13AC5">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Efficient management strategies</w:t>
      </w:r>
      <w:r w:rsidR="005C6E2C">
        <w:rPr>
          <w:rFonts w:ascii="Arial" w:hAnsi="Arial" w:cs="Arial"/>
          <w:sz w:val="24"/>
          <w:szCs w:val="24"/>
        </w:rPr>
        <w:t xml:space="preserve"> are incorporated</w:t>
      </w:r>
      <w:r>
        <w:rPr>
          <w:rFonts w:ascii="Arial" w:hAnsi="Arial" w:cs="Arial"/>
          <w:sz w:val="24"/>
          <w:szCs w:val="24"/>
        </w:rPr>
        <w:t>.</w:t>
      </w:r>
    </w:p>
    <w:p w14:paraId="5E6A3A82" w14:textId="2CF54871" w:rsidR="004936AA" w:rsidRDefault="004936AA" w:rsidP="00B13AC5">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 xml:space="preserve">Early involvement </w:t>
      </w:r>
      <w:r w:rsidR="002651D2">
        <w:rPr>
          <w:rFonts w:ascii="Arial" w:hAnsi="Arial" w:cs="Arial"/>
          <w:sz w:val="24"/>
          <w:szCs w:val="24"/>
        </w:rPr>
        <w:t xml:space="preserve">for the design team and </w:t>
      </w:r>
      <w:r>
        <w:rPr>
          <w:rFonts w:ascii="Arial" w:hAnsi="Arial" w:cs="Arial"/>
          <w:sz w:val="24"/>
          <w:szCs w:val="24"/>
        </w:rPr>
        <w:t xml:space="preserve">contractor. </w:t>
      </w:r>
    </w:p>
    <w:p w14:paraId="13B9CF42" w14:textId="3751E38C" w:rsidR="00DF1D7A" w:rsidRDefault="00DF1D7A" w:rsidP="00B13AC5">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The client has more control over the sub-contractor, but the sub-contractor can maintain the pricing as confidential.</w:t>
      </w:r>
    </w:p>
    <w:p w14:paraId="5B93366B" w14:textId="6531DF58" w:rsidR="00DF1D7A" w:rsidRDefault="00DF1D7A" w:rsidP="00B13AC5">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If a</w:t>
      </w:r>
      <w:r w:rsidR="002651D2">
        <w:rPr>
          <w:rFonts w:ascii="Arial" w:hAnsi="Arial" w:cs="Arial"/>
          <w:sz w:val="24"/>
          <w:szCs w:val="24"/>
        </w:rPr>
        <w:t>n</w:t>
      </w:r>
      <w:r>
        <w:rPr>
          <w:rFonts w:ascii="Arial" w:hAnsi="Arial" w:cs="Arial"/>
          <w:sz w:val="24"/>
          <w:szCs w:val="24"/>
        </w:rPr>
        <w:t xml:space="preserve"> event occurs </w:t>
      </w:r>
      <w:r w:rsidR="002651D2">
        <w:rPr>
          <w:rFonts w:ascii="Arial" w:hAnsi="Arial" w:cs="Arial"/>
          <w:sz w:val="24"/>
          <w:szCs w:val="24"/>
        </w:rPr>
        <w:t xml:space="preserve">that </w:t>
      </w:r>
      <w:r>
        <w:rPr>
          <w:rFonts w:ascii="Arial" w:hAnsi="Arial" w:cs="Arial"/>
          <w:sz w:val="24"/>
          <w:szCs w:val="24"/>
        </w:rPr>
        <w:t>prevent</w:t>
      </w:r>
      <w:r w:rsidR="002651D2">
        <w:rPr>
          <w:rFonts w:ascii="Arial" w:hAnsi="Arial" w:cs="Arial"/>
          <w:sz w:val="24"/>
          <w:szCs w:val="24"/>
        </w:rPr>
        <w:t>s</w:t>
      </w:r>
      <w:r>
        <w:rPr>
          <w:rFonts w:ascii="Arial" w:hAnsi="Arial" w:cs="Arial"/>
          <w:sz w:val="24"/>
          <w:szCs w:val="24"/>
        </w:rPr>
        <w:t xml:space="preserve"> </w:t>
      </w:r>
      <w:r w:rsidR="002651D2">
        <w:rPr>
          <w:rFonts w:ascii="Arial" w:hAnsi="Arial" w:cs="Arial"/>
          <w:sz w:val="24"/>
          <w:szCs w:val="24"/>
        </w:rPr>
        <w:t xml:space="preserve">any works to continue; </w:t>
      </w:r>
      <w:r>
        <w:rPr>
          <w:rFonts w:ascii="Arial" w:hAnsi="Arial" w:cs="Arial"/>
          <w:sz w:val="24"/>
          <w:szCs w:val="24"/>
        </w:rPr>
        <w:t>the contractor</w:t>
      </w:r>
      <w:r w:rsidR="002651D2">
        <w:rPr>
          <w:rFonts w:ascii="Arial" w:hAnsi="Arial" w:cs="Arial"/>
          <w:sz w:val="24"/>
          <w:szCs w:val="24"/>
        </w:rPr>
        <w:t xml:space="preserve"> will still get paid by the client until the issue has been resolved. </w:t>
      </w:r>
      <w:r>
        <w:rPr>
          <w:rFonts w:ascii="Arial" w:hAnsi="Arial" w:cs="Arial"/>
          <w:sz w:val="24"/>
          <w:szCs w:val="24"/>
        </w:rPr>
        <w:t xml:space="preserve"> </w:t>
      </w:r>
    </w:p>
    <w:p w14:paraId="0BB21643" w14:textId="77777777" w:rsidR="00361735" w:rsidRDefault="00B13AC5" w:rsidP="00361735">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 xml:space="preserve">A wide range of minor works </w:t>
      </w:r>
      <w:r w:rsidR="005C6E2C">
        <w:rPr>
          <w:rFonts w:ascii="Arial" w:hAnsi="Arial" w:cs="Arial"/>
          <w:sz w:val="24"/>
          <w:szCs w:val="24"/>
        </w:rPr>
        <w:t xml:space="preserve">are adopted </w:t>
      </w:r>
      <w:r>
        <w:rPr>
          <w:rFonts w:ascii="Arial" w:hAnsi="Arial" w:cs="Arial"/>
          <w:sz w:val="24"/>
          <w:szCs w:val="24"/>
        </w:rPr>
        <w:t>to</w:t>
      </w:r>
      <w:r w:rsidR="005C6E2C">
        <w:rPr>
          <w:rFonts w:ascii="Arial" w:hAnsi="Arial" w:cs="Arial"/>
          <w:sz w:val="24"/>
          <w:szCs w:val="24"/>
        </w:rPr>
        <w:t>wards</w:t>
      </w:r>
      <w:r>
        <w:rPr>
          <w:rFonts w:ascii="Arial" w:hAnsi="Arial" w:cs="Arial"/>
          <w:sz w:val="24"/>
          <w:szCs w:val="24"/>
        </w:rPr>
        <w:t xml:space="preserve"> a mass development.</w:t>
      </w:r>
    </w:p>
    <w:p w14:paraId="41ADAC89" w14:textId="117F310C" w:rsidR="005C6E2C" w:rsidRDefault="002651D2" w:rsidP="00361735">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 xml:space="preserve">The contract doesn’t </w:t>
      </w:r>
      <w:r w:rsidR="00361735">
        <w:rPr>
          <w:rFonts w:ascii="Arial" w:hAnsi="Arial" w:cs="Arial"/>
          <w:sz w:val="24"/>
          <w:szCs w:val="24"/>
        </w:rPr>
        <w:t xml:space="preserve">offer a fixed or a guaranteed maximum price, </w:t>
      </w:r>
      <w:r w:rsidR="008A702A">
        <w:rPr>
          <w:rFonts w:ascii="Arial" w:hAnsi="Arial" w:cs="Arial"/>
          <w:sz w:val="24"/>
          <w:szCs w:val="24"/>
        </w:rPr>
        <w:t xml:space="preserve">the contract is </w:t>
      </w:r>
      <w:r w:rsidR="00361735">
        <w:rPr>
          <w:rFonts w:ascii="Arial" w:hAnsi="Arial" w:cs="Arial"/>
          <w:sz w:val="24"/>
          <w:szCs w:val="24"/>
        </w:rPr>
        <w:t>designed for amendments</w:t>
      </w:r>
      <w:r>
        <w:rPr>
          <w:rFonts w:ascii="Arial" w:hAnsi="Arial" w:cs="Arial"/>
          <w:sz w:val="24"/>
          <w:szCs w:val="24"/>
        </w:rPr>
        <w:t xml:space="preserve"> to be made and</w:t>
      </w:r>
      <w:r w:rsidR="004936AA">
        <w:rPr>
          <w:rFonts w:ascii="Arial" w:hAnsi="Arial" w:cs="Arial"/>
          <w:sz w:val="24"/>
          <w:szCs w:val="24"/>
        </w:rPr>
        <w:t xml:space="preserve"> estimated cost.</w:t>
      </w:r>
    </w:p>
    <w:p w14:paraId="54F1F296" w14:textId="720CC9E8" w:rsidR="00361735" w:rsidRDefault="00361735" w:rsidP="00361735">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Early warning</w:t>
      </w:r>
      <w:r w:rsidR="00E20D0E">
        <w:rPr>
          <w:rFonts w:ascii="Arial" w:hAnsi="Arial" w:cs="Arial"/>
          <w:sz w:val="24"/>
          <w:szCs w:val="24"/>
        </w:rPr>
        <w:t xml:space="preserve"> register and managing risk within 2 weeks of the starting date.</w:t>
      </w:r>
    </w:p>
    <w:p w14:paraId="790BB587" w14:textId="34B7A54C" w:rsidR="00361735" w:rsidRDefault="00DF1D7A" w:rsidP="00361735">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Multi-party collaborative</w:t>
      </w:r>
      <w:r w:rsidR="00361735">
        <w:rPr>
          <w:rFonts w:ascii="Arial" w:hAnsi="Arial" w:cs="Arial"/>
          <w:sz w:val="24"/>
          <w:szCs w:val="24"/>
        </w:rPr>
        <w:t xml:space="preserve"> responsibility. </w:t>
      </w:r>
    </w:p>
    <w:p w14:paraId="04655E37" w14:textId="3C734F80" w:rsidR="00E20D0E" w:rsidRDefault="00E20D0E" w:rsidP="00361735">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 xml:space="preserve">A contractor may offer changes to decrease the expense of works to exchange a percentage of savings as agreed in the contract. </w:t>
      </w:r>
    </w:p>
    <w:p w14:paraId="3E9E008F" w14:textId="0FF649E1" w:rsidR="00617CDB" w:rsidRDefault="00361735" w:rsidP="00617CDB">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A trusting relationship amongst the client and contractor.</w:t>
      </w:r>
    </w:p>
    <w:p w14:paraId="767CFB00" w14:textId="0F35F3A9" w:rsidR="00617CDB" w:rsidRDefault="00617CDB" w:rsidP="00617CDB">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 xml:space="preserve">Risks are shared between all parties within the signed contract. </w:t>
      </w:r>
    </w:p>
    <w:p w14:paraId="0E53ABF4" w14:textId="7F425684" w:rsidR="004936AA" w:rsidRDefault="004936AA" w:rsidP="004936AA">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BIM process is essential.</w:t>
      </w:r>
    </w:p>
    <w:p w14:paraId="4A3EF510" w14:textId="54DCD7DC" w:rsidR="004936AA" w:rsidRDefault="004936AA" w:rsidP="004936AA">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 xml:space="preserve">Collaboration </w:t>
      </w:r>
      <w:r w:rsidR="00DF1D7A">
        <w:rPr>
          <w:rFonts w:ascii="Arial" w:hAnsi="Arial" w:cs="Arial"/>
          <w:sz w:val="24"/>
          <w:szCs w:val="24"/>
        </w:rPr>
        <w:t xml:space="preserve">(Multi-Party) </w:t>
      </w:r>
      <w:r>
        <w:rPr>
          <w:rFonts w:ascii="Arial" w:hAnsi="Arial" w:cs="Arial"/>
          <w:sz w:val="24"/>
          <w:szCs w:val="24"/>
        </w:rPr>
        <w:t xml:space="preserve">used for larger projects. </w:t>
      </w:r>
    </w:p>
    <w:p w14:paraId="23C46484" w14:textId="3D68DBFA" w:rsidR="00DF1D7A" w:rsidRDefault="00DF1D7A" w:rsidP="004936AA">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The client has the right to terminate the contract if corruption appears.</w:t>
      </w:r>
    </w:p>
    <w:p w14:paraId="690BE919" w14:textId="01E13BEB" w:rsidR="004936AA" w:rsidRDefault="004936AA" w:rsidP="004936AA">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 xml:space="preserve">Advanced payments can be made to the contractor. </w:t>
      </w:r>
    </w:p>
    <w:p w14:paraId="6E3C4D2C" w14:textId="7AAB73D5" w:rsidR="003F2361" w:rsidRDefault="0077037B" w:rsidP="003F2361">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Quality management</w:t>
      </w:r>
      <w:r w:rsidR="009228DA">
        <w:rPr>
          <w:rFonts w:ascii="Arial" w:hAnsi="Arial" w:cs="Arial"/>
          <w:sz w:val="24"/>
          <w:szCs w:val="24"/>
        </w:rPr>
        <w:t xml:space="preserve"> is key</w:t>
      </w:r>
      <w:r w:rsidR="003F2361">
        <w:rPr>
          <w:rFonts w:ascii="Arial" w:hAnsi="Arial" w:cs="Arial"/>
          <w:sz w:val="24"/>
          <w:szCs w:val="24"/>
        </w:rPr>
        <w:t>”.</w:t>
      </w:r>
    </w:p>
    <w:p w14:paraId="0DE2EC16" w14:textId="77777777" w:rsidR="00924D3D" w:rsidRDefault="002651D2" w:rsidP="00924D3D">
      <w:pPr>
        <w:pStyle w:val="ListParagraph"/>
        <w:spacing w:after="0" w:line="360" w:lineRule="auto"/>
        <w:jc w:val="both"/>
        <w:rPr>
          <w:rFonts w:ascii="Arial" w:hAnsi="Arial" w:cs="Arial"/>
          <w:sz w:val="24"/>
          <w:szCs w:val="24"/>
        </w:rPr>
      </w:pPr>
      <w:r w:rsidRPr="003F2361">
        <w:rPr>
          <w:rFonts w:ascii="Arial" w:hAnsi="Arial" w:cs="Arial"/>
          <w:sz w:val="24"/>
          <w:szCs w:val="24"/>
        </w:rPr>
        <w:t>(Forward, 2018).</w:t>
      </w:r>
    </w:p>
    <w:p w14:paraId="701A19EC" w14:textId="77777777" w:rsidR="004D39EE" w:rsidRDefault="004D39EE" w:rsidP="00A50807">
      <w:pPr>
        <w:spacing w:after="0" w:line="360" w:lineRule="auto"/>
        <w:jc w:val="both"/>
        <w:rPr>
          <w:rFonts w:ascii="Arial" w:hAnsi="Arial" w:cs="Arial"/>
          <w:sz w:val="24"/>
          <w:szCs w:val="24"/>
        </w:rPr>
      </w:pPr>
    </w:p>
    <w:p w14:paraId="65938B1C" w14:textId="71DB7AE9" w:rsidR="00EC69B2" w:rsidRDefault="00EC69B2" w:rsidP="00A50807">
      <w:pPr>
        <w:spacing w:after="0" w:line="360" w:lineRule="auto"/>
        <w:jc w:val="both"/>
        <w:rPr>
          <w:rFonts w:ascii="Arial" w:hAnsi="Arial" w:cs="Arial"/>
          <w:b/>
          <w:bCs/>
          <w:sz w:val="24"/>
          <w:szCs w:val="24"/>
        </w:rPr>
      </w:pPr>
    </w:p>
    <w:p w14:paraId="0C073848" w14:textId="0C06CA8C" w:rsidR="00A462B6" w:rsidRDefault="00A462B6" w:rsidP="00A50807">
      <w:pPr>
        <w:spacing w:after="0" w:line="360" w:lineRule="auto"/>
        <w:jc w:val="both"/>
        <w:rPr>
          <w:rFonts w:ascii="Arial" w:hAnsi="Arial" w:cs="Arial"/>
          <w:b/>
          <w:bCs/>
          <w:sz w:val="24"/>
          <w:szCs w:val="24"/>
        </w:rPr>
      </w:pPr>
    </w:p>
    <w:p w14:paraId="7B950CA9" w14:textId="77777777" w:rsidR="00A462B6" w:rsidRDefault="00A462B6" w:rsidP="00A50807">
      <w:pPr>
        <w:spacing w:after="0" w:line="360" w:lineRule="auto"/>
        <w:jc w:val="both"/>
        <w:rPr>
          <w:rFonts w:ascii="Arial" w:hAnsi="Arial" w:cs="Arial"/>
          <w:b/>
          <w:bCs/>
          <w:sz w:val="24"/>
          <w:szCs w:val="24"/>
        </w:rPr>
      </w:pPr>
    </w:p>
    <w:p w14:paraId="5D832C7B" w14:textId="77777777" w:rsidR="00EC69B2" w:rsidRDefault="00EC69B2" w:rsidP="00A50807">
      <w:pPr>
        <w:spacing w:after="0" w:line="360" w:lineRule="auto"/>
        <w:jc w:val="both"/>
        <w:rPr>
          <w:rFonts w:ascii="Arial" w:hAnsi="Arial" w:cs="Arial"/>
          <w:b/>
          <w:bCs/>
          <w:sz w:val="24"/>
          <w:szCs w:val="24"/>
        </w:rPr>
      </w:pPr>
    </w:p>
    <w:p w14:paraId="18E23A2E" w14:textId="684C987F" w:rsidR="004D39EE" w:rsidRPr="004D39EE" w:rsidRDefault="004D39EE" w:rsidP="00A50807">
      <w:pPr>
        <w:spacing w:after="0" w:line="360" w:lineRule="auto"/>
        <w:jc w:val="both"/>
        <w:rPr>
          <w:rFonts w:ascii="Arial" w:hAnsi="Arial" w:cs="Arial"/>
          <w:b/>
          <w:bCs/>
          <w:sz w:val="24"/>
          <w:szCs w:val="24"/>
        </w:rPr>
      </w:pPr>
      <w:r>
        <w:rPr>
          <w:rFonts w:ascii="Arial" w:hAnsi="Arial" w:cs="Arial"/>
          <w:b/>
          <w:bCs/>
          <w:sz w:val="24"/>
          <w:szCs w:val="24"/>
        </w:rPr>
        <w:lastRenderedPageBreak/>
        <w:t xml:space="preserve">4.2.1. </w:t>
      </w:r>
      <w:bookmarkStart w:id="5" w:name="_Hlk96451877"/>
      <w:r w:rsidRPr="00A462B6">
        <w:rPr>
          <w:rFonts w:ascii="Arial" w:hAnsi="Arial" w:cs="Arial"/>
          <w:b/>
          <w:bCs/>
          <w:sz w:val="24"/>
          <w:szCs w:val="24"/>
          <w:u w:val="single"/>
        </w:rPr>
        <w:t>Insurance.</w:t>
      </w:r>
      <w:bookmarkEnd w:id="5"/>
    </w:p>
    <w:p w14:paraId="6DC192C8" w14:textId="77777777" w:rsidR="004D39EE" w:rsidRDefault="004D39EE" w:rsidP="00A50807">
      <w:pPr>
        <w:spacing w:after="0" w:line="360" w:lineRule="auto"/>
        <w:jc w:val="both"/>
        <w:rPr>
          <w:rFonts w:ascii="Arial" w:hAnsi="Arial" w:cs="Arial"/>
          <w:sz w:val="24"/>
          <w:szCs w:val="24"/>
        </w:rPr>
      </w:pPr>
    </w:p>
    <w:p w14:paraId="3C1297DF" w14:textId="4377D9E7" w:rsidR="00B13AC5" w:rsidRPr="00617CDB" w:rsidRDefault="00264CF6" w:rsidP="00A50807">
      <w:pPr>
        <w:spacing w:after="0" w:line="360" w:lineRule="auto"/>
        <w:jc w:val="both"/>
        <w:rPr>
          <w:rFonts w:ascii="Arial" w:hAnsi="Arial" w:cs="Arial"/>
          <w:sz w:val="24"/>
          <w:szCs w:val="24"/>
        </w:rPr>
      </w:pPr>
      <w:r>
        <w:rPr>
          <w:rFonts w:ascii="Arial" w:hAnsi="Arial" w:cs="Arial"/>
          <w:sz w:val="24"/>
          <w:szCs w:val="24"/>
        </w:rPr>
        <w:t>Part of the NEC4 would incorporate</w:t>
      </w:r>
      <w:r w:rsidR="00924D3D" w:rsidRPr="00924D3D">
        <w:rPr>
          <w:rFonts w:ascii="Arial" w:hAnsi="Arial" w:cs="Arial"/>
          <w:sz w:val="24"/>
          <w:szCs w:val="24"/>
        </w:rPr>
        <w:t xml:space="preserve"> liability insurance </w:t>
      </w:r>
      <w:r>
        <w:rPr>
          <w:rFonts w:ascii="Arial" w:hAnsi="Arial" w:cs="Arial"/>
          <w:sz w:val="24"/>
          <w:szCs w:val="24"/>
        </w:rPr>
        <w:t>to guarantee</w:t>
      </w:r>
      <w:r w:rsidR="00924D3D" w:rsidRPr="00924D3D">
        <w:rPr>
          <w:rFonts w:ascii="Arial" w:hAnsi="Arial" w:cs="Arial"/>
          <w:sz w:val="24"/>
          <w:szCs w:val="24"/>
        </w:rPr>
        <w:t xml:space="preserve"> all parties within the project </w:t>
      </w:r>
      <w:r>
        <w:rPr>
          <w:rFonts w:ascii="Arial" w:hAnsi="Arial" w:cs="Arial"/>
          <w:sz w:val="24"/>
          <w:szCs w:val="24"/>
        </w:rPr>
        <w:t>will have assurance towards</w:t>
      </w:r>
      <w:r w:rsidR="00924D3D" w:rsidRPr="00924D3D">
        <w:rPr>
          <w:rFonts w:ascii="Arial" w:hAnsi="Arial" w:cs="Arial"/>
          <w:sz w:val="24"/>
          <w:szCs w:val="24"/>
        </w:rPr>
        <w:t xml:space="preserve"> financial loss, overruns</w:t>
      </w:r>
      <w:r w:rsidR="000E67F2">
        <w:rPr>
          <w:rFonts w:ascii="Arial" w:hAnsi="Arial" w:cs="Arial"/>
          <w:sz w:val="24"/>
          <w:szCs w:val="24"/>
        </w:rPr>
        <w:t>, protection of risks to persons</w:t>
      </w:r>
      <w:r w:rsidR="004D39EE">
        <w:rPr>
          <w:rFonts w:ascii="Arial" w:hAnsi="Arial" w:cs="Arial"/>
          <w:sz w:val="24"/>
          <w:szCs w:val="24"/>
        </w:rPr>
        <w:t xml:space="preserve"> </w:t>
      </w:r>
      <w:r w:rsidR="000E67F2">
        <w:rPr>
          <w:rFonts w:ascii="Arial" w:hAnsi="Arial" w:cs="Arial"/>
          <w:sz w:val="24"/>
          <w:szCs w:val="24"/>
        </w:rPr>
        <w:t xml:space="preserve">or property, </w:t>
      </w:r>
      <w:r w:rsidR="007B5A21">
        <w:rPr>
          <w:rFonts w:ascii="Arial" w:hAnsi="Arial" w:cs="Arial"/>
          <w:sz w:val="24"/>
          <w:szCs w:val="24"/>
        </w:rPr>
        <w:t>amendments between parties</w:t>
      </w:r>
      <w:r w:rsidR="007B5A21" w:rsidRPr="007B5A21">
        <w:t xml:space="preserve"> </w:t>
      </w:r>
      <w:r w:rsidR="007B5A21">
        <w:t>(</w:t>
      </w:r>
      <w:r w:rsidR="007B5A21" w:rsidRPr="007B5A21">
        <w:rPr>
          <w:rFonts w:ascii="Arial" w:hAnsi="Arial" w:cs="Arial"/>
          <w:sz w:val="24"/>
          <w:szCs w:val="24"/>
        </w:rPr>
        <w:t>Forward,</w:t>
      </w:r>
      <w:r w:rsidR="007B5A21">
        <w:rPr>
          <w:rFonts w:ascii="Arial" w:hAnsi="Arial" w:cs="Arial"/>
          <w:sz w:val="24"/>
          <w:szCs w:val="24"/>
        </w:rPr>
        <w:t xml:space="preserve"> </w:t>
      </w:r>
      <w:r w:rsidR="007B5A21" w:rsidRPr="007B5A21">
        <w:rPr>
          <w:rFonts w:ascii="Arial" w:hAnsi="Arial" w:cs="Arial"/>
          <w:sz w:val="24"/>
          <w:szCs w:val="24"/>
        </w:rPr>
        <w:t>2018</w:t>
      </w:r>
      <w:r w:rsidR="007B5A21">
        <w:rPr>
          <w:rFonts w:ascii="Arial" w:hAnsi="Arial" w:cs="Arial"/>
          <w:sz w:val="24"/>
          <w:szCs w:val="24"/>
        </w:rPr>
        <w:t>, p. 23</w:t>
      </w:r>
      <w:r w:rsidR="007B5A21" w:rsidRPr="007B5A21">
        <w:rPr>
          <w:rFonts w:ascii="Arial" w:hAnsi="Arial" w:cs="Arial"/>
          <w:sz w:val="24"/>
          <w:szCs w:val="24"/>
        </w:rPr>
        <w:t>)</w:t>
      </w:r>
      <w:r w:rsidR="007B5A21">
        <w:rPr>
          <w:rFonts w:ascii="Arial" w:hAnsi="Arial" w:cs="Arial"/>
          <w:sz w:val="24"/>
          <w:szCs w:val="24"/>
        </w:rPr>
        <w:t xml:space="preserve"> </w:t>
      </w:r>
      <w:r w:rsidR="004D39EE">
        <w:rPr>
          <w:rFonts w:ascii="Arial" w:hAnsi="Arial" w:cs="Arial"/>
          <w:sz w:val="24"/>
          <w:szCs w:val="24"/>
        </w:rPr>
        <w:t>and</w:t>
      </w:r>
      <w:r>
        <w:rPr>
          <w:rFonts w:ascii="Arial" w:hAnsi="Arial" w:cs="Arial"/>
          <w:sz w:val="24"/>
          <w:szCs w:val="24"/>
        </w:rPr>
        <w:t xml:space="preserve"> </w:t>
      </w:r>
      <w:r w:rsidR="007B5A21">
        <w:rPr>
          <w:rFonts w:ascii="Arial" w:hAnsi="Arial" w:cs="Arial"/>
          <w:sz w:val="24"/>
          <w:szCs w:val="24"/>
        </w:rPr>
        <w:t xml:space="preserve">will </w:t>
      </w:r>
      <w:r>
        <w:rPr>
          <w:rFonts w:ascii="Arial" w:hAnsi="Arial" w:cs="Arial"/>
          <w:sz w:val="24"/>
          <w:szCs w:val="24"/>
        </w:rPr>
        <w:t xml:space="preserve">also </w:t>
      </w:r>
      <w:r w:rsidR="004D39EE">
        <w:rPr>
          <w:rFonts w:ascii="Arial" w:hAnsi="Arial" w:cs="Arial"/>
          <w:sz w:val="24"/>
          <w:szCs w:val="24"/>
        </w:rPr>
        <w:t xml:space="preserve">significantly </w:t>
      </w:r>
      <w:r w:rsidR="002A56F2" w:rsidRPr="00924D3D">
        <w:rPr>
          <w:rFonts w:ascii="Arial" w:hAnsi="Arial" w:cs="Arial"/>
          <w:sz w:val="24"/>
          <w:szCs w:val="24"/>
        </w:rPr>
        <w:t>reduce</w:t>
      </w:r>
      <w:r w:rsidR="00924D3D" w:rsidRPr="00924D3D">
        <w:rPr>
          <w:rFonts w:ascii="Arial" w:hAnsi="Arial" w:cs="Arial"/>
          <w:sz w:val="24"/>
          <w:szCs w:val="24"/>
        </w:rPr>
        <w:t xml:space="preserve"> the cost </w:t>
      </w:r>
      <w:r w:rsidR="004D39EE">
        <w:rPr>
          <w:rFonts w:ascii="Arial" w:hAnsi="Arial" w:cs="Arial"/>
          <w:sz w:val="24"/>
          <w:szCs w:val="24"/>
        </w:rPr>
        <w:t>opposed to</w:t>
      </w:r>
      <w:r w:rsidR="00924D3D" w:rsidRPr="00924D3D">
        <w:rPr>
          <w:rFonts w:ascii="Arial" w:hAnsi="Arial" w:cs="Arial"/>
          <w:sz w:val="24"/>
          <w:szCs w:val="24"/>
        </w:rPr>
        <w:t xml:space="preserve"> individual insurances across the board</w:t>
      </w:r>
      <w:r w:rsidR="004D39EE">
        <w:rPr>
          <w:rFonts w:ascii="Arial" w:hAnsi="Arial" w:cs="Arial"/>
          <w:sz w:val="24"/>
          <w:szCs w:val="24"/>
        </w:rPr>
        <w:t>; which</w:t>
      </w:r>
      <w:r w:rsidR="00924D3D" w:rsidRPr="00924D3D">
        <w:rPr>
          <w:rFonts w:ascii="Arial" w:hAnsi="Arial" w:cs="Arial"/>
          <w:sz w:val="24"/>
          <w:szCs w:val="24"/>
        </w:rPr>
        <w:t xml:space="preserve"> encourage</w:t>
      </w:r>
      <w:r w:rsidR="004D39EE">
        <w:rPr>
          <w:rFonts w:ascii="Arial" w:hAnsi="Arial" w:cs="Arial"/>
          <w:sz w:val="24"/>
          <w:szCs w:val="24"/>
        </w:rPr>
        <w:t>s to enhance</w:t>
      </w:r>
      <w:r w:rsidR="00924D3D" w:rsidRPr="00924D3D">
        <w:rPr>
          <w:rFonts w:ascii="Arial" w:hAnsi="Arial" w:cs="Arial"/>
          <w:sz w:val="24"/>
          <w:szCs w:val="24"/>
        </w:rPr>
        <w:t xml:space="preserve"> integrated team</w:t>
      </w:r>
      <w:r w:rsidR="004D39EE">
        <w:rPr>
          <w:rFonts w:ascii="Arial" w:hAnsi="Arial" w:cs="Arial"/>
          <w:sz w:val="24"/>
          <w:szCs w:val="24"/>
        </w:rPr>
        <w:t xml:space="preserve"> building </w:t>
      </w:r>
      <w:r w:rsidR="00924D3D" w:rsidRPr="00924D3D">
        <w:rPr>
          <w:rFonts w:ascii="Arial" w:hAnsi="Arial" w:cs="Arial"/>
          <w:sz w:val="24"/>
          <w:szCs w:val="24"/>
        </w:rPr>
        <w:t>relationships</w:t>
      </w:r>
      <w:r w:rsidR="004D39EE">
        <w:rPr>
          <w:rFonts w:ascii="Arial" w:hAnsi="Arial" w:cs="Arial"/>
          <w:sz w:val="24"/>
          <w:szCs w:val="24"/>
        </w:rPr>
        <w:t xml:space="preserve"> within the industry</w:t>
      </w:r>
      <w:r w:rsidR="00924D3D">
        <w:rPr>
          <w:rFonts w:ascii="Arial" w:hAnsi="Arial" w:cs="Arial"/>
          <w:sz w:val="24"/>
          <w:szCs w:val="24"/>
        </w:rPr>
        <w:t>. ‘According to Griffiths &amp; Amour also calculated that for every £1 paid out in professional indemnity claims £5 had been spent in legal fees’</w:t>
      </w:r>
      <w:r w:rsidR="00924D3D" w:rsidRPr="00924D3D">
        <w:t xml:space="preserve"> </w:t>
      </w:r>
      <w:r w:rsidR="00924D3D">
        <w:t>(</w:t>
      </w:r>
      <w:r w:rsidR="00924D3D" w:rsidRPr="00924D3D">
        <w:rPr>
          <w:rFonts w:ascii="Arial" w:hAnsi="Arial" w:cs="Arial"/>
          <w:sz w:val="24"/>
          <w:szCs w:val="24"/>
        </w:rPr>
        <w:t>Cash, 2021)</w:t>
      </w:r>
      <w:r w:rsidR="00924D3D">
        <w:rPr>
          <w:rFonts w:ascii="Arial" w:hAnsi="Arial" w:cs="Arial"/>
          <w:sz w:val="24"/>
          <w:szCs w:val="24"/>
        </w:rPr>
        <w:t xml:space="preserve">. </w:t>
      </w:r>
      <w:r w:rsidR="004D39EE">
        <w:rPr>
          <w:rFonts w:ascii="Arial" w:hAnsi="Arial" w:cs="Arial"/>
          <w:sz w:val="24"/>
          <w:szCs w:val="24"/>
        </w:rPr>
        <w:t>There may be a barrier in relation to carrying out this process, as most liability insurance</w:t>
      </w:r>
      <w:r w:rsidR="0045045F">
        <w:rPr>
          <w:rFonts w:ascii="Arial" w:hAnsi="Arial" w:cs="Arial"/>
          <w:sz w:val="24"/>
          <w:szCs w:val="24"/>
        </w:rPr>
        <w:t>’</w:t>
      </w:r>
      <w:r w:rsidR="004D39EE">
        <w:rPr>
          <w:rFonts w:ascii="Arial" w:hAnsi="Arial" w:cs="Arial"/>
          <w:sz w:val="24"/>
          <w:szCs w:val="24"/>
        </w:rPr>
        <w:t xml:space="preserve">s, market </w:t>
      </w:r>
      <w:r w:rsidR="000B684A">
        <w:rPr>
          <w:rFonts w:ascii="Arial" w:hAnsi="Arial" w:cs="Arial"/>
          <w:sz w:val="24"/>
          <w:szCs w:val="24"/>
        </w:rPr>
        <w:t xml:space="preserve">move </w:t>
      </w:r>
      <w:r w:rsidR="004D39EE">
        <w:rPr>
          <w:rFonts w:ascii="Arial" w:hAnsi="Arial" w:cs="Arial"/>
          <w:sz w:val="24"/>
          <w:szCs w:val="24"/>
        </w:rPr>
        <w:t xml:space="preserve">more towards traditional procurement routes.  </w:t>
      </w:r>
      <w:r w:rsidR="002651D2">
        <w:rPr>
          <w:rFonts w:ascii="Arial" w:hAnsi="Arial" w:cs="Arial"/>
          <w:sz w:val="24"/>
          <w:szCs w:val="24"/>
        </w:rPr>
        <w:tab/>
      </w:r>
    </w:p>
    <w:p w14:paraId="1C65AE68" w14:textId="03E07A77" w:rsidR="0017407E" w:rsidRDefault="0017407E" w:rsidP="00A50807">
      <w:pPr>
        <w:spacing w:after="0" w:line="360" w:lineRule="auto"/>
        <w:jc w:val="both"/>
        <w:rPr>
          <w:rFonts w:ascii="Arial" w:hAnsi="Arial" w:cs="Arial"/>
          <w:sz w:val="24"/>
          <w:szCs w:val="24"/>
        </w:rPr>
      </w:pPr>
    </w:p>
    <w:p w14:paraId="55C6E0ED" w14:textId="4B959788" w:rsidR="0017407E" w:rsidRDefault="00A465DB" w:rsidP="00A50807">
      <w:pPr>
        <w:spacing w:after="0" w:line="360" w:lineRule="auto"/>
        <w:jc w:val="both"/>
        <w:rPr>
          <w:rFonts w:ascii="Arial" w:hAnsi="Arial" w:cs="Arial"/>
          <w:b/>
          <w:bCs/>
          <w:sz w:val="24"/>
          <w:szCs w:val="24"/>
          <w:u w:val="single"/>
        </w:rPr>
      </w:pPr>
      <w:r w:rsidRPr="00A465DB">
        <w:rPr>
          <w:rFonts w:ascii="Arial" w:hAnsi="Arial" w:cs="Arial"/>
          <w:b/>
          <w:bCs/>
          <w:sz w:val="24"/>
          <w:szCs w:val="24"/>
        </w:rPr>
        <w:t>4.</w:t>
      </w:r>
      <w:r w:rsidR="00495A85">
        <w:rPr>
          <w:rFonts w:ascii="Arial" w:hAnsi="Arial" w:cs="Arial"/>
          <w:b/>
          <w:bCs/>
          <w:sz w:val="24"/>
          <w:szCs w:val="24"/>
        </w:rPr>
        <w:t>4</w:t>
      </w:r>
      <w:r w:rsidRPr="00A465DB">
        <w:rPr>
          <w:rFonts w:ascii="Arial" w:hAnsi="Arial" w:cs="Arial"/>
          <w:b/>
          <w:bCs/>
          <w:sz w:val="24"/>
          <w:szCs w:val="24"/>
        </w:rPr>
        <w:t xml:space="preserve">. </w:t>
      </w:r>
      <w:r w:rsidRPr="00A465DB">
        <w:rPr>
          <w:rFonts w:ascii="Arial" w:hAnsi="Arial" w:cs="Arial"/>
          <w:b/>
          <w:bCs/>
          <w:sz w:val="24"/>
          <w:szCs w:val="24"/>
        </w:rPr>
        <w:tab/>
      </w:r>
      <w:bookmarkStart w:id="6" w:name="_Hlk96451934"/>
      <w:r w:rsidRPr="00A465DB">
        <w:rPr>
          <w:rFonts w:ascii="Arial" w:hAnsi="Arial" w:cs="Arial"/>
          <w:b/>
          <w:bCs/>
          <w:sz w:val="24"/>
          <w:szCs w:val="24"/>
          <w:u w:val="single"/>
        </w:rPr>
        <w:t>Tendering Process</w:t>
      </w:r>
      <w:r>
        <w:rPr>
          <w:rFonts w:ascii="Arial" w:hAnsi="Arial" w:cs="Arial"/>
          <w:b/>
          <w:bCs/>
          <w:sz w:val="24"/>
          <w:szCs w:val="24"/>
          <w:u w:val="single"/>
        </w:rPr>
        <w:t xml:space="preserve">. </w:t>
      </w:r>
      <w:bookmarkEnd w:id="6"/>
    </w:p>
    <w:p w14:paraId="44E30A55" w14:textId="5510351F" w:rsidR="004D39EE" w:rsidRDefault="004D39EE" w:rsidP="00A50807">
      <w:pPr>
        <w:spacing w:after="0" w:line="360" w:lineRule="auto"/>
        <w:jc w:val="both"/>
        <w:rPr>
          <w:rFonts w:ascii="Arial" w:hAnsi="Arial" w:cs="Arial"/>
          <w:b/>
          <w:bCs/>
          <w:sz w:val="24"/>
          <w:szCs w:val="24"/>
          <w:u w:val="single"/>
        </w:rPr>
      </w:pPr>
    </w:p>
    <w:p w14:paraId="3949D3C1" w14:textId="5C6E7878" w:rsidR="00805225" w:rsidRDefault="007360AD" w:rsidP="00A50807">
      <w:pPr>
        <w:spacing w:after="0" w:line="360" w:lineRule="auto"/>
        <w:jc w:val="both"/>
        <w:rPr>
          <w:rFonts w:ascii="Arial" w:hAnsi="Arial" w:cs="Arial"/>
          <w:sz w:val="24"/>
          <w:szCs w:val="24"/>
        </w:rPr>
      </w:pPr>
      <w:r w:rsidRPr="007360AD">
        <w:rPr>
          <w:rFonts w:ascii="Arial" w:hAnsi="Arial" w:cs="Arial"/>
          <w:b/>
          <w:bCs/>
          <w:sz w:val="24"/>
          <w:szCs w:val="24"/>
        </w:rPr>
        <w:t>4.4.1.</w:t>
      </w:r>
      <w:r>
        <w:rPr>
          <w:rFonts w:ascii="Arial" w:hAnsi="Arial" w:cs="Arial"/>
          <w:sz w:val="24"/>
          <w:szCs w:val="24"/>
        </w:rPr>
        <w:t xml:space="preserve"> </w:t>
      </w:r>
      <w:r w:rsidR="00945A3E">
        <w:rPr>
          <w:rFonts w:ascii="Arial" w:hAnsi="Arial" w:cs="Arial"/>
          <w:sz w:val="24"/>
          <w:szCs w:val="24"/>
        </w:rPr>
        <w:t>Within the tendering process an application is provided by the supplier with response to an invitation to tender</w:t>
      </w:r>
      <w:r w:rsidR="00FB2308">
        <w:rPr>
          <w:rFonts w:ascii="Arial" w:hAnsi="Arial" w:cs="Arial"/>
          <w:sz w:val="24"/>
          <w:szCs w:val="24"/>
        </w:rPr>
        <w:t xml:space="preserve">, under </w:t>
      </w:r>
      <w:r w:rsidR="00FB2308" w:rsidRPr="00FB2308">
        <w:rPr>
          <w:rFonts w:ascii="Arial" w:hAnsi="Arial" w:cs="Arial"/>
          <w:b/>
          <w:bCs/>
          <w:sz w:val="24"/>
          <w:szCs w:val="24"/>
        </w:rPr>
        <w:t>Offer</w:t>
      </w:r>
      <w:r w:rsidR="00FB2308">
        <w:rPr>
          <w:rFonts w:ascii="Arial" w:hAnsi="Arial" w:cs="Arial"/>
          <w:sz w:val="24"/>
          <w:szCs w:val="24"/>
        </w:rPr>
        <w:t xml:space="preserve"> and </w:t>
      </w:r>
      <w:r w:rsidR="00FB2308" w:rsidRPr="00FB2308">
        <w:rPr>
          <w:rFonts w:ascii="Arial" w:hAnsi="Arial" w:cs="Arial"/>
          <w:b/>
          <w:bCs/>
          <w:sz w:val="24"/>
          <w:szCs w:val="24"/>
        </w:rPr>
        <w:t>Acceptance</w:t>
      </w:r>
      <w:r w:rsidR="00FB2308" w:rsidRPr="00FB2308">
        <w:t xml:space="preserve"> </w:t>
      </w:r>
      <w:r w:rsidR="00FB2308">
        <w:t>(</w:t>
      </w:r>
      <w:r w:rsidR="00FB2308" w:rsidRPr="00FB2308">
        <w:rPr>
          <w:rFonts w:ascii="Arial" w:hAnsi="Arial" w:cs="Arial"/>
          <w:sz w:val="24"/>
          <w:szCs w:val="24"/>
        </w:rPr>
        <w:t>UFF, 2013</w:t>
      </w:r>
      <w:r w:rsidR="00FB2308">
        <w:rPr>
          <w:rFonts w:ascii="Arial" w:hAnsi="Arial" w:cs="Arial"/>
          <w:sz w:val="24"/>
          <w:szCs w:val="24"/>
        </w:rPr>
        <w:t>. P 176</w:t>
      </w:r>
      <w:r w:rsidR="00FB2308" w:rsidRPr="00FB2308">
        <w:rPr>
          <w:rFonts w:ascii="Arial" w:hAnsi="Arial" w:cs="Arial"/>
          <w:sz w:val="24"/>
          <w:szCs w:val="24"/>
        </w:rPr>
        <w:t>)</w:t>
      </w:r>
      <w:r w:rsidR="00805225">
        <w:rPr>
          <w:rFonts w:ascii="Arial" w:hAnsi="Arial" w:cs="Arial"/>
          <w:sz w:val="24"/>
          <w:szCs w:val="24"/>
        </w:rPr>
        <w:t>, which</w:t>
      </w:r>
      <w:r w:rsidR="00945A3E">
        <w:rPr>
          <w:rFonts w:ascii="Arial" w:hAnsi="Arial" w:cs="Arial"/>
          <w:sz w:val="24"/>
          <w:szCs w:val="24"/>
        </w:rPr>
        <w:t xml:space="preserve"> may be for a</w:t>
      </w:r>
      <w:r w:rsidR="00805225">
        <w:rPr>
          <w:rFonts w:ascii="Arial" w:hAnsi="Arial" w:cs="Arial"/>
          <w:sz w:val="24"/>
          <w:szCs w:val="24"/>
        </w:rPr>
        <w:t xml:space="preserve"> different</w:t>
      </w:r>
      <w:r w:rsidR="00945A3E">
        <w:rPr>
          <w:rFonts w:ascii="Arial" w:hAnsi="Arial" w:cs="Arial"/>
          <w:sz w:val="24"/>
          <w:szCs w:val="24"/>
        </w:rPr>
        <w:t xml:space="preserve"> range of contracts within the construction industry.  All tenders are applying to provide the goods and service act within the contract</w:t>
      </w:r>
      <w:r w:rsidR="00A84717">
        <w:rPr>
          <w:rFonts w:ascii="Arial" w:hAnsi="Arial" w:cs="Arial"/>
          <w:sz w:val="24"/>
          <w:szCs w:val="24"/>
        </w:rPr>
        <w:t xml:space="preserve"> and may follow the pre-qualification questionnaire and pre-tender interview that has been advertised by the client. This will allow the client to carry out a short-listing procedure to evaluate the most appropriate applicant</w:t>
      </w:r>
      <w:r w:rsidR="00FB2308">
        <w:rPr>
          <w:rFonts w:ascii="Arial" w:hAnsi="Arial" w:cs="Arial"/>
          <w:sz w:val="24"/>
          <w:szCs w:val="24"/>
        </w:rPr>
        <w:t xml:space="preserve"> who offer</w:t>
      </w:r>
      <w:r w:rsidR="0098643F">
        <w:rPr>
          <w:rFonts w:ascii="Arial" w:hAnsi="Arial" w:cs="Arial"/>
          <w:sz w:val="24"/>
          <w:szCs w:val="24"/>
        </w:rPr>
        <w:t>s</w:t>
      </w:r>
      <w:r w:rsidR="00FB2308">
        <w:rPr>
          <w:rFonts w:ascii="Arial" w:hAnsi="Arial" w:cs="Arial"/>
          <w:sz w:val="24"/>
          <w:szCs w:val="24"/>
        </w:rPr>
        <w:t xml:space="preserve"> best quality and value</w:t>
      </w:r>
      <w:r w:rsidR="00A84717">
        <w:rPr>
          <w:rFonts w:ascii="Arial" w:hAnsi="Arial" w:cs="Arial"/>
          <w:sz w:val="24"/>
          <w:szCs w:val="24"/>
        </w:rPr>
        <w:t xml:space="preserve"> to</w:t>
      </w:r>
      <w:r w:rsidR="0098643F">
        <w:rPr>
          <w:rFonts w:ascii="Arial" w:hAnsi="Arial" w:cs="Arial"/>
          <w:sz w:val="24"/>
          <w:szCs w:val="24"/>
        </w:rPr>
        <w:t>wards the</w:t>
      </w:r>
      <w:r w:rsidR="00A84717">
        <w:rPr>
          <w:rFonts w:ascii="Arial" w:hAnsi="Arial" w:cs="Arial"/>
          <w:sz w:val="24"/>
          <w:szCs w:val="24"/>
        </w:rPr>
        <w:t xml:space="preserve"> project</w:t>
      </w:r>
      <w:r w:rsidR="00D82C00">
        <w:rPr>
          <w:rFonts w:ascii="Arial" w:hAnsi="Arial" w:cs="Arial"/>
          <w:sz w:val="24"/>
          <w:szCs w:val="24"/>
        </w:rPr>
        <w:t>’</w:t>
      </w:r>
      <w:r w:rsidR="00A84717">
        <w:rPr>
          <w:rFonts w:ascii="Arial" w:hAnsi="Arial" w:cs="Arial"/>
          <w:sz w:val="24"/>
          <w:szCs w:val="24"/>
        </w:rPr>
        <w:t xml:space="preserve">s development </w:t>
      </w:r>
      <w:r w:rsidR="00805225">
        <w:rPr>
          <w:rFonts w:ascii="Arial" w:hAnsi="Arial" w:cs="Arial"/>
          <w:sz w:val="24"/>
          <w:szCs w:val="24"/>
        </w:rPr>
        <w:t>(</w:t>
      </w:r>
      <w:r w:rsidR="00805225" w:rsidRPr="00805225">
        <w:rPr>
          <w:rFonts w:ascii="Arial" w:hAnsi="Arial" w:cs="Arial"/>
          <w:sz w:val="24"/>
          <w:szCs w:val="24"/>
        </w:rPr>
        <w:t>Finch, 2011)</w:t>
      </w:r>
      <w:r w:rsidR="00805225">
        <w:rPr>
          <w:rFonts w:ascii="Arial" w:hAnsi="Arial" w:cs="Arial"/>
          <w:sz w:val="24"/>
          <w:szCs w:val="24"/>
        </w:rPr>
        <w:t>.</w:t>
      </w:r>
    </w:p>
    <w:p w14:paraId="41BC237A" w14:textId="77777777" w:rsidR="00F147A8" w:rsidRDefault="00F147A8" w:rsidP="00A50807">
      <w:pPr>
        <w:spacing w:after="0" w:line="360" w:lineRule="auto"/>
        <w:jc w:val="both"/>
        <w:rPr>
          <w:rFonts w:ascii="Arial" w:hAnsi="Arial" w:cs="Arial"/>
          <w:sz w:val="24"/>
          <w:szCs w:val="24"/>
        </w:rPr>
      </w:pPr>
    </w:p>
    <w:p w14:paraId="397C3A9A" w14:textId="77777777" w:rsidR="00A13A62" w:rsidRDefault="00A13A62" w:rsidP="00A50807">
      <w:pPr>
        <w:spacing w:after="0" w:line="360" w:lineRule="auto"/>
        <w:jc w:val="both"/>
        <w:rPr>
          <w:rFonts w:ascii="Arial" w:hAnsi="Arial" w:cs="Arial"/>
          <w:b/>
          <w:bCs/>
          <w:sz w:val="24"/>
          <w:szCs w:val="24"/>
        </w:rPr>
      </w:pPr>
    </w:p>
    <w:p w14:paraId="6D11E48F" w14:textId="77777777" w:rsidR="00A13A62" w:rsidRDefault="00A13A62" w:rsidP="00A50807">
      <w:pPr>
        <w:spacing w:after="0" w:line="360" w:lineRule="auto"/>
        <w:jc w:val="both"/>
        <w:rPr>
          <w:rFonts w:ascii="Arial" w:hAnsi="Arial" w:cs="Arial"/>
          <w:b/>
          <w:bCs/>
          <w:sz w:val="24"/>
          <w:szCs w:val="24"/>
        </w:rPr>
      </w:pPr>
    </w:p>
    <w:p w14:paraId="03F5CA33" w14:textId="77777777" w:rsidR="00A13A62" w:rsidRDefault="00A13A62" w:rsidP="00A50807">
      <w:pPr>
        <w:spacing w:after="0" w:line="360" w:lineRule="auto"/>
        <w:jc w:val="both"/>
        <w:rPr>
          <w:rFonts w:ascii="Arial" w:hAnsi="Arial" w:cs="Arial"/>
          <w:b/>
          <w:bCs/>
          <w:sz w:val="24"/>
          <w:szCs w:val="24"/>
        </w:rPr>
      </w:pPr>
    </w:p>
    <w:p w14:paraId="3E6DAC3C" w14:textId="77777777" w:rsidR="00A13A62" w:rsidRDefault="00A13A62" w:rsidP="00A50807">
      <w:pPr>
        <w:spacing w:after="0" w:line="360" w:lineRule="auto"/>
        <w:jc w:val="both"/>
        <w:rPr>
          <w:rFonts w:ascii="Arial" w:hAnsi="Arial" w:cs="Arial"/>
          <w:b/>
          <w:bCs/>
          <w:sz w:val="24"/>
          <w:szCs w:val="24"/>
        </w:rPr>
      </w:pPr>
    </w:p>
    <w:p w14:paraId="7F05522B" w14:textId="77777777" w:rsidR="00A13A62" w:rsidRDefault="00A13A62" w:rsidP="00A50807">
      <w:pPr>
        <w:spacing w:after="0" w:line="360" w:lineRule="auto"/>
        <w:jc w:val="both"/>
        <w:rPr>
          <w:rFonts w:ascii="Arial" w:hAnsi="Arial" w:cs="Arial"/>
          <w:b/>
          <w:bCs/>
          <w:sz w:val="24"/>
          <w:szCs w:val="24"/>
        </w:rPr>
      </w:pPr>
    </w:p>
    <w:p w14:paraId="2BD672AC" w14:textId="77777777" w:rsidR="00A13A62" w:rsidRDefault="00A13A62" w:rsidP="00A50807">
      <w:pPr>
        <w:spacing w:after="0" w:line="360" w:lineRule="auto"/>
        <w:jc w:val="both"/>
        <w:rPr>
          <w:rFonts w:ascii="Arial" w:hAnsi="Arial" w:cs="Arial"/>
          <w:b/>
          <w:bCs/>
          <w:sz w:val="24"/>
          <w:szCs w:val="24"/>
        </w:rPr>
      </w:pPr>
    </w:p>
    <w:p w14:paraId="7DCA1693" w14:textId="77777777" w:rsidR="00A13A62" w:rsidRDefault="00A13A62" w:rsidP="00A50807">
      <w:pPr>
        <w:spacing w:after="0" w:line="360" w:lineRule="auto"/>
        <w:jc w:val="both"/>
        <w:rPr>
          <w:rFonts w:ascii="Arial" w:hAnsi="Arial" w:cs="Arial"/>
          <w:b/>
          <w:bCs/>
          <w:sz w:val="24"/>
          <w:szCs w:val="24"/>
        </w:rPr>
      </w:pPr>
    </w:p>
    <w:p w14:paraId="074FD9D3" w14:textId="77777777" w:rsidR="00A13A62" w:rsidRDefault="00A13A62" w:rsidP="00A50807">
      <w:pPr>
        <w:spacing w:after="0" w:line="360" w:lineRule="auto"/>
        <w:jc w:val="both"/>
        <w:rPr>
          <w:rFonts w:ascii="Arial" w:hAnsi="Arial" w:cs="Arial"/>
          <w:b/>
          <w:bCs/>
          <w:sz w:val="24"/>
          <w:szCs w:val="24"/>
        </w:rPr>
      </w:pPr>
    </w:p>
    <w:p w14:paraId="25EA926A" w14:textId="77777777" w:rsidR="00A13A62" w:rsidRDefault="00A13A62" w:rsidP="00A50807">
      <w:pPr>
        <w:spacing w:after="0" w:line="360" w:lineRule="auto"/>
        <w:jc w:val="both"/>
        <w:rPr>
          <w:rFonts w:ascii="Arial" w:hAnsi="Arial" w:cs="Arial"/>
          <w:b/>
          <w:bCs/>
          <w:sz w:val="24"/>
          <w:szCs w:val="24"/>
        </w:rPr>
      </w:pPr>
    </w:p>
    <w:p w14:paraId="586CD1BD" w14:textId="167608D2" w:rsidR="00945A3E" w:rsidRDefault="007360AD" w:rsidP="00A50807">
      <w:pPr>
        <w:spacing w:after="0" w:line="360" w:lineRule="auto"/>
        <w:jc w:val="both"/>
        <w:rPr>
          <w:rFonts w:ascii="Arial" w:hAnsi="Arial" w:cs="Arial"/>
          <w:sz w:val="24"/>
          <w:szCs w:val="24"/>
        </w:rPr>
      </w:pPr>
      <w:r w:rsidRPr="007360AD">
        <w:rPr>
          <w:rFonts w:ascii="Arial" w:hAnsi="Arial" w:cs="Arial"/>
          <w:b/>
          <w:bCs/>
          <w:sz w:val="24"/>
          <w:szCs w:val="24"/>
        </w:rPr>
        <w:lastRenderedPageBreak/>
        <w:t>4.4.2.</w:t>
      </w:r>
      <w:r>
        <w:rPr>
          <w:rFonts w:ascii="Arial" w:hAnsi="Arial" w:cs="Arial"/>
          <w:sz w:val="24"/>
          <w:szCs w:val="24"/>
        </w:rPr>
        <w:t xml:space="preserve"> </w:t>
      </w:r>
      <w:bookmarkStart w:id="7" w:name="_Hlk96449805"/>
      <w:bookmarkStart w:id="8" w:name="_Hlk96451969"/>
      <w:r w:rsidR="00A13A62" w:rsidRPr="00A13A62">
        <w:rPr>
          <w:rFonts w:ascii="Arial" w:hAnsi="Arial" w:cs="Arial"/>
          <w:b/>
          <w:bCs/>
          <w:sz w:val="24"/>
          <w:szCs w:val="24"/>
          <w:u w:val="single"/>
        </w:rPr>
        <w:t xml:space="preserve">Refer Appendix 5 for further </w:t>
      </w:r>
      <w:r w:rsidR="006F0ACE">
        <w:rPr>
          <w:rFonts w:ascii="Arial" w:hAnsi="Arial" w:cs="Arial"/>
          <w:b/>
          <w:bCs/>
          <w:sz w:val="24"/>
          <w:szCs w:val="24"/>
          <w:u w:val="single"/>
        </w:rPr>
        <w:t xml:space="preserve">details; </w:t>
      </w:r>
      <w:r w:rsidR="00A13A62" w:rsidRPr="00A13A62">
        <w:rPr>
          <w:rFonts w:ascii="Arial" w:hAnsi="Arial" w:cs="Arial"/>
          <w:b/>
          <w:bCs/>
          <w:sz w:val="24"/>
          <w:szCs w:val="24"/>
          <w:u w:val="single"/>
        </w:rPr>
        <w:t>Tendering Process Table</w:t>
      </w:r>
      <w:r w:rsidR="00805225">
        <w:rPr>
          <w:rFonts w:ascii="Arial" w:hAnsi="Arial" w:cs="Arial"/>
          <w:sz w:val="24"/>
          <w:szCs w:val="24"/>
        </w:rPr>
        <w:t xml:space="preserve">: </w:t>
      </w:r>
      <w:bookmarkEnd w:id="8"/>
    </w:p>
    <w:bookmarkEnd w:id="7"/>
    <w:p w14:paraId="3EC5584B" w14:textId="77777777" w:rsidR="00805225" w:rsidRDefault="00805225" w:rsidP="00A50807">
      <w:pPr>
        <w:spacing w:after="0"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2830"/>
        <w:gridCol w:w="6186"/>
      </w:tblGrid>
      <w:tr w:rsidR="00805225" w14:paraId="34452AD5" w14:textId="77777777" w:rsidTr="00337E89">
        <w:tc>
          <w:tcPr>
            <w:tcW w:w="2830" w:type="dxa"/>
          </w:tcPr>
          <w:p w14:paraId="16778F47" w14:textId="03C0646C" w:rsidR="00337E89" w:rsidRDefault="00337E89" w:rsidP="00337E89">
            <w:pPr>
              <w:spacing w:after="0" w:line="360" w:lineRule="auto"/>
              <w:jc w:val="center"/>
              <w:rPr>
                <w:rFonts w:ascii="Arial" w:hAnsi="Arial" w:cs="Arial"/>
                <w:sz w:val="24"/>
                <w:szCs w:val="24"/>
              </w:rPr>
            </w:pPr>
            <w:bookmarkStart w:id="9" w:name="_Hlk96449776"/>
            <w:r>
              <w:rPr>
                <w:rFonts w:ascii="Arial" w:hAnsi="Arial" w:cs="Arial"/>
                <w:sz w:val="24"/>
                <w:szCs w:val="24"/>
              </w:rPr>
              <w:t>Pre – Tender Material</w:t>
            </w:r>
          </w:p>
          <w:p w14:paraId="5BD667A1" w14:textId="06D93D9B" w:rsidR="00805225" w:rsidRDefault="00337E89" w:rsidP="00337E89">
            <w:pPr>
              <w:spacing w:after="0" w:line="360" w:lineRule="auto"/>
              <w:jc w:val="center"/>
              <w:rPr>
                <w:rFonts w:ascii="Arial" w:hAnsi="Arial" w:cs="Arial"/>
                <w:sz w:val="24"/>
                <w:szCs w:val="24"/>
              </w:rPr>
            </w:pPr>
            <w:r>
              <w:rPr>
                <w:rFonts w:ascii="Arial" w:hAnsi="Arial" w:cs="Arial"/>
                <w:sz w:val="24"/>
                <w:szCs w:val="24"/>
              </w:rPr>
              <w:t>Information.</w:t>
            </w:r>
          </w:p>
        </w:tc>
        <w:tc>
          <w:tcPr>
            <w:tcW w:w="6186" w:type="dxa"/>
          </w:tcPr>
          <w:p w14:paraId="0EA250A7" w14:textId="77777777" w:rsidR="00805225" w:rsidRPr="00337E89" w:rsidRDefault="00337E89" w:rsidP="00337E89">
            <w:pPr>
              <w:pStyle w:val="ListParagraph"/>
              <w:numPr>
                <w:ilvl w:val="0"/>
                <w:numId w:val="4"/>
              </w:numPr>
              <w:spacing w:after="0" w:line="360" w:lineRule="auto"/>
              <w:jc w:val="both"/>
              <w:rPr>
                <w:rFonts w:ascii="Arial" w:hAnsi="Arial" w:cs="Arial"/>
                <w:sz w:val="24"/>
                <w:szCs w:val="24"/>
              </w:rPr>
            </w:pPr>
            <w:r w:rsidRPr="00337E89">
              <w:rPr>
                <w:rFonts w:ascii="Arial" w:hAnsi="Arial" w:cs="Arial"/>
                <w:sz w:val="24"/>
                <w:szCs w:val="24"/>
              </w:rPr>
              <w:t>Completion of supplier selection.</w:t>
            </w:r>
          </w:p>
          <w:p w14:paraId="6524C15F" w14:textId="77777777" w:rsidR="00337E89" w:rsidRPr="00337E89" w:rsidRDefault="00337E89" w:rsidP="00337E89">
            <w:pPr>
              <w:pStyle w:val="ListParagraph"/>
              <w:numPr>
                <w:ilvl w:val="0"/>
                <w:numId w:val="4"/>
              </w:numPr>
              <w:spacing w:after="0" w:line="360" w:lineRule="auto"/>
              <w:jc w:val="both"/>
              <w:rPr>
                <w:rFonts w:ascii="Arial" w:hAnsi="Arial" w:cs="Arial"/>
                <w:sz w:val="24"/>
                <w:szCs w:val="24"/>
              </w:rPr>
            </w:pPr>
            <w:r w:rsidRPr="00337E89">
              <w:rPr>
                <w:rFonts w:ascii="Arial" w:hAnsi="Arial" w:cs="Arial"/>
                <w:sz w:val="24"/>
                <w:szCs w:val="24"/>
              </w:rPr>
              <w:t>Include specification.</w:t>
            </w:r>
          </w:p>
          <w:p w14:paraId="5AA8FB61" w14:textId="77777777" w:rsidR="00337E89" w:rsidRPr="00337E89" w:rsidRDefault="00337E89" w:rsidP="00337E89">
            <w:pPr>
              <w:pStyle w:val="ListParagraph"/>
              <w:numPr>
                <w:ilvl w:val="0"/>
                <w:numId w:val="4"/>
              </w:numPr>
              <w:spacing w:after="0" w:line="360" w:lineRule="auto"/>
              <w:jc w:val="both"/>
              <w:rPr>
                <w:rFonts w:ascii="Arial" w:hAnsi="Arial" w:cs="Arial"/>
                <w:sz w:val="24"/>
                <w:szCs w:val="24"/>
              </w:rPr>
            </w:pPr>
            <w:r w:rsidRPr="00337E89">
              <w:rPr>
                <w:rFonts w:ascii="Arial" w:hAnsi="Arial" w:cs="Arial"/>
                <w:sz w:val="24"/>
                <w:szCs w:val="24"/>
              </w:rPr>
              <w:t>Conditions towards managing risk.</w:t>
            </w:r>
          </w:p>
          <w:p w14:paraId="662740C2" w14:textId="77777777" w:rsidR="00337E89" w:rsidRDefault="00337E89" w:rsidP="00337E89">
            <w:pPr>
              <w:pStyle w:val="ListParagraph"/>
              <w:numPr>
                <w:ilvl w:val="0"/>
                <w:numId w:val="4"/>
              </w:numPr>
              <w:spacing w:after="0" w:line="360" w:lineRule="auto"/>
              <w:jc w:val="both"/>
              <w:rPr>
                <w:rFonts w:ascii="Arial" w:hAnsi="Arial" w:cs="Arial"/>
                <w:sz w:val="24"/>
                <w:szCs w:val="24"/>
              </w:rPr>
            </w:pPr>
            <w:r w:rsidRPr="00337E89">
              <w:rPr>
                <w:rFonts w:ascii="Arial" w:hAnsi="Arial" w:cs="Arial"/>
                <w:sz w:val="24"/>
                <w:szCs w:val="24"/>
              </w:rPr>
              <w:t>Apply tender evaluation, strategy, criteria towards weighting, marking and awarding techniques used.</w:t>
            </w:r>
          </w:p>
          <w:p w14:paraId="4B526DA5" w14:textId="13052188" w:rsidR="00337E89" w:rsidRPr="00337E89" w:rsidRDefault="00337E89" w:rsidP="00337E89">
            <w:pPr>
              <w:pStyle w:val="ListParagraph"/>
              <w:numPr>
                <w:ilvl w:val="0"/>
                <w:numId w:val="4"/>
              </w:numPr>
              <w:spacing w:after="0" w:line="360" w:lineRule="auto"/>
              <w:jc w:val="both"/>
              <w:rPr>
                <w:rFonts w:ascii="Arial" w:hAnsi="Arial" w:cs="Arial"/>
                <w:sz w:val="24"/>
                <w:szCs w:val="24"/>
              </w:rPr>
            </w:pPr>
            <w:r>
              <w:rPr>
                <w:rFonts w:ascii="Arial" w:hAnsi="Arial" w:cs="Arial"/>
                <w:sz w:val="24"/>
                <w:szCs w:val="24"/>
              </w:rPr>
              <w:t>(P2P) process for managing throughout the project.</w:t>
            </w:r>
          </w:p>
        </w:tc>
      </w:tr>
      <w:tr w:rsidR="00337E89" w14:paraId="28C81AC3" w14:textId="77777777" w:rsidTr="00337E89">
        <w:tc>
          <w:tcPr>
            <w:tcW w:w="2830" w:type="dxa"/>
          </w:tcPr>
          <w:p w14:paraId="68DD03F8" w14:textId="6F060383" w:rsidR="00337E89" w:rsidRDefault="00337E89" w:rsidP="00337E89">
            <w:pPr>
              <w:spacing w:after="0" w:line="360" w:lineRule="auto"/>
              <w:jc w:val="center"/>
              <w:rPr>
                <w:rFonts w:ascii="Arial" w:hAnsi="Arial" w:cs="Arial"/>
                <w:sz w:val="24"/>
                <w:szCs w:val="24"/>
              </w:rPr>
            </w:pPr>
            <w:r>
              <w:rPr>
                <w:rFonts w:ascii="Arial" w:hAnsi="Arial" w:cs="Arial"/>
                <w:sz w:val="24"/>
                <w:szCs w:val="24"/>
              </w:rPr>
              <w:t xml:space="preserve">Tender Issues Material Information. </w:t>
            </w:r>
          </w:p>
        </w:tc>
        <w:tc>
          <w:tcPr>
            <w:tcW w:w="6186" w:type="dxa"/>
          </w:tcPr>
          <w:p w14:paraId="01EE29D9" w14:textId="7BDEA0E7" w:rsidR="00337E89" w:rsidRPr="00337E89" w:rsidRDefault="00337E89" w:rsidP="00337E89">
            <w:pPr>
              <w:pStyle w:val="ListParagraph"/>
              <w:numPr>
                <w:ilvl w:val="0"/>
                <w:numId w:val="4"/>
              </w:numPr>
              <w:spacing w:after="0" w:line="360" w:lineRule="auto"/>
              <w:jc w:val="both"/>
              <w:rPr>
                <w:rFonts w:ascii="Arial" w:hAnsi="Arial" w:cs="Arial"/>
                <w:sz w:val="24"/>
                <w:szCs w:val="24"/>
              </w:rPr>
            </w:pPr>
            <w:r>
              <w:rPr>
                <w:rFonts w:ascii="Arial" w:hAnsi="Arial" w:cs="Arial"/>
                <w:sz w:val="24"/>
                <w:szCs w:val="24"/>
              </w:rPr>
              <w:t xml:space="preserve">All tendering information must be allocated to each tender at the same time. </w:t>
            </w:r>
          </w:p>
        </w:tc>
      </w:tr>
      <w:tr w:rsidR="00337E89" w14:paraId="3B482598" w14:textId="77777777" w:rsidTr="00337E89">
        <w:tc>
          <w:tcPr>
            <w:tcW w:w="2830" w:type="dxa"/>
          </w:tcPr>
          <w:p w14:paraId="6D47B3A0" w14:textId="1CAB7A79" w:rsidR="00337E89" w:rsidRDefault="00A872FB" w:rsidP="00337E89">
            <w:pPr>
              <w:spacing w:after="0" w:line="360" w:lineRule="auto"/>
              <w:jc w:val="center"/>
              <w:rPr>
                <w:rFonts w:ascii="Arial" w:hAnsi="Arial" w:cs="Arial"/>
                <w:sz w:val="24"/>
                <w:szCs w:val="24"/>
              </w:rPr>
            </w:pPr>
            <w:r>
              <w:rPr>
                <w:rFonts w:ascii="Arial" w:hAnsi="Arial" w:cs="Arial"/>
                <w:sz w:val="24"/>
                <w:szCs w:val="24"/>
              </w:rPr>
              <w:t>Tender Convention.</w:t>
            </w:r>
          </w:p>
        </w:tc>
        <w:tc>
          <w:tcPr>
            <w:tcW w:w="6186" w:type="dxa"/>
          </w:tcPr>
          <w:p w14:paraId="72C2EE98" w14:textId="67872AA4" w:rsidR="00337E89" w:rsidRDefault="00A872FB" w:rsidP="00337E89">
            <w:pPr>
              <w:pStyle w:val="ListParagraph"/>
              <w:numPr>
                <w:ilvl w:val="0"/>
                <w:numId w:val="4"/>
              </w:numPr>
              <w:spacing w:after="0" w:line="360" w:lineRule="auto"/>
              <w:jc w:val="both"/>
              <w:rPr>
                <w:rFonts w:ascii="Arial" w:hAnsi="Arial" w:cs="Arial"/>
                <w:sz w:val="24"/>
                <w:szCs w:val="24"/>
              </w:rPr>
            </w:pPr>
            <w:r>
              <w:rPr>
                <w:rFonts w:ascii="Arial" w:hAnsi="Arial" w:cs="Arial"/>
                <w:sz w:val="24"/>
                <w:szCs w:val="24"/>
              </w:rPr>
              <w:t>Provides opportunity for the tenders to examine the client’s requirements and scope the facilities.</w:t>
            </w:r>
          </w:p>
        </w:tc>
      </w:tr>
      <w:tr w:rsidR="00A872FB" w14:paraId="328045CC" w14:textId="77777777" w:rsidTr="00337E89">
        <w:tc>
          <w:tcPr>
            <w:tcW w:w="2830" w:type="dxa"/>
          </w:tcPr>
          <w:p w14:paraId="2270AAED" w14:textId="697783EE" w:rsidR="00A872FB" w:rsidRDefault="00A872FB" w:rsidP="00337E89">
            <w:pPr>
              <w:spacing w:after="0" w:line="360" w:lineRule="auto"/>
              <w:jc w:val="center"/>
              <w:rPr>
                <w:rFonts w:ascii="Arial" w:hAnsi="Arial" w:cs="Arial"/>
                <w:sz w:val="24"/>
                <w:szCs w:val="24"/>
              </w:rPr>
            </w:pPr>
            <w:r>
              <w:rPr>
                <w:rFonts w:ascii="Arial" w:hAnsi="Arial" w:cs="Arial"/>
                <w:sz w:val="24"/>
                <w:szCs w:val="24"/>
              </w:rPr>
              <w:t>Tender Collusion.</w:t>
            </w:r>
          </w:p>
        </w:tc>
        <w:tc>
          <w:tcPr>
            <w:tcW w:w="6186" w:type="dxa"/>
          </w:tcPr>
          <w:p w14:paraId="5759FE5E" w14:textId="5FB0B3DD" w:rsidR="00A872FB" w:rsidRDefault="00A872FB" w:rsidP="00337E89">
            <w:pPr>
              <w:pStyle w:val="ListParagraph"/>
              <w:numPr>
                <w:ilvl w:val="0"/>
                <w:numId w:val="4"/>
              </w:numPr>
              <w:spacing w:after="0" w:line="360" w:lineRule="auto"/>
              <w:jc w:val="both"/>
              <w:rPr>
                <w:rFonts w:ascii="Arial" w:hAnsi="Arial" w:cs="Arial"/>
                <w:sz w:val="24"/>
                <w:szCs w:val="24"/>
              </w:rPr>
            </w:pPr>
            <w:r>
              <w:rPr>
                <w:rFonts w:ascii="Arial" w:hAnsi="Arial" w:cs="Arial"/>
                <w:sz w:val="24"/>
                <w:szCs w:val="24"/>
              </w:rPr>
              <w:t xml:space="preserve">Received valid information via the tendering board, so no illegal </w:t>
            </w:r>
            <w:r w:rsidR="0098643F">
              <w:rPr>
                <w:rFonts w:ascii="Arial" w:hAnsi="Arial" w:cs="Arial"/>
                <w:sz w:val="24"/>
                <w:szCs w:val="24"/>
              </w:rPr>
              <w:t>information</w:t>
            </w:r>
            <w:r>
              <w:rPr>
                <w:rFonts w:ascii="Arial" w:hAnsi="Arial" w:cs="Arial"/>
                <w:sz w:val="24"/>
                <w:szCs w:val="24"/>
              </w:rPr>
              <w:t xml:space="preserve"> has been issued. </w:t>
            </w:r>
          </w:p>
        </w:tc>
      </w:tr>
      <w:tr w:rsidR="00A872FB" w14:paraId="59948B65" w14:textId="77777777" w:rsidTr="00337E89">
        <w:tc>
          <w:tcPr>
            <w:tcW w:w="2830" w:type="dxa"/>
          </w:tcPr>
          <w:p w14:paraId="32D53EAE" w14:textId="009431D7" w:rsidR="00A872FB" w:rsidRDefault="00A872FB" w:rsidP="00337E89">
            <w:pPr>
              <w:spacing w:after="0" w:line="360" w:lineRule="auto"/>
              <w:jc w:val="center"/>
              <w:rPr>
                <w:rFonts w:ascii="Arial" w:hAnsi="Arial" w:cs="Arial"/>
                <w:sz w:val="24"/>
                <w:szCs w:val="24"/>
              </w:rPr>
            </w:pPr>
            <w:r>
              <w:rPr>
                <w:rFonts w:ascii="Arial" w:hAnsi="Arial" w:cs="Arial"/>
                <w:sz w:val="24"/>
                <w:szCs w:val="24"/>
              </w:rPr>
              <w:t>Tender Evaluation.</w:t>
            </w:r>
          </w:p>
        </w:tc>
        <w:tc>
          <w:tcPr>
            <w:tcW w:w="6186" w:type="dxa"/>
          </w:tcPr>
          <w:p w14:paraId="39D2730D" w14:textId="792137CF" w:rsidR="00A872FB" w:rsidRDefault="00A872FB" w:rsidP="00A872FB">
            <w:pPr>
              <w:pStyle w:val="ListParagraph"/>
              <w:numPr>
                <w:ilvl w:val="0"/>
                <w:numId w:val="4"/>
              </w:numPr>
              <w:spacing w:after="0" w:line="360" w:lineRule="auto"/>
              <w:jc w:val="both"/>
              <w:rPr>
                <w:rFonts w:ascii="Arial" w:hAnsi="Arial" w:cs="Arial"/>
                <w:sz w:val="24"/>
                <w:szCs w:val="24"/>
              </w:rPr>
            </w:pPr>
            <w:r>
              <w:rPr>
                <w:rFonts w:ascii="Arial" w:hAnsi="Arial" w:cs="Arial"/>
                <w:sz w:val="24"/>
                <w:szCs w:val="24"/>
              </w:rPr>
              <w:t>Tenders are marked against the specification of the project.</w:t>
            </w:r>
          </w:p>
        </w:tc>
      </w:tr>
      <w:tr w:rsidR="00502C3F" w14:paraId="65689750" w14:textId="77777777" w:rsidTr="00337E89">
        <w:tc>
          <w:tcPr>
            <w:tcW w:w="2830" w:type="dxa"/>
          </w:tcPr>
          <w:p w14:paraId="58EFE791" w14:textId="5F168691" w:rsidR="00502C3F" w:rsidRDefault="0098643F" w:rsidP="00337E89">
            <w:pPr>
              <w:spacing w:after="0" w:line="360" w:lineRule="auto"/>
              <w:jc w:val="center"/>
              <w:rPr>
                <w:rFonts w:ascii="Arial" w:hAnsi="Arial" w:cs="Arial"/>
                <w:sz w:val="24"/>
                <w:szCs w:val="24"/>
              </w:rPr>
            </w:pPr>
            <w:r>
              <w:rPr>
                <w:rFonts w:ascii="Arial" w:hAnsi="Arial" w:cs="Arial"/>
                <w:sz w:val="24"/>
                <w:szCs w:val="24"/>
              </w:rPr>
              <w:t xml:space="preserve">Tender Negotiation. </w:t>
            </w:r>
          </w:p>
        </w:tc>
        <w:tc>
          <w:tcPr>
            <w:tcW w:w="6186" w:type="dxa"/>
          </w:tcPr>
          <w:p w14:paraId="06938BD8" w14:textId="7B241F1A" w:rsidR="00502C3F" w:rsidRDefault="0098643F" w:rsidP="00A872FB">
            <w:pPr>
              <w:pStyle w:val="ListParagraph"/>
              <w:numPr>
                <w:ilvl w:val="0"/>
                <w:numId w:val="4"/>
              </w:numPr>
              <w:spacing w:after="0" w:line="360" w:lineRule="auto"/>
              <w:jc w:val="both"/>
              <w:rPr>
                <w:rFonts w:ascii="Arial" w:hAnsi="Arial" w:cs="Arial"/>
                <w:sz w:val="24"/>
                <w:szCs w:val="24"/>
              </w:rPr>
            </w:pPr>
            <w:r>
              <w:rPr>
                <w:rFonts w:ascii="Arial" w:hAnsi="Arial" w:cs="Arial"/>
                <w:sz w:val="24"/>
                <w:szCs w:val="24"/>
              </w:rPr>
              <w:t xml:space="preserve">Increase analyse towards reverse auction and final offers, can be carried out in the further stages of the tendering process. </w:t>
            </w:r>
          </w:p>
        </w:tc>
      </w:tr>
      <w:tr w:rsidR="0098643F" w14:paraId="6EB828ED" w14:textId="77777777" w:rsidTr="00337E89">
        <w:tc>
          <w:tcPr>
            <w:tcW w:w="2830" w:type="dxa"/>
          </w:tcPr>
          <w:p w14:paraId="69D674FA" w14:textId="0DD8C9AB" w:rsidR="0098643F" w:rsidRDefault="0098643F" w:rsidP="00337E89">
            <w:pPr>
              <w:spacing w:after="0" w:line="360" w:lineRule="auto"/>
              <w:jc w:val="center"/>
              <w:rPr>
                <w:rFonts w:ascii="Arial" w:hAnsi="Arial" w:cs="Arial"/>
                <w:sz w:val="24"/>
                <w:szCs w:val="24"/>
              </w:rPr>
            </w:pPr>
            <w:r>
              <w:rPr>
                <w:rFonts w:ascii="Arial" w:hAnsi="Arial" w:cs="Arial"/>
                <w:sz w:val="24"/>
                <w:szCs w:val="24"/>
              </w:rPr>
              <w:t>Contractor Award.</w:t>
            </w:r>
          </w:p>
        </w:tc>
        <w:tc>
          <w:tcPr>
            <w:tcW w:w="6186" w:type="dxa"/>
          </w:tcPr>
          <w:p w14:paraId="63527DFC" w14:textId="55CC7DC2" w:rsidR="0098643F" w:rsidRDefault="0098643F" w:rsidP="00A872FB">
            <w:pPr>
              <w:pStyle w:val="ListParagraph"/>
              <w:numPr>
                <w:ilvl w:val="0"/>
                <w:numId w:val="4"/>
              </w:numPr>
              <w:spacing w:after="0" w:line="360" w:lineRule="auto"/>
              <w:jc w:val="both"/>
              <w:rPr>
                <w:rFonts w:ascii="Arial" w:hAnsi="Arial" w:cs="Arial"/>
                <w:sz w:val="24"/>
                <w:szCs w:val="24"/>
              </w:rPr>
            </w:pPr>
            <w:r>
              <w:rPr>
                <w:rFonts w:ascii="Arial" w:hAnsi="Arial" w:cs="Arial"/>
                <w:sz w:val="24"/>
                <w:szCs w:val="24"/>
              </w:rPr>
              <w:t xml:space="preserve">Contract decisions are made via letter towards all the included tenders, incorporating </w:t>
            </w:r>
            <w:r w:rsidR="001D619A">
              <w:rPr>
                <w:rFonts w:ascii="Arial" w:hAnsi="Arial" w:cs="Arial"/>
                <w:sz w:val="24"/>
                <w:szCs w:val="24"/>
              </w:rPr>
              <w:t>vital</w:t>
            </w:r>
            <w:r>
              <w:rPr>
                <w:rFonts w:ascii="Arial" w:hAnsi="Arial" w:cs="Arial"/>
                <w:sz w:val="24"/>
                <w:szCs w:val="24"/>
              </w:rPr>
              <w:t xml:space="preserve"> information reduc</w:t>
            </w:r>
            <w:r w:rsidR="001D619A">
              <w:rPr>
                <w:rFonts w:ascii="Arial" w:hAnsi="Arial" w:cs="Arial"/>
                <w:sz w:val="24"/>
                <w:szCs w:val="24"/>
              </w:rPr>
              <w:t>ing</w:t>
            </w:r>
            <w:r>
              <w:rPr>
                <w:rFonts w:ascii="Arial" w:hAnsi="Arial" w:cs="Arial"/>
                <w:sz w:val="24"/>
                <w:szCs w:val="24"/>
              </w:rPr>
              <w:t xml:space="preserve"> </w:t>
            </w:r>
            <w:r w:rsidR="001D619A">
              <w:rPr>
                <w:rFonts w:ascii="Arial" w:hAnsi="Arial" w:cs="Arial"/>
                <w:sz w:val="24"/>
                <w:szCs w:val="24"/>
              </w:rPr>
              <w:t>the need to organise</w:t>
            </w:r>
            <w:r>
              <w:rPr>
                <w:rFonts w:ascii="Arial" w:hAnsi="Arial" w:cs="Arial"/>
                <w:sz w:val="24"/>
                <w:szCs w:val="24"/>
              </w:rPr>
              <w:t xml:space="preserve"> brief</w:t>
            </w:r>
            <w:r w:rsidR="001D619A">
              <w:rPr>
                <w:rFonts w:ascii="Arial" w:hAnsi="Arial" w:cs="Arial"/>
                <w:sz w:val="24"/>
                <w:szCs w:val="24"/>
              </w:rPr>
              <w:t>ing.</w:t>
            </w:r>
          </w:p>
        </w:tc>
      </w:tr>
      <w:tr w:rsidR="001D619A" w14:paraId="5E4CAA3B" w14:textId="77777777" w:rsidTr="00337E89">
        <w:tc>
          <w:tcPr>
            <w:tcW w:w="2830" w:type="dxa"/>
          </w:tcPr>
          <w:p w14:paraId="01AFADB0" w14:textId="5639E9BA" w:rsidR="001D619A" w:rsidRDefault="001D619A" w:rsidP="00337E89">
            <w:pPr>
              <w:spacing w:after="0" w:line="360" w:lineRule="auto"/>
              <w:jc w:val="center"/>
              <w:rPr>
                <w:rFonts w:ascii="Arial" w:hAnsi="Arial" w:cs="Arial"/>
                <w:sz w:val="24"/>
                <w:szCs w:val="24"/>
              </w:rPr>
            </w:pPr>
            <w:r>
              <w:rPr>
                <w:rFonts w:ascii="Arial" w:hAnsi="Arial" w:cs="Arial"/>
                <w:sz w:val="24"/>
                <w:szCs w:val="24"/>
              </w:rPr>
              <w:t>Project Brief.</w:t>
            </w:r>
          </w:p>
        </w:tc>
        <w:tc>
          <w:tcPr>
            <w:tcW w:w="6186" w:type="dxa"/>
          </w:tcPr>
          <w:p w14:paraId="4BA6EFDC" w14:textId="5119C565" w:rsidR="001D619A" w:rsidRDefault="001D619A" w:rsidP="00A872FB">
            <w:pPr>
              <w:pStyle w:val="ListParagraph"/>
              <w:numPr>
                <w:ilvl w:val="0"/>
                <w:numId w:val="4"/>
              </w:numPr>
              <w:spacing w:after="0" w:line="360" w:lineRule="auto"/>
              <w:jc w:val="both"/>
              <w:rPr>
                <w:rFonts w:ascii="Arial" w:hAnsi="Arial" w:cs="Arial"/>
                <w:sz w:val="24"/>
                <w:szCs w:val="24"/>
              </w:rPr>
            </w:pPr>
            <w:r>
              <w:rPr>
                <w:rFonts w:ascii="Arial" w:hAnsi="Arial" w:cs="Arial"/>
                <w:sz w:val="24"/>
                <w:szCs w:val="24"/>
              </w:rPr>
              <w:t>This must be carried out within 15 working days, if vital information was not detailed within the Contractor Decision Letter.</w:t>
            </w:r>
          </w:p>
        </w:tc>
      </w:tr>
      <w:bookmarkEnd w:id="9"/>
    </w:tbl>
    <w:p w14:paraId="14A7FE8F" w14:textId="75E42657" w:rsidR="00A84717" w:rsidRDefault="00A84717" w:rsidP="00A50807">
      <w:pPr>
        <w:spacing w:after="0" w:line="360" w:lineRule="auto"/>
        <w:jc w:val="both"/>
        <w:rPr>
          <w:rFonts w:ascii="Arial" w:hAnsi="Arial" w:cs="Arial"/>
          <w:sz w:val="24"/>
          <w:szCs w:val="24"/>
        </w:rPr>
      </w:pPr>
    </w:p>
    <w:p w14:paraId="2A052681" w14:textId="562DF3FA" w:rsidR="00A13A62" w:rsidRDefault="001F7CB5" w:rsidP="00A50807">
      <w:pPr>
        <w:spacing w:after="0" w:line="360" w:lineRule="auto"/>
        <w:jc w:val="both"/>
        <w:rPr>
          <w:rFonts w:ascii="Arial" w:hAnsi="Arial" w:cs="Arial"/>
          <w:sz w:val="24"/>
          <w:szCs w:val="24"/>
        </w:rPr>
      </w:pPr>
      <w:bookmarkStart w:id="10" w:name="_Hlk96449857"/>
      <w:r>
        <w:rPr>
          <w:rFonts w:ascii="Arial" w:hAnsi="Arial" w:cs="Arial"/>
          <w:sz w:val="24"/>
          <w:szCs w:val="24"/>
        </w:rPr>
        <w:t>(</w:t>
      </w:r>
      <w:r w:rsidRPr="001F7CB5">
        <w:rPr>
          <w:rFonts w:ascii="Arial" w:hAnsi="Arial" w:cs="Arial"/>
          <w:sz w:val="24"/>
          <w:szCs w:val="24"/>
        </w:rPr>
        <w:t>Finch, 201</w:t>
      </w:r>
      <w:r>
        <w:rPr>
          <w:rFonts w:ascii="Arial" w:hAnsi="Arial" w:cs="Arial"/>
          <w:sz w:val="24"/>
          <w:szCs w:val="24"/>
        </w:rPr>
        <w:t>1, p.20, 21 &amp; 22</w:t>
      </w:r>
      <w:r w:rsidRPr="001F7CB5">
        <w:rPr>
          <w:rFonts w:ascii="Arial" w:hAnsi="Arial" w:cs="Arial"/>
          <w:sz w:val="24"/>
          <w:szCs w:val="24"/>
        </w:rPr>
        <w:t>)</w:t>
      </w:r>
      <w:r>
        <w:rPr>
          <w:rFonts w:ascii="Arial" w:hAnsi="Arial" w:cs="Arial"/>
          <w:sz w:val="24"/>
          <w:szCs w:val="24"/>
        </w:rPr>
        <w:t>.</w:t>
      </w:r>
      <w:bookmarkEnd w:id="10"/>
    </w:p>
    <w:p w14:paraId="5312E28A" w14:textId="77777777" w:rsidR="00A13A62" w:rsidRPr="00A13A62" w:rsidRDefault="00A13A62" w:rsidP="00A50807">
      <w:pPr>
        <w:spacing w:after="0" w:line="360" w:lineRule="auto"/>
        <w:jc w:val="both"/>
        <w:rPr>
          <w:rFonts w:ascii="Arial" w:hAnsi="Arial" w:cs="Arial"/>
          <w:sz w:val="24"/>
          <w:szCs w:val="24"/>
        </w:rPr>
      </w:pPr>
    </w:p>
    <w:p w14:paraId="0FA34BBD" w14:textId="200384ED" w:rsidR="008F6485" w:rsidRPr="005C18AB" w:rsidRDefault="007360AD" w:rsidP="00A50807">
      <w:pPr>
        <w:spacing w:after="0" w:line="360" w:lineRule="auto"/>
        <w:jc w:val="both"/>
        <w:rPr>
          <w:rFonts w:ascii="Arial" w:hAnsi="Arial" w:cs="Arial"/>
          <w:b/>
          <w:bCs/>
          <w:sz w:val="24"/>
          <w:szCs w:val="24"/>
          <w:u w:val="single"/>
        </w:rPr>
      </w:pPr>
      <w:r>
        <w:rPr>
          <w:rFonts w:ascii="Arial" w:hAnsi="Arial" w:cs="Arial"/>
          <w:b/>
          <w:bCs/>
          <w:sz w:val="24"/>
          <w:szCs w:val="24"/>
        </w:rPr>
        <w:lastRenderedPageBreak/>
        <w:t xml:space="preserve">4.4.3. </w:t>
      </w:r>
      <w:bookmarkStart w:id="11" w:name="_Hlk96452025"/>
      <w:r w:rsidR="008F6485" w:rsidRPr="005C18AB">
        <w:rPr>
          <w:rFonts w:ascii="Arial" w:hAnsi="Arial" w:cs="Arial"/>
          <w:b/>
          <w:bCs/>
          <w:sz w:val="24"/>
          <w:szCs w:val="24"/>
          <w:u w:val="single"/>
        </w:rPr>
        <w:t>Tendering Stages</w:t>
      </w:r>
      <w:r w:rsidR="00A462B6">
        <w:rPr>
          <w:rFonts w:ascii="Arial" w:hAnsi="Arial" w:cs="Arial"/>
          <w:b/>
          <w:bCs/>
          <w:sz w:val="24"/>
          <w:szCs w:val="24"/>
          <w:u w:val="single"/>
        </w:rPr>
        <w:t>.</w:t>
      </w:r>
      <w:r w:rsidR="008F6485" w:rsidRPr="005C18AB">
        <w:rPr>
          <w:rFonts w:ascii="Arial" w:hAnsi="Arial" w:cs="Arial"/>
          <w:b/>
          <w:bCs/>
          <w:sz w:val="24"/>
          <w:szCs w:val="24"/>
          <w:u w:val="single"/>
        </w:rPr>
        <w:t xml:space="preserve"> </w:t>
      </w:r>
      <w:bookmarkEnd w:id="11"/>
    </w:p>
    <w:p w14:paraId="01C006BB" w14:textId="77777777" w:rsidR="008F6485" w:rsidRDefault="008F6485" w:rsidP="008F6485">
      <w:pPr>
        <w:spacing w:after="0" w:line="360" w:lineRule="auto"/>
        <w:jc w:val="both"/>
        <w:rPr>
          <w:rFonts w:ascii="Arial" w:hAnsi="Arial" w:cs="Arial"/>
          <w:sz w:val="24"/>
          <w:szCs w:val="24"/>
        </w:rPr>
      </w:pPr>
    </w:p>
    <w:p w14:paraId="34CE5872" w14:textId="6D3ABF0B" w:rsidR="008F6485" w:rsidRPr="008F6485" w:rsidRDefault="008F6485" w:rsidP="008F6485">
      <w:pPr>
        <w:spacing w:after="0" w:line="360" w:lineRule="auto"/>
        <w:jc w:val="both"/>
        <w:rPr>
          <w:rFonts w:ascii="Arial" w:hAnsi="Arial" w:cs="Arial"/>
          <w:b/>
          <w:bCs/>
          <w:sz w:val="24"/>
          <w:szCs w:val="24"/>
        </w:rPr>
      </w:pPr>
      <w:r w:rsidRPr="008F6485">
        <w:rPr>
          <w:rFonts w:ascii="Arial" w:hAnsi="Arial" w:cs="Arial"/>
          <w:b/>
          <w:bCs/>
          <w:sz w:val="24"/>
          <w:szCs w:val="24"/>
        </w:rPr>
        <w:t>Single Stage Tender.</w:t>
      </w:r>
    </w:p>
    <w:p w14:paraId="6B23CF46" w14:textId="77777777" w:rsidR="008F6485" w:rsidRPr="008F6485" w:rsidRDefault="008F6485" w:rsidP="008F6485">
      <w:pPr>
        <w:spacing w:after="0" w:line="360" w:lineRule="auto"/>
        <w:jc w:val="both"/>
        <w:rPr>
          <w:rFonts w:ascii="Arial" w:hAnsi="Arial" w:cs="Arial"/>
          <w:sz w:val="24"/>
          <w:szCs w:val="24"/>
        </w:rPr>
      </w:pPr>
    </w:p>
    <w:p w14:paraId="5B15FA04" w14:textId="6AF9922C" w:rsidR="008F6485" w:rsidRPr="008F6485" w:rsidRDefault="008F6485" w:rsidP="008F6485">
      <w:pPr>
        <w:spacing w:after="0" w:line="360" w:lineRule="auto"/>
        <w:jc w:val="both"/>
        <w:rPr>
          <w:rFonts w:ascii="Arial" w:hAnsi="Arial" w:cs="Arial"/>
          <w:sz w:val="24"/>
          <w:szCs w:val="24"/>
        </w:rPr>
      </w:pPr>
      <w:r w:rsidRPr="008F6485">
        <w:rPr>
          <w:rFonts w:ascii="Arial" w:hAnsi="Arial" w:cs="Arial"/>
          <w:sz w:val="24"/>
          <w:szCs w:val="24"/>
        </w:rPr>
        <w:t>Known as traditional tendering includes a client issues a tender for the entire project, where the contractor will bid aggressively putting the lowest bid to win the contract. This can be an efficient tactical procurement if specifications are correct, if areas are missing or unforeseen then amendments may be made to the final cost. This process is not compatible with early engagement and can mislead good quality, due to the bidding risks contractors take</w:t>
      </w:r>
      <w:r>
        <w:rPr>
          <w:rFonts w:ascii="Arial" w:hAnsi="Arial" w:cs="Arial"/>
          <w:sz w:val="24"/>
          <w:szCs w:val="24"/>
        </w:rPr>
        <w:t xml:space="preserve"> (</w:t>
      </w:r>
      <w:r w:rsidRPr="008F6485">
        <w:rPr>
          <w:rFonts w:ascii="Arial" w:hAnsi="Arial" w:cs="Arial"/>
          <w:sz w:val="24"/>
          <w:szCs w:val="24"/>
        </w:rPr>
        <w:t>Thomas, 2017)</w:t>
      </w:r>
      <w:r w:rsidR="00971042">
        <w:rPr>
          <w:rFonts w:ascii="Arial" w:hAnsi="Arial" w:cs="Arial"/>
          <w:sz w:val="24"/>
          <w:szCs w:val="24"/>
        </w:rPr>
        <w:t>.</w:t>
      </w:r>
    </w:p>
    <w:p w14:paraId="3119C8D8" w14:textId="77777777" w:rsidR="008F6485" w:rsidRDefault="008F6485" w:rsidP="00A50807">
      <w:pPr>
        <w:spacing w:after="0" w:line="360" w:lineRule="auto"/>
        <w:jc w:val="both"/>
        <w:rPr>
          <w:rFonts w:ascii="Arial" w:hAnsi="Arial" w:cs="Arial"/>
          <w:b/>
          <w:bCs/>
          <w:sz w:val="24"/>
          <w:szCs w:val="24"/>
        </w:rPr>
      </w:pPr>
    </w:p>
    <w:p w14:paraId="44594C31" w14:textId="3E6F6B5C" w:rsidR="007360AD" w:rsidRDefault="00C06C4A" w:rsidP="00A50807">
      <w:pPr>
        <w:spacing w:after="0" w:line="360" w:lineRule="auto"/>
        <w:jc w:val="both"/>
        <w:rPr>
          <w:rFonts w:ascii="Arial" w:hAnsi="Arial" w:cs="Arial"/>
          <w:b/>
          <w:bCs/>
          <w:sz w:val="24"/>
          <w:szCs w:val="24"/>
        </w:rPr>
      </w:pPr>
      <w:r w:rsidRPr="00C06C4A">
        <w:rPr>
          <w:rFonts w:ascii="Arial" w:hAnsi="Arial" w:cs="Arial"/>
          <w:b/>
          <w:bCs/>
          <w:sz w:val="24"/>
          <w:szCs w:val="24"/>
        </w:rPr>
        <w:t>Two Stage</w:t>
      </w:r>
      <w:r>
        <w:rPr>
          <w:rFonts w:ascii="Arial" w:hAnsi="Arial" w:cs="Arial"/>
          <w:b/>
          <w:bCs/>
          <w:sz w:val="24"/>
          <w:szCs w:val="24"/>
        </w:rPr>
        <w:t xml:space="preserve"> Tender.</w:t>
      </w:r>
    </w:p>
    <w:p w14:paraId="03DE5427" w14:textId="2DC26F54" w:rsidR="00C06C4A" w:rsidRDefault="00C06C4A" w:rsidP="00A50807">
      <w:pPr>
        <w:spacing w:after="0" w:line="360" w:lineRule="auto"/>
        <w:jc w:val="both"/>
        <w:rPr>
          <w:rFonts w:ascii="Arial" w:hAnsi="Arial" w:cs="Arial"/>
          <w:b/>
          <w:bCs/>
          <w:sz w:val="24"/>
          <w:szCs w:val="24"/>
        </w:rPr>
      </w:pPr>
    </w:p>
    <w:p w14:paraId="186F21C9" w14:textId="68EBBE90" w:rsidR="0073039B" w:rsidRDefault="00420050" w:rsidP="00A50807">
      <w:pPr>
        <w:spacing w:after="0" w:line="360" w:lineRule="auto"/>
        <w:jc w:val="both"/>
        <w:rPr>
          <w:rFonts w:ascii="Arial" w:hAnsi="Arial" w:cs="Arial"/>
          <w:sz w:val="24"/>
          <w:szCs w:val="24"/>
        </w:rPr>
      </w:pPr>
      <w:r>
        <w:rPr>
          <w:rFonts w:ascii="Arial" w:hAnsi="Arial" w:cs="Arial"/>
          <w:sz w:val="24"/>
          <w:szCs w:val="24"/>
        </w:rPr>
        <w:t xml:space="preserve">This </w:t>
      </w:r>
      <w:r w:rsidR="00055B52">
        <w:rPr>
          <w:rFonts w:ascii="Arial" w:hAnsi="Arial" w:cs="Arial"/>
          <w:sz w:val="24"/>
          <w:szCs w:val="24"/>
        </w:rPr>
        <w:t>is a</w:t>
      </w:r>
      <w:r>
        <w:rPr>
          <w:rFonts w:ascii="Arial" w:hAnsi="Arial" w:cs="Arial"/>
          <w:sz w:val="24"/>
          <w:szCs w:val="24"/>
        </w:rPr>
        <w:t xml:space="preserve"> collaborat</w:t>
      </w:r>
      <w:r w:rsidR="00055B52">
        <w:rPr>
          <w:rFonts w:ascii="Arial" w:hAnsi="Arial" w:cs="Arial"/>
          <w:sz w:val="24"/>
          <w:szCs w:val="24"/>
        </w:rPr>
        <w:t>ive</w:t>
      </w:r>
      <w:r>
        <w:rPr>
          <w:rFonts w:ascii="Arial" w:hAnsi="Arial" w:cs="Arial"/>
          <w:sz w:val="24"/>
          <w:szCs w:val="24"/>
        </w:rPr>
        <w:t xml:space="preserve"> approach between the client and contractor</w:t>
      </w:r>
      <w:r w:rsidR="00055B52">
        <w:rPr>
          <w:rFonts w:ascii="Arial" w:hAnsi="Arial" w:cs="Arial"/>
          <w:sz w:val="24"/>
          <w:szCs w:val="24"/>
        </w:rPr>
        <w:t xml:space="preserve"> including most and detailed projects, allowing early involvement </w:t>
      </w:r>
      <w:r w:rsidR="0073039B">
        <w:rPr>
          <w:rFonts w:ascii="Arial" w:hAnsi="Arial" w:cs="Arial"/>
          <w:sz w:val="24"/>
          <w:szCs w:val="24"/>
        </w:rPr>
        <w:t>to assist with the design and estimated cost certainty increasing the timescale of the project</w:t>
      </w:r>
      <w:r w:rsidR="00EE5C33">
        <w:rPr>
          <w:rFonts w:ascii="Arial" w:hAnsi="Arial" w:cs="Arial"/>
          <w:sz w:val="24"/>
          <w:szCs w:val="24"/>
        </w:rPr>
        <w:t xml:space="preserve"> </w:t>
      </w:r>
      <w:r w:rsidR="00EE5C33" w:rsidRPr="00EE5C33">
        <w:rPr>
          <w:rFonts w:ascii="Arial" w:hAnsi="Arial" w:cs="Arial"/>
          <w:sz w:val="24"/>
          <w:szCs w:val="24"/>
        </w:rPr>
        <w:t>(Thomas, 2017).</w:t>
      </w:r>
      <w:r w:rsidR="002815A1">
        <w:rPr>
          <w:rFonts w:ascii="Arial" w:hAnsi="Arial" w:cs="Arial"/>
          <w:sz w:val="24"/>
          <w:szCs w:val="24"/>
        </w:rPr>
        <w:t xml:space="preserve"> This process drives quality, efficiency down a sustainable path</w:t>
      </w:r>
      <w:r w:rsidR="006878B1">
        <w:rPr>
          <w:rFonts w:ascii="Arial" w:hAnsi="Arial" w:cs="Arial"/>
          <w:sz w:val="24"/>
          <w:szCs w:val="24"/>
        </w:rPr>
        <w:t>, with the contractor</w:t>
      </w:r>
      <w:r w:rsidR="002815A1">
        <w:rPr>
          <w:rFonts w:ascii="Arial" w:hAnsi="Arial" w:cs="Arial"/>
          <w:sz w:val="24"/>
          <w:szCs w:val="24"/>
        </w:rPr>
        <w:t xml:space="preserve"> aims to achieve the client’s objectives within the early stage</w:t>
      </w:r>
      <w:r w:rsidR="006878B1">
        <w:rPr>
          <w:rFonts w:ascii="Arial" w:hAnsi="Arial" w:cs="Arial"/>
          <w:sz w:val="24"/>
          <w:szCs w:val="24"/>
        </w:rPr>
        <w:t xml:space="preserve">s of a project and deliver the best possible outcome. </w:t>
      </w:r>
    </w:p>
    <w:p w14:paraId="7443B91A" w14:textId="77777777" w:rsidR="00F26BE3" w:rsidRDefault="00F26BE3" w:rsidP="00A50807">
      <w:pPr>
        <w:spacing w:after="0" w:line="360" w:lineRule="auto"/>
        <w:jc w:val="both"/>
        <w:rPr>
          <w:rFonts w:ascii="Arial" w:hAnsi="Arial" w:cs="Arial"/>
          <w:sz w:val="24"/>
          <w:szCs w:val="24"/>
        </w:rPr>
      </w:pPr>
    </w:p>
    <w:p w14:paraId="0706A15E" w14:textId="1E2C0358" w:rsidR="00F26BE3" w:rsidRDefault="0073039B" w:rsidP="00A50807">
      <w:pPr>
        <w:spacing w:after="0" w:line="360" w:lineRule="auto"/>
        <w:jc w:val="both"/>
        <w:rPr>
          <w:rFonts w:ascii="Arial" w:hAnsi="Arial" w:cs="Arial"/>
          <w:sz w:val="24"/>
          <w:szCs w:val="24"/>
        </w:rPr>
      </w:pPr>
      <w:r>
        <w:rPr>
          <w:rFonts w:ascii="Arial" w:hAnsi="Arial" w:cs="Arial"/>
          <w:sz w:val="24"/>
          <w:szCs w:val="24"/>
        </w:rPr>
        <w:t xml:space="preserve">The </w:t>
      </w:r>
      <w:r w:rsidR="00F26BE3" w:rsidRPr="00F26BE3">
        <w:rPr>
          <w:rFonts w:ascii="Arial" w:hAnsi="Arial" w:cs="Arial"/>
          <w:b/>
          <w:bCs/>
          <w:sz w:val="24"/>
          <w:szCs w:val="24"/>
        </w:rPr>
        <w:t>F</w:t>
      </w:r>
      <w:r w:rsidRPr="00F26BE3">
        <w:rPr>
          <w:rFonts w:ascii="Arial" w:hAnsi="Arial" w:cs="Arial"/>
          <w:b/>
          <w:bCs/>
          <w:sz w:val="24"/>
          <w:szCs w:val="24"/>
        </w:rPr>
        <w:t xml:space="preserve">irst </w:t>
      </w:r>
      <w:r w:rsidR="00F26BE3" w:rsidRPr="00F26BE3">
        <w:rPr>
          <w:rFonts w:ascii="Arial" w:hAnsi="Arial" w:cs="Arial"/>
          <w:b/>
          <w:bCs/>
          <w:sz w:val="24"/>
          <w:szCs w:val="24"/>
        </w:rPr>
        <w:t>S</w:t>
      </w:r>
      <w:r w:rsidRPr="00F26BE3">
        <w:rPr>
          <w:rFonts w:ascii="Arial" w:hAnsi="Arial" w:cs="Arial"/>
          <w:b/>
          <w:bCs/>
          <w:sz w:val="24"/>
          <w:szCs w:val="24"/>
        </w:rPr>
        <w:t>tage</w:t>
      </w:r>
      <w:r w:rsidR="00F26BE3">
        <w:rPr>
          <w:rFonts w:ascii="Arial" w:hAnsi="Arial" w:cs="Arial"/>
          <w:sz w:val="24"/>
          <w:szCs w:val="24"/>
        </w:rPr>
        <w:t xml:space="preserve"> </w:t>
      </w:r>
      <w:r>
        <w:rPr>
          <w:rFonts w:ascii="Arial" w:hAnsi="Arial" w:cs="Arial"/>
          <w:sz w:val="24"/>
          <w:szCs w:val="24"/>
        </w:rPr>
        <w:t xml:space="preserve">allows the contractor to deliver </w:t>
      </w:r>
      <w:r w:rsidR="00F26BE3">
        <w:rPr>
          <w:rFonts w:ascii="Arial" w:hAnsi="Arial" w:cs="Arial"/>
          <w:sz w:val="24"/>
          <w:szCs w:val="24"/>
        </w:rPr>
        <w:t xml:space="preserve">preliminaries, designs, method statements, </w:t>
      </w:r>
      <w:r w:rsidR="00D2517F">
        <w:rPr>
          <w:rFonts w:ascii="Arial" w:hAnsi="Arial" w:cs="Arial"/>
          <w:sz w:val="24"/>
          <w:szCs w:val="24"/>
        </w:rPr>
        <w:t xml:space="preserve">estimated </w:t>
      </w:r>
      <w:r w:rsidR="00F26BE3">
        <w:rPr>
          <w:rFonts w:ascii="Arial" w:hAnsi="Arial" w:cs="Arial"/>
          <w:sz w:val="24"/>
          <w:szCs w:val="24"/>
        </w:rPr>
        <w:t xml:space="preserve">overhead costs </w:t>
      </w:r>
      <w:r w:rsidR="00D2517F">
        <w:rPr>
          <w:rFonts w:ascii="Arial" w:hAnsi="Arial" w:cs="Arial"/>
          <w:sz w:val="24"/>
          <w:szCs w:val="24"/>
        </w:rPr>
        <w:t xml:space="preserve">or </w:t>
      </w:r>
      <w:r w:rsidR="00F26BE3">
        <w:rPr>
          <w:rFonts w:ascii="Arial" w:hAnsi="Arial" w:cs="Arial"/>
          <w:sz w:val="24"/>
          <w:szCs w:val="24"/>
        </w:rPr>
        <w:t>profits. The contractor can also amend their offer if there are genuine mistakes in place</w:t>
      </w:r>
      <w:r w:rsidR="008F6485">
        <w:rPr>
          <w:rFonts w:ascii="Arial" w:hAnsi="Arial" w:cs="Arial"/>
          <w:sz w:val="24"/>
          <w:szCs w:val="24"/>
        </w:rPr>
        <w:t xml:space="preserve"> </w:t>
      </w:r>
      <w:r w:rsidR="00EE5C33">
        <w:rPr>
          <w:rFonts w:ascii="Arial" w:hAnsi="Arial" w:cs="Arial"/>
          <w:sz w:val="24"/>
          <w:szCs w:val="24"/>
        </w:rPr>
        <w:t>before</w:t>
      </w:r>
      <w:r w:rsidR="008F6485">
        <w:rPr>
          <w:rFonts w:ascii="Arial" w:hAnsi="Arial" w:cs="Arial"/>
          <w:sz w:val="24"/>
          <w:szCs w:val="24"/>
        </w:rPr>
        <w:t xml:space="preserve"> confirm</w:t>
      </w:r>
      <w:r w:rsidR="00EE5C33">
        <w:rPr>
          <w:rFonts w:ascii="Arial" w:hAnsi="Arial" w:cs="Arial"/>
          <w:sz w:val="24"/>
          <w:szCs w:val="24"/>
        </w:rPr>
        <w:t>ing</w:t>
      </w:r>
      <w:r w:rsidR="008F6485">
        <w:rPr>
          <w:rFonts w:ascii="Arial" w:hAnsi="Arial" w:cs="Arial"/>
          <w:sz w:val="24"/>
          <w:szCs w:val="24"/>
        </w:rPr>
        <w:t xml:space="preserve"> and submit</w:t>
      </w:r>
      <w:r w:rsidR="00EE5C33">
        <w:rPr>
          <w:rFonts w:ascii="Arial" w:hAnsi="Arial" w:cs="Arial"/>
          <w:sz w:val="24"/>
          <w:szCs w:val="24"/>
        </w:rPr>
        <w:t>ting</w:t>
      </w:r>
      <w:r w:rsidR="006F0ACE">
        <w:rPr>
          <w:rFonts w:ascii="Arial" w:hAnsi="Arial" w:cs="Arial"/>
          <w:sz w:val="24"/>
          <w:szCs w:val="24"/>
        </w:rPr>
        <w:t xml:space="preserve"> the document</w:t>
      </w:r>
      <w:r w:rsidR="00EE5C33" w:rsidRPr="00EE5C33">
        <w:t xml:space="preserve"> </w:t>
      </w:r>
      <w:r w:rsidR="00EE5C33" w:rsidRPr="00EE5C33">
        <w:rPr>
          <w:rFonts w:ascii="Arial" w:hAnsi="Arial" w:cs="Arial"/>
          <w:sz w:val="24"/>
          <w:szCs w:val="24"/>
        </w:rPr>
        <w:t>(Thomas, 2017).</w:t>
      </w:r>
      <w:r w:rsidR="002815A1">
        <w:rPr>
          <w:rFonts w:ascii="Arial" w:hAnsi="Arial" w:cs="Arial"/>
          <w:sz w:val="24"/>
          <w:szCs w:val="24"/>
        </w:rPr>
        <w:t xml:space="preserve"> </w:t>
      </w:r>
    </w:p>
    <w:p w14:paraId="430518AC" w14:textId="77777777" w:rsidR="00F26BE3" w:rsidRDefault="00F26BE3" w:rsidP="00A50807">
      <w:pPr>
        <w:spacing w:after="0" w:line="360" w:lineRule="auto"/>
        <w:jc w:val="both"/>
        <w:rPr>
          <w:rFonts w:ascii="Arial" w:hAnsi="Arial" w:cs="Arial"/>
          <w:sz w:val="24"/>
          <w:szCs w:val="24"/>
        </w:rPr>
      </w:pPr>
    </w:p>
    <w:p w14:paraId="7CD6FC42" w14:textId="10B6A616" w:rsidR="002815A1" w:rsidRDefault="00D2517F" w:rsidP="00A50807">
      <w:pPr>
        <w:spacing w:after="0" w:line="360" w:lineRule="auto"/>
        <w:jc w:val="both"/>
        <w:rPr>
          <w:rFonts w:ascii="Arial" w:hAnsi="Arial" w:cs="Arial"/>
          <w:sz w:val="24"/>
          <w:szCs w:val="24"/>
        </w:rPr>
      </w:pPr>
      <w:r>
        <w:rPr>
          <w:rFonts w:ascii="Arial" w:hAnsi="Arial" w:cs="Arial"/>
          <w:sz w:val="24"/>
          <w:szCs w:val="24"/>
        </w:rPr>
        <w:t>T</w:t>
      </w:r>
      <w:r w:rsidR="00790CFB">
        <w:rPr>
          <w:rFonts w:ascii="Arial" w:hAnsi="Arial" w:cs="Arial"/>
          <w:sz w:val="24"/>
          <w:szCs w:val="24"/>
        </w:rPr>
        <w:t>he</w:t>
      </w:r>
      <w:r w:rsidR="00F26BE3">
        <w:rPr>
          <w:rFonts w:ascii="Arial" w:hAnsi="Arial" w:cs="Arial"/>
          <w:sz w:val="24"/>
          <w:szCs w:val="24"/>
        </w:rPr>
        <w:t xml:space="preserve"> </w:t>
      </w:r>
      <w:r w:rsidR="00F26BE3" w:rsidRPr="00F26BE3">
        <w:rPr>
          <w:rFonts w:ascii="Arial" w:hAnsi="Arial" w:cs="Arial"/>
          <w:b/>
          <w:bCs/>
          <w:sz w:val="24"/>
          <w:szCs w:val="24"/>
        </w:rPr>
        <w:t>Second Stage</w:t>
      </w:r>
      <w:r w:rsidR="004829EE">
        <w:rPr>
          <w:rFonts w:ascii="Arial" w:hAnsi="Arial" w:cs="Arial"/>
          <w:sz w:val="24"/>
          <w:szCs w:val="24"/>
        </w:rPr>
        <w:t xml:space="preserve"> </w:t>
      </w:r>
      <w:r>
        <w:rPr>
          <w:rFonts w:ascii="Arial" w:hAnsi="Arial" w:cs="Arial"/>
          <w:sz w:val="24"/>
          <w:szCs w:val="24"/>
        </w:rPr>
        <w:t xml:space="preserve">is </w:t>
      </w:r>
      <w:r w:rsidR="00EE5C33">
        <w:rPr>
          <w:rFonts w:ascii="Arial" w:hAnsi="Arial" w:cs="Arial"/>
          <w:sz w:val="24"/>
          <w:szCs w:val="24"/>
        </w:rPr>
        <w:t xml:space="preserve">a calculating exercise </w:t>
      </w:r>
      <w:r w:rsidR="006F0ACE">
        <w:rPr>
          <w:rFonts w:ascii="Arial" w:hAnsi="Arial" w:cs="Arial"/>
          <w:sz w:val="24"/>
          <w:szCs w:val="24"/>
        </w:rPr>
        <w:t>to carry</w:t>
      </w:r>
      <w:r w:rsidR="00EE5C33">
        <w:rPr>
          <w:rFonts w:ascii="Arial" w:hAnsi="Arial" w:cs="Arial"/>
          <w:sz w:val="24"/>
          <w:szCs w:val="24"/>
        </w:rPr>
        <w:t xml:space="preserve"> out from </w:t>
      </w:r>
      <w:r>
        <w:rPr>
          <w:rFonts w:ascii="Arial" w:hAnsi="Arial" w:cs="Arial"/>
          <w:sz w:val="24"/>
          <w:szCs w:val="24"/>
        </w:rPr>
        <w:t xml:space="preserve">the </w:t>
      </w:r>
      <w:r w:rsidR="003B26DB">
        <w:rPr>
          <w:rFonts w:ascii="Arial" w:hAnsi="Arial" w:cs="Arial"/>
          <w:sz w:val="24"/>
          <w:szCs w:val="24"/>
        </w:rPr>
        <w:t xml:space="preserve">negotiated </w:t>
      </w:r>
      <w:r>
        <w:rPr>
          <w:rFonts w:ascii="Arial" w:hAnsi="Arial" w:cs="Arial"/>
          <w:sz w:val="24"/>
          <w:szCs w:val="24"/>
        </w:rPr>
        <w:t>pric</w:t>
      </w:r>
      <w:r w:rsidR="003B26DB">
        <w:rPr>
          <w:rFonts w:ascii="Arial" w:hAnsi="Arial" w:cs="Arial"/>
          <w:sz w:val="24"/>
          <w:szCs w:val="24"/>
        </w:rPr>
        <w:t>e</w:t>
      </w:r>
      <w:r>
        <w:rPr>
          <w:rFonts w:ascii="Arial" w:hAnsi="Arial" w:cs="Arial"/>
          <w:sz w:val="24"/>
          <w:szCs w:val="24"/>
        </w:rPr>
        <w:t xml:space="preserve"> agreed from the first stage</w:t>
      </w:r>
      <w:r w:rsidR="003B26DB">
        <w:rPr>
          <w:rFonts w:ascii="Arial" w:hAnsi="Arial" w:cs="Arial"/>
          <w:sz w:val="24"/>
          <w:szCs w:val="24"/>
        </w:rPr>
        <w:t>, in th</w:t>
      </w:r>
      <w:r w:rsidR="006F0ACE">
        <w:rPr>
          <w:rFonts w:ascii="Arial" w:hAnsi="Arial" w:cs="Arial"/>
          <w:sz w:val="24"/>
          <w:szCs w:val="24"/>
        </w:rPr>
        <w:t xml:space="preserve">e </w:t>
      </w:r>
      <w:r w:rsidR="003B26DB">
        <w:rPr>
          <w:rFonts w:ascii="Arial" w:hAnsi="Arial" w:cs="Arial"/>
          <w:sz w:val="24"/>
          <w:szCs w:val="24"/>
        </w:rPr>
        <w:t>case of sub-contractors</w:t>
      </w:r>
      <w:r w:rsidR="006F0ACE">
        <w:rPr>
          <w:rFonts w:ascii="Arial" w:hAnsi="Arial" w:cs="Arial"/>
          <w:sz w:val="24"/>
          <w:szCs w:val="24"/>
        </w:rPr>
        <w:t>;</w:t>
      </w:r>
      <w:r w:rsidR="003B26DB">
        <w:rPr>
          <w:rFonts w:ascii="Arial" w:hAnsi="Arial" w:cs="Arial"/>
          <w:sz w:val="24"/>
          <w:szCs w:val="24"/>
        </w:rPr>
        <w:t xml:space="preserve"> </w:t>
      </w:r>
      <w:r w:rsidR="00EE5C33">
        <w:rPr>
          <w:rFonts w:ascii="Arial" w:hAnsi="Arial" w:cs="Arial"/>
          <w:sz w:val="24"/>
          <w:szCs w:val="24"/>
        </w:rPr>
        <w:t>the contract is negotiated by the principal contractor relat</w:t>
      </w:r>
      <w:r w:rsidR="006F0ACE">
        <w:rPr>
          <w:rFonts w:ascii="Arial" w:hAnsi="Arial" w:cs="Arial"/>
          <w:sz w:val="24"/>
          <w:szCs w:val="24"/>
        </w:rPr>
        <w:t>ing</w:t>
      </w:r>
      <w:r w:rsidR="00EE5C33">
        <w:rPr>
          <w:rFonts w:ascii="Arial" w:hAnsi="Arial" w:cs="Arial"/>
          <w:sz w:val="24"/>
          <w:szCs w:val="24"/>
        </w:rPr>
        <w:t xml:space="preserve"> to</w:t>
      </w:r>
      <w:r w:rsidR="006F0ACE">
        <w:rPr>
          <w:rFonts w:ascii="Arial" w:hAnsi="Arial" w:cs="Arial"/>
          <w:sz w:val="24"/>
          <w:szCs w:val="24"/>
        </w:rPr>
        <w:t xml:space="preserve"> the</w:t>
      </w:r>
      <w:r w:rsidR="00EE5C33">
        <w:rPr>
          <w:rFonts w:ascii="Arial" w:hAnsi="Arial" w:cs="Arial"/>
          <w:sz w:val="24"/>
          <w:szCs w:val="24"/>
        </w:rPr>
        <w:t xml:space="preserve"> design team</w:t>
      </w:r>
      <w:r>
        <w:rPr>
          <w:rFonts w:ascii="Arial" w:hAnsi="Arial" w:cs="Arial"/>
          <w:sz w:val="24"/>
          <w:szCs w:val="24"/>
        </w:rPr>
        <w:t xml:space="preserve"> </w:t>
      </w:r>
      <w:r w:rsidR="00EE5C33" w:rsidRPr="00EE5C33">
        <w:rPr>
          <w:rFonts w:ascii="Arial" w:hAnsi="Arial" w:cs="Arial"/>
          <w:sz w:val="24"/>
          <w:szCs w:val="24"/>
        </w:rPr>
        <w:t>(Thomas, 2017).</w:t>
      </w:r>
    </w:p>
    <w:p w14:paraId="4CAB255B" w14:textId="5CC4F8B0" w:rsidR="00F147A8" w:rsidRDefault="00F147A8" w:rsidP="00A50807">
      <w:pPr>
        <w:spacing w:after="0" w:line="360" w:lineRule="auto"/>
        <w:jc w:val="both"/>
        <w:rPr>
          <w:rFonts w:ascii="Arial" w:hAnsi="Arial" w:cs="Arial"/>
          <w:sz w:val="24"/>
          <w:szCs w:val="24"/>
        </w:rPr>
      </w:pPr>
    </w:p>
    <w:p w14:paraId="0B854F9B" w14:textId="144BB4B8" w:rsidR="00F147A8" w:rsidRDefault="00F147A8" w:rsidP="00A50807">
      <w:pPr>
        <w:spacing w:after="0" w:line="360" w:lineRule="auto"/>
        <w:jc w:val="both"/>
        <w:rPr>
          <w:rFonts w:ascii="Arial" w:hAnsi="Arial" w:cs="Arial"/>
          <w:sz w:val="24"/>
          <w:szCs w:val="24"/>
        </w:rPr>
      </w:pPr>
    </w:p>
    <w:p w14:paraId="3760AE4B" w14:textId="130B369C" w:rsidR="00F147A8" w:rsidRDefault="00F147A8" w:rsidP="00A50807">
      <w:pPr>
        <w:spacing w:after="0" w:line="360" w:lineRule="auto"/>
        <w:jc w:val="both"/>
        <w:rPr>
          <w:rFonts w:ascii="Arial" w:hAnsi="Arial" w:cs="Arial"/>
          <w:sz w:val="24"/>
          <w:szCs w:val="24"/>
        </w:rPr>
      </w:pPr>
    </w:p>
    <w:p w14:paraId="4FB3846A" w14:textId="34EBC8A0" w:rsidR="00EE5C33" w:rsidRDefault="00EE5C33" w:rsidP="00A50807">
      <w:pPr>
        <w:spacing w:after="0" w:line="360" w:lineRule="auto"/>
        <w:jc w:val="both"/>
        <w:rPr>
          <w:rFonts w:ascii="Arial" w:hAnsi="Arial" w:cs="Arial"/>
          <w:sz w:val="24"/>
          <w:szCs w:val="24"/>
        </w:rPr>
      </w:pPr>
    </w:p>
    <w:p w14:paraId="53E0B96C" w14:textId="77777777" w:rsidR="0073061C" w:rsidRPr="0073061C" w:rsidRDefault="0073061C" w:rsidP="0073061C">
      <w:pPr>
        <w:spacing w:after="0" w:line="360" w:lineRule="auto"/>
        <w:jc w:val="both"/>
        <w:rPr>
          <w:rFonts w:ascii="Arial" w:hAnsi="Arial" w:cs="Arial"/>
          <w:b/>
          <w:bCs/>
          <w:sz w:val="24"/>
          <w:szCs w:val="24"/>
        </w:rPr>
      </w:pPr>
      <w:r w:rsidRPr="0073061C">
        <w:rPr>
          <w:rFonts w:ascii="Arial" w:hAnsi="Arial" w:cs="Arial"/>
          <w:b/>
          <w:bCs/>
          <w:sz w:val="24"/>
          <w:szCs w:val="24"/>
        </w:rPr>
        <w:lastRenderedPageBreak/>
        <w:t xml:space="preserve">5.0. </w:t>
      </w:r>
      <w:r w:rsidRPr="0073061C">
        <w:rPr>
          <w:rFonts w:ascii="Arial" w:hAnsi="Arial" w:cs="Arial"/>
          <w:b/>
          <w:bCs/>
          <w:sz w:val="24"/>
          <w:szCs w:val="24"/>
        </w:rPr>
        <w:tab/>
      </w:r>
      <w:bookmarkStart w:id="12" w:name="_Hlk96452087"/>
      <w:r w:rsidRPr="0073061C">
        <w:rPr>
          <w:rFonts w:ascii="Arial" w:hAnsi="Arial" w:cs="Arial"/>
          <w:b/>
          <w:bCs/>
          <w:sz w:val="24"/>
          <w:szCs w:val="24"/>
          <w:u w:val="single"/>
        </w:rPr>
        <w:t>Conclusion.</w:t>
      </w:r>
      <w:r w:rsidRPr="0073061C">
        <w:rPr>
          <w:rFonts w:ascii="Arial" w:hAnsi="Arial" w:cs="Arial"/>
          <w:b/>
          <w:bCs/>
          <w:sz w:val="24"/>
          <w:szCs w:val="24"/>
        </w:rPr>
        <w:t xml:space="preserve"> </w:t>
      </w:r>
      <w:bookmarkEnd w:id="12"/>
    </w:p>
    <w:p w14:paraId="6F364184" w14:textId="77777777" w:rsidR="0073061C" w:rsidRPr="0073061C" w:rsidRDefault="0073061C" w:rsidP="0073061C">
      <w:pPr>
        <w:spacing w:after="0" w:line="360" w:lineRule="auto"/>
        <w:jc w:val="both"/>
        <w:rPr>
          <w:rFonts w:ascii="Arial" w:hAnsi="Arial" w:cs="Arial"/>
          <w:sz w:val="24"/>
          <w:szCs w:val="24"/>
        </w:rPr>
      </w:pPr>
    </w:p>
    <w:p w14:paraId="0F7C6AA1" w14:textId="7E642AFB" w:rsidR="0073061C" w:rsidRPr="0073061C" w:rsidRDefault="0073061C" w:rsidP="0073061C">
      <w:pPr>
        <w:spacing w:after="0" w:line="360" w:lineRule="auto"/>
        <w:jc w:val="both"/>
        <w:rPr>
          <w:rFonts w:ascii="Arial" w:hAnsi="Arial" w:cs="Arial"/>
          <w:sz w:val="24"/>
          <w:szCs w:val="24"/>
        </w:rPr>
      </w:pPr>
      <w:r w:rsidRPr="0073061C">
        <w:rPr>
          <w:rFonts w:ascii="Arial" w:hAnsi="Arial" w:cs="Arial"/>
          <w:sz w:val="24"/>
          <w:szCs w:val="24"/>
        </w:rPr>
        <w:t>The UK’s traditional tendering process relates towards tenders</w:t>
      </w:r>
      <w:r w:rsidR="000B684A">
        <w:rPr>
          <w:rFonts w:ascii="Arial" w:hAnsi="Arial" w:cs="Arial"/>
          <w:sz w:val="24"/>
          <w:szCs w:val="24"/>
        </w:rPr>
        <w:t>,</w:t>
      </w:r>
      <w:r w:rsidRPr="0073061C">
        <w:rPr>
          <w:rFonts w:ascii="Arial" w:hAnsi="Arial" w:cs="Arial"/>
          <w:sz w:val="24"/>
          <w:szCs w:val="24"/>
        </w:rPr>
        <w:t xml:space="preserve"> ridiculously reduc</w:t>
      </w:r>
      <w:r w:rsidR="006F0ACE">
        <w:rPr>
          <w:rFonts w:ascii="Arial" w:hAnsi="Arial" w:cs="Arial"/>
          <w:sz w:val="24"/>
          <w:szCs w:val="24"/>
        </w:rPr>
        <w:t>ing</w:t>
      </w:r>
      <w:r w:rsidRPr="0073061C">
        <w:rPr>
          <w:rFonts w:ascii="Arial" w:hAnsi="Arial" w:cs="Arial"/>
          <w:sz w:val="24"/>
          <w:szCs w:val="24"/>
        </w:rPr>
        <w:t xml:space="preserve"> their price in order to be awarded for business by the client. Which has a knock-on effect towards the supply chain</w:t>
      </w:r>
      <w:r w:rsidR="000B684A">
        <w:rPr>
          <w:rFonts w:ascii="Arial" w:hAnsi="Arial" w:cs="Arial"/>
          <w:sz w:val="24"/>
          <w:szCs w:val="24"/>
        </w:rPr>
        <w:t>.</w:t>
      </w:r>
      <w:r w:rsidRPr="0073061C">
        <w:rPr>
          <w:rFonts w:ascii="Arial" w:hAnsi="Arial" w:cs="Arial"/>
          <w:sz w:val="24"/>
          <w:szCs w:val="24"/>
        </w:rPr>
        <w:t xml:space="preserve"> </w:t>
      </w:r>
      <w:r w:rsidR="000B684A">
        <w:rPr>
          <w:rFonts w:ascii="Arial" w:hAnsi="Arial" w:cs="Arial"/>
          <w:sz w:val="24"/>
          <w:szCs w:val="24"/>
        </w:rPr>
        <w:t>K</w:t>
      </w:r>
      <w:r w:rsidRPr="0073061C">
        <w:rPr>
          <w:rFonts w:ascii="Arial" w:hAnsi="Arial" w:cs="Arial"/>
          <w:sz w:val="24"/>
          <w:szCs w:val="24"/>
        </w:rPr>
        <w:t xml:space="preserve">nowing that this industry is so competitive for all suppliers that require one another’s profits. The further you go down the supply chain, littler amounts of profit are left for smaller businesses; which enhances financial difficulty (Cash, 2021). </w:t>
      </w:r>
      <w:r w:rsidR="006F0ACE">
        <w:rPr>
          <w:rFonts w:ascii="Arial" w:hAnsi="Arial" w:cs="Arial"/>
          <w:sz w:val="24"/>
          <w:szCs w:val="24"/>
        </w:rPr>
        <w:t xml:space="preserve">Circumstances </w:t>
      </w:r>
      <w:r w:rsidRPr="0073061C">
        <w:rPr>
          <w:rFonts w:ascii="Arial" w:hAnsi="Arial" w:cs="Arial"/>
          <w:sz w:val="24"/>
          <w:szCs w:val="24"/>
        </w:rPr>
        <w:t>ha</w:t>
      </w:r>
      <w:r w:rsidR="006F0ACE">
        <w:rPr>
          <w:rFonts w:ascii="Arial" w:hAnsi="Arial" w:cs="Arial"/>
          <w:sz w:val="24"/>
          <w:szCs w:val="24"/>
        </w:rPr>
        <w:t>ve</w:t>
      </w:r>
      <w:r w:rsidRPr="0073061C">
        <w:rPr>
          <w:rFonts w:ascii="Arial" w:hAnsi="Arial" w:cs="Arial"/>
          <w:sz w:val="24"/>
          <w:szCs w:val="24"/>
        </w:rPr>
        <w:t xml:space="preserve"> been recognised in the UK and need to move away from this deep dark hole. Due to the COVID-19 pandemic, the tendering pricing seriously needs to be assessed to avoid similar pricing stresses within the industry and stop promoting ‘lowest cost is best value’ (Cash, 2021). </w:t>
      </w:r>
    </w:p>
    <w:p w14:paraId="331357C3" w14:textId="77777777" w:rsidR="0073061C" w:rsidRPr="0073061C" w:rsidRDefault="0073061C" w:rsidP="0073061C">
      <w:pPr>
        <w:spacing w:after="0" w:line="360" w:lineRule="auto"/>
        <w:jc w:val="both"/>
        <w:rPr>
          <w:rFonts w:ascii="Arial" w:hAnsi="Arial" w:cs="Arial"/>
          <w:sz w:val="24"/>
          <w:szCs w:val="24"/>
        </w:rPr>
      </w:pPr>
    </w:p>
    <w:p w14:paraId="4E5CD87F" w14:textId="4C3D5289" w:rsidR="00C07EC0" w:rsidRDefault="0073061C" w:rsidP="0073061C">
      <w:pPr>
        <w:spacing w:after="0" w:line="360" w:lineRule="auto"/>
        <w:jc w:val="both"/>
        <w:rPr>
          <w:rFonts w:ascii="Arial" w:hAnsi="Arial" w:cs="Arial"/>
          <w:sz w:val="24"/>
          <w:szCs w:val="24"/>
        </w:rPr>
      </w:pPr>
      <w:r w:rsidRPr="0073061C">
        <w:rPr>
          <w:rFonts w:ascii="Arial" w:hAnsi="Arial" w:cs="Arial"/>
          <w:sz w:val="24"/>
          <w:szCs w:val="24"/>
        </w:rPr>
        <w:t>To improve the procurement routes the client’ s team should scope the works</w:t>
      </w:r>
      <w:r w:rsidR="00C07EC0">
        <w:rPr>
          <w:rFonts w:ascii="Arial" w:hAnsi="Arial" w:cs="Arial"/>
          <w:sz w:val="24"/>
          <w:szCs w:val="24"/>
        </w:rPr>
        <w:t xml:space="preserve"> in more depth</w:t>
      </w:r>
      <w:r w:rsidRPr="0073061C">
        <w:rPr>
          <w:rFonts w:ascii="Arial" w:hAnsi="Arial" w:cs="Arial"/>
          <w:sz w:val="24"/>
          <w:szCs w:val="24"/>
        </w:rPr>
        <w:t xml:space="preserve"> before predicting the estimated cost and put it out to tender. This would reduce the aggressive bids that contractors would put in place</w:t>
      </w:r>
      <w:r>
        <w:rPr>
          <w:rFonts w:ascii="Arial" w:hAnsi="Arial" w:cs="Arial"/>
          <w:sz w:val="24"/>
          <w:szCs w:val="24"/>
        </w:rPr>
        <w:t>.</w:t>
      </w:r>
      <w:r w:rsidRPr="0073061C">
        <w:rPr>
          <w:rFonts w:ascii="Arial" w:hAnsi="Arial" w:cs="Arial"/>
          <w:sz w:val="24"/>
          <w:szCs w:val="24"/>
        </w:rPr>
        <w:t xml:space="preserve"> </w:t>
      </w:r>
      <w:r>
        <w:rPr>
          <w:rFonts w:ascii="Arial" w:hAnsi="Arial" w:cs="Arial"/>
          <w:sz w:val="24"/>
          <w:szCs w:val="24"/>
        </w:rPr>
        <w:t>D</w:t>
      </w:r>
      <w:r w:rsidRPr="0073061C">
        <w:rPr>
          <w:rFonts w:ascii="Arial" w:hAnsi="Arial" w:cs="Arial"/>
          <w:sz w:val="24"/>
          <w:szCs w:val="24"/>
        </w:rPr>
        <w:t>iminishing the quality and value before the project has even started</w:t>
      </w:r>
      <w:r>
        <w:rPr>
          <w:rFonts w:ascii="Arial" w:hAnsi="Arial" w:cs="Arial"/>
          <w:sz w:val="24"/>
          <w:szCs w:val="24"/>
        </w:rPr>
        <w:t>. T</w:t>
      </w:r>
      <w:r w:rsidRPr="0073061C">
        <w:rPr>
          <w:rFonts w:ascii="Arial" w:hAnsi="Arial" w:cs="Arial"/>
          <w:sz w:val="24"/>
          <w:szCs w:val="24"/>
        </w:rPr>
        <w:t xml:space="preserve">he </w:t>
      </w:r>
      <w:r>
        <w:rPr>
          <w:rFonts w:ascii="Arial" w:hAnsi="Arial" w:cs="Arial"/>
          <w:sz w:val="24"/>
          <w:szCs w:val="24"/>
        </w:rPr>
        <w:t>client</w:t>
      </w:r>
      <w:r w:rsidRPr="0073061C">
        <w:rPr>
          <w:rFonts w:ascii="Arial" w:hAnsi="Arial" w:cs="Arial"/>
          <w:sz w:val="24"/>
          <w:szCs w:val="24"/>
        </w:rPr>
        <w:t xml:space="preserve"> should improve their knowledge and understanding of what cost actually is</w:t>
      </w:r>
      <w:r>
        <w:rPr>
          <w:rFonts w:ascii="Arial" w:hAnsi="Arial" w:cs="Arial"/>
          <w:sz w:val="24"/>
          <w:szCs w:val="24"/>
        </w:rPr>
        <w:t>.</w:t>
      </w:r>
      <w:r w:rsidR="00C07EC0">
        <w:rPr>
          <w:rFonts w:ascii="Arial" w:hAnsi="Arial" w:cs="Arial"/>
          <w:sz w:val="24"/>
          <w:szCs w:val="24"/>
        </w:rPr>
        <w:t xml:space="preserve"> Th</w:t>
      </w:r>
      <w:r w:rsidR="000B684A">
        <w:rPr>
          <w:rFonts w:ascii="Arial" w:hAnsi="Arial" w:cs="Arial"/>
          <w:sz w:val="24"/>
          <w:szCs w:val="24"/>
        </w:rPr>
        <w:t>is would increase the</w:t>
      </w:r>
      <w:r w:rsidR="00C07EC0">
        <w:rPr>
          <w:rFonts w:ascii="Arial" w:hAnsi="Arial" w:cs="Arial"/>
          <w:sz w:val="24"/>
          <w:szCs w:val="24"/>
        </w:rPr>
        <w:t xml:space="preserve"> client’ s confidence to (invitation to tender)</w:t>
      </w:r>
      <w:r w:rsidR="000B684A">
        <w:rPr>
          <w:rFonts w:ascii="Arial" w:hAnsi="Arial" w:cs="Arial"/>
          <w:sz w:val="24"/>
          <w:szCs w:val="24"/>
        </w:rPr>
        <w:t xml:space="preserve"> </w:t>
      </w:r>
      <w:r w:rsidR="00C07EC0">
        <w:rPr>
          <w:rFonts w:ascii="Arial" w:hAnsi="Arial" w:cs="Arial"/>
          <w:sz w:val="24"/>
          <w:szCs w:val="24"/>
        </w:rPr>
        <w:t>r</w:t>
      </w:r>
      <w:r>
        <w:rPr>
          <w:rFonts w:ascii="Arial" w:hAnsi="Arial" w:cs="Arial"/>
          <w:sz w:val="24"/>
          <w:szCs w:val="24"/>
        </w:rPr>
        <w:t>each</w:t>
      </w:r>
      <w:r w:rsidR="000B684A">
        <w:rPr>
          <w:rFonts w:ascii="Arial" w:hAnsi="Arial" w:cs="Arial"/>
          <w:sz w:val="24"/>
          <w:szCs w:val="24"/>
        </w:rPr>
        <w:t>ing</w:t>
      </w:r>
      <w:r>
        <w:rPr>
          <w:rFonts w:ascii="Arial" w:hAnsi="Arial" w:cs="Arial"/>
          <w:sz w:val="24"/>
          <w:szCs w:val="24"/>
        </w:rPr>
        <w:t xml:space="preserve"> out to</w:t>
      </w:r>
      <w:r w:rsidRPr="0073061C">
        <w:rPr>
          <w:rFonts w:ascii="Arial" w:hAnsi="Arial" w:cs="Arial"/>
          <w:sz w:val="24"/>
          <w:szCs w:val="24"/>
        </w:rPr>
        <w:t xml:space="preserve"> </w:t>
      </w:r>
      <w:r w:rsidR="006F0ACE">
        <w:rPr>
          <w:rFonts w:ascii="Arial" w:hAnsi="Arial" w:cs="Arial"/>
          <w:sz w:val="24"/>
          <w:szCs w:val="24"/>
        </w:rPr>
        <w:t>the correct</w:t>
      </w:r>
      <w:r w:rsidR="00C07EC0">
        <w:rPr>
          <w:rFonts w:ascii="Arial" w:hAnsi="Arial" w:cs="Arial"/>
          <w:sz w:val="24"/>
          <w:szCs w:val="24"/>
        </w:rPr>
        <w:t xml:space="preserve"> </w:t>
      </w:r>
      <w:r w:rsidR="006F0ACE">
        <w:rPr>
          <w:rFonts w:ascii="Arial" w:hAnsi="Arial" w:cs="Arial"/>
          <w:sz w:val="24"/>
          <w:szCs w:val="24"/>
        </w:rPr>
        <w:t>c</w:t>
      </w:r>
      <w:r w:rsidRPr="0073061C">
        <w:rPr>
          <w:rFonts w:ascii="Arial" w:hAnsi="Arial" w:cs="Arial"/>
          <w:sz w:val="24"/>
          <w:szCs w:val="24"/>
        </w:rPr>
        <w:t>ontractor</w:t>
      </w:r>
      <w:r w:rsidR="00C07EC0">
        <w:rPr>
          <w:rFonts w:ascii="Arial" w:hAnsi="Arial" w:cs="Arial"/>
          <w:sz w:val="24"/>
          <w:szCs w:val="24"/>
        </w:rPr>
        <w:t>’s</w:t>
      </w:r>
      <w:r w:rsidR="006F0ACE">
        <w:rPr>
          <w:rFonts w:ascii="Arial" w:hAnsi="Arial" w:cs="Arial"/>
          <w:sz w:val="24"/>
          <w:szCs w:val="24"/>
        </w:rPr>
        <w:t>, in relation</w:t>
      </w:r>
      <w:r w:rsidR="00C07EC0">
        <w:rPr>
          <w:rFonts w:ascii="Arial" w:hAnsi="Arial" w:cs="Arial"/>
          <w:sz w:val="24"/>
          <w:szCs w:val="24"/>
        </w:rPr>
        <w:t xml:space="preserve"> towards</w:t>
      </w:r>
      <w:r w:rsidRPr="0073061C">
        <w:rPr>
          <w:rFonts w:ascii="Arial" w:hAnsi="Arial" w:cs="Arial"/>
          <w:sz w:val="24"/>
          <w:szCs w:val="24"/>
        </w:rPr>
        <w:t xml:space="preserve"> early-stage contracts</w:t>
      </w:r>
      <w:r w:rsidR="00C07EC0">
        <w:rPr>
          <w:rFonts w:ascii="Arial" w:hAnsi="Arial" w:cs="Arial"/>
          <w:sz w:val="24"/>
          <w:szCs w:val="24"/>
        </w:rPr>
        <w:t>.</w:t>
      </w:r>
      <w:r w:rsidRPr="0073061C">
        <w:rPr>
          <w:rFonts w:ascii="Arial" w:hAnsi="Arial" w:cs="Arial"/>
          <w:sz w:val="24"/>
          <w:szCs w:val="24"/>
        </w:rPr>
        <w:t xml:space="preserve"> </w:t>
      </w:r>
      <w:r w:rsidR="00C07EC0">
        <w:rPr>
          <w:rFonts w:ascii="Arial" w:hAnsi="Arial" w:cs="Arial"/>
          <w:sz w:val="24"/>
          <w:szCs w:val="24"/>
        </w:rPr>
        <w:t>E</w:t>
      </w:r>
      <w:r>
        <w:rPr>
          <w:rFonts w:ascii="Arial" w:hAnsi="Arial" w:cs="Arial"/>
          <w:sz w:val="24"/>
          <w:szCs w:val="24"/>
        </w:rPr>
        <w:t>ncouraging</w:t>
      </w:r>
      <w:r w:rsidRPr="0073061C">
        <w:rPr>
          <w:rFonts w:ascii="Arial" w:hAnsi="Arial" w:cs="Arial"/>
          <w:sz w:val="24"/>
          <w:szCs w:val="24"/>
        </w:rPr>
        <w:t xml:space="preserve"> client</w:t>
      </w:r>
      <w:r w:rsidR="00C07EC0">
        <w:rPr>
          <w:rFonts w:ascii="Arial" w:hAnsi="Arial" w:cs="Arial"/>
          <w:sz w:val="24"/>
          <w:szCs w:val="24"/>
        </w:rPr>
        <w:t>’ s</w:t>
      </w:r>
      <w:r w:rsidRPr="0073061C">
        <w:rPr>
          <w:rFonts w:ascii="Arial" w:hAnsi="Arial" w:cs="Arial"/>
          <w:sz w:val="24"/>
          <w:szCs w:val="24"/>
        </w:rPr>
        <w:t xml:space="preserve"> engage</w:t>
      </w:r>
      <w:r>
        <w:rPr>
          <w:rFonts w:ascii="Arial" w:hAnsi="Arial" w:cs="Arial"/>
          <w:sz w:val="24"/>
          <w:szCs w:val="24"/>
        </w:rPr>
        <w:t>ment</w:t>
      </w:r>
      <w:r w:rsidRPr="0073061C">
        <w:rPr>
          <w:rFonts w:ascii="Arial" w:hAnsi="Arial" w:cs="Arial"/>
          <w:sz w:val="24"/>
          <w:szCs w:val="24"/>
        </w:rPr>
        <w:t xml:space="preserve"> to understand the challenges and objectives they may face</w:t>
      </w:r>
      <w:r w:rsidR="006F0ACE">
        <w:rPr>
          <w:rFonts w:ascii="Arial" w:hAnsi="Arial" w:cs="Arial"/>
          <w:sz w:val="24"/>
          <w:szCs w:val="24"/>
        </w:rPr>
        <w:t xml:space="preserve"> within the construction project.</w:t>
      </w:r>
      <w:r w:rsidRPr="0073061C">
        <w:rPr>
          <w:rFonts w:ascii="Arial" w:hAnsi="Arial" w:cs="Arial"/>
          <w:sz w:val="24"/>
          <w:szCs w:val="24"/>
        </w:rPr>
        <w:t xml:space="preserve"> </w:t>
      </w:r>
    </w:p>
    <w:p w14:paraId="6BEC5918" w14:textId="77777777" w:rsidR="00C07EC0" w:rsidRDefault="00C07EC0" w:rsidP="0073061C">
      <w:pPr>
        <w:spacing w:after="0" w:line="360" w:lineRule="auto"/>
        <w:jc w:val="both"/>
        <w:rPr>
          <w:rFonts w:ascii="Arial" w:hAnsi="Arial" w:cs="Arial"/>
          <w:sz w:val="24"/>
          <w:szCs w:val="24"/>
        </w:rPr>
      </w:pPr>
    </w:p>
    <w:p w14:paraId="63376245" w14:textId="775A1057" w:rsidR="00EE5C33" w:rsidRDefault="0073061C" w:rsidP="0073061C">
      <w:pPr>
        <w:spacing w:after="0" w:line="360" w:lineRule="auto"/>
        <w:jc w:val="both"/>
        <w:rPr>
          <w:rFonts w:ascii="Arial" w:hAnsi="Arial" w:cs="Arial"/>
          <w:sz w:val="24"/>
          <w:szCs w:val="24"/>
        </w:rPr>
      </w:pPr>
      <w:r w:rsidRPr="0073061C">
        <w:rPr>
          <w:rFonts w:ascii="Arial" w:hAnsi="Arial" w:cs="Arial"/>
          <w:sz w:val="24"/>
          <w:szCs w:val="24"/>
        </w:rPr>
        <w:t>Collaborative routes are not straight forward b</w:t>
      </w:r>
      <w:r w:rsidR="006F0ACE">
        <w:rPr>
          <w:rFonts w:ascii="Arial" w:hAnsi="Arial" w:cs="Arial"/>
          <w:sz w:val="24"/>
          <w:szCs w:val="24"/>
        </w:rPr>
        <w:t>y adhering to</w:t>
      </w:r>
      <w:r>
        <w:rPr>
          <w:rFonts w:ascii="Arial" w:hAnsi="Arial" w:cs="Arial"/>
          <w:sz w:val="24"/>
          <w:szCs w:val="24"/>
        </w:rPr>
        <w:t xml:space="preserve"> </w:t>
      </w:r>
      <w:r w:rsidRPr="0073061C">
        <w:rPr>
          <w:rFonts w:ascii="Arial" w:hAnsi="Arial" w:cs="Arial"/>
          <w:sz w:val="24"/>
          <w:szCs w:val="24"/>
        </w:rPr>
        <w:t xml:space="preserve">managing risks within the contract. The importance is achieving </w:t>
      </w:r>
      <w:r w:rsidR="000B684A">
        <w:rPr>
          <w:rFonts w:ascii="Arial" w:hAnsi="Arial" w:cs="Arial"/>
          <w:sz w:val="24"/>
          <w:szCs w:val="24"/>
        </w:rPr>
        <w:t xml:space="preserve">mutual, </w:t>
      </w:r>
      <w:r w:rsidRPr="0073061C">
        <w:rPr>
          <w:rFonts w:ascii="Arial" w:hAnsi="Arial" w:cs="Arial"/>
          <w:sz w:val="24"/>
          <w:szCs w:val="24"/>
        </w:rPr>
        <w:t>specific and measurable goals between the client and contractor, which shouldn’t be hindered by the traditional procurement</w:t>
      </w:r>
      <w:r>
        <w:rPr>
          <w:rFonts w:ascii="Arial" w:hAnsi="Arial" w:cs="Arial"/>
          <w:sz w:val="24"/>
          <w:szCs w:val="24"/>
        </w:rPr>
        <w:t>,</w:t>
      </w:r>
      <w:r w:rsidRPr="0073061C">
        <w:rPr>
          <w:rFonts w:ascii="Arial" w:hAnsi="Arial" w:cs="Arial"/>
          <w:sz w:val="24"/>
          <w:szCs w:val="24"/>
        </w:rPr>
        <w:t xml:space="preserve"> contractual framework</w:t>
      </w:r>
      <w:r>
        <w:rPr>
          <w:rFonts w:ascii="Arial" w:hAnsi="Arial" w:cs="Arial"/>
          <w:sz w:val="24"/>
          <w:szCs w:val="24"/>
        </w:rPr>
        <w:t xml:space="preserve"> and lowest c</w:t>
      </w:r>
      <w:r w:rsidR="006F0ACE">
        <w:rPr>
          <w:rFonts w:ascii="Arial" w:hAnsi="Arial" w:cs="Arial"/>
          <w:sz w:val="24"/>
          <w:szCs w:val="24"/>
        </w:rPr>
        <w:t>ost bids</w:t>
      </w:r>
      <w:r>
        <w:rPr>
          <w:rFonts w:ascii="Arial" w:hAnsi="Arial" w:cs="Arial"/>
          <w:sz w:val="24"/>
          <w:szCs w:val="24"/>
        </w:rPr>
        <w:t xml:space="preserve">. </w:t>
      </w:r>
    </w:p>
    <w:p w14:paraId="5106F91A" w14:textId="77777777" w:rsidR="00EE5C33" w:rsidRPr="00420050" w:rsidRDefault="00EE5C33" w:rsidP="00A50807">
      <w:pPr>
        <w:spacing w:after="0" w:line="360" w:lineRule="auto"/>
        <w:jc w:val="both"/>
        <w:rPr>
          <w:rFonts w:ascii="Arial" w:hAnsi="Arial" w:cs="Arial"/>
          <w:sz w:val="24"/>
          <w:szCs w:val="24"/>
        </w:rPr>
      </w:pPr>
    </w:p>
    <w:p w14:paraId="1DB25A5F" w14:textId="7BB0586E" w:rsidR="00420050" w:rsidRDefault="00420050" w:rsidP="00A50807">
      <w:pPr>
        <w:spacing w:after="0" w:line="360" w:lineRule="auto"/>
        <w:jc w:val="both"/>
        <w:rPr>
          <w:rFonts w:ascii="Arial" w:hAnsi="Arial" w:cs="Arial"/>
          <w:b/>
          <w:bCs/>
          <w:sz w:val="24"/>
          <w:szCs w:val="24"/>
        </w:rPr>
      </w:pPr>
    </w:p>
    <w:p w14:paraId="373D6793" w14:textId="49BB56BB" w:rsidR="00B43568" w:rsidRDefault="00B43568" w:rsidP="00A50807">
      <w:pPr>
        <w:spacing w:after="0" w:line="360" w:lineRule="auto"/>
        <w:jc w:val="both"/>
        <w:rPr>
          <w:rFonts w:ascii="Arial" w:hAnsi="Arial" w:cs="Arial"/>
          <w:b/>
          <w:bCs/>
          <w:sz w:val="24"/>
          <w:szCs w:val="24"/>
        </w:rPr>
      </w:pPr>
    </w:p>
    <w:p w14:paraId="32FB2617" w14:textId="67F1183F" w:rsidR="00B43568" w:rsidRDefault="00B43568" w:rsidP="00A50807">
      <w:pPr>
        <w:spacing w:after="0" w:line="360" w:lineRule="auto"/>
        <w:jc w:val="both"/>
        <w:rPr>
          <w:rFonts w:ascii="Arial" w:hAnsi="Arial" w:cs="Arial"/>
          <w:b/>
          <w:bCs/>
          <w:sz w:val="24"/>
          <w:szCs w:val="24"/>
        </w:rPr>
      </w:pPr>
    </w:p>
    <w:p w14:paraId="3623AB7A" w14:textId="1C4A5EC9" w:rsidR="005C18AB" w:rsidRDefault="005C18AB" w:rsidP="00A50807">
      <w:pPr>
        <w:spacing w:after="0" w:line="360" w:lineRule="auto"/>
        <w:jc w:val="both"/>
        <w:rPr>
          <w:rFonts w:ascii="Arial" w:hAnsi="Arial" w:cs="Arial"/>
          <w:b/>
          <w:bCs/>
          <w:sz w:val="24"/>
          <w:szCs w:val="24"/>
        </w:rPr>
      </w:pPr>
    </w:p>
    <w:p w14:paraId="6C22FE0A" w14:textId="77777777" w:rsidR="006F0ACE" w:rsidRDefault="006F0ACE" w:rsidP="00A50807">
      <w:pPr>
        <w:spacing w:after="0" w:line="360" w:lineRule="auto"/>
        <w:jc w:val="both"/>
        <w:rPr>
          <w:rFonts w:ascii="Arial" w:hAnsi="Arial" w:cs="Arial"/>
          <w:b/>
          <w:bCs/>
          <w:sz w:val="24"/>
          <w:szCs w:val="24"/>
        </w:rPr>
      </w:pPr>
    </w:p>
    <w:p w14:paraId="53CFA94E" w14:textId="609EEFEC" w:rsidR="00B43568" w:rsidRDefault="00B43568" w:rsidP="00A50807">
      <w:pPr>
        <w:spacing w:after="0" w:line="360" w:lineRule="auto"/>
        <w:jc w:val="both"/>
        <w:rPr>
          <w:rFonts w:ascii="Arial" w:hAnsi="Arial" w:cs="Arial"/>
          <w:b/>
          <w:bCs/>
          <w:sz w:val="24"/>
          <w:szCs w:val="24"/>
        </w:rPr>
      </w:pPr>
    </w:p>
    <w:p w14:paraId="4C6721BA" w14:textId="57425734" w:rsidR="00B43568" w:rsidRDefault="00B43568" w:rsidP="00A50807">
      <w:pPr>
        <w:spacing w:after="0" w:line="360" w:lineRule="auto"/>
        <w:jc w:val="both"/>
        <w:rPr>
          <w:rFonts w:ascii="Arial" w:hAnsi="Arial" w:cs="Arial"/>
          <w:b/>
          <w:bCs/>
          <w:sz w:val="24"/>
          <w:szCs w:val="24"/>
          <w:u w:val="single"/>
        </w:rPr>
      </w:pPr>
      <w:r>
        <w:rPr>
          <w:rFonts w:ascii="Arial" w:hAnsi="Arial" w:cs="Arial"/>
          <w:b/>
          <w:bCs/>
          <w:sz w:val="24"/>
          <w:szCs w:val="24"/>
        </w:rPr>
        <w:lastRenderedPageBreak/>
        <w:t xml:space="preserve">6.0. </w:t>
      </w:r>
      <w:r w:rsidR="005C18AB">
        <w:rPr>
          <w:rFonts w:ascii="Arial" w:hAnsi="Arial" w:cs="Arial"/>
          <w:b/>
          <w:bCs/>
          <w:sz w:val="24"/>
          <w:szCs w:val="24"/>
        </w:rPr>
        <w:tab/>
      </w:r>
      <w:bookmarkStart w:id="13" w:name="_Hlk96452126"/>
      <w:r w:rsidRPr="005C18AB">
        <w:rPr>
          <w:rFonts w:ascii="Arial" w:hAnsi="Arial" w:cs="Arial"/>
          <w:b/>
          <w:bCs/>
          <w:sz w:val="24"/>
          <w:szCs w:val="24"/>
          <w:u w:val="single"/>
        </w:rPr>
        <w:t>References.</w:t>
      </w:r>
      <w:bookmarkEnd w:id="13"/>
    </w:p>
    <w:p w14:paraId="271840DB" w14:textId="687CD8AA" w:rsidR="005C18AB" w:rsidRDefault="005C18AB" w:rsidP="00A50807">
      <w:pPr>
        <w:spacing w:after="0" w:line="360" w:lineRule="auto"/>
        <w:jc w:val="both"/>
        <w:rPr>
          <w:rFonts w:ascii="Arial" w:hAnsi="Arial" w:cs="Arial"/>
          <w:b/>
          <w:bCs/>
          <w:sz w:val="24"/>
          <w:szCs w:val="24"/>
          <w:u w:val="single"/>
        </w:rPr>
      </w:pPr>
    </w:p>
    <w:p w14:paraId="080A454C" w14:textId="77777777" w:rsidR="005C18AB" w:rsidRPr="005C18AB" w:rsidRDefault="005C18AB" w:rsidP="005C18AB">
      <w:pPr>
        <w:spacing w:after="160" w:line="259" w:lineRule="auto"/>
        <w:rPr>
          <w:rFonts w:ascii="Arial" w:hAnsi="Arial" w:cs="Arial"/>
          <w:sz w:val="24"/>
          <w:szCs w:val="24"/>
        </w:rPr>
      </w:pPr>
      <w:r w:rsidRPr="005C18AB">
        <w:rPr>
          <w:rFonts w:ascii="Arial" w:hAnsi="Arial" w:cs="Arial"/>
          <w:b/>
          <w:bCs/>
          <w:sz w:val="24"/>
          <w:szCs w:val="24"/>
        </w:rPr>
        <w:t>BSI. (2020)</w:t>
      </w:r>
      <w:r w:rsidRPr="005C18AB">
        <w:rPr>
          <w:rFonts w:ascii="Arial" w:hAnsi="Arial" w:cs="Arial"/>
          <w:sz w:val="24"/>
          <w:szCs w:val="24"/>
        </w:rPr>
        <w:t xml:space="preserve"> Little Book of BIM. 2020 Edition. British Standards Institution. Available at: </w:t>
      </w:r>
      <w:hyperlink r:id="rId7" w:history="1">
        <w:r w:rsidRPr="005C18AB">
          <w:rPr>
            <w:rFonts w:ascii="Arial" w:hAnsi="Arial" w:cs="Arial"/>
            <w:color w:val="0563C1" w:themeColor="hyperlink"/>
            <w:sz w:val="24"/>
            <w:szCs w:val="24"/>
            <w:u w:val="single"/>
          </w:rPr>
          <w:t>file:///F:/BIM%20Folder%20L4%20-%20L5/BSI_Built_Environment_Little_book_of_BIM_Guide_Web_A6_en_GB_0920.pdf</w:t>
        </w:r>
      </w:hyperlink>
      <w:r w:rsidRPr="005C18AB">
        <w:rPr>
          <w:rFonts w:ascii="Arial" w:hAnsi="Arial" w:cs="Arial"/>
          <w:sz w:val="24"/>
          <w:szCs w:val="24"/>
        </w:rPr>
        <w:t xml:space="preserve">. (Accessed: 18th February 2022).  </w:t>
      </w:r>
    </w:p>
    <w:p w14:paraId="02A86ADE" w14:textId="7DA6767B" w:rsidR="00420050" w:rsidRDefault="00420050" w:rsidP="00A50807">
      <w:pPr>
        <w:spacing w:after="0" w:line="360" w:lineRule="auto"/>
        <w:jc w:val="both"/>
        <w:rPr>
          <w:rFonts w:ascii="Arial" w:hAnsi="Arial" w:cs="Arial"/>
          <w:b/>
          <w:bCs/>
          <w:sz w:val="24"/>
          <w:szCs w:val="24"/>
        </w:rPr>
      </w:pPr>
    </w:p>
    <w:p w14:paraId="1764E704" w14:textId="11B8C77C" w:rsidR="005C18AB" w:rsidRDefault="005C18AB" w:rsidP="005C18AB">
      <w:pPr>
        <w:spacing w:after="160" w:line="259" w:lineRule="auto"/>
        <w:rPr>
          <w:rFonts w:ascii="Arial" w:hAnsi="Arial" w:cs="Arial"/>
          <w:sz w:val="24"/>
          <w:szCs w:val="24"/>
        </w:rPr>
      </w:pPr>
      <w:r w:rsidRPr="005C18AB">
        <w:rPr>
          <w:rFonts w:ascii="Arial" w:hAnsi="Arial" w:cs="Arial"/>
          <w:b/>
          <w:bCs/>
          <w:sz w:val="24"/>
          <w:szCs w:val="24"/>
        </w:rPr>
        <w:t xml:space="preserve">Cash, J. (2021) </w:t>
      </w:r>
      <w:r w:rsidRPr="005C18AB">
        <w:rPr>
          <w:rFonts w:ascii="Arial" w:hAnsi="Arial" w:cs="Arial"/>
          <w:i/>
          <w:iCs/>
          <w:sz w:val="24"/>
          <w:szCs w:val="24"/>
        </w:rPr>
        <w:t xml:space="preserve">The Perfect Strom. </w:t>
      </w:r>
      <w:r w:rsidRPr="005C18AB">
        <w:rPr>
          <w:rFonts w:ascii="Arial" w:hAnsi="Arial" w:cs="Arial"/>
          <w:sz w:val="24"/>
          <w:szCs w:val="24"/>
        </w:rPr>
        <w:t xml:space="preserve">The Building Engineer. Available at: </w:t>
      </w:r>
      <w:hyperlink r:id="rId8" w:history="1">
        <w:r w:rsidRPr="005C18AB">
          <w:rPr>
            <w:rFonts w:ascii="Arial" w:hAnsi="Arial" w:cs="Arial"/>
            <w:color w:val="0563C1" w:themeColor="hyperlink"/>
            <w:sz w:val="24"/>
            <w:szCs w:val="24"/>
            <w:u w:val="single"/>
          </w:rPr>
          <w:t>https://www.buildingengineer.org.uk/insight/perfect-storm</w:t>
        </w:r>
      </w:hyperlink>
      <w:r w:rsidRPr="005C18AB">
        <w:rPr>
          <w:rFonts w:ascii="Arial" w:hAnsi="Arial" w:cs="Arial"/>
          <w:sz w:val="24"/>
          <w:szCs w:val="24"/>
        </w:rPr>
        <w:t>. (Accessed 3</w:t>
      </w:r>
      <w:r w:rsidRPr="005C18AB">
        <w:rPr>
          <w:rFonts w:ascii="Arial" w:hAnsi="Arial" w:cs="Arial"/>
          <w:sz w:val="24"/>
          <w:szCs w:val="24"/>
          <w:vertAlign w:val="superscript"/>
        </w:rPr>
        <w:t>rd</w:t>
      </w:r>
      <w:r w:rsidRPr="005C18AB">
        <w:rPr>
          <w:rFonts w:ascii="Arial" w:hAnsi="Arial" w:cs="Arial"/>
          <w:sz w:val="24"/>
          <w:szCs w:val="24"/>
        </w:rPr>
        <w:t xml:space="preserve"> February 2022). </w:t>
      </w:r>
    </w:p>
    <w:p w14:paraId="78C9911F" w14:textId="67D1517D" w:rsidR="005C18AB" w:rsidRDefault="005C18AB" w:rsidP="005C18AB">
      <w:pPr>
        <w:spacing w:after="160" w:line="259" w:lineRule="auto"/>
        <w:rPr>
          <w:rFonts w:ascii="Arial" w:hAnsi="Arial" w:cs="Arial"/>
          <w:sz w:val="24"/>
          <w:szCs w:val="24"/>
        </w:rPr>
      </w:pPr>
    </w:p>
    <w:p w14:paraId="1D3B84C8" w14:textId="0AA4C372" w:rsidR="005C18AB" w:rsidRDefault="005C18AB" w:rsidP="005C18AB">
      <w:pPr>
        <w:spacing w:after="0" w:line="360" w:lineRule="auto"/>
        <w:rPr>
          <w:rFonts w:ascii="Arial" w:hAnsi="Arial" w:cs="Arial"/>
          <w:sz w:val="24"/>
          <w:szCs w:val="24"/>
        </w:rPr>
      </w:pPr>
      <w:r w:rsidRPr="005C18AB">
        <w:rPr>
          <w:rFonts w:ascii="Arial" w:hAnsi="Arial" w:cs="Arial"/>
          <w:b/>
          <w:bCs/>
          <w:sz w:val="24"/>
          <w:szCs w:val="24"/>
        </w:rPr>
        <w:t xml:space="preserve">CDM. 2015. </w:t>
      </w:r>
      <w:r w:rsidRPr="005C18AB">
        <w:rPr>
          <w:rFonts w:ascii="Arial" w:hAnsi="Arial" w:cs="Arial"/>
          <w:i/>
          <w:iCs/>
          <w:sz w:val="24"/>
          <w:szCs w:val="24"/>
        </w:rPr>
        <w:t>The Construction Design and Management Regulations</w:t>
      </w:r>
      <w:r w:rsidRPr="005C18AB">
        <w:rPr>
          <w:rFonts w:ascii="Arial" w:hAnsi="Arial" w:cs="Arial"/>
          <w:sz w:val="24"/>
          <w:szCs w:val="24"/>
        </w:rPr>
        <w:t>. The Stationery Office Limited. IHS Web. CIS.</w:t>
      </w:r>
    </w:p>
    <w:p w14:paraId="6DEAAAC0" w14:textId="5EA58CBF" w:rsidR="005C18AB" w:rsidRDefault="005C18AB" w:rsidP="005C18AB">
      <w:pPr>
        <w:spacing w:after="0" w:line="360" w:lineRule="auto"/>
        <w:rPr>
          <w:rFonts w:ascii="Arial" w:hAnsi="Arial" w:cs="Arial"/>
          <w:sz w:val="24"/>
          <w:szCs w:val="24"/>
        </w:rPr>
      </w:pPr>
    </w:p>
    <w:p w14:paraId="1FD4C854" w14:textId="77777777" w:rsidR="005C18AB" w:rsidRPr="005C18AB" w:rsidRDefault="005C18AB" w:rsidP="005C18AB">
      <w:pPr>
        <w:spacing w:after="160" w:line="259" w:lineRule="auto"/>
        <w:rPr>
          <w:rFonts w:ascii="Arial" w:hAnsi="Arial" w:cs="Arial"/>
          <w:sz w:val="24"/>
          <w:szCs w:val="24"/>
        </w:rPr>
      </w:pPr>
      <w:bookmarkStart w:id="14" w:name="_Hlk96377109"/>
      <w:r w:rsidRPr="005C18AB">
        <w:rPr>
          <w:rFonts w:ascii="Arial" w:hAnsi="Arial" w:cs="Arial"/>
          <w:b/>
          <w:bCs/>
          <w:sz w:val="24"/>
          <w:szCs w:val="24"/>
        </w:rPr>
        <w:t xml:space="preserve">Clough, R. Sears, G. Sears, S. </w:t>
      </w:r>
      <w:proofErr w:type="spellStart"/>
      <w:r w:rsidRPr="005C18AB">
        <w:rPr>
          <w:rFonts w:ascii="Arial" w:hAnsi="Arial" w:cs="Arial"/>
          <w:b/>
          <w:bCs/>
          <w:sz w:val="24"/>
          <w:szCs w:val="24"/>
        </w:rPr>
        <w:t>Segner</w:t>
      </w:r>
      <w:proofErr w:type="spellEnd"/>
      <w:r w:rsidRPr="005C18AB">
        <w:rPr>
          <w:rFonts w:ascii="Arial" w:hAnsi="Arial" w:cs="Arial"/>
          <w:b/>
          <w:bCs/>
          <w:sz w:val="24"/>
          <w:szCs w:val="24"/>
        </w:rPr>
        <w:t>, R. Rounds, J. (2015)</w:t>
      </w:r>
      <w:bookmarkEnd w:id="14"/>
      <w:r w:rsidRPr="005C18AB">
        <w:rPr>
          <w:rFonts w:ascii="Arial" w:hAnsi="Arial" w:cs="Arial"/>
          <w:sz w:val="24"/>
          <w:szCs w:val="24"/>
        </w:rPr>
        <w:t xml:space="preserve"> </w:t>
      </w:r>
      <w:r w:rsidRPr="005C18AB">
        <w:rPr>
          <w:rFonts w:ascii="Arial" w:hAnsi="Arial" w:cs="Arial"/>
          <w:i/>
          <w:iCs/>
          <w:sz w:val="24"/>
          <w:szCs w:val="24"/>
        </w:rPr>
        <w:t xml:space="preserve">Construction Contracting. A Practical Guide to Company Management. </w:t>
      </w:r>
      <w:r w:rsidRPr="005C18AB">
        <w:rPr>
          <w:rFonts w:ascii="Arial" w:hAnsi="Arial" w:cs="Arial"/>
          <w:sz w:val="24"/>
          <w:szCs w:val="24"/>
        </w:rPr>
        <w:t xml:space="preserve">Eighth Edition. Wiley. </w:t>
      </w:r>
    </w:p>
    <w:p w14:paraId="41033E98" w14:textId="546A612C" w:rsidR="005C18AB" w:rsidRDefault="005C18AB" w:rsidP="005C18AB">
      <w:pPr>
        <w:spacing w:after="0" w:line="360" w:lineRule="auto"/>
        <w:rPr>
          <w:rFonts w:ascii="Arial" w:hAnsi="Arial" w:cs="Arial"/>
          <w:sz w:val="24"/>
          <w:szCs w:val="24"/>
        </w:rPr>
      </w:pPr>
    </w:p>
    <w:p w14:paraId="525F27EF" w14:textId="77777777" w:rsidR="005C18AB" w:rsidRPr="005C18AB" w:rsidRDefault="005C18AB" w:rsidP="005C18AB">
      <w:pPr>
        <w:spacing w:after="160" w:line="259" w:lineRule="auto"/>
        <w:rPr>
          <w:rFonts w:ascii="Arial" w:hAnsi="Arial" w:cs="Arial"/>
          <w:sz w:val="24"/>
          <w:szCs w:val="24"/>
        </w:rPr>
      </w:pPr>
      <w:bookmarkStart w:id="15" w:name="_Hlk96421976"/>
      <w:bookmarkStart w:id="16" w:name="_Hlk96428851"/>
      <w:r w:rsidRPr="005C18AB">
        <w:rPr>
          <w:rFonts w:ascii="Arial" w:hAnsi="Arial" w:cs="Arial"/>
          <w:b/>
          <w:bCs/>
          <w:sz w:val="24"/>
          <w:szCs w:val="24"/>
        </w:rPr>
        <w:t>Finch, R. (2011)</w:t>
      </w:r>
      <w:bookmarkEnd w:id="15"/>
      <w:r w:rsidRPr="005C18AB">
        <w:rPr>
          <w:rFonts w:ascii="Arial" w:hAnsi="Arial" w:cs="Arial"/>
          <w:sz w:val="24"/>
          <w:szCs w:val="24"/>
        </w:rPr>
        <w:t xml:space="preserve"> </w:t>
      </w:r>
      <w:bookmarkEnd w:id="16"/>
      <w:r w:rsidRPr="005C18AB">
        <w:rPr>
          <w:rFonts w:ascii="Arial" w:hAnsi="Arial" w:cs="Arial"/>
          <w:i/>
          <w:iCs/>
          <w:sz w:val="24"/>
          <w:szCs w:val="24"/>
        </w:rPr>
        <w:t xml:space="preserve">NBS Guide to Tendering: for Construction Projects. </w:t>
      </w:r>
      <w:r w:rsidRPr="005C18AB">
        <w:rPr>
          <w:rFonts w:ascii="Arial" w:hAnsi="Arial" w:cs="Arial"/>
          <w:sz w:val="24"/>
          <w:szCs w:val="24"/>
        </w:rPr>
        <w:t xml:space="preserve">RIBA. IHS Web. CIS. </w:t>
      </w:r>
      <w:r w:rsidRPr="005C18AB">
        <w:rPr>
          <w:rFonts w:ascii="Arial" w:hAnsi="Arial" w:cs="Arial"/>
          <w:i/>
          <w:iCs/>
          <w:sz w:val="24"/>
          <w:szCs w:val="24"/>
        </w:rPr>
        <w:t xml:space="preserve"> </w:t>
      </w:r>
    </w:p>
    <w:p w14:paraId="7F78B2A5" w14:textId="77777777" w:rsidR="005C18AB" w:rsidRDefault="005C18AB" w:rsidP="005C18AB">
      <w:pPr>
        <w:spacing w:after="0" w:line="360" w:lineRule="auto"/>
        <w:rPr>
          <w:rFonts w:ascii="Arial" w:hAnsi="Arial" w:cs="Arial"/>
          <w:sz w:val="24"/>
          <w:szCs w:val="24"/>
        </w:rPr>
      </w:pPr>
    </w:p>
    <w:p w14:paraId="31BCBE23" w14:textId="77777777" w:rsidR="005C18AB" w:rsidRPr="005C18AB" w:rsidRDefault="005C18AB" w:rsidP="005C18AB">
      <w:pPr>
        <w:spacing w:after="160" w:line="259" w:lineRule="auto"/>
        <w:rPr>
          <w:rFonts w:ascii="Arial" w:hAnsi="Arial" w:cs="Arial"/>
          <w:sz w:val="24"/>
          <w:szCs w:val="24"/>
        </w:rPr>
      </w:pPr>
      <w:bookmarkStart w:id="17" w:name="_Hlk96359156"/>
      <w:bookmarkStart w:id="18" w:name="_Hlk96359418"/>
      <w:r w:rsidRPr="005C18AB">
        <w:rPr>
          <w:rFonts w:ascii="Arial" w:hAnsi="Arial" w:cs="Arial"/>
          <w:b/>
          <w:bCs/>
          <w:sz w:val="24"/>
          <w:szCs w:val="24"/>
        </w:rPr>
        <w:t>Forward, F. (2018)</w:t>
      </w:r>
      <w:bookmarkEnd w:id="17"/>
      <w:r w:rsidRPr="005C18AB">
        <w:rPr>
          <w:rFonts w:ascii="Arial" w:hAnsi="Arial" w:cs="Arial"/>
          <w:sz w:val="24"/>
          <w:szCs w:val="24"/>
        </w:rPr>
        <w:t xml:space="preserve"> </w:t>
      </w:r>
      <w:bookmarkEnd w:id="18"/>
      <w:r w:rsidRPr="005C18AB">
        <w:rPr>
          <w:rFonts w:ascii="Arial" w:hAnsi="Arial" w:cs="Arial"/>
          <w:i/>
          <w:iCs/>
          <w:sz w:val="24"/>
          <w:szCs w:val="24"/>
        </w:rPr>
        <w:t>Architect’s Guide to NEC4.</w:t>
      </w:r>
      <w:r w:rsidRPr="005C18AB">
        <w:rPr>
          <w:rFonts w:ascii="Arial" w:hAnsi="Arial" w:cs="Arial"/>
          <w:sz w:val="24"/>
          <w:szCs w:val="24"/>
        </w:rPr>
        <w:t xml:space="preserve"> RIBA. IHS Web. CIS. </w:t>
      </w:r>
    </w:p>
    <w:p w14:paraId="70F6761D" w14:textId="181029AB" w:rsidR="005C18AB" w:rsidRDefault="005C18AB" w:rsidP="005C18AB">
      <w:pPr>
        <w:spacing w:after="0" w:line="360" w:lineRule="auto"/>
        <w:rPr>
          <w:rFonts w:ascii="Arial" w:hAnsi="Arial" w:cs="Arial"/>
          <w:sz w:val="24"/>
          <w:szCs w:val="24"/>
        </w:rPr>
      </w:pPr>
    </w:p>
    <w:p w14:paraId="157252F8" w14:textId="77777777" w:rsidR="005C18AB" w:rsidRPr="005C18AB" w:rsidRDefault="005C18AB" w:rsidP="005C18AB">
      <w:pPr>
        <w:spacing w:after="160" w:line="259" w:lineRule="auto"/>
        <w:rPr>
          <w:rFonts w:ascii="Arial" w:hAnsi="Arial" w:cs="Arial"/>
          <w:sz w:val="24"/>
          <w:szCs w:val="24"/>
        </w:rPr>
      </w:pPr>
      <w:bookmarkStart w:id="19" w:name="_Hlk96271489"/>
      <w:r w:rsidRPr="005C18AB">
        <w:rPr>
          <w:rFonts w:ascii="Arial" w:hAnsi="Arial" w:cs="Arial"/>
          <w:b/>
          <w:bCs/>
          <w:sz w:val="24"/>
          <w:szCs w:val="24"/>
        </w:rPr>
        <w:t>Hughes, D. Williams, T. Ren, Dr Z (2010)</w:t>
      </w:r>
      <w:r w:rsidRPr="005C18AB">
        <w:rPr>
          <w:rFonts w:ascii="Arial" w:hAnsi="Arial" w:cs="Arial"/>
          <w:sz w:val="24"/>
          <w:szCs w:val="24"/>
        </w:rPr>
        <w:t xml:space="preserve"> </w:t>
      </w:r>
      <w:bookmarkEnd w:id="19"/>
      <w:r w:rsidRPr="005C18AB">
        <w:rPr>
          <w:rFonts w:ascii="Arial" w:hAnsi="Arial" w:cs="Arial"/>
          <w:i/>
          <w:iCs/>
          <w:sz w:val="24"/>
          <w:szCs w:val="24"/>
        </w:rPr>
        <w:t>Collaboration, what is it and can it be measured?</w:t>
      </w:r>
      <w:r w:rsidRPr="005C18AB">
        <w:rPr>
          <w:rFonts w:ascii="Arial" w:hAnsi="Arial" w:cs="Arial"/>
          <w:sz w:val="24"/>
          <w:szCs w:val="24"/>
        </w:rPr>
        <w:t xml:space="preserve"> Cobra 2010. RICS. </w:t>
      </w:r>
    </w:p>
    <w:p w14:paraId="3F1B3D18" w14:textId="755A8DAC" w:rsidR="005C18AB" w:rsidRDefault="005C18AB" w:rsidP="005C18AB">
      <w:pPr>
        <w:spacing w:after="0" w:line="360" w:lineRule="auto"/>
        <w:rPr>
          <w:rFonts w:ascii="Arial" w:hAnsi="Arial" w:cs="Arial"/>
          <w:sz w:val="24"/>
          <w:szCs w:val="24"/>
        </w:rPr>
      </w:pPr>
    </w:p>
    <w:p w14:paraId="29EEC287" w14:textId="77777777" w:rsidR="005C18AB" w:rsidRPr="005C18AB" w:rsidRDefault="005C18AB" w:rsidP="005C18AB">
      <w:pPr>
        <w:spacing w:after="160" w:line="259" w:lineRule="auto"/>
        <w:rPr>
          <w:rFonts w:ascii="Arial" w:hAnsi="Arial" w:cs="Arial"/>
          <w:sz w:val="24"/>
          <w:szCs w:val="24"/>
        </w:rPr>
      </w:pPr>
      <w:r w:rsidRPr="005C18AB">
        <w:rPr>
          <w:rFonts w:ascii="Arial" w:hAnsi="Arial" w:cs="Arial"/>
          <w:b/>
          <w:bCs/>
          <w:sz w:val="24"/>
          <w:szCs w:val="24"/>
        </w:rPr>
        <w:t xml:space="preserve">Latham, M. (1994) </w:t>
      </w:r>
      <w:r w:rsidRPr="005C18AB">
        <w:rPr>
          <w:rFonts w:ascii="Arial" w:hAnsi="Arial" w:cs="Arial"/>
          <w:i/>
          <w:iCs/>
          <w:sz w:val="24"/>
          <w:szCs w:val="24"/>
        </w:rPr>
        <w:t xml:space="preserve">Constructing the Team. </w:t>
      </w:r>
      <w:r w:rsidRPr="005C18AB">
        <w:rPr>
          <w:rFonts w:ascii="Arial" w:hAnsi="Arial" w:cs="Arial"/>
          <w:sz w:val="24"/>
          <w:szCs w:val="24"/>
        </w:rPr>
        <w:t xml:space="preserve">HMSO. IHS Web. CIS.  </w:t>
      </w:r>
    </w:p>
    <w:p w14:paraId="2DF9EAA2" w14:textId="143528F9" w:rsidR="005C18AB" w:rsidRDefault="005C18AB" w:rsidP="005C18AB">
      <w:pPr>
        <w:spacing w:after="0" w:line="360" w:lineRule="auto"/>
        <w:rPr>
          <w:rFonts w:ascii="Arial" w:hAnsi="Arial" w:cs="Arial"/>
          <w:sz w:val="24"/>
          <w:szCs w:val="24"/>
        </w:rPr>
      </w:pPr>
    </w:p>
    <w:p w14:paraId="54582EC4" w14:textId="77777777" w:rsidR="005C18AB" w:rsidRPr="005C18AB" w:rsidRDefault="005C18AB" w:rsidP="005C18AB">
      <w:pPr>
        <w:spacing w:after="160" w:line="259" w:lineRule="auto"/>
        <w:rPr>
          <w:rFonts w:ascii="Arial" w:hAnsi="Arial" w:cs="Arial"/>
          <w:sz w:val="24"/>
          <w:szCs w:val="24"/>
        </w:rPr>
      </w:pPr>
      <w:r w:rsidRPr="005C18AB">
        <w:rPr>
          <w:rFonts w:ascii="Arial" w:hAnsi="Arial" w:cs="Arial"/>
          <w:b/>
          <w:bCs/>
          <w:sz w:val="24"/>
          <w:szCs w:val="24"/>
        </w:rPr>
        <w:t>Lupton, J. (2018)</w:t>
      </w:r>
      <w:r w:rsidRPr="005C18AB">
        <w:rPr>
          <w:rFonts w:ascii="Arial" w:hAnsi="Arial" w:cs="Arial"/>
          <w:sz w:val="24"/>
          <w:szCs w:val="24"/>
        </w:rPr>
        <w:t xml:space="preserve"> </w:t>
      </w:r>
      <w:r w:rsidRPr="005C18AB">
        <w:rPr>
          <w:rFonts w:ascii="Arial" w:hAnsi="Arial" w:cs="Arial"/>
          <w:i/>
          <w:iCs/>
          <w:sz w:val="24"/>
          <w:szCs w:val="24"/>
        </w:rPr>
        <w:t xml:space="preserve">Guide to RIBA Domestic and Concise Building Contracts. </w:t>
      </w:r>
      <w:r w:rsidRPr="005C18AB">
        <w:rPr>
          <w:rFonts w:ascii="Arial" w:hAnsi="Arial" w:cs="Arial"/>
          <w:sz w:val="24"/>
          <w:szCs w:val="24"/>
        </w:rPr>
        <w:t>RIBA.</w:t>
      </w:r>
      <w:r w:rsidRPr="005C18AB">
        <w:rPr>
          <w:rFonts w:ascii="Arial" w:hAnsi="Arial" w:cs="Arial"/>
          <w:i/>
          <w:iCs/>
          <w:sz w:val="24"/>
          <w:szCs w:val="24"/>
        </w:rPr>
        <w:t xml:space="preserve"> </w:t>
      </w:r>
      <w:r w:rsidRPr="005C18AB">
        <w:rPr>
          <w:rFonts w:ascii="Arial" w:hAnsi="Arial" w:cs="Arial"/>
          <w:sz w:val="24"/>
          <w:szCs w:val="24"/>
        </w:rPr>
        <w:t xml:space="preserve">IHS Web. CIS. </w:t>
      </w:r>
    </w:p>
    <w:p w14:paraId="56719AD8" w14:textId="5A2E07A6" w:rsidR="005C18AB" w:rsidRDefault="005C18AB" w:rsidP="005C18AB">
      <w:pPr>
        <w:spacing w:after="0" w:line="360" w:lineRule="auto"/>
        <w:rPr>
          <w:rFonts w:ascii="Arial" w:hAnsi="Arial" w:cs="Arial"/>
          <w:sz w:val="24"/>
          <w:szCs w:val="24"/>
        </w:rPr>
      </w:pPr>
    </w:p>
    <w:p w14:paraId="20D30F81" w14:textId="77777777" w:rsidR="005C18AB" w:rsidRPr="005C18AB" w:rsidRDefault="005C18AB" w:rsidP="005C18AB">
      <w:pPr>
        <w:spacing w:after="160" w:line="259" w:lineRule="auto"/>
        <w:rPr>
          <w:rFonts w:ascii="Arial" w:hAnsi="Arial" w:cs="Arial"/>
          <w:sz w:val="24"/>
          <w:szCs w:val="24"/>
        </w:rPr>
      </w:pPr>
      <w:bookmarkStart w:id="20" w:name="_Hlk96116380"/>
      <w:r w:rsidRPr="005C18AB">
        <w:rPr>
          <w:rFonts w:ascii="Arial" w:hAnsi="Arial" w:cs="Arial"/>
          <w:b/>
          <w:bCs/>
          <w:sz w:val="24"/>
          <w:szCs w:val="24"/>
        </w:rPr>
        <w:t>National Infrastructure Commission. (2019)</w:t>
      </w:r>
      <w:bookmarkEnd w:id="20"/>
      <w:r w:rsidRPr="005C18AB">
        <w:rPr>
          <w:rFonts w:ascii="Arial" w:hAnsi="Arial" w:cs="Arial"/>
          <w:b/>
          <w:bCs/>
          <w:sz w:val="24"/>
          <w:szCs w:val="24"/>
        </w:rPr>
        <w:t xml:space="preserve"> </w:t>
      </w:r>
      <w:r w:rsidRPr="005C18AB">
        <w:rPr>
          <w:rFonts w:ascii="Arial" w:hAnsi="Arial" w:cs="Arial"/>
          <w:i/>
          <w:iCs/>
          <w:sz w:val="24"/>
          <w:szCs w:val="24"/>
        </w:rPr>
        <w:t xml:space="preserve">Evaluating the Performance of Private Financing and Traditional Procurement. </w:t>
      </w:r>
      <w:r w:rsidRPr="005C18AB">
        <w:rPr>
          <w:rFonts w:ascii="Arial" w:hAnsi="Arial" w:cs="Arial"/>
          <w:sz w:val="24"/>
          <w:szCs w:val="24"/>
        </w:rPr>
        <w:t xml:space="preserve">IHS Web. CIS. </w:t>
      </w:r>
    </w:p>
    <w:p w14:paraId="32E84153" w14:textId="3FC690FC" w:rsidR="005C18AB" w:rsidRDefault="005C18AB" w:rsidP="005C18AB">
      <w:pPr>
        <w:spacing w:after="0" w:line="360" w:lineRule="auto"/>
        <w:rPr>
          <w:rFonts w:ascii="Arial" w:hAnsi="Arial" w:cs="Arial"/>
          <w:sz w:val="24"/>
          <w:szCs w:val="24"/>
        </w:rPr>
      </w:pPr>
    </w:p>
    <w:p w14:paraId="1889ED31" w14:textId="77777777" w:rsidR="005C18AB" w:rsidRPr="005C18AB" w:rsidRDefault="005C18AB" w:rsidP="005C18AB">
      <w:pPr>
        <w:spacing w:after="0" w:line="360" w:lineRule="auto"/>
        <w:rPr>
          <w:rFonts w:ascii="Arial" w:hAnsi="Arial" w:cs="Arial"/>
          <w:sz w:val="24"/>
          <w:szCs w:val="24"/>
        </w:rPr>
      </w:pPr>
      <w:bookmarkStart w:id="21" w:name="_Hlk96164933"/>
      <w:bookmarkStart w:id="22" w:name="_Hlk96169574"/>
      <w:r w:rsidRPr="005C18AB">
        <w:rPr>
          <w:rFonts w:ascii="Arial" w:hAnsi="Arial" w:cs="Arial"/>
          <w:b/>
          <w:bCs/>
          <w:sz w:val="24"/>
          <w:szCs w:val="24"/>
        </w:rPr>
        <w:lastRenderedPageBreak/>
        <w:t>O’ Connor, L. (2017)</w:t>
      </w:r>
      <w:bookmarkEnd w:id="22"/>
      <w:r w:rsidRPr="005C18AB">
        <w:rPr>
          <w:rFonts w:ascii="Arial" w:hAnsi="Arial" w:cs="Arial"/>
          <w:sz w:val="24"/>
          <w:szCs w:val="24"/>
        </w:rPr>
        <w:t xml:space="preserve"> </w:t>
      </w:r>
      <w:bookmarkEnd w:id="21"/>
      <w:r w:rsidRPr="005C18AB">
        <w:rPr>
          <w:rFonts w:ascii="Arial" w:hAnsi="Arial" w:cs="Arial"/>
          <w:i/>
          <w:iCs/>
          <w:sz w:val="24"/>
          <w:szCs w:val="24"/>
        </w:rPr>
        <w:t>Guidelines on Contracts and Procurement.</w:t>
      </w:r>
      <w:r w:rsidRPr="005C18AB">
        <w:rPr>
          <w:rFonts w:ascii="Arial" w:hAnsi="Arial" w:cs="Arial"/>
          <w:sz w:val="24"/>
          <w:szCs w:val="24"/>
        </w:rPr>
        <w:t xml:space="preserve"> ASUC.</w:t>
      </w:r>
      <w:r w:rsidRPr="005C18AB">
        <w:rPr>
          <w:rFonts w:ascii="Arial" w:hAnsi="Arial" w:cs="Arial"/>
          <w:i/>
          <w:iCs/>
          <w:sz w:val="24"/>
          <w:szCs w:val="24"/>
        </w:rPr>
        <w:t xml:space="preserve"> </w:t>
      </w:r>
      <w:r w:rsidRPr="005C18AB">
        <w:rPr>
          <w:rFonts w:ascii="Arial" w:hAnsi="Arial" w:cs="Arial"/>
          <w:sz w:val="24"/>
          <w:szCs w:val="24"/>
        </w:rPr>
        <w:t xml:space="preserve">IHS Web. CIS. </w:t>
      </w:r>
    </w:p>
    <w:p w14:paraId="3FB4DCDD" w14:textId="59BBF836" w:rsidR="005C18AB" w:rsidRDefault="005C18AB" w:rsidP="005C18AB">
      <w:pPr>
        <w:spacing w:after="0" w:line="360" w:lineRule="auto"/>
        <w:rPr>
          <w:rFonts w:ascii="Arial" w:hAnsi="Arial" w:cs="Arial"/>
          <w:sz w:val="24"/>
          <w:szCs w:val="24"/>
        </w:rPr>
      </w:pPr>
    </w:p>
    <w:p w14:paraId="52ABC277" w14:textId="77777777" w:rsidR="005C18AB" w:rsidRPr="005C18AB" w:rsidRDefault="005C18AB" w:rsidP="005C18AB">
      <w:pPr>
        <w:spacing w:after="160" w:line="259" w:lineRule="auto"/>
        <w:rPr>
          <w:rFonts w:ascii="Arial" w:hAnsi="Arial" w:cs="Arial"/>
          <w:sz w:val="24"/>
          <w:szCs w:val="24"/>
        </w:rPr>
      </w:pPr>
      <w:bookmarkStart w:id="23" w:name="_Hlk96256553"/>
      <w:r w:rsidRPr="005C18AB">
        <w:rPr>
          <w:rFonts w:ascii="Arial" w:hAnsi="Arial" w:cs="Arial"/>
          <w:b/>
          <w:bCs/>
          <w:sz w:val="24"/>
          <w:szCs w:val="24"/>
        </w:rPr>
        <w:t>Reynolds, A. (2012)</w:t>
      </w:r>
      <w:bookmarkEnd w:id="23"/>
      <w:r w:rsidRPr="005C18AB">
        <w:rPr>
          <w:rFonts w:ascii="Arial" w:hAnsi="Arial" w:cs="Arial"/>
          <w:sz w:val="24"/>
          <w:szCs w:val="24"/>
        </w:rPr>
        <w:t xml:space="preserve"> </w:t>
      </w:r>
      <w:r w:rsidRPr="005C18AB">
        <w:rPr>
          <w:rFonts w:ascii="Arial" w:hAnsi="Arial" w:cs="Arial"/>
          <w:i/>
          <w:iCs/>
          <w:sz w:val="24"/>
          <w:szCs w:val="24"/>
        </w:rPr>
        <w:t xml:space="preserve">Long Delays and Bureaucratic Procurement Process are Damaging the UK Construction Industry. </w:t>
      </w:r>
      <w:r w:rsidRPr="005C18AB">
        <w:rPr>
          <w:rFonts w:ascii="Arial" w:hAnsi="Arial" w:cs="Arial"/>
          <w:sz w:val="24"/>
          <w:szCs w:val="24"/>
        </w:rPr>
        <w:t xml:space="preserve">Supply Management. Available at: </w:t>
      </w:r>
      <w:hyperlink r:id="rId9" w:history="1">
        <w:r w:rsidRPr="005C18AB">
          <w:rPr>
            <w:rFonts w:ascii="Arial" w:hAnsi="Arial" w:cs="Arial"/>
            <w:color w:val="0563C1" w:themeColor="hyperlink"/>
            <w:sz w:val="24"/>
            <w:szCs w:val="24"/>
            <w:u w:val="single"/>
          </w:rPr>
          <w:t>https://www.cips.org/supply-management/news/2012/august/procurement-problems-damage-uk-construction-sector-/</w:t>
        </w:r>
      </w:hyperlink>
      <w:r w:rsidRPr="005C18AB">
        <w:rPr>
          <w:rFonts w:ascii="Arial" w:hAnsi="Arial" w:cs="Arial"/>
          <w:sz w:val="24"/>
          <w:szCs w:val="24"/>
        </w:rPr>
        <w:t>. (Accessed 15</w:t>
      </w:r>
      <w:r w:rsidRPr="005C18AB">
        <w:rPr>
          <w:rFonts w:ascii="Arial" w:hAnsi="Arial" w:cs="Arial"/>
          <w:sz w:val="24"/>
          <w:szCs w:val="24"/>
          <w:vertAlign w:val="superscript"/>
        </w:rPr>
        <w:t>th</w:t>
      </w:r>
      <w:r w:rsidRPr="005C18AB">
        <w:rPr>
          <w:rFonts w:ascii="Arial" w:hAnsi="Arial" w:cs="Arial"/>
          <w:sz w:val="24"/>
          <w:szCs w:val="24"/>
        </w:rPr>
        <w:t xml:space="preserve"> February 2022).</w:t>
      </w:r>
    </w:p>
    <w:p w14:paraId="1B2E1A18" w14:textId="4120A7A0" w:rsidR="005C18AB" w:rsidRDefault="005C18AB" w:rsidP="005C18AB">
      <w:pPr>
        <w:spacing w:after="0" w:line="360" w:lineRule="auto"/>
        <w:rPr>
          <w:rFonts w:ascii="Arial" w:hAnsi="Arial" w:cs="Arial"/>
          <w:sz w:val="24"/>
          <w:szCs w:val="24"/>
        </w:rPr>
      </w:pPr>
    </w:p>
    <w:p w14:paraId="7885E3EA" w14:textId="77777777" w:rsidR="005C18AB" w:rsidRPr="005C18AB" w:rsidRDefault="005C18AB" w:rsidP="005C18AB">
      <w:pPr>
        <w:spacing w:after="160" w:line="259" w:lineRule="auto"/>
        <w:rPr>
          <w:rFonts w:ascii="Arial" w:hAnsi="Arial" w:cs="Arial"/>
          <w:sz w:val="24"/>
          <w:szCs w:val="24"/>
        </w:rPr>
      </w:pPr>
      <w:r w:rsidRPr="005C18AB">
        <w:rPr>
          <w:rFonts w:ascii="Arial" w:hAnsi="Arial" w:cs="Arial"/>
          <w:b/>
          <w:bCs/>
          <w:sz w:val="24"/>
          <w:szCs w:val="24"/>
        </w:rPr>
        <w:t xml:space="preserve">Silver’s Screen. (2021) </w:t>
      </w:r>
      <w:r w:rsidRPr="005C18AB">
        <w:rPr>
          <w:rFonts w:ascii="Arial" w:hAnsi="Arial" w:cs="Arial"/>
          <w:i/>
          <w:iCs/>
          <w:sz w:val="24"/>
          <w:szCs w:val="24"/>
        </w:rPr>
        <w:t>Traditional Procurement Route</w:t>
      </w:r>
      <w:r w:rsidRPr="005C18AB">
        <w:rPr>
          <w:rFonts w:ascii="Arial" w:hAnsi="Arial" w:cs="Arial"/>
          <w:sz w:val="24"/>
          <w:szCs w:val="24"/>
        </w:rPr>
        <w:t xml:space="preserve">. YouTube. Available at:  </w:t>
      </w:r>
      <w:hyperlink r:id="rId10" w:history="1">
        <w:r w:rsidRPr="005C18AB">
          <w:rPr>
            <w:rFonts w:ascii="Arial" w:hAnsi="Arial" w:cs="Arial"/>
            <w:color w:val="0563C1" w:themeColor="hyperlink"/>
            <w:sz w:val="24"/>
            <w:szCs w:val="24"/>
            <w:u w:val="single"/>
          </w:rPr>
          <w:t>https://www.youtube.com/watch?v=kP-IJbk7ZR0&amp;ab_channel=OnSilver%27sScreen</w:t>
        </w:r>
      </w:hyperlink>
      <w:r w:rsidRPr="005C18AB">
        <w:rPr>
          <w:rFonts w:ascii="Arial" w:hAnsi="Arial" w:cs="Arial"/>
          <w:sz w:val="24"/>
          <w:szCs w:val="24"/>
        </w:rPr>
        <w:t>. (Accessed: 2</w:t>
      </w:r>
      <w:r w:rsidRPr="005C18AB">
        <w:rPr>
          <w:rFonts w:ascii="Arial" w:hAnsi="Arial" w:cs="Arial"/>
          <w:sz w:val="24"/>
          <w:szCs w:val="24"/>
          <w:vertAlign w:val="superscript"/>
        </w:rPr>
        <w:t>nd</w:t>
      </w:r>
      <w:r w:rsidRPr="005C18AB">
        <w:rPr>
          <w:rFonts w:ascii="Arial" w:hAnsi="Arial" w:cs="Arial"/>
          <w:sz w:val="24"/>
          <w:szCs w:val="24"/>
        </w:rPr>
        <w:t xml:space="preserve"> February 2022).    </w:t>
      </w:r>
    </w:p>
    <w:p w14:paraId="1CCB86E9" w14:textId="63C87C89" w:rsidR="005C18AB" w:rsidRDefault="005C18AB" w:rsidP="005C18AB">
      <w:pPr>
        <w:spacing w:after="0" w:line="360" w:lineRule="auto"/>
        <w:rPr>
          <w:rFonts w:ascii="Arial" w:hAnsi="Arial" w:cs="Arial"/>
          <w:sz w:val="24"/>
          <w:szCs w:val="24"/>
        </w:rPr>
      </w:pPr>
    </w:p>
    <w:p w14:paraId="4CEFF0B4" w14:textId="77777777" w:rsidR="005C18AB" w:rsidRPr="005C18AB" w:rsidRDefault="005C18AB" w:rsidP="005C18AB">
      <w:pPr>
        <w:spacing w:after="160" w:line="259" w:lineRule="auto"/>
        <w:rPr>
          <w:rFonts w:ascii="Arial" w:hAnsi="Arial" w:cs="Arial"/>
          <w:sz w:val="24"/>
          <w:szCs w:val="24"/>
        </w:rPr>
      </w:pPr>
      <w:bookmarkStart w:id="24" w:name="_Hlk96433806"/>
      <w:bookmarkStart w:id="25" w:name="_Hlk96434080"/>
      <w:r w:rsidRPr="005C18AB">
        <w:rPr>
          <w:rFonts w:ascii="Arial" w:hAnsi="Arial" w:cs="Arial"/>
          <w:b/>
          <w:bCs/>
          <w:sz w:val="24"/>
          <w:szCs w:val="24"/>
        </w:rPr>
        <w:t>Thomas, R (2017)</w:t>
      </w:r>
      <w:r w:rsidRPr="005C18AB">
        <w:rPr>
          <w:rFonts w:ascii="Arial" w:hAnsi="Arial" w:cs="Arial"/>
          <w:sz w:val="24"/>
          <w:szCs w:val="24"/>
        </w:rPr>
        <w:t xml:space="preserve"> </w:t>
      </w:r>
      <w:bookmarkEnd w:id="25"/>
      <w:r w:rsidRPr="005C18AB">
        <w:rPr>
          <w:rFonts w:ascii="Arial" w:hAnsi="Arial" w:cs="Arial"/>
          <w:i/>
          <w:iCs/>
          <w:sz w:val="24"/>
          <w:szCs w:val="24"/>
        </w:rPr>
        <w:t xml:space="preserve">Tendering. </w:t>
      </w:r>
      <w:r w:rsidRPr="005C18AB">
        <w:rPr>
          <w:rFonts w:ascii="Arial" w:hAnsi="Arial" w:cs="Arial"/>
          <w:sz w:val="24"/>
          <w:szCs w:val="24"/>
        </w:rPr>
        <w:t xml:space="preserve">JCT. Sweet &amp; Maxwell. IHS Web. CIS.  </w:t>
      </w:r>
      <w:bookmarkEnd w:id="24"/>
    </w:p>
    <w:p w14:paraId="1D5E7D0C" w14:textId="4497D53A" w:rsidR="005C18AB" w:rsidRDefault="005C18AB" w:rsidP="005C18AB">
      <w:pPr>
        <w:spacing w:after="0" w:line="360" w:lineRule="auto"/>
        <w:rPr>
          <w:rFonts w:ascii="Arial" w:hAnsi="Arial" w:cs="Arial"/>
          <w:sz w:val="24"/>
          <w:szCs w:val="24"/>
        </w:rPr>
      </w:pPr>
    </w:p>
    <w:p w14:paraId="0565DF42" w14:textId="77777777" w:rsidR="005C18AB" w:rsidRPr="005C18AB" w:rsidRDefault="005C18AB" w:rsidP="005C18AB">
      <w:pPr>
        <w:spacing w:after="160" w:line="259" w:lineRule="auto"/>
        <w:rPr>
          <w:rFonts w:ascii="Arial" w:hAnsi="Arial" w:cs="Arial"/>
          <w:sz w:val="24"/>
          <w:szCs w:val="24"/>
        </w:rPr>
      </w:pPr>
      <w:bookmarkStart w:id="26" w:name="_Hlk96169068"/>
      <w:r w:rsidRPr="005C18AB">
        <w:rPr>
          <w:rFonts w:ascii="Arial" w:hAnsi="Arial" w:cs="Arial"/>
          <w:b/>
          <w:bCs/>
          <w:sz w:val="24"/>
          <w:szCs w:val="24"/>
        </w:rPr>
        <w:t xml:space="preserve">UFF, J. (2013) </w:t>
      </w:r>
      <w:bookmarkEnd w:id="26"/>
      <w:r w:rsidRPr="005C18AB">
        <w:rPr>
          <w:rFonts w:ascii="Arial" w:hAnsi="Arial" w:cs="Arial"/>
          <w:i/>
          <w:iCs/>
          <w:sz w:val="24"/>
          <w:szCs w:val="24"/>
        </w:rPr>
        <w:t xml:space="preserve">Construction Law. </w:t>
      </w:r>
      <w:r w:rsidRPr="005C18AB">
        <w:rPr>
          <w:rFonts w:ascii="Arial" w:hAnsi="Arial" w:cs="Arial"/>
          <w:sz w:val="24"/>
          <w:szCs w:val="24"/>
        </w:rPr>
        <w:t xml:space="preserve">Eleventh Edition. Sweet and Maxwell. </w:t>
      </w:r>
    </w:p>
    <w:p w14:paraId="0FDBFC2C" w14:textId="5755CE91" w:rsidR="005C18AB" w:rsidRDefault="005C18AB" w:rsidP="005C18AB">
      <w:pPr>
        <w:spacing w:after="0" w:line="360" w:lineRule="auto"/>
        <w:rPr>
          <w:rFonts w:ascii="Arial" w:hAnsi="Arial" w:cs="Arial"/>
          <w:sz w:val="24"/>
          <w:szCs w:val="24"/>
        </w:rPr>
      </w:pPr>
    </w:p>
    <w:p w14:paraId="11E27801" w14:textId="38228459" w:rsidR="005C18AB" w:rsidRDefault="005C18AB" w:rsidP="005C18AB">
      <w:pPr>
        <w:spacing w:after="0" w:line="360" w:lineRule="auto"/>
        <w:rPr>
          <w:rFonts w:ascii="Arial" w:hAnsi="Arial" w:cs="Arial"/>
          <w:sz w:val="24"/>
          <w:szCs w:val="24"/>
        </w:rPr>
      </w:pPr>
    </w:p>
    <w:p w14:paraId="1F3C16D6" w14:textId="5F44D4AD" w:rsidR="005C18AB" w:rsidRDefault="005C18AB" w:rsidP="005C18AB">
      <w:pPr>
        <w:spacing w:after="0" w:line="360" w:lineRule="auto"/>
        <w:rPr>
          <w:rFonts w:ascii="Arial" w:hAnsi="Arial" w:cs="Arial"/>
          <w:sz w:val="24"/>
          <w:szCs w:val="24"/>
        </w:rPr>
      </w:pPr>
    </w:p>
    <w:p w14:paraId="6E9FCEE1" w14:textId="03D08C5F" w:rsidR="005C18AB" w:rsidRDefault="005C18AB" w:rsidP="005C18AB">
      <w:pPr>
        <w:spacing w:after="0" w:line="360" w:lineRule="auto"/>
        <w:rPr>
          <w:rFonts w:ascii="Arial" w:hAnsi="Arial" w:cs="Arial"/>
          <w:sz w:val="24"/>
          <w:szCs w:val="24"/>
        </w:rPr>
      </w:pPr>
    </w:p>
    <w:p w14:paraId="72A5CB16" w14:textId="5D6CFC22" w:rsidR="005C18AB" w:rsidRDefault="005C18AB" w:rsidP="005C18AB">
      <w:pPr>
        <w:spacing w:after="0" w:line="360" w:lineRule="auto"/>
        <w:rPr>
          <w:rFonts w:ascii="Arial" w:hAnsi="Arial" w:cs="Arial"/>
          <w:sz w:val="24"/>
          <w:szCs w:val="24"/>
        </w:rPr>
      </w:pPr>
    </w:p>
    <w:p w14:paraId="391188FB" w14:textId="70C0DCD9" w:rsidR="005C18AB" w:rsidRDefault="005C18AB" w:rsidP="005C18AB">
      <w:pPr>
        <w:spacing w:after="0" w:line="360" w:lineRule="auto"/>
        <w:rPr>
          <w:rFonts w:ascii="Arial" w:hAnsi="Arial" w:cs="Arial"/>
          <w:sz w:val="24"/>
          <w:szCs w:val="24"/>
        </w:rPr>
      </w:pPr>
    </w:p>
    <w:p w14:paraId="31E55E9A" w14:textId="476B17D5" w:rsidR="005C18AB" w:rsidRDefault="005C18AB" w:rsidP="005C18AB">
      <w:pPr>
        <w:spacing w:after="0" w:line="360" w:lineRule="auto"/>
        <w:rPr>
          <w:rFonts w:ascii="Arial" w:hAnsi="Arial" w:cs="Arial"/>
          <w:sz w:val="24"/>
          <w:szCs w:val="24"/>
        </w:rPr>
      </w:pPr>
    </w:p>
    <w:p w14:paraId="727E10B4" w14:textId="6953D0C9" w:rsidR="005C18AB" w:rsidRDefault="005C18AB" w:rsidP="005C18AB">
      <w:pPr>
        <w:spacing w:after="0" w:line="360" w:lineRule="auto"/>
        <w:rPr>
          <w:rFonts w:ascii="Arial" w:hAnsi="Arial" w:cs="Arial"/>
          <w:sz w:val="24"/>
          <w:szCs w:val="24"/>
        </w:rPr>
      </w:pPr>
    </w:p>
    <w:p w14:paraId="4F7D918D" w14:textId="1F45A298" w:rsidR="005C18AB" w:rsidRDefault="005C18AB" w:rsidP="005C18AB">
      <w:pPr>
        <w:spacing w:after="0" w:line="360" w:lineRule="auto"/>
        <w:rPr>
          <w:rFonts w:ascii="Arial" w:hAnsi="Arial" w:cs="Arial"/>
          <w:sz w:val="24"/>
          <w:szCs w:val="24"/>
        </w:rPr>
      </w:pPr>
    </w:p>
    <w:p w14:paraId="4D7B68ED" w14:textId="12751F6C" w:rsidR="005C18AB" w:rsidRDefault="005C18AB" w:rsidP="005C18AB">
      <w:pPr>
        <w:spacing w:after="0" w:line="360" w:lineRule="auto"/>
        <w:rPr>
          <w:rFonts w:ascii="Arial" w:hAnsi="Arial" w:cs="Arial"/>
          <w:sz w:val="24"/>
          <w:szCs w:val="24"/>
        </w:rPr>
      </w:pPr>
    </w:p>
    <w:p w14:paraId="3243251D" w14:textId="54F389D3" w:rsidR="005C18AB" w:rsidRDefault="005C18AB" w:rsidP="005C18AB">
      <w:pPr>
        <w:spacing w:after="0" w:line="360" w:lineRule="auto"/>
        <w:rPr>
          <w:rFonts w:ascii="Arial" w:hAnsi="Arial" w:cs="Arial"/>
          <w:sz w:val="24"/>
          <w:szCs w:val="24"/>
        </w:rPr>
      </w:pPr>
    </w:p>
    <w:p w14:paraId="1DFB37A6" w14:textId="4992A688" w:rsidR="005C18AB" w:rsidRDefault="005C18AB" w:rsidP="005C18AB">
      <w:pPr>
        <w:spacing w:after="0" w:line="360" w:lineRule="auto"/>
        <w:rPr>
          <w:rFonts w:ascii="Arial" w:hAnsi="Arial" w:cs="Arial"/>
          <w:sz w:val="24"/>
          <w:szCs w:val="24"/>
        </w:rPr>
      </w:pPr>
    </w:p>
    <w:p w14:paraId="1A0B9756" w14:textId="49B96F3F" w:rsidR="005C18AB" w:rsidRDefault="005C18AB" w:rsidP="005C18AB">
      <w:pPr>
        <w:spacing w:after="0" w:line="360" w:lineRule="auto"/>
        <w:rPr>
          <w:rFonts w:ascii="Arial" w:hAnsi="Arial" w:cs="Arial"/>
          <w:sz w:val="24"/>
          <w:szCs w:val="24"/>
        </w:rPr>
      </w:pPr>
    </w:p>
    <w:p w14:paraId="69ED95C8" w14:textId="5A9807F3" w:rsidR="005C18AB" w:rsidRDefault="005C18AB" w:rsidP="005C18AB">
      <w:pPr>
        <w:spacing w:after="0" w:line="360" w:lineRule="auto"/>
        <w:rPr>
          <w:rFonts w:ascii="Arial" w:hAnsi="Arial" w:cs="Arial"/>
          <w:sz w:val="24"/>
          <w:szCs w:val="24"/>
        </w:rPr>
      </w:pPr>
    </w:p>
    <w:p w14:paraId="1575DD81" w14:textId="65BF6ABD" w:rsidR="005C18AB" w:rsidRDefault="005C18AB" w:rsidP="005C18AB">
      <w:pPr>
        <w:spacing w:after="0" w:line="360" w:lineRule="auto"/>
        <w:rPr>
          <w:rFonts w:ascii="Arial" w:hAnsi="Arial" w:cs="Arial"/>
          <w:sz w:val="24"/>
          <w:szCs w:val="24"/>
        </w:rPr>
      </w:pPr>
    </w:p>
    <w:p w14:paraId="7B6EBC6F" w14:textId="623FDE1E" w:rsidR="005C18AB" w:rsidRDefault="005C18AB" w:rsidP="005C18AB">
      <w:pPr>
        <w:spacing w:after="0" w:line="360" w:lineRule="auto"/>
        <w:rPr>
          <w:rFonts w:ascii="Arial" w:hAnsi="Arial" w:cs="Arial"/>
          <w:sz w:val="24"/>
          <w:szCs w:val="24"/>
        </w:rPr>
      </w:pPr>
    </w:p>
    <w:p w14:paraId="4738FF09" w14:textId="709CE9D0" w:rsidR="005C18AB" w:rsidRDefault="005C18AB" w:rsidP="005C18AB">
      <w:pPr>
        <w:spacing w:after="0" w:line="360" w:lineRule="auto"/>
        <w:rPr>
          <w:rFonts w:ascii="Arial" w:hAnsi="Arial" w:cs="Arial"/>
          <w:sz w:val="24"/>
          <w:szCs w:val="24"/>
        </w:rPr>
      </w:pPr>
    </w:p>
    <w:p w14:paraId="4EC2BFD5" w14:textId="20461E2E" w:rsidR="005C18AB" w:rsidRDefault="005C18AB" w:rsidP="005C18AB">
      <w:pPr>
        <w:spacing w:after="0" w:line="360" w:lineRule="auto"/>
        <w:rPr>
          <w:rFonts w:ascii="Arial" w:hAnsi="Arial" w:cs="Arial"/>
          <w:sz w:val="24"/>
          <w:szCs w:val="24"/>
        </w:rPr>
      </w:pPr>
    </w:p>
    <w:p w14:paraId="6C614B62" w14:textId="77777777" w:rsidR="005C18AB" w:rsidRPr="005C18AB" w:rsidRDefault="005C18AB" w:rsidP="005C18AB">
      <w:pPr>
        <w:spacing w:after="0" w:line="360" w:lineRule="auto"/>
        <w:jc w:val="both"/>
        <w:rPr>
          <w:rFonts w:ascii="Arial" w:hAnsi="Arial" w:cs="Arial"/>
          <w:b/>
          <w:bCs/>
          <w:sz w:val="24"/>
          <w:szCs w:val="24"/>
          <w:u w:val="single"/>
        </w:rPr>
      </w:pPr>
      <w:r w:rsidRPr="005C18AB">
        <w:rPr>
          <w:rFonts w:ascii="Arial" w:hAnsi="Arial" w:cs="Arial"/>
          <w:b/>
          <w:bCs/>
          <w:sz w:val="24"/>
          <w:szCs w:val="24"/>
        </w:rPr>
        <w:lastRenderedPageBreak/>
        <w:t>7.0.</w:t>
      </w:r>
      <w:r w:rsidRPr="005C18AB">
        <w:rPr>
          <w:rFonts w:ascii="Arial" w:hAnsi="Arial" w:cs="Arial"/>
          <w:b/>
          <w:bCs/>
          <w:sz w:val="24"/>
          <w:szCs w:val="24"/>
        </w:rPr>
        <w:tab/>
      </w:r>
      <w:bookmarkStart w:id="27" w:name="_Hlk96452161"/>
      <w:r w:rsidRPr="005C18AB">
        <w:rPr>
          <w:rFonts w:ascii="Arial" w:hAnsi="Arial" w:cs="Arial"/>
          <w:b/>
          <w:bCs/>
          <w:sz w:val="24"/>
          <w:szCs w:val="24"/>
          <w:u w:val="single"/>
        </w:rPr>
        <w:t xml:space="preserve">Appendices </w:t>
      </w:r>
      <w:bookmarkEnd w:id="27"/>
    </w:p>
    <w:p w14:paraId="6B95E104" w14:textId="77777777" w:rsidR="005C18AB" w:rsidRPr="005C18AB" w:rsidRDefault="005C18AB" w:rsidP="005C18AB">
      <w:pPr>
        <w:spacing w:after="0" w:line="360" w:lineRule="auto"/>
        <w:jc w:val="both"/>
        <w:rPr>
          <w:rFonts w:ascii="Arial" w:hAnsi="Arial" w:cs="Arial"/>
          <w:b/>
          <w:bCs/>
          <w:sz w:val="24"/>
          <w:szCs w:val="24"/>
        </w:rPr>
      </w:pPr>
    </w:p>
    <w:p w14:paraId="6FE63E60" w14:textId="77777777" w:rsidR="005C18AB" w:rsidRPr="005C18AB" w:rsidRDefault="005C18AB" w:rsidP="005C18AB">
      <w:pPr>
        <w:spacing w:after="0" w:line="360" w:lineRule="auto"/>
        <w:jc w:val="both"/>
        <w:rPr>
          <w:rFonts w:ascii="Arial" w:hAnsi="Arial" w:cs="Arial"/>
          <w:b/>
          <w:bCs/>
          <w:sz w:val="24"/>
          <w:szCs w:val="24"/>
          <w:u w:val="single"/>
        </w:rPr>
      </w:pPr>
      <w:r w:rsidRPr="005C18AB">
        <w:rPr>
          <w:rFonts w:ascii="Arial" w:hAnsi="Arial" w:cs="Arial"/>
          <w:b/>
          <w:bCs/>
          <w:sz w:val="24"/>
          <w:szCs w:val="24"/>
          <w:u w:val="single"/>
        </w:rPr>
        <w:t>Appendix 1.</w:t>
      </w:r>
    </w:p>
    <w:p w14:paraId="6EF3E6AD" w14:textId="77777777" w:rsidR="005C18AB" w:rsidRPr="005C18AB" w:rsidRDefault="005C18AB" w:rsidP="005C18AB">
      <w:pPr>
        <w:spacing w:after="0" w:line="360" w:lineRule="auto"/>
        <w:jc w:val="both"/>
        <w:rPr>
          <w:rFonts w:ascii="Arial" w:hAnsi="Arial" w:cs="Arial"/>
          <w:b/>
          <w:bCs/>
          <w:sz w:val="24"/>
          <w:szCs w:val="24"/>
          <w:u w:val="single"/>
        </w:rPr>
      </w:pPr>
    </w:p>
    <w:p w14:paraId="1DE57A27" w14:textId="77777777" w:rsidR="005C18AB" w:rsidRPr="005C18AB" w:rsidRDefault="005C18AB" w:rsidP="005C18AB">
      <w:pPr>
        <w:spacing w:after="0" w:line="360" w:lineRule="auto"/>
        <w:jc w:val="both"/>
        <w:rPr>
          <w:rFonts w:ascii="Arial" w:hAnsi="Arial" w:cs="Arial"/>
          <w:b/>
          <w:bCs/>
          <w:sz w:val="24"/>
          <w:szCs w:val="24"/>
          <w:u w:val="single"/>
        </w:rPr>
      </w:pPr>
      <w:r w:rsidRPr="005C18AB">
        <w:rPr>
          <w:rFonts w:ascii="Arial" w:hAnsi="Arial" w:cs="Arial"/>
          <w:b/>
          <w:bCs/>
          <w:sz w:val="24"/>
          <w:szCs w:val="24"/>
        </w:rPr>
        <w:t xml:space="preserve">7.1. </w:t>
      </w:r>
      <w:r w:rsidRPr="005C18AB">
        <w:rPr>
          <w:rFonts w:ascii="Arial" w:hAnsi="Arial" w:cs="Arial"/>
          <w:b/>
          <w:bCs/>
          <w:sz w:val="24"/>
          <w:szCs w:val="24"/>
        </w:rPr>
        <w:tab/>
      </w:r>
      <w:r w:rsidRPr="005C18AB">
        <w:rPr>
          <w:rFonts w:ascii="Arial" w:hAnsi="Arial" w:cs="Arial"/>
          <w:b/>
          <w:bCs/>
          <w:sz w:val="24"/>
          <w:szCs w:val="24"/>
          <w:u w:val="single"/>
        </w:rPr>
        <w:t>Traditional Procurement.</w:t>
      </w:r>
    </w:p>
    <w:p w14:paraId="078BF506" w14:textId="77777777" w:rsidR="005C18AB" w:rsidRPr="005C18AB" w:rsidRDefault="005C18AB" w:rsidP="005C18AB">
      <w:pPr>
        <w:spacing w:after="0" w:line="360" w:lineRule="auto"/>
        <w:jc w:val="both"/>
        <w:rPr>
          <w:rFonts w:ascii="Arial" w:hAnsi="Arial" w:cs="Arial"/>
          <w:b/>
          <w:bCs/>
          <w:sz w:val="24"/>
          <w:szCs w:val="24"/>
        </w:rPr>
      </w:pPr>
    </w:p>
    <w:p w14:paraId="1F43AC44" w14:textId="77777777" w:rsidR="005C18AB" w:rsidRPr="005C18AB" w:rsidRDefault="005C18AB" w:rsidP="005C18AB">
      <w:pPr>
        <w:spacing w:after="0" w:line="360" w:lineRule="auto"/>
        <w:jc w:val="both"/>
        <w:rPr>
          <w:rFonts w:ascii="Arial" w:hAnsi="Arial" w:cs="Arial"/>
          <w:sz w:val="24"/>
          <w:szCs w:val="24"/>
        </w:rPr>
      </w:pPr>
      <w:r w:rsidRPr="005C18AB">
        <w:rPr>
          <w:rFonts w:ascii="Arial" w:hAnsi="Arial" w:cs="Arial"/>
          <w:sz w:val="24"/>
          <w:szCs w:val="24"/>
        </w:rPr>
        <w:t>A traditional procurement method involves the client’s partnership with a professional team; entailing the d</w:t>
      </w:r>
      <w:r w:rsidR="00322F3A" w:rsidRPr="005C18AB">
        <w:rPr>
          <w:rFonts w:ascii="Arial" w:hAnsi="Arial" w:cs="Arial"/>
          <w:sz w:val="24"/>
          <w:szCs w:val="24"/>
        </w:rPr>
        <w:t xml:space="preserve">esign </w:t>
      </w:r>
      <w:r w:rsidRPr="005C18AB">
        <w:rPr>
          <w:rFonts w:ascii="Arial" w:hAnsi="Arial" w:cs="Arial"/>
          <w:sz w:val="24"/>
          <w:szCs w:val="24"/>
        </w:rPr>
        <w:t>t</w:t>
      </w:r>
      <w:r w:rsidR="00322F3A" w:rsidRPr="005C18AB">
        <w:rPr>
          <w:rFonts w:ascii="Arial" w:hAnsi="Arial" w:cs="Arial"/>
          <w:sz w:val="24"/>
          <w:szCs w:val="24"/>
        </w:rPr>
        <w:t>eam</w:t>
      </w:r>
      <w:r w:rsidRPr="005C18AB">
        <w:rPr>
          <w:rFonts w:ascii="Arial" w:hAnsi="Arial" w:cs="Arial"/>
          <w:sz w:val="24"/>
          <w:szCs w:val="24"/>
        </w:rPr>
        <w:t xml:space="preserve"> to carry out the design work and a contractor is responsible for the construction work. The Client will have control over the design, standards, quality and will then appoint an </w:t>
      </w:r>
      <w:r w:rsidR="00322F3A" w:rsidRPr="005C18AB">
        <w:rPr>
          <w:rFonts w:ascii="Arial" w:hAnsi="Arial" w:cs="Arial"/>
          <w:sz w:val="24"/>
          <w:szCs w:val="24"/>
        </w:rPr>
        <w:t xml:space="preserve">invitation </w:t>
      </w:r>
      <w:r w:rsidR="00322F3A" w:rsidRPr="005C18AB">
        <w:rPr>
          <w:rFonts w:ascii="Arial" w:hAnsi="Arial" w:cs="Arial"/>
          <w:sz w:val="24"/>
          <w:szCs w:val="24"/>
        </w:rPr>
        <w:t>to</w:t>
      </w:r>
      <w:r w:rsidR="00322F3A" w:rsidRPr="005C18AB">
        <w:rPr>
          <w:rFonts w:ascii="Arial" w:hAnsi="Arial" w:cs="Arial"/>
          <w:sz w:val="24"/>
          <w:szCs w:val="24"/>
        </w:rPr>
        <w:t xml:space="preserve"> </w:t>
      </w:r>
      <w:r w:rsidR="00322F3A" w:rsidRPr="005C18AB">
        <w:rPr>
          <w:rFonts w:ascii="Arial" w:hAnsi="Arial" w:cs="Arial"/>
          <w:sz w:val="24"/>
          <w:szCs w:val="24"/>
        </w:rPr>
        <w:t>tende</w:t>
      </w:r>
      <w:r w:rsidRPr="005C18AB">
        <w:rPr>
          <w:rFonts w:ascii="Arial" w:hAnsi="Arial" w:cs="Arial"/>
          <w:sz w:val="24"/>
          <w:szCs w:val="24"/>
        </w:rPr>
        <w:t>r</w:t>
      </w:r>
      <w:r w:rsidR="00322F3A" w:rsidRPr="005C18AB">
        <w:rPr>
          <w:rFonts w:ascii="Arial" w:hAnsi="Arial" w:cs="Arial"/>
          <w:sz w:val="24"/>
          <w:szCs w:val="24"/>
        </w:rPr>
        <w:t xml:space="preserve"> </w:t>
      </w:r>
      <w:r w:rsidRPr="005C18AB">
        <w:rPr>
          <w:rFonts w:ascii="Arial" w:hAnsi="Arial" w:cs="Arial"/>
          <w:sz w:val="24"/>
          <w:szCs w:val="24"/>
        </w:rPr>
        <w:t>o</w:t>
      </w:r>
      <w:r w:rsidR="00322F3A" w:rsidRPr="005C18AB">
        <w:rPr>
          <w:rFonts w:ascii="Arial" w:hAnsi="Arial" w:cs="Arial"/>
          <w:sz w:val="24"/>
          <w:szCs w:val="24"/>
        </w:rPr>
        <w:t>nce the</w:t>
      </w:r>
      <w:r w:rsidRPr="005C18AB">
        <w:rPr>
          <w:rFonts w:ascii="Arial" w:hAnsi="Arial" w:cs="Arial"/>
          <w:sz w:val="24"/>
          <w:szCs w:val="24"/>
        </w:rPr>
        <w:t xml:space="preserve"> drawings, schedules and bills of quantities are in place. The most successful contractor will</w:t>
      </w:r>
      <w:r w:rsidR="00322F3A" w:rsidRPr="005C18AB">
        <w:rPr>
          <w:rFonts w:ascii="Arial" w:hAnsi="Arial" w:cs="Arial"/>
          <w:sz w:val="24"/>
          <w:szCs w:val="24"/>
        </w:rPr>
        <w:t xml:space="preserve"> be</w:t>
      </w:r>
      <w:r w:rsidR="00322F3A" w:rsidRPr="005C18AB">
        <w:rPr>
          <w:rFonts w:ascii="Arial" w:hAnsi="Arial" w:cs="Arial"/>
          <w:sz w:val="24"/>
          <w:szCs w:val="24"/>
        </w:rPr>
        <w:t xml:space="preserve"> </w:t>
      </w:r>
      <w:r w:rsidR="00322F3A" w:rsidRPr="005C18AB">
        <w:rPr>
          <w:rFonts w:ascii="Arial" w:hAnsi="Arial" w:cs="Arial"/>
          <w:sz w:val="24"/>
          <w:szCs w:val="24"/>
        </w:rPr>
        <w:t>awarded</w:t>
      </w:r>
      <w:r w:rsidR="00322F3A" w:rsidRPr="005C18AB">
        <w:rPr>
          <w:rFonts w:ascii="Arial" w:hAnsi="Arial" w:cs="Arial"/>
          <w:sz w:val="24"/>
          <w:szCs w:val="24"/>
        </w:rPr>
        <w:t xml:space="preserve"> </w:t>
      </w:r>
      <w:r w:rsidR="00322F3A" w:rsidRPr="005C18AB">
        <w:rPr>
          <w:rFonts w:ascii="Arial" w:hAnsi="Arial" w:cs="Arial"/>
          <w:sz w:val="24"/>
          <w:szCs w:val="24"/>
        </w:rPr>
        <w:t>the</w:t>
      </w:r>
      <w:r w:rsidRPr="005C18AB">
        <w:rPr>
          <w:rFonts w:ascii="Arial" w:hAnsi="Arial" w:cs="Arial"/>
          <w:sz w:val="24"/>
          <w:szCs w:val="24"/>
        </w:rPr>
        <w:t xml:space="preserve"> tendering</w:t>
      </w:r>
      <w:r w:rsidR="00322F3A" w:rsidRPr="005C18AB">
        <w:rPr>
          <w:rFonts w:ascii="Arial" w:hAnsi="Arial" w:cs="Arial"/>
          <w:sz w:val="24"/>
          <w:szCs w:val="24"/>
        </w:rPr>
        <w:t xml:space="preserve"> </w:t>
      </w:r>
      <w:r w:rsidR="00322F3A" w:rsidRPr="005C18AB">
        <w:rPr>
          <w:rFonts w:ascii="Arial" w:hAnsi="Arial" w:cs="Arial"/>
          <w:sz w:val="24"/>
          <w:szCs w:val="24"/>
        </w:rPr>
        <w:t>bid</w:t>
      </w:r>
      <w:r w:rsidRPr="005C18AB">
        <w:rPr>
          <w:rFonts w:ascii="Arial" w:hAnsi="Arial" w:cs="Arial"/>
          <w:sz w:val="24"/>
          <w:szCs w:val="24"/>
        </w:rPr>
        <w:t xml:space="preserve"> of a ‘lump-sum contract’, where </w:t>
      </w:r>
      <w:r w:rsidR="00322F3A" w:rsidRPr="005C18AB">
        <w:rPr>
          <w:rFonts w:ascii="Arial" w:hAnsi="Arial" w:cs="Arial"/>
          <w:sz w:val="24"/>
          <w:szCs w:val="24"/>
        </w:rPr>
        <w:t>the</w:t>
      </w:r>
      <w:r w:rsidR="00322F3A" w:rsidRPr="005C18AB">
        <w:rPr>
          <w:rFonts w:ascii="Arial" w:hAnsi="Arial" w:cs="Arial"/>
          <w:sz w:val="24"/>
          <w:szCs w:val="24"/>
        </w:rPr>
        <w:t xml:space="preserve"> construction phase</w:t>
      </w:r>
      <w:r w:rsidRPr="005C18AB">
        <w:rPr>
          <w:rFonts w:ascii="Arial" w:hAnsi="Arial" w:cs="Arial"/>
          <w:sz w:val="24"/>
          <w:szCs w:val="24"/>
        </w:rPr>
        <w:t xml:space="preserve"> can begin</w:t>
      </w:r>
      <w:r w:rsidR="00322F3A" w:rsidRPr="005C18AB">
        <w:rPr>
          <w:rFonts w:ascii="Arial" w:hAnsi="Arial" w:cs="Arial"/>
          <w:sz w:val="24"/>
          <w:szCs w:val="24"/>
        </w:rPr>
        <w:t>, following th</w:t>
      </w:r>
      <w:r w:rsidRPr="005C18AB">
        <w:rPr>
          <w:rFonts w:ascii="Arial" w:hAnsi="Arial" w:cs="Arial"/>
          <w:sz w:val="24"/>
          <w:szCs w:val="24"/>
        </w:rPr>
        <w:t>e</w:t>
      </w:r>
      <w:r w:rsidR="00322F3A" w:rsidRPr="005C18AB">
        <w:rPr>
          <w:rFonts w:ascii="Arial" w:hAnsi="Arial" w:cs="Arial"/>
          <w:sz w:val="24"/>
          <w:szCs w:val="24"/>
        </w:rPr>
        <w:t xml:space="preserve"> </w:t>
      </w:r>
      <w:r w:rsidR="00322F3A" w:rsidRPr="005C18AB">
        <w:rPr>
          <w:rFonts w:ascii="Arial" w:hAnsi="Arial" w:cs="Arial"/>
          <w:sz w:val="24"/>
          <w:szCs w:val="24"/>
        </w:rPr>
        <w:t>formation</w:t>
      </w:r>
      <w:r w:rsidRPr="005C18AB">
        <w:rPr>
          <w:rFonts w:ascii="Arial" w:hAnsi="Arial" w:cs="Arial"/>
          <w:sz w:val="24"/>
          <w:szCs w:val="24"/>
        </w:rPr>
        <w:t xml:space="preserve"> for both experienced and unexperienced clients. The main contractor will not have any control over the design, only the construction works assigned to them and may assign work out to a sub-contractor (O’ Connor, 2017, p.7). </w:t>
      </w:r>
    </w:p>
    <w:p w14:paraId="02347251" w14:textId="77777777" w:rsidR="005C18AB" w:rsidRPr="005C18AB" w:rsidRDefault="005C18AB" w:rsidP="005C18AB">
      <w:pPr>
        <w:spacing w:after="0" w:line="360" w:lineRule="auto"/>
        <w:jc w:val="both"/>
        <w:rPr>
          <w:rFonts w:ascii="Arial" w:hAnsi="Arial" w:cs="Arial"/>
          <w:b/>
          <w:bCs/>
          <w:sz w:val="24"/>
          <w:szCs w:val="24"/>
        </w:rPr>
      </w:pPr>
    </w:p>
    <w:p w14:paraId="31123716" w14:textId="77777777" w:rsidR="005C18AB" w:rsidRPr="005C18AB" w:rsidRDefault="005C18AB" w:rsidP="005C18AB">
      <w:pPr>
        <w:spacing w:after="0" w:line="360" w:lineRule="auto"/>
        <w:jc w:val="both"/>
        <w:rPr>
          <w:rFonts w:ascii="Arial" w:hAnsi="Arial" w:cs="Arial"/>
          <w:sz w:val="24"/>
          <w:szCs w:val="24"/>
        </w:rPr>
      </w:pPr>
      <w:r w:rsidRPr="005C18AB">
        <w:rPr>
          <w:rFonts w:ascii="Arial" w:hAnsi="Arial" w:cs="Arial"/>
          <w:b/>
          <w:bCs/>
          <w:sz w:val="24"/>
          <w:szCs w:val="24"/>
        </w:rPr>
        <w:t>Contractual Relations</w:t>
      </w:r>
      <w:r w:rsidRPr="005C18AB">
        <w:rPr>
          <w:rFonts w:ascii="Arial" w:hAnsi="Arial" w:cs="Arial"/>
          <w:sz w:val="24"/>
          <w:szCs w:val="24"/>
        </w:rPr>
        <w:t>:</w:t>
      </w:r>
    </w:p>
    <w:p w14:paraId="22D82089" w14:textId="77777777" w:rsidR="005C18AB" w:rsidRPr="005C18AB" w:rsidRDefault="005C18AB" w:rsidP="005C18AB">
      <w:pPr>
        <w:spacing w:after="0" w:line="360" w:lineRule="auto"/>
        <w:jc w:val="both"/>
        <w:rPr>
          <w:rFonts w:ascii="Arial" w:hAnsi="Arial" w:cs="Arial"/>
          <w:sz w:val="24"/>
          <w:szCs w:val="24"/>
        </w:rPr>
      </w:pPr>
      <w:r w:rsidRPr="005C18AB">
        <w:rPr>
          <w:rFonts w:ascii="Arial" w:hAnsi="Arial" w:cs="Arial"/>
          <w:noProof/>
          <w:sz w:val="24"/>
          <w:szCs w:val="24"/>
        </w:rPr>
        <mc:AlternateContent>
          <mc:Choice Requires="wps">
            <w:drawing>
              <wp:anchor distT="0" distB="0" distL="114300" distR="114300" simplePos="0" relativeHeight="251659264" behindDoc="0" locked="0" layoutInCell="1" allowOverlap="1" wp14:anchorId="2E45718F" wp14:editId="39225131">
                <wp:simplePos x="0" y="0"/>
                <wp:positionH relativeFrom="column">
                  <wp:posOffset>0</wp:posOffset>
                </wp:positionH>
                <wp:positionV relativeFrom="paragraph">
                  <wp:posOffset>-635</wp:posOffset>
                </wp:positionV>
                <wp:extent cx="5104737" cy="1272208"/>
                <wp:effectExtent l="0" t="0" r="20320" b="23495"/>
                <wp:wrapNone/>
                <wp:docPr id="4" name="Text Box 4"/>
                <wp:cNvGraphicFramePr/>
                <a:graphic xmlns:a="http://schemas.openxmlformats.org/drawingml/2006/main">
                  <a:graphicData uri="http://schemas.microsoft.com/office/word/2010/wordprocessingShape">
                    <wps:wsp>
                      <wps:cNvSpPr txBox="1"/>
                      <wps:spPr>
                        <a:xfrm>
                          <a:off x="0" y="0"/>
                          <a:ext cx="5104737" cy="1272208"/>
                        </a:xfrm>
                        <a:prstGeom prst="rect">
                          <a:avLst/>
                        </a:prstGeom>
                        <a:solidFill>
                          <a:sysClr val="window" lastClr="FFFFFF"/>
                        </a:solidFill>
                        <a:ln w="6350">
                          <a:solidFill>
                            <a:prstClr val="black"/>
                          </a:solidFill>
                        </a:ln>
                      </wps:spPr>
                      <wps:txbx>
                        <w:txbxContent>
                          <w:p w14:paraId="59880B7E" w14:textId="77777777" w:rsidR="005C18AB" w:rsidRDefault="005C18AB" w:rsidP="005C18AB">
                            <w:r>
                              <w:rPr>
                                <w:noProof/>
                              </w:rPr>
                              <w:drawing>
                                <wp:inline distT="0" distB="0" distL="0" distR="0" wp14:anchorId="532DC986" wp14:editId="1E98F0F9">
                                  <wp:extent cx="4895365" cy="1423284"/>
                                  <wp:effectExtent l="0" t="0" r="635"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66327" cy="147299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E45718F" id="_x0000_t202" coordsize="21600,21600" o:spt="202" path="m,l,21600r21600,l21600,xe">
                <v:stroke joinstyle="miter"/>
                <v:path gradientshapeok="t" o:connecttype="rect"/>
              </v:shapetype>
              <v:shape id="Text Box 4" o:spid="_x0000_s1026" type="#_x0000_t202" style="position:absolute;left:0;text-align:left;margin-left:0;margin-top:-.05pt;width:401.95pt;height:100.1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" fillcolor="window" strokeweight=".5pt">
                <v:textbox>
                  <w:txbxContent>
                    <w:p w14:paraId="59880B7E" w14:textId="77777777" w:rsidR="005C18AB" w:rsidRDefault="005C18AB" w:rsidP="005C18AB">
                      <w:r>
                        <w:rPr>
                          <w:noProof/>
                        </w:rPr>
                        <w:drawing>
                          <wp:inline distT="0" distB="0" distL="0" distR="0" wp14:anchorId="532DC986" wp14:editId="1E98F0F9">
                            <wp:extent cx="4895365" cy="1423284"/>
                            <wp:effectExtent l="0" t="0" r="635"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66327" cy="1472990"/>
                                    </a:xfrm>
                                    <a:prstGeom prst="rect">
                                      <a:avLst/>
                                    </a:prstGeom>
                                  </pic:spPr>
                                </pic:pic>
                              </a:graphicData>
                            </a:graphic>
                          </wp:inline>
                        </w:drawing>
                      </w:r>
                    </w:p>
                  </w:txbxContent>
                </v:textbox>
              </v:shape>
            </w:pict>
          </mc:Fallback>
        </mc:AlternateContent>
      </w:r>
    </w:p>
    <w:p w14:paraId="5864F492" w14:textId="77777777" w:rsidR="005C18AB" w:rsidRPr="005C18AB" w:rsidRDefault="005C18AB" w:rsidP="005C18AB">
      <w:pPr>
        <w:spacing w:after="0" w:line="360" w:lineRule="auto"/>
        <w:jc w:val="both"/>
        <w:rPr>
          <w:rFonts w:ascii="Arial" w:hAnsi="Arial" w:cs="Arial"/>
          <w:sz w:val="24"/>
          <w:szCs w:val="24"/>
        </w:rPr>
      </w:pPr>
    </w:p>
    <w:p w14:paraId="340765D9" w14:textId="77777777" w:rsidR="005C18AB" w:rsidRPr="005C18AB" w:rsidRDefault="005C18AB" w:rsidP="005C18AB">
      <w:pPr>
        <w:spacing w:after="0" w:line="360" w:lineRule="auto"/>
        <w:jc w:val="both"/>
        <w:rPr>
          <w:rFonts w:ascii="Arial" w:hAnsi="Arial" w:cs="Arial"/>
          <w:sz w:val="24"/>
          <w:szCs w:val="24"/>
        </w:rPr>
      </w:pPr>
    </w:p>
    <w:p w14:paraId="1ADB0363" w14:textId="77777777" w:rsidR="005C18AB" w:rsidRPr="005C18AB" w:rsidRDefault="005C18AB" w:rsidP="005C18AB">
      <w:pPr>
        <w:spacing w:after="0" w:line="360" w:lineRule="auto"/>
        <w:jc w:val="both"/>
        <w:rPr>
          <w:rFonts w:ascii="Arial" w:hAnsi="Arial" w:cs="Arial"/>
          <w:sz w:val="24"/>
          <w:szCs w:val="24"/>
        </w:rPr>
      </w:pPr>
    </w:p>
    <w:p w14:paraId="5F1DA05D" w14:textId="77777777" w:rsidR="005C18AB" w:rsidRPr="005C18AB" w:rsidRDefault="005C18AB" w:rsidP="005C18AB">
      <w:pPr>
        <w:spacing w:after="0" w:line="360" w:lineRule="auto"/>
        <w:jc w:val="both"/>
        <w:rPr>
          <w:rFonts w:ascii="Arial" w:hAnsi="Arial" w:cs="Arial"/>
          <w:sz w:val="24"/>
          <w:szCs w:val="24"/>
        </w:rPr>
      </w:pPr>
    </w:p>
    <w:p w14:paraId="0E9E00DB" w14:textId="77777777" w:rsidR="005C18AB" w:rsidRPr="005C18AB" w:rsidRDefault="005C18AB" w:rsidP="005C18AB">
      <w:pPr>
        <w:spacing w:after="0" w:line="360" w:lineRule="auto"/>
        <w:jc w:val="both"/>
        <w:rPr>
          <w:rFonts w:ascii="Arial" w:hAnsi="Arial" w:cs="Arial"/>
          <w:sz w:val="24"/>
          <w:szCs w:val="24"/>
        </w:rPr>
      </w:pPr>
    </w:p>
    <w:p w14:paraId="5E9388B4" w14:textId="77777777" w:rsidR="005C18AB" w:rsidRPr="005C18AB" w:rsidRDefault="005C18AB" w:rsidP="005C18AB">
      <w:pPr>
        <w:spacing w:after="0" w:line="360" w:lineRule="auto"/>
        <w:jc w:val="both"/>
        <w:rPr>
          <w:rFonts w:ascii="Arial" w:hAnsi="Arial" w:cs="Arial"/>
          <w:sz w:val="24"/>
          <w:szCs w:val="24"/>
        </w:rPr>
      </w:pPr>
      <w:r w:rsidRPr="005C18AB">
        <w:rPr>
          <w:rFonts w:ascii="Arial" w:hAnsi="Arial" w:cs="Arial"/>
          <w:sz w:val="24"/>
          <w:szCs w:val="24"/>
        </w:rPr>
        <w:t>(Silver Screen, 2021).</w:t>
      </w:r>
    </w:p>
    <w:p w14:paraId="5CF0559A" w14:textId="77777777" w:rsidR="005C18AB" w:rsidRPr="005C18AB" w:rsidRDefault="005C18AB" w:rsidP="005C18AB">
      <w:pPr>
        <w:spacing w:after="0" w:line="360" w:lineRule="auto"/>
        <w:jc w:val="both"/>
        <w:rPr>
          <w:rFonts w:ascii="Arial" w:hAnsi="Arial" w:cs="Arial"/>
          <w:sz w:val="24"/>
          <w:szCs w:val="24"/>
        </w:rPr>
      </w:pPr>
      <w:r w:rsidRPr="005C18AB">
        <w:rPr>
          <w:rFonts w:ascii="Arial" w:hAnsi="Arial" w:cs="Arial"/>
          <w:sz w:val="24"/>
          <w:szCs w:val="24"/>
        </w:rPr>
        <w:t xml:space="preserve">The quantity surveyor, architect or a professional consultant may represent the client’s best interest throughout the project. Including the design, construction or health and safety; which can be considerably costly for the client but of low-risk procurement (O’ Connor, 2017, p. 7).  </w:t>
      </w:r>
    </w:p>
    <w:p w14:paraId="0B10EA96" w14:textId="77777777" w:rsidR="005C18AB" w:rsidRPr="005C18AB" w:rsidRDefault="005C18AB" w:rsidP="005C18AB">
      <w:pPr>
        <w:spacing w:after="0" w:line="360" w:lineRule="auto"/>
        <w:jc w:val="both"/>
        <w:rPr>
          <w:rFonts w:ascii="Arial" w:hAnsi="Arial" w:cs="Arial"/>
          <w:sz w:val="24"/>
          <w:szCs w:val="24"/>
        </w:rPr>
      </w:pPr>
    </w:p>
    <w:p w14:paraId="230436B7" w14:textId="77777777" w:rsidR="005C18AB" w:rsidRPr="005C18AB" w:rsidRDefault="005C18AB" w:rsidP="005C18AB">
      <w:pPr>
        <w:spacing w:after="0" w:line="360" w:lineRule="auto"/>
        <w:jc w:val="both"/>
        <w:rPr>
          <w:rFonts w:ascii="Arial" w:hAnsi="Arial" w:cs="Arial"/>
          <w:sz w:val="24"/>
          <w:szCs w:val="24"/>
        </w:rPr>
      </w:pPr>
    </w:p>
    <w:p w14:paraId="73B3C320" w14:textId="77777777" w:rsidR="005C18AB" w:rsidRPr="005C18AB" w:rsidRDefault="005C18AB" w:rsidP="005C18AB">
      <w:pPr>
        <w:spacing w:after="0" w:line="360" w:lineRule="auto"/>
        <w:jc w:val="both"/>
        <w:rPr>
          <w:rFonts w:ascii="Arial" w:hAnsi="Arial" w:cs="Arial"/>
          <w:b/>
          <w:bCs/>
          <w:sz w:val="24"/>
          <w:szCs w:val="24"/>
          <w:u w:val="single"/>
        </w:rPr>
      </w:pPr>
    </w:p>
    <w:p w14:paraId="525188C0" w14:textId="77777777" w:rsidR="005C18AB" w:rsidRPr="005C18AB" w:rsidRDefault="005C18AB" w:rsidP="005C18AB">
      <w:pPr>
        <w:spacing w:after="0" w:line="360" w:lineRule="auto"/>
        <w:jc w:val="both"/>
        <w:rPr>
          <w:rFonts w:ascii="Arial" w:hAnsi="Arial" w:cs="Arial"/>
          <w:b/>
          <w:bCs/>
          <w:sz w:val="24"/>
          <w:szCs w:val="24"/>
          <w:u w:val="single"/>
        </w:rPr>
      </w:pPr>
    </w:p>
    <w:p w14:paraId="52A515A4" w14:textId="77777777" w:rsidR="005C18AB" w:rsidRPr="005C18AB" w:rsidRDefault="005C18AB" w:rsidP="005C18AB">
      <w:pPr>
        <w:spacing w:after="0" w:line="360" w:lineRule="auto"/>
        <w:jc w:val="both"/>
        <w:rPr>
          <w:rFonts w:ascii="Arial" w:hAnsi="Arial" w:cs="Arial"/>
          <w:b/>
          <w:bCs/>
          <w:sz w:val="24"/>
          <w:szCs w:val="24"/>
          <w:u w:val="single"/>
        </w:rPr>
      </w:pPr>
      <w:r w:rsidRPr="005C18AB">
        <w:rPr>
          <w:rFonts w:ascii="Arial" w:hAnsi="Arial" w:cs="Arial"/>
          <w:b/>
          <w:bCs/>
          <w:sz w:val="24"/>
          <w:szCs w:val="24"/>
          <w:u w:val="single"/>
        </w:rPr>
        <w:lastRenderedPageBreak/>
        <w:t xml:space="preserve">Appendix 2. </w:t>
      </w:r>
    </w:p>
    <w:p w14:paraId="223C2712" w14:textId="77777777" w:rsidR="005C18AB" w:rsidRPr="005C18AB" w:rsidRDefault="005C18AB" w:rsidP="005C18AB">
      <w:pPr>
        <w:spacing w:after="0" w:line="360" w:lineRule="auto"/>
        <w:jc w:val="both"/>
        <w:rPr>
          <w:rFonts w:ascii="Arial" w:hAnsi="Arial" w:cs="Arial"/>
          <w:b/>
          <w:bCs/>
          <w:sz w:val="24"/>
          <w:szCs w:val="24"/>
          <w:u w:val="single"/>
        </w:rPr>
      </w:pPr>
    </w:p>
    <w:p w14:paraId="78B3A5FE" w14:textId="77777777" w:rsidR="005C18AB" w:rsidRPr="005C18AB" w:rsidRDefault="005C18AB" w:rsidP="005C18AB">
      <w:pPr>
        <w:spacing w:after="0" w:line="360" w:lineRule="auto"/>
        <w:jc w:val="both"/>
        <w:rPr>
          <w:rFonts w:ascii="Arial" w:hAnsi="Arial" w:cs="Arial"/>
          <w:b/>
          <w:bCs/>
          <w:sz w:val="24"/>
          <w:szCs w:val="24"/>
          <w:u w:val="single"/>
        </w:rPr>
      </w:pPr>
      <w:r w:rsidRPr="005C18AB">
        <w:rPr>
          <w:rFonts w:ascii="Arial" w:hAnsi="Arial" w:cs="Arial"/>
          <w:b/>
          <w:bCs/>
          <w:sz w:val="24"/>
          <w:szCs w:val="24"/>
        </w:rPr>
        <w:t>7.2.</w:t>
      </w:r>
      <w:r w:rsidRPr="005C18AB">
        <w:rPr>
          <w:rFonts w:ascii="Arial" w:hAnsi="Arial" w:cs="Arial"/>
          <w:b/>
          <w:bCs/>
          <w:sz w:val="24"/>
          <w:szCs w:val="24"/>
        </w:rPr>
        <w:tab/>
      </w:r>
      <w:r w:rsidRPr="005C18AB">
        <w:rPr>
          <w:rFonts w:ascii="Arial" w:hAnsi="Arial" w:cs="Arial"/>
          <w:b/>
          <w:bCs/>
          <w:sz w:val="24"/>
          <w:szCs w:val="24"/>
          <w:u w:val="single"/>
        </w:rPr>
        <w:t>Design and Build.</w:t>
      </w:r>
    </w:p>
    <w:p w14:paraId="28618602" w14:textId="77777777" w:rsidR="00117324" w:rsidRDefault="00117324" w:rsidP="005C18AB">
      <w:pPr>
        <w:spacing w:after="0" w:line="360" w:lineRule="auto"/>
        <w:jc w:val="both"/>
        <w:rPr>
          <w:rFonts w:ascii="Arial" w:hAnsi="Arial" w:cs="Arial"/>
          <w:b/>
          <w:bCs/>
          <w:sz w:val="24"/>
          <w:szCs w:val="24"/>
          <w:u w:val="single"/>
        </w:rPr>
      </w:pPr>
    </w:p>
    <w:p w14:paraId="0FE12E8E" w14:textId="09EEC754" w:rsidR="005C18AB" w:rsidRPr="005C18AB" w:rsidRDefault="005C18AB" w:rsidP="005C18AB">
      <w:pPr>
        <w:spacing w:after="0" w:line="360" w:lineRule="auto"/>
        <w:jc w:val="both"/>
        <w:rPr>
          <w:rFonts w:ascii="Arial" w:hAnsi="Arial" w:cs="Arial"/>
          <w:sz w:val="24"/>
          <w:szCs w:val="24"/>
        </w:rPr>
      </w:pPr>
      <w:r w:rsidRPr="005C18AB">
        <w:rPr>
          <w:rFonts w:ascii="Arial" w:hAnsi="Arial" w:cs="Arial"/>
          <w:sz w:val="24"/>
          <w:szCs w:val="24"/>
        </w:rPr>
        <w:t>A Design and Build procurement path entails, the client to assign a main principal contractor to take full responsibility for the design plan, health &amp; Safety, construction phase plan and construction within a project. The professional team are either directly employed by the principal contractor or novation pre-contract stage including ‘price certainty’. The advantage of using this method, is it provides the employer with a single point of control for developing a simple project, which in turn can reduce the lead time. The experience of the contractor can also improve value for money and lower the expense of construction works in place (O’ Connor, 2017, p. 7).</w:t>
      </w:r>
    </w:p>
    <w:p w14:paraId="4CC3A932" w14:textId="7E4CE8D4" w:rsidR="005C18AB" w:rsidRPr="005C18AB" w:rsidRDefault="00F96431" w:rsidP="005C18AB">
      <w:pPr>
        <w:spacing w:after="0"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0288" behindDoc="0" locked="0" layoutInCell="1" allowOverlap="1" wp14:anchorId="678D19E1" wp14:editId="2BA1C39B">
                <wp:simplePos x="0" y="0"/>
                <wp:positionH relativeFrom="column">
                  <wp:posOffset>23854</wp:posOffset>
                </wp:positionH>
                <wp:positionV relativeFrom="paragraph">
                  <wp:posOffset>112257</wp:posOffset>
                </wp:positionV>
                <wp:extent cx="5705889" cy="4365266"/>
                <wp:effectExtent l="0" t="0" r="28575" b="16510"/>
                <wp:wrapNone/>
                <wp:docPr id="5" name="Text Box 5"/>
                <wp:cNvGraphicFramePr/>
                <a:graphic xmlns:a="http://schemas.openxmlformats.org/drawingml/2006/main">
                  <a:graphicData uri="http://schemas.microsoft.com/office/word/2010/wordprocessingShape">
                    <wps:wsp>
                      <wps:cNvSpPr txBox="1"/>
                      <wps:spPr>
                        <a:xfrm>
                          <a:off x="0" y="0"/>
                          <a:ext cx="5705889" cy="4365266"/>
                        </a:xfrm>
                        <a:prstGeom prst="rect">
                          <a:avLst/>
                        </a:prstGeom>
                        <a:solidFill>
                          <a:schemeClr val="lt1"/>
                        </a:solidFill>
                        <a:ln w="6350">
                          <a:solidFill>
                            <a:prstClr val="black"/>
                          </a:solidFill>
                        </a:ln>
                      </wps:spPr>
                      <wps:txbx>
                        <w:txbxContent>
                          <w:p w14:paraId="03674BD9" w14:textId="01367604" w:rsidR="00F96431" w:rsidRDefault="00F96431">
                            <w:r>
                              <w:rPr>
                                <w:noProof/>
                              </w:rPr>
                              <w:drawing>
                                <wp:inline distT="0" distB="0" distL="0" distR="0" wp14:anchorId="215A1B59" wp14:editId="4850EB9F">
                                  <wp:extent cx="5526156" cy="4267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529524" cy="4269801"/>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78D19E1" id="Text Box 5" o:spid="_x0000_s1027" type="#_x0000_t202" style="position:absolute;left:0;text-align:left;margin-left:1.9pt;margin-top:8.85pt;width:449.3pt;height:343.7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" fillcolor="white [3201]" strokeweight=".5pt">
                <v:textbox>
                  <w:txbxContent>
                    <w:p w14:paraId="03674BD9" w14:textId="01367604" w:rsidR="00F96431" w:rsidRDefault="00F96431">
                      <w:r>
                        <w:rPr>
                          <w:noProof/>
                        </w:rPr>
                        <w:drawing>
                          <wp:inline distT="0" distB="0" distL="0" distR="0" wp14:anchorId="215A1B59" wp14:editId="4850EB9F">
                            <wp:extent cx="5526156" cy="4267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529524" cy="4269801"/>
                                    </a:xfrm>
                                    <a:prstGeom prst="rect">
                                      <a:avLst/>
                                    </a:prstGeom>
                                  </pic:spPr>
                                </pic:pic>
                              </a:graphicData>
                            </a:graphic>
                          </wp:inline>
                        </w:drawing>
                      </w:r>
                    </w:p>
                  </w:txbxContent>
                </v:textbox>
              </v:shape>
            </w:pict>
          </mc:Fallback>
        </mc:AlternateContent>
      </w:r>
    </w:p>
    <w:p w14:paraId="45934BC5" w14:textId="77777777" w:rsidR="005C18AB" w:rsidRDefault="005C18AB" w:rsidP="005C18AB">
      <w:pPr>
        <w:spacing w:after="0" w:line="360" w:lineRule="auto"/>
        <w:jc w:val="both"/>
        <w:rPr>
          <w:rFonts w:ascii="Arial" w:hAnsi="Arial" w:cs="Arial"/>
          <w:b/>
          <w:bCs/>
          <w:sz w:val="24"/>
          <w:szCs w:val="24"/>
          <w:u w:val="single"/>
        </w:rPr>
      </w:pPr>
    </w:p>
    <w:p w14:paraId="196BCFC4" w14:textId="77777777" w:rsidR="005C18AB" w:rsidRDefault="005C18AB" w:rsidP="005C18AB">
      <w:pPr>
        <w:spacing w:after="0" w:line="360" w:lineRule="auto"/>
        <w:jc w:val="both"/>
        <w:rPr>
          <w:rFonts w:ascii="Arial" w:hAnsi="Arial" w:cs="Arial"/>
          <w:b/>
          <w:bCs/>
          <w:sz w:val="24"/>
          <w:szCs w:val="24"/>
          <w:u w:val="single"/>
        </w:rPr>
      </w:pPr>
    </w:p>
    <w:p w14:paraId="39D2B082" w14:textId="77777777" w:rsidR="005C18AB" w:rsidRDefault="005C18AB" w:rsidP="005C18AB">
      <w:pPr>
        <w:spacing w:after="0" w:line="360" w:lineRule="auto"/>
        <w:jc w:val="both"/>
        <w:rPr>
          <w:rFonts w:ascii="Arial" w:hAnsi="Arial" w:cs="Arial"/>
          <w:b/>
          <w:bCs/>
          <w:sz w:val="24"/>
          <w:szCs w:val="24"/>
          <w:u w:val="single"/>
        </w:rPr>
      </w:pPr>
    </w:p>
    <w:p w14:paraId="0475129A" w14:textId="77777777" w:rsidR="005C18AB" w:rsidRDefault="005C18AB" w:rsidP="005C18AB">
      <w:pPr>
        <w:spacing w:after="0" w:line="360" w:lineRule="auto"/>
        <w:jc w:val="both"/>
        <w:rPr>
          <w:rFonts w:ascii="Arial" w:hAnsi="Arial" w:cs="Arial"/>
          <w:b/>
          <w:bCs/>
          <w:sz w:val="24"/>
          <w:szCs w:val="24"/>
          <w:u w:val="single"/>
        </w:rPr>
      </w:pPr>
    </w:p>
    <w:p w14:paraId="2373C70E" w14:textId="77777777" w:rsidR="005C18AB" w:rsidRDefault="005C18AB" w:rsidP="005C18AB">
      <w:pPr>
        <w:spacing w:after="0" w:line="360" w:lineRule="auto"/>
        <w:jc w:val="both"/>
        <w:rPr>
          <w:rFonts w:ascii="Arial" w:hAnsi="Arial" w:cs="Arial"/>
          <w:b/>
          <w:bCs/>
          <w:sz w:val="24"/>
          <w:szCs w:val="24"/>
          <w:u w:val="single"/>
        </w:rPr>
      </w:pPr>
    </w:p>
    <w:p w14:paraId="6C4ECD74" w14:textId="77777777" w:rsidR="005C18AB" w:rsidRDefault="005C18AB" w:rsidP="005C18AB">
      <w:pPr>
        <w:spacing w:after="0" w:line="360" w:lineRule="auto"/>
        <w:jc w:val="both"/>
        <w:rPr>
          <w:rFonts w:ascii="Arial" w:hAnsi="Arial" w:cs="Arial"/>
          <w:b/>
          <w:bCs/>
          <w:sz w:val="24"/>
          <w:szCs w:val="24"/>
          <w:u w:val="single"/>
        </w:rPr>
      </w:pPr>
    </w:p>
    <w:p w14:paraId="20918008" w14:textId="77777777" w:rsidR="005C18AB" w:rsidRDefault="005C18AB" w:rsidP="005C18AB">
      <w:pPr>
        <w:spacing w:after="0" w:line="360" w:lineRule="auto"/>
        <w:jc w:val="both"/>
        <w:rPr>
          <w:rFonts w:ascii="Arial" w:hAnsi="Arial" w:cs="Arial"/>
          <w:b/>
          <w:bCs/>
          <w:sz w:val="24"/>
          <w:szCs w:val="24"/>
          <w:u w:val="single"/>
        </w:rPr>
      </w:pPr>
    </w:p>
    <w:p w14:paraId="0178FC32" w14:textId="77777777" w:rsidR="005C18AB" w:rsidRDefault="005C18AB" w:rsidP="005C18AB">
      <w:pPr>
        <w:spacing w:after="0" w:line="360" w:lineRule="auto"/>
        <w:jc w:val="both"/>
        <w:rPr>
          <w:rFonts w:ascii="Arial" w:hAnsi="Arial" w:cs="Arial"/>
          <w:b/>
          <w:bCs/>
          <w:sz w:val="24"/>
          <w:szCs w:val="24"/>
          <w:u w:val="single"/>
        </w:rPr>
      </w:pPr>
    </w:p>
    <w:p w14:paraId="6C3E8B9B" w14:textId="77777777" w:rsidR="005C18AB" w:rsidRDefault="005C18AB" w:rsidP="005C18AB">
      <w:pPr>
        <w:spacing w:after="0" w:line="360" w:lineRule="auto"/>
        <w:jc w:val="both"/>
        <w:rPr>
          <w:rFonts w:ascii="Arial" w:hAnsi="Arial" w:cs="Arial"/>
          <w:b/>
          <w:bCs/>
          <w:sz w:val="24"/>
          <w:szCs w:val="24"/>
          <w:u w:val="single"/>
        </w:rPr>
      </w:pPr>
    </w:p>
    <w:p w14:paraId="34BE2DF6" w14:textId="77777777" w:rsidR="005C18AB" w:rsidRDefault="005C18AB" w:rsidP="005C18AB">
      <w:pPr>
        <w:spacing w:after="0" w:line="360" w:lineRule="auto"/>
        <w:jc w:val="both"/>
        <w:rPr>
          <w:rFonts w:ascii="Arial" w:hAnsi="Arial" w:cs="Arial"/>
          <w:b/>
          <w:bCs/>
          <w:sz w:val="24"/>
          <w:szCs w:val="24"/>
          <w:u w:val="single"/>
        </w:rPr>
      </w:pPr>
    </w:p>
    <w:p w14:paraId="4142EE24" w14:textId="77777777" w:rsidR="005C18AB" w:rsidRDefault="005C18AB" w:rsidP="005C18AB">
      <w:pPr>
        <w:spacing w:after="0" w:line="360" w:lineRule="auto"/>
        <w:jc w:val="both"/>
        <w:rPr>
          <w:rFonts w:ascii="Arial" w:hAnsi="Arial" w:cs="Arial"/>
          <w:b/>
          <w:bCs/>
          <w:sz w:val="24"/>
          <w:szCs w:val="24"/>
          <w:u w:val="single"/>
        </w:rPr>
      </w:pPr>
    </w:p>
    <w:p w14:paraId="5F5E6C02" w14:textId="77777777" w:rsidR="005C18AB" w:rsidRDefault="005C18AB" w:rsidP="005C18AB">
      <w:pPr>
        <w:spacing w:after="0" w:line="360" w:lineRule="auto"/>
        <w:jc w:val="both"/>
        <w:rPr>
          <w:rFonts w:ascii="Arial" w:hAnsi="Arial" w:cs="Arial"/>
          <w:b/>
          <w:bCs/>
          <w:sz w:val="24"/>
          <w:szCs w:val="24"/>
          <w:u w:val="single"/>
        </w:rPr>
      </w:pPr>
    </w:p>
    <w:p w14:paraId="0E29DDD1" w14:textId="77777777" w:rsidR="005C18AB" w:rsidRDefault="005C18AB" w:rsidP="005C18AB">
      <w:pPr>
        <w:spacing w:after="0" w:line="360" w:lineRule="auto"/>
        <w:jc w:val="both"/>
        <w:rPr>
          <w:rFonts w:ascii="Arial" w:hAnsi="Arial" w:cs="Arial"/>
          <w:b/>
          <w:bCs/>
          <w:sz w:val="24"/>
          <w:szCs w:val="24"/>
          <w:u w:val="single"/>
        </w:rPr>
      </w:pPr>
    </w:p>
    <w:p w14:paraId="6C4A1DD0" w14:textId="77777777" w:rsidR="005C18AB" w:rsidRDefault="005C18AB" w:rsidP="005C18AB">
      <w:pPr>
        <w:spacing w:after="0" w:line="360" w:lineRule="auto"/>
        <w:jc w:val="both"/>
        <w:rPr>
          <w:rFonts w:ascii="Arial" w:hAnsi="Arial" w:cs="Arial"/>
          <w:b/>
          <w:bCs/>
          <w:sz w:val="24"/>
          <w:szCs w:val="24"/>
          <w:u w:val="single"/>
        </w:rPr>
      </w:pPr>
    </w:p>
    <w:p w14:paraId="66C4B0E2" w14:textId="77777777" w:rsidR="005C18AB" w:rsidRDefault="005C18AB" w:rsidP="005C18AB">
      <w:pPr>
        <w:spacing w:after="0" w:line="360" w:lineRule="auto"/>
        <w:jc w:val="both"/>
        <w:rPr>
          <w:rFonts w:ascii="Arial" w:hAnsi="Arial" w:cs="Arial"/>
          <w:b/>
          <w:bCs/>
          <w:sz w:val="24"/>
          <w:szCs w:val="24"/>
          <w:u w:val="single"/>
        </w:rPr>
      </w:pPr>
    </w:p>
    <w:p w14:paraId="22D98165" w14:textId="77777777" w:rsidR="005C18AB" w:rsidRDefault="005C18AB" w:rsidP="005C18AB">
      <w:pPr>
        <w:spacing w:after="0" w:line="360" w:lineRule="auto"/>
        <w:jc w:val="both"/>
        <w:rPr>
          <w:rFonts w:ascii="Arial" w:hAnsi="Arial" w:cs="Arial"/>
          <w:b/>
          <w:bCs/>
          <w:sz w:val="24"/>
          <w:szCs w:val="24"/>
          <w:u w:val="single"/>
        </w:rPr>
      </w:pPr>
    </w:p>
    <w:p w14:paraId="480DF23D" w14:textId="77777777" w:rsidR="005C18AB" w:rsidRDefault="005C18AB" w:rsidP="005C18AB">
      <w:pPr>
        <w:spacing w:after="0" w:line="360" w:lineRule="auto"/>
        <w:jc w:val="both"/>
        <w:rPr>
          <w:rFonts w:ascii="Arial" w:hAnsi="Arial" w:cs="Arial"/>
          <w:b/>
          <w:bCs/>
          <w:sz w:val="24"/>
          <w:szCs w:val="24"/>
          <w:u w:val="single"/>
        </w:rPr>
      </w:pPr>
    </w:p>
    <w:p w14:paraId="22669928" w14:textId="46DC4D47" w:rsidR="005C18AB" w:rsidRPr="00F96431" w:rsidRDefault="00F96431" w:rsidP="005C18AB">
      <w:pPr>
        <w:spacing w:after="0" w:line="360" w:lineRule="auto"/>
        <w:jc w:val="both"/>
        <w:rPr>
          <w:rFonts w:ascii="Arial" w:hAnsi="Arial" w:cs="Arial"/>
          <w:sz w:val="24"/>
          <w:szCs w:val="24"/>
          <w:u w:val="single"/>
        </w:rPr>
      </w:pPr>
      <w:r w:rsidRPr="00F96431">
        <w:rPr>
          <w:rFonts w:ascii="Arial" w:hAnsi="Arial" w:cs="Arial"/>
          <w:sz w:val="24"/>
          <w:szCs w:val="24"/>
        </w:rPr>
        <w:t>(</w:t>
      </w:r>
      <w:r w:rsidRPr="005C18AB">
        <w:rPr>
          <w:rFonts w:ascii="Arial" w:hAnsi="Arial" w:cs="Arial"/>
          <w:sz w:val="24"/>
          <w:szCs w:val="24"/>
        </w:rPr>
        <w:t>Forward, 2018</w:t>
      </w:r>
      <w:r w:rsidRPr="00F96431">
        <w:rPr>
          <w:rFonts w:ascii="Arial" w:hAnsi="Arial" w:cs="Arial"/>
          <w:sz w:val="24"/>
          <w:szCs w:val="24"/>
        </w:rPr>
        <w:t>, p. 64</w:t>
      </w:r>
      <w:r w:rsidRPr="005C18AB">
        <w:rPr>
          <w:rFonts w:ascii="Arial" w:hAnsi="Arial" w:cs="Arial"/>
          <w:sz w:val="24"/>
          <w:szCs w:val="24"/>
        </w:rPr>
        <w:t>)</w:t>
      </w:r>
      <w:r w:rsidRPr="00F96431">
        <w:rPr>
          <w:rFonts w:ascii="Arial" w:hAnsi="Arial" w:cs="Arial"/>
          <w:sz w:val="24"/>
          <w:szCs w:val="24"/>
        </w:rPr>
        <w:t>.</w:t>
      </w:r>
    </w:p>
    <w:p w14:paraId="22FD046A" w14:textId="77777777" w:rsidR="005C18AB" w:rsidRPr="00F96431" w:rsidRDefault="005C18AB" w:rsidP="005C18AB">
      <w:pPr>
        <w:spacing w:after="0" w:line="360" w:lineRule="auto"/>
        <w:jc w:val="both"/>
        <w:rPr>
          <w:rFonts w:ascii="Arial" w:hAnsi="Arial" w:cs="Arial"/>
          <w:sz w:val="24"/>
          <w:szCs w:val="24"/>
          <w:u w:val="single"/>
        </w:rPr>
      </w:pPr>
    </w:p>
    <w:p w14:paraId="093EB211" w14:textId="550E5C6F" w:rsidR="005C18AB" w:rsidRPr="005C18AB" w:rsidRDefault="005C18AB" w:rsidP="005C18AB">
      <w:pPr>
        <w:spacing w:after="0" w:line="360" w:lineRule="auto"/>
        <w:jc w:val="both"/>
        <w:rPr>
          <w:rFonts w:ascii="Arial" w:hAnsi="Arial" w:cs="Arial"/>
          <w:b/>
          <w:bCs/>
          <w:sz w:val="24"/>
          <w:szCs w:val="24"/>
          <w:u w:val="single"/>
        </w:rPr>
      </w:pPr>
      <w:r w:rsidRPr="005C18AB">
        <w:rPr>
          <w:rFonts w:ascii="Arial" w:hAnsi="Arial" w:cs="Arial"/>
          <w:b/>
          <w:bCs/>
          <w:sz w:val="24"/>
          <w:szCs w:val="24"/>
          <w:u w:val="single"/>
        </w:rPr>
        <w:lastRenderedPageBreak/>
        <w:t>Appendix 3.</w:t>
      </w:r>
    </w:p>
    <w:p w14:paraId="4541F3EB" w14:textId="77777777" w:rsidR="005C18AB" w:rsidRPr="005C18AB" w:rsidRDefault="005C18AB" w:rsidP="005C18AB">
      <w:pPr>
        <w:spacing w:after="0" w:line="360" w:lineRule="auto"/>
        <w:jc w:val="both"/>
        <w:rPr>
          <w:rFonts w:ascii="Arial" w:hAnsi="Arial" w:cs="Arial"/>
          <w:sz w:val="24"/>
          <w:szCs w:val="24"/>
        </w:rPr>
      </w:pPr>
    </w:p>
    <w:p w14:paraId="0E374BA0" w14:textId="77777777" w:rsidR="005C18AB" w:rsidRPr="005C18AB" w:rsidRDefault="005C18AB" w:rsidP="005C18AB">
      <w:pPr>
        <w:spacing w:after="0" w:line="360" w:lineRule="auto"/>
        <w:jc w:val="both"/>
        <w:rPr>
          <w:rFonts w:ascii="Arial" w:hAnsi="Arial" w:cs="Arial"/>
          <w:b/>
          <w:bCs/>
          <w:sz w:val="24"/>
          <w:szCs w:val="24"/>
          <w:u w:val="single"/>
        </w:rPr>
      </w:pPr>
      <w:r w:rsidRPr="005C18AB">
        <w:rPr>
          <w:rFonts w:ascii="Arial" w:hAnsi="Arial" w:cs="Arial"/>
          <w:b/>
          <w:bCs/>
          <w:sz w:val="24"/>
          <w:szCs w:val="24"/>
        </w:rPr>
        <w:t>7.3.</w:t>
      </w:r>
      <w:r w:rsidRPr="005C18AB">
        <w:rPr>
          <w:rFonts w:ascii="Arial" w:hAnsi="Arial" w:cs="Arial"/>
          <w:b/>
          <w:bCs/>
          <w:sz w:val="24"/>
          <w:szCs w:val="24"/>
        </w:rPr>
        <w:tab/>
      </w:r>
      <w:r w:rsidRPr="005C18AB">
        <w:rPr>
          <w:rFonts w:ascii="Arial" w:hAnsi="Arial" w:cs="Arial"/>
          <w:b/>
          <w:bCs/>
          <w:sz w:val="24"/>
          <w:szCs w:val="24"/>
          <w:u w:val="single"/>
        </w:rPr>
        <w:t>Package Contracts.</w:t>
      </w:r>
    </w:p>
    <w:p w14:paraId="7A5CF703" w14:textId="77777777" w:rsidR="005C18AB" w:rsidRPr="005C18AB" w:rsidRDefault="005C18AB" w:rsidP="005C18AB">
      <w:pPr>
        <w:spacing w:after="0" w:line="360" w:lineRule="auto"/>
        <w:jc w:val="both"/>
        <w:rPr>
          <w:rFonts w:ascii="Arial" w:hAnsi="Arial" w:cs="Arial"/>
          <w:b/>
          <w:bCs/>
          <w:sz w:val="24"/>
          <w:szCs w:val="24"/>
          <w:u w:val="single"/>
        </w:rPr>
      </w:pPr>
    </w:p>
    <w:p w14:paraId="5B7D2FA4" w14:textId="77777777" w:rsidR="005C18AB" w:rsidRPr="005C18AB" w:rsidRDefault="005C18AB" w:rsidP="005C18AB">
      <w:pPr>
        <w:spacing w:after="0" w:line="360" w:lineRule="auto"/>
        <w:jc w:val="both"/>
        <w:rPr>
          <w:rFonts w:ascii="Arial" w:hAnsi="Arial" w:cs="Arial"/>
          <w:b/>
          <w:bCs/>
          <w:sz w:val="24"/>
          <w:szCs w:val="24"/>
        </w:rPr>
      </w:pPr>
      <w:r w:rsidRPr="005C18AB">
        <w:rPr>
          <w:rFonts w:ascii="Arial" w:hAnsi="Arial" w:cs="Arial"/>
          <w:b/>
          <w:bCs/>
          <w:sz w:val="24"/>
          <w:szCs w:val="24"/>
        </w:rPr>
        <w:t xml:space="preserve">7.3.1. </w:t>
      </w:r>
      <w:r w:rsidRPr="005C18AB">
        <w:rPr>
          <w:rFonts w:ascii="Arial" w:hAnsi="Arial" w:cs="Arial"/>
          <w:b/>
          <w:bCs/>
          <w:sz w:val="24"/>
          <w:szCs w:val="24"/>
        </w:rPr>
        <w:tab/>
      </w:r>
      <w:r w:rsidRPr="005C18AB">
        <w:rPr>
          <w:rFonts w:ascii="Arial" w:hAnsi="Arial" w:cs="Arial"/>
          <w:b/>
          <w:bCs/>
          <w:sz w:val="24"/>
          <w:szCs w:val="24"/>
          <w:u w:val="single"/>
        </w:rPr>
        <w:t>Management Contractor.</w:t>
      </w:r>
    </w:p>
    <w:p w14:paraId="6C9982AA" w14:textId="77777777" w:rsidR="005C18AB" w:rsidRPr="005C18AB" w:rsidRDefault="005C18AB" w:rsidP="005C18AB">
      <w:pPr>
        <w:spacing w:after="0" w:line="360" w:lineRule="auto"/>
        <w:jc w:val="both"/>
        <w:rPr>
          <w:rFonts w:ascii="Arial" w:hAnsi="Arial" w:cs="Arial"/>
          <w:b/>
          <w:bCs/>
          <w:sz w:val="24"/>
          <w:szCs w:val="24"/>
        </w:rPr>
      </w:pPr>
    </w:p>
    <w:p w14:paraId="583696A9" w14:textId="77777777" w:rsidR="005C18AB" w:rsidRPr="005C18AB" w:rsidRDefault="005C18AB" w:rsidP="005C18AB">
      <w:pPr>
        <w:spacing w:after="0" w:line="360" w:lineRule="auto"/>
        <w:jc w:val="both"/>
        <w:rPr>
          <w:rFonts w:ascii="Arial" w:hAnsi="Arial" w:cs="Arial"/>
          <w:sz w:val="24"/>
          <w:szCs w:val="24"/>
        </w:rPr>
      </w:pPr>
      <w:r w:rsidRPr="005C18AB">
        <w:rPr>
          <w:rFonts w:ascii="Arial" w:hAnsi="Arial" w:cs="Arial"/>
          <w:sz w:val="24"/>
          <w:szCs w:val="24"/>
        </w:rPr>
        <w:t xml:space="preserve">The client appoints the Management contractor who incorporates various contractors that are hired under individual contracts. The Management contractor has no responsibility for contract delivery but the client has control over the design (O’ Connor, 2017, p. 7). The management contractor is brought in early on the design phase to improve cost, construction methods and to select the appropriate trades. This enables the tendering process to start earlier even before the design is complete. Developing ‘cost uncertainty’ until the design has been completed and the contracts have been awarded. </w:t>
      </w:r>
    </w:p>
    <w:p w14:paraId="413EC89B" w14:textId="77777777" w:rsidR="005C18AB" w:rsidRPr="005C18AB" w:rsidRDefault="005C18AB" w:rsidP="005C18AB">
      <w:pPr>
        <w:spacing w:after="0" w:line="360" w:lineRule="auto"/>
        <w:jc w:val="both"/>
        <w:rPr>
          <w:rFonts w:ascii="Arial" w:hAnsi="Arial" w:cs="Arial"/>
          <w:b/>
          <w:bCs/>
          <w:sz w:val="24"/>
          <w:szCs w:val="24"/>
        </w:rPr>
      </w:pPr>
    </w:p>
    <w:p w14:paraId="20A2BBC6" w14:textId="77777777" w:rsidR="005C18AB" w:rsidRPr="005C18AB" w:rsidRDefault="005C18AB" w:rsidP="005C18AB">
      <w:pPr>
        <w:spacing w:after="0" w:line="360" w:lineRule="auto"/>
        <w:jc w:val="both"/>
        <w:rPr>
          <w:rFonts w:ascii="Arial" w:hAnsi="Arial" w:cs="Arial"/>
          <w:b/>
          <w:bCs/>
          <w:sz w:val="24"/>
          <w:szCs w:val="24"/>
        </w:rPr>
      </w:pPr>
      <w:r w:rsidRPr="005C18AB">
        <w:rPr>
          <w:rFonts w:ascii="Arial" w:hAnsi="Arial" w:cs="Arial"/>
          <w:b/>
          <w:bCs/>
          <w:sz w:val="24"/>
          <w:szCs w:val="24"/>
        </w:rPr>
        <w:t>7.3.2.</w:t>
      </w:r>
      <w:r w:rsidRPr="005C18AB">
        <w:rPr>
          <w:rFonts w:ascii="Arial" w:hAnsi="Arial" w:cs="Arial"/>
          <w:b/>
          <w:bCs/>
          <w:sz w:val="24"/>
          <w:szCs w:val="24"/>
        </w:rPr>
        <w:tab/>
      </w:r>
      <w:r w:rsidRPr="005C18AB">
        <w:rPr>
          <w:rFonts w:ascii="Arial" w:hAnsi="Arial" w:cs="Arial"/>
          <w:b/>
          <w:bCs/>
          <w:sz w:val="24"/>
          <w:szCs w:val="24"/>
          <w:u w:val="single"/>
        </w:rPr>
        <w:t>Construction Management.</w:t>
      </w:r>
      <w:r w:rsidRPr="005C18AB">
        <w:rPr>
          <w:rFonts w:ascii="Arial" w:hAnsi="Arial" w:cs="Arial"/>
          <w:b/>
          <w:bCs/>
          <w:sz w:val="24"/>
          <w:szCs w:val="24"/>
        </w:rPr>
        <w:t xml:space="preserve"> </w:t>
      </w:r>
    </w:p>
    <w:p w14:paraId="1E0A7020" w14:textId="77777777" w:rsidR="005C18AB" w:rsidRPr="005C18AB" w:rsidRDefault="005C18AB" w:rsidP="005C18AB">
      <w:pPr>
        <w:spacing w:after="0" w:line="360" w:lineRule="auto"/>
        <w:jc w:val="both"/>
        <w:rPr>
          <w:rFonts w:ascii="Arial" w:hAnsi="Arial" w:cs="Arial"/>
          <w:b/>
          <w:bCs/>
          <w:sz w:val="24"/>
          <w:szCs w:val="24"/>
        </w:rPr>
      </w:pPr>
    </w:p>
    <w:p w14:paraId="117C4342" w14:textId="77777777" w:rsidR="005C18AB" w:rsidRPr="005C18AB" w:rsidRDefault="005C18AB" w:rsidP="005C18AB">
      <w:pPr>
        <w:spacing w:after="0" w:line="360" w:lineRule="auto"/>
        <w:jc w:val="both"/>
        <w:rPr>
          <w:rFonts w:ascii="Arial" w:hAnsi="Arial" w:cs="Arial"/>
          <w:sz w:val="24"/>
          <w:szCs w:val="24"/>
        </w:rPr>
      </w:pPr>
      <w:r w:rsidRPr="005C18AB">
        <w:rPr>
          <w:rFonts w:ascii="Arial" w:hAnsi="Arial" w:cs="Arial"/>
          <w:sz w:val="24"/>
          <w:szCs w:val="24"/>
        </w:rPr>
        <w:t xml:space="preserve">Construction Management is similar to Management Contracting who is appointed by the client early in the design process to improve cost, construction methods and to select the appropriate trades. The trade contractors have contractual relations with the client but the construction manager manages the contractors. The construction management party take full responsibility on behalf of the client and oversees the completion of works. This procurement route package can be sent off earlier for the tendering process (O’ Connor, 2017, p. 7).     </w:t>
      </w:r>
    </w:p>
    <w:p w14:paraId="672D0754" w14:textId="7629FFB0" w:rsidR="005C18AB" w:rsidRPr="005C18AB" w:rsidRDefault="00F96431" w:rsidP="005C18AB">
      <w:pPr>
        <w:spacing w:after="0" w:line="360" w:lineRule="auto"/>
        <w:jc w:val="both"/>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61312" behindDoc="0" locked="0" layoutInCell="1" allowOverlap="1" wp14:anchorId="4442F8BA" wp14:editId="3069243F">
                <wp:simplePos x="0" y="0"/>
                <wp:positionH relativeFrom="column">
                  <wp:posOffset>1614115</wp:posOffset>
                </wp:positionH>
                <wp:positionV relativeFrom="paragraph">
                  <wp:posOffset>42683</wp:posOffset>
                </wp:positionV>
                <wp:extent cx="3863947" cy="2043485"/>
                <wp:effectExtent l="0" t="0" r="22860" b="13970"/>
                <wp:wrapNone/>
                <wp:docPr id="6" name="Text Box 6"/>
                <wp:cNvGraphicFramePr/>
                <a:graphic xmlns:a="http://schemas.openxmlformats.org/drawingml/2006/main">
                  <a:graphicData uri="http://schemas.microsoft.com/office/word/2010/wordprocessingShape">
                    <wps:wsp>
                      <wps:cNvSpPr txBox="1"/>
                      <wps:spPr>
                        <a:xfrm>
                          <a:off x="0" y="0"/>
                          <a:ext cx="3863947" cy="2043485"/>
                        </a:xfrm>
                        <a:prstGeom prst="rect">
                          <a:avLst/>
                        </a:prstGeom>
                        <a:solidFill>
                          <a:schemeClr val="lt1"/>
                        </a:solidFill>
                        <a:ln w="6350">
                          <a:solidFill>
                            <a:prstClr val="black"/>
                          </a:solidFill>
                        </a:ln>
                      </wps:spPr>
                      <wps:txbx>
                        <w:txbxContent>
                          <w:p w14:paraId="022CDF1F" w14:textId="755E12A4" w:rsidR="00F96431" w:rsidRDefault="00F96431">
                            <w:r>
                              <w:rPr>
                                <w:noProof/>
                              </w:rPr>
                              <w:drawing>
                                <wp:inline distT="0" distB="0" distL="0" distR="0" wp14:anchorId="34FE177D" wp14:editId="47D60848">
                                  <wp:extent cx="3713260" cy="1945556"/>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747403" cy="196344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42F8BA" id="Text Box 6" o:spid="_x0000_s1028" type="#_x0000_t202" style="position:absolute;left:0;text-align:left;margin-left:127.1pt;margin-top:3.35pt;width:304.25pt;height:160.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" fillcolor="white [3201]" strokeweight=".5pt">
                <v:textbox>
                  <w:txbxContent>
                    <w:p w14:paraId="022CDF1F" w14:textId="755E12A4" w:rsidR="00F96431" w:rsidRDefault="00F96431">
                      <w:r>
                        <w:rPr>
                          <w:noProof/>
                        </w:rPr>
                        <w:drawing>
                          <wp:inline distT="0" distB="0" distL="0" distR="0" wp14:anchorId="34FE177D" wp14:editId="47D60848">
                            <wp:extent cx="3713260" cy="1945556"/>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747403" cy="1963445"/>
                                    </a:xfrm>
                                    <a:prstGeom prst="rect">
                                      <a:avLst/>
                                    </a:prstGeom>
                                  </pic:spPr>
                                </pic:pic>
                              </a:graphicData>
                            </a:graphic>
                          </wp:inline>
                        </w:drawing>
                      </w:r>
                    </w:p>
                  </w:txbxContent>
                </v:textbox>
              </v:shape>
            </w:pict>
          </mc:Fallback>
        </mc:AlternateContent>
      </w:r>
    </w:p>
    <w:p w14:paraId="74D5C8A1" w14:textId="77777777" w:rsidR="005C18AB" w:rsidRDefault="005C18AB" w:rsidP="005C18AB">
      <w:pPr>
        <w:spacing w:after="0" w:line="360" w:lineRule="auto"/>
        <w:jc w:val="both"/>
        <w:rPr>
          <w:rFonts w:ascii="Arial" w:hAnsi="Arial" w:cs="Arial"/>
          <w:b/>
          <w:bCs/>
          <w:sz w:val="24"/>
          <w:szCs w:val="24"/>
          <w:u w:val="single"/>
        </w:rPr>
      </w:pPr>
    </w:p>
    <w:p w14:paraId="3F53E92C" w14:textId="3CB006FC" w:rsidR="005C18AB" w:rsidRPr="00F96431" w:rsidRDefault="00F96431" w:rsidP="005C18AB">
      <w:pPr>
        <w:spacing w:after="0" w:line="360" w:lineRule="auto"/>
        <w:jc w:val="both"/>
        <w:rPr>
          <w:rFonts w:ascii="Arial" w:hAnsi="Arial" w:cs="Arial"/>
          <w:sz w:val="24"/>
          <w:szCs w:val="24"/>
        </w:rPr>
      </w:pPr>
      <w:r w:rsidRPr="00F96431">
        <w:rPr>
          <w:rFonts w:ascii="Arial" w:hAnsi="Arial" w:cs="Arial"/>
          <w:sz w:val="24"/>
          <w:szCs w:val="24"/>
        </w:rPr>
        <w:t>(Forward, 2018, p. 6</w:t>
      </w:r>
      <w:r w:rsidRPr="00F96431">
        <w:rPr>
          <w:rFonts w:ascii="Arial" w:hAnsi="Arial" w:cs="Arial"/>
          <w:sz w:val="24"/>
          <w:szCs w:val="24"/>
        </w:rPr>
        <w:t>5</w:t>
      </w:r>
      <w:r w:rsidRPr="00F96431">
        <w:rPr>
          <w:rFonts w:ascii="Arial" w:hAnsi="Arial" w:cs="Arial"/>
          <w:sz w:val="24"/>
          <w:szCs w:val="24"/>
        </w:rPr>
        <w:t>).</w:t>
      </w:r>
    </w:p>
    <w:p w14:paraId="58CF3878" w14:textId="77777777" w:rsidR="005C18AB" w:rsidRDefault="005C18AB" w:rsidP="005C18AB">
      <w:pPr>
        <w:spacing w:after="0" w:line="360" w:lineRule="auto"/>
        <w:jc w:val="both"/>
        <w:rPr>
          <w:rFonts w:ascii="Arial" w:hAnsi="Arial" w:cs="Arial"/>
          <w:b/>
          <w:bCs/>
          <w:sz w:val="24"/>
          <w:szCs w:val="24"/>
          <w:u w:val="single"/>
        </w:rPr>
      </w:pPr>
    </w:p>
    <w:p w14:paraId="070577FE" w14:textId="77777777" w:rsidR="005C18AB" w:rsidRDefault="005C18AB" w:rsidP="005C18AB">
      <w:pPr>
        <w:spacing w:after="0" w:line="360" w:lineRule="auto"/>
        <w:jc w:val="both"/>
        <w:rPr>
          <w:rFonts w:ascii="Arial" w:hAnsi="Arial" w:cs="Arial"/>
          <w:b/>
          <w:bCs/>
          <w:sz w:val="24"/>
          <w:szCs w:val="24"/>
          <w:u w:val="single"/>
        </w:rPr>
      </w:pPr>
    </w:p>
    <w:p w14:paraId="5B613588" w14:textId="77777777" w:rsidR="005C18AB" w:rsidRDefault="005C18AB" w:rsidP="005C18AB">
      <w:pPr>
        <w:spacing w:after="0" w:line="360" w:lineRule="auto"/>
        <w:jc w:val="both"/>
        <w:rPr>
          <w:rFonts w:ascii="Arial" w:hAnsi="Arial" w:cs="Arial"/>
          <w:b/>
          <w:bCs/>
          <w:sz w:val="24"/>
          <w:szCs w:val="24"/>
          <w:u w:val="single"/>
        </w:rPr>
      </w:pPr>
    </w:p>
    <w:p w14:paraId="75E23196" w14:textId="77777777" w:rsidR="005C18AB" w:rsidRDefault="005C18AB" w:rsidP="005C18AB">
      <w:pPr>
        <w:spacing w:after="0" w:line="360" w:lineRule="auto"/>
        <w:jc w:val="both"/>
        <w:rPr>
          <w:rFonts w:ascii="Arial" w:hAnsi="Arial" w:cs="Arial"/>
          <w:b/>
          <w:bCs/>
          <w:sz w:val="24"/>
          <w:szCs w:val="24"/>
          <w:u w:val="single"/>
        </w:rPr>
      </w:pPr>
    </w:p>
    <w:p w14:paraId="567F0E53" w14:textId="77777777" w:rsidR="005C18AB" w:rsidRDefault="005C18AB" w:rsidP="005C18AB">
      <w:pPr>
        <w:spacing w:after="0" w:line="360" w:lineRule="auto"/>
        <w:jc w:val="both"/>
        <w:rPr>
          <w:rFonts w:ascii="Arial" w:hAnsi="Arial" w:cs="Arial"/>
          <w:b/>
          <w:bCs/>
          <w:sz w:val="24"/>
          <w:szCs w:val="24"/>
          <w:u w:val="single"/>
        </w:rPr>
      </w:pPr>
    </w:p>
    <w:p w14:paraId="457EFEE0" w14:textId="019544DA" w:rsidR="005C18AB" w:rsidRPr="005C18AB" w:rsidRDefault="005C18AB" w:rsidP="005C18AB">
      <w:pPr>
        <w:spacing w:after="0" w:line="360" w:lineRule="auto"/>
        <w:jc w:val="both"/>
        <w:rPr>
          <w:rFonts w:ascii="Arial" w:hAnsi="Arial" w:cs="Arial"/>
          <w:b/>
          <w:bCs/>
          <w:sz w:val="24"/>
          <w:szCs w:val="24"/>
          <w:u w:val="single"/>
        </w:rPr>
      </w:pPr>
      <w:r w:rsidRPr="005C18AB">
        <w:rPr>
          <w:rFonts w:ascii="Arial" w:hAnsi="Arial" w:cs="Arial"/>
          <w:b/>
          <w:bCs/>
          <w:sz w:val="24"/>
          <w:szCs w:val="24"/>
          <w:u w:val="single"/>
        </w:rPr>
        <w:lastRenderedPageBreak/>
        <w:t xml:space="preserve">Appendix 4. </w:t>
      </w:r>
    </w:p>
    <w:p w14:paraId="3404BDA7" w14:textId="77777777" w:rsidR="005C18AB" w:rsidRPr="005C18AB" w:rsidRDefault="005C18AB" w:rsidP="005C18AB">
      <w:pPr>
        <w:spacing w:after="0" w:line="360" w:lineRule="auto"/>
        <w:jc w:val="both"/>
        <w:rPr>
          <w:rFonts w:ascii="Arial" w:hAnsi="Arial" w:cs="Arial"/>
          <w:b/>
          <w:bCs/>
          <w:sz w:val="24"/>
          <w:szCs w:val="24"/>
        </w:rPr>
      </w:pPr>
    </w:p>
    <w:p w14:paraId="34EC872F" w14:textId="77777777" w:rsidR="005C18AB" w:rsidRPr="005C18AB" w:rsidRDefault="005C18AB" w:rsidP="005C18AB">
      <w:pPr>
        <w:spacing w:after="0" w:line="360" w:lineRule="auto"/>
        <w:jc w:val="both"/>
        <w:rPr>
          <w:rFonts w:ascii="Arial" w:hAnsi="Arial" w:cs="Arial"/>
          <w:b/>
          <w:bCs/>
          <w:sz w:val="24"/>
          <w:szCs w:val="24"/>
          <w:u w:val="single"/>
        </w:rPr>
      </w:pPr>
      <w:r w:rsidRPr="005C18AB">
        <w:rPr>
          <w:rFonts w:ascii="Arial" w:hAnsi="Arial" w:cs="Arial"/>
          <w:b/>
          <w:bCs/>
          <w:sz w:val="24"/>
          <w:szCs w:val="24"/>
        </w:rPr>
        <w:t xml:space="preserve">7.4. </w:t>
      </w:r>
      <w:r w:rsidRPr="005C18AB">
        <w:rPr>
          <w:rFonts w:ascii="Arial" w:hAnsi="Arial" w:cs="Arial"/>
          <w:b/>
          <w:bCs/>
          <w:sz w:val="24"/>
          <w:szCs w:val="24"/>
        </w:rPr>
        <w:tab/>
      </w:r>
      <w:r w:rsidRPr="005C18AB">
        <w:rPr>
          <w:rFonts w:ascii="Arial" w:hAnsi="Arial" w:cs="Arial"/>
          <w:b/>
          <w:bCs/>
          <w:sz w:val="24"/>
          <w:szCs w:val="24"/>
          <w:u w:val="single"/>
        </w:rPr>
        <w:t>Private Finance Initiative (PFI).</w:t>
      </w:r>
    </w:p>
    <w:p w14:paraId="710AF5E8" w14:textId="77777777" w:rsidR="005C18AB" w:rsidRPr="005C18AB" w:rsidRDefault="005C18AB" w:rsidP="005C18AB">
      <w:pPr>
        <w:spacing w:after="0" w:line="360" w:lineRule="auto"/>
        <w:jc w:val="both"/>
        <w:rPr>
          <w:rFonts w:ascii="Arial" w:hAnsi="Arial" w:cs="Arial"/>
          <w:b/>
          <w:bCs/>
          <w:sz w:val="24"/>
          <w:szCs w:val="24"/>
          <w:u w:val="single"/>
        </w:rPr>
      </w:pPr>
    </w:p>
    <w:p w14:paraId="4C88AB55" w14:textId="77777777" w:rsidR="005C18AB" w:rsidRPr="005C18AB" w:rsidRDefault="005C18AB" w:rsidP="005C18AB">
      <w:pPr>
        <w:spacing w:after="0" w:line="360" w:lineRule="auto"/>
        <w:jc w:val="both"/>
        <w:rPr>
          <w:rFonts w:ascii="Arial" w:hAnsi="Arial" w:cs="Arial"/>
          <w:b/>
          <w:bCs/>
          <w:sz w:val="24"/>
          <w:szCs w:val="24"/>
        </w:rPr>
      </w:pPr>
      <w:r w:rsidRPr="005C18AB">
        <w:rPr>
          <w:rFonts w:ascii="Arial" w:hAnsi="Arial" w:cs="Arial"/>
          <w:sz w:val="24"/>
          <w:szCs w:val="24"/>
        </w:rPr>
        <w:t xml:space="preserve">A contractor is assigned to design, construct and manage a project, in order to convey a service to the public sector. The PFI contractor will finance the development and loan it to the client over an agreed period. After the agreed period, the development will return to the client; which payment in full and service charge to the PFI contractor on completion of the project (UFF, 2013, p.362 &amp; 363).     </w:t>
      </w:r>
      <w:r w:rsidRPr="005C18AB">
        <w:rPr>
          <w:rFonts w:ascii="Arial" w:hAnsi="Arial" w:cs="Arial"/>
          <w:b/>
          <w:bCs/>
          <w:sz w:val="24"/>
          <w:szCs w:val="24"/>
          <w:u w:val="single"/>
        </w:rPr>
        <w:t xml:space="preserve"> </w:t>
      </w:r>
      <w:r w:rsidRPr="005C18AB">
        <w:rPr>
          <w:rFonts w:ascii="Arial" w:hAnsi="Arial" w:cs="Arial"/>
          <w:b/>
          <w:bCs/>
          <w:sz w:val="24"/>
          <w:szCs w:val="24"/>
        </w:rPr>
        <w:t xml:space="preserve"> </w:t>
      </w:r>
    </w:p>
    <w:p w14:paraId="3221C501" w14:textId="77777777" w:rsidR="005C18AB" w:rsidRPr="005C18AB" w:rsidRDefault="005C18AB" w:rsidP="005C18AB">
      <w:pPr>
        <w:spacing w:after="0" w:line="360" w:lineRule="auto"/>
        <w:jc w:val="both"/>
        <w:rPr>
          <w:rFonts w:ascii="Arial" w:hAnsi="Arial" w:cs="Arial"/>
          <w:sz w:val="24"/>
          <w:szCs w:val="24"/>
        </w:rPr>
      </w:pPr>
    </w:p>
    <w:p w14:paraId="548F8B22" w14:textId="77777777" w:rsidR="005C18AB" w:rsidRPr="005C18AB" w:rsidRDefault="005C18AB" w:rsidP="005C18AB">
      <w:pPr>
        <w:spacing w:after="0" w:line="360" w:lineRule="auto"/>
        <w:jc w:val="both"/>
        <w:rPr>
          <w:rFonts w:ascii="Arial" w:hAnsi="Arial" w:cs="Arial"/>
          <w:sz w:val="24"/>
          <w:szCs w:val="24"/>
        </w:rPr>
      </w:pPr>
    </w:p>
    <w:p w14:paraId="21D9740A" w14:textId="77777777" w:rsidR="005C18AB" w:rsidRPr="005C18AB" w:rsidRDefault="005C18AB" w:rsidP="005C18AB">
      <w:pPr>
        <w:spacing w:after="0" w:line="360" w:lineRule="auto"/>
        <w:jc w:val="both"/>
        <w:rPr>
          <w:rFonts w:ascii="Arial" w:hAnsi="Arial" w:cs="Arial"/>
          <w:sz w:val="24"/>
          <w:szCs w:val="24"/>
        </w:rPr>
      </w:pPr>
    </w:p>
    <w:p w14:paraId="3D008F59" w14:textId="77777777" w:rsidR="005C18AB" w:rsidRPr="005C18AB" w:rsidRDefault="005C18AB" w:rsidP="005C18AB">
      <w:pPr>
        <w:spacing w:after="0" w:line="360" w:lineRule="auto"/>
        <w:rPr>
          <w:rFonts w:ascii="Arial" w:hAnsi="Arial" w:cs="Arial"/>
          <w:sz w:val="24"/>
          <w:szCs w:val="24"/>
        </w:rPr>
      </w:pPr>
    </w:p>
    <w:p w14:paraId="643012BB" w14:textId="3CF715D9" w:rsidR="005C18AB" w:rsidRDefault="005C18AB" w:rsidP="005C18AB">
      <w:pPr>
        <w:spacing w:after="160" w:line="259" w:lineRule="auto"/>
        <w:rPr>
          <w:rFonts w:ascii="Arial" w:hAnsi="Arial" w:cs="Arial"/>
          <w:sz w:val="24"/>
          <w:szCs w:val="24"/>
        </w:rPr>
      </w:pPr>
    </w:p>
    <w:p w14:paraId="6E0E0237" w14:textId="77777777" w:rsidR="005C18AB" w:rsidRPr="005C18AB" w:rsidRDefault="005C18AB" w:rsidP="005C18AB">
      <w:pPr>
        <w:spacing w:after="160" w:line="259" w:lineRule="auto"/>
        <w:rPr>
          <w:rFonts w:ascii="Arial" w:hAnsi="Arial" w:cs="Arial"/>
          <w:sz w:val="24"/>
          <w:szCs w:val="24"/>
        </w:rPr>
      </w:pPr>
    </w:p>
    <w:p w14:paraId="761C4C95" w14:textId="25263041" w:rsidR="005C18AB" w:rsidRDefault="005C18AB" w:rsidP="00A50807">
      <w:pPr>
        <w:spacing w:after="0" w:line="360" w:lineRule="auto"/>
        <w:jc w:val="both"/>
        <w:rPr>
          <w:rFonts w:ascii="Arial" w:hAnsi="Arial" w:cs="Arial"/>
          <w:b/>
          <w:bCs/>
          <w:sz w:val="24"/>
          <w:szCs w:val="24"/>
        </w:rPr>
      </w:pPr>
    </w:p>
    <w:p w14:paraId="4516019C" w14:textId="77777777" w:rsidR="005C18AB" w:rsidRDefault="005C18AB" w:rsidP="00A50807">
      <w:pPr>
        <w:spacing w:after="0" w:line="360" w:lineRule="auto"/>
        <w:jc w:val="both"/>
        <w:rPr>
          <w:rFonts w:ascii="Arial" w:hAnsi="Arial" w:cs="Arial"/>
          <w:b/>
          <w:bCs/>
          <w:sz w:val="24"/>
          <w:szCs w:val="24"/>
        </w:rPr>
      </w:pPr>
    </w:p>
    <w:p w14:paraId="08EA57B5" w14:textId="403C5788" w:rsidR="00C06C4A" w:rsidRPr="00C06C4A" w:rsidRDefault="00C06C4A" w:rsidP="00A50807">
      <w:pPr>
        <w:spacing w:after="0" w:line="360" w:lineRule="auto"/>
        <w:jc w:val="both"/>
        <w:rPr>
          <w:rFonts w:ascii="Arial" w:hAnsi="Arial" w:cs="Arial"/>
          <w:sz w:val="24"/>
          <w:szCs w:val="24"/>
        </w:rPr>
      </w:pPr>
    </w:p>
    <w:p w14:paraId="55AE85DC" w14:textId="77777777" w:rsidR="00BB0ABB" w:rsidRDefault="00BB0ABB" w:rsidP="00A50807">
      <w:pPr>
        <w:spacing w:after="0" w:line="360" w:lineRule="auto"/>
        <w:jc w:val="both"/>
        <w:rPr>
          <w:rFonts w:ascii="Arial" w:hAnsi="Arial" w:cs="Arial"/>
          <w:b/>
          <w:bCs/>
          <w:sz w:val="24"/>
          <w:szCs w:val="24"/>
          <w:u w:val="single"/>
        </w:rPr>
      </w:pPr>
    </w:p>
    <w:p w14:paraId="341F44A5" w14:textId="177E0263" w:rsidR="003D631B" w:rsidRPr="00EE5C33" w:rsidRDefault="003D631B" w:rsidP="00A50807">
      <w:pPr>
        <w:spacing w:after="0" w:line="360" w:lineRule="auto"/>
        <w:jc w:val="both"/>
        <w:rPr>
          <w:rFonts w:ascii="Arial" w:hAnsi="Arial" w:cs="Arial"/>
          <w:sz w:val="24"/>
          <w:szCs w:val="24"/>
        </w:rPr>
      </w:pPr>
      <w:r>
        <w:rPr>
          <w:rFonts w:ascii="Arial" w:hAnsi="Arial" w:cs="Arial"/>
          <w:b/>
          <w:bCs/>
          <w:sz w:val="24"/>
          <w:szCs w:val="24"/>
        </w:rPr>
        <w:t xml:space="preserve"> </w:t>
      </w:r>
    </w:p>
    <w:sectPr w:rsidR="003D631B" w:rsidRPr="00EE5C33">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7385B2" w14:textId="77777777" w:rsidR="00F66460" w:rsidRDefault="00F66460" w:rsidP="00F66460">
      <w:pPr>
        <w:spacing w:after="0" w:line="240" w:lineRule="auto"/>
      </w:pPr>
      <w:r>
        <w:separator/>
      </w:r>
    </w:p>
  </w:endnote>
  <w:endnote w:type="continuationSeparator" w:id="0">
    <w:p w14:paraId="36849147" w14:textId="77777777" w:rsidR="00F66460" w:rsidRDefault="00F66460" w:rsidP="00F664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39EF4" w14:textId="044442CD" w:rsidR="00FC171F" w:rsidRDefault="00FC171F">
    <w:pPr>
      <w:pStyle w:val="Footer"/>
      <w:jc w:val="center"/>
      <w:rPr>
        <w:caps/>
        <w:noProof/>
        <w:color w:val="4472C4" w:themeColor="accent1"/>
      </w:rPr>
    </w:pPr>
    <w:r>
      <w:rPr>
        <w:caps/>
        <w:color w:val="4472C4" w:themeColor="accent1"/>
      </w:rPr>
      <w:t xml:space="preserve">Page </w:t>
    </w: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r>
      <w:rPr>
        <w:caps/>
        <w:noProof/>
        <w:color w:val="4472C4" w:themeColor="accent1"/>
      </w:rPr>
      <w:t>.</w:t>
    </w:r>
  </w:p>
  <w:p w14:paraId="20D030D2" w14:textId="77777777" w:rsidR="00FC171F" w:rsidRDefault="00FC17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9A9871" w14:textId="77777777" w:rsidR="00F66460" w:rsidRDefault="00F66460" w:rsidP="00F66460">
      <w:pPr>
        <w:spacing w:after="0" w:line="240" w:lineRule="auto"/>
      </w:pPr>
      <w:r>
        <w:separator/>
      </w:r>
    </w:p>
  </w:footnote>
  <w:footnote w:type="continuationSeparator" w:id="0">
    <w:p w14:paraId="3BFE68DB" w14:textId="77777777" w:rsidR="00F66460" w:rsidRDefault="00F66460" w:rsidP="00F664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E98E83" w14:textId="7738BA23" w:rsidR="00F66460" w:rsidRDefault="00F66460" w:rsidP="00F66460">
    <w:pPr>
      <w:pStyle w:val="Header"/>
      <w:spacing w:line="360" w:lineRule="auto"/>
      <w:jc w:val="both"/>
      <w:rPr>
        <w:rFonts w:ascii="Arial" w:hAnsi="Arial" w:cs="Arial"/>
        <w:sz w:val="24"/>
        <w:szCs w:val="24"/>
      </w:rPr>
    </w:pPr>
    <w:r w:rsidRPr="00D46665">
      <w:rPr>
        <w:rFonts w:ascii="Arial" w:hAnsi="Arial" w:cs="Arial"/>
        <w:noProof/>
        <w:sz w:val="24"/>
        <w:szCs w:val="24"/>
        <w:lang w:eastAsia="en-GB"/>
      </w:rPr>
      <w:drawing>
        <wp:anchor distT="0" distB="0" distL="114300" distR="114300" simplePos="0" relativeHeight="251661312" behindDoc="0" locked="0" layoutInCell="1" allowOverlap="1" wp14:anchorId="57373C87" wp14:editId="7D19DA6F">
          <wp:simplePos x="0" y="0"/>
          <wp:positionH relativeFrom="margin">
            <wp:align>right</wp:align>
          </wp:positionH>
          <wp:positionV relativeFrom="paragraph">
            <wp:posOffset>-263201</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sz w:val="24"/>
        <w:szCs w:val="24"/>
      </w:rPr>
      <w:t xml:space="preserve">Assignment 1 – </w:t>
    </w:r>
    <w:r w:rsidR="00FC171F">
      <w:rPr>
        <w:rFonts w:ascii="Arial" w:hAnsi="Arial" w:cs="Arial"/>
        <w:sz w:val="24"/>
        <w:szCs w:val="24"/>
      </w:rPr>
      <w:t>Contract Admin and Project Control</w:t>
    </w:r>
    <w:r>
      <w:rPr>
        <w:rFonts w:ascii="Arial" w:hAnsi="Arial" w:cs="Arial"/>
        <w:sz w:val="24"/>
        <w:szCs w:val="24"/>
      </w:rPr>
      <w:t xml:space="preserve">. </w:t>
    </w:r>
  </w:p>
  <w:p w14:paraId="7E0D16F9" w14:textId="6C917B35" w:rsidR="00F66460" w:rsidRDefault="00F66460" w:rsidP="00F66460">
    <w:pPr>
      <w:pStyle w:val="Header"/>
      <w:spacing w:line="360" w:lineRule="auto"/>
      <w:jc w:val="both"/>
      <w:rPr>
        <w:rFonts w:ascii="Arial" w:hAnsi="Arial" w:cs="Arial"/>
        <w:sz w:val="24"/>
        <w:szCs w:val="24"/>
      </w:rPr>
    </w:pPr>
    <w:r>
      <w:rPr>
        <w:rFonts w:ascii="Arial" w:hAnsi="Arial" w:cs="Arial"/>
        <w:sz w:val="24"/>
        <w:szCs w:val="24"/>
      </w:rPr>
      <w:t>Gethin Griffiths 1910877.</w:t>
    </w:r>
  </w:p>
  <w:p w14:paraId="243096F1" w14:textId="21D55683" w:rsidR="00F66460" w:rsidRDefault="00A50807" w:rsidP="00F66460">
    <w:pPr>
      <w:pStyle w:val="Header"/>
      <w:spacing w:line="360" w:lineRule="auto"/>
      <w:jc w:val="both"/>
      <w:rPr>
        <w:rFonts w:ascii="Arial" w:hAnsi="Arial" w:cs="Arial"/>
        <w:sz w:val="24"/>
        <w:szCs w:val="24"/>
      </w:rPr>
    </w:pPr>
    <w:r>
      <w:rPr>
        <w:rFonts w:ascii="Arial" w:hAnsi="Arial" w:cs="Arial"/>
        <w:sz w:val="24"/>
        <w:szCs w:val="24"/>
      </w:rPr>
      <w:t>22</w:t>
    </w:r>
    <w:r w:rsidR="00F66460">
      <w:rPr>
        <w:rFonts w:ascii="Arial" w:hAnsi="Arial" w:cs="Arial"/>
        <w:sz w:val="24"/>
        <w:szCs w:val="24"/>
      </w:rPr>
      <w:t>/02/2022.</w:t>
    </w:r>
  </w:p>
  <w:p w14:paraId="35C62676" w14:textId="18B8A448" w:rsidR="00F66460" w:rsidRDefault="00F664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E3997"/>
    <w:multiLevelType w:val="hybridMultilevel"/>
    <w:tmpl w:val="42481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600920"/>
    <w:multiLevelType w:val="multilevel"/>
    <w:tmpl w:val="7FF4254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5F226F02"/>
    <w:multiLevelType w:val="hybridMultilevel"/>
    <w:tmpl w:val="EAD22142"/>
    <w:lvl w:ilvl="0" w:tplc="010A4E3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6900F8"/>
    <w:multiLevelType w:val="hybridMultilevel"/>
    <w:tmpl w:val="0DE677AE"/>
    <w:lvl w:ilvl="0" w:tplc="010A4E3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460"/>
    <w:rsid w:val="00055B52"/>
    <w:rsid w:val="00097588"/>
    <w:rsid w:val="000B684A"/>
    <w:rsid w:val="000C5D04"/>
    <w:rsid w:val="000E67F2"/>
    <w:rsid w:val="000F2A65"/>
    <w:rsid w:val="000F3132"/>
    <w:rsid w:val="00103A8E"/>
    <w:rsid w:val="00115EA6"/>
    <w:rsid w:val="00117324"/>
    <w:rsid w:val="001307CE"/>
    <w:rsid w:val="001404A3"/>
    <w:rsid w:val="001464D8"/>
    <w:rsid w:val="0017407E"/>
    <w:rsid w:val="001D0B3D"/>
    <w:rsid w:val="001D619A"/>
    <w:rsid w:val="001F10FA"/>
    <w:rsid w:val="001F7CB5"/>
    <w:rsid w:val="00202C48"/>
    <w:rsid w:val="002646A1"/>
    <w:rsid w:val="00264CF6"/>
    <w:rsid w:val="002651D2"/>
    <w:rsid w:val="0027219C"/>
    <w:rsid w:val="00275DDF"/>
    <w:rsid w:val="002815A1"/>
    <w:rsid w:val="002861B8"/>
    <w:rsid w:val="002A2DF6"/>
    <w:rsid w:val="002A3B3B"/>
    <w:rsid w:val="002A56F2"/>
    <w:rsid w:val="002B2013"/>
    <w:rsid w:val="002E07C1"/>
    <w:rsid w:val="002E1CAE"/>
    <w:rsid w:val="002F5506"/>
    <w:rsid w:val="0030635D"/>
    <w:rsid w:val="00337E89"/>
    <w:rsid w:val="003438AF"/>
    <w:rsid w:val="00343ADF"/>
    <w:rsid w:val="00343DD1"/>
    <w:rsid w:val="00361735"/>
    <w:rsid w:val="003735DD"/>
    <w:rsid w:val="00397946"/>
    <w:rsid w:val="00397C97"/>
    <w:rsid w:val="003A2DE1"/>
    <w:rsid w:val="003B26DB"/>
    <w:rsid w:val="003D631B"/>
    <w:rsid w:val="003F2361"/>
    <w:rsid w:val="00412496"/>
    <w:rsid w:val="00420050"/>
    <w:rsid w:val="00434775"/>
    <w:rsid w:val="00435138"/>
    <w:rsid w:val="0045045F"/>
    <w:rsid w:val="00456D29"/>
    <w:rsid w:val="00464EA9"/>
    <w:rsid w:val="00471FBF"/>
    <w:rsid w:val="004829EE"/>
    <w:rsid w:val="004853FA"/>
    <w:rsid w:val="004936AA"/>
    <w:rsid w:val="00495A85"/>
    <w:rsid w:val="004A05A1"/>
    <w:rsid w:val="004A5315"/>
    <w:rsid w:val="004B3B41"/>
    <w:rsid w:val="004D39EE"/>
    <w:rsid w:val="00502C3F"/>
    <w:rsid w:val="00507413"/>
    <w:rsid w:val="00525A57"/>
    <w:rsid w:val="00542437"/>
    <w:rsid w:val="00547AC6"/>
    <w:rsid w:val="005637A2"/>
    <w:rsid w:val="005665F1"/>
    <w:rsid w:val="00581C3C"/>
    <w:rsid w:val="005B01E8"/>
    <w:rsid w:val="005C18AB"/>
    <w:rsid w:val="005C6E2C"/>
    <w:rsid w:val="005E1B10"/>
    <w:rsid w:val="005F0FC1"/>
    <w:rsid w:val="00617CDB"/>
    <w:rsid w:val="00620F02"/>
    <w:rsid w:val="00626831"/>
    <w:rsid w:val="006308B7"/>
    <w:rsid w:val="0064724D"/>
    <w:rsid w:val="006840A2"/>
    <w:rsid w:val="00686617"/>
    <w:rsid w:val="006878B1"/>
    <w:rsid w:val="00690E4E"/>
    <w:rsid w:val="006B0B6D"/>
    <w:rsid w:val="006B548F"/>
    <w:rsid w:val="006B71A9"/>
    <w:rsid w:val="006D260F"/>
    <w:rsid w:val="006D3840"/>
    <w:rsid w:val="006E6603"/>
    <w:rsid w:val="006F0ACE"/>
    <w:rsid w:val="006F20C9"/>
    <w:rsid w:val="006F6F71"/>
    <w:rsid w:val="0070243F"/>
    <w:rsid w:val="00705765"/>
    <w:rsid w:val="0073039B"/>
    <w:rsid w:val="0073061C"/>
    <w:rsid w:val="0073210C"/>
    <w:rsid w:val="007360AD"/>
    <w:rsid w:val="007670DC"/>
    <w:rsid w:val="0077037B"/>
    <w:rsid w:val="00790CFB"/>
    <w:rsid w:val="007A3E74"/>
    <w:rsid w:val="007B5A21"/>
    <w:rsid w:val="007E0E7D"/>
    <w:rsid w:val="00805225"/>
    <w:rsid w:val="00806662"/>
    <w:rsid w:val="008117BB"/>
    <w:rsid w:val="00813855"/>
    <w:rsid w:val="00816D4F"/>
    <w:rsid w:val="00824466"/>
    <w:rsid w:val="0085446C"/>
    <w:rsid w:val="008565A6"/>
    <w:rsid w:val="008702FF"/>
    <w:rsid w:val="00880024"/>
    <w:rsid w:val="00892931"/>
    <w:rsid w:val="008A1B35"/>
    <w:rsid w:val="008A702A"/>
    <w:rsid w:val="008B57F5"/>
    <w:rsid w:val="008E770C"/>
    <w:rsid w:val="008F02D3"/>
    <w:rsid w:val="008F6485"/>
    <w:rsid w:val="0090120D"/>
    <w:rsid w:val="009113AD"/>
    <w:rsid w:val="00916028"/>
    <w:rsid w:val="00921864"/>
    <w:rsid w:val="009228DA"/>
    <w:rsid w:val="00924D3D"/>
    <w:rsid w:val="00945A3E"/>
    <w:rsid w:val="00971042"/>
    <w:rsid w:val="00977A58"/>
    <w:rsid w:val="009819C3"/>
    <w:rsid w:val="0098643F"/>
    <w:rsid w:val="0099552B"/>
    <w:rsid w:val="009B64F3"/>
    <w:rsid w:val="009B7458"/>
    <w:rsid w:val="009C6DD3"/>
    <w:rsid w:val="009E1845"/>
    <w:rsid w:val="00A13A62"/>
    <w:rsid w:val="00A46237"/>
    <w:rsid w:val="00A462B6"/>
    <w:rsid w:val="00A465DB"/>
    <w:rsid w:val="00A50807"/>
    <w:rsid w:val="00A717D4"/>
    <w:rsid w:val="00A75B7D"/>
    <w:rsid w:val="00A84717"/>
    <w:rsid w:val="00A872FB"/>
    <w:rsid w:val="00AC1D9C"/>
    <w:rsid w:val="00AC2859"/>
    <w:rsid w:val="00AE52BD"/>
    <w:rsid w:val="00AF42A8"/>
    <w:rsid w:val="00B13AC5"/>
    <w:rsid w:val="00B27E17"/>
    <w:rsid w:val="00B42370"/>
    <w:rsid w:val="00B43568"/>
    <w:rsid w:val="00B56B7E"/>
    <w:rsid w:val="00B80725"/>
    <w:rsid w:val="00BB0ABB"/>
    <w:rsid w:val="00BF68F5"/>
    <w:rsid w:val="00C01595"/>
    <w:rsid w:val="00C06C4A"/>
    <w:rsid w:val="00C07EC0"/>
    <w:rsid w:val="00C2345E"/>
    <w:rsid w:val="00C237FE"/>
    <w:rsid w:val="00C45E87"/>
    <w:rsid w:val="00C468A2"/>
    <w:rsid w:val="00C722B8"/>
    <w:rsid w:val="00C80707"/>
    <w:rsid w:val="00C82947"/>
    <w:rsid w:val="00CA0A03"/>
    <w:rsid w:val="00D2517F"/>
    <w:rsid w:val="00D509AE"/>
    <w:rsid w:val="00D82C00"/>
    <w:rsid w:val="00D90314"/>
    <w:rsid w:val="00D9149A"/>
    <w:rsid w:val="00D9748E"/>
    <w:rsid w:val="00DA4810"/>
    <w:rsid w:val="00DA4FEE"/>
    <w:rsid w:val="00DA67EB"/>
    <w:rsid w:val="00DB3C74"/>
    <w:rsid w:val="00DD4318"/>
    <w:rsid w:val="00DF1D7A"/>
    <w:rsid w:val="00E0583C"/>
    <w:rsid w:val="00E130DA"/>
    <w:rsid w:val="00E16E98"/>
    <w:rsid w:val="00E20D0E"/>
    <w:rsid w:val="00E35B57"/>
    <w:rsid w:val="00E41BF7"/>
    <w:rsid w:val="00EB4BD0"/>
    <w:rsid w:val="00EC69B2"/>
    <w:rsid w:val="00EC7D82"/>
    <w:rsid w:val="00ED0FE6"/>
    <w:rsid w:val="00EE5C33"/>
    <w:rsid w:val="00EF7A0E"/>
    <w:rsid w:val="00F10244"/>
    <w:rsid w:val="00F147A8"/>
    <w:rsid w:val="00F22BAE"/>
    <w:rsid w:val="00F262BD"/>
    <w:rsid w:val="00F26BE3"/>
    <w:rsid w:val="00F35D39"/>
    <w:rsid w:val="00F37B16"/>
    <w:rsid w:val="00F47281"/>
    <w:rsid w:val="00F5622A"/>
    <w:rsid w:val="00F60321"/>
    <w:rsid w:val="00F66460"/>
    <w:rsid w:val="00F925FB"/>
    <w:rsid w:val="00F96431"/>
    <w:rsid w:val="00FB2308"/>
    <w:rsid w:val="00FB6A8A"/>
    <w:rsid w:val="00FC171F"/>
    <w:rsid w:val="00FE66E4"/>
    <w:rsid w:val="00FE7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A90A22"/>
  <w15:chartTrackingRefBased/>
  <w15:docId w15:val="{7BDF3F16-32A7-4839-A0E6-7C9D292A2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568"/>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64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6460"/>
  </w:style>
  <w:style w:type="paragraph" w:styleId="Footer">
    <w:name w:val="footer"/>
    <w:basedOn w:val="Normal"/>
    <w:link w:val="FooterChar"/>
    <w:uiPriority w:val="99"/>
    <w:unhideWhenUsed/>
    <w:rsid w:val="00F664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6460"/>
  </w:style>
  <w:style w:type="paragraph" w:styleId="ListParagraph">
    <w:name w:val="List Paragraph"/>
    <w:basedOn w:val="Normal"/>
    <w:uiPriority w:val="34"/>
    <w:qFormat/>
    <w:rsid w:val="00DA4FEE"/>
    <w:pPr>
      <w:ind w:left="720"/>
      <w:contextualSpacing/>
    </w:pPr>
  </w:style>
  <w:style w:type="table" w:styleId="TableGrid">
    <w:name w:val="Table Grid"/>
    <w:basedOn w:val="TableNormal"/>
    <w:uiPriority w:val="39"/>
    <w:rsid w:val="008052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ildingengineer.org.uk/insight/perfect-storm" TargetMode="External"/><Relationship Id="rId13"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hyperlink" Target="file:///F:/BIM%20Folder%20L4%20-%20L5/BSI_Built_Environment_Little_book_of_BIM_Guide_Web_A6_en_GB_0920.pdf" TargetMode="Externa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youtube.com/watch?v=kP-IJbk7ZR0&amp;ab_channel=OnSilver%27sScreen" TargetMode="External"/><Relationship Id="rId4" Type="http://schemas.openxmlformats.org/officeDocument/2006/relationships/webSettings" Target="webSettings.xml"/><Relationship Id="rId9" Type="http://schemas.openxmlformats.org/officeDocument/2006/relationships/hyperlink" Target="https://www.cips.org/supply-management/news/2012/august/procurement-problems-damage-uk-construction-sector-/"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3826</Words>
  <Characters>21657</Characters>
  <Application>Microsoft Office Word</Application>
  <DocSecurity>0</DocSecurity>
  <Lines>618</Lines>
  <Paragraphs>242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Gethin</dc:creator>
  <cp:keywords/>
  <dc:description/>
  <cp:lastModifiedBy>Gethin</cp:lastModifiedBy>
  <cp:revision>2</cp:revision>
  <dcterms:created xsi:type="dcterms:W3CDTF">2022-02-22T20:14:00Z</dcterms:created>
  <dcterms:modified xsi:type="dcterms:W3CDTF">2022-02-22T20:14:00Z</dcterms:modified>
</cp:coreProperties>
</file>