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3074" w14:textId="5B0D5E15" w:rsidR="006445F9" w:rsidRPr="00667263" w:rsidRDefault="00667263" w:rsidP="00542409">
      <w:pPr>
        <w:spacing w:line="360" w:lineRule="auto"/>
        <w:jc w:val="both"/>
        <w:rPr>
          <w:rFonts w:ascii="Times New Roman" w:hAnsi="Times New Roman" w:cs="Times New Roman"/>
          <w:b/>
          <w:sz w:val="24"/>
          <w:u w:val="single"/>
          <w:lang w:val="cy-GB"/>
        </w:rPr>
      </w:pPr>
      <w:r w:rsidRPr="00667263">
        <w:rPr>
          <w:rFonts w:ascii="Times New Roman" w:hAnsi="Times New Roman" w:cs="Times New Roman"/>
          <w:b/>
          <w:sz w:val="24"/>
          <w:u w:val="single"/>
          <w:lang w:val="cy-GB"/>
        </w:rPr>
        <w:t>Beth sy’n fy helpu i ddysgu iaith a mathemateg? Dadansoddiad o sut mae plentyn yn dysgu iaith a mathemateg ac iaith gydag argymhellion ar sut i sicrhau cynnydd.</w:t>
      </w:r>
    </w:p>
    <w:p w14:paraId="528B582A" w14:textId="46C23227" w:rsidR="00667263" w:rsidRPr="00667263" w:rsidRDefault="00667263" w:rsidP="00542409">
      <w:pPr>
        <w:spacing w:line="360" w:lineRule="auto"/>
        <w:jc w:val="both"/>
        <w:rPr>
          <w:rFonts w:ascii="Times New Roman" w:hAnsi="Times New Roman" w:cs="Times New Roman"/>
          <w:b/>
          <w:sz w:val="24"/>
          <w:u w:val="single"/>
          <w:lang w:val="cy-GB"/>
        </w:rPr>
      </w:pPr>
    </w:p>
    <w:p w14:paraId="44DE9252" w14:textId="5F1C4931" w:rsidR="00AD7058" w:rsidRDefault="003B05C9" w:rsidP="00542409">
      <w:pPr>
        <w:spacing w:line="360" w:lineRule="auto"/>
        <w:jc w:val="both"/>
        <w:rPr>
          <w:rFonts w:ascii="Times New Roman" w:hAnsi="Times New Roman" w:cs="Times New Roman"/>
          <w:sz w:val="24"/>
          <w:lang w:val="cy-GB"/>
        </w:rPr>
      </w:pPr>
      <w:r>
        <w:rPr>
          <w:rFonts w:ascii="Times New Roman" w:hAnsi="Times New Roman" w:cs="Times New Roman"/>
          <w:sz w:val="24"/>
          <w:szCs w:val="24"/>
          <w:lang w:val="cy-GB"/>
        </w:rPr>
        <w:t>Yn yr aseiniad yma, trafodir sut mae plentyn yn yr ysgol gynradd yn dysgu iaith a mathemateg gan ystyried dadansoddiad o ddata a chasglwyd ar Brofiad Addysgol Proffesiynol. O ganlyniad, bwriedir darparu argymhellion ar gyfer sut i sicrhau cynnydd gan ystyried rôl yr athro i wneud hynny. Cynhaliwyd yr ymchwil mewn ysgol gynradd arloesol</w:t>
      </w:r>
      <w:r w:rsidR="00206232">
        <w:rPr>
          <w:rFonts w:ascii="Times New Roman" w:hAnsi="Times New Roman" w:cs="Times New Roman"/>
          <w:sz w:val="24"/>
          <w:szCs w:val="24"/>
          <w:lang w:val="cy-GB"/>
        </w:rPr>
        <w:t xml:space="preserve"> a</w:t>
      </w:r>
      <w:r>
        <w:rPr>
          <w:rFonts w:ascii="Times New Roman" w:hAnsi="Times New Roman" w:cs="Times New Roman"/>
          <w:sz w:val="24"/>
          <w:szCs w:val="24"/>
          <w:lang w:val="cy-GB"/>
        </w:rPr>
        <w:t xml:space="preserve"> leolir yn ne Cymru </w:t>
      </w:r>
      <w:r w:rsidR="00206232">
        <w:rPr>
          <w:rFonts w:ascii="Times New Roman" w:hAnsi="Times New Roman" w:cs="Times New Roman"/>
          <w:sz w:val="24"/>
          <w:szCs w:val="24"/>
          <w:lang w:val="cy-GB"/>
        </w:rPr>
        <w:t xml:space="preserve">sydd ag oeddeutu </w:t>
      </w:r>
      <w:r>
        <w:rPr>
          <w:rFonts w:ascii="Times New Roman" w:hAnsi="Times New Roman" w:cs="Times New Roman"/>
          <w:sz w:val="24"/>
          <w:szCs w:val="24"/>
          <w:lang w:val="cy-GB"/>
        </w:rPr>
        <w:t>266 o ddisgyblion ar y gofrestr yn ystod arsylwad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Yn ôl arolwg diweddar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xml:space="preserve">) </w:t>
      </w:r>
      <w:r w:rsidR="00206232">
        <w:rPr>
          <w:rFonts w:ascii="Times New Roman" w:hAnsi="Times New Roman" w:cs="Times New Roman"/>
          <w:sz w:val="24"/>
          <w:szCs w:val="24"/>
          <w:lang w:val="cy-GB"/>
        </w:rPr>
        <w:t>mae gan d</w:t>
      </w:r>
      <w:r>
        <w:rPr>
          <w:rFonts w:ascii="Times New Roman" w:hAnsi="Times New Roman" w:cs="Times New Roman"/>
          <w:sz w:val="24"/>
          <w:szCs w:val="24"/>
          <w:lang w:val="cy-GB"/>
        </w:rPr>
        <w:t>ua 10% o’r disgyblion â’r hawl i brydau ysgol am ddim, sydd yn arwyddocaol is na ffigurau Cymru gyfan (Estyn, 2013</w:t>
      </w:r>
      <w:r w:rsidR="004D23CA">
        <w:rPr>
          <w:rFonts w:ascii="Times New Roman" w:hAnsi="Times New Roman" w:cs="Times New Roman"/>
          <w:sz w:val="24"/>
          <w:szCs w:val="24"/>
          <w:lang w:val="cy-GB"/>
        </w:rPr>
        <w:t>a</w:t>
      </w:r>
      <w:r>
        <w:rPr>
          <w:rFonts w:ascii="Times New Roman" w:hAnsi="Times New Roman" w:cs="Times New Roman"/>
          <w:sz w:val="24"/>
          <w:szCs w:val="24"/>
          <w:lang w:val="cy-GB"/>
        </w:rPr>
        <w:t>). Er hyn, n</w:t>
      </w:r>
      <w:r w:rsidR="00206232">
        <w:rPr>
          <w:rFonts w:ascii="Times New Roman" w:hAnsi="Times New Roman" w:cs="Times New Roman"/>
          <w:sz w:val="24"/>
          <w:szCs w:val="24"/>
          <w:lang w:val="cy-GB"/>
        </w:rPr>
        <w:t>a</w:t>
      </w:r>
      <w:r>
        <w:rPr>
          <w:rFonts w:ascii="Times New Roman" w:hAnsi="Times New Roman" w:cs="Times New Roman"/>
          <w:sz w:val="24"/>
          <w:szCs w:val="24"/>
          <w:lang w:val="cy-GB"/>
        </w:rPr>
        <w:t>d yw’r disgybl o dan arsylwad yn gymwys i hyn. Cydnabyddir mai’r ysgol yn un dwy ffrwd iaith, gydag wyth dosbarth lle addysgir trwy gyfrwng y Gymraeg, a thri dosbarth lle addysgir trwy gyfrwng y Saesneg. Penderfynwyd dewis arsylwi ar fachgen chwe blwydd oed ym Mlwyddyn Un ar gyfer yr ymchwiliad. Maent yn dysgu mewn dosbarth â 27 o blant trwy gyfrwng y Gymraeg er ei fod yn dod o gartref di-gymraeg.</w:t>
      </w:r>
    </w:p>
    <w:p w14:paraId="78B2DE0A" w14:textId="49C8D3BF" w:rsidR="00682579"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sz w:val="24"/>
          <w:szCs w:val="24"/>
          <w:lang w:val="cy-GB"/>
        </w:rPr>
        <w:t xml:space="preserve">Cydnabyddir yr angen i ymchwilio yn foesegol mewn modd parchus tuag at yr ysgol a’r disgybl o dan sylw gan ddilyn canllawiau BERA (2018) a Chod Ymarfer Moeseg ac Integredd Ymchwil y brifysgol. Dileuir enwau a chyfeirir at yr ysgol fel ‘Ysgol A’ a’r plentyn fel ‘Disgybl A’ neu ‘Plentyn A’ er mwyn sicrhau eu hawliau i gyfrinachedd ac anhysbysrwydd trwy gydol yr ymchwil. Cyn dechrau’r ymchwil, ymgynghorir â’r athro dosbarth gan ofyn iddi ddarllen a llofnodi’r llythyr a darparwyd gan y brifysgol. Ynghyd a hyn, gofynnir am ganiatâd y plentyn i gymryd rhan yn yr ymchwil gan bwysleisio bod hynny’n opsiynol gan ddarparu’r opsiwn i dynnu’n ôl ar unrhyw adeg. </w:t>
      </w:r>
      <w:r>
        <w:rPr>
          <w:rFonts w:ascii="Times New Roman" w:hAnsi="Times New Roman" w:cs="Times New Roman"/>
          <w:color w:val="000000"/>
          <w:sz w:val="24"/>
          <w:szCs w:val="24"/>
          <w:lang w:val="cy-GB"/>
        </w:rPr>
        <w:t>Ceir y dystiolaeth ag unrhyw ddarn o waith a chasglwyd ei gadw o dan glo mewn lle diogel.</w:t>
      </w:r>
    </w:p>
    <w:p w14:paraId="2F8BF6AF" w14:textId="1A34274C" w:rsidR="0061549A"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Defnyddiwyd y Dull Mosaig gyda Phlentyn A wrth gasglu data ar gyfer yr ymchwiliad. Dadleua Brown (2015) mai plant yn newid mewn ymddygiad yn aml ac felly n</w:t>
      </w:r>
      <w:r w:rsidR="00206232">
        <w:rPr>
          <w:rFonts w:ascii="Times New Roman" w:hAnsi="Times New Roman" w:cs="Times New Roman"/>
          <w:color w:val="000000"/>
          <w:sz w:val="24"/>
          <w:szCs w:val="24"/>
          <w:lang w:val="cy-GB"/>
        </w:rPr>
        <w:t>i</w:t>
      </w:r>
      <w:r>
        <w:rPr>
          <w:rFonts w:ascii="Times New Roman" w:hAnsi="Times New Roman" w:cs="Times New Roman"/>
          <w:color w:val="000000"/>
          <w:sz w:val="24"/>
          <w:szCs w:val="24"/>
          <w:lang w:val="cy-GB"/>
        </w:rPr>
        <w:t xml:space="preserve">d yw dulliau traddodiadol o gasglu data yn gynrychiolaeth wir o fywyd y dosbarth (Brown, 2015). Felly, datblygwyd y dull mosaig gan Clark a Moss (2001) fel ffordd o gasglu safbwyntiau pobl ifanc gan ddefnyddio nifer o ffynonellau. Ar y llaw arall, dadleua yn Reggio Emilia a Seidel (2001) nid yw’r fath yma o ymchwil yn bodoli gan nodi </w:t>
      </w:r>
      <w:r>
        <w:rPr>
          <w:rFonts w:ascii="Times New Roman" w:hAnsi="Times New Roman" w:cs="Times New Roman"/>
          <w:color w:val="000000"/>
          <w:sz w:val="28"/>
          <w:szCs w:val="28"/>
          <w:lang w:val="cy-GB"/>
        </w:rPr>
        <w:t>‘</w:t>
      </w:r>
      <w:r>
        <w:rPr>
          <w:rFonts w:ascii="Times New Roman" w:hAnsi="Times New Roman" w:cs="Times New Roman"/>
          <w:sz w:val="24"/>
          <w:szCs w:val="24"/>
        </w:rPr>
        <w:t>the actions of instruction, assessment, documentation and research come to contain each other. They cannot be pulled apart in any practical sense; they are a piece’ (Seidel, 2001, t. 333).</w:t>
      </w:r>
      <w:r>
        <w:rPr>
          <w:rFonts w:ascii="Times New Roman" w:hAnsi="Times New Roman" w:cs="Times New Roman"/>
          <w:color w:val="000000"/>
          <w:sz w:val="24"/>
          <w:szCs w:val="24"/>
          <w:lang w:val="cy-GB"/>
        </w:rPr>
        <w:t xml:space="preserve"> Er hyn, noda Siencyn (</w:t>
      </w:r>
      <w:r w:rsidR="00AA6953">
        <w:rPr>
          <w:rFonts w:ascii="Times New Roman" w:hAnsi="Times New Roman" w:cs="Times New Roman"/>
          <w:color w:val="000000"/>
          <w:sz w:val="24"/>
          <w:szCs w:val="24"/>
          <w:lang w:val="cy-GB"/>
        </w:rPr>
        <w:t>2013</w:t>
      </w:r>
      <w:r>
        <w:rPr>
          <w:rFonts w:ascii="Times New Roman" w:hAnsi="Times New Roman" w:cs="Times New Roman"/>
          <w:color w:val="000000"/>
          <w:sz w:val="24"/>
          <w:szCs w:val="24"/>
          <w:lang w:val="cy-GB"/>
        </w:rPr>
        <w:t xml:space="preserve">) mai’r dull </w:t>
      </w:r>
      <w:r>
        <w:rPr>
          <w:rFonts w:ascii="Times New Roman" w:hAnsi="Times New Roman" w:cs="Times New Roman"/>
          <w:color w:val="000000"/>
          <w:sz w:val="24"/>
          <w:szCs w:val="24"/>
          <w:lang w:val="cy-GB"/>
        </w:rPr>
        <w:lastRenderedPageBreak/>
        <w:t>mosaig yn fframwaith effeithiol i sicrhau bod llais y disgybl yn gynwysedig a bod lles y disgybl yn ganolog yn yr ymchwil. Penderfynwyd felly, defnyddio’r dull yma mewn modd cydweithredol i ddarganfod sut mae’r plentyn yn gweld ei hun fel dysgwyr a beth sy’n ei helpu i ddysgu iaith a mathemateg. Defnyddiwyd ystod eang o ddulliau i gasglu’r data megis cyfweliadau gyda’r plentyn a gyda’r athro dosbarth, tynnu ffotograffau a hefyd wrth arsylwi. Er mwyn dadansoddi’r data a chasglwyd, gan gynnwys y samplau o waith,  ystyrir y model Agweddau, Sgiliau a Gwybodaeth (ASG) a chyhoeddwyd gan Nottingham (2013) er mwyn penderynu oes yna gysylltiad rhwng yr elfennau yna â chyrhaeddiad y disgybl o fewn y ddau bwnc.</w:t>
      </w:r>
    </w:p>
    <w:p w14:paraId="36F11D47" w14:textId="02499CDD" w:rsidR="00C06D65" w:rsidRDefault="00C06D65" w:rsidP="00542409">
      <w:pPr>
        <w:spacing w:line="360" w:lineRule="auto"/>
        <w:jc w:val="both"/>
        <w:rPr>
          <w:rStyle w:val="normaltextrun"/>
          <w:rFonts w:ascii="Times New Roman" w:hAnsi="Times New Roman" w:cs="Times New Roman"/>
          <w:b/>
          <w:color w:val="000000"/>
          <w:sz w:val="24"/>
          <w:u w:val="single"/>
          <w:bdr w:val="none" w:sz="0" w:space="0" w:color="auto" w:frame="1"/>
          <w:lang w:val="cy-GB"/>
        </w:rPr>
      </w:pPr>
      <w:r>
        <w:rPr>
          <w:rStyle w:val="normaltextrun"/>
          <w:rFonts w:ascii="Times New Roman" w:hAnsi="Times New Roman" w:cs="Times New Roman"/>
          <w:b/>
          <w:color w:val="000000"/>
          <w:sz w:val="24"/>
          <w:u w:val="single"/>
          <w:bdr w:val="none" w:sz="0" w:space="0" w:color="auto" w:frame="1"/>
          <w:lang w:val="cy-GB"/>
        </w:rPr>
        <w:t>Iaith</w:t>
      </w:r>
    </w:p>
    <w:p w14:paraId="72AB8BF3" w14:textId="6986856E" w:rsidR="00011E39"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Yn gyntaf, pwynt canolog i’w ystyried wrth ddadansoddi’r data yw agwedd y disgybl tuag at ddysgu iaith, gan </w:t>
      </w:r>
      <w:r w:rsidR="00206232">
        <w:rPr>
          <w:rFonts w:ascii="Times New Roman" w:hAnsi="Times New Roman" w:cs="Times New Roman"/>
          <w:color w:val="000000"/>
          <w:sz w:val="24"/>
          <w:szCs w:val="24"/>
          <w:lang w:val="cy-GB"/>
        </w:rPr>
        <w:t>ystyried</w:t>
      </w:r>
      <w:r>
        <w:rPr>
          <w:rFonts w:ascii="Times New Roman" w:hAnsi="Times New Roman" w:cs="Times New Roman"/>
          <w:color w:val="000000"/>
          <w:sz w:val="24"/>
          <w:szCs w:val="24"/>
          <w:lang w:val="cy-GB"/>
        </w:rPr>
        <w:t xml:space="preserve"> adran gyntaf model ASG (Nottingham, 2013). Trwy arsylwi ar sut mae’r plentyn yn gweithio a chwarae o fewn y dosbarth, gwelwyd bod ganddo’r awydd a chymhelliant i lwyddo. Er mwyn cael mwy o fewnwelediad ynglŷn ag agwedd Plentyn A, dangosir gwyneb hapus, syth a thrist (Gweler atodiad 1) a gofynnir i’r plentyn dewis y gwyneb sy’n cynrychioli sut maen nhw’n teimlo ynglŷn â dysgu iaith. Ymatebodd Disgybl A gan ddewis y wyneb syth. Er mwyn ehangu ar hynny gofynnir pam mae’n teimlo fel hyn, lle atebodd y plentyn gan ddweud ei fod e’n teimlo’n ansicr i ddefnyddio’r iaith. Amlygir bod agwedd y plentyn tuag at ddysgu iaith yn gadarnhaol ond maent yn ddiffyg hyder gydag ambell agwedd megis darllen ac ysgrifennu yn bennaf. Amlyga Estyn (2007) caiff anawsterau cynnar mewn iaith a llythrennedd effaith negyddol ar gyflawniad, hyder a chymhelliant disgyblion a gall gael effaith niweidiol ar eu bywydau yn y dyfodol (Estyn, 2007, t. 3).</w:t>
      </w:r>
    </w:p>
    <w:p w14:paraId="6CE3BDF3" w14:textId="54766439" w:rsidR="00733008"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Dengys ymchwil Estyn (2009) mai cynnydd cynnar mewn darllen ac ysgrifennu’n dibynnu ar ddatblygu iaith lafar y dysgwr. Felly, mae datblygu medrau llafaredd da yn hanfodol i lwyddiant wrth i ddisgyblion ddysgu sut i ddarllen ac ysgrifennu. Pwysleisir felly, mae anawsterau mewn llafaredd yn cyfyngu ar gynnydd disgyblion wrth iddynt ddysgu sut i ddarllen ac ysgrifennu ac ym mhob maes dysgu arall (Estyn,</w:t>
      </w:r>
      <w:r w:rsidR="00AA6953">
        <w:rPr>
          <w:rFonts w:ascii="Times New Roman" w:hAnsi="Times New Roman" w:cs="Times New Roman"/>
          <w:color w:val="000000"/>
          <w:sz w:val="24"/>
          <w:szCs w:val="24"/>
          <w:lang w:val="cy-GB"/>
        </w:rPr>
        <w:t xml:space="preserve"> 2009</w:t>
      </w:r>
      <w:r>
        <w:rPr>
          <w:rFonts w:ascii="Times New Roman" w:hAnsi="Times New Roman" w:cs="Times New Roman"/>
          <w:color w:val="000000"/>
          <w:sz w:val="24"/>
          <w:szCs w:val="24"/>
          <w:lang w:val="cy-GB"/>
        </w:rPr>
        <w:t xml:space="preserve">). </w:t>
      </w:r>
      <w:r w:rsidR="00A9699B">
        <w:rPr>
          <w:rFonts w:ascii="Times New Roman" w:hAnsi="Times New Roman" w:cs="Times New Roman"/>
          <w:color w:val="000000"/>
          <w:sz w:val="24"/>
          <w:szCs w:val="24"/>
          <w:lang w:val="cy-GB"/>
        </w:rPr>
        <w:t>E</w:t>
      </w:r>
      <w:r>
        <w:rPr>
          <w:rFonts w:ascii="Times New Roman" w:hAnsi="Times New Roman" w:cs="Times New Roman"/>
          <w:color w:val="000000"/>
          <w:sz w:val="24"/>
          <w:szCs w:val="24"/>
          <w:lang w:val="cy-GB"/>
        </w:rPr>
        <w:t>r mwyn deall sut yn union mae Disgybl A yn dysgu iaith ac yn ymarfer yr iaith ar lafar, gofynnwyd pryd mae’n dueddol o siarad a gwrando ag eraill yn y dosbarth. Ateb y plentyn oedd o fewn amser cylch neu unrhyw pryd mae’r plant yn eistedd ar y carped yn rhyngweithio gyda’r athrawes. Atgyfnertha Prifysgol Caergrawnt (2018) trwy wrando, mynychu a chyfrannu at sgwrs mae plant yn datblygu eu medrau llafar. Gellir deall felly pwysigrwydd rôl yr athro wrth fodelu iaith gywir yn y Gymraeg ac annog y plant i gyfathrebu gyda’i gilydd. Arsylwyd Plentyn A mewn sesiynau amser cylch neu drafodaeth grŵp, daw hyn o dan Linyn ‘Llafar’, elfen ‘Datblygu a chyflwyno gwybodaeth a syniadau ac agwedd ‘Siarad’ yn ddogfen Fframwaith Llythrennedd a Rhifedd (20</w:t>
      </w:r>
      <w:r w:rsidR="00E86ED8">
        <w:rPr>
          <w:rFonts w:ascii="Times New Roman" w:hAnsi="Times New Roman" w:cs="Times New Roman"/>
          <w:color w:val="000000"/>
          <w:sz w:val="24"/>
          <w:szCs w:val="24"/>
          <w:lang w:val="cy-GB"/>
        </w:rPr>
        <w:t>15</w:t>
      </w:r>
      <w:r>
        <w:rPr>
          <w:rFonts w:ascii="Times New Roman" w:hAnsi="Times New Roman" w:cs="Times New Roman"/>
          <w:color w:val="000000"/>
          <w:sz w:val="24"/>
          <w:szCs w:val="24"/>
          <w:lang w:val="cy-GB"/>
        </w:rPr>
        <w:t xml:space="preserve">). Dangosodd Plentyn A trafferth wrth sgwrsio a mynegi ei hun mewn brawddegau llawn gan ddefnyddio’r iaith Gymraeg. Rheswm posib am hyn yw, fel soniwyd ynghynt, mae’r plentyn yn dod o gartref di-gymraeg felly'r unig gyfle mae’r disgybl yn cael o ddefnyddio’r Gymraeg yw yn yr ysgol. Argymhella Donaldson (2015) dylai ysgolion dysgu Cymraeg fel ffordd o gyfathrebu a deall yr iaith lafar er mwyn gwella hyder a chymhwysedd plant ifanc yn yr iaith (Donaldson, 2015, t. 60). Pwysig yw hi felly i’r athro cynllunio digon o gyfleoedd i’r plentyn defnyddio’r iaith Gymraeg yn y dosbarth a thu hwnt. </w:t>
      </w:r>
    </w:p>
    <w:p w14:paraId="28D9359B" w14:textId="273137FD" w:rsidR="002B42E0"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sz w:val="24"/>
          <w:szCs w:val="24"/>
          <w:lang w:val="cy-GB"/>
        </w:rPr>
        <w:t>Awgryma Estyn (2011) nid yw ymarferwyr yn rhoi digon o gymorth i wneud y mwyaf o ddysgu’r plant yn enwedig mewn darllen (Estyn, 2011).</w:t>
      </w:r>
      <w:r>
        <w:rPr>
          <w:rFonts w:ascii="Arial" w:hAnsi="Arial" w:cs="Arial"/>
          <w:sz w:val="24"/>
          <w:szCs w:val="24"/>
          <w:lang w:val="cy-GB"/>
        </w:rPr>
        <w:t xml:space="preserve"> </w:t>
      </w:r>
      <w:r>
        <w:rPr>
          <w:rFonts w:ascii="Times New Roman" w:hAnsi="Times New Roman" w:cs="Times New Roman"/>
          <w:color w:val="000000"/>
          <w:sz w:val="24"/>
          <w:szCs w:val="24"/>
          <w:lang w:val="cy-GB"/>
        </w:rPr>
        <w:t>Wrth ddarllen gyda Phlentyn A, sylwyd ei bod yn medru darllen rhan fwyaf o lythrennau ond yn cael trafferth i ddarllen ambell lythyren megis ‘p’, ‘b’ a ‘r’. Caiff hyn effaith sylweddol ar eu medrau ysgrifennu felly. Amlyga Fframwaith Llythrennedd a Rhifedd (</w:t>
      </w:r>
      <w:r w:rsidR="00A9699B">
        <w:rPr>
          <w:rFonts w:ascii="Times New Roman" w:hAnsi="Times New Roman" w:cs="Times New Roman"/>
          <w:color w:val="000000"/>
          <w:sz w:val="24"/>
          <w:szCs w:val="24"/>
          <w:lang w:val="cy-GB"/>
        </w:rPr>
        <w:t>2015</w:t>
      </w:r>
      <w:r>
        <w:rPr>
          <w:rFonts w:ascii="Times New Roman" w:hAnsi="Times New Roman" w:cs="Times New Roman"/>
          <w:color w:val="000000"/>
          <w:sz w:val="24"/>
          <w:szCs w:val="24"/>
          <w:lang w:val="cy-GB"/>
        </w:rPr>
        <w:t>) o dan Linyn ‘Ysgrifennu’ ac elfen ‘Ysgrifennu’n gywir’, disgwylir i blentyn Blwyddyn Un gallu creu priflythrennau a llythrennau bach sydd fel arfer yn eglur yn eu siâp ac yn wynebu’r ffordd gywir (Ll.C, .t.</w:t>
      </w:r>
      <w:r w:rsidR="00A9699B">
        <w:rPr>
          <w:rFonts w:ascii="Times New Roman" w:hAnsi="Times New Roman" w:cs="Times New Roman"/>
          <w:color w:val="000000"/>
          <w:sz w:val="24"/>
          <w:szCs w:val="24"/>
          <w:lang w:val="cy-GB"/>
        </w:rPr>
        <w:t>25</w:t>
      </w:r>
      <w:r>
        <w:rPr>
          <w:rFonts w:ascii="Times New Roman" w:hAnsi="Times New Roman" w:cs="Times New Roman"/>
          <w:color w:val="000000"/>
          <w:sz w:val="24"/>
          <w:szCs w:val="24"/>
          <w:lang w:val="cy-GB"/>
        </w:rPr>
        <w:t>)</w:t>
      </w:r>
      <w:r w:rsidR="00CB328D">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Er hyn, wrth ddadansoddi’r data a gwelir yn atodiad 2, mai’r drafferth amlwg caiff Disgybl A yw ffurfio llythrennau ‘p’, ‘b’ a ‘r’ yn bennaf. Profwyd y cysylltiad rhwng ffonemau, sef seiniau’r llythyren a graffemau, sef y llythyren ysgrifenedig </w:t>
      </w:r>
      <w:r w:rsidRPr="004D23CA">
        <w:rPr>
          <w:rFonts w:ascii="Times New Roman" w:hAnsi="Times New Roman" w:cs="Times New Roman"/>
          <w:color w:val="000000"/>
          <w:sz w:val="24"/>
          <w:szCs w:val="24"/>
          <w:lang w:val="cy-GB"/>
        </w:rPr>
        <w:t>(Ll.C, 2015).</w:t>
      </w:r>
      <w:r>
        <w:rPr>
          <w:rFonts w:ascii="Times New Roman" w:hAnsi="Times New Roman" w:cs="Times New Roman"/>
          <w:color w:val="000000"/>
          <w:sz w:val="24"/>
          <w:szCs w:val="24"/>
          <w:lang w:val="cy-GB"/>
        </w:rPr>
        <w:t xml:space="preserve"> Pwysig yw hi felly i ddarparu digon o gyfleoedd yn y dosbarth i ddatblygu sgiliau darllen y disgybl</w:t>
      </w:r>
      <w:r w:rsidR="00A9699B">
        <w:rPr>
          <w:rFonts w:ascii="Times New Roman" w:hAnsi="Times New Roman" w:cs="Times New Roman"/>
          <w:color w:val="000000"/>
          <w:sz w:val="24"/>
          <w:szCs w:val="24"/>
          <w:lang w:val="cy-GB"/>
        </w:rPr>
        <w:t xml:space="preserve"> a </w:t>
      </w:r>
      <w:r>
        <w:rPr>
          <w:rFonts w:ascii="Times New Roman" w:hAnsi="Times New Roman" w:cs="Times New Roman"/>
          <w:color w:val="000000"/>
          <w:sz w:val="24"/>
          <w:szCs w:val="24"/>
          <w:lang w:val="cy-GB"/>
        </w:rPr>
        <w:t>sicrhau cynnydd mewn dealltwriaeth y plant o wybodaeth ieithyddol, a daw yn elfen gwybodaeth model A.S.G (Nottingham, 2013). Dywed Didau (2014) ‘In order to be a skilled reader we need to master both word recognition and language comprehension’(Didau, 2014, t. 104).</w:t>
      </w:r>
    </w:p>
    <w:p w14:paraId="2D66A42F" w14:textId="7C7C0DA0" w:rsidR="00FF5A54" w:rsidRPr="00C86694" w:rsidRDefault="003B05C9" w:rsidP="00542409">
      <w:pPr>
        <w:spacing w:line="360" w:lineRule="auto"/>
        <w:jc w:val="both"/>
        <w:rPr>
          <w:rStyle w:val="normaltextrun"/>
          <w:rFonts w:ascii="Times New Roman" w:hAnsi="Times New Roman" w:cs="Times New Roman"/>
          <w:color w:val="000000"/>
          <w:sz w:val="24"/>
          <w:szCs w:val="24"/>
          <w:highlight w:val="yellow"/>
          <w:lang w:val="cy-GB"/>
        </w:rPr>
      </w:pPr>
      <w:r>
        <w:rPr>
          <w:rFonts w:ascii="Times New Roman" w:hAnsi="Times New Roman" w:cs="Times New Roman"/>
          <w:color w:val="000000"/>
          <w:sz w:val="24"/>
          <w:szCs w:val="24"/>
          <w:lang w:val="cy-GB"/>
        </w:rPr>
        <w:t xml:space="preserve">Mynegwyd </w:t>
      </w:r>
      <w:r w:rsidRPr="004D23CA">
        <w:rPr>
          <w:rFonts w:ascii="Times New Roman" w:hAnsi="Times New Roman" w:cs="Times New Roman"/>
          <w:color w:val="000000"/>
          <w:sz w:val="24"/>
          <w:szCs w:val="24"/>
          <w:lang w:val="cy-GB"/>
        </w:rPr>
        <w:t>Rose (</w:t>
      </w:r>
      <w:r w:rsidR="00C86694" w:rsidRPr="004D23CA">
        <w:rPr>
          <w:rFonts w:ascii="Times New Roman" w:hAnsi="Times New Roman" w:cs="Times New Roman"/>
          <w:color w:val="000000"/>
          <w:sz w:val="24"/>
          <w:szCs w:val="24"/>
          <w:lang w:val="cy-GB"/>
        </w:rPr>
        <w:t>2006</w:t>
      </w:r>
      <w:r w:rsidRPr="004D23CA">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bod yna ddwy broses wahanol sy’n ymwneud â dysgu plant i ddarllen, sef dysgu i adnabod geiriau a datblygu dealltwriaeth ieithyddol (Rose,</w:t>
      </w:r>
      <w:r w:rsidR="00C86694">
        <w:rPr>
          <w:rFonts w:ascii="Times New Roman" w:hAnsi="Times New Roman" w:cs="Times New Roman"/>
          <w:color w:val="000000"/>
          <w:sz w:val="24"/>
          <w:szCs w:val="24"/>
          <w:lang w:val="cy-GB"/>
        </w:rPr>
        <w:t xml:space="preserve"> 2006</w:t>
      </w:r>
      <w:r>
        <w:rPr>
          <w:rFonts w:ascii="Times New Roman" w:hAnsi="Times New Roman" w:cs="Times New Roman"/>
          <w:color w:val="000000"/>
          <w:sz w:val="24"/>
          <w:szCs w:val="24"/>
          <w:lang w:val="cy-GB"/>
        </w:rPr>
        <w:t>). Gan ystyried elfen gwybodaeth o’r model A.S.G (</w:t>
      </w:r>
      <w:r w:rsidR="00A9699B">
        <w:rPr>
          <w:rFonts w:ascii="Times New Roman" w:hAnsi="Times New Roman" w:cs="Times New Roman"/>
          <w:color w:val="000000"/>
          <w:sz w:val="24"/>
          <w:szCs w:val="24"/>
          <w:lang w:val="cy-GB"/>
        </w:rPr>
        <w:t>Nottingham, 2013</w:t>
      </w:r>
      <w:r>
        <w:rPr>
          <w:rFonts w:ascii="Times New Roman" w:hAnsi="Times New Roman" w:cs="Times New Roman"/>
          <w:color w:val="000000"/>
          <w:sz w:val="24"/>
          <w:szCs w:val="24"/>
          <w:lang w:val="cy-GB"/>
        </w:rPr>
        <w:t xml:space="preserve">), ar hyn o bryd, nid yw Plentyn A wedi datblygu ei strategaethau darllen digon ac felly yn cael anhawster i ddatgodio geiriau er mwyn creu ystyr. Esbonia Llywodraeth Cymru (2015) y nifer o gamau cynnar y broses o ddysgu darllen. Un strategaeth darllen gynnar yw cyd-destun, lle mae plant yn defnyddio cliwiau o gynnwys testun i wneud synnwyr ohono (Ll.C, 2015). Gwelir o dan Linyn ‘Darllen’ ac agwedd ‘Strategaethau darllen’ mae plant Blwyddyn Un yn </w:t>
      </w:r>
      <w:r>
        <w:rPr>
          <w:rFonts w:ascii="Times New Roman" w:hAnsi="Times New Roman" w:cs="Times New Roman"/>
          <w:sz w:val="24"/>
          <w:szCs w:val="24"/>
          <w:lang w:val="cy-GB"/>
        </w:rPr>
        <w:t>‘</w:t>
      </w:r>
      <w:proofErr w:type="spellStart"/>
      <w:r>
        <w:rPr>
          <w:rFonts w:ascii="Times New Roman" w:hAnsi="Times New Roman" w:cs="Times New Roman"/>
          <w:sz w:val="24"/>
          <w:szCs w:val="24"/>
        </w:rPr>
        <w:t>chwilio</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gliwiau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testun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dilyn</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ddealltwriaeth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2014).</w:t>
      </w:r>
      <w:r>
        <w:rPr>
          <w:rFonts w:ascii="Arial" w:hAnsi="Arial" w:cs="Arial"/>
          <w:color w:val="2D2D2D"/>
          <w:sz w:val="23"/>
          <w:szCs w:val="23"/>
        </w:rPr>
        <w:t xml:space="preserve"> </w:t>
      </w:r>
      <w:r>
        <w:rPr>
          <w:rFonts w:ascii="Times New Roman" w:hAnsi="Times New Roman" w:cs="Times New Roman"/>
          <w:color w:val="000000"/>
          <w:sz w:val="24"/>
          <w:szCs w:val="24"/>
          <w:lang w:val="cy-GB"/>
        </w:rPr>
        <w:t xml:space="preserve">Cefnoga'r </w:t>
      </w:r>
      <w:r w:rsidRPr="004D23CA">
        <w:rPr>
          <w:rFonts w:ascii="Times New Roman" w:hAnsi="Times New Roman" w:cs="Times New Roman"/>
          <w:color w:val="000000"/>
          <w:sz w:val="24"/>
          <w:szCs w:val="24"/>
          <w:lang w:val="cy-GB"/>
        </w:rPr>
        <w:t>Athro Deri Tomos (</w:t>
      </w:r>
      <w:r w:rsidR="00AA4951" w:rsidRPr="004D23CA">
        <w:rPr>
          <w:rFonts w:ascii="Times New Roman" w:hAnsi="Times New Roman" w:cs="Times New Roman"/>
          <w:color w:val="000000"/>
          <w:sz w:val="24"/>
          <w:szCs w:val="24"/>
          <w:lang w:val="cy-GB"/>
        </w:rPr>
        <w:t>dyddiad anhysbys</w:t>
      </w:r>
      <w:r w:rsidRPr="00AA4951">
        <w:rPr>
          <w:rFonts w:ascii="Times New Roman" w:hAnsi="Times New Roman" w:cs="Times New Roman"/>
          <w:color w:val="000000"/>
          <w:sz w:val="24"/>
          <w:szCs w:val="24"/>
          <w:lang w:val="cy-GB"/>
        </w:rPr>
        <w:t>)</w:t>
      </w:r>
      <w:r>
        <w:rPr>
          <w:rFonts w:ascii="Times New Roman" w:hAnsi="Times New Roman" w:cs="Times New Roman"/>
          <w:color w:val="000000"/>
          <w:sz w:val="24"/>
          <w:szCs w:val="24"/>
          <w:lang w:val="cy-GB"/>
        </w:rPr>
        <w:t xml:space="preserve"> mai chwilio am gliwiau yn y testun yn fanteisiol oherwydd mai plant fel arfer yn darllen geiriau heb wir ddealltwriaeth o’r cyd-destun. Er hyn, mewn sefyllfa Plentyn A, maent yn gorddibynnu ar gyd-destun sy’n cael ei amlygu yn y testun. Er enghraifft wrth iddynt adnabod y gair cychwynnol, sydd fel arfer yn eiriau aml eu defnydd megis ‘Mae’, ‘y’ ac ‘a’,  er mwyn procio’r meddwl a chofio beth yw’r frawddeg ar gof yn hytrach na darllen y geiriau. Wrth ofyn iddo ddarllen geiriau newydd, nid oedd yn medru, profwyd felly, nid oes dealltwriaeth ieithyddol gyda’r plentyn ar hyn o bryd. Daw hyn yn glir gan ystyried model </w:t>
      </w:r>
      <w:r w:rsidRPr="004D23CA">
        <w:rPr>
          <w:rFonts w:ascii="Times New Roman" w:hAnsi="Times New Roman" w:cs="Times New Roman"/>
          <w:color w:val="000000"/>
          <w:sz w:val="24"/>
          <w:szCs w:val="24"/>
          <w:lang w:val="cy-GB"/>
        </w:rPr>
        <w:t>Scarborough (2001)</w:t>
      </w:r>
      <w:r>
        <w:rPr>
          <w:rFonts w:ascii="Times New Roman" w:hAnsi="Times New Roman" w:cs="Times New Roman"/>
          <w:color w:val="000000"/>
          <w:sz w:val="24"/>
          <w:szCs w:val="24"/>
          <w:lang w:val="cy-GB"/>
        </w:rPr>
        <w:t xml:space="preserve"> sy’n amlygu’r gydblethiad o ddealltwriaeth ieithyddol ac adnabod geiriau i alluogi darllen medrus a rhugl. Cytuna Rose </w:t>
      </w:r>
      <w:r w:rsidRPr="004D23CA">
        <w:rPr>
          <w:rFonts w:ascii="Times New Roman" w:hAnsi="Times New Roman" w:cs="Times New Roman"/>
          <w:color w:val="000000"/>
          <w:sz w:val="24"/>
          <w:szCs w:val="24"/>
          <w:lang w:val="cy-GB"/>
        </w:rPr>
        <w:t>(2006)</w:t>
      </w:r>
      <w:r>
        <w:rPr>
          <w:rFonts w:ascii="Times New Roman" w:hAnsi="Times New Roman" w:cs="Times New Roman"/>
          <w:color w:val="000000"/>
          <w:sz w:val="24"/>
          <w:szCs w:val="24"/>
          <w:lang w:val="cy-GB"/>
        </w:rPr>
        <w:t xml:space="preserve"> gyda’r cysylltiad yma gan nodi trwy gael adnabyddiaeth dda o eiriau maent yn cael dealltwriaeth dda o iaith.</w:t>
      </w:r>
    </w:p>
    <w:p w14:paraId="311BD689" w14:textId="0CF42060" w:rsidR="00637816"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Wrth drafod yr heriau uchod gyda’r athro dosbarth, credir rheswm amlwg am yr anhawster yw nid yw’r plentyn yn cael digon o gyfleoedd i ddarllen yn y cartref. Cytuna </w:t>
      </w:r>
      <w:r w:rsidRPr="00E341C2">
        <w:rPr>
          <w:rFonts w:ascii="Times New Roman" w:hAnsi="Times New Roman" w:cs="Times New Roman"/>
          <w:color w:val="000000"/>
          <w:sz w:val="24"/>
          <w:szCs w:val="24"/>
          <w:lang w:val="cy-GB"/>
        </w:rPr>
        <w:t>Papatheodorou a Moyles (</w:t>
      </w:r>
      <w:r w:rsidR="00D15F37" w:rsidRPr="00E341C2">
        <w:rPr>
          <w:rFonts w:ascii="Times New Roman" w:hAnsi="Times New Roman" w:cs="Times New Roman"/>
          <w:color w:val="000000"/>
          <w:sz w:val="24"/>
          <w:szCs w:val="24"/>
          <w:lang w:val="cy-GB"/>
        </w:rPr>
        <w:t>2008</w:t>
      </w:r>
      <w:r w:rsidRPr="00E341C2">
        <w:rPr>
          <w:rFonts w:ascii="Times New Roman" w:hAnsi="Times New Roman" w:cs="Times New Roman"/>
          <w:color w:val="000000"/>
          <w:sz w:val="24"/>
          <w:szCs w:val="24"/>
          <w:lang w:val="cy-GB"/>
        </w:rPr>
        <w:t>) bod</w:t>
      </w:r>
      <w:r>
        <w:rPr>
          <w:rFonts w:ascii="Times New Roman" w:hAnsi="Times New Roman" w:cs="Times New Roman"/>
          <w:color w:val="000000"/>
          <w:sz w:val="24"/>
          <w:szCs w:val="24"/>
          <w:lang w:val="cy-GB"/>
        </w:rPr>
        <w:t xml:space="preserve"> angen cyswllt cryf rhwng yr ysgol a’i rhieni er mwyn atgyfnerthu sgiliau llythrennedd y plant yn rheolaidd a pharhau gyda hyn tu hwnt i’r ysgol. Os nad yw sgiliau darllen Plentyn A yn datblygu a’i gallu i ddatgodio geiriau newydd, ni fydd y gallu i ysgrifennu yn datblygu o ganlyniad i hyn. Angen darparu digon o gyfleoedd i blant i ysgrifennu a darllen, fel noda Didau (2014) ‘There is very little chance that a child will learn to read without help’ (Didau, 2014, t. 104).</w:t>
      </w:r>
    </w:p>
    <w:p w14:paraId="4FAEA02F" w14:textId="7944195E" w:rsidR="005869AF" w:rsidRDefault="005869AF" w:rsidP="00542409">
      <w:pPr>
        <w:spacing w:line="360" w:lineRule="auto"/>
        <w:jc w:val="both"/>
        <w:rPr>
          <w:rStyle w:val="normaltextrun"/>
          <w:rFonts w:ascii="Times New Roman" w:hAnsi="Times New Roman" w:cs="Times New Roman"/>
          <w:color w:val="000000"/>
          <w:sz w:val="24"/>
          <w:bdr w:val="none" w:sz="0" w:space="0" w:color="auto" w:frame="1"/>
          <w:lang w:val="cy-GB"/>
        </w:rPr>
      </w:pPr>
    </w:p>
    <w:p w14:paraId="448E1360" w14:textId="795DD148" w:rsidR="005869AF" w:rsidRDefault="005869AF" w:rsidP="00542409">
      <w:pPr>
        <w:spacing w:line="360" w:lineRule="auto"/>
        <w:jc w:val="both"/>
        <w:rPr>
          <w:rStyle w:val="normaltextrun"/>
          <w:rFonts w:ascii="Times New Roman" w:hAnsi="Times New Roman" w:cs="Times New Roman"/>
          <w:b/>
          <w:color w:val="000000"/>
          <w:sz w:val="24"/>
          <w:u w:val="single"/>
          <w:bdr w:val="none" w:sz="0" w:space="0" w:color="auto" w:frame="1"/>
          <w:lang w:val="cy-GB"/>
        </w:rPr>
      </w:pPr>
      <w:r w:rsidRPr="005869AF">
        <w:rPr>
          <w:rStyle w:val="normaltextrun"/>
          <w:rFonts w:ascii="Times New Roman" w:hAnsi="Times New Roman" w:cs="Times New Roman"/>
          <w:b/>
          <w:color w:val="000000"/>
          <w:sz w:val="24"/>
          <w:u w:val="single"/>
          <w:bdr w:val="none" w:sz="0" w:space="0" w:color="auto" w:frame="1"/>
          <w:lang w:val="cy-GB"/>
        </w:rPr>
        <w:t>Mathemateg</w:t>
      </w:r>
    </w:p>
    <w:p w14:paraId="30C22984" w14:textId="5BD62388" w:rsidR="00AC5809" w:rsidRPr="008A0BC2" w:rsidRDefault="003B05C9" w:rsidP="00542409">
      <w:pPr>
        <w:spacing w:line="360" w:lineRule="auto"/>
        <w:jc w:val="both"/>
        <w:rPr>
          <w:rStyle w:val="normaltextrun"/>
          <w:rFonts w:ascii="Times New Roman" w:hAnsi="Times New Roman" w:cs="Times New Roman"/>
          <w:sz w:val="24"/>
          <w:lang w:val="cy-GB"/>
        </w:rPr>
      </w:pPr>
      <w:r>
        <w:rPr>
          <w:rFonts w:ascii="Times New Roman" w:hAnsi="Times New Roman" w:cs="Times New Roman"/>
          <w:color w:val="000000"/>
          <w:sz w:val="24"/>
          <w:szCs w:val="24"/>
          <w:lang w:val="cy-GB"/>
        </w:rPr>
        <w:t>Yr ail ystyriaeth yw</w:t>
      </w:r>
      <w:r w:rsidR="000D7D24">
        <w:rPr>
          <w:rFonts w:ascii="Times New Roman" w:hAnsi="Times New Roman" w:cs="Times New Roman"/>
          <w:color w:val="000000"/>
          <w:sz w:val="24"/>
          <w:szCs w:val="24"/>
          <w:lang w:val="cy-GB"/>
        </w:rPr>
        <w:t xml:space="preserve">’r </w:t>
      </w:r>
      <w:r>
        <w:rPr>
          <w:rFonts w:ascii="Times New Roman" w:hAnsi="Times New Roman" w:cs="Times New Roman"/>
          <w:color w:val="000000"/>
          <w:sz w:val="24"/>
          <w:szCs w:val="24"/>
          <w:lang w:val="cy-GB"/>
        </w:rPr>
        <w:t xml:space="preserve">agweddau oedd yn peri trafferth i Ddisgybl A </w:t>
      </w:r>
      <w:r w:rsidR="000D7D24">
        <w:rPr>
          <w:rFonts w:ascii="Times New Roman" w:hAnsi="Times New Roman" w:cs="Times New Roman"/>
          <w:color w:val="000000"/>
          <w:sz w:val="24"/>
          <w:szCs w:val="24"/>
          <w:lang w:val="cy-GB"/>
        </w:rPr>
        <w:t>yn ei s</w:t>
      </w:r>
      <w:r>
        <w:rPr>
          <w:rFonts w:ascii="Times New Roman" w:hAnsi="Times New Roman" w:cs="Times New Roman"/>
          <w:color w:val="000000"/>
          <w:sz w:val="24"/>
          <w:szCs w:val="24"/>
          <w:lang w:val="cy-GB"/>
        </w:rPr>
        <w:t xml:space="preserve">giliau mathemategol. Gwelir pwyslais yn adroddiad Donaldson (2015) ar sicrhau dysgwyr uchelgeisiol sy’n defnyddio rhif yn effeithiol mewn gwahanol gyd-destunau, gan ystyried hyn ceir cryn sylw ar sgiliau mesur o fewn gwaith y dosbarth ym Mlwyddyn Un. Daw hyn o dan Linyn ‘Defnyddio sgiliau mesur’ ac elfen ‘Hyd, </w:t>
      </w:r>
      <w:proofErr w:type="spellStart"/>
      <w:r>
        <w:rPr>
          <w:rFonts w:ascii="Times New Roman" w:hAnsi="Times New Roman" w:cs="Times New Roman"/>
          <w:sz w:val="24"/>
          <w:szCs w:val="24"/>
        </w:rPr>
        <w:t>pwysau</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màs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cynhwysedd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rhifedd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disgwylir</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i ddisgyblion Blwyddyn Un medru defnyddio unedau ansafonol i fesur hyd (Ll.C, 2008). Gwelir enghraifft o waith mesur hyd a lled Plentyn A gan ddefnyddio unedau ansafonol yn atodiad </w:t>
      </w:r>
      <w:r w:rsidR="00BF2FCD">
        <w:rPr>
          <w:rFonts w:ascii="Times New Roman" w:hAnsi="Times New Roman" w:cs="Times New Roman"/>
          <w:sz w:val="24"/>
          <w:szCs w:val="24"/>
          <w:lang w:val="cy-GB"/>
        </w:rPr>
        <w:t>3</w:t>
      </w:r>
      <w:r>
        <w:rPr>
          <w:rFonts w:ascii="Times New Roman" w:hAnsi="Times New Roman" w:cs="Times New Roman"/>
          <w:sz w:val="24"/>
          <w:szCs w:val="24"/>
          <w:lang w:val="cy-GB"/>
        </w:rPr>
        <w:t>.</w:t>
      </w:r>
    </w:p>
    <w:p w14:paraId="1F34733D" w14:textId="0CE84CDA" w:rsidR="002C2B47"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color w:val="000000"/>
          <w:sz w:val="24"/>
          <w:szCs w:val="24"/>
          <w:lang w:val="cy-GB"/>
        </w:rPr>
        <w:t xml:space="preserve">Arsylwyd ar Blentyn A yn dangos mwy o fwynhad a hyder yn y sesiynau a gweithgareddau mathemateg i gymharu gydag iaith gan ystyried adran agweddau'r model A.S.G (Nottingham, 2008). Rhesymeg posib am hyn yw mai gweithgareddau mathemateg yn cynnig mwy o gyfleoedd i ddysgu’n weithredol gan ddarparu profiadau uniongyrchol i’r plant. </w:t>
      </w:r>
      <w:r>
        <w:rPr>
          <w:rFonts w:ascii="Times New Roman" w:hAnsi="Times New Roman" w:cs="Times New Roman"/>
          <w:sz w:val="24"/>
          <w:szCs w:val="24"/>
          <w:lang w:val="cy-GB"/>
        </w:rPr>
        <w:t>Amlygir Haylock a Cockburn (20</w:t>
      </w:r>
      <w:r w:rsidR="00542409">
        <w:rPr>
          <w:rFonts w:ascii="Times New Roman" w:hAnsi="Times New Roman" w:cs="Times New Roman"/>
          <w:sz w:val="24"/>
          <w:szCs w:val="24"/>
          <w:lang w:val="cy-GB"/>
        </w:rPr>
        <w:t>0</w:t>
      </w:r>
      <w:r>
        <w:rPr>
          <w:rFonts w:ascii="Times New Roman" w:hAnsi="Times New Roman" w:cs="Times New Roman"/>
          <w:sz w:val="24"/>
          <w:szCs w:val="24"/>
          <w:lang w:val="cy-GB"/>
        </w:rPr>
        <w:t>3) mai plant y Cyfnod Sylfaen yn dysgu cysyniadau mathemategol wrth ymateb i brofiadau uniongyrchol o drin rhifau.</w:t>
      </w:r>
    </w:p>
    <w:p w14:paraId="5427C96F" w14:textId="3E20543C" w:rsidR="000E3A03" w:rsidRPr="002C2B47" w:rsidRDefault="000D7D24"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Dywed Plentyn A, fel arfer maent yn dysgu yn yr ardal mathemateg</w:t>
      </w:r>
      <w:r w:rsidR="00BF2FCD">
        <w:rPr>
          <w:rFonts w:ascii="Times New Roman" w:hAnsi="Times New Roman" w:cs="Times New Roman"/>
          <w:sz w:val="24"/>
          <w:szCs w:val="24"/>
          <w:lang w:val="cy-GB"/>
        </w:rPr>
        <w:t xml:space="preserve"> (gweler ffotograff yn atodiad 5)</w:t>
      </w:r>
      <w:r>
        <w:rPr>
          <w:rFonts w:ascii="Times New Roman" w:hAnsi="Times New Roman" w:cs="Times New Roman"/>
          <w:sz w:val="24"/>
          <w:szCs w:val="24"/>
          <w:lang w:val="cy-GB"/>
        </w:rPr>
        <w:t xml:space="preserve">. </w:t>
      </w:r>
      <w:r w:rsidR="003B05C9">
        <w:rPr>
          <w:rFonts w:ascii="Times New Roman" w:hAnsi="Times New Roman" w:cs="Times New Roman"/>
          <w:sz w:val="24"/>
          <w:szCs w:val="24"/>
          <w:lang w:val="cy-GB"/>
        </w:rPr>
        <w:t xml:space="preserve">Credir fod yr ardal hon yn bwysig iawn wrth iddynt ddysgu cysyniadau mathemategol newydd, angen fod yr amgylchedd hwn yn gyfoethog mewn adnoddau er mwyn ysgogi’r dysgu. Fel noda Moyer (2001) mai trin gwrthrychau ac adnoddau wrth ddysgu mathemateg ‘allows learners to develop a repertoire of images that can be used in the mental manipulation of abstract concepts’ (Moyer, 2001, t. 176). Adlewyrchir hyn o fewn y Model Cysylltiol a datblygwyd gan Haylock a </w:t>
      </w:r>
      <w:r w:rsidR="00AA4951">
        <w:rPr>
          <w:rFonts w:ascii="Times New Roman" w:hAnsi="Times New Roman" w:cs="Times New Roman"/>
          <w:sz w:val="24"/>
          <w:szCs w:val="24"/>
          <w:lang w:val="cy-GB"/>
        </w:rPr>
        <w:t>Thangata</w:t>
      </w:r>
      <w:r w:rsidR="003B05C9">
        <w:rPr>
          <w:rFonts w:ascii="Times New Roman" w:hAnsi="Times New Roman" w:cs="Times New Roman"/>
          <w:sz w:val="24"/>
          <w:szCs w:val="24"/>
          <w:lang w:val="cy-GB"/>
        </w:rPr>
        <w:t xml:space="preserve"> (</w:t>
      </w:r>
      <w:r w:rsidR="00AA4951">
        <w:rPr>
          <w:rFonts w:ascii="Times New Roman" w:hAnsi="Times New Roman" w:cs="Times New Roman"/>
          <w:sz w:val="24"/>
          <w:szCs w:val="24"/>
          <w:lang w:val="cy-GB"/>
        </w:rPr>
        <w:t>2007</w:t>
      </w:r>
      <w:r w:rsidR="003B05C9">
        <w:rPr>
          <w:rFonts w:ascii="Times New Roman" w:hAnsi="Times New Roman" w:cs="Times New Roman"/>
          <w:sz w:val="24"/>
          <w:szCs w:val="24"/>
          <w:lang w:val="cy-GB"/>
        </w:rPr>
        <w:t>) lle amlygir mai’r rhwydwaith o gysylltiadau rhwng profiadau uniongyrchol, lluniau, iaith a symbolau yn arwyddocaol wrth ddeall cysyniad mathemategol a sicrhau cynnydd.</w:t>
      </w:r>
    </w:p>
    <w:p w14:paraId="34C51B26" w14:textId="37AEEC5B" w:rsidR="00E07C35" w:rsidRPr="006D0CE8"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Wrth ddadansoddi’r data (gweler atodiad </w:t>
      </w:r>
      <w:r w:rsidR="00BF2FCD">
        <w:rPr>
          <w:rFonts w:ascii="Times New Roman" w:hAnsi="Times New Roman" w:cs="Times New Roman"/>
          <w:sz w:val="24"/>
          <w:szCs w:val="24"/>
          <w:lang w:val="cy-GB"/>
        </w:rPr>
        <w:t>4</w:t>
      </w:r>
      <w:r>
        <w:rPr>
          <w:rFonts w:ascii="Times New Roman" w:hAnsi="Times New Roman" w:cs="Times New Roman"/>
          <w:sz w:val="24"/>
          <w:szCs w:val="24"/>
          <w:lang w:val="cy-GB"/>
        </w:rPr>
        <w:t xml:space="preserve">) defnyddir dull modd enactif sef i drin gwrthrychau a gwelwyd yn y Model Cysylltiol (Haylock a </w:t>
      </w:r>
      <w:r w:rsidR="00AA4951">
        <w:rPr>
          <w:rFonts w:ascii="Times New Roman" w:hAnsi="Times New Roman" w:cs="Times New Roman"/>
          <w:sz w:val="24"/>
          <w:szCs w:val="24"/>
          <w:lang w:val="cy-GB"/>
        </w:rPr>
        <w:t>Thangata, 2007</w:t>
      </w:r>
      <w:r>
        <w:rPr>
          <w:rFonts w:ascii="Times New Roman" w:hAnsi="Times New Roman" w:cs="Times New Roman"/>
          <w:sz w:val="24"/>
          <w:szCs w:val="24"/>
          <w:lang w:val="cy-GB"/>
        </w:rPr>
        <w:t xml:space="preserve">) er mwyn addysgu mesur gan ddefnyddio gwrthrychau megis dail a brigau a chasgliwyd yn yr awyr agored. Amlyga Haylock a </w:t>
      </w:r>
      <w:r w:rsidRPr="004D23CA">
        <w:rPr>
          <w:rFonts w:ascii="Times New Roman" w:hAnsi="Times New Roman" w:cs="Times New Roman"/>
          <w:sz w:val="24"/>
          <w:szCs w:val="24"/>
          <w:lang w:val="cy-GB"/>
        </w:rPr>
        <w:t>Cockburn (1997)</w:t>
      </w:r>
      <w:r>
        <w:rPr>
          <w:rFonts w:ascii="Times New Roman" w:hAnsi="Times New Roman" w:cs="Times New Roman"/>
          <w:sz w:val="24"/>
          <w:szCs w:val="24"/>
          <w:lang w:val="cy-GB"/>
        </w:rPr>
        <w:t xml:space="preserve"> rhai o’r camgymeriadau amlwg sydd yn cael eu gwneud gan bobl ifanc wrth ddechrau mesur wrth iddynt ddechrau cymharu gwrthrychau gan ddefnyddio’r cysyniad ac iaith ‘byrraf’ a ‘hiraf</w:t>
      </w:r>
      <w:r w:rsidR="00542409">
        <w:rPr>
          <w:rFonts w:ascii="Times New Roman" w:hAnsi="Times New Roman" w:cs="Times New Roman"/>
          <w:sz w:val="24"/>
          <w:szCs w:val="24"/>
          <w:lang w:val="cy-GB"/>
        </w:rPr>
        <w:t>’ (Haylock a Cockburn, 1997, fel dyfynnwyd yn Hansen, 2005)</w:t>
      </w:r>
      <w:r>
        <w:rPr>
          <w:rFonts w:ascii="Times New Roman" w:hAnsi="Times New Roman" w:cs="Times New Roman"/>
          <w:sz w:val="24"/>
          <w:szCs w:val="24"/>
          <w:lang w:val="cy-GB"/>
        </w:rPr>
        <w:t>. Nodweddid y cam cynnar o fesur gan Piaget (1970) fel ‘conversion’, sef y ffaith bod hyd wrthrych yn aros yr un fath beth bynnag yw ei gyfeiriadedd (</w:t>
      </w:r>
      <w:r w:rsidR="00AA6953">
        <w:rPr>
          <w:rFonts w:ascii="Times New Roman" w:hAnsi="Times New Roman" w:cs="Times New Roman"/>
          <w:sz w:val="24"/>
          <w:szCs w:val="24"/>
          <w:lang w:val="cy-GB"/>
        </w:rPr>
        <w:t xml:space="preserve">Hansen, 2005, </w:t>
      </w:r>
      <w:r>
        <w:rPr>
          <w:rFonts w:ascii="Times New Roman" w:hAnsi="Times New Roman" w:cs="Times New Roman"/>
          <w:sz w:val="24"/>
          <w:szCs w:val="24"/>
          <w:lang w:val="cy-GB"/>
        </w:rPr>
        <w:t xml:space="preserve">t. 105). </w:t>
      </w:r>
    </w:p>
    <w:p w14:paraId="24BCC7DD" w14:textId="0EF8CC49" w:rsidR="00776630" w:rsidRDefault="003B05C9" w:rsidP="00542409">
      <w:pPr>
        <w:spacing w:line="360" w:lineRule="auto"/>
        <w:jc w:val="both"/>
        <w:rPr>
          <w:rFonts w:ascii="Times New Roman" w:hAnsi="Times New Roman" w:cs="Times New Roman"/>
          <w:sz w:val="24"/>
          <w:lang w:val="cy-GB"/>
        </w:rPr>
      </w:pPr>
      <w:r>
        <w:rPr>
          <w:rFonts w:ascii="Times New Roman" w:hAnsi="Times New Roman" w:cs="Times New Roman"/>
          <w:sz w:val="24"/>
          <w:szCs w:val="24"/>
          <w:lang w:val="cy-GB"/>
        </w:rPr>
        <w:t>Gan ystyried adran gwybodaeth o’r model A.S.G. (Nottingham, 2013), nid oedd Plentyn A yn cofio bod angen gosod ben dau wrthrych at ei gilydd i gymharu hyd ac felly yn rhoi cynrychiolaeth ffug o ba wrthrych yw’r byrraf neu hiraf. Yn ôl Hansen (2005) dyma un o'r gwallau mwyaf cyffredin wrth ddysgu mesur trwy ddefnyddio unedau ansafonol. Awgrymir nad yw plant weithiau medru deall er mwyn rhoi cymhariaeth deg, ei bod yn bwysig bod dau ben yn cael eu rhoi'n ofalus ar yr un lefel. Dywed ‘Having little previous experience on which to base a mental comparison, a child’s answer can be confused by the position of the objects’ (Hansen, 2005, t. 105). Er mwyn sicrhau dealltwriaeth y plentyn, credir ei fod yn fuddiol i ddarparu llinell i’r plant alinio pen y gwrthrychau i gael delwedd weledol go iawn o ba un yw’r hyrraf neu fyrraf.</w:t>
      </w:r>
    </w:p>
    <w:p w14:paraId="2242BAB5" w14:textId="0FB07C52" w:rsidR="00EB76FA" w:rsidRPr="000E3A03" w:rsidRDefault="003B05C9"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Gellir dadlau mai defnyddio’r strategaeth yma o fesur gan ddefnyddio unedau ansafonol yn anaddas ar gyfer plant oherwydd maent yn sylweddoli'n gyflym bod defnyddio unedau ansafonol yn annibynadwy ac felly maent am ddefnyddio unedau safonol ar unwaith. I’r gwrthwyneb, mynna Hansen (2005) bod y strategaeth yma yn addas ar gyfer datblygiad mesur gan nodi ‘eventually, children will be able to work on standard units, developing their understanding of what is and what is not a suitable unit to use in a given context’ (Hansen, 2005, t. 105).</w:t>
      </w:r>
    </w:p>
    <w:p w14:paraId="1F28BA2E" w14:textId="4E3F3A9E" w:rsidR="006D0CE8" w:rsidRDefault="003B05C9" w:rsidP="00542409">
      <w:pPr>
        <w:spacing w:line="360" w:lineRule="auto"/>
        <w:jc w:val="both"/>
        <w:rPr>
          <w:rFonts w:ascii="Times New Roman" w:hAnsi="Times New Roman" w:cs="Times New Roman"/>
          <w:sz w:val="24"/>
        </w:rPr>
      </w:pPr>
      <w:r>
        <w:rPr>
          <w:rFonts w:ascii="Times New Roman" w:hAnsi="Times New Roman" w:cs="Times New Roman"/>
          <w:color w:val="000000"/>
          <w:sz w:val="24"/>
          <w:szCs w:val="24"/>
          <w:lang w:val="cy-GB"/>
        </w:rPr>
        <w:t xml:space="preserve">Adran arall oedd yn peri pryder ac anhawster i Ddisgybl A oedd siâp. Dadleua </w:t>
      </w:r>
      <w:r w:rsidRPr="00AA4951">
        <w:rPr>
          <w:rFonts w:ascii="Times New Roman" w:hAnsi="Times New Roman" w:cs="Times New Roman"/>
          <w:color w:val="000000"/>
          <w:sz w:val="24"/>
          <w:szCs w:val="24"/>
          <w:lang w:val="cy-GB"/>
        </w:rPr>
        <w:t>Kouba a McDonald (1991)</w:t>
      </w:r>
      <w:r>
        <w:rPr>
          <w:rFonts w:ascii="Times New Roman" w:hAnsi="Times New Roman" w:cs="Times New Roman"/>
          <w:color w:val="000000"/>
          <w:sz w:val="24"/>
          <w:szCs w:val="24"/>
          <w:lang w:val="cy-GB"/>
        </w:rPr>
        <w:t xml:space="preserve"> mai plant ysgol gynradd yn dueddol o feddwl am fathemateg yn hollol rifiadol ac yn tueddu i beidio â chynnwys siâp a geometreg mewn rhestr o bynciau mathemategol (Kouba a McDonald, 1991, </w:t>
      </w:r>
      <w:r w:rsidR="00AA4951">
        <w:rPr>
          <w:rFonts w:ascii="Times New Roman" w:hAnsi="Times New Roman" w:cs="Times New Roman"/>
          <w:color w:val="000000"/>
          <w:sz w:val="24"/>
          <w:szCs w:val="24"/>
          <w:lang w:val="cy-GB"/>
        </w:rPr>
        <w:t>fel</w:t>
      </w:r>
      <w:r>
        <w:rPr>
          <w:rFonts w:ascii="Times New Roman" w:hAnsi="Times New Roman" w:cs="Times New Roman"/>
          <w:color w:val="000000"/>
          <w:sz w:val="24"/>
          <w:szCs w:val="24"/>
          <w:lang w:val="cy-GB"/>
        </w:rPr>
        <w:t xml:space="preserve"> dyfynnwyd </w:t>
      </w:r>
      <w:r w:rsidRPr="004D23CA">
        <w:rPr>
          <w:rFonts w:ascii="Times New Roman" w:hAnsi="Times New Roman" w:cs="Times New Roman"/>
          <w:color w:val="000000"/>
          <w:sz w:val="24"/>
          <w:szCs w:val="24"/>
          <w:lang w:val="cy-GB"/>
        </w:rPr>
        <w:t xml:space="preserve">yn Barmby, </w:t>
      </w:r>
      <w:r w:rsidR="00E86ED8" w:rsidRPr="004D23CA">
        <w:rPr>
          <w:rFonts w:ascii="Times New Roman" w:hAnsi="Times New Roman" w:cs="Times New Roman"/>
          <w:color w:val="000000"/>
          <w:sz w:val="24"/>
          <w:szCs w:val="24"/>
          <w:lang w:val="cy-GB"/>
        </w:rPr>
        <w:t>2009,</w:t>
      </w:r>
      <w:r>
        <w:rPr>
          <w:rFonts w:ascii="Times New Roman" w:hAnsi="Times New Roman" w:cs="Times New Roman"/>
          <w:color w:val="000000"/>
          <w:sz w:val="24"/>
          <w:szCs w:val="24"/>
          <w:lang w:val="cy-GB"/>
        </w:rPr>
        <w:t xml:space="preserve"> t. 133). Awgrymir felly, ceir plant ifanc dealltwriaeth gyfyngedig o natur mathemateg a meddwl mathemategol. Gellir dadlau nid oes digon o bwyslais neu gyfleoedd i ddysgu geometreg o fewn y dosbarth ac maent yn cael ei anwybyddu gan fathemateg rhif. Er hyn, canolbwyntir ar yr agwedd yma o fathemateg yn fras yn y dosbarth. Datblygwyd y sgil </w:t>
      </w:r>
      <w:r>
        <w:rPr>
          <w:rFonts w:ascii="Times New Roman" w:hAnsi="Times New Roman" w:cs="Times New Roman"/>
          <w:color w:val="000000"/>
          <w:sz w:val="28"/>
          <w:szCs w:val="28"/>
          <w:lang w:val="cy-GB"/>
        </w:rPr>
        <w:t>‘</w:t>
      </w:r>
      <w:proofErr w:type="spellStart"/>
      <w:r>
        <w:rPr>
          <w:rFonts w:ascii="Times New Roman" w:hAnsi="Times New Roman" w:cs="Times New Roman"/>
          <w:sz w:val="24"/>
          <w:szCs w:val="24"/>
        </w:rPr>
        <w:t>adnabod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enwau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siapiau</w:t>
      </w:r>
      <w:proofErr w:type="spellEnd"/>
      <w:r>
        <w:rPr>
          <w:rFonts w:ascii="Times New Roman" w:hAnsi="Times New Roman" w:cs="Times New Roman"/>
          <w:sz w:val="24"/>
          <w:szCs w:val="24"/>
        </w:rPr>
        <w:t xml:space="preserve"> 2D </w:t>
      </w:r>
      <w:proofErr w:type="spellStart"/>
      <w:r>
        <w:rPr>
          <w:rFonts w:ascii="Times New Roman" w:hAnsi="Times New Roman" w:cs="Times New Roman"/>
          <w:sz w:val="24"/>
          <w:szCs w:val="24"/>
        </w:rPr>
        <w:t>cyffredin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siapiau</w:t>
      </w:r>
      <w:proofErr w:type="spellEnd"/>
      <w:r>
        <w:rPr>
          <w:rFonts w:ascii="Times New Roman" w:hAnsi="Times New Roman" w:cs="Times New Roman"/>
          <w:sz w:val="24"/>
          <w:szCs w:val="24"/>
        </w:rPr>
        <w:t xml:space="preserve"> 3D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dechrau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didoli</w:t>
      </w:r>
      <w:proofErr w:type="spellEnd"/>
      <w:r>
        <w:rPr>
          <w:rFonts w:ascii="Times New Roman" w:hAnsi="Times New Roman" w:cs="Times New Roman"/>
          <w:sz w:val="24"/>
          <w:szCs w:val="24"/>
        </w:rPr>
        <w:t xml:space="preserve">’ a daw o dan </w:t>
      </w:r>
      <w:proofErr w:type="spellStart"/>
      <w:r>
        <w:rPr>
          <w:rFonts w:ascii="Times New Roman" w:hAnsi="Times New Roman" w:cs="Times New Roman"/>
          <w:sz w:val="24"/>
          <w:szCs w:val="24"/>
        </w:rPr>
        <w:t>Linyn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geometreg</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Siâp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Llythrennedd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Rhifedd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2015, t. 36).</w:t>
      </w:r>
    </w:p>
    <w:p w14:paraId="00C484C7" w14:textId="7EF77548" w:rsidR="00FB5206" w:rsidRPr="00FB5206" w:rsidRDefault="003B05C9" w:rsidP="00542409">
      <w:pPr>
        <w:spacing w:line="360" w:lineRule="auto"/>
        <w:jc w:val="both"/>
        <w:rPr>
          <w:rFonts w:ascii="Times New Roman" w:hAnsi="Times New Roman" w:cs="Times New Roman"/>
          <w:sz w:val="28"/>
          <w:lang w:val="cy-GB"/>
        </w:rPr>
      </w:pPr>
      <w:r>
        <w:rPr>
          <w:rFonts w:ascii="Times New Roman" w:hAnsi="Times New Roman" w:cs="Times New Roman"/>
          <w:sz w:val="24"/>
          <w:szCs w:val="24"/>
          <w:lang w:val="cy-GB"/>
        </w:rPr>
        <w:t>Gan ystyried sgiliau deallusol Plentyn A a gwelir fel agwedd y model A.S.G (Nottingham, 2013), caiff anhawster i drafod priodweddau siapau gan fod ganddo ddiffyg hyder i drafod gan ddefnyddio’r iaith gywir. Cyfeirir deilliant Blwyddyn Un yn Llawlyfr Proffil y Cyfnod Sylfaen (2017) ‘</w:t>
      </w:r>
      <w:r>
        <w:rPr>
          <w:rFonts w:ascii="Times New Roman" w:hAnsi="Times New Roman" w:cs="Times New Roman"/>
          <w:sz w:val="24"/>
          <w:szCs w:val="24"/>
        </w:rPr>
        <w:t xml:space="preserve">Gall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plant ag </w:t>
      </w:r>
      <w:proofErr w:type="spellStart"/>
      <w:r>
        <w:rPr>
          <w:rFonts w:ascii="Times New Roman" w:hAnsi="Times New Roman" w:cs="Times New Roman"/>
          <w:sz w:val="24"/>
          <w:szCs w:val="24"/>
        </w:rPr>
        <w:t>anawsterau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siâp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ohono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hynny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lafar</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Ll.C</w:t>
      </w:r>
      <w:proofErr w:type="spellEnd"/>
      <w:r>
        <w:rPr>
          <w:rFonts w:ascii="Times New Roman" w:hAnsi="Times New Roman" w:cs="Times New Roman"/>
          <w:sz w:val="24"/>
          <w:szCs w:val="24"/>
        </w:rPr>
        <w:t>, 2017, t. 62).</w:t>
      </w:r>
      <w:r>
        <w:rPr>
          <w:rFonts w:ascii="Times New Roman" w:hAnsi="Times New Roman" w:cs="Times New Roman"/>
          <w:sz w:val="28"/>
          <w:szCs w:val="28"/>
          <w:lang w:val="cy-GB"/>
        </w:rPr>
        <w:t xml:space="preserve"> </w:t>
      </w:r>
      <w:r>
        <w:rPr>
          <w:rFonts w:ascii="Times New Roman" w:hAnsi="Times New Roman" w:cs="Times New Roman"/>
          <w:sz w:val="24"/>
          <w:szCs w:val="24"/>
          <w:lang w:val="cy-GB"/>
        </w:rPr>
        <w:t>Pwysig yw modelu iaith gywir wrth drafod felly, er mwyn sicrhau dealltwriaeth a hyder Plentyn A wrth drafod prif nodweddion siapau.</w:t>
      </w:r>
      <w:r w:rsidR="00BF2FCD">
        <w:rPr>
          <w:rFonts w:ascii="Times New Roman" w:hAnsi="Times New Roman" w:cs="Times New Roman"/>
          <w:sz w:val="24"/>
          <w:szCs w:val="24"/>
          <w:lang w:val="cy-GB"/>
        </w:rPr>
        <w:t xml:space="preserve"> Er hyn, llwyddiodd y plentyn i gyfateb enwai’r siapau gyda’r siap eu hun (gweler atodiad 6).</w:t>
      </w:r>
    </w:p>
    <w:p w14:paraId="4C67E1CA" w14:textId="07739283" w:rsidR="00CE5F1D" w:rsidRDefault="003B05C9" w:rsidP="00542409">
      <w:pPr>
        <w:spacing w:line="360" w:lineRule="auto"/>
        <w:jc w:val="both"/>
        <w:rPr>
          <w:rFonts w:ascii="Times New Roman" w:hAnsi="Times New Roman" w:cs="Times New Roman"/>
          <w:sz w:val="24"/>
          <w:szCs w:val="24"/>
        </w:rPr>
      </w:pPr>
      <w:r>
        <w:rPr>
          <w:rFonts w:ascii="Times New Roman" w:hAnsi="Times New Roman" w:cs="Times New Roman"/>
          <w:sz w:val="24"/>
          <w:szCs w:val="24"/>
          <w:lang w:val="cy-GB"/>
        </w:rPr>
        <w:t>Datblygir y model Van Hiele (1957) i esbonio sut mae plant yn dysgu geometreg gan ddechrau ar lefel un sef delweddu siapau er mwyn datblygu’r gallu i siarad am briodweddau siapau</w:t>
      </w:r>
      <w:r w:rsidR="005B1A43">
        <w:rPr>
          <w:rFonts w:ascii="Times New Roman" w:hAnsi="Times New Roman" w:cs="Times New Roman"/>
          <w:sz w:val="24"/>
          <w:szCs w:val="24"/>
          <w:lang w:val="cy-GB"/>
        </w:rPr>
        <w:t xml:space="preserve"> (fel dyfynnwyd yn Cotton, 2010)</w:t>
      </w:r>
      <w:r>
        <w:rPr>
          <w:rFonts w:ascii="Times New Roman" w:hAnsi="Times New Roman" w:cs="Times New Roman"/>
          <w:sz w:val="24"/>
          <w:szCs w:val="24"/>
          <w:lang w:val="cy-GB"/>
        </w:rPr>
        <w:t>. Cefnoga Cotton (</w:t>
      </w:r>
      <w:r w:rsidR="00E86ED8">
        <w:rPr>
          <w:rFonts w:ascii="Times New Roman" w:hAnsi="Times New Roman" w:cs="Times New Roman"/>
          <w:sz w:val="24"/>
          <w:szCs w:val="24"/>
          <w:lang w:val="cy-GB"/>
        </w:rPr>
        <w:t>2010</w:t>
      </w:r>
      <w:r>
        <w:rPr>
          <w:rFonts w:ascii="Times New Roman" w:hAnsi="Times New Roman" w:cs="Times New Roman"/>
          <w:sz w:val="24"/>
          <w:szCs w:val="24"/>
          <w:lang w:val="cy-GB"/>
        </w:rPr>
        <w:t xml:space="preserve">) mai delweddu yn null canolog er mwyn gallu deall siapau, dywed </w:t>
      </w:r>
      <w:r>
        <w:rPr>
          <w:rFonts w:ascii="Times New Roman" w:hAnsi="Times New Roman" w:cs="Times New Roman"/>
          <w:sz w:val="28"/>
          <w:szCs w:val="28"/>
          <w:lang w:val="cy-GB"/>
        </w:rPr>
        <w:t>‘</w:t>
      </w:r>
      <w:r>
        <w:rPr>
          <w:rFonts w:ascii="Times New Roman" w:hAnsi="Times New Roman" w:cs="Times New Roman"/>
          <w:sz w:val="24"/>
          <w:szCs w:val="24"/>
        </w:rPr>
        <w:t>To be able to understand shapes you need to be able to see the shapes and manipulate shapes in your ‘mind’s eye’’ (Cotto</w:t>
      </w:r>
      <w:r w:rsidR="00E86ED8">
        <w:rPr>
          <w:rFonts w:ascii="Times New Roman" w:hAnsi="Times New Roman" w:cs="Times New Roman"/>
          <w:sz w:val="24"/>
          <w:szCs w:val="24"/>
        </w:rPr>
        <w:t xml:space="preserve">n, 2010, </w:t>
      </w:r>
      <w:r>
        <w:rPr>
          <w:rFonts w:ascii="Times New Roman" w:hAnsi="Times New Roman" w:cs="Times New Roman"/>
          <w:sz w:val="24"/>
          <w:szCs w:val="24"/>
        </w:rPr>
        <w:t>t, 149).</w:t>
      </w:r>
      <w:r>
        <w:rPr>
          <w:rFonts w:ascii="Times New Roman" w:hAnsi="Times New Roman" w:cs="Times New Roman"/>
          <w:sz w:val="24"/>
          <w:szCs w:val="24"/>
          <w:lang w:val="cy-GB"/>
        </w:rPr>
        <w:t xml:space="preserve"> Er hyn, gellir deall pwysigrwydd rôl yr athro i sicrhau cynnydd y plant gan ystyried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3 a 6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cyntaf</w:t>
      </w:r>
      <w:proofErr w:type="spellEnd"/>
      <w:r>
        <w:rPr>
          <w:rFonts w:ascii="Times New Roman" w:hAnsi="Times New Roman" w:cs="Times New Roman"/>
          <w:sz w:val="24"/>
          <w:szCs w:val="24"/>
        </w:rPr>
        <w:t xml:space="preserve"> model van </w:t>
      </w:r>
      <w:proofErr w:type="spellStart"/>
      <w:r>
        <w:rPr>
          <w:rFonts w:ascii="Times New Roman" w:hAnsi="Times New Roman" w:cs="Times New Roman"/>
          <w:sz w:val="24"/>
          <w:szCs w:val="24"/>
        </w:rPr>
        <w:t>Hiele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cyfyngu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hiaith</w:t>
      </w:r>
      <w:proofErr w:type="spellEnd"/>
      <w:r>
        <w:rPr>
          <w:rFonts w:ascii="Times New Roman" w:hAnsi="Times New Roman" w:cs="Times New Roman"/>
          <w:sz w:val="24"/>
          <w:szCs w:val="24"/>
        </w:rPr>
        <w:t xml:space="preserve">’ (Carfax, 2001, </w:t>
      </w:r>
      <w:proofErr w:type="spellStart"/>
      <w:r>
        <w:rPr>
          <w:rFonts w:ascii="Times New Roman" w:hAnsi="Times New Roman" w:cs="Times New Roman"/>
          <w:sz w:val="24"/>
          <w:szCs w:val="24"/>
        </w:rPr>
        <w:t>dyfynnwyd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Cott</w:t>
      </w:r>
      <w:r w:rsidR="00E86ED8">
        <w:rPr>
          <w:rFonts w:ascii="Times New Roman" w:hAnsi="Times New Roman" w:cs="Times New Roman"/>
          <w:sz w:val="24"/>
          <w:szCs w:val="24"/>
        </w:rPr>
        <w:t>on, 2010,</w:t>
      </w:r>
      <w:r>
        <w:rPr>
          <w:rFonts w:ascii="Times New Roman" w:hAnsi="Times New Roman" w:cs="Times New Roman"/>
          <w:sz w:val="24"/>
          <w:szCs w:val="24"/>
        </w:rPr>
        <w:t xml:space="preserve"> t. 135).</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Pwysig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digon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gyfleoedd</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siâ</w:t>
      </w:r>
      <w:r w:rsidR="00AA6953">
        <w:rPr>
          <w:rFonts w:ascii="Times New Roman" w:hAnsi="Times New Roman" w:cs="Times New Roman"/>
          <w:sz w:val="24"/>
          <w:szCs w:val="24"/>
        </w:rPr>
        <w:t>p</w:t>
      </w:r>
      <w:proofErr w:type="spellEnd"/>
      <w:r w:rsidR="00AA6953">
        <w:rPr>
          <w:rFonts w:ascii="Times New Roman" w:hAnsi="Times New Roman" w:cs="Times New Roman"/>
          <w:sz w:val="24"/>
          <w:szCs w:val="24"/>
        </w:rPr>
        <w:t>.</w:t>
      </w:r>
    </w:p>
    <w:p w14:paraId="403FF1C7" w14:textId="77777777" w:rsidR="00AA6953" w:rsidRPr="00AA6953" w:rsidRDefault="00AA6953" w:rsidP="00542409">
      <w:pPr>
        <w:spacing w:line="360" w:lineRule="auto"/>
        <w:jc w:val="both"/>
        <w:rPr>
          <w:rFonts w:ascii="Times New Roman" w:hAnsi="Times New Roman" w:cs="Times New Roman"/>
          <w:sz w:val="24"/>
          <w:lang w:val="cy-GB"/>
        </w:rPr>
      </w:pPr>
    </w:p>
    <w:p w14:paraId="419D8F29" w14:textId="488775D1" w:rsidR="00CE5F1D" w:rsidRDefault="00CE5F1D" w:rsidP="00542409">
      <w:pPr>
        <w:spacing w:line="360" w:lineRule="auto"/>
        <w:jc w:val="both"/>
        <w:rPr>
          <w:rFonts w:ascii="Times New Roman" w:hAnsi="Times New Roman" w:cs="Times New Roman"/>
          <w:b/>
          <w:sz w:val="24"/>
          <w:szCs w:val="24"/>
          <w:u w:val="single"/>
          <w:lang w:val="cy-GB"/>
        </w:rPr>
      </w:pPr>
      <w:r w:rsidRPr="00CE5F1D">
        <w:rPr>
          <w:rFonts w:ascii="Times New Roman" w:hAnsi="Times New Roman" w:cs="Times New Roman"/>
          <w:b/>
          <w:sz w:val="24"/>
          <w:szCs w:val="24"/>
          <w:u w:val="single"/>
          <w:lang w:val="cy-GB"/>
        </w:rPr>
        <w:t>Ffordd ymlaen</w:t>
      </w:r>
    </w:p>
    <w:p w14:paraId="6D808F99" w14:textId="0E657BF9" w:rsidR="00D964CC"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Er mwyn sicrhau cynnydd Plentyn A yn iaith, argymhellir mynd nôl i’r camau dechrau o lafar er mwyn datblygu ei sgiliau dalen ac ysgrifennu. Er mwyn wneud hyn defnyddir strategaeth Tric a Chlic o ddysgu ffoneg synthetig, sef addysgu sain llythrennau, yna cyfuno’r seiniau i ddarllen a segmentu seiniau i sillafu </w:t>
      </w:r>
      <w:bookmarkStart w:id="0" w:name="_Hlk4771257"/>
      <w:r>
        <w:rPr>
          <w:rFonts w:ascii="Times New Roman" w:hAnsi="Times New Roman" w:cs="Times New Roman"/>
          <w:sz w:val="24"/>
          <w:szCs w:val="24"/>
          <w:lang w:val="cy-GB"/>
        </w:rPr>
        <w:t>(Dysgu Cymru</w:t>
      </w:r>
      <w:r w:rsidR="00E86ED8">
        <w:rPr>
          <w:rFonts w:ascii="Times New Roman" w:hAnsi="Times New Roman" w:cs="Times New Roman"/>
          <w:sz w:val="24"/>
          <w:szCs w:val="24"/>
          <w:lang w:val="cy-GB"/>
        </w:rPr>
        <w:t>, 2016</w:t>
      </w:r>
      <w:r>
        <w:rPr>
          <w:rFonts w:ascii="Times New Roman" w:hAnsi="Times New Roman" w:cs="Times New Roman"/>
          <w:sz w:val="24"/>
          <w:szCs w:val="24"/>
          <w:lang w:val="cy-GB"/>
        </w:rPr>
        <w:t xml:space="preserve">). </w:t>
      </w:r>
      <w:bookmarkEnd w:id="0"/>
      <w:r>
        <w:rPr>
          <w:rFonts w:ascii="Times New Roman" w:hAnsi="Times New Roman" w:cs="Times New Roman"/>
          <w:sz w:val="24"/>
          <w:szCs w:val="24"/>
          <w:lang w:val="cy-GB"/>
        </w:rPr>
        <w:t>Credir fod y dull yma o ddysgu darllen yn fanteisiol i ddatblygu sgiliau Plentyn A oherwydd maent yn dysgu mewn gwahanol gamau sydd â chyfres o lythrennau ym mhob cam. Mae'r rhaglen felly, yn addas ar gyfer ei gallu ac wedi’i theilwra iddo. Mantais arall yw bod modd defnyddio’r strategaeth mewn grwpiau o’r un gallu ond caiff y dysgwyr eu hasesu yn unigol. I’r gwrthwyneb, er bod dysgu hyd at bum lythyren yr wyt</w:t>
      </w:r>
      <w:bookmarkStart w:id="1" w:name="_GoBack"/>
      <w:bookmarkEnd w:id="1"/>
      <w:r>
        <w:rPr>
          <w:rFonts w:ascii="Times New Roman" w:hAnsi="Times New Roman" w:cs="Times New Roman"/>
          <w:sz w:val="24"/>
          <w:szCs w:val="24"/>
          <w:lang w:val="cy-GB"/>
        </w:rPr>
        <w:t>hnos yn fodd i ymdrin â’r rhaglen yn gyflym, beirniada Estyn (2007), nid yw pob disgybl yn gallu ymdopi â gofynion mor gyflym. Angen mwy o amser ar rai i atgyfnerthu eu dysgu (Estyn, 2007).</w:t>
      </w:r>
    </w:p>
    <w:p w14:paraId="439EB2CF" w14:textId="12A01DE1" w:rsidR="00FA57B3" w:rsidRDefault="003B05C9" w:rsidP="00542409">
      <w:pPr>
        <w:spacing w:line="360" w:lineRule="auto"/>
        <w:jc w:val="both"/>
        <w:rPr>
          <w:rFonts w:ascii="Times New Roman" w:hAnsi="Times New Roman" w:cs="Times New Roman"/>
          <w:sz w:val="28"/>
          <w:szCs w:val="24"/>
          <w:lang w:val="cy-GB"/>
        </w:rPr>
      </w:pPr>
      <w:r>
        <w:rPr>
          <w:rFonts w:ascii="Times New Roman" w:hAnsi="Times New Roman" w:cs="Times New Roman"/>
          <w:sz w:val="24"/>
          <w:szCs w:val="24"/>
          <w:lang w:val="cy-GB"/>
        </w:rPr>
        <w:t>Argymhellir defnyddio’r awyr agored er mwyn denu diddordeb Plentyn A at ddysgu iaith a mathemateg a hwyluso’r dysgu. Mynega Estyn (2011)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lleiafrif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gyfyngedig</w:t>
      </w:r>
      <w:proofErr w:type="spellEnd"/>
      <w:r>
        <w:rPr>
          <w:rFonts w:ascii="Times New Roman" w:hAnsi="Times New Roman" w:cs="Times New Roman"/>
          <w:sz w:val="24"/>
          <w:szCs w:val="24"/>
        </w:rPr>
        <w:t xml:space="preserve">’ </w:t>
      </w:r>
      <w:bookmarkStart w:id="2" w:name="_Hlk4771398"/>
      <w:r>
        <w:rPr>
          <w:rFonts w:ascii="Times New Roman" w:hAnsi="Times New Roman" w:cs="Times New Roman"/>
          <w:sz w:val="24"/>
          <w:szCs w:val="24"/>
        </w:rPr>
        <w:t xml:space="preserve">(Estyn, 2011). </w:t>
      </w:r>
      <w:bookmarkEnd w:id="2"/>
      <w:r>
        <w:rPr>
          <w:rFonts w:ascii="Times New Roman" w:hAnsi="Times New Roman" w:cs="Times New Roman"/>
          <w:sz w:val="24"/>
          <w:szCs w:val="24"/>
          <w:lang w:val="cy-GB"/>
        </w:rPr>
        <w:t>Ceir modd i ymarfer ffurfio llythrennau yn yr awyr agored gan ddefnyddio sialc neu chwarae yn y tywod er mwyn datblygu medrau ysgrifennu Plentyn A. Gan ystyried hyn, cyflwynir y ddadl, pam nad yw tasgau fel hyn yn digwydd er mwyn dysgu symbolau neu gysyniadau mathemategol?</w:t>
      </w:r>
      <w:r>
        <w:rPr>
          <w:rFonts w:ascii="Times New Roman" w:hAnsi="Times New Roman" w:cs="Times New Roman"/>
          <w:sz w:val="28"/>
          <w:szCs w:val="28"/>
          <w:lang w:val="cy-GB"/>
        </w:rPr>
        <w:t xml:space="preserve"> </w:t>
      </w:r>
      <w:proofErr w:type="spellStart"/>
      <w:r>
        <w:rPr>
          <w:rFonts w:ascii="Times New Roman" w:hAnsi="Times New Roman" w:cs="Times New Roman"/>
          <w:sz w:val="24"/>
          <w:szCs w:val="24"/>
        </w:rPr>
        <w:t>Atgyfnertha</w:t>
      </w:r>
      <w:proofErr w:type="spellEnd"/>
      <w:r>
        <w:rPr>
          <w:rFonts w:ascii="Times New Roman" w:hAnsi="Times New Roman" w:cs="Times New Roman"/>
          <w:sz w:val="24"/>
          <w:szCs w:val="24"/>
        </w:rPr>
        <w:t xml:space="preserve"> Taylor (2013)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‘Different locations will appeal to children’s interests and can be useful in motivating children to think in different mathematical ways.’ Taylor (Taylor, 2013, t.12). </w:t>
      </w:r>
      <w:proofErr w:type="spellStart"/>
      <w:r>
        <w:rPr>
          <w:rFonts w:ascii="Times New Roman" w:hAnsi="Times New Roman" w:cs="Times New Roman"/>
          <w:sz w:val="24"/>
          <w:szCs w:val="24"/>
        </w:rPr>
        <w:t>Ystyrir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anhawster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priodweddau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oherwydd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diffyg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hyder</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byddai’n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fanteisiol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chwarae</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siapau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ardal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atgyfnerthu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mathemategol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ieithyddol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drin</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adnoddau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w:t>
      </w:r>
    </w:p>
    <w:p w14:paraId="08B08795" w14:textId="0C8B6BE9" w:rsidR="00AC4CA6"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Arsylwyd ar yr athro dosbarth yn wneud tasg creu brawddegau gyda Plentyn A gan ddefnyddio geiriau a’i roi mewn trefn. Nad oedd y plentyn yn gallu darllen y geiriau oherwydd oedd y dasg yn rhy uchelgeisiol, felly darllenodd yr athro'r geiriau yn lle er mwyn sgaffaldio’r dysgu. Credir fod hyn yn wendid sylweddol mewn addysgu’r athro gan ei bod hi’n bwydo’r geiriau gormod i’r plentyn yn lle adael iddo ddarllen yn annibynnol. Er mwyn datblygu ei medrau darllen, argymhellir defnyddio lluniau fel cyd-destun i gefnogi’r dallen.</w:t>
      </w:r>
    </w:p>
    <w:p w14:paraId="728FCCEE" w14:textId="77777777" w:rsidR="00AC4CA6" w:rsidRDefault="00AC4CA6" w:rsidP="00542409">
      <w:pPr>
        <w:spacing w:line="360" w:lineRule="auto"/>
        <w:jc w:val="both"/>
        <w:rPr>
          <w:rFonts w:ascii="Times New Roman" w:hAnsi="Times New Roman" w:cs="Times New Roman"/>
          <w:sz w:val="24"/>
          <w:szCs w:val="24"/>
          <w:lang w:val="cy-GB"/>
        </w:rPr>
      </w:pPr>
    </w:p>
    <w:p w14:paraId="38DB0EC4" w14:textId="26816E75" w:rsidR="009E7034"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Strategaeth ddefnyddiol er mwyn sicrhau cynnydd Plentyn A yn ei medrau ysgrifennu yw ysgrifennu ar y cyd sef dull Pie Corbett Talk for Writing (</w:t>
      </w:r>
      <w:r w:rsidR="00D15F37">
        <w:rPr>
          <w:rFonts w:ascii="Times New Roman" w:hAnsi="Times New Roman" w:cs="Times New Roman"/>
          <w:sz w:val="24"/>
          <w:szCs w:val="24"/>
          <w:lang w:val="cy-GB"/>
        </w:rPr>
        <w:t>2011</w:t>
      </w:r>
      <w:r>
        <w:rPr>
          <w:rFonts w:ascii="Times New Roman" w:hAnsi="Times New Roman" w:cs="Times New Roman"/>
          <w:sz w:val="24"/>
          <w:szCs w:val="24"/>
          <w:lang w:val="cy-GB"/>
        </w:rPr>
        <w:t xml:space="preserve">). Argymhellir i’r athro modelu ac yn arwain yr ysgrifennu tra bod y plant yn awgrymu iaith addas ar ôl darllen y stori a daw o dan Linyn ‘Ysgrifennu’, elfen ‘Trefnu syniadau a gwybodaeth’ ac agwedd ‘Strwythur a threfn’ (Ll.C, 2015). Cefnoga Gross (2013) gyda’r dull yma gan nodi ‘Pie Corbett’s </w:t>
      </w:r>
      <w:r>
        <w:rPr>
          <w:rFonts w:ascii="Times New Roman" w:hAnsi="Times New Roman" w:cs="Times New Roman"/>
          <w:i/>
          <w:iCs/>
          <w:sz w:val="24"/>
          <w:szCs w:val="24"/>
          <w:lang w:val="cy-GB"/>
        </w:rPr>
        <w:t>‘Talk for Writing’</w:t>
      </w:r>
      <w:r>
        <w:rPr>
          <w:rFonts w:ascii="Times New Roman" w:hAnsi="Times New Roman" w:cs="Times New Roman"/>
          <w:sz w:val="24"/>
          <w:szCs w:val="24"/>
          <w:lang w:val="cy-GB"/>
        </w:rPr>
        <w:t xml:space="preserve"> approach is brilliant for building vocabulary and sentence structure’ (Gross, 2013, t.88).  </w:t>
      </w:r>
    </w:p>
    <w:p w14:paraId="6D1675FB" w14:textId="622BE27B" w:rsidR="00EE1254" w:rsidRPr="00CC7AD3"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Yn dilyn o hyn, er mwyn sicrhau cynnydd ac atgyfnerthu dysgu Plentyn A, gellir defnyddio arddangosfa neu wal geirio gwych sydd yn cyfoethogi’r hyn maent wedi dysgu. Argymhellir defnyddio’r wal mewn ffordd ryngweithiol i hwyluso’r dysgu, gellir gwneud hyn trwy ddarparu adnoddau cymorth i’r plentyn gallu tynnu wrth y wal a helpu iddo ysgrifennu ar ei bwrdd. Gan ystyried diben Donaldson (2015) i ddatblygu’n dysgwyr mentrus a chreadigol, mantais arall o’r dull yma yw gall y plant eraill gwneud defnydd o’r wal trwy ychwanegu ato mewn ffyrdd pocedi gan gynnig berfau i fynd gyda’r stori. Yn yr un modd, </w:t>
      </w:r>
      <w:r>
        <w:rPr>
          <w:rFonts w:ascii="Times New Roman" w:hAnsi="Times New Roman" w:cs="Times New Roman"/>
          <w:color w:val="000000"/>
          <w:sz w:val="24"/>
          <w:szCs w:val="24"/>
          <w:lang w:val="cy-GB"/>
        </w:rPr>
        <w:t>er mwyn datblygu sgiliau ieithyddol Plentyn A gan ganolbwyntio ar eirfa geometreg, a daw o dan adran sgiliau'r model A.S.G (Nottingham, 2013). Awgryma Cotton (</w:t>
      </w:r>
      <w:r w:rsidR="004979E8">
        <w:rPr>
          <w:rFonts w:ascii="Times New Roman" w:hAnsi="Times New Roman" w:cs="Times New Roman"/>
          <w:color w:val="000000"/>
          <w:sz w:val="24"/>
          <w:szCs w:val="24"/>
          <w:lang w:val="cy-GB"/>
        </w:rPr>
        <w:t>2010</w:t>
      </w:r>
      <w:r>
        <w:rPr>
          <w:rFonts w:ascii="Times New Roman" w:hAnsi="Times New Roman" w:cs="Times New Roman"/>
          <w:color w:val="000000"/>
          <w:sz w:val="24"/>
          <w:szCs w:val="24"/>
          <w:lang w:val="cy-GB"/>
        </w:rPr>
        <w:t>) er mwyn sicrhau dealltwriaeth Plentyn A o eirfa yn gysylltiedig â siâp, gellir defnyddio posteri ac arddangosfeydd fel bod geirfa wedi’i harddangos yn glir fel rhan o’r dosbarth a dylid cyfeirio at hyn mewn gwahanol gyd-destunau.</w:t>
      </w:r>
    </w:p>
    <w:p w14:paraId="4ACC9E23" w14:textId="5B30B344" w:rsidR="00740D02" w:rsidRPr="00CC7AD3" w:rsidRDefault="003B05C9" w:rsidP="00542409">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Er mwyn sicrhau cynnydd Disgybl A mewn mathemateg, awgrymir darparu digon o gyfleoedd i weithio’n weithredol a phrofiadau uniongyrchol o ymdrin â mathemateg. Dengys ymchwil Askew a William (1995) ‘practical work can provide images that help pupils contextualise mathematical ideas’ (Askew a William, 1995, t. 10). Wrth arsylwi ar Ddisgybl A mewn gwahanol gyd-destunau ar draws y cwricwlwm, gwelwyd fod y plentyn yn efelychu mewn gwersi mwy ymarferol megis thema yn gysylltiedig â phrofi ac adeiladu yn bennaf. Mynega Cotton (</w:t>
      </w:r>
      <w:r w:rsidR="004979E8">
        <w:rPr>
          <w:rFonts w:ascii="Times New Roman" w:hAnsi="Times New Roman" w:cs="Times New Roman"/>
          <w:sz w:val="24"/>
          <w:szCs w:val="24"/>
          <w:lang w:val="cy-GB"/>
        </w:rPr>
        <w:t>2010</w:t>
      </w:r>
      <w:r>
        <w:rPr>
          <w:rFonts w:ascii="Times New Roman" w:hAnsi="Times New Roman" w:cs="Times New Roman"/>
          <w:sz w:val="24"/>
          <w:szCs w:val="24"/>
          <w:lang w:val="cy-GB"/>
        </w:rPr>
        <w:t>) wrth addysgu gweithgareddau mesur, arsylwyd bod dysgwyr sydd â diddordeb mewn tasgau gweithredol megis adeiladu yn efelychu. Amlygir bod ganddynt ‘</w:t>
      </w:r>
      <w:r>
        <w:rPr>
          <w:rFonts w:ascii="Times New Roman" w:hAnsi="Times New Roman" w:cs="Times New Roman"/>
          <w:sz w:val="24"/>
          <w:szCs w:val="24"/>
        </w:rPr>
        <w:t>a well-developed sense of spatial awareness coming to the fore, and those who have experience outside the classroom of constructing, are able to bring this prior experience to bear’ (Cotton</w:t>
      </w:r>
      <w:r w:rsidR="004979E8">
        <w:rPr>
          <w:rFonts w:ascii="Times New Roman" w:hAnsi="Times New Roman" w:cs="Times New Roman"/>
          <w:sz w:val="24"/>
          <w:szCs w:val="24"/>
        </w:rPr>
        <w:t>,</w:t>
      </w:r>
      <w:r w:rsidR="004D23CA">
        <w:rPr>
          <w:rFonts w:ascii="Times New Roman" w:hAnsi="Times New Roman" w:cs="Times New Roman"/>
          <w:sz w:val="24"/>
          <w:szCs w:val="24"/>
        </w:rPr>
        <w:t xml:space="preserve"> </w:t>
      </w:r>
      <w:r w:rsidR="004979E8">
        <w:rPr>
          <w:rFonts w:ascii="Times New Roman" w:hAnsi="Times New Roman" w:cs="Times New Roman"/>
          <w:sz w:val="24"/>
          <w:szCs w:val="24"/>
        </w:rPr>
        <w:t xml:space="preserve">2010, </w:t>
      </w:r>
      <w:r>
        <w:rPr>
          <w:rFonts w:ascii="Times New Roman" w:hAnsi="Times New Roman" w:cs="Times New Roman"/>
          <w:sz w:val="24"/>
          <w:szCs w:val="24"/>
        </w:rPr>
        <w:t>t.173).</w:t>
      </w:r>
    </w:p>
    <w:p w14:paraId="68507FCB" w14:textId="0BFB0F7E" w:rsidR="00786C82" w:rsidRDefault="003B05C9" w:rsidP="00542409">
      <w:pPr>
        <w:spacing w:line="360" w:lineRule="auto"/>
        <w:jc w:val="both"/>
        <w:rPr>
          <w:rStyle w:val="normaltextrun"/>
          <w:rFonts w:ascii="Times New Roman" w:hAnsi="Times New Roman" w:cs="Times New Roman"/>
          <w:color w:val="000000"/>
          <w:sz w:val="24"/>
          <w:bdr w:val="none" w:sz="0" w:space="0" w:color="auto" w:frame="1"/>
          <w:lang w:val="cy-GB"/>
        </w:rPr>
      </w:pP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da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gyd-blethu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diddordebau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uniongyrchol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ymdrin</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mesur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siap</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Atgyfnertha Taylor (2013) wrth nodi ‘Children are naturally curious and explore the world around them, adults can build on this in order to support mathematical development’ (Taylor, 2013, t. 6).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cyflawni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argymhellir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r>
        <w:rPr>
          <w:rFonts w:ascii="Times New Roman" w:hAnsi="Times New Roman" w:cs="Times New Roman"/>
          <w:color w:val="000000"/>
          <w:sz w:val="24"/>
          <w:szCs w:val="24"/>
          <w:lang w:val="cy-GB"/>
        </w:rPr>
        <w:t>ardaloedd o gwmpas y dosbarth megis heriau mathemateg fel adeiladu siap gan ddefnyddio toes neu polydrons. Yn ol Cotton (</w:t>
      </w:r>
      <w:r w:rsidR="004979E8">
        <w:rPr>
          <w:rFonts w:ascii="Times New Roman" w:hAnsi="Times New Roman" w:cs="Times New Roman"/>
          <w:color w:val="000000"/>
          <w:sz w:val="24"/>
          <w:szCs w:val="24"/>
          <w:lang w:val="cy-GB"/>
        </w:rPr>
        <w:t>2010</w:t>
      </w:r>
      <w:r>
        <w:rPr>
          <w:rFonts w:ascii="Times New Roman" w:hAnsi="Times New Roman" w:cs="Times New Roman"/>
          <w:color w:val="000000"/>
          <w:sz w:val="24"/>
          <w:szCs w:val="24"/>
          <w:lang w:val="cy-GB"/>
        </w:rPr>
        <w:t>) ‘by working practically with shape, children are much more able to see their properties’ (Cotton</w:t>
      </w:r>
      <w:r w:rsidR="00CF1180">
        <w:rPr>
          <w:rFonts w:ascii="Times New Roman" w:hAnsi="Times New Roman" w:cs="Times New Roman"/>
          <w:color w:val="000000"/>
          <w:sz w:val="24"/>
          <w:szCs w:val="24"/>
          <w:lang w:val="cy-GB"/>
        </w:rPr>
        <w:t xml:space="preserve">, 2010, </w:t>
      </w:r>
      <w:r>
        <w:rPr>
          <w:rFonts w:ascii="Times New Roman" w:hAnsi="Times New Roman" w:cs="Times New Roman"/>
          <w:color w:val="000000"/>
          <w:sz w:val="24"/>
          <w:szCs w:val="24"/>
          <w:lang w:val="cy-GB"/>
        </w:rPr>
        <w:t>t. 121).</w:t>
      </w:r>
    </w:p>
    <w:p w14:paraId="20959864" w14:textId="13558FB2" w:rsidR="00FB5206" w:rsidRPr="00782B48" w:rsidRDefault="003B05C9" w:rsidP="00542409">
      <w:pPr>
        <w:spacing w:line="360" w:lineRule="auto"/>
        <w:jc w:val="both"/>
        <w:rPr>
          <w:rFonts w:ascii="Times New Roman" w:hAnsi="Times New Roman" w:cs="Times New Roman"/>
          <w:color w:val="000000"/>
          <w:sz w:val="24"/>
          <w:bdr w:val="none" w:sz="0" w:space="0" w:color="auto" w:frame="1"/>
          <w:lang w:val="cy-GB"/>
        </w:rPr>
      </w:pPr>
      <w:r>
        <w:rPr>
          <w:rFonts w:ascii="Times New Roman" w:hAnsi="Times New Roman" w:cs="Times New Roman"/>
          <w:color w:val="000000"/>
          <w:sz w:val="24"/>
          <w:szCs w:val="24"/>
          <w:lang w:val="cy-GB"/>
        </w:rPr>
        <w:t xml:space="preserve">Fel awgryma Haylock a </w:t>
      </w:r>
      <w:r w:rsidR="00AA4951">
        <w:rPr>
          <w:rFonts w:ascii="Times New Roman" w:hAnsi="Times New Roman" w:cs="Times New Roman"/>
          <w:color w:val="000000"/>
          <w:sz w:val="24"/>
          <w:szCs w:val="24"/>
          <w:lang w:val="cy-GB"/>
        </w:rPr>
        <w:t>Thangata</w:t>
      </w:r>
      <w:r>
        <w:rPr>
          <w:rFonts w:ascii="Times New Roman" w:hAnsi="Times New Roman" w:cs="Times New Roman"/>
          <w:color w:val="000000"/>
          <w:sz w:val="24"/>
          <w:szCs w:val="24"/>
          <w:lang w:val="cy-GB"/>
        </w:rPr>
        <w:t xml:space="preserve"> (</w:t>
      </w:r>
      <w:r w:rsidR="00AA4951">
        <w:rPr>
          <w:rFonts w:ascii="Times New Roman" w:hAnsi="Times New Roman" w:cs="Times New Roman"/>
          <w:color w:val="000000"/>
          <w:sz w:val="24"/>
          <w:szCs w:val="24"/>
          <w:lang w:val="cy-GB"/>
        </w:rPr>
        <w:t>2007</w:t>
      </w:r>
      <w:r>
        <w:rPr>
          <w:rFonts w:ascii="Times New Roman" w:hAnsi="Times New Roman" w:cs="Times New Roman"/>
          <w:color w:val="000000"/>
          <w:sz w:val="24"/>
          <w:szCs w:val="24"/>
          <w:lang w:val="cy-GB"/>
        </w:rPr>
        <w:t xml:space="preserve">) gan ystyried y Model Cysylltiol, dylai athrawon defnyddio geirfa fathemategol er mwyn dysgu am briodweddau siapau yn ogystal â mesur gan gymharu gwrthrychau. Er enghraifft, </w:t>
      </w:r>
      <w:r>
        <w:rPr>
          <w:rFonts w:ascii="Times New Roman" w:hAnsi="Times New Roman" w:cs="Times New Roman"/>
          <w:sz w:val="24"/>
          <w:szCs w:val="24"/>
          <w:lang w:val="cy-GB"/>
        </w:rPr>
        <w:t xml:space="preserve">gan ddefnyddio cardiau her, ceir modd i ddatblygu geirfa ac iaith fathemategol Plentyn A trwy ddangos llun o neidr gyda’r cwestiwn ‘A fedrwch chi greu neidr sy’n hirach na’r neidr yma?’ </w:t>
      </w:r>
      <w:r>
        <w:rPr>
          <w:rFonts w:ascii="Times New Roman" w:hAnsi="Times New Roman" w:cs="Times New Roman"/>
          <w:color w:val="000000"/>
          <w:sz w:val="24"/>
          <w:szCs w:val="24"/>
          <w:lang w:val="cy-GB"/>
        </w:rPr>
        <w:t xml:space="preserve">Gan ystyried hyn, </w:t>
      </w:r>
      <w:r>
        <w:rPr>
          <w:rFonts w:ascii="Times New Roman" w:hAnsi="Times New Roman" w:cs="Times New Roman"/>
          <w:sz w:val="24"/>
          <w:szCs w:val="24"/>
          <w:lang w:val="cy-GB"/>
        </w:rPr>
        <w:t>angen i athrawon arsylwi ar blant yn chwarae mewn sesiynau mathemategol ac ieithyddol a chwarae’n ochr i ochr gyda’r plant. Wrth wneud hyn, bydd modd gyda’r athro modelu chwarae addysgol trwy gynnig geirfa fathemategol ac ieithyddol wrth ofyn cwestiynau priodol er mwyn datblygu a gwneud y mwyaf o’r cyfleoedd dysgu.</w:t>
      </w:r>
    </w:p>
    <w:p w14:paraId="701F8FEF" w14:textId="765A2911" w:rsidR="004A5406" w:rsidRPr="00D86432" w:rsidRDefault="003B05C9" w:rsidP="00542409">
      <w:pPr>
        <w:spacing w:line="360" w:lineRule="auto"/>
        <w:jc w:val="both"/>
        <w:rPr>
          <w:rStyle w:val="normaltextrun"/>
          <w:rFonts w:ascii="Times New Roman" w:hAnsi="Times New Roman" w:cs="Times New Roman"/>
          <w:sz w:val="24"/>
          <w:szCs w:val="24"/>
          <w:lang w:val="cy-GB"/>
        </w:rPr>
      </w:pPr>
      <w:r>
        <w:rPr>
          <w:rFonts w:ascii="Times New Roman" w:hAnsi="Times New Roman" w:cs="Times New Roman"/>
          <w:sz w:val="24"/>
          <w:szCs w:val="24"/>
          <w:lang w:val="cy-GB"/>
        </w:rPr>
        <w:t>Un o’r argymhellion pwysicaf i’w hystyried er mwyn sicrhau diddordeb y plentyn mewn dysgu iaith a mathemateg, rhaid gwneud y dysgu yn hwyl. Gellir gwneud hyn trwy chwarae gemau neu weithgareddau hwyl drawsgwricwlaidd dros bob cyd-destun. Cefnoga Estyn (2013</w:t>
      </w:r>
      <w:r w:rsidR="004D23CA">
        <w:rPr>
          <w:rFonts w:ascii="Times New Roman" w:hAnsi="Times New Roman" w:cs="Times New Roman"/>
          <w:sz w:val="24"/>
          <w:szCs w:val="24"/>
          <w:lang w:val="cy-GB"/>
        </w:rPr>
        <w:t>b</w:t>
      </w:r>
      <w:r>
        <w:rPr>
          <w:rFonts w:ascii="Times New Roman" w:hAnsi="Times New Roman" w:cs="Times New Roman"/>
          <w:sz w:val="24"/>
          <w:szCs w:val="24"/>
          <w:lang w:val="cy-GB"/>
        </w:rPr>
        <w:t>) gyda’r dull yma gan nodi mai chwarae gemau gyda grwpiau o blant yn ffordd effeithiol o gyfnerthu geiriau ac yn helpu plant i feithrin sgiliau cymdeithasol pwysig. Ynghyd a hyn, gwelir modd i ddatblygu elfen gymdeithasol yn adran sgiliau’r model  A.S.G (Nottingham, 2013). Trwy gydweithio, ceir cyfleoedd i’r plant dysgu wrth ei gilydd gan ystyried Zone Procsimol Datblygiad a datblygwyd gan Vygotsky (</w:t>
      </w:r>
      <w:r w:rsidR="00CF1180">
        <w:rPr>
          <w:rFonts w:ascii="Times New Roman" w:hAnsi="Times New Roman" w:cs="Times New Roman"/>
          <w:sz w:val="24"/>
          <w:szCs w:val="24"/>
          <w:lang w:val="cy-GB"/>
        </w:rPr>
        <w:t>1978</w:t>
      </w:r>
      <w:r>
        <w:rPr>
          <w:rFonts w:ascii="Times New Roman" w:hAnsi="Times New Roman" w:cs="Times New Roman"/>
          <w:sz w:val="24"/>
          <w:szCs w:val="24"/>
          <w:lang w:val="cy-GB"/>
        </w:rPr>
        <w:t>). Cytuna Bandura (1925) gyda’r ddamcaniaeth dysgu gymdeithasol a elwir yn dysgu arsylwol, sef bod plant yn dysgu o wylio eraill ac o ddynwared yr hyn a welan nhw (Bandura 1925, fel dyfynnwyd yn Siencyn, 2013, t.6).</w:t>
      </w:r>
    </w:p>
    <w:p w14:paraId="1D4841A6" w14:textId="06CEC135" w:rsidR="00EE1254" w:rsidRDefault="003B05C9" w:rsidP="00542409">
      <w:pPr>
        <w:spacing w:line="360" w:lineRule="auto"/>
        <w:jc w:val="both"/>
        <w:rPr>
          <w:rFonts w:ascii="Times New Roman" w:hAnsi="Times New Roman" w:cs="Times New Roman"/>
          <w:color w:val="000000"/>
          <w:sz w:val="24"/>
          <w:szCs w:val="24"/>
          <w:lang w:val="cy-GB"/>
        </w:rPr>
      </w:pPr>
      <w:r>
        <w:rPr>
          <w:rFonts w:ascii="Times New Roman" w:hAnsi="Times New Roman" w:cs="Times New Roman"/>
          <w:color w:val="000000"/>
          <w:sz w:val="24"/>
          <w:szCs w:val="24"/>
          <w:lang w:val="cy-GB"/>
        </w:rPr>
        <w:t>Gan ystyried yr argymhellion uchod, gwelir modd effeithiol i sicrhau cynnydd mewn iaith a mathemateg Plentyn A trwy gynllunio’n briodol a cheisio rhagweld camsyniadau neu gamgymeriadau posib a’i hosgoi yn y dyfodol. Trwy ddeall yn union sut mae Disgybl A yn dysgu, ynghyd â beth sy’n helpu iddo ddysgu iaith a mathemateg, ceir modd i ddarparu’r cymorth angenrheidiol iddo lwyddo.</w:t>
      </w:r>
    </w:p>
    <w:p w14:paraId="44D6AF86" w14:textId="7B187407" w:rsidR="00CF1D16" w:rsidRPr="00CF1D16" w:rsidRDefault="00CF1D16" w:rsidP="00CF1D16">
      <w:pPr>
        <w:rPr>
          <w:rFonts w:ascii="Arial" w:hAnsi="Arial" w:cs="Arial"/>
          <w:sz w:val="24"/>
          <w:szCs w:val="24"/>
          <w:lang w:val="cy-GB"/>
        </w:rPr>
      </w:pPr>
    </w:p>
    <w:p w14:paraId="74283444" w14:textId="4569FB21" w:rsidR="00CF1D16" w:rsidRDefault="00CF1D16" w:rsidP="00CF1D16">
      <w:pPr>
        <w:rPr>
          <w:rFonts w:ascii="Times New Roman" w:hAnsi="Times New Roman" w:cs="Times New Roman"/>
          <w:color w:val="000000"/>
          <w:sz w:val="24"/>
          <w:szCs w:val="24"/>
          <w:lang w:val="cy-GB"/>
        </w:rPr>
      </w:pPr>
    </w:p>
    <w:p w14:paraId="0DD40685" w14:textId="418E5571" w:rsidR="00CF1D16" w:rsidRDefault="00CF1D16" w:rsidP="00CF1D16">
      <w:pPr>
        <w:rPr>
          <w:rFonts w:ascii="Times New Roman" w:hAnsi="Times New Roman" w:cs="Times New Roman"/>
          <w:sz w:val="24"/>
          <w:szCs w:val="24"/>
          <w:lang w:val="cy-GB"/>
        </w:rPr>
      </w:pPr>
      <w:r w:rsidRPr="00CF1D16">
        <w:rPr>
          <w:rFonts w:ascii="Times New Roman" w:hAnsi="Times New Roman" w:cs="Times New Roman"/>
          <w:sz w:val="24"/>
          <w:szCs w:val="24"/>
          <w:lang w:val="cy-GB"/>
        </w:rPr>
        <w:t>Nifer o eiriau = 3,827</w:t>
      </w:r>
    </w:p>
    <w:p w14:paraId="0C70A998" w14:textId="5926E204" w:rsidR="00CF1D16" w:rsidRDefault="00CF1D16" w:rsidP="00CF1D16">
      <w:pPr>
        <w:rPr>
          <w:rFonts w:ascii="Times New Roman" w:hAnsi="Times New Roman" w:cs="Times New Roman"/>
          <w:sz w:val="24"/>
          <w:szCs w:val="24"/>
          <w:lang w:val="cy-GB"/>
        </w:rPr>
      </w:pPr>
    </w:p>
    <w:p w14:paraId="21002EFE" w14:textId="77777777" w:rsidR="00CF1D16" w:rsidRDefault="00CF1D16" w:rsidP="00CF1D16">
      <w:pPr>
        <w:rPr>
          <w:rFonts w:ascii="Times New Roman" w:hAnsi="Times New Roman" w:cs="Times New Roman"/>
          <w:b/>
          <w:sz w:val="24"/>
          <w:u w:val="single"/>
        </w:rPr>
      </w:pPr>
      <w:proofErr w:type="spellStart"/>
      <w:r w:rsidRPr="00BD4383">
        <w:rPr>
          <w:rFonts w:ascii="Times New Roman" w:hAnsi="Times New Roman" w:cs="Times New Roman"/>
          <w:b/>
          <w:sz w:val="24"/>
          <w:u w:val="single"/>
        </w:rPr>
        <w:t>Rhestr</w:t>
      </w:r>
      <w:proofErr w:type="spellEnd"/>
      <w:r w:rsidRPr="00BD4383">
        <w:rPr>
          <w:rFonts w:ascii="Times New Roman" w:hAnsi="Times New Roman" w:cs="Times New Roman"/>
          <w:b/>
          <w:sz w:val="24"/>
          <w:u w:val="single"/>
        </w:rPr>
        <w:t xml:space="preserve"> </w:t>
      </w:r>
      <w:proofErr w:type="spellStart"/>
      <w:r w:rsidRPr="00BD4383">
        <w:rPr>
          <w:rFonts w:ascii="Times New Roman" w:hAnsi="Times New Roman" w:cs="Times New Roman"/>
          <w:b/>
          <w:sz w:val="24"/>
          <w:u w:val="single"/>
        </w:rPr>
        <w:t>cyfeirnodi</w:t>
      </w:r>
      <w:proofErr w:type="spellEnd"/>
    </w:p>
    <w:p w14:paraId="1F17928E" w14:textId="77777777" w:rsidR="00CF1D16" w:rsidRDefault="00CF1D16" w:rsidP="00CF1D16">
      <w:pPr>
        <w:spacing w:after="120" w:line="360" w:lineRule="auto"/>
        <w:rPr>
          <w:rStyle w:val="Hyperlink"/>
          <w:rFonts w:ascii="Times New Roman" w:hAnsi="Times New Roman" w:cs="Times New Roman"/>
          <w:sz w:val="24"/>
          <w:szCs w:val="24"/>
          <w:shd w:val="clear" w:color="auto" w:fill="FFFFFF"/>
        </w:rPr>
      </w:pPr>
      <w:r>
        <w:rPr>
          <w:rStyle w:val="Hyperlink"/>
          <w:rFonts w:ascii="Times New Roman" w:hAnsi="Times New Roman" w:cs="Times New Roman"/>
          <w:sz w:val="24"/>
          <w:szCs w:val="24"/>
          <w:shd w:val="clear" w:color="auto" w:fill="FFFFFF"/>
        </w:rPr>
        <w:t xml:space="preserve">Askew, M a William, D. (1995). Recent Research in Mathematics Education 5-16: Ofsted Research. </w:t>
      </w:r>
      <w:proofErr w:type="spellStart"/>
      <w:r>
        <w:rPr>
          <w:rStyle w:val="Hyperlink"/>
          <w:rFonts w:ascii="Times New Roman" w:hAnsi="Times New Roman" w:cs="Times New Roman"/>
          <w:sz w:val="24"/>
          <w:szCs w:val="24"/>
          <w:shd w:val="clear" w:color="auto" w:fill="FFFFFF"/>
        </w:rPr>
        <w:t>Llundain</w:t>
      </w:r>
      <w:proofErr w:type="spellEnd"/>
      <w:r>
        <w:rPr>
          <w:rStyle w:val="Hyperlink"/>
          <w:rFonts w:ascii="Times New Roman" w:hAnsi="Times New Roman" w:cs="Times New Roman"/>
          <w:sz w:val="24"/>
          <w:szCs w:val="24"/>
          <w:shd w:val="clear" w:color="auto" w:fill="FFFFFF"/>
        </w:rPr>
        <w:t>.</w:t>
      </w:r>
    </w:p>
    <w:p w14:paraId="665E019D" w14:textId="77777777" w:rsidR="00CF1D16" w:rsidRPr="006947BA" w:rsidRDefault="00CF1D16" w:rsidP="00CF1D16">
      <w:pPr>
        <w:spacing w:after="120" w:line="360" w:lineRule="auto"/>
        <w:rPr>
          <w:rStyle w:val="Hyperlink"/>
          <w:rFonts w:ascii="Times New Roman" w:hAnsi="Times New Roman" w:cs="Times New Roman"/>
          <w:sz w:val="24"/>
          <w:szCs w:val="24"/>
          <w:shd w:val="clear" w:color="auto" w:fill="FFFFFF"/>
        </w:rPr>
      </w:pPr>
      <w:proofErr w:type="spellStart"/>
      <w:r w:rsidRPr="006947BA">
        <w:rPr>
          <w:rStyle w:val="Hyperlink"/>
          <w:rFonts w:ascii="Times New Roman" w:hAnsi="Times New Roman" w:cs="Times New Roman"/>
          <w:sz w:val="24"/>
          <w:szCs w:val="24"/>
          <w:shd w:val="clear" w:color="auto" w:fill="FFFFFF"/>
        </w:rPr>
        <w:t>Barmby</w:t>
      </w:r>
      <w:proofErr w:type="spellEnd"/>
      <w:r w:rsidRPr="006947BA">
        <w:rPr>
          <w:rStyle w:val="Hyperlink"/>
          <w:rFonts w:ascii="Times New Roman" w:hAnsi="Times New Roman" w:cs="Times New Roman"/>
          <w:sz w:val="24"/>
          <w:szCs w:val="24"/>
          <w:shd w:val="clear" w:color="auto" w:fill="FFFFFF"/>
        </w:rPr>
        <w:t xml:space="preserve"> (2009) </w:t>
      </w:r>
      <w:r w:rsidRPr="006947BA">
        <w:rPr>
          <w:rFonts w:ascii="Times New Roman" w:hAnsi="Times New Roman" w:cs="Times New Roman"/>
          <w:sz w:val="24"/>
          <w:szCs w:val="24"/>
        </w:rPr>
        <w:t>Primary Mathematics: Teaching for Understanding.</w:t>
      </w:r>
      <w:r w:rsidRPr="006947BA">
        <w:rPr>
          <w:sz w:val="24"/>
          <w:szCs w:val="24"/>
        </w:rPr>
        <w:t xml:space="preserve"> </w:t>
      </w:r>
      <w:r w:rsidRPr="006947BA">
        <w:rPr>
          <w:rFonts w:ascii="Times New Roman" w:hAnsi="Times New Roman" w:cs="Times New Roman"/>
          <w:sz w:val="24"/>
          <w:szCs w:val="24"/>
        </w:rPr>
        <w:t xml:space="preserve">Maidenhead: </w:t>
      </w:r>
      <w:r w:rsidRPr="006947BA">
        <w:rPr>
          <w:rFonts w:ascii="Times New Roman" w:hAnsi="Times New Roman" w:cs="Times New Roman"/>
          <w:color w:val="000000"/>
          <w:sz w:val="24"/>
          <w:szCs w:val="24"/>
          <w:shd w:val="clear" w:color="auto" w:fill="FFFFFF"/>
        </w:rPr>
        <w:t>Open University Press.</w:t>
      </w:r>
    </w:p>
    <w:p w14:paraId="3F70CE6F" w14:textId="77777777" w:rsidR="00CF1D16" w:rsidRPr="006D7CB5" w:rsidRDefault="00CF1D16" w:rsidP="00CF1D16">
      <w:pPr>
        <w:rPr>
          <w:rFonts w:ascii="Times New Roman" w:hAnsi="Times New Roman" w:cs="Times New Roman"/>
          <w:sz w:val="24"/>
        </w:rPr>
      </w:pPr>
      <w:r>
        <w:rPr>
          <w:rFonts w:ascii="Times New Roman" w:hAnsi="Times New Roman" w:cs="Times New Roman"/>
          <w:sz w:val="24"/>
        </w:rPr>
        <w:t xml:space="preserve">BERA (2018) </w:t>
      </w:r>
      <w:r w:rsidRPr="006D7CB5">
        <w:rPr>
          <w:rFonts w:ascii="Times New Roman" w:hAnsi="Times New Roman" w:cs="Times New Roman"/>
          <w:i/>
          <w:sz w:val="24"/>
        </w:rPr>
        <w:t>Ethical Guidelines for Educational Research</w:t>
      </w:r>
      <w:r>
        <w:rPr>
          <w:rFonts w:ascii="Times New Roman" w:hAnsi="Times New Roman" w:cs="Times New Roman"/>
          <w:i/>
          <w:sz w:val="24"/>
        </w:rPr>
        <w:t xml:space="preserve">. </w:t>
      </w:r>
      <w:proofErr w:type="spellStart"/>
      <w:r>
        <w:rPr>
          <w:rFonts w:ascii="Times New Roman" w:hAnsi="Times New Roman" w:cs="Times New Roman"/>
          <w:sz w:val="24"/>
        </w:rPr>
        <w:t>Llundain</w:t>
      </w:r>
      <w:proofErr w:type="spellEnd"/>
      <w:r>
        <w:rPr>
          <w:rFonts w:ascii="Times New Roman" w:hAnsi="Times New Roman" w:cs="Times New Roman"/>
          <w:sz w:val="24"/>
        </w:rPr>
        <w:t xml:space="preserve">. </w:t>
      </w:r>
    </w:p>
    <w:p w14:paraId="65AC4F77" w14:textId="77777777" w:rsidR="00CF1D16" w:rsidRDefault="00CF1D16" w:rsidP="00CF1D16">
      <w:pPr>
        <w:rPr>
          <w:rStyle w:val="normaltextrun"/>
          <w:rFonts w:ascii="Times New Roman" w:hAnsi="Times New Roman" w:cs="Times New Roman"/>
          <w:color w:val="000000"/>
          <w:sz w:val="24"/>
          <w:bdr w:val="none" w:sz="0" w:space="0" w:color="auto" w:frame="1"/>
          <w:lang w:val="cy-GB"/>
        </w:rPr>
      </w:pPr>
      <w:r w:rsidRPr="00D75741">
        <w:rPr>
          <w:rStyle w:val="normaltextrun"/>
          <w:rFonts w:ascii="Times New Roman" w:hAnsi="Times New Roman" w:cs="Times New Roman"/>
          <w:color w:val="000000"/>
          <w:sz w:val="24"/>
          <w:bdr w:val="none" w:sz="0" w:space="0" w:color="auto" w:frame="1"/>
          <w:lang w:val="cy-GB"/>
        </w:rPr>
        <w:t xml:space="preserve">Brown, N. (2015) </w:t>
      </w:r>
      <w:r>
        <w:rPr>
          <w:rStyle w:val="normaltextrun"/>
          <w:rFonts w:ascii="Times New Roman" w:hAnsi="Times New Roman" w:cs="Times New Roman"/>
          <w:color w:val="000000"/>
          <w:sz w:val="24"/>
          <w:bdr w:val="none" w:sz="0" w:space="0" w:color="auto" w:frame="1"/>
          <w:lang w:val="cy-GB"/>
        </w:rPr>
        <w:t>The Mosaic Approach according to Clark and Moss. (14 o Dachwedd 2015).</w:t>
      </w:r>
    </w:p>
    <w:p w14:paraId="1E716B96" w14:textId="77777777" w:rsidR="00CF1D16" w:rsidRDefault="00CF1D16" w:rsidP="00CF1D16">
      <w:pPr>
        <w:rPr>
          <w:rFonts w:ascii="Times New Roman" w:hAnsi="Times New Roman" w:cs="Times New Roman"/>
          <w:sz w:val="24"/>
        </w:rPr>
      </w:pPr>
      <w:r w:rsidRPr="006D7CB5">
        <w:rPr>
          <w:rFonts w:ascii="Times New Roman" w:hAnsi="Times New Roman" w:cs="Times New Roman"/>
          <w:sz w:val="24"/>
        </w:rPr>
        <w:t xml:space="preserve">Clark, A. and Moss, P. (2011) </w:t>
      </w:r>
      <w:r w:rsidRPr="006D7CB5">
        <w:rPr>
          <w:rFonts w:ascii="Times New Roman" w:hAnsi="Times New Roman" w:cs="Times New Roman"/>
          <w:i/>
          <w:sz w:val="24"/>
        </w:rPr>
        <w:t>Listening to Young Children: The Mosaic Approach (2nd ed.)</w:t>
      </w:r>
      <w:r w:rsidRPr="006D7CB5">
        <w:rPr>
          <w:rFonts w:ascii="Times New Roman" w:hAnsi="Times New Roman" w:cs="Times New Roman"/>
          <w:sz w:val="24"/>
        </w:rPr>
        <w:t xml:space="preserve"> National Children’s Bureau</w:t>
      </w:r>
    </w:p>
    <w:p w14:paraId="00392DCA" w14:textId="77777777" w:rsidR="00CF1D16" w:rsidRPr="006947BA" w:rsidRDefault="00CF1D16" w:rsidP="00CF1D16">
      <w:pPr>
        <w:spacing w:after="120" w:line="360" w:lineRule="auto"/>
        <w:rPr>
          <w:rStyle w:val="Hyperlink"/>
          <w:rFonts w:ascii="Times New Roman" w:hAnsi="Times New Roman" w:cs="Times New Roman"/>
          <w:sz w:val="24"/>
          <w:szCs w:val="24"/>
          <w:shd w:val="clear" w:color="auto" w:fill="FFFFFF"/>
        </w:rPr>
      </w:pPr>
      <w:r w:rsidRPr="006947BA">
        <w:rPr>
          <w:rFonts w:ascii="Times New Roman" w:hAnsi="Times New Roman" w:cs="Times New Roman"/>
          <w:color w:val="000000"/>
          <w:szCs w:val="19"/>
          <w:shd w:val="clear" w:color="auto" w:fill="FFFFFF"/>
        </w:rPr>
        <w:t>Corbett, P a Strong, J. (2011). </w:t>
      </w:r>
      <w:r w:rsidRPr="006947BA">
        <w:rPr>
          <w:rFonts w:ascii="Times New Roman" w:hAnsi="Times New Roman" w:cs="Times New Roman"/>
          <w:i/>
          <w:iCs/>
          <w:color w:val="000000"/>
          <w:szCs w:val="19"/>
          <w:bdr w:val="none" w:sz="0" w:space="0" w:color="auto" w:frame="1"/>
          <w:shd w:val="clear" w:color="auto" w:fill="FFFFFF"/>
        </w:rPr>
        <w:t xml:space="preserve">Talk for writing across the curriculum: how to teach non-fiction </w:t>
      </w:r>
      <w:r w:rsidRPr="006947BA">
        <w:rPr>
          <w:rFonts w:ascii="Times New Roman" w:hAnsi="Times New Roman" w:cs="Times New Roman"/>
          <w:i/>
          <w:iCs/>
          <w:color w:val="000000"/>
          <w:sz w:val="24"/>
          <w:szCs w:val="24"/>
          <w:bdr w:val="none" w:sz="0" w:space="0" w:color="auto" w:frame="1"/>
          <w:shd w:val="clear" w:color="auto" w:fill="FFFFFF"/>
        </w:rPr>
        <w:t xml:space="preserve">writing to </w:t>
      </w:r>
      <w:proofErr w:type="gramStart"/>
      <w:r w:rsidRPr="006947BA">
        <w:rPr>
          <w:rFonts w:ascii="Times New Roman" w:hAnsi="Times New Roman" w:cs="Times New Roman"/>
          <w:i/>
          <w:iCs/>
          <w:color w:val="000000"/>
          <w:sz w:val="24"/>
          <w:szCs w:val="24"/>
          <w:bdr w:val="none" w:sz="0" w:space="0" w:color="auto" w:frame="1"/>
          <w:shd w:val="clear" w:color="auto" w:fill="FFFFFF"/>
        </w:rPr>
        <w:t>5-12 year</w:t>
      </w:r>
      <w:proofErr w:type="gramEnd"/>
      <w:r w:rsidRPr="006947BA">
        <w:rPr>
          <w:rFonts w:ascii="Times New Roman" w:hAnsi="Times New Roman" w:cs="Times New Roman"/>
          <w:i/>
          <w:iCs/>
          <w:color w:val="000000"/>
          <w:sz w:val="24"/>
          <w:szCs w:val="24"/>
          <w:bdr w:val="none" w:sz="0" w:space="0" w:color="auto" w:frame="1"/>
          <w:shd w:val="clear" w:color="auto" w:fill="FFFFFF"/>
        </w:rPr>
        <w:t xml:space="preserve"> olds</w:t>
      </w:r>
      <w:r w:rsidRPr="006947BA">
        <w:rPr>
          <w:rFonts w:ascii="Times New Roman" w:hAnsi="Times New Roman" w:cs="Times New Roman"/>
          <w:color w:val="000000"/>
          <w:sz w:val="24"/>
          <w:szCs w:val="24"/>
          <w:shd w:val="clear" w:color="auto" w:fill="FFFFFF"/>
        </w:rPr>
        <w:t>, Maidenhead: Open University Press.</w:t>
      </w:r>
    </w:p>
    <w:p w14:paraId="2C9E5F1F" w14:textId="77777777" w:rsidR="00CF1D16" w:rsidRDefault="00CF1D16" w:rsidP="00CF1D16">
      <w:pPr>
        <w:spacing w:line="360" w:lineRule="auto"/>
        <w:rPr>
          <w:rFonts w:ascii="Times New Roman" w:hAnsi="Times New Roman" w:cs="Times New Roman"/>
          <w:sz w:val="24"/>
        </w:rPr>
      </w:pPr>
      <w:r w:rsidRPr="00383883">
        <w:rPr>
          <w:rFonts w:ascii="Times New Roman" w:hAnsi="Times New Roman" w:cs="Times New Roman"/>
          <w:sz w:val="24"/>
        </w:rPr>
        <w:t>Cotton, T. (2013) Understanding and Teaching Primary Mathematics, Oxon: Routledge</w:t>
      </w:r>
    </w:p>
    <w:p w14:paraId="52B3FFB4" w14:textId="77777777" w:rsidR="00CF1D16" w:rsidRPr="000F31FC" w:rsidRDefault="00CF1D16" w:rsidP="00CF1D16">
      <w:pPr>
        <w:spacing w:line="360" w:lineRule="auto"/>
        <w:rPr>
          <w:rStyle w:val="Hyperlink"/>
          <w:rFonts w:ascii="Times New Roman" w:hAnsi="Times New Roman" w:cs="Times New Roman"/>
          <w:color w:val="auto"/>
          <w:sz w:val="24"/>
          <w:szCs w:val="24"/>
          <w:u w:val="none"/>
          <w:lang w:val="cy-GB"/>
        </w:rPr>
      </w:pPr>
      <w:r>
        <w:rPr>
          <w:rStyle w:val="Hyperlink"/>
          <w:rFonts w:ascii="Times New Roman" w:hAnsi="Times New Roman" w:cs="Times New Roman"/>
          <w:sz w:val="24"/>
          <w:szCs w:val="24"/>
          <w:lang w:val="cy-GB"/>
        </w:rPr>
        <w:t xml:space="preserve">Didau, D. (2014). </w:t>
      </w:r>
      <w:r w:rsidRPr="001247B9">
        <w:rPr>
          <w:rStyle w:val="Hyperlink"/>
          <w:rFonts w:ascii="Times New Roman" w:hAnsi="Times New Roman" w:cs="Times New Roman"/>
          <w:i/>
          <w:sz w:val="24"/>
          <w:szCs w:val="24"/>
          <w:lang w:val="cy-GB"/>
        </w:rPr>
        <w:t>The Secret of Literacy</w:t>
      </w:r>
      <w:r>
        <w:rPr>
          <w:rStyle w:val="Hyperlink"/>
          <w:rFonts w:ascii="Times New Roman" w:hAnsi="Times New Roman" w:cs="Times New Roman"/>
          <w:i/>
          <w:sz w:val="24"/>
          <w:szCs w:val="24"/>
          <w:lang w:val="cy-GB"/>
        </w:rPr>
        <w:t>: Making the implicit explicit</w:t>
      </w:r>
      <w:r w:rsidRPr="000F31FC">
        <w:rPr>
          <w:rStyle w:val="Hyperlink"/>
          <w:rFonts w:ascii="Times New Roman" w:hAnsi="Times New Roman" w:cs="Times New Roman"/>
          <w:i/>
          <w:sz w:val="24"/>
          <w:szCs w:val="24"/>
          <w:lang w:val="cy-GB"/>
        </w:rPr>
        <w:t xml:space="preserve">. </w:t>
      </w:r>
      <w:proofErr w:type="spellStart"/>
      <w:r w:rsidRPr="000F31FC">
        <w:rPr>
          <w:rFonts w:ascii="Times New Roman" w:hAnsi="Times New Roman" w:cs="Times New Roman"/>
          <w:color w:val="000000"/>
          <w:sz w:val="24"/>
          <w:szCs w:val="24"/>
          <w:shd w:val="clear" w:color="auto" w:fill="FFFFFF"/>
        </w:rPr>
        <w:t>Bancyfelin</w:t>
      </w:r>
      <w:proofErr w:type="spellEnd"/>
      <w:r w:rsidRPr="000F31FC">
        <w:rPr>
          <w:rFonts w:ascii="Times New Roman" w:hAnsi="Times New Roman" w:cs="Times New Roman"/>
          <w:color w:val="000000"/>
          <w:sz w:val="24"/>
          <w:szCs w:val="24"/>
          <w:shd w:val="clear" w:color="auto" w:fill="FFFFFF"/>
        </w:rPr>
        <w:t>: Independent Thinking Press.</w:t>
      </w:r>
    </w:p>
    <w:p w14:paraId="5E6583A4" w14:textId="77777777" w:rsidR="00CF1D16" w:rsidRPr="0018125B" w:rsidRDefault="00CF1D16" w:rsidP="00CF1D16">
      <w:pPr>
        <w:spacing w:line="360" w:lineRule="auto"/>
        <w:rPr>
          <w:rFonts w:ascii="Times New Roman" w:hAnsi="Times New Roman" w:cs="Times New Roman"/>
          <w:i/>
          <w:sz w:val="24"/>
        </w:rPr>
      </w:pPr>
      <w:r w:rsidRPr="003015EF">
        <w:rPr>
          <w:rFonts w:ascii="Times New Roman" w:hAnsi="Times New Roman" w:cs="Times New Roman"/>
          <w:sz w:val="24"/>
        </w:rPr>
        <w:t xml:space="preserve">Donaldson (2015) </w:t>
      </w:r>
      <w:proofErr w:type="spellStart"/>
      <w:r w:rsidRPr="003015EF">
        <w:rPr>
          <w:rFonts w:ascii="Times New Roman" w:hAnsi="Times New Roman" w:cs="Times New Roman"/>
          <w:i/>
          <w:sz w:val="24"/>
        </w:rPr>
        <w:t>Dyfodol</w:t>
      </w:r>
      <w:proofErr w:type="spellEnd"/>
      <w:r w:rsidRPr="003015EF">
        <w:rPr>
          <w:rFonts w:ascii="Times New Roman" w:hAnsi="Times New Roman" w:cs="Times New Roman"/>
          <w:i/>
          <w:sz w:val="24"/>
        </w:rPr>
        <w:t xml:space="preserve"> </w:t>
      </w:r>
      <w:proofErr w:type="spellStart"/>
      <w:r w:rsidRPr="003015EF">
        <w:rPr>
          <w:rFonts w:ascii="Times New Roman" w:hAnsi="Times New Roman" w:cs="Times New Roman"/>
          <w:i/>
          <w:sz w:val="24"/>
        </w:rPr>
        <w:t>Llwyddiannus</w:t>
      </w:r>
      <w:proofErr w:type="spellEnd"/>
      <w:r w:rsidRPr="003015EF">
        <w:rPr>
          <w:rFonts w:ascii="Times New Roman" w:hAnsi="Times New Roman" w:cs="Times New Roman"/>
          <w:i/>
          <w:sz w:val="24"/>
        </w:rPr>
        <w:t xml:space="preserve">. </w:t>
      </w:r>
      <w:proofErr w:type="spellStart"/>
      <w:r w:rsidRPr="00330C03">
        <w:rPr>
          <w:rFonts w:ascii="Times New Roman" w:hAnsi="Times New Roman" w:cs="Times New Roman"/>
          <w:color w:val="000000"/>
          <w:sz w:val="24"/>
          <w:szCs w:val="24"/>
        </w:rPr>
        <w:t>Hawlfraint</w:t>
      </w:r>
      <w:proofErr w:type="spellEnd"/>
      <w:r w:rsidRPr="00330C03">
        <w:rPr>
          <w:rFonts w:ascii="Times New Roman" w:hAnsi="Times New Roman" w:cs="Times New Roman"/>
          <w:color w:val="000000"/>
          <w:sz w:val="24"/>
          <w:szCs w:val="24"/>
        </w:rPr>
        <w:t xml:space="preserve"> y </w:t>
      </w:r>
      <w:proofErr w:type="spellStart"/>
      <w:r w:rsidRPr="00330C03">
        <w:rPr>
          <w:rFonts w:ascii="Times New Roman" w:hAnsi="Times New Roman" w:cs="Times New Roman"/>
          <w:color w:val="000000"/>
          <w:sz w:val="24"/>
          <w:szCs w:val="24"/>
        </w:rPr>
        <w:t>Goron</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Ar</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gael</w:t>
      </w:r>
      <w:proofErr w:type="spellEnd"/>
      <w:r w:rsidRPr="00330C03">
        <w:rPr>
          <w:rFonts w:ascii="Times New Roman" w:hAnsi="Times New Roman" w:cs="Times New Roman"/>
          <w:color w:val="000000"/>
          <w:sz w:val="24"/>
          <w:szCs w:val="24"/>
        </w:rPr>
        <w:t xml:space="preserve"> </w:t>
      </w:r>
      <w:proofErr w:type="spellStart"/>
      <w:r w:rsidRPr="00330C03">
        <w:rPr>
          <w:rFonts w:ascii="Times New Roman" w:hAnsi="Times New Roman" w:cs="Times New Roman"/>
          <w:color w:val="000000"/>
          <w:sz w:val="24"/>
          <w:szCs w:val="24"/>
        </w:rPr>
        <w:t>yn</w:t>
      </w:r>
      <w:proofErr w:type="spellEnd"/>
      <w:r w:rsidRPr="00330C03">
        <w:rPr>
          <w:rFonts w:ascii="Times New Roman" w:hAnsi="Times New Roman" w:cs="Times New Roman"/>
          <w:color w:val="000000"/>
          <w:sz w:val="24"/>
          <w:szCs w:val="24"/>
        </w:rPr>
        <w:t xml:space="preserve">: </w:t>
      </w:r>
      <w:hyperlink r:id="rId5" w:history="1">
        <w:r w:rsidRPr="00330C03">
          <w:rPr>
            <w:rStyle w:val="Hyperlink"/>
            <w:rFonts w:ascii="Times New Roman" w:hAnsi="Times New Roman" w:cs="Times New Roman"/>
            <w:sz w:val="24"/>
            <w:szCs w:val="24"/>
          </w:rPr>
          <w:t>http://gov.wales/docs/dcells/publications/150317-successful-futures-cym.pdf</w:t>
        </w:r>
      </w:hyperlink>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77780FF4" w14:textId="77777777" w:rsidR="00CF1D16" w:rsidRPr="0018125B" w:rsidRDefault="00CF1D16" w:rsidP="00CF1D16">
      <w:pPr>
        <w:spacing w:line="360" w:lineRule="auto"/>
        <w:rPr>
          <w:rFonts w:ascii="Times New Roman" w:hAnsi="Times New Roman" w:cs="Times New Roman"/>
          <w:i/>
          <w:sz w:val="24"/>
        </w:rPr>
      </w:pPr>
      <w:proofErr w:type="spellStart"/>
      <w:r>
        <w:rPr>
          <w:rStyle w:val="Hyperlink"/>
          <w:rFonts w:ascii="Times New Roman" w:hAnsi="Times New Roman" w:cs="Times New Roman"/>
          <w:sz w:val="24"/>
          <w:szCs w:val="24"/>
          <w:shd w:val="clear" w:color="auto" w:fill="FFFFFF"/>
        </w:rPr>
        <w:t>Dysgu</w:t>
      </w:r>
      <w:proofErr w:type="spellEnd"/>
      <w:r>
        <w:rPr>
          <w:rStyle w:val="Hyperlink"/>
          <w:rFonts w:ascii="Times New Roman" w:hAnsi="Times New Roman" w:cs="Times New Roman"/>
          <w:sz w:val="24"/>
          <w:szCs w:val="24"/>
          <w:shd w:val="clear" w:color="auto" w:fill="FFFFFF"/>
        </w:rPr>
        <w:t xml:space="preserve"> Cymru (2016) </w:t>
      </w:r>
      <w:hyperlink r:id="rId6" w:history="1">
        <w:r w:rsidRPr="000C74DA">
          <w:rPr>
            <w:rStyle w:val="Hyperlink"/>
            <w:rFonts w:ascii="Times New Roman" w:hAnsi="Times New Roman" w:cs="Times New Roman"/>
            <w:sz w:val="24"/>
          </w:rPr>
          <w:t>http://learning.wales.gov.uk/resources/nlnf/?lang=cy</w:t>
        </w:r>
      </w:hyperlink>
      <w:r>
        <w:rPr>
          <w:rFonts w:ascii="Times New Roman" w:hAnsi="Times New Roman" w:cs="Times New Roman"/>
          <w:sz w:val="24"/>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5408FAA0" w14:textId="77777777" w:rsidR="00CF1D16" w:rsidRPr="0018125B" w:rsidRDefault="00CF1D16" w:rsidP="00CF1D16">
      <w:pPr>
        <w:spacing w:line="360" w:lineRule="auto"/>
        <w:rPr>
          <w:rStyle w:val="normaltextrun"/>
          <w:rFonts w:ascii="Times New Roman" w:hAnsi="Times New Roman" w:cs="Times New Roman"/>
          <w:i/>
          <w:sz w:val="24"/>
        </w:rPr>
      </w:pPr>
      <w:r w:rsidRPr="00383883">
        <w:rPr>
          <w:rFonts w:ascii="Times New Roman" w:hAnsi="Times New Roman" w:cs="Times New Roman"/>
          <w:sz w:val="24"/>
        </w:rPr>
        <w:t xml:space="preserve">Estyn (2007) </w:t>
      </w:r>
      <w:proofErr w:type="spellStart"/>
      <w:r w:rsidRPr="00383883">
        <w:rPr>
          <w:rFonts w:ascii="Times New Roman" w:hAnsi="Times New Roman" w:cs="Times New Roman"/>
          <w:i/>
          <w:sz w:val="24"/>
        </w:rPr>
        <w:t>Gwella</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dysgu</w:t>
      </w:r>
      <w:proofErr w:type="spellEnd"/>
      <w:r w:rsidRPr="00383883">
        <w:rPr>
          <w:rFonts w:ascii="Times New Roman" w:hAnsi="Times New Roman" w:cs="Times New Roman"/>
          <w:i/>
          <w:sz w:val="24"/>
        </w:rPr>
        <w:t xml:space="preserve"> ac </w:t>
      </w:r>
      <w:proofErr w:type="spellStart"/>
      <w:r w:rsidRPr="00383883">
        <w:rPr>
          <w:rFonts w:ascii="Times New Roman" w:hAnsi="Times New Roman" w:cs="Times New Roman"/>
          <w:i/>
          <w:sz w:val="24"/>
        </w:rPr>
        <w:t>addysgu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medrau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Cymraeg</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Hawlfraint</w:t>
      </w:r>
      <w:proofErr w:type="spellEnd"/>
      <w:r w:rsidRPr="00383883">
        <w:rPr>
          <w:rFonts w:ascii="Times New Roman" w:hAnsi="Times New Roman" w:cs="Times New Roman"/>
          <w:sz w:val="24"/>
        </w:rPr>
        <w:t xml:space="preserve"> y </w:t>
      </w:r>
      <w:proofErr w:type="spellStart"/>
      <w:r w:rsidRPr="00383883">
        <w:rPr>
          <w:rFonts w:ascii="Times New Roman" w:hAnsi="Times New Roman" w:cs="Times New Roman"/>
          <w:sz w:val="24"/>
        </w:rPr>
        <w:t>Goron</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Ar</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gael</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yn</w:t>
      </w:r>
      <w:proofErr w:type="spellEnd"/>
      <w:r w:rsidRPr="00383883">
        <w:rPr>
          <w:rFonts w:ascii="Times New Roman" w:hAnsi="Times New Roman" w:cs="Times New Roman"/>
          <w:sz w:val="24"/>
        </w:rPr>
        <w:t xml:space="preserve">: </w:t>
      </w:r>
      <w:hyperlink r:id="rId7" w:history="1">
        <w:r w:rsidRPr="00383883">
          <w:rPr>
            <w:rStyle w:val="Hyperlink"/>
            <w:rFonts w:ascii="Times New Roman" w:hAnsi="Times New Roman" w:cs="Times New Roman"/>
            <w:sz w:val="24"/>
          </w:rPr>
          <w:t>https://www.estyn.llyw.cymru/sites/default/files/documents/Gwella%20dysgu%20ac%20addysgu%20medrau%20darllen%20cynnar%20-%20Mehefin%202007.pdf</w:t>
        </w:r>
      </w:hyperlink>
      <w:r>
        <w:rPr>
          <w:rFonts w:ascii="Times New Roman" w:hAnsi="Times New Roman" w:cs="Times New Roman"/>
          <w:sz w:val="24"/>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7783B70B" w14:textId="77777777" w:rsidR="00CF1D16" w:rsidRPr="0018125B" w:rsidRDefault="00CF1D16" w:rsidP="00CF1D16">
      <w:pPr>
        <w:spacing w:line="360" w:lineRule="auto"/>
        <w:rPr>
          <w:rFonts w:ascii="Times New Roman" w:hAnsi="Times New Roman" w:cs="Times New Roman"/>
          <w:i/>
          <w:sz w:val="24"/>
        </w:rPr>
      </w:pPr>
      <w:r w:rsidRPr="00383883">
        <w:rPr>
          <w:rFonts w:ascii="Times New Roman" w:hAnsi="Times New Roman" w:cs="Times New Roman"/>
          <w:sz w:val="24"/>
        </w:rPr>
        <w:t xml:space="preserve">Estyn (2009) </w:t>
      </w:r>
      <w:proofErr w:type="spellStart"/>
      <w:r w:rsidRPr="00383883">
        <w:rPr>
          <w:rFonts w:ascii="Times New Roman" w:hAnsi="Times New Roman" w:cs="Times New Roman"/>
          <w:i/>
          <w:sz w:val="24"/>
        </w:rPr>
        <w:t>Arfer</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orau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mewn</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darllen</w:t>
      </w:r>
      <w:proofErr w:type="spellEnd"/>
      <w:r w:rsidRPr="00383883">
        <w:rPr>
          <w:rFonts w:ascii="Times New Roman" w:hAnsi="Times New Roman" w:cs="Times New Roman"/>
          <w:i/>
          <w:sz w:val="24"/>
        </w:rPr>
        <w:t xml:space="preserve"> ac </w:t>
      </w:r>
      <w:proofErr w:type="spellStart"/>
      <w:r w:rsidRPr="00383883">
        <w:rPr>
          <w:rFonts w:ascii="Times New Roman" w:hAnsi="Times New Roman" w:cs="Times New Roman"/>
          <w:i/>
          <w:sz w:val="24"/>
        </w:rPr>
        <w:t>ysgrifennu</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ymhlith</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disgyblion</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rhwng</w:t>
      </w:r>
      <w:proofErr w:type="spellEnd"/>
      <w:r w:rsidRPr="00383883">
        <w:rPr>
          <w:rFonts w:ascii="Times New Roman" w:hAnsi="Times New Roman" w:cs="Times New Roman"/>
          <w:i/>
          <w:sz w:val="24"/>
        </w:rPr>
        <w:t xml:space="preserve"> pump a saith </w:t>
      </w:r>
      <w:proofErr w:type="spellStart"/>
      <w:r w:rsidRPr="00383883">
        <w:rPr>
          <w:rFonts w:ascii="Times New Roman" w:hAnsi="Times New Roman" w:cs="Times New Roman"/>
          <w:i/>
          <w:sz w:val="24"/>
        </w:rPr>
        <w:t>oed</w:t>
      </w:r>
      <w:proofErr w:type="spellEnd"/>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w:t>
      </w:r>
      <w:proofErr w:type="spellStart"/>
      <w:r>
        <w:rPr>
          <w:rFonts w:ascii="Times New Roman" w:hAnsi="Times New Roman" w:cs="Times New Roman"/>
          <w:sz w:val="24"/>
        </w:rPr>
        <w:t>Hawlfraint</w:t>
      </w:r>
      <w:proofErr w:type="spellEnd"/>
      <w:r>
        <w:rPr>
          <w:rFonts w:ascii="Times New Roman" w:hAnsi="Times New Roman" w:cs="Times New Roman"/>
          <w:sz w:val="24"/>
        </w:rPr>
        <w:t xml:space="preserve"> y </w:t>
      </w:r>
      <w:proofErr w:type="spellStart"/>
      <w:r>
        <w:rPr>
          <w:rFonts w:ascii="Times New Roman" w:hAnsi="Times New Roman" w:cs="Times New Roman"/>
          <w:sz w:val="24"/>
        </w:rPr>
        <w:t>Goron</w:t>
      </w:r>
      <w:proofErr w:type="spellEnd"/>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8" w:history="1">
        <w:r w:rsidRPr="00383883">
          <w:rPr>
            <w:rStyle w:val="Hyperlink"/>
            <w:rFonts w:ascii="Times New Roman" w:hAnsi="Times New Roman" w:cs="Times New Roman"/>
            <w:sz w:val="24"/>
          </w:rPr>
          <w:t>https://www.estyn.gov.wales/sites/default/files/documents/Arfer%20orau%20mewn%20darllen%20ac%20ymhlith%20ysgrifennu%20disgyblion%20rhwng%20pump%20a%20saith%20oed%20-%20Mawrth%202009.pdf</w:t>
        </w:r>
      </w:hyperlink>
      <w:r>
        <w:rPr>
          <w:rFonts w:ascii="Times New Roman" w:hAnsi="Times New Roman" w:cs="Times New Roman"/>
          <w:sz w:val="24"/>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131228EB" w14:textId="77777777" w:rsidR="00CF1D16" w:rsidRDefault="00CF1D16" w:rsidP="00CF1D16">
      <w:pPr>
        <w:spacing w:line="360" w:lineRule="auto"/>
        <w:rPr>
          <w:rFonts w:ascii="Times New Roman" w:hAnsi="Times New Roman" w:cs="Times New Roman"/>
          <w:sz w:val="24"/>
        </w:rPr>
      </w:pPr>
    </w:p>
    <w:p w14:paraId="3AB88607" w14:textId="77777777" w:rsidR="00CF1D16" w:rsidRPr="0018125B" w:rsidRDefault="00CF1D16" w:rsidP="00CF1D16">
      <w:pPr>
        <w:spacing w:line="360" w:lineRule="auto"/>
        <w:rPr>
          <w:rStyle w:val="Hyperlink"/>
          <w:rFonts w:ascii="Times New Roman" w:hAnsi="Times New Roman" w:cs="Times New Roman"/>
          <w:i/>
          <w:color w:val="auto"/>
          <w:sz w:val="24"/>
          <w:u w:val="none"/>
        </w:rPr>
      </w:pPr>
      <w:r w:rsidRPr="00383883">
        <w:rPr>
          <w:rFonts w:ascii="Times New Roman" w:hAnsi="Times New Roman" w:cs="Times New Roman"/>
          <w:sz w:val="24"/>
        </w:rPr>
        <w:t xml:space="preserve">Estyn (2011) </w:t>
      </w:r>
      <w:proofErr w:type="spellStart"/>
      <w:r w:rsidRPr="00383883">
        <w:rPr>
          <w:rFonts w:ascii="Times New Roman" w:hAnsi="Times New Roman" w:cs="Times New Roman"/>
          <w:i/>
          <w:sz w:val="24"/>
        </w:rPr>
        <w:t>Llythrennedd</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a’r</w:t>
      </w:r>
      <w:proofErr w:type="spellEnd"/>
      <w:r w:rsidRPr="00383883">
        <w:rPr>
          <w:rFonts w:ascii="Times New Roman" w:hAnsi="Times New Roman" w:cs="Times New Roman"/>
          <w:i/>
          <w:sz w:val="24"/>
        </w:rPr>
        <w:t xml:space="preserve"> </w:t>
      </w:r>
      <w:proofErr w:type="spellStart"/>
      <w:r w:rsidRPr="00383883">
        <w:rPr>
          <w:rFonts w:ascii="Times New Roman" w:hAnsi="Times New Roman" w:cs="Times New Roman"/>
          <w:i/>
          <w:sz w:val="24"/>
        </w:rPr>
        <w:t>Cyfnod</w:t>
      </w:r>
      <w:proofErr w:type="spellEnd"/>
      <w:r w:rsidRPr="00383883">
        <w:rPr>
          <w:rFonts w:ascii="Times New Roman" w:hAnsi="Times New Roman" w:cs="Times New Roman"/>
          <w:i/>
          <w:sz w:val="24"/>
        </w:rPr>
        <w:t xml:space="preserve"> Sylfaen.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Hawlfraint</w:t>
      </w:r>
      <w:proofErr w:type="spellEnd"/>
      <w:r w:rsidRPr="00383883">
        <w:rPr>
          <w:rFonts w:ascii="Times New Roman" w:hAnsi="Times New Roman" w:cs="Times New Roman"/>
          <w:sz w:val="24"/>
        </w:rPr>
        <w:t xml:space="preserve"> y </w:t>
      </w:r>
      <w:proofErr w:type="spellStart"/>
      <w:r w:rsidRPr="00383883">
        <w:rPr>
          <w:rFonts w:ascii="Times New Roman" w:hAnsi="Times New Roman" w:cs="Times New Roman"/>
          <w:sz w:val="24"/>
        </w:rPr>
        <w:t>Goron</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Ar</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gael</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yn</w:t>
      </w:r>
      <w:proofErr w:type="spellEnd"/>
      <w:r w:rsidRPr="00383883">
        <w:rPr>
          <w:rFonts w:ascii="Times New Roman" w:hAnsi="Times New Roman" w:cs="Times New Roman"/>
          <w:sz w:val="24"/>
        </w:rPr>
        <w:t xml:space="preserve">: </w:t>
      </w:r>
      <w:hyperlink r:id="rId9" w:history="1">
        <w:r w:rsidRPr="00383883">
          <w:rPr>
            <w:rStyle w:val="Hyperlink"/>
            <w:rFonts w:ascii="Times New Roman" w:hAnsi="Times New Roman" w:cs="Times New Roman"/>
            <w:sz w:val="24"/>
            <w:szCs w:val="24"/>
            <w:lang w:val="cy-GB"/>
          </w:rPr>
          <w:t>https://www.estyn.llyw.cymru/thematic-reports/lythrennedd-ar-cyfnod-sylfaen-medi-2011</w:t>
        </w:r>
      </w:hyperlink>
      <w:r>
        <w:rPr>
          <w:rStyle w:val="Hyperlink"/>
          <w:rFonts w:ascii="Times New Roman" w:hAnsi="Times New Roman" w:cs="Times New Roman"/>
          <w:sz w:val="24"/>
          <w:szCs w:val="24"/>
          <w:lang w:val="cy-GB"/>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53FA9F65" w14:textId="77777777" w:rsidR="00CF1D16" w:rsidRPr="0018125B" w:rsidRDefault="00CF1D16" w:rsidP="00CF1D16">
      <w:pPr>
        <w:spacing w:line="360" w:lineRule="auto"/>
        <w:rPr>
          <w:rFonts w:ascii="Times New Roman" w:hAnsi="Times New Roman" w:cs="Times New Roman"/>
          <w:i/>
          <w:sz w:val="24"/>
        </w:rPr>
      </w:pPr>
      <w:r w:rsidRPr="00430400">
        <w:rPr>
          <w:rFonts w:ascii="Times New Roman" w:hAnsi="Times New Roman" w:cs="Times New Roman"/>
          <w:sz w:val="24"/>
          <w:szCs w:val="24"/>
        </w:rPr>
        <w:t>Estyn (2013</w:t>
      </w:r>
      <w:r>
        <w:rPr>
          <w:rFonts w:ascii="Times New Roman" w:hAnsi="Times New Roman" w:cs="Times New Roman"/>
          <w:sz w:val="24"/>
          <w:szCs w:val="24"/>
        </w:rPr>
        <w:t>a</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i/>
          <w:sz w:val="24"/>
          <w:szCs w:val="24"/>
        </w:rPr>
        <w:t>Adroddiad</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ar</w:t>
      </w:r>
      <w:proofErr w:type="spellEnd"/>
      <w:r w:rsidRPr="00430400">
        <w:rPr>
          <w:rFonts w:ascii="Times New Roman" w:hAnsi="Times New Roman" w:cs="Times New Roman"/>
          <w:i/>
          <w:sz w:val="24"/>
          <w:szCs w:val="24"/>
        </w:rPr>
        <w:t xml:space="preserve"> Ysgol Griffith Jones</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Caerdydd</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Hawlfraint</w:t>
      </w:r>
      <w:proofErr w:type="spellEnd"/>
      <w:r w:rsidRPr="00430400">
        <w:rPr>
          <w:rFonts w:ascii="Times New Roman" w:hAnsi="Times New Roman" w:cs="Times New Roman"/>
          <w:sz w:val="24"/>
          <w:szCs w:val="24"/>
        </w:rPr>
        <w:t xml:space="preserve"> y </w:t>
      </w:r>
      <w:proofErr w:type="spellStart"/>
      <w:r w:rsidRPr="00430400">
        <w:rPr>
          <w:rFonts w:ascii="Times New Roman" w:hAnsi="Times New Roman" w:cs="Times New Roman"/>
          <w:sz w:val="24"/>
          <w:szCs w:val="24"/>
        </w:rPr>
        <w:t>Goron</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Ar</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gael</w:t>
      </w:r>
      <w:proofErr w:type="spellEnd"/>
      <w:r w:rsidRPr="00430400">
        <w:rPr>
          <w:rFonts w:ascii="Times New Roman" w:hAnsi="Times New Roman" w:cs="Times New Roman"/>
          <w:sz w:val="24"/>
          <w:szCs w:val="24"/>
        </w:rPr>
        <w:t xml:space="preserve"> </w:t>
      </w:r>
      <w:proofErr w:type="spellStart"/>
      <w:r w:rsidRPr="00430400">
        <w:rPr>
          <w:rFonts w:ascii="Times New Roman" w:hAnsi="Times New Roman" w:cs="Times New Roman"/>
          <w:sz w:val="24"/>
          <w:szCs w:val="24"/>
        </w:rPr>
        <w:t>yn</w:t>
      </w:r>
      <w:proofErr w:type="spellEnd"/>
      <w:r w:rsidRPr="00430400">
        <w:rPr>
          <w:rFonts w:ascii="Times New Roman" w:hAnsi="Times New Roman" w:cs="Times New Roman"/>
          <w:sz w:val="24"/>
          <w:szCs w:val="24"/>
        </w:rPr>
        <w:t xml:space="preserve">: </w:t>
      </w:r>
      <w:hyperlink r:id="rId10" w:history="1">
        <w:r w:rsidRPr="00430400">
          <w:rPr>
            <w:rStyle w:val="Hyperlink"/>
            <w:rFonts w:ascii="Times New Roman" w:hAnsi="Times New Roman" w:cs="Times New Roman"/>
            <w:sz w:val="24"/>
            <w:szCs w:val="24"/>
          </w:rPr>
          <w:t>https://www.estyn.llyw.cymru/sites/default/files/documents/Adroddiad%20arolygiad%20Ysgol%20Griffith%20Jones%202013_0.pdf</w:t>
        </w:r>
      </w:hyperlink>
      <w:r w:rsidRPr="00430400">
        <w:rPr>
          <w:rFonts w:ascii="Times New Roman" w:hAnsi="Times New Roman" w:cs="Times New Roman"/>
          <w:sz w:val="24"/>
          <w:szCs w:val="24"/>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50C1D243" w14:textId="77777777" w:rsidR="00CF1D16" w:rsidRPr="0018125B" w:rsidRDefault="00CF1D16" w:rsidP="00CF1D16">
      <w:pPr>
        <w:spacing w:line="360" w:lineRule="auto"/>
        <w:rPr>
          <w:rStyle w:val="Hyperlink"/>
          <w:rFonts w:ascii="Times New Roman" w:hAnsi="Times New Roman" w:cs="Times New Roman"/>
          <w:i/>
          <w:color w:val="auto"/>
          <w:sz w:val="24"/>
          <w:u w:val="none"/>
        </w:rPr>
      </w:pPr>
      <w:r w:rsidRPr="00430400">
        <w:rPr>
          <w:rFonts w:ascii="Times New Roman" w:hAnsi="Times New Roman" w:cs="Times New Roman"/>
          <w:sz w:val="24"/>
          <w:szCs w:val="24"/>
        </w:rPr>
        <w:t>Estyn (2013</w:t>
      </w:r>
      <w:r>
        <w:rPr>
          <w:rFonts w:ascii="Times New Roman" w:hAnsi="Times New Roman" w:cs="Times New Roman"/>
          <w:sz w:val="24"/>
          <w:szCs w:val="24"/>
        </w:rPr>
        <w:t>b</w:t>
      </w:r>
      <w:r w:rsidRPr="00430400">
        <w:rPr>
          <w:rFonts w:ascii="Times New Roman" w:hAnsi="Times New Roman" w:cs="Times New Roman"/>
          <w:sz w:val="24"/>
          <w:szCs w:val="24"/>
        </w:rPr>
        <w:t xml:space="preserve">) </w:t>
      </w:r>
      <w:proofErr w:type="spellStart"/>
      <w:r w:rsidRPr="00430400">
        <w:rPr>
          <w:rFonts w:ascii="Times New Roman" w:hAnsi="Times New Roman" w:cs="Times New Roman"/>
          <w:i/>
          <w:sz w:val="24"/>
          <w:szCs w:val="24"/>
        </w:rPr>
        <w:t>Datblygu’r</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Cymraeg</w:t>
      </w:r>
      <w:proofErr w:type="spellEnd"/>
      <w:r w:rsidRPr="00430400">
        <w:rPr>
          <w:rFonts w:ascii="Times New Roman" w:hAnsi="Times New Roman" w:cs="Times New Roman"/>
          <w:i/>
          <w:sz w:val="24"/>
          <w:szCs w:val="24"/>
        </w:rPr>
        <w:t xml:space="preserve"> </w:t>
      </w:r>
      <w:proofErr w:type="spellStart"/>
      <w:r w:rsidRPr="00430400">
        <w:rPr>
          <w:rFonts w:ascii="Times New Roman" w:hAnsi="Times New Roman" w:cs="Times New Roman"/>
          <w:i/>
          <w:sz w:val="24"/>
          <w:szCs w:val="24"/>
        </w:rPr>
        <w:t>yn</w:t>
      </w:r>
      <w:proofErr w:type="spellEnd"/>
      <w:r w:rsidRPr="00430400">
        <w:rPr>
          <w:rFonts w:ascii="Times New Roman" w:hAnsi="Times New Roman" w:cs="Times New Roman"/>
          <w:i/>
          <w:sz w:val="24"/>
          <w:szCs w:val="24"/>
        </w:rPr>
        <w:t xml:space="preserve"> y </w:t>
      </w:r>
      <w:proofErr w:type="spellStart"/>
      <w:r w:rsidRPr="00430400">
        <w:rPr>
          <w:rFonts w:ascii="Times New Roman" w:hAnsi="Times New Roman" w:cs="Times New Roman"/>
          <w:i/>
          <w:sz w:val="24"/>
          <w:szCs w:val="24"/>
        </w:rPr>
        <w:t>Cyfnod</w:t>
      </w:r>
      <w:proofErr w:type="spellEnd"/>
      <w:r w:rsidRPr="00430400">
        <w:rPr>
          <w:rFonts w:ascii="Times New Roman" w:hAnsi="Times New Roman" w:cs="Times New Roman"/>
          <w:i/>
          <w:sz w:val="24"/>
          <w:szCs w:val="24"/>
        </w:rPr>
        <w:t xml:space="preserve"> Sylfaen. </w:t>
      </w:r>
      <w:r w:rsidRPr="00430400">
        <w:rPr>
          <w:rFonts w:ascii="Times New Roman" w:hAnsi="Times New Roman" w:cs="Times New Roman"/>
          <w:sz w:val="24"/>
          <w:szCs w:val="24"/>
          <w:lang w:val="cy-GB"/>
        </w:rPr>
        <w:t xml:space="preserve">Caerdydd. Hawlfraint y Goron. Ar gael yn: </w:t>
      </w:r>
      <w:r w:rsidRPr="00430400">
        <w:rPr>
          <w:rFonts w:ascii="Times New Roman" w:hAnsi="Times New Roman" w:cs="Times New Roman"/>
          <w:sz w:val="24"/>
          <w:szCs w:val="24"/>
        </w:rPr>
        <w:fldChar w:fldCharType="begin"/>
      </w:r>
      <w:r w:rsidRPr="00430400">
        <w:rPr>
          <w:rFonts w:ascii="Times New Roman" w:hAnsi="Times New Roman" w:cs="Times New Roman"/>
          <w:sz w:val="24"/>
          <w:szCs w:val="24"/>
        </w:rPr>
        <w:instrText xml:space="preserve"> HYPERLINK "https://www.estyn.llyw.cymru/sites/default/files/documents/Datblygu%27r%20Gymraeg%20yn%20y%20Cyfnod%20Sylfaen%20-%20Ionawr%202013.pdf%20" </w:instrText>
      </w:r>
      <w:r w:rsidRPr="00430400">
        <w:rPr>
          <w:rFonts w:ascii="Times New Roman" w:hAnsi="Times New Roman" w:cs="Times New Roman"/>
          <w:sz w:val="24"/>
          <w:szCs w:val="24"/>
        </w:rPr>
        <w:fldChar w:fldCharType="separate"/>
      </w:r>
      <w:r w:rsidRPr="00430400">
        <w:rPr>
          <w:rStyle w:val="Hyperlink"/>
          <w:rFonts w:ascii="Times New Roman" w:hAnsi="Times New Roman" w:cs="Times New Roman"/>
          <w:sz w:val="24"/>
          <w:szCs w:val="24"/>
          <w:lang w:val="cy-GB"/>
        </w:rPr>
        <w:t>https://www.estyn.llyw.cymru/sites/default/files/documents/Datblygu%27r%20Gymraeg%20yn%20y%20Cyfnod%20Sylfaen%20-%20Ionawr%202013.pdf</w:t>
      </w:r>
      <w:r w:rsidRPr="00430400">
        <w:rPr>
          <w:rStyle w:val="Hyperlink"/>
          <w:rFonts w:ascii="Times New Roman" w:hAnsi="Times New Roman" w:cs="Times New Roman"/>
          <w:sz w:val="24"/>
          <w:szCs w:val="24"/>
          <w:lang w:val="cy-GB"/>
        </w:rPr>
        <w:fldChar w:fldCharType="end"/>
      </w:r>
      <w:r>
        <w:rPr>
          <w:rStyle w:val="Hyperlink"/>
          <w:rFonts w:ascii="Times New Roman" w:hAnsi="Times New Roman" w:cs="Times New Roman"/>
          <w:sz w:val="24"/>
          <w:szCs w:val="24"/>
          <w:lang w:val="cy-GB"/>
        </w:rPr>
        <w:t xml:space="preserve"> </w:t>
      </w:r>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Darllenwyd</w:t>
      </w:r>
      <w:proofErr w:type="spellEnd"/>
      <w:r>
        <w:rPr>
          <w:rStyle w:val="Hyperlink"/>
          <w:rFonts w:ascii="Times New Roman" w:hAnsi="Times New Roman" w:cs="Times New Roman"/>
          <w:sz w:val="24"/>
          <w:szCs w:val="24"/>
        </w:rPr>
        <w:t xml:space="preserve"> 18 o </w:t>
      </w:r>
      <w:proofErr w:type="spellStart"/>
      <w:r>
        <w:rPr>
          <w:rStyle w:val="Hyperlink"/>
          <w:rFonts w:ascii="Times New Roman" w:hAnsi="Times New Roman" w:cs="Times New Roman"/>
          <w:sz w:val="24"/>
          <w:szCs w:val="24"/>
        </w:rPr>
        <w:t>Fawrth</w:t>
      </w:r>
      <w:proofErr w:type="spellEnd"/>
      <w:r>
        <w:rPr>
          <w:rStyle w:val="Hyperlink"/>
          <w:rFonts w:ascii="Times New Roman" w:hAnsi="Times New Roman" w:cs="Times New Roman"/>
          <w:sz w:val="24"/>
          <w:szCs w:val="24"/>
        </w:rPr>
        <w:t xml:space="preserve"> 2018)</w:t>
      </w:r>
    </w:p>
    <w:p w14:paraId="36AC35BF" w14:textId="77777777" w:rsidR="00CF1D16" w:rsidRPr="00430400" w:rsidRDefault="00CF1D16" w:rsidP="00CF1D16">
      <w:pPr>
        <w:spacing w:line="360" w:lineRule="auto"/>
        <w:rPr>
          <w:rStyle w:val="Hyperlink"/>
          <w:rFonts w:ascii="Times New Roman" w:hAnsi="Times New Roman" w:cs="Times New Roman"/>
          <w:sz w:val="24"/>
          <w:szCs w:val="24"/>
          <w:shd w:val="clear" w:color="auto" w:fill="FFFFFF"/>
        </w:rPr>
      </w:pPr>
      <w:r w:rsidRPr="00430400">
        <w:rPr>
          <w:rFonts w:ascii="Times New Roman" w:hAnsi="Times New Roman" w:cs="Times New Roman"/>
          <w:color w:val="000000"/>
          <w:sz w:val="24"/>
          <w:szCs w:val="24"/>
          <w:shd w:val="clear" w:color="auto" w:fill="FFFFFF"/>
        </w:rPr>
        <w:t>Gross, J. (2013) </w:t>
      </w:r>
      <w:r w:rsidRPr="00430400">
        <w:rPr>
          <w:rFonts w:ascii="Times New Roman" w:hAnsi="Times New Roman" w:cs="Times New Roman"/>
          <w:i/>
          <w:iCs/>
          <w:color w:val="000000"/>
          <w:sz w:val="24"/>
          <w:szCs w:val="24"/>
          <w:bdr w:val="none" w:sz="0" w:space="0" w:color="auto" w:frame="1"/>
          <w:shd w:val="clear" w:color="auto" w:fill="FFFFFF"/>
        </w:rPr>
        <w:t xml:space="preserve">Time to </w:t>
      </w:r>
      <w:proofErr w:type="gramStart"/>
      <w:r w:rsidRPr="00430400">
        <w:rPr>
          <w:rFonts w:ascii="Times New Roman" w:hAnsi="Times New Roman" w:cs="Times New Roman"/>
          <w:i/>
          <w:iCs/>
          <w:color w:val="000000"/>
          <w:sz w:val="24"/>
          <w:szCs w:val="24"/>
          <w:bdr w:val="none" w:sz="0" w:space="0" w:color="auto" w:frame="1"/>
          <w:shd w:val="clear" w:color="auto" w:fill="FFFFFF"/>
        </w:rPr>
        <w:t>talk:</w:t>
      </w:r>
      <w:proofErr w:type="gramEnd"/>
      <w:r w:rsidRPr="00430400">
        <w:rPr>
          <w:rFonts w:ascii="Times New Roman" w:hAnsi="Times New Roman" w:cs="Times New Roman"/>
          <w:i/>
          <w:iCs/>
          <w:color w:val="000000"/>
          <w:sz w:val="24"/>
          <w:szCs w:val="24"/>
          <w:bdr w:val="none" w:sz="0" w:space="0" w:color="auto" w:frame="1"/>
          <w:shd w:val="clear" w:color="auto" w:fill="FFFFFF"/>
        </w:rPr>
        <w:t xml:space="preserve"> implementing outstanding practice in speech, language and communication</w:t>
      </w:r>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Llundain</w:t>
      </w:r>
      <w:proofErr w:type="spellEnd"/>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Efrog</w:t>
      </w:r>
      <w:proofErr w:type="spellEnd"/>
      <w:r w:rsidRPr="00430400">
        <w:rPr>
          <w:rFonts w:ascii="Times New Roman" w:hAnsi="Times New Roman" w:cs="Times New Roman"/>
          <w:color w:val="000000"/>
          <w:sz w:val="24"/>
          <w:szCs w:val="24"/>
          <w:shd w:val="clear" w:color="auto" w:fill="FFFFFF"/>
        </w:rPr>
        <w:t xml:space="preserve"> Newydd: Routledge. </w:t>
      </w:r>
      <w:proofErr w:type="spellStart"/>
      <w:r w:rsidRPr="00430400">
        <w:rPr>
          <w:rFonts w:ascii="Times New Roman" w:hAnsi="Times New Roman" w:cs="Times New Roman"/>
          <w:color w:val="000000"/>
          <w:sz w:val="24"/>
          <w:szCs w:val="24"/>
          <w:shd w:val="clear" w:color="auto" w:fill="FFFFFF"/>
        </w:rPr>
        <w:t>Ar</w:t>
      </w:r>
      <w:proofErr w:type="spellEnd"/>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gael</w:t>
      </w:r>
      <w:proofErr w:type="spellEnd"/>
      <w:r w:rsidRPr="00430400">
        <w:rPr>
          <w:rFonts w:ascii="Times New Roman" w:hAnsi="Times New Roman" w:cs="Times New Roman"/>
          <w:color w:val="000000"/>
          <w:sz w:val="24"/>
          <w:szCs w:val="24"/>
          <w:shd w:val="clear" w:color="auto" w:fill="FFFFFF"/>
        </w:rPr>
        <w:t xml:space="preserve"> </w:t>
      </w:r>
      <w:proofErr w:type="spellStart"/>
      <w:r w:rsidRPr="00430400">
        <w:rPr>
          <w:rFonts w:ascii="Times New Roman" w:hAnsi="Times New Roman" w:cs="Times New Roman"/>
          <w:color w:val="000000"/>
          <w:sz w:val="24"/>
          <w:szCs w:val="24"/>
          <w:shd w:val="clear" w:color="auto" w:fill="FFFFFF"/>
        </w:rPr>
        <w:t>yn</w:t>
      </w:r>
      <w:proofErr w:type="spellEnd"/>
      <w:r w:rsidRPr="00430400">
        <w:rPr>
          <w:rFonts w:ascii="Times New Roman" w:hAnsi="Times New Roman" w:cs="Times New Roman"/>
          <w:color w:val="000000"/>
          <w:sz w:val="24"/>
          <w:szCs w:val="24"/>
          <w:shd w:val="clear" w:color="auto" w:fill="FFFFFF"/>
        </w:rPr>
        <w:t xml:space="preserve">: </w:t>
      </w:r>
      <w:hyperlink r:id="rId11" w:history="1">
        <w:r w:rsidRPr="00430400">
          <w:rPr>
            <w:rStyle w:val="Hyperlink"/>
            <w:rFonts w:ascii="Times New Roman" w:hAnsi="Times New Roman" w:cs="Times New Roman"/>
            <w:sz w:val="24"/>
            <w:szCs w:val="24"/>
            <w:shd w:val="clear" w:color="auto" w:fill="FFFFFF"/>
          </w:rPr>
          <w:t>https://www-dawsonera-com.ezproxy.uwtsd.ac.uk/readonline/9780203095102</w:t>
        </w:r>
      </w:hyperlink>
    </w:p>
    <w:p w14:paraId="0796BF53" w14:textId="77777777" w:rsidR="00CF1D16" w:rsidRDefault="00CF1D16" w:rsidP="00CF1D16">
      <w:pPr>
        <w:rPr>
          <w:rFonts w:ascii="Times New Roman" w:hAnsi="Times New Roman" w:cs="Times New Roman"/>
          <w:sz w:val="24"/>
        </w:rPr>
      </w:pPr>
      <w:r w:rsidRPr="006D7CB5">
        <w:rPr>
          <w:rFonts w:ascii="Times New Roman" w:hAnsi="Times New Roman" w:cs="Times New Roman"/>
          <w:sz w:val="24"/>
        </w:rPr>
        <w:t>Hans</w:t>
      </w:r>
      <w:r>
        <w:rPr>
          <w:rFonts w:ascii="Times New Roman" w:hAnsi="Times New Roman" w:cs="Times New Roman"/>
          <w:sz w:val="24"/>
        </w:rPr>
        <w:t>e</w:t>
      </w:r>
      <w:r w:rsidRPr="006D7CB5">
        <w:rPr>
          <w:rFonts w:ascii="Times New Roman" w:hAnsi="Times New Roman" w:cs="Times New Roman"/>
          <w:sz w:val="24"/>
        </w:rPr>
        <w:t>n, A. (ed.) (20</w:t>
      </w:r>
      <w:r>
        <w:rPr>
          <w:rFonts w:ascii="Times New Roman" w:hAnsi="Times New Roman" w:cs="Times New Roman"/>
          <w:sz w:val="24"/>
        </w:rPr>
        <w:t>05</w:t>
      </w:r>
      <w:r w:rsidRPr="006D7CB5">
        <w:rPr>
          <w:rFonts w:ascii="Times New Roman" w:hAnsi="Times New Roman" w:cs="Times New Roman"/>
          <w:sz w:val="24"/>
        </w:rPr>
        <w:t xml:space="preserve">) </w:t>
      </w:r>
      <w:r w:rsidRPr="006D7CB5">
        <w:rPr>
          <w:rFonts w:ascii="Times New Roman" w:hAnsi="Times New Roman" w:cs="Times New Roman"/>
          <w:i/>
          <w:sz w:val="24"/>
        </w:rPr>
        <w:t xml:space="preserve">Children’s Errors in Mathematics: Understanding Common Misconceptions in the Primary School. </w:t>
      </w:r>
      <w:proofErr w:type="spellStart"/>
      <w:r w:rsidRPr="006D7CB5">
        <w:rPr>
          <w:rFonts w:ascii="Times New Roman" w:hAnsi="Times New Roman" w:cs="Times New Roman"/>
          <w:sz w:val="24"/>
        </w:rPr>
        <w:t>Llundain</w:t>
      </w:r>
      <w:proofErr w:type="spellEnd"/>
      <w:r w:rsidRPr="006D7CB5">
        <w:rPr>
          <w:rFonts w:ascii="Times New Roman" w:hAnsi="Times New Roman" w:cs="Times New Roman"/>
          <w:sz w:val="24"/>
        </w:rPr>
        <w:t>: Sage</w:t>
      </w:r>
    </w:p>
    <w:p w14:paraId="3D368BF3" w14:textId="77777777" w:rsidR="00CF1D16" w:rsidRDefault="00CF1D16" w:rsidP="00CF1D16">
      <w:pPr>
        <w:spacing w:after="120" w:line="360" w:lineRule="auto"/>
        <w:rPr>
          <w:rStyle w:val="Hyperlink"/>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t xml:space="preserve">Haylock, D. &amp; Thangata, F. (2007). </w:t>
      </w:r>
      <w:r>
        <w:rPr>
          <w:rFonts w:ascii="Times New Roman" w:hAnsi="Times New Roman" w:cs="Times New Roman"/>
          <w:i/>
          <w:color w:val="000000"/>
          <w:sz w:val="24"/>
          <w:szCs w:val="24"/>
          <w:shd w:val="clear" w:color="auto" w:fill="FFFFFF"/>
        </w:rPr>
        <w:t>Key concepts in teaching primary mathematics.</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Llundain</w:t>
      </w:r>
      <w:proofErr w:type="spellEnd"/>
      <w:r>
        <w:rPr>
          <w:rFonts w:ascii="Times New Roman" w:hAnsi="Times New Roman" w:cs="Times New Roman"/>
          <w:color w:val="000000"/>
          <w:sz w:val="24"/>
          <w:szCs w:val="24"/>
          <w:shd w:val="clear" w:color="auto" w:fill="FFFFFF"/>
        </w:rPr>
        <w:t xml:space="preserve">: SAGE. </w:t>
      </w:r>
      <w:proofErr w:type="spellStart"/>
      <w:r>
        <w:rPr>
          <w:rFonts w:ascii="Times New Roman" w:hAnsi="Times New Roman" w:cs="Times New Roman"/>
          <w:color w:val="000000"/>
          <w:sz w:val="24"/>
          <w:szCs w:val="24"/>
          <w:shd w:val="clear" w:color="auto" w:fill="FFFFFF"/>
        </w:rPr>
        <w:t>Ar</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gael</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yn</w:t>
      </w:r>
      <w:proofErr w:type="spellEnd"/>
      <w:r>
        <w:rPr>
          <w:rFonts w:ascii="Times New Roman" w:hAnsi="Times New Roman" w:cs="Times New Roman"/>
          <w:color w:val="000000"/>
          <w:sz w:val="24"/>
          <w:szCs w:val="24"/>
          <w:shd w:val="clear" w:color="auto" w:fill="FFFFFF"/>
        </w:rPr>
        <w:t xml:space="preserve">: </w:t>
      </w:r>
      <w:hyperlink w:history="1">
        <w:r w:rsidRPr="00F06F78">
          <w:rPr>
            <w:rStyle w:val="Hyperlink"/>
            <w:rFonts w:ascii="Times New Roman" w:hAnsi="Times New Roman" w:cs="Times New Roman"/>
            <w:sz w:val="24"/>
            <w:szCs w:val="24"/>
            <w:shd w:val="clear" w:color="auto" w:fill="FFFFFF"/>
          </w:rPr>
          <w:t>https://www-dawsonera com.ezproxy.uwtsd.ac.uk/</w:t>
        </w:r>
        <w:proofErr w:type="spellStart"/>
        <w:r w:rsidRPr="00F06F78">
          <w:rPr>
            <w:rStyle w:val="Hyperlink"/>
            <w:rFonts w:ascii="Times New Roman" w:hAnsi="Times New Roman" w:cs="Times New Roman"/>
            <w:sz w:val="24"/>
            <w:szCs w:val="24"/>
            <w:shd w:val="clear" w:color="auto" w:fill="FFFFFF"/>
          </w:rPr>
          <w:t>readonline</w:t>
        </w:r>
        <w:proofErr w:type="spellEnd"/>
        <w:r w:rsidRPr="00F06F78">
          <w:rPr>
            <w:rStyle w:val="Hyperlink"/>
            <w:rFonts w:ascii="Times New Roman" w:hAnsi="Times New Roman" w:cs="Times New Roman"/>
            <w:sz w:val="24"/>
            <w:szCs w:val="24"/>
            <w:shd w:val="clear" w:color="auto" w:fill="FFFFFF"/>
          </w:rPr>
          <w:t>/9781849202459</w:t>
        </w:r>
      </w:hyperlink>
    </w:p>
    <w:p w14:paraId="70A3B6FA" w14:textId="77777777" w:rsidR="00CF1D16" w:rsidRPr="000C74DA" w:rsidRDefault="00CF1D16" w:rsidP="00CF1D16">
      <w:pPr>
        <w:spacing w:line="360" w:lineRule="auto"/>
        <w:rPr>
          <w:rFonts w:ascii="Times New Roman" w:hAnsi="Times New Roman" w:cs="Times New Roman"/>
          <w:sz w:val="24"/>
        </w:rPr>
      </w:pPr>
      <w:r w:rsidRPr="00C7132C">
        <w:rPr>
          <w:rFonts w:ascii="Times New Roman" w:hAnsi="Times New Roman" w:cs="Times New Roman"/>
          <w:sz w:val="24"/>
        </w:rPr>
        <w:t>Haylock, D. and Cockburn, A. (20</w:t>
      </w:r>
      <w:r>
        <w:rPr>
          <w:rFonts w:ascii="Times New Roman" w:hAnsi="Times New Roman" w:cs="Times New Roman"/>
          <w:sz w:val="24"/>
        </w:rPr>
        <w:t>0</w:t>
      </w:r>
      <w:r w:rsidRPr="00C7132C">
        <w:rPr>
          <w:rFonts w:ascii="Times New Roman" w:hAnsi="Times New Roman" w:cs="Times New Roman"/>
          <w:sz w:val="24"/>
        </w:rPr>
        <w:t>3</w:t>
      </w:r>
      <w:r>
        <w:rPr>
          <w:rFonts w:ascii="Times New Roman" w:hAnsi="Times New Roman" w:cs="Times New Roman"/>
          <w:sz w:val="24"/>
        </w:rPr>
        <w:t xml:space="preserve">) </w:t>
      </w:r>
      <w:r>
        <w:rPr>
          <w:rFonts w:ascii="Times New Roman" w:hAnsi="Times New Roman" w:cs="Times New Roman"/>
          <w:i/>
          <w:sz w:val="24"/>
        </w:rPr>
        <w:t xml:space="preserve">Mathematics in the Lower Primary Years: A Guide for Teachers of Children 3-8. </w:t>
      </w:r>
      <w:r>
        <w:rPr>
          <w:rFonts w:ascii="Times New Roman" w:hAnsi="Times New Roman" w:cs="Times New Roman"/>
          <w:sz w:val="24"/>
        </w:rPr>
        <w:t>2</w:t>
      </w:r>
      <w:r w:rsidRPr="000C74DA">
        <w:rPr>
          <w:rFonts w:ascii="Times New Roman" w:hAnsi="Times New Roman" w:cs="Times New Roman"/>
          <w:sz w:val="24"/>
          <w:vertAlign w:val="superscript"/>
        </w:rPr>
        <w:t>nd</w:t>
      </w:r>
      <w:r>
        <w:rPr>
          <w:rFonts w:ascii="Times New Roman" w:hAnsi="Times New Roman" w:cs="Times New Roman"/>
          <w:sz w:val="24"/>
        </w:rPr>
        <w:t xml:space="preserve"> ed. </w:t>
      </w:r>
      <w:proofErr w:type="spellStart"/>
      <w:proofErr w:type="gramStart"/>
      <w:r>
        <w:rPr>
          <w:rFonts w:ascii="Times New Roman" w:hAnsi="Times New Roman" w:cs="Times New Roman"/>
          <w:sz w:val="24"/>
        </w:rPr>
        <w:t>Llundain:SAGE</w:t>
      </w:r>
      <w:proofErr w:type="spellEnd"/>
      <w:proofErr w:type="gramEnd"/>
      <w:r>
        <w:rPr>
          <w:rFonts w:ascii="Times New Roman" w:hAnsi="Times New Roman" w:cs="Times New Roman"/>
          <w:sz w:val="24"/>
        </w:rPr>
        <w:t>.</w:t>
      </w:r>
    </w:p>
    <w:p w14:paraId="53AF7C85" w14:textId="77777777" w:rsidR="00CF1D16" w:rsidRPr="00430400" w:rsidRDefault="00CF1D16" w:rsidP="00CF1D16">
      <w:pPr>
        <w:spacing w:after="120" w:line="360" w:lineRule="auto"/>
        <w:rPr>
          <w:rStyle w:val="Hyperlink"/>
          <w:rFonts w:ascii="Times New Roman" w:hAnsi="Times New Roman" w:cs="Times New Roman"/>
          <w:color w:val="auto"/>
          <w:sz w:val="24"/>
          <w:szCs w:val="24"/>
          <w:u w:val="none"/>
          <w:shd w:val="clear" w:color="auto" w:fill="FFFFFF"/>
        </w:rPr>
      </w:pPr>
      <w:proofErr w:type="spellStart"/>
      <w:r>
        <w:rPr>
          <w:rStyle w:val="Hyperlink"/>
          <w:rFonts w:ascii="Times New Roman" w:hAnsi="Times New Roman" w:cs="Times New Roman"/>
          <w:sz w:val="24"/>
          <w:szCs w:val="24"/>
          <w:shd w:val="clear" w:color="auto" w:fill="FFFFFF"/>
        </w:rPr>
        <w:t>Llywodraeth</w:t>
      </w:r>
      <w:proofErr w:type="spellEnd"/>
      <w:r>
        <w:rPr>
          <w:rStyle w:val="Hyperlink"/>
          <w:rFonts w:ascii="Times New Roman" w:hAnsi="Times New Roman" w:cs="Times New Roman"/>
          <w:sz w:val="24"/>
          <w:szCs w:val="24"/>
          <w:shd w:val="clear" w:color="auto" w:fill="FFFFFF"/>
        </w:rPr>
        <w:t xml:space="preserve"> Cymru (2015) </w:t>
      </w:r>
      <w:proofErr w:type="spellStart"/>
      <w:r>
        <w:rPr>
          <w:rStyle w:val="Hyperlink"/>
          <w:rFonts w:ascii="Times New Roman" w:hAnsi="Times New Roman" w:cs="Times New Roman"/>
          <w:i/>
          <w:sz w:val="24"/>
          <w:szCs w:val="24"/>
          <w:shd w:val="clear" w:color="auto" w:fill="FFFFFF"/>
        </w:rPr>
        <w:t>Cwricwlwm</w:t>
      </w:r>
      <w:proofErr w:type="spellEnd"/>
      <w:r>
        <w:rPr>
          <w:rStyle w:val="Hyperlink"/>
          <w:rFonts w:ascii="Times New Roman" w:hAnsi="Times New Roman" w:cs="Times New Roman"/>
          <w:i/>
          <w:sz w:val="24"/>
          <w:szCs w:val="24"/>
          <w:shd w:val="clear" w:color="auto" w:fill="FFFFFF"/>
        </w:rPr>
        <w:t xml:space="preserve"> Cymru: </w:t>
      </w:r>
      <w:proofErr w:type="spellStart"/>
      <w:r>
        <w:rPr>
          <w:rStyle w:val="Hyperlink"/>
          <w:rFonts w:ascii="Times New Roman" w:hAnsi="Times New Roman" w:cs="Times New Roman"/>
          <w:i/>
          <w:sz w:val="24"/>
          <w:szCs w:val="24"/>
          <w:shd w:val="clear" w:color="auto" w:fill="FFFFFF"/>
        </w:rPr>
        <w:t>diwygio</w:t>
      </w:r>
      <w:proofErr w:type="spellEnd"/>
      <w:r>
        <w:rPr>
          <w:rStyle w:val="Hyperlink"/>
          <w:rFonts w:ascii="Times New Roman" w:hAnsi="Times New Roman" w:cs="Times New Roman"/>
          <w:i/>
          <w:sz w:val="24"/>
          <w:szCs w:val="24"/>
          <w:shd w:val="clear" w:color="auto" w:fill="FFFFFF"/>
        </w:rPr>
        <w:t xml:space="preserve"> </w:t>
      </w:r>
      <w:proofErr w:type="spellStart"/>
      <w:r>
        <w:rPr>
          <w:rStyle w:val="Hyperlink"/>
          <w:rFonts w:ascii="Times New Roman" w:hAnsi="Times New Roman" w:cs="Times New Roman"/>
          <w:i/>
          <w:sz w:val="24"/>
          <w:szCs w:val="24"/>
          <w:shd w:val="clear" w:color="auto" w:fill="FFFFFF"/>
        </w:rPr>
        <w:t>Meysydd</w:t>
      </w:r>
      <w:proofErr w:type="spellEnd"/>
      <w:r>
        <w:rPr>
          <w:rStyle w:val="Hyperlink"/>
          <w:rFonts w:ascii="Times New Roman" w:hAnsi="Times New Roman" w:cs="Times New Roman"/>
          <w:i/>
          <w:sz w:val="24"/>
          <w:szCs w:val="24"/>
          <w:shd w:val="clear" w:color="auto" w:fill="FFFFFF"/>
        </w:rPr>
        <w:t xml:space="preserve"> </w:t>
      </w:r>
      <w:proofErr w:type="spellStart"/>
      <w:r>
        <w:rPr>
          <w:rStyle w:val="Hyperlink"/>
          <w:rFonts w:ascii="Times New Roman" w:hAnsi="Times New Roman" w:cs="Times New Roman"/>
          <w:i/>
          <w:sz w:val="24"/>
          <w:szCs w:val="24"/>
          <w:shd w:val="clear" w:color="auto" w:fill="FFFFFF"/>
        </w:rPr>
        <w:t>Dysgu</w:t>
      </w:r>
      <w:proofErr w:type="spellEnd"/>
      <w:r>
        <w:rPr>
          <w:rStyle w:val="Hyperlink"/>
          <w:rFonts w:ascii="Times New Roman" w:hAnsi="Times New Roman" w:cs="Times New Roman"/>
          <w:i/>
          <w:sz w:val="24"/>
          <w:szCs w:val="24"/>
          <w:shd w:val="clear" w:color="auto" w:fill="FFFFFF"/>
        </w:rPr>
        <w:t xml:space="preserve"> a </w:t>
      </w:r>
      <w:proofErr w:type="spellStart"/>
      <w:r>
        <w:rPr>
          <w:rStyle w:val="Hyperlink"/>
          <w:rFonts w:ascii="Times New Roman" w:hAnsi="Times New Roman" w:cs="Times New Roman"/>
          <w:i/>
          <w:sz w:val="24"/>
          <w:szCs w:val="24"/>
          <w:shd w:val="clear" w:color="auto" w:fill="FFFFFF"/>
        </w:rPr>
        <w:t>rhaglenni</w:t>
      </w:r>
      <w:proofErr w:type="spellEnd"/>
      <w:r>
        <w:rPr>
          <w:rStyle w:val="Hyperlink"/>
          <w:rFonts w:ascii="Times New Roman" w:hAnsi="Times New Roman" w:cs="Times New Roman"/>
          <w:i/>
          <w:sz w:val="24"/>
          <w:szCs w:val="24"/>
          <w:shd w:val="clear" w:color="auto" w:fill="FFFFFF"/>
        </w:rPr>
        <w:t xml:space="preserve"> </w:t>
      </w:r>
      <w:proofErr w:type="spellStart"/>
      <w:r>
        <w:rPr>
          <w:rStyle w:val="Hyperlink"/>
          <w:rFonts w:ascii="Times New Roman" w:hAnsi="Times New Roman" w:cs="Times New Roman"/>
          <w:i/>
          <w:sz w:val="24"/>
          <w:szCs w:val="24"/>
          <w:shd w:val="clear" w:color="auto" w:fill="FFFFFF"/>
        </w:rPr>
        <w:t>astudio</w:t>
      </w:r>
      <w:proofErr w:type="spellEnd"/>
      <w:r>
        <w:rPr>
          <w:rStyle w:val="Hyperlink"/>
          <w:rFonts w:ascii="Times New Roman" w:hAnsi="Times New Roman" w:cs="Times New Roman"/>
          <w:i/>
          <w:sz w:val="24"/>
          <w:szCs w:val="24"/>
          <w:shd w:val="clear" w:color="auto" w:fill="FFFFFF"/>
        </w:rPr>
        <w:t>.</w:t>
      </w:r>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Caerdydd</w:t>
      </w:r>
      <w:proofErr w:type="spellEnd"/>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Ar</w:t>
      </w:r>
      <w:proofErr w:type="spellEnd"/>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gael</w:t>
      </w:r>
      <w:proofErr w:type="spellEnd"/>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yn</w:t>
      </w:r>
      <w:proofErr w:type="spellEnd"/>
      <w:r>
        <w:rPr>
          <w:rStyle w:val="Hyperlink"/>
          <w:rFonts w:ascii="Times New Roman" w:hAnsi="Times New Roman" w:cs="Times New Roman"/>
          <w:sz w:val="24"/>
          <w:szCs w:val="24"/>
          <w:shd w:val="clear" w:color="auto" w:fill="FFFFFF"/>
        </w:rPr>
        <w:t xml:space="preserve">: </w:t>
      </w:r>
      <w:hyperlink r:id="rId12" w:history="1">
        <w:r w:rsidRPr="00430400">
          <w:rPr>
            <w:rStyle w:val="Hyperlink"/>
            <w:rFonts w:ascii="Times New Roman" w:hAnsi="Times New Roman" w:cs="Times New Roman"/>
            <w:sz w:val="24"/>
            <w:szCs w:val="24"/>
            <w:shd w:val="clear" w:color="auto" w:fill="FFFFFF"/>
          </w:rPr>
          <w:t>https://learning.gov.wales/docs/learningwales/publications/150827-revised-areas-of-learning-and-programmes-of-study-welsh.pdf</w:t>
        </w:r>
      </w:hyperlink>
      <w:r>
        <w:rPr>
          <w:rStyle w:val="Hyperlink"/>
          <w:rFonts w:ascii="Times New Roman" w:hAnsi="Times New Roman" w:cs="Times New Roman"/>
          <w:sz w:val="24"/>
          <w:szCs w:val="24"/>
          <w:shd w:val="clear" w:color="auto" w:fill="FFFFFF"/>
        </w:rPr>
        <w:t xml:space="preserve"> </w:t>
      </w:r>
    </w:p>
    <w:p w14:paraId="0E48E325" w14:textId="77777777" w:rsidR="00CF1D16" w:rsidRDefault="00CF1D16" w:rsidP="00CF1D16">
      <w:pPr>
        <w:spacing w:line="360" w:lineRule="auto"/>
        <w:rPr>
          <w:rFonts w:ascii="Times New Roman" w:hAnsi="Times New Roman" w:cs="Times New Roman"/>
          <w:sz w:val="24"/>
          <w:lang w:val="cy-GB"/>
        </w:rPr>
      </w:pPr>
      <w:proofErr w:type="spellStart"/>
      <w:r w:rsidRPr="00383883">
        <w:rPr>
          <w:rFonts w:ascii="Times New Roman" w:hAnsi="Times New Roman" w:cs="Times New Roman"/>
          <w:sz w:val="24"/>
        </w:rPr>
        <w:t>Llywodraeth</w:t>
      </w:r>
      <w:proofErr w:type="spellEnd"/>
      <w:r w:rsidRPr="00383883">
        <w:rPr>
          <w:rFonts w:ascii="Times New Roman" w:hAnsi="Times New Roman" w:cs="Times New Roman"/>
          <w:sz w:val="24"/>
        </w:rPr>
        <w:t xml:space="preserve"> Cymru. (2013) </w:t>
      </w:r>
      <w:proofErr w:type="spellStart"/>
      <w:r w:rsidRPr="00383883">
        <w:rPr>
          <w:rFonts w:ascii="Times New Roman" w:hAnsi="Times New Roman" w:cs="Times New Roman"/>
          <w:sz w:val="24"/>
        </w:rPr>
        <w:t>Fframwaith</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Rhifedd</w:t>
      </w:r>
      <w:proofErr w:type="spellEnd"/>
      <w:r w:rsidRPr="00383883">
        <w:rPr>
          <w:rFonts w:ascii="Times New Roman" w:hAnsi="Times New Roman" w:cs="Times New Roman"/>
          <w:sz w:val="24"/>
        </w:rPr>
        <w:t xml:space="preserve"> a </w:t>
      </w:r>
      <w:proofErr w:type="spellStart"/>
      <w:r w:rsidRPr="00383883">
        <w:rPr>
          <w:rFonts w:ascii="Times New Roman" w:hAnsi="Times New Roman" w:cs="Times New Roman"/>
          <w:sz w:val="24"/>
        </w:rPr>
        <w:t>Llythrennedd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Caerdydd</w:t>
      </w:r>
      <w:proofErr w:type="spellEnd"/>
      <w:r w:rsidRPr="00383883">
        <w:rPr>
          <w:rFonts w:ascii="Times New Roman" w:hAnsi="Times New Roman" w:cs="Times New Roman"/>
          <w:sz w:val="24"/>
        </w:rPr>
        <w:t xml:space="preserve">. </w:t>
      </w:r>
      <w:proofErr w:type="spellStart"/>
      <w:r w:rsidRPr="00383883">
        <w:rPr>
          <w:rFonts w:ascii="Times New Roman" w:hAnsi="Times New Roman" w:cs="Times New Roman"/>
          <w:sz w:val="24"/>
        </w:rPr>
        <w:t>LlC</w:t>
      </w:r>
      <w:proofErr w:type="spellEnd"/>
      <w:r w:rsidRPr="00383883">
        <w:rPr>
          <w:rFonts w:ascii="Times New Roman" w:hAnsi="Times New Roman" w:cs="Times New Roman"/>
          <w:sz w:val="28"/>
          <w:lang w:val="cy-GB"/>
        </w:rPr>
        <w:t xml:space="preserve">. </w:t>
      </w:r>
      <w:r w:rsidRPr="00383883">
        <w:rPr>
          <w:rFonts w:ascii="Times New Roman" w:hAnsi="Times New Roman" w:cs="Times New Roman"/>
          <w:sz w:val="24"/>
          <w:lang w:val="cy-GB"/>
        </w:rPr>
        <w:t xml:space="preserve">Ar gael yn: </w:t>
      </w:r>
      <w:r w:rsidRPr="00383883">
        <w:rPr>
          <w:rFonts w:ascii="Times New Roman" w:hAnsi="Times New Roman" w:cs="Times New Roman"/>
          <w:sz w:val="24"/>
          <w:lang w:val="cy-GB"/>
        </w:rPr>
        <w:fldChar w:fldCharType="begin"/>
      </w:r>
      <w:r w:rsidRPr="00383883">
        <w:rPr>
          <w:rFonts w:ascii="Times New Roman" w:hAnsi="Times New Roman" w:cs="Times New Roman"/>
          <w:sz w:val="24"/>
          <w:lang w:val="cy-GB"/>
        </w:rPr>
        <w:instrText xml:space="preserve"> HYPERLINK "http://learning.gov.wales/docs/learningwales/publications/170601-llafaredd-ar-draws-y-cwricwlwm.pdf" </w:instrText>
      </w:r>
      <w:r w:rsidRPr="00383883">
        <w:rPr>
          <w:rFonts w:ascii="Times New Roman" w:hAnsi="Times New Roman" w:cs="Times New Roman"/>
          <w:sz w:val="24"/>
          <w:lang w:val="cy-GB"/>
        </w:rPr>
        <w:fldChar w:fldCharType="separate"/>
      </w:r>
      <w:r w:rsidRPr="00383883">
        <w:rPr>
          <w:rStyle w:val="Hyperlink"/>
          <w:rFonts w:ascii="Times New Roman" w:hAnsi="Times New Roman" w:cs="Times New Roman"/>
          <w:sz w:val="24"/>
          <w:lang w:val="cy-GB"/>
        </w:rPr>
        <w:t>http://learning.gov.wales/docs/learningwales/publications/170601-llafaredd-ar-draws-y-cwricwlwm.pdf</w:t>
      </w:r>
      <w:r w:rsidRPr="00383883">
        <w:rPr>
          <w:rFonts w:ascii="Times New Roman" w:hAnsi="Times New Roman" w:cs="Times New Roman"/>
          <w:sz w:val="24"/>
          <w:lang w:val="cy-GB"/>
        </w:rPr>
        <w:fldChar w:fldCharType="end"/>
      </w:r>
    </w:p>
    <w:p w14:paraId="1D3EBA57" w14:textId="77777777" w:rsidR="00CF1D16" w:rsidRDefault="00CF1D16" w:rsidP="00CF1D16">
      <w:pPr>
        <w:rPr>
          <w:rFonts w:ascii="Times New Roman" w:hAnsi="Times New Roman" w:cs="Times New Roman"/>
          <w:sz w:val="24"/>
        </w:rPr>
      </w:pPr>
      <w:r w:rsidRPr="006D7CB5">
        <w:rPr>
          <w:rFonts w:ascii="Times New Roman" w:hAnsi="Times New Roman" w:cs="Times New Roman"/>
          <w:sz w:val="24"/>
        </w:rPr>
        <w:t xml:space="preserve">Nottingham, J. (2013) Encouraging Learning </w:t>
      </w:r>
      <w:proofErr w:type="spellStart"/>
      <w:r w:rsidRPr="006D7CB5">
        <w:rPr>
          <w:rFonts w:ascii="Times New Roman" w:hAnsi="Times New Roman" w:cs="Times New Roman"/>
          <w:sz w:val="24"/>
        </w:rPr>
        <w:t>Llundain</w:t>
      </w:r>
      <w:proofErr w:type="spellEnd"/>
      <w:r w:rsidRPr="006D7CB5">
        <w:rPr>
          <w:rFonts w:ascii="Times New Roman" w:hAnsi="Times New Roman" w:cs="Times New Roman"/>
          <w:sz w:val="24"/>
        </w:rPr>
        <w:t>: Routledge.</w:t>
      </w:r>
    </w:p>
    <w:p w14:paraId="0A7F626B" w14:textId="77777777" w:rsidR="00CF1D16" w:rsidRPr="005A5265" w:rsidRDefault="00CF1D16" w:rsidP="00CF1D16">
      <w:pPr>
        <w:spacing w:after="120" w:line="360" w:lineRule="auto"/>
        <w:rPr>
          <w:rStyle w:val="Hyperlink"/>
          <w:rFonts w:ascii="Times New Roman" w:hAnsi="Times New Roman" w:cs="Times New Roman"/>
          <w:sz w:val="24"/>
          <w:szCs w:val="24"/>
          <w:shd w:val="clear" w:color="auto" w:fill="FFFFFF"/>
        </w:rPr>
      </w:pPr>
      <w:proofErr w:type="spellStart"/>
      <w:r>
        <w:rPr>
          <w:rStyle w:val="Hyperlink"/>
          <w:rFonts w:ascii="Times New Roman" w:hAnsi="Times New Roman" w:cs="Times New Roman"/>
          <w:sz w:val="24"/>
          <w:szCs w:val="24"/>
          <w:shd w:val="clear" w:color="auto" w:fill="FFFFFF"/>
        </w:rPr>
        <w:t>Papatheodorou</w:t>
      </w:r>
      <w:proofErr w:type="spellEnd"/>
      <w:r>
        <w:rPr>
          <w:rStyle w:val="Hyperlink"/>
          <w:rFonts w:ascii="Times New Roman" w:hAnsi="Times New Roman" w:cs="Times New Roman"/>
          <w:sz w:val="24"/>
          <w:szCs w:val="24"/>
          <w:shd w:val="clear" w:color="auto" w:fill="FFFFFF"/>
        </w:rPr>
        <w:t xml:space="preserve">, T a Moyles, J. (2008). </w:t>
      </w:r>
      <w:r>
        <w:rPr>
          <w:rStyle w:val="Hyperlink"/>
          <w:rFonts w:ascii="Times New Roman" w:hAnsi="Times New Roman" w:cs="Times New Roman"/>
          <w:i/>
          <w:sz w:val="24"/>
          <w:szCs w:val="24"/>
          <w:shd w:val="clear" w:color="auto" w:fill="FFFFFF"/>
        </w:rPr>
        <w:t>Learning together in the early years: Exploring Relational Pedagogy.</w:t>
      </w:r>
      <w:r>
        <w:rPr>
          <w:rStyle w:val="Hyperlink"/>
          <w:rFonts w:ascii="Times New Roman" w:hAnsi="Times New Roman" w:cs="Times New Roman"/>
          <w:sz w:val="24"/>
          <w:szCs w:val="24"/>
          <w:shd w:val="clear" w:color="auto" w:fill="FFFFFF"/>
        </w:rPr>
        <w:t xml:space="preserve"> Routledge.</w:t>
      </w:r>
    </w:p>
    <w:p w14:paraId="53EF48EF" w14:textId="77777777" w:rsidR="00CF1D16" w:rsidRDefault="00CF1D16" w:rsidP="00CF1D16">
      <w:pPr>
        <w:spacing w:after="120" w:line="360" w:lineRule="auto"/>
        <w:rPr>
          <w:rStyle w:val="Hyperlink"/>
          <w:rFonts w:ascii="Times New Roman" w:hAnsi="Times New Roman" w:cs="Times New Roman"/>
          <w:sz w:val="24"/>
          <w:szCs w:val="24"/>
          <w:shd w:val="clear" w:color="auto" w:fill="FFFFFF"/>
        </w:rPr>
      </w:pPr>
      <w:proofErr w:type="spellStart"/>
      <w:r w:rsidRPr="00D75741">
        <w:rPr>
          <w:rStyle w:val="Hyperlink"/>
          <w:rFonts w:ascii="Times New Roman" w:hAnsi="Times New Roman" w:cs="Times New Roman"/>
          <w:color w:val="auto"/>
          <w:sz w:val="24"/>
          <w:szCs w:val="24"/>
          <w:u w:val="none"/>
          <w:shd w:val="clear" w:color="auto" w:fill="FFFFFF"/>
        </w:rPr>
        <w:t>Prifysgol</w:t>
      </w:r>
      <w:proofErr w:type="spellEnd"/>
      <w:r w:rsidRPr="00D75741">
        <w:rPr>
          <w:rStyle w:val="Hyperlink"/>
          <w:rFonts w:ascii="Times New Roman" w:hAnsi="Times New Roman" w:cs="Times New Roman"/>
          <w:color w:val="auto"/>
          <w:sz w:val="24"/>
          <w:szCs w:val="24"/>
          <w:u w:val="none"/>
          <w:shd w:val="clear" w:color="auto" w:fill="FFFFFF"/>
        </w:rPr>
        <w:t xml:space="preserve"> </w:t>
      </w:r>
      <w:proofErr w:type="spellStart"/>
      <w:r w:rsidRPr="00D75741">
        <w:rPr>
          <w:rStyle w:val="Hyperlink"/>
          <w:rFonts w:ascii="Times New Roman" w:hAnsi="Times New Roman" w:cs="Times New Roman"/>
          <w:color w:val="auto"/>
          <w:sz w:val="24"/>
          <w:szCs w:val="24"/>
          <w:u w:val="none"/>
          <w:shd w:val="clear" w:color="auto" w:fill="FFFFFF"/>
        </w:rPr>
        <w:t>Caergrawnt</w:t>
      </w:r>
      <w:proofErr w:type="spellEnd"/>
      <w:r w:rsidRPr="00D75741">
        <w:rPr>
          <w:rStyle w:val="Hyperlink"/>
          <w:rFonts w:ascii="Times New Roman" w:hAnsi="Times New Roman" w:cs="Times New Roman"/>
          <w:color w:val="auto"/>
          <w:sz w:val="24"/>
          <w:szCs w:val="24"/>
          <w:u w:val="none"/>
          <w:shd w:val="clear" w:color="auto" w:fill="FFFFFF"/>
        </w:rPr>
        <w:t xml:space="preserve"> (2018)</w:t>
      </w:r>
      <w:r>
        <w:rPr>
          <w:rStyle w:val="Hyperlink"/>
          <w:rFonts w:ascii="Times New Roman" w:hAnsi="Times New Roman" w:cs="Times New Roman"/>
          <w:sz w:val="24"/>
          <w:szCs w:val="24"/>
          <w:shd w:val="clear" w:color="auto" w:fill="FFFFFF"/>
        </w:rPr>
        <w:t xml:space="preserve"> </w:t>
      </w:r>
      <w:r w:rsidRPr="000C74DA">
        <w:rPr>
          <w:rStyle w:val="Hyperlink"/>
          <w:rFonts w:ascii="Times New Roman" w:hAnsi="Times New Roman" w:cs="Times New Roman"/>
          <w:i/>
          <w:sz w:val="24"/>
          <w:szCs w:val="24"/>
          <w:shd w:val="clear" w:color="auto" w:fill="FFFFFF"/>
        </w:rPr>
        <w:t xml:space="preserve">The development of </w:t>
      </w:r>
      <w:proofErr w:type="spellStart"/>
      <w:r w:rsidRPr="000C74DA">
        <w:rPr>
          <w:rStyle w:val="Hyperlink"/>
          <w:rFonts w:ascii="Times New Roman" w:hAnsi="Times New Roman" w:cs="Times New Roman"/>
          <w:i/>
          <w:sz w:val="24"/>
          <w:szCs w:val="24"/>
          <w:shd w:val="clear" w:color="auto" w:fill="FFFFFF"/>
        </w:rPr>
        <w:t>oracy</w:t>
      </w:r>
      <w:proofErr w:type="spellEnd"/>
      <w:r w:rsidRPr="000C74DA">
        <w:rPr>
          <w:rStyle w:val="Hyperlink"/>
          <w:rFonts w:ascii="Times New Roman" w:hAnsi="Times New Roman" w:cs="Times New Roman"/>
          <w:i/>
          <w:sz w:val="24"/>
          <w:szCs w:val="24"/>
          <w:shd w:val="clear" w:color="auto" w:fill="FFFFFF"/>
        </w:rPr>
        <w:t xml:space="preserve"> skills in school-aged learners. Cambridge University Press.</w:t>
      </w:r>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Ar</w:t>
      </w:r>
      <w:proofErr w:type="spellEnd"/>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gael</w:t>
      </w:r>
      <w:proofErr w:type="spellEnd"/>
      <w:r>
        <w:rPr>
          <w:rStyle w:val="Hyperlink"/>
          <w:rFonts w:ascii="Times New Roman" w:hAnsi="Times New Roman" w:cs="Times New Roman"/>
          <w:sz w:val="24"/>
          <w:szCs w:val="24"/>
          <w:shd w:val="clear" w:color="auto" w:fill="FFFFFF"/>
        </w:rPr>
        <w:t xml:space="preserve"> </w:t>
      </w:r>
      <w:proofErr w:type="spellStart"/>
      <w:r>
        <w:rPr>
          <w:rStyle w:val="Hyperlink"/>
          <w:rFonts w:ascii="Times New Roman" w:hAnsi="Times New Roman" w:cs="Times New Roman"/>
          <w:sz w:val="24"/>
          <w:szCs w:val="24"/>
          <w:shd w:val="clear" w:color="auto" w:fill="FFFFFF"/>
        </w:rPr>
        <w:t>yn</w:t>
      </w:r>
      <w:proofErr w:type="spellEnd"/>
      <w:r>
        <w:rPr>
          <w:rStyle w:val="Hyperlink"/>
          <w:rFonts w:ascii="Times New Roman" w:hAnsi="Times New Roman" w:cs="Times New Roman"/>
          <w:sz w:val="24"/>
          <w:szCs w:val="24"/>
          <w:shd w:val="clear" w:color="auto" w:fill="FFFFFF"/>
        </w:rPr>
        <w:t xml:space="preserve">: </w:t>
      </w:r>
      <w:hyperlink r:id="rId13" w:history="1">
        <w:r w:rsidRPr="00EE5F15">
          <w:rPr>
            <w:rStyle w:val="Hyperlink"/>
            <w:rFonts w:ascii="Times New Roman" w:hAnsi="Times New Roman" w:cs="Times New Roman"/>
            <w:sz w:val="24"/>
            <w:szCs w:val="24"/>
            <w:shd w:val="clear" w:color="auto" w:fill="FFFFFF"/>
          </w:rPr>
          <w:t>https://languageresearch.cambridge.org/images/Language_Research/CambridgePapers/CambridgePapersInELT_Oracy_2018.pdf</w:t>
        </w:r>
      </w:hyperlink>
      <w:r>
        <w:rPr>
          <w:rStyle w:val="Hyperlink"/>
          <w:rFonts w:ascii="Times New Roman" w:hAnsi="Times New Roman" w:cs="Times New Roman"/>
          <w:sz w:val="24"/>
          <w:szCs w:val="24"/>
          <w:shd w:val="clear" w:color="auto" w:fill="FFFFFF"/>
        </w:rPr>
        <w:t xml:space="preserve"> </w:t>
      </w:r>
    </w:p>
    <w:p w14:paraId="1DCDDD28" w14:textId="77777777" w:rsidR="00CF1D16" w:rsidRDefault="00CF1D16" w:rsidP="00CF1D16">
      <w:pPr>
        <w:spacing w:line="360" w:lineRule="auto"/>
        <w:rPr>
          <w:rStyle w:val="Hyperlink"/>
          <w:rFonts w:ascii="Times New Roman" w:hAnsi="Times New Roman" w:cs="Times New Roman"/>
          <w:sz w:val="24"/>
          <w:szCs w:val="24"/>
          <w:lang w:val="cy-GB"/>
        </w:rPr>
      </w:pPr>
      <w:r>
        <w:rPr>
          <w:rStyle w:val="Hyperlink"/>
          <w:rFonts w:ascii="Times New Roman" w:hAnsi="Times New Roman" w:cs="Times New Roman"/>
          <w:sz w:val="24"/>
          <w:szCs w:val="24"/>
          <w:lang w:val="cy-GB"/>
        </w:rPr>
        <w:t xml:space="preserve">Rose, J. (2006). </w:t>
      </w:r>
      <w:r w:rsidRPr="001247B9">
        <w:rPr>
          <w:rStyle w:val="Hyperlink"/>
          <w:rFonts w:ascii="Times New Roman" w:hAnsi="Times New Roman" w:cs="Times New Roman"/>
          <w:i/>
          <w:sz w:val="24"/>
          <w:szCs w:val="24"/>
          <w:lang w:val="cy-GB"/>
        </w:rPr>
        <w:t>Independent review of the teaching of early reading.</w:t>
      </w:r>
      <w:r>
        <w:rPr>
          <w:rStyle w:val="Hyperlink"/>
          <w:rFonts w:ascii="Times New Roman" w:hAnsi="Times New Roman" w:cs="Times New Roman"/>
          <w:i/>
          <w:sz w:val="24"/>
          <w:szCs w:val="24"/>
          <w:lang w:val="cy-GB"/>
        </w:rPr>
        <w:t xml:space="preserve"> </w:t>
      </w:r>
      <w:r>
        <w:rPr>
          <w:rStyle w:val="Hyperlink"/>
          <w:rFonts w:ascii="Times New Roman" w:hAnsi="Times New Roman" w:cs="Times New Roman"/>
          <w:sz w:val="24"/>
          <w:szCs w:val="24"/>
          <w:lang w:val="cy-GB"/>
        </w:rPr>
        <w:t xml:space="preserve">DfES Publications. Llundain. Ar gael yn: </w:t>
      </w:r>
      <w:hyperlink r:id="rId14" w:history="1">
        <w:r w:rsidRPr="001247B9">
          <w:rPr>
            <w:rStyle w:val="Hyperlink"/>
            <w:rFonts w:ascii="Times New Roman" w:hAnsi="Times New Roman" w:cs="Times New Roman"/>
            <w:sz w:val="24"/>
            <w:szCs w:val="24"/>
            <w:lang w:val="cy-GB"/>
          </w:rPr>
          <w:t>https://dera.ioe.ac.uk/5551/2/report.pdf</w:t>
        </w:r>
      </w:hyperlink>
    </w:p>
    <w:p w14:paraId="7DAA0352" w14:textId="77777777" w:rsidR="00CF1D16" w:rsidRPr="00430400" w:rsidRDefault="00CF1D16" w:rsidP="00CF1D16">
      <w:pPr>
        <w:spacing w:after="120" w:line="360" w:lineRule="auto"/>
        <w:rPr>
          <w:rStyle w:val="Hyperlink"/>
          <w:rFonts w:ascii="Times New Roman" w:hAnsi="Times New Roman" w:cs="Times New Roman"/>
          <w:i/>
          <w:sz w:val="24"/>
          <w:szCs w:val="24"/>
          <w:shd w:val="clear" w:color="auto" w:fill="FFFFFF"/>
        </w:rPr>
      </w:pPr>
      <w:r>
        <w:rPr>
          <w:rStyle w:val="Hyperlink"/>
          <w:rFonts w:ascii="Times New Roman" w:hAnsi="Times New Roman" w:cs="Times New Roman"/>
          <w:sz w:val="24"/>
          <w:szCs w:val="24"/>
          <w:shd w:val="clear" w:color="auto" w:fill="FFFFFF"/>
        </w:rPr>
        <w:t xml:space="preserve">Scarborough, H.S. (2001) </w:t>
      </w:r>
      <w:r>
        <w:rPr>
          <w:rStyle w:val="Hyperlink"/>
          <w:rFonts w:ascii="Times New Roman" w:hAnsi="Times New Roman" w:cs="Times New Roman"/>
          <w:i/>
          <w:sz w:val="24"/>
          <w:szCs w:val="24"/>
          <w:shd w:val="clear" w:color="auto" w:fill="FFFFFF"/>
        </w:rPr>
        <w:t xml:space="preserve">Connecting early </w:t>
      </w:r>
      <w:proofErr w:type="spellStart"/>
      <w:r>
        <w:rPr>
          <w:rStyle w:val="Hyperlink"/>
          <w:rFonts w:ascii="Times New Roman" w:hAnsi="Times New Roman" w:cs="Times New Roman"/>
          <w:i/>
          <w:sz w:val="24"/>
          <w:szCs w:val="24"/>
          <w:shd w:val="clear" w:color="auto" w:fill="FFFFFF"/>
        </w:rPr>
        <w:t>langyage</w:t>
      </w:r>
      <w:proofErr w:type="spellEnd"/>
      <w:r>
        <w:rPr>
          <w:rStyle w:val="Hyperlink"/>
          <w:rFonts w:ascii="Times New Roman" w:hAnsi="Times New Roman" w:cs="Times New Roman"/>
          <w:i/>
          <w:sz w:val="24"/>
          <w:szCs w:val="24"/>
          <w:shd w:val="clear" w:color="auto" w:fill="FFFFFF"/>
        </w:rPr>
        <w:t xml:space="preserve"> </w:t>
      </w:r>
      <w:proofErr w:type="gramStart"/>
      <w:r>
        <w:rPr>
          <w:rStyle w:val="Hyperlink"/>
          <w:rFonts w:ascii="Times New Roman" w:hAnsi="Times New Roman" w:cs="Times New Roman"/>
          <w:i/>
          <w:sz w:val="24"/>
          <w:szCs w:val="24"/>
          <w:shd w:val="clear" w:color="auto" w:fill="FFFFFF"/>
        </w:rPr>
        <w:t>and  literacy</w:t>
      </w:r>
      <w:proofErr w:type="gramEnd"/>
      <w:r>
        <w:rPr>
          <w:rStyle w:val="Hyperlink"/>
          <w:rFonts w:ascii="Times New Roman" w:hAnsi="Times New Roman" w:cs="Times New Roman"/>
          <w:i/>
          <w:sz w:val="24"/>
          <w:szCs w:val="24"/>
          <w:shd w:val="clear" w:color="auto" w:fill="FFFFFF"/>
        </w:rPr>
        <w:t xml:space="preserve"> to later reading (dis)abilities: Evidence, theory and practice.</w:t>
      </w:r>
    </w:p>
    <w:p w14:paraId="7E4E5F0A" w14:textId="77777777" w:rsidR="00CF1D16" w:rsidRDefault="00CF1D16" w:rsidP="00CF1D16">
      <w:pPr>
        <w:spacing w:line="360" w:lineRule="auto"/>
        <w:rPr>
          <w:rFonts w:ascii="Times New Roman" w:hAnsi="Times New Roman" w:cs="Times New Roman"/>
          <w:sz w:val="24"/>
        </w:rPr>
      </w:pPr>
      <w:r w:rsidRPr="00383883">
        <w:rPr>
          <w:rFonts w:ascii="Times New Roman" w:hAnsi="Times New Roman" w:cs="Times New Roman"/>
          <w:sz w:val="24"/>
        </w:rPr>
        <w:t xml:space="preserve">Seidel, S. (2001) ‘Perspectives on research in education’, </w:t>
      </w:r>
      <w:proofErr w:type="spellStart"/>
      <w:r>
        <w:rPr>
          <w:rFonts w:ascii="Times New Roman" w:hAnsi="Times New Roman" w:cs="Times New Roman"/>
          <w:sz w:val="24"/>
        </w:rPr>
        <w:t>yn</w:t>
      </w:r>
      <w:proofErr w:type="spellEnd"/>
      <w:r w:rsidRPr="00383883">
        <w:rPr>
          <w:rFonts w:ascii="Times New Roman" w:hAnsi="Times New Roman" w:cs="Times New Roman"/>
          <w:sz w:val="24"/>
        </w:rPr>
        <w:t xml:space="preserve"> C. </w:t>
      </w:r>
      <w:proofErr w:type="spellStart"/>
      <w:r w:rsidRPr="00383883">
        <w:rPr>
          <w:rFonts w:ascii="Times New Roman" w:hAnsi="Times New Roman" w:cs="Times New Roman"/>
          <w:sz w:val="24"/>
        </w:rPr>
        <w:t>Giudici</w:t>
      </w:r>
      <w:proofErr w:type="spellEnd"/>
      <w:r w:rsidRPr="00383883">
        <w:rPr>
          <w:rFonts w:ascii="Times New Roman" w:hAnsi="Times New Roman" w:cs="Times New Roman"/>
          <w:sz w:val="24"/>
        </w:rPr>
        <w:t xml:space="preserve">, C. Rinaldi and M. </w:t>
      </w:r>
      <w:proofErr w:type="spellStart"/>
      <w:r w:rsidRPr="00383883">
        <w:rPr>
          <w:rFonts w:ascii="Times New Roman" w:hAnsi="Times New Roman" w:cs="Times New Roman"/>
          <w:sz w:val="24"/>
        </w:rPr>
        <w:t>Krechevsky</w:t>
      </w:r>
      <w:proofErr w:type="spellEnd"/>
      <w:r w:rsidRPr="00383883">
        <w:rPr>
          <w:rFonts w:ascii="Times New Roman" w:hAnsi="Times New Roman" w:cs="Times New Roman"/>
          <w:sz w:val="24"/>
        </w:rPr>
        <w:t xml:space="preserve"> (eds) Making learning visible: Children as individual and group learners, Reggio Emilia: Reggio Children.</w:t>
      </w:r>
    </w:p>
    <w:p w14:paraId="1FA10563" w14:textId="77777777" w:rsidR="00CF1D16" w:rsidRDefault="00CF1D16" w:rsidP="00CF1D1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Siencyn</w:t>
      </w:r>
      <w:proofErr w:type="spellEnd"/>
      <w:r>
        <w:rPr>
          <w:rFonts w:ascii="Times New Roman" w:hAnsi="Times New Roman" w:cs="Times New Roman"/>
          <w:sz w:val="24"/>
          <w:szCs w:val="24"/>
        </w:rPr>
        <w:t>, S.W. (</w:t>
      </w:r>
      <w:proofErr w:type="spellStart"/>
      <w:r>
        <w:rPr>
          <w:rFonts w:ascii="Times New Roman" w:hAnsi="Times New Roman" w:cs="Times New Roman"/>
          <w:sz w:val="24"/>
          <w:szCs w:val="24"/>
        </w:rPr>
        <w:t>gol</w:t>
      </w:r>
      <w:proofErr w:type="spellEnd"/>
      <w:r>
        <w:rPr>
          <w:rFonts w:ascii="Times New Roman" w:hAnsi="Times New Roman" w:cs="Times New Roman"/>
          <w:sz w:val="24"/>
          <w:szCs w:val="24"/>
        </w:rPr>
        <w:t xml:space="preserve">) (2008) </w:t>
      </w:r>
      <w:r>
        <w:rPr>
          <w:rFonts w:ascii="Times New Roman" w:hAnsi="Times New Roman" w:cs="Times New Roman"/>
          <w:i/>
          <w:sz w:val="24"/>
          <w:szCs w:val="24"/>
        </w:rPr>
        <w:t xml:space="preserve">Y </w:t>
      </w:r>
      <w:proofErr w:type="spellStart"/>
      <w:r>
        <w:rPr>
          <w:rFonts w:ascii="Times New Roman" w:hAnsi="Times New Roman" w:cs="Times New Roman"/>
          <w:i/>
          <w:sz w:val="24"/>
          <w:szCs w:val="24"/>
        </w:rPr>
        <w:t>Plentyn</w:t>
      </w:r>
      <w:proofErr w:type="spellEnd"/>
      <w:r>
        <w:rPr>
          <w:rFonts w:ascii="Times New Roman" w:hAnsi="Times New Roman" w:cs="Times New Roman"/>
          <w:i/>
          <w:sz w:val="24"/>
          <w:szCs w:val="24"/>
        </w:rPr>
        <w:t xml:space="preserve"> Bach – </w:t>
      </w:r>
      <w:proofErr w:type="spellStart"/>
      <w:r>
        <w:rPr>
          <w:rFonts w:ascii="Times New Roman" w:hAnsi="Times New Roman" w:cs="Times New Roman"/>
          <w:i/>
          <w:sz w:val="24"/>
          <w:szCs w:val="24"/>
        </w:rPr>
        <w:t>Cyflwyniad</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Astudiaethau</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Plentyndod</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Cynnar</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Caerfyrddin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Cyhoeddiadau</w:t>
      </w:r>
      <w:proofErr w:type="spellEnd"/>
      <w:r>
        <w:rPr>
          <w:rFonts w:ascii="Times New Roman" w:hAnsi="Times New Roman" w:cs="Times New Roman"/>
          <w:sz w:val="24"/>
          <w:szCs w:val="24"/>
        </w:rPr>
        <w:t xml:space="preserve"> Coleg y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w:t>
      </w:r>
    </w:p>
    <w:p w14:paraId="7F585917" w14:textId="77777777" w:rsidR="00CF1D16" w:rsidRDefault="00CF1D16" w:rsidP="00CF1D16">
      <w:pPr>
        <w:spacing w:line="360" w:lineRule="auto"/>
        <w:rPr>
          <w:rStyle w:val="Hyperlink"/>
          <w:rFonts w:ascii="Times New Roman" w:hAnsi="Times New Roman" w:cs="Times New Roman"/>
          <w:sz w:val="24"/>
          <w:szCs w:val="24"/>
        </w:rPr>
      </w:pPr>
      <w:r w:rsidRPr="00C7132C">
        <w:rPr>
          <w:rFonts w:ascii="Times New Roman" w:hAnsi="Times New Roman" w:cs="Times New Roman"/>
          <w:sz w:val="24"/>
        </w:rPr>
        <w:t>Taylor, H. and Harris, A. (201</w:t>
      </w:r>
      <w:r>
        <w:rPr>
          <w:rFonts w:ascii="Times New Roman" w:hAnsi="Times New Roman" w:cs="Times New Roman"/>
          <w:sz w:val="24"/>
        </w:rPr>
        <w:t>3</w:t>
      </w:r>
      <w:r w:rsidRPr="00C7132C">
        <w:rPr>
          <w:rFonts w:ascii="Times New Roman" w:hAnsi="Times New Roman" w:cs="Times New Roman"/>
          <w:sz w:val="24"/>
        </w:rPr>
        <w:t xml:space="preserve">) </w:t>
      </w:r>
      <w:r w:rsidRPr="00C7132C">
        <w:rPr>
          <w:rFonts w:ascii="Times New Roman" w:hAnsi="Times New Roman" w:cs="Times New Roman"/>
          <w:i/>
          <w:sz w:val="24"/>
        </w:rPr>
        <w:t>Learning and Teaching Mathematics 0-8</w:t>
      </w:r>
      <w:r w:rsidRPr="00C7132C">
        <w:rPr>
          <w:rFonts w:ascii="Times New Roman" w:hAnsi="Times New Roman" w:cs="Times New Roman"/>
          <w:sz w:val="24"/>
        </w:rPr>
        <w:t>.</w:t>
      </w:r>
      <w:r w:rsidRPr="00C7132C">
        <w:rPr>
          <w:sz w:val="24"/>
        </w:rPr>
        <w:t xml:space="preserve"> </w:t>
      </w:r>
      <w:proofErr w:type="spellStart"/>
      <w:r>
        <w:rPr>
          <w:rFonts w:ascii="Times New Roman" w:hAnsi="Times New Roman" w:cs="Times New Roman"/>
          <w:sz w:val="24"/>
          <w:szCs w:val="24"/>
        </w:rPr>
        <w:t>Llundain</w:t>
      </w:r>
      <w:proofErr w:type="spellEnd"/>
      <w:r>
        <w:rPr>
          <w:rFonts w:ascii="Times New Roman" w:hAnsi="Times New Roman" w:cs="Times New Roman"/>
          <w:sz w:val="24"/>
          <w:szCs w:val="24"/>
        </w:rPr>
        <w:t xml:space="preserve">: SAGE.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hyperlink r:id="rId15" w:history="1">
        <w:r w:rsidRPr="00F06F78">
          <w:rPr>
            <w:rStyle w:val="Hyperlink"/>
            <w:rFonts w:ascii="Times New Roman" w:hAnsi="Times New Roman" w:cs="Times New Roman"/>
            <w:sz w:val="24"/>
            <w:szCs w:val="24"/>
          </w:rPr>
          <w:t>https://uk.sagepub.com/sites/default/files/upm-binaries/59230_Taylor_%26_Harris.pdf</w:t>
        </w:r>
      </w:hyperlink>
    </w:p>
    <w:p w14:paraId="7B5EB50C" w14:textId="77777777" w:rsidR="00CF1D16" w:rsidRPr="00430400" w:rsidRDefault="00CF1D16" w:rsidP="00CF1D16">
      <w:pPr>
        <w:spacing w:line="360" w:lineRule="auto"/>
        <w:rPr>
          <w:rFonts w:ascii="Times New Roman" w:eastAsia="Times New Roman" w:hAnsi="Times New Roman" w:cs="Times New Roman"/>
          <w:sz w:val="24"/>
          <w:szCs w:val="26"/>
          <w:lang w:eastAsia="en-GB"/>
        </w:rPr>
      </w:pPr>
      <w:r w:rsidRPr="00430400">
        <w:rPr>
          <w:rFonts w:ascii="Times New Roman" w:eastAsia="Times New Roman" w:hAnsi="Times New Roman" w:cs="Times New Roman"/>
          <w:sz w:val="24"/>
          <w:szCs w:val="26"/>
          <w:lang w:eastAsia="en-GB"/>
        </w:rPr>
        <w:t xml:space="preserve">Vygotsky, L. (1978). Interaction between learning and development. Readings on the development of children. </w:t>
      </w:r>
      <w:proofErr w:type="spellStart"/>
      <w:r w:rsidRPr="00430400">
        <w:rPr>
          <w:rFonts w:ascii="Times New Roman" w:eastAsia="Times New Roman" w:hAnsi="Times New Roman" w:cs="Times New Roman"/>
          <w:sz w:val="24"/>
          <w:szCs w:val="26"/>
          <w:lang w:eastAsia="en-GB"/>
        </w:rPr>
        <w:t>Efrog</w:t>
      </w:r>
      <w:proofErr w:type="spellEnd"/>
      <w:r w:rsidRPr="00430400">
        <w:rPr>
          <w:rFonts w:ascii="Times New Roman" w:eastAsia="Times New Roman" w:hAnsi="Times New Roman" w:cs="Times New Roman"/>
          <w:sz w:val="24"/>
          <w:szCs w:val="26"/>
          <w:lang w:eastAsia="en-GB"/>
        </w:rPr>
        <w:t xml:space="preserve"> Newydd. </w:t>
      </w:r>
    </w:p>
    <w:p w14:paraId="7B548A90" w14:textId="77777777" w:rsidR="00CF1D16" w:rsidRDefault="00CF1D16" w:rsidP="00CF1D16">
      <w:pPr>
        <w:spacing w:line="360" w:lineRule="auto"/>
        <w:rPr>
          <w:rStyle w:val="Hyperlink"/>
          <w:rFonts w:ascii="Times New Roman" w:hAnsi="Times New Roman" w:cs="Times New Roman"/>
          <w:sz w:val="24"/>
          <w:szCs w:val="24"/>
        </w:rPr>
      </w:pPr>
      <w:proofErr w:type="spellStart"/>
      <w:r w:rsidRPr="00383883">
        <w:rPr>
          <w:rStyle w:val="Hyperlink"/>
          <w:rFonts w:ascii="Times New Roman" w:hAnsi="Times New Roman" w:cs="Times New Roman"/>
          <w:color w:val="auto"/>
          <w:sz w:val="24"/>
          <w:szCs w:val="24"/>
          <w:u w:val="none"/>
        </w:rPr>
        <w:t>Yr</w:t>
      </w:r>
      <w:proofErr w:type="spellEnd"/>
      <w:r w:rsidRPr="00383883">
        <w:rPr>
          <w:rStyle w:val="Hyperlink"/>
          <w:rFonts w:ascii="Times New Roman" w:hAnsi="Times New Roman" w:cs="Times New Roman"/>
          <w:color w:val="auto"/>
          <w:sz w:val="24"/>
          <w:szCs w:val="24"/>
          <w:u w:val="none"/>
        </w:rPr>
        <w:t xml:space="preserve"> </w:t>
      </w:r>
      <w:proofErr w:type="spellStart"/>
      <w:r w:rsidRPr="00383883">
        <w:rPr>
          <w:rStyle w:val="Hyperlink"/>
          <w:rFonts w:ascii="Times New Roman" w:hAnsi="Times New Roman" w:cs="Times New Roman"/>
          <w:color w:val="auto"/>
          <w:sz w:val="24"/>
          <w:szCs w:val="24"/>
          <w:u w:val="none"/>
        </w:rPr>
        <w:t>Adran</w:t>
      </w:r>
      <w:proofErr w:type="spellEnd"/>
      <w:r w:rsidRPr="00383883">
        <w:rPr>
          <w:rStyle w:val="Hyperlink"/>
          <w:rFonts w:ascii="Times New Roman" w:hAnsi="Times New Roman" w:cs="Times New Roman"/>
          <w:color w:val="auto"/>
          <w:sz w:val="24"/>
          <w:szCs w:val="24"/>
          <w:u w:val="none"/>
        </w:rPr>
        <w:t xml:space="preserve"> </w:t>
      </w:r>
      <w:proofErr w:type="spellStart"/>
      <w:r w:rsidRPr="00383883">
        <w:rPr>
          <w:rStyle w:val="Hyperlink"/>
          <w:rFonts w:ascii="Times New Roman" w:hAnsi="Times New Roman" w:cs="Times New Roman"/>
          <w:color w:val="auto"/>
          <w:sz w:val="24"/>
          <w:szCs w:val="24"/>
          <w:u w:val="none"/>
        </w:rPr>
        <w:t>Addysg</w:t>
      </w:r>
      <w:proofErr w:type="spellEnd"/>
      <w:r w:rsidRPr="00383883">
        <w:rPr>
          <w:rStyle w:val="Hyperlink"/>
          <w:rFonts w:ascii="Times New Roman" w:hAnsi="Times New Roman" w:cs="Times New Roman"/>
          <w:color w:val="auto"/>
          <w:sz w:val="24"/>
          <w:szCs w:val="24"/>
          <w:u w:val="none"/>
        </w:rPr>
        <w:t xml:space="preserve"> a </w:t>
      </w:r>
      <w:proofErr w:type="spellStart"/>
      <w:r w:rsidRPr="00383883">
        <w:rPr>
          <w:rStyle w:val="Hyperlink"/>
          <w:rFonts w:ascii="Times New Roman" w:hAnsi="Times New Roman" w:cs="Times New Roman"/>
          <w:color w:val="auto"/>
          <w:sz w:val="24"/>
          <w:szCs w:val="24"/>
          <w:u w:val="none"/>
        </w:rPr>
        <w:t>Sgiliau</w:t>
      </w:r>
      <w:proofErr w:type="spellEnd"/>
      <w:r w:rsidRPr="00383883">
        <w:rPr>
          <w:rStyle w:val="Hyperlink"/>
          <w:rFonts w:ascii="Times New Roman" w:hAnsi="Times New Roman" w:cs="Times New Roman"/>
          <w:color w:val="auto"/>
          <w:sz w:val="24"/>
          <w:szCs w:val="24"/>
          <w:u w:val="none"/>
        </w:rPr>
        <w:t xml:space="preserve"> (2017) </w:t>
      </w:r>
      <w:proofErr w:type="spellStart"/>
      <w:r w:rsidRPr="00383883">
        <w:rPr>
          <w:rStyle w:val="Hyperlink"/>
          <w:rFonts w:ascii="Times New Roman" w:hAnsi="Times New Roman" w:cs="Times New Roman"/>
          <w:i/>
          <w:color w:val="auto"/>
          <w:sz w:val="24"/>
          <w:szCs w:val="24"/>
          <w:u w:val="none"/>
        </w:rPr>
        <w:t>Llawlyfr</w:t>
      </w:r>
      <w:proofErr w:type="spellEnd"/>
      <w:r w:rsidRPr="00383883">
        <w:rPr>
          <w:rStyle w:val="Hyperlink"/>
          <w:rFonts w:ascii="Times New Roman" w:hAnsi="Times New Roman" w:cs="Times New Roman"/>
          <w:i/>
          <w:color w:val="auto"/>
          <w:sz w:val="24"/>
          <w:szCs w:val="24"/>
          <w:u w:val="none"/>
        </w:rPr>
        <w:t xml:space="preserve"> </w:t>
      </w:r>
      <w:proofErr w:type="spellStart"/>
      <w:r w:rsidRPr="00383883">
        <w:rPr>
          <w:rStyle w:val="Hyperlink"/>
          <w:rFonts w:ascii="Times New Roman" w:hAnsi="Times New Roman" w:cs="Times New Roman"/>
          <w:i/>
          <w:color w:val="auto"/>
          <w:sz w:val="24"/>
          <w:szCs w:val="24"/>
          <w:u w:val="none"/>
        </w:rPr>
        <w:t>Proffil</w:t>
      </w:r>
      <w:proofErr w:type="spellEnd"/>
      <w:r w:rsidRPr="00383883">
        <w:rPr>
          <w:rStyle w:val="Hyperlink"/>
          <w:rFonts w:ascii="Times New Roman" w:hAnsi="Times New Roman" w:cs="Times New Roman"/>
          <w:i/>
          <w:color w:val="auto"/>
          <w:sz w:val="24"/>
          <w:szCs w:val="24"/>
          <w:u w:val="none"/>
        </w:rPr>
        <w:t xml:space="preserve"> y </w:t>
      </w:r>
      <w:proofErr w:type="spellStart"/>
      <w:r w:rsidRPr="00383883">
        <w:rPr>
          <w:rStyle w:val="Hyperlink"/>
          <w:rFonts w:ascii="Times New Roman" w:hAnsi="Times New Roman" w:cs="Times New Roman"/>
          <w:i/>
          <w:color w:val="auto"/>
          <w:sz w:val="24"/>
          <w:szCs w:val="24"/>
          <w:u w:val="none"/>
        </w:rPr>
        <w:t>Cyfnod</w:t>
      </w:r>
      <w:proofErr w:type="spellEnd"/>
      <w:r w:rsidRPr="00383883">
        <w:rPr>
          <w:rStyle w:val="Hyperlink"/>
          <w:rFonts w:ascii="Times New Roman" w:hAnsi="Times New Roman" w:cs="Times New Roman"/>
          <w:i/>
          <w:color w:val="auto"/>
          <w:sz w:val="24"/>
          <w:szCs w:val="24"/>
          <w:u w:val="none"/>
        </w:rPr>
        <w:t xml:space="preserve"> Sylfaen</w:t>
      </w:r>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Caerdydd</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Llywodraeth</w:t>
      </w:r>
      <w:proofErr w:type="spellEnd"/>
      <w:r>
        <w:rPr>
          <w:rStyle w:val="Hyperlink"/>
          <w:rFonts w:ascii="Times New Roman" w:hAnsi="Times New Roman" w:cs="Times New Roman"/>
          <w:sz w:val="24"/>
          <w:szCs w:val="24"/>
        </w:rPr>
        <w:t xml:space="preserve"> Cymru. </w:t>
      </w:r>
      <w:proofErr w:type="spellStart"/>
      <w:r>
        <w:rPr>
          <w:rStyle w:val="Hyperlink"/>
          <w:rFonts w:ascii="Times New Roman" w:hAnsi="Times New Roman" w:cs="Times New Roman"/>
          <w:sz w:val="24"/>
          <w:szCs w:val="24"/>
        </w:rPr>
        <w:t>Ar</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gael</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yn</w:t>
      </w:r>
      <w:proofErr w:type="spellEnd"/>
      <w:r>
        <w:rPr>
          <w:rStyle w:val="Hyperlink"/>
          <w:rFonts w:ascii="Times New Roman" w:hAnsi="Times New Roman" w:cs="Times New Roman"/>
          <w:sz w:val="24"/>
          <w:szCs w:val="24"/>
        </w:rPr>
        <w:t xml:space="preserve">: </w:t>
      </w:r>
      <w:hyperlink r:id="rId16" w:history="1">
        <w:r w:rsidRPr="00C35399">
          <w:rPr>
            <w:rStyle w:val="Hyperlink"/>
            <w:rFonts w:ascii="Times New Roman" w:hAnsi="Times New Roman" w:cs="Times New Roman"/>
            <w:sz w:val="24"/>
            <w:szCs w:val="24"/>
          </w:rPr>
          <w:t>http://gov.wales/docs/dcells/publications/170906-foundation-phase-profile-cy.pdf</w:t>
        </w:r>
      </w:hyperlink>
    </w:p>
    <w:p w14:paraId="7554A43B" w14:textId="77777777" w:rsidR="00CF1D16" w:rsidRPr="00BD4383" w:rsidRDefault="00CF1D16" w:rsidP="00CF1D16">
      <w:pPr>
        <w:rPr>
          <w:rFonts w:ascii="Times New Roman" w:hAnsi="Times New Roman" w:cs="Times New Roman"/>
          <w:b/>
          <w:u w:val="single"/>
        </w:rPr>
      </w:pPr>
    </w:p>
    <w:p w14:paraId="43B99D54" w14:textId="77777777" w:rsidR="00CF1D16" w:rsidRPr="00CF1D16" w:rsidRDefault="00CF1D16" w:rsidP="00CF1D16">
      <w:pPr>
        <w:rPr>
          <w:rFonts w:ascii="Times New Roman" w:hAnsi="Times New Roman" w:cs="Times New Roman"/>
          <w:sz w:val="24"/>
          <w:szCs w:val="24"/>
          <w:lang w:val="cy-GB"/>
        </w:rPr>
      </w:pPr>
    </w:p>
    <w:sectPr w:rsidR="00CF1D16" w:rsidRPr="00CF1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C0994"/>
    <w:multiLevelType w:val="hybridMultilevel"/>
    <w:tmpl w:val="4D0C4A66"/>
    <w:lvl w:ilvl="0" w:tplc="BAA84336">
      <w:start w:val="1"/>
      <w:numFmt w:val="bullet"/>
      <w:lvlText w:val="•"/>
      <w:lvlJc w:val="left"/>
      <w:pPr>
        <w:tabs>
          <w:tab w:val="num" w:pos="720"/>
        </w:tabs>
        <w:ind w:left="720" w:hanging="360"/>
      </w:pPr>
      <w:rPr>
        <w:rFonts w:ascii="Arial" w:hAnsi="Arial" w:hint="default"/>
      </w:rPr>
    </w:lvl>
    <w:lvl w:ilvl="1" w:tplc="E63C1B6A" w:tentative="1">
      <w:start w:val="1"/>
      <w:numFmt w:val="bullet"/>
      <w:lvlText w:val="•"/>
      <w:lvlJc w:val="left"/>
      <w:pPr>
        <w:tabs>
          <w:tab w:val="num" w:pos="1440"/>
        </w:tabs>
        <w:ind w:left="1440" w:hanging="360"/>
      </w:pPr>
      <w:rPr>
        <w:rFonts w:ascii="Arial" w:hAnsi="Arial" w:hint="default"/>
      </w:rPr>
    </w:lvl>
    <w:lvl w:ilvl="2" w:tplc="F34C422E" w:tentative="1">
      <w:start w:val="1"/>
      <w:numFmt w:val="bullet"/>
      <w:lvlText w:val="•"/>
      <w:lvlJc w:val="left"/>
      <w:pPr>
        <w:tabs>
          <w:tab w:val="num" w:pos="2160"/>
        </w:tabs>
        <w:ind w:left="2160" w:hanging="360"/>
      </w:pPr>
      <w:rPr>
        <w:rFonts w:ascii="Arial" w:hAnsi="Arial" w:hint="default"/>
      </w:rPr>
    </w:lvl>
    <w:lvl w:ilvl="3" w:tplc="54942432" w:tentative="1">
      <w:start w:val="1"/>
      <w:numFmt w:val="bullet"/>
      <w:lvlText w:val="•"/>
      <w:lvlJc w:val="left"/>
      <w:pPr>
        <w:tabs>
          <w:tab w:val="num" w:pos="2880"/>
        </w:tabs>
        <w:ind w:left="2880" w:hanging="360"/>
      </w:pPr>
      <w:rPr>
        <w:rFonts w:ascii="Arial" w:hAnsi="Arial" w:hint="default"/>
      </w:rPr>
    </w:lvl>
    <w:lvl w:ilvl="4" w:tplc="FC9236D8" w:tentative="1">
      <w:start w:val="1"/>
      <w:numFmt w:val="bullet"/>
      <w:lvlText w:val="•"/>
      <w:lvlJc w:val="left"/>
      <w:pPr>
        <w:tabs>
          <w:tab w:val="num" w:pos="3600"/>
        </w:tabs>
        <w:ind w:left="3600" w:hanging="360"/>
      </w:pPr>
      <w:rPr>
        <w:rFonts w:ascii="Arial" w:hAnsi="Arial" w:hint="default"/>
      </w:rPr>
    </w:lvl>
    <w:lvl w:ilvl="5" w:tplc="590C7A5A" w:tentative="1">
      <w:start w:val="1"/>
      <w:numFmt w:val="bullet"/>
      <w:lvlText w:val="•"/>
      <w:lvlJc w:val="left"/>
      <w:pPr>
        <w:tabs>
          <w:tab w:val="num" w:pos="4320"/>
        </w:tabs>
        <w:ind w:left="4320" w:hanging="360"/>
      </w:pPr>
      <w:rPr>
        <w:rFonts w:ascii="Arial" w:hAnsi="Arial" w:hint="default"/>
      </w:rPr>
    </w:lvl>
    <w:lvl w:ilvl="6" w:tplc="423ECBFA" w:tentative="1">
      <w:start w:val="1"/>
      <w:numFmt w:val="bullet"/>
      <w:lvlText w:val="•"/>
      <w:lvlJc w:val="left"/>
      <w:pPr>
        <w:tabs>
          <w:tab w:val="num" w:pos="5040"/>
        </w:tabs>
        <w:ind w:left="5040" w:hanging="360"/>
      </w:pPr>
      <w:rPr>
        <w:rFonts w:ascii="Arial" w:hAnsi="Arial" w:hint="default"/>
      </w:rPr>
    </w:lvl>
    <w:lvl w:ilvl="7" w:tplc="BEBEF536" w:tentative="1">
      <w:start w:val="1"/>
      <w:numFmt w:val="bullet"/>
      <w:lvlText w:val="•"/>
      <w:lvlJc w:val="left"/>
      <w:pPr>
        <w:tabs>
          <w:tab w:val="num" w:pos="5760"/>
        </w:tabs>
        <w:ind w:left="5760" w:hanging="360"/>
      </w:pPr>
      <w:rPr>
        <w:rFonts w:ascii="Arial" w:hAnsi="Arial" w:hint="default"/>
      </w:rPr>
    </w:lvl>
    <w:lvl w:ilvl="8" w:tplc="E012C5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B7545D"/>
    <w:multiLevelType w:val="hybridMultilevel"/>
    <w:tmpl w:val="805481C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0B51C6C"/>
    <w:multiLevelType w:val="hybridMultilevel"/>
    <w:tmpl w:val="03E6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C0E5D"/>
    <w:multiLevelType w:val="hybridMultilevel"/>
    <w:tmpl w:val="7354E88E"/>
    <w:lvl w:ilvl="0" w:tplc="4DECBEDC">
      <w:start w:val="1"/>
      <w:numFmt w:val="bullet"/>
      <w:lvlText w:val="•"/>
      <w:lvlJc w:val="left"/>
      <w:pPr>
        <w:tabs>
          <w:tab w:val="num" w:pos="720"/>
        </w:tabs>
        <w:ind w:left="720" w:hanging="360"/>
      </w:pPr>
      <w:rPr>
        <w:rFonts w:ascii="Arial" w:hAnsi="Arial" w:hint="default"/>
      </w:rPr>
    </w:lvl>
    <w:lvl w:ilvl="1" w:tplc="73CE45CE" w:tentative="1">
      <w:start w:val="1"/>
      <w:numFmt w:val="bullet"/>
      <w:lvlText w:val="•"/>
      <w:lvlJc w:val="left"/>
      <w:pPr>
        <w:tabs>
          <w:tab w:val="num" w:pos="1440"/>
        </w:tabs>
        <w:ind w:left="1440" w:hanging="360"/>
      </w:pPr>
      <w:rPr>
        <w:rFonts w:ascii="Arial" w:hAnsi="Arial" w:hint="default"/>
      </w:rPr>
    </w:lvl>
    <w:lvl w:ilvl="2" w:tplc="527853CE" w:tentative="1">
      <w:start w:val="1"/>
      <w:numFmt w:val="bullet"/>
      <w:lvlText w:val="•"/>
      <w:lvlJc w:val="left"/>
      <w:pPr>
        <w:tabs>
          <w:tab w:val="num" w:pos="2160"/>
        </w:tabs>
        <w:ind w:left="2160" w:hanging="360"/>
      </w:pPr>
      <w:rPr>
        <w:rFonts w:ascii="Arial" w:hAnsi="Arial" w:hint="default"/>
      </w:rPr>
    </w:lvl>
    <w:lvl w:ilvl="3" w:tplc="689EFE8A" w:tentative="1">
      <w:start w:val="1"/>
      <w:numFmt w:val="bullet"/>
      <w:lvlText w:val="•"/>
      <w:lvlJc w:val="left"/>
      <w:pPr>
        <w:tabs>
          <w:tab w:val="num" w:pos="2880"/>
        </w:tabs>
        <w:ind w:left="2880" w:hanging="360"/>
      </w:pPr>
      <w:rPr>
        <w:rFonts w:ascii="Arial" w:hAnsi="Arial" w:hint="default"/>
      </w:rPr>
    </w:lvl>
    <w:lvl w:ilvl="4" w:tplc="A9024092" w:tentative="1">
      <w:start w:val="1"/>
      <w:numFmt w:val="bullet"/>
      <w:lvlText w:val="•"/>
      <w:lvlJc w:val="left"/>
      <w:pPr>
        <w:tabs>
          <w:tab w:val="num" w:pos="3600"/>
        </w:tabs>
        <w:ind w:left="3600" w:hanging="360"/>
      </w:pPr>
      <w:rPr>
        <w:rFonts w:ascii="Arial" w:hAnsi="Arial" w:hint="default"/>
      </w:rPr>
    </w:lvl>
    <w:lvl w:ilvl="5" w:tplc="7EBC5998" w:tentative="1">
      <w:start w:val="1"/>
      <w:numFmt w:val="bullet"/>
      <w:lvlText w:val="•"/>
      <w:lvlJc w:val="left"/>
      <w:pPr>
        <w:tabs>
          <w:tab w:val="num" w:pos="4320"/>
        </w:tabs>
        <w:ind w:left="4320" w:hanging="360"/>
      </w:pPr>
      <w:rPr>
        <w:rFonts w:ascii="Arial" w:hAnsi="Arial" w:hint="default"/>
      </w:rPr>
    </w:lvl>
    <w:lvl w:ilvl="6" w:tplc="B50AC740" w:tentative="1">
      <w:start w:val="1"/>
      <w:numFmt w:val="bullet"/>
      <w:lvlText w:val="•"/>
      <w:lvlJc w:val="left"/>
      <w:pPr>
        <w:tabs>
          <w:tab w:val="num" w:pos="5040"/>
        </w:tabs>
        <w:ind w:left="5040" w:hanging="360"/>
      </w:pPr>
      <w:rPr>
        <w:rFonts w:ascii="Arial" w:hAnsi="Arial" w:hint="default"/>
      </w:rPr>
    </w:lvl>
    <w:lvl w:ilvl="7" w:tplc="650CEF46" w:tentative="1">
      <w:start w:val="1"/>
      <w:numFmt w:val="bullet"/>
      <w:lvlText w:val="•"/>
      <w:lvlJc w:val="left"/>
      <w:pPr>
        <w:tabs>
          <w:tab w:val="num" w:pos="5760"/>
        </w:tabs>
        <w:ind w:left="5760" w:hanging="360"/>
      </w:pPr>
      <w:rPr>
        <w:rFonts w:ascii="Arial" w:hAnsi="Arial" w:hint="default"/>
      </w:rPr>
    </w:lvl>
    <w:lvl w:ilvl="8" w:tplc="1054EC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CB20460"/>
    <w:multiLevelType w:val="hybridMultilevel"/>
    <w:tmpl w:val="FEDA75A4"/>
    <w:lvl w:ilvl="0" w:tplc="7F462EAC">
      <w:start w:val="1"/>
      <w:numFmt w:val="bullet"/>
      <w:lvlText w:val="•"/>
      <w:lvlJc w:val="left"/>
      <w:pPr>
        <w:tabs>
          <w:tab w:val="num" w:pos="720"/>
        </w:tabs>
        <w:ind w:left="720" w:hanging="360"/>
      </w:pPr>
      <w:rPr>
        <w:rFonts w:ascii="Arial" w:hAnsi="Arial" w:hint="default"/>
      </w:rPr>
    </w:lvl>
    <w:lvl w:ilvl="1" w:tplc="EA8CBD06" w:tentative="1">
      <w:start w:val="1"/>
      <w:numFmt w:val="bullet"/>
      <w:lvlText w:val="•"/>
      <w:lvlJc w:val="left"/>
      <w:pPr>
        <w:tabs>
          <w:tab w:val="num" w:pos="1440"/>
        </w:tabs>
        <w:ind w:left="1440" w:hanging="360"/>
      </w:pPr>
      <w:rPr>
        <w:rFonts w:ascii="Arial" w:hAnsi="Arial" w:hint="default"/>
      </w:rPr>
    </w:lvl>
    <w:lvl w:ilvl="2" w:tplc="34B6BBA6" w:tentative="1">
      <w:start w:val="1"/>
      <w:numFmt w:val="bullet"/>
      <w:lvlText w:val="•"/>
      <w:lvlJc w:val="left"/>
      <w:pPr>
        <w:tabs>
          <w:tab w:val="num" w:pos="2160"/>
        </w:tabs>
        <w:ind w:left="2160" w:hanging="360"/>
      </w:pPr>
      <w:rPr>
        <w:rFonts w:ascii="Arial" w:hAnsi="Arial" w:hint="default"/>
      </w:rPr>
    </w:lvl>
    <w:lvl w:ilvl="3" w:tplc="86A85E64" w:tentative="1">
      <w:start w:val="1"/>
      <w:numFmt w:val="bullet"/>
      <w:lvlText w:val="•"/>
      <w:lvlJc w:val="left"/>
      <w:pPr>
        <w:tabs>
          <w:tab w:val="num" w:pos="2880"/>
        </w:tabs>
        <w:ind w:left="2880" w:hanging="360"/>
      </w:pPr>
      <w:rPr>
        <w:rFonts w:ascii="Arial" w:hAnsi="Arial" w:hint="default"/>
      </w:rPr>
    </w:lvl>
    <w:lvl w:ilvl="4" w:tplc="929AB8A8" w:tentative="1">
      <w:start w:val="1"/>
      <w:numFmt w:val="bullet"/>
      <w:lvlText w:val="•"/>
      <w:lvlJc w:val="left"/>
      <w:pPr>
        <w:tabs>
          <w:tab w:val="num" w:pos="3600"/>
        </w:tabs>
        <w:ind w:left="3600" w:hanging="360"/>
      </w:pPr>
      <w:rPr>
        <w:rFonts w:ascii="Arial" w:hAnsi="Arial" w:hint="default"/>
      </w:rPr>
    </w:lvl>
    <w:lvl w:ilvl="5" w:tplc="8EA038AE" w:tentative="1">
      <w:start w:val="1"/>
      <w:numFmt w:val="bullet"/>
      <w:lvlText w:val="•"/>
      <w:lvlJc w:val="left"/>
      <w:pPr>
        <w:tabs>
          <w:tab w:val="num" w:pos="4320"/>
        </w:tabs>
        <w:ind w:left="4320" w:hanging="360"/>
      </w:pPr>
      <w:rPr>
        <w:rFonts w:ascii="Arial" w:hAnsi="Arial" w:hint="default"/>
      </w:rPr>
    </w:lvl>
    <w:lvl w:ilvl="6" w:tplc="CD82A9D8" w:tentative="1">
      <w:start w:val="1"/>
      <w:numFmt w:val="bullet"/>
      <w:lvlText w:val="•"/>
      <w:lvlJc w:val="left"/>
      <w:pPr>
        <w:tabs>
          <w:tab w:val="num" w:pos="5040"/>
        </w:tabs>
        <w:ind w:left="5040" w:hanging="360"/>
      </w:pPr>
      <w:rPr>
        <w:rFonts w:ascii="Arial" w:hAnsi="Arial" w:hint="default"/>
      </w:rPr>
    </w:lvl>
    <w:lvl w:ilvl="7" w:tplc="36142DFA" w:tentative="1">
      <w:start w:val="1"/>
      <w:numFmt w:val="bullet"/>
      <w:lvlText w:val="•"/>
      <w:lvlJc w:val="left"/>
      <w:pPr>
        <w:tabs>
          <w:tab w:val="num" w:pos="5760"/>
        </w:tabs>
        <w:ind w:left="5760" w:hanging="360"/>
      </w:pPr>
      <w:rPr>
        <w:rFonts w:ascii="Arial" w:hAnsi="Arial" w:hint="default"/>
      </w:rPr>
    </w:lvl>
    <w:lvl w:ilvl="8" w:tplc="2B92067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63"/>
    <w:rsid w:val="00002CF3"/>
    <w:rsid w:val="00011E39"/>
    <w:rsid w:val="00051888"/>
    <w:rsid w:val="000D7D24"/>
    <w:rsid w:val="000E3A03"/>
    <w:rsid w:val="00100EE1"/>
    <w:rsid w:val="00124A5C"/>
    <w:rsid w:val="00131D03"/>
    <w:rsid w:val="00145BCA"/>
    <w:rsid w:val="00154676"/>
    <w:rsid w:val="00166A18"/>
    <w:rsid w:val="00173C60"/>
    <w:rsid w:val="00184883"/>
    <w:rsid w:val="00185C6E"/>
    <w:rsid w:val="00206232"/>
    <w:rsid w:val="002378D4"/>
    <w:rsid w:val="002B42E0"/>
    <w:rsid w:val="002C2B47"/>
    <w:rsid w:val="002E79EB"/>
    <w:rsid w:val="00373B65"/>
    <w:rsid w:val="00395298"/>
    <w:rsid w:val="003B05C9"/>
    <w:rsid w:val="003B0AFE"/>
    <w:rsid w:val="003E2C91"/>
    <w:rsid w:val="004803F4"/>
    <w:rsid w:val="00494171"/>
    <w:rsid w:val="004979E8"/>
    <w:rsid w:val="004A5406"/>
    <w:rsid w:val="004D23CA"/>
    <w:rsid w:val="004D578B"/>
    <w:rsid w:val="004E6FE1"/>
    <w:rsid w:val="00501B2C"/>
    <w:rsid w:val="00540710"/>
    <w:rsid w:val="0054118D"/>
    <w:rsid w:val="00542409"/>
    <w:rsid w:val="00544B40"/>
    <w:rsid w:val="005769EE"/>
    <w:rsid w:val="005869AF"/>
    <w:rsid w:val="005B1A43"/>
    <w:rsid w:val="005E651C"/>
    <w:rsid w:val="0061549A"/>
    <w:rsid w:val="00637816"/>
    <w:rsid w:val="006445F9"/>
    <w:rsid w:val="00655B27"/>
    <w:rsid w:val="00667263"/>
    <w:rsid w:val="00682579"/>
    <w:rsid w:val="006A4EC0"/>
    <w:rsid w:val="006D0CE8"/>
    <w:rsid w:val="006F5DE4"/>
    <w:rsid w:val="00702881"/>
    <w:rsid w:val="00733008"/>
    <w:rsid w:val="00740D02"/>
    <w:rsid w:val="00776630"/>
    <w:rsid w:val="00782B48"/>
    <w:rsid w:val="00786C82"/>
    <w:rsid w:val="0079751E"/>
    <w:rsid w:val="007B17C5"/>
    <w:rsid w:val="007C61FA"/>
    <w:rsid w:val="00805529"/>
    <w:rsid w:val="00825AB3"/>
    <w:rsid w:val="008A0BC2"/>
    <w:rsid w:val="008E003C"/>
    <w:rsid w:val="00936750"/>
    <w:rsid w:val="00946439"/>
    <w:rsid w:val="0099102E"/>
    <w:rsid w:val="009A6DB8"/>
    <w:rsid w:val="009C74C0"/>
    <w:rsid w:val="009E7034"/>
    <w:rsid w:val="00A1071C"/>
    <w:rsid w:val="00A22991"/>
    <w:rsid w:val="00A76A98"/>
    <w:rsid w:val="00A9699B"/>
    <w:rsid w:val="00AA4951"/>
    <w:rsid w:val="00AA6953"/>
    <w:rsid w:val="00AC4CA6"/>
    <w:rsid w:val="00AC5809"/>
    <w:rsid w:val="00AD7058"/>
    <w:rsid w:val="00AE225E"/>
    <w:rsid w:val="00AF1DD8"/>
    <w:rsid w:val="00B71077"/>
    <w:rsid w:val="00BF2FCD"/>
    <w:rsid w:val="00C06D65"/>
    <w:rsid w:val="00C1480F"/>
    <w:rsid w:val="00C222F1"/>
    <w:rsid w:val="00C86694"/>
    <w:rsid w:val="00CB328D"/>
    <w:rsid w:val="00CC7AD3"/>
    <w:rsid w:val="00CE5F1D"/>
    <w:rsid w:val="00CF1180"/>
    <w:rsid w:val="00CF1D16"/>
    <w:rsid w:val="00D0444A"/>
    <w:rsid w:val="00D1413C"/>
    <w:rsid w:val="00D15F37"/>
    <w:rsid w:val="00D50FDE"/>
    <w:rsid w:val="00D574D1"/>
    <w:rsid w:val="00D72099"/>
    <w:rsid w:val="00D86432"/>
    <w:rsid w:val="00D964CC"/>
    <w:rsid w:val="00DC4CD0"/>
    <w:rsid w:val="00DF2443"/>
    <w:rsid w:val="00E07C35"/>
    <w:rsid w:val="00E341C2"/>
    <w:rsid w:val="00E86ED8"/>
    <w:rsid w:val="00E93B42"/>
    <w:rsid w:val="00EB76FA"/>
    <w:rsid w:val="00ED0EEA"/>
    <w:rsid w:val="00EE1254"/>
    <w:rsid w:val="00F137F2"/>
    <w:rsid w:val="00F4505A"/>
    <w:rsid w:val="00FA57B3"/>
    <w:rsid w:val="00FB5206"/>
    <w:rsid w:val="00FC79D3"/>
    <w:rsid w:val="00FD7DF9"/>
    <w:rsid w:val="00FF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6124"/>
  <w15:chartTrackingRefBased/>
  <w15:docId w15:val="{3BE629AB-6A16-440C-9800-DC47554E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F1D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82579"/>
  </w:style>
  <w:style w:type="paragraph" w:styleId="NormalWeb">
    <w:name w:val="Normal (Web)"/>
    <w:basedOn w:val="Normal"/>
    <w:uiPriority w:val="99"/>
    <w:unhideWhenUsed/>
    <w:rsid w:val="00C222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22F1"/>
    <w:rPr>
      <w:b/>
      <w:bCs/>
    </w:rPr>
  </w:style>
  <w:style w:type="paragraph" w:styleId="HTMLPreformatted">
    <w:name w:val="HTML Preformatted"/>
    <w:basedOn w:val="Normal"/>
    <w:link w:val="HTMLPreformattedChar"/>
    <w:uiPriority w:val="99"/>
    <w:semiHidden/>
    <w:unhideWhenUsed/>
    <w:rsid w:val="00C222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222F1"/>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rsid w:val="00AF1DD8"/>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66A18"/>
    <w:pPr>
      <w:ind w:left="720"/>
      <w:contextualSpacing/>
    </w:pPr>
  </w:style>
  <w:style w:type="character" w:styleId="Hyperlink">
    <w:name w:val="Hyperlink"/>
    <w:rsid w:val="00CF1D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0315">
      <w:bodyDiv w:val="1"/>
      <w:marLeft w:val="0"/>
      <w:marRight w:val="0"/>
      <w:marTop w:val="0"/>
      <w:marBottom w:val="0"/>
      <w:divBdr>
        <w:top w:val="none" w:sz="0" w:space="0" w:color="auto"/>
        <w:left w:val="none" w:sz="0" w:space="0" w:color="auto"/>
        <w:bottom w:val="none" w:sz="0" w:space="0" w:color="auto"/>
        <w:right w:val="none" w:sz="0" w:space="0" w:color="auto"/>
      </w:divBdr>
    </w:div>
    <w:div w:id="434594625">
      <w:bodyDiv w:val="1"/>
      <w:marLeft w:val="0"/>
      <w:marRight w:val="0"/>
      <w:marTop w:val="0"/>
      <w:marBottom w:val="0"/>
      <w:divBdr>
        <w:top w:val="none" w:sz="0" w:space="0" w:color="auto"/>
        <w:left w:val="none" w:sz="0" w:space="0" w:color="auto"/>
        <w:bottom w:val="none" w:sz="0" w:space="0" w:color="auto"/>
        <w:right w:val="none" w:sz="0" w:space="0" w:color="auto"/>
      </w:divBdr>
      <w:divsChild>
        <w:div w:id="68771857">
          <w:marLeft w:val="0"/>
          <w:marRight w:val="0"/>
          <w:marTop w:val="0"/>
          <w:marBottom w:val="0"/>
          <w:divBdr>
            <w:top w:val="none" w:sz="0" w:space="0" w:color="auto"/>
            <w:left w:val="none" w:sz="0" w:space="0" w:color="auto"/>
            <w:bottom w:val="none" w:sz="0" w:space="0" w:color="auto"/>
            <w:right w:val="none" w:sz="0" w:space="0" w:color="auto"/>
          </w:divBdr>
        </w:div>
        <w:div w:id="2112356710">
          <w:marLeft w:val="0"/>
          <w:marRight w:val="0"/>
          <w:marTop w:val="0"/>
          <w:marBottom w:val="0"/>
          <w:divBdr>
            <w:top w:val="none" w:sz="0" w:space="0" w:color="auto"/>
            <w:left w:val="none" w:sz="0" w:space="0" w:color="auto"/>
            <w:bottom w:val="none" w:sz="0" w:space="0" w:color="auto"/>
            <w:right w:val="none" w:sz="0" w:space="0" w:color="auto"/>
          </w:divBdr>
        </w:div>
        <w:div w:id="703095962">
          <w:marLeft w:val="0"/>
          <w:marRight w:val="0"/>
          <w:marTop w:val="0"/>
          <w:marBottom w:val="0"/>
          <w:divBdr>
            <w:top w:val="none" w:sz="0" w:space="0" w:color="auto"/>
            <w:left w:val="none" w:sz="0" w:space="0" w:color="auto"/>
            <w:bottom w:val="none" w:sz="0" w:space="0" w:color="auto"/>
            <w:right w:val="none" w:sz="0" w:space="0" w:color="auto"/>
          </w:divBdr>
        </w:div>
      </w:divsChild>
    </w:div>
    <w:div w:id="487984084">
      <w:bodyDiv w:val="1"/>
      <w:marLeft w:val="0"/>
      <w:marRight w:val="0"/>
      <w:marTop w:val="0"/>
      <w:marBottom w:val="0"/>
      <w:divBdr>
        <w:top w:val="none" w:sz="0" w:space="0" w:color="auto"/>
        <w:left w:val="none" w:sz="0" w:space="0" w:color="auto"/>
        <w:bottom w:val="none" w:sz="0" w:space="0" w:color="auto"/>
        <w:right w:val="none" w:sz="0" w:space="0" w:color="auto"/>
      </w:divBdr>
      <w:divsChild>
        <w:div w:id="520431729">
          <w:marLeft w:val="446"/>
          <w:marRight w:val="0"/>
          <w:marTop w:val="0"/>
          <w:marBottom w:val="0"/>
          <w:divBdr>
            <w:top w:val="none" w:sz="0" w:space="0" w:color="auto"/>
            <w:left w:val="none" w:sz="0" w:space="0" w:color="auto"/>
            <w:bottom w:val="none" w:sz="0" w:space="0" w:color="auto"/>
            <w:right w:val="none" w:sz="0" w:space="0" w:color="auto"/>
          </w:divBdr>
        </w:div>
      </w:divsChild>
    </w:div>
    <w:div w:id="751897710">
      <w:bodyDiv w:val="1"/>
      <w:marLeft w:val="0"/>
      <w:marRight w:val="0"/>
      <w:marTop w:val="0"/>
      <w:marBottom w:val="0"/>
      <w:divBdr>
        <w:top w:val="none" w:sz="0" w:space="0" w:color="auto"/>
        <w:left w:val="none" w:sz="0" w:space="0" w:color="auto"/>
        <w:bottom w:val="none" w:sz="0" w:space="0" w:color="auto"/>
        <w:right w:val="none" w:sz="0" w:space="0" w:color="auto"/>
      </w:divBdr>
      <w:divsChild>
        <w:div w:id="736124695">
          <w:marLeft w:val="446"/>
          <w:marRight w:val="0"/>
          <w:marTop w:val="0"/>
          <w:marBottom w:val="0"/>
          <w:divBdr>
            <w:top w:val="none" w:sz="0" w:space="0" w:color="auto"/>
            <w:left w:val="none" w:sz="0" w:space="0" w:color="auto"/>
            <w:bottom w:val="none" w:sz="0" w:space="0" w:color="auto"/>
            <w:right w:val="none" w:sz="0" w:space="0" w:color="auto"/>
          </w:divBdr>
        </w:div>
      </w:divsChild>
    </w:div>
    <w:div w:id="797379534">
      <w:bodyDiv w:val="1"/>
      <w:marLeft w:val="0"/>
      <w:marRight w:val="0"/>
      <w:marTop w:val="0"/>
      <w:marBottom w:val="0"/>
      <w:divBdr>
        <w:top w:val="none" w:sz="0" w:space="0" w:color="auto"/>
        <w:left w:val="none" w:sz="0" w:space="0" w:color="auto"/>
        <w:bottom w:val="none" w:sz="0" w:space="0" w:color="auto"/>
        <w:right w:val="none" w:sz="0" w:space="0" w:color="auto"/>
      </w:divBdr>
    </w:div>
    <w:div w:id="967199542">
      <w:bodyDiv w:val="1"/>
      <w:marLeft w:val="0"/>
      <w:marRight w:val="0"/>
      <w:marTop w:val="0"/>
      <w:marBottom w:val="0"/>
      <w:divBdr>
        <w:top w:val="none" w:sz="0" w:space="0" w:color="auto"/>
        <w:left w:val="none" w:sz="0" w:space="0" w:color="auto"/>
        <w:bottom w:val="none" w:sz="0" w:space="0" w:color="auto"/>
        <w:right w:val="none" w:sz="0" w:space="0" w:color="auto"/>
      </w:divBdr>
    </w:div>
    <w:div w:id="1118599137">
      <w:bodyDiv w:val="1"/>
      <w:marLeft w:val="0"/>
      <w:marRight w:val="0"/>
      <w:marTop w:val="0"/>
      <w:marBottom w:val="0"/>
      <w:divBdr>
        <w:top w:val="none" w:sz="0" w:space="0" w:color="auto"/>
        <w:left w:val="none" w:sz="0" w:space="0" w:color="auto"/>
        <w:bottom w:val="none" w:sz="0" w:space="0" w:color="auto"/>
        <w:right w:val="none" w:sz="0" w:space="0" w:color="auto"/>
      </w:divBdr>
      <w:divsChild>
        <w:div w:id="627249822">
          <w:marLeft w:val="446"/>
          <w:marRight w:val="0"/>
          <w:marTop w:val="0"/>
          <w:marBottom w:val="0"/>
          <w:divBdr>
            <w:top w:val="none" w:sz="0" w:space="0" w:color="auto"/>
            <w:left w:val="none" w:sz="0" w:space="0" w:color="auto"/>
            <w:bottom w:val="none" w:sz="0" w:space="0" w:color="auto"/>
            <w:right w:val="none" w:sz="0" w:space="0" w:color="auto"/>
          </w:divBdr>
        </w:div>
      </w:divsChild>
    </w:div>
    <w:div w:id="1613825226">
      <w:bodyDiv w:val="1"/>
      <w:marLeft w:val="0"/>
      <w:marRight w:val="0"/>
      <w:marTop w:val="0"/>
      <w:marBottom w:val="0"/>
      <w:divBdr>
        <w:top w:val="none" w:sz="0" w:space="0" w:color="auto"/>
        <w:left w:val="none" w:sz="0" w:space="0" w:color="auto"/>
        <w:bottom w:val="none" w:sz="0" w:space="0" w:color="auto"/>
        <w:right w:val="none" w:sz="0" w:space="0" w:color="auto"/>
      </w:divBdr>
    </w:div>
    <w:div w:id="1659309267">
      <w:bodyDiv w:val="1"/>
      <w:marLeft w:val="0"/>
      <w:marRight w:val="0"/>
      <w:marTop w:val="0"/>
      <w:marBottom w:val="0"/>
      <w:divBdr>
        <w:top w:val="none" w:sz="0" w:space="0" w:color="auto"/>
        <w:left w:val="none" w:sz="0" w:space="0" w:color="auto"/>
        <w:bottom w:val="none" w:sz="0" w:space="0" w:color="auto"/>
        <w:right w:val="none" w:sz="0" w:space="0" w:color="auto"/>
      </w:divBdr>
    </w:div>
    <w:div w:id="207527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Arfer%20orau%20mewn%20darllen%20ac%20ymhlith%20ysgrifennu%20disgyblion%20rhwng%20pump%20a%20saith%20oed%20-%20Mawrth%202009.pdf%20" TargetMode="External"/><Relationship Id="rId13" Type="http://schemas.openxmlformats.org/officeDocument/2006/relationships/hyperlink" Target="https://languageresearch.cambridge.org/images/Language_Research/CambridgePapers/CambridgePapersInELT_Oracy_2018.pdf%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llyw.cymru/sites/default/files/documents/Gwella%20dysgu%20ac%20addysgu%20medrau%20darllen%20cynnar%20-%20Mehefin%202007.pdf%20" TargetMode="External"/><Relationship Id="rId12" Type="http://schemas.openxmlformats.org/officeDocument/2006/relationships/hyperlink" Target="https://learning.gov.wales/docs/learningwales/publications/150827-revised-areas-of-learning-and-programmes-of-study-welsh.pdf%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ov.wales/docs/dcells/publications/170906-foundation-phase-profile-cy.pdf" TargetMode="External"/><Relationship Id="rId1" Type="http://schemas.openxmlformats.org/officeDocument/2006/relationships/numbering" Target="numbering.xml"/><Relationship Id="rId6" Type="http://schemas.openxmlformats.org/officeDocument/2006/relationships/hyperlink" Target="http://learning.wales.gov.uk/resources/nlnf/?lang=cy" TargetMode="External"/><Relationship Id="rId11" Type="http://schemas.openxmlformats.org/officeDocument/2006/relationships/hyperlink" Target="https://www-dawsonera-com.ezproxy.uwtsd.ac.uk/readonline/9780203095102" TargetMode="External"/><Relationship Id="rId5" Type="http://schemas.openxmlformats.org/officeDocument/2006/relationships/hyperlink" Target="http://gov.wales/docs/dcells/publications/150317-successful-futures-cym.pdf" TargetMode="External"/><Relationship Id="rId15" Type="http://schemas.openxmlformats.org/officeDocument/2006/relationships/hyperlink" Target="https://uk.sagepub.com/sites/default/files/upm-binaries/59230_Taylor_%26_Harris.pdf" TargetMode="External"/><Relationship Id="rId10" Type="http://schemas.openxmlformats.org/officeDocument/2006/relationships/hyperlink" Target="https://www.estyn.llyw.cymru/sites/default/files/documents/Adroddiad%20arolygiad%20Ysgol%20Griffith%20Jones%202013_0.pdf%20" TargetMode="External"/><Relationship Id="rId4" Type="http://schemas.openxmlformats.org/officeDocument/2006/relationships/webSettings" Target="webSettings.xml"/><Relationship Id="rId9" Type="http://schemas.openxmlformats.org/officeDocument/2006/relationships/hyperlink" Target="https://www.estyn.llyw.cymru/thematic-reports/lythrennedd-ar-cyfnod-sylfaen-medi-2011%20" TargetMode="External"/><Relationship Id="rId14" Type="http://schemas.openxmlformats.org/officeDocument/2006/relationships/hyperlink" Target="https://dera.ioe.ac.uk/5551/2/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8703</TotalTime>
  <Pages>12</Pages>
  <Words>4542</Words>
  <Characters>25896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11</cp:revision>
  <dcterms:created xsi:type="dcterms:W3CDTF">2019-03-26T10:19:00Z</dcterms:created>
  <dcterms:modified xsi:type="dcterms:W3CDTF">2019-04-02T12:59:00Z</dcterms:modified>
</cp:coreProperties>
</file>