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E26B9E" w14:textId="5CF8A02A" w:rsidR="009D003D" w:rsidRDefault="00641E4A" w:rsidP="00641E4A">
      <w:pPr>
        <w:pStyle w:val="Title"/>
        <w:jc w:val="left"/>
        <w:rPr>
          <w:shd w:val="clear" w:color="auto" w:fill="FFFFFF"/>
        </w:rPr>
      </w:pPr>
      <w:r>
        <w:rPr>
          <w:noProof/>
          <w:shd w:val="clear" w:color="auto" w:fill="FFFFFF"/>
        </w:rPr>
        <w:drawing>
          <wp:inline distT="0" distB="0" distL="0" distR="0" wp14:anchorId="7EFDDFDB" wp14:editId="465C4610">
            <wp:extent cx="1884045" cy="951230"/>
            <wp:effectExtent l="0" t="0" r="1905" b="1270"/>
            <wp:docPr id="8684274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84045" cy="951230"/>
                    </a:xfrm>
                    <a:prstGeom prst="rect">
                      <a:avLst/>
                    </a:prstGeom>
                    <a:noFill/>
                  </pic:spPr>
                </pic:pic>
              </a:graphicData>
            </a:graphic>
          </wp:inline>
        </w:drawing>
      </w:r>
    </w:p>
    <w:p w14:paraId="2C478735" w14:textId="77777777" w:rsidR="009D003D" w:rsidRDefault="009D003D" w:rsidP="00D114BB">
      <w:pPr>
        <w:pStyle w:val="Title"/>
        <w:jc w:val="center"/>
        <w:rPr>
          <w:shd w:val="clear" w:color="auto" w:fill="FFFFFF"/>
        </w:rPr>
      </w:pPr>
    </w:p>
    <w:p w14:paraId="13722491" w14:textId="77777777" w:rsidR="009D003D" w:rsidRDefault="009D003D" w:rsidP="00D114BB">
      <w:pPr>
        <w:pStyle w:val="Title"/>
        <w:jc w:val="center"/>
        <w:rPr>
          <w:shd w:val="clear" w:color="auto" w:fill="FFFFFF"/>
        </w:rPr>
      </w:pPr>
    </w:p>
    <w:p w14:paraId="4F1ACB01" w14:textId="1F54CE11" w:rsidR="00D114BB" w:rsidRPr="001D54C8" w:rsidRDefault="00D114BB" w:rsidP="00D114BB">
      <w:pPr>
        <w:pStyle w:val="Title"/>
        <w:jc w:val="center"/>
        <w:rPr>
          <w:b/>
          <w:bCs/>
          <w:shd w:val="clear" w:color="auto" w:fill="FFFFFF"/>
        </w:rPr>
      </w:pPr>
      <w:r w:rsidRPr="001D54C8">
        <w:rPr>
          <w:b/>
          <w:bCs/>
          <w:shd w:val="clear" w:color="auto" w:fill="FFFFFF"/>
        </w:rPr>
        <w:t xml:space="preserve">Dissertation </w:t>
      </w:r>
    </w:p>
    <w:p w14:paraId="51EABB88" w14:textId="77777777" w:rsidR="00D114BB" w:rsidRDefault="00D114BB" w:rsidP="00D114BB">
      <w:pPr>
        <w:jc w:val="center"/>
        <w:rPr>
          <w:i/>
          <w:iCs/>
          <w:sz w:val="32"/>
          <w:szCs w:val="28"/>
          <w:shd w:val="clear" w:color="auto" w:fill="FFFFFF"/>
        </w:rPr>
      </w:pPr>
      <w:r w:rsidRPr="00482715">
        <w:rPr>
          <w:i/>
          <w:iCs/>
          <w:sz w:val="32"/>
          <w:szCs w:val="28"/>
          <w:shd w:val="clear" w:color="auto" w:fill="FFFFFF"/>
        </w:rPr>
        <w:t>Assessing the Environmental Impacts of Tesla’s Electric Vehicle Production: A Case Study</w:t>
      </w:r>
    </w:p>
    <w:p w14:paraId="27981E31" w14:textId="77777777" w:rsidR="00481ABD" w:rsidRDefault="00481ABD" w:rsidP="00D114BB">
      <w:pPr>
        <w:jc w:val="center"/>
        <w:rPr>
          <w:i/>
          <w:iCs/>
          <w:sz w:val="32"/>
          <w:szCs w:val="28"/>
          <w:shd w:val="clear" w:color="auto" w:fill="FFFFFF"/>
        </w:rPr>
      </w:pPr>
    </w:p>
    <w:p w14:paraId="36FAC464" w14:textId="77777777" w:rsidR="00481ABD" w:rsidRPr="00482715" w:rsidRDefault="00481ABD" w:rsidP="00D114BB">
      <w:pPr>
        <w:jc w:val="center"/>
        <w:rPr>
          <w:i/>
          <w:iCs/>
          <w:sz w:val="32"/>
          <w:szCs w:val="28"/>
          <w:shd w:val="clear" w:color="auto" w:fill="FFFFFF"/>
        </w:rPr>
      </w:pPr>
    </w:p>
    <w:p w14:paraId="31C59CFF" w14:textId="304597C6" w:rsidR="003B1B75" w:rsidRPr="00B26091" w:rsidRDefault="003B1B75" w:rsidP="003B1B75">
      <w:pPr>
        <w:tabs>
          <w:tab w:val="left" w:pos="3900"/>
        </w:tabs>
        <w:spacing w:after="200" w:line="276" w:lineRule="auto"/>
        <w:jc w:val="center"/>
        <w:rPr>
          <w:i/>
          <w:iCs/>
          <w:sz w:val="32"/>
          <w:szCs w:val="32"/>
        </w:rPr>
      </w:pPr>
      <w:r w:rsidRPr="00B26091">
        <w:rPr>
          <w:i/>
          <w:iCs/>
          <w:sz w:val="32"/>
          <w:szCs w:val="32"/>
        </w:rPr>
        <w:t>Lecturer: Dr. Faizu Edu</w:t>
      </w:r>
    </w:p>
    <w:p w14:paraId="699F512F" w14:textId="77777777" w:rsidR="003B1B75" w:rsidRDefault="003B1B75" w:rsidP="003B1B75">
      <w:pPr>
        <w:spacing w:after="200" w:line="276" w:lineRule="auto"/>
        <w:rPr>
          <w:i/>
          <w:iCs/>
          <w:sz w:val="28"/>
          <w:szCs w:val="28"/>
        </w:rPr>
      </w:pPr>
    </w:p>
    <w:p w14:paraId="66219642" w14:textId="77777777" w:rsidR="003B1B75" w:rsidRDefault="003B1B75" w:rsidP="003B1B75">
      <w:pPr>
        <w:spacing w:after="200" w:line="276" w:lineRule="auto"/>
        <w:rPr>
          <w:i/>
          <w:iCs/>
          <w:sz w:val="28"/>
          <w:szCs w:val="28"/>
        </w:rPr>
      </w:pPr>
    </w:p>
    <w:p w14:paraId="3A48BF33" w14:textId="77777777" w:rsidR="003B1B75" w:rsidRDefault="003B1B75" w:rsidP="003B1B75">
      <w:pPr>
        <w:spacing w:after="200" w:line="276" w:lineRule="auto"/>
        <w:rPr>
          <w:i/>
          <w:iCs/>
          <w:sz w:val="28"/>
          <w:szCs w:val="28"/>
        </w:rPr>
      </w:pPr>
    </w:p>
    <w:p w14:paraId="74A9AD18" w14:textId="77777777" w:rsidR="003B1B75" w:rsidRDefault="003B1B75" w:rsidP="003B1B75">
      <w:pPr>
        <w:spacing w:after="200" w:line="276" w:lineRule="auto"/>
        <w:rPr>
          <w:i/>
          <w:iCs/>
          <w:sz w:val="28"/>
          <w:szCs w:val="28"/>
        </w:rPr>
      </w:pPr>
    </w:p>
    <w:p w14:paraId="56F00588" w14:textId="77777777" w:rsidR="003B1B75" w:rsidRDefault="003B1B75" w:rsidP="003B1B75">
      <w:pPr>
        <w:spacing w:after="200" w:line="276" w:lineRule="auto"/>
        <w:rPr>
          <w:i/>
          <w:iCs/>
          <w:sz w:val="28"/>
          <w:szCs w:val="28"/>
        </w:rPr>
      </w:pPr>
    </w:p>
    <w:p w14:paraId="1A0650E9" w14:textId="77777777" w:rsidR="003B1B75" w:rsidRDefault="003B1B75" w:rsidP="003B1B75">
      <w:pPr>
        <w:spacing w:after="200" w:line="276" w:lineRule="auto"/>
        <w:rPr>
          <w:i/>
          <w:iCs/>
          <w:sz w:val="28"/>
          <w:szCs w:val="28"/>
        </w:rPr>
      </w:pPr>
    </w:p>
    <w:p w14:paraId="553B4868" w14:textId="77777777" w:rsidR="003B1B75" w:rsidRDefault="003B1B75" w:rsidP="003B1B75">
      <w:pPr>
        <w:spacing w:after="200" w:line="276" w:lineRule="auto"/>
        <w:rPr>
          <w:i/>
          <w:iCs/>
          <w:sz w:val="28"/>
          <w:szCs w:val="28"/>
        </w:rPr>
      </w:pPr>
    </w:p>
    <w:p w14:paraId="15F9B12D" w14:textId="77777777" w:rsidR="003B1B75" w:rsidRDefault="003B1B75" w:rsidP="003B1B75">
      <w:pPr>
        <w:spacing w:after="200" w:line="276" w:lineRule="auto"/>
        <w:rPr>
          <w:i/>
          <w:iCs/>
          <w:sz w:val="28"/>
          <w:szCs w:val="28"/>
        </w:rPr>
      </w:pPr>
    </w:p>
    <w:p w14:paraId="3506EA74" w14:textId="77777777" w:rsidR="003B1B75" w:rsidRDefault="00867290" w:rsidP="00867290">
      <w:pPr>
        <w:spacing w:after="200" w:line="276" w:lineRule="auto"/>
        <w:jc w:val="left"/>
        <w:rPr>
          <w:i/>
          <w:iCs/>
          <w:sz w:val="28"/>
          <w:szCs w:val="28"/>
        </w:rPr>
      </w:pPr>
      <w:r w:rsidRPr="00481ABD">
        <w:rPr>
          <w:i/>
          <w:iCs/>
          <w:sz w:val="28"/>
          <w:szCs w:val="28"/>
        </w:rPr>
        <w:t>Student name &amp; ID:</w:t>
      </w:r>
    </w:p>
    <w:p w14:paraId="3D2C8E27" w14:textId="78DC4318" w:rsidR="00BB64CC" w:rsidRPr="00481ABD" w:rsidRDefault="00867290" w:rsidP="00867290">
      <w:pPr>
        <w:spacing w:after="200" w:line="276" w:lineRule="auto"/>
        <w:jc w:val="left"/>
        <w:rPr>
          <w:i/>
          <w:iCs/>
          <w:sz w:val="28"/>
          <w:szCs w:val="28"/>
        </w:rPr>
      </w:pPr>
      <w:r w:rsidRPr="00481ABD">
        <w:rPr>
          <w:i/>
          <w:iCs/>
          <w:sz w:val="28"/>
          <w:szCs w:val="28"/>
        </w:rPr>
        <w:t xml:space="preserve"> Alina-Paula </w:t>
      </w:r>
      <w:proofErr w:type="spellStart"/>
      <w:r w:rsidRPr="00481ABD">
        <w:rPr>
          <w:i/>
          <w:iCs/>
          <w:sz w:val="28"/>
          <w:szCs w:val="28"/>
        </w:rPr>
        <w:t>Manolache</w:t>
      </w:r>
      <w:proofErr w:type="spellEnd"/>
      <w:r w:rsidR="00481ABD" w:rsidRPr="00481ABD">
        <w:rPr>
          <w:i/>
          <w:iCs/>
          <w:sz w:val="28"/>
          <w:szCs w:val="28"/>
        </w:rPr>
        <w:t>- 2114609</w:t>
      </w:r>
      <w:r w:rsidR="00BB64CC" w:rsidRPr="00481ABD">
        <w:rPr>
          <w:i/>
          <w:iCs/>
          <w:sz w:val="28"/>
          <w:szCs w:val="28"/>
        </w:rPr>
        <w:br w:type="page"/>
      </w:r>
    </w:p>
    <w:p w14:paraId="165A434C" w14:textId="44451A9C" w:rsidR="00BB64CC" w:rsidRPr="00BB64CC" w:rsidRDefault="00BB64CC">
      <w:pPr>
        <w:spacing w:after="200" w:line="276" w:lineRule="auto"/>
        <w:jc w:val="left"/>
        <w:rPr>
          <w:b/>
          <w:bCs/>
        </w:rPr>
      </w:pPr>
      <w:r w:rsidRPr="00BB64CC">
        <w:rPr>
          <w:b/>
          <w:bCs/>
        </w:rPr>
        <w:lastRenderedPageBreak/>
        <w:t>Abstract</w:t>
      </w:r>
    </w:p>
    <w:p w14:paraId="7A1C13C5" w14:textId="1C6779F1" w:rsidR="00DF300D" w:rsidRDefault="00AA0BC2" w:rsidP="009460A0">
      <w:r w:rsidRPr="00DF300D">
        <w:t xml:space="preserve">The purpose of this report is to </w:t>
      </w:r>
      <w:r w:rsidR="00B124B8" w:rsidRPr="00DF300D">
        <w:t>analyze</w:t>
      </w:r>
      <w:r w:rsidRPr="00DF300D">
        <w:t xml:space="preserve"> the environmental impact of Tesla, one of the leading EV manufacturers in the globe. The paper carries the purpose </w:t>
      </w:r>
      <w:r>
        <w:t>of assessing</w:t>
      </w:r>
      <w:r w:rsidRPr="00DF300D">
        <w:t xml:space="preserve"> the environmental impact of Tesla’s electric vehicle production through a life cycle assessment (LCA) approach. The paper analyses different aspects like carbon footprint, usage of water, mineral depletion, and toxicity level that are associated with Tesla’s EV production process.</w:t>
      </w:r>
      <w:r>
        <w:t xml:space="preserve"> </w:t>
      </w:r>
      <w:r w:rsidR="001F029D">
        <w:t xml:space="preserve">In this context, </w:t>
      </w:r>
      <w:r w:rsidR="001F029D" w:rsidRPr="00DF300D">
        <w:t xml:space="preserve">irrespective </w:t>
      </w:r>
      <w:r w:rsidR="00DF300D" w:rsidRPr="00DF300D">
        <w:t xml:space="preserve">of the high demand </w:t>
      </w:r>
      <w:r w:rsidR="00DF300D">
        <w:t>for</w:t>
      </w:r>
      <w:r w:rsidR="00DF300D" w:rsidRPr="00DF300D">
        <w:t xml:space="preserve"> electric vehicles and their effectiveness in reducing carbon compared to </w:t>
      </w:r>
      <w:r w:rsidR="00CF487E" w:rsidRPr="00DF300D">
        <w:t>motorized</w:t>
      </w:r>
      <w:r w:rsidR="00DF300D" w:rsidRPr="00DF300D">
        <w:t xml:space="preserve"> vehicles. There are certain concerns like higher public charging station development and emission from the lithium</w:t>
      </w:r>
      <w:r w:rsidR="00DF300D">
        <w:t>-</w:t>
      </w:r>
      <w:r w:rsidR="00DF300D" w:rsidRPr="00DF300D">
        <w:t>ion battery that is a key concern to the industry. The production process of EVs is associated with a reduced carbon footprint, which has helped to reduce the negative environmental impact. Tesla has also focused on reduced water consumption from its operation and a cascade rising system is used for washing the car batteries. The manufacturing activities are associated with sustainable business operations and improving the quality of EVs.</w:t>
      </w:r>
    </w:p>
    <w:p w14:paraId="4FB7696F" w14:textId="36008E15" w:rsidR="009460A0" w:rsidRDefault="009460A0" w:rsidP="009460A0">
      <w:r>
        <w:t xml:space="preserve">The research work is conducted to examine the effectiveness of the strategic practice of Tesla while continuing its </w:t>
      </w:r>
      <w:r w:rsidRPr="008928D4">
        <w:t>EV production</w:t>
      </w:r>
      <w:r w:rsidR="00DF300D">
        <w:t>-</w:t>
      </w:r>
      <w:r w:rsidRPr="008928D4">
        <w:t>related practice</w:t>
      </w:r>
      <w:r>
        <w:t xml:space="preserve"> in terms of environmental impact management which is met following </w:t>
      </w:r>
      <w:r w:rsidR="00DF300D">
        <w:t xml:space="preserve">an </w:t>
      </w:r>
      <w:r>
        <w:t xml:space="preserve">empirical approach. </w:t>
      </w:r>
      <w:r w:rsidR="00DF300D">
        <w:t>S</w:t>
      </w:r>
      <w:r>
        <w:t>econdary data containing 60 sample</w:t>
      </w:r>
      <w:r w:rsidR="00DF300D">
        <w:t>s</w:t>
      </w:r>
      <w:r>
        <w:t xml:space="preserve"> for different environmental impact</w:t>
      </w:r>
      <w:r w:rsidR="00DF300D">
        <w:t>-</w:t>
      </w:r>
      <w:r>
        <w:t>related variables or metrics like material composition, energy consumption and C</w:t>
      </w:r>
      <w:r w:rsidR="001E7D2B">
        <w:t>O</w:t>
      </w:r>
      <w:r w:rsidRPr="001E7D2B">
        <w:rPr>
          <w:vertAlign w:val="subscript"/>
        </w:rPr>
        <w:t>2</w:t>
      </w:r>
      <w:r>
        <w:t xml:space="preserve"> emission is collected. The sourced secondary data is </w:t>
      </w:r>
      <w:r w:rsidR="00CF487E">
        <w:t>analyzed</w:t>
      </w:r>
      <w:r>
        <w:t xml:space="preserve"> using quantitative technique</w:t>
      </w:r>
      <w:r w:rsidR="00DF300D">
        <w:t>s</w:t>
      </w:r>
      <w:r>
        <w:t xml:space="preserve"> using </w:t>
      </w:r>
      <w:r w:rsidR="00DF300D">
        <w:t xml:space="preserve">the </w:t>
      </w:r>
      <w:r>
        <w:t>SPSS tool along with functions including inferential statistics, correlation and hypothesis test</w:t>
      </w:r>
      <w:r w:rsidR="00DF300D">
        <w:t>s</w:t>
      </w:r>
      <w:r>
        <w:t xml:space="preserve">. </w:t>
      </w:r>
    </w:p>
    <w:p w14:paraId="1D4C0A27" w14:textId="01F1FF1D" w:rsidR="00B81209" w:rsidRDefault="00B81209" w:rsidP="009460A0">
      <w:r>
        <w:t>The paper investigated the environmental influence of Tesla's EV production procedure using a quantitative life cycle assessment (LCA) method. Moreover, the research work also evalu</w:t>
      </w:r>
      <w:r w:rsidR="00DF300D">
        <w:t>a</w:t>
      </w:r>
      <w:r>
        <w:t xml:space="preserve">tes the data collected through employee surveys and secondary sources effectively. The study </w:t>
      </w:r>
      <w:r w:rsidR="0063046C">
        <w:t>focused</w:t>
      </w:r>
      <w:r>
        <w:t xml:space="preserve"> </w:t>
      </w:r>
      <w:r w:rsidR="0063046C">
        <w:t>on quantifying</w:t>
      </w:r>
      <w:r>
        <w:t xml:space="preserve"> </w:t>
      </w:r>
      <w:r w:rsidR="0063046C">
        <w:t xml:space="preserve">energy usage, </w:t>
      </w:r>
      <w:r>
        <w:t xml:space="preserve">material consumption, waste generation, CO2 emissions, and water usage </w:t>
      </w:r>
      <w:r w:rsidR="0063046C">
        <w:t>related to</w:t>
      </w:r>
      <w:r>
        <w:t xml:space="preserve"> Tesla's EV production. </w:t>
      </w:r>
      <w:r w:rsidR="0063046C">
        <w:t>The paper also</w:t>
      </w:r>
      <w:r>
        <w:t xml:space="preserve"> </w:t>
      </w:r>
      <w:r w:rsidR="0063046C">
        <w:t>inspected</w:t>
      </w:r>
      <w:r>
        <w:t xml:space="preserve"> the correlation between factors and tested the hypothesis that Tesla's production practices </w:t>
      </w:r>
      <w:r w:rsidR="00DF300D">
        <w:t>a</w:t>
      </w:r>
      <w:r w:rsidR="0063046C">
        <w:t>ffect</w:t>
      </w:r>
      <w:r>
        <w:t xml:space="preserve"> waste </w:t>
      </w:r>
      <w:r w:rsidR="0063046C">
        <w:t>decreases</w:t>
      </w:r>
      <w:r>
        <w:t xml:space="preserve"> and CO2 emission </w:t>
      </w:r>
      <w:r w:rsidR="0063046C">
        <w:t>decrease</w:t>
      </w:r>
      <w:r w:rsidR="00DF300D">
        <w:t>s</w:t>
      </w:r>
      <w:r>
        <w:t>.</w:t>
      </w:r>
      <w:r w:rsidR="002162CF">
        <w:t xml:space="preserve"> </w:t>
      </w:r>
    </w:p>
    <w:p w14:paraId="5E0DDB9A" w14:textId="77777777" w:rsidR="00BB64CC" w:rsidRDefault="00BB64CC">
      <w:pPr>
        <w:spacing w:after="200" w:line="276" w:lineRule="auto"/>
        <w:jc w:val="left"/>
      </w:pPr>
    </w:p>
    <w:p w14:paraId="38EF75EA" w14:textId="558B5298" w:rsidR="001C7A75" w:rsidRDefault="001C7A75">
      <w:pPr>
        <w:spacing w:after="200" w:line="276" w:lineRule="auto"/>
        <w:jc w:val="left"/>
      </w:pPr>
      <w:r>
        <w:br w:type="page"/>
      </w:r>
    </w:p>
    <w:sdt>
      <w:sdtPr>
        <w:rPr>
          <w:rFonts w:ascii="Times New Roman" w:eastAsiaTheme="minorHAnsi" w:hAnsi="Times New Roman" w:cstheme="minorBidi"/>
          <w:b w:val="0"/>
          <w:bCs w:val="0"/>
          <w:color w:val="auto"/>
          <w:sz w:val="24"/>
          <w:szCs w:val="22"/>
        </w:rPr>
        <w:id w:val="27926735"/>
        <w:docPartObj>
          <w:docPartGallery w:val="Table of Contents"/>
          <w:docPartUnique/>
        </w:docPartObj>
      </w:sdtPr>
      <w:sdtEndPr/>
      <w:sdtContent>
        <w:p w14:paraId="069FCC10" w14:textId="77777777" w:rsidR="008C6D6B" w:rsidRDefault="008C6D6B" w:rsidP="00DE04C8">
          <w:pPr>
            <w:pStyle w:val="TOCHeading"/>
            <w:spacing w:line="360" w:lineRule="auto"/>
            <w:jc w:val="both"/>
          </w:pPr>
          <w:r>
            <w:t>Table of Contents</w:t>
          </w:r>
        </w:p>
        <w:p w14:paraId="0B89125B" w14:textId="4D2A76C3" w:rsidR="00C338E8" w:rsidRDefault="008C6D6B">
          <w:pPr>
            <w:pStyle w:val="TOC1"/>
            <w:tabs>
              <w:tab w:val="right" w:leader="dot" w:pos="9350"/>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172658640" w:history="1">
            <w:r w:rsidR="00C338E8" w:rsidRPr="00441A55">
              <w:rPr>
                <w:rStyle w:val="Hyperlink"/>
                <w:noProof/>
              </w:rPr>
              <w:t>Chapter 1: Introduction</w:t>
            </w:r>
            <w:r w:rsidR="00C338E8">
              <w:rPr>
                <w:noProof/>
                <w:webHidden/>
              </w:rPr>
              <w:tab/>
            </w:r>
            <w:r w:rsidR="00C338E8">
              <w:rPr>
                <w:noProof/>
                <w:webHidden/>
              </w:rPr>
              <w:fldChar w:fldCharType="begin"/>
            </w:r>
            <w:r w:rsidR="00C338E8">
              <w:rPr>
                <w:noProof/>
                <w:webHidden/>
              </w:rPr>
              <w:instrText xml:space="preserve"> PAGEREF _Toc172658640 \h </w:instrText>
            </w:r>
            <w:r w:rsidR="00C338E8">
              <w:rPr>
                <w:noProof/>
                <w:webHidden/>
              </w:rPr>
            </w:r>
            <w:r w:rsidR="00C338E8">
              <w:rPr>
                <w:noProof/>
                <w:webHidden/>
              </w:rPr>
              <w:fldChar w:fldCharType="separate"/>
            </w:r>
            <w:r w:rsidR="00C338E8">
              <w:rPr>
                <w:noProof/>
                <w:webHidden/>
              </w:rPr>
              <w:t>6</w:t>
            </w:r>
            <w:r w:rsidR="00C338E8">
              <w:rPr>
                <w:noProof/>
                <w:webHidden/>
              </w:rPr>
              <w:fldChar w:fldCharType="end"/>
            </w:r>
          </w:hyperlink>
        </w:p>
        <w:p w14:paraId="2491F464" w14:textId="432DFAE1" w:rsidR="00C338E8" w:rsidRDefault="009106D2">
          <w:pPr>
            <w:pStyle w:val="TOC2"/>
            <w:tabs>
              <w:tab w:val="left" w:pos="880"/>
              <w:tab w:val="right" w:leader="dot" w:pos="9350"/>
            </w:tabs>
            <w:rPr>
              <w:rFonts w:asciiTheme="minorHAnsi" w:eastAsiaTheme="minorEastAsia" w:hAnsiTheme="minorHAnsi"/>
              <w:noProof/>
              <w:sz w:val="22"/>
              <w:lang w:val="en-IN" w:eastAsia="en-IN"/>
            </w:rPr>
          </w:pPr>
          <w:hyperlink w:anchor="_Toc172658641" w:history="1">
            <w:r w:rsidR="00C338E8" w:rsidRPr="00441A55">
              <w:rPr>
                <w:rStyle w:val="Hyperlink"/>
                <w:noProof/>
              </w:rPr>
              <w:t>1.1</w:t>
            </w:r>
            <w:r w:rsidR="00C338E8">
              <w:rPr>
                <w:rFonts w:asciiTheme="minorHAnsi" w:eastAsiaTheme="minorEastAsia" w:hAnsiTheme="minorHAnsi"/>
                <w:noProof/>
                <w:sz w:val="22"/>
                <w:lang w:val="en-IN" w:eastAsia="en-IN"/>
              </w:rPr>
              <w:tab/>
            </w:r>
            <w:r w:rsidR="00C338E8" w:rsidRPr="00441A55">
              <w:rPr>
                <w:rStyle w:val="Hyperlink"/>
                <w:noProof/>
              </w:rPr>
              <w:t>Overview</w:t>
            </w:r>
            <w:r w:rsidR="00C338E8">
              <w:rPr>
                <w:noProof/>
                <w:webHidden/>
              </w:rPr>
              <w:tab/>
            </w:r>
            <w:r w:rsidR="00C338E8">
              <w:rPr>
                <w:noProof/>
                <w:webHidden/>
              </w:rPr>
              <w:fldChar w:fldCharType="begin"/>
            </w:r>
            <w:r w:rsidR="00C338E8">
              <w:rPr>
                <w:noProof/>
                <w:webHidden/>
              </w:rPr>
              <w:instrText xml:space="preserve"> PAGEREF _Toc172658641 \h </w:instrText>
            </w:r>
            <w:r w:rsidR="00C338E8">
              <w:rPr>
                <w:noProof/>
                <w:webHidden/>
              </w:rPr>
            </w:r>
            <w:r w:rsidR="00C338E8">
              <w:rPr>
                <w:noProof/>
                <w:webHidden/>
              </w:rPr>
              <w:fldChar w:fldCharType="separate"/>
            </w:r>
            <w:r w:rsidR="00C338E8">
              <w:rPr>
                <w:noProof/>
                <w:webHidden/>
              </w:rPr>
              <w:t>6</w:t>
            </w:r>
            <w:r w:rsidR="00C338E8">
              <w:rPr>
                <w:noProof/>
                <w:webHidden/>
              </w:rPr>
              <w:fldChar w:fldCharType="end"/>
            </w:r>
          </w:hyperlink>
        </w:p>
        <w:p w14:paraId="0E59772C" w14:textId="0BCC8C3B" w:rsidR="00C338E8" w:rsidRDefault="009106D2">
          <w:pPr>
            <w:pStyle w:val="TOC2"/>
            <w:tabs>
              <w:tab w:val="left" w:pos="880"/>
              <w:tab w:val="right" w:leader="dot" w:pos="9350"/>
            </w:tabs>
            <w:rPr>
              <w:rFonts w:asciiTheme="minorHAnsi" w:eastAsiaTheme="minorEastAsia" w:hAnsiTheme="minorHAnsi"/>
              <w:noProof/>
              <w:sz w:val="22"/>
              <w:lang w:val="en-IN" w:eastAsia="en-IN"/>
            </w:rPr>
          </w:pPr>
          <w:hyperlink w:anchor="_Toc172658642" w:history="1">
            <w:r w:rsidR="00C338E8" w:rsidRPr="00441A55">
              <w:rPr>
                <w:rStyle w:val="Hyperlink"/>
                <w:noProof/>
              </w:rPr>
              <w:t>1.2</w:t>
            </w:r>
            <w:r w:rsidR="00C338E8">
              <w:rPr>
                <w:rFonts w:asciiTheme="minorHAnsi" w:eastAsiaTheme="minorEastAsia" w:hAnsiTheme="minorHAnsi"/>
                <w:noProof/>
                <w:sz w:val="22"/>
                <w:lang w:val="en-IN" w:eastAsia="en-IN"/>
              </w:rPr>
              <w:tab/>
            </w:r>
            <w:r w:rsidR="00C338E8" w:rsidRPr="00441A55">
              <w:rPr>
                <w:rStyle w:val="Hyperlink"/>
                <w:noProof/>
              </w:rPr>
              <w:t>Aims and objectives</w:t>
            </w:r>
            <w:r w:rsidR="00C338E8">
              <w:rPr>
                <w:noProof/>
                <w:webHidden/>
              </w:rPr>
              <w:tab/>
            </w:r>
            <w:r w:rsidR="00C338E8">
              <w:rPr>
                <w:noProof/>
                <w:webHidden/>
              </w:rPr>
              <w:fldChar w:fldCharType="begin"/>
            </w:r>
            <w:r w:rsidR="00C338E8">
              <w:rPr>
                <w:noProof/>
                <w:webHidden/>
              </w:rPr>
              <w:instrText xml:space="preserve"> PAGEREF _Toc172658642 \h </w:instrText>
            </w:r>
            <w:r w:rsidR="00C338E8">
              <w:rPr>
                <w:noProof/>
                <w:webHidden/>
              </w:rPr>
            </w:r>
            <w:r w:rsidR="00C338E8">
              <w:rPr>
                <w:noProof/>
                <w:webHidden/>
              </w:rPr>
              <w:fldChar w:fldCharType="separate"/>
            </w:r>
            <w:r w:rsidR="00C338E8">
              <w:rPr>
                <w:noProof/>
                <w:webHidden/>
              </w:rPr>
              <w:t>6</w:t>
            </w:r>
            <w:r w:rsidR="00C338E8">
              <w:rPr>
                <w:noProof/>
                <w:webHidden/>
              </w:rPr>
              <w:fldChar w:fldCharType="end"/>
            </w:r>
          </w:hyperlink>
        </w:p>
        <w:p w14:paraId="193D9A78" w14:textId="30B6FDBB" w:rsidR="00C338E8" w:rsidRDefault="009106D2">
          <w:pPr>
            <w:pStyle w:val="TOC2"/>
            <w:tabs>
              <w:tab w:val="left" w:pos="880"/>
              <w:tab w:val="right" w:leader="dot" w:pos="9350"/>
            </w:tabs>
            <w:rPr>
              <w:rFonts w:asciiTheme="minorHAnsi" w:eastAsiaTheme="minorEastAsia" w:hAnsiTheme="minorHAnsi"/>
              <w:noProof/>
              <w:sz w:val="22"/>
              <w:lang w:val="en-IN" w:eastAsia="en-IN"/>
            </w:rPr>
          </w:pPr>
          <w:hyperlink w:anchor="_Toc172658643" w:history="1">
            <w:r w:rsidR="00C338E8" w:rsidRPr="00441A55">
              <w:rPr>
                <w:rStyle w:val="Hyperlink"/>
                <w:noProof/>
              </w:rPr>
              <w:t>1.3</w:t>
            </w:r>
            <w:r w:rsidR="00C338E8">
              <w:rPr>
                <w:rFonts w:asciiTheme="minorHAnsi" w:eastAsiaTheme="minorEastAsia" w:hAnsiTheme="minorHAnsi"/>
                <w:noProof/>
                <w:sz w:val="22"/>
                <w:lang w:val="en-IN" w:eastAsia="en-IN"/>
              </w:rPr>
              <w:tab/>
            </w:r>
            <w:r w:rsidR="00C338E8" w:rsidRPr="00441A55">
              <w:rPr>
                <w:rStyle w:val="Hyperlink"/>
                <w:noProof/>
              </w:rPr>
              <w:t>Significance of the study</w:t>
            </w:r>
            <w:r w:rsidR="00C338E8">
              <w:rPr>
                <w:noProof/>
                <w:webHidden/>
              </w:rPr>
              <w:tab/>
            </w:r>
            <w:r w:rsidR="00C338E8">
              <w:rPr>
                <w:noProof/>
                <w:webHidden/>
              </w:rPr>
              <w:fldChar w:fldCharType="begin"/>
            </w:r>
            <w:r w:rsidR="00C338E8">
              <w:rPr>
                <w:noProof/>
                <w:webHidden/>
              </w:rPr>
              <w:instrText xml:space="preserve"> PAGEREF _Toc172658643 \h </w:instrText>
            </w:r>
            <w:r w:rsidR="00C338E8">
              <w:rPr>
                <w:noProof/>
                <w:webHidden/>
              </w:rPr>
            </w:r>
            <w:r w:rsidR="00C338E8">
              <w:rPr>
                <w:noProof/>
                <w:webHidden/>
              </w:rPr>
              <w:fldChar w:fldCharType="separate"/>
            </w:r>
            <w:r w:rsidR="00C338E8">
              <w:rPr>
                <w:noProof/>
                <w:webHidden/>
              </w:rPr>
              <w:t>6</w:t>
            </w:r>
            <w:r w:rsidR="00C338E8">
              <w:rPr>
                <w:noProof/>
                <w:webHidden/>
              </w:rPr>
              <w:fldChar w:fldCharType="end"/>
            </w:r>
          </w:hyperlink>
        </w:p>
        <w:p w14:paraId="6B5BAC02" w14:textId="385126F6" w:rsidR="00C338E8" w:rsidRDefault="009106D2">
          <w:pPr>
            <w:pStyle w:val="TOC2"/>
            <w:tabs>
              <w:tab w:val="left" w:pos="880"/>
              <w:tab w:val="right" w:leader="dot" w:pos="9350"/>
            </w:tabs>
            <w:rPr>
              <w:rFonts w:asciiTheme="minorHAnsi" w:eastAsiaTheme="minorEastAsia" w:hAnsiTheme="minorHAnsi"/>
              <w:noProof/>
              <w:sz w:val="22"/>
              <w:lang w:val="en-IN" w:eastAsia="en-IN"/>
            </w:rPr>
          </w:pPr>
          <w:hyperlink w:anchor="_Toc172658644" w:history="1">
            <w:r w:rsidR="00C338E8" w:rsidRPr="00441A55">
              <w:rPr>
                <w:rStyle w:val="Hyperlink"/>
                <w:noProof/>
              </w:rPr>
              <w:t>1.4</w:t>
            </w:r>
            <w:r w:rsidR="00C338E8">
              <w:rPr>
                <w:rFonts w:asciiTheme="minorHAnsi" w:eastAsiaTheme="minorEastAsia" w:hAnsiTheme="minorHAnsi"/>
                <w:noProof/>
                <w:sz w:val="22"/>
                <w:lang w:val="en-IN" w:eastAsia="en-IN"/>
              </w:rPr>
              <w:tab/>
            </w:r>
            <w:r w:rsidR="00C338E8" w:rsidRPr="00441A55">
              <w:rPr>
                <w:rStyle w:val="Hyperlink"/>
                <w:noProof/>
              </w:rPr>
              <w:t>Research questions</w:t>
            </w:r>
            <w:r w:rsidR="00C338E8">
              <w:rPr>
                <w:noProof/>
                <w:webHidden/>
              </w:rPr>
              <w:tab/>
            </w:r>
            <w:r w:rsidR="00C338E8">
              <w:rPr>
                <w:noProof/>
                <w:webHidden/>
              </w:rPr>
              <w:fldChar w:fldCharType="begin"/>
            </w:r>
            <w:r w:rsidR="00C338E8">
              <w:rPr>
                <w:noProof/>
                <w:webHidden/>
              </w:rPr>
              <w:instrText xml:space="preserve"> PAGEREF _Toc172658644 \h </w:instrText>
            </w:r>
            <w:r w:rsidR="00C338E8">
              <w:rPr>
                <w:noProof/>
                <w:webHidden/>
              </w:rPr>
            </w:r>
            <w:r w:rsidR="00C338E8">
              <w:rPr>
                <w:noProof/>
                <w:webHidden/>
              </w:rPr>
              <w:fldChar w:fldCharType="separate"/>
            </w:r>
            <w:r w:rsidR="00C338E8">
              <w:rPr>
                <w:noProof/>
                <w:webHidden/>
              </w:rPr>
              <w:t>7</w:t>
            </w:r>
            <w:r w:rsidR="00C338E8">
              <w:rPr>
                <w:noProof/>
                <w:webHidden/>
              </w:rPr>
              <w:fldChar w:fldCharType="end"/>
            </w:r>
          </w:hyperlink>
        </w:p>
        <w:p w14:paraId="36E2AE55" w14:textId="184CFF45" w:rsidR="00C338E8" w:rsidRDefault="009106D2">
          <w:pPr>
            <w:pStyle w:val="TOC2"/>
            <w:tabs>
              <w:tab w:val="left" w:pos="880"/>
              <w:tab w:val="right" w:leader="dot" w:pos="9350"/>
            </w:tabs>
            <w:rPr>
              <w:rFonts w:asciiTheme="minorHAnsi" w:eastAsiaTheme="minorEastAsia" w:hAnsiTheme="minorHAnsi"/>
              <w:noProof/>
              <w:sz w:val="22"/>
              <w:lang w:val="en-IN" w:eastAsia="en-IN"/>
            </w:rPr>
          </w:pPr>
          <w:hyperlink w:anchor="_Toc172658645" w:history="1">
            <w:r w:rsidR="00C338E8" w:rsidRPr="00441A55">
              <w:rPr>
                <w:rStyle w:val="Hyperlink"/>
                <w:noProof/>
              </w:rPr>
              <w:t>1.5</w:t>
            </w:r>
            <w:r w:rsidR="00C338E8">
              <w:rPr>
                <w:rFonts w:asciiTheme="minorHAnsi" w:eastAsiaTheme="minorEastAsia" w:hAnsiTheme="minorHAnsi"/>
                <w:noProof/>
                <w:sz w:val="22"/>
                <w:lang w:val="en-IN" w:eastAsia="en-IN"/>
              </w:rPr>
              <w:tab/>
            </w:r>
            <w:r w:rsidR="00C338E8" w:rsidRPr="00441A55">
              <w:rPr>
                <w:rStyle w:val="Hyperlink"/>
                <w:noProof/>
              </w:rPr>
              <w:t>Limitations</w:t>
            </w:r>
            <w:r w:rsidR="00C338E8">
              <w:rPr>
                <w:noProof/>
                <w:webHidden/>
              </w:rPr>
              <w:tab/>
            </w:r>
            <w:r w:rsidR="00C338E8">
              <w:rPr>
                <w:noProof/>
                <w:webHidden/>
              </w:rPr>
              <w:fldChar w:fldCharType="begin"/>
            </w:r>
            <w:r w:rsidR="00C338E8">
              <w:rPr>
                <w:noProof/>
                <w:webHidden/>
              </w:rPr>
              <w:instrText xml:space="preserve"> PAGEREF _Toc172658645 \h </w:instrText>
            </w:r>
            <w:r w:rsidR="00C338E8">
              <w:rPr>
                <w:noProof/>
                <w:webHidden/>
              </w:rPr>
            </w:r>
            <w:r w:rsidR="00C338E8">
              <w:rPr>
                <w:noProof/>
                <w:webHidden/>
              </w:rPr>
              <w:fldChar w:fldCharType="separate"/>
            </w:r>
            <w:r w:rsidR="00C338E8">
              <w:rPr>
                <w:noProof/>
                <w:webHidden/>
              </w:rPr>
              <w:t>7</w:t>
            </w:r>
            <w:r w:rsidR="00C338E8">
              <w:rPr>
                <w:noProof/>
                <w:webHidden/>
              </w:rPr>
              <w:fldChar w:fldCharType="end"/>
            </w:r>
          </w:hyperlink>
        </w:p>
        <w:p w14:paraId="3146B20B" w14:textId="38FA38EF" w:rsidR="00C338E8" w:rsidRDefault="009106D2">
          <w:pPr>
            <w:pStyle w:val="TOC2"/>
            <w:tabs>
              <w:tab w:val="left" w:pos="880"/>
              <w:tab w:val="right" w:leader="dot" w:pos="9350"/>
            </w:tabs>
            <w:rPr>
              <w:rFonts w:asciiTheme="minorHAnsi" w:eastAsiaTheme="minorEastAsia" w:hAnsiTheme="minorHAnsi"/>
              <w:noProof/>
              <w:sz w:val="22"/>
              <w:lang w:val="en-IN" w:eastAsia="en-IN"/>
            </w:rPr>
          </w:pPr>
          <w:hyperlink w:anchor="_Toc172658646" w:history="1">
            <w:r w:rsidR="00C338E8" w:rsidRPr="00441A55">
              <w:rPr>
                <w:rStyle w:val="Hyperlink"/>
                <w:noProof/>
              </w:rPr>
              <w:t>1.6</w:t>
            </w:r>
            <w:r w:rsidR="00C338E8">
              <w:rPr>
                <w:rFonts w:asciiTheme="minorHAnsi" w:eastAsiaTheme="minorEastAsia" w:hAnsiTheme="minorHAnsi"/>
                <w:noProof/>
                <w:sz w:val="22"/>
                <w:lang w:val="en-IN" w:eastAsia="en-IN"/>
              </w:rPr>
              <w:tab/>
            </w:r>
            <w:r w:rsidR="00C338E8" w:rsidRPr="00441A55">
              <w:rPr>
                <w:rStyle w:val="Hyperlink"/>
                <w:noProof/>
              </w:rPr>
              <w:t>Background of the business</w:t>
            </w:r>
            <w:r w:rsidR="00C338E8">
              <w:rPr>
                <w:noProof/>
                <w:webHidden/>
              </w:rPr>
              <w:tab/>
            </w:r>
            <w:r w:rsidR="00C338E8">
              <w:rPr>
                <w:noProof/>
                <w:webHidden/>
              </w:rPr>
              <w:fldChar w:fldCharType="begin"/>
            </w:r>
            <w:r w:rsidR="00C338E8">
              <w:rPr>
                <w:noProof/>
                <w:webHidden/>
              </w:rPr>
              <w:instrText xml:space="preserve"> PAGEREF _Toc172658646 \h </w:instrText>
            </w:r>
            <w:r w:rsidR="00C338E8">
              <w:rPr>
                <w:noProof/>
                <w:webHidden/>
              </w:rPr>
            </w:r>
            <w:r w:rsidR="00C338E8">
              <w:rPr>
                <w:noProof/>
                <w:webHidden/>
              </w:rPr>
              <w:fldChar w:fldCharType="separate"/>
            </w:r>
            <w:r w:rsidR="00C338E8">
              <w:rPr>
                <w:noProof/>
                <w:webHidden/>
              </w:rPr>
              <w:t>7</w:t>
            </w:r>
            <w:r w:rsidR="00C338E8">
              <w:rPr>
                <w:noProof/>
                <w:webHidden/>
              </w:rPr>
              <w:fldChar w:fldCharType="end"/>
            </w:r>
          </w:hyperlink>
        </w:p>
        <w:p w14:paraId="00292E8F" w14:textId="2FA2F948" w:rsidR="00C338E8" w:rsidRDefault="009106D2">
          <w:pPr>
            <w:pStyle w:val="TOC2"/>
            <w:tabs>
              <w:tab w:val="left" w:pos="880"/>
              <w:tab w:val="right" w:leader="dot" w:pos="9350"/>
            </w:tabs>
            <w:rPr>
              <w:rFonts w:asciiTheme="minorHAnsi" w:eastAsiaTheme="minorEastAsia" w:hAnsiTheme="minorHAnsi"/>
              <w:noProof/>
              <w:sz w:val="22"/>
              <w:lang w:val="en-IN" w:eastAsia="en-IN"/>
            </w:rPr>
          </w:pPr>
          <w:hyperlink w:anchor="_Toc172658647" w:history="1">
            <w:r w:rsidR="00C338E8" w:rsidRPr="00441A55">
              <w:rPr>
                <w:rStyle w:val="Hyperlink"/>
                <w:noProof/>
              </w:rPr>
              <w:t>1.7</w:t>
            </w:r>
            <w:r w:rsidR="00C338E8">
              <w:rPr>
                <w:rFonts w:asciiTheme="minorHAnsi" w:eastAsiaTheme="minorEastAsia" w:hAnsiTheme="minorHAnsi"/>
                <w:noProof/>
                <w:sz w:val="22"/>
                <w:lang w:val="en-IN" w:eastAsia="en-IN"/>
              </w:rPr>
              <w:tab/>
            </w:r>
            <w:r w:rsidR="00C338E8" w:rsidRPr="00441A55">
              <w:rPr>
                <w:rStyle w:val="Hyperlink"/>
                <w:noProof/>
              </w:rPr>
              <w:t>Summary</w:t>
            </w:r>
            <w:r w:rsidR="00C338E8">
              <w:rPr>
                <w:noProof/>
                <w:webHidden/>
              </w:rPr>
              <w:tab/>
            </w:r>
            <w:r w:rsidR="00C338E8">
              <w:rPr>
                <w:noProof/>
                <w:webHidden/>
              </w:rPr>
              <w:fldChar w:fldCharType="begin"/>
            </w:r>
            <w:r w:rsidR="00C338E8">
              <w:rPr>
                <w:noProof/>
                <w:webHidden/>
              </w:rPr>
              <w:instrText xml:space="preserve"> PAGEREF _Toc172658647 \h </w:instrText>
            </w:r>
            <w:r w:rsidR="00C338E8">
              <w:rPr>
                <w:noProof/>
                <w:webHidden/>
              </w:rPr>
            </w:r>
            <w:r w:rsidR="00C338E8">
              <w:rPr>
                <w:noProof/>
                <w:webHidden/>
              </w:rPr>
              <w:fldChar w:fldCharType="separate"/>
            </w:r>
            <w:r w:rsidR="00C338E8">
              <w:rPr>
                <w:noProof/>
                <w:webHidden/>
              </w:rPr>
              <w:t>8</w:t>
            </w:r>
            <w:r w:rsidR="00C338E8">
              <w:rPr>
                <w:noProof/>
                <w:webHidden/>
              </w:rPr>
              <w:fldChar w:fldCharType="end"/>
            </w:r>
          </w:hyperlink>
        </w:p>
        <w:p w14:paraId="46EBE044" w14:textId="2BE61E49" w:rsidR="00C338E8" w:rsidRDefault="009106D2">
          <w:pPr>
            <w:pStyle w:val="TOC1"/>
            <w:tabs>
              <w:tab w:val="right" w:leader="dot" w:pos="9350"/>
            </w:tabs>
            <w:rPr>
              <w:rFonts w:asciiTheme="minorHAnsi" w:eastAsiaTheme="minorEastAsia" w:hAnsiTheme="minorHAnsi"/>
              <w:noProof/>
              <w:sz w:val="22"/>
              <w:lang w:val="en-IN" w:eastAsia="en-IN"/>
            </w:rPr>
          </w:pPr>
          <w:hyperlink w:anchor="_Toc172658648" w:history="1">
            <w:r w:rsidR="00C338E8" w:rsidRPr="00441A55">
              <w:rPr>
                <w:rStyle w:val="Hyperlink"/>
                <w:noProof/>
              </w:rPr>
              <w:t>Chapter 2: Literature Review</w:t>
            </w:r>
            <w:r w:rsidR="00C338E8">
              <w:rPr>
                <w:noProof/>
                <w:webHidden/>
              </w:rPr>
              <w:tab/>
            </w:r>
            <w:r w:rsidR="00C338E8">
              <w:rPr>
                <w:noProof/>
                <w:webHidden/>
              </w:rPr>
              <w:fldChar w:fldCharType="begin"/>
            </w:r>
            <w:r w:rsidR="00C338E8">
              <w:rPr>
                <w:noProof/>
                <w:webHidden/>
              </w:rPr>
              <w:instrText xml:space="preserve"> PAGEREF _Toc172658648 \h </w:instrText>
            </w:r>
            <w:r w:rsidR="00C338E8">
              <w:rPr>
                <w:noProof/>
                <w:webHidden/>
              </w:rPr>
            </w:r>
            <w:r w:rsidR="00C338E8">
              <w:rPr>
                <w:noProof/>
                <w:webHidden/>
              </w:rPr>
              <w:fldChar w:fldCharType="separate"/>
            </w:r>
            <w:r w:rsidR="00C338E8">
              <w:rPr>
                <w:noProof/>
                <w:webHidden/>
              </w:rPr>
              <w:t>9</w:t>
            </w:r>
            <w:r w:rsidR="00C338E8">
              <w:rPr>
                <w:noProof/>
                <w:webHidden/>
              </w:rPr>
              <w:fldChar w:fldCharType="end"/>
            </w:r>
          </w:hyperlink>
        </w:p>
        <w:p w14:paraId="62077302" w14:textId="028FCFEE" w:rsidR="00C338E8" w:rsidRDefault="009106D2">
          <w:pPr>
            <w:pStyle w:val="TOC2"/>
            <w:tabs>
              <w:tab w:val="left" w:pos="880"/>
              <w:tab w:val="right" w:leader="dot" w:pos="9350"/>
            </w:tabs>
            <w:rPr>
              <w:rFonts w:asciiTheme="minorHAnsi" w:eastAsiaTheme="minorEastAsia" w:hAnsiTheme="minorHAnsi"/>
              <w:noProof/>
              <w:sz w:val="22"/>
              <w:lang w:val="en-IN" w:eastAsia="en-IN"/>
            </w:rPr>
          </w:pPr>
          <w:hyperlink w:anchor="_Toc172658649" w:history="1">
            <w:r w:rsidR="00C338E8" w:rsidRPr="00441A55">
              <w:rPr>
                <w:rStyle w:val="Hyperlink"/>
                <w:noProof/>
              </w:rPr>
              <w:t>2.1</w:t>
            </w:r>
            <w:r w:rsidR="00C338E8">
              <w:rPr>
                <w:rFonts w:asciiTheme="minorHAnsi" w:eastAsiaTheme="minorEastAsia" w:hAnsiTheme="minorHAnsi"/>
                <w:noProof/>
                <w:sz w:val="22"/>
                <w:lang w:val="en-IN" w:eastAsia="en-IN"/>
              </w:rPr>
              <w:tab/>
            </w:r>
            <w:r w:rsidR="00C338E8" w:rsidRPr="00441A55">
              <w:rPr>
                <w:rStyle w:val="Hyperlink"/>
                <w:noProof/>
                <w:shd w:val="clear" w:color="auto" w:fill="FFFFFF"/>
              </w:rPr>
              <w:t>Introduction</w:t>
            </w:r>
            <w:r w:rsidR="00C338E8">
              <w:rPr>
                <w:noProof/>
                <w:webHidden/>
              </w:rPr>
              <w:tab/>
            </w:r>
            <w:r w:rsidR="00C338E8">
              <w:rPr>
                <w:noProof/>
                <w:webHidden/>
              </w:rPr>
              <w:fldChar w:fldCharType="begin"/>
            </w:r>
            <w:r w:rsidR="00C338E8">
              <w:rPr>
                <w:noProof/>
                <w:webHidden/>
              </w:rPr>
              <w:instrText xml:space="preserve"> PAGEREF _Toc172658649 \h </w:instrText>
            </w:r>
            <w:r w:rsidR="00C338E8">
              <w:rPr>
                <w:noProof/>
                <w:webHidden/>
              </w:rPr>
            </w:r>
            <w:r w:rsidR="00C338E8">
              <w:rPr>
                <w:noProof/>
                <w:webHidden/>
              </w:rPr>
              <w:fldChar w:fldCharType="separate"/>
            </w:r>
            <w:r w:rsidR="00C338E8">
              <w:rPr>
                <w:noProof/>
                <w:webHidden/>
              </w:rPr>
              <w:t>9</w:t>
            </w:r>
            <w:r w:rsidR="00C338E8">
              <w:rPr>
                <w:noProof/>
                <w:webHidden/>
              </w:rPr>
              <w:fldChar w:fldCharType="end"/>
            </w:r>
          </w:hyperlink>
        </w:p>
        <w:p w14:paraId="52D407F1" w14:textId="4838D997" w:rsidR="00C338E8" w:rsidRDefault="009106D2">
          <w:pPr>
            <w:pStyle w:val="TOC2"/>
            <w:tabs>
              <w:tab w:val="left" w:pos="880"/>
              <w:tab w:val="right" w:leader="dot" w:pos="9350"/>
            </w:tabs>
            <w:rPr>
              <w:rFonts w:asciiTheme="minorHAnsi" w:eastAsiaTheme="minorEastAsia" w:hAnsiTheme="minorHAnsi"/>
              <w:noProof/>
              <w:sz w:val="22"/>
              <w:lang w:val="en-IN" w:eastAsia="en-IN"/>
            </w:rPr>
          </w:pPr>
          <w:hyperlink w:anchor="_Toc172658650" w:history="1">
            <w:r w:rsidR="00C338E8" w:rsidRPr="00441A55">
              <w:rPr>
                <w:rStyle w:val="Hyperlink"/>
                <w:noProof/>
              </w:rPr>
              <w:t>2.2</w:t>
            </w:r>
            <w:r w:rsidR="00C338E8">
              <w:rPr>
                <w:rFonts w:asciiTheme="minorHAnsi" w:eastAsiaTheme="minorEastAsia" w:hAnsiTheme="minorHAnsi"/>
                <w:noProof/>
                <w:sz w:val="22"/>
                <w:lang w:val="en-IN" w:eastAsia="en-IN"/>
              </w:rPr>
              <w:tab/>
            </w:r>
            <w:r w:rsidR="00C338E8" w:rsidRPr="00441A55">
              <w:rPr>
                <w:rStyle w:val="Hyperlink"/>
                <w:noProof/>
                <w:shd w:val="clear" w:color="auto" w:fill="FFFFFF"/>
              </w:rPr>
              <w:t>Origin of electric vehicles (EVs)</w:t>
            </w:r>
            <w:r w:rsidR="00C338E8">
              <w:rPr>
                <w:noProof/>
                <w:webHidden/>
              </w:rPr>
              <w:tab/>
            </w:r>
            <w:r w:rsidR="00C338E8">
              <w:rPr>
                <w:noProof/>
                <w:webHidden/>
              </w:rPr>
              <w:fldChar w:fldCharType="begin"/>
            </w:r>
            <w:r w:rsidR="00C338E8">
              <w:rPr>
                <w:noProof/>
                <w:webHidden/>
              </w:rPr>
              <w:instrText xml:space="preserve"> PAGEREF _Toc172658650 \h </w:instrText>
            </w:r>
            <w:r w:rsidR="00C338E8">
              <w:rPr>
                <w:noProof/>
                <w:webHidden/>
              </w:rPr>
            </w:r>
            <w:r w:rsidR="00C338E8">
              <w:rPr>
                <w:noProof/>
                <w:webHidden/>
              </w:rPr>
              <w:fldChar w:fldCharType="separate"/>
            </w:r>
            <w:r w:rsidR="00C338E8">
              <w:rPr>
                <w:noProof/>
                <w:webHidden/>
              </w:rPr>
              <w:t>9</w:t>
            </w:r>
            <w:r w:rsidR="00C338E8">
              <w:rPr>
                <w:noProof/>
                <w:webHidden/>
              </w:rPr>
              <w:fldChar w:fldCharType="end"/>
            </w:r>
          </w:hyperlink>
        </w:p>
        <w:p w14:paraId="2B4177D4" w14:textId="11C54591" w:rsidR="00C338E8" w:rsidRDefault="009106D2">
          <w:pPr>
            <w:pStyle w:val="TOC2"/>
            <w:tabs>
              <w:tab w:val="left" w:pos="880"/>
              <w:tab w:val="right" w:leader="dot" w:pos="9350"/>
            </w:tabs>
            <w:rPr>
              <w:rFonts w:asciiTheme="minorHAnsi" w:eastAsiaTheme="minorEastAsia" w:hAnsiTheme="minorHAnsi"/>
              <w:noProof/>
              <w:sz w:val="22"/>
              <w:lang w:val="en-IN" w:eastAsia="en-IN"/>
            </w:rPr>
          </w:pPr>
          <w:hyperlink w:anchor="_Toc172658651" w:history="1">
            <w:r w:rsidR="00C338E8" w:rsidRPr="00441A55">
              <w:rPr>
                <w:rStyle w:val="Hyperlink"/>
                <w:noProof/>
              </w:rPr>
              <w:t>2.3</w:t>
            </w:r>
            <w:r w:rsidR="00C338E8">
              <w:rPr>
                <w:rFonts w:asciiTheme="minorHAnsi" w:eastAsiaTheme="minorEastAsia" w:hAnsiTheme="minorHAnsi"/>
                <w:noProof/>
                <w:sz w:val="22"/>
                <w:lang w:val="en-IN" w:eastAsia="en-IN"/>
              </w:rPr>
              <w:tab/>
            </w:r>
            <w:r w:rsidR="00C338E8" w:rsidRPr="00441A55">
              <w:rPr>
                <w:rStyle w:val="Hyperlink"/>
                <w:noProof/>
              </w:rPr>
              <w:t>Reason for selecting Tesla</w:t>
            </w:r>
            <w:r w:rsidR="00C338E8">
              <w:rPr>
                <w:noProof/>
                <w:webHidden/>
              </w:rPr>
              <w:tab/>
            </w:r>
            <w:r w:rsidR="00C338E8">
              <w:rPr>
                <w:noProof/>
                <w:webHidden/>
              </w:rPr>
              <w:fldChar w:fldCharType="begin"/>
            </w:r>
            <w:r w:rsidR="00C338E8">
              <w:rPr>
                <w:noProof/>
                <w:webHidden/>
              </w:rPr>
              <w:instrText xml:space="preserve"> PAGEREF _Toc172658651 \h </w:instrText>
            </w:r>
            <w:r w:rsidR="00C338E8">
              <w:rPr>
                <w:noProof/>
                <w:webHidden/>
              </w:rPr>
            </w:r>
            <w:r w:rsidR="00C338E8">
              <w:rPr>
                <w:noProof/>
                <w:webHidden/>
              </w:rPr>
              <w:fldChar w:fldCharType="separate"/>
            </w:r>
            <w:r w:rsidR="00C338E8">
              <w:rPr>
                <w:noProof/>
                <w:webHidden/>
              </w:rPr>
              <w:t>9</w:t>
            </w:r>
            <w:r w:rsidR="00C338E8">
              <w:rPr>
                <w:noProof/>
                <w:webHidden/>
              </w:rPr>
              <w:fldChar w:fldCharType="end"/>
            </w:r>
          </w:hyperlink>
        </w:p>
        <w:p w14:paraId="099EBA3D" w14:textId="6B5FB9DA" w:rsidR="00C338E8" w:rsidRDefault="009106D2">
          <w:pPr>
            <w:pStyle w:val="TOC2"/>
            <w:tabs>
              <w:tab w:val="left" w:pos="880"/>
              <w:tab w:val="right" w:leader="dot" w:pos="9350"/>
            </w:tabs>
            <w:rPr>
              <w:rFonts w:asciiTheme="minorHAnsi" w:eastAsiaTheme="minorEastAsia" w:hAnsiTheme="minorHAnsi"/>
              <w:noProof/>
              <w:sz w:val="22"/>
              <w:lang w:val="en-IN" w:eastAsia="en-IN"/>
            </w:rPr>
          </w:pPr>
          <w:hyperlink w:anchor="_Toc172658652" w:history="1">
            <w:r w:rsidR="00C338E8" w:rsidRPr="00441A55">
              <w:rPr>
                <w:rStyle w:val="Hyperlink"/>
                <w:noProof/>
              </w:rPr>
              <w:t>2.4</w:t>
            </w:r>
            <w:r w:rsidR="00C338E8">
              <w:rPr>
                <w:rFonts w:asciiTheme="minorHAnsi" w:eastAsiaTheme="minorEastAsia" w:hAnsiTheme="minorHAnsi"/>
                <w:noProof/>
                <w:sz w:val="22"/>
                <w:lang w:val="en-IN" w:eastAsia="en-IN"/>
              </w:rPr>
              <w:tab/>
            </w:r>
            <w:r w:rsidR="00C338E8" w:rsidRPr="00441A55">
              <w:rPr>
                <w:rStyle w:val="Hyperlink"/>
                <w:noProof/>
              </w:rPr>
              <w:t>Ways Tesla’s EV production process is associated with carbon footprint</w:t>
            </w:r>
            <w:r w:rsidR="00C338E8">
              <w:rPr>
                <w:noProof/>
                <w:webHidden/>
              </w:rPr>
              <w:tab/>
            </w:r>
            <w:r w:rsidR="00C338E8">
              <w:rPr>
                <w:noProof/>
                <w:webHidden/>
              </w:rPr>
              <w:fldChar w:fldCharType="begin"/>
            </w:r>
            <w:r w:rsidR="00C338E8">
              <w:rPr>
                <w:noProof/>
                <w:webHidden/>
              </w:rPr>
              <w:instrText xml:space="preserve"> PAGEREF _Toc172658652 \h </w:instrText>
            </w:r>
            <w:r w:rsidR="00C338E8">
              <w:rPr>
                <w:noProof/>
                <w:webHidden/>
              </w:rPr>
            </w:r>
            <w:r w:rsidR="00C338E8">
              <w:rPr>
                <w:noProof/>
                <w:webHidden/>
              </w:rPr>
              <w:fldChar w:fldCharType="separate"/>
            </w:r>
            <w:r w:rsidR="00C338E8">
              <w:rPr>
                <w:noProof/>
                <w:webHidden/>
              </w:rPr>
              <w:t>10</w:t>
            </w:r>
            <w:r w:rsidR="00C338E8">
              <w:rPr>
                <w:noProof/>
                <w:webHidden/>
              </w:rPr>
              <w:fldChar w:fldCharType="end"/>
            </w:r>
          </w:hyperlink>
        </w:p>
        <w:p w14:paraId="295B6ECF" w14:textId="3EF57E08" w:rsidR="00C338E8" w:rsidRDefault="009106D2">
          <w:pPr>
            <w:pStyle w:val="TOC2"/>
            <w:tabs>
              <w:tab w:val="left" w:pos="880"/>
              <w:tab w:val="right" w:leader="dot" w:pos="9350"/>
            </w:tabs>
            <w:rPr>
              <w:rFonts w:asciiTheme="minorHAnsi" w:eastAsiaTheme="minorEastAsia" w:hAnsiTheme="minorHAnsi"/>
              <w:noProof/>
              <w:sz w:val="22"/>
              <w:lang w:val="en-IN" w:eastAsia="en-IN"/>
            </w:rPr>
          </w:pPr>
          <w:hyperlink w:anchor="_Toc172658653" w:history="1">
            <w:r w:rsidR="00C338E8" w:rsidRPr="00441A55">
              <w:rPr>
                <w:rStyle w:val="Hyperlink"/>
                <w:noProof/>
              </w:rPr>
              <w:t>2.5</w:t>
            </w:r>
            <w:r w:rsidR="00C338E8">
              <w:rPr>
                <w:rFonts w:asciiTheme="minorHAnsi" w:eastAsiaTheme="minorEastAsia" w:hAnsiTheme="minorHAnsi"/>
                <w:noProof/>
                <w:sz w:val="22"/>
                <w:lang w:val="en-IN" w:eastAsia="en-IN"/>
              </w:rPr>
              <w:tab/>
            </w:r>
            <w:r w:rsidR="00C338E8" w:rsidRPr="00441A55">
              <w:rPr>
                <w:rStyle w:val="Hyperlink"/>
                <w:noProof/>
              </w:rPr>
              <w:t>The relationship between the production process in Tesla and water consumption and mineral depletion</w:t>
            </w:r>
            <w:r w:rsidR="00C338E8">
              <w:rPr>
                <w:noProof/>
                <w:webHidden/>
              </w:rPr>
              <w:tab/>
            </w:r>
            <w:r w:rsidR="00C338E8">
              <w:rPr>
                <w:noProof/>
                <w:webHidden/>
              </w:rPr>
              <w:fldChar w:fldCharType="begin"/>
            </w:r>
            <w:r w:rsidR="00C338E8">
              <w:rPr>
                <w:noProof/>
                <w:webHidden/>
              </w:rPr>
              <w:instrText xml:space="preserve"> PAGEREF _Toc172658653 \h </w:instrText>
            </w:r>
            <w:r w:rsidR="00C338E8">
              <w:rPr>
                <w:noProof/>
                <w:webHidden/>
              </w:rPr>
            </w:r>
            <w:r w:rsidR="00C338E8">
              <w:rPr>
                <w:noProof/>
                <w:webHidden/>
              </w:rPr>
              <w:fldChar w:fldCharType="separate"/>
            </w:r>
            <w:r w:rsidR="00C338E8">
              <w:rPr>
                <w:noProof/>
                <w:webHidden/>
              </w:rPr>
              <w:t>10</w:t>
            </w:r>
            <w:r w:rsidR="00C338E8">
              <w:rPr>
                <w:noProof/>
                <w:webHidden/>
              </w:rPr>
              <w:fldChar w:fldCharType="end"/>
            </w:r>
          </w:hyperlink>
        </w:p>
        <w:p w14:paraId="33B6BAF7" w14:textId="2FB241C1" w:rsidR="00C338E8" w:rsidRDefault="009106D2">
          <w:pPr>
            <w:pStyle w:val="TOC2"/>
            <w:tabs>
              <w:tab w:val="left" w:pos="880"/>
              <w:tab w:val="right" w:leader="dot" w:pos="9350"/>
            </w:tabs>
            <w:rPr>
              <w:rFonts w:asciiTheme="minorHAnsi" w:eastAsiaTheme="minorEastAsia" w:hAnsiTheme="minorHAnsi"/>
              <w:noProof/>
              <w:sz w:val="22"/>
              <w:lang w:val="en-IN" w:eastAsia="en-IN"/>
            </w:rPr>
          </w:pPr>
          <w:hyperlink w:anchor="_Toc172658654" w:history="1">
            <w:r w:rsidR="00C338E8" w:rsidRPr="00441A55">
              <w:rPr>
                <w:rStyle w:val="Hyperlink"/>
                <w:noProof/>
              </w:rPr>
              <w:t>2.6</w:t>
            </w:r>
            <w:r w:rsidR="00C338E8">
              <w:rPr>
                <w:rFonts w:asciiTheme="minorHAnsi" w:eastAsiaTheme="minorEastAsia" w:hAnsiTheme="minorHAnsi"/>
                <w:noProof/>
                <w:sz w:val="22"/>
                <w:lang w:val="en-IN" w:eastAsia="en-IN"/>
              </w:rPr>
              <w:tab/>
            </w:r>
            <w:r w:rsidR="00C338E8" w:rsidRPr="00441A55">
              <w:rPr>
                <w:rStyle w:val="Hyperlink"/>
                <w:noProof/>
              </w:rPr>
              <w:t>A comparison of the lifestyle of Tesla’s EVs and the “Internal Combustion Engine Vehicles (ICEVs)”</w:t>
            </w:r>
            <w:r w:rsidR="00C338E8">
              <w:rPr>
                <w:noProof/>
                <w:webHidden/>
              </w:rPr>
              <w:tab/>
            </w:r>
            <w:r w:rsidR="00C338E8">
              <w:rPr>
                <w:noProof/>
                <w:webHidden/>
              </w:rPr>
              <w:fldChar w:fldCharType="begin"/>
            </w:r>
            <w:r w:rsidR="00C338E8">
              <w:rPr>
                <w:noProof/>
                <w:webHidden/>
              </w:rPr>
              <w:instrText xml:space="preserve"> PAGEREF _Toc172658654 \h </w:instrText>
            </w:r>
            <w:r w:rsidR="00C338E8">
              <w:rPr>
                <w:noProof/>
                <w:webHidden/>
              </w:rPr>
            </w:r>
            <w:r w:rsidR="00C338E8">
              <w:rPr>
                <w:noProof/>
                <w:webHidden/>
              </w:rPr>
              <w:fldChar w:fldCharType="separate"/>
            </w:r>
            <w:r w:rsidR="00C338E8">
              <w:rPr>
                <w:noProof/>
                <w:webHidden/>
              </w:rPr>
              <w:t>11</w:t>
            </w:r>
            <w:r w:rsidR="00C338E8">
              <w:rPr>
                <w:noProof/>
                <w:webHidden/>
              </w:rPr>
              <w:fldChar w:fldCharType="end"/>
            </w:r>
          </w:hyperlink>
        </w:p>
        <w:p w14:paraId="042F5F50" w14:textId="07D80299" w:rsidR="00C338E8" w:rsidRDefault="009106D2">
          <w:pPr>
            <w:pStyle w:val="TOC2"/>
            <w:tabs>
              <w:tab w:val="left" w:pos="880"/>
              <w:tab w:val="right" w:leader="dot" w:pos="9350"/>
            </w:tabs>
            <w:rPr>
              <w:rFonts w:asciiTheme="minorHAnsi" w:eastAsiaTheme="minorEastAsia" w:hAnsiTheme="minorHAnsi"/>
              <w:noProof/>
              <w:sz w:val="22"/>
              <w:lang w:val="en-IN" w:eastAsia="en-IN"/>
            </w:rPr>
          </w:pPr>
          <w:hyperlink w:anchor="_Toc172658655" w:history="1">
            <w:r w:rsidR="00C338E8" w:rsidRPr="00441A55">
              <w:rPr>
                <w:rStyle w:val="Hyperlink"/>
                <w:noProof/>
              </w:rPr>
              <w:t>2.7</w:t>
            </w:r>
            <w:r w:rsidR="00C338E8">
              <w:rPr>
                <w:rFonts w:asciiTheme="minorHAnsi" w:eastAsiaTheme="minorEastAsia" w:hAnsiTheme="minorHAnsi"/>
                <w:noProof/>
                <w:sz w:val="22"/>
                <w:lang w:val="en-IN" w:eastAsia="en-IN"/>
              </w:rPr>
              <w:tab/>
            </w:r>
            <w:r w:rsidR="00C338E8" w:rsidRPr="00441A55">
              <w:rPr>
                <w:rStyle w:val="Hyperlink"/>
                <w:noProof/>
              </w:rPr>
              <w:t>Areas of improvement in Tesla</w:t>
            </w:r>
            <w:r w:rsidR="00C338E8">
              <w:rPr>
                <w:noProof/>
                <w:webHidden/>
              </w:rPr>
              <w:tab/>
            </w:r>
            <w:r w:rsidR="00C338E8">
              <w:rPr>
                <w:noProof/>
                <w:webHidden/>
              </w:rPr>
              <w:fldChar w:fldCharType="begin"/>
            </w:r>
            <w:r w:rsidR="00C338E8">
              <w:rPr>
                <w:noProof/>
                <w:webHidden/>
              </w:rPr>
              <w:instrText xml:space="preserve"> PAGEREF _Toc172658655 \h </w:instrText>
            </w:r>
            <w:r w:rsidR="00C338E8">
              <w:rPr>
                <w:noProof/>
                <w:webHidden/>
              </w:rPr>
            </w:r>
            <w:r w:rsidR="00C338E8">
              <w:rPr>
                <w:noProof/>
                <w:webHidden/>
              </w:rPr>
              <w:fldChar w:fldCharType="separate"/>
            </w:r>
            <w:r w:rsidR="00C338E8">
              <w:rPr>
                <w:noProof/>
                <w:webHidden/>
              </w:rPr>
              <w:t>12</w:t>
            </w:r>
            <w:r w:rsidR="00C338E8">
              <w:rPr>
                <w:noProof/>
                <w:webHidden/>
              </w:rPr>
              <w:fldChar w:fldCharType="end"/>
            </w:r>
          </w:hyperlink>
        </w:p>
        <w:p w14:paraId="286841C7" w14:textId="10704202" w:rsidR="00C338E8" w:rsidRDefault="009106D2">
          <w:pPr>
            <w:pStyle w:val="TOC2"/>
            <w:tabs>
              <w:tab w:val="left" w:pos="880"/>
              <w:tab w:val="right" w:leader="dot" w:pos="9350"/>
            </w:tabs>
            <w:rPr>
              <w:rFonts w:asciiTheme="minorHAnsi" w:eastAsiaTheme="minorEastAsia" w:hAnsiTheme="minorHAnsi"/>
              <w:noProof/>
              <w:sz w:val="22"/>
              <w:lang w:val="en-IN" w:eastAsia="en-IN"/>
            </w:rPr>
          </w:pPr>
          <w:hyperlink w:anchor="_Toc172658656" w:history="1">
            <w:r w:rsidR="00C338E8" w:rsidRPr="00441A55">
              <w:rPr>
                <w:rStyle w:val="Hyperlink"/>
                <w:noProof/>
              </w:rPr>
              <w:t>2.8</w:t>
            </w:r>
            <w:r w:rsidR="00C338E8">
              <w:rPr>
                <w:rFonts w:asciiTheme="minorHAnsi" w:eastAsiaTheme="minorEastAsia" w:hAnsiTheme="minorHAnsi"/>
                <w:noProof/>
                <w:sz w:val="22"/>
                <w:lang w:val="en-IN" w:eastAsia="en-IN"/>
              </w:rPr>
              <w:tab/>
            </w:r>
            <w:r w:rsidR="00C338E8" w:rsidRPr="00441A55">
              <w:rPr>
                <w:rStyle w:val="Hyperlink"/>
                <w:noProof/>
              </w:rPr>
              <w:t>Literature Gap</w:t>
            </w:r>
            <w:r w:rsidR="00C338E8">
              <w:rPr>
                <w:noProof/>
                <w:webHidden/>
              </w:rPr>
              <w:tab/>
            </w:r>
            <w:r w:rsidR="00C338E8">
              <w:rPr>
                <w:noProof/>
                <w:webHidden/>
              </w:rPr>
              <w:fldChar w:fldCharType="begin"/>
            </w:r>
            <w:r w:rsidR="00C338E8">
              <w:rPr>
                <w:noProof/>
                <w:webHidden/>
              </w:rPr>
              <w:instrText xml:space="preserve"> PAGEREF _Toc172658656 \h </w:instrText>
            </w:r>
            <w:r w:rsidR="00C338E8">
              <w:rPr>
                <w:noProof/>
                <w:webHidden/>
              </w:rPr>
            </w:r>
            <w:r w:rsidR="00C338E8">
              <w:rPr>
                <w:noProof/>
                <w:webHidden/>
              </w:rPr>
              <w:fldChar w:fldCharType="separate"/>
            </w:r>
            <w:r w:rsidR="00C338E8">
              <w:rPr>
                <w:noProof/>
                <w:webHidden/>
              </w:rPr>
              <w:t>12</w:t>
            </w:r>
            <w:r w:rsidR="00C338E8">
              <w:rPr>
                <w:noProof/>
                <w:webHidden/>
              </w:rPr>
              <w:fldChar w:fldCharType="end"/>
            </w:r>
          </w:hyperlink>
        </w:p>
        <w:p w14:paraId="42B02E3C" w14:textId="5188D935" w:rsidR="00C338E8" w:rsidRDefault="009106D2">
          <w:pPr>
            <w:pStyle w:val="TOC2"/>
            <w:tabs>
              <w:tab w:val="left" w:pos="880"/>
              <w:tab w:val="right" w:leader="dot" w:pos="9350"/>
            </w:tabs>
            <w:rPr>
              <w:rFonts w:asciiTheme="minorHAnsi" w:eastAsiaTheme="minorEastAsia" w:hAnsiTheme="minorHAnsi"/>
              <w:noProof/>
              <w:sz w:val="22"/>
              <w:lang w:val="en-IN" w:eastAsia="en-IN"/>
            </w:rPr>
          </w:pPr>
          <w:hyperlink w:anchor="_Toc172658657" w:history="1">
            <w:r w:rsidR="00C338E8" w:rsidRPr="00441A55">
              <w:rPr>
                <w:rStyle w:val="Hyperlink"/>
                <w:noProof/>
              </w:rPr>
              <w:t>2.9</w:t>
            </w:r>
            <w:r w:rsidR="00C338E8">
              <w:rPr>
                <w:rFonts w:asciiTheme="minorHAnsi" w:eastAsiaTheme="minorEastAsia" w:hAnsiTheme="minorHAnsi"/>
                <w:noProof/>
                <w:sz w:val="22"/>
                <w:lang w:val="en-IN" w:eastAsia="en-IN"/>
              </w:rPr>
              <w:tab/>
            </w:r>
            <w:r w:rsidR="00C338E8" w:rsidRPr="00441A55">
              <w:rPr>
                <w:rStyle w:val="Hyperlink"/>
                <w:noProof/>
              </w:rPr>
              <w:t>Summary</w:t>
            </w:r>
            <w:r w:rsidR="00C338E8">
              <w:rPr>
                <w:noProof/>
                <w:webHidden/>
              </w:rPr>
              <w:tab/>
            </w:r>
            <w:r w:rsidR="00C338E8">
              <w:rPr>
                <w:noProof/>
                <w:webHidden/>
              </w:rPr>
              <w:fldChar w:fldCharType="begin"/>
            </w:r>
            <w:r w:rsidR="00C338E8">
              <w:rPr>
                <w:noProof/>
                <w:webHidden/>
              </w:rPr>
              <w:instrText xml:space="preserve"> PAGEREF _Toc172658657 \h </w:instrText>
            </w:r>
            <w:r w:rsidR="00C338E8">
              <w:rPr>
                <w:noProof/>
                <w:webHidden/>
              </w:rPr>
            </w:r>
            <w:r w:rsidR="00C338E8">
              <w:rPr>
                <w:noProof/>
                <w:webHidden/>
              </w:rPr>
              <w:fldChar w:fldCharType="separate"/>
            </w:r>
            <w:r w:rsidR="00C338E8">
              <w:rPr>
                <w:noProof/>
                <w:webHidden/>
              </w:rPr>
              <w:t>12</w:t>
            </w:r>
            <w:r w:rsidR="00C338E8">
              <w:rPr>
                <w:noProof/>
                <w:webHidden/>
              </w:rPr>
              <w:fldChar w:fldCharType="end"/>
            </w:r>
          </w:hyperlink>
        </w:p>
        <w:p w14:paraId="7BEA7D73" w14:textId="7CDD658C" w:rsidR="00C338E8" w:rsidRDefault="009106D2">
          <w:pPr>
            <w:pStyle w:val="TOC1"/>
            <w:tabs>
              <w:tab w:val="right" w:leader="dot" w:pos="9350"/>
            </w:tabs>
            <w:rPr>
              <w:rFonts w:asciiTheme="minorHAnsi" w:eastAsiaTheme="minorEastAsia" w:hAnsiTheme="minorHAnsi"/>
              <w:noProof/>
              <w:sz w:val="22"/>
              <w:lang w:val="en-IN" w:eastAsia="en-IN"/>
            </w:rPr>
          </w:pPr>
          <w:hyperlink w:anchor="_Toc172658658" w:history="1">
            <w:r w:rsidR="00C338E8" w:rsidRPr="00441A55">
              <w:rPr>
                <w:rStyle w:val="Hyperlink"/>
                <w:noProof/>
              </w:rPr>
              <w:t>Chapter 3: Research Methodology</w:t>
            </w:r>
            <w:r w:rsidR="00C338E8">
              <w:rPr>
                <w:noProof/>
                <w:webHidden/>
              </w:rPr>
              <w:tab/>
            </w:r>
            <w:r w:rsidR="00C338E8">
              <w:rPr>
                <w:noProof/>
                <w:webHidden/>
              </w:rPr>
              <w:fldChar w:fldCharType="begin"/>
            </w:r>
            <w:r w:rsidR="00C338E8">
              <w:rPr>
                <w:noProof/>
                <w:webHidden/>
              </w:rPr>
              <w:instrText xml:space="preserve"> PAGEREF _Toc172658658 \h </w:instrText>
            </w:r>
            <w:r w:rsidR="00C338E8">
              <w:rPr>
                <w:noProof/>
                <w:webHidden/>
              </w:rPr>
            </w:r>
            <w:r w:rsidR="00C338E8">
              <w:rPr>
                <w:noProof/>
                <w:webHidden/>
              </w:rPr>
              <w:fldChar w:fldCharType="separate"/>
            </w:r>
            <w:r w:rsidR="00C338E8">
              <w:rPr>
                <w:noProof/>
                <w:webHidden/>
              </w:rPr>
              <w:t>14</w:t>
            </w:r>
            <w:r w:rsidR="00C338E8">
              <w:rPr>
                <w:noProof/>
                <w:webHidden/>
              </w:rPr>
              <w:fldChar w:fldCharType="end"/>
            </w:r>
          </w:hyperlink>
        </w:p>
        <w:p w14:paraId="6DDB93D2" w14:textId="48D340F8" w:rsidR="00C338E8" w:rsidRDefault="009106D2">
          <w:pPr>
            <w:pStyle w:val="TOC2"/>
            <w:tabs>
              <w:tab w:val="right" w:leader="dot" w:pos="9350"/>
            </w:tabs>
            <w:rPr>
              <w:rFonts w:asciiTheme="minorHAnsi" w:eastAsiaTheme="minorEastAsia" w:hAnsiTheme="minorHAnsi"/>
              <w:noProof/>
              <w:sz w:val="22"/>
              <w:lang w:val="en-IN" w:eastAsia="en-IN"/>
            </w:rPr>
          </w:pPr>
          <w:hyperlink w:anchor="_Toc172658659" w:history="1">
            <w:r w:rsidR="00C338E8" w:rsidRPr="00441A55">
              <w:rPr>
                <w:rStyle w:val="Hyperlink"/>
                <w:noProof/>
              </w:rPr>
              <w:t>3.1 Introduction</w:t>
            </w:r>
            <w:r w:rsidR="00C338E8">
              <w:rPr>
                <w:noProof/>
                <w:webHidden/>
              </w:rPr>
              <w:tab/>
            </w:r>
            <w:r w:rsidR="00C338E8">
              <w:rPr>
                <w:noProof/>
                <w:webHidden/>
              </w:rPr>
              <w:fldChar w:fldCharType="begin"/>
            </w:r>
            <w:r w:rsidR="00C338E8">
              <w:rPr>
                <w:noProof/>
                <w:webHidden/>
              </w:rPr>
              <w:instrText xml:space="preserve"> PAGEREF _Toc172658659 \h </w:instrText>
            </w:r>
            <w:r w:rsidR="00C338E8">
              <w:rPr>
                <w:noProof/>
                <w:webHidden/>
              </w:rPr>
            </w:r>
            <w:r w:rsidR="00C338E8">
              <w:rPr>
                <w:noProof/>
                <w:webHidden/>
              </w:rPr>
              <w:fldChar w:fldCharType="separate"/>
            </w:r>
            <w:r w:rsidR="00C338E8">
              <w:rPr>
                <w:noProof/>
                <w:webHidden/>
              </w:rPr>
              <w:t>14</w:t>
            </w:r>
            <w:r w:rsidR="00C338E8">
              <w:rPr>
                <w:noProof/>
                <w:webHidden/>
              </w:rPr>
              <w:fldChar w:fldCharType="end"/>
            </w:r>
          </w:hyperlink>
        </w:p>
        <w:p w14:paraId="1BC2C0A0" w14:textId="63D0F5CC" w:rsidR="00C338E8" w:rsidRDefault="009106D2">
          <w:pPr>
            <w:pStyle w:val="TOC2"/>
            <w:tabs>
              <w:tab w:val="right" w:leader="dot" w:pos="9350"/>
            </w:tabs>
            <w:rPr>
              <w:rFonts w:asciiTheme="minorHAnsi" w:eastAsiaTheme="minorEastAsia" w:hAnsiTheme="minorHAnsi"/>
              <w:noProof/>
              <w:sz w:val="22"/>
              <w:lang w:val="en-IN" w:eastAsia="en-IN"/>
            </w:rPr>
          </w:pPr>
          <w:hyperlink w:anchor="_Toc172658660" w:history="1">
            <w:r w:rsidR="00C338E8" w:rsidRPr="00441A55">
              <w:rPr>
                <w:rStyle w:val="Hyperlink"/>
                <w:noProof/>
              </w:rPr>
              <w:t>3.2 Philosophical Position of the Research</w:t>
            </w:r>
            <w:r w:rsidR="00C338E8">
              <w:rPr>
                <w:noProof/>
                <w:webHidden/>
              </w:rPr>
              <w:tab/>
            </w:r>
            <w:r w:rsidR="00C338E8">
              <w:rPr>
                <w:noProof/>
                <w:webHidden/>
              </w:rPr>
              <w:fldChar w:fldCharType="begin"/>
            </w:r>
            <w:r w:rsidR="00C338E8">
              <w:rPr>
                <w:noProof/>
                <w:webHidden/>
              </w:rPr>
              <w:instrText xml:space="preserve"> PAGEREF _Toc172658660 \h </w:instrText>
            </w:r>
            <w:r w:rsidR="00C338E8">
              <w:rPr>
                <w:noProof/>
                <w:webHidden/>
              </w:rPr>
            </w:r>
            <w:r w:rsidR="00C338E8">
              <w:rPr>
                <w:noProof/>
                <w:webHidden/>
              </w:rPr>
              <w:fldChar w:fldCharType="separate"/>
            </w:r>
            <w:r w:rsidR="00C338E8">
              <w:rPr>
                <w:noProof/>
                <w:webHidden/>
              </w:rPr>
              <w:t>14</w:t>
            </w:r>
            <w:r w:rsidR="00C338E8">
              <w:rPr>
                <w:noProof/>
                <w:webHidden/>
              </w:rPr>
              <w:fldChar w:fldCharType="end"/>
            </w:r>
          </w:hyperlink>
        </w:p>
        <w:p w14:paraId="19646BCE" w14:textId="0F2A0E50" w:rsidR="00C338E8" w:rsidRDefault="009106D2">
          <w:pPr>
            <w:pStyle w:val="TOC2"/>
            <w:tabs>
              <w:tab w:val="right" w:leader="dot" w:pos="9350"/>
            </w:tabs>
            <w:rPr>
              <w:rFonts w:asciiTheme="minorHAnsi" w:eastAsiaTheme="minorEastAsia" w:hAnsiTheme="minorHAnsi"/>
              <w:noProof/>
              <w:sz w:val="22"/>
              <w:lang w:val="en-IN" w:eastAsia="en-IN"/>
            </w:rPr>
          </w:pPr>
          <w:hyperlink w:anchor="_Toc172658661" w:history="1">
            <w:r w:rsidR="00C338E8" w:rsidRPr="00441A55">
              <w:rPr>
                <w:rStyle w:val="Hyperlink"/>
                <w:noProof/>
              </w:rPr>
              <w:t>3.3 Paradigm Position</w:t>
            </w:r>
            <w:r w:rsidR="00C338E8">
              <w:rPr>
                <w:noProof/>
                <w:webHidden/>
              </w:rPr>
              <w:tab/>
            </w:r>
            <w:r w:rsidR="00C338E8">
              <w:rPr>
                <w:noProof/>
                <w:webHidden/>
              </w:rPr>
              <w:fldChar w:fldCharType="begin"/>
            </w:r>
            <w:r w:rsidR="00C338E8">
              <w:rPr>
                <w:noProof/>
                <w:webHidden/>
              </w:rPr>
              <w:instrText xml:space="preserve"> PAGEREF _Toc172658661 \h </w:instrText>
            </w:r>
            <w:r w:rsidR="00C338E8">
              <w:rPr>
                <w:noProof/>
                <w:webHidden/>
              </w:rPr>
            </w:r>
            <w:r w:rsidR="00C338E8">
              <w:rPr>
                <w:noProof/>
                <w:webHidden/>
              </w:rPr>
              <w:fldChar w:fldCharType="separate"/>
            </w:r>
            <w:r w:rsidR="00C338E8">
              <w:rPr>
                <w:noProof/>
                <w:webHidden/>
              </w:rPr>
              <w:t>14</w:t>
            </w:r>
            <w:r w:rsidR="00C338E8">
              <w:rPr>
                <w:noProof/>
                <w:webHidden/>
              </w:rPr>
              <w:fldChar w:fldCharType="end"/>
            </w:r>
          </w:hyperlink>
        </w:p>
        <w:p w14:paraId="3C8881B9" w14:textId="30D5C737" w:rsidR="00C338E8" w:rsidRDefault="009106D2">
          <w:pPr>
            <w:pStyle w:val="TOC2"/>
            <w:tabs>
              <w:tab w:val="right" w:leader="dot" w:pos="9350"/>
            </w:tabs>
            <w:rPr>
              <w:rFonts w:asciiTheme="minorHAnsi" w:eastAsiaTheme="minorEastAsia" w:hAnsiTheme="minorHAnsi"/>
              <w:noProof/>
              <w:sz w:val="22"/>
              <w:lang w:val="en-IN" w:eastAsia="en-IN"/>
            </w:rPr>
          </w:pPr>
          <w:hyperlink w:anchor="_Toc172658662" w:history="1">
            <w:r w:rsidR="00C338E8" w:rsidRPr="00441A55">
              <w:rPr>
                <w:rStyle w:val="Hyperlink"/>
                <w:noProof/>
              </w:rPr>
              <w:t>3.4 Research Approach</w:t>
            </w:r>
            <w:r w:rsidR="00C338E8">
              <w:rPr>
                <w:noProof/>
                <w:webHidden/>
              </w:rPr>
              <w:tab/>
            </w:r>
            <w:r w:rsidR="00C338E8">
              <w:rPr>
                <w:noProof/>
                <w:webHidden/>
              </w:rPr>
              <w:fldChar w:fldCharType="begin"/>
            </w:r>
            <w:r w:rsidR="00C338E8">
              <w:rPr>
                <w:noProof/>
                <w:webHidden/>
              </w:rPr>
              <w:instrText xml:space="preserve"> PAGEREF _Toc172658662 \h </w:instrText>
            </w:r>
            <w:r w:rsidR="00C338E8">
              <w:rPr>
                <w:noProof/>
                <w:webHidden/>
              </w:rPr>
            </w:r>
            <w:r w:rsidR="00C338E8">
              <w:rPr>
                <w:noProof/>
                <w:webHidden/>
              </w:rPr>
              <w:fldChar w:fldCharType="separate"/>
            </w:r>
            <w:r w:rsidR="00C338E8">
              <w:rPr>
                <w:noProof/>
                <w:webHidden/>
              </w:rPr>
              <w:t>15</w:t>
            </w:r>
            <w:r w:rsidR="00C338E8">
              <w:rPr>
                <w:noProof/>
                <w:webHidden/>
              </w:rPr>
              <w:fldChar w:fldCharType="end"/>
            </w:r>
          </w:hyperlink>
        </w:p>
        <w:p w14:paraId="5BE55F69" w14:textId="5DB07967" w:rsidR="00C338E8" w:rsidRDefault="009106D2">
          <w:pPr>
            <w:pStyle w:val="TOC2"/>
            <w:tabs>
              <w:tab w:val="right" w:leader="dot" w:pos="9350"/>
            </w:tabs>
            <w:rPr>
              <w:rFonts w:asciiTheme="minorHAnsi" w:eastAsiaTheme="minorEastAsia" w:hAnsiTheme="minorHAnsi"/>
              <w:noProof/>
              <w:sz w:val="22"/>
              <w:lang w:val="en-IN" w:eastAsia="en-IN"/>
            </w:rPr>
          </w:pPr>
          <w:hyperlink w:anchor="_Toc172658663" w:history="1">
            <w:r w:rsidR="00C338E8" w:rsidRPr="00441A55">
              <w:rPr>
                <w:rStyle w:val="Hyperlink"/>
                <w:noProof/>
              </w:rPr>
              <w:t>3.5 Methodology Stance</w:t>
            </w:r>
            <w:r w:rsidR="00C338E8">
              <w:rPr>
                <w:noProof/>
                <w:webHidden/>
              </w:rPr>
              <w:tab/>
            </w:r>
            <w:r w:rsidR="00C338E8">
              <w:rPr>
                <w:noProof/>
                <w:webHidden/>
              </w:rPr>
              <w:fldChar w:fldCharType="begin"/>
            </w:r>
            <w:r w:rsidR="00C338E8">
              <w:rPr>
                <w:noProof/>
                <w:webHidden/>
              </w:rPr>
              <w:instrText xml:space="preserve"> PAGEREF _Toc172658663 \h </w:instrText>
            </w:r>
            <w:r w:rsidR="00C338E8">
              <w:rPr>
                <w:noProof/>
                <w:webHidden/>
              </w:rPr>
            </w:r>
            <w:r w:rsidR="00C338E8">
              <w:rPr>
                <w:noProof/>
                <w:webHidden/>
              </w:rPr>
              <w:fldChar w:fldCharType="separate"/>
            </w:r>
            <w:r w:rsidR="00C338E8">
              <w:rPr>
                <w:noProof/>
                <w:webHidden/>
              </w:rPr>
              <w:t>15</w:t>
            </w:r>
            <w:r w:rsidR="00C338E8">
              <w:rPr>
                <w:noProof/>
                <w:webHidden/>
              </w:rPr>
              <w:fldChar w:fldCharType="end"/>
            </w:r>
          </w:hyperlink>
        </w:p>
        <w:p w14:paraId="098A2ABF" w14:textId="35634F83" w:rsidR="00C338E8" w:rsidRDefault="009106D2">
          <w:pPr>
            <w:pStyle w:val="TOC2"/>
            <w:tabs>
              <w:tab w:val="right" w:leader="dot" w:pos="9350"/>
            </w:tabs>
            <w:rPr>
              <w:rFonts w:asciiTheme="minorHAnsi" w:eastAsiaTheme="minorEastAsia" w:hAnsiTheme="minorHAnsi"/>
              <w:noProof/>
              <w:sz w:val="22"/>
              <w:lang w:val="en-IN" w:eastAsia="en-IN"/>
            </w:rPr>
          </w:pPr>
          <w:hyperlink w:anchor="_Toc172658664" w:history="1">
            <w:r w:rsidR="00C338E8" w:rsidRPr="00441A55">
              <w:rPr>
                <w:rStyle w:val="Hyperlink"/>
                <w:noProof/>
              </w:rPr>
              <w:t>3.6 Research Strategy and Design</w:t>
            </w:r>
            <w:r w:rsidR="00C338E8">
              <w:rPr>
                <w:noProof/>
                <w:webHidden/>
              </w:rPr>
              <w:tab/>
            </w:r>
            <w:r w:rsidR="00C338E8">
              <w:rPr>
                <w:noProof/>
                <w:webHidden/>
              </w:rPr>
              <w:fldChar w:fldCharType="begin"/>
            </w:r>
            <w:r w:rsidR="00C338E8">
              <w:rPr>
                <w:noProof/>
                <w:webHidden/>
              </w:rPr>
              <w:instrText xml:space="preserve"> PAGEREF _Toc172658664 \h </w:instrText>
            </w:r>
            <w:r w:rsidR="00C338E8">
              <w:rPr>
                <w:noProof/>
                <w:webHidden/>
              </w:rPr>
            </w:r>
            <w:r w:rsidR="00C338E8">
              <w:rPr>
                <w:noProof/>
                <w:webHidden/>
              </w:rPr>
              <w:fldChar w:fldCharType="separate"/>
            </w:r>
            <w:r w:rsidR="00C338E8">
              <w:rPr>
                <w:noProof/>
                <w:webHidden/>
              </w:rPr>
              <w:t>16</w:t>
            </w:r>
            <w:r w:rsidR="00C338E8">
              <w:rPr>
                <w:noProof/>
                <w:webHidden/>
              </w:rPr>
              <w:fldChar w:fldCharType="end"/>
            </w:r>
          </w:hyperlink>
        </w:p>
        <w:p w14:paraId="14968E92" w14:textId="45C4BDCC" w:rsidR="00C338E8" w:rsidRDefault="009106D2">
          <w:pPr>
            <w:pStyle w:val="TOC2"/>
            <w:tabs>
              <w:tab w:val="right" w:leader="dot" w:pos="9350"/>
            </w:tabs>
            <w:rPr>
              <w:rFonts w:asciiTheme="minorHAnsi" w:eastAsiaTheme="minorEastAsia" w:hAnsiTheme="minorHAnsi"/>
              <w:noProof/>
              <w:sz w:val="22"/>
              <w:lang w:val="en-IN" w:eastAsia="en-IN"/>
            </w:rPr>
          </w:pPr>
          <w:hyperlink w:anchor="_Toc172658665" w:history="1">
            <w:r w:rsidR="00C338E8" w:rsidRPr="00441A55">
              <w:rPr>
                <w:rStyle w:val="Hyperlink"/>
                <w:noProof/>
              </w:rPr>
              <w:t>3.7 Research Sample and Population</w:t>
            </w:r>
            <w:r w:rsidR="00C338E8">
              <w:rPr>
                <w:noProof/>
                <w:webHidden/>
              </w:rPr>
              <w:tab/>
            </w:r>
            <w:r w:rsidR="00C338E8">
              <w:rPr>
                <w:noProof/>
                <w:webHidden/>
              </w:rPr>
              <w:fldChar w:fldCharType="begin"/>
            </w:r>
            <w:r w:rsidR="00C338E8">
              <w:rPr>
                <w:noProof/>
                <w:webHidden/>
              </w:rPr>
              <w:instrText xml:space="preserve"> PAGEREF _Toc172658665 \h </w:instrText>
            </w:r>
            <w:r w:rsidR="00C338E8">
              <w:rPr>
                <w:noProof/>
                <w:webHidden/>
              </w:rPr>
            </w:r>
            <w:r w:rsidR="00C338E8">
              <w:rPr>
                <w:noProof/>
                <w:webHidden/>
              </w:rPr>
              <w:fldChar w:fldCharType="separate"/>
            </w:r>
            <w:r w:rsidR="00C338E8">
              <w:rPr>
                <w:noProof/>
                <w:webHidden/>
              </w:rPr>
              <w:t>16</w:t>
            </w:r>
            <w:r w:rsidR="00C338E8">
              <w:rPr>
                <w:noProof/>
                <w:webHidden/>
              </w:rPr>
              <w:fldChar w:fldCharType="end"/>
            </w:r>
          </w:hyperlink>
        </w:p>
        <w:p w14:paraId="6EE83ED1" w14:textId="5A721E67" w:rsidR="00C338E8" w:rsidRDefault="009106D2">
          <w:pPr>
            <w:pStyle w:val="TOC2"/>
            <w:tabs>
              <w:tab w:val="right" w:leader="dot" w:pos="9350"/>
            </w:tabs>
            <w:rPr>
              <w:rFonts w:asciiTheme="minorHAnsi" w:eastAsiaTheme="minorEastAsia" w:hAnsiTheme="minorHAnsi"/>
              <w:noProof/>
              <w:sz w:val="22"/>
              <w:lang w:val="en-IN" w:eastAsia="en-IN"/>
            </w:rPr>
          </w:pPr>
          <w:hyperlink w:anchor="_Toc172658666" w:history="1">
            <w:r w:rsidR="00C338E8" w:rsidRPr="00441A55">
              <w:rPr>
                <w:rStyle w:val="Hyperlink"/>
                <w:noProof/>
              </w:rPr>
              <w:t>3.8 Data Collection and Data Analysis Tool</w:t>
            </w:r>
            <w:r w:rsidR="00C338E8">
              <w:rPr>
                <w:noProof/>
                <w:webHidden/>
              </w:rPr>
              <w:tab/>
            </w:r>
            <w:r w:rsidR="00C338E8">
              <w:rPr>
                <w:noProof/>
                <w:webHidden/>
              </w:rPr>
              <w:fldChar w:fldCharType="begin"/>
            </w:r>
            <w:r w:rsidR="00C338E8">
              <w:rPr>
                <w:noProof/>
                <w:webHidden/>
              </w:rPr>
              <w:instrText xml:space="preserve"> PAGEREF _Toc172658666 \h </w:instrText>
            </w:r>
            <w:r w:rsidR="00C338E8">
              <w:rPr>
                <w:noProof/>
                <w:webHidden/>
              </w:rPr>
            </w:r>
            <w:r w:rsidR="00C338E8">
              <w:rPr>
                <w:noProof/>
                <w:webHidden/>
              </w:rPr>
              <w:fldChar w:fldCharType="separate"/>
            </w:r>
            <w:r w:rsidR="00C338E8">
              <w:rPr>
                <w:noProof/>
                <w:webHidden/>
              </w:rPr>
              <w:t>16</w:t>
            </w:r>
            <w:r w:rsidR="00C338E8">
              <w:rPr>
                <w:noProof/>
                <w:webHidden/>
              </w:rPr>
              <w:fldChar w:fldCharType="end"/>
            </w:r>
          </w:hyperlink>
        </w:p>
        <w:p w14:paraId="5EBED893" w14:textId="00368742" w:rsidR="00C338E8" w:rsidRDefault="009106D2">
          <w:pPr>
            <w:pStyle w:val="TOC2"/>
            <w:tabs>
              <w:tab w:val="right" w:leader="dot" w:pos="9350"/>
            </w:tabs>
            <w:rPr>
              <w:rFonts w:asciiTheme="minorHAnsi" w:eastAsiaTheme="minorEastAsia" w:hAnsiTheme="minorHAnsi"/>
              <w:noProof/>
              <w:sz w:val="22"/>
              <w:lang w:val="en-IN" w:eastAsia="en-IN"/>
            </w:rPr>
          </w:pPr>
          <w:hyperlink w:anchor="_Toc172658667" w:history="1">
            <w:r w:rsidR="00C338E8" w:rsidRPr="00441A55">
              <w:rPr>
                <w:rStyle w:val="Hyperlink"/>
                <w:noProof/>
              </w:rPr>
              <w:t>3.9 Ethical Consideration</w:t>
            </w:r>
            <w:r w:rsidR="00C338E8">
              <w:rPr>
                <w:noProof/>
                <w:webHidden/>
              </w:rPr>
              <w:tab/>
            </w:r>
            <w:r w:rsidR="00C338E8">
              <w:rPr>
                <w:noProof/>
                <w:webHidden/>
              </w:rPr>
              <w:fldChar w:fldCharType="begin"/>
            </w:r>
            <w:r w:rsidR="00C338E8">
              <w:rPr>
                <w:noProof/>
                <w:webHidden/>
              </w:rPr>
              <w:instrText xml:space="preserve"> PAGEREF _Toc172658667 \h </w:instrText>
            </w:r>
            <w:r w:rsidR="00C338E8">
              <w:rPr>
                <w:noProof/>
                <w:webHidden/>
              </w:rPr>
            </w:r>
            <w:r w:rsidR="00C338E8">
              <w:rPr>
                <w:noProof/>
                <w:webHidden/>
              </w:rPr>
              <w:fldChar w:fldCharType="separate"/>
            </w:r>
            <w:r w:rsidR="00C338E8">
              <w:rPr>
                <w:noProof/>
                <w:webHidden/>
              </w:rPr>
              <w:t>17</w:t>
            </w:r>
            <w:r w:rsidR="00C338E8">
              <w:rPr>
                <w:noProof/>
                <w:webHidden/>
              </w:rPr>
              <w:fldChar w:fldCharType="end"/>
            </w:r>
          </w:hyperlink>
        </w:p>
        <w:p w14:paraId="5A877AF5" w14:textId="66F31F24" w:rsidR="00C338E8" w:rsidRDefault="009106D2">
          <w:pPr>
            <w:pStyle w:val="TOC2"/>
            <w:tabs>
              <w:tab w:val="right" w:leader="dot" w:pos="9350"/>
            </w:tabs>
            <w:rPr>
              <w:rFonts w:asciiTheme="minorHAnsi" w:eastAsiaTheme="minorEastAsia" w:hAnsiTheme="minorHAnsi"/>
              <w:noProof/>
              <w:sz w:val="22"/>
              <w:lang w:val="en-IN" w:eastAsia="en-IN"/>
            </w:rPr>
          </w:pPr>
          <w:hyperlink w:anchor="_Toc172658668" w:history="1">
            <w:r w:rsidR="00C338E8" w:rsidRPr="00441A55">
              <w:rPr>
                <w:rStyle w:val="Hyperlink"/>
                <w:noProof/>
              </w:rPr>
              <w:t>3.10 Summary</w:t>
            </w:r>
            <w:r w:rsidR="00C338E8">
              <w:rPr>
                <w:noProof/>
                <w:webHidden/>
              </w:rPr>
              <w:tab/>
            </w:r>
            <w:r w:rsidR="00C338E8">
              <w:rPr>
                <w:noProof/>
                <w:webHidden/>
              </w:rPr>
              <w:fldChar w:fldCharType="begin"/>
            </w:r>
            <w:r w:rsidR="00C338E8">
              <w:rPr>
                <w:noProof/>
                <w:webHidden/>
              </w:rPr>
              <w:instrText xml:space="preserve"> PAGEREF _Toc172658668 \h </w:instrText>
            </w:r>
            <w:r w:rsidR="00C338E8">
              <w:rPr>
                <w:noProof/>
                <w:webHidden/>
              </w:rPr>
            </w:r>
            <w:r w:rsidR="00C338E8">
              <w:rPr>
                <w:noProof/>
                <w:webHidden/>
              </w:rPr>
              <w:fldChar w:fldCharType="separate"/>
            </w:r>
            <w:r w:rsidR="00C338E8">
              <w:rPr>
                <w:noProof/>
                <w:webHidden/>
              </w:rPr>
              <w:t>17</w:t>
            </w:r>
            <w:r w:rsidR="00C338E8">
              <w:rPr>
                <w:noProof/>
                <w:webHidden/>
              </w:rPr>
              <w:fldChar w:fldCharType="end"/>
            </w:r>
          </w:hyperlink>
        </w:p>
        <w:p w14:paraId="1A84F700" w14:textId="214F22A2" w:rsidR="00C338E8" w:rsidRDefault="009106D2">
          <w:pPr>
            <w:pStyle w:val="TOC1"/>
            <w:tabs>
              <w:tab w:val="right" w:leader="dot" w:pos="9350"/>
            </w:tabs>
            <w:rPr>
              <w:rFonts w:asciiTheme="minorHAnsi" w:eastAsiaTheme="minorEastAsia" w:hAnsiTheme="minorHAnsi"/>
              <w:noProof/>
              <w:sz w:val="22"/>
              <w:lang w:val="en-IN" w:eastAsia="en-IN"/>
            </w:rPr>
          </w:pPr>
          <w:hyperlink w:anchor="_Toc172658669" w:history="1">
            <w:r w:rsidR="00C338E8" w:rsidRPr="00441A55">
              <w:rPr>
                <w:rStyle w:val="Hyperlink"/>
                <w:noProof/>
              </w:rPr>
              <w:t>Chapter 4: Findings and Discussion</w:t>
            </w:r>
            <w:r w:rsidR="00C338E8">
              <w:rPr>
                <w:noProof/>
                <w:webHidden/>
              </w:rPr>
              <w:tab/>
            </w:r>
            <w:r w:rsidR="00C338E8">
              <w:rPr>
                <w:noProof/>
                <w:webHidden/>
              </w:rPr>
              <w:fldChar w:fldCharType="begin"/>
            </w:r>
            <w:r w:rsidR="00C338E8">
              <w:rPr>
                <w:noProof/>
                <w:webHidden/>
              </w:rPr>
              <w:instrText xml:space="preserve"> PAGEREF _Toc172658669 \h </w:instrText>
            </w:r>
            <w:r w:rsidR="00C338E8">
              <w:rPr>
                <w:noProof/>
                <w:webHidden/>
              </w:rPr>
            </w:r>
            <w:r w:rsidR="00C338E8">
              <w:rPr>
                <w:noProof/>
                <w:webHidden/>
              </w:rPr>
              <w:fldChar w:fldCharType="separate"/>
            </w:r>
            <w:r w:rsidR="00C338E8">
              <w:rPr>
                <w:noProof/>
                <w:webHidden/>
              </w:rPr>
              <w:t>18</w:t>
            </w:r>
            <w:r w:rsidR="00C338E8">
              <w:rPr>
                <w:noProof/>
                <w:webHidden/>
              </w:rPr>
              <w:fldChar w:fldCharType="end"/>
            </w:r>
          </w:hyperlink>
        </w:p>
        <w:p w14:paraId="7A048759" w14:textId="1BE64E72" w:rsidR="00C338E8" w:rsidRDefault="009106D2">
          <w:pPr>
            <w:pStyle w:val="TOC2"/>
            <w:tabs>
              <w:tab w:val="right" w:leader="dot" w:pos="9350"/>
            </w:tabs>
            <w:rPr>
              <w:rFonts w:asciiTheme="minorHAnsi" w:eastAsiaTheme="minorEastAsia" w:hAnsiTheme="minorHAnsi"/>
              <w:noProof/>
              <w:sz w:val="22"/>
              <w:lang w:val="en-IN" w:eastAsia="en-IN"/>
            </w:rPr>
          </w:pPr>
          <w:hyperlink w:anchor="_Toc172658670" w:history="1">
            <w:r w:rsidR="00C338E8" w:rsidRPr="00441A55">
              <w:rPr>
                <w:rStyle w:val="Hyperlink"/>
                <w:noProof/>
              </w:rPr>
              <w:t>4.1 Overview</w:t>
            </w:r>
            <w:r w:rsidR="00C338E8">
              <w:rPr>
                <w:noProof/>
                <w:webHidden/>
              </w:rPr>
              <w:tab/>
            </w:r>
            <w:r w:rsidR="00C338E8">
              <w:rPr>
                <w:noProof/>
                <w:webHidden/>
              </w:rPr>
              <w:fldChar w:fldCharType="begin"/>
            </w:r>
            <w:r w:rsidR="00C338E8">
              <w:rPr>
                <w:noProof/>
                <w:webHidden/>
              </w:rPr>
              <w:instrText xml:space="preserve"> PAGEREF _Toc172658670 \h </w:instrText>
            </w:r>
            <w:r w:rsidR="00C338E8">
              <w:rPr>
                <w:noProof/>
                <w:webHidden/>
              </w:rPr>
            </w:r>
            <w:r w:rsidR="00C338E8">
              <w:rPr>
                <w:noProof/>
                <w:webHidden/>
              </w:rPr>
              <w:fldChar w:fldCharType="separate"/>
            </w:r>
            <w:r w:rsidR="00C338E8">
              <w:rPr>
                <w:noProof/>
                <w:webHidden/>
              </w:rPr>
              <w:t>18</w:t>
            </w:r>
            <w:r w:rsidR="00C338E8">
              <w:rPr>
                <w:noProof/>
                <w:webHidden/>
              </w:rPr>
              <w:fldChar w:fldCharType="end"/>
            </w:r>
          </w:hyperlink>
        </w:p>
        <w:p w14:paraId="1AC9650F" w14:textId="0D30C665" w:rsidR="00C338E8" w:rsidRDefault="009106D2">
          <w:pPr>
            <w:pStyle w:val="TOC2"/>
            <w:tabs>
              <w:tab w:val="right" w:leader="dot" w:pos="9350"/>
            </w:tabs>
            <w:rPr>
              <w:rFonts w:asciiTheme="minorHAnsi" w:eastAsiaTheme="minorEastAsia" w:hAnsiTheme="minorHAnsi"/>
              <w:noProof/>
              <w:sz w:val="22"/>
              <w:lang w:val="en-IN" w:eastAsia="en-IN"/>
            </w:rPr>
          </w:pPr>
          <w:hyperlink w:anchor="_Toc172658671" w:history="1">
            <w:r w:rsidR="00C338E8" w:rsidRPr="00441A55">
              <w:rPr>
                <w:rStyle w:val="Hyperlink"/>
                <w:noProof/>
              </w:rPr>
              <w:t>4.2 Findings</w:t>
            </w:r>
            <w:r w:rsidR="00C338E8">
              <w:rPr>
                <w:noProof/>
                <w:webHidden/>
              </w:rPr>
              <w:tab/>
            </w:r>
            <w:r w:rsidR="00C338E8">
              <w:rPr>
                <w:noProof/>
                <w:webHidden/>
              </w:rPr>
              <w:fldChar w:fldCharType="begin"/>
            </w:r>
            <w:r w:rsidR="00C338E8">
              <w:rPr>
                <w:noProof/>
                <w:webHidden/>
              </w:rPr>
              <w:instrText xml:space="preserve"> PAGEREF _Toc172658671 \h </w:instrText>
            </w:r>
            <w:r w:rsidR="00C338E8">
              <w:rPr>
                <w:noProof/>
                <w:webHidden/>
              </w:rPr>
            </w:r>
            <w:r w:rsidR="00C338E8">
              <w:rPr>
                <w:noProof/>
                <w:webHidden/>
              </w:rPr>
              <w:fldChar w:fldCharType="separate"/>
            </w:r>
            <w:r w:rsidR="00C338E8">
              <w:rPr>
                <w:noProof/>
                <w:webHidden/>
              </w:rPr>
              <w:t>18</w:t>
            </w:r>
            <w:r w:rsidR="00C338E8">
              <w:rPr>
                <w:noProof/>
                <w:webHidden/>
              </w:rPr>
              <w:fldChar w:fldCharType="end"/>
            </w:r>
          </w:hyperlink>
        </w:p>
        <w:p w14:paraId="3B36B083" w14:textId="220EA663" w:rsidR="00C338E8" w:rsidRDefault="009106D2">
          <w:pPr>
            <w:pStyle w:val="TOC3"/>
            <w:tabs>
              <w:tab w:val="right" w:leader="dot" w:pos="9350"/>
            </w:tabs>
            <w:rPr>
              <w:rFonts w:asciiTheme="minorHAnsi" w:eastAsiaTheme="minorEastAsia" w:hAnsiTheme="minorHAnsi"/>
              <w:noProof/>
              <w:sz w:val="22"/>
              <w:lang w:val="en-IN" w:eastAsia="en-IN"/>
            </w:rPr>
          </w:pPr>
          <w:hyperlink w:anchor="_Toc172658672" w:history="1">
            <w:r w:rsidR="00C338E8" w:rsidRPr="00441A55">
              <w:rPr>
                <w:rStyle w:val="Hyperlink"/>
                <w:noProof/>
              </w:rPr>
              <w:t>4.2.1 Descriptive Statistics</w:t>
            </w:r>
            <w:r w:rsidR="00C338E8">
              <w:rPr>
                <w:noProof/>
                <w:webHidden/>
              </w:rPr>
              <w:tab/>
            </w:r>
            <w:r w:rsidR="00C338E8">
              <w:rPr>
                <w:noProof/>
                <w:webHidden/>
              </w:rPr>
              <w:fldChar w:fldCharType="begin"/>
            </w:r>
            <w:r w:rsidR="00C338E8">
              <w:rPr>
                <w:noProof/>
                <w:webHidden/>
              </w:rPr>
              <w:instrText xml:space="preserve"> PAGEREF _Toc172658672 \h </w:instrText>
            </w:r>
            <w:r w:rsidR="00C338E8">
              <w:rPr>
                <w:noProof/>
                <w:webHidden/>
              </w:rPr>
            </w:r>
            <w:r w:rsidR="00C338E8">
              <w:rPr>
                <w:noProof/>
                <w:webHidden/>
              </w:rPr>
              <w:fldChar w:fldCharType="separate"/>
            </w:r>
            <w:r w:rsidR="00C338E8">
              <w:rPr>
                <w:noProof/>
                <w:webHidden/>
              </w:rPr>
              <w:t>18</w:t>
            </w:r>
            <w:r w:rsidR="00C338E8">
              <w:rPr>
                <w:noProof/>
                <w:webHidden/>
              </w:rPr>
              <w:fldChar w:fldCharType="end"/>
            </w:r>
          </w:hyperlink>
        </w:p>
        <w:p w14:paraId="3C1E770B" w14:textId="18F11CF3" w:rsidR="00C338E8" w:rsidRDefault="009106D2">
          <w:pPr>
            <w:pStyle w:val="TOC3"/>
            <w:tabs>
              <w:tab w:val="right" w:leader="dot" w:pos="9350"/>
            </w:tabs>
            <w:rPr>
              <w:rFonts w:asciiTheme="minorHAnsi" w:eastAsiaTheme="minorEastAsia" w:hAnsiTheme="minorHAnsi"/>
              <w:noProof/>
              <w:sz w:val="22"/>
              <w:lang w:val="en-IN" w:eastAsia="en-IN"/>
            </w:rPr>
          </w:pPr>
          <w:hyperlink w:anchor="_Toc172658673" w:history="1">
            <w:r w:rsidR="00C338E8" w:rsidRPr="00441A55">
              <w:rPr>
                <w:rStyle w:val="Hyperlink"/>
                <w:noProof/>
              </w:rPr>
              <w:t>4.2.2 Correlation</w:t>
            </w:r>
            <w:r w:rsidR="00C338E8">
              <w:rPr>
                <w:noProof/>
                <w:webHidden/>
              </w:rPr>
              <w:tab/>
            </w:r>
            <w:r w:rsidR="00C338E8">
              <w:rPr>
                <w:noProof/>
                <w:webHidden/>
              </w:rPr>
              <w:fldChar w:fldCharType="begin"/>
            </w:r>
            <w:r w:rsidR="00C338E8">
              <w:rPr>
                <w:noProof/>
                <w:webHidden/>
              </w:rPr>
              <w:instrText xml:space="preserve"> PAGEREF _Toc172658673 \h </w:instrText>
            </w:r>
            <w:r w:rsidR="00C338E8">
              <w:rPr>
                <w:noProof/>
                <w:webHidden/>
              </w:rPr>
            </w:r>
            <w:r w:rsidR="00C338E8">
              <w:rPr>
                <w:noProof/>
                <w:webHidden/>
              </w:rPr>
              <w:fldChar w:fldCharType="separate"/>
            </w:r>
            <w:r w:rsidR="00C338E8">
              <w:rPr>
                <w:noProof/>
                <w:webHidden/>
              </w:rPr>
              <w:t>22</w:t>
            </w:r>
            <w:r w:rsidR="00C338E8">
              <w:rPr>
                <w:noProof/>
                <w:webHidden/>
              </w:rPr>
              <w:fldChar w:fldCharType="end"/>
            </w:r>
          </w:hyperlink>
        </w:p>
        <w:p w14:paraId="77C9B896" w14:textId="137979BE" w:rsidR="00C338E8" w:rsidRDefault="009106D2">
          <w:pPr>
            <w:pStyle w:val="TOC3"/>
            <w:tabs>
              <w:tab w:val="right" w:leader="dot" w:pos="9350"/>
            </w:tabs>
            <w:rPr>
              <w:rFonts w:asciiTheme="minorHAnsi" w:eastAsiaTheme="minorEastAsia" w:hAnsiTheme="minorHAnsi"/>
              <w:noProof/>
              <w:sz w:val="22"/>
              <w:lang w:val="en-IN" w:eastAsia="en-IN"/>
            </w:rPr>
          </w:pPr>
          <w:hyperlink w:anchor="_Toc172658674" w:history="1">
            <w:r w:rsidR="00C338E8" w:rsidRPr="00441A55">
              <w:rPr>
                <w:rStyle w:val="Hyperlink"/>
                <w:noProof/>
              </w:rPr>
              <w:t>4.2.3 Hypothesis Analysis</w:t>
            </w:r>
            <w:r w:rsidR="00C338E8">
              <w:rPr>
                <w:noProof/>
                <w:webHidden/>
              </w:rPr>
              <w:tab/>
            </w:r>
            <w:r w:rsidR="00C338E8">
              <w:rPr>
                <w:noProof/>
                <w:webHidden/>
              </w:rPr>
              <w:fldChar w:fldCharType="begin"/>
            </w:r>
            <w:r w:rsidR="00C338E8">
              <w:rPr>
                <w:noProof/>
                <w:webHidden/>
              </w:rPr>
              <w:instrText xml:space="preserve"> PAGEREF _Toc172658674 \h </w:instrText>
            </w:r>
            <w:r w:rsidR="00C338E8">
              <w:rPr>
                <w:noProof/>
                <w:webHidden/>
              </w:rPr>
            </w:r>
            <w:r w:rsidR="00C338E8">
              <w:rPr>
                <w:noProof/>
                <w:webHidden/>
              </w:rPr>
              <w:fldChar w:fldCharType="separate"/>
            </w:r>
            <w:r w:rsidR="00C338E8">
              <w:rPr>
                <w:noProof/>
                <w:webHidden/>
              </w:rPr>
              <w:t>23</w:t>
            </w:r>
            <w:r w:rsidR="00C338E8">
              <w:rPr>
                <w:noProof/>
                <w:webHidden/>
              </w:rPr>
              <w:fldChar w:fldCharType="end"/>
            </w:r>
          </w:hyperlink>
        </w:p>
        <w:p w14:paraId="10BB394C" w14:textId="2E5A342B" w:rsidR="00C338E8" w:rsidRDefault="009106D2">
          <w:pPr>
            <w:pStyle w:val="TOC2"/>
            <w:tabs>
              <w:tab w:val="right" w:leader="dot" w:pos="9350"/>
            </w:tabs>
            <w:rPr>
              <w:rFonts w:asciiTheme="minorHAnsi" w:eastAsiaTheme="minorEastAsia" w:hAnsiTheme="minorHAnsi"/>
              <w:noProof/>
              <w:sz w:val="22"/>
              <w:lang w:val="en-IN" w:eastAsia="en-IN"/>
            </w:rPr>
          </w:pPr>
          <w:hyperlink w:anchor="_Toc172658675" w:history="1">
            <w:r w:rsidR="00C338E8" w:rsidRPr="00441A55">
              <w:rPr>
                <w:rStyle w:val="Hyperlink"/>
                <w:noProof/>
              </w:rPr>
              <w:t>4.3 Discussion</w:t>
            </w:r>
            <w:r w:rsidR="00C338E8">
              <w:rPr>
                <w:noProof/>
                <w:webHidden/>
              </w:rPr>
              <w:tab/>
            </w:r>
            <w:r w:rsidR="00C338E8">
              <w:rPr>
                <w:noProof/>
                <w:webHidden/>
              </w:rPr>
              <w:fldChar w:fldCharType="begin"/>
            </w:r>
            <w:r w:rsidR="00C338E8">
              <w:rPr>
                <w:noProof/>
                <w:webHidden/>
              </w:rPr>
              <w:instrText xml:space="preserve"> PAGEREF _Toc172658675 \h </w:instrText>
            </w:r>
            <w:r w:rsidR="00C338E8">
              <w:rPr>
                <w:noProof/>
                <w:webHidden/>
              </w:rPr>
            </w:r>
            <w:r w:rsidR="00C338E8">
              <w:rPr>
                <w:noProof/>
                <w:webHidden/>
              </w:rPr>
              <w:fldChar w:fldCharType="separate"/>
            </w:r>
            <w:r w:rsidR="00C338E8">
              <w:rPr>
                <w:noProof/>
                <w:webHidden/>
              </w:rPr>
              <w:t>25</w:t>
            </w:r>
            <w:r w:rsidR="00C338E8">
              <w:rPr>
                <w:noProof/>
                <w:webHidden/>
              </w:rPr>
              <w:fldChar w:fldCharType="end"/>
            </w:r>
          </w:hyperlink>
        </w:p>
        <w:p w14:paraId="7991D42D" w14:textId="53E22914" w:rsidR="00C338E8" w:rsidRDefault="009106D2">
          <w:pPr>
            <w:pStyle w:val="TOC2"/>
            <w:tabs>
              <w:tab w:val="right" w:leader="dot" w:pos="9350"/>
            </w:tabs>
            <w:rPr>
              <w:rFonts w:asciiTheme="minorHAnsi" w:eastAsiaTheme="minorEastAsia" w:hAnsiTheme="minorHAnsi"/>
              <w:noProof/>
              <w:sz w:val="22"/>
              <w:lang w:val="en-IN" w:eastAsia="en-IN"/>
            </w:rPr>
          </w:pPr>
          <w:hyperlink w:anchor="_Toc172658676" w:history="1">
            <w:r w:rsidR="00C338E8" w:rsidRPr="00441A55">
              <w:rPr>
                <w:rStyle w:val="Hyperlink"/>
                <w:noProof/>
              </w:rPr>
              <w:t>4.4 Summary</w:t>
            </w:r>
            <w:r w:rsidR="00C338E8">
              <w:rPr>
                <w:noProof/>
                <w:webHidden/>
              </w:rPr>
              <w:tab/>
            </w:r>
            <w:r w:rsidR="00C338E8">
              <w:rPr>
                <w:noProof/>
                <w:webHidden/>
              </w:rPr>
              <w:fldChar w:fldCharType="begin"/>
            </w:r>
            <w:r w:rsidR="00C338E8">
              <w:rPr>
                <w:noProof/>
                <w:webHidden/>
              </w:rPr>
              <w:instrText xml:space="preserve"> PAGEREF _Toc172658676 \h </w:instrText>
            </w:r>
            <w:r w:rsidR="00C338E8">
              <w:rPr>
                <w:noProof/>
                <w:webHidden/>
              </w:rPr>
            </w:r>
            <w:r w:rsidR="00C338E8">
              <w:rPr>
                <w:noProof/>
                <w:webHidden/>
              </w:rPr>
              <w:fldChar w:fldCharType="separate"/>
            </w:r>
            <w:r w:rsidR="00C338E8">
              <w:rPr>
                <w:noProof/>
                <w:webHidden/>
              </w:rPr>
              <w:t>26</w:t>
            </w:r>
            <w:r w:rsidR="00C338E8">
              <w:rPr>
                <w:noProof/>
                <w:webHidden/>
              </w:rPr>
              <w:fldChar w:fldCharType="end"/>
            </w:r>
          </w:hyperlink>
        </w:p>
        <w:p w14:paraId="6A85ABB2" w14:textId="784A73C2" w:rsidR="00C338E8" w:rsidRDefault="009106D2">
          <w:pPr>
            <w:pStyle w:val="TOC1"/>
            <w:tabs>
              <w:tab w:val="right" w:leader="dot" w:pos="9350"/>
            </w:tabs>
            <w:rPr>
              <w:rFonts w:asciiTheme="minorHAnsi" w:eastAsiaTheme="minorEastAsia" w:hAnsiTheme="minorHAnsi"/>
              <w:noProof/>
              <w:sz w:val="22"/>
              <w:lang w:val="en-IN" w:eastAsia="en-IN"/>
            </w:rPr>
          </w:pPr>
          <w:hyperlink w:anchor="_Toc172658677" w:history="1">
            <w:r w:rsidR="00C338E8" w:rsidRPr="00441A55">
              <w:rPr>
                <w:rStyle w:val="Hyperlink"/>
                <w:noProof/>
              </w:rPr>
              <w:t>Chapter 5: Conclusion and Recommendation</w:t>
            </w:r>
            <w:r w:rsidR="00C338E8">
              <w:rPr>
                <w:noProof/>
                <w:webHidden/>
              </w:rPr>
              <w:tab/>
            </w:r>
            <w:r w:rsidR="00C338E8">
              <w:rPr>
                <w:noProof/>
                <w:webHidden/>
              </w:rPr>
              <w:fldChar w:fldCharType="begin"/>
            </w:r>
            <w:r w:rsidR="00C338E8">
              <w:rPr>
                <w:noProof/>
                <w:webHidden/>
              </w:rPr>
              <w:instrText xml:space="preserve"> PAGEREF _Toc172658677 \h </w:instrText>
            </w:r>
            <w:r w:rsidR="00C338E8">
              <w:rPr>
                <w:noProof/>
                <w:webHidden/>
              </w:rPr>
            </w:r>
            <w:r w:rsidR="00C338E8">
              <w:rPr>
                <w:noProof/>
                <w:webHidden/>
              </w:rPr>
              <w:fldChar w:fldCharType="separate"/>
            </w:r>
            <w:r w:rsidR="00C338E8">
              <w:rPr>
                <w:noProof/>
                <w:webHidden/>
              </w:rPr>
              <w:t>27</w:t>
            </w:r>
            <w:r w:rsidR="00C338E8">
              <w:rPr>
                <w:noProof/>
                <w:webHidden/>
              </w:rPr>
              <w:fldChar w:fldCharType="end"/>
            </w:r>
          </w:hyperlink>
        </w:p>
        <w:p w14:paraId="2518B47E" w14:textId="5FB55157" w:rsidR="00C338E8" w:rsidRDefault="009106D2">
          <w:pPr>
            <w:pStyle w:val="TOC2"/>
            <w:tabs>
              <w:tab w:val="right" w:leader="dot" w:pos="9350"/>
            </w:tabs>
            <w:rPr>
              <w:rFonts w:asciiTheme="minorHAnsi" w:eastAsiaTheme="minorEastAsia" w:hAnsiTheme="minorHAnsi"/>
              <w:noProof/>
              <w:sz w:val="22"/>
              <w:lang w:val="en-IN" w:eastAsia="en-IN"/>
            </w:rPr>
          </w:pPr>
          <w:hyperlink w:anchor="_Toc172658678" w:history="1">
            <w:r w:rsidR="00C338E8" w:rsidRPr="00441A55">
              <w:rPr>
                <w:rStyle w:val="Hyperlink"/>
                <w:noProof/>
              </w:rPr>
              <w:t>5.1 Conclusion</w:t>
            </w:r>
            <w:r w:rsidR="00C338E8">
              <w:rPr>
                <w:noProof/>
                <w:webHidden/>
              </w:rPr>
              <w:tab/>
            </w:r>
            <w:r w:rsidR="00C338E8">
              <w:rPr>
                <w:noProof/>
                <w:webHidden/>
              </w:rPr>
              <w:fldChar w:fldCharType="begin"/>
            </w:r>
            <w:r w:rsidR="00C338E8">
              <w:rPr>
                <w:noProof/>
                <w:webHidden/>
              </w:rPr>
              <w:instrText xml:space="preserve"> PAGEREF _Toc172658678 \h </w:instrText>
            </w:r>
            <w:r w:rsidR="00C338E8">
              <w:rPr>
                <w:noProof/>
                <w:webHidden/>
              </w:rPr>
            </w:r>
            <w:r w:rsidR="00C338E8">
              <w:rPr>
                <w:noProof/>
                <w:webHidden/>
              </w:rPr>
              <w:fldChar w:fldCharType="separate"/>
            </w:r>
            <w:r w:rsidR="00C338E8">
              <w:rPr>
                <w:noProof/>
                <w:webHidden/>
              </w:rPr>
              <w:t>27</w:t>
            </w:r>
            <w:r w:rsidR="00C338E8">
              <w:rPr>
                <w:noProof/>
                <w:webHidden/>
              </w:rPr>
              <w:fldChar w:fldCharType="end"/>
            </w:r>
          </w:hyperlink>
        </w:p>
        <w:p w14:paraId="3FD0FDAC" w14:textId="29C25564" w:rsidR="00C338E8" w:rsidRDefault="009106D2">
          <w:pPr>
            <w:pStyle w:val="TOC2"/>
            <w:tabs>
              <w:tab w:val="right" w:leader="dot" w:pos="9350"/>
            </w:tabs>
            <w:rPr>
              <w:rFonts w:asciiTheme="minorHAnsi" w:eastAsiaTheme="minorEastAsia" w:hAnsiTheme="minorHAnsi"/>
              <w:noProof/>
              <w:sz w:val="22"/>
              <w:lang w:val="en-IN" w:eastAsia="en-IN"/>
            </w:rPr>
          </w:pPr>
          <w:hyperlink w:anchor="_Toc172658679" w:history="1">
            <w:r w:rsidR="00C338E8" w:rsidRPr="00441A55">
              <w:rPr>
                <w:rStyle w:val="Hyperlink"/>
                <w:noProof/>
              </w:rPr>
              <w:t>5.2 Recommendation</w:t>
            </w:r>
            <w:r w:rsidR="00C338E8">
              <w:rPr>
                <w:noProof/>
                <w:webHidden/>
              </w:rPr>
              <w:tab/>
            </w:r>
            <w:r w:rsidR="00C338E8">
              <w:rPr>
                <w:noProof/>
                <w:webHidden/>
              </w:rPr>
              <w:fldChar w:fldCharType="begin"/>
            </w:r>
            <w:r w:rsidR="00C338E8">
              <w:rPr>
                <w:noProof/>
                <w:webHidden/>
              </w:rPr>
              <w:instrText xml:space="preserve"> PAGEREF _Toc172658679 \h </w:instrText>
            </w:r>
            <w:r w:rsidR="00C338E8">
              <w:rPr>
                <w:noProof/>
                <w:webHidden/>
              </w:rPr>
            </w:r>
            <w:r w:rsidR="00C338E8">
              <w:rPr>
                <w:noProof/>
                <w:webHidden/>
              </w:rPr>
              <w:fldChar w:fldCharType="separate"/>
            </w:r>
            <w:r w:rsidR="00C338E8">
              <w:rPr>
                <w:noProof/>
                <w:webHidden/>
              </w:rPr>
              <w:t>28</w:t>
            </w:r>
            <w:r w:rsidR="00C338E8">
              <w:rPr>
                <w:noProof/>
                <w:webHidden/>
              </w:rPr>
              <w:fldChar w:fldCharType="end"/>
            </w:r>
          </w:hyperlink>
        </w:p>
        <w:p w14:paraId="4FA0764A" w14:textId="55852492" w:rsidR="00C338E8" w:rsidRDefault="009106D2">
          <w:pPr>
            <w:pStyle w:val="TOC2"/>
            <w:tabs>
              <w:tab w:val="right" w:leader="dot" w:pos="9350"/>
            </w:tabs>
            <w:rPr>
              <w:rFonts w:asciiTheme="minorHAnsi" w:eastAsiaTheme="minorEastAsia" w:hAnsiTheme="minorHAnsi"/>
              <w:noProof/>
              <w:sz w:val="22"/>
              <w:lang w:val="en-IN" w:eastAsia="en-IN"/>
            </w:rPr>
          </w:pPr>
          <w:hyperlink w:anchor="_Toc172658680" w:history="1">
            <w:r w:rsidR="00C338E8" w:rsidRPr="00441A55">
              <w:rPr>
                <w:rStyle w:val="Hyperlink"/>
                <w:noProof/>
              </w:rPr>
              <w:t>5.3 Limitation</w:t>
            </w:r>
            <w:r w:rsidR="00C338E8">
              <w:rPr>
                <w:noProof/>
                <w:webHidden/>
              </w:rPr>
              <w:tab/>
            </w:r>
            <w:r w:rsidR="00C338E8">
              <w:rPr>
                <w:noProof/>
                <w:webHidden/>
              </w:rPr>
              <w:fldChar w:fldCharType="begin"/>
            </w:r>
            <w:r w:rsidR="00C338E8">
              <w:rPr>
                <w:noProof/>
                <w:webHidden/>
              </w:rPr>
              <w:instrText xml:space="preserve"> PAGEREF _Toc172658680 \h </w:instrText>
            </w:r>
            <w:r w:rsidR="00C338E8">
              <w:rPr>
                <w:noProof/>
                <w:webHidden/>
              </w:rPr>
            </w:r>
            <w:r w:rsidR="00C338E8">
              <w:rPr>
                <w:noProof/>
                <w:webHidden/>
              </w:rPr>
              <w:fldChar w:fldCharType="separate"/>
            </w:r>
            <w:r w:rsidR="00C338E8">
              <w:rPr>
                <w:noProof/>
                <w:webHidden/>
              </w:rPr>
              <w:t>28</w:t>
            </w:r>
            <w:r w:rsidR="00C338E8">
              <w:rPr>
                <w:noProof/>
                <w:webHidden/>
              </w:rPr>
              <w:fldChar w:fldCharType="end"/>
            </w:r>
          </w:hyperlink>
        </w:p>
        <w:p w14:paraId="59E6E7AC" w14:textId="257486B3" w:rsidR="00C338E8" w:rsidRDefault="009106D2">
          <w:pPr>
            <w:pStyle w:val="TOC2"/>
            <w:tabs>
              <w:tab w:val="right" w:leader="dot" w:pos="9350"/>
            </w:tabs>
            <w:rPr>
              <w:rFonts w:asciiTheme="minorHAnsi" w:eastAsiaTheme="minorEastAsia" w:hAnsiTheme="minorHAnsi"/>
              <w:noProof/>
              <w:sz w:val="22"/>
              <w:lang w:val="en-IN" w:eastAsia="en-IN"/>
            </w:rPr>
          </w:pPr>
          <w:hyperlink w:anchor="_Toc172658681" w:history="1">
            <w:r w:rsidR="00C338E8" w:rsidRPr="00441A55">
              <w:rPr>
                <w:rStyle w:val="Hyperlink"/>
                <w:noProof/>
              </w:rPr>
              <w:t>5.4 Scope of Future Research</w:t>
            </w:r>
            <w:r w:rsidR="00C338E8">
              <w:rPr>
                <w:noProof/>
                <w:webHidden/>
              </w:rPr>
              <w:tab/>
            </w:r>
            <w:r w:rsidR="00C338E8">
              <w:rPr>
                <w:noProof/>
                <w:webHidden/>
              </w:rPr>
              <w:fldChar w:fldCharType="begin"/>
            </w:r>
            <w:r w:rsidR="00C338E8">
              <w:rPr>
                <w:noProof/>
                <w:webHidden/>
              </w:rPr>
              <w:instrText xml:space="preserve"> PAGEREF _Toc172658681 \h </w:instrText>
            </w:r>
            <w:r w:rsidR="00C338E8">
              <w:rPr>
                <w:noProof/>
                <w:webHidden/>
              </w:rPr>
            </w:r>
            <w:r w:rsidR="00C338E8">
              <w:rPr>
                <w:noProof/>
                <w:webHidden/>
              </w:rPr>
              <w:fldChar w:fldCharType="separate"/>
            </w:r>
            <w:r w:rsidR="00C338E8">
              <w:rPr>
                <w:noProof/>
                <w:webHidden/>
              </w:rPr>
              <w:t>29</w:t>
            </w:r>
            <w:r w:rsidR="00C338E8">
              <w:rPr>
                <w:noProof/>
                <w:webHidden/>
              </w:rPr>
              <w:fldChar w:fldCharType="end"/>
            </w:r>
          </w:hyperlink>
        </w:p>
        <w:p w14:paraId="0A5295D1" w14:textId="713F78D8" w:rsidR="00C338E8" w:rsidRDefault="009106D2">
          <w:pPr>
            <w:pStyle w:val="TOC1"/>
            <w:tabs>
              <w:tab w:val="right" w:leader="dot" w:pos="9350"/>
            </w:tabs>
            <w:rPr>
              <w:rFonts w:asciiTheme="minorHAnsi" w:eastAsiaTheme="minorEastAsia" w:hAnsiTheme="minorHAnsi"/>
              <w:noProof/>
              <w:sz w:val="22"/>
              <w:lang w:val="en-IN" w:eastAsia="en-IN"/>
            </w:rPr>
          </w:pPr>
          <w:hyperlink w:anchor="_Toc172658682" w:history="1">
            <w:r w:rsidR="00C338E8" w:rsidRPr="00441A55">
              <w:rPr>
                <w:rStyle w:val="Hyperlink"/>
                <w:noProof/>
              </w:rPr>
              <w:t>References</w:t>
            </w:r>
            <w:r w:rsidR="00C338E8">
              <w:rPr>
                <w:noProof/>
                <w:webHidden/>
              </w:rPr>
              <w:tab/>
            </w:r>
            <w:r w:rsidR="00C338E8">
              <w:rPr>
                <w:noProof/>
                <w:webHidden/>
              </w:rPr>
              <w:fldChar w:fldCharType="begin"/>
            </w:r>
            <w:r w:rsidR="00C338E8">
              <w:rPr>
                <w:noProof/>
                <w:webHidden/>
              </w:rPr>
              <w:instrText xml:space="preserve"> PAGEREF _Toc172658682 \h </w:instrText>
            </w:r>
            <w:r w:rsidR="00C338E8">
              <w:rPr>
                <w:noProof/>
                <w:webHidden/>
              </w:rPr>
            </w:r>
            <w:r w:rsidR="00C338E8">
              <w:rPr>
                <w:noProof/>
                <w:webHidden/>
              </w:rPr>
              <w:fldChar w:fldCharType="separate"/>
            </w:r>
            <w:r w:rsidR="00C338E8">
              <w:rPr>
                <w:noProof/>
                <w:webHidden/>
              </w:rPr>
              <w:t>30</w:t>
            </w:r>
            <w:r w:rsidR="00C338E8">
              <w:rPr>
                <w:noProof/>
                <w:webHidden/>
              </w:rPr>
              <w:fldChar w:fldCharType="end"/>
            </w:r>
          </w:hyperlink>
        </w:p>
        <w:p w14:paraId="1D4A2EB9" w14:textId="12E149E9" w:rsidR="00C338E8" w:rsidRDefault="009106D2">
          <w:pPr>
            <w:pStyle w:val="TOC1"/>
            <w:tabs>
              <w:tab w:val="right" w:leader="dot" w:pos="9350"/>
            </w:tabs>
            <w:rPr>
              <w:rFonts w:asciiTheme="minorHAnsi" w:eastAsiaTheme="minorEastAsia" w:hAnsiTheme="minorHAnsi"/>
              <w:noProof/>
              <w:sz w:val="22"/>
              <w:lang w:val="en-IN" w:eastAsia="en-IN"/>
            </w:rPr>
          </w:pPr>
          <w:hyperlink w:anchor="_Toc172658683" w:history="1">
            <w:r w:rsidR="00C338E8" w:rsidRPr="00441A55">
              <w:rPr>
                <w:rStyle w:val="Hyperlink"/>
                <w:noProof/>
                <w:lang w:val="en-IN"/>
              </w:rPr>
              <w:t>Appendices</w:t>
            </w:r>
            <w:r w:rsidR="00C338E8">
              <w:rPr>
                <w:noProof/>
                <w:webHidden/>
              </w:rPr>
              <w:tab/>
            </w:r>
            <w:r w:rsidR="00C338E8">
              <w:rPr>
                <w:noProof/>
                <w:webHidden/>
              </w:rPr>
              <w:fldChar w:fldCharType="begin"/>
            </w:r>
            <w:r w:rsidR="00C338E8">
              <w:rPr>
                <w:noProof/>
                <w:webHidden/>
              </w:rPr>
              <w:instrText xml:space="preserve"> PAGEREF _Toc172658683 \h </w:instrText>
            </w:r>
            <w:r w:rsidR="00C338E8">
              <w:rPr>
                <w:noProof/>
                <w:webHidden/>
              </w:rPr>
            </w:r>
            <w:r w:rsidR="00C338E8">
              <w:rPr>
                <w:noProof/>
                <w:webHidden/>
              </w:rPr>
              <w:fldChar w:fldCharType="separate"/>
            </w:r>
            <w:r w:rsidR="00C338E8">
              <w:rPr>
                <w:noProof/>
                <w:webHidden/>
              </w:rPr>
              <w:t>3</w:t>
            </w:r>
            <w:r w:rsidR="00AE2EFB">
              <w:rPr>
                <w:noProof/>
                <w:webHidden/>
              </w:rPr>
              <w:t>5</w:t>
            </w:r>
            <w:r w:rsidR="00C338E8">
              <w:rPr>
                <w:noProof/>
                <w:webHidden/>
              </w:rPr>
              <w:fldChar w:fldCharType="end"/>
            </w:r>
          </w:hyperlink>
        </w:p>
        <w:p w14:paraId="41EF20BC" w14:textId="282C1E5C" w:rsidR="00C338E8" w:rsidRDefault="009106D2">
          <w:pPr>
            <w:pStyle w:val="TOC2"/>
            <w:tabs>
              <w:tab w:val="right" w:leader="dot" w:pos="9350"/>
            </w:tabs>
            <w:rPr>
              <w:rFonts w:asciiTheme="minorHAnsi" w:eastAsiaTheme="minorEastAsia" w:hAnsiTheme="minorHAnsi"/>
              <w:noProof/>
              <w:sz w:val="22"/>
              <w:lang w:val="en-IN" w:eastAsia="en-IN"/>
            </w:rPr>
          </w:pPr>
          <w:hyperlink w:anchor="_Toc172658684" w:history="1">
            <w:r w:rsidR="00C338E8" w:rsidRPr="00441A55">
              <w:rPr>
                <w:rStyle w:val="Hyperlink"/>
                <w:noProof/>
                <w:lang w:val="en-IN"/>
              </w:rPr>
              <w:t>Questionnaire</w:t>
            </w:r>
            <w:r w:rsidR="00C338E8">
              <w:rPr>
                <w:noProof/>
                <w:webHidden/>
              </w:rPr>
              <w:tab/>
            </w:r>
            <w:r w:rsidR="00C338E8">
              <w:rPr>
                <w:noProof/>
                <w:webHidden/>
              </w:rPr>
              <w:fldChar w:fldCharType="begin"/>
            </w:r>
            <w:r w:rsidR="00C338E8">
              <w:rPr>
                <w:noProof/>
                <w:webHidden/>
              </w:rPr>
              <w:instrText xml:space="preserve"> PAGEREF _Toc172658684 \h </w:instrText>
            </w:r>
            <w:r w:rsidR="00C338E8">
              <w:rPr>
                <w:noProof/>
                <w:webHidden/>
              </w:rPr>
            </w:r>
            <w:r w:rsidR="00C338E8">
              <w:rPr>
                <w:noProof/>
                <w:webHidden/>
              </w:rPr>
              <w:fldChar w:fldCharType="separate"/>
            </w:r>
            <w:r w:rsidR="00C338E8">
              <w:rPr>
                <w:noProof/>
                <w:webHidden/>
              </w:rPr>
              <w:t>3</w:t>
            </w:r>
            <w:r w:rsidR="00AE2EFB">
              <w:rPr>
                <w:noProof/>
                <w:webHidden/>
              </w:rPr>
              <w:t>5</w:t>
            </w:r>
            <w:r w:rsidR="00C338E8">
              <w:rPr>
                <w:noProof/>
                <w:webHidden/>
              </w:rPr>
              <w:fldChar w:fldCharType="end"/>
            </w:r>
          </w:hyperlink>
        </w:p>
        <w:p w14:paraId="0DC7A89D" w14:textId="64A05974" w:rsidR="00C338E8" w:rsidRDefault="009106D2">
          <w:pPr>
            <w:pStyle w:val="TOC2"/>
            <w:tabs>
              <w:tab w:val="right" w:leader="dot" w:pos="9350"/>
            </w:tabs>
            <w:rPr>
              <w:rFonts w:asciiTheme="minorHAnsi" w:eastAsiaTheme="minorEastAsia" w:hAnsiTheme="minorHAnsi"/>
              <w:noProof/>
              <w:sz w:val="22"/>
              <w:lang w:val="en-IN" w:eastAsia="en-IN"/>
            </w:rPr>
          </w:pPr>
          <w:hyperlink w:anchor="_Toc172658685" w:history="1">
            <w:r w:rsidR="00C338E8" w:rsidRPr="00441A55">
              <w:rPr>
                <w:rStyle w:val="Hyperlink"/>
                <w:noProof/>
                <w:lang w:val="en-IN"/>
              </w:rPr>
              <w:t>Dataset</w:t>
            </w:r>
            <w:r w:rsidR="00C338E8">
              <w:rPr>
                <w:noProof/>
                <w:webHidden/>
              </w:rPr>
              <w:tab/>
            </w:r>
            <w:r w:rsidR="00C338E8">
              <w:rPr>
                <w:noProof/>
                <w:webHidden/>
              </w:rPr>
              <w:fldChar w:fldCharType="begin"/>
            </w:r>
            <w:r w:rsidR="00C338E8">
              <w:rPr>
                <w:noProof/>
                <w:webHidden/>
              </w:rPr>
              <w:instrText xml:space="preserve"> PAGEREF _Toc172658685 \h </w:instrText>
            </w:r>
            <w:r w:rsidR="00C338E8">
              <w:rPr>
                <w:noProof/>
                <w:webHidden/>
              </w:rPr>
            </w:r>
            <w:r w:rsidR="00C338E8">
              <w:rPr>
                <w:noProof/>
                <w:webHidden/>
              </w:rPr>
              <w:fldChar w:fldCharType="separate"/>
            </w:r>
            <w:r w:rsidR="00C338E8">
              <w:rPr>
                <w:noProof/>
                <w:webHidden/>
              </w:rPr>
              <w:t>3</w:t>
            </w:r>
            <w:r w:rsidR="00AE2EFB">
              <w:rPr>
                <w:noProof/>
                <w:webHidden/>
              </w:rPr>
              <w:t>5</w:t>
            </w:r>
            <w:r w:rsidR="00C338E8">
              <w:rPr>
                <w:noProof/>
                <w:webHidden/>
              </w:rPr>
              <w:fldChar w:fldCharType="end"/>
            </w:r>
          </w:hyperlink>
        </w:p>
        <w:p w14:paraId="3D543469" w14:textId="3F9C3A1F" w:rsidR="008C6D6B" w:rsidRDefault="008C6D6B">
          <w:r>
            <w:fldChar w:fldCharType="end"/>
          </w:r>
        </w:p>
      </w:sdtContent>
    </w:sdt>
    <w:p w14:paraId="77740DC3" w14:textId="77777777" w:rsidR="00E5624E" w:rsidRDefault="00E5624E">
      <w:pPr>
        <w:spacing w:after="200" w:line="276" w:lineRule="auto"/>
        <w:jc w:val="left"/>
      </w:pPr>
      <w:r>
        <w:br w:type="page"/>
      </w:r>
    </w:p>
    <w:p w14:paraId="1E6CDA69" w14:textId="5F11C90A" w:rsidR="00E5624E" w:rsidRPr="00E5624E" w:rsidRDefault="00E5624E">
      <w:pPr>
        <w:pStyle w:val="TableofFigures"/>
        <w:tabs>
          <w:tab w:val="right" w:leader="dot" w:pos="9350"/>
        </w:tabs>
        <w:rPr>
          <w:b/>
          <w:bCs/>
        </w:rPr>
      </w:pPr>
      <w:r w:rsidRPr="00E5624E">
        <w:rPr>
          <w:b/>
          <w:bCs/>
        </w:rPr>
        <w:lastRenderedPageBreak/>
        <w:t xml:space="preserve">List of Figures </w:t>
      </w:r>
    </w:p>
    <w:p w14:paraId="35CE992A" w14:textId="7607A5B4" w:rsidR="00E5624E" w:rsidRDefault="00E5624E">
      <w:pPr>
        <w:pStyle w:val="TableofFigures"/>
        <w:tabs>
          <w:tab w:val="right" w:leader="dot" w:pos="9350"/>
        </w:tabs>
        <w:rPr>
          <w:noProof/>
        </w:rPr>
      </w:pPr>
      <w:r>
        <w:fldChar w:fldCharType="begin"/>
      </w:r>
      <w:r>
        <w:instrText xml:space="preserve"> TOC \h \z \c "Figure" </w:instrText>
      </w:r>
      <w:r>
        <w:fldChar w:fldCharType="separate"/>
      </w:r>
      <w:hyperlink w:anchor="_Toc171788864" w:history="1">
        <w:r w:rsidRPr="0055513C">
          <w:rPr>
            <w:rStyle w:val="Hyperlink"/>
            <w:noProof/>
          </w:rPr>
          <w:t>Figure 1: Graphical Representation of the Association between Energy Consumption and Co2 Emission; Source: Self-made;</w:t>
        </w:r>
        <w:r>
          <w:rPr>
            <w:noProof/>
            <w:webHidden/>
          </w:rPr>
          <w:tab/>
        </w:r>
        <w:r>
          <w:rPr>
            <w:noProof/>
            <w:webHidden/>
          </w:rPr>
          <w:fldChar w:fldCharType="begin"/>
        </w:r>
        <w:r>
          <w:rPr>
            <w:noProof/>
            <w:webHidden/>
          </w:rPr>
          <w:instrText xml:space="preserve"> PAGEREF _Toc171788864 \h </w:instrText>
        </w:r>
        <w:r>
          <w:rPr>
            <w:noProof/>
            <w:webHidden/>
          </w:rPr>
        </w:r>
        <w:r>
          <w:rPr>
            <w:noProof/>
            <w:webHidden/>
          </w:rPr>
          <w:fldChar w:fldCharType="separate"/>
        </w:r>
        <w:r>
          <w:rPr>
            <w:noProof/>
            <w:webHidden/>
          </w:rPr>
          <w:t>20</w:t>
        </w:r>
        <w:r>
          <w:rPr>
            <w:noProof/>
            <w:webHidden/>
          </w:rPr>
          <w:fldChar w:fldCharType="end"/>
        </w:r>
      </w:hyperlink>
    </w:p>
    <w:p w14:paraId="51D6ADA8" w14:textId="7D843276" w:rsidR="00E5624E" w:rsidRDefault="009106D2">
      <w:pPr>
        <w:pStyle w:val="TableofFigures"/>
        <w:tabs>
          <w:tab w:val="right" w:leader="dot" w:pos="9350"/>
        </w:tabs>
        <w:rPr>
          <w:noProof/>
        </w:rPr>
      </w:pPr>
      <w:hyperlink w:anchor="_Toc171788865" w:history="1">
        <w:r w:rsidR="00E5624E" w:rsidRPr="0055513C">
          <w:rPr>
            <w:rStyle w:val="Hyperlink"/>
            <w:noProof/>
          </w:rPr>
          <w:t>Figure 2:</w:t>
        </w:r>
        <w:r w:rsidR="00D66A9B">
          <w:rPr>
            <w:rStyle w:val="Hyperlink"/>
            <w:noProof/>
          </w:rPr>
          <w:t xml:space="preserve"> </w:t>
        </w:r>
        <w:r w:rsidR="00E5624E" w:rsidRPr="0055513C">
          <w:rPr>
            <w:rStyle w:val="Hyperlink"/>
            <w:noProof/>
          </w:rPr>
          <w:t>Correlation Analysis of the relationship between Environmental Impact and Production Practices of Tesla; Source: Self-made;</w:t>
        </w:r>
        <w:r w:rsidR="00E5624E">
          <w:rPr>
            <w:noProof/>
            <w:webHidden/>
          </w:rPr>
          <w:tab/>
        </w:r>
        <w:r w:rsidR="00E5624E">
          <w:rPr>
            <w:noProof/>
            <w:webHidden/>
          </w:rPr>
          <w:fldChar w:fldCharType="begin"/>
        </w:r>
        <w:r w:rsidR="00E5624E">
          <w:rPr>
            <w:noProof/>
            <w:webHidden/>
          </w:rPr>
          <w:instrText xml:space="preserve"> PAGEREF _Toc171788865 \h </w:instrText>
        </w:r>
        <w:r w:rsidR="00E5624E">
          <w:rPr>
            <w:noProof/>
            <w:webHidden/>
          </w:rPr>
        </w:r>
        <w:r w:rsidR="00E5624E">
          <w:rPr>
            <w:noProof/>
            <w:webHidden/>
          </w:rPr>
          <w:fldChar w:fldCharType="separate"/>
        </w:r>
        <w:r w:rsidR="00E5624E">
          <w:rPr>
            <w:noProof/>
            <w:webHidden/>
          </w:rPr>
          <w:t>21</w:t>
        </w:r>
        <w:r w:rsidR="00E5624E">
          <w:rPr>
            <w:noProof/>
            <w:webHidden/>
          </w:rPr>
          <w:fldChar w:fldCharType="end"/>
        </w:r>
      </w:hyperlink>
    </w:p>
    <w:p w14:paraId="33D0F839" w14:textId="5390E01D" w:rsidR="00E5624E" w:rsidRDefault="009106D2">
      <w:pPr>
        <w:pStyle w:val="TableofFigures"/>
        <w:tabs>
          <w:tab w:val="right" w:leader="dot" w:pos="9350"/>
        </w:tabs>
        <w:rPr>
          <w:noProof/>
        </w:rPr>
      </w:pPr>
      <w:hyperlink w:anchor="_Toc171788866" w:history="1">
        <w:r w:rsidR="00E5624E" w:rsidRPr="0055513C">
          <w:rPr>
            <w:rStyle w:val="Hyperlink"/>
            <w:noProof/>
          </w:rPr>
          <w:t>Figure 3:</w:t>
        </w:r>
        <w:r w:rsidR="00D66A9B">
          <w:rPr>
            <w:rStyle w:val="Hyperlink"/>
            <w:noProof/>
          </w:rPr>
          <w:t xml:space="preserve"> </w:t>
        </w:r>
        <w:r w:rsidR="00E5624E" w:rsidRPr="0055513C">
          <w:rPr>
            <w:rStyle w:val="Hyperlink"/>
            <w:noProof/>
          </w:rPr>
          <w:t>Hypothesis Test; Source: Self-made;</w:t>
        </w:r>
        <w:r w:rsidR="00E5624E">
          <w:rPr>
            <w:noProof/>
            <w:webHidden/>
          </w:rPr>
          <w:tab/>
        </w:r>
        <w:r w:rsidR="00E5624E">
          <w:rPr>
            <w:noProof/>
            <w:webHidden/>
          </w:rPr>
          <w:fldChar w:fldCharType="begin"/>
        </w:r>
        <w:r w:rsidR="00E5624E">
          <w:rPr>
            <w:noProof/>
            <w:webHidden/>
          </w:rPr>
          <w:instrText xml:space="preserve"> PAGEREF _Toc171788866 \h </w:instrText>
        </w:r>
        <w:r w:rsidR="00E5624E">
          <w:rPr>
            <w:noProof/>
            <w:webHidden/>
          </w:rPr>
        </w:r>
        <w:r w:rsidR="00E5624E">
          <w:rPr>
            <w:noProof/>
            <w:webHidden/>
          </w:rPr>
          <w:fldChar w:fldCharType="separate"/>
        </w:r>
        <w:r w:rsidR="00E5624E">
          <w:rPr>
            <w:noProof/>
            <w:webHidden/>
          </w:rPr>
          <w:t>22</w:t>
        </w:r>
        <w:r w:rsidR="00E5624E">
          <w:rPr>
            <w:noProof/>
            <w:webHidden/>
          </w:rPr>
          <w:fldChar w:fldCharType="end"/>
        </w:r>
      </w:hyperlink>
    </w:p>
    <w:p w14:paraId="72CF75A6" w14:textId="77F28D20" w:rsidR="00E5624E" w:rsidRDefault="009106D2">
      <w:pPr>
        <w:pStyle w:val="TableofFigures"/>
        <w:tabs>
          <w:tab w:val="right" w:leader="dot" w:pos="9350"/>
        </w:tabs>
        <w:rPr>
          <w:noProof/>
        </w:rPr>
      </w:pPr>
      <w:hyperlink w:anchor="_Toc171788867" w:history="1">
        <w:r w:rsidR="00E5624E" w:rsidRPr="0055513C">
          <w:rPr>
            <w:rStyle w:val="Hyperlink"/>
            <w:noProof/>
          </w:rPr>
          <w:t>Figure 4:</w:t>
        </w:r>
        <w:r w:rsidR="00D66A9B">
          <w:rPr>
            <w:rStyle w:val="Hyperlink"/>
            <w:noProof/>
          </w:rPr>
          <w:t xml:space="preserve"> </w:t>
        </w:r>
        <w:r w:rsidR="00E5624E" w:rsidRPr="0055513C">
          <w:rPr>
            <w:rStyle w:val="Hyperlink"/>
            <w:noProof/>
          </w:rPr>
          <w:t>Hypothesis Test; Source: Self-made;</w:t>
        </w:r>
        <w:r w:rsidR="00E5624E">
          <w:rPr>
            <w:noProof/>
            <w:webHidden/>
          </w:rPr>
          <w:tab/>
        </w:r>
        <w:r w:rsidR="00E5624E">
          <w:rPr>
            <w:noProof/>
            <w:webHidden/>
          </w:rPr>
          <w:fldChar w:fldCharType="begin"/>
        </w:r>
        <w:r w:rsidR="00E5624E">
          <w:rPr>
            <w:noProof/>
            <w:webHidden/>
          </w:rPr>
          <w:instrText xml:space="preserve"> PAGEREF _Toc171788867 \h </w:instrText>
        </w:r>
        <w:r w:rsidR="00E5624E">
          <w:rPr>
            <w:noProof/>
            <w:webHidden/>
          </w:rPr>
        </w:r>
        <w:r w:rsidR="00E5624E">
          <w:rPr>
            <w:noProof/>
            <w:webHidden/>
          </w:rPr>
          <w:fldChar w:fldCharType="separate"/>
        </w:r>
        <w:r w:rsidR="00E5624E">
          <w:rPr>
            <w:noProof/>
            <w:webHidden/>
          </w:rPr>
          <w:t>22</w:t>
        </w:r>
        <w:r w:rsidR="00E5624E">
          <w:rPr>
            <w:noProof/>
            <w:webHidden/>
          </w:rPr>
          <w:fldChar w:fldCharType="end"/>
        </w:r>
      </w:hyperlink>
    </w:p>
    <w:p w14:paraId="626B7A6E" w14:textId="1BE1646F" w:rsidR="008C6D6B" w:rsidRDefault="00E5624E">
      <w:pPr>
        <w:spacing w:after="200" w:line="276" w:lineRule="auto"/>
        <w:jc w:val="left"/>
        <w:rPr>
          <w:rFonts w:asciiTheme="majorHAnsi" w:eastAsiaTheme="majorEastAsia" w:hAnsiTheme="majorHAnsi" w:cstheme="majorBidi"/>
          <w:b/>
          <w:bCs/>
          <w:color w:val="365F91" w:themeColor="accent1" w:themeShade="BF"/>
          <w:sz w:val="28"/>
          <w:szCs w:val="28"/>
        </w:rPr>
      </w:pPr>
      <w:r>
        <w:fldChar w:fldCharType="end"/>
      </w:r>
      <w:r w:rsidR="008C6D6B">
        <w:br w:type="page"/>
      </w:r>
    </w:p>
    <w:p w14:paraId="5044C971" w14:textId="77777777" w:rsidR="0026719D" w:rsidRDefault="00D114BB" w:rsidP="00D114BB">
      <w:pPr>
        <w:pStyle w:val="Heading1"/>
      </w:pPr>
      <w:bookmarkStart w:id="0" w:name="_Toc172658640"/>
      <w:r>
        <w:lastRenderedPageBreak/>
        <w:t xml:space="preserve">Chapter 1: </w:t>
      </w:r>
      <w:r w:rsidRPr="00C95433">
        <w:t>Introduction</w:t>
      </w:r>
      <w:bookmarkEnd w:id="0"/>
      <w:r w:rsidRPr="00C95433">
        <w:t xml:space="preserve"> </w:t>
      </w:r>
    </w:p>
    <w:p w14:paraId="79F0DB13" w14:textId="77777777" w:rsidR="00D114BB" w:rsidRDefault="00D114BB" w:rsidP="00D114BB">
      <w:pPr>
        <w:pStyle w:val="Heading2"/>
        <w:numPr>
          <w:ilvl w:val="1"/>
          <w:numId w:val="2"/>
        </w:numPr>
      </w:pPr>
      <w:bookmarkStart w:id="1" w:name="_Toc172658641"/>
      <w:r>
        <w:t>Overview</w:t>
      </w:r>
      <w:bookmarkEnd w:id="1"/>
    </w:p>
    <w:p w14:paraId="28115EBE" w14:textId="7D8AF2FB" w:rsidR="00C95433" w:rsidRPr="0081064B" w:rsidRDefault="00C95433" w:rsidP="00C95433">
      <w:pPr>
        <w:rPr>
          <w:rFonts w:eastAsia="Times New Roman" w:cs="Times New Roman"/>
          <w:szCs w:val="24"/>
        </w:rPr>
      </w:pPr>
      <w:r w:rsidRPr="00C95433">
        <w:t>The production procedure of different electric vehicle</w:t>
      </w:r>
      <w:r w:rsidR="000548B3">
        <w:t>s</w:t>
      </w:r>
      <w:r w:rsidRPr="00C95433">
        <w:t xml:space="preserve"> has been a key concern to the auto industry and the transition coming in the industry. Irrespective of the impact of electric vehicles </w:t>
      </w:r>
      <w:r w:rsidR="000548B3">
        <w:t>on reducing</w:t>
      </w:r>
      <w:r w:rsidRPr="00C95433">
        <w:t xml:space="preserve"> the emission of carbon or G</w:t>
      </w:r>
      <w:r>
        <w:t>HG, i</w:t>
      </w:r>
      <w:r w:rsidRPr="00C95433">
        <w:t>t is identified that activities like public charging and supply chain operations to collect lithium and batteries are contributing to environmental pollution</w:t>
      </w:r>
      <w:r w:rsidR="0081064B" w:rsidRPr="0081064B">
        <w:t xml:space="preserve"> </w:t>
      </w:r>
      <w:r w:rsidR="0081064B" w:rsidRPr="0081064B">
        <w:rPr>
          <w:rFonts w:eastAsia="Times New Roman" w:cs="Times New Roman"/>
          <w:szCs w:val="24"/>
        </w:rPr>
        <w:t>(Guo et al., 2020)</w:t>
      </w:r>
      <w:r w:rsidRPr="00C95433">
        <w:t>.</w:t>
      </w:r>
      <w:r>
        <w:t xml:space="preserve"> </w:t>
      </w:r>
      <w:r w:rsidRPr="00C95433">
        <w:t xml:space="preserve">Recently, Tesla has been </w:t>
      </w:r>
      <w:r w:rsidR="006846AE" w:rsidRPr="00C95433">
        <w:t>criticized</w:t>
      </w:r>
      <w:r w:rsidRPr="00C95433">
        <w:t xml:space="preserve"> for not focusing on environmental</w:t>
      </w:r>
      <w:r w:rsidR="000548B3">
        <w:t>-</w:t>
      </w:r>
      <w:r w:rsidRPr="00C95433">
        <w:t xml:space="preserve">related concerns and </w:t>
      </w:r>
      <w:proofErr w:type="gramStart"/>
      <w:r w:rsidRPr="00C95433">
        <w:t>lagg</w:t>
      </w:r>
      <w:r w:rsidR="000548B3">
        <w:t>ing</w:t>
      </w:r>
      <w:r w:rsidRPr="00C95433">
        <w:t xml:space="preserve"> behind</w:t>
      </w:r>
      <w:proofErr w:type="gramEnd"/>
      <w:r w:rsidRPr="00C95433">
        <w:t xml:space="preserve"> the industry, competitors in terms of lowering carbon emission</w:t>
      </w:r>
      <w:r w:rsidR="000548B3">
        <w:t>s</w:t>
      </w:r>
      <w:r w:rsidRPr="00C95433">
        <w:t xml:space="preserve"> and GHG emission</w:t>
      </w:r>
      <w:r w:rsidR="000548B3">
        <w:t>s</w:t>
      </w:r>
      <w:r>
        <w:t>. It has not been efficient enough to publish the environmental action</w:t>
      </w:r>
      <w:r w:rsidR="000548B3">
        <w:t>-</w:t>
      </w:r>
      <w:r>
        <w:t xml:space="preserve">related disclosure, which has contributed to the criticism it faces for not following eco-friendly procedures. </w:t>
      </w:r>
      <w:r w:rsidR="0081064B" w:rsidRPr="0081064B">
        <w:t xml:space="preserve">For example, a leading rival in the industry, Ford achieved </w:t>
      </w:r>
      <w:r w:rsidR="000548B3">
        <w:t xml:space="preserve">a </w:t>
      </w:r>
      <w:r w:rsidR="0081064B" w:rsidRPr="0081064B">
        <w:t xml:space="preserve">grade </w:t>
      </w:r>
      <w:r w:rsidR="0081064B">
        <w:t>A</w:t>
      </w:r>
      <w:r w:rsidR="0081064B" w:rsidRPr="0081064B">
        <w:t xml:space="preserve"> in climate</w:t>
      </w:r>
      <w:r w:rsidR="000548B3">
        <w:t>-</w:t>
      </w:r>
      <w:r w:rsidR="0081064B" w:rsidRPr="0081064B">
        <w:t xml:space="preserve">related action disclosure, whereas Tesla only managed to receive </w:t>
      </w:r>
      <w:r w:rsidR="00482715">
        <w:t xml:space="preserve">an </w:t>
      </w:r>
      <w:r w:rsidR="0081064B">
        <w:t>F grade</w:t>
      </w:r>
      <w:r w:rsidR="0081064B" w:rsidRPr="0081064B">
        <w:t xml:space="preserve"> </w:t>
      </w:r>
      <w:r w:rsidR="0081064B" w:rsidRPr="0081064B">
        <w:rPr>
          <w:rFonts w:eastAsia="Times New Roman" w:cs="Times New Roman"/>
          <w:szCs w:val="24"/>
        </w:rPr>
        <w:t>(Calma, 2023)</w:t>
      </w:r>
      <w:r w:rsidR="0081064B">
        <w:t>.</w:t>
      </w:r>
    </w:p>
    <w:p w14:paraId="3D6C55CC" w14:textId="77777777" w:rsidR="00D114BB" w:rsidRDefault="00D114BB" w:rsidP="00D114BB">
      <w:pPr>
        <w:pStyle w:val="Heading2"/>
        <w:numPr>
          <w:ilvl w:val="1"/>
          <w:numId w:val="2"/>
        </w:numPr>
      </w:pPr>
      <w:bookmarkStart w:id="2" w:name="_Toc172658642"/>
      <w:r>
        <w:t>Aims and objectives</w:t>
      </w:r>
      <w:bookmarkEnd w:id="2"/>
    </w:p>
    <w:p w14:paraId="0024447C" w14:textId="77777777" w:rsidR="00C95433" w:rsidRPr="00C95433" w:rsidRDefault="00C95433" w:rsidP="00C95433">
      <w:pPr>
        <w:rPr>
          <w:b/>
          <w:i/>
        </w:rPr>
      </w:pPr>
      <w:r w:rsidRPr="00C95433">
        <w:rPr>
          <w:b/>
          <w:i/>
        </w:rPr>
        <w:t>Aim</w:t>
      </w:r>
    </w:p>
    <w:p w14:paraId="0A640691" w14:textId="77777777" w:rsidR="00C95433" w:rsidRDefault="00C95433" w:rsidP="00C95433">
      <w:r>
        <w:t>The research aims to assess the environmental impacts of Tesla’s electric vehicle production through a life cycle assessment (LCA) approach.</w:t>
      </w:r>
    </w:p>
    <w:p w14:paraId="3A5CA106" w14:textId="77777777" w:rsidR="00C95433" w:rsidRPr="00C95433" w:rsidRDefault="00C95433" w:rsidP="00C95433">
      <w:pPr>
        <w:rPr>
          <w:b/>
          <w:i/>
        </w:rPr>
      </w:pPr>
      <w:r w:rsidRPr="00C95433">
        <w:rPr>
          <w:b/>
          <w:i/>
        </w:rPr>
        <w:t>Objectives</w:t>
      </w:r>
    </w:p>
    <w:p w14:paraId="0E9A3BD0" w14:textId="77777777" w:rsidR="00C95433" w:rsidRDefault="00C95433" w:rsidP="00C95433">
      <w:pPr>
        <w:pStyle w:val="ListParagraph"/>
        <w:numPr>
          <w:ilvl w:val="0"/>
          <w:numId w:val="6"/>
        </w:numPr>
      </w:pPr>
      <w:r>
        <w:t>To quantify the carbon footprint, water usage, mineral depletion, and toxicity impacts associated with Tesla’s EV production process.</w:t>
      </w:r>
    </w:p>
    <w:p w14:paraId="4DF5608C" w14:textId="77777777" w:rsidR="00C95433" w:rsidRDefault="00C95433" w:rsidP="00C95433">
      <w:pPr>
        <w:pStyle w:val="ListParagraph"/>
        <w:numPr>
          <w:ilvl w:val="0"/>
          <w:numId w:val="6"/>
        </w:numPr>
      </w:pPr>
      <w:r>
        <w:t>To compare the lifecycle impacts of Tesla’s EVs with equivalent internal combustion engine vehicles (ICEVs).</w:t>
      </w:r>
    </w:p>
    <w:p w14:paraId="5985A75C" w14:textId="77777777" w:rsidR="00C95433" w:rsidRPr="00C95433" w:rsidRDefault="00C95433" w:rsidP="00C95433">
      <w:pPr>
        <w:pStyle w:val="ListParagraph"/>
        <w:numPr>
          <w:ilvl w:val="0"/>
          <w:numId w:val="6"/>
        </w:numPr>
      </w:pPr>
      <w:r>
        <w:t>To identify environmental hotspots in Tesla’s EV supply chain and opportunities for impact reduction.</w:t>
      </w:r>
    </w:p>
    <w:p w14:paraId="77725FB7" w14:textId="77777777" w:rsidR="00D114BB" w:rsidRDefault="00D114BB" w:rsidP="00D114BB">
      <w:pPr>
        <w:pStyle w:val="Heading2"/>
        <w:numPr>
          <w:ilvl w:val="1"/>
          <w:numId w:val="2"/>
        </w:numPr>
      </w:pPr>
      <w:bookmarkStart w:id="3" w:name="_Toc172658643"/>
      <w:r>
        <w:t>Significance of the study</w:t>
      </w:r>
      <w:bookmarkEnd w:id="3"/>
      <w:r>
        <w:t xml:space="preserve"> </w:t>
      </w:r>
    </w:p>
    <w:p w14:paraId="79CEF3E0" w14:textId="054CECF9" w:rsidR="0081064B" w:rsidRPr="0081064B" w:rsidRDefault="0081064B" w:rsidP="0081064B">
      <w:r w:rsidRPr="0081064B">
        <w:t>Electric vehicle</w:t>
      </w:r>
      <w:r w:rsidR="000548B3">
        <w:t>s</w:t>
      </w:r>
      <w:r w:rsidRPr="0081064B">
        <w:t xml:space="preserve"> ha</w:t>
      </w:r>
      <w:r w:rsidR="000548B3">
        <w:t>ve</w:t>
      </w:r>
      <w:r w:rsidRPr="0081064B">
        <w:t xml:space="preserve"> been the key transition in </w:t>
      </w:r>
      <w:r w:rsidR="000548B3">
        <w:t xml:space="preserve">the </w:t>
      </w:r>
      <w:r w:rsidRPr="0081064B">
        <w:t>automobile industry in recent time</w:t>
      </w:r>
      <w:r w:rsidR="000548B3">
        <w:t>s</w:t>
      </w:r>
      <w:r w:rsidRPr="0081064B">
        <w:t>, which ha</w:t>
      </w:r>
      <w:r w:rsidR="000548B3">
        <w:t>ve</w:t>
      </w:r>
      <w:r w:rsidRPr="0081064B">
        <w:t xml:space="preserve"> mainly </w:t>
      </w:r>
      <w:r>
        <w:t xml:space="preserve">been designed and </w:t>
      </w:r>
      <w:r w:rsidRPr="0081064B">
        <w:t xml:space="preserve">planned </w:t>
      </w:r>
      <w:r w:rsidR="000548B3">
        <w:t>to decrease</w:t>
      </w:r>
      <w:r w:rsidRPr="0081064B">
        <w:t xml:space="preserve"> the pollution level in the environment, caus</w:t>
      </w:r>
      <w:r w:rsidR="000548B3">
        <w:t>ed</w:t>
      </w:r>
      <w:r w:rsidRPr="0081064B">
        <w:t xml:space="preserve"> </w:t>
      </w:r>
      <w:r w:rsidR="000548B3">
        <w:t>by</w:t>
      </w:r>
      <w:r w:rsidRPr="0081064B">
        <w:t xml:space="preserve"> </w:t>
      </w:r>
      <w:r w:rsidR="006846AE" w:rsidRPr="0081064B">
        <w:t>motorized</w:t>
      </w:r>
      <w:r w:rsidRPr="0081064B">
        <w:t xml:space="preserve"> cars. Therefore, this research is rational as it not only discusses the effectiveness of electric vehicles but also identifies the pollution level caused by such cars and in</w:t>
      </w:r>
      <w:r w:rsidR="000548B3">
        <w:t xml:space="preserve"> </w:t>
      </w:r>
      <w:r w:rsidRPr="0081064B">
        <w:t xml:space="preserve">different stages of the life cycle of such vehicles </w:t>
      </w:r>
      <w:r w:rsidR="000548B3">
        <w:t xml:space="preserve">and </w:t>
      </w:r>
      <w:r w:rsidRPr="0081064B">
        <w:t>how pollutant generation has been a key concern.</w:t>
      </w:r>
      <w:r>
        <w:t xml:space="preserve"> </w:t>
      </w:r>
      <w:r w:rsidRPr="0081064B">
        <w:lastRenderedPageBreak/>
        <w:t>Additionally, the research discusses the production activities of Tesla and how it has face</w:t>
      </w:r>
      <w:r w:rsidR="000548B3">
        <w:t>d</w:t>
      </w:r>
      <w:r w:rsidRPr="0081064B">
        <w:t xml:space="preserve"> criticism for contributing to environmental pollution. As th</w:t>
      </w:r>
      <w:r w:rsidR="000548B3">
        <w:t>is</w:t>
      </w:r>
      <w:r w:rsidRPr="0081064B">
        <w:t xml:space="preserve"> business is considered one of the leading </w:t>
      </w:r>
      <w:r w:rsidR="006846AE" w:rsidRPr="0081064B">
        <w:t>organizations</w:t>
      </w:r>
      <w:r w:rsidRPr="0081064B">
        <w:t xml:space="preserve"> in </w:t>
      </w:r>
      <w:r w:rsidR="000548B3">
        <w:t xml:space="preserve">the </w:t>
      </w:r>
      <w:r w:rsidRPr="0081064B">
        <w:t xml:space="preserve">electric vehicle manufacturing industry, the primary information collected from the respondents associated with the Tesla products makes the discussion rational as </w:t>
      </w:r>
      <w:r w:rsidR="000548B3">
        <w:t xml:space="preserve">the </w:t>
      </w:r>
      <w:r w:rsidRPr="0081064B">
        <w:t>first information found about the product life cycle of Tesla.</w:t>
      </w:r>
    </w:p>
    <w:p w14:paraId="136ED715" w14:textId="77777777" w:rsidR="00D114BB" w:rsidRDefault="00D114BB" w:rsidP="00D114BB">
      <w:pPr>
        <w:pStyle w:val="Heading2"/>
        <w:numPr>
          <w:ilvl w:val="1"/>
          <w:numId w:val="2"/>
        </w:numPr>
      </w:pPr>
      <w:bookmarkStart w:id="4" w:name="_Toc172658644"/>
      <w:r>
        <w:t>Research questions</w:t>
      </w:r>
      <w:bookmarkEnd w:id="4"/>
      <w:r>
        <w:t xml:space="preserve"> </w:t>
      </w:r>
    </w:p>
    <w:p w14:paraId="1E3DFA1A" w14:textId="7AC11661" w:rsidR="00C95433" w:rsidRDefault="00C95433" w:rsidP="00C95433">
      <w:r>
        <w:t xml:space="preserve">1. How does the lifecycle carbon footprint of a Tesla EV compare with an equivalent </w:t>
      </w:r>
      <w:proofErr w:type="gramStart"/>
      <w:r>
        <w:t>ICEV</w:t>
      </w:r>
      <w:r w:rsidR="00BA71BE">
        <w:t>( Internal</w:t>
      </w:r>
      <w:proofErr w:type="gramEnd"/>
      <w:r w:rsidR="00BA71BE">
        <w:t xml:space="preserve"> </w:t>
      </w:r>
      <w:r w:rsidR="005B27D2">
        <w:t>combustion engine vehicle)</w:t>
      </w:r>
      <w:r>
        <w:t>?</w:t>
      </w:r>
    </w:p>
    <w:p w14:paraId="4AB07722" w14:textId="77777777" w:rsidR="00C95433" w:rsidRDefault="00C95433" w:rsidP="00C95433">
      <w:r>
        <w:t>2. What are the major environmental hotspots in Tesla’s EV supply chain?</w:t>
      </w:r>
    </w:p>
    <w:p w14:paraId="6ED73C53" w14:textId="6FAE6E29" w:rsidR="00C95433" w:rsidRPr="00C95433" w:rsidRDefault="00C95433" w:rsidP="00C95433">
      <w:r>
        <w:t xml:space="preserve">3. How can the environmental impacts from Tesla’s EV manufacturing be </w:t>
      </w:r>
      <w:r w:rsidR="006846AE">
        <w:t>minimized</w:t>
      </w:r>
      <w:r>
        <w:t>?</w:t>
      </w:r>
    </w:p>
    <w:p w14:paraId="52322859" w14:textId="77777777" w:rsidR="00D114BB" w:rsidRDefault="00D114BB" w:rsidP="00D114BB">
      <w:pPr>
        <w:pStyle w:val="Heading2"/>
        <w:numPr>
          <w:ilvl w:val="1"/>
          <w:numId w:val="2"/>
        </w:numPr>
      </w:pPr>
      <w:bookmarkStart w:id="5" w:name="_Toc172658645"/>
      <w:r>
        <w:t>Limitations</w:t>
      </w:r>
      <w:bookmarkEnd w:id="5"/>
      <w:r>
        <w:t xml:space="preserve"> </w:t>
      </w:r>
    </w:p>
    <w:p w14:paraId="6942C342" w14:textId="77777777" w:rsidR="0081064B" w:rsidRPr="0081064B" w:rsidRDefault="003A1018" w:rsidP="0081064B">
      <w:r w:rsidRPr="003A1018">
        <w:t xml:space="preserve">The study is based on primary data collection and a survey has been conducted to collect </w:t>
      </w:r>
      <w:r>
        <w:t xml:space="preserve">quantitative </w:t>
      </w:r>
      <w:r w:rsidRPr="003A1018">
        <w:t>data. Therefore, the research is associated with a limitation of no</w:t>
      </w:r>
      <w:r>
        <w:t>t including extensive qualitative</w:t>
      </w:r>
      <w:r w:rsidRPr="003A1018">
        <w:t xml:space="preserve"> information collected from either literature sources or people working in managerial positions </w:t>
      </w:r>
      <w:r w:rsidR="000548B3">
        <w:t>at</w:t>
      </w:r>
      <w:r w:rsidRPr="003A1018">
        <w:t xml:space="preserve"> Tesla. </w:t>
      </w:r>
      <w:r w:rsidR="000548B3">
        <w:t>The i</w:t>
      </w:r>
      <w:r w:rsidRPr="003A1018">
        <w:t xml:space="preserve">nclusion of literary resources in the research would increase the quality of theoretical explanations and framework to be included in the paper to increase the authenticity or consistency of </w:t>
      </w:r>
      <w:r w:rsidR="000548B3">
        <w:t xml:space="preserve">the </w:t>
      </w:r>
      <w:r w:rsidRPr="003A1018">
        <w:t xml:space="preserve">information presented. Moreover, a qualitative data collection process following </w:t>
      </w:r>
      <w:r w:rsidR="000548B3">
        <w:t xml:space="preserve">the </w:t>
      </w:r>
      <w:r w:rsidRPr="003A1018">
        <w:t xml:space="preserve">primary data collection method might have increased </w:t>
      </w:r>
      <w:r>
        <w:t>the quality of the research as it would</w:t>
      </w:r>
      <w:r w:rsidRPr="003A1018">
        <w:t xml:space="preserve"> support </w:t>
      </w:r>
      <w:r w:rsidR="000548B3">
        <w:t>gathering</w:t>
      </w:r>
      <w:r w:rsidRPr="003A1018">
        <w:t xml:space="preserve"> information from people responsible for developing strategies in Tesla for reducing its contribution </w:t>
      </w:r>
      <w:r w:rsidR="000548B3">
        <w:t>to</w:t>
      </w:r>
      <w:r w:rsidRPr="003A1018">
        <w:t xml:space="preserve"> environmental pollution. Therefore, it would also support to collect</w:t>
      </w:r>
      <w:r w:rsidR="000548B3">
        <w:t>ion</w:t>
      </w:r>
      <w:r w:rsidRPr="003A1018">
        <w:t xml:space="preserve"> </w:t>
      </w:r>
      <w:r w:rsidR="000548B3">
        <w:t xml:space="preserve">of </w:t>
      </w:r>
      <w:r w:rsidRPr="003A1018">
        <w:t>data that is more authentic.</w:t>
      </w:r>
    </w:p>
    <w:p w14:paraId="4149AE84" w14:textId="77777777" w:rsidR="00D114BB" w:rsidRDefault="00D114BB" w:rsidP="00D114BB">
      <w:pPr>
        <w:pStyle w:val="Heading2"/>
        <w:numPr>
          <w:ilvl w:val="1"/>
          <w:numId w:val="2"/>
        </w:numPr>
      </w:pPr>
      <w:bookmarkStart w:id="6" w:name="_Toc172658646"/>
      <w:r>
        <w:t>Background of the business</w:t>
      </w:r>
      <w:bookmarkEnd w:id="6"/>
    </w:p>
    <w:p w14:paraId="42B8DB3D" w14:textId="77777777" w:rsidR="003A1018" w:rsidRPr="009F7124" w:rsidRDefault="009F7124" w:rsidP="003A1018">
      <w:pPr>
        <w:rPr>
          <w:rFonts w:eastAsia="Times New Roman" w:cs="Times New Roman"/>
          <w:szCs w:val="24"/>
        </w:rPr>
      </w:pPr>
      <w:r w:rsidRPr="009F7124">
        <w:t>This is one of the leading electric car manufacturer</w:t>
      </w:r>
      <w:r w:rsidR="000548B3">
        <w:t>s</w:t>
      </w:r>
      <w:r w:rsidRPr="009F7124">
        <w:t xml:space="preserve"> and it is appreciated for the most advanced electric vehicles like </w:t>
      </w:r>
      <w:r w:rsidR="000548B3">
        <w:t>Model T</w:t>
      </w:r>
      <w:r w:rsidRPr="009F7124">
        <w:t xml:space="preserve">hree and model </w:t>
      </w:r>
      <w:r w:rsidR="000548B3">
        <w:t>which</w:t>
      </w:r>
      <w:r w:rsidRPr="009F7124">
        <w:t xml:space="preserve"> has been the key reason </w:t>
      </w:r>
      <w:r w:rsidR="000548B3">
        <w:t xml:space="preserve">for </w:t>
      </w:r>
      <w:r w:rsidRPr="009F7124">
        <w:t xml:space="preserve">the transition of </w:t>
      </w:r>
      <w:r w:rsidR="000548B3">
        <w:t xml:space="preserve">the </w:t>
      </w:r>
      <w:r w:rsidRPr="009F7124">
        <w:t>automobile industry into electric vehicle develop</w:t>
      </w:r>
      <w:r w:rsidR="000548B3">
        <w:t>ment</w:t>
      </w:r>
      <w:r w:rsidRPr="009F7124">
        <w:t xml:space="preserve"> </w:t>
      </w:r>
      <w:r w:rsidRPr="009F7124">
        <w:rPr>
          <w:rFonts w:eastAsia="Times New Roman" w:cs="Times New Roman"/>
          <w:szCs w:val="24"/>
        </w:rPr>
        <w:t>(Lu et al., 2022)</w:t>
      </w:r>
      <w:r w:rsidRPr="009F7124">
        <w:t>. The business was foun</w:t>
      </w:r>
      <w:r w:rsidR="000548B3">
        <w:t>de</w:t>
      </w:r>
      <w:r w:rsidRPr="009F7124">
        <w:t>d in 2003 in California</w:t>
      </w:r>
      <w:r>
        <w:t xml:space="preserve">. </w:t>
      </w:r>
      <w:r w:rsidRPr="009F7124">
        <w:t xml:space="preserve">Tesla has been successful </w:t>
      </w:r>
      <w:r w:rsidR="000548B3">
        <w:t>in generating</w:t>
      </w:r>
      <w:r w:rsidRPr="009F7124">
        <w:t xml:space="preserve"> a yearly revenue of 94.74 billion USD</w:t>
      </w:r>
      <w:r>
        <w:t xml:space="preserve"> in 2024,</w:t>
      </w:r>
      <w:r w:rsidRPr="009F7124">
        <w:t xml:space="preserve"> which shows the financial stability of the business</w:t>
      </w:r>
      <w:r>
        <w:t xml:space="preserve"> </w:t>
      </w:r>
      <w:r w:rsidRPr="009F7124">
        <w:rPr>
          <w:rFonts w:eastAsia="Times New Roman" w:cs="Times New Roman"/>
          <w:szCs w:val="24"/>
        </w:rPr>
        <w:t>(Macro Trends, 2024)</w:t>
      </w:r>
      <w:r w:rsidRPr="009F7124">
        <w:t xml:space="preserve">. Due to </w:t>
      </w:r>
      <w:r w:rsidR="000548B3">
        <w:t xml:space="preserve">the </w:t>
      </w:r>
      <w:r w:rsidRPr="009F7124">
        <w:t xml:space="preserve">effective transformational leadership of Elon </w:t>
      </w:r>
      <w:r w:rsidR="000548B3">
        <w:t>M</w:t>
      </w:r>
      <w:r w:rsidRPr="009F7124">
        <w:t>usk and the focus o</w:t>
      </w:r>
      <w:r w:rsidR="000548B3">
        <w:t>n</w:t>
      </w:r>
      <w:r w:rsidRPr="009F7124">
        <w:t xml:space="preserve"> continually </w:t>
      </w:r>
      <w:r w:rsidRPr="009F7124">
        <w:lastRenderedPageBreak/>
        <w:t>improv</w:t>
      </w:r>
      <w:r w:rsidR="000548B3">
        <w:t>ing</w:t>
      </w:r>
      <w:r w:rsidRPr="009F7124">
        <w:t xml:space="preserve"> the features of electric vehicles, it has been successful in</w:t>
      </w:r>
      <w:r>
        <w:t xml:space="preserve"> </w:t>
      </w:r>
      <w:r w:rsidRPr="009F7124">
        <w:t xml:space="preserve">enhancing the business into </w:t>
      </w:r>
      <w:r w:rsidR="000548B3">
        <w:t xml:space="preserve">the </w:t>
      </w:r>
      <w:r w:rsidRPr="009F7124">
        <w:t>global automobile market by expanding the business from the native American market</w:t>
      </w:r>
    </w:p>
    <w:p w14:paraId="48BF9278" w14:textId="77777777" w:rsidR="00D114BB" w:rsidRDefault="00D114BB" w:rsidP="00D114BB">
      <w:pPr>
        <w:pStyle w:val="Heading2"/>
        <w:numPr>
          <w:ilvl w:val="1"/>
          <w:numId w:val="2"/>
        </w:numPr>
      </w:pPr>
      <w:bookmarkStart w:id="7" w:name="_Toc172658647"/>
      <w:r>
        <w:t>Summary</w:t>
      </w:r>
      <w:bookmarkEnd w:id="7"/>
    </w:p>
    <w:p w14:paraId="7862E13A" w14:textId="24CCD5F5" w:rsidR="0081064B" w:rsidRDefault="00C37580" w:rsidP="00C37580">
      <w:r w:rsidRPr="00C37580">
        <w:t>It is summa</w:t>
      </w:r>
      <w:r w:rsidR="00482715">
        <w:t>ri</w:t>
      </w:r>
      <w:r w:rsidR="00DF300D">
        <w:t>z</w:t>
      </w:r>
      <w:r w:rsidRPr="00C37580">
        <w:t>ed that the research is rational as it discusses the contribution of electric vehicle</w:t>
      </w:r>
      <w:r w:rsidR="000548B3">
        <w:t>s</w:t>
      </w:r>
      <w:r w:rsidRPr="00C37580">
        <w:t xml:space="preserve">, manufacturing and the product </w:t>
      </w:r>
      <w:r w:rsidR="0077760D" w:rsidRPr="00C37580">
        <w:t>life cycle</w:t>
      </w:r>
      <w:r w:rsidRPr="00C37580">
        <w:t xml:space="preserve"> on environmental pollution. Additionally, it is </w:t>
      </w:r>
      <w:r w:rsidR="0077760D" w:rsidRPr="00C37580">
        <w:t>summarized</w:t>
      </w:r>
      <w:r w:rsidRPr="00C37580">
        <w:t xml:space="preserve"> that collecting primary data for the research deliver</w:t>
      </w:r>
      <w:r w:rsidR="000548B3">
        <w:t>s</w:t>
      </w:r>
      <w:r w:rsidRPr="00C37580">
        <w:t xml:space="preserve"> scope to identify the measures taken by the management to control such concern</w:t>
      </w:r>
      <w:r w:rsidR="00DF300D">
        <w:t>s.</w:t>
      </w:r>
    </w:p>
    <w:p w14:paraId="7B58E965" w14:textId="77777777" w:rsidR="00EB4B92" w:rsidRDefault="00EB4B92">
      <w:pPr>
        <w:spacing w:after="200" w:line="276" w:lineRule="auto"/>
        <w:jc w:val="left"/>
        <w:rPr>
          <w:rFonts w:asciiTheme="majorHAnsi" w:eastAsiaTheme="majorEastAsia" w:hAnsiTheme="majorHAnsi" w:cstheme="majorBidi"/>
          <w:b/>
          <w:bCs/>
          <w:color w:val="365F91" w:themeColor="accent1" w:themeShade="BF"/>
          <w:sz w:val="28"/>
          <w:szCs w:val="28"/>
        </w:rPr>
      </w:pPr>
      <w:r>
        <w:br w:type="page"/>
      </w:r>
    </w:p>
    <w:p w14:paraId="046773E5" w14:textId="6B4619CE" w:rsidR="00D114BB" w:rsidRDefault="00D114BB" w:rsidP="00D114BB">
      <w:pPr>
        <w:pStyle w:val="Heading1"/>
      </w:pPr>
      <w:bookmarkStart w:id="8" w:name="_Toc172658648"/>
      <w:r>
        <w:lastRenderedPageBreak/>
        <w:t xml:space="preserve">Chapter 2: Literature </w:t>
      </w:r>
      <w:r w:rsidR="000548B3">
        <w:t>R</w:t>
      </w:r>
      <w:r>
        <w:t>eview</w:t>
      </w:r>
      <w:bookmarkEnd w:id="8"/>
      <w:r>
        <w:t xml:space="preserve"> </w:t>
      </w:r>
    </w:p>
    <w:p w14:paraId="0FD5DB8E" w14:textId="77777777" w:rsidR="00D114BB" w:rsidRDefault="00D114BB" w:rsidP="00B9458B">
      <w:pPr>
        <w:pStyle w:val="Heading2"/>
        <w:numPr>
          <w:ilvl w:val="1"/>
          <w:numId w:val="5"/>
        </w:numPr>
        <w:rPr>
          <w:shd w:val="clear" w:color="auto" w:fill="FFFFFF"/>
        </w:rPr>
      </w:pPr>
      <w:bookmarkStart w:id="9" w:name="_Toc172658649"/>
      <w:r>
        <w:rPr>
          <w:shd w:val="clear" w:color="auto" w:fill="FFFFFF"/>
        </w:rPr>
        <w:t>Introduction</w:t>
      </w:r>
      <w:bookmarkEnd w:id="9"/>
      <w:r>
        <w:rPr>
          <w:shd w:val="clear" w:color="auto" w:fill="FFFFFF"/>
        </w:rPr>
        <w:t xml:space="preserve"> </w:t>
      </w:r>
    </w:p>
    <w:p w14:paraId="1A549561" w14:textId="1F5C04F3" w:rsidR="0048344F" w:rsidRPr="0048344F" w:rsidRDefault="005263DA" w:rsidP="0048344F">
      <w:r w:rsidRPr="005263DA">
        <w:t>This portion of the presentation focuses on delivering information about how electric vehicle</w:t>
      </w:r>
      <w:r w:rsidR="000548B3">
        <w:t>s</w:t>
      </w:r>
      <w:r w:rsidRPr="005263DA">
        <w:t xml:space="preserve"> ha</w:t>
      </w:r>
      <w:r w:rsidR="000548B3">
        <w:t>ve</w:t>
      </w:r>
      <w:r w:rsidRPr="005263DA">
        <w:t xml:space="preserve"> transformed the automobile industry in recent time</w:t>
      </w:r>
      <w:r w:rsidR="000548B3">
        <w:t>s</w:t>
      </w:r>
      <w:r w:rsidRPr="005263DA">
        <w:t xml:space="preserve"> and the history of electric vehicle</w:t>
      </w:r>
      <w:r w:rsidR="000548B3">
        <w:t>s</w:t>
      </w:r>
      <w:r w:rsidRPr="005263DA">
        <w:t xml:space="preserve">. </w:t>
      </w:r>
      <w:r w:rsidR="00DF300D">
        <w:t>I</w:t>
      </w:r>
      <w:r w:rsidRPr="005263DA">
        <w:t xml:space="preserve">n addition to this, the portion of the research discusses the reason </w:t>
      </w:r>
      <w:r w:rsidR="000548B3">
        <w:t xml:space="preserve">the </w:t>
      </w:r>
      <w:r w:rsidRPr="005263DA">
        <w:t xml:space="preserve">Test </w:t>
      </w:r>
      <w:r w:rsidR="000548B3">
        <w:t>wa</w:t>
      </w:r>
      <w:r w:rsidRPr="005263DA">
        <w:t xml:space="preserve">s selected as the case study </w:t>
      </w:r>
      <w:r w:rsidR="0077760D" w:rsidRPr="005263DA">
        <w:t>organization</w:t>
      </w:r>
      <w:r w:rsidRPr="005263DA">
        <w:t xml:space="preserve"> in this business</w:t>
      </w:r>
      <w:r w:rsidR="000548B3">
        <w:t>-</w:t>
      </w:r>
      <w:r w:rsidRPr="005263DA">
        <w:t xml:space="preserve">related study. More discussion has been presented against the effectiveness and shortcomings followed in the production process of Tesla and the improvement areas. The business has where it should focus on to improve the overall product </w:t>
      </w:r>
      <w:r w:rsidR="0077760D" w:rsidRPr="005263DA">
        <w:t>life cycle</w:t>
      </w:r>
      <w:r w:rsidRPr="005263DA">
        <w:t>.</w:t>
      </w:r>
    </w:p>
    <w:p w14:paraId="39F365F5" w14:textId="77777777" w:rsidR="00C37580" w:rsidRPr="00C37580" w:rsidRDefault="00C37580" w:rsidP="00C37580"/>
    <w:p w14:paraId="499B38ED" w14:textId="77777777" w:rsidR="00D114BB" w:rsidRDefault="00D114BB" w:rsidP="00B9458B">
      <w:pPr>
        <w:pStyle w:val="Heading2"/>
        <w:numPr>
          <w:ilvl w:val="1"/>
          <w:numId w:val="5"/>
        </w:numPr>
        <w:rPr>
          <w:shd w:val="clear" w:color="auto" w:fill="FFFFFF"/>
        </w:rPr>
      </w:pPr>
      <w:bookmarkStart w:id="10" w:name="_Toc172658650"/>
      <w:r>
        <w:rPr>
          <w:shd w:val="clear" w:color="auto" w:fill="FFFFFF"/>
        </w:rPr>
        <w:t>Origin of electric vehicles (EVs)</w:t>
      </w:r>
      <w:bookmarkEnd w:id="10"/>
      <w:r>
        <w:rPr>
          <w:shd w:val="clear" w:color="auto" w:fill="FFFFFF"/>
        </w:rPr>
        <w:t xml:space="preserve"> </w:t>
      </w:r>
    </w:p>
    <w:p w14:paraId="62E3BC87" w14:textId="7FD4E8E4" w:rsidR="00C37580" w:rsidRPr="005263DA" w:rsidRDefault="00C37580" w:rsidP="00C37580">
      <w:pPr>
        <w:rPr>
          <w:rFonts w:eastAsia="Times New Roman" w:cs="Times New Roman"/>
          <w:szCs w:val="24"/>
        </w:rPr>
      </w:pPr>
      <w:r>
        <w:t>In 18</w:t>
      </w:r>
      <w:r w:rsidRPr="00C37580">
        <w:t>31, a carriage was transformed into an electric vehicle. In 1859, th</w:t>
      </w:r>
      <w:r>
        <w:t>e idea of electric vehicles beca</w:t>
      </w:r>
      <w:r w:rsidRPr="00C37580">
        <w:t xml:space="preserve">me more viable and in 1884, Thomas Parker </w:t>
      </w:r>
      <w:r w:rsidR="003046C3" w:rsidRPr="00C37580">
        <w:t>applied</w:t>
      </w:r>
      <w:r w:rsidRPr="00C37580">
        <w:t xml:space="preserve"> for a</w:t>
      </w:r>
      <w:r w:rsidR="000548B3">
        <w:t>n</w:t>
      </w:r>
      <w:r w:rsidRPr="00C37580">
        <w:t xml:space="preserve"> electric vehicle. In modern time</w:t>
      </w:r>
      <w:r w:rsidR="000548B3">
        <w:t>s</w:t>
      </w:r>
      <w:r w:rsidRPr="00C37580">
        <w:t xml:space="preserve">, </w:t>
      </w:r>
      <w:r w:rsidR="000548B3">
        <w:t xml:space="preserve">the </w:t>
      </w:r>
      <w:r w:rsidRPr="00C37580">
        <w:t xml:space="preserve">Ford </w:t>
      </w:r>
      <w:r w:rsidR="000548B3">
        <w:t>M</w:t>
      </w:r>
      <w:r w:rsidRPr="00C37580">
        <w:t xml:space="preserve">odel T has been the most acknowledged and fast electric vehicle </w:t>
      </w:r>
      <w:r w:rsidR="000548B3">
        <w:t>since</w:t>
      </w:r>
      <w:r w:rsidRPr="00C37580">
        <w:t xml:space="preserve"> 1908</w:t>
      </w:r>
      <w:r w:rsidR="005263DA" w:rsidRPr="005263DA">
        <w:t xml:space="preserve"> </w:t>
      </w:r>
      <w:r w:rsidR="005263DA" w:rsidRPr="005263DA">
        <w:rPr>
          <w:rFonts w:eastAsia="Times New Roman" w:cs="Times New Roman"/>
          <w:szCs w:val="24"/>
        </w:rPr>
        <w:t>(</w:t>
      </w:r>
      <w:proofErr w:type="spellStart"/>
      <w:r w:rsidR="005263DA" w:rsidRPr="005263DA">
        <w:rPr>
          <w:rFonts w:eastAsia="Times New Roman" w:cs="Times New Roman"/>
          <w:szCs w:val="24"/>
        </w:rPr>
        <w:t>Barkenbus</w:t>
      </w:r>
      <w:proofErr w:type="spellEnd"/>
      <w:r w:rsidR="005263DA" w:rsidRPr="005263DA">
        <w:rPr>
          <w:rFonts w:eastAsia="Times New Roman" w:cs="Times New Roman"/>
          <w:szCs w:val="24"/>
        </w:rPr>
        <w:t>, 2020)</w:t>
      </w:r>
      <w:r w:rsidRPr="00C37580">
        <w:t>. The first sports car run by Electric came out in 1992, which was able to reach 60 mph in below four second</w:t>
      </w:r>
      <w:r w:rsidR="000548B3">
        <w:t>s</w:t>
      </w:r>
      <w:r w:rsidRPr="00C37580">
        <w:t xml:space="preserve">. Tesla was the first </w:t>
      </w:r>
      <w:r w:rsidR="003046C3" w:rsidRPr="00C37580">
        <w:t>organization</w:t>
      </w:r>
      <w:r w:rsidRPr="00C37580">
        <w:t xml:space="preserve"> to start production of the most advanced kind of electric vehicles in 2008 with the </w:t>
      </w:r>
      <w:r w:rsidR="003046C3" w:rsidRPr="00C37580">
        <w:t>first-generation</w:t>
      </w:r>
      <w:r w:rsidRPr="00C37580">
        <w:t xml:space="preserve"> EB titled Roadster. Using propriet</w:t>
      </w:r>
      <w:r w:rsidR="000548B3">
        <w:t>a</w:t>
      </w:r>
      <w:r w:rsidRPr="00C37580">
        <w:t>r</w:t>
      </w:r>
      <w:r>
        <w:t>y</w:t>
      </w:r>
      <w:r w:rsidRPr="00C37580">
        <w:t xml:space="preserve"> drivetrain technology, Tesla was the fa</w:t>
      </w:r>
      <w:r w:rsidR="00482715">
        <w:t>ste</w:t>
      </w:r>
      <w:r w:rsidRPr="00C37580">
        <w:t>st</w:t>
      </w:r>
      <w:r w:rsidR="00482715">
        <w:t>-to-</w:t>
      </w:r>
      <w:r w:rsidRPr="00C37580">
        <w:t xml:space="preserve">run electric vehicle that was dependent on licensed AC </w:t>
      </w:r>
      <w:r>
        <w:t>propulsion and r</w:t>
      </w:r>
      <w:r w:rsidRPr="00C37580">
        <w:t xml:space="preserve">eductive charging machines. In 2010, it was able to manufacture cars that had </w:t>
      </w:r>
      <w:r w:rsidR="000548B3">
        <w:t>a 200-</w:t>
      </w:r>
      <w:r w:rsidRPr="00C37580">
        <w:t xml:space="preserve">mile driving range </w:t>
      </w:r>
      <w:r w:rsidR="003046C3" w:rsidRPr="00C37580">
        <w:t>and</w:t>
      </w:r>
      <w:r w:rsidRPr="00C37580">
        <w:t xml:space="preserve"> included lithium batteries in the cars</w:t>
      </w:r>
      <w:r w:rsidR="005263DA" w:rsidRPr="005263DA">
        <w:t xml:space="preserve"> </w:t>
      </w:r>
      <w:r w:rsidR="005263DA" w:rsidRPr="005263DA">
        <w:rPr>
          <w:rFonts w:eastAsia="Times New Roman" w:cs="Times New Roman"/>
          <w:szCs w:val="24"/>
        </w:rPr>
        <w:t>(Rosenberger et al., 2024)</w:t>
      </w:r>
      <w:r w:rsidRPr="00C37580">
        <w:t>. The business was able to manufacture and sell more than 2400 units of electric vehicles within four year</w:t>
      </w:r>
      <w:r w:rsidR="000548B3">
        <w:t>s</w:t>
      </w:r>
      <w:r w:rsidRPr="00C37580">
        <w:t xml:space="preserve">, which </w:t>
      </w:r>
      <w:r w:rsidR="003046C3" w:rsidRPr="00C37580">
        <w:t>ensured</w:t>
      </w:r>
      <w:r w:rsidRPr="00C37580">
        <w:t xml:space="preserve"> the transition of electric vehicle</w:t>
      </w:r>
      <w:r w:rsidR="00482715">
        <w:t>s</w:t>
      </w:r>
      <w:r w:rsidRPr="00C37580">
        <w:t xml:space="preserve"> in</w:t>
      </w:r>
      <w:r w:rsidR="00482715">
        <w:t>to</w:t>
      </w:r>
      <w:r w:rsidRPr="00C37580">
        <w:t xml:space="preserve"> </w:t>
      </w:r>
      <w:r w:rsidR="00482715">
        <w:t xml:space="preserve">the </w:t>
      </w:r>
      <w:r w:rsidRPr="00C37580">
        <w:t>modern era</w:t>
      </w:r>
      <w:r w:rsidR="005263DA" w:rsidRPr="005263DA">
        <w:t xml:space="preserve"> </w:t>
      </w:r>
      <w:r w:rsidR="005263DA" w:rsidRPr="005263DA">
        <w:rPr>
          <w:rFonts w:eastAsia="Times New Roman" w:cs="Times New Roman"/>
          <w:szCs w:val="24"/>
        </w:rPr>
        <w:t>(Rosenberger et al., 2024)</w:t>
      </w:r>
      <w:r>
        <w:t>.</w:t>
      </w:r>
    </w:p>
    <w:p w14:paraId="55C47E7A" w14:textId="77777777" w:rsidR="00B9458B" w:rsidRDefault="00B9458B" w:rsidP="00B9458B">
      <w:pPr>
        <w:pStyle w:val="Heading2"/>
        <w:numPr>
          <w:ilvl w:val="1"/>
          <w:numId w:val="5"/>
        </w:numPr>
      </w:pPr>
      <w:bookmarkStart w:id="11" w:name="_Toc172658651"/>
      <w:r>
        <w:t>Reason for selecting Tesla</w:t>
      </w:r>
      <w:bookmarkEnd w:id="11"/>
      <w:r>
        <w:t xml:space="preserve"> </w:t>
      </w:r>
    </w:p>
    <w:p w14:paraId="6E34FCB0" w14:textId="2DBDC236" w:rsidR="00C37580" w:rsidRDefault="00C37580" w:rsidP="00C37580">
      <w:r w:rsidRPr="00C37580">
        <w:t xml:space="preserve">Tesla has been selected in the study for the case as it has been the most renowned and popular business among electric vehicle manufacturers globally. The business has been successful in selling </w:t>
      </w:r>
      <w:r w:rsidR="003046C3" w:rsidRPr="00C37580">
        <w:t>the greatest</w:t>
      </w:r>
      <w:r w:rsidRPr="00C37580">
        <w:t xml:space="preserve"> number of units of electric vehicles. In recent time</w:t>
      </w:r>
      <w:r w:rsidR="00482715">
        <w:t>s</w:t>
      </w:r>
      <w:r w:rsidRPr="00C37580">
        <w:t xml:space="preserve"> their production process is the most, disc</w:t>
      </w:r>
      <w:r>
        <w:t>ussed matter in the EV industry.</w:t>
      </w:r>
      <w:r w:rsidRPr="00C37580">
        <w:t xml:space="preserve"> Therefore, the selection of the business has been justified as it has developed a chance </w:t>
      </w:r>
      <w:r w:rsidR="00482715">
        <w:t xml:space="preserve">to </w:t>
      </w:r>
      <w:r w:rsidR="003046C3">
        <w:t>investigate</w:t>
      </w:r>
      <w:r w:rsidRPr="00C37580">
        <w:t xml:space="preserve"> the production process as well as the </w:t>
      </w:r>
      <w:r w:rsidR="003046C3" w:rsidRPr="00C37580">
        <w:t>life cycle</w:t>
      </w:r>
      <w:r w:rsidRPr="00C37580">
        <w:t xml:space="preserve"> of the EVs made by Tesla. Moreover, Tesla has been selected as the case study </w:t>
      </w:r>
      <w:r w:rsidR="003046C3" w:rsidRPr="00C37580">
        <w:t>organization</w:t>
      </w:r>
      <w:r w:rsidRPr="00C37580">
        <w:t xml:space="preserve"> in the </w:t>
      </w:r>
      <w:r w:rsidRPr="00C37580">
        <w:lastRenderedPageBreak/>
        <w:t xml:space="preserve">study as it has been often </w:t>
      </w:r>
      <w:r w:rsidR="003046C3" w:rsidRPr="00C37580">
        <w:t>criticized</w:t>
      </w:r>
      <w:r w:rsidRPr="00C37580">
        <w:t xml:space="preserve"> for </w:t>
      </w:r>
      <w:r w:rsidR="00482715">
        <w:t>its</w:t>
      </w:r>
      <w:r w:rsidRPr="00C37580">
        <w:t xml:space="preserve"> impact on </w:t>
      </w:r>
      <w:r w:rsidR="00482715">
        <w:t xml:space="preserve">the </w:t>
      </w:r>
      <w:r w:rsidRPr="00C37580">
        <w:t xml:space="preserve">environment through inefficient production and supply chain management. Apart from that, the business has been identified </w:t>
      </w:r>
      <w:r w:rsidR="00482715">
        <w:t xml:space="preserve">and </w:t>
      </w:r>
      <w:r w:rsidR="003046C3" w:rsidRPr="00C37580">
        <w:t>criticized</w:t>
      </w:r>
      <w:r w:rsidRPr="00C37580">
        <w:t xml:space="preserve"> for not disclosing its initiatives to control waste generation and GHG generation within the production or any other stages of </w:t>
      </w:r>
      <w:r w:rsidR="00482715">
        <w:t xml:space="preserve">the </w:t>
      </w:r>
      <w:r w:rsidRPr="00C37580">
        <w:t xml:space="preserve">product </w:t>
      </w:r>
      <w:r w:rsidR="003046C3" w:rsidRPr="00C37580">
        <w:t>life cycle</w:t>
      </w:r>
      <w:r w:rsidRPr="00C37580">
        <w:t xml:space="preserve">. Therefore, the primary data collection process has been selected </w:t>
      </w:r>
      <w:r w:rsidR="00482715">
        <w:t>for</w:t>
      </w:r>
      <w:r w:rsidRPr="00C37580">
        <w:t xml:space="preserve"> this </w:t>
      </w:r>
      <w:r w:rsidR="003046C3" w:rsidRPr="00C37580">
        <w:t>organization</w:t>
      </w:r>
      <w:r w:rsidRPr="00C37580">
        <w:t xml:space="preserve"> only to identify the relevance or truthfulness of such criticism</w:t>
      </w:r>
      <w:r>
        <w:t xml:space="preserve">. </w:t>
      </w:r>
    </w:p>
    <w:p w14:paraId="01CEDB23" w14:textId="4FE94F56" w:rsidR="0048344F" w:rsidRPr="0048344F" w:rsidRDefault="0048344F" w:rsidP="00C37580">
      <w:pPr>
        <w:rPr>
          <w:rFonts w:eastAsia="Times New Roman" w:cs="Times New Roman"/>
          <w:szCs w:val="24"/>
        </w:rPr>
      </w:pPr>
      <w:r w:rsidRPr="0048344F">
        <w:t>In addition to that, Tesla has been selected for the business</w:t>
      </w:r>
      <w:r w:rsidR="00482715">
        <w:t>-</w:t>
      </w:r>
      <w:r w:rsidRPr="0048344F">
        <w:t>related study as it has been one of the most successful businesses in the automobile industry in recent time</w:t>
      </w:r>
      <w:r w:rsidR="00482715">
        <w:t>s</w:t>
      </w:r>
      <w:r w:rsidRPr="0048344F">
        <w:t xml:space="preserve">. For </w:t>
      </w:r>
      <w:r w:rsidR="003046C3" w:rsidRPr="0048344F">
        <w:t>example,</w:t>
      </w:r>
      <w:r w:rsidRPr="0048344F">
        <w:t xml:space="preserve"> in 2023, Tesla was able to deliver 484,000 electric vehicles </w:t>
      </w:r>
      <w:r w:rsidRPr="0048344F">
        <w:rPr>
          <w:rFonts w:eastAsia="Times New Roman" w:cs="Times New Roman"/>
          <w:szCs w:val="24"/>
        </w:rPr>
        <w:t>(Tesla, 2024)</w:t>
      </w:r>
      <w:r w:rsidRPr="0048344F">
        <w:t>. Additionally, the production of the business has been highly efficient a</w:t>
      </w:r>
      <w:r>
        <w:t>s it was able to manufacture 49</w:t>
      </w:r>
      <w:r w:rsidRPr="0048344F">
        <w:t>5</w:t>
      </w:r>
      <w:r>
        <w:t>,</w:t>
      </w:r>
      <w:r w:rsidRPr="0048344F">
        <w:t xml:space="preserve">000 vehicles in the fourth quarter of the year </w:t>
      </w:r>
      <w:r w:rsidRPr="0048344F">
        <w:rPr>
          <w:rFonts w:eastAsia="Times New Roman" w:cs="Times New Roman"/>
          <w:szCs w:val="24"/>
        </w:rPr>
        <w:t>(Tesla, 2024)</w:t>
      </w:r>
      <w:r w:rsidRPr="0048344F">
        <w:t xml:space="preserve">. Therefore, the </w:t>
      </w:r>
      <w:r w:rsidR="003046C3" w:rsidRPr="0048344F">
        <w:t>organization</w:t>
      </w:r>
      <w:r w:rsidRPr="0048344F">
        <w:t xml:space="preserve"> has been considered as the study business in this paper to identify the way it has accomplished success irrespective of the criticism it faced for not maintaining certain qualities in manufacturing or supply chain management.</w:t>
      </w:r>
    </w:p>
    <w:p w14:paraId="77B9701B" w14:textId="77777777" w:rsidR="00D114BB" w:rsidRDefault="00D114BB" w:rsidP="009F7124">
      <w:pPr>
        <w:pStyle w:val="Heading2"/>
        <w:numPr>
          <w:ilvl w:val="1"/>
          <w:numId w:val="5"/>
        </w:numPr>
      </w:pPr>
      <w:bookmarkStart w:id="12" w:name="_Toc172658652"/>
      <w:r>
        <w:t>Ways Tesla’s EV production process is associated with carbon footprint</w:t>
      </w:r>
      <w:bookmarkEnd w:id="12"/>
      <w:r>
        <w:t xml:space="preserve"> </w:t>
      </w:r>
    </w:p>
    <w:p w14:paraId="200EA3F7" w14:textId="173EB128" w:rsidR="009F7124" w:rsidRPr="00C74B29" w:rsidRDefault="009F7124" w:rsidP="009F7124">
      <w:pPr>
        <w:rPr>
          <w:lang w:val="en-IN"/>
        </w:rPr>
      </w:pPr>
      <w:r>
        <w:t xml:space="preserve">The EV production of Tesla is associated with the carbon footprint in various ways in terms of supply chain emissions, </w:t>
      </w:r>
      <w:r w:rsidR="003046C3">
        <w:t>aluminum</w:t>
      </w:r>
      <w:r>
        <w:t xml:space="preserve"> emissions, battery emissions and many more. As per the statement of</w:t>
      </w:r>
      <w:r w:rsidR="000548B3">
        <w:t xml:space="preserve"> </w:t>
      </w:r>
      <w:r w:rsidRPr="00C74B29">
        <w:rPr>
          <w:lang w:val="en-IN"/>
        </w:rPr>
        <w:t xml:space="preserve">Fox, </w:t>
      </w:r>
      <w:r>
        <w:rPr>
          <w:lang w:val="en-IN"/>
        </w:rPr>
        <w:t>(</w:t>
      </w:r>
      <w:r w:rsidRPr="00C74B29">
        <w:rPr>
          <w:lang w:val="en-IN"/>
        </w:rPr>
        <w:t>2023)</w:t>
      </w:r>
      <w:r>
        <w:t xml:space="preserve">, an electric vehicle has a smaller carbon footprint than other cars which are gas-powered. The manufacturing process of Tesla’s EV model has avoided the emissions of fossil fuel and recycling the batteries which can recover 70% of the carbon. However, the manufacture of batteries for EVs can produce 7000 to 35,000 </w:t>
      </w:r>
      <w:proofErr w:type="spellStart"/>
      <w:r>
        <w:t>Ibs</w:t>
      </w:r>
      <w:proofErr w:type="spellEnd"/>
      <w:r>
        <w:t xml:space="preserve"> of carbon dioxide </w:t>
      </w:r>
      <w:r w:rsidRPr="00C74B29">
        <w:rPr>
          <w:lang w:val="en-IN"/>
        </w:rPr>
        <w:t>(Tesla, 2024)</w:t>
      </w:r>
      <w:r>
        <w:t>. On the other hand, as per the report of Tesla the supply chain emission accounted for 30.7 million tons of carbon dioxide including the services in fuel-related activities, third-party vendors, upstream transportation, uses of products, waste distributions and others. In this context,</w:t>
      </w:r>
      <w:r w:rsidR="00482715">
        <w:t xml:space="preserve"> </w:t>
      </w:r>
      <w:r w:rsidRPr="00C74B29">
        <w:rPr>
          <w:lang w:val="en-IN"/>
        </w:rPr>
        <w:t>Alejandro</w:t>
      </w:r>
      <w:r>
        <w:rPr>
          <w:lang w:val="en-IN"/>
        </w:rPr>
        <w:t xml:space="preserve"> (</w:t>
      </w:r>
      <w:r w:rsidRPr="00C74B29">
        <w:rPr>
          <w:lang w:val="en-IN"/>
        </w:rPr>
        <w:t>2021)</w:t>
      </w:r>
      <w:r>
        <w:t xml:space="preserve"> stated that the batteries of the S model of Tesla have an additional carbon dioxide footprint however it is smaller than the large cars and the footprint of the Tesla’s S model is equal to 80.000 </w:t>
      </w:r>
      <w:r w:rsidR="003046C3">
        <w:t>kilometers</w:t>
      </w:r>
      <w:r>
        <w:t xml:space="preserve"> of diesel compared to the other large cars. Therefore, the actual footprint is significant which has a negative environmental impact. </w:t>
      </w:r>
    </w:p>
    <w:p w14:paraId="6CB4F15A" w14:textId="77777777" w:rsidR="009F7124" w:rsidRDefault="009F7124" w:rsidP="009F7124">
      <w:pPr>
        <w:pStyle w:val="Heading2"/>
        <w:numPr>
          <w:ilvl w:val="1"/>
          <w:numId w:val="5"/>
        </w:numPr>
      </w:pPr>
      <w:bookmarkStart w:id="13" w:name="_Toc172658653"/>
      <w:r>
        <w:lastRenderedPageBreak/>
        <w:t>The relationship between the production process in Tesla and water consumption and mineral depletion</w:t>
      </w:r>
      <w:bookmarkEnd w:id="13"/>
    </w:p>
    <w:p w14:paraId="749BF37E" w14:textId="049027CF" w:rsidR="009F7124" w:rsidRPr="00C74B29" w:rsidRDefault="009F7124" w:rsidP="009F7124">
      <w:pPr>
        <w:rPr>
          <w:lang w:val="en-IN"/>
        </w:rPr>
      </w:pPr>
      <w:r>
        <w:t xml:space="preserve">Tesla uses less water for producing its electric vehicles compared to the other </w:t>
      </w:r>
      <w:r w:rsidR="003046C3">
        <w:t>organizations</w:t>
      </w:r>
      <w:r>
        <w:t xml:space="preserve"> within the industry. The recently published reports of Tesla stated that it has used water as a priority issue and reduced its uses in its operation as much as possible. An initiative is adopted by the company for reducing water consumption per vehicle and it has consumed approx. 1.8 cubic meters of water per production of the vehicles. On the other hand, the Giga Texas consumes approx. 2.78 cubic meters of water per production, therefore, an average of 2.57 cubic meters of water is used by the company to produce each car </w:t>
      </w:r>
      <w:r w:rsidRPr="00C74B29">
        <w:rPr>
          <w:lang w:val="en-IN"/>
        </w:rPr>
        <w:t>(Forbes, 2024)</w:t>
      </w:r>
      <w:r>
        <w:t xml:space="preserve">. As per the statement of </w:t>
      </w:r>
      <w:r w:rsidRPr="00C74B29">
        <w:rPr>
          <w:lang w:val="en-IN"/>
        </w:rPr>
        <w:t xml:space="preserve">Oliveri et al., </w:t>
      </w:r>
      <w:r>
        <w:rPr>
          <w:lang w:val="en-IN"/>
        </w:rPr>
        <w:t>(</w:t>
      </w:r>
      <w:r w:rsidRPr="00C74B29">
        <w:rPr>
          <w:lang w:val="en-IN"/>
        </w:rPr>
        <w:t>2023)</w:t>
      </w:r>
      <w:r>
        <w:t xml:space="preserve">, the company is </w:t>
      </w:r>
      <w:r w:rsidR="003046C3">
        <w:t>optimizing</w:t>
      </w:r>
      <w:r>
        <w:t xml:space="preserve"> the water-intensive production in its operation where they have focused on reducing water consumption and mineral depletion. The company implemented the hybrid cooling towers where it introduced the cascade rising system where the potential opportunities are developed to wash the battery. On the other hand, Tesla captured 25% of its roof runoff and stored the underground water as a result the rainwater is recycled for future use in terms of manufacturing the equipment. The company has saved more than 7.5 million gallons of water each year. In this context, </w:t>
      </w:r>
      <w:r w:rsidRPr="00C74B29">
        <w:rPr>
          <w:lang w:val="en-IN"/>
        </w:rPr>
        <w:t>Padilla-Rivera</w:t>
      </w:r>
      <w:r>
        <w:rPr>
          <w:lang w:val="en-IN"/>
        </w:rPr>
        <w:t xml:space="preserve"> et al. (</w:t>
      </w:r>
      <w:r w:rsidRPr="00C74B29">
        <w:rPr>
          <w:lang w:val="en-IN"/>
        </w:rPr>
        <w:t>2018)</w:t>
      </w:r>
      <w:r>
        <w:t xml:space="preserve">, stated that the “cooling tower make-up” is considered one of the biggest contributors to the use of water in the car factory. The water cools the machinery and evaporates and as a result, it is the non-portable source of rainwater. This technique is used by Tesla, where it approx. 170 gallons of potable city water can be reserved each year. </w:t>
      </w:r>
    </w:p>
    <w:p w14:paraId="1DD914E6" w14:textId="77777777" w:rsidR="009F7124" w:rsidRDefault="009F7124" w:rsidP="009F7124">
      <w:pPr>
        <w:pStyle w:val="Heading2"/>
        <w:numPr>
          <w:ilvl w:val="1"/>
          <w:numId w:val="5"/>
        </w:numPr>
      </w:pPr>
      <w:bookmarkStart w:id="14" w:name="_Toc172658654"/>
      <w:r>
        <w:t>A comparison of the lifestyle of Tesla’s EVs and the “Internal Combustion Engine Vehicles (ICEVs)”</w:t>
      </w:r>
      <w:bookmarkEnd w:id="14"/>
    </w:p>
    <w:p w14:paraId="2C03733A" w14:textId="793F6132" w:rsidR="009F7124" w:rsidRPr="00C74B29" w:rsidRDefault="009F7124" w:rsidP="009F7124">
      <w:pPr>
        <w:rPr>
          <w:lang w:val="en-IN"/>
        </w:rPr>
      </w:pPr>
      <w:r>
        <w:t>The electric vehicles of Tesla have several advantages over the “internal combustion engine”. The EVs are cost-efficient and have lower maintenance costs. It does not require changes of the oil or other common gas which has also reduced the emissions of carbon dioxide and has developed a sustainable environment.</w:t>
      </w:r>
      <w:r w:rsidR="00482715">
        <w:t xml:space="preserve"> </w:t>
      </w:r>
      <w:r w:rsidRPr="00C74B29">
        <w:rPr>
          <w:lang w:val="en-IN"/>
        </w:rPr>
        <w:t xml:space="preserve">Xu and </w:t>
      </w:r>
      <w:proofErr w:type="spellStart"/>
      <w:r w:rsidRPr="00C74B29">
        <w:rPr>
          <w:lang w:val="en-IN"/>
        </w:rPr>
        <w:t>Arjmandzadeh</w:t>
      </w:r>
      <w:proofErr w:type="spellEnd"/>
      <w:r w:rsidRPr="00C74B29">
        <w:rPr>
          <w:lang w:val="en-IN"/>
        </w:rPr>
        <w:t xml:space="preserve">, </w:t>
      </w:r>
      <w:r>
        <w:rPr>
          <w:lang w:val="en-IN"/>
        </w:rPr>
        <w:t>(</w:t>
      </w:r>
      <w:r w:rsidRPr="00C74B29">
        <w:rPr>
          <w:lang w:val="en-IN"/>
        </w:rPr>
        <w:t>2023</w:t>
      </w:r>
      <w:r>
        <w:rPr>
          <w:lang w:val="en-IN"/>
        </w:rPr>
        <w:t>)</w:t>
      </w:r>
      <w:r>
        <w:t>,</w:t>
      </w:r>
      <w:r w:rsidR="00482715">
        <w:t xml:space="preserve"> </w:t>
      </w:r>
      <w:r>
        <w:t xml:space="preserve">stated that electric vehicles are expensive initially in terms of buying the products and require a complex repair process. The production of EVs also requires fewer emissions than ICE vehicles which has also contributed to air pollution. On the other hand, the production of EVs has lowered pollution compared to the ICE. High technology is used in EVs and it requires knowing the software updates to keep the cars in good condition. However, the ICE does not require the knowledge required for the software updates. </w:t>
      </w:r>
      <w:r w:rsidRPr="00C74B29">
        <w:rPr>
          <w:lang w:val="en-IN"/>
        </w:rPr>
        <w:lastRenderedPageBreak/>
        <w:t xml:space="preserve">Yang et al., </w:t>
      </w:r>
      <w:r>
        <w:rPr>
          <w:lang w:val="en-IN"/>
        </w:rPr>
        <w:t>(</w:t>
      </w:r>
      <w:r w:rsidRPr="00C74B29">
        <w:rPr>
          <w:lang w:val="en-IN"/>
        </w:rPr>
        <w:t>2021)</w:t>
      </w:r>
      <w:r>
        <w:t xml:space="preserve"> stated that the EVs tend to have fewer maintenance costs and last longer compared to the ICEVs. However, it requires proper </w:t>
      </w:r>
      <w:r w:rsidR="003046C3">
        <w:t>maintenance,</w:t>
      </w:r>
      <w:r>
        <w:t xml:space="preserve"> and the owner needs to follow the manufacturer's instructions. Both electric vehicles and the ICE differed in various ways in terms of power source, environmental impact, maintenance requirement and many more. Tesla has focused on improving the quality of the EV batteries while the ICE vehicles have mostly used petrol or diesel for the fuel. EVs are more efficient than ICE vehicles which can convert 77% of the electric energy into power and the acceleration tends to be faster and smoother. According to </w:t>
      </w:r>
      <w:r w:rsidRPr="00C74B29">
        <w:rPr>
          <w:lang w:val="en-IN"/>
        </w:rPr>
        <w:t>Padilla-Rivera</w:t>
      </w:r>
      <w:r>
        <w:rPr>
          <w:lang w:val="en-IN"/>
        </w:rPr>
        <w:t xml:space="preserve"> et al. (</w:t>
      </w:r>
      <w:r w:rsidRPr="00C74B29">
        <w:rPr>
          <w:lang w:val="en-IN"/>
        </w:rPr>
        <w:t>2018)</w:t>
      </w:r>
      <w:r>
        <w:t xml:space="preserve">, there are fewer moving parts in EVs and require less maintenance compared to ICE vehicles however it is essential to replace the batteries eventually of the events and it has it can take charging time of up to eight hours whereas ICE vehicles need maximum 5 minutes for refilling. </w:t>
      </w:r>
    </w:p>
    <w:p w14:paraId="1B685057" w14:textId="77777777" w:rsidR="009F7124" w:rsidRPr="00B9458B" w:rsidRDefault="009F7124" w:rsidP="009F7124">
      <w:pPr>
        <w:pStyle w:val="Heading2"/>
        <w:numPr>
          <w:ilvl w:val="1"/>
          <w:numId w:val="5"/>
        </w:numPr>
      </w:pPr>
      <w:bookmarkStart w:id="15" w:name="_Toc172658655"/>
      <w:r>
        <w:t>Areas of improvement in Tesla</w:t>
      </w:r>
      <w:bookmarkEnd w:id="15"/>
    </w:p>
    <w:p w14:paraId="0BDECC09" w14:textId="076F38E9" w:rsidR="009F7124" w:rsidRPr="00B9458B" w:rsidRDefault="009F7124" w:rsidP="009F7124">
      <w:r>
        <w:t xml:space="preserve">Tesla has adopted various ways to improve the environmental impact of its operations. According to </w:t>
      </w:r>
      <w:r w:rsidRPr="00C74B29">
        <w:rPr>
          <w:lang w:val="en-IN"/>
        </w:rPr>
        <w:t xml:space="preserve">Xu and </w:t>
      </w:r>
      <w:proofErr w:type="spellStart"/>
      <w:r w:rsidRPr="00C74B29">
        <w:rPr>
          <w:lang w:val="en-IN"/>
        </w:rPr>
        <w:t>Arjmandzadeh</w:t>
      </w:r>
      <w:proofErr w:type="spellEnd"/>
      <w:r>
        <w:rPr>
          <w:lang w:val="en-IN"/>
        </w:rPr>
        <w:t xml:space="preserve"> </w:t>
      </w:r>
      <w:r>
        <w:t xml:space="preserve">(2023), Tesla has reduced the water usage </w:t>
      </w:r>
      <w:r w:rsidR="00236A48">
        <w:t>to produce</w:t>
      </w:r>
      <w:r>
        <w:t xml:space="preserve"> its vehicles </w:t>
      </w:r>
      <w:proofErr w:type="gramStart"/>
      <w:r>
        <w:t>and also</w:t>
      </w:r>
      <w:proofErr w:type="gramEnd"/>
      <w:r>
        <w:t xml:space="preserve"> conserved rainwater for its future uses. The carbon emission is also reduced compared to the ICEVs, however, the areas that need to be improved by Tesla in terms of reducing the charging time of the batteries and recycling them. The charging time of the batteries is higher which can increase the uses of energy that needs to be focused on by it. As per the statement of </w:t>
      </w:r>
      <w:r w:rsidRPr="00C74B29">
        <w:rPr>
          <w:lang w:val="en-IN"/>
        </w:rPr>
        <w:t>Oliveri et al.</w:t>
      </w:r>
      <w:r>
        <w:rPr>
          <w:lang w:val="en-IN"/>
        </w:rPr>
        <w:t xml:space="preserve"> </w:t>
      </w:r>
      <w:r>
        <w:t>(2023), investing in battery research and development can help to explore the new materials which can be used in the manufacturing process.</w:t>
      </w:r>
      <w:r w:rsidR="00482715">
        <w:t xml:space="preserve"> </w:t>
      </w:r>
      <w:r>
        <w:t xml:space="preserve">As a result, it will improve the capacity of the energy density along with the longevity will be improved and it can create limited degradations of the product. Therefore, research in battery development should focus on Tesla which can enhance the longevity of the battery and reduce the negative environmental impact. </w:t>
      </w:r>
    </w:p>
    <w:p w14:paraId="7D46321C" w14:textId="77777777" w:rsidR="009F7124" w:rsidRDefault="009F7124" w:rsidP="009F7124">
      <w:pPr>
        <w:pStyle w:val="Heading2"/>
        <w:numPr>
          <w:ilvl w:val="1"/>
          <w:numId w:val="5"/>
        </w:numPr>
      </w:pPr>
      <w:bookmarkStart w:id="16" w:name="_Toc172658656"/>
      <w:r>
        <w:t>Literature Gap</w:t>
      </w:r>
      <w:bookmarkEnd w:id="16"/>
    </w:p>
    <w:p w14:paraId="08FD48E6" w14:textId="3D709D04" w:rsidR="009F7124" w:rsidRPr="00CA4949" w:rsidRDefault="009F7124" w:rsidP="009F7124">
      <w:r>
        <w:t xml:space="preserve">This research has focused on gathering information related to the environmental aspects of the production of Tesla. Therefore, it has less focused on collecting data related to the other </w:t>
      </w:r>
      <w:r w:rsidR="00236A48">
        <w:t>organization</w:t>
      </w:r>
      <w:r>
        <w:t xml:space="preserve"> that produces EVs and comparing them with the production process of Tesla which is the main literature gap of this research. Comparing the data of Tesla with other </w:t>
      </w:r>
      <w:r w:rsidR="00236A48">
        <w:t>organizations</w:t>
      </w:r>
      <w:r>
        <w:t xml:space="preserve"> can help to develop better insights related to the initiatives adopted by the various </w:t>
      </w:r>
      <w:r w:rsidR="00236A48">
        <w:t>organizations</w:t>
      </w:r>
      <w:r>
        <w:t xml:space="preserve"> in this industry. </w:t>
      </w:r>
    </w:p>
    <w:p w14:paraId="77E2423E" w14:textId="77777777" w:rsidR="009F7124" w:rsidRPr="00D114BB" w:rsidRDefault="009F7124" w:rsidP="009F7124">
      <w:pPr>
        <w:pStyle w:val="Heading2"/>
        <w:numPr>
          <w:ilvl w:val="1"/>
          <w:numId w:val="5"/>
        </w:numPr>
      </w:pPr>
      <w:bookmarkStart w:id="17" w:name="_Toc172658657"/>
      <w:r>
        <w:lastRenderedPageBreak/>
        <w:t>Summary</w:t>
      </w:r>
      <w:bookmarkEnd w:id="17"/>
      <w:r>
        <w:t xml:space="preserve"> </w:t>
      </w:r>
    </w:p>
    <w:p w14:paraId="3E14488C" w14:textId="2AA33B68" w:rsidR="009F7124" w:rsidRDefault="009F7124" w:rsidP="009F7124">
      <w:r>
        <w:t>It is summa</w:t>
      </w:r>
      <w:r w:rsidR="00482715">
        <w:t>ri</w:t>
      </w:r>
      <w:r w:rsidR="00DF300D">
        <w:t>z</w:t>
      </w:r>
      <w:r>
        <w:t xml:space="preserve">ed that Tesla has focused on reducing the negative environmental impact </w:t>
      </w:r>
      <w:r w:rsidR="00DF300D">
        <w:t>of</w:t>
      </w:r>
      <w:r>
        <w:t xml:space="preserve"> the production of electric vehicles which has reduced carbon emissions. Apart from that it also tried to reduce the use of water compared to the others </w:t>
      </w:r>
      <w:r w:rsidR="00236A48">
        <w:t>organization</w:t>
      </w:r>
      <w:r>
        <w:t xml:space="preserve"> that produces ICEVs. However, the company can focus on improving the battery of the electric vehicles to explore new cell designs and improve the manufacturing techniques that can enhance its capacity. </w:t>
      </w:r>
    </w:p>
    <w:p w14:paraId="5355DF5E" w14:textId="2066F490" w:rsidR="009D003D" w:rsidRDefault="009D003D">
      <w:pPr>
        <w:spacing w:after="200" w:line="276" w:lineRule="auto"/>
        <w:jc w:val="left"/>
      </w:pPr>
      <w:r>
        <w:br w:type="page"/>
      </w:r>
    </w:p>
    <w:p w14:paraId="0F97CE3A" w14:textId="77777777" w:rsidR="009D003D" w:rsidRDefault="009D003D" w:rsidP="009D003D">
      <w:pPr>
        <w:pStyle w:val="Heading1"/>
      </w:pPr>
      <w:bookmarkStart w:id="18" w:name="_Toc170941172"/>
      <w:bookmarkStart w:id="19" w:name="_Toc172658658"/>
      <w:r>
        <w:lastRenderedPageBreak/>
        <w:t>Chapter 3: Research Methodology</w:t>
      </w:r>
      <w:bookmarkEnd w:id="18"/>
      <w:bookmarkEnd w:id="19"/>
    </w:p>
    <w:p w14:paraId="4DCF36CD" w14:textId="77777777" w:rsidR="009D003D" w:rsidRDefault="009D003D" w:rsidP="009D003D">
      <w:pPr>
        <w:pStyle w:val="Heading2"/>
      </w:pPr>
      <w:bookmarkStart w:id="20" w:name="_Toc170941173"/>
      <w:bookmarkStart w:id="21" w:name="_Toc172658659"/>
      <w:r>
        <w:t>3.1 Introduction</w:t>
      </w:r>
      <w:bookmarkEnd w:id="20"/>
      <w:bookmarkEnd w:id="21"/>
      <w:r>
        <w:t xml:space="preserve"> </w:t>
      </w:r>
    </w:p>
    <w:p w14:paraId="21762500" w14:textId="77777777" w:rsidR="009D003D" w:rsidRDefault="009D003D" w:rsidP="009D003D">
      <w:r>
        <w:t xml:space="preserve">The chapter is prepared to highlight the methodology which will be efficient in collecting and analysis of the data efficient in examining the environmental impact of the electric vehicle production practice of Tesla so that informed insight might be derived to improve the sustainability of the firm. The chapter details the philosophical position of the research work in the context of the collection of data efficiency in justifying the negative and positive impact of the electric vehicle production practice of Tesla in terms of environmental population which is used to find ways to improvise the position. </w:t>
      </w:r>
    </w:p>
    <w:p w14:paraId="4C763243" w14:textId="77777777" w:rsidR="009D003D" w:rsidRDefault="009D003D" w:rsidP="009D003D">
      <w:pPr>
        <w:pStyle w:val="Heading2"/>
      </w:pPr>
      <w:bookmarkStart w:id="22" w:name="_Toc170941174"/>
      <w:bookmarkStart w:id="23" w:name="_Toc172658660"/>
      <w:r>
        <w:t>3.2 Philosophical Position of the Research</w:t>
      </w:r>
      <w:bookmarkEnd w:id="22"/>
      <w:bookmarkEnd w:id="23"/>
      <w:r>
        <w:t xml:space="preserve"> </w:t>
      </w:r>
    </w:p>
    <w:p w14:paraId="6D731632" w14:textId="37996373" w:rsidR="009D003D" w:rsidRDefault="009D003D" w:rsidP="009D003D">
      <w:r>
        <w:t xml:space="preserve">Positivism philosophy is considered in the research work to validate the technique through which the electric vehicle production practice of Tesla is affecting the surrounding </w:t>
      </w:r>
      <w:r w:rsidR="00236A48">
        <w:t>environment,</w:t>
      </w:r>
      <w:r>
        <w:t xml:space="preserve"> and this has been feasible because of the usage of real and subjective data to validate the assumption</w:t>
      </w:r>
      <w:r w:rsidRPr="000B2D84">
        <w:t xml:space="preserve"> </w:t>
      </w:r>
      <w:r w:rsidRPr="006D4710">
        <w:rPr>
          <w:noProof/>
        </w:rPr>
        <w:t xml:space="preserve">(Hürlimann </w:t>
      </w:r>
      <w:r>
        <w:rPr>
          <w:noProof/>
        </w:rPr>
        <w:t>and</w:t>
      </w:r>
      <w:r w:rsidRPr="006D4710">
        <w:rPr>
          <w:noProof/>
        </w:rPr>
        <w:t xml:space="preserve"> Hürlimann, 2019)</w:t>
      </w:r>
      <w:r>
        <w:t xml:space="preserve">. The consideration of the chosen philosophical approach has potentially helped in aligning the data collection and analysis practice-related inference with the quantitative trait of LCA (Lifecycle Assessment technique. The alignment of the data collection practice with the LCA method has significantly assisted in gathering real information about the relationship between the environmental sustainability of Tesla and respective electric vehicle production practices which has ultimately aided in augmenting the reliability of the deliverable. </w:t>
      </w:r>
    </w:p>
    <w:p w14:paraId="73275E8B" w14:textId="77777777" w:rsidR="009D003D" w:rsidRDefault="009D003D" w:rsidP="009D003D">
      <w:pPr>
        <w:pStyle w:val="Heading2"/>
      </w:pPr>
      <w:bookmarkStart w:id="24" w:name="_Toc170941175"/>
      <w:bookmarkStart w:id="25" w:name="_Toc172658661"/>
      <w:r>
        <w:t>3.3 Paradigm Position</w:t>
      </w:r>
      <w:bookmarkEnd w:id="24"/>
      <w:bookmarkEnd w:id="25"/>
      <w:r>
        <w:t xml:space="preserve"> </w:t>
      </w:r>
    </w:p>
    <w:p w14:paraId="4862E75E" w14:textId="64839A4D" w:rsidR="009D003D" w:rsidRDefault="009D003D" w:rsidP="009D003D">
      <w:r>
        <w:t>The post-positivism</w:t>
      </w:r>
      <w:r w:rsidR="00DF300D">
        <w:t>-</w:t>
      </w:r>
      <w:r>
        <w:t>related research paradigm is considered in the accomplishment of research as this significantly aided in evidencing if the electric vehicle production practice of Tesla is leaving a positive or negative influence on the surrounding environment and this has been feasible because of the respective judgmental approach. The considered paradigm position is noticed as competitive for the iterative type of the empirical approach available in the form of LCA as this has potentially helped in finding new data efficient in establishing a relationship between the electric vehicle production practice of Tesla and respective environmental impact</w:t>
      </w:r>
      <w:r w:rsidRPr="00B935B6">
        <w:t xml:space="preserve"> </w:t>
      </w:r>
      <w:r w:rsidRPr="006D4710">
        <w:rPr>
          <w:noProof/>
        </w:rPr>
        <w:t xml:space="preserve">(O’Gorman </w:t>
      </w:r>
      <w:r>
        <w:rPr>
          <w:noProof/>
        </w:rPr>
        <w:t>and</w:t>
      </w:r>
      <w:r w:rsidRPr="006D4710">
        <w:rPr>
          <w:noProof/>
        </w:rPr>
        <w:t xml:space="preserve"> MacIntosh, 2016)</w:t>
      </w:r>
      <w:r>
        <w:t xml:space="preserve">. Further, the inclusion of the proposed paradigm position has potentially helped in finding </w:t>
      </w:r>
      <w:r>
        <w:lastRenderedPageBreak/>
        <w:t xml:space="preserve">the contribution which Tesla has made in limiting the negative influence on the surrounding environment which has ultimately aided in addressing the problem of the study. </w:t>
      </w:r>
    </w:p>
    <w:p w14:paraId="1552D825" w14:textId="77777777" w:rsidR="009D003D" w:rsidRDefault="009D003D" w:rsidP="009D003D">
      <w:pPr>
        <w:pStyle w:val="Heading2"/>
      </w:pPr>
      <w:bookmarkStart w:id="26" w:name="_Toc170941176"/>
      <w:bookmarkStart w:id="27" w:name="_Toc172658662"/>
      <w:r>
        <w:t>3.4 Research Approach</w:t>
      </w:r>
      <w:bookmarkEnd w:id="26"/>
      <w:bookmarkEnd w:id="27"/>
      <w:r>
        <w:t xml:space="preserve"> </w:t>
      </w:r>
    </w:p>
    <w:p w14:paraId="263AB280" w14:textId="77777777" w:rsidR="009D003D" w:rsidRDefault="009D003D" w:rsidP="009D003D">
      <w:r>
        <w:t>The authentication of the influence of the electric vehicle production practice of Tesla on the respective environmental impact management capability is made following a deductive approach and this is determined because of respective competence in using the existing framework to validate the assumption. The consideration of the determined approach in the accomplishment of the research study has potentially helped in using the peer-reviewed framework and model to examine if there is a relationship between the production process and environmental sustainability which has ultimately helped in augmenting the reliability of the deliverables</w:t>
      </w:r>
      <w:r w:rsidRPr="000E4B9A">
        <w:t xml:space="preserve"> </w:t>
      </w:r>
      <w:r w:rsidRPr="006D4710">
        <w:rPr>
          <w:noProof/>
        </w:rPr>
        <w:t xml:space="preserve">(Roy </w:t>
      </w:r>
      <w:r>
        <w:rPr>
          <w:noProof/>
        </w:rPr>
        <w:t>and</w:t>
      </w:r>
      <w:r w:rsidRPr="006D4710">
        <w:rPr>
          <w:noProof/>
        </w:rPr>
        <w:t xml:space="preserve"> Uekusa, 2020)</w:t>
      </w:r>
      <w:r>
        <w:t xml:space="preserve">. The deployment of the proposed methodology in the research study has provided an opportunity to use the trusted insight to validate the assumption about the influence of the electric vehicle production practice of Tesla on the surrounding environment which has ultimately aided in augmenting the acceptance of the work. </w:t>
      </w:r>
    </w:p>
    <w:p w14:paraId="34DE8EAD" w14:textId="77777777" w:rsidR="009D003D" w:rsidRDefault="009D003D" w:rsidP="009D003D">
      <w:pPr>
        <w:pStyle w:val="Heading2"/>
      </w:pPr>
      <w:bookmarkStart w:id="28" w:name="_Toc170941177"/>
      <w:bookmarkStart w:id="29" w:name="_Toc172658663"/>
      <w:r>
        <w:t>3.5 Methodology Stance</w:t>
      </w:r>
      <w:bookmarkEnd w:id="28"/>
      <w:bookmarkEnd w:id="29"/>
      <w:r>
        <w:t xml:space="preserve"> </w:t>
      </w:r>
    </w:p>
    <w:p w14:paraId="591442D6" w14:textId="2A320296" w:rsidR="009D003D" w:rsidRDefault="009D003D" w:rsidP="009D003D">
      <w:r>
        <w:t>The measurement of the impact of the electric vehicle production practice of Tesla on the surrounding environment is done following quantitative methodology as this has helped in validating the assumption using statistical outcome which has ultimately contributed to augmenting the reliability of the deliverable</w:t>
      </w:r>
      <w:r w:rsidRPr="00530EC8">
        <w:t xml:space="preserve"> </w:t>
      </w:r>
      <w:sdt>
        <w:sdtPr>
          <w:id w:val="-436905912"/>
          <w:citation/>
        </w:sdtPr>
        <w:sdtEndPr/>
        <w:sdtContent>
          <w:r>
            <w:fldChar w:fldCharType="begin"/>
          </w:r>
          <w:r>
            <w:instrText xml:space="preserve"> CITATION Tah22 \l 1033 </w:instrText>
          </w:r>
          <w:r>
            <w:fldChar w:fldCharType="separate"/>
          </w:r>
          <w:r w:rsidR="00586686" w:rsidRPr="00586686">
            <w:rPr>
              <w:noProof/>
            </w:rPr>
            <w:t>(Taherdoost, 2022)</w:t>
          </w:r>
          <w:r>
            <w:fldChar w:fldCharType="end"/>
          </w:r>
        </w:sdtContent>
      </w:sdt>
      <w:r>
        <w:t xml:space="preserve">. </w:t>
      </w:r>
      <w:proofErr w:type="gramStart"/>
      <w:r>
        <w:t>In order to</w:t>
      </w:r>
      <w:proofErr w:type="gramEnd"/>
      <w:r>
        <w:t xml:space="preserve"> examine the process through which the electric vehicle production practice of Tesla affects the surrounding environment, the LCA method is used as a quantitative technique which is further used as a tool of primary research as this has aided in increasing the probability of standardization of the insight inclusion. The consideration of the LCA technique in the research work has aided in the assessment of the environmental impact of the electric vehicle production practice of Tesla for the entire lifecycle including raw material procurement to disposal. In short, the methodology adoption has aided in enhancing the authenticity and standardization of the derivable to validate the assumption about the impact of the electric vehicle production practice of Tesla on the surrounding environment. </w:t>
      </w:r>
    </w:p>
    <w:p w14:paraId="7954EA39" w14:textId="77777777" w:rsidR="009D003D" w:rsidRDefault="009D003D" w:rsidP="009D003D">
      <w:pPr>
        <w:pStyle w:val="Heading2"/>
      </w:pPr>
      <w:bookmarkStart w:id="30" w:name="_Toc170941178"/>
      <w:bookmarkStart w:id="31" w:name="_Toc172658664"/>
      <w:r>
        <w:lastRenderedPageBreak/>
        <w:t>3.6 Research Strategy and Design</w:t>
      </w:r>
      <w:bookmarkEnd w:id="30"/>
      <w:bookmarkEnd w:id="31"/>
      <w:r>
        <w:t xml:space="preserve"> </w:t>
      </w:r>
    </w:p>
    <w:p w14:paraId="49AA8EC8" w14:textId="31CF238B" w:rsidR="009D003D" w:rsidRDefault="009D003D" w:rsidP="009D003D">
      <w:r>
        <w:t xml:space="preserve">The purpose of the empirical work is met following a case study-based research strategy considering Tesla as a company dealing in the production and retailing of EV vehicles in the global automobile market. The case study-related strategy’s inclusion in the research practice has aided in collecting and using real and contemporary automobile sector-related data </w:t>
      </w:r>
      <w:r w:rsidR="00DF300D">
        <w:t>to evidence</w:t>
      </w:r>
      <w:r>
        <w:t xml:space="preserve"> the influence of the production process on </w:t>
      </w:r>
      <w:r w:rsidR="00DF300D">
        <w:t xml:space="preserve">the </w:t>
      </w:r>
      <w:r>
        <w:t>ecosystem</w:t>
      </w:r>
      <w:r w:rsidRPr="0075423D">
        <w:t xml:space="preserve"> </w:t>
      </w:r>
      <w:sdt>
        <w:sdtPr>
          <w:id w:val="-276955616"/>
          <w:citation/>
        </w:sdtPr>
        <w:sdtEndPr/>
        <w:sdtContent>
          <w:r>
            <w:fldChar w:fldCharType="begin"/>
          </w:r>
          <w:r>
            <w:instrText xml:space="preserve"> CITATION Haa16 \l 1033 </w:instrText>
          </w:r>
          <w:r>
            <w:fldChar w:fldCharType="separate"/>
          </w:r>
          <w:r w:rsidR="00586686" w:rsidRPr="00586686">
            <w:rPr>
              <w:noProof/>
            </w:rPr>
            <w:t>(Haase, et al., 2016)</w:t>
          </w:r>
          <w:r>
            <w:fldChar w:fldCharType="end"/>
          </w:r>
        </w:sdtContent>
      </w:sdt>
      <w:r>
        <w:t xml:space="preserve">. The case study strategy’s involvement in the paper has potentially assisted in the investigation of the phenomenon in the current world. The phenomenon is about the process of influence of the electric vehicle production practice of Tesla on the environment in the form of factors like pollution. </w:t>
      </w:r>
    </w:p>
    <w:p w14:paraId="2F347516" w14:textId="77777777" w:rsidR="009D003D" w:rsidRDefault="009D003D" w:rsidP="009D003D">
      <w:pPr>
        <w:pStyle w:val="Heading2"/>
      </w:pPr>
      <w:bookmarkStart w:id="32" w:name="_Toc170941179"/>
      <w:bookmarkStart w:id="33" w:name="_Toc172658665"/>
      <w:r>
        <w:t>3.7 Research Sample and Population</w:t>
      </w:r>
      <w:bookmarkEnd w:id="32"/>
      <w:bookmarkEnd w:id="33"/>
      <w:r>
        <w:t xml:space="preserve"> </w:t>
      </w:r>
    </w:p>
    <w:p w14:paraId="0A7C8C16" w14:textId="31BE8E1B" w:rsidR="009D003D" w:rsidRPr="00CF1AE6" w:rsidRDefault="00DF300D" w:rsidP="009D003D">
      <w:r>
        <w:t>P</w:t>
      </w:r>
      <w:r w:rsidR="009D003D">
        <w:t xml:space="preserve">urposive sampling is used for testing the stimulus of the electric vehicle production practice of Tesla on the environment because of its help in including participants with </w:t>
      </w:r>
      <w:r w:rsidR="00C25103">
        <w:t>expertise</w:t>
      </w:r>
      <w:r w:rsidR="009D003D">
        <w:t xml:space="preserve"> in the collection and usage of related data </w:t>
      </w:r>
      <w:bookmarkStart w:id="34" w:name="_Hlk165226188"/>
      <w:sdt>
        <w:sdtPr>
          <w:id w:val="-889731617"/>
          <w:citation/>
        </w:sdtPr>
        <w:sdtEndPr/>
        <w:sdtContent>
          <w:r w:rsidR="009D003D">
            <w:fldChar w:fldCharType="begin"/>
          </w:r>
          <w:r w:rsidR="009D003D">
            <w:instrText xml:space="preserve"> CITATION Cou17 \l 1033 </w:instrText>
          </w:r>
          <w:r w:rsidR="009D003D">
            <w:fldChar w:fldCharType="separate"/>
          </w:r>
          <w:r w:rsidR="00586686" w:rsidRPr="00586686">
            <w:rPr>
              <w:noProof/>
            </w:rPr>
            <w:t>(Flick, 2018)</w:t>
          </w:r>
          <w:r w:rsidR="009D003D">
            <w:fldChar w:fldCharType="end"/>
          </w:r>
        </w:sdtContent>
      </w:sdt>
      <w:bookmarkEnd w:id="34"/>
      <w:r w:rsidR="009D003D">
        <w:t xml:space="preserve">. The research practice’s goal is met by </w:t>
      </w:r>
      <w:r w:rsidR="009D003D" w:rsidRPr="00CF1AE6">
        <w:t xml:space="preserve">including </w:t>
      </w:r>
      <w:r w:rsidR="00DE7B5C" w:rsidRPr="00CF1AE6">
        <w:t>5</w:t>
      </w:r>
      <w:r w:rsidR="00523CF3" w:rsidRPr="00CF1AE6">
        <w:t>0</w:t>
      </w:r>
      <w:r w:rsidR="009D003D" w:rsidRPr="00CF1AE6">
        <w:t xml:space="preserve"> participants working in Tesla as a quality engineer in different branches of the firm while the population size of </w:t>
      </w:r>
      <w:r w:rsidR="00DE7B5C" w:rsidRPr="00CF1AE6">
        <w:t>1</w:t>
      </w:r>
      <w:r w:rsidR="00FC1B1E">
        <w:t>00</w:t>
      </w:r>
      <w:r w:rsidR="00DE7B5C" w:rsidRPr="00CF1AE6">
        <w:t>-1</w:t>
      </w:r>
      <w:r w:rsidR="00FC1B1E">
        <w:t>10</w:t>
      </w:r>
      <w:r w:rsidR="00DE7B5C" w:rsidRPr="00CF1AE6">
        <w:t xml:space="preserve"> participants</w:t>
      </w:r>
      <w:r w:rsidR="009D003D" w:rsidRPr="00CF1AE6">
        <w:t xml:space="preserve"> is considered in the process. </w:t>
      </w:r>
    </w:p>
    <w:p w14:paraId="6716D938" w14:textId="77777777" w:rsidR="009D003D" w:rsidRDefault="009D003D" w:rsidP="009D003D">
      <w:pPr>
        <w:pStyle w:val="Heading2"/>
      </w:pPr>
      <w:bookmarkStart w:id="35" w:name="_Toc170941180"/>
      <w:bookmarkStart w:id="36" w:name="_Toc172658666"/>
      <w:r>
        <w:t>3.8 Data Collection and Data Analysis Tool</w:t>
      </w:r>
      <w:bookmarkEnd w:id="35"/>
      <w:bookmarkEnd w:id="36"/>
      <w:r>
        <w:t xml:space="preserve"> </w:t>
      </w:r>
    </w:p>
    <w:p w14:paraId="72982025" w14:textId="702D150A" w:rsidR="009D003D" w:rsidRDefault="009D003D" w:rsidP="009D003D">
      <w:r>
        <w:t xml:space="preserve">The statement about the effect of the electric vehicle production practice of Tesla on the surrounding environment is justified following the primary method of data collection. In the process, a closed-ended questionnaire containing </w:t>
      </w:r>
      <w:r w:rsidR="006545BE">
        <w:t>12</w:t>
      </w:r>
      <w:r>
        <w:t xml:space="preserve"> diversified environmental impact-related questions is framed. </w:t>
      </w:r>
      <w:r w:rsidRPr="00FC1B1E">
        <w:rPr>
          <w:color w:val="000000" w:themeColor="text1"/>
        </w:rPr>
        <w:t xml:space="preserve">The targeted representative of Tesla and other EV companies shared a closed-ended questionnaire </w:t>
      </w:r>
      <w:r w:rsidR="00BF5B77" w:rsidRPr="00FC1B1E">
        <w:rPr>
          <w:color w:val="000000" w:themeColor="text1"/>
        </w:rPr>
        <w:t>with</w:t>
      </w:r>
      <w:r w:rsidR="00465ACF" w:rsidRPr="00FC1B1E">
        <w:rPr>
          <w:color w:val="000000" w:themeColor="text1"/>
        </w:rPr>
        <w:t xml:space="preserve"> 50 participants (1</w:t>
      </w:r>
      <w:r w:rsidR="00FC1B1E" w:rsidRPr="00FC1B1E">
        <w:rPr>
          <w:color w:val="000000" w:themeColor="text1"/>
        </w:rPr>
        <w:t>00</w:t>
      </w:r>
      <w:r w:rsidR="00465ACF" w:rsidRPr="00FC1B1E">
        <w:rPr>
          <w:color w:val="000000" w:themeColor="text1"/>
        </w:rPr>
        <w:t>-1</w:t>
      </w:r>
      <w:r w:rsidR="00FC1B1E" w:rsidRPr="00FC1B1E">
        <w:rPr>
          <w:color w:val="000000" w:themeColor="text1"/>
        </w:rPr>
        <w:t>10</w:t>
      </w:r>
      <w:r w:rsidR="00465ACF" w:rsidRPr="00FC1B1E">
        <w:rPr>
          <w:color w:val="000000" w:themeColor="text1"/>
        </w:rPr>
        <w:t xml:space="preserve"> population size) </w:t>
      </w:r>
      <w:r w:rsidR="00BF5B77" w:rsidRPr="00FC1B1E">
        <w:rPr>
          <w:color w:val="000000" w:themeColor="text1"/>
        </w:rPr>
        <w:t>to</w:t>
      </w:r>
      <w:r w:rsidR="00465ACF" w:rsidRPr="00FC1B1E">
        <w:rPr>
          <w:color w:val="000000" w:themeColor="text1"/>
        </w:rPr>
        <w:t xml:space="preserve"> </w:t>
      </w:r>
      <w:r w:rsidR="00BF5B77" w:rsidRPr="00FC1B1E">
        <w:rPr>
          <w:color w:val="000000" w:themeColor="text1"/>
        </w:rPr>
        <w:t>obtain</w:t>
      </w:r>
      <w:r w:rsidRPr="00FC1B1E">
        <w:rPr>
          <w:color w:val="000000" w:themeColor="text1"/>
        </w:rPr>
        <w:t xml:space="preserve"> data about </w:t>
      </w:r>
      <w:r w:rsidR="00DF300D" w:rsidRPr="00FC1B1E">
        <w:rPr>
          <w:color w:val="000000" w:themeColor="text1"/>
        </w:rPr>
        <w:t xml:space="preserve">the </w:t>
      </w:r>
      <w:r w:rsidRPr="00FC1B1E">
        <w:rPr>
          <w:color w:val="000000" w:themeColor="text1"/>
        </w:rPr>
        <w:t xml:space="preserve">consumption of energy, </w:t>
      </w:r>
      <w:r w:rsidR="00DF300D" w:rsidRPr="00FC1B1E">
        <w:rPr>
          <w:color w:val="000000" w:themeColor="text1"/>
        </w:rPr>
        <w:t xml:space="preserve">the </w:t>
      </w:r>
      <w:r w:rsidRPr="00FC1B1E">
        <w:rPr>
          <w:color w:val="000000" w:themeColor="text1"/>
        </w:rPr>
        <w:t xml:space="preserve">composition of </w:t>
      </w:r>
      <w:r w:rsidR="00BF5B77" w:rsidRPr="00FC1B1E">
        <w:rPr>
          <w:color w:val="000000" w:themeColor="text1"/>
        </w:rPr>
        <w:t xml:space="preserve">the </w:t>
      </w:r>
      <w:r w:rsidRPr="00FC1B1E">
        <w:rPr>
          <w:color w:val="000000" w:themeColor="text1"/>
        </w:rPr>
        <w:t xml:space="preserve">material and </w:t>
      </w:r>
      <w:r w:rsidR="00DF300D" w:rsidRPr="00FC1B1E">
        <w:rPr>
          <w:color w:val="000000" w:themeColor="text1"/>
        </w:rPr>
        <w:t xml:space="preserve">the </w:t>
      </w:r>
      <w:r w:rsidRPr="00FC1B1E">
        <w:rPr>
          <w:color w:val="000000" w:themeColor="text1"/>
        </w:rPr>
        <w:t xml:space="preserve">production of waste </w:t>
      </w:r>
      <w:sdt>
        <w:sdtPr>
          <w:rPr>
            <w:color w:val="000000" w:themeColor="text1"/>
          </w:rPr>
          <w:id w:val="355550022"/>
          <w:citation/>
        </w:sdtPr>
        <w:sdtEndPr/>
        <w:sdtContent>
          <w:r w:rsidRPr="00FC1B1E">
            <w:rPr>
              <w:color w:val="000000" w:themeColor="text1"/>
            </w:rPr>
            <w:fldChar w:fldCharType="begin"/>
          </w:r>
          <w:r w:rsidRPr="00FC1B1E">
            <w:rPr>
              <w:color w:val="000000" w:themeColor="text1"/>
            </w:rPr>
            <w:instrText xml:space="preserve"> CITATION Lob20 \l 1033 </w:instrText>
          </w:r>
          <w:r w:rsidRPr="00FC1B1E">
            <w:rPr>
              <w:color w:val="000000" w:themeColor="text1"/>
            </w:rPr>
            <w:fldChar w:fldCharType="separate"/>
          </w:r>
          <w:r w:rsidR="00586686" w:rsidRPr="00FC1B1E">
            <w:rPr>
              <w:noProof/>
              <w:color w:val="000000" w:themeColor="text1"/>
            </w:rPr>
            <w:t>(Lobe, et al., 2020)</w:t>
          </w:r>
          <w:r w:rsidRPr="00FC1B1E">
            <w:rPr>
              <w:color w:val="000000" w:themeColor="text1"/>
            </w:rPr>
            <w:fldChar w:fldCharType="end"/>
          </w:r>
        </w:sdtContent>
      </w:sdt>
      <w:r w:rsidRPr="00FC1B1E">
        <w:rPr>
          <w:color w:val="000000" w:themeColor="text1"/>
        </w:rPr>
        <w:t>.</w:t>
      </w:r>
      <w:r w:rsidRPr="00F000AB">
        <w:rPr>
          <w:color w:val="FF0000"/>
        </w:rPr>
        <w:t xml:space="preserve"> </w:t>
      </w:r>
      <w:r>
        <w:t xml:space="preserve">The </w:t>
      </w:r>
      <w:r w:rsidR="00D75127">
        <w:t>quantitative analysis</w:t>
      </w:r>
      <w:r>
        <w:t xml:space="preserve"> is used for assessing sourced primary data because of respective effectiveness in examining the environmental impact of the electric vehicle production practice of Tesla precisely in multiple perceptions. Secondary sources like peer-reviewed literature and the LCA database are used for addressing the problem of the study. The concerned data is to be examined using the </w:t>
      </w:r>
      <w:r w:rsidR="001A1C17">
        <w:t>SPSS</w:t>
      </w:r>
      <w:r>
        <w:t xml:space="preserve"> application</w:t>
      </w:r>
      <w:r w:rsidR="00911199">
        <w:t xml:space="preserve"> including</w:t>
      </w:r>
      <w:r w:rsidR="00BE07DD">
        <w:t xml:space="preserve"> </w:t>
      </w:r>
      <w:r w:rsidR="00C83604">
        <w:t>functions of summary statistics, correlation and t-test</w:t>
      </w:r>
      <w:r>
        <w:t xml:space="preserve"> because of respective efficiency in examining the influence of the electric vehicle production practice of Tesla on </w:t>
      </w:r>
      <w:r w:rsidR="00DF300D">
        <w:t xml:space="preserve">the </w:t>
      </w:r>
      <w:r>
        <w:t xml:space="preserve">environment in terms of factors like climate change.  </w:t>
      </w:r>
    </w:p>
    <w:p w14:paraId="51160D5F" w14:textId="77777777" w:rsidR="009D003D" w:rsidRDefault="009D003D" w:rsidP="009D003D">
      <w:pPr>
        <w:pStyle w:val="Heading2"/>
      </w:pPr>
      <w:bookmarkStart w:id="37" w:name="_Toc170941181"/>
      <w:bookmarkStart w:id="38" w:name="_Toc172658667"/>
      <w:r>
        <w:lastRenderedPageBreak/>
        <w:t>3.9 Ethical Consideration</w:t>
      </w:r>
      <w:bookmarkEnd w:id="37"/>
      <w:bookmarkEnd w:id="38"/>
      <w:r>
        <w:t xml:space="preserve"> </w:t>
      </w:r>
    </w:p>
    <w:p w14:paraId="560BDEEF" w14:textId="77777777" w:rsidR="009D003D" w:rsidRDefault="009D003D" w:rsidP="009D003D">
      <w:proofErr w:type="gramStart"/>
      <w:r>
        <w:t>In order to</w:t>
      </w:r>
      <w:proofErr w:type="gramEnd"/>
      <w:r>
        <w:t xml:space="preserve"> ensure ethical competitiveness across the research practice, an intent letter is shared with the participants before the survey to empower them to make informed decisions before sharing their insight about the research subject</w:t>
      </w:r>
      <w:bookmarkStart w:id="39" w:name="_Hlk165226232"/>
      <w:r w:rsidRPr="00182098">
        <w:t xml:space="preserve"> </w:t>
      </w:r>
      <w:bookmarkEnd w:id="39"/>
      <w:r w:rsidRPr="006D4710">
        <w:rPr>
          <w:noProof/>
        </w:rPr>
        <w:t xml:space="preserve">(Artal </w:t>
      </w:r>
      <w:r>
        <w:rPr>
          <w:noProof/>
        </w:rPr>
        <w:t>and</w:t>
      </w:r>
      <w:r w:rsidRPr="006D4710">
        <w:rPr>
          <w:noProof/>
        </w:rPr>
        <w:t xml:space="preserve"> Rubenfeld, 2017)</w:t>
      </w:r>
      <w:r>
        <w:t xml:space="preserve">. Further, the secondary sources that information is supported by at least 8 similar sources are only included in the paper to avoid any ethical conflict. </w:t>
      </w:r>
    </w:p>
    <w:p w14:paraId="20746678" w14:textId="77777777" w:rsidR="009D003D" w:rsidRDefault="009D003D" w:rsidP="009D003D">
      <w:pPr>
        <w:pStyle w:val="Heading2"/>
      </w:pPr>
      <w:bookmarkStart w:id="40" w:name="_Toc170941182"/>
      <w:bookmarkStart w:id="41" w:name="_Toc172658668"/>
      <w:r>
        <w:t>3.10 Summary</w:t>
      </w:r>
      <w:bookmarkEnd w:id="40"/>
      <w:bookmarkEnd w:id="41"/>
      <w:r>
        <w:t xml:space="preserve"> </w:t>
      </w:r>
    </w:p>
    <w:p w14:paraId="2C8BD5CC" w14:textId="13188AE0" w:rsidR="00426C3F" w:rsidRDefault="009D003D" w:rsidP="009D003D">
      <w:r>
        <w:t xml:space="preserve">It is summarized that the quantitative methodology is appropriate for the collection and evaluation of the data appropriate for justifying if the electric vehicle production practice of Tesla has left a negative impact on the surroundings and this is because of the respective statistical evidencing traits. </w:t>
      </w:r>
    </w:p>
    <w:p w14:paraId="2F945BFD" w14:textId="77777777" w:rsidR="00426C3F" w:rsidRDefault="00426C3F">
      <w:pPr>
        <w:spacing w:after="200" w:line="276" w:lineRule="auto"/>
        <w:jc w:val="left"/>
      </w:pPr>
      <w:r>
        <w:br w:type="page"/>
      </w:r>
    </w:p>
    <w:p w14:paraId="21E512E6" w14:textId="77777777" w:rsidR="00DE6460" w:rsidRDefault="00DE6460" w:rsidP="00DE6460">
      <w:pPr>
        <w:pStyle w:val="Heading1"/>
      </w:pPr>
      <w:bookmarkStart w:id="42" w:name="_Toc172658669"/>
      <w:r>
        <w:lastRenderedPageBreak/>
        <w:t>Chapter 4: Findings and Discussion</w:t>
      </w:r>
      <w:bookmarkEnd w:id="42"/>
      <w:r>
        <w:t xml:space="preserve"> </w:t>
      </w:r>
    </w:p>
    <w:p w14:paraId="6C12CF7A" w14:textId="77777777" w:rsidR="00DE6460" w:rsidRDefault="00DE6460" w:rsidP="00DE6460">
      <w:pPr>
        <w:pStyle w:val="Heading2"/>
      </w:pPr>
      <w:bookmarkStart w:id="43" w:name="_Toc172658670"/>
      <w:r>
        <w:t>4.1 Overview</w:t>
      </w:r>
      <w:bookmarkEnd w:id="43"/>
      <w:r>
        <w:t xml:space="preserve"> </w:t>
      </w:r>
    </w:p>
    <w:p w14:paraId="28AE77EE" w14:textId="23DA232F" w:rsidR="00DE6460" w:rsidRDefault="00DE6460" w:rsidP="00DE6460">
      <w:r>
        <w:t xml:space="preserve">The examination of the literature has confirmed the availability of </w:t>
      </w:r>
      <w:r w:rsidR="00DF300D">
        <w:t xml:space="preserve">the </w:t>
      </w:r>
      <w:r>
        <w:t xml:space="preserve">significant influence of the EV (electric vehicle) production practice of Tesla on </w:t>
      </w:r>
      <w:r w:rsidR="00DF300D">
        <w:t xml:space="preserve">the </w:t>
      </w:r>
      <w:r>
        <w:t>surrounding environment in terms of factors like waste production and Co2 emission which are accountable for the environmental damage. The Validation of the inefficiency of the decision-makers of Tesla towards mitigation of the environmental impact of its EV production</w:t>
      </w:r>
      <w:r w:rsidR="00DF300D">
        <w:t>-</w:t>
      </w:r>
      <w:r>
        <w:t xml:space="preserve">related practice is made using secondary data assessment using statistical inferences including inferential statistics, correlation and hypothesis. The result of the statistical inferences is presented in the following sections along with </w:t>
      </w:r>
      <w:r w:rsidR="00DF300D">
        <w:t xml:space="preserve">a </w:t>
      </w:r>
      <w:r>
        <w:t>discussi</w:t>
      </w:r>
      <w:r w:rsidR="00DF300D">
        <w:t>on</w:t>
      </w:r>
      <w:r>
        <w:t xml:space="preserve"> </w:t>
      </w:r>
      <w:r w:rsidR="00DF300D">
        <w:t xml:space="preserve">of </w:t>
      </w:r>
      <w:r>
        <w:t xml:space="preserve">the same in the context of the goal </w:t>
      </w:r>
      <w:r w:rsidR="00DF300D">
        <w:t>of</w:t>
      </w:r>
      <w:r>
        <w:t xml:space="preserve"> the assessment of the environmental impact of the EV production</w:t>
      </w:r>
      <w:r w:rsidR="00DF300D">
        <w:t>-</w:t>
      </w:r>
      <w:r>
        <w:t xml:space="preserve">related practice of Tesla. </w:t>
      </w:r>
    </w:p>
    <w:p w14:paraId="483B9BA2" w14:textId="77777777" w:rsidR="00DE6460" w:rsidRDefault="00DE6460" w:rsidP="00DE6460">
      <w:pPr>
        <w:pStyle w:val="Heading2"/>
      </w:pPr>
      <w:bookmarkStart w:id="44" w:name="_Toc172658671"/>
      <w:r>
        <w:t>4.2 Findings</w:t>
      </w:r>
      <w:bookmarkEnd w:id="44"/>
      <w:r>
        <w:t xml:space="preserve"> </w:t>
      </w:r>
    </w:p>
    <w:p w14:paraId="31CE7C34" w14:textId="77777777" w:rsidR="00DE6460" w:rsidRDefault="00DE6460" w:rsidP="00DE6460">
      <w:pPr>
        <w:pStyle w:val="Heading3"/>
      </w:pPr>
      <w:bookmarkStart w:id="45" w:name="_Toc172658672"/>
      <w:r>
        <w:t>4.2.1 Descriptive Statistics</w:t>
      </w:r>
      <w:bookmarkEnd w:id="45"/>
    </w:p>
    <w:p w14:paraId="597FB560" w14:textId="0E6602E8" w:rsidR="00DE6460" w:rsidRPr="007672D0" w:rsidRDefault="00DE6460" w:rsidP="00DE6460">
      <w:r>
        <w:t xml:space="preserve">Descriptive statistics is conducted to examine the variation in the environmental impact and </w:t>
      </w:r>
      <w:r w:rsidRPr="0075552C">
        <w:t>EV production practice</w:t>
      </w:r>
      <w:r w:rsidR="00DF300D">
        <w:t>-</w:t>
      </w:r>
      <w:r>
        <w:t xml:space="preserve">related variables of Tesla using statistical inference </w:t>
      </w:r>
      <w:r w:rsidR="00DF300D">
        <w:t>to find</w:t>
      </w:r>
      <w:r>
        <w:t xml:space="preserve"> if the value changes for the entire size of the sample (60)</w:t>
      </w:r>
      <w:r w:rsidR="00586686">
        <w:rPr>
          <w:noProof/>
        </w:rPr>
        <w:t xml:space="preserve"> </w:t>
      </w:r>
      <w:r w:rsidR="00586686" w:rsidRPr="00586686">
        <w:rPr>
          <w:noProof/>
        </w:rPr>
        <w:t xml:space="preserve">(Baffoe-Djan </w:t>
      </w:r>
      <w:r w:rsidR="00586686">
        <w:rPr>
          <w:noProof/>
        </w:rPr>
        <w:t>and</w:t>
      </w:r>
      <w:r w:rsidR="00586686" w:rsidRPr="00586686">
        <w:rPr>
          <w:noProof/>
        </w:rPr>
        <w:t xml:space="preserve"> Smith, 2019)</w:t>
      </w:r>
      <w:r>
        <w:t xml:space="preserve">. The result of the derived statistical insight is presented below- </w:t>
      </w:r>
    </w:p>
    <w:p w14:paraId="135DFF97" w14:textId="2B0FB125" w:rsidR="00DE6460" w:rsidRPr="00EF0603" w:rsidRDefault="00DE6460" w:rsidP="00DE6460">
      <w:pPr>
        <w:pStyle w:val="Caption"/>
        <w:keepNext/>
        <w:jc w:val="center"/>
      </w:pPr>
      <w:r w:rsidRPr="00EF0603">
        <w:t xml:space="preserve">Table </w:t>
      </w:r>
      <w:r w:rsidRPr="00EF0603">
        <w:fldChar w:fldCharType="begin"/>
      </w:r>
      <w:r w:rsidRPr="00EF0603">
        <w:instrText xml:space="preserve"> SEQ Table \* ARABIC </w:instrText>
      </w:r>
      <w:r w:rsidRPr="00EF0603">
        <w:fldChar w:fldCharType="separate"/>
      </w:r>
      <w:r w:rsidR="002D006F" w:rsidRPr="00EF0603">
        <w:rPr>
          <w:noProof/>
        </w:rPr>
        <w:t>1</w:t>
      </w:r>
      <w:r w:rsidRPr="00EF0603">
        <w:fldChar w:fldCharType="end"/>
      </w:r>
      <w:r w:rsidR="00AF0B68" w:rsidRPr="00EF0603">
        <w:t xml:space="preserve">: </w:t>
      </w:r>
      <w:r w:rsidRPr="00EF0603">
        <w:t xml:space="preserve">Descriptive Statistics of the Environmental Impact related Data for the EV production related practice of Tesla; Source: </w:t>
      </w:r>
      <w:proofErr w:type="gramStart"/>
      <w:r w:rsidRPr="00EF0603">
        <w:t>Self-made;</w:t>
      </w:r>
      <w:proofErr w:type="gramEnd"/>
    </w:p>
    <w:p w14:paraId="182303EC" w14:textId="77777777" w:rsidR="00DE6460" w:rsidRPr="007672D0" w:rsidRDefault="00DE6460" w:rsidP="00DE6460">
      <w:pPr>
        <w:pStyle w:val="Caption"/>
        <w:rPr>
          <w:rFonts w:cs="Times New Roman"/>
          <w:kern w:val="0"/>
          <w:szCs w:val="24"/>
          <w:lang w:val="en-US"/>
        </w:rPr>
      </w:pPr>
      <w:r w:rsidRPr="00B9576E">
        <w:rPr>
          <w:rFonts w:cs="Times New Roman"/>
          <w:noProof/>
          <w:kern w:val="0"/>
          <w:szCs w:val="24"/>
          <w:lang w:val="en-US"/>
        </w:rPr>
        <w:drawing>
          <wp:inline distT="0" distB="0" distL="0" distR="0" wp14:anchorId="1AD01F1D" wp14:editId="3D46524F">
            <wp:extent cx="5943600" cy="2705735"/>
            <wp:effectExtent l="0" t="0" r="0" b="0"/>
            <wp:docPr id="1045168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168163" name=""/>
                    <pic:cNvPicPr/>
                  </pic:nvPicPr>
                  <pic:blipFill>
                    <a:blip r:embed="rId9"/>
                    <a:stretch>
                      <a:fillRect/>
                    </a:stretch>
                  </pic:blipFill>
                  <pic:spPr>
                    <a:xfrm>
                      <a:off x="0" y="0"/>
                      <a:ext cx="5943600" cy="2705735"/>
                    </a:xfrm>
                    <a:prstGeom prst="rect">
                      <a:avLst/>
                    </a:prstGeom>
                  </pic:spPr>
                </pic:pic>
              </a:graphicData>
            </a:graphic>
          </wp:inline>
        </w:drawing>
      </w:r>
    </w:p>
    <w:p w14:paraId="125A33D4" w14:textId="4DA56AAF" w:rsidR="00DE6460" w:rsidRDefault="00DE6460" w:rsidP="00DE6460">
      <w:r>
        <w:lastRenderedPageBreak/>
        <w:t xml:space="preserve">The examination of the statistical insight has confirmed that the average material composition </w:t>
      </w:r>
      <w:r w:rsidR="00DF300D">
        <w:t>that</w:t>
      </w:r>
      <w:r>
        <w:t xml:space="preserve"> the team of TESLA used </w:t>
      </w:r>
      <w:r w:rsidR="00FE08D4">
        <w:t>to produce</w:t>
      </w:r>
      <w:r>
        <w:t xml:space="preserve"> </w:t>
      </w:r>
      <w:r w:rsidR="00DF300D">
        <w:t xml:space="preserve">a </w:t>
      </w:r>
      <w:r>
        <w:t xml:space="preserve">concerned electric vehicle is around 1060.20 kg while the minimum value for the consumption is around 622. On the other hand, the maximum material which Tesla has used for the continuation of the </w:t>
      </w:r>
      <w:r w:rsidRPr="007201D4">
        <w:t>EV production</w:t>
      </w:r>
      <w:r w:rsidR="00DF300D">
        <w:t>-</w:t>
      </w:r>
      <w:r w:rsidRPr="007201D4">
        <w:t>related practice</w:t>
      </w:r>
      <w:r>
        <w:t xml:space="preserve"> is around 1481 which confirms significant variation in the trend of the usage of material</w:t>
      </w:r>
      <w:r w:rsidR="00DF300D">
        <w:t>s</w:t>
      </w:r>
      <w:r>
        <w:t xml:space="preserve"> of different quality in the manufacturing activity. The standard deviation of the material composition</w:t>
      </w:r>
      <w:r w:rsidR="00DF300D">
        <w:t>-</w:t>
      </w:r>
      <w:r>
        <w:t xml:space="preserve">related variable is around 257.28 which confirms the moderate change in the </w:t>
      </w:r>
      <w:r w:rsidR="00C25103">
        <w:t>behavior</w:t>
      </w:r>
      <w:r>
        <w:t xml:space="preserve"> of the leaders of Tesla towards </w:t>
      </w:r>
      <w:r w:rsidR="00DF300D">
        <w:t xml:space="preserve">the </w:t>
      </w:r>
      <w:r>
        <w:t>usage of diversified material</w:t>
      </w:r>
      <w:r w:rsidR="00DF300D">
        <w:t>s</w:t>
      </w:r>
      <w:r>
        <w:t xml:space="preserve"> </w:t>
      </w:r>
      <w:r w:rsidR="00EF0603">
        <w:t>to produce</w:t>
      </w:r>
      <w:r>
        <w:t xml:space="preserve"> EV cars. </w:t>
      </w:r>
    </w:p>
    <w:p w14:paraId="2982FD3F" w14:textId="08BA3306" w:rsidR="00DE6460" w:rsidRDefault="00DE6460" w:rsidP="00DE6460">
      <w:r>
        <w:t xml:space="preserve">On the other hand, the energy which the team of Tesla is using on average while continuing the </w:t>
      </w:r>
      <w:r w:rsidRPr="007201D4">
        <w:t>EV production</w:t>
      </w:r>
      <w:r w:rsidR="00DF300D">
        <w:t>-</w:t>
      </w:r>
      <w:r w:rsidRPr="007201D4">
        <w:t>related practice</w:t>
      </w:r>
      <w:r>
        <w:t xml:space="preserve"> is around 4, 454.90 </w:t>
      </w:r>
      <w:r w:rsidR="00DF300D">
        <w:t>kW</w:t>
      </w:r>
      <w:r>
        <w:t xml:space="preserve">h while the respective minimum and maximum consumption noticed in the concerned sample size is around 2, 620 </w:t>
      </w:r>
      <w:proofErr w:type="spellStart"/>
      <w:r>
        <w:t>K</w:t>
      </w:r>
      <w:r w:rsidR="00DF300D">
        <w:t>W</w:t>
      </w:r>
      <w:r>
        <w:t>h</w:t>
      </w:r>
      <w:proofErr w:type="spellEnd"/>
      <w:r>
        <w:t xml:space="preserve"> and 6, 944 </w:t>
      </w:r>
      <w:r w:rsidR="00DF300D">
        <w:t>kW</w:t>
      </w:r>
      <w:r>
        <w:t xml:space="preserve">h respectively. The standard deviation for the energy consumption variable is around 1, 275.10 which confirms the moderate variation in the energy usage </w:t>
      </w:r>
      <w:r w:rsidR="00DF300D">
        <w:t xml:space="preserve">of </w:t>
      </w:r>
      <w:r>
        <w:t xml:space="preserve">the related trait of Tesla while continuing respective </w:t>
      </w:r>
      <w:r w:rsidRPr="00E378C0">
        <w:t>EV production</w:t>
      </w:r>
      <w:r w:rsidR="00DF300D">
        <w:t>-</w:t>
      </w:r>
      <w:r w:rsidRPr="00E378C0">
        <w:t>related practice</w:t>
      </w:r>
      <w:r w:rsidR="00DF300D">
        <w:t>s</w:t>
      </w:r>
      <w:r>
        <w:t xml:space="preserve">. It means that the team of Tesla is identified with lesser efficiency in optimization of the consumption of energy while continuing its </w:t>
      </w:r>
      <w:r w:rsidRPr="00855283">
        <w:t>EV production</w:t>
      </w:r>
      <w:r w:rsidR="00DF300D">
        <w:t>-</w:t>
      </w:r>
      <w:r w:rsidRPr="00855283">
        <w:t>related practice</w:t>
      </w:r>
      <w:r>
        <w:t xml:space="preserve"> which has ultimately resulted in the form </w:t>
      </w:r>
      <w:r w:rsidR="00DF300D">
        <w:t xml:space="preserve">of </w:t>
      </w:r>
      <w:r>
        <w:t>negative environmental impact</w:t>
      </w:r>
      <w:r w:rsidR="00586686">
        <w:rPr>
          <w:noProof/>
        </w:rPr>
        <w:t xml:space="preserve"> </w:t>
      </w:r>
      <w:r w:rsidR="00586686" w:rsidRPr="00586686">
        <w:rPr>
          <w:noProof/>
        </w:rPr>
        <w:t xml:space="preserve">(Cooksey </w:t>
      </w:r>
      <w:r w:rsidR="00586686">
        <w:rPr>
          <w:noProof/>
        </w:rPr>
        <w:t>and</w:t>
      </w:r>
      <w:r w:rsidR="00586686" w:rsidRPr="00586686">
        <w:rPr>
          <w:noProof/>
        </w:rPr>
        <w:t xml:space="preserve"> Cooksey, 2020)</w:t>
      </w:r>
      <w:r>
        <w:t xml:space="preserve">. </w:t>
      </w:r>
    </w:p>
    <w:p w14:paraId="213A1A54" w14:textId="5C60D826" w:rsidR="00DE6460" w:rsidRDefault="00DE6460" w:rsidP="00DE6460">
      <w:r>
        <w:t xml:space="preserve">The average volume of waste which Tesla produces while continuing </w:t>
      </w:r>
      <w:r w:rsidRPr="00A91CC9">
        <w:t>EV production</w:t>
      </w:r>
      <w:r w:rsidR="00DF300D">
        <w:t>-</w:t>
      </w:r>
      <w:r w:rsidRPr="00A91CC9">
        <w:t>related practice</w:t>
      </w:r>
      <w:r>
        <w:t xml:space="preserve"> is around 180 Kg while the maximum and minimum volume for the same which it generates as per the collected sample size is around 274 kg and 104 kg respectively. Apart from this, the standard deviation for the waste production variable is around 50.93 which confirms the significant variation in the waste production and management</w:t>
      </w:r>
      <w:r w:rsidR="00DF300D">
        <w:t>-</w:t>
      </w:r>
      <w:r>
        <w:t xml:space="preserve">related trait of Tesla while continuing </w:t>
      </w:r>
      <w:r w:rsidRPr="00147DE5">
        <w:t>EV production</w:t>
      </w:r>
      <w:r w:rsidR="00DF300D">
        <w:t>-</w:t>
      </w:r>
      <w:r w:rsidRPr="00147DE5">
        <w:t>related practice</w:t>
      </w:r>
      <w:r>
        <w:t xml:space="preserve">. It means that the efficiency of </w:t>
      </w:r>
      <w:r w:rsidRPr="00147DE5">
        <w:t>EV production</w:t>
      </w:r>
      <w:r w:rsidR="00DF300D">
        <w:t>-</w:t>
      </w:r>
      <w:r w:rsidRPr="00147DE5">
        <w:t>related practice</w:t>
      </w:r>
      <w:r>
        <w:t xml:space="preserve"> is identified </w:t>
      </w:r>
      <w:r w:rsidR="00DF300D">
        <w:t xml:space="preserve">as </w:t>
      </w:r>
      <w:r>
        <w:t xml:space="preserve">weaker in terms of waste production and handling activity which has ultimately contributed to face </w:t>
      </w:r>
      <w:r w:rsidR="00DF300D">
        <w:t xml:space="preserve">a </w:t>
      </w:r>
      <w:r>
        <w:t xml:space="preserve">higher negative impact on </w:t>
      </w:r>
      <w:r w:rsidR="00DF300D">
        <w:t xml:space="preserve">the </w:t>
      </w:r>
      <w:r>
        <w:t xml:space="preserve">surrounding environment. </w:t>
      </w:r>
    </w:p>
    <w:p w14:paraId="507A87C7" w14:textId="4E3E83C1" w:rsidR="003C30CA" w:rsidRDefault="00DE6460" w:rsidP="00DE6460">
      <w:r>
        <w:t xml:space="preserve">The Co2 emission which Tesla emits on average while conducting its </w:t>
      </w:r>
      <w:r w:rsidRPr="00147DE5">
        <w:t>EV production</w:t>
      </w:r>
      <w:r w:rsidR="00DF300D">
        <w:t>-</w:t>
      </w:r>
      <w:r w:rsidRPr="00147DE5">
        <w:t>related practice</w:t>
      </w:r>
      <w:r>
        <w:t xml:space="preserve"> is around 207.66 Kg while the average outcome for the water usage practice is 253.72 </w:t>
      </w:r>
      <w:r w:rsidR="00C25103">
        <w:t>liters</w:t>
      </w:r>
      <w:r>
        <w:t>. The maximum C</w:t>
      </w:r>
      <w:r w:rsidR="00DF300D">
        <w:t>O</w:t>
      </w:r>
      <w:r w:rsidRPr="00DF300D">
        <w:rPr>
          <w:vertAlign w:val="subscript"/>
        </w:rPr>
        <w:t xml:space="preserve">2 </w:t>
      </w:r>
      <w:r>
        <w:t xml:space="preserve">which Tesla emits while continuing its </w:t>
      </w:r>
      <w:r w:rsidRPr="00B84881">
        <w:t>EV production</w:t>
      </w:r>
      <w:r w:rsidR="00DF300D">
        <w:t>-</w:t>
      </w:r>
      <w:r w:rsidRPr="00B84881">
        <w:t>related practice</w:t>
      </w:r>
      <w:r>
        <w:t xml:space="preserve"> is 487.03 kg while the maximum water which the company used during the manufacturing activity is 487.03 respectively. The standard deviation of the land usage</w:t>
      </w:r>
      <w:r w:rsidR="00DF300D">
        <w:t>-</w:t>
      </w:r>
      <w:r>
        <w:t>related variable is less than 1 but the value is significantly higher for the Co2 emission and water usage activity</w:t>
      </w:r>
      <w:sdt>
        <w:sdtPr>
          <w:id w:val="-1190290845"/>
          <w:citation/>
        </w:sdtPr>
        <w:sdtEndPr/>
        <w:sdtContent>
          <w:r>
            <w:fldChar w:fldCharType="begin"/>
          </w:r>
          <w:r>
            <w:instrText xml:space="preserve"> CITATION Mis19 \l 1033 </w:instrText>
          </w:r>
          <w:r>
            <w:fldChar w:fldCharType="separate"/>
          </w:r>
          <w:r w:rsidR="00586686">
            <w:rPr>
              <w:noProof/>
            </w:rPr>
            <w:t xml:space="preserve"> </w:t>
          </w:r>
          <w:r w:rsidR="00586686" w:rsidRPr="00586686">
            <w:rPr>
              <w:noProof/>
            </w:rPr>
            <w:t xml:space="preserve">(Mishra, et al., </w:t>
          </w:r>
          <w:r w:rsidR="00586686" w:rsidRPr="00586686">
            <w:rPr>
              <w:noProof/>
            </w:rPr>
            <w:lastRenderedPageBreak/>
            <w:t>2019)</w:t>
          </w:r>
          <w:r>
            <w:fldChar w:fldCharType="end"/>
          </w:r>
        </w:sdtContent>
      </w:sdt>
      <w:r>
        <w:t xml:space="preserve">. It means that the competence of Tesla is reduced in Co2 emission and informed water usage </w:t>
      </w:r>
      <w:r w:rsidR="00C25103">
        <w:t>practice,</w:t>
      </w:r>
      <w:r>
        <w:t xml:space="preserve"> but a moderate efficiency is identified in its land usage activity. </w:t>
      </w:r>
    </w:p>
    <w:p w14:paraId="2EB219A9" w14:textId="782A79BC" w:rsidR="002D006F" w:rsidRPr="00EF0603" w:rsidRDefault="002D006F" w:rsidP="0046119B">
      <w:pPr>
        <w:pStyle w:val="Caption"/>
        <w:keepNext/>
        <w:jc w:val="center"/>
        <w:rPr>
          <w:color w:val="002060"/>
        </w:rPr>
      </w:pPr>
      <w:r w:rsidRPr="00EF0603">
        <w:rPr>
          <w:color w:val="002060"/>
        </w:rPr>
        <w:t xml:space="preserve">Table </w:t>
      </w:r>
      <w:r w:rsidRPr="00EF0603">
        <w:rPr>
          <w:color w:val="002060"/>
        </w:rPr>
        <w:fldChar w:fldCharType="begin"/>
      </w:r>
      <w:r w:rsidRPr="00EF0603">
        <w:rPr>
          <w:color w:val="002060"/>
        </w:rPr>
        <w:instrText xml:space="preserve"> SEQ Table \* ARABIC </w:instrText>
      </w:r>
      <w:r w:rsidRPr="00EF0603">
        <w:rPr>
          <w:color w:val="002060"/>
        </w:rPr>
        <w:fldChar w:fldCharType="separate"/>
      </w:r>
      <w:r w:rsidRPr="00EF0603">
        <w:rPr>
          <w:noProof/>
          <w:color w:val="002060"/>
        </w:rPr>
        <w:t>2</w:t>
      </w:r>
      <w:r w:rsidRPr="00EF0603">
        <w:rPr>
          <w:color w:val="002060"/>
        </w:rPr>
        <w:fldChar w:fldCharType="end"/>
      </w:r>
      <w:r w:rsidRPr="00EF0603">
        <w:rPr>
          <w:color w:val="002060"/>
        </w:rPr>
        <w:t>:Descriptive Statistics of the Environmental Impact related Data for the EV production</w:t>
      </w:r>
      <w:r w:rsidR="00BF5B77" w:rsidRPr="00EF0603">
        <w:rPr>
          <w:color w:val="002060"/>
        </w:rPr>
        <w:t>-</w:t>
      </w:r>
      <w:r w:rsidRPr="00EF0603">
        <w:rPr>
          <w:color w:val="002060"/>
        </w:rPr>
        <w:t xml:space="preserve">related practice of Tesla; Source: </w:t>
      </w:r>
      <w:proofErr w:type="gramStart"/>
      <w:r w:rsidRPr="00EF0603">
        <w:rPr>
          <w:color w:val="002060"/>
        </w:rPr>
        <w:t>Self-made;</w:t>
      </w:r>
      <w:proofErr w:type="gramEnd"/>
    </w:p>
    <w:p w14:paraId="2D4FCCA8" w14:textId="77777777" w:rsidR="003C30CA" w:rsidRPr="0046119B" w:rsidRDefault="00AE033B" w:rsidP="00DE6460">
      <w:pPr>
        <w:rPr>
          <w:color w:val="FF0000"/>
        </w:rPr>
      </w:pPr>
      <w:r w:rsidRPr="0046119B">
        <w:rPr>
          <w:noProof/>
          <w:color w:val="FF0000"/>
        </w:rPr>
        <w:drawing>
          <wp:inline distT="0" distB="0" distL="0" distR="0" wp14:anchorId="77ADB9FD" wp14:editId="6AC25088">
            <wp:extent cx="5943600" cy="2355850"/>
            <wp:effectExtent l="0" t="0" r="0" b="6350"/>
            <wp:docPr id="4639325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932566" name=""/>
                    <pic:cNvPicPr/>
                  </pic:nvPicPr>
                  <pic:blipFill>
                    <a:blip r:embed="rId10"/>
                    <a:stretch>
                      <a:fillRect/>
                    </a:stretch>
                  </pic:blipFill>
                  <pic:spPr>
                    <a:xfrm>
                      <a:off x="0" y="0"/>
                      <a:ext cx="5943600" cy="2355850"/>
                    </a:xfrm>
                    <a:prstGeom prst="rect">
                      <a:avLst/>
                    </a:prstGeom>
                  </pic:spPr>
                </pic:pic>
              </a:graphicData>
            </a:graphic>
          </wp:inline>
        </w:drawing>
      </w:r>
    </w:p>
    <w:p w14:paraId="5F6E4052" w14:textId="6F2C31DA" w:rsidR="00AE033B" w:rsidRPr="00765474" w:rsidRDefault="005C6416" w:rsidP="00DE6460">
      <w:pPr>
        <w:rPr>
          <w:b/>
          <w:bCs/>
          <w:color w:val="000000" w:themeColor="text1"/>
        </w:rPr>
      </w:pPr>
      <w:r w:rsidRPr="00765474">
        <w:rPr>
          <w:b/>
          <w:bCs/>
          <w:color w:val="000000" w:themeColor="text1"/>
        </w:rPr>
        <w:t xml:space="preserve">The examination of the statistical table confirms the amount of raw material which the team of Tesla extracts on </w:t>
      </w:r>
      <w:r w:rsidR="00BF5B77" w:rsidRPr="00765474">
        <w:rPr>
          <w:b/>
          <w:bCs/>
          <w:color w:val="000000" w:themeColor="text1"/>
        </w:rPr>
        <w:t xml:space="preserve">an </w:t>
      </w:r>
      <w:r w:rsidRPr="00765474">
        <w:rPr>
          <w:b/>
          <w:bCs/>
          <w:color w:val="000000" w:themeColor="text1"/>
        </w:rPr>
        <w:t xml:space="preserve">average basis while continuing </w:t>
      </w:r>
      <w:r w:rsidR="00BF5B77" w:rsidRPr="00765474">
        <w:rPr>
          <w:b/>
          <w:bCs/>
          <w:color w:val="000000" w:themeColor="text1"/>
        </w:rPr>
        <w:t xml:space="preserve">the </w:t>
      </w:r>
      <w:r w:rsidRPr="00765474">
        <w:rPr>
          <w:b/>
          <w:bCs/>
          <w:color w:val="000000" w:themeColor="text1"/>
        </w:rPr>
        <w:t>respective business practice of EV production is around 811 kg while the minimum amount for the performance metric is 790 kg. On the other hand, the maximum amount of raw material which the leaders of Tesla have extracted while continuing respective business practice</w:t>
      </w:r>
      <w:r w:rsidR="00BF5B77" w:rsidRPr="00765474">
        <w:rPr>
          <w:b/>
          <w:bCs/>
          <w:color w:val="000000" w:themeColor="text1"/>
        </w:rPr>
        <w:t>s</w:t>
      </w:r>
      <w:r w:rsidRPr="00765474">
        <w:rPr>
          <w:b/>
          <w:bCs/>
          <w:color w:val="000000" w:themeColor="text1"/>
        </w:rPr>
        <w:t xml:space="preserve"> is around 830 kg and this indicates significant variation in the limit of the material usage during the production of EV vehicles. The standard deviation for the raw material extraction</w:t>
      </w:r>
      <w:r w:rsidR="00BF5B77" w:rsidRPr="00765474">
        <w:rPr>
          <w:b/>
          <w:bCs/>
          <w:color w:val="000000" w:themeColor="text1"/>
        </w:rPr>
        <w:t>-</w:t>
      </w:r>
      <w:r w:rsidRPr="00765474">
        <w:rPr>
          <w:b/>
          <w:bCs/>
          <w:color w:val="000000" w:themeColor="text1"/>
        </w:rPr>
        <w:t>related trait of Tesla is around 8.86 which is significantly higher than 1 and this confirms the potential variation in the responses of the participants towards the raw material extraction</w:t>
      </w:r>
      <w:r w:rsidR="00BF5B77" w:rsidRPr="00765474">
        <w:rPr>
          <w:b/>
          <w:bCs/>
          <w:color w:val="000000" w:themeColor="text1"/>
        </w:rPr>
        <w:t>-</w:t>
      </w:r>
      <w:r w:rsidRPr="00765474">
        <w:rPr>
          <w:b/>
          <w:bCs/>
          <w:color w:val="000000" w:themeColor="text1"/>
        </w:rPr>
        <w:t xml:space="preserve">related trait of the company. In other words, the capability of the team of Tesla in the extraction of raw material during the EV production practice has differed significantly on moving from one respondent to another and this might be the result of variation in the perception of the participants towards the environmental assessment practices. </w:t>
      </w:r>
    </w:p>
    <w:p w14:paraId="1C3DEC29" w14:textId="12B86E9A" w:rsidR="005C6416" w:rsidRPr="00765474" w:rsidRDefault="005C6416" w:rsidP="00DE6460">
      <w:pPr>
        <w:rPr>
          <w:b/>
          <w:bCs/>
          <w:color w:val="000000" w:themeColor="text1"/>
        </w:rPr>
      </w:pPr>
      <w:r w:rsidRPr="00765474">
        <w:rPr>
          <w:b/>
          <w:bCs/>
          <w:color w:val="000000" w:themeColor="text1"/>
        </w:rPr>
        <w:t xml:space="preserve">On the other hand, the examination of the statistical table has confirmed that the average amount of emission which the EV vehicle Tesla emits during transportation practice is around 319.80 while </w:t>
      </w:r>
      <w:r w:rsidR="00BF5B77" w:rsidRPr="00765474">
        <w:rPr>
          <w:b/>
          <w:bCs/>
          <w:color w:val="000000" w:themeColor="text1"/>
        </w:rPr>
        <w:t xml:space="preserve">the </w:t>
      </w:r>
      <w:r w:rsidRPr="00765474">
        <w:rPr>
          <w:b/>
          <w:bCs/>
          <w:color w:val="000000" w:themeColor="text1"/>
        </w:rPr>
        <w:t xml:space="preserve">respective minimum value noticed during strategic practice is around 300 kg. </w:t>
      </w:r>
      <w:r w:rsidR="00CB0093" w:rsidRPr="00765474">
        <w:rPr>
          <w:b/>
          <w:bCs/>
          <w:color w:val="000000" w:themeColor="text1"/>
        </w:rPr>
        <w:t xml:space="preserve">Apart from this, the maximum emission which the transportation wing of Tesla has emitted as per the responses of the participants is around 335 kg and this confirms </w:t>
      </w:r>
      <w:r w:rsidR="00CB0093" w:rsidRPr="00765474">
        <w:rPr>
          <w:b/>
          <w:bCs/>
          <w:color w:val="000000" w:themeColor="text1"/>
        </w:rPr>
        <w:lastRenderedPageBreak/>
        <w:t xml:space="preserve">the significant variation in the responses in terms of minimum and maximum value of the emission. </w:t>
      </w:r>
      <w:r w:rsidR="00015513" w:rsidRPr="00765474">
        <w:rPr>
          <w:b/>
          <w:bCs/>
          <w:color w:val="000000" w:themeColor="text1"/>
        </w:rPr>
        <w:t xml:space="preserve">The standard deviation for the transportation emission variation is around 10.09 which is significantly higher than the respective benchmark which confirms the significant deviation in the responses of the participants towards </w:t>
      </w:r>
      <w:r w:rsidR="00BF5B77" w:rsidRPr="00765474">
        <w:rPr>
          <w:b/>
          <w:bCs/>
          <w:color w:val="000000" w:themeColor="text1"/>
        </w:rPr>
        <w:t xml:space="preserve">the </w:t>
      </w:r>
      <w:r w:rsidR="00015513" w:rsidRPr="00765474">
        <w:rPr>
          <w:b/>
          <w:bCs/>
          <w:color w:val="000000" w:themeColor="text1"/>
        </w:rPr>
        <w:t xml:space="preserve">transportation emission management capabilities of Tesla. </w:t>
      </w:r>
    </w:p>
    <w:p w14:paraId="130CE23C" w14:textId="760E0605" w:rsidR="00015513" w:rsidRPr="00765474" w:rsidRDefault="00015513" w:rsidP="00DE6460">
      <w:pPr>
        <w:rPr>
          <w:b/>
          <w:bCs/>
          <w:color w:val="000000" w:themeColor="text1"/>
        </w:rPr>
      </w:pPr>
      <w:r w:rsidRPr="00765474">
        <w:rPr>
          <w:b/>
          <w:bCs/>
          <w:color w:val="000000" w:themeColor="text1"/>
        </w:rPr>
        <w:t xml:space="preserve">On the other hand, the examination of the statistical outcome validates </w:t>
      </w:r>
      <w:r w:rsidR="00BF5B77" w:rsidRPr="00765474">
        <w:rPr>
          <w:b/>
          <w:bCs/>
          <w:color w:val="000000" w:themeColor="text1"/>
        </w:rPr>
        <w:t xml:space="preserve">that </w:t>
      </w:r>
      <w:r w:rsidRPr="00765474">
        <w:rPr>
          <w:b/>
          <w:bCs/>
          <w:color w:val="000000" w:themeColor="text1"/>
        </w:rPr>
        <w:t>the average waste which the team of Tesla generated during the production of EV vehicle</w:t>
      </w:r>
      <w:r w:rsidR="00BF5B77" w:rsidRPr="00765474">
        <w:rPr>
          <w:b/>
          <w:bCs/>
          <w:color w:val="000000" w:themeColor="text1"/>
        </w:rPr>
        <w:t>s</w:t>
      </w:r>
      <w:r w:rsidRPr="00765474">
        <w:rPr>
          <w:b/>
          <w:bCs/>
          <w:color w:val="000000" w:themeColor="text1"/>
        </w:rPr>
        <w:t xml:space="preserve"> is around 150 kg while the minimum volume for the environmental impact is around 140 kg.</w:t>
      </w:r>
      <w:r w:rsidR="00E62C5A" w:rsidRPr="00765474">
        <w:rPr>
          <w:b/>
          <w:bCs/>
          <w:color w:val="000000" w:themeColor="text1"/>
        </w:rPr>
        <w:t xml:space="preserve"> </w:t>
      </w:r>
      <w:r w:rsidR="002C7240" w:rsidRPr="00765474">
        <w:rPr>
          <w:b/>
          <w:bCs/>
          <w:color w:val="000000" w:themeColor="text1"/>
        </w:rPr>
        <w:t>T</w:t>
      </w:r>
      <w:r w:rsidR="00E62C5A" w:rsidRPr="00765474">
        <w:rPr>
          <w:b/>
          <w:bCs/>
          <w:color w:val="000000" w:themeColor="text1"/>
        </w:rPr>
        <w:t xml:space="preserve">he maximum waste which the team of Tesla emits </w:t>
      </w:r>
      <w:r w:rsidR="00BF5B77" w:rsidRPr="00765474">
        <w:rPr>
          <w:b/>
          <w:bCs/>
          <w:color w:val="000000" w:themeColor="text1"/>
        </w:rPr>
        <w:t>during</w:t>
      </w:r>
      <w:r w:rsidR="00E62C5A" w:rsidRPr="00765474">
        <w:rPr>
          <w:b/>
          <w:bCs/>
          <w:color w:val="000000" w:themeColor="text1"/>
        </w:rPr>
        <w:t xml:space="preserve"> </w:t>
      </w:r>
      <w:r w:rsidR="00BF5B77" w:rsidRPr="00765474">
        <w:rPr>
          <w:b/>
          <w:bCs/>
          <w:color w:val="000000" w:themeColor="text1"/>
        </w:rPr>
        <w:t xml:space="preserve">the </w:t>
      </w:r>
      <w:r w:rsidR="00E62C5A" w:rsidRPr="00765474">
        <w:rPr>
          <w:b/>
          <w:bCs/>
          <w:color w:val="000000" w:themeColor="text1"/>
        </w:rPr>
        <w:t>production of EV vehicle</w:t>
      </w:r>
      <w:r w:rsidR="00BF5B77" w:rsidRPr="00765474">
        <w:rPr>
          <w:b/>
          <w:bCs/>
          <w:color w:val="000000" w:themeColor="text1"/>
        </w:rPr>
        <w:t>s</w:t>
      </w:r>
      <w:r w:rsidR="00E62C5A" w:rsidRPr="00765474">
        <w:rPr>
          <w:b/>
          <w:bCs/>
          <w:color w:val="000000" w:themeColor="text1"/>
        </w:rPr>
        <w:t xml:space="preserve"> on average as per the responses of the participant</w:t>
      </w:r>
      <w:r w:rsidR="00BF5B77" w:rsidRPr="00765474">
        <w:rPr>
          <w:b/>
          <w:bCs/>
          <w:color w:val="000000" w:themeColor="text1"/>
        </w:rPr>
        <w:t>s</w:t>
      </w:r>
      <w:r w:rsidR="00E62C5A" w:rsidRPr="00765474">
        <w:rPr>
          <w:b/>
          <w:bCs/>
          <w:color w:val="000000" w:themeColor="text1"/>
        </w:rPr>
        <w:t xml:space="preserve"> is around 160 kg and this validates the potential variation in the tendency of the manufacturing waste emission. </w:t>
      </w:r>
      <w:r w:rsidR="002C7240" w:rsidRPr="00765474">
        <w:rPr>
          <w:b/>
          <w:bCs/>
          <w:color w:val="000000" w:themeColor="text1"/>
        </w:rPr>
        <w:t>The standard deviation for the manufacturing waste variable is around 3.66 which is significantly higher than the related benchmark and this confirms the potential variation in the waste management capability of Tesla during the manufacturing activity. It means that the respondents have been found with significant variation</w:t>
      </w:r>
      <w:r w:rsidR="00BF5B77" w:rsidRPr="00765474">
        <w:rPr>
          <w:b/>
          <w:bCs/>
          <w:color w:val="000000" w:themeColor="text1"/>
        </w:rPr>
        <w:t>s</w:t>
      </w:r>
      <w:r w:rsidR="002C7240" w:rsidRPr="00765474">
        <w:rPr>
          <w:b/>
          <w:bCs/>
          <w:color w:val="000000" w:themeColor="text1"/>
        </w:rPr>
        <w:t xml:space="preserve"> in the responses of the participants towards the waste minimization</w:t>
      </w:r>
      <w:r w:rsidR="00BF5B77" w:rsidRPr="00765474">
        <w:rPr>
          <w:b/>
          <w:bCs/>
          <w:color w:val="000000" w:themeColor="text1"/>
        </w:rPr>
        <w:t>-</w:t>
      </w:r>
      <w:r w:rsidR="002C7240" w:rsidRPr="00765474">
        <w:rPr>
          <w:b/>
          <w:bCs/>
          <w:color w:val="000000" w:themeColor="text1"/>
        </w:rPr>
        <w:t xml:space="preserve">related trait of Tesla. </w:t>
      </w:r>
    </w:p>
    <w:p w14:paraId="4D10C415" w14:textId="3E133C84" w:rsidR="00DE6460" w:rsidRDefault="002C7240" w:rsidP="00DE6460">
      <w:r w:rsidRPr="00765474">
        <w:rPr>
          <w:b/>
          <w:bCs/>
          <w:color w:val="000000" w:themeColor="text1"/>
        </w:rPr>
        <w:t>The average recycling efficiency of Tesla as per the participant is around 76.94 while the minimum and maximum value</w:t>
      </w:r>
      <w:r w:rsidR="00BF5B77" w:rsidRPr="00765474">
        <w:rPr>
          <w:b/>
          <w:bCs/>
          <w:color w:val="000000" w:themeColor="text1"/>
        </w:rPr>
        <w:t>s</w:t>
      </w:r>
      <w:r w:rsidRPr="00765474">
        <w:rPr>
          <w:b/>
          <w:bCs/>
          <w:color w:val="000000" w:themeColor="text1"/>
        </w:rPr>
        <w:t xml:space="preserve"> noticed for the performance </w:t>
      </w:r>
      <w:r w:rsidR="00BF5B77" w:rsidRPr="00765474">
        <w:rPr>
          <w:b/>
          <w:bCs/>
          <w:color w:val="000000" w:themeColor="text1"/>
        </w:rPr>
        <w:t>are</w:t>
      </w:r>
      <w:r w:rsidRPr="00765474">
        <w:rPr>
          <w:b/>
          <w:bCs/>
          <w:color w:val="000000" w:themeColor="text1"/>
        </w:rPr>
        <w:t xml:space="preserve"> 55 % and 70 % and this confirms significant variation in the performance of the company in terms of </w:t>
      </w:r>
      <w:r w:rsidR="00BF5B77" w:rsidRPr="00765474">
        <w:rPr>
          <w:b/>
          <w:bCs/>
          <w:color w:val="000000" w:themeColor="text1"/>
        </w:rPr>
        <w:t xml:space="preserve">the </w:t>
      </w:r>
      <w:r w:rsidRPr="00765474">
        <w:rPr>
          <w:b/>
          <w:bCs/>
          <w:color w:val="000000" w:themeColor="text1"/>
        </w:rPr>
        <w:t xml:space="preserve">adoption of </w:t>
      </w:r>
      <w:r w:rsidR="00BF5B77" w:rsidRPr="00765474">
        <w:rPr>
          <w:b/>
          <w:bCs/>
          <w:color w:val="000000" w:themeColor="text1"/>
        </w:rPr>
        <w:t xml:space="preserve">a </w:t>
      </w:r>
      <w:r w:rsidRPr="00765474">
        <w:rPr>
          <w:b/>
          <w:bCs/>
          <w:color w:val="000000" w:themeColor="text1"/>
        </w:rPr>
        <w:t xml:space="preserve">sustainable approach. </w:t>
      </w:r>
      <w:r w:rsidR="00C12FDB" w:rsidRPr="00765474">
        <w:rPr>
          <w:b/>
          <w:bCs/>
          <w:color w:val="000000" w:themeColor="text1"/>
        </w:rPr>
        <w:t>The standard deviation for the recycling efficiency is 2.38 which confirms the significant variation in the recycling management</w:t>
      </w:r>
      <w:r w:rsidR="00BF5B77" w:rsidRPr="00765474">
        <w:rPr>
          <w:b/>
          <w:bCs/>
          <w:color w:val="000000" w:themeColor="text1"/>
        </w:rPr>
        <w:t>-</w:t>
      </w:r>
      <w:r w:rsidR="00C12FDB" w:rsidRPr="00765474">
        <w:rPr>
          <w:b/>
          <w:bCs/>
          <w:color w:val="000000" w:themeColor="text1"/>
        </w:rPr>
        <w:t xml:space="preserve">related trait of Tesla in the view of different participants. </w:t>
      </w:r>
      <w:r w:rsidR="00DE6460">
        <w:t>The competence of Tesla towards the Co2 emission handling is presented by depicting a relational graph for the variable against energy consumption which is presented as follows-</w:t>
      </w:r>
    </w:p>
    <w:p w14:paraId="173F42FB" w14:textId="77777777" w:rsidR="00DE6460" w:rsidRDefault="00DE6460" w:rsidP="00DE6460">
      <w:pPr>
        <w:keepNext/>
        <w:jc w:val="center"/>
      </w:pPr>
      <w:r w:rsidRPr="00D1769D">
        <w:rPr>
          <w:noProof/>
        </w:rPr>
        <w:lastRenderedPageBreak/>
        <w:drawing>
          <wp:inline distT="0" distB="0" distL="0" distR="0" wp14:anchorId="4DD07212" wp14:editId="75E589FB">
            <wp:extent cx="4819650" cy="3304540"/>
            <wp:effectExtent l="0" t="0" r="0" b="0"/>
            <wp:docPr id="20848822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882212" name=""/>
                    <pic:cNvPicPr/>
                  </pic:nvPicPr>
                  <pic:blipFill>
                    <a:blip r:embed="rId11"/>
                    <a:stretch>
                      <a:fillRect/>
                    </a:stretch>
                  </pic:blipFill>
                  <pic:spPr>
                    <a:xfrm>
                      <a:off x="0" y="0"/>
                      <a:ext cx="4826312" cy="3309108"/>
                    </a:xfrm>
                    <a:prstGeom prst="rect">
                      <a:avLst/>
                    </a:prstGeom>
                  </pic:spPr>
                </pic:pic>
              </a:graphicData>
            </a:graphic>
          </wp:inline>
        </w:drawing>
      </w:r>
    </w:p>
    <w:p w14:paraId="70F9597E" w14:textId="77777777" w:rsidR="00DE6460" w:rsidRDefault="00DE6460" w:rsidP="00DE6460">
      <w:pPr>
        <w:pStyle w:val="Caption"/>
        <w:jc w:val="center"/>
      </w:pPr>
      <w:bookmarkStart w:id="46" w:name="_Toc171788864"/>
      <w:r>
        <w:t xml:space="preserve">Figure </w:t>
      </w:r>
      <w:r>
        <w:fldChar w:fldCharType="begin"/>
      </w:r>
      <w:r>
        <w:instrText xml:space="preserve"> SEQ Figure \* ARABIC </w:instrText>
      </w:r>
      <w:r>
        <w:fldChar w:fldCharType="separate"/>
      </w:r>
      <w:r>
        <w:rPr>
          <w:noProof/>
        </w:rPr>
        <w:t>1</w:t>
      </w:r>
      <w:r>
        <w:fldChar w:fldCharType="end"/>
      </w:r>
      <w:r>
        <w:t xml:space="preserve">: Graphical Representation of the Association between Energy Consumption and Co2 Emission; Source: </w:t>
      </w:r>
      <w:proofErr w:type="gramStart"/>
      <w:r>
        <w:t>Self-made;</w:t>
      </w:r>
      <w:bookmarkEnd w:id="46"/>
      <w:proofErr w:type="gramEnd"/>
    </w:p>
    <w:p w14:paraId="28EB2D76" w14:textId="6BC9D654" w:rsidR="00DE6460" w:rsidRDefault="00DE6460" w:rsidP="00DE6460">
      <w:r>
        <w:t>The presentation highlights the significant change in the Co2 emission management</w:t>
      </w:r>
      <w:r w:rsidR="00DF300D">
        <w:t>-</w:t>
      </w:r>
      <w:r>
        <w:t xml:space="preserve">related capability of Tesla against respective energy consumption capability which is evidenced </w:t>
      </w:r>
      <w:r w:rsidR="00DF300D">
        <w:t>by</w:t>
      </w:r>
      <w:r>
        <w:t xml:space="preserve"> the non-linear trend between the two variables. The graphical illustration validates on </w:t>
      </w:r>
      <w:r w:rsidR="00DF300D">
        <w:t xml:space="preserve">an </w:t>
      </w:r>
      <w:r>
        <w:t>average basis that the amount of Co2 emission is increasing and decreasing substantially at different rising point</w:t>
      </w:r>
      <w:r w:rsidR="00DF300D">
        <w:t>s</w:t>
      </w:r>
      <w:r>
        <w:t xml:space="preserve"> of energy consumption which confirms the inability of Tesla </w:t>
      </w:r>
      <w:r w:rsidR="00DF300D">
        <w:t>to</w:t>
      </w:r>
      <w:r>
        <w:t xml:space="preserve"> </w:t>
      </w:r>
      <w:r w:rsidR="00C25103">
        <w:t>optimize</w:t>
      </w:r>
      <w:r>
        <w:t xml:space="preserve"> the non-environmentally friendly production practice</w:t>
      </w:r>
      <w:r w:rsidR="00DF300D">
        <w:t>s</w:t>
      </w:r>
      <w:r>
        <w:t xml:space="preserve"> in different departments. In other words, the energy consumption</w:t>
      </w:r>
      <w:r w:rsidR="00DF300D">
        <w:t>-</w:t>
      </w:r>
      <w:r>
        <w:t>related trait of Tesla hardly affects the Co2 emission management</w:t>
      </w:r>
      <w:r w:rsidR="00DF300D">
        <w:t>-</w:t>
      </w:r>
      <w:r>
        <w:t xml:space="preserve">related capability of the firm while continuing its </w:t>
      </w:r>
      <w:r w:rsidRPr="00511959">
        <w:t>EV production</w:t>
      </w:r>
      <w:r w:rsidR="00DF300D">
        <w:t>-</w:t>
      </w:r>
      <w:r w:rsidRPr="00511959">
        <w:t>related practice</w:t>
      </w:r>
      <w:r>
        <w:t xml:space="preserve">. </w:t>
      </w:r>
    </w:p>
    <w:p w14:paraId="613BD6EA" w14:textId="77777777" w:rsidR="00DE6460" w:rsidRPr="002D1613" w:rsidRDefault="00DE6460" w:rsidP="00DE6460">
      <w:pPr>
        <w:pStyle w:val="Heading3"/>
      </w:pPr>
      <w:bookmarkStart w:id="47" w:name="_Toc172658673"/>
      <w:r>
        <w:t xml:space="preserve">4.2.2 </w:t>
      </w:r>
      <w:r w:rsidRPr="002D1613">
        <w:t>Correlation</w:t>
      </w:r>
      <w:bookmarkEnd w:id="47"/>
      <w:r w:rsidRPr="002D1613">
        <w:t xml:space="preserve"> </w:t>
      </w:r>
    </w:p>
    <w:p w14:paraId="4FB0C10C" w14:textId="627729BF" w:rsidR="00DE6460" w:rsidRDefault="00DE6460" w:rsidP="00DE6460">
      <w:pPr>
        <w:autoSpaceDE w:val="0"/>
        <w:autoSpaceDN w:val="0"/>
        <w:adjustRightInd w:val="0"/>
        <w:spacing w:after="0"/>
        <w:rPr>
          <w:rFonts w:cs="Times New Roman"/>
          <w:szCs w:val="24"/>
        </w:rPr>
      </w:pPr>
      <w:r>
        <w:rPr>
          <w:rFonts w:cs="Times New Roman"/>
          <w:szCs w:val="24"/>
        </w:rPr>
        <w:t xml:space="preserve">Correlation analysis is conducted </w:t>
      </w:r>
      <w:r w:rsidR="00DF300D">
        <w:rPr>
          <w:rFonts w:cs="Times New Roman"/>
          <w:szCs w:val="24"/>
        </w:rPr>
        <w:t>to examine</w:t>
      </w:r>
      <w:r>
        <w:rPr>
          <w:rFonts w:cs="Times New Roman"/>
          <w:szCs w:val="24"/>
        </w:rPr>
        <w:t xml:space="preserve"> the strength and direction of association between different production practice</w:t>
      </w:r>
      <w:r w:rsidR="00DF300D">
        <w:rPr>
          <w:rFonts w:cs="Times New Roman"/>
          <w:szCs w:val="24"/>
        </w:rPr>
        <w:t>s</w:t>
      </w:r>
      <w:r>
        <w:rPr>
          <w:rFonts w:cs="Times New Roman"/>
          <w:szCs w:val="24"/>
        </w:rPr>
        <w:t xml:space="preserve"> of Tesla and respective environmental impact</w:t>
      </w:r>
      <w:r w:rsidR="00DF300D">
        <w:rPr>
          <w:rFonts w:cs="Times New Roman"/>
          <w:szCs w:val="24"/>
        </w:rPr>
        <w:t>s</w:t>
      </w:r>
      <w:r>
        <w:rPr>
          <w:rFonts w:cs="Times New Roman"/>
          <w:szCs w:val="24"/>
        </w:rPr>
        <w:t xml:space="preserve"> which is performed by calculating </w:t>
      </w:r>
      <w:r w:rsidR="00DF300D">
        <w:rPr>
          <w:rFonts w:cs="Times New Roman"/>
          <w:szCs w:val="24"/>
        </w:rPr>
        <w:t xml:space="preserve">the </w:t>
      </w:r>
      <w:r>
        <w:rPr>
          <w:rFonts w:cs="Times New Roman"/>
          <w:szCs w:val="24"/>
        </w:rPr>
        <w:t xml:space="preserve">correlation coefficient at </w:t>
      </w:r>
      <w:r w:rsidR="00DF300D">
        <w:rPr>
          <w:rFonts w:cs="Times New Roman"/>
          <w:szCs w:val="24"/>
        </w:rPr>
        <w:t xml:space="preserve">a </w:t>
      </w:r>
      <w:r>
        <w:rPr>
          <w:rFonts w:cs="Times New Roman"/>
          <w:szCs w:val="24"/>
        </w:rPr>
        <w:t xml:space="preserve">5 % significance level. </w:t>
      </w:r>
    </w:p>
    <w:p w14:paraId="4AEAD4BB" w14:textId="77777777" w:rsidR="00DE6460" w:rsidRPr="006545BE" w:rsidRDefault="00DE6460" w:rsidP="00DE6460">
      <w:pPr>
        <w:keepNext/>
        <w:autoSpaceDE w:val="0"/>
        <w:autoSpaceDN w:val="0"/>
        <w:adjustRightInd w:val="0"/>
        <w:spacing w:after="0" w:line="240" w:lineRule="auto"/>
        <w:jc w:val="center"/>
        <w:rPr>
          <w:color w:val="FF0000"/>
        </w:rPr>
      </w:pPr>
      <w:r w:rsidRPr="006545BE">
        <w:rPr>
          <w:rFonts w:cs="Times New Roman"/>
          <w:noProof/>
          <w:color w:val="FF0000"/>
          <w:szCs w:val="24"/>
        </w:rPr>
        <w:lastRenderedPageBreak/>
        <w:drawing>
          <wp:inline distT="0" distB="0" distL="0" distR="0" wp14:anchorId="4ADDE795" wp14:editId="5A67AE05">
            <wp:extent cx="5707380" cy="2552065"/>
            <wp:effectExtent l="0" t="0" r="7620" b="635"/>
            <wp:docPr id="1972328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328973" name=""/>
                    <pic:cNvPicPr/>
                  </pic:nvPicPr>
                  <pic:blipFill>
                    <a:blip r:embed="rId12"/>
                    <a:stretch>
                      <a:fillRect/>
                    </a:stretch>
                  </pic:blipFill>
                  <pic:spPr>
                    <a:xfrm>
                      <a:off x="0" y="0"/>
                      <a:ext cx="5726804" cy="2560750"/>
                    </a:xfrm>
                    <a:prstGeom prst="rect">
                      <a:avLst/>
                    </a:prstGeom>
                  </pic:spPr>
                </pic:pic>
              </a:graphicData>
            </a:graphic>
          </wp:inline>
        </w:drawing>
      </w:r>
    </w:p>
    <w:p w14:paraId="2DEFEEF0" w14:textId="17F59FAD" w:rsidR="00DE6460" w:rsidRPr="00765474" w:rsidRDefault="00DE6460" w:rsidP="00DE6460">
      <w:pPr>
        <w:pStyle w:val="Caption"/>
        <w:jc w:val="center"/>
        <w:rPr>
          <w:rFonts w:cs="Times New Roman"/>
          <w:kern w:val="0"/>
          <w:szCs w:val="24"/>
          <w:lang w:val="en-US"/>
        </w:rPr>
      </w:pPr>
      <w:bookmarkStart w:id="48" w:name="_Toc171788865"/>
      <w:r w:rsidRPr="00765474">
        <w:t xml:space="preserve">Figure </w:t>
      </w:r>
      <w:r w:rsidRPr="00765474">
        <w:fldChar w:fldCharType="begin"/>
      </w:r>
      <w:r w:rsidRPr="00765474">
        <w:instrText xml:space="preserve"> SEQ Figure \* ARABIC </w:instrText>
      </w:r>
      <w:r w:rsidRPr="00765474">
        <w:fldChar w:fldCharType="separate"/>
      </w:r>
      <w:r w:rsidRPr="00765474">
        <w:rPr>
          <w:noProof/>
        </w:rPr>
        <w:t>2</w:t>
      </w:r>
      <w:r w:rsidRPr="00765474">
        <w:fldChar w:fldCharType="end"/>
      </w:r>
      <w:r w:rsidRPr="00765474">
        <w:t xml:space="preserve">:Correlation Analysis of </w:t>
      </w:r>
      <w:r w:rsidR="00DF300D" w:rsidRPr="00765474">
        <w:t xml:space="preserve">the </w:t>
      </w:r>
      <w:r w:rsidRPr="00765474">
        <w:t xml:space="preserve">relationship between Environmental Impact and Production Practices of Tesla; Source: </w:t>
      </w:r>
      <w:proofErr w:type="gramStart"/>
      <w:r w:rsidRPr="00765474">
        <w:t>Self-made;</w:t>
      </w:r>
      <w:bookmarkEnd w:id="48"/>
      <w:proofErr w:type="gramEnd"/>
    </w:p>
    <w:p w14:paraId="68AE4154" w14:textId="6F90901D" w:rsidR="00DE6460" w:rsidRPr="00BD229B" w:rsidRDefault="00DE6460" w:rsidP="00DE6460">
      <w:r>
        <w:t xml:space="preserve">The statistical table confirms the availability of </w:t>
      </w:r>
      <w:r w:rsidR="00DF300D">
        <w:t xml:space="preserve">a </w:t>
      </w:r>
      <w:r>
        <w:t xml:space="preserve">moderate type of relationship between material consumption and Co2 emission; and water usage which is validated with </w:t>
      </w:r>
      <w:r w:rsidR="00DF300D">
        <w:t>a</w:t>
      </w:r>
      <w:r>
        <w:t xml:space="preserve"> positive correlation coefficient of 0.296 and 0.281 respectively</w:t>
      </w:r>
      <w:sdt>
        <w:sdtPr>
          <w:id w:val="-1569646285"/>
          <w:citation/>
        </w:sdtPr>
        <w:sdtEndPr/>
        <w:sdtContent>
          <w:r>
            <w:fldChar w:fldCharType="begin"/>
          </w:r>
          <w:r>
            <w:instrText xml:space="preserve"> CITATION Kaf19 \l 1033 </w:instrText>
          </w:r>
          <w:r>
            <w:fldChar w:fldCharType="separate"/>
          </w:r>
          <w:r w:rsidR="00586686">
            <w:rPr>
              <w:noProof/>
            </w:rPr>
            <w:t xml:space="preserve"> </w:t>
          </w:r>
          <w:r w:rsidR="00586686" w:rsidRPr="00586686">
            <w:rPr>
              <w:noProof/>
            </w:rPr>
            <w:t>(Kafle, 2019)</w:t>
          </w:r>
          <w:r>
            <w:fldChar w:fldCharType="end"/>
          </w:r>
        </w:sdtContent>
      </w:sdt>
      <w:r>
        <w:t xml:space="preserve">. It means that as the inefficiency of Tesla regarding material usage will increase, the volume of Co2 emission will enhance but the variation will be noticed by only 29.60 %. </w:t>
      </w:r>
    </w:p>
    <w:p w14:paraId="000D330C" w14:textId="77777777" w:rsidR="00DE6460" w:rsidRDefault="00DE6460" w:rsidP="00DE6460">
      <w:pPr>
        <w:pStyle w:val="Heading3"/>
      </w:pPr>
      <w:bookmarkStart w:id="49" w:name="_Toc172658674"/>
      <w:r>
        <w:t>4.2.3 Hypothesis Analysis</w:t>
      </w:r>
      <w:bookmarkEnd w:id="49"/>
      <w:r>
        <w:t xml:space="preserve"> </w:t>
      </w:r>
    </w:p>
    <w:p w14:paraId="156C0CAF" w14:textId="77777777" w:rsidR="00DE6460" w:rsidRPr="00561CC6" w:rsidRDefault="00DE6460" w:rsidP="00DE6460">
      <w:pPr>
        <w:rPr>
          <w:b/>
          <w:bCs/>
          <w:u w:val="single"/>
        </w:rPr>
      </w:pPr>
      <w:r w:rsidRPr="00561CC6">
        <w:rPr>
          <w:b/>
          <w:bCs/>
          <w:u w:val="single"/>
        </w:rPr>
        <w:t>Hypothesis 1</w:t>
      </w:r>
    </w:p>
    <w:p w14:paraId="6D2F4753" w14:textId="6A369CAD" w:rsidR="00DE6460" w:rsidRPr="00F94099" w:rsidRDefault="00DE6460" w:rsidP="00DE6460">
      <w:pPr>
        <w:rPr>
          <w:i/>
          <w:iCs/>
        </w:rPr>
      </w:pPr>
      <w:r w:rsidRPr="00F94099">
        <w:rPr>
          <w:i/>
          <w:iCs/>
          <w:u w:val="single"/>
        </w:rPr>
        <w:t>Ho (Null Hypothesis):</w:t>
      </w:r>
      <w:r w:rsidRPr="00F94099">
        <w:rPr>
          <w:i/>
          <w:iCs/>
        </w:rPr>
        <w:t xml:space="preserve"> there is no influence of the EV production</w:t>
      </w:r>
      <w:r w:rsidR="00DF300D">
        <w:rPr>
          <w:i/>
          <w:iCs/>
        </w:rPr>
        <w:t>-</w:t>
      </w:r>
      <w:r w:rsidRPr="00F94099">
        <w:rPr>
          <w:i/>
          <w:iCs/>
        </w:rPr>
        <w:t xml:space="preserve">related practice of Tesla on </w:t>
      </w:r>
      <w:r w:rsidR="00DF300D">
        <w:rPr>
          <w:i/>
          <w:iCs/>
        </w:rPr>
        <w:t xml:space="preserve">the </w:t>
      </w:r>
      <w:r w:rsidRPr="00F94099">
        <w:rPr>
          <w:i/>
          <w:iCs/>
        </w:rPr>
        <w:t xml:space="preserve">surrounding environment in terms of waste minimization. </w:t>
      </w:r>
    </w:p>
    <w:p w14:paraId="49D03A06" w14:textId="7EB59F16" w:rsidR="00DE6460" w:rsidRPr="00F94099" w:rsidRDefault="00DE6460" w:rsidP="00DE6460">
      <w:pPr>
        <w:rPr>
          <w:i/>
          <w:iCs/>
        </w:rPr>
      </w:pPr>
      <w:r w:rsidRPr="00F94099">
        <w:rPr>
          <w:i/>
          <w:iCs/>
          <w:u w:val="single"/>
        </w:rPr>
        <w:t>H1 (Alternative Hypothesis):</w:t>
      </w:r>
      <w:r w:rsidRPr="00F94099">
        <w:rPr>
          <w:i/>
          <w:iCs/>
        </w:rPr>
        <w:t xml:space="preserve"> there is </w:t>
      </w:r>
      <w:r w:rsidR="00DF300D">
        <w:rPr>
          <w:i/>
          <w:iCs/>
        </w:rPr>
        <w:t xml:space="preserve">a </w:t>
      </w:r>
      <w:r w:rsidRPr="00F94099">
        <w:rPr>
          <w:i/>
          <w:iCs/>
        </w:rPr>
        <w:t>vital influence of the EV production</w:t>
      </w:r>
      <w:r w:rsidR="00DF300D">
        <w:rPr>
          <w:i/>
          <w:iCs/>
        </w:rPr>
        <w:t>-</w:t>
      </w:r>
      <w:r w:rsidRPr="00F94099">
        <w:rPr>
          <w:i/>
          <w:iCs/>
        </w:rPr>
        <w:t xml:space="preserve">related practice of Tesla on </w:t>
      </w:r>
      <w:r w:rsidR="00DF300D">
        <w:rPr>
          <w:i/>
          <w:iCs/>
        </w:rPr>
        <w:t xml:space="preserve">the </w:t>
      </w:r>
      <w:r w:rsidRPr="00F94099">
        <w:rPr>
          <w:i/>
          <w:iCs/>
        </w:rPr>
        <w:t>surrounding environment in terms of waste minimization.</w:t>
      </w:r>
    </w:p>
    <w:p w14:paraId="544EDE28" w14:textId="7A0B9823" w:rsidR="00DE6460" w:rsidRDefault="00DF300D" w:rsidP="00DE6460">
      <w:r>
        <w:t>A T</w:t>
      </w:r>
      <w:r w:rsidR="00DE6460">
        <w:t>-test with unequal variance is estimated for the validation of the hypothesis which outcome is-</w:t>
      </w:r>
    </w:p>
    <w:p w14:paraId="70AD8689" w14:textId="77777777" w:rsidR="00DE6460" w:rsidRPr="006545BE" w:rsidRDefault="00DE6460" w:rsidP="00DE6460">
      <w:pPr>
        <w:keepNext/>
        <w:autoSpaceDE w:val="0"/>
        <w:autoSpaceDN w:val="0"/>
        <w:adjustRightInd w:val="0"/>
        <w:spacing w:after="0" w:line="400" w:lineRule="atLeast"/>
        <w:jc w:val="center"/>
        <w:rPr>
          <w:color w:val="FF0000"/>
        </w:rPr>
      </w:pPr>
      <w:r w:rsidRPr="006545BE">
        <w:rPr>
          <w:rFonts w:cs="Times New Roman"/>
          <w:noProof/>
          <w:color w:val="FF0000"/>
          <w:szCs w:val="24"/>
        </w:rPr>
        <w:lastRenderedPageBreak/>
        <w:drawing>
          <wp:inline distT="0" distB="0" distL="0" distR="0" wp14:anchorId="2216CEAB" wp14:editId="7CEF5B5B">
            <wp:extent cx="5114925" cy="2246523"/>
            <wp:effectExtent l="0" t="0" r="0" b="1905"/>
            <wp:docPr id="10606300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630036" name=""/>
                    <pic:cNvPicPr/>
                  </pic:nvPicPr>
                  <pic:blipFill>
                    <a:blip r:embed="rId13"/>
                    <a:stretch>
                      <a:fillRect/>
                    </a:stretch>
                  </pic:blipFill>
                  <pic:spPr>
                    <a:xfrm>
                      <a:off x="0" y="0"/>
                      <a:ext cx="5119846" cy="2248685"/>
                    </a:xfrm>
                    <a:prstGeom prst="rect">
                      <a:avLst/>
                    </a:prstGeom>
                  </pic:spPr>
                </pic:pic>
              </a:graphicData>
            </a:graphic>
          </wp:inline>
        </w:drawing>
      </w:r>
    </w:p>
    <w:p w14:paraId="4C0F2616" w14:textId="77777777" w:rsidR="00DE6460" w:rsidRPr="00765474" w:rsidRDefault="00DE6460" w:rsidP="00DE6460">
      <w:pPr>
        <w:pStyle w:val="Caption"/>
        <w:jc w:val="center"/>
        <w:rPr>
          <w:rFonts w:cs="Times New Roman"/>
          <w:kern w:val="0"/>
          <w:szCs w:val="24"/>
          <w:lang w:val="en-US"/>
        </w:rPr>
      </w:pPr>
      <w:bookmarkStart w:id="50" w:name="_Toc171788866"/>
      <w:r w:rsidRPr="00765474">
        <w:t xml:space="preserve">Figure </w:t>
      </w:r>
      <w:r w:rsidRPr="00765474">
        <w:fldChar w:fldCharType="begin"/>
      </w:r>
      <w:r w:rsidRPr="00765474">
        <w:instrText xml:space="preserve"> SEQ Figure \* ARABIC </w:instrText>
      </w:r>
      <w:r w:rsidRPr="00765474">
        <w:fldChar w:fldCharType="separate"/>
      </w:r>
      <w:r w:rsidRPr="00765474">
        <w:rPr>
          <w:noProof/>
        </w:rPr>
        <w:t>3</w:t>
      </w:r>
      <w:r w:rsidRPr="00765474">
        <w:fldChar w:fldCharType="end"/>
      </w:r>
      <w:r w:rsidRPr="00765474">
        <w:t xml:space="preserve">:Hypothesis Test; Source: </w:t>
      </w:r>
      <w:proofErr w:type="gramStart"/>
      <w:r w:rsidRPr="00765474">
        <w:t>Self-made;</w:t>
      </w:r>
      <w:bookmarkEnd w:id="50"/>
      <w:proofErr w:type="gramEnd"/>
    </w:p>
    <w:p w14:paraId="7C34FE9E" w14:textId="2F012C28" w:rsidR="00DE6460" w:rsidRDefault="00DE6460" w:rsidP="00DE6460">
      <w:r>
        <w:t xml:space="preserve">The considered H1 is true because of </w:t>
      </w:r>
      <w:r w:rsidR="00DF300D">
        <w:t xml:space="preserve">the </w:t>
      </w:r>
      <w:r>
        <w:t xml:space="preserve">lesser “2-tailed Sig” value of all related variables. It means that </w:t>
      </w:r>
      <w:r w:rsidRPr="00701AC3">
        <w:t xml:space="preserve">there is </w:t>
      </w:r>
      <w:r w:rsidR="00DF300D">
        <w:t xml:space="preserve">a </w:t>
      </w:r>
      <w:r w:rsidRPr="00701AC3">
        <w:t>vital influence of the EV production</w:t>
      </w:r>
      <w:r w:rsidR="00DF300D">
        <w:t>-</w:t>
      </w:r>
      <w:r w:rsidRPr="00701AC3">
        <w:t xml:space="preserve">related practice of Tesla on </w:t>
      </w:r>
      <w:r w:rsidR="00DF300D">
        <w:t xml:space="preserve">the </w:t>
      </w:r>
      <w:r w:rsidRPr="00701AC3">
        <w:t>surrounding environment in terms of waste minimization</w:t>
      </w:r>
      <w:r w:rsidR="00586686">
        <w:rPr>
          <w:noProof/>
        </w:rPr>
        <w:t xml:space="preserve"> </w:t>
      </w:r>
      <w:r w:rsidR="00586686" w:rsidRPr="00586686">
        <w:rPr>
          <w:noProof/>
        </w:rPr>
        <w:t xml:space="preserve">(Liu </w:t>
      </w:r>
      <w:r w:rsidR="00586686">
        <w:rPr>
          <w:noProof/>
        </w:rPr>
        <w:t>and</w:t>
      </w:r>
      <w:r w:rsidR="00586686" w:rsidRPr="00586686">
        <w:rPr>
          <w:noProof/>
        </w:rPr>
        <w:t xml:space="preserve"> Wang, 2021)</w:t>
      </w:r>
      <w:r w:rsidRPr="00701AC3">
        <w:t>.</w:t>
      </w:r>
    </w:p>
    <w:p w14:paraId="1818F16E" w14:textId="77777777" w:rsidR="00DE6460" w:rsidRPr="00561CC6" w:rsidRDefault="00DE6460" w:rsidP="00DE6460">
      <w:pPr>
        <w:rPr>
          <w:b/>
          <w:bCs/>
          <w:u w:val="single"/>
        </w:rPr>
      </w:pPr>
      <w:r w:rsidRPr="00561CC6">
        <w:rPr>
          <w:b/>
          <w:bCs/>
          <w:u w:val="single"/>
        </w:rPr>
        <w:t>Hypothesis 2</w:t>
      </w:r>
    </w:p>
    <w:p w14:paraId="0FF2D085" w14:textId="0070546F" w:rsidR="00DE6460" w:rsidRPr="00F94099" w:rsidRDefault="00DE6460" w:rsidP="00DE6460">
      <w:pPr>
        <w:rPr>
          <w:i/>
          <w:iCs/>
        </w:rPr>
      </w:pPr>
      <w:r w:rsidRPr="00F94099">
        <w:rPr>
          <w:i/>
          <w:iCs/>
          <w:u w:val="single"/>
        </w:rPr>
        <w:t>Ho (Null Hypothesis):</w:t>
      </w:r>
      <w:r w:rsidRPr="00F94099">
        <w:rPr>
          <w:i/>
          <w:iCs/>
        </w:rPr>
        <w:t xml:space="preserve"> there is no influence of the EV production</w:t>
      </w:r>
      <w:r w:rsidR="00DF300D">
        <w:rPr>
          <w:i/>
          <w:iCs/>
        </w:rPr>
        <w:t>-</w:t>
      </w:r>
      <w:r w:rsidRPr="00F94099">
        <w:rPr>
          <w:i/>
          <w:iCs/>
        </w:rPr>
        <w:t xml:space="preserve">related practice of Tesla on </w:t>
      </w:r>
      <w:r w:rsidR="00DF300D">
        <w:rPr>
          <w:i/>
          <w:iCs/>
        </w:rPr>
        <w:t xml:space="preserve">the </w:t>
      </w:r>
      <w:r w:rsidRPr="00F94099">
        <w:rPr>
          <w:i/>
          <w:iCs/>
        </w:rPr>
        <w:t xml:space="preserve">surrounding environment in terms of </w:t>
      </w:r>
      <w:r>
        <w:rPr>
          <w:i/>
          <w:iCs/>
        </w:rPr>
        <w:t>Co2 emission</w:t>
      </w:r>
      <w:r w:rsidRPr="00F94099">
        <w:rPr>
          <w:i/>
          <w:iCs/>
        </w:rPr>
        <w:t xml:space="preserve"> minimization. </w:t>
      </w:r>
    </w:p>
    <w:p w14:paraId="713643B3" w14:textId="56D9BBC3" w:rsidR="00DE6460" w:rsidRPr="00701AC3" w:rsidRDefault="00DE6460" w:rsidP="00DE6460">
      <w:pPr>
        <w:rPr>
          <w:i/>
          <w:iCs/>
        </w:rPr>
      </w:pPr>
      <w:r w:rsidRPr="00F94099">
        <w:rPr>
          <w:i/>
          <w:iCs/>
          <w:u w:val="single"/>
        </w:rPr>
        <w:t>H1 (Alternative Hypothesis):</w:t>
      </w:r>
      <w:r w:rsidRPr="00F94099">
        <w:rPr>
          <w:i/>
          <w:iCs/>
        </w:rPr>
        <w:t xml:space="preserve"> there is </w:t>
      </w:r>
      <w:r w:rsidR="00DF300D">
        <w:rPr>
          <w:i/>
          <w:iCs/>
        </w:rPr>
        <w:t xml:space="preserve">a </w:t>
      </w:r>
      <w:r w:rsidRPr="00F94099">
        <w:rPr>
          <w:i/>
          <w:iCs/>
        </w:rPr>
        <w:t>vital influence of the EV production</w:t>
      </w:r>
      <w:r w:rsidR="00DF300D">
        <w:rPr>
          <w:i/>
          <w:iCs/>
        </w:rPr>
        <w:t>-</w:t>
      </w:r>
      <w:r w:rsidRPr="00F94099">
        <w:rPr>
          <w:i/>
          <w:iCs/>
        </w:rPr>
        <w:t xml:space="preserve">related practice of Tesla on </w:t>
      </w:r>
      <w:r w:rsidR="00DF300D">
        <w:rPr>
          <w:i/>
          <w:iCs/>
        </w:rPr>
        <w:t xml:space="preserve">the </w:t>
      </w:r>
      <w:r w:rsidRPr="00F94099">
        <w:rPr>
          <w:i/>
          <w:iCs/>
        </w:rPr>
        <w:t xml:space="preserve">surrounding environment in terms of </w:t>
      </w:r>
      <w:r>
        <w:rPr>
          <w:i/>
          <w:iCs/>
        </w:rPr>
        <w:t>Co2 emission</w:t>
      </w:r>
      <w:r w:rsidRPr="00F94099">
        <w:rPr>
          <w:i/>
          <w:iCs/>
        </w:rPr>
        <w:t xml:space="preserve"> minimization.</w:t>
      </w:r>
    </w:p>
    <w:p w14:paraId="49D00B82" w14:textId="77777777" w:rsidR="00DE6460" w:rsidRDefault="00DE6460" w:rsidP="00DE6460">
      <w:pPr>
        <w:keepNext/>
        <w:jc w:val="center"/>
      </w:pPr>
      <w:r w:rsidRPr="000E6283">
        <w:rPr>
          <w:noProof/>
        </w:rPr>
        <w:drawing>
          <wp:inline distT="0" distB="0" distL="0" distR="0" wp14:anchorId="76484E44" wp14:editId="20A0350D">
            <wp:extent cx="4772025" cy="1669699"/>
            <wp:effectExtent l="0" t="0" r="0" b="6985"/>
            <wp:docPr id="754743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743177" name=""/>
                    <pic:cNvPicPr/>
                  </pic:nvPicPr>
                  <pic:blipFill>
                    <a:blip r:embed="rId14"/>
                    <a:stretch>
                      <a:fillRect/>
                    </a:stretch>
                  </pic:blipFill>
                  <pic:spPr>
                    <a:xfrm>
                      <a:off x="0" y="0"/>
                      <a:ext cx="4783668" cy="1673773"/>
                    </a:xfrm>
                    <a:prstGeom prst="rect">
                      <a:avLst/>
                    </a:prstGeom>
                  </pic:spPr>
                </pic:pic>
              </a:graphicData>
            </a:graphic>
          </wp:inline>
        </w:drawing>
      </w:r>
    </w:p>
    <w:p w14:paraId="4D566034" w14:textId="77777777" w:rsidR="00DE6460" w:rsidRPr="00765474" w:rsidRDefault="00DE6460" w:rsidP="00DE6460">
      <w:pPr>
        <w:pStyle w:val="Caption"/>
        <w:jc w:val="center"/>
      </w:pPr>
      <w:bookmarkStart w:id="51" w:name="_Toc171788867"/>
      <w:r w:rsidRPr="00765474">
        <w:t xml:space="preserve">Figure </w:t>
      </w:r>
      <w:r w:rsidRPr="00765474">
        <w:fldChar w:fldCharType="begin"/>
      </w:r>
      <w:r w:rsidRPr="00765474">
        <w:instrText xml:space="preserve"> SEQ Figure \* ARABIC </w:instrText>
      </w:r>
      <w:r w:rsidRPr="00765474">
        <w:fldChar w:fldCharType="separate"/>
      </w:r>
      <w:r w:rsidRPr="00765474">
        <w:rPr>
          <w:noProof/>
        </w:rPr>
        <w:t>4</w:t>
      </w:r>
      <w:r w:rsidRPr="00765474">
        <w:fldChar w:fldCharType="end"/>
      </w:r>
      <w:r w:rsidRPr="00765474">
        <w:t xml:space="preserve">:Hypothesis Test; Source: </w:t>
      </w:r>
      <w:proofErr w:type="gramStart"/>
      <w:r w:rsidRPr="00765474">
        <w:t>Self-made;</w:t>
      </w:r>
      <w:bookmarkEnd w:id="51"/>
      <w:proofErr w:type="gramEnd"/>
    </w:p>
    <w:p w14:paraId="05B58CE7" w14:textId="14DC84DD" w:rsidR="00DE6460" w:rsidRDefault="00DE6460" w:rsidP="00DE6460">
      <w:r>
        <w:t xml:space="preserve">The considered H1 is true because of </w:t>
      </w:r>
      <w:r w:rsidR="00DF300D">
        <w:t xml:space="preserve">the </w:t>
      </w:r>
      <w:r>
        <w:t xml:space="preserve">lesser “2-tailed Sig” value of all related variables. It means that </w:t>
      </w:r>
      <w:r w:rsidRPr="004256BA">
        <w:t xml:space="preserve">there is </w:t>
      </w:r>
      <w:r w:rsidR="00DF300D">
        <w:t xml:space="preserve">a </w:t>
      </w:r>
      <w:r w:rsidRPr="004256BA">
        <w:t>vital influence of the EV production</w:t>
      </w:r>
      <w:r w:rsidR="00DF300D">
        <w:t>-</w:t>
      </w:r>
      <w:r w:rsidRPr="004256BA">
        <w:t xml:space="preserve">related practice of Tesla on </w:t>
      </w:r>
      <w:r w:rsidR="00DF300D">
        <w:t xml:space="preserve">the </w:t>
      </w:r>
      <w:r w:rsidRPr="004256BA">
        <w:t>surrounding environment in terms of Co2 emission minimization.</w:t>
      </w:r>
    </w:p>
    <w:p w14:paraId="20EB1D83" w14:textId="0AAB3220" w:rsidR="00DE6460" w:rsidRDefault="00DE6460" w:rsidP="00DE6460">
      <w:pPr>
        <w:pStyle w:val="Heading2"/>
      </w:pPr>
      <w:bookmarkStart w:id="52" w:name="_Toc172658675"/>
      <w:r>
        <w:lastRenderedPageBreak/>
        <w:t>4.3 Discussion</w:t>
      </w:r>
      <w:bookmarkEnd w:id="52"/>
    </w:p>
    <w:p w14:paraId="7C4583E4" w14:textId="724B359A" w:rsidR="004F1E30" w:rsidRDefault="004F1E30" w:rsidP="004F1E30">
      <w:r>
        <w:t>It is discussed from the overall literature insights that Tesla ha</w:t>
      </w:r>
      <w:r w:rsidR="00DF300D">
        <w:t>s</w:t>
      </w:r>
      <w:r>
        <w:t xml:space="preserve"> been a revolutionary force in the automobile industry with the effective pioneering of electric vehicles (EVs) as a more sustainable alternative to gasoline-enabled cars</w:t>
      </w:r>
      <w:sdt>
        <w:sdtPr>
          <w:id w:val="-1058857957"/>
          <w:citation/>
        </w:sdtPr>
        <w:sdtEndPr/>
        <w:sdtContent>
          <w:r w:rsidR="000B5818">
            <w:fldChar w:fldCharType="begin"/>
          </w:r>
          <w:r w:rsidR="000B5818">
            <w:rPr>
              <w:lang w:val="en-IN"/>
            </w:rPr>
            <w:instrText xml:space="preserve"> CITATION Haa16 \l 16393 </w:instrText>
          </w:r>
          <w:r w:rsidR="000B5818">
            <w:fldChar w:fldCharType="separate"/>
          </w:r>
          <w:r w:rsidR="00586686">
            <w:rPr>
              <w:noProof/>
              <w:lang w:val="en-IN"/>
            </w:rPr>
            <w:t xml:space="preserve"> </w:t>
          </w:r>
          <w:r w:rsidR="00586686" w:rsidRPr="00586686">
            <w:rPr>
              <w:noProof/>
              <w:lang w:val="en-IN"/>
            </w:rPr>
            <w:t>(Haase, et al., 2016)</w:t>
          </w:r>
          <w:r w:rsidR="000B5818">
            <w:fldChar w:fldCharType="end"/>
          </w:r>
        </w:sdtContent>
      </w:sdt>
      <w:r>
        <w:t>. The possible scenario is determined in terms of ensuring the environmental impacts of Tesla’s production process that come under investigation. The considerable scenario is evaluated and discussed, where the literature examines the environmental impacts of Tesla’s EV production practices through the review of the literature and statistical insights. It is determined from the valuable analysis of the data that ensures the EV’s zero tailpipe emissions at the time of the operations. The production procedures also raise environmental concerns</w:t>
      </w:r>
      <w:sdt>
        <w:sdtPr>
          <w:id w:val="115333259"/>
          <w:citation/>
        </w:sdtPr>
        <w:sdtEndPr/>
        <w:sdtContent>
          <w:r w:rsidR="000B5818">
            <w:fldChar w:fldCharType="begin"/>
          </w:r>
          <w:r w:rsidR="000B5818">
            <w:rPr>
              <w:lang w:val="en-IN"/>
            </w:rPr>
            <w:instrText xml:space="preserve"> CITATION Lob20 \l 16393 </w:instrText>
          </w:r>
          <w:r w:rsidR="000B5818">
            <w:fldChar w:fldCharType="separate"/>
          </w:r>
          <w:r w:rsidR="00586686">
            <w:rPr>
              <w:noProof/>
              <w:lang w:val="en-IN"/>
            </w:rPr>
            <w:t xml:space="preserve"> </w:t>
          </w:r>
          <w:r w:rsidR="00586686" w:rsidRPr="00586686">
            <w:rPr>
              <w:noProof/>
              <w:lang w:val="en-IN"/>
            </w:rPr>
            <w:t>(Lobe, et al., 2020)</w:t>
          </w:r>
          <w:r w:rsidR="000B5818">
            <w:fldChar w:fldCharType="end"/>
          </w:r>
        </w:sdtContent>
      </w:sdt>
      <w:r>
        <w:t>. The study acknowledges the smaller carbon footprint of EVs compared to gasoline vehicles. Battery production is a valuable aspect of EVs, where energy-intensive leading to significant carbon dioxide (CO2) emissions.  The paper also discussed water usage, where Tesla claims an effort to diminish water consumption</w:t>
      </w:r>
      <w:sdt>
        <w:sdtPr>
          <w:id w:val="184104502"/>
          <w:citation/>
        </w:sdtPr>
        <w:sdtEndPr/>
        <w:sdtContent>
          <w:r w:rsidR="000B5818">
            <w:fldChar w:fldCharType="begin"/>
          </w:r>
          <w:r w:rsidR="000B5818">
            <w:rPr>
              <w:lang w:val="en-IN"/>
            </w:rPr>
            <w:instrText xml:space="preserve"> CITATION Mis19 \l 16393 </w:instrText>
          </w:r>
          <w:r w:rsidR="000B5818">
            <w:fldChar w:fldCharType="separate"/>
          </w:r>
          <w:r w:rsidR="00586686">
            <w:rPr>
              <w:noProof/>
              <w:lang w:val="en-IN"/>
            </w:rPr>
            <w:t xml:space="preserve"> </w:t>
          </w:r>
          <w:r w:rsidR="00586686" w:rsidRPr="00586686">
            <w:rPr>
              <w:noProof/>
              <w:lang w:val="en-IN"/>
            </w:rPr>
            <w:t>(Mishra, et al., 2019)</w:t>
          </w:r>
          <w:r w:rsidR="000B5818">
            <w:fldChar w:fldCharType="end"/>
          </w:r>
        </w:sdtContent>
      </w:sdt>
      <w:r>
        <w:t xml:space="preserve">. The scenario also indicates the significant water usage per vehicle. The paper highlights the depletion of minerals required for battery production. The considerable insights also justify the scenario as determined in the literature review with the possible insights that evaluate the market effectiveness. </w:t>
      </w:r>
    </w:p>
    <w:p w14:paraId="7021635E" w14:textId="46DD7B34" w:rsidR="00DF300D" w:rsidRDefault="004F1E30" w:rsidP="00DE6460">
      <w:r>
        <w:t xml:space="preserve">The discussion of the collected data insights from the analysis ensures a deeper into the environmental effect of Tesla’s influence on production practices through the statistical analysis. The statistical analysis examines factors such as material composition, water generation, energy consumption, CO2 emissions, land use, and water usage. The correlation analysis discusses the relationship between production practices and environmental effects. A moderate positive exists between CO2 Emissions, material consumption, and water usage. The analysis also proposes that inefficiencies in material usage led to higher emissions and water consumption. It is discussed from the hypothesis testing considering between the practices and environmental impacts indicate the scenario for clarifying the possibilities. The analytical scenario confirms that a significant influence of Tesla’s production practices on waste </w:t>
      </w:r>
      <w:r w:rsidR="00F81114">
        <w:t>minimization</w:t>
      </w:r>
      <w:r>
        <w:t xml:space="preserve"> and CO2 emission decreases. The possible scenario is determined towards identifying the statistical insights that validate the environmental impact of Tesla’s current production methods. From the overall insights of the scenario, it is determined that the focus of Tesla on the EVs as a sustainable alternative is </w:t>
      </w:r>
      <w:r>
        <w:lastRenderedPageBreak/>
        <w:t xml:space="preserve">commendable highlighting the need for additional improvements in the production practices to </w:t>
      </w:r>
      <w:r w:rsidR="00F81114">
        <w:t>minimize</w:t>
      </w:r>
      <w:r>
        <w:t xml:space="preserve"> the environmental impact. </w:t>
      </w:r>
    </w:p>
    <w:p w14:paraId="038C2997" w14:textId="0C84B58C" w:rsidR="00DF300D" w:rsidRDefault="004F1E30" w:rsidP="00DE6460">
      <w:r>
        <w:t xml:space="preserve">The significant variations in the material composition </w:t>
      </w:r>
      <w:r w:rsidR="00DF300D">
        <w:t>are</w:t>
      </w:r>
      <w:r>
        <w:t xml:space="preserve"> determined in terms of ensuring the energy consumption during the production of EVs. It ensures a lack of complete </w:t>
      </w:r>
      <w:r w:rsidR="00F81114">
        <w:t>standardization</w:t>
      </w:r>
      <w:r>
        <w:t xml:space="preserve"> and </w:t>
      </w:r>
      <w:r w:rsidR="00F81114">
        <w:t>optimization</w:t>
      </w:r>
      <w:r>
        <w:t xml:space="preserve"> in valuable areas. The possible scenario is also evaluated in terms of determining the descriptive statistics with the valuable determination. The considerable evaluation is also considered in terms of measuring the success, which ensures the standard deviation for the waste production and the water usage suggesting th</w:t>
      </w:r>
      <w:r w:rsidR="00DF300D">
        <w:t>at</w:t>
      </w:r>
      <w:r>
        <w:t xml:space="preserve"> Tesla has the possible chance </w:t>
      </w:r>
      <w:r w:rsidR="00DF300D">
        <w:t>of</w:t>
      </w:r>
      <w:r>
        <w:t xml:space="preserve"> </w:t>
      </w:r>
      <w:r w:rsidR="00F81114">
        <w:t>minimizing</w:t>
      </w:r>
      <w:r>
        <w:t xml:space="preserve"> the waste and resources.  A moderate positive correlation ensures the possible effectiveness towards determining the effectiveness with the proper effectiveness that ensures the inefficiencies in material usage. </w:t>
      </w:r>
    </w:p>
    <w:p w14:paraId="76D7E8C7" w14:textId="4BEDF992" w:rsidR="00DE6460" w:rsidRDefault="004F1E30" w:rsidP="00DE6460">
      <w:r>
        <w:t xml:space="preserve">The overall determination also evaluates the possible insights in terms of determining the valuable justification to represent the possible insights. The higher environmental footprint is evaluated in the scenario towards justifying the scenario that represents the CO2 emission reduction. From the overall valuation of the hypothesis, the tests confirm a significant influence of Tesla's production practices. It is discussed that the analysis highlights that while Tesla's EVs offer a cleaner alternative to traditional vehicles during operation, production procedures have environmental significance. The considerable insights also evaluate the scenario towards justifying the scenario insights with the management decision-making on the aspect that </w:t>
      </w:r>
      <w:r w:rsidR="00DF300D">
        <w:t>a</w:t>
      </w:r>
      <w:r>
        <w:t xml:space="preserve">ffects the situation of the business in the highly productive units. </w:t>
      </w:r>
    </w:p>
    <w:p w14:paraId="540A115A" w14:textId="77777777" w:rsidR="00DE6460" w:rsidRDefault="00DE6460" w:rsidP="00DE6460">
      <w:pPr>
        <w:pStyle w:val="Heading2"/>
      </w:pPr>
      <w:bookmarkStart w:id="53" w:name="_Toc172658676"/>
      <w:r>
        <w:t>4.4 Summary</w:t>
      </w:r>
      <w:bookmarkEnd w:id="53"/>
      <w:r>
        <w:t xml:space="preserve"> </w:t>
      </w:r>
    </w:p>
    <w:p w14:paraId="21489BAA" w14:textId="3949E98B" w:rsidR="00DE6460" w:rsidRDefault="00DE6460" w:rsidP="00DE6460">
      <w:r>
        <w:t>It is summarized that the EV production</w:t>
      </w:r>
      <w:r w:rsidR="00DF300D">
        <w:t>-</w:t>
      </w:r>
      <w:r>
        <w:t xml:space="preserve">related practice </w:t>
      </w:r>
      <w:r w:rsidR="00DF300D">
        <w:t>that</w:t>
      </w:r>
      <w:r>
        <w:t xml:space="preserve"> the team of Tesla performs includes excessive usage of land and water along with extensive consumption of energy. The trait has increased the ratio of emission of non-environment friendly gases in </w:t>
      </w:r>
      <w:r w:rsidR="00DF300D">
        <w:t xml:space="preserve">the </w:t>
      </w:r>
      <w:r>
        <w:t>surrounding environment which ultimately enhances the greenhouse effect.</w:t>
      </w:r>
    </w:p>
    <w:p w14:paraId="798886CC" w14:textId="77777777" w:rsidR="00DE6460" w:rsidRDefault="00DE6460" w:rsidP="00DE6460">
      <w:pPr>
        <w:spacing w:line="259" w:lineRule="auto"/>
        <w:jc w:val="left"/>
      </w:pPr>
      <w:r>
        <w:br w:type="page"/>
      </w:r>
    </w:p>
    <w:p w14:paraId="05A8293D" w14:textId="11C19327" w:rsidR="00DE6460" w:rsidRDefault="00DE6460" w:rsidP="00DE6460">
      <w:pPr>
        <w:pStyle w:val="Heading1"/>
      </w:pPr>
      <w:bookmarkStart w:id="54" w:name="_Toc172658677"/>
      <w:r>
        <w:lastRenderedPageBreak/>
        <w:t>Chapter 5: Conclusion and Recommendation</w:t>
      </w:r>
      <w:bookmarkEnd w:id="54"/>
      <w:r>
        <w:t xml:space="preserve"> </w:t>
      </w:r>
    </w:p>
    <w:p w14:paraId="4AC1F292" w14:textId="77777777" w:rsidR="00B81209" w:rsidRDefault="00B81209" w:rsidP="00B81209">
      <w:pPr>
        <w:pStyle w:val="Heading2"/>
      </w:pPr>
      <w:bookmarkStart w:id="55" w:name="_Toc172658678"/>
      <w:r>
        <w:t>5.1 Conclusion</w:t>
      </w:r>
      <w:bookmarkEnd w:id="55"/>
    </w:p>
    <w:p w14:paraId="0D83960C" w14:textId="4FFCDC67" w:rsidR="00B81209" w:rsidRPr="00B0384E" w:rsidRDefault="00B81209" w:rsidP="00B81209">
      <w:r>
        <w:t xml:space="preserve">The research work investigated the environmental impact of Tesla’s EV production process, where </w:t>
      </w:r>
      <w:r w:rsidR="00DF300D">
        <w:t xml:space="preserve">a </w:t>
      </w:r>
      <w:r>
        <w:t xml:space="preserve">quantitative approach </w:t>
      </w:r>
      <w:r w:rsidR="00DF300D">
        <w:t xml:space="preserve">was </w:t>
      </w:r>
      <w:r>
        <w:t xml:space="preserve">used to measure the impact through the life cycle assessment (LCA). The data was collected through the survey of the Tesla employees and secondary insights. The valuable findings reveal that the EV production of Tesla has a significant impact on the environment involving material consumption, waste generation, energy usage and CO2 emissions effectively with water usage. The possible scenario is also determined in terms of considering the correlation analysis using the SPSS., the evaluation shows a moderate positive relationship between material consumption CO2 emission and water usage. Moreover, the paper also ensures hypothesis testing ensures Tesla's EV production practices significantly affect waste </w:t>
      </w:r>
      <w:r w:rsidR="00F81114">
        <w:t>minimization</w:t>
      </w:r>
      <w:r>
        <w:t xml:space="preserve"> and CO2 emission decreases. </w:t>
      </w:r>
    </w:p>
    <w:p w14:paraId="0C1FF705" w14:textId="77777777" w:rsidR="00B81209" w:rsidRPr="00EB4B92" w:rsidRDefault="00B81209" w:rsidP="00EB4B92">
      <w:pPr>
        <w:pStyle w:val="ListParagraph"/>
        <w:numPr>
          <w:ilvl w:val="0"/>
          <w:numId w:val="9"/>
        </w:numPr>
        <w:rPr>
          <w:b/>
          <w:bCs/>
          <w:i/>
          <w:iCs/>
        </w:rPr>
      </w:pPr>
      <w:r w:rsidRPr="00EB4B92">
        <w:rPr>
          <w:b/>
          <w:bCs/>
          <w:i/>
          <w:iCs/>
        </w:rPr>
        <w:t>“To quantify the carbon footprint, water usage, mineral depletion, and toxicity impacts associated with Tesla’s EV production process.”</w:t>
      </w:r>
    </w:p>
    <w:p w14:paraId="4154382F" w14:textId="77777777" w:rsidR="00B81209" w:rsidRDefault="00B81209" w:rsidP="00B81209">
      <w:r>
        <w:t>The carbon footprint water usag</w:t>
      </w:r>
      <w:r w:rsidRPr="002219E4">
        <w:t>e</w:t>
      </w:r>
      <w:r>
        <w:t xml:space="preserve">, </w:t>
      </w:r>
      <w:r w:rsidRPr="002219E4">
        <w:t>mineral depletion, and toxicity impacts associated with Tesla’s EV production process</w:t>
      </w:r>
      <w:r>
        <w:t xml:space="preserve"> ensure the linkage with the research objective and question. The evaluation indicates that the study measures the average amount of the materials used per vehicle and the changes across the production. The data used to determine opportunities for the reduction of materials and the research also quantified the average energy consumption during EV production.  The study has a connection with the objective that represents and measures the average water consumption per vehicle. This data can be used to assess water usage efficiency within Tesla's production procedures and classify opportunities for water conservation effectively.</w:t>
      </w:r>
    </w:p>
    <w:p w14:paraId="56FC33D9" w14:textId="77777777" w:rsidR="00B81209" w:rsidRPr="00EB4B92" w:rsidRDefault="00B81209" w:rsidP="00EB4B92">
      <w:pPr>
        <w:pStyle w:val="ListParagraph"/>
        <w:numPr>
          <w:ilvl w:val="0"/>
          <w:numId w:val="8"/>
        </w:numPr>
        <w:rPr>
          <w:b/>
          <w:bCs/>
          <w:i/>
          <w:iCs/>
        </w:rPr>
      </w:pPr>
      <w:r w:rsidRPr="00EB4B92">
        <w:rPr>
          <w:b/>
          <w:bCs/>
          <w:i/>
          <w:iCs/>
        </w:rPr>
        <w:t>“To compare the lifecycle impacts of Tesla’s EVs with equivalent internal combustion engine vehicles (ICEVs).”</w:t>
      </w:r>
    </w:p>
    <w:p w14:paraId="245DDE55" w14:textId="77777777" w:rsidR="00B81209" w:rsidRDefault="00B81209" w:rsidP="00B81209">
      <w:r>
        <w:t xml:space="preserve">The research objective has a valuable linkage with the paper that indicates that Tesla's EV production has a significant impact due to factors such as battery manufacturing, this influence is usually lower than resource removal. Tesla's EVs produce zero tailpipe emissions, providing a substantial benefit over ICEVs, which donate meaningfully to air pollution and greenhouse gas emissions. Moreover, the environmental influence of EVs during use depends deeply on the source of electricity used for accusing. </w:t>
      </w:r>
    </w:p>
    <w:p w14:paraId="402715D5" w14:textId="77777777" w:rsidR="00B81209" w:rsidRPr="00EB4B92" w:rsidRDefault="00B81209" w:rsidP="00EB4B92">
      <w:pPr>
        <w:pStyle w:val="ListParagraph"/>
        <w:numPr>
          <w:ilvl w:val="0"/>
          <w:numId w:val="7"/>
        </w:numPr>
        <w:rPr>
          <w:b/>
          <w:bCs/>
          <w:i/>
          <w:iCs/>
        </w:rPr>
      </w:pPr>
      <w:r w:rsidRPr="00EB4B92">
        <w:rPr>
          <w:b/>
          <w:bCs/>
          <w:i/>
          <w:iCs/>
        </w:rPr>
        <w:lastRenderedPageBreak/>
        <w:t>“To identify environmental hotspots in Tesla’s EV supply chain and opportunities for impact reduction.”</w:t>
      </w:r>
    </w:p>
    <w:p w14:paraId="367D53A3" w14:textId="77777777" w:rsidR="00B81209" w:rsidRDefault="00B81209" w:rsidP="00B81209">
      <w:r>
        <w:t xml:space="preserve">The research study indicates a possible understanding that ensures the production of lithium-ion batteries for EVs is an important contributor to the overall environmental footprint effectively representing the scenario. The paper has a valuable involvement in meeting the objective that ensures the mining and processing of raw materials such as lithium, nickel, and cobalt have negative environmental penalties, involving land degradation, water pollution, and potential human rights apprehensions. </w:t>
      </w:r>
    </w:p>
    <w:p w14:paraId="1D1AE89B" w14:textId="43A078AF" w:rsidR="00DE6460" w:rsidRDefault="00DE6460" w:rsidP="00DE6460">
      <w:pPr>
        <w:pStyle w:val="Heading2"/>
      </w:pPr>
      <w:bookmarkStart w:id="56" w:name="_Toc172658679"/>
      <w:r>
        <w:t>5.2 Recommendation</w:t>
      </w:r>
      <w:bookmarkEnd w:id="56"/>
      <w:r>
        <w:t xml:space="preserve"> </w:t>
      </w:r>
    </w:p>
    <w:p w14:paraId="2C5A3290" w14:textId="3DD13876" w:rsidR="00DE6460" w:rsidRDefault="00DE6460" w:rsidP="00DE6460">
      <w:r>
        <w:t>It is recommended t</w:t>
      </w:r>
      <w:r w:rsidR="00DF300D">
        <w:t>hat</w:t>
      </w:r>
      <w:r>
        <w:t xml:space="preserve"> the leaders of Tesla consider the informed usage of energy across its plant while continuing its </w:t>
      </w:r>
      <w:r w:rsidRPr="00C832F0">
        <w:t>EV production</w:t>
      </w:r>
      <w:r w:rsidR="00DF300D">
        <w:t>-</w:t>
      </w:r>
      <w:r w:rsidRPr="00C832F0">
        <w:t>related practice</w:t>
      </w:r>
      <w:r>
        <w:t xml:space="preserve"> as this approach will help in the minimization of the consumption of non-environment</w:t>
      </w:r>
      <w:r w:rsidR="00DF300D">
        <w:t>-</w:t>
      </w:r>
      <w:r>
        <w:t>friendly material in the operational activity. The limited consumption of non-environment</w:t>
      </w:r>
      <w:r w:rsidR="00DF300D">
        <w:t>-</w:t>
      </w:r>
      <w:r>
        <w:t>friendly material</w:t>
      </w:r>
      <w:r w:rsidR="00DF300D">
        <w:t>s</w:t>
      </w:r>
      <w:r>
        <w:t xml:space="preserve"> in the production practice will assist the decision-makers of Tesla to reduce the emission of C</w:t>
      </w:r>
      <w:r w:rsidR="00DF300D">
        <w:t>O</w:t>
      </w:r>
      <w:r w:rsidRPr="00DF300D">
        <w:rPr>
          <w:vertAlign w:val="subscript"/>
        </w:rPr>
        <w:t>2</w:t>
      </w:r>
      <w:r>
        <w:t xml:space="preserve"> in </w:t>
      </w:r>
      <w:r w:rsidR="00DF300D">
        <w:t xml:space="preserve">the </w:t>
      </w:r>
      <w:r>
        <w:t>surrounding environment which will ultimately contribute to gain</w:t>
      </w:r>
      <w:r w:rsidR="00DF300D">
        <w:t>ing</w:t>
      </w:r>
      <w:r>
        <w:t xml:space="preserve"> sustainable growth. Apart from this, the decision-makers of Tesla are suggested to use environmental impact assessment equipment within its operational framework for identifying and curbing unnecessary business practice</w:t>
      </w:r>
      <w:r w:rsidR="00DF300D">
        <w:t>s</w:t>
      </w:r>
      <w:r>
        <w:t xml:space="preserve"> which will ultimately contribute to environment</w:t>
      </w:r>
      <w:r w:rsidR="00DF300D">
        <w:t>-</w:t>
      </w:r>
      <w:r>
        <w:t xml:space="preserve">friendly growth in future. </w:t>
      </w:r>
    </w:p>
    <w:p w14:paraId="1B529741" w14:textId="77777777" w:rsidR="00DE6460" w:rsidRDefault="00DE6460" w:rsidP="00DE6460">
      <w:pPr>
        <w:pStyle w:val="Heading2"/>
      </w:pPr>
      <w:bookmarkStart w:id="57" w:name="_Toc172658680"/>
      <w:r>
        <w:t>5.3 Limitation</w:t>
      </w:r>
      <w:bookmarkEnd w:id="57"/>
      <w:r>
        <w:t xml:space="preserve"> </w:t>
      </w:r>
    </w:p>
    <w:p w14:paraId="4A816364" w14:textId="0B255582" w:rsidR="00DE6460" w:rsidRDefault="00DE6460" w:rsidP="00DE6460">
      <w:r>
        <w:t xml:space="preserve">The limitation of the proposed research work is the shortage of insight of end users towards the competence of the team of Tesla in environmental impact management while carrying out its </w:t>
      </w:r>
      <w:r w:rsidRPr="00FE4F3B">
        <w:t>EV production</w:t>
      </w:r>
      <w:r w:rsidR="00DF300D">
        <w:t>-</w:t>
      </w:r>
      <w:r w:rsidRPr="00FE4F3B">
        <w:t>related practice</w:t>
      </w:r>
      <w:r>
        <w:t xml:space="preserve">. The shortage of end users’ insight towards the effectiveness of Tesla in environment impact management has reduced the reliability of the inferences </w:t>
      </w:r>
      <w:r w:rsidR="00DF300D">
        <w:t>from</w:t>
      </w:r>
      <w:r>
        <w:t xml:space="preserve"> the wide audience’s perspective and this might diminish the acceptance level of the deliverables. Apart from this, the insight used in the deliverable is developed based on </w:t>
      </w:r>
      <w:r w:rsidR="00DF300D">
        <w:t xml:space="preserve">a </w:t>
      </w:r>
      <w:r>
        <w:t xml:space="preserve">limited sample only because of which the risk of diversity shortage in the inferences might be faced and this might ultimately decline the success ratio of the project. </w:t>
      </w:r>
    </w:p>
    <w:p w14:paraId="721D5973" w14:textId="77777777" w:rsidR="00B81209" w:rsidRDefault="00B81209" w:rsidP="00B81209">
      <w:pPr>
        <w:pStyle w:val="Heading2"/>
      </w:pPr>
      <w:bookmarkStart w:id="58" w:name="_Toc172658681"/>
      <w:r>
        <w:lastRenderedPageBreak/>
        <w:t>5.4 Scope of Future Research</w:t>
      </w:r>
      <w:bookmarkEnd w:id="58"/>
    </w:p>
    <w:p w14:paraId="6AFD8E34" w14:textId="7A145728" w:rsidR="00B81209" w:rsidRDefault="00B81209" w:rsidP="00B81209">
      <w:r>
        <w:t>It is evaluated from the overall research that future research expands on the study by joining a life cycle assessment (LCA) to lengthily measure the environmental influence of Tesla's EVs throughout their complete life cycle. The research should involve investigating resource extraction and processing for battery manufacturing, raw materials, vehicle meeting, use phase (seeing the source of electricity for accusing), and end-of-life recycling and disposal effectively. Moreover, involving a broader sample size and collecting data from end-users on their perception of Tesla's environmental influence management perform</w:t>
      </w:r>
      <w:r w:rsidR="00DF300D">
        <w:t>ance</w:t>
      </w:r>
      <w:r>
        <w:t xml:space="preserve"> would improve the generalizability and trustworthiness of the research work.</w:t>
      </w:r>
    </w:p>
    <w:p w14:paraId="7A39E9ED" w14:textId="77777777" w:rsidR="00DE6460" w:rsidRDefault="00DE6460" w:rsidP="00DE6460">
      <w:r>
        <w:t xml:space="preserve"> </w:t>
      </w:r>
    </w:p>
    <w:p w14:paraId="3926730D" w14:textId="77777777" w:rsidR="009D003D" w:rsidRDefault="009D003D" w:rsidP="009D003D"/>
    <w:p w14:paraId="28C102DE" w14:textId="77777777" w:rsidR="009D003D" w:rsidRDefault="009D003D" w:rsidP="009F7124"/>
    <w:p w14:paraId="2B2FFECC" w14:textId="77777777" w:rsidR="009F7124" w:rsidRDefault="009F7124" w:rsidP="009F7124">
      <w:pPr>
        <w:spacing w:after="200" w:line="276" w:lineRule="auto"/>
        <w:jc w:val="left"/>
      </w:pPr>
      <w:r>
        <w:br w:type="page"/>
      </w:r>
    </w:p>
    <w:p w14:paraId="6B4EAD13" w14:textId="77777777" w:rsidR="000548B3" w:rsidRDefault="000548B3" w:rsidP="000548B3">
      <w:pPr>
        <w:pStyle w:val="Heading1"/>
        <w:spacing w:before="0" w:after="240"/>
        <w:rPr>
          <w:sz w:val="36"/>
          <w:szCs w:val="36"/>
        </w:rPr>
      </w:pPr>
      <w:bookmarkStart w:id="59" w:name="_Toc172658682"/>
      <w:r>
        <w:rPr>
          <w:sz w:val="36"/>
          <w:szCs w:val="36"/>
        </w:rPr>
        <w:lastRenderedPageBreak/>
        <w:t>References</w:t>
      </w:r>
      <w:bookmarkEnd w:id="59"/>
      <w:r>
        <w:rPr>
          <w:sz w:val="36"/>
          <w:szCs w:val="36"/>
        </w:rPr>
        <w:t xml:space="preserve"> </w:t>
      </w:r>
    </w:p>
    <w:p w14:paraId="6F174DA6" w14:textId="77777777" w:rsidR="0069075D" w:rsidRPr="0069075D" w:rsidRDefault="0069075D" w:rsidP="0069075D">
      <w:pPr>
        <w:rPr>
          <w:lang w:val="en-IN"/>
        </w:rPr>
      </w:pPr>
    </w:p>
    <w:p w14:paraId="6C0ACBCB" w14:textId="77777777" w:rsidR="0069075D" w:rsidRPr="00847E67" w:rsidRDefault="0069075D" w:rsidP="000910C9">
      <w:pPr>
        <w:pStyle w:val="ListParagraph"/>
        <w:numPr>
          <w:ilvl w:val="0"/>
          <w:numId w:val="10"/>
        </w:numPr>
      </w:pPr>
      <w:r w:rsidRPr="005D1397">
        <w:t>Adams, J. (2014) Research Methods for Business and Social Science Students [electronic resource]. New Delhi, SAGE Publications.</w:t>
      </w:r>
      <w:r>
        <w:t xml:space="preserve"> Available at: </w:t>
      </w:r>
      <w:hyperlink r:id="rId15" w:history="1">
        <w:r w:rsidRPr="000910C9">
          <w:rPr>
            <w:rStyle w:val="Hyperlink"/>
            <w:color w:val="000000" w:themeColor="text1"/>
          </w:rPr>
          <w:t>https://ebookcentral.proquest.com/lib/trinity/reader.action?docID=1698991</w:t>
        </w:r>
      </w:hyperlink>
      <w:r w:rsidRPr="000910C9">
        <w:rPr>
          <w:color w:val="000000" w:themeColor="text1"/>
        </w:rPr>
        <w:t xml:space="preserve"> , </w:t>
      </w:r>
      <w:bookmarkStart w:id="60" w:name="_Hlk174096183"/>
      <w:r w:rsidRPr="000910C9">
        <w:rPr>
          <w:color w:val="000000" w:themeColor="text1"/>
        </w:rPr>
        <w:t>Accessed on 18</w:t>
      </w:r>
      <w:r w:rsidRPr="000910C9">
        <w:rPr>
          <w:color w:val="000000" w:themeColor="text1"/>
          <w:vertAlign w:val="superscript"/>
        </w:rPr>
        <w:t>th</w:t>
      </w:r>
      <w:r w:rsidRPr="000910C9">
        <w:rPr>
          <w:color w:val="000000" w:themeColor="text1"/>
        </w:rPr>
        <w:t xml:space="preserve"> of June 2024.</w:t>
      </w:r>
    </w:p>
    <w:bookmarkEnd w:id="60"/>
    <w:p w14:paraId="75391990" w14:textId="77777777" w:rsidR="0069075D" w:rsidRPr="000910C9" w:rsidRDefault="0069075D" w:rsidP="000910C9">
      <w:pPr>
        <w:pStyle w:val="ListParagraph"/>
        <w:numPr>
          <w:ilvl w:val="0"/>
          <w:numId w:val="10"/>
        </w:numPr>
        <w:rPr>
          <w:lang w:val="en-IN"/>
        </w:rPr>
      </w:pPr>
      <w:r w:rsidRPr="000910C9">
        <w:rPr>
          <w:lang w:val="en-IN"/>
        </w:rPr>
        <w:t xml:space="preserve">Alejandro Vergara Blanco (2021). LA DICOTOMÍA PÚBLICO / </w:t>
      </w:r>
      <w:proofErr w:type="gramStart"/>
      <w:r w:rsidRPr="000910C9">
        <w:rPr>
          <w:lang w:val="en-IN"/>
        </w:rPr>
        <w:t>PRIVADO:ESTADO</w:t>
      </w:r>
      <w:proofErr w:type="gramEnd"/>
      <w:r w:rsidRPr="000910C9">
        <w:rPr>
          <w:lang w:val="en-IN"/>
        </w:rPr>
        <w:t xml:space="preserve"> DE LA CUESTIÓN Y SU FUNCIÓN EN DERECHO ADMINISTRATIVO. </w:t>
      </w:r>
      <w:proofErr w:type="spellStart"/>
      <w:r w:rsidRPr="000910C9">
        <w:rPr>
          <w:i/>
          <w:iCs/>
          <w:lang w:val="en-IN"/>
        </w:rPr>
        <w:t>Revista</w:t>
      </w:r>
      <w:proofErr w:type="spellEnd"/>
      <w:r w:rsidRPr="000910C9">
        <w:rPr>
          <w:i/>
          <w:iCs/>
          <w:lang w:val="en-IN"/>
        </w:rPr>
        <w:t xml:space="preserve"> de </w:t>
      </w:r>
      <w:proofErr w:type="spellStart"/>
      <w:r w:rsidRPr="000910C9">
        <w:rPr>
          <w:i/>
          <w:iCs/>
          <w:lang w:val="en-IN"/>
        </w:rPr>
        <w:t>derecho</w:t>
      </w:r>
      <w:proofErr w:type="spellEnd"/>
      <w:r w:rsidRPr="000910C9">
        <w:rPr>
          <w:lang w:val="en-IN"/>
        </w:rPr>
        <w:t xml:space="preserve">, 89(250), pp.163–218. Available at: DOI: 10.29393/rd250-5dpav10005, </w:t>
      </w:r>
      <w:bookmarkStart w:id="61" w:name="_Hlk174097025"/>
      <w:r w:rsidRPr="000910C9">
        <w:rPr>
          <w:lang w:val="en-IN"/>
        </w:rPr>
        <w:t>Accessed on 18</w:t>
      </w:r>
      <w:r w:rsidRPr="000910C9">
        <w:rPr>
          <w:vertAlign w:val="superscript"/>
          <w:lang w:val="en-IN"/>
        </w:rPr>
        <w:t>th</w:t>
      </w:r>
      <w:r w:rsidRPr="000910C9">
        <w:rPr>
          <w:lang w:val="en-IN"/>
        </w:rPr>
        <w:t xml:space="preserve"> of June 2024.</w:t>
      </w:r>
    </w:p>
    <w:bookmarkEnd w:id="61"/>
    <w:p w14:paraId="2A969C08" w14:textId="77777777" w:rsidR="0069075D" w:rsidRPr="000910C9" w:rsidRDefault="0069075D" w:rsidP="000910C9">
      <w:pPr>
        <w:pStyle w:val="ListParagraph"/>
        <w:numPr>
          <w:ilvl w:val="0"/>
          <w:numId w:val="10"/>
        </w:numPr>
        <w:rPr>
          <w:szCs w:val="24"/>
        </w:rPr>
      </w:pPr>
      <w:proofErr w:type="spellStart"/>
      <w:r>
        <w:t>Barkenbus</w:t>
      </w:r>
      <w:proofErr w:type="spellEnd"/>
      <w:r>
        <w:t xml:space="preserve">, J.N. (2020). Prospects for Electric Vehicles. </w:t>
      </w:r>
      <w:r w:rsidRPr="000910C9">
        <w:rPr>
          <w:i/>
          <w:iCs/>
        </w:rPr>
        <w:t>Sustainability</w:t>
      </w:r>
      <w:r>
        <w:t xml:space="preserve">, 12(14), p.5813. Available at: DOI: 10.3390/su12145813. </w:t>
      </w:r>
      <w:r w:rsidRPr="00A70CE3">
        <w:t xml:space="preserve">Accessed on </w:t>
      </w:r>
      <w:r>
        <w:t>24</w:t>
      </w:r>
      <w:r w:rsidRPr="000910C9">
        <w:rPr>
          <w:vertAlign w:val="superscript"/>
        </w:rPr>
        <w:t>th</w:t>
      </w:r>
      <w:r>
        <w:t xml:space="preserve"> </w:t>
      </w:r>
      <w:r w:rsidRPr="00A70CE3">
        <w:t>of June 2024</w:t>
      </w:r>
      <w:r>
        <w:t>.</w:t>
      </w:r>
    </w:p>
    <w:p w14:paraId="6EEC95FA" w14:textId="77777777" w:rsidR="0069075D" w:rsidRPr="000910C9" w:rsidRDefault="0069075D" w:rsidP="000910C9">
      <w:pPr>
        <w:pStyle w:val="ListParagraph"/>
        <w:numPr>
          <w:ilvl w:val="0"/>
          <w:numId w:val="10"/>
        </w:numPr>
        <w:rPr>
          <w:lang w:val="en-IN"/>
        </w:rPr>
      </w:pPr>
      <w:r w:rsidRPr="000910C9">
        <w:rPr>
          <w:lang w:val="en-IN"/>
        </w:rPr>
        <w:t xml:space="preserve">Bauer, G., Hsu, C.W., Nicolas, M., </w:t>
      </w:r>
      <w:proofErr w:type="spellStart"/>
      <w:r w:rsidRPr="000910C9">
        <w:rPr>
          <w:lang w:val="en-IN"/>
        </w:rPr>
        <w:t>Lutsey</w:t>
      </w:r>
      <w:proofErr w:type="spellEnd"/>
      <w:r w:rsidRPr="000910C9">
        <w:rPr>
          <w:lang w:val="en-IN"/>
        </w:rPr>
        <w:t>, N., Slowik, P. and Wappelhorst, S. (2021). Charging up America: Assessing the Growing Need for U.S. Charging Infrastructure through 2030. The International Council on Clean Transportation. Available at: https://theicct.org/publication/charging-up-america-assessing-the-growing-need-for-u-s-charging-infrastructure-through-2030/ Accessed on 8th of July 2024.</w:t>
      </w:r>
    </w:p>
    <w:p w14:paraId="05428512" w14:textId="77777777" w:rsidR="0069075D" w:rsidRDefault="0069075D" w:rsidP="000910C9">
      <w:pPr>
        <w:pStyle w:val="ListParagraph"/>
        <w:numPr>
          <w:ilvl w:val="0"/>
          <w:numId w:val="10"/>
        </w:numPr>
      </w:pPr>
      <w:r>
        <w:t xml:space="preserve">Calma, J. (2023). </w:t>
      </w:r>
      <w:r w:rsidRPr="000910C9">
        <w:rPr>
          <w:i/>
          <w:iCs/>
        </w:rPr>
        <w:t>Tesla’s carbon footprint is finally coming into focus, and it’s bigger than the company let on in the past</w:t>
      </w:r>
      <w:r>
        <w:t xml:space="preserve">. [online] The Verge. Available at: </w:t>
      </w:r>
      <w:hyperlink r:id="rId16" w:history="1">
        <w:r w:rsidRPr="000910C9">
          <w:rPr>
            <w:rStyle w:val="Hyperlink"/>
            <w:color w:val="000000" w:themeColor="text1"/>
          </w:rPr>
          <w:t>https://www.theverge.com/2023/4/26/23697746/tesla-climate-pollution-carbon-footprint-supply-chain-report</w:t>
        </w:r>
      </w:hyperlink>
      <w:r w:rsidRPr="000910C9">
        <w:rPr>
          <w:color w:val="000000" w:themeColor="text1"/>
        </w:rPr>
        <w:t>. Accessed on 24</w:t>
      </w:r>
      <w:r w:rsidRPr="000910C9">
        <w:rPr>
          <w:color w:val="000000" w:themeColor="text1"/>
          <w:vertAlign w:val="superscript"/>
        </w:rPr>
        <w:t>th</w:t>
      </w:r>
      <w:r w:rsidRPr="000910C9">
        <w:rPr>
          <w:color w:val="000000" w:themeColor="text1"/>
        </w:rPr>
        <w:t xml:space="preserve"> of June 2024.</w:t>
      </w:r>
    </w:p>
    <w:p w14:paraId="63F7B0B8" w14:textId="77777777" w:rsidR="0069075D" w:rsidRPr="00F17435" w:rsidRDefault="0069075D" w:rsidP="000910C9">
      <w:pPr>
        <w:pStyle w:val="ListParagraph"/>
        <w:numPr>
          <w:ilvl w:val="0"/>
          <w:numId w:val="10"/>
        </w:numPr>
      </w:pPr>
      <w:r w:rsidRPr="00F17435">
        <w:t>Collis, J. (2014) Business research: a practical guide for undergraduate &amp; postgraduate students. Fourth edition. London, England, Macmillan Education.</w:t>
      </w:r>
      <w:r>
        <w:t xml:space="preserve">, Available at: </w:t>
      </w:r>
      <w:hyperlink r:id="rId17" w:history="1">
        <w:r w:rsidRPr="000910C9">
          <w:rPr>
            <w:rStyle w:val="Hyperlink"/>
            <w:color w:val="000000" w:themeColor="text1"/>
          </w:rPr>
          <w:t>https://r2.vlereader.com/Reader?ean=9781137037480</w:t>
        </w:r>
      </w:hyperlink>
      <w:r w:rsidRPr="000910C9">
        <w:rPr>
          <w:color w:val="000000" w:themeColor="text1"/>
        </w:rPr>
        <w:t xml:space="preserve"> , Accessed on 18</w:t>
      </w:r>
      <w:r w:rsidRPr="000910C9">
        <w:rPr>
          <w:color w:val="000000" w:themeColor="text1"/>
          <w:vertAlign w:val="superscript"/>
        </w:rPr>
        <w:t>th</w:t>
      </w:r>
      <w:r w:rsidRPr="000910C9">
        <w:rPr>
          <w:color w:val="000000" w:themeColor="text1"/>
        </w:rPr>
        <w:t xml:space="preserve"> of June 2024.</w:t>
      </w:r>
    </w:p>
    <w:p w14:paraId="304370FD" w14:textId="77777777" w:rsidR="0069075D" w:rsidRPr="000910C9" w:rsidRDefault="0069075D" w:rsidP="000910C9">
      <w:pPr>
        <w:pStyle w:val="ListParagraph"/>
        <w:numPr>
          <w:ilvl w:val="0"/>
          <w:numId w:val="10"/>
        </w:numPr>
        <w:rPr>
          <w:lang w:val="en-IN"/>
        </w:rPr>
      </w:pPr>
      <w:r w:rsidRPr="000910C9">
        <w:rPr>
          <w:lang w:val="en-IN"/>
        </w:rPr>
        <w:t>Dai, Q., Kelly, J.C., Gaines, L. and Wang, M. (2019). Life Cycle Analysis of Lithium-Ion Batteries for Automotive Applications. Batteries, 5(2), p.48.</w:t>
      </w:r>
    </w:p>
    <w:p w14:paraId="26527433" w14:textId="77777777" w:rsidR="0069075D" w:rsidRDefault="0069075D" w:rsidP="000910C9">
      <w:pPr>
        <w:pStyle w:val="ListParagraph"/>
        <w:numPr>
          <w:ilvl w:val="0"/>
          <w:numId w:val="10"/>
        </w:numPr>
        <w:rPr>
          <w:noProof/>
        </w:rPr>
      </w:pPr>
      <w:r>
        <w:rPr>
          <w:noProof/>
        </w:rPr>
        <w:t xml:space="preserve">Flick, U. (2018). Triangulation in data collection. </w:t>
      </w:r>
      <w:r w:rsidRPr="000910C9">
        <w:rPr>
          <w:i/>
          <w:iCs/>
          <w:noProof/>
        </w:rPr>
        <w:t>The SAGE handbook of qualitative data collection, 2</w:t>
      </w:r>
      <w:r>
        <w:rPr>
          <w:noProof/>
        </w:rPr>
        <w:t xml:space="preserve">(1), 527-544; Available at: DOI: 10.24986063_039871. </w:t>
      </w:r>
      <w:r w:rsidRPr="008F2209">
        <w:rPr>
          <w:noProof/>
        </w:rPr>
        <w:t>Accessed on</w:t>
      </w:r>
      <w:r>
        <w:rPr>
          <w:noProof/>
        </w:rPr>
        <w:t xml:space="preserve"> 24</w:t>
      </w:r>
      <w:r w:rsidRPr="000910C9">
        <w:rPr>
          <w:noProof/>
          <w:vertAlign w:val="superscript"/>
        </w:rPr>
        <w:t>th</w:t>
      </w:r>
      <w:r>
        <w:rPr>
          <w:noProof/>
        </w:rPr>
        <w:t xml:space="preserve"> </w:t>
      </w:r>
      <w:r w:rsidRPr="008F2209">
        <w:rPr>
          <w:noProof/>
        </w:rPr>
        <w:t>of June 2024</w:t>
      </w:r>
    </w:p>
    <w:p w14:paraId="44409DA5" w14:textId="77777777" w:rsidR="0069075D" w:rsidRPr="000910C9" w:rsidRDefault="0069075D" w:rsidP="000910C9">
      <w:pPr>
        <w:pStyle w:val="ListParagraph"/>
        <w:numPr>
          <w:ilvl w:val="0"/>
          <w:numId w:val="10"/>
        </w:numPr>
        <w:rPr>
          <w:lang w:val="en-IN"/>
        </w:rPr>
      </w:pPr>
      <w:r w:rsidRPr="000910C9">
        <w:rPr>
          <w:lang w:val="en-IN"/>
        </w:rPr>
        <w:lastRenderedPageBreak/>
        <w:t xml:space="preserve">Forbes (2024). The Carbon Footprint of Tesla Manufacturing. </w:t>
      </w:r>
      <w:r w:rsidRPr="000910C9">
        <w:rPr>
          <w:i/>
          <w:iCs/>
          <w:lang w:val="en-IN"/>
        </w:rPr>
        <w:t>Forbes</w:t>
      </w:r>
      <w:r w:rsidRPr="000910C9">
        <w:rPr>
          <w:lang w:val="en-IN"/>
        </w:rPr>
        <w:t xml:space="preserve">. [online] 22 Apr. Available at: </w:t>
      </w:r>
      <w:hyperlink r:id="rId18" w:history="1">
        <w:r w:rsidRPr="000910C9">
          <w:rPr>
            <w:rStyle w:val="Hyperlink"/>
            <w:color w:val="000000" w:themeColor="text1"/>
            <w:lang w:val="en-IN"/>
          </w:rPr>
          <w:t>https://www.forbes.com/sites/quora/2016/04/22/the-carbon-footprint-of-tesla-manufacturing/</w:t>
        </w:r>
      </w:hyperlink>
      <w:r w:rsidRPr="000910C9">
        <w:rPr>
          <w:color w:val="000000" w:themeColor="text1"/>
          <w:lang w:val="en-IN"/>
        </w:rPr>
        <w:t>. Accessed on 24</w:t>
      </w:r>
      <w:r w:rsidRPr="000910C9">
        <w:rPr>
          <w:color w:val="000000" w:themeColor="text1"/>
          <w:vertAlign w:val="superscript"/>
          <w:lang w:val="en-IN"/>
        </w:rPr>
        <w:t>th</w:t>
      </w:r>
      <w:r w:rsidRPr="000910C9">
        <w:rPr>
          <w:color w:val="000000" w:themeColor="text1"/>
          <w:lang w:val="en-IN"/>
        </w:rPr>
        <w:t xml:space="preserve"> of June 2024.</w:t>
      </w:r>
    </w:p>
    <w:p w14:paraId="7DECA9F7" w14:textId="77777777" w:rsidR="0069075D" w:rsidRPr="000910C9" w:rsidRDefault="0069075D" w:rsidP="000910C9">
      <w:pPr>
        <w:pStyle w:val="ListParagraph"/>
        <w:numPr>
          <w:ilvl w:val="0"/>
          <w:numId w:val="10"/>
        </w:numPr>
        <w:rPr>
          <w:lang w:val="en-IN"/>
        </w:rPr>
      </w:pPr>
      <w:r w:rsidRPr="000910C9">
        <w:rPr>
          <w:lang w:val="en-IN"/>
        </w:rPr>
        <w:t xml:space="preserve">Fox, E. (2023). </w:t>
      </w:r>
      <w:r w:rsidRPr="000910C9">
        <w:rPr>
          <w:i/>
          <w:iCs/>
          <w:lang w:val="en-IN"/>
        </w:rPr>
        <w:t>Tesla Uses Less Water per Vehicle than Industry Average</w:t>
      </w:r>
      <w:r w:rsidRPr="000910C9">
        <w:rPr>
          <w:lang w:val="en-IN"/>
        </w:rPr>
        <w:t xml:space="preserve">. [online] Tesla Mag. Available at: </w:t>
      </w:r>
      <w:hyperlink r:id="rId19" w:anchor="google_vignette" w:history="1">
        <w:r w:rsidRPr="000910C9">
          <w:rPr>
            <w:rStyle w:val="Hyperlink"/>
            <w:color w:val="000000" w:themeColor="text1"/>
            <w:lang w:val="en-IN"/>
          </w:rPr>
          <w:t>https://www.tesla-mag.com/en/tesla-uses-less-water-per-vehicle-than-industry-average/#google_vignette</w:t>
        </w:r>
      </w:hyperlink>
      <w:r w:rsidRPr="000910C9">
        <w:rPr>
          <w:lang w:val="en-IN"/>
        </w:rPr>
        <w:t>. Accessed on 28th of June 2024.</w:t>
      </w:r>
    </w:p>
    <w:p w14:paraId="7B415F90" w14:textId="77777777" w:rsidR="0069075D" w:rsidRDefault="0069075D" w:rsidP="000910C9">
      <w:pPr>
        <w:pStyle w:val="ListParagraph"/>
        <w:numPr>
          <w:ilvl w:val="0"/>
          <w:numId w:val="10"/>
        </w:numPr>
      </w:pPr>
      <w:r>
        <w:t xml:space="preserve">Guo, J., Zhang, X., Gu, F., Zhang, H. and Fan, Y. (2020). Does air pollution stimulate electric vehicle sales? Empirical evidence from twenty major cities in China. </w:t>
      </w:r>
      <w:r w:rsidRPr="000910C9">
        <w:rPr>
          <w:i/>
          <w:iCs/>
        </w:rPr>
        <w:t>Journal of Cleaner Production</w:t>
      </w:r>
      <w:r>
        <w:t xml:space="preserve">, 249(1), p.119372. Available at: DOI: 10.1016/j.jclepro.2019.119372. </w:t>
      </w:r>
      <w:r w:rsidRPr="00F137D8">
        <w:t xml:space="preserve">Accessed on </w:t>
      </w:r>
      <w:r>
        <w:t>28</w:t>
      </w:r>
      <w:r w:rsidRPr="000910C9">
        <w:rPr>
          <w:vertAlign w:val="superscript"/>
        </w:rPr>
        <w:t>th</w:t>
      </w:r>
      <w:r>
        <w:t xml:space="preserve"> </w:t>
      </w:r>
      <w:r w:rsidRPr="00F137D8">
        <w:t>of June 2024</w:t>
      </w:r>
      <w:r>
        <w:t>.</w:t>
      </w:r>
    </w:p>
    <w:p w14:paraId="15FC1AD1" w14:textId="77777777" w:rsidR="0069075D" w:rsidRDefault="0069075D" w:rsidP="000910C9">
      <w:pPr>
        <w:pStyle w:val="ListParagraph"/>
        <w:numPr>
          <w:ilvl w:val="0"/>
          <w:numId w:val="10"/>
        </w:numPr>
        <w:rPr>
          <w:noProof/>
        </w:rPr>
      </w:pPr>
      <w:r>
        <w:rPr>
          <w:noProof/>
        </w:rPr>
        <w:t xml:space="preserve">Haase, M., Becker, I., Nill, A., Shultz, C. J., and Gentry, J. W. (2016). Male breadwinner ideology and the inclination to establish market relationships: Model development using data from Germany and a mixed-methods research strategy. </w:t>
      </w:r>
      <w:r w:rsidRPr="000910C9">
        <w:rPr>
          <w:i/>
          <w:iCs/>
          <w:noProof/>
        </w:rPr>
        <w:t>Journal of Macromarketing, 36</w:t>
      </w:r>
      <w:r>
        <w:rPr>
          <w:noProof/>
        </w:rPr>
        <w:t xml:space="preserve">(2), 149-167; Available at:  DOI: 10.1177/0276146715576202. </w:t>
      </w:r>
      <w:r w:rsidRPr="00B65D0A">
        <w:rPr>
          <w:noProof/>
        </w:rPr>
        <w:t xml:space="preserve">Accessed on </w:t>
      </w:r>
      <w:r>
        <w:rPr>
          <w:noProof/>
        </w:rPr>
        <w:t>28</w:t>
      </w:r>
      <w:r w:rsidRPr="000910C9">
        <w:rPr>
          <w:noProof/>
          <w:vertAlign w:val="superscript"/>
        </w:rPr>
        <w:t>th</w:t>
      </w:r>
      <w:r>
        <w:rPr>
          <w:noProof/>
        </w:rPr>
        <w:t xml:space="preserve"> </w:t>
      </w:r>
      <w:r w:rsidRPr="00B65D0A">
        <w:rPr>
          <w:noProof/>
        </w:rPr>
        <w:t xml:space="preserve"> of June 2024</w:t>
      </w:r>
      <w:r>
        <w:rPr>
          <w:noProof/>
        </w:rPr>
        <w:t>.</w:t>
      </w:r>
    </w:p>
    <w:p w14:paraId="039D6F03" w14:textId="77777777" w:rsidR="0069075D" w:rsidRDefault="0069075D" w:rsidP="000910C9">
      <w:pPr>
        <w:pStyle w:val="ListParagraph"/>
        <w:numPr>
          <w:ilvl w:val="0"/>
          <w:numId w:val="10"/>
        </w:numPr>
        <w:rPr>
          <w:noProof/>
        </w:rPr>
      </w:pPr>
      <w:r>
        <w:rPr>
          <w:noProof/>
        </w:rPr>
        <w:t xml:space="preserve">Hürlimann, C., and Hürlimann, C. (2019). Research Philosophy and Ethics. . </w:t>
      </w:r>
      <w:r w:rsidRPr="000910C9">
        <w:rPr>
          <w:i/>
          <w:iCs/>
          <w:noProof/>
        </w:rPr>
        <w:t>Valuation of Renewable Energy Investments: Practices among German and Swiss Investment Professionals, 12</w:t>
      </w:r>
      <w:r>
        <w:rPr>
          <w:noProof/>
        </w:rPr>
        <w:t xml:space="preserve">(1), 111-126;  Available at: DOI: 10.1007/978-3-658-27469-6_3. </w:t>
      </w:r>
      <w:bookmarkStart w:id="62" w:name="_Hlk174097454"/>
      <w:r w:rsidRPr="00B65D0A">
        <w:rPr>
          <w:noProof/>
        </w:rPr>
        <w:t xml:space="preserve">Accessed on </w:t>
      </w:r>
      <w:r>
        <w:rPr>
          <w:noProof/>
        </w:rPr>
        <w:t>2</w:t>
      </w:r>
      <w:r w:rsidRPr="000910C9">
        <w:rPr>
          <w:noProof/>
          <w:vertAlign w:val="superscript"/>
        </w:rPr>
        <w:t>nd</w:t>
      </w:r>
      <w:r>
        <w:rPr>
          <w:noProof/>
        </w:rPr>
        <w:t xml:space="preserve"> </w:t>
      </w:r>
      <w:r w:rsidRPr="00B65D0A">
        <w:rPr>
          <w:noProof/>
        </w:rPr>
        <w:t xml:space="preserve"> of Ju</w:t>
      </w:r>
      <w:r>
        <w:rPr>
          <w:noProof/>
        </w:rPr>
        <w:t>ly</w:t>
      </w:r>
      <w:r w:rsidRPr="00B65D0A">
        <w:rPr>
          <w:noProof/>
        </w:rPr>
        <w:t xml:space="preserve"> 2024</w:t>
      </w:r>
      <w:r>
        <w:rPr>
          <w:noProof/>
        </w:rPr>
        <w:t>.</w:t>
      </w:r>
    </w:p>
    <w:bookmarkEnd w:id="62"/>
    <w:p w14:paraId="49B88A93" w14:textId="77777777" w:rsidR="0069075D" w:rsidRDefault="0069075D" w:rsidP="000910C9">
      <w:pPr>
        <w:pStyle w:val="ListParagraph"/>
        <w:numPr>
          <w:ilvl w:val="0"/>
          <w:numId w:val="10"/>
        </w:numPr>
      </w:pPr>
      <w:r w:rsidRPr="000910C9">
        <w:rPr>
          <w:lang w:val="en-IN"/>
        </w:rPr>
        <w:t xml:space="preserve">Intergovernmental Panel on Climate Change (2014). AR5 Climate Change 2014: Mitigation of Climate Change. Available at: </w:t>
      </w:r>
      <w:hyperlink r:id="rId20" w:history="1">
        <w:r w:rsidRPr="000910C9">
          <w:rPr>
            <w:rStyle w:val="Hyperlink"/>
            <w:color w:val="auto"/>
            <w:lang w:val="en-IN"/>
          </w:rPr>
          <w:t>https://www.ipcc.ch/report/ar5/wg3/</w:t>
        </w:r>
      </w:hyperlink>
      <w:r w:rsidRPr="000910C9">
        <w:rPr>
          <w:lang w:val="en-IN"/>
        </w:rPr>
        <w:t>, Accessed on 19</w:t>
      </w:r>
      <w:r w:rsidRPr="000910C9">
        <w:rPr>
          <w:vertAlign w:val="superscript"/>
          <w:lang w:val="en-IN"/>
        </w:rPr>
        <w:t>th</w:t>
      </w:r>
      <w:r w:rsidRPr="000910C9">
        <w:rPr>
          <w:lang w:val="en-IN"/>
        </w:rPr>
        <w:t xml:space="preserve"> of July 202</w:t>
      </w:r>
      <w:r w:rsidRPr="00CF6CAC">
        <w:t xml:space="preserve"> </w:t>
      </w:r>
    </w:p>
    <w:p w14:paraId="47A903FE" w14:textId="77777777" w:rsidR="0069075D" w:rsidRPr="000910C9" w:rsidRDefault="0069075D" w:rsidP="000910C9">
      <w:pPr>
        <w:pStyle w:val="ListParagraph"/>
        <w:numPr>
          <w:ilvl w:val="0"/>
          <w:numId w:val="10"/>
        </w:numPr>
        <w:rPr>
          <w:lang w:val="en-IN"/>
        </w:rPr>
      </w:pPr>
      <w:r w:rsidRPr="000910C9">
        <w:rPr>
          <w:lang w:val="en-IN"/>
        </w:rPr>
        <w:t xml:space="preserve">International Organization for Standardization (2006). ISO 14040:2006 Environmental Management — Life Cycle Assessment — Principles and Framework. Available at: </w:t>
      </w:r>
      <w:hyperlink r:id="rId21" w:history="1">
        <w:r w:rsidRPr="000910C9">
          <w:rPr>
            <w:rStyle w:val="Hyperlink"/>
            <w:color w:val="auto"/>
            <w:lang w:val="en-IN"/>
          </w:rPr>
          <w:t>https://www.iso.org/standard/37456.html</w:t>
        </w:r>
      </w:hyperlink>
      <w:r w:rsidRPr="000910C9">
        <w:rPr>
          <w:lang w:val="en-IN"/>
        </w:rPr>
        <w:t xml:space="preserve"> , Accessed on 19</w:t>
      </w:r>
      <w:r w:rsidRPr="000910C9">
        <w:rPr>
          <w:vertAlign w:val="superscript"/>
          <w:lang w:val="en-IN"/>
        </w:rPr>
        <w:t>th</w:t>
      </w:r>
      <w:r w:rsidRPr="000910C9">
        <w:rPr>
          <w:lang w:val="en-IN"/>
        </w:rPr>
        <w:t xml:space="preserve"> of July 2024.</w:t>
      </w:r>
    </w:p>
    <w:p w14:paraId="3A0AF1E7" w14:textId="77777777" w:rsidR="0069075D" w:rsidRDefault="0069075D" w:rsidP="00F8589A">
      <w:pPr>
        <w:pStyle w:val="ListParagraph"/>
        <w:numPr>
          <w:ilvl w:val="0"/>
          <w:numId w:val="10"/>
        </w:numPr>
        <w:rPr>
          <w:lang w:val="en-IN"/>
        </w:rPr>
      </w:pPr>
      <w:proofErr w:type="spellStart"/>
      <w:r w:rsidRPr="00F8589A">
        <w:rPr>
          <w:lang w:val="en-IN"/>
        </w:rPr>
        <w:t>Katwala</w:t>
      </w:r>
      <w:proofErr w:type="spellEnd"/>
      <w:r w:rsidRPr="00F8589A">
        <w:rPr>
          <w:lang w:val="en-IN"/>
        </w:rPr>
        <w:t xml:space="preserve">, A. (2018). The Spiralling Environmental Cost of Our Lithium Battery Addiction. Wired, 5 August. Available at: </w:t>
      </w:r>
      <w:hyperlink r:id="rId22" w:history="1">
        <w:r w:rsidRPr="00F8589A">
          <w:rPr>
            <w:rStyle w:val="Hyperlink"/>
            <w:color w:val="auto"/>
            <w:lang w:val="en-IN"/>
          </w:rPr>
          <w:t>https://www.wired.co.uk/article/lithium-batteries-environment-impact</w:t>
        </w:r>
      </w:hyperlink>
      <w:r>
        <w:rPr>
          <w:lang w:val="en-IN"/>
        </w:rPr>
        <w:t xml:space="preserve">, </w:t>
      </w:r>
      <w:r w:rsidRPr="00F8589A">
        <w:rPr>
          <w:lang w:val="en-IN"/>
        </w:rPr>
        <w:t>Accessed on 8th of July 2024.</w:t>
      </w:r>
    </w:p>
    <w:p w14:paraId="50EF0176" w14:textId="77777777" w:rsidR="0069075D" w:rsidRPr="005F02CD" w:rsidRDefault="0069075D" w:rsidP="005F02CD">
      <w:pPr>
        <w:pStyle w:val="ListParagraph"/>
        <w:numPr>
          <w:ilvl w:val="0"/>
          <w:numId w:val="10"/>
        </w:numPr>
        <w:rPr>
          <w:lang w:val="en-IN"/>
        </w:rPr>
      </w:pPr>
      <w:proofErr w:type="spellStart"/>
      <w:r w:rsidRPr="005F02CD">
        <w:rPr>
          <w:lang w:val="en-IN"/>
        </w:rPr>
        <w:t>Katwala</w:t>
      </w:r>
      <w:proofErr w:type="spellEnd"/>
      <w:r w:rsidRPr="005F02CD">
        <w:rPr>
          <w:lang w:val="en-IN"/>
        </w:rPr>
        <w:t xml:space="preserve">, A. (2018). The Spiralling Environmental Cost of Our Lithium Battery Addiction. Wired, 5 August. Available at: </w:t>
      </w:r>
      <w:hyperlink r:id="rId23" w:history="1">
        <w:r w:rsidRPr="005F02CD">
          <w:rPr>
            <w:rStyle w:val="Hyperlink"/>
            <w:color w:val="auto"/>
            <w:lang w:val="en-IN"/>
          </w:rPr>
          <w:t>https://www.wired.co.uk/article/lithium-batteries-environment-impact</w:t>
        </w:r>
      </w:hyperlink>
      <w:r w:rsidRPr="005F02CD">
        <w:rPr>
          <w:lang w:val="en-IN"/>
        </w:rPr>
        <w:t xml:space="preserve">, </w:t>
      </w:r>
      <w:r w:rsidRPr="00957EB2">
        <w:rPr>
          <w:lang w:val="en-IN"/>
        </w:rPr>
        <w:t>Accessed on 2</w:t>
      </w:r>
      <w:r>
        <w:rPr>
          <w:lang w:val="en-IN"/>
        </w:rPr>
        <w:t>2</w:t>
      </w:r>
      <w:r w:rsidRPr="00957EB2">
        <w:rPr>
          <w:vertAlign w:val="superscript"/>
          <w:lang w:val="en-IN"/>
        </w:rPr>
        <w:t>nd</w:t>
      </w:r>
      <w:r>
        <w:rPr>
          <w:lang w:val="en-IN"/>
        </w:rPr>
        <w:t xml:space="preserve"> </w:t>
      </w:r>
      <w:r w:rsidRPr="00957EB2">
        <w:rPr>
          <w:lang w:val="en-IN"/>
        </w:rPr>
        <w:t>of July 2024.</w:t>
      </w:r>
    </w:p>
    <w:p w14:paraId="7C17DDD6" w14:textId="77777777" w:rsidR="0069075D" w:rsidRPr="00F8589A" w:rsidRDefault="0069075D" w:rsidP="00F8589A">
      <w:pPr>
        <w:pStyle w:val="ListParagraph"/>
        <w:numPr>
          <w:ilvl w:val="0"/>
          <w:numId w:val="10"/>
        </w:numPr>
        <w:rPr>
          <w:lang w:val="en-IN"/>
        </w:rPr>
      </w:pPr>
      <w:r w:rsidRPr="00F8589A">
        <w:rPr>
          <w:lang w:val="en-IN"/>
        </w:rPr>
        <w:lastRenderedPageBreak/>
        <w:t>Kim, H.C., Wallington, T.J., Arsenault, R., Bae, C., Ahn, S. and Lee, J. (2016). Cradle-to-Gate Emissions from a Commercial Electric Vehicle Li-Ion Battery: A Comparative Analysis. Environmental Science &amp; Technology, 50(14), pp.7715-7722.</w:t>
      </w:r>
    </w:p>
    <w:p w14:paraId="3AA65001" w14:textId="77777777" w:rsidR="0069075D" w:rsidRPr="0090370B" w:rsidRDefault="0069075D" w:rsidP="0090370B">
      <w:pPr>
        <w:pStyle w:val="ListParagraph"/>
        <w:numPr>
          <w:ilvl w:val="0"/>
          <w:numId w:val="10"/>
        </w:numPr>
        <w:rPr>
          <w:lang w:val="en-IN"/>
        </w:rPr>
      </w:pPr>
      <w:proofErr w:type="spellStart"/>
      <w:r w:rsidRPr="0090370B">
        <w:rPr>
          <w:lang w:val="en-IN"/>
        </w:rPr>
        <w:t>Larminie</w:t>
      </w:r>
      <w:proofErr w:type="spellEnd"/>
      <w:r w:rsidRPr="0090370B">
        <w:rPr>
          <w:lang w:val="en-IN"/>
        </w:rPr>
        <w:t>, J. and Lowry, J. (2012). Electric Vehicle Technology Explained. 2nd ed. Chichester: John Wiley &amp; Sons.</w:t>
      </w:r>
    </w:p>
    <w:p w14:paraId="19581A8C" w14:textId="77777777" w:rsidR="0069075D" w:rsidRDefault="0069075D" w:rsidP="000910C9">
      <w:pPr>
        <w:pStyle w:val="ListParagraph"/>
        <w:numPr>
          <w:ilvl w:val="0"/>
          <w:numId w:val="10"/>
        </w:numPr>
        <w:rPr>
          <w:noProof/>
        </w:rPr>
      </w:pPr>
      <w:r>
        <w:rPr>
          <w:noProof/>
        </w:rPr>
        <w:t xml:space="preserve">Lobe, B., Morgan, D., and Hoffman, K. (2020). Qualitative data collection in an era of social distancing. </w:t>
      </w:r>
      <w:r w:rsidRPr="000910C9">
        <w:rPr>
          <w:i/>
          <w:iCs/>
          <w:noProof/>
        </w:rPr>
        <w:t>International journal of qualitative methods, 19</w:t>
      </w:r>
      <w:r>
        <w:rPr>
          <w:noProof/>
        </w:rPr>
        <w:t xml:space="preserve">(1), 1609406920937875;Available at:  DOI: 10.1177/1609406920937875. </w:t>
      </w:r>
      <w:r w:rsidRPr="00C27313">
        <w:rPr>
          <w:noProof/>
        </w:rPr>
        <w:t xml:space="preserve">Accessed on </w:t>
      </w:r>
      <w:r>
        <w:rPr>
          <w:noProof/>
        </w:rPr>
        <w:t>2</w:t>
      </w:r>
      <w:r w:rsidRPr="000910C9">
        <w:rPr>
          <w:noProof/>
          <w:vertAlign w:val="superscript"/>
        </w:rPr>
        <w:t>nd</w:t>
      </w:r>
      <w:r>
        <w:rPr>
          <w:noProof/>
        </w:rPr>
        <w:t xml:space="preserve"> </w:t>
      </w:r>
      <w:r w:rsidRPr="00C27313">
        <w:rPr>
          <w:noProof/>
        </w:rPr>
        <w:t xml:space="preserve"> of July 2024</w:t>
      </w:r>
      <w:r>
        <w:rPr>
          <w:noProof/>
        </w:rPr>
        <w:t>.</w:t>
      </w:r>
    </w:p>
    <w:p w14:paraId="63FF1AB7" w14:textId="77777777" w:rsidR="0069075D" w:rsidRDefault="0069075D" w:rsidP="000910C9">
      <w:pPr>
        <w:pStyle w:val="ListParagraph"/>
        <w:numPr>
          <w:ilvl w:val="0"/>
          <w:numId w:val="10"/>
        </w:numPr>
      </w:pPr>
      <w:r>
        <w:t xml:space="preserve">Lu, Y., Wang, J., Liu, F., Liu, Y., Wang, F., Yang, N., Lu, D. and Jia, Y. (2022). Performance optimization of Tesla valve-type channel for cooling lithium-ion batteries. </w:t>
      </w:r>
      <w:r w:rsidRPr="000910C9">
        <w:rPr>
          <w:i/>
          <w:iCs/>
        </w:rPr>
        <w:t>Applied Thermal Engineering</w:t>
      </w:r>
      <w:r>
        <w:t xml:space="preserve">, [online] 212(1), p.118583.  Available at: DOI: 10.1016/j.applthermaleng.2022.118583. </w:t>
      </w:r>
      <w:r w:rsidRPr="004A143B">
        <w:t xml:space="preserve">Accessed on </w:t>
      </w:r>
      <w:r>
        <w:t>2</w:t>
      </w:r>
      <w:r w:rsidRPr="000910C9">
        <w:rPr>
          <w:vertAlign w:val="superscript"/>
        </w:rPr>
        <w:t>nd</w:t>
      </w:r>
      <w:r>
        <w:t xml:space="preserve"> </w:t>
      </w:r>
      <w:r w:rsidRPr="004A143B">
        <w:t>of July 2024</w:t>
      </w:r>
      <w:r>
        <w:t>.</w:t>
      </w:r>
    </w:p>
    <w:p w14:paraId="4CB0BE9D" w14:textId="77777777" w:rsidR="0069075D" w:rsidRDefault="0069075D" w:rsidP="000910C9">
      <w:pPr>
        <w:pStyle w:val="ListParagraph"/>
        <w:numPr>
          <w:ilvl w:val="0"/>
          <w:numId w:val="10"/>
        </w:numPr>
      </w:pPr>
      <w:r>
        <w:t xml:space="preserve">Macro Trends (2024). </w:t>
      </w:r>
      <w:r w:rsidRPr="000910C9">
        <w:rPr>
          <w:i/>
          <w:iCs/>
        </w:rPr>
        <w:t>Tesla Revenue 2010-2023 | TSLA</w:t>
      </w:r>
      <w:r>
        <w:t xml:space="preserve">. [online] www.macrotrends.net. Available at: </w:t>
      </w:r>
      <w:hyperlink r:id="rId24" w:anchor="google_vignette" w:history="1">
        <w:r w:rsidRPr="000910C9">
          <w:rPr>
            <w:rStyle w:val="Hyperlink"/>
            <w:color w:val="000000" w:themeColor="text1"/>
          </w:rPr>
          <w:t>https://www.macrotrends.net/stocks/charts/TSLA/tesla/revenue#google_vignette</w:t>
        </w:r>
      </w:hyperlink>
      <w:r w:rsidRPr="000910C9">
        <w:rPr>
          <w:color w:val="000000" w:themeColor="text1"/>
        </w:rPr>
        <w:t>. Accessed on 2</w:t>
      </w:r>
      <w:r w:rsidRPr="000910C9">
        <w:rPr>
          <w:color w:val="000000" w:themeColor="text1"/>
          <w:vertAlign w:val="superscript"/>
        </w:rPr>
        <w:t>nd</w:t>
      </w:r>
      <w:r w:rsidRPr="000910C9">
        <w:rPr>
          <w:color w:val="000000" w:themeColor="text1"/>
        </w:rPr>
        <w:t xml:space="preserve"> of July 2024.</w:t>
      </w:r>
    </w:p>
    <w:p w14:paraId="338D6899" w14:textId="77777777" w:rsidR="0069075D" w:rsidRPr="00966BDE" w:rsidRDefault="0069075D" w:rsidP="00966BDE">
      <w:pPr>
        <w:pStyle w:val="ListParagraph"/>
        <w:numPr>
          <w:ilvl w:val="0"/>
          <w:numId w:val="10"/>
        </w:numPr>
        <w:rPr>
          <w:lang w:val="en-IN"/>
        </w:rPr>
      </w:pPr>
      <w:r w:rsidRPr="00966BDE">
        <w:rPr>
          <w:lang w:val="en-IN"/>
        </w:rPr>
        <w:t>Malmgren, I. (2016). Quantifying the Societal Benefits of Electric Vehicles. World Electric Vehicle Journal, 8(4), pp.996-1007.</w:t>
      </w:r>
    </w:p>
    <w:p w14:paraId="52F28E12" w14:textId="77777777" w:rsidR="0069075D" w:rsidRPr="00966BDE" w:rsidRDefault="0069075D" w:rsidP="00966BDE">
      <w:pPr>
        <w:pStyle w:val="ListParagraph"/>
        <w:numPr>
          <w:ilvl w:val="0"/>
          <w:numId w:val="10"/>
        </w:numPr>
        <w:rPr>
          <w:lang w:val="en-IN"/>
        </w:rPr>
      </w:pPr>
      <w:r w:rsidRPr="00966BDE">
        <w:rPr>
          <w:lang w:val="en-IN"/>
        </w:rPr>
        <w:t>Mattioli, G., Roberts, C., Steinberger, J.K. and Brown, A. (2020). The Political Economy of Car Dependence: A Systems of Provision Approach. Energy Research &amp; Social Science, 66, p.101486.</w:t>
      </w:r>
    </w:p>
    <w:p w14:paraId="3E41363C" w14:textId="77777777" w:rsidR="0069075D" w:rsidRPr="00966BDE" w:rsidRDefault="0069075D" w:rsidP="00966BDE">
      <w:pPr>
        <w:pStyle w:val="ListParagraph"/>
        <w:numPr>
          <w:ilvl w:val="0"/>
          <w:numId w:val="10"/>
        </w:numPr>
        <w:rPr>
          <w:lang w:val="en-IN"/>
        </w:rPr>
      </w:pPr>
      <w:r w:rsidRPr="00966BDE">
        <w:rPr>
          <w:lang w:val="en-IN"/>
        </w:rPr>
        <w:t>Moro, A. and Lonza, L. (2018). Electricity Carbon Intensity in European Member States: Impacts on GHG Emissions of Electric Vehicles. Transportation Research Part D: Transport and Environment, 64, pp.5-14.</w:t>
      </w:r>
    </w:p>
    <w:p w14:paraId="66CA72A3" w14:textId="77777777" w:rsidR="0069075D" w:rsidRDefault="0069075D" w:rsidP="004A30AF">
      <w:pPr>
        <w:pStyle w:val="ListParagraph"/>
        <w:numPr>
          <w:ilvl w:val="0"/>
          <w:numId w:val="10"/>
        </w:numPr>
        <w:rPr>
          <w:lang w:val="en-IN"/>
        </w:rPr>
      </w:pPr>
      <w:r w:rsidRPr="004A30AF">
        <w:rPr>
          <w:lang w:val="en-IN"/>
        </w:rPr>
        <w:t>Nealer, R., Reichmuth, D. and Anair, D. (2015). Cleaner Cars from Cradle to Grave: How Electric Cars Beat Gasoline Cars on Lifetime Global Warming Emissions. Union of Concerned Scientists Report, pp.1-54.</w:t>
      </w:r>
    </w:p>
    <w:p w14:paraId="7F9CC50E" w14:textId="77777777" w:rsidR="0069075D" w:rsidRDefault="0069075D" w:rsidP="000910C9">
      <w:pPr>
        <w:pStyle w:val="ListParagraph"/>
        <w:numPr>
          <w:ilvl w:val="0"/>
          <w:numId w:val="10"/>
        </w:numPr>
      </w:pPr>
      <w:r w:rsidRPr="00847E67">
        <w:t>O’Gorman, K. (2015) Research methods for business &amp; management: a guide to writing your dissertation. 2nd ed. Oxford, England:, Goodfellow Publishers Ltd.</w:t>
      </w:r>
      <w:r>
        <w:t xml:space="preserve">, Available at: </w:t>
      </w:r>
      <w:hyperlink r:id="rId25" w:history="1">
        <w:r w:rsidRPr="000910C9">
          <w:rPr>
            <w:rStyle w:val="Hyperlink"/>
            <w:color w:val="000000" w:themeColor="text1"/>
          </w:rPr>
          <w:t>https://ebookcentral.proquest.com/lib/trinity/reader.action?docID=4531612</w:t>
        </w:r>
      </w:hyperlink>
      <w:r>
        <w:t>, Accessed on: 18</w:t>
      </w:r>
      <w:r w:rsidRPr="000910C9">
        <w:rPr>
          <w:vertAlign w:val="superscript"/>
        </w:rPr>
        <w:t>th</w:t>
      </w:r>
      <w:r>
        <w:t xml:space="preserve"> of June 2024.</w:t>
      </w:r>
    </w:p>
    <w:p w14:paraId="3C40B53A" w14:textId="77777777" w:rsidR="0069075D" w:rsidRDefault="0069075D" w:rsidP="000910C9">
      <w:pPr>
        <w:pStyle w:val="ListParagraph"/>
        <w:numPr>
          <w:ilvl w:val="0"/>
          <w:numId w:val="10"/>
        </w:numPr>
        <w:rPr>
          <w:noProof/>
        </w:rPr>
      </w:pPr>
      <w:r>
        <w:rPr>
          <w:noProof/>
        </w:rPr>
        <w:t xml:space="preserve">O’Gorman, K., and MacIntosh, R. (2016). Research philosophy and paradigm. </w:t>
      </w:r>
      <w:r w:rsidRPr="000910C9">
        <w:rPr>
          <w:i/>
          <w:iCs/>
          <w:noProof/>
        </w:rPr>
        <w:t>Research Methods for Accounting and Finance, 3</w:t>
      </w:r>
      <w:r>
        <w:rPr>
          <w:noProof/>
        </w:rPr>
        <w:t xml:space="preserve">(2), 59-80;  Available at : DOI: 10.3163/1536-5050.103.3.011. </w:t>
      </w:r>
      <w:r w:rsidRPr="004A143B">
        <w:rPr>
          <w:noProof/>
        </w:rPr>
        <w:t>Accessed on</w:t>
      </w:r>
      <w:r>
        <w:rPr>
          <w:noProof/>
        </w:rPr>
        <w:t xml:space="preserve"> 2</w:t>
      </w:r>
      <w:r w:rsidRPr="000910C9">
        <w:rPr>
          <w:noProof/>
          <w:vertAlign w:val="superscript"/>
        </w:rPr>
        <w:t>nd</w:t>
      </w:r>
      <w:r>
        <w:rPr>
          <w:noProof/>
        </w:rPr>
        <w:t xml:space="preserve"> </w:t>
      </w:r>
      <w:r w:rsidRPr="004A143B">
        <w:rPr>
          <w:noProof/>
        </w:rPr>
        <w:t xml:space="preserve"> of July 202</w:t>
      </w:r>
      <w:r>
        <w:rPr>
          <w:noProof/>
        </w:rPr>
        <w:t>4.</w:t>
      </w:r>
    </w:p>
    <w:p w14:paraId="197557C0" w14:textId="77777777" w:rsidR="0069075D" w:rsidRPr="000910C9" w:rsidRDefault="0069075D" w:rsidP="000910C9">
      <w:pPr>
        <w:pStyle w:val="ListParagraph"/>
        <w:numPr>
          <w:ilvl w:val="0"/>
          <w:numId w:val="10"/>
        </w:numPr>
        <w:rPr>
          <w:lang w:val="en-IN"/>
        </w:rPr>
      </w:pPr>
      <w:r w:rsidRPr="000910C9">
        <w:rPr>
          <w:lang w:val="en-IN"/>
        </w:rPr>
        <w:t xml:space="preserve">Oliveri, L.M., D’Urso, D., Trapani, N. and Chiacchio, F. (2023). Electrifying Green Logistics: A Comparative Life Cycle Assessment of Electric and Internal Combustion Engine Vehicles. </w:t>
      </w:r>
      <w:r w:rsidRPr="000910C9">
        <w:rPr>
          <w:i/>
          <w:iCs/>
          <w:lang w:val="en-IN"/>
        </w:rPr>
        <w:t>Energies</w:t>
      </w:r>
      <w:r w:rsidRPr="000910C9">
        <w:rPr>
          <w:lang w:val="en-IN"/>
        </w:rPr>
        <w:t>, [online] 16(23), p.7688.  Available at: DOI: 10.3390/en16237688. Accessed on 2</w:t>
      </w:r>
      <w:r w:rsidRPr="000910C9">
        <w:rPr>
          <w:vertAlign w:val="superscript"/>
          <w:lang w:val="en-IN"/>
        </w:rPr>
        <w:t>nd</w:t>
      </w:r>
      <w:r w:rsidRPr="000910C9">
        <w:rPr>
          <w:lang w:val="en-IN"/>
        </w:rPr>
        <w:t xml:space="preserve"> of July 2024.</w:t>
      </w:r>
    </w:p>
    <w:p w14:paraId="45B426E2" w14:textId="77777777" w:rsidR="0069075D" w:rsidRPr="000910C9" w:rsidRDefault="0069075D" w:rsidP="000910C9">
      <w:pPr>
        <w:pStyle w:val="ListParagraph"/>
        <w:numPr>
          <w:ilvl w:val="0"/>
          <w:numId w:val="10"/>
        </w:numPr>
        <w:rPr>
          <w:lang w:val="en-IN"/>
        </w:rPr>
      </w:pPr>
      <w:bookmarkStart w:id="63" w:name="_Hlk174098959"/>
      <w:r w:rsidRPr="000910C9">
        <w:rPr>
          <w:lang w:val="en-IN"/>
        </w:rPr>
        <w:t xml:space="preserve">Padilla-Rivera, A., Amor, B. and Blanchet, P. (2018). Evaluating the Link between Low Carbon Reductions Strategies and Its Performance in the Context of Climate Change: A Carbon Footprint of a Wood-Frame Residential Building in Quebec, Canada. </w:t>
      </w:r>
      <w:r w:rsidRPr="000910C9">
        <w:rPr>
          <w:i/>
          <w:iCs/>
          <w:lang w:val="en-IN"/>
        </w:rPr>
        <w:t>Sustainability</w:t>
      </w:r>
      <w:r w:rsidRPr="000910C9">
        <w:rPr>
          <w:lang w:val="en-IN"/>
        </w:rPr>
        <w:t xml:space="preserve">, 10(8), p.2715. Available at: DOI: 10.3390/su10082715. </w:t>
      </w:r>
      <w:bookmarkStart w:id="64" w:name="_Hlk174097705"/>
      <w:r w:rsidRPr="000910C9">
        <w:rPr>
          <w:lang w:val="en-IN"/>
        </w:rPr>
        <w:t>Accessed on 6</w:t>
      </w:r>
      <w:r w:rsidRPr="000910C9">
        <w:rPr>
          <w:vertAlign w:val="superscript"/>
          <w:lang w:val="en-IN"/>
        </w:rPr>
        <w:t>th</w:t>
      </w:r>
      <w:r w:rsidRPr="000910C9">
        <w:rPr>
          <w:lang w:val="en-IN"/>
        </w:rPr>
        <w:t xml:space="preserve"> of July 2024.</w:t>
      </w:r>
      <w:bookmarkEnd w:id="64"/>
    </w:p>
    <w:p w14:paraId="2B44868B" w14:textId="77777777" w:rsidR="0069075D" w:rsidRPr="00260811" w:rsidRDefault="0069075D" w:rsidP="00260811">
      <w:pPr>
        <w:pStyle w:val="ListParagraph"/>
        <w:numPr>
          <w:ilvl w:val="0"/>
          <w:numId w:val="10"/>
        </w:numPr>
        <w:rPr>
          <w:lang w:val="en-IN"/>
        </w:rPr>
      </w:pPr>
      <w:r w:rsidRPr="00260811">
        <w:rPr>
          <w:lang w:val="en-IN"/>
        </w:rPr>
        <w:t xml:space="preserve">Ricardo (2020). Transport Lifecycle Assessment Tool. Available at: </w:t>
      </w:r>
      <w:hyperlink r:id="rId26" w:history="1">
        <w:r w:rsidRPr="00260811">
          <w:rPr>
            <w:rStyle w:val="Hyperlink"/>
            <w:color w:val="auto"/>
            <w:lang w:val="en-IN"/>
          </w:rPr>
          <w:t>https://ee.ricardo.com/tlat</w:t>
        </w:r>
      </w:hyperlink>
      <w:r>
        <w:rPr>
          <w:lang w:val="en-IN"/>
        </w:rPr>
        <w:t xml:space="preserve">, </w:t>
      </w:r>
      <w:r w:rsidRPr="00260811">
        <w:rPr>
          <w:lang w:val="en-IN"/>
        </w:rPr>
        <w:t xml:space="preserve">Accessed on </w:t>
      </w:r>
      <w:r>
        <w:rPr>
          <w:lang w:val="en-IN"/>
        </w:rPr>
        <w:t>22</w:t>
      </w:r>
      <w:r w:rsidRPr="0005523E">
        <w:rPr>
          <w:vertAlign w:val="superscript"/>
          <w:lang w:val="en-IN"/>
        </w:rPr>
        <w:t>nd</w:t>
      </w:r>
      <w:r>
        <w:rPr>
          <w:lang w:val="en-IN"/>
        </w:rPr>
        <w:t xml:space="preserve"> </w:t>
      </w:r>
      <w:r w:rsidRPr="00260811">
        <w:rPr>
          <w:lang w:val="en-IN"/>
        </w:rPr>
        <w:t>of July 2024</w:t>
      </w:r>
      <w:r>
        <w:rPr>
          <w:lang w:val="en-IN"/>
        </w:rPr>
        <w:t>.</w:t>
      </w:r>
    </w:p>
    <w:p w14:paraId="7EEA3F2F" w14:textId="77777777" w:rsidR="0069075D" w:rsidRDefault="0069075D" w:rsidP="000910C9">
      <w:pPr>
        <w:pStyle w:val="ListParagraph"/>
        <w:numPr>
          <w:ilvl w:val="0"/>
          <w:numId w:val="10"/>
        </w:numPr>
      </w:pPr>
      <w:r>
        <w:t xml:space="preserve">Rosenberger, N., Rosner, P., Bilfinger, P., </w:t>
      </w:r>
      <w:proofErr w:type="spellStart"/>
      <w:r>
        <w:t>Schöberl</w:t>
      </w:r>
      <w:proofErr w:type="spellEnd"/>
      <w:r>
        <w:t xml:space="preserve">, J., Teichert, O., Schneider, J., Kareem Abo </w:t>
      </w:r>
      <w:proofErr w:type="spellStart"/>
      <w:r>
        <w:t>Gamra</w:t>
      </w:r>
      <w:proofErr w:type="spellEnd"/>
      <w:r>
        <w:t xml:space="preserve">, </w:t>
      </w:r>
      <w:proofErr w:type="spellStart"/>
      <w:r>
        <w:t>Allgäuer</w:t>
      </w:r>
      <w:proofErr w:type="spellEnd"/>
      <w:r>
        <w:t xml:space="preserve">, C., </w:t>
      </w:r>
      <w:proofErr w:type="spellStart"/>
      <w:r>
        <w:t>Dietermann</w:t>
      </w:r>
      <w:proofErr w:type="spellEnd"/>
      <w:r>
        <w:t xml:space="preserve">, B., Schreiber, M., Ank, M., Kröger, T., Köhler, A. and </w:t>
      </w:r>
      <w:proofErr w:type="spellStart"/>
      <w:r>
        <w:t>Lienkamp</w:t>
      </w:r>
      <w:proofErr w:type="spellEnd"/>
      <w:r>
        <w:t xml:space="preserve">, M. (2024). Quantifying the State of the Art of Electric Powertrains in Battery Electric Vehicles: Comprehensive Analysis of the Tesla Model 3 on the Vehicle Level. </w:t>
      </w:r>
      <w:r w:rsidRPr="000910C9">
        <w:rPr>
          <w:i/>
          <w:iCs/>
        </w:rPr>
        <w:t>World electric vehicle journal</w:t>
      </w:r>
      <w:r>
        <w:t>, 15(6), pp.268–268. Available at: DOI: 10.3390/wevj15060268.</w:t>
      </w:r>
      <w:r w:rsidRPr="00390140">
        <w:t xml:space="preserve"> Accessed on </w:t>
      </w:r>
      <w:r>
        <w:t>6</w:t>
      </w:r>
      <w:r w:rsidRPr="000910C9">
        <w:rPr>
          <w:vertAlign w:val="superscript"/>
        </w:rPr>
        <w:t>th</w:t>
      </w:r>
      <w:r>
        <w:t xml:space="preserve"> </w:t>
      </w:r>
      <w:r w:rsidRPr="00390140">
        <w:t>of July 2024.</w:t>
      </w:r>
    </w:p>
    <w:p w14:paraId="7B86F338" w14:textId="77777777" w:rsidR="0069075D" w:rsidRDefault="0069075D" w:rsidP="000910C9">
      <w:pPr>
        <w:pStyle w:val="ListParagraph"/>
        <w:numPr>
          <w:ilvl w:val="0"/>
          <w:numId w:val="10"/>
        </w:numPr>
        <w:rPr>
          <w:noProof/>
        </w:rPr>
      </w:pPr>
      <w:r>
        <w:rPr>
          <w:noProof/>
        </w:rPr>
        <w:t xml:space="preserve">Roy, R., and Uekusa, S. (2020). Collaborative autoethnography:“Self-reflection” as a timely alternative research approach during the global pandemic. </w:t>
      </w:r>
      <w:r w:rsidRPr="000910C9">
        <w:rPr>
          <w:i/>
          <w:iCs/>
          <w:noProof/>
        </w:rPr>
        <w:t>Qualitative Research Journal, 8</w:t>
      </w:r>
      <w:r>
        <w:rPr>
          <w:noProof/>
        </w:rPr>
        <w:t>(1), 22-29; Available at: DOI: 10.1108/QRJ-06-2020-0054.</w:t>
      </w:r>
      <w:r w:rsidRPr="00B51EB6">
        <w:t xml:space="preserve"> </w:t>
      </w:r>
      <w:r w:rsidRPr="00B51EB6">
        <w:rPr>
          <w:noProof/>
        </w:rPr>
        <w:t xml:space="preserve">Accessed on </w:t>
      </w:r>
      <w:r>
        <w:rPr>
          <w:noProof/>
        </w:rPr>
        <w:t>6</w:t>
      </w:r>
      <w:r w:rsidRPr="000910C9">
        <w:rPr>
          <w:noProof/>
          <w:vertAlign w:val="superscript"/>
        </w:rPr>
        <w:t>th</w:t>
      </w:r>
      <w:r>
        <w:rPr>
          <w:noProof/>
        </w:rPr>
        <w:t xml:space="preserve"> </w:t>
      </w:r>
      <w:r w:rsidRPr="00B51EB6">
        <w:rPr>
          <w:noProof/>
        </w:rPr>
        <w:t xml:space="preserve">  of July 2024.</w:t>
      </w:r>
    </w:p>
    <w:p w14:paraId="032DA302" w14:textId="77777777" w:rsidR="0069075D" w:rsidRPr="00E17258" w:rsidRDefault="0069075D" w:rsidP="00E17258">
      <w:pPr>
        <w:pStyle w:val="ListParagraph"/>
        <w:numPr>
          <w:ilvl w:val="0"/>
          <w:numId w:val="10"/>
        </w:numPr>
        <w:rPr>
          <w:lang w:val="en-IN"/>
        </w:rPr>
      </w:pPr>
      <w:r w:rsidRPr="00E17258">
        <w:rPr>
          <w:lang w:val="en-IN"/>
        </w:rPr>
        <w:t>Saunders, M., Lewis, P. and Thornhill, A. (2015). Research Methods for Business Students. 7th ed. Harlow: Pearson Education.</w:t>
      </w:r>
    </w:p>
    <w:p w14:paraId="08D33A5A" w14:textId="77777777" w:rsidR="0069075D" w:rsidRPr="000910C9" w:rsidRDefault="0069075D" w:rsidP="000910C9">
      <w:pPr>
        <w:pStyle w:val="ListParagraph"/>
        <w:numPr>
          <w:ilvl w:val="0"/>
          <w:numId w:val="10"/>
        </w:numPr>
        <w:rPr>
          <w:lang w:val="en-IN"/>
        </w:rPr>
      </w:pPr>
      <w:r>
        <w:rPr>
          <w:noProof/>
        </w:rPr>
        <w:t xml:space="preserve">Taherdoost, H. (2022). What are different research approaches? Comprehensive review of qualitative, quantitative, and mixed method research, their applications, types, and </w:t>
      </w:r>
      <w:r>
        <w:rPr>
          <w:noProof/>
        </w:rPr>
        <w:lastRenderedPageBreak/>
        <w:t xml:space="preserve">limitations. </w:t>
      </w:r>
      <w:r w:rsidRPr="000910C9">
        <w:rPr>
          <w:i/>
          <w:iCs/>
          <w:noProof/>
        </w:rPr>
        <w:t>Journal of Management Science &amp; Engineering Research, 5</w:t>
      </w:r>
      <w:r>
        <w:rPr>
          <w:noProof/>
        </w:rPr>
        <w:t xml:space="preserve">(1), 53-63; Available at: DOI: 10.30564/jmser.v5i1.4538. </w:t>
      </w:r>
      <w:r w:rsidRPr="00B51EB6">
        <w:rPr>
          <w:noProof/>
        </w:rPr>
        <w:t xml:space="preserve">Accessed on </w:t>
      </w:r>
      <w:r>
        <w:rPr>
          <w:noProof/>
        </w:rPr>
        <w:t>6</w:t>
      </w:r>
      <w:r w:rsidRPr="000910C9">
        <w:rPr>
          <w:noProof/>
          <w:vertAlign w:val="superscript"/>
        </w:rPr>
        <w:t>th</w:t>
      </w:r>
      <w:r>
        <w:rPr>
          <w:noProof/>
        </w:rPr>
        <w:t xml:space="preserve"> </w:t>
      </w:r>
      <w:r w:rsidRPr="00B51EB6">
        <w:rPr>
          <w:noProof/>
        </w:rPr>
        <w:t xml:space="preserve"> of July 2024.</w:t>
      </w:r>
    </w:p>
    <w:p w14:paraId="2A725222" w14:textId="77777777" w:rsidR="0069075D" w:rsidRPr="000910C9" w:rsidRDefault="0069075D" w:rsidP="000910C9">
      <w:pPr>
        <w:pStyle w:val="ListParagraph"/>
        <w:numPr>
          <w:ilvl w:val="0"/>
          <w:numId w:val="10"/>
        </w:numPr>
        <w:rPr>
          <w:lang w:val="en-IN"/>
        </w:rPr>
      </w:pPr>
      <w:r w:rsidRPr="000910C9">
        <w:rPr>
          <w:lang w:val="en-IN"/>
        </w:rPr>
        <w:t xml:space="preserve">Tesla (2024). </w:t>
      </w:r>
      <w:r w:rsidRPr="000910C9">
        <w:rPr>
          <w:i/>
          <w:iCs/>
          <w:lang w:val="en-IN"/>
        </w:rPr>
        <w:t>A Bit About Batteries</w:t>
      </w:r>
      <w:r w:rsidRPr="000910C9">
        <w:rPr>
          <w:lang w:val="en-IN"/>
        </w:rPr>
        <w:t xml:space="preserve">. [online] Tesla.com. Available at: </w:t>
      </w:r>
      <w:hyperlink r:id="rId27" w:history="1">
        <w:r w:rsidRPr="000910C9">
          <w:rPr>
            <w:rStyle w:val="Hyperlink"/>
            <w:color w:val="000000" w:themeColor="text1"/>
            <w:lang w:val="en-IN"/>
          </w:rPr>
          <w:t>https://www.tesla.com/blog/bit-about-batteries</w:t>
        </w:r>
      </w:hyperlink>
      <w:r w:rsidRPr="000910C9">
        <w:rPr>
          <w:color w:val="000000" w:themeColor="text1"/>
          <w:lang w:val="en-IN"/>
        </w:rPr>
        <w:t>. Accessed on 9</w:t>
      </w:r>
      <w:r w:rsidRPr="000910C9">
        <w:rPr>
          <w:color w:val="000000" w:themeColor="text1"/>
          <w:vertAlign w:val="superscript"/>
          <w:lang w:val="en-IN"/>
        </w:rPr>
        <w:t>th</w:t>
      </w:r>
      <w:r w:rsidRPr="000910C9">
        <w:rPr>
          <w:color w:val="000000" w:themeColor="text1"/>
          <w:lang w:val="en-IN"/>
        </w:rPr>
        <w:t xml:space="preserve"> of July 2024.</w:t>
      </w:r>
    </w:p>
    <w:p w14:paraId="7EC5BF1A" w14:textId="77777777" w:rsidR="0069075D" w:rsidRDefault="0069075D" w:rsidP="000910C9">
      <w:pPr>
        <w:pStyle w:val="ListParagraph"/>
        <w:numPr>
          <w:ilvl w:val="0"/>
          <w:numId w:val="10"/>
        </w:numPr>
      </w:pPr>
      <w:r>
        <w:t xml:space="preserve">Tesla (2024). </w:t>
      </w:r>
      <w:r w:rsidRPr="000910C9">
        <w:rPr>
          <w:i/>
          <w:iCs/>
        </w:rPr>
        <w:t>Tesla Vehicle Production &amp; Deliveries and Date for Financial Results &amp; Webcast for Fourth Quarter 2023 | Tesla Investor Relations</w:t>
      </w:r>
      <w:r>
        <w:t xml:space="preserve">. [online] ir.tesla.com. Available at: </w:t>
      </w:r>
      <w:hyperlink r:id="rId28" w:history="1">
        <w:r w:rsidRPr="000910C9">
          <w:rPr>
            <w:rStyle w:val="Hyperlink"/>
            <w:color w:val="auto"/>
          </w:rPr>
          <w:t>https://ir.tesla.com/press-release/tesla-vehicle-production-deliveries-and-date-financial-results-webcast-fourth-quarter-2023</w:t>
        </w:r>
      </w:hyperlink>
      <w:r>
        <w:t xml:space="preserve">. </w:t>
      </w:r>
      <w:r w:rsidRPr="004247A2">
        <w:t xml:space="preserve">Accessed on </w:t>
      </w:r>
      <w:r>
        <w:t>8</w:t>
      </w:r>
      <w:r w:rsidRPr="000910C9">
        <w:rPr>
          <w:vertAlign w:val="superscript"/>
        </w:rPr>
        <w:t>th</w:t>
      </w:r>
      <w:r>
        <w:t xml:space="preserve"> </w:t>
      </w:r>
      <w:r w:rsidRPr="004247A2">
        <w:t>of July 2024.</w:t>
      </w:r>
    </w:p>
    <w:p w14:paraId="03413475" w14:textId="77777777" w:rsidR="0069075D" w:rsidRPr="000910C9" w:rsidRDefault="0069075D" w:rsidP="000910C9">
      <w:pPr>
        <w:pStyle w:val="ListParagraph"/>
        <w:numPr>
          <w:ilvl w:val="0"/>
          <w:numId w:val="10"/>
        </w:numPr>
        <w:rPr>
          <w:lang w:val="en-IN"/>
        </w:rPr>
      </w:pPr>
      <w:r w:rsidRPr="000910C9">
        <w:rPr>
          <w:lang w:val="en-IN"/>
        </w:rPr>
        <w:t xml:space="preserve">Xu, B. and </w:t>
      </w:r>
      <w:proofErr w:type="spellStart"/>
      <w:r w:rsidRPr="000910C9">
        <w:rPr>
          <w:lang w:val="en-IN"/>
        </w:rPr>
        <w:t>Arjmandzadeh</w:t>
      </w:r>
      <w:proofErr w:type="spellEnd"/>
      <w:r w:rsidRPr="000910C9">
        <w:rPr>
          <w:lang w:val="en-IN"/>
        </w:rPr>
        <w:t xml:space="preserve">, Z. (2023). Parametric study on thermal management system for the range of full (Tesla Model S)/ compact-size (Tesla Model 3) electric vehicles. </w:t>
      </w:r>
      <w:r w:rsidRPr="000910C9">
        <w:rPr>
          <w:i/>
          <w:iCs/>
          <w:lang w:val="en-IN"/>
        </w:rPr>
        <w:t>Energy Conversion and Management</w:t>
      </w:r>
      <w:r w:rsidRPr="000910C9">
        <w:rPr>
          <w:lang w:val="en-IN"/>
        </w:rPr>
        <w:t>, 278, p.116753. Available at: DOI: 10.1016/j.enconman.2023.116753.</w:t>
      </w:r>
      <w:r w:rsidRPr="004247A2">
        <w:t xml:space="preserve"> </w:t>
      </w:r>
      <w:r w:rsidRPr="000910C9">
        <w:rPr>
          <w:lang w:val="en-IN"/>
        </w:rPr>
        <w:t>Accessed on 28</w:t>
      </w:r>
      <w:r w:rsidRPr="000910C9">
        <w:rPr>
          <w:vertAlign w:val="superscript"/>
          <w:lang w:val="en-IN"/>
        </w:rPr>
        <w:t>th</w:t>
      </w:r>
      <w:r w:rsidRPr="000910C9">
        <w:rPr>
          <w:lang w:val="en-IN"/>
        </w:rPr>
        <w:t xml:space="preserve"> of June 2024.</w:t>
      </w:r>
    </w:p>
    <w:p w14:paraId="77862CDD" w14:textId="77777777" w:rsidR="0069075D" w:rsidRDefault="0069075D" w:rsidP="000910C9">
      <w:pPr>
        <w:pStyle w:val="ListParagraph"/>
        <w:numPr>
          <w:ilvl w:val="0"/>
          <w:numId w:val="10"/>
        </w:numPr>
        <w:rPr>
          <w:lang w:val="en-IN"/>
        </w:rPr>
      </w:pPr>
      <w:r w:rsidRPr="000910C9">
        <w:rPr>
          <w:lang w:val="en-IN"/>
        </w:rPr>
        <w:t xml:space="preserve">Yang, L., Yu, B., Yang, B., Chen, H., </w:t>
      </w:r>
      <w:proofErr w:type="spellStart"/>
      <w:r w:rsidRPr="000910C9">
        <w:rPr>
          <w:lang w:val="en-IN"/>
        </w:rPr>
        <w:t>Malima</w:t>
      </w:r>
      <w:proofErr w:type="spellEnd"/>
      <w:r w:rsidRPr="000910C9">
        <w:rPr>
          <w:lang w:val="en-IN"/>
        </w:rPr>
        <w:t xml:space="preserve">, G. and Wei, Y.-M. (2021). Life cycle environmental assessment of electric and internal combustion engine vehicles in China. </w:t>
      </w:r>
      <w:r w:rsidRPr="000910C9">
        <w:rPr>
          <w:i/>
          <w:iCs/>
          <w:lang w:val="en-IN"/>
        </w:rPr>
        <w:t>Journal of Cleaner Production</w:t>
      </w:r>
      <w:r w:rsidRPr="000910C9">
        <w:rPr>
          <w:lang w:val="en-IN"/>
        </w:rPr>
        <w:t xml:space="preserve">, 285, p.124899. Available at: DOI: 10.1016/j.jclepro.2020.124899. </w:t>
      </w:r>
      <w:bookmarkStart w:id="65" w:name="_Hlk174105250"/>
      <w:bookmarkStart w:id="66" w:name="_Hlk174099651"/>
      <w:r w:rsidRPr="000910C9">
        <w:rPr>
          <w:lang w:val="en-IN"/>
        </w:rPr>
        <w:t>Accessed on 8th of July 2024</w:t>
      </w:r>
      <w:bookmarkEnd w:id="65"/>
      <w:r w:rsidRPr="000910C9">
        <w:rPr>
          <w:lang w:val="en-IN"/>
        </w:rPr>
        <w:t>.</w:t>
      </w:r>
      <w:bookmarkEnd w:id="66"/>
    </w:p>
    <w:p w14:paraId="2D11C2AA" w14:textId="77777777" w:rsidR="00156BD0" w:rsidRDefault="00156BD0" w:rsidP="00156BD0">
      <w:pPr>
        <w:rPr>
          <w:lang w:val="en-IN"/>
        </w:rPr>
      </w:pPr>
    </w:p>
    <w:p w14:paraId="4C190164" w14:textId="77777777" w:rsidR="00156BD0" w:rsidRDefault="00156BD0" w:rsidP="00156BD0">
      <w:pPr>
        <w:rPr>
          <w:lang w:val="en-IN"/>
        </w:rPr>
      </w:pPr>
    </w:p>
    <w:p w14:paraId="016FAA99" w14:textId="77777777" w:rsidR="00156BD0" w:rsidRDefault="00156BD0" w:rsidP="00156BD0">
      <w:pPr>
        <w:rPr>
          <w:lang w:val="en-IN"/>
        </w:rPr>
      </w:pPr>
    </w:p>
    <w:p w14:paraId="671F741A" w14:textId="77777777" w:rsidR="00156BD0" w:rsidRDefault="00156BD0" w:rsidP="00156BD0">
      <w:pPr>
        <w:rPr>
          <w:lang w:val="en-IN"/>
        </w:rPr>
      </w:pPr>
    </w:p>
    <w:p w14:paraId="5D5895C8" w14:textId="77777777" w:rsidR="00156BD0" w:rsidRDefault="00156BD0" w:rsidP="00156BD0">
      <w:pPr>
        <w:rPr>
          <w:lang w:val="en-IN"/>
        </w:rPr>
      </w:pPr>
    </w:p>
    <w:p w14:paraId="06840642" w14:textId="77777777" w:rsidR="00156BD0" w:rsidRPr="00156BD0" w:rsidRDefault="00156BD0" w:rsidP="00156BD0">
      <w:pPr>
        <w:rPr>
          <w:lang w:val="en-IN"/>
        </w:rPr>
      </w:pPr>
    </w:p>
    <w:bookmarkEnd w:id="63"/>
    <w:p w14:paraId="4AB1440C" w14:textId="77777777" w:rsidR="00E349C1" w:rsidRDefault="00E349C1" w:rsidP="000548B3">
      <w:pPr>
        <w:rPr>
          <w:lang w:val="en-IN"/>
        </w:rPr>
      </w:pPr>
    </w:p>
    <w:p w14:paraId="5F9996FB" w14:textId="77777777" w:rsidR="00641010" w:rsidRDefault="00641010" w:rsidP="000548B3">
      <w:pPr>
        <w:rPr>
          <w:lang w:val="en-IN"/>
        </w:rPr>
      </w:pPr>
    </w:p>
    <w:p w14:paraId="58985268" w14:textId="77777777" w:rsidR="00641010" w:rsidRDefault="00641010" w:rsidP="000548B3">
      <w:pPr>
        <w:rPr>
          <w:lang w:val="en-IN"/>
        </w:rPr>
      </w:pPr>
    </w:p>
    <w:p w14:paraId="5F5530BF" w14:textId="7AC7F7FD" w:rsidR="002F45F5" w:rsidRDefault="002F45F5" w:rsidP="002F45F5">
      <w:pPr>
        <w:pStyle w:val="Heading1"/>
        <w:rPr>
          <w:lang w:val="en-IN"/>
        </w:rPr>
      </w:pPr>
      <w:bookmarkStart w:id="67" w:name="_Toc172658683"/>
      <w:r>
        <w:rPr>
          <w:lang w:val="en-IN"/>
        </w:rPr>
        <w:lastRenderedPageBreak/>
        <w:t>Appendices</w:t>
      </w:r>
      <w:bookmarkEnd w:id="67"/>
      <w:r>
        <w:rPr>
          <w:lang w:val="en-IN"/>
        </w:rPr>
        <w:t xml:space="preserve"> </w:t>
      </w:r>
    </w:p>
    <w:p w14:paraId="64818F75" w14:textId="16F33A63" w:rsidR="0030141F" w:rsidRDefault="0030141F" w:rsidP="0030141F">
      <w:pPr>
        <w:pStyle w:val="Heading2"/>
        <w:rPr>
          <w:lang w:val="en-IN"/>
        </w:rPr>
      </w:pPr>
      <w:bookmarkStart w:id="68" w:name="_Toc172658684"/>
      <w:r>
        <w:rPr>
          <w:lang w:val="en-IN"/>
        </w:rPr>
        <w:t>Questionnaire</w:t>
      </w:r>
      <w:bookmarkEnd w:id="68"/>
    </w:p>
    <w:p w14:paraId="6AEDE54D" w14:textId="6857B55E" w:rsidR="0030141F" w:rsidRPr="009106D2" w:rsidRDefault="0030141F" w:rsidP="0030141F">
      <w:pPr>
        <w:rPr>
          <w:b/>
          <w:bCs/>
        </w:rPr>
      </w:pPr>
      <w:r w:rsidRPr="009106D2">
        <w:rPr>
          <w:b/>
          <w:bCs/>
        </w:rPr>
        <w:t xml:space="preserve">Q1: </w:t>
      </w:r>
      <w:r w:rsidR="009E1908" w:rsidRPr="009106D2">
        <w:rPr>
          <w:b/>
          <w:bCs/>
        </w:rPr>
        <w:t xml:space="preserve">What </w:t>
      </w:r>
      <w:r w:rsidRPr="009106D2">
        <w:rPr>
          <w:b/>
          <w:bCs/>
        </w:rPr>
        <w:t>are the material compositions (kg) used by Tesla?</w:t>
      </w:r>
    </w:p>
    <w:p w14:paraId="4382B1BC" w14:textId="2C94A457" w:rsidR="0030141F" w:rsidRPr="009106D2" w:rsidRDefault="0030141F" w:rsidP="0030141F">
      <w:pPr>
        <w:rPr>
          <w:b/>
          <w:bCs/>
        </w:rPr>
      </w:pPr>
      <w:r w:rsidRPr="009106D2">
        <w:rPr>
          <w:b/>
          <w:bCs/>
        </w:rPr>
        <w:t xml:space="preserve">Q2: </w:t>
      </w:r>
      <w:r w:rsidR="009E1908" w:rsidRPr="009106D2">
        <w:rPr>
          <w:b/>
          <w:bCs/>
        </w:rPr>
        <w:t xml:space="preserve">What </w:t>
      </w:r>
      <w:r w:rsidRPr="009106D2">
        <w:rPr>
          <w:b/>
          <w:bCs/>
        </w:rPr>
        <w:t>is the average energy consumption (kWh) of Tesla?</w:t>
      </w:r>
    </w:p>
    <w:p w14:paraId="07E94F65" w14:textId="77777777" w:rsidR="0030141F" w:rsidRPr="009106D2" w:rsidRDefault="0030141F" w:rsidP="0030141F">
      <w:pPr>
        <w:rPr>
          <w:b/>
          <w:bCs/>
        </w:rPr>
      </w:pPr>
      <w:r w:rsidRPr="009106D2">
        <w:rPr>
          <w:b/>
          <w:bCs/>
        </w:rPr>
        <w:t>Q3: What is the average waste production (kg) of Tesla?</w:t>
      </w:r>
    </w:p>
    <w:p w14:paraId="1C977DDB" w14:textId="64D7E3E5" w:rsidR="0030141F" w:rsidRPr="009106D2" w:rsidRDefault="0030141F" w:rsidP="0030141F">
      <w:pPr>
        <w:rPr>
          <w:b/>
          <w:bCs/>
        </w:rPr>
      </w:pPr>
      <w:r w:rsidRPr="009106D2">
        <w:rPr>
          <w:b/>
          <w:bCs/>
        </w:rPr>
        <w:t xml:space="preserve">Q4: </w:t>
      </w:r>
      <w:r w:rsidR="009E1908" w:rsidRPr="009106D2">
        <w:rPr>
          <w:b/>
          <w:bCs/>
        </w:rPr>
        <w:t xml:space="preserve">What </w:t>
      </w:r>
      <w:proofErr w:type="gramStart"/>
      <w:r w:rsidRPr="009106D2">
        <w:rPr>
          <w:b/>
          <w:bCs/>
        </w:rPr>
        <w:t>is</w:t>
      </w:r>
      <w:proofErr w:type="gramEnd"/>
      <w:r w:rsidRPr="009106D2">
        <w:rPr>
          <w:b/>
          <w:bCs/>
        </w:rPr>
        <w:t xml:space="preserve"> the average CO2 Emissions (kg) of Tesla?</w:t>
      </w:r>
    </w:p>
    <w:p w14:paraId="7AC3FBD1" w14:textId="01E75CA8" w:rsidR="0030141F" w:rsidRPr="009106D2" w:rsidRDefault="0030141F" w:rsidP="0030141F">
      <w:pPr>
        <w:rPr>
          <w:b/>
          <w:bCs/>
        </w:rPr>
      </w:pPr>
      <w:r w:rsidRPr="009106D2">
        <w:rPr>
          <w:b/>
          <w:bCs/>
        </w:rPr>
        <w:t xml:space="preserve">Q5: </w:t>
      </w:r>
      <w:r w:rsidR="009E1908" w:rsidRPr="009106D2">
        <w:rPr>
          <w:b/>
          <w:bCs/>
        </w:rPr>
        <w:t xml:space="preserve">What </w:t>
      </w:r>
      <w:r w:rsidRPr="009106D2">
        <w:rPr>
          <w:b/>
          <w:bCs/>
        </w:rPr>
        <w:t>is the average Water Usage (</w:t>
      </w:r>
      <w:proofErr w:type="spellStart"/>
      <w:r w:rsidRPr="009106D2">
        <w:rPr>
          <w:b/>
          <w:bCs/>
        </w:rPr>
        <w:t>lit</w:t>
      </w:r>
      <w:r w:rsidR="00FD2532" w:rsidRPr="009106D2">
        <w:rPr>
          <w:b/>
          <w:bCs/>
        </w:rPr>
        <w:t>re</w:t>
      </w:r>
      <w:r w:rsidRPr="009106D2">
        <w:rPr>
          <w:b/>
          <w:bCs/>
        </w:rPr>
        <w:t>s</w:t>
      </w:r>
      <w:proofErr w:type="spellEnd"/>
      <w:r w:rsidRPr="009106D2">
        <w:rPr>
          <w:b/>
          <w:bCs/>
        </w:rPr>
        <w:t>) of Tesla?</w:t>
      </w:r>
    </w:p>
    <w:p w14:paraId="4BA08925" w14:textId="56861CB9" w:rsidR="0030141F" w:rsidRPr="009106D2" w:rsidRDefault="0030141F" w:rsidP="0030141F">
      <w:pPr>
        <w:rPr>
          <w:b/>
          <w:bCs/>
        </w:rPr>
      </w:pPr>
      <w:r w:rsidRPr="009106D2">
        <w:rPr>
          <w:b/>
          <w:bCs/>
        </w:rPr>
        <w:t xml:space="preserve">Q6: </w:t>
      </w:r>
      <w:r w:rsidR="009E1908" w:rsidRPr="009106D2">
        <w:rPr>
          <w:b/>
          <w:bCs/>
        </w:rPr>
        <w:t xml:space="preserve">What </w:t>
      </w:r>
      <w:r w:rsidRPr="009106D2">
        <w:rPr>
          <w:b/>
          <w:bCs/>
        </w:rPr>
        <w:t>is the average Land Use (hectares) of Tesla?</w:t>
      </w:r>
    </w:p>
    <w:p w14:paraId="68BA32F8" w14:textId="77777777" w:rsidR="0030141F" w:rsidRPr="009106D2" w:rsidRDefault="0030141F" w:rsidP="0030141F">
      <w:pPr>
        <w:rPr>
          <w:b/>
          <w:bCs/>
        </w:rPr>
      </w:pPr>
      <w:r w:rsidRPr="009106D2">
        <w:rPr>
          <w:b/>
          <w:bCs/>
        </w:rPr>
        <w:t>Q7: what is the average raw material extracted by Tesla?</w:t>
      </w:r>
    </w:p>
    <w:p w14:paraId="4A424ED3" w14:textId="5773000D" w:rsidR="0030141F" w:rsidRPr="009106D2" w:rsidRDefault="0030141F" w:rsidP="0030141F">
      <w:pPr>
        <w:rPr>
          <w:b/>
          <w:bCs/>
        </w:rPr>
      </w:pPr>
      <w:r w:rsidRPr="009106D2">
        <w:rPr>
          <w:b/>
          <w:bCs/>
        </w:rPr>
        <w:t xml:space="preserve">Q8: </w:t>
      </w:r>
      <w:r w:rsidR="009E1908" w:rsidRPr="009106D2">
        <w:rPr>
          <w:b/>
          <w:bCs/>
        </w:rPr>
        <w:t xml:space="preserve">What </w:t>
      </w:r>
      <w:r w:rsidRPr="009106D2">
        <w:rPr>
          <w:b/>
          <w:bCs/>
        </w:rPr>
        <w:t>is the average emission made by Tesla during transportation?</w:t>
      </w:r>
    </w:p>
    <w:p w14:paraId="6CD6E2B8" w14:textId="35851A69" w:rsidR="0030141F" w:rsidRPr="009106D2" w:rsidRDefault="0030141F" w:rsidP="0030141F">
      <w:pPr>
        <w:rPr>
          <w:b/>
          <w:bCs/>
        </w:rPr>
      </w:pPr>
      <w:r w:rsidRPr="009106D2">
        <w:rPr>
          <w:b/>
          <w:bCs/>
        </w:rPr>
        <w:t xml:space="preserve">Q9: </w:t>
      </w:r>
      <w:r w:rsidR="009E1908" w:rsidRPr="009106D2">
        <w:rPr>
          <w:b/>
          <w:bCs/>
        </w:rPr>
        <w:t xml:space="preserve">What </w:t>
      </w:r>
      <w:r w:rsidRPr="009106D2">
        <w:rPr>
          <w:b/>
          <w:bCs/>
        </w:rPr>
        <w:t>is the average manufacturing waste of Tesla?</w:t>
      </w:r>
    </w:p>
    <w:p w14:paraId="0AC4A688" w14:textId="63129875" w:rsidR="0030141F" w:rsidRPr="009106D2" w:rsidRDefault="0030141F" w:rsidP="0030141F">
      <w:pPr>
        <w:rPr>
          <w:b/>
          <w:bCs/>
        </w:rPr>
      </w:pPr>
      <w:r w:rsidRPr="009106D2">
        <w:rPr>
          <w:b/>
          <w:bCs/>
        </w:rPr>
        <w:t xml:space="preserve">Q10: </w:t>
      </w:r>
      <w:r w:rsidR="009E1908" w:rsidRPr="009106D2">
        <w:rPr>
          <w:b/>
          <w:bCs/>
        </w:rPr>
        <w:t xml:space="preserve">What </w:t>
      </w:r>
      <w:r w:rsidRPr="009106D2">
        <w:rPr>
          <w:b/>
          <w:bCs/>
        </w:rPr>
        <w:t>is the average recycling efficiency of Tesla?</w:t>
      </w:r>
    </w:p>
    <w:p w14:paraId="35356249" w14:textId="66A00FB0" w:rsidR="0030141F" w:rsidRPr="009106D2" w:rsidRDefault="0030141F" w:rsidP="0030141F">
      <w:pPr>
        <w:rPr>
          <w:b/>
          <w:bCs/>
        </w:rPr>
      </w:pPr>
      <w:r w:rsidRPr="009106D2">
        <w:rPr>
          <w:b/>
          <w:bCs/>
        </w:rPr>
        <w:t xml:space="preserve">Q11: </w:t>
      </w:r>
      <w:r w:rsidR="009E1908" w:rsidRPr="009106D2">
        <w:rPr>
          <w:b/>
          <w:bCs/>
        </w:rPr>
        <w:t xml:space="preserve">What </w:t>
      </w:r>
      <w:r w:rsidRPr="009106D2">
        <w:rPr>
          <w:b/>
          <w:bCs/>
        </w:rPr>
        <w:t>is the average renewable energy usage % of Tesla?</w:t>
      </w:r>
    </w:p>
    <w:p w14:paraId="0C13B405" w14:textId="23DA519B" w:rsidR="0030141F" w:rsidRPr="009106D2" w:rsidRDefault="0030141F" w:rsidP="0030141F">
      <w:pPr>
        <w:rPr>
          <w:b/>
          <w:bCs/>
        </w:rPr>
      </w:pPr>
      <w:r w:rsidRPr="009106D2">
        <w:rPr>
          <w:b/>
          <w:bCs/>
        </w:rPr>
        <w:t xml:space="preserve">Q12: </w:t>
      </w:r>
      <w:r w:rsidR="009E1908" w:rsidRPr="009106D2">
        <w:rPr>
          <w:b/>
          <w:bCs/>
        </w:rPr>
        <w:t xml:space="preserve">What </w:t>
      </w:r>
      <w:r w:rsidRPr="009106D2">
        <w:rPr>
          <w:b/>
          <w:bCs/>
        </w:rPr>
        <w:t>is the average material usage frequency of Tesla?</w:t>
      </w:r>
    </w:p>
    <w:p w14:paraId="28D060FB" w14:textId="3AE5D31B" w:rsidR="0030141F" w:rsidRDefault="0030141F" w:rsidP="0030141F">
      <w:pPr>
        <w:pStyle w:val="Heading2"/>
        <w:rPr>
          <w:lang w:val="en-IN"/>
        </w:rPr>
      </w:pPr>
      <w:bookmarkStart w:id="69" w:name="_Toc172658685"/>
      <w:r>
        <w:rPr>
          <w:lang w:val="en-IN"/>
        </w:rPr>
        <w:t>Dataset</w:t>
      </w:r>
      <w:bookmarkEnd w:id="6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
        <w:gridCol w:w="807"/>
        <w:gridCol w:w="826"/>
        <w:gridCol w:w="701"/>
        <w:gridCol w:w="642"/>
        <w:gridCol w:w="648"/>
        <w:gridCol w:w="645"/>
        <w:gridCol w:w="876"/>
        <w:gridCol w:w="863"/>
        <w:gridCol w:w="779"/>
        <w:gridCol w:w="740"/>
        <w:gridCol w:w="706"/>
        <w:gridCol w:w="648"/>
      </w:tblGrid>
      <w:tr w:rsidR="0030141F" w:rsidRPr="0030141F" w14:paraId="42A28C48" w14:textId="77777777" w:rsidTr="0030141F">
        <w:trPr>
          <w:trHeight w:val="300"/>
        </w:trPr>
        <w:tc>
          <w:tcPr>
            <w:tcW w:w="228" w:type="pct"/>
            <w:shd w:val="clear" w:color="000000" w:fill="FFF2CC"/>
            <w:noWrap/>
            <w:vAlign w:val="center"/>
            <w:hideMark/>
          </w:tcPr>
          <w:p w14:paraId="719AA6FF" w14:textId="77777777" w:rsidR="0030141F" w:rsidRPr="0030141F" w:rsidRDefault="0030141F" w:rsidP="0030141F">
            <w:pPr>
              <w:spacing w:after="0"/>
              <w:jc w:val="center"/>
              <w:rPr>
                <w:rFonts w:eastAsia="Times New Roman" w:cs="Times New Roman"/>
                <w:b/>
                <w:bCs/>
                <w:color w:val="000000"/>
                <w:sz w:val="22"/>
                <w:lang w:val="en-IN" w:eastAsia="en-IN"/>
              </w:rPr>
            </w:pPr>
            <w:r w:rsidRPr="0030141F">
              <w:rPr>
                <w:rFonts w:eastAsia="Times New Roman" w:cs="Times New Roman"/>
                <w:b/>
                <w:bCs/>
                <w:color w:val="000000"/>
                <w:sz w:val="22"/>
                <w:lang w:val="en-IN" w:eastAsia="en-IN"/>
              </w:rPr>
              <w:t>Respondent</w:t>
            </w:r>
          </w:p>
        </w:tc>
        <w:tc>
          <w:tcPr>
            <w:tcW w:w="436" w:type="pct"/>
            <w:shd w:val="clear" w:color="000000" w:fill="FFF2CC"/>
            <w:noWrap/>
            <w:vAlign w:val="center"/>
            <w:hideMark/>
          </w:tcPr>
          <w:p w14:paraId="55056E23" w14:textId="77777777" w:rsidR="0030141F" w:rsidRPr="0030141F" w:rsidRDefault="0030141F" w:rsidP="0030141F">
            <w:pPr>
              <w:spacing w:after="0"/>
              <w:jc w:val="center"/>
              <w:rPr>
                <w:rFonts w:eastAsia="Times New Roman" w:cs="Times New Roman"/>
                <w:b/>
                <w:bCs/>
                <w:color w:val="000000"/>
                <w:sz w:val="22"/>
                <w:lang w:val="en-IN" w:eastAsia="en-IN"/>
              </w:rPr>
            </w:pPr>
            <w:r w:rsidRPr="0030141F">
              <w:rPr>
                <w:rFonts w:eastAsia="Times New Roman" w:cs="Times New Roman"/>
                <w:b/>
                <w:bCs/>
                <w:color w:val="000000"/>
                <w:sz w:val="22"/>
                <w:lang w:val="en-IN" w:eastAsia="en-IN"/>
              </w:rPr>
              <w:t>Material Compositions (kg)</w:t>
            </w:r>
          </w:p>
        </w:tc>
        <w:tc>
          <w:tcPr>
            <w:tcW w:w="446" w:type="pct"/>
            <w:shd w:val="clear" w:color="000000" w:fill="FFF2CC"/>
            <w:noWrap/>
            <w:vAlign w:val="center"/>
            <w:hideMark/>
          </w:tcPr>
          <w:p w14:paraId="4C5F04F6" w14:textId="77777777" w:rsidR="0030141F" w:rsidRPr="0030141F" w:rsidRDefault="0030141F" w:rsidP="0030141F">
            <w:pPr>
              <w:spacing w:after="0"/>
              <w:jc w:val="center"/>
              <w:rPr>
                <w:rFonts w:eastAsia="Times New Roman" w:cs="Times New Roman"/>
                <w:b/>
                <w:bCs/>
                <w:color w:val="000000"/>
                <w:sz w:val="22"/>
                <w:lang w:val="en-IN" w:eastAsia="en-IN"/>
              </w:rPr>
            </w:pPr>
            <w:r w:rsidRPr="0030141F">
              <w:rPr>
                <w:rFonts w:eastAsia="Times New Roman" w:cs="Times New Roman"/>
                <w:b/>
                <w:bCs/>
                <w:color w:val="000000"/>
                <w:sz w:val="22"/>
                <w:lang w:val="en-IN" w:eastAsia="en-IN"/>
              </w:rPr>
              <w:t>Energy Consumption (kWh)</w:t>
            </w:r>
          </w:p>
        </w:tc>
        <w:tc>
          <w:tcPr>
            <w:tcW w:w="363" w:type="pct"/>
            <w:shd w:val="clear" w:color="000000" w:fill="FFF2CC"/>
            <w:noWrap/>
            <w:vAlign w:val="center"/>
            <w:hideMark/>
          </w:tcPr>
          <w:p w14:paraId="744E3FCF" w14:textId="77777777" w:rsidR="0030141F" w:rsidRPr="0030141F" w:rsidRDefault="0030141F" w:rsidP="0030141F">
            <w:pPr>
              <w:spacing w:after="0"/>
              <w:jc w:val="center"/>
              <w:rPr>
                <w:rFonts w:eastAsia="Times New Roman" w:cs="Times New Roman"/>
                <w:b/>
                <w:bCs/>
                <w:color w:val="000000"/>
                <w:sz w:val="22"/>
                <w:lang w:val="en-IN" w:eastAsia="en-IN"/>
              </w:rPr>
            </w:pPr>
            <w:r w:rsidRPr="0030141F">
              <w:rPr>
                <w:rFonts w:eastAsia="Times New Roman" w:cs="Times New Roman"/>
                <w:b/>
                <w:bCs/>
                <w:color w:val="000000"/>
                <w:sz w:val="22"/>
                <w:lang w:val="en-IN" w:eastAsia="en-IN"/>
              </w:rPr>
              <w:t>Waste Production (kg)</w:t>
            </w:r>
          </w:p>
        </w:tc>
        <w:tc>
          <w:tcPr>
            <w:tcW w:w="308" w:type="pct"/>
            <w:shd w:val="clear" w:color="000000" w:fill="FFF2CC"/>
            <w:noWrap/>
            <w:vAlign w:val="center"/>
            <w:hideMark/>
          </w:tcPr>
          <w:p w14:paraId="78F2DE5C" w14:textId="77777777" w:rsidR="0030141F" w:rsidRPr="0030141F" w:rsidRDefault="0030141F" w:rsidP="0030141F">
            <w:pPr>
              <w:spacing w:after="0"/>
              <w:jc w:val="center"/>
              <w:rPr>
                <w:rFonts w:eastAsia="Times New Roman" w:cs="Times New Roman"/>
                <w:b/>
                <w:bCs/>
                <w:color w:val="000000"/>
                <w:sz w:val="22"/>
                <w:lang w:val="en-IN" w:eastAsia="en-IN"/>
              </w:rPr>
            </w:pPr>
            <w:r w:rsidRPr="0030141F">
              <w:rPr>
                <w:rFonts w:eastAsia="Times New Roman" w:cs="Times New Roman"/>
                <w:b/>
                <w:bCs/>
                <w:color w:val="000000"/>
                <w:sz w:val="22"/>
                <w:lang w:val="en-IN" w:eastAsia="en-IN"/>
              </w:rPr>
              <w:t>CO2 Emissions (kg)</w:t>
            </w:r>
          </w:p>
        </w:tc>
        <w:tc>
          <w:tcPr>
            <w:tcW w:w="322" w:type="pct"/>
            <w:shd w:val="clear" w:color="000000" w:fill="FFF2CC"/>
            <w:noWrap/>
            <w:vAlign w:val="center"/>
            <w:hideMark/>
          </w:tcPr>
          <w:p w14:paraId="18495A7F" w14:textId="77777777" w:rsidR="0030141F" w:rsidRPr="0030141F" w:rsidRDefault="0030141F" w:rsidP="0030141F">
            <w:pPr>
              <w:spacing w:after="0"/>
              <w:jc w:val="center"/>
              <w:rPr>
                <w:rFonts w:eastAsia="Times New Roman" w:cs="Times New Roman"/>
                <w:b/>
                <w:bCs/>
                <w:color w:val="000000"/>
                <w:sz w:val="22"/>
                <w:lang w:val="en-IN" w:eastAsia="en-IN"/>
              </w:rPr>
            </w:pPr>
            <w:r w:rsidRPr="0030141F">
              <w:rPr>
                <w:rFonts w:eastAsia="Times New Roman" w:cs="Times New Roman"/>
                <w:b/>
                <w:bCs/>
                <w:color w:val="000000"/>
                <w:sz w:val="22"/>
                <w:lang w:val="en-IN" w:eastAsia="en-IN"/>
              </w:rPr>
              <w:t>Water Usage (</w:t>
            </w:r>
            <w:proofErr w:type="spellStart"/>
            <w:r w:rsidRPr="0030141F">
              <w:rPr>
                <w:rFonts w:eastAsia="Times New Roman" w:cs="Times New Roman"/>
                <w:b/>
                <w:bCs/>
                <w:color w:val="000000"/>
                <w:sz w:val="22"/>
                <w:lang w:val="en-IN" w:eastAsia="en-IN"/>
              </w:rPr>
              <w:t>liters</w:t>
            </w:r>
            <w:proofErr w:type="spellEnd"/>
            <w:r w:rsidRPr="0030141F">
              <w:rPr>
                <w:rFonts w:eastAsia="Times New Roman" w:cs="Times New Roman"/>
                <w:b/>
                <w:bCs/>
                <w:color w:val="000000"/>
                <w:sz w:val="22"/>
                <w:lang w:val="en-IN" w:eastAsia="en-IN"/>
              </w:rPr>
              <w:t>)</w:t>
            </w:r>
          </w:p>
        </w:tc>
        <w:tc>
          <w:tcPr>
            <w:tcW w:w="322" w:type="pct"/>
            <w:shd w:val="clear" w:color="000000" w:fill="FFF2CC"/>
            <w:noWrap/>
            <w:vAlign w:val="center"/>
            <w:hideMark/>
          </w:tcPr>
          <w:p w14:paraId="51218357" w14:textId="77777777" w:rsidR="0030141F" w:rsidRPr="0030141F" w:rsidRDefault="0030141F" w:rsidP="0030141F">
            <w:pPr>
              <w:spacing w:after="0"/>
              <w:jc w:val="center"/>
              <w:rPr>
                <w:rFonts w:eastAsia="Times New Roman" w:cs="Times New Roman"/>
                <w:b/>
                <w:bCs/>
                <w:color w:val="000000"/>
                <w:sz w:val="22"/>
                <w:lang w:val="en-IN" w:eastAsia="en-IN"/>
              </w:rPr>
            </w:pPr>
            <w:r w:rsidRPr="0030141F">
              <w:rPr>
                <w:rFonts w:eastAsia="Times New Roman" w:cs="Times New Roman"/>
                <w:b/>
                <w:bCs/>
                <w:color w:val="000000"/>
                <w:sz w:val="22"/>
                <w:lang w:val="en-IN" w:eastAsia="en-IN"/>
              </w:rPr>
              <w:t>Land Use (hectares)</w:t>
            </w:r>
          </w:p>
        </w:tc>
        <w:tc>
          <w:tcPr>
            <w:tcW w:w="511" w:type="pct"/>
            <w:shd w:val="clear" w:color="000000" w:fill="FCE4D6"/>
            <w:noWrap/>
            <w:vAlign w:val="center"/>
            <w:hideMark/>
          </w:tcPr>
          <w:p w14:paraId="0DB88C35" w14:textId="77777777" w:rsidR="0030141F" w:rsidRPr="0030141F" w:rsidRDefault="0030141F" w:rsidP="0030141F">
            <w:pPr>
              <w:spacing w:after="0"/>
              <w:jc w:val="center"/>
              <w:rPr>
                <w:rFonts w:eastAsia="Times New Roman" w:cs="Times New Roman"/>
                <w:b/>
                <w:bCs/>
                <w:color w:val="000000"/>
                <w:sz w:val="22"/>
                <w:lang w:val="en-IN" w:eastAsia="en-IN"/>
              </w:rPr>
            </w:pPr>
            <w:proofErr w:type="spellStart"/>
            <w:r w:rsidRPr="0030141F">
              <w:rPr>
                <w:rFonts w:eastAsia="Times New Roman" w:cs="Times New Roman"/>
                <w:b/>
                <w:bCs/>
                <w:color w:val="000000"/>
                <w:sz w:val="22"/>
                <w:lang w:val="en-IN" w:eastAsia="en-IN"/>
              </w:rPr>
              <w:t>Raw_Materials_Extraction_kg</w:t>
            </w:r>
            <w:proofErr w:type="spellEnd"/>
          </w:p>
        </w:tc>
        <w:tc>
          <w:tcPr>
            <w:tcW w:w="503" w:type="pct"/>
            <w:shd w:val="clear" w:color="000000" w:fill="FCE4D6"/>
            <w:noWrap/>
            <w:vAlign w:val="center"/>
            <w:hideMark/>
          </w:tcPr>
          <w:p w14:paraId="7BE77A6F" w14:textId="77777777" w:rsidR="0030141F" w:rsidRPr="0030141F" w:rsidRDefault="0030141F" w:rsidP="0030141F">
            <w:pPr>
              <w:spacing w:after="0"/>
              <w:jc w:val="center"/>
              <w:rPr>
                <w:rFonts w:eastAsia="Times New Roman" w:cs="Times New Roman"/>
                <w:b/>
                <w:bCs/>
                <w:color w:val="000000"/>
                <w:sz w:val="22"/>
                <w:lang w:val="en-IN" w:eastAsia="en-IN"/>
              </w:rPr>
            </w:pPr>
            <w:proofErr w:type="spellStart"/>
            <w:r w:rsidRPr="0030141F">
              <w:rPr>
                <w:rFonts w:eastAsia="Times New Roman" w:cs="Times New Roman"/>
                <w:b/>
                <w:bCs/>
                <w:color w:val="000000"/>
                <w:sz w:val="22"/>
                <w:lang w:val="en-IN" w:eastAsia="en-IN"/>
              </w:rPr>
              <w:t>Transportation_Emissions_kg</w:t>
            </w:r>
            <w:proofErr w:type="spellEnd"/>
          </w:p>
        </w:tc>
        <w:tc>
          <w:tcPr>
            <w:tcW w:w="447" w:type="pct"/>
            <w:shd w:val="clear" w:color="000000" w:fill="FCE4D6"/>
            <w:noWrap/>
            <w:vAlign w:val="center"/>
            <w:hideMark/>
          </w:tcPr>
          <w:p w14:paraId="7A50E277" w14:textId="77777777" w:rsidR="0030141F" w:rsidRPr="0030141F" w:rsidRDefault="0030141F" w:rsidP="0030141F">
            <w:pPr>
              <w:spacing w:after="0"/>
              <w:jc w:val="center"/>
              <w:rPr>
                <w:rFonts w:eastAsia="Times New Roman" w:cs="Times New Roman"/>
                <w:b/>
                <w:bCs/>
                <w:color w:val="000000"/>
                <w:sz w:val="22"/>
                <w:lang w:val="en-IN" w:eastAsia="en-IN"/>
              </w:rPr>
            </w:pPr>
            <w:proofErr w:type="spellStart"/>
            <w:r w:rsidRPr="0030141F">
              <w:rPr>
                <w:rFonts w:eastAsia="Times New Roman" w:cs="Times New Roman"/>
                <w:b/>
                <w:bCs/>
                <w:color w:val="000000"/>
                <w:sz w:val="22"/>
                <w:lang w:val="en-IN" w:eastAsia="en-IN"/>
              </w:rPr>
              <w:t>Manufacturing_Waste_kg</w:t>
            </w:r>
            <w:proofErr w:type="spellEnd"/>
          </w:p>
        </w:tc>
        <w:tc>
          <w:tcPr>
            <w:tcW w:w="402" w:type="pct"/>
            <w:shd w:val="clear" w:color="000000" w:fill="FCE4D6"/>
            <w:noWrap/>
            <w:vAlign w:val="center"/>
            <w:hideMark/>
          </w:tcPr>
          <w:p w14:paraId="0C0CF009" w14:textId="77777777" w:rsidR="0030141F" w:rsidRPr="0030141F" w:rsidRDefault="0030141F" w:rsidP="0030141F">
            <w:pPr>
              <w:spacing w:after="0"/>
              <w:jc w:val="center"/>
              <w:rPr>
                <w:rFonts w:eastAsia="Times New Roman" w:cs="Times New Roman"/>
                <w:b/>
                <w:bCs/>
                <w:color w:val="000000"/>
                <w:sz w:val="22"/>
                <w:lang w:val="en-IN" w:eastAsia="en-IN"/>
              </w:rPr>
            </w:pPr>
            <w:proofErr w:type="spellStart"/>
            <w:r w:rsidRPr="0030141F">
              <w:rPr>
                <w:rFonts w:eastAsia="Times New Roman" w:cs="Times New Roman"/>
                <w:b/>
                <w:bCs/>
                <w:color w:val="000000"/>
                <w:sz w:val="22"/>
                <w:lang w:val="en-IN" w:eastAsia="en-IN"/>
              </w:rPr>
              <w:t>Recycling_Efficiency</w:t>
            </w:r>
            <w:proofErr w:type="spellEnd"/>
            <w:r w:rsidRPr="0030141F">
              <w:rPr>
                <w:rFonts w:eastAsia="Times New Roman" w:cs="Times New Roman"/>
                <w:b/>
                <w:bCs/>
                <w:color w:val="000000"/>
                <w:sz w:val="22"/>
                <w:lang w:val="en-IN" w:eastAsia="en-IN"/>
              </w:rPr>
              <w:t>_%</w:t>
            </w:r>
          </w:p>
        </w:tc>
        <w:tc>
          <w:tcPr>
            <w:tcW w:w="387" w:type="pct"/>
            <w:shd w:val="clear" w:color="000000" w:fill="FCE4D6"/>
            <w:noWrap/>
            <w:vAlign w:val="center"/>
            <w:hideMark/>
          </w:tcPr>
          <w:p w14:paraId="67614609" w14:textId="77777777" w:rsidR="0030141F" w:rsidRPr="0030141F" w:rsidRDefault="0030141F" w:rsidP="0030141F">
            <w:pPr>
              <w:spacing w:after="0"/>
              <w:jc w:val="center"/>
              <w:rPr>
                <w:rFonts w:eastAsia="Times New Roman" w:cs="Times New Roman"/>
                <w:b/>
                <w:bCs/>
                <w:color w:val="000000"/>
                <w:sz w:val="22"/>
                <w:lang w:val="en-IN" w:eastAsia="en-IN"/>
              </w:rPr>
            </w:pPr>
            <w:proofErr w:type="spellStart"/>
            <w:r w:rsidRPr="0030141F">
              <w:rPr>
                <w:rFonts w:eastAsia="Times New Roman" w:cs="Times New Roman"/>
                <w:b/>
                <w:bCs/>
                <w:color w:val="000000"/>
                <w:sz w:val="22"/>
                <w:lang w:val="en-IN" w:eastAsia="en-IN"/>
              </w:rPr>
              <w:t>Renewable_Energy</w:t>
            </w:r>
            <w:proofErr w:type="spellEnd"/>
            <w:r w:rsidRPr="0030141F">
              <w:rPr>
                <w:rFonts w:eastAsia="Times New Roman" w:cs="Times New Roman"/>
                <w:b/>
                <w:bCs/>
                <w:color w:val="000000"/>
                <w:sz w:val="22"/>
                <w:lang w:val="en-IN" w:eastAsia="en-IN"/>
              </w:rPr>
              <w:t>_%</w:t>
            </w:r>
          </w:p>
        </w:tc>
        <w:tc>
          <w:tcPr>
            <w:tcW w:w="325" w:type="pct"/>
            <w:shd w:val="clear" w:color="000000" w:fill="FCE4D6"/>
            <w:noWrap/>
            <w:vAlign w:val="center"/>
            <w:hideMark/>
          </w:tcPr>
          <w:p w14:paraId="19C8AD06" w14:textId="77777777" w:rsidR="0030141F" w:rsidRPr="0030141F" w:rsidRDefault="0030141F" w:rsidP="0030141F">
            <w:pPr>
              <w:spacing w:after="0"/>
              <w:jc w:val="center"/>
              <w:rPr>
                <w:rFonts w:eastAsia="Times New Roman" w:cs="Times New Roman"/>
                <w:b/>
                <w:bCs/>
                <w:color w:val="000000"/>
                <w:sz w:val="22"/>
                <w:lang w:val="en-IN" w:eastAsia="en-IN"/>
              </w:rPr>
            </w:pPr>
            <w:r w:rsidRPr="0030141F">
              <w:rPr>
                <w:rFonts w:eastAsia="Times New Roman" w:cs="Times New Roman"/>
                <w:b/>
                <w:bCs/>
                <w:color w:val="000000"/>
                <w:sz w:val="22"/>
                <w:lang w:val="en-IN" w:eastAsia="en-IN"/>
              </w:rPr>
              <w:t>Reusage of Material</w:t>
            </w:r>
          </w:p>
        </w:tc>
      </w:tr>
      <w:tr w:rsidR="0030141F" w:rsidRPr="0030141F" w14:paraId="50BCDEA7" w14:textId="77777777" w:rsidTr="0030141F">
        <w:trPr>
          <w:trHeight w:val="300"/>
        </w:trPr>
        <w:tc>
          <w:tcPr>
            <w:tcW w:w="228" w:type="pct"/>
            <w:shd w:val="clear" w:color="auto" w:fill="auto"/>
            <w:vAlign w:val="center"/>
            <w:hideMark/>
          </w:tcPr>
          <w:p w14:paraId="70EC7C79"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w:t>
            </w:r>
          </w:p>
        </w:tc>
        <w:tc>
          <w:tcPr>
            <w:tcW w:w="436" w:type="pct"/>
            <w:shd w:val="clear" w:color="auto" w:fill="auto"/>
            <w:vAlign w:val="center"/>
            <w:hideMark/>
          </w:tcPr>
          <w:p w14:paraId="3B701163"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1209</w:t>
            </w:r>
          </w:p>
        </w:tc>
        <w:tc>
          <w:tcPr>
            <w:tcW w:w="446" w:type="pct"/>
            <w:shd w:val="clear" w:color="auto" w:fill="auto"/>
            <w:vAlign w:val="center"/>
            <w:hideMark/>
          </w:tcPr>
          <w:p w14:paraId="5557DE4D"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4940</w:t>
            </w:r>
          </w:p>
        </w:tc>
        <w:tc>
          <w:tcPr>
            <w:tcW w:w="363" w:type="pct"/>
            <w:shd w:val="clear" w:color="auto" w:fill="auto"/>
            <w:vAlign w:val="center"/>
            <w:hideMark/>
          </w:tcPr>
          <w:p w14:paraId="26F819E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105</w:t>
            </w:r>
          </w:p>
        </w:tc>
        <w:tc>
          <w:tcPr>
            <w:tcW w:w="308" w:type="pct"/>
            <w:shd w:val="clear" w:color="auto" w:fill="auto"/>
            <w:vAlign w:val="center"/>
            <w:hideMark/>
          </w:tcPr>
          <w:p w14:paraId="1707466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155.68</w:t>
            </w:r>
          </w:p>
        </w:tc>
        <w:tc>
          <w:tcPr>
            <w:tcW w:w="322" w:type="pct"/>
            <w:shd w:val="clear" w:color="auto" w:fill="auto"/>
            <w:vAlign w:val="center"/>
            <w:hideMark/>
          </w:tcPr>
          <w:p w14:paraId="0D25BFA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203.12</w:t>
            </w:r>
          </w:p>
        </w:tc>
        <w:tc>
          <w:tcPr>
            <w:tcW w:w="322" w:type="pct"/>
            <w:shd w:val="clear" w:color="auto" w:fill="auto"/>
            <w:vAlign w:val="center"/>
            <w:hideMark/>
          </w:tcPr>
          <w:p w14:paraId="7C374841"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0.35</w:t>
            </w:r>
          </w:p>
        </w:tc>
        <w:tc>
          <w:tcPr>
            <w:tcW w:w="511" w:type="pct"/>
            <w:shd w:val="clear" w:color="auto" w:fill="auto"/>
            <w:vAlign w:val="center"/>
            <w:hideMark/>
          </w:tcPr>
          <w:p w14:paraId="6FDBE1D8"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800</w:t>
            </w:r>
          </w:p>
        </w:tc>
        <w:tc>
          <w:tcPr>
            <w:tcW w:w="503" w:type="pct"/>
            <w:shd w:val="clear" w:color="auto" w:fill="auto"/>
            <w:vAlign w:val="center"/>
            <w:hideMark/>
          </w:tcPr>
          <w:p w14:paraId="6173FB9A"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300</w:t>
            </w:r>
          </w:p>
        </w:tc>
        <w:tc>
          <w:tcPr>
            <w:tcW w:w="447" w:type="pct"/>
            <w:shd w:val="clear" w:color="auto" w:fill="auto"/>
            <w:vAlign w:val="center"/>
            <w:hideMark/>
          </w:tcPr>
          <w:p w14:paraId="39881E95"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150</w:t>
            </w:r>
          </w:p>
        </w:tc>
        <w:tc>
          <w:tcPr>
            <w:tcW w:w="402" w:type="pct"/>
            <w:shd w:val="clear" w:color="auto" w:fill="auto"/>
            <w:vAlign w:val="center"/>
            <w:hideMark/>
          </w:tcPr>
          <w:p w14:paraId="360A1997"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75</w:t>
            </w:r>
          </w:p>
        </w:tc>
        <w:tc>
          <w:tcPr>
            <w:tcW w:w="387" w:type="pct"/>
            <w:shd w:val="clear" w:color="auto" w:fill="auto"/>
            <w:vAlign w:val="center"/>
            <w:hideMark/>
          </w:tcPr>
          <w:p w14:paraId="3C847911"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60</w:t>
            </w:r>
          </w:p>
        </w:tc>
        <w:tc>
          <w:tcPr>
            <w:tcW w:w="325" w:type="pct"/>
            <w:shd w:val="clear" w:color="auto" w:fill="auto"/>
            <w:vAlign w:val="center"/>
            <w:hideMark/>
          </w:tcPr>
          <w:p w14:paraId="41255864"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76</w:t>
            </w:r>
          </w:p>
        </w:tc>
      </w:tr>
      <w:tr w:rsidR="0030141F" w:rsidRPr="0030141F" w14:paraId="35506E4B" w14:textId="77777777" w:rsidTr="0030141F">
        <w:trPr>
          <w:trHeight w:val="300"/>
        </w:trPr>
        <w:tc>
          <w:tcPr>
            <w:tcW w:w="228" w:type="pct"/>
            <w:shd w:val="clear" w:color="auto" w:fill="auto"/>
            <w:vAlign w:val="center"/>
            <w:hideMark/>
          </w:tcPr>
          <w:p w14:paraId="78B67CD7"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w:t>
            </w:r>
          </w:p>
        </w:tc>
        <w:tc>
          <w:tcPr>
            <w:tcW w:w="436" w:type="pct"/>
            <w:shd w:val="clear" w:color="auto" w:fill="auto"/>
            <w:vAlign w:val="center"/>
            <w:hideMark/>
          </w:tcPr>
          <w:p w14:paraId="0BE02B96"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915</w:t>
            </w:r>
          </w:p>
        </w:tc>
        <w:tc>
          <w:tcPr>
            <w:tcW w:w="446" w:type="pct"/>
            <w:shd w:val="clear" w:color="auto" w:fill="auto"/>
            <w:vAlign w:val="center"/>
            <w:hideMark/>
          </w:tcPr>
          <w:p w14:paraId="31F4C720"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2894</w:t>
            </w:r>
          </w:p>
        </w:tc>
        <w:tc>
          <w:tcPr>
            <w:tcW w:w="363" w:type="pct"/>
            <w:shd w:val="clear" w:color="auto" w:fill="auto"/>
            <w:vAlign w:val="center"/>
            <w:hideMark/>
          </w:tcPr>
          <w:p w14:paraId="1687E1DB"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214</w:t>
            </w:r>
          </w:p>
        </w:tc>
        <w:tc>
          <w:tcPr>
            <w:tcW w:w="308" w:type="pct"/>
            <w:shd w:val="clear" w:color="auto" w:fill="auto"/>
            <w:vAlign w:val="center"/>
            <w:hideMark/>
          </w:tcPr>
          <w:p w14:paraId="75F0501E"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171.35</w:t>
            </w:r>
          </w:p>
        </w:tc>
        <w:tc>
          <w:tcPr>
            <w:tcW w:w="322" w:type="pct"/>
            <w:shd w:val="clear" w:color="auto" w:fill="auto"/>
            <w:vAlign w:val="center"/>
            <w:hideMark/>
          </w:tcPr>
          <w:p w14:paraId="1F3E8CA1"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185.43</w:t>
            </w:r>
          </w:p>
        </w:tc>
        <w:tc>
          <w:tcPr>
            <w:tcW w:w="322" w:type="pct"/>
            <w:shd w:val="clear" w:color="auto" w:fill="auto"/>
            <w:vAlign w:val="center"/>
            <w:hideMark/>
          </w:tcPr>
          <w:p w14:paraId="3DA5CE89"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0.94</w:t>
            </w:r>
          </w:p>
        </w:tc>
        <w:tc>
          <w:tcPr>
            <w:tcW w:w="511" w:type="pct"/>
            <w:shd w:val="clear" w:color="auto" w:fill="auto"/>
            <w:vAlign w:val="center"/>
            <w:hideMark/>
          </w:tcPr>
          <w:p w14:paraId="1CF133A4"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820</w:t>
            </w:r>
          </w:p>
        </w:tc>
        <w:tc>
          <w:tcPr>
            <w:tcW w:w="503" w:type="pct"/>
            <w:shd w:val="clear" w:color="auto" w:fill="auto"/>
            <w:vAlign w:val="center"/>
            <w:hideMark/>
          </w:tcPr>
          <w:p w14:paraId="6C56D432"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310</w:t>
            </w:r>
          </w:p>
        </w:tc>
        <w:tc>
          <w:tcPr>
            <w:tcW w:w="447" w:type="pct"/>
            <w:shd w:val="clear" w:color="auto" w:fill="auto"/>
            <w:vAlign w:val="center"/>
            <w:hideMark/>
          </w:tcPr>
          <w:p w14:paraId="5A177627"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140</w:t>
            </w:r>
          </w:p>
        </w:tc>
        <w:tc>
          <w:tcPr>
            <w:tcW w:w="402" w:type="pct"/>
            <w:shd w:val="clear" w:color="auto" w:fill="auto"/>
            <w:vAlign w:val="center"/>
            <w:hideMark/>
          </w:tcPr>
          <w:p w14:paraId="511C96E6"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72</w:t>
            </w:r>
          </w:p>
        </w:tc>
        <w:tc>
          <w:tcPr>
            <w:tcW w:w="387" w:type="pct"/>
            <w:shd w:val="clear" w:color="auto" w:fill="auto"/>
            <w:vAlign w:val="center"/>
            <w:hideMark/>
          </w:tcPr>
          <w:p w14:paraId="50D5E280"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65</w:t>
            </w:r>
          </w:p>
        </w:tc>
        <w:tc>
          <w:tcPr>
            <w:tcW w:w="325" w:type="pct"/>
            <w:shd w:val="clear" w:color="auto" w:fill="auto"/>
            <w:vAlign w:val="center"/>
            <w:hideMark/>
          </w:tcPr>
          <w:p w14:paraId="385F2663"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78</w:t>
            </w:r>
          </w:p>
        </w:tc>
      </w:tr>
      <w:tr w:rsidR="0030141F" w:rsidRPr="0030141F" w14:paraId="6A956002" w14:textId="77777777" w:rsidTr="0030141F">
        <w:trPr>
          <w:trHeight w:val="300"/>
        </w:trPr>
        <w:tc>
          <w:tcPr>
            <w:tcW w:w="228" w:type="pct"/>
            <w:shd w:val="clear" w:color="auto" w:fill="auto"/>
            <w:vAlign w:val="center"/>
            <w:hideMark/>
          </w:tcPr>
          <w:p w14:paraId="69A41447"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w:t>
            </w:r>
          </w:p>
        </w:tc>
        <w:tc>
          <w:tcPr>
            <w:tcW w:w="436" w:type="pct"/>
            <w:shd w:val="clear" w:color="auto" w:fill="auto"/>
            <w:vAlign w:val="center"/>
            <w:hideMark/>
          </w:tcPr>
          <w:p w14:paraId="56AACA3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746</w:t>
            </w:r>
          </w:p>
        </w:tc>
        <w:tc>
          <w:tcPr>
            <w:tcW w:w="446" w:type="pct"/>
            <w:shd w:val="clear" w:color="auto" w:fill="auto"/>
            <w:vAlign w:val="center"/>
            <w:hideMark/>
          </w:tcPr>
          <w:p w14:paraId="711DC6A6"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3195</w:t>
            </w:r>
          </w:p>
        </w:tc>
        <w:tc>
          <w:tcPr>
            <w:tcW w:w="363" w:type="pct"/>
            <w:shd w:val="clear" w:color="auto" w:fill="auto"/>
            <w:vAlign w:val="center"/>
            <w:hideMark/>
          </w:tcPr>
          <w:p w14:paraId="1E5AC07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205</w:t>
            </w:r>
          </w:p>
        </w:tc>
        <w:tc>
          <w:tcPr>
            <w:tcW w:w="308" w:type="pct"/>
            <w:shd w:val="clear" w:color="auto" w:fill="auto"/>
            <w:vAlign w:val="center"/>
            <w:hideMark/>
          </w:tcPr>
          <w:p w14:paraId="1A979B16"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134.52</w:t>
            </w:r>
          </w:p>
        </w:tc>
        <w:tc>
          <w:tcPr>
            <w:tcW w:w="322" w:type="pct"/>
            <w:shd w:val="clear" w:color="auto" w:fill="auto"/>
            <w:vAlign w:val="center"/>
            <w:hideMark/>
          </w:tcPr>
          <w:p w14:paraId="45255164"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243.67</w:t>
            </w:r>
          </w:p>
        </w:tc>
        <w:tc>
          <w:tcPr>
            <w:tcW w:w="322" w:type="pct"/>
            <w:shd w:val="clear" w:color="auto" w:fill="auto"/>
            <w:vAlign w:val="center"/>
            <w:hideMark/>
          </w:tcPr>
          <w:p w14:paraId="43B03E39"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0.59</w:t>
            </w:r>
          </w:p>
        </w:tc>
        <w:tc>
          <w:tcPr>
            <w:tcW w:w="511" w:type="pct"/>
            <w:shd w:val="clear" w:color="auto" w:fill="auto"/>
            <w:vAlign w:val="center"/>
            <w:hideMark/>
          </w:tcPr>
          <w:p w14:paraId="5B4FE2D4"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790</w:t>
            </w:r>
          </w:p>
        </w:tc>
        <w:tc>
          <w:tcPr>
            <w:tcW w:w="503" w:type="pct"/>
            <w:shd w:val="clear" w:color="auto" w:fill="auto"/>
            <w:vAlign w:val="center"/>
            <w:hideMark/>
          </w:tcPr>
          <w:p w14:paraId="22BDBBDB"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320</w:t>
            </w:r>
          </w:p>
        </w:tc>
        <w:tc>
          <w:tcPr>
            <w:tcW w:w="447" w:type="pct"/>
            <w:shd w:val="clear" w:color="auto" w:fill="auto"/>
            <w:vAlign w:val="center"/>
            <w:hideMark/>
          </w:tcPr>
          <w:p w14:paraId="63DC760E"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145</w:t>
            </w:r>
          </w:p>
        </w:tc>
        <w:tc>
          <w:tcPr>
            <w:tcW w:w="402" w:type="pct"/>
            <w:shd w:val="clear" w:color="auto" w:fill="auto"/>
            <w:vAlign w:val="center"/>
            <w:hideMark/>
          </w:tcPr>
          <w:p w14:paraId="1BA9EB74"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78</w:t>
            </w:r>
          </w:p>
        </w:tc>
        <w:tc>
          <w:tcPr>
            <w:tcW w:w="387" w:type="pct"/>
            <w:shd w:val="clear" w:color="auto" w:fill="auto"/>
            <w:vAlign w:val="center"/>
            <w:hideMark/>
          </w:tcPr>
          <w:p w14:paraId="60BA77FD"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55</w:t>
            </w:r>
          </w:p>
        </w:tc>
        <w:tc>
          <w:tcPr>
            <w:tcW w:w="325" w:type="pct"/>
            <w:shd w:val="clear" w:color="auto" w:fill="auto"/>
            <w:vAlign w:val="center"/>
            <w:hideMark/>
          </w:tcPr>
          <w:p w14:paraId="6C99FD40"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75</w:t>
            </w:r>
          </w:p>
        </w:tc>
      </w:tr>
      <w:tr w:rsidR="0030141F" w:rsidRPr="0030141F" w14:paraId="5FEC428F" w14:textId="77777777" w:rsidTr="0030141F">
        <w:trPr>
          <w:trHeight w:val="300"/>
        </w:trPr>
        <w:tc>
          <w:tcPr>
            <w:tcW w:w="228" w:type="pct"/>
            <w:shd w:val="clear" w:color="auto" w:fill="auto"/>
            <w:vAlign w:val="center"/>
            <w:hideMark/>
          </w:tcPr>
          <w:p w14:paraId="7F910BF5"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lastRenderedPageBreak/>
              <w:t>4</w:t>
            </w:r>
          </w:p>
        </w:tc>
        <w:tc>
          <w:tcPr>
            <w:tcW w:w="436" w:type="pct"/>
            <w:shd w:val="clear" w:color="auto" w:fill="auto"/>
            <w:vAlign w:val="center"/>
            <w:hideMark/>
          </w:tcPr>
          <w:p w14:paraId="7A84B108"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1335</w:t>
            </w:r>
          </w:p>
        </w:tc>
        <w:tc>
          <w:tcPr>
            <w:tcW w:w="446" w:type="pct"/>
            <w:shd w:val="clear" w:color="auto" w:fill="auto"/>
            <w:vAlign w:val="center"/>
            <w:hideMark/>
          </w:tcPr>
          <w:p w14:paraId="4F888A00"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6868</w:t>
            </w:r>
          </w:p>
        </w:tc>
        <w:tc>
          <w:tcPr>
            <w:tcW w:w="363" w:type="pct"/>
            <w:shd w:val="clear" w:color="auto" w:fill="auto"/>
            <w:vAlign w:val="center"/>
            <w:hideMark/>
          </w:tcPr>
          <w:p w14:paraId="4422F2D9"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144</w:t>
            </w:r>
          </w:p>
        </w:tc>
        <w:tc>
          <w:tcPr>
            <w:tcW w:w="308" w:type="pct"/>
            <w:shd w:val="clear" w:color="auto" w:fill="auto"/>
            <w:vAlign w:val="center"/>
            <w:hideMark/>
          </w:tcPr>
          <w:p w14:paraId="0BCB484D"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155.26</w:t>
            </w:r>
          </w:p>
        </w:tc>
        <w:tc>
          <w:tcPr>
            <w:tcW w:w="322" w:type="pct"/>
            <w:shd w:val="clear" w:color="auto" w:fill="auto"/>
            <w:vAlign w:val="center"/>
            <w:hideMark/>
          </w:tcPr>
          <w:p w14:paraId="10A160CE"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242.34</w:t>
            </w:r>
          </w:p>
        </w:tc>
        <w:tc>
          <w:tcPr>
            <w:tcW w:w="322" w:type="pct"/>
            <w:shd w:val="clear" w:color="auto" w:fill="auto"/>
            <w:vAlign w:val="center"/>
            <w:hideMark/>
          </w:tcPr>
          <w:p w14:paraId="1A0B8678"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0.38</w:t>
            </w:r>
          </w:p>
        </w:tc>
        <w:tc>
          <w:tcPr>
            <w:tcW w:w="511" w:type="pct"/>
            <w:shd w:val="clear" w:color="auto" w:fill="auto"/>
            <w:vAlign w:val="center"/>
            <w:hideMark/>
          </w:tcPr>
          <w:p w14:paraId="473275F2"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810</w:t>
            </w:r>
          </w:p>
        </w:tc>
        <w:tc>
          <w:tcPr>
            <w:tcW w:w="503" w:type="pct"/>
            <w:shd w:val="clear" w:color="auto" w:fill="auto"/>
            <w:vAlign w:val="center"/>
            <w:hideMark/>
          </w:tcPr>
          <w:p w14:paraId="75E3A246"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330</w:t>
            </w:r>
          </w:p>
        </w:tc>
        <w:tc>
          <w:tcPr>
            <w:tcW w:w="447" w:type="pct"/>
            <w:shd w:val="clear" w:color="auto" w:fill="auto"/>
            <w:vAlign w:val="center"/>
            <w:hideMark/>
          </w:tcPr>
          <w:p w14:paraId="38D53DB5"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160</w:t>
            </w:r>
          </w:p>
        </w:tc>
        <w:tc>
          <w:tcPr>
            <w:tcW w:w="402" w:type="pct"/>
            <w:shd w:val="clear" w:color="auto" w:fill="auto"/>
            <w:vAlign w:val="center"/>
            <w:hideMark/>
          </w:tcPr>
          <w:p w14:paraId="67AD2058"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80</w:t>
            </w:r>
          </w:p>
        </w:tc>
        <w:tc>
          <w:tcPr>
            <w:tcW w:w="387" w:type="pct"/>
            <w:shd w:val="clear" w:color="auto" w:fill="auto"/>
            <w:vAlign w:val="center"/>
            <w:hideMark/>
          </w:tcPr>
          <w:p w14:paraId="77BEB6C4"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70</w:t>
            </w:r>
          </w:p>
        </w:tc>
        <w:tc>
          <w:tcPr>
            <w:tcW w:w="325" w:type="pct"/>
            <w:shd w:val="clear" w:color="auto" w:fill="auto"/>
            <w:vAlign w:val="center"/>
            <w:hideMark/>
          </w:tcPr>
          <w:p w14:paraId="6A76857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79</w:t>
            </w:r>
          </w:p>
        </w:tc>
      </w:tr>
      <w:tr w:rsidR="0030141F" w:rsidRPr="0030141F" w14:paraId="45E41333" w14:textId="77777777" w:rsidTr="0030141F">
        <w:trPr>
          <w:trHeight w:val="300"/>
        </w:trPr>
        <w:tc>
          <w:tcPr>
            <w:tcW w:w="228" w:type="pct"/>
            <w:shd w:val="clear" w:color="auto" w:fill="auto"/>
            <w:vAlign w:val="center"/>
            <w:hideMark/>
          </w:tcPr>
          <w:p w14:paraId="05C25799"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5</w:t>
            </w:r>
          </w:p>
        </w:tc>
        <w:tc>
          <w:tcPr>
            <w:tcW w:w="436" w:type="pct"/>
            <w:shd w:val="clear" w:color="auto" w:fill="auto"/>
            <w:vAlign w:val="center"/>
            <w:hideMark/>
          </w:tcPr>
          <w:p w14:paraId="0BA72E6D"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938</w:t>
            </w:r>
          </w:p>
        </w:tc>
        <w:tc>
          <w:tcPr>
            <w:tcW w:w="446" w:type="pct"/>
            <w:shd w:val="clear" w:color="auto" w:fill="auto"/>
            <w:vAlign w:val="center"/>
            <w:hideMark/>
          </w:tcPr>
          <w:p w14:paraId="27ACB4A9"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4674</w:t>
            </w:r>
          </w:p>
        </w:tc>
        <w:tc>
          <w:tcPr>
            <w:tcW w:w="363" w:type="pct"/>
            <w:shd w:val="clear" w:color="auto" w:fill="auto"/>
            <w:vAlign w:val="center"/>
            <w:hideMark/>
          </w:tcPr>
          <w:p w14:paraId="279B7F8D"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237</w:t>
            </w:r>
          </w:p>
        </w:tc>
        <w:tc>
          <w:tcPr>
            <w:tcW w:w="308" w:type="pct"/>
            <w:shd w:val="clear" w:color="auto" w:fill="auto"/>
            <w:vAlign w:val="center"/>
            <w:hideMark/>
          </w:tcPr>
          <w:p w14:paraId="13791AFE"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186.99</w:t>
            </w:r>
          </w:p>
        </w:tc>
        <w:tc>
          <w:tcPr>
            <w:tcW w:w="322" w:type="pct"/>
            <w:shd w:val="clear" w:color="auto" w:fill="auto"/>
            <w:vAlign w:val="center"/>
            <w:hideMark/>
          </w:tcPr>
          <w:p w14:paraId="280D42CA"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225.01</w:t>
            </w:r>
          </w:p>
        </w:tc>
        <w:tc>
          <w:tcPr>
            <w:tcW w:w="322" w:type="pct"/>
            <w:shd w:val="clear" w:color="auto" w:fill="auto"/>
            <w:vAlign w:val="center"/>
            <w:hideMark/>
          </w:tcPr>
          <w:p w14:paraId="1FC801E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0.9</w:t>
            </w:r>
          </w:p>
        </w:tc>
        <w:tc>
          <w:tcPr>
            <w:tcW w:w="511" w:type="pct"/>
            <w:shd w:val="clear" w:color="auto" w:fill="auto"/>
            <w:vAlign w:val="center"/>
            <w:hideMark/>
          </w:tcPr>
          <w:p w14:paraId="56FE7999"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830</w:t>
            </w:r>
          </w:p>
        </w:tc>
        <w:tc>
          <w:tcPr>
            <w:tcW w:w="503" w:type="pct"/>
            <w:shd w:val="clear" w:color="auto" w:fill="auto"/>
            <w:vAlign w:val="center"/>
            <w:hideMark/>
          </w:tcPr>
          <w:p w14:paraId="7B8BCBA1"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315</w:t>
            </w:r>
          </w:p>
        </w:tc>
        <w:tc>
          <w:tcPr>
            <w:tcW w:w="447" w:type="pct"/>
            <w:shd w:val="clear" w:color="auto" w:fill="auto"/>
            <w:vAlign w:val="center"/>
            <w:hideMark/>
          </w:tcPr>
          <w:p w14:paraId="3D0FD2A7"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150</w:t>
            </w:r>
          </w:p>
        </w:tc>
        <w:tc>
          <w:tcPr>
            <w:tcW w:w="402" w:type="pct"/>
            <w:shd w:val="clear" w:color="auto" w:fill="auto"/>
            <w:vAlign w:val="center"/>
            <w:hideMark/>
          </w:tcPr>
          <w:p w14:paraId="2311318D"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77</w:t>
            </w:r>
          </w:p>
        </w:tc>
        <w:tc>
          <w:tcPr>
            <w:tcW w:w="387" w:type="pct"/>
            <w:shd w:val="clear" w:color="auto" w:fill="auto"/>
            <w:vAlign w:val="center"/>
            <w:hideMark/>
          </w:tcPr>
          <w:p w14:paraId="65A6C2BD"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62</w:t>
            </w:r>
          </w:p>
        </w:tc>
        <w:tc>
          <w:tcPr>
            <w:tcW w:w="325" w:type="pct"/>
            <w:shd w:val="clear" w:color="auto" w:fill="auto"/>
            <w:vAlign w:val="center"/>
            <w:hideMark/>
          </w:tcPr>
          <w:p w14:paraId="4989C8AB"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80</w:t>
            </w:r>
          </w:p>
        </w:tc>
      </w:tr>
      <w:tr w:rsidR="0030141F" w:rsidRPr="0030141F" w14:paraId="4D37A301" w14:textId="77777777" w:rsidTr="0030141F">
        <w:trPr>
          <w:trHeight w:val="300"/>
        </w:trPr>
        <w:tc>
          <w:tcPr>
            <w:tcW w:w="228" w:type="pct"/>
            <w:shd w:val="clear" w:color="auto" w:fill="auto"/>
            <w:vAlign w:val="center"/>
            <w:hideMark/>
          </w:tcPr>
          <w:p w14:paraId="59C16584"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w:t>
            </w:r>
          </w:p>
        </w:tc>
        <w:tc>
          <w:tcPr>
            <w:tcW w:w="436" w:type="pct"/>
            <w:shd w:val="clear" w:color="auto" w:fill="auto"/>
            <w:vAlign w:val="center"/>
            <w:hideMark/>
          </w:tcPr>
          <w:p w14:paraId="6B60588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702</w:t>
            </w:r>
          </w:p>
        </w:tc>
        <w:tc>
          <w:tcPr>
            <w:tcW w:w="446" w:type="pct"/>
            <w:shd w:val="clear" w:color="auto" w:fill="auto"/>
            <w:vAlign w:val="center"/>
            <w:hideMark/>
          </w:tcPr>
          <w:p w14:paraId="6A325D75"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3275</w:t>
            </w:r>
          </w:p>
        </w:tc>
        <w:tc>
          <w:tcPr>
            <w:tcW w:w="363" w:type="pct"/>
            <w:shd w:val="clear" w:color="auto" w:fill="auto"/>
            <w:vAlign w:val="center"/>
            <w:hideMark/>
          </w:tcPr>
          <w:p w14:paraId="293846EB"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127</w:t>
            </w:r>
          </w:p>
        </w:tc>
        <w:tc>
          <w:tcPr>
            <w:tcW w:w="308" w:type="pct"/>
            <w:shd w:val="clear" w:color="auto" w:fill="auto"/>
            <w:vAlign w:val="center"/>
            <w:hideMark/>
          </w:tcPr>
          <w:p w14:paraId="6F05710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84.84</w:t>
            </w:r>
          </w:p>
        </w:tc>
        <w:tc>
          <w:tcPr>
            <w:tcW w:w="322" w:type="pct"/>
            <w:shd w:val="clear" w:color="auto" w:fill="auto"/>
            <w:vAlign w:val="center"/>
            <w:hideMark/>
          </w:tcPr>
          <w:p w14:paraId="3ECEC4BB"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126.78</w:t>
            </w:r>
          </w:p>
        </w:tc>
        <w:tc>
          <w:tcPr>
            <w:tcW w:w="322" w:type="pct"/>
            <w:shd w:val="clear" w:color="auto" w:fill="auto"/>
            <w:vAlign w:val="center"/>
            <w:hideMark/>
          </w:tcPr>
          <w:p w14:paraId="1D5E1F04"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0.26</w:t>
            </w:r>
          </w:p>
        </w:tc>
        <w:tc>
          <w:tcPr>
            <w:tcW w:w="511" w:type="pct"/>
            <w:shd w:val="clear" w:color="auto" w:fill="auto"/>
            <w:vAlign w:val="center"/>
            <w:hideMark/>
          </w:tcPr>
          <w:p w14:paraId="3ED89134"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805</w:t>
            </w:r>
          </w:p>
        </w:tc>
        <w:tc>
          <w:tcPr>
            <w:tcW w:w="503" w:type="pct"/>
            <w:shd w:val="clear" w:color="auto" w:fill="auto"/>
            <w:vAlign w:val="center"/>
            <w:hideMark/>
          </w:tcPr>
          <w:p w14:paraId="15474CF0"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325</w:t>
            </w:r>
          </w:p>
        </w:tc>
        <w:tc>
          <w:tcPr>
            <w:tcW w:w="447" w:type="pct"/>
            <w:shd w:val="clear" w:color="auto" w:fill="auto"/>
            <w:vAlign w:val="center"/>
            <w:hideMark/>
          </w:tcPr>
          <w:p w14:paraId="6B5F4CE1"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155</w:t>
            </w:r>
          </w:p>
        </w:tc>
        <w:tc>
          <w:tcPr>
            <w:tcW w:w="402" w:type="pct"/>
            <w:shd w:val="clear" w:color="auto" w:fill="auto"/>
            <w:vAlign w:val="center"/>
            <w:hideMark/>
          </w:tcPr>
          <w:p w14:paraId="42154EB2"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79</w:t>
            </w:r>
          </w:p>
        </w:tc>
        <w:tc>
          <w:tcPr>
            <w:tcW w:w="387" w:type="pct"/>
            <w:shd w:val="clear" w:color="auto" w:fill="auto"/>
            <w:vAlign w:val="center"/>
            <w:hideMark/>
          </w:tcPr>
          <w:p w14:paraId="4678DF5A"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68</w:t>
            </w:r>
          </w:p>
        </w:tc>
        <w:tc>
          <w:tcPr>
            <w:tcW w:w="325" w:type="pct"/>
            <w:shd w:val="clear" w:color="auto" w:fill="auto"/>
            <w:vAlign w:val="center"/>
            <w:hideMark/>
          </w:tcPr>
          <w:p w14:paraId="261D4D9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72</w:t>
            </w:r>
          </w:p>
        </w:tc>
      </w:tr>
      <w:tr w:rsidR="0030141F" w:rsidRPr="0030141F" w14:paraId="44A1FBCF" w14:textId="77777777" w:rsidTr="0030141F">
        <w:trPr>
          <w:trHeight w:val="300"/>
        </w:trPr>
        <w:tc>
          <w:tcPr>
            <w:tcW w:w="228" w:type="pct"/>
            <w:shd w:val="clear" w:color="auto" w:fill="auto"/>
            <w:vAlign w:val="center"/>
            <w:hideMark/>
          </w:tcPr>
          <w:p w14:paraId="6A7539D3"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w:t>
            </w:r>
          </w:p>
        </w:tc>
        <w:tc>
          <w:tcPr>
            <w:tcW w:w="436" w:type="pct"/>
            <w:shd w:val="clear" w:color="auto" w:fill="auto"/>
            <w:vAlign w:val="center"/>
            <w:hideMark/>
          </w:tcPr>
          <w:p w14:paraId="2E38330A"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683</w:t>
            </w:r>
          </w:p>
        </w:tc>
        <w:tc>
          <w:tcPr>
            <w:tcW w:w="446" w:type="pct"/>
            <w:shd w:val="clear" w:color="auto" w:fill="auto"/>
            <w:vAlign w:val="center"/>
            <w:hideMark/>
          </w:tcPr>
          <w:p w14:paraId="3D0AC2E0"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3592</w:t>
            </w:r>
          </w:p>
        </w:tc>
        <w:tc>
          <w:tcPr>
            <w:tcW w:w="363" w:type="pct"/>
            <w:shd w:val="clear" w:color="auto" w:fill="auto"/>
            <w:vAlign w:val="center"/>
            <w:hideMark/>
          </w:tcPr>
          <w:p w14:paraId="60E2E6B6"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169</w:t>
            </w:r>
          </w:p>
        </w:tc>
        <w:tc>
          <w:tcPr>
            <w:tcW w:w="308" w:type="pct"/>
            <w:shd w:val="clear" w:color="auto" w:fill="auto"/>
            <w:vAlign w:val="center"/>
            <w:hideMark/>
          </w:tcPr>
          <w:p w14:paraId="7BB9BE10"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131.37</w:t>
            </w:r>
          </w:p>
        </w:tc>
        <w:tc>
          <w:tcPr>
            <w:tcW w:w="322" w:type="pct"/>
            <w:shd w:val="clear" w:color="auto" w:fill="auto"/>
            <w:vAlign w:val="center"/>
            <w:hideMark/>
          </w:tcPr>
          <w:p w14:paraId="1FBD65D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349.67</w:t>
            </w:r>
          </w:p>
        </w:tc>
        <w:tc>
          <w:tcPr>
            <w:tcW w:w="322" w:type="pct"/>
            <w:shd w:val="clear" w:color="auto" w:fill="auto"/>
            <w:vAlign w:val="center"/>
            <w:hideMark/>
          </w:tcPr>
          <w:p w14:paraId="3FF9F1CE"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0.79</w:t>
            </w:r>
          </w:p>
        </w:tc>
        <w:tc>
          <w:tcPr>
            <w:tcW w:w="511" w:type="pct"/>
            <w:shd w:val="clear" w:color="auto" w:fill="auto"/>
            <w:vAlign w:val="center"/>
            <w:hideMark/>
          </w:tcPr>
          <w:p w14:paraId="72BE44D9"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800</w:t>
            </w:r>
          </w:p>
        </w:tc>
        <w:tc>
          <w:tcPr>
            <w:tcW w:w="503" w:type="pct"/>
            <w:shd w:val="clear" w:color="auto" w:fill="auto"/>
            <w:vAlign w:val="center"/>
            <w:hideMark/>
          </w:tcPr>
          <w:p w14:paraId="086430F2"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310</w:t>
            </w:r>
          </w:p>
        </w:tc>
        <w:tc>
          <w:tcPr>
            <w:tcW w:w="447" w:type="pct"/>
            <w:shd w:val="clear" w:color="auto" w:fill="auto"/>
            <w:vAlign w:val="center"/>
            <w:hideMark/>
          </w:tcPr>
          <w:p w14:paraId="06B66DFD"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148</w:t>
            </w:r>
          </w:p>
        </w:tc>
        <w:tc>
          <w:tcPr>
            <w:tcW w:w="402" w:type="pct"/>
            <w:shd w:val="clear" w:color="auto" w:fill="auto"/>
            <w:vAlign w:val="center"/>
            <w:hideMark/>
          </w:tcPr>
          <w:p w14:paraId="1FA62D9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76</w:t>
            </w:r>
          </w:p>
        </w:tc>
        <w:tc>
          <w:tcPr>
            <w:tcW w:w="387" w:type="pct"/>
            <w:shd w:val="clear" w:color="auto" w:fill="auto"/>
            <w:vAlign w:val="center"/>
            <w:hideMark/>
          </w:tcPr>
          <w:p w14:paraId="4530F4C5"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63</w:t>
            </w:r>
          </w:p>
        </w:tc>
        <w:tc>
          <w:tcPr>
            <w:tcW w:w="325" w:type="pct"/>
            <w:shd w:val="clear" w:color="auto" w:fill="auto"/>
            <w:vAlign w:val="center"/>
            <w:hideMark/>
          </w:tcPr>
          <w:p w14:paraId="022AF267"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74</w:t>
            </w:r>
          </w:p>
        </w:tc>
      </w:tr>
      <w:tr w:rsidR="0030141F" w:rsidRPr="0030141F" w14:paraId="7E55D948" w14:textId="77777777" w:rsidTr="0030141F">
        <w:trPr>
          <w:trHeight w:val="300"/>
        </w:trPr>
        <w:tc>
          <w:tcPr>
            <w:tcW w:w="228" w:type="pct"/>
            <w:shd w:val="clear" w:color="auto" w:fill="auto"/>
            <w:vAlign w:val="center"/>
            <w:hideMark/>
          </w:tcPr>
          <w:p w14:paraId="15461C5B"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w:t>
            </w:r>
          </w:p>
        </w:tc>
        <w:tc>
          <w:tcPr>
            <w:tcW w:w="436" w:type="pct"/>
            <w:shd w:val="clear" w:color="auto" w:fill="auto"/>
            <w:vAlign w:val="center"/>
            <w:hideMark/>
          </w:tcPr>
          <w:p w14:paraId="3DBA859B"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622</w:t>
            </w:r>
          </w:p>
        </w:tc>
        <w:tc>
          <w:tcPr>
            <w:tcW w:w="446" w:type="pct"/>
            <w:shd w:val="clear" w:color="auto" w:fill="auto"/>
            <w:vAlign w:val="center"/>
            <w:hideMark/>
          </w:tcPr>
          <w:p w14:paraId="37A46E24"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2847</w:t>
            </w:r>
          </w:p>
        </w:tc>
        <w:tc>
          <w:tcPr>
            <w:tcW w:w="363" w:type="pct"/>
            <w:shd w:val="clear" w:color="auto" w:fill="auto"/>
            <w:vAlign w:val="center"/>
            <w:hideMark/>
          </w:tcPr>
          <w:p w14:paraId="3A2224F5"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113</w:t>
            </w:r>
          </w:p>
        </w:tc>
        <w:tc>
          <w:tcPr>
            <w:tcW w:w="308" w:type="pct"/>
            <w:shd w:val="clear" w:color="auto" w:fill="auto"/>
            <w:vAlign w:val="center"/>
            <w:hideMark/>
          </w:tcPr>
          <w:p w14:paraId="4AF0A897"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52.62</w:t>
            </w:r>
          </w:p>
        </w:tc>
        <w:tc>
          <w:tcPr>
            <w:tcW w:w="322" w:type="pct"/>
            <w:shd w:val="clear" w:color="auto" w:fill="auto"/>
            <w:vAlign w:val="center"/>
            <w:hideMark/>
          </w:tcPr>
          <w:p w14:paraId="0D807DAD"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156.84</w:t>
            </w:r>
          </w:p>
        </w:tc>
        <w:tc>
          <w:tcPr>
            <w:tcW w:w="322" w:type="pct"/>
            <w:shd w:val="clear" w:color="auto" w:fill="auto"/>
            <w:vAlign w:val="center"/>
            <w:hideMark/>
          </w:tcPr>
          <w:p w14:paraId="15622101"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0.15</w:t>
            </w:r>
          </w:p>
        </w:tc>
        <w:tc>
          <w:tcPr>
            <w:tcW w:w="511" w:type="pct"/>
            <w:shd w:val="clear" w:color="auto" w:fill="auto"/>
            <w:vAlign w:val="center"/>
            <w:hideMark/>
          </w:tcPr>
          <w:p w14:paraId="7098DDF4"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815</w:t>
            </w:r>
          </w:p>
        </w:tc>
        <w:tc>
          <w:tcPr>
            <w:tcW w:w="503" w:type="pct"/>
            <w:shd w:val="clear" w:color="auto" w:fill="auto"/>
            <w:vAlign w:val="center"/>
            <w:hideMark/>
          </w:tcPr>
          <w:p w14:paraId="3387DB7E"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320</w:t>
            </w:r>
          </w:p>
        </w:tc>
        <w:tc>
          <w:tcPr>
            <w:tcW w:w="447" w:type="pct"/>
            <w:shd w:val="clear" w:color="auto" w:fill="auto"/>
            <w:vAlign w:val="center"/>
            <w:hideMark/>
          </w:tcPr>
          <w:p w14:paraId="7DFC425E"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152</w:t>
            </w:r>
          </w:p>
        </w:tc>
        <w:tc>
          <w:tcPr>
            <w:tcW w:w="402" w:type="pct"/>
            <w:shd w:val="clear" w:color="auto" w:fill="auto"/>
            <w:vAlign w:val="center"/>
            <w:hideMark/>
          </w:tcPr>
          <w:p w14:paraId="518B08E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78</w:t>
            </w:r>
          </w:p>
        </w:tc>
        <w:tc>
          <w:tcPr>
            <w:tcW w:w="387" w:type="pct"/>
            <w:shd w:val="clear" w:color="auto" w:fill="auto"/>
            <w:vAlign w:val="center"/>
            <w:hideMark/>
          </w:tcPr>
          <w:p w14:paraId="5DE28B2B"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64</w:t>
            </w:r>
          </w:p>
        </w:tc>
        <w:tc>
          <w:tcPr>
            <w:tcW w:w="325" w:type="pct"/>
            <w:shd w:val="clear" w:color="auto" w:fill="auto"/>
            <w:vAlign w:val="center"/>
            <w:hideMark/>
          </w:tcPr>
          <w:p w14:paraId="5701E25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76</w:t>
            </w:r>
          </w:p>
        </w:tc>
      </w:tr>
      <w:tr w:rsidR="0030141F" w:rsidRPr="0030141F" w14:paraId="03BFA071" w14:textId="77777777" w:rsidTr="0030141F">
        <w:trPr>
          <w:trHeight w:val="300"/>
        </w:trPr>
        <w:tc>
          <w:tcPr>
            <w:tcW w:w="228" w:type="pct"/>
            <w:shd w:val="clear" w:color="auto" w:fill="auto"/>
            <w:vAlign w:val="center"/>
            <w:hideMark/>
          </w:tcPr>
          <w:p w14:paraId="3E7D94A5"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9</w:t>
            </w:r>
          </w:p>
        </w:tc>
        <w:tc>
          <w:tcPr>
            <w:tcW w:w="436" w:type="pct"/>
            <w:shd w:val="clear" w:color="auto" w:fill="auto"/>
            <w:vAlign w:val="center"/>
            <w:hideMark/>
          </w:tcPr>
          <w:p w14:paraId="72BC5096"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900</w:t>
            </w:r>
          </w:p>
        </w:tc>
        <w:tc>
          <w:tcPr>
            <w:tcW w:w="446" w:type="pct"/>
            <w:shd w:val="clear" w:color="auto" w:fill="auto"/>
            <w:vAlign w:val="center"/>
            <w:hideMark/>
          </w:tcPr>
          <w:p w14:paraId="3D6C71BE"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3551</w:t>
            </w:r>
          </w:p>
        </w:tc>
        <w:tc>
          <w:tcPr>
            <w:tcW w:w="363" w:type="pct"/>
            <w:shd w:val="clear" w:color="auto" w:fill="auto"/>
            <w:vAlign w:val="center"/>
            <w:hideMark/>
          </w:tcPr>
          <w:p w14:paraId="04546B8E"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204</w:t>
            </w:r>
          </w:p>
        </w:tc>
        <w:tc>
          <w:tcPr>
            <w:tcW w:w="308" w:type="pct"/>
            <w:shd w:val="clear" w:color="auto" w:fill="auto"/>
            <w:vAlign w:val="center"/>
            <w:hideMark/>
          </w:tcPr>
          <w:p w14:paraId="35AEDEC8"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191.31</w:t>
            </w:r>
          </w:p>
        </w:tc>
        <w:tc>
          <w:tcPr>
            <w:tcW w:w="322" w:type="pct"/>
            <w:shd w:val="clear" w:color="auto" w:fill="auto"/>
            <w:vAlign w:val="center"/>
            <w:hideMark/>
          </w:tcPr>
          <w:p w14:paraId="10A58157"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233.29</w:t>
            </w:r>
          </w:p>
        </w:tc>
        <w:tc>
          <w:tcPr>
            <w:tcW w:w="322" w:type="pct"/>
            <w:shd w:val="clear" w:color="auto" w:fill="auto"/>
            <w:vAlign w:val="center"/>
            <w:hideMark/>
          </w:tcPr>
          <w:p w14:paraId="385FA28D"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0.45</w:t>
            </w:r>
          </w:p>
        </w:tc>
        <w:tc>
          <w:tcPr>
            <w:tcW w:w="511" w:type="pct"/>
            <w:shd w:val="clear" w:color="auto" w:fill="auto"/>
            <w:vAlign w:val="center"/>
            <w:hideMark/>
          </w:tcPr>
          <w:p w14:paraId="47EBBAB0"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810</w:t>
            </w:r>
          </w:p>
        </w:tc>
        <w:tc>
          <w:tcPr>
            <w:tcW w:w="503" w:type="pct"/>
            <w:shd w:val="clear" w:color="auto" w:fill="auto"/>
            <w:vAlign w:val="center"/>
            <w:hideMark/>
          </w:tcPr>
          <w:p w14:paraId="3965C602"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330</w:t>
            </w:r>
          </w:p>
        </w:tc>
        <w:tc>
          <w:tcPr>
            <w:tcW w:w="447" w:type="pct"/>
            <w:shd w:val="clear" w:color="auto" w:fill="auto"/>
            <w:vAlign w:val="center"/>
            <w:hideMark/>
          </w:tcPr>
          <w:p w14:paraId="106A0CED"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149</w:t>
            </w:r>
          </w:p>
        </w:tc>
        <w:tc>
          <w:tcPr>
            <w:tcW w:w="402" w:type="pct"/>
            <w:shd w:val="clear" w:color="auto" w:fill="auto"/>
            <w:vAlign w:val="center"/>
            <w:hideMark/>
          </w:tcPr>
          <w:p w14:paraId="4F7E9D8A"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75</w:t>
            </w:r>
          </w:p>
        </w:tc>
        <w:tc>
          <w:tcPr>
            <w:tcW w:w="387" w:type="pct"/>
            <w:shd w:val="clear" w:color="auto" w:fill="auto"/>
            <w:vAlign w:val="center"/>
            <w:hideMark/>
          </w:tcPr>
          <w:p w14:paraId="476E8EE0"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67</w:t>
            </w:r>
          </w:p>
        </w:tc>
        <w:tc>
          <w:tcPr>
            <w:tcW w:w="325" w:type="pct"/>
            <w:shd w:val="clear" w:color="auto" w:fill="auto"/>
            <w:vAlign w:val="center"/>
            <w:hideMark/>
          </w:tcPr>
          <w:p w14:paraId="776BF5B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77</w:t>
            </w:r>
          </w:p>
        </w:tc>
      </w:tr>
      <w:tr w:rsidR="0030141F" w:rsidRPr="0030141F" w14:paraId="7AD56C03" w14:textId="77777777" w:rsidTr="0030141F">
        <w:trPr>
          <w:trHeight w:val="300"/>
        </w:trPr>
        <w:tc>
          <w:tcPr>
            <w:tcW w:w="228" w:type="pct"/>
            <w:shd w:val="clear" w:color="auto" w:fill="auto"/>
            <w:vAlign w:val="center"/>
            <w:hideMark/>
          </w:tcPr>
          <w:p w14:paraId="697AD2D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10</w:t>
            </w:r>
          </w:p>
        </w:tc>
        <w:tc>
          <w:tcPr>
            <w:tcW w:w="436" w:type="pct"/>
            <w:shd w:val="clear" w:color="auto" w:fill="auto"/>
            <w:vAlign w:val="center"/>
            <w:hideMark/>
          </w:tcPr>
          <w:p w14:paraId="27F82A86"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1266</w:t>
            </w:r>
          </w:p>
        </w:tc>
        <w:tc>
          <w:tcPr>
            <w:tcW w:w="446" w:type="pct"/>
            <w:shd w:val="clear" w:color="auto" w:fill="auto"/>
            <w:vAlign w:val="center"/>
            <w:hideMark/>
          </w:tcPr>
          <w:p w14:paraId="76842008"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4426</w:t>
            </w:r>
          </w:p>
        </w:tc>
        <w:tc>
          <w:tcPr>
            <w:tcW w:w="363" w:type="pct"/>
            <w:shd w:val="clear" w:color="auto" w:fill="auto"/>
            <w:vAlign w:val="center"/>
            <w:hideMark/>
          </w:tcPr>
          <w:p w14:paraId="45CDCC71"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143</w:t>
            </w:r>
          </w:p>
        </w:tc>
        <w:tc>
          <w:tcPr>
            <w:tcW w:w="308" w:type="pct"/>
            <w:shd w:val="clear" w:color="auto" w:fill="auto"/>
            <w:vAlign w:val="center"/>
            <w:hideMark/>
          </w:tcPr>
          <w:p w14:paraId="0328D682"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147.01</w:t>
            </w:r>
          </w:p>
        </w:tc>
        <w:tc>
          <w:tcPr>
            <w:tcW w:w="322" w:type="pct"/>
            <w:shd w:val="clear" w:color="auto" w:fill="auto"/>
            <w:vAlign w:val="center"/>
            <w:hideMark/>
          </w:tcPr>
          <w:p w14:paraId="50B9E954"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432.84</w:t>
            </w:r>
          </w:p>
        </w:tc>
        <w:tc>
          <w:tcPr>
            <w:tcW w:w="322" w:type="pct"/>
            <w:shd w:val="clear" w:color="auto" w:fill="auto"/>
            <w:vAlign w:val="center"/>
            <w:hideMark/>
          </w:tcPr>
          <w:p w14:paraId="07392CE3"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0.41</w:t>
            </w:r>
          </w:p>
        </w:tc>
        <w:tc>
          <w:tcPr>
            <w:tcW w:w="511" w:type="pct"/>
            <w:shd w:val="clear" w:color="auto" w:fill="auto"/>
            <w:vAlign w:val="center"/>
            <w:hideMark/>
          </w:tcPr>
          <w:p w14:paraId="377BC420"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825</w:t>
            </w:r>
          </w:p>
        </w:tc>
        <w:tc>
          <w:tcPr>
            <w:tcW w:w="503" w:type="pct"/>
            <w:shd w:val="clear" w:color="auto" w:fill="auto"/>
            <w:vAlign w:val="center"/>
            <w:hideMark/>
          </w:tcPr>
          <w:p w14:paraId="221FDA4A"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335</w:t>
            </w:r>
          </w:p>
        </w:tc>
        <w:tc>
          <w:tcPr>
            <w:tcW w:w="447" w:type="pct"/>
            <w:shd w:val="clear" w:color="auto" w:fill="auto"/>
            <w:vAlign w:val="center"/>
            <w:hideMark/>
          </w:tcPr>
          <w:p w14:paraId="3B061A7B"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150</w:t>
            </w:r>
          </w:p>
        </w:tc>
        <w:tc>
          <w:tcPr>
            <w:tcW w:w="402" w:type="pct"/>
            <w:shd w:val="clear" w:color="auto" w:fill="auto"/>
            <w:vAlign w:val="center"/>
            <w:hideMark/>
          </w:tcPr>
          <w:p w14:paraId="7432B31A"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79</w:t>
            </w:r>
          </w:p>
        </w:tc>
        <w:tc>
          <w:tcPr>
            <w:tcW w:w="387" w:type="pct"/>
            <w:shd w:val="clear" w:color="auto" w:fill="auto"/>
            <w:vAlign w:val="center"/>
            <w:hideMark/>
          </w:tcPr>
          <w:p w14:paraId="580DE527"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61</w:t>
            </w:r>
          </w:p>
        </w:tc>
        <w:tc>
          <w:tcPr>
            <w:tcW w:w="325" w:type="pct"/>
            <w:shd w:val="clear" w:color="auto" w:fill="auto"/>
            <w:vAlign w:val="center"/>
            <w:hideMark/>
          </w:tcPr>
          <w:p w14:paraId="281CFAF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75</w:t>
            </w:r>
          </w:p>
        </w:tc>
      </w:tr>
      <w:tr w:rsidR="0030141F" w:rsidRPr="0030141F" w14:paraId="0171B606" w14:textId="77777777" w:rsidTr="0030141F">
        <w:trPr>
          <w:trHeight w:val="300"/>
        </w:trPr>
        <w:tc>
          <w:tcPr>
            <w:tcW w:w="228" w:type="pct"/>
            <w:shd w:val="clear" w:color="auto" w:fill="auto"/>
            <w:vAlign w:val="center"/>
            <w:hideMark/>
          </w:tcPr>
          <w:p w14:paraId="689DA074"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11</w:t>
            </w:r>
          </w:p>
        </w:tc>
        <w:tc>
          <w:tcPr>
            <w:tcW w:w="436" w:type="pct"/>
            <w:shd w:val="clear" w:color="auto" w:fill="auto"/>
            <w:vAlign w:val="center"/>
            <w:hideMark/>
          </w:tcPr>
          <w:p w14:paraId="02217B9A"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793</w:t>
            </w:r>
          </w:p>
        </w:tc>
        <w:tc>
          <w:tcPr>
            <w:tcW w:w="446" w:type="pct"/>
            <w:shd w:val="clear" w:color="auto" w:fill="auto"/>
            <w:vAlign w:val="center"/>
            <w:hideMark/>
          </w:tcPr>
          <w:p w14:paraId="598F8747"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4312</w:t>
            </w:r>
          </w:p>
        </w:tc>
        <w:tc>
          <w:tcPr>
            <w:tcW w:w="363" w:type="pct"/>
            <w:shd w:val="clear" w:color="auto" w:fill="auto"/>
            <w:vAlign w:val="center"/>
            <w:hideMark/>
          </w:tcPr>
          <w:p w14:paraId="7245A1C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259</w:t>
            </w:r>
          </w:p>
        </w:tc>
        <w:tc>
          <w:tcPr>
            <w:tcW w:w="308" w:type="pct"/>
            <w:shd w:val="clear" w:color="auto" w:fill="auto"/>
            <w:vAlign w:val="center"/>
            <w:hideMark/>
          </w:tcPr>
          <w:p w14:paraId="745D6C12"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80.1</w:t>
            </w:r>
          </w:p>
        </w:tc>
        <w:tc>
          <w:tcPr>
            <w:tcW w:w="322" w:type="pct"/>
            <w:shd w:val="clear" w:color="auto" w:fill="auto"/>
            <w:vAlign w:val="center"/>
            <w:hideMark/>
          </w:tcPr>
          <w:p w14:paraId="3F07E1B4"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357.79</w:t>
            </w:r>
          </w:p>
        </w:tc>
        <w:tc>
          <w:tcPr>
            <w:tcW w:w="322" w:type="pct"/>
            <w:shd w:val="clear" w:color="auto" w:fill="auto"/>
            <w:vAlign w:val="center"/>
            <w:hideMark/>
          </w:tcPr>
          <w:p w14:paraId="2C6A9746"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0.67</w:t>
            </w:r>
          </w:p>
        </w:tc>
        <w:tc>
          <w:tcPr>
            <w:tcW w:w="511" w:type="pct"/>
            <w:shd w:val="clear" w:color="auto" w:fill="auto"/>
            <w:vAlign w:val="center"/>
            <w:hideMark/>
          </w:tcPr>
          <w:p w14:paraId="103A2CF4"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800</w:t>
            </w:r>
          </w:p>
        </w:tc>
        <w:tc>
          <w:tcPr>
            <w:tcW w:w="503" w:type="pct"/>
            <w:shd w:val="clear" w:color="auto" w:fill="auto"/>
            <w:vAlign w:val="center"/>
            <w:hideMark/>
          </w:tcPr>
          <w:p w14:paraId="22DB3BE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325</w:t>
            </w:r>
          </w:p>
        </w:tc>
        <w:tc>
          <w:tcPr>
            <w:tcW w:w="447" w:type="pct"/>
            <w:shd w:val="clear" w:color="auto" w:fill="auto"/>
            <w:vAlign w:val="center"/>
            <w:hideMark/>
          </w:tcPr>
          <w:p w14:paraId="4F9697D0"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155</w:t>
            </w:r>
          </w:p>
        </w:tc>
        <w:tc>
          <w:tcPr>
            <w:tcW w:w="402" w:type="pct"/>
            <w:shd w:val="clear" w:color="auto" w:fill="auto"/>
            <w:vAlign w:val="center"/>
            <w:hideMark/>
          </w:tcPr>
          <w:p w14:paraId="5F4AE08D"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80</w:t>
            </w:r>
          </w:p>
        </w:tc>
        <w:tc>
          <w:tcPr>
            <w:tcW w:w="387" w:type="pct"/>
            <w:shd w:val="clear" w:color="auto" w:fill="auto"/>
            <w:vAlign w:val="center"/>
            <w:hideMark/>
          </w:tcPr>
          <w:p w14:paraId="569560D5"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69</w:t>
            </w:r>
          </w:p>
        </w:tc>
        <w:tc>
          <w:tcPr>
            <w:tcW w:w="325" w:type="pct"/>
            <w:shd w:val="clear" w:color="auto" w:fill="auto"/>
            <w:vAlign w:val="center"/>
            <w:hideMark/>
          </w:tcPr>
          <w:p w14:paraId="3BB09C87"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78</w:t>
            </w:r>
          </w:p>
        </w:tc>
      </w:tr>
      <w:tr w:rsidR="0030141F" w:rsidRPr="0030141F" w14:paraId="041684FB" w14:textId="77777777" w:rsidTr="0030141F">
        <w:trPr>
          <w:trHeight w:val="300"/>
        </w:trPr>
        <w:tc>
          <w:tcPr>
            <w:tcW w:w="228" w:type="pct"/>
            <w:shd w:val="clear" w:color="auto" w:fill="auto"/>
            <w:vAlign w:val="center"/>
            <w:hideMark/>
          </w:tcPr>
          <w:p w14:paraId="0260A288"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12</w:t>
            </w:r>
          </w:p>
        </w:tc>
        <w:tc>
          <w:tcPr>
            <w:tcW w:w="436" w:type="pct"/>
            <w:shd w:val="clear" w:color="auto" w:fill="auto"/>
            <w:vAlign w:val="center"/>
            <w:hideMark/>
          </w:tcPr>
          <w:p w14:paraId="5047DE2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779</w:t>
            </w:r>
          </w:p>
        </w:tc>
        <w:tc>
          <w:tcPr>
            <w:tcW w:w="446" w:type="pct"/>
            <w:shd w:val="clear" w:color="auto" w:fill="auto"/>
            <w:vAlign w:val="center"/>
            <w:hideMark/>
          </w:tcPr>
          <w:p w14:paraId="70232E1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3175</w:t>
            </w:r>
          </w:p>
        </w:tc>
        <w:tc>
          <w:tcPr>
            <w:tcW w:w="363" w:type="pct"/>
            <w:shd w:val="clear" w:color="auto" w:fill="auto"/>
            <w:vAlign w:val="center"/>
            <w:hideMark/>
          </w:tcPr>
          <w:p w14:paraId="10ACDDE3"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248</w:t>
            </w:r>
          </w:p>
        </w:tc>
        <w:tc>
          <w:tcPr>
            <w:tcW w:w="308" w:type="pct"/>
            <w:shd w:val="clear" w:color="auto" w:fill="auto"/>
            <w:vAlign w:val="center"/>
            <w:hideMark/>
          </w:tcPr>
          <w:p w14:paraId="52C90EBA"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59.38</w:t>
            </w:r>
          </w:p>
        </w:tc>
        <w:tc>
          <w:tcPr>
            <w:tcW w:w="322" w:type="pct"/>
            <w:shd w:val="clear" w:color="auto" w:fill="auto"/>
            <w:vAlign w:val="center"/>
            <w:hideMark/>
          </w:tcPr>
          <w:p w14:paraId="0646D76E"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168.2</w:t>
            </w:r>
          </w:p>
        </w:tc>
        <w:tc>
          <w:tcPr>
            <w:tcW w:w="322" w:type="pct"/>
            <w:shd w:val="clear" w:color="auto" w:fill="auto"/>
            <w:vAlign w:val="center"/>
            <w:hideMark/>
          </w:tcPr>
          <w:p w14:paraId="66C352FA"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0.47</w:t>
            </w:r>
          </w:p>
        </w:tc>
        <w:tc>
          <w:tcPr>
            <w:tcW w:w="511" w:type="pct"/>
            <w:shd w:val="clear" w:color="auto" w:fill="auto"/>
            <w:vAlign w:val="center"/>
            <w:hideMark/>
          </w:tcPr>
          <w:p w14:paraId="6E532D9D"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810</w:t>
            </w:r>
          </w:p>
        </w:tc>
        <w:tc>
          <w:tcPr>
            <w:tcW w:w="503" w:type="pct"/>
            <w:shd w:val="clear" w:color="auto" w:fill="auto"/>
            <w:vAlign w:val="center"/>
            <w:hideMark/>
          </w:tcPr>
          <w:p w14:paraId="0809D65A"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300</w:t>
            </w:r>
          </w:p>
        </w:tc>
        <w:tc>
          <w:tcPr>
            <w:tcW w:w="447" w:type="pct"/>
            <w:shd w:val="clear" w:color="auto" w:fill="auto"/>
            <w:vAlign w:val="center"/>
            <w:hideMark/>
          </w:tcPr>
          <w:p w14:paraId="7C70E6F9"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145</w:t>
            </w:r>
          </w:p>
        </w:tc>
        <w:tc>
          <w:tcPr>
            <w:tcW w:w="402" w:type="pct"/>
            <w:shd w:val="clear" w:color="auto" w:fill="auto"/>
            <w:vAlign w:val="center"/>
            <w:hideMark/>
          </w:tcPr>
          <w:p w14:paraId="1259EC13"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72</w:t>
            </w:r>
          </w:p>
        </w:tc>
        <w:tc>
          <w:tcPr>
            <w:tcW w:w="387" w:type="pct"/>
            <w:shd w:val="clear" w:color="auto" w:fill="auto"/>
            <w:vAlign w:val="center"/>
            <w:hideMark/>
          </w:tcPr>
          <w:p w14:paraId="1EC25412"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66</w:t>
            </w:r>
          </w:p>
        </w:tc>
        <w:tc>
          <w:tcPr>
            <w:tcW w:w="325" w:type="pct"/>
            <w:shd w:val="clear" w:color="auto" w:fill="auto"/>
            <w:vAlign w:val="center"/>
            <w:hideMark/>
          </w:tcPr>
          <w:p w14:paraId="201FEEBD"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74</w:t>
            </w:r>
          </w:p>
        </w:tc>
      </w:tr>
      <w:tr w:rsidR="0030141F" w:rsidRPr="0030141F" w14:paraId="3B6C5493" w14:textId="77777777" w:rsidTr="0030141F">
        <w:trPr>
          <w:trHeight w:val="300"/>
        </w:trPr>
        <w:tc>
          <w:tcPr>
            <w:tcW w:w="228" w:type="pct"/>
            <w:shd w:val="clear" w:color="auto" w:fill="auto"/>
            <w:vAlign w:val="center"/>
            <w:hideMark/>
          </w:tcPr>
          <w:p w14:paraId="6EF84D20"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13</w:t>
            </w:r>
          </w:p>
        </w:tc>
        <w:tc>
          <w:tcPr>
            <w:tcW w:w="436" w:type="pct"/>
            <w:shd w:val="clear" w:color="auto" w:fill="auto"/>
            <w:vAlign w:val="center"/>
            <w:hideMark/>
          </w:tcPr>
          <w:p w14:paraId="46B3AA74"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1336</w:t>
            </w:r>
          </w:p>
        </w:tc>
        <w:tc>
          <w:tcPr>
            <w:tcW w:w="446" w:type="pct"/>
            <w:shd w:val="clear" w:color="auto" w:fill="auto"/>
            <w:vAlign w:val="center"/>
            <w:hideMark/>
          </w:tcPr>
          <w:p w14:paraId="759EF848"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4802</w:t>
            </w:r>
          </w:p>
        </w:tc>
        <w:tc>
          <w:tcPr>
            <w:tcW w:w="363" w:type="pct"/>
            <w:shd w:val="clear" w:color="auto" w:fill="auto"/>
            <w:vAlign w:val="center"/>
            <w:hideMark/>
          </w:tcPr>
          <w:p w14:paraId="6EA7E1A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144</w:t>
            </w:r>
          </w:p>
        </w:tc>
        <w:tc>
          <w:tcPr>
            <w:tcW w:w="308" w:type="pct"/>
            <w:shd w:val="clear" w:color="auto" w:fill="auto"/>
            <w:vAlign w:val="center"/>
            <w:hideMark/>
          </w:tcPr>
          <w:p w14:paraId="3989D669"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93.21</w:t>
            </w:r>
          </w:p>
        </w:tc>
        <w:tc>
          <w:tcPr>
            <w:tcW w:w="322" w:type="pct"/>
            <w:shd w:val="clear" w:color="auto" w:fill="auto"/>
            <w:vAlign w:val="center"/>
            <w:hideMark/>
          </w:tcPr>
          <w:p w14:paraId="77F339E8"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126.62</w:t>
            </w:r>
          </w:p>
        </w:tc>
        <w:tc>
          <w:tcPr>
            <w:tcW w:w="322" w:type="pct"/>
            <w:shd w:val="clear" w:color="auto" w:fill="auto"/>
            <w:vAlign w:val="center"/>
            <w:hideMark/>
          </w:tcPr>
          <w:p w14:paraId="49016939"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0.9</w:t>
            </w:r>
          </w:p>
        </w:tc>
        <w:tc>
          <w:tcPr>
            <w:tcW w:w="511" w:type="pct"/>
            <w:shd w:val="clear" w:color="auto" w:fill="auto"/>
            <w:vAlign w:val="center"/>
            <w:hideMark/>
          </w:tcPr>
          <w:p w14:paraId="562E97EE"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820</w:t>
            </w:r>
          </w:p>
        </w:tc>
        <w:tc>
          <w:tcPr>
            <w:tcW w:w="503" w:type="pct"/>
            <w:shd w:val="clear" w:color="auto" w:fill="auto"/>
            <w:vAlign w:val="center"/>
            <w:hideMark/>
          </w:tcPr>
          <w:p w14:paraId="548778B3"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310</w:t>
            </w:r>
          </w:p>
        </w:tc>
        <w:tc>
          <w:tcPr>
            <w:tcW w:w="447" w:type="pct"/>
            <w:shd w:val="clear" w:color="auto" w:fill="auto"/>
            <w:vAlign w:val="center"/>
            <w:hideMark/>
          </w:tcPr>
          <w:p w14:paraId="6C2E52CD"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148</w:t>
            </w:r>
          </w:p>
        </w:tc>
        <w:tc>
          <w:tcPr>
            <w:tcW w:w="402" w:type="pct"/>
            <w:shd w:val="clear" w:color="auto" w:fill="auto"/>
            <w:vAlign w:val="center"/>
            <w:hideMark/>
          </w:tcPr>
          <w:p w14:paraId="482B7244"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74</w:t>
            </w:r>
          </w:p>
        </w:tc>
        <w:tc>
          <w:tcPr>
            <w:tcW w:w="387" w:type="pct"/>
            <w:shd w:val="clear" w:color="auto" w:fill="auto"/>
            <w:vAlign w:val="center"/>
            <w:hideMark/>
          </w:tcPr>
          <w:p w14:paraId="45CB74D8"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65</w:t>
            </w:r>
          </w:p>
        </w:tc>
        <w:tc>
          <w:tcPr>
            <w:tcW w:w="325" w:type="pct"/>
            <w:shd w:val="clear" w:color="auto" w:fill="auto"/>
            <w:vAlign w:val="center"/>
            <w:hideMark/>
          </w:tcPr>
          <w:p w14:paraId="294E49A7"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72</w:t>
            </w:r>
          </w:p>
        </w:tc>
      </w:tr>
      <w:tr w:rsidR="0030141F" w:rsidRPr="0030141F" w14:paraId="10F51D12" w14:textId="77777777" w:rsidTr="0030141F">
        <w:trPr>
          <w:trHeight w:val="300"/>
        </w:trPr>
        <w:tc>
          <w:tcPr>
            <w:tcW w:w="228" w:type="pct"/>
            <w:shd w:val="clear" w:color="auto" w:fill="auto"/>
            <w:vAlign w:val="center"/>
            <w:hideMark/>
          </w:tcPr>
          <w:p w14:paraId="45F55B20"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14</w:t>
            </w:r>
          </w:p>
        </w:tc>
        <w:tc>
          <w:tcPr>
            <w:tcW w:w="436" w:type="pct"/>
            <w:shd w:val="clear" w:color="auto" w:fill="auto"/>
            <w:vAlign w:val="center"/>
            <w:hideMark/>
          </w:tcPr>
          <w:p w14:paraId="70B5BEA7"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1383</w:t>
            </w:r>
          </w:p>
        </w:tc>
        <w:tc>
          <w:tcPr>
            <w:tcW w:w="446" w:type="pct"/>
            <w:shd w:val="clear" w:color="auto" w:fill="auto"/>
            <w:vAlign w:val="center"/>
            <w:hideMark/>
          </w:tcPr>
          <w:p w14:paraId="075FF951"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2807</w:t>
            </w:r>
          </w:p>
        </w:tc>
        <w:tc>
          <w:tcPr>
            <w:tcW w:w="363" w:type="pct"/>
            <w:shd w:val="clear" w:color="auto" w:fill="auto"/>
            <w:vAlign w:val="center"/>
            <w:hideMark/>
          </w:tcPr>
          <w:p w14:paraId="07EC5A97"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189</w:t>
            </w:r>
          </w:p>
        </w:tc>
        <w:tc>
          <w:tcPr>
            <w:tcW w:w="308" w:type="pct"/>
            <w:shd w:val="clear" w:color="auto" w:fill="auto"/>
            <w:vAlign w:val="center"/>
            <w:hideMark/>
          </w:tcPr>
          <w:p w14:paraId="115C153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123.68</w:t>
            </w:r>
          </w:p>
        </w:tc>
        <w:tc>
          <w:tcPr>
            <w:tcW w:w="322" w:type="pct"/>
            <w:shd w:val="clear" w:color="auto" w:fill="auto"/>
            <w:vAlign w:val="center"/>
            <w:hideMark/>
          </w:tcPr>
          <w:p w14:paraId="14A7C2D1"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181.71</w:t>
            </w:r>
          </w:p>
        </w:tc>
        <w:tc>
          <w:tcPr>
            <w:tcW w:w="322" w:type="pct"/>
            <w:shd w:val="clear" w:color="auto" w:fill="auto"/>
            <w:vAlign w:val="center"/>
            <w:hideMark/>
          </w:tcPr>
          <w:p w14:paraId="02E996D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0.93</w:t>
            </w:r>
          </w:p>
        </w:tc>
        <w:tc>
          <w:tcPr>
            <w:tcW w:w="511" w:type="pct"/>
            <w:shd w:val="clear" w:color="auto" w:fill="auto"/>
            <w:vAlign w:val="center"/>
            <w:hideMark/>
          </w:tcPr>
          <w:p w14:paraId="564D1B9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805</w:t>
            </w:r>
          </w:p>
        </w:tc>
        <w:tc>
          <w:tcPr>
            <w:tcW w:w="503" w:type="pct"/>
            <w:shd w:val="clear" w:color="auto" w:fill="auto"/>
            <w:vAlign w:val="center"/>
            <w:hideMark/>
          </w:tcPr>
          <w:p w14:paraId="67291786"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330</w:t>
            </w:r>
          </w:p>
        </w:tc>
        <w:tc>
          <w:tcPr>
            <w:tcW w:w="447" w:type="pct"/>
            <w:shd w:val="clear" w:color="auto" w:fill="auto"/>
            <w:vAlign w:val="center"/>
            <w:hideMark/>
          </w:tcPr>
          <w:p w14:paraId="2E785715"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150</w:t>
            </w:r>
          </w:p>
        </w:tc>
        <w:tc>
          <w:tcPr>
            <w:tcW w:w="402" w:type="pct"/>
            <w:shd w:val="clear" w:color="auto" w:fill="auto"/>
            <w:vAlign w:val="center"/>
            <w:hideMark/>
          </w:tcPr>
          <w:p w14:paraId="59B18D94"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76</w:t>
            </w:r>
          </w:p>
        </w:tc>
        <w:tc>
          <w:tcPr>
            <w:tcW w:w="387" w:type="pct"/>
            <w:shd w:val="clear" w:color="auto" w:fill="auto"/>
            <w:vAlign w:val="center"/>
            <w:hideMark/>
          </w:tcPr>
          <w:p w14:paraId="0B915583"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70</w:t>
            </w:r>
          </w:p>
        </w:tc>
        <w:tc>
          <w:tcPr>
            <w:tcW w:w="325" w:type="pct"/>
            <w:shd w:val="clear" w:color="auto" w:fill="auto"/>
            <w:vAlign w:val="center"/>
            <w:hideMark/>
          </w:tcPr>
          <w:p w14:paraId="618A47E6"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80</w:t>
            </w:r>
          </w:p>
        </w:tc>
      </w:tr>
      <w:tr w:rsidR="0030141F" w:rsidRPr="0030141F" w14:paraId="060AE70C" w14:textId="77777777" w:rsidTr="0030141F">
        <w:trPr>
          <w:trHeight w:val="300"/>
        </w:trPr>
        <w:tc>
          <w:tcPr>
            <w:tcW w:w="228" w:type="pct"/>
            <w:shd w:val="clear" w:color="auto" w:fill="auto"/>
            <w:vAlign w:val="center"/>
            <w:hideMark/>
          </w:tcPr>
          <w:p w14:paraId="2668FF34"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15</w:t>
            </w:r>
          </w:p>
        </w:tc>
        <w:tc>
          <w:tcPr>
            <w:tcW w:w="436" w:type="pct"/>
            <w:shd w:val="clear" w:color="auto" w:fill="auto"/>
            <w:vAlign w:val="center"/>
            <w:hideMark/>
          </w:tcPr>
          <w:p w14:paraId="25132231"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1109</w:t>
            </w:r>
          </w:p>
        </w:tc>
        <w:tc>
          <w:tcPr>
            <w:tcW w:w="446" w:type="pct"/>
            <w:shd w:val="clear" w:color="auto" w:fill="auto"/>
            <w:vAlign w:val="center"/>
            <w:hideMark/>
          </w:tcPr>
          <w:p w14:paraId="6A138365"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5195</w:t>
            </w:r>
          </w:p>
        </w:tc>
        <w:tc>
          <w:tcPr>
            <w:tcW w:w="363" w:type="pct"/>
            <w:shd w:val="clear" w:color="auto" w:fill="auto"/>
            <w:vAlign w:val="center"/>
            <w:hideMark/>
          </w:tcPr>
          <w:p w14:paraId="09A4B27B"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149</w:t>
            </w:r>
          </w:p>
        </w:tc>
        <w:tc>
          <w:tcPr>
            <w:tcW w:w="308" w:type="pct"/>
            <w:shd w:val="clear" w:color="auto" w:fill="auto"/>
            <w:vAlign w:val="center"/>
            <w:hideMark/>
          </w:tcPr>
          <w:p w14:paraId="0E5FC4AB"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167.92</w:t>
            </w:r>
          </w:p>
        </w:tc>
        <w:tc>
          <w:tcPr>
            <w:tcW w:w="322" w:type="pct"/>
            <w:shd w:val="clear" w:color="auto" w:fill="auto"/>
            <w:vAlign w:val="center"/>
            <w:hideMark/>
          </w:tcPr>
          <w:p w14:paraId="0B089F81"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113.72</w:t>
            </w:r>
          </w:p>
        </w:tc>
        <w:tc>
          <w:tcPr>
            <w:tcW w:w="322" w:type="pct"/>
            <w:shd w:val="clear" w:color="auto" w:fill="auto"/>
            <w:vAlign w:val="center"/>
            <w:hideMark/>
          </w:tcPr>
          <w:p w14:paraId="64DBC0F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0.82</w:t>
            </w:r>
          </w:p>
        </w:tc>
        <w:tc>
          <w:tcPr>
            <w:tcW w:w="511" w:type="pct"/>
            <w:shd w:val="clear" w:color="auto" w:fill="auto"/>
            <w:vAlign w:val="center"/>
            <w:hideMark/>
          </w:tcPr>
          <w:p w14:paraId="5D87EC1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820</w:t>
            </w:r>
          </w:p>
        </w:tc>
        <w:tc>
          <w:tcPr>
            <w:tcW w:w="503" w:type="pct"/>
            <w:shd w:val="clear" w:color="auto" w:fill="auto"/>
            <w:vAlign w:val="center"/>
            <w:hideMark/>
          </w:tcPr>
          <w:p w14:paraId="427A5A45"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320</w:t>
            </w:r>
          </w:p>
        </w:tc>
        <w:tc>
          <w:tcPr>
            <w:tcW w:w="447" w:type="pct"/>
            <w:shd w:val="clear" w:color="auto" w:fill="auto"/>
            <w:vAlign w:val="center"/>
            <w:hideMark/>
          </w:tcPr>
          <w:p w14:paraId="6AE5F051"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152</w:t>
            </w:r>
          </w:p>
        </w:tc>
        <w:tc>
          <w:tcPr>
            <w:tcW w:w="402" w:type="pct"/>
            <w:shd w:val="clear" w:color="auto" w:fill="auto"/>
            <w:vAlign w:val="center"/>
            <w:hideMark/>
          </w:tcPr>
          <w:p w14:paraId="124138C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77</w:t>
            </w:r>
          </w:p>
        </w:tc>
        <w:tc>
          <w:tcPr>
            <w:tcW w:w="387" w:type="pct"/>
            <w:shd w:val="clear" w:color="auto" w:fill="auto"/>
            <w:vAlign w:val="center"/>
            <w:hideMark/>
          </w:tcPr>
          <w:p w14:paraId="6B2D0788"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63</w:t>
            </w:r>
          </w:p>
        </w:tc>
        <w:tc>
          <w:tcPr>
            <w:tcW w:w="325" w:type="pct"/>
            <w:shd w:val="clear" w:color="auto" w:fill="auto"/>
            <w:vAlign w:val="center"/>
            <w:hideMark/>
          </w:tcPr>
          <w:p w14:paraId="3986DE4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79</w:t>
            </w:r>
          </w:p>
        </w:tc>
      </w:tr>
      <w:tr w:rsidR="0030141F" w:rsidRPr="0030141F" w14:paraId="38273608" w14:textId="77777777" w:rsidTr="0030141F">
        <w:trPr>
          <w:trHeight w:val="300"/>
        </w:trPr>
        <w:tc>
          <w:tcPr>
            <w:tcW w:w="228" w:type="pct"/>
            <w:shd w:val="clear" w:color="auto" w:fill="auto"/>
            <w:vAlign w:val="center"/>
            <w:hideMark/>
          </w:tcPr>
          <w:p w14:paraId="6B4E7E3D"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16</w:t>
            </w:r>
          </w:p>
        </w:tc>
        <w:tc>
          <w:tcPr>
            <w:tcW w:w="436" w:type="pct"/>
            <w:shd w:val="clear" w:color="auto" w:fill="auto"/>
            <w:vAlign w:val="center"/>
            <w:hideMark/>
          </w:tcPr>
          <w:p w14:paraId="3D4DE3EB"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697</w:t>
            </w:r>
          </w:p>
        </w:tc>
        <w:tc>
          <w:tcPr>
            <w:tcW w:w="446" w:type="pct"/>
            <w:shd w:val="clear" w:color="auto" w:fill="auto"/>
            <w:vAlign w:val="center"/>
            <w:hideMark/>
          </w:tcPr>
          <w:p w14:paraId="702D8EA7"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4413</w:t>
            </w:r>
          </w:p>
        </w:tc>
        <w:tc>
          <w:tcPr>
            <w:tcW w:w="363" w:type="pct"/>
            <w:shd w:val="clear" w:color="auto" w:fill="auto"/>
            <w:vAlign w:val="center"/>
            <w:hideMark/>
          </w:tcPr>
          <w:p w14:paraId="1EC6862B"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240</w:t>
            </w:r>
          </w:p>
        </w:tc>
        <w:tc>
          <w:tcPr>
            <w:tcW w:w="308" w:type="pct"/>
            <w:shd w:val="clear" w:color="auto" w:fill="auto"/>
            <w:vAlign w:val="center"/>
            <w:hideMark/>
          </w:tcPr>
          <w:p w14:paraId="4115EFD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107.73</w:t>
            </w:r>
          </w:p>
        </w:tc>
        <w:tc>
          <w:tcPr>
            <w:tcW w:w="322" w:type="pct"/>
            <w:shd w:val="clear" w:color="auto" w:fill="auto"/>
            <w:vAlign w:val="center"/>
            <w:hideMark/>
          </w:tcPr>
          <w:p w14:paraId="01A00619"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123.27</w:t>
            </w:r>
          </w:p>
        </w:tc>
        <w:tc>
          <w:tcPr>
            <w:tcW w:w="322" w:type="pct"/>
            <w:shd w:val="clear" w:color="auto" w:fill="auto"/>
            <w:vAlign w:val="center"/>
            <w:hideMark/>
          </w:tcPr>
          <w:p w14:paraId="73169684"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0.15</w:t>
            </w:r>
          </w:p>
        </w:tc>
        <w:tc>
          <w:tcPr>
            <w:tcW w:w="511" w:type="pct"/>
            <w:shd w:val="clear" w:color="auto" w:fill="auto"/>
            <w:vAlign w:val="center"/>
            <w:hideMark/>
          </w:tcPr>
          <w:p w14:paraId="449930F4"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800</w:t>
            </w:r>
          </w:p>
        </w:tc>
        <w:tc>
          <w:tcPr>
            <w:tcW w:w="503" w:type="pct"/>
            <w:shd w:val="clear" w:color="auto" w:fill="auto"/>
            <w:vAlign w:val="center"/>
            <w:hideMark/>
          </w:tcPr>
          <w:p w14:paraId="43F7CE57"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310</w:t>
            </w:r>
          </w:p>
        </w:tc>
        <w:tc>
          <w:tcPr>
            <w:tcW w:w="447" w:type="pct"/>
            <w:shd w:val="clear" w:color="auto" w:fill="auto"/>
            <w:vAlign w:val="center"/>
            <w:hideMark/>
          </w:tcPr>
          <w:p w14:paraId="14B3C74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147</w:t>
            </w:r>
          </w:p>
        </w:tc>
        <w:tc>
          <w:tcPr>
            <w:tcW w:w="402" w:type="pct"/>
            <w:shd w:val="clear" w:color="auto" w:fill="auto"/>
            <w:vAlign w:val="center"/>
            <w:hideMark/>
          </w:tcPr>
          <w:p w14:paraId="4FF1E429"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75</w:t>
            </w:r>
          </w:p>
        </w:tc>
        <w:tc>
          <w:tcPr>
            <w:tcW w:w="387" w:type="pct"/>
            <w:shd w:val="clear" w:color="auto" w:fill="auto"/>
            <w:vAlign w:val="center"/>
            <w:hideMark/>
          </w:tcPr>
          <w:p w14:paraId="0DCAD728"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64</w:t>
            </w:r>
          </w:p>
        </w:tc>
        <w:tc>
          <w:tcPr>
            <w:tcW w:w="325" w:type="pct"/>
            <w:shd w:val="clear" w:color="auto" w:fill="auto"/>
            <w:vAlign w:val="center"/>
            <w:hideMark/>
          </w:tcPr>
          <w:p w14:paraId="39ACE057"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77</w:t>
            </w:r>
          </w:p>
        </w:tc>
      </w:tr>
      <w:tr w:rsidR="0030141F" w:rsidRPr="0030141F" w14:paraId="5F3C6BAD" w14:textId="77777777" w:rsidTr="0030141F">
        <w:trPr>
          <w:trHeight w:val="300"/>
        </w:trPr>
        <w:tc>
          <w:tcPr>
            <w:tcW w:w="228" w:type="pct"/>
            <w:shd w:val="clear" w:color="auto" w:fill="auto"/>
            <w:vAlign w:val="center"/>
            <w:hideMark/>
          </w:tcPr>
          <w:p w14:paraId="5350B53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17</w:t>
            </w:r>
          </w:p>
        </w:tc>
        <w:tc>
          <w:tcPr>
            <w:tcW w:w="436" w:type="pct"/>
            <w:shd w:val="clear" w:color="auto" w:fill="auto"/>
            <w:vAlign w:val="center"/>
            <w:hideMark/>
          </w:tcPr>
          <w:p w14:paraId="5A45A0F4"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1481</w:t>
            </w:r>
          </w:p>
        </w:tc>
        <w:tc>
          <w:tcPr>
            <w:tcW w:w="446" w:type="pct"/>
            <w:shd w:val="clear" w:color="auto" w:fill="auto"/>
            <w:vAlign w:val="center"/>
            <w:hideMark/>
          </w:tcPr>
          <w:p w14:paraId="3C3C8888"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5296</w:t>
            </w:r>
          </w:p>
        </w:tc>
        <w:tc>
          <w:tcPr>
            <w:tcW w:w="363" w:type="pct"/>
            <w:shd w:val="clear" w:color="auto" w:fill="auto"/>
            <w:vAlign w:val="center"/>
            <w:hideMark/>
          </w:tcPr>
          <w:p w14:paraId="794EA5B7"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128</w:t>
            </w:r>
          </w:p>
        </w:tc>
        <w:tc>
          <w:tcPr>
            <w:tcW w:w="308" w:type="pct"/>
            <w:shd w:val="clear" w:color="auto" w:fill="auto"/>
            <w:vAlign w:val="center"/>
            <w:hideMark/>
          </w:tcPr>
          <w:p w14:paraId="5938554A"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107.97</w:t>
            </w:r>
          </w:p>
        </w:tc>
        <w:tc>
          <w:tcPr>
            <w:tcW w:w="322" w:type="pct"/>
            <w:shd w:val="clear" w:color="auto" w:fill="auto"/>
            <w:vAlign w:val="center"/>
            <w:hideMark/>
          </w:tcPr>
          <w:p w14:paraId="612CE2CE"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484.86</w:t>
            </w:r>
          </w:p>
        </w:tc>
        <w:tc>
          <w:tcPr>
            <w:tcW w:w="322" w:type="pct"/>
            <w:shd w:val="clear" w:color="auto" w:fill="auto"/>
            <w:vAlign w:val="center"/>
            <w:hideMark/>
          </w:tcPr>
          <w:p w14:paraId="1205DA65"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0.41</w:t>
            </w:r>
          </w:p>
        </w:tc>
        <w:tc>
          <w:tcPr>
            <w:tcW w:w="511" w:type="pct"/>
            <w:shd w:val="clear" w:color="auto" w:fill="auto"/>
            <w:vAlign w:val="center"/>
            <w:hideMark/>
          </w:tcPr>
          <w:p w14:paraId="05981B34"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810</w:t>
            </w:r>
          </w:p>
        </w:tc>
        <w:tc>
          <w:tcPr>
            <w:tcW w:w="503" w:type="pct"/>
            <w:shd w:val="clear" w:color="auto" w:fill="auto"/>
            <w:vAlign w:val="center"/>
            <w:hideMark/>
          </w:tcPr>
          <w:p w14:paraId="37584A72"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330</w:t>
            </w:r>
          </w:p>
        </w:tc>
        <w:tc>
          <w:tcPr>
            <w:tcW w:w="447" w:type="pct"/>
            <w:shd w:val="clear" w:color="auto" w:fill="auto"/>
            <w:vAlign w:val="center"/>
            <w:hideMark/>
          </w:tcPr>
          <w:p w14:paraId="512CC5DD"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150</w:t>
            </w:r>
          </w:p>
        </w:tc>
        <w:tc>
          <w:tcPr>
            <w:tcW w:w="402" w:type="pct"/>
            <w:shd w:val="clear" w:color="auto" w:fill="auto"/>
            <w:vAlign w:val="center"/>
            <w:hideMark/>
          </w:tcPr>
          <w:p w14:paraId="3DAF8FF1"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78</w:t>
            </w:r>
          </w:p>
        </w:tc>
        <w:tc>
          <w:tcPr>
            <w:tcW w:w="387" w:type="pct"/>
            <w:shd w:val="clear" w:color="auto" w:fill="auto"/>
            <w:vAlign w:val="center"/>
            <w:hideMark/>
          </w:tcPr>
          <w:p w14:paraId="1331F688"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66</w:t>
            </w:r>
          </w:p>
        </w:tc>
        <w:tc>
          <w:tcPr>
            <w:tcW w:w="325" w:type="pct"/>
            <w:shd w:val="clear" w:color="auto" w:fill="auto"/>
            <w:vAlign w:val="center"/>
            <w:hideMark/>
          </w:tcPr>
          <w:p w14:paraId="7ECB7B0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74</w:t>
            </w:r>
          </w:p>
        </w:tc>
      </w:tr>
      <w:tr w:rsidR="0030141F" w:rsidRPr="0030141F" w14:paraId="53596984" w14:textId="77777777" w:rsidTr="0030141F">
        <w:trPr>
          <w:trHeight w:val="300"/>
        </w:trPr>
        <w:tc>
          <w:tcPr>
            <w:tcW w:w="228" w:type="pct"/>
            <w:shd w:val="clear" w:color="auto" w:fill="auto"/>
            <w:vAlign w:val="center"/>
            <w:hideMark/>
          </w:tcPr>
          <w:p w14:paraId="2BFBB07A"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18</w:t>
            </w:r>
          </w:p>
        </w:tc>
        <w:tc>
          <w:tcPr>
            <w:tcW w:w="436" w:type="pct"/>
            <w:shd w:val="clear" w:color="auto" w:fill="auto"/>
            <w:vAlign w:val="center"/>
            <w:hideMark/>
          </w:tcPr>
          <w:p w14:paraId="71AE0FF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1406</w:t>
            </w:r>
          </w:p>
        </w:tc>
        <w:tc>
          <w:tcPr>
            <w:tcW w:w="446" w:type="pct"/>
            <w:shd w:val="clear" w:color="auto" w:fill="auto"/>
            <w:vAlign w:val="center"/>
            <w:hideMark/>
          </w:tcPr>
          <w:p w14:paraId="3DA82451"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4467</w:t>
            </w:r>
          </w:p>
        </w:tc>
        <w:tc>
          <w:tcPr>
            <w:tcW w:w="363" w:type="pct"/>
            <w:shd w:val="clear" w:color="auto" w:fill="auto"/>
            <w:vAlign w:val="center"/>
            <w:hideMark/>
          </w:tcPr>
          <w:p w14:paraId="7686154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266</w:t>
            </w:r>
          </w:p>
        </w:tc>
        <w:tc>
          <w:tcPr>
            <w:tcW w:w="308" w:type="pct"/>
            <w:shd w:val="clear" w:color="auto" w:fill="auto"/>
            <w:vAlign w:val="center"/>
            <w:hideMark/>
          </w:tcPr>
          <w:p w14:paraId="10EC6865"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174.01</w:t>
            </w:r>
          </w:p>
        </w:tc>
        <w:tc>
          <w:tcPr>
            <w:tcW w:w="322" w:type="pct"/>
            <w:shd w:val="clear" w:color="auto" w:fill="auto"/>
            <w:vAlign w:val="center"/>
            <w:hideMark/>
          </w:tcPr>
          <w:p w14:paraId="586DA55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156.57</w:t>
            </w:r>
          </w:p>
        </w:tc>
        <w:tc>
          <w:tcPr>
            <w:tcW w:w="322" w:type="pct"/>
            <w:shd w:val="clear" w:color="auto" w:fill="auto"/>
            <w:vAlign w:val="center"/>
            <w:hideMark/>
          </w:tcPr>
          <w:p w14:paraId="016D9CE2"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0.63</w:t>
            </w:r>
          </w:p>
        </w:tc>
        <w:tc>
          <w:tcPr>
            <w:tcW w:w="511" w:type="pct"/>
            <w:shd w:val="clear" w:color="auto" w:fill="auto"/>
            <w:vAlign w:val="center"/>
            <w:hideMark/>
          </w:tcPr>
          <w:p w14:paraId="65283123"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820</w:t>
            </w:r>
          </w:p>
        </w:tc>
        <w:tc>
          <w:tcPr>
            <w:tcW w:w="503" w:type="pct"/>
            <w:shd w:val="clear" w:color="auto" w:fill="auto"/>
            <w:vAlign w:val="center"/>
            <w:hideMark/>
          </w:tcPr>
          <w:p w14:paraId="51F1FDE8"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310</w:t>
            </w:r>
          </w:p>
        </w:tc>
        <w:tc>
          <w:tcPr>
            <w:tcW w:w="447" w:type="pct"/>
            <w:shd w:val="clear" w:color="auto" w:fill="auto"/>
            <w:vAlign w:val="center"/>
            <w:hideMark/>
          </w:tcPr>
          <w:p w14:paraId="4BA68BB1"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148</w:t>
            </w:r>
          </w:p>
        </w:tc>
        <w:tc>
          <w:tcPr>
            <w:tcW w:w="402" w:type="pct"/>
            <w:shd w:val="clear" w:color="auto" w:fill="auto"/>
            <w:vAlign w:val="center"/>
            <w:hideMark/>
          </w:tcPr>
          <w:p w14:paraId="4F49DA0B"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74</w:t>
            </w:r>
          </w:p>
        </w:tc>
        <w:tc>
          <w:tcPr>
            <w:tcW w:w="387" w:type="pct"/>
            <w:shd w:val="clear" w:color="auto" w:fill="auto"/>
            <w:vAlign w:val="center"/>
            <w:hideMark/>
          </w:tcPr>
          <w:p w14:paraId="5F3EC28B"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67</w:t>
            </w:r>
          </w:p>
        </w:tc>
        <w:tc>
          <w:tcPr>
            <w:tcW w:w="325" w:type="pct"/>
            <w:shd w:val="clear" w:color="auto" w:fill="auto"/>
            <w:vAlign w:val="center"/>
            <w:hideMark/>
          </w:tcPr>
          <w:p w14:paraId="05BA3394"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75</w:t>
            </w:r>
          </w:p>
        </w:tc>
      </w:tr>
      <w:tr w:rsidR="0030141F" w:rsidRPr="0030141F" w14:paraId="37698DCA" w14:textId="77777777" w:rsidTr="0030141F">
        <w:trPr>
          <w:trHeight w:val="300"/>
        </w:trPr>
        <w:tc>
          <w:tcPr>
            <w:tcW w:w="228" w:type="pct"/>
            <w:shd w:val="clear" w:color="auto" w:fill="auto"/>
            <w:vAlign w:val="center"/>
            <w:hideMark/>
          </w:tcPr>
          <w:p w14:paraId="2831C200"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19</w:t>
            </w:r>
          </w:p>
        </w:tc>
        <w:tc>
          <w:tcPr>
            <w:tcW w:w="436" w:type="pct"/>
            <w:shd w:val="clear" w:color="auto" w:fill="auto"/>
            <w:vAlign w:val="center"/>
            <w:hideMark/>
          </w:tcPr>
          <w:p w14:paraId="17EC33B3"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1010</w:t>
            </w:r>
          </w:p>
        </w:tc>
        <w:tc>
          <w:tcPr>
            <w:tcW w:w="446" w:type="pct"/>
            <w:shd w:val="clear" w:color="auto" w:fill="auto"/>
            <w:vAlign w:val="center"/>
            <w:hideMark/>
          </w:tcPr>
          <w:p w14:paraId="5B880842"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3268</w:t>
            </w:r>
          </w:p>
        </w:tc>
        <w:tc>
          <w:tcPr>
            <w:tcW w:w="363" w:type="pct"/>
            <w:shd w:val="clear" w:color="auto" w:fill="auto"/>
            <w:vAlign w:val="center"/>
            <w:hideMark/>
          </w:tcPr>
          <w:p w14:paraId="0CB1A897"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215</w:t>
            </w:r>
          </w:p>
        </w:tc>
        <w:tc>
          <w:tcPr>
            <w:tcW w:w="308" w:type="pct"/>
            <w:shd w:val="clear" w:color="auto" w:fill="auto"/>
            <w:vAlign w:val="center"/>
            <w:hideMark/>
          </w:tcPr>
          <w:p w14:paraId="169D6FD1"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178.21</w:t>
            </w:r>
          </w:p>
        </w:tc>
        <w:tc>
          <w:tcPr>
            <w:tcW w:w="322" w:type="pct"/>
            <w:shd w:val="clear" w:color="auto" w:fill="auto"/>
            <w:vAlign w:val="center"/>
            <w:hideMark/>
          </w:tcPr>
          <w:p w14:paraId="30D758ED"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486.92</w:t>
            </w:r>
          </w:p>
        </w:tc>
        <w:tc>
          <w:tcPr>
            <w:tcW w:w="322" w:type="pct"/>
            <w:shd w:val="clear" w:color="auto" w:fill="auto"/>
            <w:vAlign w:val="center"/>
            <w:hideMark/>
          </w:tcPr>
          <w:p w14:paraId="507B582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0.66</w:t>
            </w:r>
          </w:p>
        </w:tc>
        <w:tc>
          <w:tcPr>
            <w:tcW w:w="511" w:type="pct"/>
            <w:shd w:val="clear" w:color="auto" w:fill="auto"/>
            <w:vAlign w:val="center"/>
            <w:hideMark/>
          </w:tcPr>
          <w:p w14:paraId="26F2E5FB"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805</w:t>
            </w:r>
          </w:p>
        </w:tc>
        <w:tc>
          <w:tcPr>
            <w:tcW w:w="503" w:type="pct"/>
            <w:shd w:val="clear" w:color="auto" w:fill="auto"/>
            <w:vAlign w:val="center"/>
            <w:hideMark/>
          </w:tcPr>
          <w:p w14:paraId="4F6D9F08"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300</w:t>
            </w:r>
          </w:p>
        </w:tc>
        <w:tc>
          <w:tcPr>
            <w:tcW w:w="447" w:type="pct"/>
            <w:shd w:val="clear" w:color="auto" w:fill="auto"/>
            <w:vAlign w:val="center"/>
            <w:hideMark/>
          </w:tcPr>
          <w:p w14:paraId="3B7ACF5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145</w:t>
            </w:r>
          </w:p>
        </w:tc>
        <w:tc>
          <w:tcPr>
            <w:tcW w:w="402" w:type="pct"/>
            <w:shd w:val="clear" w:color="auto" w:fill="auto"/>
            <w:vAlign w:val="center"/>
            <w:hideMark/>
          </w:tcPr>
          <w:p w14:paraId="717244B4"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72</w:t>
            </w:r>
          </w:p>
        </w:tc>
        <w:tc>
          <w:tcPr>
            <w:tcW w:w="387" w:type="pct"/>
            <w:shd w:val="clear" w:color="auto" w:fill="auto"/>
            <w:vAlign w:val="center"/>
            <w:hideMark/>
          </w:tcPr>
          <w:p w14:paraId="47C29B63"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65</w:t>
            </w:r>
          </w:p>
        </w:tc>
        <w:tc>
          <w:tcPr>
            <w:tcW w:w="325" w:type="pct"/>
            <w:shd w:val="clear" w:color="auto" w:fill="auto"/>
            <w:vAlign w:val="center"/>
            <w:hideMark/>
          </w:tcPr>
          <w:p w14:paraId="0FCFF152"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80</w:t>
            </w:r>
          </w:p>
        </w:tc>
      </w:tr>
      <w:tr w:rsidR="0030141F" w:rsidRPr="0030141F" w14:paraId="6A9D15EF" w14:textId="77777777" w:rsidTr="0030141F">
        <w:trPr>
          <w:trHeight w:val="300"/>
        </w:trPr>
        <w:tc>
          <w:tcPr>
            <w:tcW w:w="228" w:type="pct"/>
            <w:shd w:val="clear" w:color="auto" w:fill="auto"/>
            <w:vAlign w:val="center"/>
            <w:hideMark/>
          </w:tcPr>
          <w:p w14:paraId="67713E4B"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lastRenderedPageBreak/>
              <w:t>20</w:t>
            </w:r>
          </w:p>
        </w:tc>
        <w:tc>
          <w:tcPr>
            <w:tcW w:w="436" w:type="pct"/>
            <w:shd w:val="clear" w:color="auto" w:fill="auto"/>
            <w:vAlign w:val="center"/>
            <w:hideMark/>
          </w:tcPr>
          <w:p w14:paraId="7E6FC11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1251</w:t>
            </w:r>
          </w:p>
        </w:tc>
        <w:tc>
          <w:tcPr>
            <w:tcW w:w="446" w:type="pct"/>
            <w:shd w:val="clear" w:color="auto" w:fill="auto"/>
            <w:vAlign w:val="center"/>
            <w:hideMark/>
          </w:tcPr>
          <w:p w14:paraId="2050C876"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6944</w:t>
            </w:r>
          </w:p>
        </w:tc>
        <w:tc>
          <w:tcPr>
            <w:tcW w:w="363" w:type="pct"/>
            <w:shd w:val="clear" w:color="auto" w:fill="auto"/>
            <w:vAlign w:val="center"/>
            <w:hideMark/>
          </w:tcPr>
          <w:p w14:paraId="562716A1"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197</w:t>
            </w:r>
          </w:p>
        </w:tc>
        <w:tc>
          <w:tcPr>
            <w:tcW w:w="308" w:type="pct"/>
            <w:shd w:val="clear" w:color="auto" w:fill="auto"/>
            <w:vAlign w:val="center"/>
            <w:hideMark/>
          </w:tcPr>
          <w:p w14:paraId="349C0E6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91.19</w:t>
            </w:r>
          </w:p>
        </w:tc>
        <w:tc>
          <w:tcPr>
            <w:tcW w:w="322" w:type="pct"/>
            <w:shd w:val="clear" w:color="auto" w:fill="auto"/>
            <w:vAlign w:val="center"/>
            <w:hideMark/>
          </w:tcPr>
          <w:p w14:paraId="61E27A09"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302.8</w:t>
            </w:r>
          </w:p>
        </w:tc>
        <w:tc>
          <w:tcPr>
            <w:tcW w:w="322" w:type="pct"/>
            <w:shd w:val="clear" w:color="auto" w:fill="auto"/>
            <w:vAlign w:val="center"/>
            <w:hideMark/>
          </w:tcPr>
          <w:p w14:paraId="48709093"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0.8</w:t>
            </w:r>
          </w:p>
        </w:tc>
        <w:tc>
          <w:tcPr>
            <w:tcW w:w="511" w:type="pct"/>
            <w:shd w:val="clear" w:color="auto" w:fill="auto"/>
            <w:vAlign w:val="center"/>
            <w:hideMark/>
          </w:tcPr>
          <w:p w14:paraId="2167210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825</w:t>
            </w:r>
          </w:p>
        </w:tc>
        <w:tc>
          <w:tcPr>
            <w:tcW w:w="503" w:type="pct"/>
            <w:shd w:val="clear" w:color="auto" w:fill="auto"/>
            <w:vAlign w:val="center"/>
            <w:hideMark/>
          </w:tcPr>
          <w:p w14:paraId="0C6C0522"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335</w:t>
            </w:r>
          </w:p>
        </w:tc>
        <w:tc>
          <w:tcPr>
            <w:tcW w:w="447" w:type="pct"/>
            <w:shd w:val="clear" w:color="auto" w:fill="auto"/>
            <w:vAlign w:val="center"/>
            <w:hideMark/>
          </w:tcPr>
          <w:p w14:paraId="270DA42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150</w:t>
            </w:r>
          </w:p>
        </w:tc>
        <w:tc>
          <w:tcPr>
            <w:tcW w:w="402" w:type="pct"/>
            <w:shd w:val="clear" w:color="auto" w:fill="auto"/>
            <w:vAlign w:val="center"/>
            <w:hideMark/>
          </w:tcPr>
          <w:p w14:paraId="515FF603"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80</w:t>
            </w:r>
          </w:p>
        </w:tc>
        <w:tc>
          <w:tcPr>
            <w:tcW w:w="387" w:type="pct"/>
            <w:shd w:val="clear" w:color="auto" w:fill="auto"/>
            <w:vAlign w:val="center"/>
            <w:hideMark/>
          </w:tcPr>
          <w:p w14:paraId="696DBC9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68</w:t>
            </w:r>
          </w:p>
        </w:tc>
        <w:tc>
          <w:tcPr>
            <w:tcW w:w="325" w:type="pct"/>
            <w:shd w:val="clear" w:color="auto" w:fill="auto"/>
            <w:vAlign w:val="center"/>
            <w:hideMark/>
          </w:tcPr>
          <w:p w14:paraId="31E99F9D"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79</w:t>
            </w:r>
          </w:p>
        </w:tc>
      </w:tr>
      <w:tr w:rsidR="0030141F" w:rsidRPr="0030141F" w14:paraId="30F8E0B4" w14:textId="77777777" w:rsidTr="0030141F">
        <w:trPr>
          <w:trHeight w:val="300"/>
        </w:trPr>
        <w:tc>
          <w:tcPr>
            <w:tcW w:w="228" w:type="pct"/>
            <w:shd w:val="clear" w:color="auto" w:fill="auto"/>
            <w:vAlign w:val="center"/>
            <w:hideMark/>
          </w:tcPr>
          <w:p w14:paraId="275F721A"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21</w:t>
            </w:r>
          </w:p>
        </w:tc>
        <w:tc>
          <w:tcPr>
            <w:tcW w:w="436" w:type="pct"/>
            <w:shd w:val="clear" w:color="auto" w:fill="auto"/>
            <w:vAlign w:val="center"/>
            <w:hideMark/>
          </w:tcPr>
          <w:p w14:paraId="13A92817"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643</w:t>
            </w:r>
          </w:p>
        </w:tc>
        <w:tc>
          <w:tcPr>
            <w:tcW w:w="446" w:type="pct"/>
            <w:shd w:val="clear" w:color="auto" w:fill="auto"/>
            <w:vAlign w:val="center"/>
            <w:hideMark/>
          </w:tcPr>
          <w:p w14:paraId="5B73A942"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3575</w:t>
            </w:r>
          </w:p>
        </w:tc>
        <w:tc>
          <w:tcPr>
            <w:tcW w:w="363" w:type="pct"/>
            <w:shd w:val="clear" w:color="auto" w:fill="auto"/>
            <w:vAlign w:val="center"/>
            <w:hideMark/>
          </w:tcPr>
          <w:p w14:paraId="7F313DF0"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130</w:t>
            </w:r>
          </w:p>
        </w:tc>
        <w:tc>
          <w:tcPr>
            <w:tcW w:w="308" w:type="pct"/>
            <w:shd w:val="clear" w:color="auto" w:fill="auto"/>
            <w:vAlign w:val="center"/>
            <w:hideMark/>
          </w:tcPr>
          <w:p w14:paraId="1F220EC9"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199.14</w:t>
            </w:r>
          </w:p>
        </w:tc>
        <w:tc>
          <w:tcPr>
            <w:tcW w:w="322" w:type="pct"/>
            <w:shd w:val="clear" w:color="auto" w:fill="auto"/>
            <w:vAlign w:val="center"/>
            <w:hideMark/>
          </w:tcPr>
          <w:p w14:paraId="789DEC63"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104.56</w:t>
            </w:r>
          </w:p>
        </w:tc>
        <w:tc>
          <w:tcPr>
            <w:tcW w:w="322" w:type="pct"/>
            <w:shd w:val="clear" w:color="auto" w:fill="auto"/>
            <w:vAlign w:val="center"/>
            <w:hideMark/>
          </w:tcPr>
          <w:p w14:paraId="5D829B15"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0.79</w:t>
            </w:r>
          </w:p>
        </w:tc>
        <w:tc>
          <w:tcPr>
            <w:tcW w:w="511" w:type="pct"/>
            <w:shd w:val="clear" w:color="auto" w:fill="auto"/>
            <w:vAlign w:val="center"/>
            <w:hideMark/>
          </w:tcPr>
          <w:p w14:paraId="76845E0D"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815</w:t>
            </w:r>
          </w:p>
        </w:tc>
        <w:tc>
          <w:tcPr>
            <w:tcW w:w="503" w:type="pct"/>
            <w:shd w:val="clear" w:color="auto" w:fill="auto"/>
            <w:vAlign w:val="center"/>
            <w:hideMark/>
          </w:tcPr>
          <w:p w14:paraId="4F19085D"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325</w:t>
            </w:r>
          </w:p>
        </w:tc>
        <w:tc>
          <w:tcPr>
            <w:tcW w:w="447" w:type="pct"/>
            <w:shd w:val="clear" w:color="auto" w:fill="auto"/>
            <w:vAlign w:val="center"/>
            <w:hideMark/>
          </w:tcPr>
          <w:p w14:paraId="0E62CA81"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155</w:t>
            </w:r>
          </w:p>
        </w:tc>
        <w:tc>
          <w:tcPr>
            <w:tcW w:w="402" w:type="pct"/>
            <w:shd w:val="clear" w:color="auto" w:fill="auto"/>
            <w:vAlign w:val="center"/>
            <w:hideMark/>
          </w:tcPr>
          <w:p w14:paraId="7EFF6DDB"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79</w:t>
            </w:r>
          </w:p>
        </w:tc>
        <w:tc>
          <w:tcPr>
            <w:tcW w:w="387" w:type="pct"/>
            <w:shd w:val="clear" w:color="auto" w:fill="auto"/>
            <w:vAlign w:val="center"/>
            <w:hideMark/>
          </w:tcPr>
          <w:p w14:paraId="28267733"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69</w:t>
            </w:r>
          </w:p>
        </w:tc>
        <w:tc>
          <w:tcPr>
            <w:tcW w:w="325" w:type="pct"/>
            <w:shd w:val="clear" w:color="auto" w:fill="auto"/>
            <w:vAlign w:val="center"/>
            <w:hideMark/>
          </w:tcPr>
          <w:p w14:paraId="66B7B71E"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76</w:t>
            </w:r>
          </w:p>
        </w:tc>
      </w:tr>
      <w:tr w:rsidR="0030141F" w:rsidRPr="0030141F" w14:paraId="49AD62DC" w14:textId="77777777" w:rsidTr="0030141F">
        <w:trPr>
          <w:trHeight w:val="300"/>
        </w:trPr>
        <w:tc>
          <w:tcPr>
            <w:tcW w:w="228" w:type="pct"/>
            <w:shd w:val="clear" w:color="auto" w:fill="auto"/>
            <w:vAlign w:val="center"/>
            <w:hideMark/>
          </w:tcPr>
          <w:p w14:paraId="56D114F5"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22</w:t>
            </w:r>
          </w:p>
        </w:tc>
        <w:tc>
          <w:tcPr>
            <w:tcW w:w="436" w:type="pct"/>
            <w:shd w:val="clear" w:color="auto" w:fill="auto"/>
            <w:vAlign w:val="center"/>
            <w:hideMark/>
          </w:tcPr>
          <w:p w14:paraId="2E1DE45B"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1108</w:t>
            </w:r>
          </w:p>
        </w:tc>
        <w:tc>
          <w:tcPr>
            <w:tcW w:w="446" w:type="pct"/>
            <w:shd w:val="clear" w:color="auto" w:fill="auto"/>
            <w:vAlign w:val="center"/>
            <w:hideMark/>
          </w:tcPr>
          <w:p w14:paraId="4BCE395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6663</w:t>
            </w:r>
          </w:p>
        </w:tc>
        <w:tc>
          <w:tcPr>
            <w:tcW w:w="363" w:type="pct"/>
            <w:shd w:val="clear" w:color="auto" w:fill="auto"/>
            <w:vAlign w:val="center"/>
            <w:hideMark/>
          </w:tcPr>
          <w:p w14:paraId="417BC1D6"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104</w:t>
            </w:r>
          </w:p>
        </w:tc>
        <w:tc>
          <w:tcPr>
            <w:tcW w:w="308" w:type="pct"/>
            <w:shd w:val="clear" w:color="auto" w:fill="auto"/>
            <w:vAlign w:val="center"/>
            <w:hideMark/>
          </w:tcPr>
          <w:p w14:paraId="43C7FDCB"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184.09</w:t>
            </w:r>
          </w:p>
        </w:tc>
        <w:tc>
          <w:tcPr>
            <w:tcW w:w="322" w:type="pct"/>
            <w:shd w:val="clear" w:color="auto" w:fill="auto"/>
            <w:vAlign w:val="center"/>
            <w:hideMark/>
          </w:tcPr>
          <w:p w14:paraId="6A60206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125.4</w:t>
            </w:r>
          </w:p>
        </w:tc>
        <w:tc>
          <w:tcPr>
            <w:tcW w:w="322" w:type="pct"/>
            <w:shd w:val="clear" w:color="auto" w:fill="auto"/>
            <w:vAlign w:val="center"/>
            <w:hideMark/>
          </w:tcPr>
          <w:p w14:paraId="04C8BA9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0.94</w:t>
            </w:r>
          </w:p>
        </w:tc>
        <w:tc>
          <w:tcPr>
            <w:tcW w:w="511" w:type="pct"/>
            <w:shd w:val="clear" w:color="auto" w:fill="auto"/>
            <w:vAlign w:val="center"/>
            <w:hideMark/>
          </w:tcPr>
          <w:p w14:paraId="23ABB150"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800</w:t>
            </w:r>
          </w:p>
        </w:tc>
        <w:tc>
          <w:tcPr>
            <w:tcW w:w="503" w:type="pct"/>
            <w:shd w:val="clear" w:color="auto" w:fill="auto"/>
            <w:vAlign w:val="center"/>
            <w:hideMark/>
          </w:tcPr>
          <w:p w14:paraId="0CBE1E36"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320</w:t>
            </w:r>
          </w:p>
        </w:tc>
        <w:tc>
          <w:tcPr>
            <w:tcW w:w="447" w:type="pct"/>
            <w:shd w:val="clear" w:color="auto" w:fill="auto"/>
            <w:vAlign w:val="center"/>
            <w:hideMark/>
          </w:tcPr>
          <w:p w14:paraId="7499B06A"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150</w:t>
            </w:r>
          </w:p>
        </w:tc>
        <w:tc>
          <w:tcPr>
            <w:tcW w:w="402" w:type="pct"/>
            <w:shd w:val="clear" w:color="auto" w:fill="auto"/>
            <w:vAlign w:val="center"/>
            <w:hideMark/>
          </w:tcPr>
          <w:p w14:paraId="4711D88E"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77</w:t>
            </w:r>
          </w:p>
        </w:tc>
        <w:tc>
          <w:tcPr>
            <w:tcW w:w="387" w:type="pct"/>
            <w:shd w:val="clear" w:color="auto" w:fill="auto"/>
            <w:vAlign w:val="center"/>
            <w:hideMark/>
          </w:tcPr>
          <w:p w14:paraId="12AD97C8"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63</w:t>
            </w:r>
          </w:p>
        </w:tc>
        <w:tc>
          <w:tcPr>
            <w:tcW w:w="325" w:type="pct"/>
            <w:shd w:val="clear" w:color="auto" w:fill="auto"/>
            <w:vAlign w:val="center"/>
            <w:hideMark/>
          </w:tcPr>
          <w:p w14:paraId="28A47F1E"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77</w:t>
            </w:r>
          </w:p>
        </w:tc>
      </w:tr>
      <w:tr w:rsidR="0030141F" w:rsidRPr="0030141F" w14:paraId="2D0674E0" w14:textId="77777777" w:rsidTr="0030141F">
        <w:trPr>
          <w:trHeight w:val="300"/>
        </w:trPr>
        <w:tc>
          <w:tcPr>
            <w:tcW w:w="228" w:type="pct"/>
            <w:shd w:val="clear" w:color="auto" w:fill="auto"/>
            <w:vAlign w:val="center"/>
            <w:hideMark/>
          </w:tcPr>
          <w:p w14:paraId="1BB67E45"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23</w:t>
            </w:r>
          </w:p>
        </w:tc>
        <w:tc>
          <w:tcPr>
            <w:tcW w:w="436" w:type="pct"/>
            <w:shd w:val="clear" w:color="auto" w:fill="auto"/>
            <w:vAlign w:val="center"/>
            <w:hideMark/>
          </w:tcPr>
          <w:p w14:paraId="4316E991"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700</w:t>
            </w:r>
          </w:p>
        </w:tc>
        <w:tc>
          <w:tcPr>
            <w:tcW w:w="446" w:type="pct"/>
            <w:shd w:val="clear" w:color="auto" w:fill="auto"/>
            <w:vAlign w:val="center"/>
            <w:hideMark/>
          </w:tcPr>
          <w:p w14:paraId="610B4AF9"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3116</w:t>
            </w:r>
          </w:p>
        </w:tc>
        <w:tc>
          <w:tcPr>
            <w:tcW w:w="363" w:type="pct"/>
            <w:shd w:val="clear" w:color="auto" w:fill="auto"/>
            <w:vAlign w:val="center"/>
            <w:hideMark/>
          </w:tcPr>
          <w:p w14:paraId="0948107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217</w:t>
            </w:r>
          </w:p>
        </w:tc>
        <w:tc>
          <w:tcPr>
            <w:tcW w:w="308" w:type="pct"/>
            <w:shd w:val="clear" w:color="auto" w:fill="auto"/>
            <w:vAlign w:val="center"/>
            <w:hideMark/>
          </w:tcPr>
          <w:p w14:paraId="2CAD8A0A"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120.48</w:t>
            </w:r>
          </w:p>
        </w:tc>
        <w:tc>
          <w:tcPr>
            <w:tcW w:w="322" w:type="pct"/>
            <w:shd w:val="clear" w:color="auto" w:fill="auto"/>
            <w:vAlign w:val="center"/>
            <w:hideMark/>
          </w:tcPr>
          <w:p w14:paraId="18957A6D"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108.5</w:t>
            </w:r>
          </w:p>
        </w:tc>
        <w:tc>
          <w:tcPr>
            <w:tcW w:w="322" w:type="pct"/>
            <w:shd w:val="clear" w:color="auto" w:fill="auto"/>
            <w:vAlign w:val="center"/>
            <w:hideMark/>
          </w:tcPr>
          <w:p w14:paraId="39866471"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0.64</w:t>
            </w:r>
          </w:p>
        </w:tc>
        <w:tc>
          <w:tcPr>
            <w:tcW w:w="511" w:type="pct"/>
            <w:shd w:val="clear" w:color="auto" w:fill="auto"/>
            <w:vAlign w:val="center"/>
            <w:hideMark/>
          </w:tcPr>
          <w:p w14:paraId="73C80968"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810</w:t>
            </w:r>
          </w:p>
        </w:tc>
        <w:tc>
          <w:tcPr>
            <w:tcW w:w="503" w:type="pct"/>
            <w:shd w:val="clear" w:color="auto" w:fill="auto"/>
            <w:vAlign w:val="center"/>
            <w:hideMark/>
          </w:tcPr>
          <w:p w14:paraId="5C1DCA20"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300</w:t>
            </w:r>
          </w:p>
        </w:tc>
        <w:tc>
          <w:tcPr>
            <w:tcW w:w="447" w:type="pct"/>
            <w:shd w:val="clear" w:color="auto" w:fill="auto"/>
            <w:vAlign w:val="center"/>
            <w:hideMark/>
          </w:tcPr>
          <w:p w14:paraId="7DE00477"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145</w:t>
            </w:r>
          </w:p>
        </w:tc>
        <w:tc>
          <w:tcPr>
            <w:tcW w:w="402" w:type="pct"/>
            <w:shd w:val="clear" w:color="auto" w:fill="auto"/>
            <w:vAlign w:val="center"/>
            <w:hideMark/>
          </w:tcPr>
          <w:p w14:paraId="16183714"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74</w:t>
            </w:r>
          </w:p>
        </w:tc>
        <w:tc>
          <w:tcPr>
            <w:tcW w:w="387" w:type="pct"/>
            <w:shd w:val="clear" w:color="auto" w:fill="auto"/>
            <w:vAlign w:val="center"/>
            <w:hideMark/>
          </w:tcPr>
          <w:p w14:paraId="3A05B8D5"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64</w:t>
            </w:r>
          </w:p>
        </w:tc>
        <w:tc>
          <w:tcPr>
            <w:tcW w:w="325" w:type="pct"/>
            <w:shd w:val="clear" w:color="auto" w:fill="auto"/>
            <w:vAlign w:val="center"/>
            <w:hideMark/>
          </w:tcPr>
          <w:p w14:paraId="0890908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75</w:t>
            </w:r>
          </w:p>
        </w:tc>
      </w:tr>
      <w:tr w:rsidR="0030141F" w:rsidRPr="0030141F" w14:paraId="58E76A8D" w14:textId="77777777" w:rsidTr="0030141F">
        <w:trPr>
          <w:trHeight w:val="300"/>
        </w:trPr>
        <w:tc>
          <w:tcPr>
            <w:tcW w:w="228" w:type="pct"/>
            <w:shd w:val="clear" w:color="auto" w:fill="auto"/>
            <w:vAlign w:val="center"/>
            <w:hideMark/>
          </w:tcPr>
          <w:p w14:paraId="6BBE6E51"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24</w:t>
            </w:r>
          </w:p>
        </w:tc>
        <w:tc>
          <w:tcPr>
            <w:tcW w:w="436" w:type="pct"/>
            <w:shd w:val="clear" w:color="auto" w:fill="auto"/>
            <w:vAlign w:val="center"/>
            <w:hideMark/>
          </w:tcPr>
          <w:p w14:paraId="039B1B6E"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623</w:t>
            </w:r>
          </w:p>
        </w:tc>
        <w:tc>
          <w:tcPr>
            <w:tcW w:w="446" w:type="pct"/>
            <w:shd w:val="clear" w:color="auto" w:fill="auto"/>
            <w:vAlign w:val="center"/>
            <w:hideMark/>
          </w:tcPr>
          <w:p w14:paraId="70780421"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2747</w:t>
            </w:r>
          </w:p>
        </w:tc>
        <w:tc>
          <w:tcPr>
            <w:tcW w:w="363" w:type="pct"/>
            <w:shd w:val="clear" w:color="auto" w:fill="auto"/>
            <w:vAlign w:val="center"/>
            <w:hideMark/>
          </w:tcPr>
          <w:p w14:paraId="47435688"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148</w:t>
            </w:r>
          </w:p>
        </w:tc>
        <w:tc>
          <w:tcPr>
            <w:tcW w:w="308" w:type="pct"/>
            <w:shd w:val="clear" w:color="auto" w:fill="auto"/>
            <w:vAlign w:val="center"/>
            <w:hideMark/>
          </w:tcPr>
          <w:p w14:paraId="7D5B72A6"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79.23</w:t>
            </w:r>
          </w:p>
        </w:tc>
        <w:tc>
          <w:tcPr>
            <w:tcW w:w="322" w:type="pct"/>
            <w:shd w:val="clear" w:color="auto" w:fill="auto"/>
            <w:vAlign w:val="center"/>
            <w:hideMark/>
          </w:tcPr>
          <w:p w14:paraId="384A42F1"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138.48</w:t>
            </w:r>
          </w:p>
        </w:tc>
        <w:tc>
          <w:tcPr>
            <w:tcW w:w="322" w:type="pct"/>
            <w:shd w:val="clear" w:color="auto" w:fill="auto"/>
            <w:vAlign w:val="center"/>
            <w:hideMark/>
          </w:tcPr>
          <w:p w14:paraId="13F6DC1D"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0.72</w:t>
            </w:r>
          </w:p>
        </w:tc>
        <w:tc>
          <w:tcPr>
            <w:tcW w:w="511" w:type="pct"/>
            <w:shd w:val="clear" w:color="auto" w:fill="auto"/>
            <w:vAlign w:val="center"/>
            <w:hideMark/>
          </w:tcPr>
          <w:p w14:paraId="0066FFB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820</w:t>
            </w:r>
          </w:p>
        </w:tc>
        <w:tc>
          <w:tcPr>
            <w:tcW w:w="503" w:type="pct"/>
            <w:shd w:val="clear" w:color="auto" w:fill="auto"/>
            <w:vAlign w:val="center"/>
            <w:hideMark/>
          </w:tcPr>
          <w:p w14:paraId="0A6D6F72"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310</w:t>
            </w:r>
          </w:p>
        </w:tc>
        <w:tc>
          <w:tcPr>
            <w:tcW w:w="447" w:type="pct"/>
            <w:shd w:val="clear" w:color="auto" w:fill="auto"/>
            <w:vAlign w:val="center"/>
            <w:hideMark/>
          </w:tcPr>
          <w:p w14:paraId="235918F9"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148</w:t>
            </w:r>
          </w:p>
        </w:tc>
        <w:tc>
          <w:tcPr>
            <w:tcW w:w="402" w:type="pct"/>
            <w:shd w:val="clear" w:color="auto" w:fill="auto"/>
            <w:vAlign w:val="center"/>
            <w:hideMark/>
          </w:tcPr>
          <w:p w14:paraId="2C1FBEE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75</w:t>
            </w:r>
          </w:p>
        </w:tc>
        <w:tc>
          <w:tcPr>
            <w:tcW w:w="387" w:type="pct"/>
            <w:shd w:val="clear" w:color="auto" w:fill="auto"/>
            <w:vAlign w:val="center"/>
            <w:hideMark/>
          </w:tcPr>
          <w:p w14:paraId="58EC3059"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65</w:t>
            </w:r>
          </w:p>
        </w:tc>
        <w:tc>
          <w:tcPr>
            <w:tcW w:w="325" w:type="pct"/>
            <w:shd w:val="clear" w:color="auto" w:fill="auto"/>
            <w:vAlign w:val="center"/>
            <w:hideMark/>
          </w:tcPr>
          <w:p w14:paraId="7807A8E6"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80</w:t>
            </w:r>
          </w:p>
        </w:tc>
      </w:tr>
      <w:tr w:rsidR="0030141F" w:rsidRPr="0030141F" w14:paraId="4162D416" w14:textId="77777777" w:rsidTr="0030141F">
        <w:trPr>
          <w:trHeight w:val="300"/>
        </w:trPr>
        <w:tc>
          <w:tcPr>
            <w:tcW w:w="228" w:type="pct"/>
            <w:shd w:val="clear" w:color="auto" w:fill="auto"/>
            <w:vAlign w:val="center"/>
            <w:hideMark/>
          </w:tcPr>
          <w:p w14:paraId="40EF8BB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25</w:t>
            </w:r>
          </w:p>
        </w:tc>
        <w:tc>
          <w:tcPr>
            <w:tcW w:w="436" w:type="pct"/>
            <w:shd w:val="clear" w:color="auto" w:fill="auto"/>
            <w:vAlign w:val="center"/>
            <w:hideMark/>
          </w:tcPr>
          <w:p w14:paraId="40D10723"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686</w:t>
            </w:r>
          </w:p>
        </w:tc>
        <w:tc>
          <w:tcPr>
            <w:tcW w:w="446" w:type="pct"/>
            <w:shd w:val="clear" w:color="auto" w:fill="auto"/>
            <w:vAlign w:val="center"/>
            <w:hideMark/>
          </w:tcPr>
          <w:p w14:paraId="2E0BA102"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4175</w:t>
            </w:r>
          </w:p>
        </w:tc>
        <w:tc>
          <w:tcPr>
            <w:tcW w:w="363" w:type="pct"/>
            <w:shd w:val="clear" w:color="auto" w:fill="auto"/>
            <w:vAlign w:val="center"/>
            <w:hideMark/>
          </w:tcPr>
          <w:p w14:paraId="0F2C94A8"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141</w:t>
            </w:r>
          </w:p>
        </w:tc>
        <w:tc>
          <w:tcPr>
            <w:tcW w:w="308" w:type="pct"/>
            <w:shd w:val="clear" w:color="auto" w:fill="auto"/>
            <w:vAlign w:val="center"/>
            <w:hideMark/>
          </w:tcPr>
          <w:p w14:paraId="3C4FBD16"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144.67</w:t>
            </w:r>
          </w:p>
        </w:tc>
        <w:tc>
          <w:tcPr>
            <w:tcW w:w="322" w:type="pct"/>
            <w:shd w:val="clear" w:color="auto" w:fill="auto"/>
            <w:vAlign w:val="center"/>
            <w:hideMark/>
          </w:tcPr>
          <w:p w14:paraId="5A15B67A"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144.99</w:t>
            </w:r>
          </w:p>
        </w:tc>
        <w:tc>
          <w:tcPr>
            <w:tcW w:w="322" w:type="pct"/>
            <w:shd w:val="clear" w:color="auto" w:fill="auto"/>
            <w:vAlign w:val="center"/>
            <w:hideMark/>
          </w:tcPr>
          <w:p w14:paraId="0E065D16"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0.48</w:t>
            </w:r>
          </w:p>
        </w:tc>
        <w:tc>
          <w:tcPr>
            <w:tcW w:w="511" w:type="pct"/>
            <w:shd w:val="clear" w:color="auto" w:fill="auto"/>
            <w:vAlign w:val="center"/>
            <w:hideMark/>
          </w:tcPr>
          <w:p w14:paraId="252DC4A6"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805</w:t>
            </w:r>
          </w:p>
        </w:tc>
        <w:tc>
          <w:tcPr>
            <w:tcW w:w="503" w:type="pct"/>
            <w:shd w:val="clear" w:color="auto" w:fill="auto"/>
            <w:vAlign w:val="center"/>
            <w:hideMark/>
          </w:tcPr>
          <w:p w14:paraId="67DDDBD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330</w:t>
            </w:r>
          </w:p>
        </w:tc>
        <w:tc>
          <w:tcPr>
            <w:tcW w:w="447" w:type="pct"/>
            <w:shd w:val="clear" w:color="auto" w:fill="auto"/>
            <w:vAlign w:val="center"/>
            <w:hideMark/>
          </w:tcPr>
          <w:p w14:paraId="454872AB"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150</w:t>
            </w:r>
          </w:p>
        </w:tc>
        <w:tc>
          <w:tcPr>
            <w:tcW w:w="402" w:type="pct"/>
            <w:shd w:val="clear" w:color="auto" w:fill="auto"/>
            <w:vAlign w:val="center"/>
            <w:hideMark/>
          </w:tcPr>
          <w:p w14:paraId="0763EB9B"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80</w:t>
            </w:r>
          </w:p>
        </w:tc>
        <w:tc>
          <w:tcPr>
            <w:tcW w:w="387" w:type="pct"/>
            <w:shd w:val="clear" w:color="auto" w:fill="auto"/>
            <w:vAlign w:val="center"/>
            <w:hideMark/>
          </w:tcPr>
          <w:p w14:paraId="1F5258DA"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66</w:t>
            </w:r>
          </w:p>
        </w:tc>
        <w:tc>
          <w:tcPr>
            <w:tcW w:w="325" w:type="pct"/>
            <w:shd w:val="clear" w:color="auto" w:fill="auto"/>
            <w:vAlign w:val="center"/>
            <w:hideMark/>
          </w:tcPr>
          <w:p w14:paraId="352757D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79</w:t>
            </w:r>
          </w:p>
        </w:tc>
      </w:tr>
      <w:tr w:rsidR="0030141F" w:rsidRPr="0030141F" w14:paraId="6197922E" w14:textId="77777777" w:rsidTr="0030141F">
        <w:trPr>
          <w:trHeight w:val="300"/>
        </w:trPr>
        <w:tc>
          <w:tcPr>
            <w:tcW w:w="228" w:type="pct"/>
            <w:shd w:val="clear" w:color="auto" w:fill="auto"/>
            <w:vAlign w:val="center"/>
            <w:hideMark/>
          </w:tcPr>
          <w:p w14:paraId="076F342D"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26</w:t>
            </w:r>
          </w:p>
        </w:tc>
        <w:tc>
          <w:tcPr>
            <w:tcW w:w="436" w:type="pct"/>
            <w:shd w:val="clear" w:color="auto" w:fill="auto"/>
            <w:vAlign w:val="center"/>
            <w:hideMark/>
          </w:tcPr>
          <w:p w14:paraId="50315034"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825</w:t>
            </w:r>
          </w:p>
        </w:tc>
        <w:tc>
          <w:tcPr>
            <w:tcW w:w="446" w:type="pct"/>
            <w:shd w:val="clear" w:color="auto" w:fill="auto"/>
            <w:vAlign w:val="center"/>
            <w:hideMark/>
          </w:tcPr>
          <w:p w14:paraId="0EDEBB07"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5148</w:t>
            </w:r>
          </w:p>
        </w:tc>
        <w:tc>
          <w:tcPr>
            <w:tcW w:w="363" w:type="pct"/>
            <w:shd w:val="clear" w:color="auto" w:fill="auto"/>
            <w:vAlign w:val="center"/>
            <w:hideMark/>
          </w:tcPr>
          <w:p w14:paraId="11B9B0B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274</w:t>
            </w:r>
          </w:p>
        </w:tc>
        <w:tc>
          <w:tcPr>
            <w:tcW w:w="308" w:type="pct"/>
            <w:shd w:val="clear" w:color="auto" w:fill="auto"/>
            <w:vAlign w:val="center"/>
            <w:hideMark/>
          </w:tcPr>
          <w:p w14:paraId="1BBE4184"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62.99</w:t>
            </w:r>
          </w:p>
        </w:tc>
        <w:tc>
          <w:tcPr>
            <w:tcW w:w="322" w:type="pct"/>
            <w:shd w:val="clear" w:color="auto" w:fill="auto"/>
            <w:vAlign w:val="center"/>
            <w:hideMark/>
          </w:tcPr>
          <w:p w14:paraId="6CE42C48"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183.01</w:t>
            </w:r>
          </w:p>
        </w:tc>
        <w:tc>
          <w:tcPr>
            <w:tcW w:w="322" w:type="pct"/>
            <w:shd w:val="clear" w:color="auto" w:fill="auto"/>
            <w:vAlign w:val="center"/>
            <w:hideMark/>
          </w:tcPr>
          <w:p w14:paraId="0883C35D"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0.32</w:t>
            </w:r>
          </w:p>
        </w:tc>
        <w:tc>
          <w:tcPr>
            <w:tcW w:w="511" w:type="pct"/>
            <w:shd w:val="clear" w:color="auto" w:fill="auto"/>
            <w:vAlign w:val="center"/>
            <w:hideMark/>
          </w:tcPr>
          <w:p w14:paraId="41EA8E58"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800</w:t>
            </w:r>
          </w:p>
        </w:tc>
        <w:tc>
          <w:tcPr>
            <w:tcW w:w="503" w:type="pct"/>
            <w:shd w:val="clear" w:color="auto" w:fill="auto"/>
            <w:vAlign w:val="center"/>
            <w:hideMark/>
          </w:tcPr>
          <w:p w14:paraId="5E638B5A"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325</w:t>
            </w:r>
          </w:p>
        </w:tc>
        <w:tc>
          <w:tcPr>
            <w:tcW w:w="447" w:type="pct"/>
            <w:shd w:val="clear" w:color="auto" w:fill="auto"/>
            <w:vAlign w:val="center"/>
            <w:hideMark/>
          </w:tcPr>
          <w:p w14:paraId="2BE5DD2E"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155</w:t>
            </w:r>
          </w:p>
        </w:tc>
        <w:tc>
          <w:tcPr>
            <w:tcW w:w="402" w:type="pct"/>
            <w:shd w:val="clear" w:color="auto" w:fill="auto"/>
            <w:vAlign w:val="center"/>
            <w:hideMark/>
          </w:tcPr>
          <w:p w14:paraId="2C62ED40"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79</w:t>
            </w:r>
          </w:p>
        </w:tc>
        <w:tc>
          <w:tcPr>
            <w:tcW w:w="387" w:type="pct"/>
            <w:shd w:val="clear" w:color="auto" w:fill="auto"/>
            <w:vAlign w:val="center"/>
            <w:hideMark/>
          </w:tcPr>
          <w:p w14:paraId="6A348B49"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61</w:t>
            </w:r>
          </w:p>
        </w:tc>
        <w:tc>
          <w:tcPr>
            <w:tcW w:w="325" w:type="pct"/>
            <w:shd w:val="clear" w:color="auto" w:fill="auto"/>
            <w:vAlign w:val="center"/>
            <w:hideMark/>
          </w:tcPr>
          <w:p w14:paraId="7CD063F4"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75</w:t>
            </w:r>
          </w:p>
        </w:tc>
      </w:tr>
      <w:tr w:rsidR="0030141F" w:rsidRPr="0030141F" w14:paraId="224D11E5" w14:textId="77777777" w:rsidTr="0030141F">
        <w:trPr>
          <w:trHeight w:val="300"/>
        </w:trPr>
        <w:tc>
          <w:tcPr>
            <w:tcW w:w="228" w:type="pct"/>
            <w:shd w:val="clear" w:color="auto" w:fill="auto"/>
            <w:vAlign w:val="center"/>
            <w:hideMark/>
          </w:tcPr>
          <w:p w14:paraId="0ECFE95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27</w:t>
            </w:r>
          </w:p>
        </w:tc>
        <w:tc>
          <w:tcPr>
            <w:tcW w:w="436" w:type="pct"/>
            <w:shd w:val="clear" w:color="auto" w:fill="auto"/>
            <w:vAlign w:val="center"/>
            <w:hideMark/>
          </w:tcPr>
          <w:p w14:paraId="5938A240"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963</w:t>
            </w:r>
          </w:p>
        </w:tc>
        <w:tc>
          <w:tcPr>
            <w:tcW w:w="446" w:type="pct"/>
            <w:shd w:val="clear" w:color="auto" w:fill="auto"/>
            <w:vAlign w:val="center"/>
            <w:hideMark/>
          </w:tcPr>
          <w:p w14:paraId="6CB548B0"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4553</w:t>
            </w:r>
          </w:p>
        </w:tc>
        <w:tc>
          <w:tcPr>
            <w:tcW w:w="363" w:type="pct"/>
            <w:shd w:val="clear" w:color="auto" w:fill="auto"/>
            <w:vAlign w:val="center"/>
            <w:hideMark/>
          </w:tcPr>
          <w:p w14:paraId="01B2872B"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106</w:t>
            </w:r>
          </w:p>
        </w:tc>
        <w:tc>
          <w:tcPr>
            <w:tcW w:w="308" w:type="pct"/>
            <w:shd w:val="clear" w:color="auto" w:fill="auto"/>
            <w:vAlign w:val="center"/>
            <w:hideMark/>
          </w:tcPr>
          <w:p w14:paraId="38F84095"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183.38</w:t>
            </w:r>
          </w:p>
        </w:tc>
        <w:tc>
          <w:tcPr>
            <w:tcW w:w="322" w:type="pct"/>
            <w:shd w:val="clear" w:color="auto" w:fill="auto"/>
            <w:vAlign w:val="center"/>
            <w:hideMark/>
          </w:tcPr>
          <w:p w14:paraId="26D2644E"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297.55</w:t>
            </w:r>
          </w:p>
        </w:tc>
        <w:tc>
          <w:tcPr>
            <w:tcW w:w="322" w:type="pct"/>
            <w:shd w:val="clear" w:color="auto" w:fill="auto"/>
            <w:vAlign w:val="center"/>
            <w:hideMark/>
          </w:tcPr>
          <w:p w14:paraId="705EDC73"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0.41</w:t>
            </w:r>
          </w:p>
        </w:tc>
        <w:tc>
          <w:tcPr>
            <w:tcW w:w="511" w:type="pct"/>
            <w:shd w:val="clear" w:color="auto" w:fill="auto"/>
            <w:vAlign w:val="center"/>
            <w:hideMark/>
          </w:tcPr>
          <w:p w14:paraId="023C1900"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820</w:t>
            </w:r>
          </w:p>
        </w:tc>
        <w:tc>
          <w:tcPr>
            <w:tcW w:w="503" w:type="pct"/>
            <w:shd w:val="clear" w:color="auto" w:fill="auto"/>
            <w:vAlign w:val="center"/>
            <w:hideMark/>
          </w:tcPr>
          <w:p w14:paraId="5697B3CB"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310</w:t>
            </w:r>
          </w:p>
        </w:tc>
        <w:tc>
          <w:tcPr>
            <w:tcW w:w="447" w:type="pct"/>
            <w:shd w:val="clear" w:color="auto" w:fill="auto"/>
            <w:vAlign w:val="center"/>
            <w:hideMark/>
          </w:tcPr>
          <w:p w14:paraId="14D965B1"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148</w:t>
            </w:r>
          </w:p>
        </w:tc>
        <w:tc>
          <w:tcPr>
            <w:tcW w:w="402" w:type="pct"/>
            <w:shd w:val="clear" w:color="auto" w:fill="auto"/>
            <w:vAlign w:val="center"/>
            <w:hideMark/>
          </w:tcPr>
          <w:p w14:paraId="731EF3D7"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76</w:t>
            </w:r>
          </w:p>
        </w:tc>
        <w:tc>
          <w:tcPr>
            <w:tcW w:w="387" w:type="pct"/>
            <w:shd w:val="clear" w:color="auto" w:fill="auto"/>
            <w:vAlign w:val="center"/>
            <w:hideMark/>
          </w:tcPr>
          <w:p w14:paraId="057D7652"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67</w:t>
            </w:r>
          </w:p>
        </w:tc>
        <w:tc>
          <w:tcPr>
            <w:tcW w:w="325" w:type="pct"/>
            <w:shd w:val="clear" w:color="auto" w:fill="auto"/>
            <w:vAlign w:val="center"/>
            <w:hideMark/>
          </w:tcPr>
          <w:p w14:paraId="3930DAF7"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77</w:t>
            </w:r>
          </w:p>
        </w:tc>
      </w:tr>
      <w:tr w:rsidR="0030141F" w:rsidRPr="0030141F" w14:paraId="230F4D8E" w14:textId="77777777" w:rsidTr="0030141F">
        <w:trPr>
          <w:trHeight w:val="300"/>
        </w:trPr>
        <w:tc>
          <w:tcPr>
            <w:tcW w:w="228" w:type="pct"/>
            <w:shd w:val="clear" w:color="auto" w:fill="auto"/>
            <w:vAlign w:val="center"/>
            <w:hideMark/>
          </w:tcPr>
          <w:p w14:paraId="01B441B5"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28</w:t>
            </w:r>
          </w:p>
        </w:tc>
        <w:tc>
          <w:tcPr>
            <w:tcW w:w="436" w:type="pct"/>
            <w:shd w:val="clear" w:color="auto" w:fill="auto"/>
            <w:vAlign w:val="center"/>
            <w:hideMark/>
          </w:tcPr>
          <w:p w14:paraId="7B49631D"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848</w:t>
            </w:r>
          </w:p>
        </w:tc>
        <w:tc>
          <w:tcPr>
            <w:tcW w:w="446" w:type="pct"/>
            <w:shd w:val="clear" w:color="auto" w:fill="auto"/>
            <w:vAlign w:val="center"/>
            <w:hideMark/>
          </w:tcPr>
          <w:p w14:paraId="496C4FBD"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4343</w:t>
            </w:r>
          </w:p>
        </w:tc>
        <w:tc>
          <w:tcPr>
            <w:tcW w:w="363" w:type="pct"/>
            <w:shd w:val="clear" w:color="auto" w:fill="auto"/>
            <w:vAlign w:val="center"/>
            <w:hideMark/>
          </w:tcPr>
          <w:p w14:paraId="5B3BEE55"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226</w:t>
            </w:r>
          </w:p>
        </w:tc>
        <w:tc>
          <w:tcPr>
            <w:tcW w:w="308" w:type="pct"/>
            <w:shd w:val="clear" w:color="auto" w:fill="auto"/>
            <w:vAlign w:val="center"/>
            <w:hideMark/>
          </w:tcPr>
          <w:p w14:paraId="25332991"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128.25</w:t>
            </w:r>
          </w:p>
        </w:tc>
        <w:tc>
          <w:tcPr>
            <w:tcW w:w="322" w:type="pct"/>
            <w:shd w:val="clear" w:color="auto" w:fill="auto"/>
            <w:vAlign w:val="center"/>
            <w:hideMark/>
          </w:tcPr>
          <w:p w14:paraId="36CE6EBA"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127.04</w:t>
            </w:r>
          </w:p>
        </w:tc>
        <w:tc>
          <w:tcPr>
            <w:tcW w:w="322" w:type="pct"/>
            <w:shd w:val="clear" w:color="auto" w:fill="auto"/>
            <w:vAlign w:val="center"/>
            <w:hideMark/>
          </w:tcPr>
          <w:p w14:paraId="287AA140"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0.43</w:t>
            </w:r>
          </w:p>
        </w:tc>
        <w:tc>
          <w:tcPr>
            <w:tcW w:w="511" w:type="pct"/>
            <w:shd w:val="clear" w:color="auto" w:fill="auto"/>
            <w:vAlign w:val="center"/>
            <w:hideMark/>
          </w:tcPr>
          <w:p w14:paraId="0388D943"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810</w:t>
            </w:r>
          </w:p>
        </w:tc>
        <w:tc>
          <w:tcPr>
            <w:tcW w:w="503" w:type="pct"/>
            <w:shd w:val="clear" w:color="auto" w:fill="auto"/>
            <w:vAlign w:val="center"/>
            <w:hideMark/>
          </w:tcPr>
          <w:p w14:paraId="34039DFB"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320</w:t>
            </w:r>
          </w:p>
        </w:tc>
        <w:tc>
          <w:tcPr>
            <w:tcW w:w="447" w:type="pct"/>
            <w:shd w:val="clear" w:color="auto" w:fill="auto"/>
            <w:vAlign w:val="center"/>
            <w:hideMark/>
          </w:tcPr>
          <w:p w14:paraId="09D07A55"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150</w:t>
            </w:r>
          </w:p>
        </w:tc>
        <w:tc>
          <w:tcPr>
            <w:tcW w:w="402" w:type="pct"/>
            <w:shd w:val="clear" w:color="auto" w:fill="auto"/>
            <w:vAlign w:val="center"/>
            <w:hideMark/>
          </w:tcPr>
          <w:p w14:paraId="1DF1C1A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77</w:t>
            </w:r>
          </w:p>
        </w:tc>
        <w:tc>
          <w:tcPr>
            <w:tcW w:w="387" w:type="pct"/>
            <w:shd w:val="clear" w:color="auto" w:fill="auto"/>
            <w:vAlign w:val="center"/>
            <w:hideMark/>
          </w:tcPr>
          <w:p w14:paraId="5EA00FE5"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64</w:t>
            </w:r>
          </w:p>
        </w:tc>
        <w:tc>
          <w:tcPr>
            <w:tcW w:w="325" w:type="pct"/>
            <w:shd w:val="clear" w:color="auto" w:fill="auto"/>
            <w:vAlign w:val="center"/>
            <w:hideMark/>
          </w:tcPr>
          <w:p w14:paraId="3D8E9C4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80</w:t>
            </w:r>
          </w:p>
        </w:tc>
      </w:tr>
      <w:tr w:rsidR="0030141F" w:rsidRPr="0030141F" w14:paraId="42CC7CBD" w14:textId="77777777" w:rsidTr="0030141F">
        <w:trPr>
          <w:trHeight w:val="300"/>
        </w:trPr>
        <w:tc>
          <w:tcPr>
            <w:tcW w:w="228" w:type="pct"/>
            <w:shd w:val="clear" w:color="auto" w:fill="auto"/>
            <w:vAlign w:val="center"/>
            <w:hideMark/>
          </w:tcPr>
          <w:p w14:paraId="1D1F05A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29</w:t>
            </w:r>
          </w:p>
        </w:tc>
        <w:tc>
          <w:tcPr>
            <w:tcW w:w="436" w:type="pct"/>
            <w:shd w:val="clear" w:color="auto" w:fill="auto"/>
            <w:vAlign w:val="center"/>
            <w:hideMark/>
          </w:tcPr>
          <w:p w14:paraId="4A295D18"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1270</w:t>
            </w:r>
          </w:p>
        </w:tc>
        <w:tc>
          <w:tcPr>
            <w:tcW w:w="446" w:type="pct"/>
            <w:shd w:val="clear" w:color="auto" w:fill="auto"/>
            <w:vAlign w:val="center"/>
            <w:hideMark/>
          </w:tcPr>
          <w:p w14:paraId="2FE531BE"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3801</w:t>
            </w:r>
          </w:p>
        </w:tc>
        <w:tc>
          <w:tcPr>
            <w:tcW w:w="363" w:type="pct"/>
            <w:shd w:val="clear" w:color="auto" w:fill="auto"/>
            <w:vAlign w:val="center"/>
            <w:hideMark/>
          </w:tcPr>
          <w:p w14:paraId="06B21F91"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247</w:t>
            </w:r>
          </w:p>
        </w:tc>
        <w:tc>
          <w:tcPr>
            <w:tcW w:w="308" w:type="pct"/>
            <w:shd w:val="clear" w:color="auto" w:fill="auto"/>
            <w:vAlign w:val="center"/>
            <w:hideMark/>
          </w:tcPr>
          <w:p w14:paraId="7A71B379"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64.95</w:t>
            </w:r>
          </w:p>
        </w:tc>
        <w:tc>
          <w:tcPr>
            <w:tcW w:w="322" w:type="pct"/>
            <w:shd w:val="clear" w:color="auto" w:fill="auto"/>
            <w:vAlign w:val="center"/>
            <w:hideMark/>
          </w:tcPr>
          <w:p w14:paraId="76FF12D4"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372.99</w:t>
            </w:r>
          </w:p>
        </w:tc>
        <w:tc>
          <w:tcPr>
            <w:tcW w:w="322" w:type="pct"/>
            <w:shd w:val="clear" w:color="auto" w:fill="auto"/>
            <w:vAlign w:val="center"/>
            <w:hideMark/>
          </w:tcPr>
          <w:p w14:paraId="3282422E"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0.45</w:t>
            </w:r>
          </w:p>
        </w:tc>
        <w:tc>
          <w:tcPr>
            <w:tcW w:w="511" w:type="pct"/>
            <w:shd w:val="clear" w:color="auto" w:fill="auto"/>
            <w:vAlign w:val="center"/>
            <w:hideMark/>
          </w:tcPr>
          <w:p w14:paraId="4A31BF98"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805</w:t>
            </w:r>
          </w:p>
        </w:tc>
        <w:tc>
          <w:tcPr>
            <w:tcW w:w="503" w:type="pct"/>
            <w:shd w:val="clear" w:color="auto" w:fill="auto"/>
            <w:vAlign w:val="center"/>
            <w:hideMark/>
          </w:tcPr>
          <w:p w14:paraId="718FFEB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310</w:t>
            </w:r>
          </w:p>
        </w:tc>
        <w:tc>
          <w:tcPr>
            <w:tcW w:w="447" w:type="pct"/>
            <w:shd w:val="clear" w:color="auto" w:fill="auto"/>
            <w:vAlign w:val="center"/>
            <w:hideMark/>
          </w:tcPr>
          <w:p w14:paraId="3C2C6E4E"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145</w:t>
            </w:r>
          </w:p>
        </w:tc>
        <w:tc>
          <w:tcPr>
            <w:tcW w:w="402" w:type="pct"/>
            <w:shd w:val="clear" w:color="auto" w:fill="auto"/>
            <w:vAlign w:val="center"/>
            <w:hideMark/>
          </w:tcPr>
          <w:p w14:paraId="0F90717E"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75</w:t>
            </w:r>
          </w:p>
        </w:tc>
        <w:tc>
          <w:tcPr>
            <w:tcW w:w="387" w:type="pct"/>
            <w:shd w:val="clear" w:color="auto" w:fill="auto"/>
            <w:vAlign w:val="center"/>
            <w:hideMark/>
          </w:tcPr>
          <w:p w14:paraId="335EA95E"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68</w:t>
            </w:r>
          </w:p>
        </w:tc>
        <w:tc>
          <w:tcPr>
            <w:tcW w:w="325" w:type="pct"/>
            <w:shd w:val="clear" w:color="auto" w:fill="auto"/>
            <w:vAlign w:val="center"/>
            <w:hideMark/>
          </w:tcPr>
          <w:p w14:paraId="519456A3"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76</w:t>
            </w:r>
          </w:p>
        </w:tc>
      </w:tr>
      <w:tr w:rsidR="0030141F" w:rsidRPr="0030141F" w14:paraId="26FA9474" w14:textId="77777777" w:rsidTr="0030141F">
        <w:trPr>
          <w:trHeight w:val="300"/>
        </w:trPr>
        <w:tc>
          <w:tcPr>
            <w:tcW w:w="228" w:type="pct"/>
            <w:shd w:val="clear" w:color="auto" w:fill="auto"/>
            <w:vAlign w:val="center"/>
            <w:hideMark/>
          </w:tcPr>
          <w:p w14:paraId="39DA2A1D"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30</w:t>
            </w:r>
          </w:p>
        </w:tc>
        <w:tc>
          <w:tcPr>
            <w:tcW w:w="436" w:type="pct"/>
            <w:shd w:val="clear" w:color="auto" w:fill="auto"/>
            <w:vAlign w:val="center"/>
            <w:hideMark/>
          </w:tcPr>
          <w:p w14:paraId="018E7102"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1159</w:t>
            </w:r>
          </w:p>
        </w:tc>
        <w:tc>
          <w:tcPr>
            <w:tcW w:w="446" w:type="pct"/>
            <w:shd w:val="clear" w:color="auto" w:fill="auto"/>
            <w:vAlign w:val="center"/>
            <w:hideMark/>
          </w:tcPr>
          <w:p w14:paraId="5091FE5E"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5484</w:t>
            </w:r>
          </w:p>
        </w:tc>
        <w:tc>
          <w:tcPr>
            <w:tcW w:w="363" w:type="pct"/>
            <w:shd w:val="clear" w:color="auto" w:fill="auto"/>
            <w:vAlign w:val="center"/>
            <w:hideMark/>
          </w:tcPr>
          <w:p w14:paraId="0BD82F2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215</w:t>
            </w:r>
          </w:p>
        </w:tc>
        <w:tc>
          <w:tcPr>
            <w:tcW w:w="308" w:type="pct"/>
            <w:shd w:val="clear" w:color="auto" w:fill="auto"/>
            <w:vAlign w:val="center"/>
            <w:hideMark/>
          </w:tcPr>
          <w:p w14:paraId="7F9673D0"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140.87</w:t>
            </w:r>
          </w:p>
        </w:tc>
        <w:tc>
          <w:tcPr>
            <w:tcW w:w="322" w:type="pct"/>
            <w:shd w:val="clear" w:color="auto" w:fill="auto"/>
            <w:vAlign w:val="center"/>
            <w:hideMark/>
          </w:tcPr>
          <w:p w14:paraId="49E5E1AE"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173.37</w:t>
            </w:r>
          </w:p>
        </w:tc>
        <w:tc>
          <w:tcPr>
            <w:tcW w:w="322" w:type="pct"/>
            <w:shd w:val="clear" w:color="auto" w:fill="auto"/>
            <w:vAlign w:val="center"/>
            <w:hideMark/>
          </w:tcPr>
          <w:p w14:paraId="130FB870"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0.26</w:t>
            </w:r>
          </w:p>
        </w:tc>
        <w:tc>
          <w:tcPr>
            <w:tcW w:w="511" w:type="pct"/>
            <w:shd w:val="clear" w:color="auto" w:fill="auto"/>
            <w:vAlign w:val="center"/>
            <w:hideMark/>
          </w:tcPr>
          <w:p w14:paraId="5D236D90"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825</w:t>
            </w:r>
          </w:p>
        </w:tc>
        <w:tc>
          <w:tcPr>
            <w:tcW w:w="503" w:type="pct"/>
            <w:shd w:val="clear" w:color="auto" w:fill="auto"/>
            <w:vAlign w:val="center"/>
            <w:hideMark/>
          </w:tcPr>
          <w:p w14:paraId="332F1517"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335</w:t>
            </w:r>
          </w:p>
        </w:tc>
        <w:tc>
          <w:tcPr>
            <w:tcW w:w="447" w:type="pct"/>
            <w:shd w:val="clear" w:color="auto" w:fill="auto"/>
            <w:vAlign w:val="center"/>
            <w:hideMark/>
          </w:tcPr>
          <w:p w14:paraId="3048DCC9"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150</w:t>
            </w:r>
          </w:p>
        </w:tc>
        <w:tc>
          <w:tcPr>
            <w:tcW w:w="402" w:type="pct"/>
            <w:shd w:val="clear" w:color="auto" w:fill="auto"/>
            <w:vAlign w:val="center"/>
            <w:hideMark/>
          </w:tcPr>
          <w:p w14:paraId="764AE528"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80</w:t>
            </w:r>
          </w:p>
        </w:tc>
        <w:tc>
          <w:tcPr>
            <w:tcW w:w="387" w:type="pct"/>
            <w:shd w:val="clear" w:color="auto" w:fill="auto"/>
            <w:vAlign w:val="center"/>
            <w:hideMark/>
          </w:tcPr>
          <w:p w14:paraId="32461D14"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63</w:t>
            </w:r>
          </w:p>
        </w:tc>
        <w:tc>
          <w:tcPr>
            <w:tcW w:w="325" w:type="pct"/>
            <w:shd w:val="clear" w:color="auto" w:fill="auto"/>
            <w:vAlign w:val="center"/>
            <w:hideMark/>
          </w:tcPr>
          <w:p w14:paraId="46D65152"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74</w:t>
            </w:r>
          </w:p>
        </w:tc>
      </w:tr>
      <w:tr w:rsidR="0030141F" w:rsidRPr="0030141F" w14:paraId="783833B7" w14:textId="77777777" w:rsidTr="0030141F">
        <w:trPr>
          <w:trHeight w:val="300"/>
        </w:trPr>
        <w:tc>
          <w:tcPr>
            <w:tcW w:w="228" w:type="pct"/>
            <w:shd w:val="clear" w:color="auto" w:fill="auto"/>
            <w:vAlign w:val="center"/>
            <w:hideMark/>
          </w:tcPr>
          <w:p w14:paraId="761DDB90"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31</w:t>
            </w:r>
          </w:p>
        </w:tc>
        <w:tc>
          <w:tcPr>
            <w:tcW w:w="436" w:type="pct"/>
            <w:shd w:val="clear" w:color="auto" w:fill="auto"/>
            <w:vAlign w:val="center"/>
            <w:hideMark/>
          </w:tcPr>
          <w:p w14:paraId="727D10B4"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1263</w:t>
            </w:r>
          </w:p>
        </w:tc>
        <w:tc>
          <w:tcPr>
            <w:tcW w:w="446" w:type="pct"/>
            <w:shd w:val="clear" w:color="auto" w:fill="auto"/>
            <w:vAlign w:val="center"/>
            <w:hideMark/>
          </w:tcPr>
          <w:p w14:paraId="42F6D116"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5028</w:t>
            </w:r>
          </w:p>
        </w:tc>
        <w:tc>
          <w:tcPr>
            <w:tcW w:w="363" w:type="pct"/>
            <w:shd w:val="clear" w:color="auto" w:fill="auto"/>
            <w:vAlign w:val="center"/>
            <w:hideMark/>
          </w:tcPr>
          <w:p w14:paraId="11C01109"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267</w:t>
            </w:r>
          </w:p>
        </w:tc>
        <w:tc>
          <w:tcPr>
            <w:tcW w:w="308" w:type="pct"/>
            <w:shd w:val="clear" w:color="auto" w:fill="auto"/>
            <w:vAlign w:val="center"/>
            <w:hideMark/>
          </w:tcPr>
          <w:p w14:paraId="105A4A28"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108.45</w:t>
            </w:r>
          </w:p>
        </w:tc>
        <w:tc>
          <w:tcPr>
            <w:tcW w:w="322" w:type="pct"/>
            <w:shd w:val="clear" w:color="auto" w:fill="auto"/>
            <w:vAlign w:val="center"/>
            <w:hideMark/>
          </w:tcPr>
          <w:p w14:paraId="72DBA9B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420.38</w:t>
            </w:r>
          </w:p>
        </w:tc>
        <w:tc>
          <w:tcPr>
            <w:tcW w:w="322" w:type="pct"/>
            <w:shd w:val="clear" w:color="auto" w:fill="auto"/>
            <w:vAlign w:val="center"/>
            <w:hideMark/>
          </w:tcPr>
          <w:p w14:paraId="700B7CE4"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0.29</w:t>
            </w:r>
          </w:p>
        </w:tc>
        <w:tc>
          <w:tcPr>
            <w:tcW w:w="511" w:type="pct"/>
            <w:shd w:val="clear" w:color="auto" w:fill="auto"/>
            <w:vAlign w:val="center"/>
            <w:hideMark/>
          </w:tcPr>
          <w:p w14:paraId="03C330BE"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810</w:t>
            </w:r>
          </w:p>
        </w:tc>
        <w:tc>
          <w:tcPr>
            <w:tcW w:w="503" w:type="pct"/>
            <w:shd w:val="clear" w:color="auto" w:fill="auto"/>
            <w:vAlign w:val="center"/>
            <w:hideMark/>
          </w:tcPr>
          <w:p w14:paraId="72318A83"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330</w:t>
            </w:r>
          </w:p>
        </w:tc>
        <w:tc>
          <w:tcPr>
            <w:tcW w:w="447" w:type="pct"/>
            <w:shd w:val="clear" w:color="auto" w:fill="auto"/>
            <w:vAlign w:val="center"/>
            <w:hideMark/>
          </w:tcPr>
          <w:p w14:paraId="719BCB35"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150</w:t>
            </w:r>
          </w:p>
        </w:tc>
        <w:tc>
          <w:tcPr>
            <w:tcW w:w="402" w:type="pct"/>
            <w:shd w:val="clear" w:color="auto" w:fill="auto"/>
            <w:vAlign w:val="center"/>
            <w:hideMark/>
          </w:tcPr>
          <w:p w14:paraId="00CFA7C5"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79</w:t>
            </w:r>
          </w:p>
        </w:tc>
        <w:tc>
          <w:tcPr>
            <w:tcW w:w="387" w:type="pct"/>
            <w:shd w:val="clear" w:color="auto" w:fill="auto"/>
            <w:vAlign w:val="center"/>
            <w:hideMark/>
          </w:tcPr>
          <w:p w14:paraId="3963D941"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66</w:t>
            </w:r>
          </w:p>
        </w:tc>
        <w:tc>
          <w:tcPr>
            <w:tcW w:w="325" w:type="pct"/>
            <w:shd w:val="clear" w:color="auto" w:fill="auto"/>
            <w:vAlign w:val="center"/>
            <w:hideMark/>
          </w:tcPr>
          <w:p w14:paraId="46925E4B"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79</w:t>
            </w:r>
          </w:p>
        </w:tc>
      </w:tr>
      <w:tr w:rsidR="0030141F" w:rsidRPr="0030141F" w14:paraId="7F9A6164" w14:textId="77777777" w:rsidTr="0030141F">
        <w:trPr>
          <w:trHeight w:val="300"/>
        </w:trPr>
        <w:tc>
          <w:tcPr>
            <w:tcW w:w="228" w:type="pct"/>
            <w:shd w:val="clear" w:color="auto" w:fill="auto"/>
            <w:vAlign w:val="center"/>
            <w:hideMark/>
          </w:tcPr>
          <w:p w14:paraId="1F24F6D5"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32</w:t>
            </w:r>
          </w:p>
        </w:tc>
        <w:tc>
          <w:tcPr>
            <w:tcW w:w="436" w:type="pct"/>
            <w:shd w:val="clear" w:color="auto" w:fill="auto"/>
            <w:vAlign w:val="center"/>
            <w:hideMark/>
          </w:tcPr>
          <w:p w14:paraId="681E0CE3"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1454</w:t>
            </w:r>
          </w:p>
        </w:tc>
        <w:tc>
          <w:tcPr>
            <w:tcW w:w="446" w:type="pct"/>
            <w:shd w:val="clear" w:color="auto" w:fill="auto"/>
            <w:vAlign w:val="center"/>
            <w:hideMark/>
          </w:tcPr>
          <w:p w14:paraId="63E1538E"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6182</w:t>
            </w:r>
          </w:p>
        </w:tc>
        <w:tc>
          <w:tcPr>
            <w:tcW w:w="363" w:type="pct"/>
            <w:shd w:val="clear" w:color="auto" w:fill="auto"/>
            <w:vAlign w:val="center"/>
            <w:hideMark/>
          </w:tcPr>
          <w:p w14:paraId="564F486D"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152</w:t>
            </w:r>
          </w:p>
        </w:tc>
        <w:tc>
          <w:tcPr>
            <w:tcW w:w="308" w:type="pct"/>
            <w:shd w:val="clear" w:color="auto" w:fill="auto"/>
            <w:vAlign w:val="center"/>
            <w:hideMark/>
          </w:tcPr>
          <w:p w14:paraId="3A9A4F45"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370.87</w:t>
            </w:r>
          </w:p>
        </w:tc>
        <w:tc>
          <w:tcPr>
            <w:tcW w:w="322" w:type="pct"/>
            <w:shd w:val="clear" w:color="auto" w:fill="auto"/>
            <w:vAlign w:val="center"/>
            <w:hideMark/>
          </w:tcPr>
          <w:p w14:paraId="4CDFE375"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95.87</w:t>
            </w:r>
          </w:p>
        </w:tc>
        <w:tc>
          <w:tcPr>
            <w:tcW w:w="322" w:type="pct"/>
            <w:shd w:val="clear" w:color="auto" w:fill="auto"/>
            <w:vAlign w:val="center"/>
            <w:hideMark/>
          </w:tcPr>
          <w:p w14:paraId="4425CDBB"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0.95</w:t>
            </w:r>
          </w:p>
        </w:tc>
        <w:tc>
          <w:tcPr>
            <w:tcW w:w="511" w:type="pct"/>
            <w:shd w:val="clear" w:color="auto" w:fill="auto"/>
            <w:vAlign w:val="center"/>
            <w:hideMark/>
          </w:tcPr>
          <w:p w14:paraId="79524AA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820</w:t>
            </w:r>
          </w:p>
        </w:tc>
        <w:tc>
          <w:tcPr>
            <w:tcW w:w="503" w:type="pct"/>
            <w:shd w:val="clear" w:color="auto" w:fill="auto"/>
            <w:vAlign w:val="center"/>
            <w:hideMark/>
          </w:tcPr>
          <w:p w14:paraId="65080DEA"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310</w:t>
            </w:r>
          </w:p>
        </w:tc>
        <w:tc>
          <w:tcPr>
            <w:tcW w:w="447" w:type="pct"/>
            <w:shd w:val="clear" w:color="auto" w:fill="auto"/>
            <w:vAlign w:val="center"/>
            <w:hideMark/>
          </w:tcPr>
          <w:p w14:paraId="010AAB0B"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148</w:t>
            </w:r>
          </w:p>
        </w:tc>
        <w:tc>
          <w:tcPr>
            <w:tcW w:w="402" w:type="pct"/>
            <w:shd w:val="clear" w:color="auto" w:fill="auto"/>
            <w:vAlign w:val="center"/>
            <w:hideMark/>
          </w:tcPr>
          <w:p w14:paraId="11508117"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75</w:t>
            </w:r>
          </w:p>
        </w:tc>
        <w:tc>
          <w:tcPr>
            <w:tcW w:w="387" w:type="pct"/>
            <w:shd w:val="clear" w:color="auto" w:fill="auto"/>
            <w:vAlign w:val="center"/>
            <w:hideMark/>
          </w:tcPr>
          <w:p w14:paraId="58751CC2"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67</w:t>
            </w:r>
          </w:p>
        </w:tc>
        <w:tc>
          <w:tcPr>
            <w:tcW w:w="325" w:type="pct"/>
            <w:shd w:val="clear" w:color="auto" w:fill="auto"/>
            <w:vAlign w:val="center"/>
            <w:hideMark/>
          </w:tcPr>
          <w:p w14:paraId="1FDD15C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80</w:t>
            </w:r>
          </w:p>
        </w:tc>
      </w:tr>
      <w:tr w:rsidR="0030141F" w:rsidRPr="0030141F" w14:paraId="59FB218F" w14:textId="77777777" w:rsidTr="0030141F">
        <w:trPr>
          <w:trHeight w:val="300"/>
        </w:trPr>
        <w:tc>
          <w:tcPr>
            <w:tcW w:w="228" w:type="pct"/>
            <w:shd w:val="clear" w:color="auto" w:fill="auto"/>
            <w:vAlign w:val="center"/>
            <w:hideMark/>
          </w:tcPr>
          <w:p w14:paraId="60972633"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33</w:t>
            </w:r>
          </w:p>
        </w:tc>
        <w:tc>
          <w:tcPr>
            <w:tcW w:w="436" w:type="pct"/>
            <w:shd w:val="clear" w:color="auto" w:fill="auto"/>
            <w:vAlign w:val="center"/>
            <w:hideMark/>
          </w:tcPr>
          <w:p w14:paraId="21A14985"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1431</w:t>
            </w:r>
          </w:p>
        </w:tc>
        <w:tc>
          <w:tcPr>
            <w:tcW w:w="446" w:type="pct"/>
            <w:shd w:val="clear" w:color="auto" w:fill="auto"/>
            <w:vAlign w:val="center"/>
            <w:hideMark/>
          </w:tcPr>
          <w:p w14:paraId="438E48B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4295</w:t>
            </w:r>
          </w:p>
        </w:tc>
        <w:tc>
          <w:tcPr>
            <w:tcW w:w="363" w:type="pct"/>
            <w:shd w:val="clear" w:color="auto" w:fill="auto"/>
            <w:vAlign w:val="center"/>
            <w:hideMark/>
          </w:tcPr>
          <w:p w14:paraId="448930D5"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235</w:t>
            </w:r>
          </w:p>
        </w:tc>
        <w:tc>
          <w:tcPr>
            <w:tcW w:w="308" w:type="pct"/>
            <w:shd w:val="clear" w:color="auto" w:fill="auto"/>
            <w:vAlign w:val="center"/>
            <w:hideMark/>
          </w:tcPr>
          <w:p w14:paraId="5E2341BB"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329.35</w:t>
            </w:r>
          </w:p>
        </w:tc>
        <w:tc>
          <w:tcPr>
            <w:tcW w:w="322" w:type="pct"/>
            <w:shd w:val="clear" w:color="auto" w:fill="auto"/>
            <w:vAlign w:val="center"/>
            <w:hideMark/>
          </w:tcPr>
          <w:p w14:paraId="099D816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234.62</w:t>
            </w:r>
          </w:p>
        </w:tc>
        <w:tc>
          <w:tcPr>
            <w:tcW w:w="322" w:type="pct"/>
            <w:shd w:val="clear" w:color="auto" w:fill="auto"/>
            <w:vAlign w:val="center"/>
            <w:hideMark/>
          </w:tcPr>
          <w:p w14:paraId="7A7AC195"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0.8</w:t>
            </w:r>
          </w:p>
        </w:tc>
        <w:tc>
          <w:tcPr>
            <w:tcW w:w="511" w:type="pct"/>
            <w:shd w:val="clear" w:color="auto" w:fill="auto"/>
            <w:vAlign w:val="center"/>
            <w:hideMark/>
          </w:tcPr>
          <w:p w14:paraId="5261578E"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800</w:t>
            </w:r>
          </w:p>
        </w:tc>
        <w:tc>
          <w:tcPr>
            <w:tcW w:w="503" w:type="pct"/>
            <w:shd w:val="clear" w:color="auto" w:fill="auto"/>
            <w:vAlign w:val="center"/>
            <w:hideMark/>
          </w:tcPr>
          <w:p w14:paraId="7B68C81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325</w:t>
            </w:r>
          </w:p>
        </w:tc>
        <w:tc>
          <w:tcPr>
            <w:tcW w:w="447" w:type="pct"/>
            <w:shd w:val="clear" w:color="auto" w:fill="auto"/>
            <w:vAlign w:val="center"/>
            <w:hideMark/>
          </w:tcPr>
          <w:p w14:paraId="7DD1DF17"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155</w:t>
            </w:r>
          </w:p>
        </w:tc>
        <w:tc>
          <w:tcPr>
            <w:tcW w:w="402" w:type="pct"/>
            <w:shd w:val="clear" w:color="auto" w:fill="auto"/>
            <w:vAlign w:val="center"/>
            <w:hideMark/>
          </w:tcPr>
          <w:p w14:paraId="77687E8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77</w:t>
            </w:r>
          </w:p>
        </w:tc>
        <w:tc>
          <w:tcPr>
            <w:tcW w:w="387" w:type="pct"/>
            <w:shd w:val="clear" w:color="auto" w:fill="auto"/>
            <w:vAlign w:val="center"/>
            <w:hideMark/>
          </w:tcPr>
          <w:p w14:paraId="7ECBB12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61</w:t>
            </w:r>
          </w:p>
        </w:tc>
        <w:tc>
          <w:tcPr>
            <w:tcW w:w="325" w:type="pct"/>
            <w:shd w:val="clear" w:color="auto" w:fill="auto"/>
            <w:vAlign w:val="center"/>
            <w:hideMark/>
          </w:tcPr>
          <w:p w14:paraId="6758EFF9"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75</w:t>
            </w:r>
          </w:p>
        </w:tc>
      </w:tr>
      <w:tr w:rsidR="0030141F" w:rsidRPr="0030141F" w14:paraId="08A2C7E2" w14:textId="77777777" w:rsidTr="0030141F">
        <w:trPr>
          <w:trHeight w:val="300"/>
        </w:trPr>
        <w:tc>
          <w:tcPr>
            <w:tcW w:w="228" w:type="pct"/>
            <w:shd w:val="clear" w:color="auto" w:fill="auto"/>
            <w:vAlign w:val="center"/>
            <w:hideMark/>
          </w:tcPr>
          <w:p w14:paraId="12435FB1"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34</w:t>
            </w:r>
          </w:p>
        </w:tc>
        <w:tc>
          <w:tcPr>
            <w:tcW w:w="436" w:type="pct"/>
            <w:shd w:val="clear" w:color="auto" w:fill="auto"/>
            <w:vAlign w:val="center"/>
            <w:hideMark/>
          </w:tcPr>
          <w:p w14:paraId="3DBABCA1"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902</w:t>
            </w:r>
          </w:p>
        </w:tc>
        <w:tc>
          <w:tcPr>
            <w:tcW w:w="446" w:type="pct"/>
            <w:shd w:val="clear" w:color="auto" w:fill="auto"/>
            <w:vAlign w:val="center"/>
            <w:hideMark/>
          </w:tcPr>
          <w:p w14:paraId="3FE33039"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2956</w:t>
            </w:r>
          </w:p>
        </w:tc>
        <w:tc>
          <w:tcPr>
            <w:tcW w:w="363" w:type="pct"/>
            <w:shd w:val="clear" w:color="auto" w:fill="auto"/>
            <w:vAlign w:val="center"/>
            <w:hideMark/>
          </w:tcPr>
          <w:p w14:paraId="09BDDC58"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154</w:t>
            </w:r>
          </w:p>
        </w:tc>
        <w:tc>
          <w:tcPr>
            <w:tcW w:w="308" w:type="pct"/>
            <w:shd w:val="clear" w:color="auto" w:fill="auto"/>
            <w:vAlign w:val="center"/>
            <w:hideMark/>
          </w:tcPr>
          <w:p w14:paraId="53BAC315"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151.4</w:t>
            </w:r>
          </w:p>
        </w:tc>
        <w:tc>
          <w:tcPr>
            <w:tcW w:w="322" w:type="pct"/>
            <w:shd w:val="clear" w:color="auto" w:fill="auto"/>
            <w:vAlign w:val="center"/>
            <w:hideMark/>
          </w:tcPr>
          <w:p w14:paraId="3EDACF6D"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185.84</w:t>
            </w:r>
          </w:p>
        </w:tc>
        <w:tc>
          <w:tcPr>
            <w:tcW w:w="322" w:type="pct"/>
            <w:shd w:val="clear" w:color="auto" w:fill="auto"/>
            <w:vAlign w:val="center"/>
            <w:hideMark/>
          </w:tcPr>
          <w:p w14:paraId="6B54576B"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0.2</w:t>
            </w:r>
          </w:p>
        </w:tc>
        <w:tc>
          <w:tcPr>
            <w:tcW w:w="511" w:type="pct"/>
            <w:shd w:val="clear" w:color="auto" w:fill="auto"/>
            <w:vAlign w:val="center"/>
            <w:hideMark/>
          </w:tcPr>
          <w:p w14:paraId="1DAAA75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805</w:t>
            </w:r>
          </w:p>
        </w:tc>
        <w:tc>
          <w:tcPr>
            <w:tcW w:w="503" w:type="pct"/>
            <w:shd w:val="clear" w:color="auto" w:fill="auto"/>
            <w:vAlign w:val="center"/>
            <w:hideMark/>
          </w:tcPr>
          <w:p w14:paraId="36E3B8F6"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330</w:t>
            </w:r>
          </w:p>
        </w:tc>
        <w:tc>
          <w:tcPr>
            <w:tcW w:w="447" w:type="pct"/>
            <w:shd w:val="clear" w:color="auto" w:fill="auto"/>
            <w:vAlign w:val="center"/>
            <w:hideMark/>
          </w:tcPr>
          <w:p w14:paraId="593B79DA"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150</w:t>
            </w:r>
          </w:p>
        </w:tc>
        <w:tc>
          <w:tcPr>
            <w:tcW w:w="402" w:type="pct"/>
            <w:shd w:val="clear" w:color="auto" w:fill="auto"/>
            <w:vAlign w:val="center"/>
            <w:hideMark/>
          </w:tcPr>
          <w:p w14:paraId="59BE7AC8"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80</w:t>
            </w:r>
          </w:p>
        </w:tc>
        <w:tc>
          <w:tcPr>
            <w:tcW w:w="387" w:type="pct"/>
            <w:shd w:val="clear" w:color="auto" w:fill="auto"/>
            <w:vAlign w:val="center"/>
            <w:hideMark/>
          </w:tcPr>
          <w:p w14:paraId="7B793BA5"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66</w:t>
            </w:r>
          </w:p>
        </w:tc>
        <w:tc>
          <w:tcPr>
            <w:tcW w:w="325" w:type="pct"/>
            <w:shd w:val="clear" w:color="auto" w:fill="auto"/>
            <w:vAlign w:val="center"/>
            <w:hideMark/>
          </w:tcPr>
          <w:p w14:paraId="74F225D8"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76</w:t>
            </w:r>
          </w:p>
        </w:tc>
      </w:tr>
      <w:tr w:rsidR="0030141F" w:rsidRPr="0030141F" w14:paraId="1069C762" w14:textId="77777777" w:rsidTr="0030141F">
        <w:trPr>
          <w:trHeight w:val="300"/>
        </w:trPr>
        <w:tc>
          <w:tcPr>
            <w:tcW w:w="228" w:type="pct"/>
            <w:shd w:val="clear" w:color="auto" w:fill="auto"/>
            <w:vAlign w:val="center"/>
            <w:hideMark/>
          </w:tcPr>
          <w:p w14:paraId="67DAD8AE"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35</w:t>
            </w:r>
          </w:p>
        </w:tc>
        <w:tc>
          <w:tcPr>
            <w:tcW w:w="436" w:type="pct"/>
            <w:shd w:val="clear" w:color="auto" w:fill="auto"/>
            <w:vAlign w:val="center"/>
            <w:hideMark/>
          </w:tcPr>
          <w:p w14:paraId="51B77229"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845</w:t>
            </w:r>
          </w:p>
        </w:tc>
        <w:tc>
          <w:tcPr>
            <w:tcW w:w="446" w:type="pct"/>
            <w:shd w:val="clear" w:color="auto" w:fill="auto"/>
            <w:vAlign w:val="center"/>
            <w:hideMark/>
          </w:tcPr>
          <w:p w14:paraId="05A37EC4"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6703</w:t>
            </w:r>
          </w:p>
        </w:tc>
        <w:tc>
          <w:tcPr>
            <w:tcW w:w="363" w:type="pct"/>
            <w:shd w:val="clear" w:color="auto" w:fill="auto"/>
            <w:vAlign w:val="center"/>
            <w:hideMark/>
          </w:tcPr>
          <w:p w14:paraId="6C42DFF2"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116</w:t>
            </w:r>
          </w:p>
        </w:tc>
        <w:tc>
          <w:tcPr>
            <w:tcW w:w="308" w:type="pct"/>
            <w:shd w:val="clear" w:color="auto" w:fill="auto"/>
            <w:vAlign w:val="center"/>
            <w:hideMark/>
          </w:tcPr>
          <w:p w14:paraId="5C963056"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424.48</w:t>
            </w:r>
          </w:p>
        </w:tc>
        <w:tc>
          <w:tcPr>
            <w:tcW w:w="322" w:type="pct"/>
            <w:shd w:val="clear" w:color="auto" w:fill="auto"/>
            <w:vAlign w:val="center"/>
            <w:hideMark/>
          </w:tcPr>
          <w:p w14:paraId="08C942F7"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250.9</w:t>
            </w:r>
          </w:p>
        </w:tc>
        <w:tc>
          <w:tcPr>
            <w:tcW w:w="322" w:type="pct"/>
            <w:shd w:val="clear" w:color="auto" w:fill="auto"/>
            <w:vAlign w:val="center"/>
            <w:hideMark/>
          </w:tcPr>
          <w:p w14:paraId="2C1AAA8A"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0.94</w:t>
            </w:r>
          </w:p>
        </w:tc>
        <w:tc>
          <w:tcPr>
            <w:tcW w:w="511" w:type="pct"/>
            <w:shd w:val="clear" w:color="auto" w:fill="auto"/>
            <w:vAlign w:val="center"/>
            <w:hideMark/>
          </w:tcPr>
          <w:p w14:paraId="160D3B70"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820</w:t>
            </w:r>
          </w:p>
        </w:tc>
        <w:tc>
          <w:tcPr>
            <w:tcW w:w="503" w:type="pct"/>
            <w:shd w:val="clear" w:color="auto" w:fill="auto"/>
            <w:vAlign w:val="center"/>
            <w:hideMark/>
          </w:tcPr>
          <w:p w14:paraId="14AE0039"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310</w:t>
            </w:r>
          </w:p>
        </w:tc>
        <w:tc>
          <w:tcPr>
            <w:tcW w:w="447" w:type="pct"/>
            <w:shd w:val="clear" w:color="auto" w:fill="auto"/>
            <w:vAlign w:val="center"/>
            <w:hideMark/>
          </w:tcPr>
          <w:p w14:paraId="724B3796"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148</w:t>
            </w:r>
          </w:p>
        </w:tc>
        <w:tc>
          <w:tcPr>
            <w:tcW w:w="402" w:type="pct"/>
            <w:shd w:val="clear" w:color="auto" w:fill="auto"/>
            <w:vAlign w:val="center"/>
            <w:hideMark/>
          </w:tcPr>
          <w:p w14:paraId="4AA06E20"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76</w:t>
            </w:r>
          </w:p>
        </w:tc>
        <w:tc>
          <w:tcPr>
            <w:tcW w:w="387" w:type="pct"/>
            <w:shd w:val="clear" w:color="auto" w:fill="auto"/>
            <w:vAlign w:val="center"/>
            <w:hideMark/>
          </w:tcPr>
          <w:p w14:paraId="07ADAC8D"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63</w:t>
            </w:r>
          </w:p>
        </w:tc>
        <w:tc>
          <w:tcPr>
            <w:tcW w:w="325" w:type="pct"/>
            <w:shd w:val="clear" w:color="auto" w:fill="auto"/>
            <w:vAlign w:val="center"/>
            <w:hideMark/>
          </w:tcPr>
          <w:p w14:paraId="2CC1586B"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79</w:t>
            </w:r>
          </w:p>
        </w:tc>
      </w:tr>
      <w:tr w:rsidR="0030141F" w:rsidRPr="0030141F" w14:paraId="43ACE832" w14:textId="77777777" w:rsidTr="0030141F">
        <w:trPr>
          <w:trHeight w:val="300"/>
        </w:trPr>
        <w:tc>
          <w:tcPr>
            <w:tcW w:w="228" w:type="pct"/>
            <w:shd w:val="clear" w:color="auto" w:fill="auto"/>
            <w:vAlign w:val="center"/>
            <w:hideMark/>
          </w:tcPr>
          <w:p w14:paraId="4512AB28"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lastRenderedPageBreak/>
              <w:t>36</w:t>
            </w:r>
          </w:p>
        </w:tc>
        <w:tc>
          <w:tcPr>
            <w:tcW w:w="436" w:type="pct"/>
            <w:shd w:val="clear" w:color="auto" w:fill="auto"/>
            <w:vAlign w:val="center"/>
            <w:hideMark/>
          </w:tcPr>
          <w:p w14:paraId="783CEBFA"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1313</w:t>
            </w:r>
          </w:p>
        </w:tc>
        <w:tc>
          <w:tcPr>
            <w:tcW w:w="446" w:type="pct"/>
            <w:shd w:val="clear" w:color="auto" w:fill="auto"/>
            <w:vAlign w:val="center"/>
            <w:hideMark/>
          </w:tcPr>
          <w:p w14:paraId="5435DCD7"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3461</w:t>
            </w:r>
          </w:p>
        </w:tc>
        <w:tc>
          <w:tcPr>
            <w:tcW w:w="363" w:type="pct"/>
            <w:shd w:val="clear" w:color="auto" w:fill="auto"/>
            <w:vAlign w:val="center"/>
            <w:hideMark/>
          </w:tcPr>
          <w:p w14:paraId="31660A3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157</w:t>
            </w:r>
          </w:p>
        </w:tc>
        <w:tc>
          <w:tcPr>
            <w:tcW w:w="308" w:type="pct"/>
            <w:shd w:val="clear" w:color="auto" w:fill="auto"/>
            <w:vAlign w:val="center"/>
            <w:hideMark/>
          </w:tcPr>
          <w:p w14:paraId="32A36961"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428.26</w:t>
            </w:r>
          </w:p>
        </w:tc>
        <w:tc>
          <w:tcPr>
            <w:tcW w:w="322" w:type="pct"/>
            <w:shd w:val="clear" w:color="auto" w:fill="auto"/>
            <w:vAlign w:val="center"/>
            <w:hideMark/>
          </w:tcPr>
          <w:p w14:paraId="420E6FF3"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347.3</w:t>
            </w:r>
          </w:p>
        </w:tc>
        <w:tc>
          <w:tcPr>
            <w:tcW w:w="322" w:type="pct"/>
            <w:shd w:val="clear" w:color="auto" w:fill="auto"/>
            <w:vAlign w:val="center"/>
            <w:hideMark/>
          </w:tcPr>
          <w:p w14:paraId="3EE9A295"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0.98</w:t>
            </w:r>
          </w:p>
        </w:tc>
        <w:tc>
          <w:tcPr>
            <w:tcW w:w="511" w:type="pct"/>
            <w:shd w:val="clear" w:color="auto" w:fill="auto"/>
            <w:vAlign w:val="center"/>
            <w:hideMark/>
          </w:tcPr>
          <w:p w14:paraId="240EF7C9"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810</w:t>
            </w:r>
          </w:p>
        </w:tc>
        <w:tc>
          <w:tcPr>
            <w:tcW w:w="503" w:type="pct"/>
            <w:shd w:val="clear" w:color="auto" w:fill="auto"/>
            <w:vAlign w:val="center"/>
            <w:hideMark/>
          </w:tcPr>
          <w:p w14:paraId="6D44A2B3"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320</w:t>
            </w:r>
          </w:p>
        </w:tc>
        <w:tc>
          <w:tcPr>
            <w:tcW w:w="447" w:type="pct"/>
            <w:shd w:val="clear" w:color="auto" w:fill="auto"/>
            <w:vAlign w:val="center"/>
            <w:hideMark/>
          </w:tcPr>
          <w:p w14:paraId="7D228E35"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150</w:t>
            </w:r>
          </w:p>
        </w:tc>
        <w:tc>
          <w:tcPr>
            <w:tcW w:w="402" w:type="pct"/>
            <w:shd w:val="clear" w:color="auto" w:fill="auto"/>
            <w:vAlign w:val="center"/>
            <w:hideMark/>
          </w:tcPr>
          <w:p w14:paraId="31B677B9"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74</w:t>
            </w:r>
          </w:p>
        </w:tc>
        <w:tc>
          <w:tcPr>
            <w:tcW w:w="387" w:type="pct"/>
            <w:shd w:val="clear" w:color="auto" w:fill="auto"/>
            <w:vAlign w:val="center"/>
            <w:hideMark/>
          </w:tcPr>
          <w:p w14:paraId="401BC069"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64</w:t>
            </w:r>
          </w:p>
        </w:tc>
        <w:tc>
          <w:tcPr>
            <w:tcW w:w="325" w:type="pct"/>
            <w:shd w:val="clear" w:color="auto" w:fill="auto"/>
            <w:vAlign w:val="center"/>
            <w:hideMark/>
          </w:tcPr>
          <w:p w14:paraId="03B14B93"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80</w:t>
            </w:r>
          </w:p>
        </w:tc>
      </w:tr>
      <w:tr w:rsidR="0030141F" w:rsidRPr="0030141F" w14:paraId="63F56C4E" w14:textId="77777777" w:rsidTr="0030141F">
        <w:trPr>
          <w:trHeight w:val="300"/>
        </w:trPr>
        <w:tc>
          <w:tcPr>
            <w:tcW w:w="228" w:type="pct"/>
            <w:shd w:val="clear" w:color="auto" w:fill="auto"/>
            <w:vAlign w:val="center"/>
            <w:hideMark/>
          </w:tcPr>
          <w:p w14:paraId="5B549CEE"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37</w:t>
            </w:r>
          </w:p>
        </w:tc>
        <w:tc>
          <w:tcPr>
            <w:tcW w:w="436" w:type="pct"/>
            <w:shd w:val="clear" w:color="auto" w:fill="auto"/>
            <w:vAlign w:val="center"/>
            <w:hideMark/>
          </w:tcPr>
          <w:p w14:paraId="58153D56"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1310</w:t>
            </w:r>
          </w:p>
        </w:tc>
        <w:tc>
          <w:tcPr>
            <w:tcW w:w="446" w:type="pct"/>
            <w:shd w:val="clear" w:color="auto" w:fill="auto"/>
            <w:vAlign w:val="center"/>
            <w:hideMark/>
          </w:tcPr>
          <w:p w14:paraId="41DEF524"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3570</w:t>
            </w:r>
          </w:p>
        </w:tc>
        <w:tc>
          <w:tcPr>
            <w:tcW w:w="363" w:type="pct"/>
            <w:shd w:val="clear" w:color="auto" w:fill="auto"/>
            <w:vAlign w:val="center"/>
            <w:hideMark/>
          </w:tcPr>
          <w:p w14:paraId="216F4B4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158</w:t>
            </w:r>
          </w:p>
        </w:tc>
        <w:tc>
          <w:tcPr>
            <w:tcW w:w="308" w:type="pct"/>
            <w:shd w:val="clear" w:color="auto" w:fill="auto"/>
            <w:vAlign w:val="center"/>
            <w:hideMark/>
          </w:tcPr>
          <w:p w14:paraId="45A8D863"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350.38</w:t>
            </w:r>
          </w:p>
        </w:tc>
        <w:tc>
          <w:tcPr>
            <w:tcW w:w="322" w:type="pct"/>
            <w:shd w:val="clear" w:color="auto" w:fill="auto"/>
            <w:vAlign w:val="center"/>
            <w:hideMark/>
          </w:tcPr>
          <w:p w14:paraId="79821AC3"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234.62</w:t>
            </w:r>
          </w:p>
        </w:tc>
        <w:tc>
          <w:tcPr>
            <w:tcW w:w="322" w:type="pct"/>
            <w:shd w:val="clear" w:color="auto" w:fill="auto"/>
            <w:vAlign w:val="center"/>
            <w:hideMark/>
          </w:tcPr>
          <w:p w14:paraId="0F49B204"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w:t>
            </w:r>
          </w:p>
        </w:tc>
        <w:tc>
          <w:tcPr>
            <w:tcW w:w="511" w:type="pct"/>
            <w:shd w:val="clear" w:color="auto" w:fill="auto"/>
            <w:vAlign w:val="center"/>
            <w:hideMark/>
          </w:tcPr>
          <w:p w14:paraId="193EEAA5"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805</w:t>
            </w:r>
          </w:p>
        </w:tc>
        <w:tc>
          <w:tcPr>
            <w:tcW w:w="503" w:type="pct"/>
            <w:shd w:val="clear" w:color="auto" w:fill="auto"/>
            <w:vAlign w:val="center"/>
            <w:hideMark/>
          </w:tcPr>
          <w:p w14:paraId="1DBC6F58"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330</w:t>
            </w:r>
          </w:p>
        </w:tc>
        <w:tc>
          <w:tcPr>
            <w:tcW w:w="447" w:type="pct"/>
            <w:shd w:val="clear" w:color="auto" w:fill="auto"/>
            <w:vAlign w:val="center"/>
            <w:hideMark/>
          </w:tcPr>
          <w:p w14:paraId="61084DA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155</w:t>
            </w:r>
          </w:p>
        </w:tc>
        <w:tc>
          <w:tcPr>
            <w:tcW w:w="402" w:type="pct"/>
            <w:shd w:val="clear" w:color="auto" w:fill="auto"/>
            <w:vAlign w:val="center"/>
            <w:hideMark/>
          </w:tcPr>
          <w:p w14:paraId="16989CF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79</w:t>
            </w:r>
          </w:p>
        </w:tc>
        <w:tc>
          <w:tcPr>
            <w:tcW w:w="387" w:type="pct"/>
            <w:shd w:val="clear" w:color="auto" w:fill="auto"/>
            <w:vAlign w:val="center"/>
            <w:hideMark/>
          </w:tcPr>
          <w:p w14:paraId="77CBB07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67</w:t>
            </w:r>
          </w:p>
        </w:tc>
        <w:tc>
          <w:tcPr>
            <w:tcW w:w="325" w:type="pct"/>
            <w:shd w:val="clear" w:color="auto" w:fill="auto"/>
            <w:vAlign w:val="center"/>
            <w:hideMark/>
          </w:tcPr>
          <w:p w14:paraId="5C3E7AA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80</w:t>
            </w:r>
          </w:p>
        </w:tc>
      </w:tr>
      <w:tr w:rsidR="0030141F" w:rsidRPr="0030141F" w14:paraId="709B2887" w14:textId="77777777" w:rsidTr="0030141F">
        <w:trPr>
          <w:trHeight w:val="300"/>
        </w:trPr>
        <w:tc>
          <w:tcPr>
            <w:tcW w:w="228" w:type="pct"/>
            <w:shd w:val="clear" w:color="auto" w:fill="auto"/>
            <w:vAlign w:val="center"/>
            <w:hideMark/>
          </w:tcPr>
          <w:p w14:paraId="5948D948"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38</w:t>
            </w:r>
          </w:p>
        </w:tc>
        <w:tc>
          <w:tcPr>
            <w:tcW w:w="436" w:type="pct"/>
            <w:shd w:val="clear" w:color="auto" w:fill="auto"/>
            <w:vAlign w:val="center"/>
            <w:hideMark/>
          </w:tcPr>
          <w:p w14:paraId="5AC47D0A"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1110</w:t>
            </w:r>
          </w:p>
        </w:tc>
        <w:tc>
          <w:tcPr>
            <w:tcW w:w="446" w:type="pct"/>
            <w:shd w:val="clear" w:color="auto" w:fill="auto"/>
            <w:vAlign w:val="center"/>
            <w:hideMark/>
          </w:tcPr>
          <w:p w14:paraId="3EFDD953"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6200</w:t>
            </w:r>
          </w:p>
        </w:tc>
        <w:tc>
          <w:tcPr>
            <w:tcW w:w="363" w:type="pct"/>
            <w:shd w:val="clear" w:color="auto" w:fill="auto"/>
            <w:vAlign w:val="center"/>
            <w:hideMark/>
          </w:tcPr>
          <w:p w14:paraId="2B872630"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260</w:t>
            </w:r>
          </w:p>
        </w:tc>
        <w:tc>
          <w:tcPr>
            <w:tcW w:w="308" w:type="pct"/>
            <w:shd w:val="clear" w:color="auto" w:fill="auto"/>
            <w:vAlign w:val="center"/>
            <w:hideMark/>
          </w:tcPr>
          <w:p w14:paraId="7AD0BB87"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428.17</w:t>
            </w:r>
          </w:p>
        </w:tc>
        <w:tc>
          <w:tcPr>
            <w:tcW w:w="322" w:type="pct"/>
            <w:shd w:val="clear" w:color="auto" w:fill="auto"/>
            <w:vAlign w:val="center"/>
            <w:hideMark/>
          </w:tcPr>
          <w:p w14:paraId="34B71DC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362.29</w:t>
            </w:r>
          </w:p>
        </w:tc>
        <w:tc>
          <w:tcPr>
            <w:tcW w:w="322" w:type="pct"/>
            <w:shd w:val="clear" w:color="auto" w:fill="auto"/>
            <w:vAlign w:val="center"/>
            <w:hideMark/>
          </w:tcPr>
          <w:p w14:paraId="6FFF5A19"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0.15</w:t>
            </w:r>
          </w:p>
        </w:tc>
        <w:tc>
          <w:tcPr>
            <w:tcW w:w="511" w:type="pct"/>
            <w:shd w:val="clear" w:color="auto" w:fill="auto"/>
            <w:vAlign w:val="center"/>
            <w:hideMark/>
          </w:tcPr>
          <w:p w14:paraId="3230715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820</w:t>
            </w:r>
          </w:p>
        </w:tc>
        <w:tc>
          <w:tcPr>
            <w:tcW w:w="503" w:type="pct"/>
            <w:shd w:val="clear" w:color="auto" w:fill="auto"/>
            <w:vAlign w:val="center"/>
            <w:hideMark/>
          </w:tcPr>
          <w:p w14:paraId="0779AF11"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325</w:t>
            </w:r>
          </w:p>
        </w:tc>
        <w:tc>
          <w:tcPr>
            <w:tcW w:w="447" w:type="pct"/>
            <w:shd w:val="clear" w:color="auto" w:fill="auto"/>
            <w:vAlign w:val="center"/>
            <w:hideMark/>
          </w:tcPr>
          <w:p w14:paraId="623DCE14"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150</w:t>
            </w:r>
          </w:p>
        </w:tc>
        <w:tc>
          <w:tcPr>
            <w:tcW w:w="402" w:type="pct"/>
            <w:shd w:val="clear" w:color="auto" w:fill="auto"/>
            <w:vAlign w:val="center"/>
            <w:hideMark/>
          </w:tcPr>
          <w:p w14:paraId="7817CA3A"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80</w:t>
            </w:r>
          </w:p>
        </w:tc>
        <w:tc>
          <w:tcPr>
            <w:tcW w:w="387" w:type="pct"/>
            <w:shd w:val="clear" w:color="auto" w:fill="auto"/>
            <w:vAlign w:val="center"/>
            <w:hideMark/>
          </w:tcPr>
          <w:p w14:paraId="43B601AA"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68</w:t>
            </w:r>
          </w:p>
        </w:tc>
        <w:tc>
          <w:tcPr>
            <w:tcW w:w="325" w:type="pct"/>
            <w:shd w:val="clear" w:color="auto" w:fill="auto"/>
            <w:vAlign w:val="center"/>
            <w:hideMark/>
          </w:tcPr>
          <w:p w14:paraId="386AB47E"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75</w:t>
            </w:r>
          </w:p>
        </w:tc>
      </w:tr>
      <w:tr w:rsidR="0030141F" w:rsidRPr="0030141F" w14:paraId="0E7D9E8A" w14:textId="77777777" w:rsidTr="0030141F">
        <w:trPr>
          <w:trHeight w:val="300"/>
        </w:trPr>
        <w:tc>
          <w:tcPr>
            <w:tcW w:w="228" w:type="pct"/>
            <w:shd w:val="clear" w:color="auto" w:fill="auto"/>
            <w:vAlign w:val="center"/>
            <w:hideMark/>
          </w:tcPr>
          <w:p w14:paraId="0B6EAC52"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39</w:t>
            </w:r>
          </w:p>
        </w:tc>
        <w:tc>
          <w:tcPr>
            <w:tcW w:w="436" w:type="pct"/>
            <w:shd w:val="clear" w:color="auto" w:fill="auto"/>
            <w:vAlign w:val="center"/>
            <w:hideMark/>
          </w:tcPr>
          <w:p w14:paraId="2FD58135"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1125</w:t>
            </w:r>
          </w:p>
        </w:tc>
        <w:tc>
          <w:tcPr>
            <w:tcW w:w="446" w:type="pct"/>
            <w:shd w:val="clear" w:color="auto" w:fill="auto"/>
            <w:vAlign w:val="center"/>
            <w:hideMark/>
          </w:tcPr>
          <w:p w14:paraId="2CCAA9AB"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5150</w:t>
            </w:r>
          </w:p>
        </w:tc>
        <w:tc>
          <w:tcPr>
            <w:tcW w:w="363" w:type="pct"/>
            <w:shd w:val="clear" w:color="auto" w:fill="auto"/>
            <w:vAlign w:val="center"/>
            <w:hideMark/>
          </w:tcPr>
          <w:p w14:paraId="75DBCFA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123</w:t>
            </w:r>
          </w:p>
        </w:tc>
        <w:tc>
          <w:tcPr>
            <w:tcW w:w="308" w:type="pct"/>
            <w:shd w:val="clear" w:color="auto" w:fill="auto"/>
            <w:vAlign w:val="center"/>
            <w:hideMark/>
          </w:tcPr>
          <w:p w14:paraId="0CBAEF6D"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360.59</w:t>
            </w:r>
          </w:p>
        </w:tc>
        <w:tc>
          <w:tcPr>
            <w:tcW w:w="322" w:type="pct"/>
            <w:shd w:val="clear" w:color="auto" w:fill="auto"/>
            <w:vAlign w:val="center"/>
            <w:hideMark/>
          </w:tcPr>
          <w:p w14:paraId="7A7FD879"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254.16</w:t>
            </w:r>
          </w:p>
        </w:tc>
        <w:tc>
          <w:tcPr>
            <w:tcW w:w="322" w:type="pct"/>
            <w:shd w:val="clear" w:color="auto" w:fill="auto"/>
            <w:vAlign w:val="center"/>
            <w:hideMark/>
          </w:tcPr>
          <w:p w14:paraId="15A09CC9"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0.76</w:t>
            </w:r>
          </w:p>
        </w:tc>
        <w:tc>
          <w:tcPr>
            <w:tcW w:w="511" w:type="pct"/>
            <w:shd w:val="clear" w:color="auto" w:fill="auto"/>
            <w:vAlign w:val="center"/>
            <w:hideMark/>
          </w:tcPr>
          <w:p w14:paraId="4DAB8430"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810</w:t>
            </w:r>
          </w:p>
        </w:tc>
        <w:tc>
          <w:tcPr>
            <w:tcW w:w="503" w:type="pct"/>
            <w:shd w:val="clear" w:color="auto" w:fill="auto"/>
            <w:vAlign w:val="center"/>
            <w:hideMark/>
          </w:tcPr>
          <w:p w14:paraId="47FB15FB"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310</w:t>
            </w:r>
          </w:p>
        </w:tc>
        <w:tc>
          <w:tcPr>
            <w:tcW w:w="447" w:type="pct"/>
            <w:shd w:val="clear" w:color="auto" w:fill="auto"/>
            <w:vAlign w:val="center"/>
            <w:hideMark/>
          </w:tcPr>
          <w:p w14:paraId="06871148"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145</w:t>
            </w:r>
          </w:p>
        </w:tc>
        <w:tc>
          <w:tcPr>
            <w:tcW w:w="402" w:type="pct"/>
            <w:shd w:val="clear" w:color="auto" w:fill="auto"/>
            <w:vAlign w:val="center"/>
            <w:hideMark/>
          </w:tcPr>
          <w:p w14:paraId="06AEBB7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75</w:t>
            </w:r>
          </w:p>
        </w:tc>
        <w:tc>
          <w:tcPr>
            <w:tcW w:w="387" w:type="pct"/>
            <w:shd w:val="clear" w:color="auto" w:fill="auto"/>
            <w:vAlign w:val="center"/>
            <w:hideMark/>
          </w:tcPr>
          <w:p w14:paraId="785B9D6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66</w:t>
            </w:r>
          </w:p>
        </w:tc>
        <w:tc>
          <w:tcPr>
            <w:tcW w:w="325" w:type="pct"/>
            <w:shd w:val="clear" w:color="auto" w:fill="auto"/>
            <w:vAlign w:val="center"/>
            <w:hideMark/>
          </w:tcPr>
          <w:p w14:paraId="6DB33177"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76</w:t>
            </w:r>
          </w:p>
        </w:tc>
      </w:tr>
      <w:tr w:rsidR="0030141F" w:rsidRPr="0030141F" w14:paraId="609B4386" w14:textId="77777777" w:rsidTr="0030141F">
        <w:trPr>
          <w:trHeight w:val="300"/>
        </w:trPr>
        <w:tc>
          <w:tcPr>
            <w:tcW w:w="228" w:type="pct"/>
            <w:shd w:val="clear" w:color="auto" w:fill="auto"/>
            <w:vAlign w:val="center"/>
            <w:hideMark/>
          </w:tcPr>
          <w:p w14:paraId="0437D4CD"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40</w:t>
            </w:r>
          </w:p>
        </w:tc>
        <w:tc>
          <w:tcPr>
            <w:tcW w:w="436" w:type="pct"/>
            <w:shd w:val="clear" w:color="auto" w:fill="auto"/>
            <w:vAlign w:val="center"/>
            <w:hideMark/>
          </w:tcPr>
          <w:p w14:paraId="6CEB6694"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1045</w:t>
            </w:r>
          </w:p>
        </w:tc>
        <w:tc>
          <w:tcPr>
            <w:tcW w:w="446" w:type="pct"/>
            <w:shd w:val="clear" w:color="auto" w:fill="auto"/>
            <w:vAlign w:val="center"/>
            <w:hideMark/>
          </w:tcPr>
          <w:p w14:paraId="1DCB3F1E"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4698</w:t>
            </w:r>
          </w:p>
        </w:tc>
        <w:tc>
          <w:tcPr>
            <w:tcW w:w="363" w:type="pct"/>
            <w:shd w:val="clear" w:color="auto" w:fill="auto"/>
            <w:vAlign w:val="center"/>
            <w:hideMark/>
          </w:tcPr>
          <w:p w14:paraId="19412569"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227</w:t>
            </w:r>
          </w:p>
        </w:tc>
        <w:tc>
          <w:tcPr>
            <w:tcW w:w="308" w:type="pct"/>
            <w:shd w:val="clear" w:color="auto" w:fill="auto"/>
            <w:vAlign w:val="center"/>
            <w:hideMark/>
          </w:tcPr>
          <w:p w14:paraId="7344F9DE"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182.67</w:t>
            </w:r>
          </w:p>
        </w:tc>
        <w:tc>
          <w:tcPr>
            <w:tcW w:w="322" w:type="pct"/>
            <w:shd w:val="clear" w:color="auto" w:fill="auto"/>
            <w:vAlign w:val="center"/>
            <w:hideMark/>
          </w:tcPr>
          <w:p w14:paraId="3832B9DA"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372.65</w:t>
            </w:r>
          </w:p>
        </w:tc>
        <w:tc>
          <w:tcPr>
            <w:tcW w:w="322" w:type="pct"/>
            <w:shd w:val="clear" w:color="auto" w:fill="auto"/>
            <w:vAlign w:val="center"/>
            <w:hideMark/>
          </w:tcPr>
          <w:p w14:paraId="0D10B1F2"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0.59</w:t>
            </w:r>
          </w:p>
        </w:tc>
        <w:tc>
          <w:tcPr>
            <w:tcW w:w="511" w:type="pct"/>
            <w:shd w:val="clear" w:color="auto" w:fill="auto"/>
            <w:vAlign w:val="center"/>
            <w:hideMark/>
          </w:tcPr>
          <w:p w14:paraId="54874AE8"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800</w:t>
            </w:r>
          </w:p>
        </w:tc>
        <w:tc>
          <w:tcPr>
            <w:tcW w:w="503" w:type="pct"/>
            <w:shd w:val="clear" w:color="auto" w:fill="auto"/>
            <w:vAlign w:val="center"/>
            <w:hideMark/>
          </w:tcPr>
          <w:p w14:paraId="655196B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320</w:t>
            </w:r>
          </w:p>
        </w:tc>
        <w:tc>
          <w:tcPr>
            <w:tcW w:w="447" w:type="pct"/>
            <w:shd w:val="clear" w:color="auto" w:fill="auto"/>
            <w:vAlign w:val="center"/>
            <w:hideMark/>
          </w:tcPr>
          <w:p w14:paraId="06110FE2"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148</w:t>
            </w:r>
          </w:p>
        </w:tc>
        <w:tc>
          <w:tcPr>
            <w:tcW w:w="402" w:type="pct"/>
            <w:shd w:val="clear" w:color="auto" w:fill="auto"/>
            <w:vAlign w:val="center"/>
            <w:hideMark/>
          </w:tcPr>
          <w:p w14:paraId="579AF331"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76</w:t>
            </w:r>
          </w:p>
        </w:tc>
        <w:tc>
          <w:tcPr>
            <w:tcW w:w="387" w:type="pct"/>
            <w:shd w:val="clear" w:color="auto" w:fill="auto"/>
            <w:vAlign w:val="center"/>
            <w:hideMark/>
          </w:tcPr>
          <w:p w14:paraId="6E709170"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65</w:t>
            </w:r>
          </w:p>
        </w:tc>
        <w:tc>
          <w:tcPr>
            <w:tcW w:w="325" w:type="pct"/>
            <w:shd w:val="clear" w:color="auto" w:fill="auto"/>
            <w:vAlign w:val="center"/>
            <w:hideMark/>
          </w:tcPr>
          <w:p w14:paraId="6F887271"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75</w:t>
            </w:r>
          </w:p>
        </w:tc>
      </w:tr>
      <w:tr w:rsidR="0030141F" w:rsidRPr="0030141F" w14:paraId="70573B55" w14:textId="77777777" w:rsidTr="0030141F">
        <w:trPr>
          <w:trHeight w:val="300"/>
        </w:trPr>
        <w:tc>
          <w:tcPr>
            <w:tcW w:w="228" w:type="pct"/>
            <w:shd w:val="clear" w:color="auto" w:fill="auto"/>
            <w:vAlign w:val="center"/>
            <w:hideMark/>
          </w:tcPr>
          <w:p w14:paraId="3F7A49DD"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41</w:t>
            </w:r>
          </w:p>
        </w:tc>
        <w:tc>
          <w:tcPr>
            <w:tcW w:w="436" w:type="pct"/>
            <w:shd w:val="clear" w:color="auto" w:fill="auto"/>
            <w:vAlign w:val="center"/>
            <w:hideMark/>
          </w:tcPr>
          <w:p w14:paraId="5170897D"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748</w:t>
            </w:r>
          </w:p>
        </w:tc>
        <w:tc>
          <w:tcPr>
            <w:tcW w:w="446" w:type="pct"/>
            <w:shd w:val="clear" w:color="auto" w:fill="auto"/>
            <w:vAlign w:val="center"/>
            <w:hideMark/>
          </w:tcPr>
          <w:p w14:paraId="655750F5"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6543</w:t>
            </w:r>
          </w:p>
        </w:tc>
        <w:tc>
          <w:tcPr>
            <w:tcW w:w="363" w:type="pct"/>
            <w:shd w:val="clear" w:color="auto" w:fill="auto"/>
            <w:vAlign w:val="center"/>
            <w:hideMark/>
          </w:tcPr>
          <w:p w14:paraId="61C9AAF5"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125</w:t>
            </w:r>
          </w:p>
        </w:tc>
        <w:tc>
          <w:tcPr>
            <w:tcW w:w="308" w:type="pct"/>
            <w:shd w:val="clear" w:color="auto" w:fill="auto"/>
            <w:vAlign w:val="center"/>
            <w:hideMark/>
          </w:tcPr>
          <w:p w14:paraId="10B05EA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209.58</w:t>
            </w:r>
          </w:p>
        </w:tc>
        <w:tc>
          <w:tcPr>
            <w:tcW w:w="322" w:type="pct"/>
            <w:shd w:val="clear" w:color="auto" w:fill="auto"/>
            <w:vAlign w:val="center"/>
            <w:hideMark/>
          </w:tcPr>
          <w:p w14:paraId="592D25B5"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236.25</w:t>
            </w:r>
          </w:p>
        </w:tc>
        <w:tc>
          <w:tcPr>
            <w:tcW w:w="322" w:type="pct"/>
            <w:shd w:val="clear" w:color="auto" w:fill="auto"/>
            <w:vAlign w:val="center"/>
            <w:hideMark/>
          </w:tcPr>
          <w:p w14:paraId="340C6B32"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0.74</w:t>
            </w:r>
          </w:p>
        </w:tc>
        <w:tc>
          <w:tcPr>
            <w:tcW w:w="511" w:type="pct"/>
            <w:shd w:val="clear" w:color="auto" w:fill="auto"/>
            <w:vAlign w:val="center"/>
            <w:hideMark/>
          </w:tcPr>
          <w:p w14:paraId="5B7919DB"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815</w:t>
            </w:r>
          </w:p>
        </w:tc>
        <w:tc>
          <w:tcPr>
            <w:tcW w:w="503" w:type="pct"/>
            <w:shd w:val="clear" w:color="auto" w:fill="auto"/>
            <w:vAlign w:val="center"/>
            <w:hideMark/>
          </w:tcPr>
          <w:p w14:paraId="4FE1C558"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330</w:t>
            </w:r>
          </w:p>
        </w:tc>
        <w:tc>
          <w:tcPr>
            <w:tcW w:w="447" w:type="pct"/>
            <w:shd w:val="clear" w:color="auto" w:fill="auto"/>
            <w:vAlign w:val="center"/>
            <w:hideMark/>
          </w:tcPr>
          <w:p w14:paraId="235C9231"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155</w:t>
            </w:r>
          </w:p>
        </w:tc>
        <w:tc>
          <w:tcPr>
            <w:tcW w:w="402" w:type="pct"/>
            <w:shd w:val="clear" w:color="auto" w:fill="auto"/>
            <w:vAlign w:val="center"/>
            <w:hideMark/>
          </w:tcPr>
          <w:p w14:paraId="316137B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79</w:t>
            </w:r>
          </w:p>
        </w:tc>
        <w:tc>
          <w:tcPr>
            <w:tcW w:w="387" w:type="pct"/>
            <w:shd w:val="clear" w:color="auto" w:fill="auto"/>
            <w:vAlign w:val="center"/>
            <w:hideMark/>
          </w:tcPr>
          <w:p w14:paraId="79A45AF9"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63</w:t>
            </w:r>
          </w:p>
        </w:tc>
        <w:tc>
          <w:tcPr>
            <w:tcW w:w="325" w:type="pct"/>
            <w:shd w:val="clear" w:color="auto" w:fill="auto"/>
            <w:vAlign w:val="center"/>
            <w:hideMark/>
          </w:tcPr>
          <w:p w14:paraId="3142F254"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72</w:t>
            </w:r>
          </w:p>
        </w:tc>
      </w:tr>
      <w:tr w:rsidR="0030141F" w:rsidRPr="0030141F" w14:paraId="36CF66EB" w14:textId="77777777" w:rsidTr="0030141F">
        <w:trPr>
          <w:trHeight w:val="300"/>
        </w:trPr>
        <w:tc>
          <w:tcPr>
            <w:tcW w:w="228" w:type="pct"/>
            <w:shd w:val="clear" w:color="auto" w:fill="auto"/>
            <w:vAlign w:val="center"/>
            <w:hideMark/>
          </w:tcPr>
          <w:p w14:paraId="5D8C1C45"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42</w:t>
            </w:r>
          </w:p>
        </w:tc>
        <w:tc>
          <w:tcPr>
            <w:tcW w:w="436" w:type="pct"/>
            <w:shd w:val="clear" w:color="auto" w:fill="auto"/>
            <w:vAlign w:val="center"/>
            <w:hideMark/>
          </w:tcPr>
          <w:p w14:paraId="63256E96"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798</w:t>
            </w:r>
          </w:p>
        </w:tc>
        <w:tc>
          <w:tcPr>
            <w:tcW w:w="446" w:type="pct"/>
            <w:shd w:val="clear" w:color="auto" w:fill="auto"/>
            <w:vAlign w:val="center"/>
            <w:hideMark/>
          </w:tcPr>
          <w:p w14:paraId="2E10636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5583</w:t>
            </w:r>
          </w:p>
        </w:tc>
        <w:tc>
          <w:tcPr>
            <w:tcW w:w="363" w:type="pct"/>
            <w:shd w:val="clear" w:color="auto" w:fill="auto"/>
            <w:vAlign w:val="center"/>
            <w:hideMark/>
          </w:tcPr>
          <w:p w14:paraId="45C3653A"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120</w:t>
            </w:r>
          </w:p>
        </w:tc>
        <w:tc>
          <w:tcPr>
            <w:tcW w:w="308" w:type="pct"/>
            <w:shd w:val="clear" w:color="auto" w:fill="auto"/>
            <w:vAlign w:val="center"/>
            <w:hideMark/>
          </w:tcPr>
          <w:p w14:paraId="740F3BFB"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185.84</w:t>
            </w:r>
          </w:p>
        </w:tc>
        <w:tc>
          <w:tcPr>
            <w:tcW w:w="322" w:type="pct"/>
            <w:shd w:val="clear" w:color="auto" w:fill="auto"/>
            <w:vAlign w:val="center"/>
            <w:hideMark/>
          </w:tcPr>
          <w:p w14:paraId="077D0B31"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204.28</w:t>
            </w:r>
          </w:p>
        </w:tc>
        <w:tc>
          <w:tcPr>
            <w:tcW w:w="322" w:type="pct"/>
            <w:shd w:val="clear" w:color="auto" w:fill="auto"/>
            <w:vAlign w:val="center"/>
            <w:hideMark/>
          </w:tcPr>
          <w:p w14:paraId="632305C7"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0.97</w:t>
            </w:r>
          </w:p>
        </w:tc>
        <w:tc>
          <w:tcPr>
            <w:tcW w:w="511" w:type="pct"/>
            <w:shd w:val="clear" w:color="auto" w:fill="auto"/>
            <w:vAlign w:val="center"/>
            <w:hideMark/>
          </w:tcPr>
          <w:p w14:paraId="51A19F39"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805</w:t>
            </w:r>
          </w:p>
        </w:tc>
        <w:tc>
          <w:tcPr>
            <w:tcW w:w="503" w:type="pct"/>
            <w:shd w:val="clear" w:color="auto" w:fill="auto"/>
            <w:vAlign w:val="center"/>
            <w:hideMark/>
          </w:tcPr>
          <w:p w14:paraId="4066382E"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325</w:t>
            </w:r>
          </w:p>
        </w:tc>
        <w:tc>
          <w:tcPr>
            <w:tcW w:w="447" w:type="pct"/>
            <w:shd w:val="clear" w:color="auto" w:fill="auto"/>
            <w:vAlign w:val="center"/>
            <w:hideMark/>
          </w:tcPr>
          <w:p w14:paraId="2C861AD3"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150</w:t>
            </w:r>
          </w:p>
        </w:tc>
        <w:tc>
          <w:tcPr>
            <w:tcW w:w="402" w:type="pct"/>
            <w:shd w:val="clear" w:color="auto" w:fill="auto"/>
            <w:vAlign w:val="center"/>
            <w:hideMark/>
          </w:tcPr>
          <w:p w14:paraId="2FBFC986"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80</w:t>
            </w:r>
          </w:p>
        </w:tc>
        <w:tc>
          <w:tcPr>
            <w:tcW w:w="387" w:type="pct"/>
            <w:shd w:val="clear" w:color="auto" w:fill="auto"/>
            <w:vAlign w:val="center"/>
            <w:hideMark/>
          </w:tcPr>
          <w:p w14:paraId="6BA2EE59"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67</w:t>
            </w:r>
          </w:p>
        </w:tc>
        <w:tc>
          <w:tcPr>
            <w:tcW w:w="325" w:type="pct"/>
            <w:shd w:val="clear" w:color="auto" w:fill="auto"/>
            <w:vAlign w:val="center"/>
            <w:hideMark/>
          </w:tcPr>
          <w:p w14:paraId="649EAFE9"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78</w:t>
            </w:r>
          </w:p>
        </w:tc>
      </w:tr>
      <w:tr w:rsidR="0030141F" w:rsidRPr="0030141F" w14:paraId="7C6FDCF6" w14:textId="77777777" w:rsidTr="0030141F">
        <w:trPr>
          <w:trHeight w:val="300"/>
        </w:trPr>
        <w:tc>
          <w:tcPr>
            <w:tcW w:w="228" w:type="pct"/>
            <w:shd w:val="clear" w:color="auto" w:fill="auto"/>
            <w:vAlign w:val="center"/>
            <w:hideMark/>
          </w:tcPr>
          <w:p w14:paraId="4DAC2714"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43</w:t>
            </w:r>
          </w:p>
        </w:tc>
        <w:tc>
          <w:tcPr>
            <w:tcW w:w="436" w:type="pct"/>
            <w:shd w:val="clear" w:color="auto" w:fill="auto"/>
            <w:vAlign w:val="center"/>
            <w:hideMark/>
          </w:tcPr>
          <w:p w14:paraId="6063FEB5"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1274</w:t>
            </w:r>
          </w:p>
        </w:tc>
        <w:tc>
          <w:tcPr>
            <w:tcW w:w="446" w:type="pct"/>
            <w:shd w:val="clear" w:color="auto" w:fill="auto"/>
            <w:vAlign w:val="center"/>
            <w:hideMark/>
          </w:tcPr>
          <w:p w14:paraId="772F5ACA"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6707</w:t>
            </w:r>
          </w:p>
        </w:tc>
        <w:tc>
          <w:tcPr>
            <w:tcW w:w="363" w:type="pct"/>
            <w:shd w:val="clear" w:color="auto" w:fill="auto"/>
            <w:vAlign w:val="center"/>
            <w:hideMark/>
          </w:tcPr>
          <w:p w14:paraId="6EBAECF1"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109</w:t>
            </w:r>
          </w:p>
        </w:tc>
        <w:tc>
          <w:tcPr>
            <w:tcW w:w="308" w:type="pct"/>
            <w:shd w:val="clear" w:color="auto" w:fill="auto"/>
            <w:vAlign w:val="center"/>
            <w:hideMark/>
          </w:tcPr>
          <w:p w14:paraId="1420D99B"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250.9</w:t>
            </w:r>
          </w:p>
        </w:tc>
        <w:tc>
          <w:tcPr>
            <w:tcW w:w="322" w:type="pct"/>
            <w:shd w:val="clear" w:color="auto" w:fill="auto"/>
            <w:vAlign w:val="center"/>
            <w:hideMark/>
          </w:tcPr>
          <w:p w14:paraId="4B48D31E"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298.41</w:t>
            </w:r>
          </w:p>
        </w:tc>
        <w:tc>
          <w:tcPr>
            <w:tcW w:w="322" w:type="pct"/>
            <w:shd w:val="clear" w:color="auto" w:fill="auto"/>
            <w:vAlign w:val="center"/>
            <w:hideMark/>
          </w:tcPr>
          <w:p w14:paraId="43D80E80"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0.72</w:t>
            </w:r>
          </w:p>
        </w:tc>
        <w:tc>
          <w:tcPr>
            <w:tcW w:w="511" w:type="pct"/>
            <w:shd w:val="clear" w:color="auto" w:fill="auto"/>
            <w:vAlign w:val="center"/>
            <w:hideMark/>
          </w:tcPr>
          <w:p w14:paraId="52B10DDB"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820</w:t>
            </w:r>
          </w:p>
        </w:tc>
        <w:tc>
          <w:tcPr>
            <w:tcW w:w="503" w:type="pct"/>
            <w:shd w:val="clear" w:color="auto" w:fill="auto"/>
            <w:vAlign w:val="center"/>
            <w:hideMark/>
          </w:tcPr>
          <w:p w14:paraId="6D6D5DBA"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330</w:t>
            </w:r>
          </w:p>
        </w:tc>
        <w:tc>
          <w:tcPr>
            <w:tcW w:w="447" w:type="pct"/>
            <w:shd w:val="clear" w:color="auto" w:fill="auto"/>
            <w:vAlign w:val="center"/>
            <w:hideMark/>
          </w:tcPr>
          <w:p w14:paraId="17B19A3D"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155</w:t>
            </w:r>
          </w:p>
        </w:tc>
        <w:tc>
          <w:tcPr>
            <w:tcW w:w="402" w:type="pct"/>
            <w:shd w:val="clear" w:color="auto" w:fill="auto"/>
            <w:vAlign w:val="center"/>
            <w:hideMark/>
          </w:tcPr>
          <w:p w14:paraId="1376DEC5"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80</w:t>
            </w:r>
          </w:p>
        </w:tc>
        <w:tc>
          <w:tcPr>
            <w:tcW w:w="387" w:type="pct"/>
            <w:shd w:val="clear" w:color="auto" w:fill="auto"/>
            <w:vAlign w:val="center"/>
            <w:hideMark/>
          </w:tcPr>
          <w:p w14:paraId="524CDF6A"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68</w:t>
            </w:r>
          </w:p>
        </w:tc>
        <w:tc>
          <w:tcPr>
            <w:tcW w:w="325" w:type="pct"/>
            <w:shd w:val="clear" w:color="auto" w:fill="auto"/>
            <w:vAlign w:val="center"/>
            <w:hideMark/>
          </w:tcPr>
          <w:p w14:paraId="6A23DA05"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80</w:t>
            </w:r>
          </w:p>
        </w:tc>
      </w:tr>
      <w:tr w:rsidR="0030141F" w:rsidRPr="0030141F" w14:paraId="24608406" w14:textId="77777777" w:rsidTr="0030141F">
        <w:trPr>
          <w:trHeight w:val="300"/>
        </w:trPr>
        <w:tc>
          <w:tcPr>
            <w:tcW w:w="228" w:type="pct"/>
            <w:shd w:val="clear" w:color="auto" w:fill="auto"/>
            <w:vAlign w:val="center"/>
            <w:hideMark/>
          </w:tcPr>
          <w:p w14:paraId="6A7CBFD4"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44</w:t>
            </w:r>
          </w:p>
        </w:tc>
        <w:tc>
          <w:tcPr>
            <w:tcW w:w="436" w:type="pct"/>
            <w:shd w:val="clear" w:color="auto" w:fill="auto"/>
            <w:vAlign w:val="center"/>
            <w:hideMark/>
          </w:tcPr>
          <w:p w14:paraId="4ED80899"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1432</w:t>
            </w:r>
          </w:p>
        </w:tc>
        <w:tc>
          <w:tcPr>
            <w:tcW w:w="446" w:type="pct"/>
            <w:shd w:val="clear" w:color="auto" w:fill="auto"/>
            <w:vAlign w:val="center"/>
            <w:hideMark/>
          </w:tcPr>
          <w:p w14:paraId="50CEB497"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2662</w:t>
            </w:r>
          </w:p>
        </w:tc>
        <w:tc>
          <w:tcPr>
            <w:tcW w:w="363" w:type="pct"/>
            <w:shd w:val="clear" w:color="auto" w:fill="auto"/>
            <w:vAlign w:val="center"/>
            <w:hideMark/>
          </w:tcPr>
          <w:p w14:paraId="24F2EAF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174</w:t>
            </w:r>
          </w:p>
        </w:tc>
        <w:tc>
          <w:tcPr>
            <w:tcW w:w="308" w:type="pct"/>
            <w:shd w:val="clear" w:color="auto" w:fill="auto"/>
            <w:vAlign w:val="center"/>
            <w:hideMark/>
          </w:tcPr>
          <w:p w14:paraId="162D8F21"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115.59</w:t>
            </w:r>
          </w:p>
        </w:tc>
        <w:tc>
          <w:tcPr>
            <w:tcW w:w="322" w:type="pct"/>
            <w:shd w:val="clear" w:color="auto" w:fill="auto"/>
            <w:vAlign w:val="center"/>
            <w:hideMark/>
          </w:tcPr>
          <w:p w14:paraId="6CD8A6B3"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377.16</w:t>
            </w:r>
          </w:p>
        </w:tc>
        <w:tc>
          <w:tcPr>
            <w:tcW w:w="322" w:type="pct"/>
            <w:shd w:val="clear" w:color="auto" w:fill="auto"/>
            <w:vAlign w:val="center"/>
            <w:hideMark/>
          </w:tcPr>
          <w:p w14:paraId="4E800654"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0.85</w:t>
            </w:r>
          </w:p>
        </w:tc>
        <w:tc>
          <w:tcPr>
            <w:tcW w:w="511" w:type="pct"/>
            <w:shd w:val="clear" w:color="auto" w:fill="auto"/>
            <w:vAlign w:val="center"/>
            <w:hideMark/>
          </w:tcPr>
          <w:p w14:paraId="207FB489"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810</w:t>
            </w:r>
          </w:p>
        </w:tc>
        <w:tc>
          <w:tcPr>
            <w:tcW w:w="503" w:type="pct"/>
            <w:shd w:val="clear" w:color="auto" w:fill="auto"/>
            <w:vAlign w:val="center"/>
            <w:hideMark/>
          </w:tcPr>
          <w:p w14:paraId="5E3DB473"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310</w:t>
            </w:r>
          </w:p>
        </w:tc>
        <w:tc>
          <w:tcPr>
            <w:tcW w:w="447" w:type="pct"/>
            <w:shd w:val="clear" w:color="auto" w:fill="auto"/>
            <w:vAlign w:val="center"/>
            <w:hideMark/>
          </w:tcPr>
          <w:p w14:paraId="004080F7"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148</w:t>
            </w:r>
          </w:p>
        </w:tc>
        <w:tc>
          <w:tcPr>
            <w:tcW w:w="402" w:type="pct"/>
            <w:shd w:val="clear" w:color="auto" w:fill="auto"/>
            <w:vAlign w:val="center"/>
            <w:hideMark/>
          </w:tcPr>
          <w:p w14:paraId="45A02765"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75</w:t>
            </w:r>
          </w:p>
        </w:tc>
        <w:tc>
          <w:tcPr>
            <w:tcW w:w="387" w:type="pct"/>
            <w:shd w:val="clear" w:color="auto" w:fill="auto"/>
            <w:vAlign w:val="center"/>
            <w:hideMark/>
          </w:tcPr>
          <w:p w14:paraId="2C143937"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66</w:t>
            </w:r>
          </w:p>
        </w:tc>
        <w:tc>
          <w:tcPr>
            <w:tcW w:w="325" w:type="pct"/>
            <w:shd w:val="clear" w:color="auto" w:fill="auto"/>
            <w:vAlign w:val="center"/>
            <w:hideMark/>
          </w:tcPr>
          <w:p w14:paraId="1EE3CDF2"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77</w:t>
            </w:r>
          </w:p>
        </w:tc>
      </w:tr>
      <w:tr w:rsidR="0030141F" w:rsidRPr="0030141F" w14:paraId="43B8BEBA" w14:textId="77777777" w:rsidTr="0030141F">
        <w:trPr>
          <w:trHeight w:val="300"/>
        </w:trPr>
        <w:tc>
          <w:tcPr>
            <w:tcW w:w="228" w:type="pct"/>
            <w:shd w:val="clear" w:color="auto" w:fill="auto"/>
            <w:vAlign w:val="center"/>
            <w:hideMark/>
          </w:tcPr>
          <w:p w14:paraId="25B59C1E"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45</w:t>
            </w:r>
          </w:p>
        </w:tc>
        <w:tc>
          <w:tcPr>
            <w:tcW w:w="436" w:type="pct"/>
            <w:shd w:val="clear" w:color="auto" w:fill="auto"/>
            <w:vAlign w:val="center"/>
            <w:hideMark/>
          </w:tcPr>
          <w:p w14:paraId="4332FEBE"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759</w:t>
            </w:r>
          </w:p>
        </w:tc>
        <w:tc>
          <w:tcPr>
            <w:tcW w:w="446" w:type="pct"/>
            <w:shd w:val="clear" w:color="auto" w:fill="auto"/>
            <w:vAlign w:val="center"/>
            <w:hideMark/>
          </w:tcPr>
          <w:p w14:paraId="1663A2AE"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3314</w:t>
            </w:r>
          </w:p>
        </w:tc>
        <w:tc>
          <w:tcPr>
            <w:tcW w:w="363" w:type="pct"/>
            <w:shd w:val="clear" w:color="auto" w:fill="auto"/>
            <w:vAlign w:val="center"/>
            <w:hideMark/>
          </w:tcPr>
          <w:p w14:paraId="0764B705"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162</w:t>
            </w:r>
          </w:p>
        </w:tc>
        <w:tc>
          <w:tcPr>
            <w:tcW w:w="308" w:type="pct"/>
            <w:shd w:val="clear" w:color="auto" w:fill="auto"/>
            <w:vAlign w:val="center"/>
            <w:hideMark/>
          </w:tcPr>
          <w:p w14:paraId="3DCDEB12"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347.3</w:t>
            </w:r>
          </w:p>
        </w:tc>
        <w:tc>
          <w:tcPr>
            <w:tcW w:w="322" w:type="pct"/>
            <w:shd w:val="clear" w:color="auto" w:fill="auto"/>
            <w:vAlign w:val="center"/>
            <w:hideMark/>
          </w:tcPr>
          <w:p w14:paraId="1FBFEA7B"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239.33</w:t>
            </w:r>
          </w:p>
        </w:tc>
        <w:tc>
          <w:tcPr>
            <w:tcW w:w="322" w:type="pct"/>
            <w:shd w:val="clear" w:color="auto" w:fill="auto"/>
            <w:vAlign w:val="center"/>
            <w:hideMark/>
          </w:tcPr>
          <w:p w14:paraId="20933B77"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0.88</w:t>
            </w:r>
          </w:p>
        </w:tc>
        <w:tc>
          <w:tcPr>
            <w:tcW w:w="511" w:type="pct"/>
            <w:shd w:val="clear" w:color="auto" w:fill="auto"/>
            <w:vAlign w:val="center"/>
            <w:hideMark/>
          </w:tcPr>
          <w:p w14:paraId="4B5D0258"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800</w:t>
            </w:r>
          </w:p>
        </w:tc>
        <w:tc>
          <w:tcPr>
            <w:tcW w:w="503" w:type="pct"/>
            <w:shd w:val="clear" w:color="auto" w:fill="auto"/>
            <w:vAlign w:val="center"/>
            <w:hideMark/>
          </w:tcPr>
          <w:p w14:paraId="4A2FDA10"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320</w:t>
            </w:r>
          </w:p>
        </w:tc>
        <w:tc>
          <w:tcPr>
            <w:tcW w:w="447" w:type="pct"/>
            <w:shd w:val="clear" w:color="auto" w:fill="auto"/>
            <w:vAlign w:val="center"/>
            <w:hideMark/>
          </w:tcPr>
          <w:p w14:paraId="28CD6777"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150</w:t>
            </w:r>
          </w:p>
        </w:tc>
        <w:tc>
          <w:tcPr>
            <w:tcW w:w="402" w:type="pct"/>
            <w:shd w:val="clear" w:color="auto" w:fill="auto"/>
            <w:vAlign w:val="center"/>
            <w:hideMark/>
          </w:tcPr>
          <w:p w14:paraId="6B06F6ED"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76</w:t>
            </w:r>
          </w:p>
        </w:tc>
        <w:tc>
          <w:tcPr>
            <w:tcW w:w="387" w:type="pct"/>
            <w:shd w:val="clear" w:color="auto" w:fill="auto"/>
            <w:vAlign w:val="center"/>
            <w:hideMark/>
          </w:tcPr>
          <w:p w14:paraId="053BD2DE"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64</w:t>
            </w:r>
          </w:p>
        </w:tc>
        <w:tc>
          <w:tcPr>
            <w:tcW w:w="325" w:type="pct"/>
            <w:shd w:val="clear" w:color="auto" w:fill="auto"/>
            <w:vAlign w:val="center"/>
            <w:hideMark/>
          </w:tcPr>
          <w:p w14:paraId="6315505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79</w:t>
            </w:r>
          </w:p>
        </w:tc>
      </w:tr>
      <w:tr w:rsidR="0030141F" w:rsidRPr="0030141F" w14:paraId="749AF5A8" w14:textId="77777777" w:rsidTr="0030141F">
        <w:trPr>
          <w:trHeight w:val="300"/>
        </w:trPr>
        <w:tc>
          <w:tcPr>
            <w:tcW w:w="228" w:type="pct"/>
            <w:shd w:val="clear" w:color="auto" w:fill="auto"/>
            <w:vAlign w:val="center"/>
            <w:hideMark/>
          </w:tcPr>
          <w:p w14:paraId="2179AF3A"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46</w:t>
            </w:r>
          </w:p>
        </w:tc>
        <w:tc>
          <w:tcPr>
            <w:tcW w:w="436" w:type="pct"/>
            <w:shd w:val="clear" w:color="auto" w:fill="auto"/>
            <w:vAlign w:val="center"/>
            <w:hideMark/>
          </w:tcPr>
          <w:p w14:paraId="54440CC0"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1082</w:t>
            </w:r>
          </w:p>
        </w:tc>
        <w:tc>
          <w:tcPr>
            <w:tcW w:w="446" w:type="pct"/>
            <w:shd w:val="clear" w:color="auto" w:fill="auto"/>
            <w:vAlign w:val="center"/>
            <w:hideMark/>
          </w:tcPr>
          <w:p w14:paraId="51AA02EE"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5004</w:t>
            </w:r>
          </w:p>
        </w:tc>
        <w:tc>
          <w:tcPr>
            <w:tcW w:w="363" w:type="pct"/>
            <w:shd w:val="clear" w:color="auto" w:fill="auto"/>
            <w:vAlign w:val="center"/>
            <w:hideMark/>
          </w:tcPr>
          <w:p w14:paraId="023F54D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229</w:t>
            </w:r>
          </w:p>
        </w:tc>
        <w:tc>
          <w:tcPr>
            <w:tcW w:w="308" w:type="pct"/>
            <w:shd w:val="clear" w:color="auto" w:fill="auto"/>
            <w:vAlign w:val="center"/>
            <w:hideMark/>
          </w:tcPr>
          <w:p w14:paraId="52A71AB7"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234.62</w:t>
            </w:r>
          </w:p>
        </w:tc>
        <w:tc>
          <w:tcPr>
            <w:tcW w:w="322" w:type="pct"/>
            <w:shd w:val="clear" w:color="auto" w:fill="auto"/>
            <w:vAlign w:val="center"/>
            <w:hideMark/>
          </w:tcPr>
          <w:p w14:paraId="6FB8D16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474.66</w:t>
            </w:r>
          </w:p>
        </w:tc>
        <w:tc>
          <w:tcPr>
            <w:tcW w:w="322" w:type="pct"/>
            <w:shd w:val="clear" w:color="auto" w:fill="auto"/>
            <w:vAlign w:val="center"/>
            <w:hideMark/>
          </w:tcPr>
          <w:p w14:paraId="2046FF24"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0.85</w:t>
            </w:r>
          </w:p>
        </w:tc>
        <w:tc>
          <w:tcPr>
            <w:tcW w:w="511" w:type="pct"/>
            <w:shd w:val="clear" w:color="auto" w:fill="auto"/>
            <w:vAlign w:val="center"/>
            <w:hideMark/>
          </w:tcPr>
          <w:p w14:paraId="5EB6D8ED"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810</w:t>
            </w:r>
          </w:p>
        </w:tc>
        <w:tc>
          <w:tcPr>
            <w:tcW w:w="503" w:type="pct"/>
            <w:shd w:val="clear" w:color="auto" w:fill="auto"/>
            <w:vAlign w:val="center"/>
            <w:hideMark/>
          </w:tcPr>
          <w:p w14:paraId="27ACD590"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330</w:t>
            </w:r>
          </w:p>
        </w:tc>
        <w:tc>
          <w:tcPr>
            <w:tcW w:w="447" w:type="pct"/>
            <w:shd w:val="clear" w:color="auto" w:fill="auto"/>
            <w:vAlign w:val="center"/>
            <w:hideMark/>
          </w:tcPr>
          <w:p w14:paraId="2C89CA82"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155</w:t>
            </w:r>
          </w:p>
        </w:tc>
        <w:tc>
          <w:tcPr>
            <w:tcW w:w="402" w:type="pct"/>
            <w:shd w:val="clear" w:color="auto" w:fill="auto"/>
            <w:vAlign w:val="center"/>
            <w:hideMark/>
          </w:tcPr>
          <w:p w14:paraId="3D2AA4D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77</w:t>
            </w:r>
          </w:p>
        </w:tc>
        <w:tc>
          <w:tcPr>
            <w:tcW w:w="387" w:type="pct"/>
            <w:shd w:val="clear" w:color="auto" w:fill="auto"/>
            <w:vAlign w:val="center"/>
            <w:hideMark/>
          </w:tcPr>
          <w:p w14:paraId="28035847"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63</w:t>
            </w:r>
          </w:p>
        </w:tc>
        <w:tc>
          <w:tcPr>
            <w:tcW w:w="325" w:type="pct"/>
            <w:shd w:val="clear" w:color="auto" w:fill="auto"/>
            <w:vAlign w:val="center"/>
            <w:hideMark/>
          </w:tcPr>
          <w:p w14:paraId="235E52CB"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76</w:t>
            </w:r>
          </w:p>
        </w:tc>
      </w:tr>
      <w:tr w:rsidR="0030141F" w:rsidRPr="0030141F" w14:paraId="6808AF4E" w14:textId="77777777" w:rsidTr="0030141F">
        <w:trPr>
          <w:trHeight w:val="300"/>
        </w:trPr>
        <w:tc>
          <w:tcPr>
            <w:tcW w:w="228" w:type="pct"/>
            <w:shd w:val="clear" w:color="auto" w:fill="auto"/>
            <w:vAlign w:val="center"/>
            <w:hideMark/>
          </w:tcPr>
          <w:p w14:paraId="77CF2BE8"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47</w:t>
            </w:r>
          </w:p>
        </w:tc>
        <w:tc>
          <w:tcPr>
            <w:tcW w:w="436" w:type="pct"/>
            <w:shd w:val="clear" w:color="auto" w:fill="auto"/>
            <w:vAlign w:val="center"/>
            <w:hideMark/>
          </w:tcPr>
          <w:p w14:paraId="61D4697A"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1042</w:t>
            </w:r>
          </w:p>
        </w:tc>
        <w:tc>
          <w:tcPr>
            <w:tcW w:w="446" w:type="pct"/>
            <w:shd w:val="clear" w:color="auto" w:fill="auto"/>
            <w:vAlign w:val="center"/>
            <w:hideMark/>
          </w:tcPr>
          <w:p w14:paraId="2CDF5373"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6397</w:t>
            </w:r>
          </w:p>
        </w:tc>
        <w:tc>
          <w:tcPr>
            <w:tcW w:w="363" w:type="pct"/>
            <w:shd w:val="clear" w:color="auto" w:fill="auto"/>
            <w:vAlign w:val="center"/>
            <w:hideMark/>
          </w:tcPr>
          <w:p w14:paraId="0E912C5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170</w:t>
            </w:r>
          </w:p>
        </w:tc>
        <w:tc>
          <w:tcPr>
            <w:tcW w:w="308" w:type="pct"/>
            <w:shd w:val="clear" w:color="auto" w:fill="auto"/>
            <w:vAlign w:val="center"/>
            <w:hideMark/>
          </w:tcPr>
          <w:p w14:paraId="725F8722"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362.29</w:t>
            </w:r>
          </w:p>
        </w:tc>
        <w:tc>
          <w:tcPr>
            <w:tcW w:w="322" w:type="pct"/>
            <w:shd w:val="clear" w:color="auto" w:fill="auto"/>
            <w:vAlign w:val="center"/>
            <w:hideMark/>
          </w:tcPr>
          <w:p w14:paraId="55D008A7"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115.67</w:t>
            </w:r>
          </w:p>
        </w:tc>
        <w:tc>
          <w:tcPr>
            <w:tcW w:w="322" w:type="pct"/>
            <w:shd w:val="clear" w:color="auto" w:fill="auto"/>
            <w:vAlign w:val="center"/>
            <w:hideMark/>
          </w:tcPr>
          <w:p w14:paraId="28E8DEB0"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0.48</w:t>
            </w:r>
          </w:p>
        </w:tc>
        <w:tc>
          <w:tcPr>
            <w:tcW w:w="511" w:type="pct"/>
            <w:shd w:val="clear" w:color="auto" w:fill="auto"/>
            <w:vAlign w:val="center"/>
            <w:hideMark/>
          </w:tcPr>
          <w:p w14:paraId="08B3CE9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815</w:t>
            </w:r>
          </w:p>
        </w:tc>
        <w:tc>
          <w:tcPr>
            <w:tcW w:w="503" w:type="pct"/>
            <w:shd w:val="clear" w:color="auto" w:fill="auto"/>
            <w:vAlign w:val="center"/>
            <w:hideMark/>
          </w:tcPr>
          <w:p w14:paraId="750A6494"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325</w:t>
            </w:r>
          </w:p>
        </w:tc>
        <w:tc>
          <w:tcPr>
            <w:tcW w:w="447" w:type="pct"/>
            <w:shd w:val="clear" w:color="auto" w:fill="auto"/>
            <w:vAlign w:val="center"/>
            <w:hideMark/>
          </w:tcPr>
          <w:p w14:paraId="2AC17229"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150</w:t>
            </w:r>
          </w:p>
        </w:tc>
        <w:tc>
          <w:tcPr>
            <w:tcW w:w="402" w:type="pct"/>
            <w:shd w:val="clear" w:color="auto" w:fill="auto"/>
            <w:vAlign w:val="center"/>
            <w:hideMark/>
          </w:tcPr>
          <w:p w14:paraId="5A45540D"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80</w:t>
            </w:r>
          </w:p>
        </w:tc>
        <w:tc>
          <w:tcPr>
            <w:tcW w:w="387" w:type="pct"/>
            <w:shd w:val="clear" w:color="auto" w:fill="auto"/>
            <w:vAlign w:val="center"/>
            <w:hideMark/>
          </w:tcPr>
          <w:p w14:paraId="30B669AA"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66</w:t>
            </w:r>
          </w:p>
        </w:tc>
        <w:tc>
          <w:tcPr>
            <w:tcW w:w="325" w:type="pct"/>
            <w:shd w:val="clear" w:color="auto" w:fill="auto"/>
            <w:vAlign w:val="center"/>
            <w:hideMark/>
          </w:tcPr>
          <w:p w14:paraId="61006AA9"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78</w:t>
            </w:r>
          </w:p>
        </w:tc>
      </w:tr>
      <w:tr w:rsidR="0030141F" w:rsidRPr="0030141F" w14:paraId="2F2C0114" w14:textId="77777777" w:rsidTr="0030141F">
        <w:trPr>
          <w:trHeight w:val="300"/>
        </w:trPr>
        <w:tc>
          <w:tcPr>
            <w:tcW w:w="228" w:type="pct"/>
            <w:shd w:val="clear" w:color="auto" w:fill="auto"/>
            <w:vAlign w:val="center"/>
            <w:hideMark/>
          </w:tcPr>
          <w:p w14:paraId="303A4257"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48</w:t>
            </w:r>
          </w:p>
        </w:tc>
        <w:tc>
          <w:tcPr>
            <w:tcW w:w="436" w:type="pct"/>
            <w:shd w:val="clear" w:color="auto" w:fill="auto"/>
            <w:vAlign w:val="center"/>
            <w:hideMark/>
          </w:tcPr>
          <w:p w14:paraId="460FD8E0"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1423</w:t>
            </w:r>
          </w:p>
        </w:tc>
        <w:tc>
          <w:tcPr>
            <w:tcW w:w="446" w:type="pct"/>
            <w:shd w:val="clear" w:color="auto" w:fill="auto"/>
            <w:vAlign w:val="center"/>
            <w:hideMark/>
          </w:tcPr>
          <w:p w14:paraId="68FFD7F9"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2620</w:t>
            </w:r>
          </w:p>
        </w:tc>
        <w:tc>
          <w:tcPr>
            <w:tcW w:w="363" w:type="pct"/>
            <w:shd w:val="clear" w:color="auto" w:fill="auto"/>
            <w:vAlign w:val="center"/>
            <w:hideMark/>
          </w:tcPr>
          <w:p w14:paraId="3A0D5A0D"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235</w:t>
            </w:r>
          </w:p>
        </w:tc>
        <w:tc>
          <w:tcPr>
            <w:tcW w:w="308" w:type="pct"/>
            <w:shd w:val="clear" w:color="auto" w:fill="auto"/>
            <w:vAlign w:val="center"/>
            <w:hideMark/>
          </w:tcPr>
          <w:p w14:paraId="2D448276"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254.16</w:t>
            </w:r>
          </w:p>
        </w:tc>
        <w:tc>
          <w:tcPr>
            <w:tcW w:w="322" w:type="pct"/>
            <w:shd w:val="clear" w:color="auto" w:fill="auto"/>
            <w:vAlign w:val="center"/>
            <w:hideMark/>
          </w:tcPr>
          <w:p w14:paraId="384DA543"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267.18</w:t>
            </w:r>
          </w:p>
        </w:tc>
        <w:tc>
          <w:tcPr>
            <w:tcW w:w="322" w:type="pct"/>
            <w:shd w:val="clear" w:color="auto" w:fill="auto"/>
            <w:vAlign w:val="center"/>
            <w:hideMark/>
          </w:tcPr>
          <w:p w14:paraId="15C9BE41"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0.3</w:t>
            </w:r>
          </w:p>
        </w:tc>
        <w:tc>
          <w:tcPr>
            <w:tcW w:w="511" w:type="pct"/>
            <w:shd w:val="clear" w:color="auto" w:fill="auto"/>
            <w:vAlign w:val="center"/>
            <w:hideMark/>
          </w:tcPr>
          <w:p w14:paraId="77947EF4"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820</w:t>
            </w:r>
          </w:p>
        </w:tc>
        <w:tc>
          <w:tcPr>
            <w:tcW w:w="503" w:type="pct"/>
            <w:shd w:val="clear" w:color="auto" w:fill="auto"/>
            <w:vAlign w:val="center"/>
            <w:hideMark/>
          </w:tcPr>
          <w:p w14:paraId="16D75173"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330</w:t>
            </w:r>
          </w:p>
        </w:tc>
        <w:tc>
          <w:tcPr>
            <w:tcW w:w="447" w:type="pct"/>
            <w:shd w:val="clear" w:color="auto" w:fill="auto"/>
            <w:vAlign w:val="center"/>
            <w:hideMark/>
          </w:tcPr>
          <w:p w14:paraId="5D5C7787"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155</w:t>
            </w:r>
          </w:p>
        </w:tc>
        <w:tc>
          <w:tcPr>
            <w:tcW w:w="402" w:type="pct"/>
            <w:shd w:val="clear" w:color="auto" w:fill="auto"/>
            <w:vAlign w:val="center"/>
            <w:hideMark/>
          </w:tcPr>
          <w:p w14:paraId="3F624C36"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79</w:t>
            </w:r>
          </w:p>
        </w:tc>
        <w:tc>
          <w:tcPr>
            <w:tcW w:w="387" w:type="pct"/>
            <w:shd w:val="clear" w:color="auto" w:fill="auto"/>
            <w:vAlign w:val="center"/>
            <w:hideMark/>
          </w:tcPr>
          <w:p w14:paraId="3912891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67</w:t>
            </w:r>
          </w:p>
        </w:tc>
        <w:tc>
          <w:tcPr>
            <w:tcW w:w="325" w:type="pct"/>
            <w:shd w:val="clear" w:color="auto" w:fill="auto"/>
            <w:vAlign w:val="center"/>
            <w:hideMark/>
          </w:tcPr>
          <w:p w14:paraId="1722DAAE"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75</w:t>
            </w:r>
          </w:p>
        </w:tc>
      </w:tr>
      <w:tr w:rsidR="0030141F" w:rsidRPr="0030141F" w14:paraId="34DBB55E" w14:textId="77777777" w:rsidTr="0030141F">
        <w:trPr>
          <w:trHeight w:val="300"/>
        </w:trPr>
        <w:tc>
          <w:tcPr>
            <w:tcW w:w="228" w:type="pct"/>
            <w:shd w:val="clear" w:color="auto" w:fill="auto"/>
            <w:vAlign w:val="center"/>
            <w:hideMark/>
          </w:tcPr>
          <w:p w14:paraId="46323B20"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49</w:t>
            </w:r>
          </w:p>
        </w:tc>
        <w:tc>
          <w:tcPr>
            <w:tcW w:w="436" w:type="pct"/>
            <w:shd w:val="clear" w:color="auto" w:fill="auto"/>
            <w:vAlign w:val="center"/>
            <w:hideMark/>
          </w:tcPr>
          <w:p w14:paraId="101312D2"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863</w:t>
            </w:r>
          </w:p>
        </w:tc>
        <w:tc>
          <w:tcPr>
            <w:tcW w:w="446" w:type="pct"/>
            <w:shd w:val="clear" w:color="auto" w:fill="auto"/>
            <w:vAlign w:val="center"/>
            <w:hideMark/>
          </w:tcPr>
          <w:p w14:paraId="46C5ADBF"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3200</w:t>
            </w:r>
          </w:p>
        </w:tc>
        <w:tc>
          <w:tcPr>
            <w:tcW w:w="363" w:type="pct"/>
            <w:shd w:val="clear" w:color="auto" w:fill="auto"/>
            <w:vAlign w:val="center"/>
            <w:hideMark/>
          </w:tcPr>
          <w:p w14:paraId="28A75FB7"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150</w:t>
            </w:r>
          </w:p>
        </w:tc>
        <w:tc>
          <w:tcPr>
            <w:tcW w:w="308" w:type="pct"/>
            <w:shd w:val="clear" w:color="auto" w:fill="auto"/>
            <w:vAlign w:val="center"/>
            <w:hideMark/>
          </w:tcPr>
          <w:p w14:paraId="380FB577"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372.65</w:t>
            </w:r>
          </w:p>
        </w:tc>
        <w:tc>
          <w:tcPr>
            <w:tcW w:w="322" w:type="pct"/>
            <w:shd w:val="clear" w:color="auto" w:fill="auto"/>
            <w:vAlign w:val="center"/>
            <w:hideMark/>
          </w:tcPr>
          <w:p w14:paraId="4DB162BB"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487.03</w:t>
            </w:r>
          </w:p>
        </w:tc>
        <w:tc>
          <w:tcPr>
            <w:tcW w:w="322" w:type="pct"/>
            <w:shd w:val="clear" w:color="auto" w:fill="auto"/>
            <w:vAlign w:val="center"/>
            <w:hideMark/>
          </w:tcPr>
          <w:p w14:paraId="29258B3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0.46</w:t>
            </w:r>
          </w:p>
        </w:tc>
        <w:tc>
          <w:tcPr>
            <w:tcW w:w="511" w:type="pct"/>
            <w:shd w:val="clear" w:color="auto" w:fill="auto"/>
            <w:vAlign w:val="center"/>
            <w:hideMark/>
          </w:tcPr>
          <w:p w14:paraId="205B3479"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805</w:t>
            </w:r>
          </w:p>
        </w:tc>
        <w:tc>
          <w:tcPr>
            <w:tcW w:w="503" w:type="pct"/>
            <w:shd w:val="clear" w:color="auto" w:fill="auto"/>
            <w:vAlign w:val="center"/>
            <w:hideMark/>
          </w:tcPr>
          <w:p w14:paraId="65F8B7DB"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310</w:t>
            </w:r>
          </w:p>
        </w:tc>
        <w:tc>
          <w:tcPr>
            <w:tcW w:w="447" w:type="pct"/>
            <w:shd w:val="clear" w:color="auto" w:fill="auto"/>
            <w:vAlign w:val="center"/>
            <w:hideMark/>
          </w:tcPr>
          <w:p w14:paraId="11B24BB7"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148</w:t>
            </w:r>
          </w:p>
        </w:tc>
        <w:tc>
          <w:tcPr>
            <w:tcW w:w="402" w:type="pct"/>
            <w:shd w:val="clear" w:color="auto" w:fill="auto"/>
            <w:vAlign w:val="center"/>
            <w:hideMark/>
          </w:tcPr>
          <w:p w14:paraId="000F6854"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75</w:t>
            </w:r>
          </w:p>
        </w:tc>
        <w:tc>
          <w:tcPr>
            <w:tcW w:w="387" w:type="pct"/>
            <w:shd w:val="clear" w:color="auto" w:fill="auto"/>
            <w:vAlign w:val="center"/>
            <w:hideMark/>
          </w:tcPr>
          <w:p w14:paraId="6A21FE82"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64</w:t>
            </w:r>
          </w:p>
        </w:tc>
        <w:tc>
          <w:tcPr>
            <w:tcW w:w="325" w:type="pct"/>
            <w:shd w:val="clear" w:color="auto" w:fill="auto"/>
            <w:vAlign w:val="center"/>
            <w:hideMark/>
          </w:tcPr>
          <w:p w14:paraId="352DB093"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79</w:t>
            </w:r>
          </w:p>
        </w:tc>
      </w:tr>
      <w:tr w:rsidR="0030141F" w:rsidRPr="0030141F" w14:paraId="3C0B5BD0" w14:textId="77777777" w:rsidTr="0030141F">
        <w:trPr>
          <w:trHeight w:val="300"/>
        </w:trPr>
        <w:tc>
          <w:tcPr>
            <w:tcW w:w="228" w:type="pct"/>
            <w:shd w:val="clear" w:color="auto" w:fill="auto"/>
            <w:vAlign w:val="center"/>
            <w:hideMark/>
          </w:tcPr>
          <w:p w14:paraId="6BC9B94D"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50</w:t>
            </w:r>
          </w:p>
        </w:tc>
        <w:tc>
          <w:tcPr>
            <w:tcW w:w="436" w:type="pct"/>
            <w:shd w:val="clear" w:color="auto" w:fill="auto"/>
            <w:vAlign w:val="center"/>
            <w:hideMark/>
          </w:tcPr>
          <w:p w14:paraId="34D6BD3A"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1207</w:t>
            </w:r>
          </w:p>
        </w:tc>
        <w:tc>
          <w:tcPr>
            <w:tcW w:w="446" w:type="pct"/>
            <w:shd w:val="clear" w:color="auto" w:fill="auto"/>
            <w:vAlign w:val="center"/>
            <w:hideMark/>
          </w:tcPr>
          <w:p w14:paraId="2D263675"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4524</w:t>
            </w:r>
          </w:p>
        </w:tc>
        <w:tc>
          <w:tcPr>
            <w:tcW w:w="363" w:type="pct"/>
            <w:shd w:val="clear" w:color="auto" w:fill="auto"/>
            <w:vAlign w:val="center"/>
            <w:hideMark/>
          </w:tcPr>
          <w:p w14:paraId="2E03FEE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158</w:t>
            </w:r>
          </w:p>
        </w:tc>
        <w:tc>
          <w:tcPr>
            <w:tcW w:w="308" w:type="pct"/>
            <w:shd w:val="clear" w:color="auto" w:fill="auto"/>
            <w:vAlign w:val="center"/>
            <w:hideMark/>
          </w:tcPr>
          <w:p w14:paraId="6A576418"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236.25</w:t>
            </w:r>
          </w:p>
        </w:tc>
        <w:tc>
          <w:tcPr>
            <w:tcW w:w="322" w:type="pct"/>
            <w:shd w:val="clear" w:color="auto" w:fill="auto"/>
            <w:vAlign w:val="center"/>
            <w:hideMark/>
          </w:tcPr>
          <w:p w14:paraId="35A7EE0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319.19</w:t>
            </w:r>
          </w:p>
        </w:tc>
        <w:tc>
          <w:tcPr>
            <w:tcW w:w="322" w:type="pct"/>
            <w:shd w:val="clear" w:color="auto" w:fill="auto"/>
            <w:vAlign w:val="center"/>
            <w:hideMark/>
          </w:tcPr>
          <w:p w14:paraId="06640978"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0.9</w:t>
            </w:r>
          </w:p>
        </w:tc>
        <w:tc>
          <w:tcPr>
            <w:tcW w:w="511" w:type="pct"/>
            <w:shd w:val="clear" w:color="auto" w:fill="auto"/>
            <w:vAlign w:val="center"/>
            <w:hideMark/>
          </w:tcPr>
          <w:p w14:paraId="46CC0288"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820</w:t>
            </w:r>
          </w:p>
        </w:tc>
        <w:tc>
          <w:tcPr>
            <w:tcW w:w="503" w:type="pct"/>
            <w:shd w:val="clear" w:color="auto" w:fill="auto"/>
            <w:vAlign w:val="center"/>
            <w:hideMark/>
          </w:tcPr>
          <w:p w14:paraId="1B89EF41"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320</w:t>
            </w:r>
          </w:p>
        </w:tc>
        <w:tc>
          <w:tcPr>
            <w:tcW w:w="447" w:type="pct"/>
            <w:shd w:val="clear" w:color="auto" w:fill="auto"/>
            <w:vAlign w:val="center"/>
            <w:hideMark/>
          </w:tcPr>
          <w:p w14:paraId="15AC4DE8"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150</w:t>
            </w:r>
          </w:p>
        </w:tc>
        <w:tc>
          <w:tcPr>
            <w:tcW w:w="402" w:type="pct"/>
            <w:shd w:val="clear" w:color="auto" w:fill="auto"/>
            <w:vAlign w:val="center"/>
            <w:hideMark/>
          </w:tcPr>
          <w:p w14:paraId="0E358717"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76</w:t>
            </w:r>
          </w:p>
        </w:tc>
        <w:tc>
          <w:tcPr>
            <w:tcW w:w="387" w:type="pct"/>
            <w:shd w:val="clear" w:color="auto" w:fill="auto"/>
            <w:vAlign w:val="center"/>
            <w:hideMark/>
          </w:tcPr>
          <w:p w14:paraId="368C2D9C"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63</w:t>
            </w:r>
          </w:p>
        </w:tc>
        <w:tc>
          <w:tcPr>
            <w:tcW w:w="325" w:type="pct"/>
            <w:shd w:val="clear" w:color="auto" w:fill="auto"/>
            <w:vAlign w:val="center"/>
            <w:hideMark/>
          </w:tcPr>
          <w:p w14:paraId="3ABE929D" w14:textId="77777777" w:rsidR="0030141F" w:rsidRPr="0030141F" w:rsidRDefault="0030141F" w:rsidP="0030141F">
            <w:pPr>
              <w:spacing w:after="0"/>
              <w:jc w:val="center"/>
              <w:rPr>
                <w:rFonts w:eastAsia="Times New Roman" w:cs="Times New Roman"/>
                <w:color w:val="000000"/>
                <w:sz w:val="22"/>
                <w:lang w:val="en-IN" w:eastAsia="en-IN"/>
              </w:rPr>
            </w:pPr>
            <w:r w:rsidRPr="0030141F">
              <w:rPr>
                <w:rFonts w:eastAsia="Times New Roman" w:cs="Times New Roman"/>
                <w:color w:val="000000"/>
                <w:sz w:val="22"/>
                <w:lang w:val="en-IN" w:eastAsia="en-IN"/>
              </w:rPr>
              <w:t>80</w:t>
            </w:r>
          </w:p>
        </w:tc>
      </w:tr>
    </w:tbl>
    <w:p w14:paraId="1DE092A5" w14:textId="77777777" w:rsidR="0030141F" w:rsidRPr="0030141F" w:rsidRDefault="0030141F" w:rsidP="0030141F">
      <w:pPr>
        <w:rPr>
          <w:lang w:val="en-IN"/>
        </w:rPr>
      </w:pPr>
    </w:p>
    <w:p w14:paraId="5B6FDE6B" w14:textId="77777777" w:rsidR="002F45F5" w:rsidRPr="002F45F5" w:rsidRDefault="002F45F5" w:rsidP="002F45F5">
      <w:pPr>
        <w:rPr>
          <w:lang w:val="en-IN"/>
        </w:rPr>
      </w:pPr>
    </w:p>
    <w:p w14:paraId="049E6118" w14:textId="77777777" w:rsidR="000548B3" w:rsidRPr="00D114BB" w:rsidRDefault="000548B3" w:rsidP="000548B3"/>
    <w:p w14:paraId="4AFF7603" w14:textId="77777777" w:rsidR="009F7124" w:rsidRPr="009F7124" w:rsidRDefault="009F7124" w:rsidP="009F7124"/>
    <w:sectPr w:rsidR="009F7124" w:rsidRPr="009F7124" w:rsidSect="0026719D">
      <w:foot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627718" w14:textId="77777777" w:rsidR="00ED78FE" w:rsidRDefault="00ED78FE" w:rsidP="00D114BB">
      <w:pPr>
        <w:spacing w:after="0" w:line="240" w:lineRule="auto"/>
      </w:pPr>
      <w:r>
        <w:separator/>
      </w:r>
    </w:p>
  </w:endnote>
  <w:endnote w:type="continuationSeparator" w:id="0">
    <w:p w14:paraId="5976EA02" w14:textId="77777777" w:rsidR="00ED78FE" w:rsidRDefault="00ED78FE" w:rsidP="00D11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912439"/>
      <w:docPartObj>
        <w:docPartGallery w:val="Page Numbers (Bottom of Page)"/>
        <w:docPartUnique/>
      </w:docPartObj>
    </w:sdtPr>
    <w:sdtEndPr/>
    <w:sdtContent>
      <w:p w14:paraId="71151E84" w14:textId="77777777" w:rsidR="00D114BB" w:rsidRDefault="00EC6628">
        <w:pPr>
          <w:pStyle w:val="Footer"/>
          <w:jc w:val="right"/>
        </w:pPr>
        <w:r>
          <w:fldChar w:fldCharType="begin"/>
        </w:r>
        <w:r>
          <w:instrText xml:space="preserve"> PAGE   \* MERGEFORMAT </w:instrText>
        </w:r>
        <w:r>
          <w:fldChar w:fldCharType="separate"/>
        </w:r>
        <w:r w:rsidR="00482715">
          <w:rPr>
            <w:noProof/>
          </w:rPr>
          <w:t>3</w:t>
        </w:r>
        <w:r>
          <w:rPr>
            <w:noProof/>
          </w:rPr>
          <w:fldChar w:fldCharType="end"/>
        </w:r>
      </w:p>
    </w:sdtContent>
  </w:sdt>
  <w:p w14:paraId="5240991A" w14:textId="77777777" w:rsidR="00D114BB" w:rsidRDefault="00D114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19ADA7" w14:textId="77777777" w:rsidR="00ED78FE" w:rsidRDefault="00ED78FE" w:rsidP="00D114BB">
      <w:pPr>
        <w:spacing w:after="0" w:line="240" w:lineRule="auto"/>
      </w:pPr>
      <w:r>
        <w:separator/>
      </w:r>
    </w:p>
  </w:footnote>
  <w:footnote w:type="continuationSeparator" w:id="0">
    <w:p w14:paraId="49E76C3F" w14:textId="77777777" w:rsidR="00ED78FE" w:rsidRDefault="00ED78FE" w:rsidP="00D114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C4506"/>
    <w:multiLevelType w:val="multilevel"/>
    <w:tmpl w:val="D76CFE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1EB3E3B"/>
    <w:multiLevelType w:val="hybridMultilevel"/>
    <w:tmpl w:val="179C049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98E583D"/>
    <w:multiLevelType w:val="multilevel"/>
    <w:tmpl w:val="D76CFE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D584EF2"/>
    <w:multiLevelType w:val="multilevel"/>
    <w:tmpl w:val="B466378C"/>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E4A79E7"/>
    <w:multiLevelType w:val="hybridMultilevel"/>
    <w:tmpl w:val="C6AA1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FD2209"/>
    <w:multiLevelType w:val="multilevel"/>
    <w:tmpl w:val="D78497E4"/>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443C6587"/>
    <w:multiLevelType w:val="hybridMultilevel"/>
    <w:tmpl w:val="8B20B7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FF36236"/>
    <w:multiLevelType w:val="hybridMultilevel"/>
    <w:tmpl w:val="1D70CC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65257F8C"/>
    <w:multiLevelType w:val="multilevel"/>
    <w:tmpl w:val="D76CFE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8AB0602"/>
    <w:multiLevelType w:val="hybridMultilevel"/>
    <w:tmpl w:val="E8BAE1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32397321">
    <w:abstractNumId w:val="2"/>
  </w:num>
  <w:num w:numId="2" w16cid:durableId="793792297">
    <w:abstractNumId w:val="0"/>
  </w:num>
  <w:num w:numId="3" w16cid:durableId="1900093756">
    <w:abstractNumId w:val="5"/>
  </w:num>
  <w:num w:numId="4" w16cid:durableId="2133355409">
    <w:abstractNumId w:val="8"/>
  </w:num>
  <w:num w:numId="5" w16cid:durableId="1067606320">
    <w:abstractNumId w:val="3"/>
  </w:num>
  <w:num w:numId="6" w16cid:durableId="1602299370">
    <w:abstractNumId w:val="9"/>
  </w:num>
  <w:num w:numId="7" w16cid:durableId="1155298134">
    <w:abstractNumId w:val="1"/>
  </w:num>
  <w:num w:numId="8" w16cid:durableId="1530753193">
    <w:abstractNumId w:val="7"/>
  </w:num>
  <w:num w:numId="9" w16cid:durableId="363487646">
    <w:abstractNumId w:val="6"/>
  </w:num>
  <w:num w:numId="10" w16cid:durableId="5646038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Y3MDEzMTIwNTSzNDVW0lEKTi0uzszPAykwrwUAJLseuSwAAAA="/>
  </w:docVars>
  <w:rsids>
    <w:rsidRoot w:val="00D114BB"/>
    <w:rsid w:val="00015513"/>
    <w:rsid w:val="000548B3"/>
    <w:rsid w:val="0005523E"/>
    <w:rsid w:val="00071D37"/>
    <w:rsid w:val="000910C9"/>
    <w:rsid w:val="000A48A4"/>
    <w:rsid w:val="000B5818"/>
    <w:rsid w:val="000C434E"/>
    <w:rsid w:val="00115431"/>
    <w:rsid w:val="00156BD0"/>
    <w:rsid w:val="001A1C17"/>
    <w:rsid w:val="001B3DC8"/>
    <w:rsid w:val="001C01AC"/>
    <w:rsid w:val="001C7A75"/>
    <w:rsid w:val="001D54C8"/>
    <w:rsid w:val="001E7D2B"/>
    <w:rsid w:val="001F029D"/>
    <w:rsid w:val="00210DA6"/>
    <w:rsid w:val="002162CF"/>
    <w:rsid w:val="00236A48"/>
    <w:rsid w:val="00240643"/>
    <w:rsid w:val="00260811"/>
    <w:rsid w:val="0026719D"/>
    <w:rsid w:val="002C3277"/>
    <w:rsid w:val="002C7240"/>
    <w:rsid w:val="002D006F"/>
    <w:rsid w:val="002F28B9"/>
    <w:rsid w:val="002F45F5"/>
    <w:rsid w:val="0030141F"/>
    <w:rsid w:val="003026DB"/>
    <w:rsid w:val="003046C3"/>
    <w:rsid w:val="00317ED1"/>
    <w:rsid w:val="00320C19"/>
    <w:rsid w:val="00335FC2"/>
    <w:rsid w:val="00347AF9"/>
    <w:rsid w:val="00390140"/>
    <w:rsid w:val="0039077A"/>
    <w:rsid w:val="003A0C51"/>
    <w:rsid w:val="003A1018"/>
    <w:rsid w:val="003B1B75"/>
    <w:rsid w:val="003C30CA"/>
    <w:rsid w:val="004113B2"/>
    <w:rsid w:val="004247A2"/>
    <w:rsid w:val="00426C3F"/>
    <w:rsid w:val="0046119B"/>
    <w:rsid w:val="00465ACF"/>
    <w:rsid w:val="00481ABD"/>
    <w:rsid w:val="00482715"/>
    <w:rsid w:val="0048344F"/>
    <w:rsid w:val="004A143B"/>
    <w:rsid w:val="004A30AF"/>
    <w:rsid w:val="004F1E30"/>
    <w:rsid w:val="00523CF3"/>
    <w:rsid w:val="005263DA"/>
    <w:rsid w:val="0054063F"/>
    <w:rsid w:val="00552BE5"/>
    <w:rsid w:val="00555D9D"/>
    <w:rsid w:val="005809E9"/>
    <w:rsid w:val="005840B6"/>
    <w:rsid w:val="00586686"/>
    <w:rsid w:val="005926AA"/>
    <w:rsid w:val="00596E4F"/>
    <w:rsid w:val="005B27D2"/>
    <w:rsid w:val="005C0C25"/>
    <w:rsid w:val="005C6416"/>
    <w:rsid w:val="005D1397"/>
    <w:rsid w:val="005F02CD"/>
    <w:rsid w:val="00610ABE"/>
    <w:rsid w:val="00621EEB"/>
    <w:rsid w:val="006247DE"/>
    <w:rsid w:val="0063046C"/>
    <w:rsid w:val="00641010"/>
    <w:rsid w:val="00641E4A"/>
    <w:rsid w:val="006545BE"/>
    <w:rsid w:val="006846AE"/>
    <w:rsid w:val="0069075D"/>
    <w:rsid w:val="00726DE9"/>
    <w:rsid w:val="007326DA"/>
    <w:rsid w:val="00732D32"/>
    <w:rsid w:val="0075591B"/>
    <w:rsid w:val="00765474"/>
    <w:rsid w:val="0077760D"/>
    <w:rsid w:val="00802A9F"/>
    <w:rsid w:val="0081064B"/>
    <w:rsid w:val="00847E67"/>
    <w:rsid w:val="00854AC8"/>
    <w:rsid w:val="00867290"/>
    <w:rsid w:val="00874F35"/>
    <w:rsid w:val="008C37AD"/>
    <w:rsid w:val="008C6D6B"/>
    <w:rsid w:val="008F2209"/>
    <w:rsid w:val="008F7D70"/>
    <w:rsid w:val="0090370B"/>
    <w:rsid w:val="009106D2"/>
    <w:rsid w:val="00911199"/>
    <w:rsid w:val="009208AE"/>
    <w:rsid w:val="00935B7B"/>
    <w:rsid w:val="00942936"/>
    <w:rsid w:val="009460A0"/>
    <w:rsid w:val="00956D81"/>
    <w:rsid w:val="00957EB2"/>
    <w:rsid w:val="00966BDE"/>
    <w:rsid w:val="00967070"/>
    <w:rsid w:val="009743A6"/>
    <w:rsid w:val="009D003D"/>
    <w:rsid w:val="009E1908"/>
    <w:rsid w:val="009F7124"/>
    <w:rsid w:val="00A07797"/>
    <w:rsid w:val="00A5592B"/>
    <w:rsid w:val="00A70CE3"/>
    <w:rsid w:val="00AA0BC2"/>
    <w:rsid w:val="00AA12E4"/>
    <w:rsid w:val="00AC01B7"/>
    <w:rsid w:val="00AE033B"/>
    <w:rsid w:val="00AE2EFB"/>
    <w:rsid w:val="00AF0B68"/>
    <w:rsid w:val="00AF4796"/>
    <w:rsid w:val="00B10E64"/>
    <w:rsid w:val="00B124B8"/>
    <w:rsid w:val="00B26091"/>
    <w:rsid w:val="00B46024"/>
    <w:rsid w:val="00B51EB6"/>
    <w:rsid w:val="00B65D0A"/>
    <w:rsid w:val="00B81209"/>
    <w:rsid w:val="00B9458B"/>
    <w:rsid w:val="00BA3E01"/>
    <w:rsid w:val="00BA71BE"/>
    <w:rsid w:val="00BB64CC"/>
    <w:rsid w:val="00BE07DD"/>
    <w:rsid w:val="00BF1FC3"/>
    <w:rsid w:val="00BF5B77"/>
    <w:rsid w:val="00C12FDB"/>
    <w:rsid w:val="00C25103"/>
    <w:rsid w:val="00C27313"/>
    <w:rsid w:val="00C338E8"/>
    <w:rsid w:val="00C37580"/>
    <w:rsid w:val="00C37A8F"/>
    <w:rsid w:val="00C83604"/>
    <w:rsid w:val="00C95433"/>
    <w:rsid w:val="00CB0093"/>
    <w:rsid w:val="00CB50F0"/>
    <w:rsid w:val="00CC114E"/>
    <w:rsid w:val="00CE0A51"/>
    <w:rsid w:val="00CF1AE6"/>
    <w:rsid w:val="00CF487E"/>
    <w:rsid w:val="00CF6CAC"/>
    <w:rsid w:val="00D114BB"/>
    <w:rsid w:val="00D214CA"/>
    <w:rsid w:val="00D66A9B"/>
    <w:rsid w:val="00D75127"/>
    <w:rsid w:val="00DC3762"/>
    <w:rsid w:val="00DD1792"/>
    <w:rsid w:val="00DE04C8"/>
    <w:rsid w:val="00DE6460"/>
    <w:rsid w:val="00DE7B5C"/>
    <w:rsid w:val="00DF300D"/>
    <w:rsid w:val="00DF303B"/>
    <w:rsid w:val="00E17258"/>
    <w:rsid w:val="00E17F0B"/>
    <w:rsid w:val="00E349C1"/>
    <w:rsid w:val="00E5624E"/>
    <w:rsid w:val="00E62C5A"/>
    <w:rsid w:val="00EA13B0"/>
    <w:rsid w:val="00EB4B92"/>
    <w:rsid w:val="00EC6628"/>
    <w:rsid w:val="00EC6D33"/>
    <w:rsid w:val="00ED78FE"/>
    <w:rsid w:val="00EF0603"/>
    <w:rsid w:val="00F000AB"/>
    <w:rsid w:val="00F1071A"/>
    <w:rsid w:val="00F137D8"/>
    <w:rsid w:val="00F17435"/>
    <w:rsid w:val="00F47239"/>
    <w:rsid w:val="00F81114"/>
    <w:rsid w:val="00F8589A"/>
    <w:rsid w:val="00FC1B1E"/>
    <w:rsid w:val="00FC2EFF"/>
    <w:rsid w:val="00FD2532"/>
    <w:rsid w:val="00FD2B56"/>
    <w:rsid w:val="00FE08D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40C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14BB"/>
    <w:pPr>
      <w:spacing w:after="8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114B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114B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E6460"/>
    <w:pPr>
      <w:keepNext/>
      <w:keepLines/>
      <w:spacing w:before="40" w:after="0"/>
      <w:outlineLvl w:val="2"/>
    </w:pPr>
    <w:rPr>
      <w:rFonts w:asciiTheme="majorHAnsi" w:eastAsiaTheme="majorEastAsia" w:hAnsiTheme="majorHAnsi" w:cstheme="majorBidi"/>
      <w:color w:val="243F60" w:themeColor="accent1" w:themeShade="7F"/>
      <w:kern w:val="2"/>
      <w:szCs w:val="24"/>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114B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114BB"/>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D114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14BB"/>
    <w:rPr>
      <w:rFonts w:ascii="Times New Roman" w:hAnsi="Times New Roman"/>
      <w:sz w:val="24"/>
    </w:rPr>
  </w:style>
  <w:style w:type="paragraph" w:styleId="Footer">
    <w:name w:val="footer"/>
    <w:basedOn w:val="Normal"/>
    <w:link w:val="FooterChar"/>
    <w:uiPriority w:val="99"/>
    <w:unhideWhenUsed/>
    <w:rsid w:val="00D114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14BB"/>
    <w:rPr>
      <w:rFonts w:ascii="Times New Roman" w:hAnsi="Times New Roman"/>
      <w:sz w:val="24"/>
    </w:rPr>
  </w:style>
  <w:style w:type="character" w:customStyle="1" w:styleId="Heading1Char">
    <w:name w:val="Heading 1 Char"/>
    <w:basedOn w:val="DefaultParagraphFont"/>
    <w:link w:val="Heading1"/>
    <w:uiPriority w:val="9"/>
    <w:rsid w:val="00D114BB"/>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D114BB"/>
    <w:pPr>
      <w:ind w:left="720"/>
      <w:contextualSpacing/>
    </w:pPr>
  </w:style>
  <w:style w:type="character" w:customStyle="1" w:styleId="Heading2Char">
    <w:name w:val="Heading 2 Char"/>
    <w:basedOn w:val="DefaultParagraphFont"/>
    <w:link w:val="Heading2"/>
    <w:uiPriority w:val="9"/>
    <w:rsid w:val="00D114BB"/>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0548B3"/>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semiHidden/>
    <w:unhideWhenUsed/>
    <w:qFormat/>
    <w:rsid w:val="008C6D6B"/>
    <w:pPr>
      <w:spacing w:line="276" w:lineRule="auto"/>
      <w:jc w:val="left"/>
      <w:outlineLvl w:val="9"/>
    </w:pPr>
  </w:style>
  <w:style w:type="paragraph" w:styleId="TOC1">
    <w:name w:val="toc 1"/>
    <w:basedOn w:val="Normal"/>
    <w:next w:val="Normal"/>
    <w:autoRedefine/>
    <w:uiPriority w:val="39"/>
    <w:unhideWhenUsed/>
    <w:rsid w:val="008C6D6B"/>
    <w:pPr>
      <w:spacing w:after="100"/>
    </w:pPr>
  </w:style>
  <w:style w:type="paragraph" w:styleId="TOC2">
    <w:name w:val="toc 2"/>
    <w:basedOn w:val="Normal"/>
    <w:next w:val="Normal"/>
    <w:autoRedefine/>
    <w:uiPriority w:val="39"/>
    <w:unhideWhenUsed/>
    <w:rsid w:val="008C6D6B"/>
    <w:pPr>
      <w:spacing w:after="100"/>
      <w:ind w:left="240"/>
    </w:pPr>
  </w:style>
  <w:style w:type="character" w:styleId="Hyperlink">
    <w:name w:val="Hyperlink"/>
    <w:basedOn w:val="DefaultParagraphFont"/>
    <w:uiPriority w:val="99"/>
    <w:unhideWhenUsed/>
    <w:rsid w:val="008C6D6B"/>
    <w:rPr>
      <w:color w:val="0000FF" w:themeColor="hyperlink"/>
      <w:u w:val="single"/>
    </w:rPr>
  </w:style>
  <w:style w:type="paragraph" w:styleId="BalloonText">
    <w:name w:val="Balloon Text"/>
    <w:basedOn w:val="Normal"/>
    <w:link w:val="BalloonTextChar"/>
    <w:uiPriority w:val="99"/>
    <w:semiHidden/>
    <w:unhideWhenUsed/>
    <w:rsid w:val="008C6D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6D6B"/>
    <w:rPr>
      <w:rFonts w:ascii="Tahoma" w:hAnsi="Tahoma" w:cs="Tahoma"/>
      <w:sz w:val="16"/>
      <w:szCs w:val="16"/>
    </w:rPr>
  </w:style>
  <w:style w:type="character" w:customStyle="1" w:styleId="Heading3Char">
    <w:name w:val="Heading 3 Char"/>
    <w:basedOn w:val="DefaultParagraphFont"/>
    <w:link w:val="Heading3"/>
    <w:uiPriority w:val="9"/>
    <w:rsid w:val="00DE6460"/>
    <w:rPr>
      <w:rFonts w:asciiTheme="majorHAnsi" w:eastAsiaTheme="majorEastAsia" w:hAnsiTheme="majorHAnsi" w:cstheme="majorBidi"/>
      <w:color w:val="243F60" w:themeColor="accent1" w:themeShade="7F"/>
      <w:kern w:val="2"/>
      <w:sz w:val="24"/>
      <w:szCs w:val="24"/>
      <w:lang w:val="en-GB"/>
      <w14:ligatures w14:val="standardContextual"/>
    </w:rPr>
  </w:style>
  <w:style w:type="paragraph" w:styleId="Caption">
    <w:name w:val="caption"/>
    <w:basedOn w:val="Normal"/>
    <w:next w:val="Normal"/>
    <w:uiPriority w:val="35"/>
    <w:unhideWhenUsed/>
    <w:qFormat/>
    <w:rsid w:val="00DE6460"/>
    <w:pPr>
      <w:spacing w:after="200" w:line="240" w:lineRule="auto"/>
    </w:pPr>
    <w:rPr>
      <w:i/>
      <w:iCs/>
      <w:color w:val="1F497D" w:themeColor="text2"/>
      <w:kern w:val="2"/>
      <w:sz w:val="18"/>
      <w:szCs w:val="18"/>
      <w:lang w:val="en-GB"/>
      <w14:ligatures w14:val="standardContextual"/>
    </w:rPr>
  </w:style>
  <w:style w:type="paragraph" w:styleId="TOC3">
    <w:name w:val="toc 3"/>
    <w:basedOn w:val="Normal"/>
    <w:next w:val="Normal"/>
    <w:autoRedefine/>
    <w:uiPriority w:val="39"/>
    <w:unhideWhenUsed/>
    <w:rsid w:val="00B81209"/>
    <w:pPr>
      <w:spacing w:after="100"/>
      <w:ind w:left="480"/>
    </w:pPr>
  </w:style>
  <w:style w:type="paragraph" w:styleId="TableofFigures">
    <w:name w:val="table of figures"/>
    <w:basedOn w:val="Normal"/>
    <w:next w:val="Normal"/>
    <w:uiPriority w:val="99"/>
    <w:unhideWhenUsed/>
    <w:rsid w:val="00E5624E"/>
    <w:pPr>
      <w:spacing w:after="0"/>
    </w:pPr>
  </w:style>
  <w:style w:type="character" w:styleId="UnresolvedMention">
    <w:name w:val="Unresolved Mention"/>
    <w:basedOn w:val="DefaultParagraphFont"/>
    <w:uiPriority w:val="99"/>
    <w:semiHidden/>
    <w:unhideWhenUsed/>
    <w:rsid w:val="003907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362191">
      <w:bodyDiv w:val="1"/>
      <w:marLeft w:val="0"/>
      <w:marRight w:val="0"/>
      <w:marTop w:val="0"/>
      <w:marBottom w:val="0"/>
      <w:divBdr>
        <w:top w:val="none" w:sz="0" w:space="0" w:color="auto"/>
        <w:left w:val="none" w:sz="0" w:space="0" w:color="auto"/>
        <w:bottom w:val="none" w:sz="0" w:space="0" w:color="auto"/>
        <w:right w:val="none" w:sz="0" w:space="0" w:color="auto"/>
      </w:divBdr>
    </w:div>
    <w:div w:id="107823977">
      <w:bodyDiv w:val="1"/>
      <w:marLeft w:val="0"/>
      <w:marRight w:val="0"/>
      <w:marTop w:val="0"/>
      <w:marBottom w:val="0"/>
      <w:divBdr>
        <w:top w:val="none" w:sz="0" w:space="0" w:color="auto"/>
        <w:left w:val="none" w:sz="0" w:space="0" w:color="auto"/>
        <w:bottom w:val="none" w:sz="0" w:space="0" w:color="auto"/>
        <w:right w:val="none" w:sz="0" w:space="0" w:color="auto"/>
      </w:divBdr>
    </w:div>
    <w:div w:id="122577224">
      <w:bodyDiv w:val="1"/>
      <w:marLeft w:val="0"/>
      <w:marRight w:val="0"/>
      <w:marTop w:val="0"/>
      <w:marBottom w:val="0"/>
      <w:divBdr>
        <w:top w:val="none" w:sz="0" w:space="0" w:color="auto"/>
        <w:left w:val="none" w:sz="0" w:space="0" w:color="auto"/>
        <w:bottom w:val="none" w:sz="0" w:space="0" w:color="auto"/>
        <w:right w:val="none" w:sz="0" w:space="0" w:color="auto"/>
      </w:divBdr>
    </w:div>
    <w:div w:id="170529291">
      <w:bodyDiv w:val="1"/>
      <w:marLeft w:val="0"/>
      <w:marRight w:val="0"/>
      <w:marTop w:val="0"/>
      <w:marBottom w:val="0"/>
      <w:divBdr>
        <w:top w:val="none" w:sz="0" w:space="0" w:color="auto"/>
        <w:left w:val="none" w:sz="0" w:space="0" w:color="auto"/>
        <w:bottom w:val="none" w:sz="0" w:space="0" w:color="auto"/>
        <w:right w:val="none" w:sz="0" w:space="0" w:color="auto"/>
      </w:divBdr>
    </w:div>
    <w:div w:id="215435771">
      <w:bodyDiv w:val="1"/>
      <w:marLeft w:val="0"/>
      <w:marRight w:val="0"/>
      <w:marTop w:val="0"/>
      <w:marBottom w:val="0"/>
      <w:divBdr>
        <w:top w:val="none" w:sz="0" w:space="0" w:color="auto"/>
        <w:left w:val="none" w:sz="0" w:space="0" w:color="auto"/>
        <w:bottom w:val="none" w:sz="0" w:space="0" w:color="auto"/>
        <w:right w:val="none" w:sz="0" w:space="0" w:color="auto"/>
      </w:divBdr>
    </w:div>
    <w:div w:id="322316377">
      <w:bodyDiv w:val="1"/>
      <w:marLeft w:val="0"/>
      <w:marRight w:val="0"/>
      <w:marTop w:val="0"/>
      <w:marBottom w:val="0"/>
      <w:divBdr>
        <w:top w:val="none" w:sz="0" w:space="0" w:color="auto"/>
        <w:left w:val="none" w:sz="0" w:space="0" w:color="auto"/>
        <w:bottom w:val="none" w:sz="0" w:space="0" w:color="auto"/>
        <w:right w:val="none" w:sz="0" w:space="0" w:color="auto"/>
      </w:divBdr>
    </w:div>
    <w:div w:id="404376359">
      <w:bodyDiv w:val="1"/>
      <w:marLeft w:val="0"/>
      <w:marRight w:val="0"/>
      <w:marTop w:val="0"/>
      <w:marBottom w:val="0"/>
      <w:divBdr>
        <w:top w:val="none" w:sz="0" w:space="0" w:color="auto"/>
        <w:left w:val="none" w:sz="0" w:space="0" w:color="auto"/>
        <w:bottom w:val="none" w:sz="0" w:space="0" w:color="auto"/>
        <w:right w:val="none" w:sz="0" w:space="0" w:color="auto"/>
      </w:divBdr>
    </w:div>
    <w:div w:id="414791263">
      <w:bodyDiv w:val="1"/>
      <w:marLeft w:val="0"/>
      <w:marRight w:val="0"/>
      <w:marTop w:val="0"/>
      <w:marBottom w:val="0"/>
      <w:divBdr>
        <w:top w:val="none" w:sz="0" w:space="0" w:color="auto"/>
        <w:left w:val="none" w:sz="0" w:space="0" w:color="auto"/>
        <w:bottom w:val="none" w:sz="0" w:space="0" w:color="auto"/>
        <w:right w:val="none" w:sz="0" w:space="0" w:color="auto"/>
      </w:divBdr>
    </w:div>
    <w:div w:id="562328301">
      <w:bodyDiv w:val="1"/>
      <w:marLeft w:val="0"/>
      <w:marRight w:val="0"/>
      <w:marTop w:val="0"/>
      <w:marBottom w:val="0"/>
      <w:divBdr>
        <w:top w:val="none" w:sz="0" w:space="0" w:color="auto"/>
        <w:left w:val="none" w:sz="0" w:space="0" w:color="auto"/>
        <w:bottom w:val="none" w:sz="0" w:space="0" w:color="auto"/>
        <w:right w:val="none" w:sz="0" w:space="0" w:color="auto"/>
      </w:divBdr>
      <w:divsChild>
        <w:div w:id="546261418">
          <w:marLeft w:val="0"/>
          <w:marRight w:val="0"/>
          <w:marTop w:val="0"/>
          <w:marBottom w:val="0"/>
          <w:divBdr>
            <w:top w:val="none" w:sz="0" w:space="0" w:color="auto"/>
            <w:left w:val="none" w:sz="0" w:space="0" w:color="auto"/>
            <w:bottom w:val="none" w:sz="0" w:space="0" w:color="auto"/>
            <w:right w:val="none" w:sz="0" w:space="0" w:color="auto"/>
          </w:divBdr>
        </w:div>
      </w:divsChild>
    </w:div>
    <w:div w:id="575162824">
      <w:bodyDiv w:val="1"/>
      <w:marLeft w:val="0"/>
      <w:marRight w:val="0"/>
      <w:marTop w:val="0"/>
      <w:marBottom w:val="0"/>
      <w:divBdr>
        <w:top w:val="none" w:sz="0" w:space="0" w:color="auto"/>
        <w:left w:val="none" w:sz="0" w:space="0" w:color="auto"/>
        <w:bottom w:val="none" w:sz="0" w:space="0" w:color="auto"/>
        <w:right w:val="none" w:sz="0" w:space="0" w:color="auto"/>
      </w:divBdr>
    </w:div>
    <w:div w:id="598368537">
      <w:bodyDiv w:val="1"/>
      <w:marLeft w:val="0"/>
      <w:marRight w:val="0"/>
      <w:marTop w:val="0"/>
      <w:marBottom w:val="0"/>
      <w:divBdr>
        <w:top w:val="none" w:sz="0" w:space="0" w:color="auto"/>
        <w:left w:val="none" w:sz="0" w:space="0" w:color="auto"/>
        <w:bottom w:val="none" w:sz="0" w:space="0" w:color="auto"/>
        <w:right w:val="none" w:sz="0" w:space="0" w:color="auto"/>
      </w:divBdr>
    </w:div>
    <w:div w:id="654994672">
      <w:bodyDiv w:val="1"/>
      <w:marLeft w:val="0"/>
      <w:marRight w:val="0"/>
      <w:marTop w:val="0"/>
      <w:marBottom w:val="0"/>
      <w:divBdr>
        <w:top w:val="none" w:sz="0" w:space="0" w:color="auto"/>
        <w:left w:val="none" w:sz="0" w:space="0" w:color="auto"/>
        <w:bottom w:val="none" w:sz="0" w:space="0" w:color="auto"/>
        <w:right w:val="none" w:sz="0" w:space="0" w:color="auto"/>
      </w:divBdr>
    </w:div>
    <w:div w:id="756940990">
      <w:bodyDiv w:val="1"/>
      <w:marLeft w:val="0"/>
      <w:marRight w:val="0"/>
      <w:marTop w:val="0"/>
      <w:marBottom w:val="0"/>
      <w:divBdr>
        <w:top w:val="none" w:sz="0" w:space="0" w:color="auto"/>
        <w:left w:val="none" w:sz="0" w:space="0" w:color="auto"/>
        <w:bottom w:val="none" w:sz="0" w:space="0" w:color="auto"/>
        <w:right w:val="none" w:sz="0" w:space="0" w:color="auto"/>
      </w:divBdr>
    </w:div>
    <w:div w:id="862862447">
      <w:bodyDiv w:val="1"/>
      <w:marLeft w:val="0"/>
      <w:marRight w:val="0"/>
      <w:marTop w:val="0"/>
      <w:marBottom w:val="0"/>
      <w:divBdr>
        <w:top w:val="none" w:sz="0" w:space="0" w:color="auto"/>
        <w:left w:val="none" w:sz="0" w:space="0" w:color="auto"/>
        <w:bottom w:val="none" w:sz="0" w:space="0" w:color="auto"/>
        <w:right w:val="none" w:sz="0" w:space="0" w:color="auto"/>
      </w:divBdr>
    </w:div>
    <w:div w:id="902133311">
      <w:bodyDiv w:val="1"/>
      <w:marLeft w:val="0"/>
      <w:marRight w:val="0"/>
      <w:marTop w:val="0"/>
      <w:marBottom w:val="0"/>
      <w:divBdr>
        <w:top w:val="none" w:sz="0" w:space="0" w:color="auto"/>
        <w:left w:val="none" w:sz="0" w:space="0" w:color="auto"/>
        <w:bottom w:val="none" w:sz="0" w:space="0" w:color="auto"/>
        <w:right w:val="none" w:sz="0" w:space="0" w:color="auto"/>
      </w:divBdr>
    </w:div>
    <w:div w:id="970785401">
      <w:bodyDiv w:val="1"/>
      <w:marLeft w:val="0"/>
      <w:marRight w:val="0"/>
      <w:marTop w:val="0"/>
      <w:marBottom w:val="0"/>
      <w:divBdr>
        <w:top w:val="none" w:sz="0" w:space="0" w:color="auto"/>
        <w:left w:val="none" w:sz="0" w:space="0" w:color="auto"/>
        <w:bottom w:val="none" w:sz="0" w:space="0" w:color="auto"/>
        <w:right w:val="none" w:sz="0" w:space="0" w:color="auto"/>
      </w:divBdr>
    </w:div>
    <w:div w:id="988824662">
      <w:bodyDiv w:val="1"/>
      <w:marLeft w:val="0"/>
      <w:marRight w:val="0"/>
      <w:marTop w:val="0"/>
      <w:marBottom w:val="0"/>
      <w:divBdr>
        <w:top w:val="none" w:sz="0" w:space="0" w:color="auto"/>
        <w:left w:val="none" w:sz="0" w:space="0" w:color="auto"/>
        <w:bottom w:val="none" w:sz="0" w:space="0" w:color="auto"/>
        <w:right w:val="none" w:sz="0" w:space="0" w:color="auto"/>
      </w:divBdr>
    </w:div>
    <w:div w:id="993141113">
      <w:bodyDiv w:val="1"/>
      <w:marLeft w:val="0"/>
      <w:marRight w:val="0"/>
      <w:marTop w:val="0"/>
      <w:marBottom w:val="0"/>
      <w:divBdr>
        <w:top w:val="none" w:sz="0" w:space="0" w:color="auto"/>
        <w:left w:val="none" w:sz="0" w:space="0" w:color="auto"/>
        <w:bottom w:val="none" w:sz="0" w:space="0" w:color="auto"/>
        <w:right w:val="none" w:sz="0" w:space="0" w:color="auto"/>
      </w:divBdr>
    </w:div>
    <w:div w:id="1014503853">
      <w:bodyDiv w:val="1"/>
      <w:marLeft w:val="0"/>
      <w:marRight w:val="0"/>
      <w:marTop w:val="0"/>
      <w:marBottom w:val="0"/>
      <w:divBdr>
        <w:top w:val="none" w:sz="0" w:space="0" w:color="auto"/>
        <w:left w:val="none" w:sz="0" w:space="0" w:color="auto"/>
        <w:bottom w:val="none" w:sz="0" w:space="0" w:color="auto"/>
        <w:right w:val="none" w:sz="0" w:space="0" w:color="auto"/>
      </w:divBdr>
    </w:div>
    <w:div w:id="1091703433">
      <w:bodyDiv w:val="1"/>
      <w:marLeft w:val="0"/>
      <w:marRight w:val="0"/>
      <w:marTop w:val="0"/>
      <w:marBottom w:val="0"/>
      <w:divBdr>
        <w:top w:val="none" w:sz="0" w:space="0" w:color="auto"/>
        <w:left w:val="none" w:sz="0" w:space="0" w:color="auto"/>
        <w:bottom w:val="none" w:sz="0" w:space="0" w:color="auto"/>
        <w:right w:val="none" w:sz="0" w:space="0" w:color="auto"/>
      </w:divBdr>
    </w:div>
    <w:div w:id="1110126622">
      <w:bodyDiv w:val="1"/>
      <w:marLeft w:val="0"/>
      <w:marRight w:val="0"/>
      <w:marTop w:val="0"/>
      <w:marBottom w:val="0"/>
      <w:divBdr>
        <w:top w:val="none" w:sz="0" w:space="0" w:color="auto"/>
        <w:left w:val="none" w:sz="0" w:space="0" w:color="auto"/>
        <w:bottom w:val="none" w:sz="0" w:space="0" w:color="auto"/>
        <w:right w:val="none" w:sz="0" w:space="0" w:color="auto"/>
      </w:divBdr>
    </w:div>
    <w:div w:id="1550721595">
      <w:bodyDiv w:val="1"/>
      <w:marLeft w:val="0"/>
      <w:marRight w:val="0"/>
      <w:marTop w:val="0"/>
      <w:marBottom w:val="0"/>
      <w:divBdr>
        <w:top w:val="none" w:sz="0" w:space="0" w:color="auto"/>
        <w:left w:val="none" w:sz="0" w:space="0" w:color="auto"/>
        <w:bottom w:val="none" w:sz="0" w:space="0" w:color="auto"/>
        <w:right w:val="none" w:sz="0" w:space="0" w:color="auto"/>
      </w:divBdr>
    </w:div>
    <w:div w:id="1630042440">
      <w:bodyDiv w:val="1"/>
      <w:marLeft w:val="0"/>
      <w:marRight w:val="0"/>
      <w:marTop w:val="0"/>
      <w:marBottom w:val="0"/>
      <w:divBdr>
        <w:top w:val="none" w:sz="0" w:space="0" w:color="auto"/>
        <w:left w:val="none" w:sz="0" w:space="0" w:color="auto"/>
        <w:bottom w:val="none" w:sz="0" w:space="0" w:color="auto"/>
        <w:right w:val="none" w:sz="0" w:space="0" w:color="auto"/>
      </w:divBdr>
    </w:div>
    <w:div w:id="1855999033">
      <w:bodyDiv w:val="1"/>
      <w:marLeft w:val="0"/>
      <w:marRight w:val="0"/>
      <w:marTop w:val="0"/>
      <w:marBottom w:val="0"/>
      <w:divBdr>
        <w:top w:val="none" w:sz="0" w:space="0" w:color="auto"/>
        <w:left w:val="none" w:sz="0" w:space="0" w:color="auto"/>
        <w:bottom w:val="none" w:sz="0" w:space="0" w:color="auto"/>
        <w:right w:val="none" w:sz="0" w:space="0" w:color="auto"/>
      </w:divBdr>
    </w:div>
    <w:div w:id="1877229820">
      <w:bodyDiv w:val="1"/>
      <w:marLeft w:val="0"/>
      <w:marRight w:val="0"/>
      <w:marTop w:val="0"/>
      <w:marBottom w:val="0"/>
      <w:divBdr>
        <w:top w:val="none" w:sz="0" w:space="0" w:color="auto"/>
        <w:left w:val="none" w:sz="0" w:space="0" w:color="auto"/>
        <w:bottom w:val="none" w:sz="0" w:space="0" w:color="auto"/>
        <w:right w:val="none" w:sz="0" w:space="0" w:color="auto"/>
      </w:divBdr>
    </w:div>
    <w:div w:id="2003852006">
      <w:bodyDiv w:val="1"/>
      <w:marLeft w:val="0"/>
      <w:marRight w:val="0"/>
      <w:marTop w:val="0"/>
      <w:marBottom w:val="0"/>
      <w:divBdr>
        <w:top w:val="none" w:sz="0" w:space="0" w:color="auto"/>
        <w:left w:val="none" w:sz="0" w:space="0" w:color="auto"/>
        <w:bottom w:val="none" w:sz="0" w:space="0" w:color="auto"/>
        <w:right w:val="none" w:sz="0" w:space="0" w:color="auto"/>
      </w:divBdr>
    </w:div>
    <w:div w:id="2012561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forbes.com/sites/quora/2016/04/22/the-carbon-footprint-of-tesla-manufacturing/" TargetMode="External"/><Relationship Id="rId26" Type="http://schemas.openxmlformats.org/officeDocument/2006/relationships/hyperlink" Target="https://ee.ricardo.com/tlat" TargetMode="External"/><Relationship Id="rId3" Type="http://schemas.openxmlformats.org/officeDocument/2006/relationships/styles" Target="styles.xml"/><Relationship Id="rId21" Type="http://schemas.openxmlformats.org/officeDocument/2006/relationships/hyperlink" Target="https://www.iso.org/standard/37456.html"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r2.vlereader.com/Reader?ean=9781137037480" TargetMode="External"/><Relationship Id="rId25" Type="http://schemas.openxmlformats.org/officeDocument/2006/relationships/hyperlink" Target="https://ebookcentral.proquest.com/lib/trinity/reader.action?docID=4531612" TargetMode="External"/><Relationship Id="rId2" Type="http://schemas.openxmlformats.org/officeDocument/2006/relationships/numbering" Target="numbering.xml"/><Relationship Id="rId16" Type="http://schemas.openxmlformats.org/officeDocument/2006/relationships/hyperlink" Target="https://www.theverge.com/2023/4/26/23697746/tesla-climate-pollution-carbon-footprint-supply-chain-report" TargetMode="External"/><Relationship Id="rId20" Type="http://schemas.openxmlformats.org/officeDocument/2006/relationships/hyperlink" Target="https://www.ipcc.ch/report/ar5/wg3/"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macrotrends.net/stocks/charts/TSLA/tesla/revenue" TargetMode="External"/><Relationship Id="rId5" Type="http://schemas.openxmlformats.org/officeDocument/2006/relationships/webSettings" Target="webSettings.xml"/><Relationship Id="rId15" Type="http://schemas.openxmlformats.org/officeDocument/2006/relationships/hyperlink" Target="https://ebookcentral.proquest.com/lib/trinity/reader.action?docID=1698991" TargetMode="External"/><Relationship Id="rId23" Type="http://schemas.openxmlformats.org/officeDocument/2006/relationships/hyperlink" Target="https://www.wired.co.uk/article/lithium-batteries-environment-impact" TargetMode="External"/><Relationship Id="rId28" Type="http://schemas.openxmlformats.org/officeDocument/2006/relationships/hyperlink" Target="https://ir.tesla.com/press-release/tesla-vehicle-production-deliveries-and-date-financial-results-webcast-fourth-quarter-2023" TargetMode="External"/><Relationship Id="rId10" Type="http://schemas.openxmlformats.org/officeDocument/2006/relationships/image" Target="media/image3.png"/><Relationship Id="rId19" Type="http://schemas.openxmlformats.org/officeDocument/2006/relationships/hyperlink" Target="https://www.tesla-mag.com/en/tesla-uses-less-water-per-vehicle-than-industry-average/"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wired.co.uk/article/lithium-batteries-environment-impact" TargetMode="External"/><Relationship Id="rId27" Type="http://schemas.openxmlformats.org/officeDocument/2006/relationships/hyperlink" Target="https://www.tesla.com/blog/bit-about-batterie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Tah22</b:Tag>
    <b:SourceType>JournalArticle</b:SourceType>
    <b:Guid>{BF61F247-1E10-4DB3-A59F-45FF7E5C2B81}</b:Guid>
    <b:Title>What are different research approaches? Comprehensive review of qualitative, quantitative, and mixed method research, their applications, types, and limitations.</b:Title>
    <b:Year>2022</b:Year>
    <b:Author>
      <b:Author>
        <b:NameList>
          <b:Person>
            <b:Last>Taherdoost</b:Last>
            <b:First>H.</b:First>
          </b:Person>
        </b:NameList>
      </b:Author>
    </b:Author>
    <b:JournalName>Journal of Management Science &amp; Engineering Research</b:JournalName>
    <b:Pages>53-63; DOI : 10.30564/jmser.v5i1.4538</b:Pages>
    <b:Volume>5</b:Volume>
    <b:Issue>1</b:Issue>
    <b:RefOrder>1</b:RefOrder>
  </b:Source>
  <b:Source>
    <b:Tag>Haa16</b:Tag>
    <b:SourceType>JournalArticle</b:SourceType>
    <b:Guid>{C2B6766A-3418-4088-ABB4-7638BD1607D8}</b:Guid>
    <b:Author>
      <b:Author>
        <b:NameList>
          <b:Person>
            <b:Last>Haase</b:Last>
            <b:First>M.</b:First>
          </b:Person>
          <b:Person>
            <b:Last>Becker</b:Last>
            <b:First>I.</b:First>
          </b:Person>
          <b:Person>
            <b:Last>Nill</b:Last>
            <b:First>A.</b:First>
          </b:Person>
          <b:Person>
            <b:Last>Shultz</b:Last>
            <b:First>C.</b:First>
            <b:Middle>J.</b:Middle>
          </b:Person>
          <b:Person>
            <b:Last>Gentry</b:Last>
            <b:First>J.</b:First>
            <b:Middle>W</b:Middle>
          </b:Person>
        </b:NameList>
      </b:Author>
    </b:Author>
    <b:Title>Male breadwinner ideology and the inclination to establish market relationships: Model development using data from Germany and a mixed-methods research strategy.</b:Title>
    <b:JournalName>Journal of Macromarketing</b:JournalName>
    <b:Year>2016</b:Year>
    <b:Pages>149-167; DOI : 10.1177/0276146715576202</b:Pages>
    <b:Volume>36</b:Volume>
    <b:Issue>2</b:Issue>
    <b:RefOrder>2</b:RefOrder>
  </b:Source>
  <b:Source>
    <b:Tag>Cou17</b:Tag>
    <b:SourceType>JournalArticle</b:SourceType>
    <b:Guid>{E6B8F33B-0635-4078-A4EA-ADB3A86A61A0}</b:Guid>
    <b:Author>
      <b:Author>
        <b:NameList>
          <b:Person>
            <b:Last>Flick</b:Last>
            <b:First>U</b:First>
          </b:Person>
        </b:NameList>
      </b:Author>
    </b:Author>
    <b:Title>Triangulation in data collection. </b:Title>
    <b:JournalName>The SAGE handbook of qualitative data collection</b:JournalName>
    <b:Year>2018</b:Year>
    <b:Pages>527-544; DOI : 10.24986063_039871</b:Pages>
    <b:Volume>2</b:Volume>
    <b:Issue>1</b:Issue>
    <b:RefOrder>3</b:RefOrder>
  </b:Source>
  <b:Source>
    <b:Tag>Lob20</b:Tag>
    <b:SourceType>JournalArticle</b:SourceType>
    <b:Guid>{A054CD8E-D5C2-4AC5-AE5D-02C47142FC0C}</b:Guid>
    <b:Author>
      <b:Author>
        <b:NameList>
          <b:Person>
            <b:Last>Lobe</b:Last>
            <b:First>B.</b:First>
          </b:Person>
          <b:Person>
            <b:Last>Morgan</b:Last>
            <b:First>D.</b:First>
          </b:Person>
          <b:Person>
            <b:Last>Hoffman</b:Last>
            <b:First>K.A</b:First>
          </b:Person>
        </b:NameList>
      </b:Author>
    </b:Author>
    <b:Title>Qualitative data collection in an era of social distancing</b:Title>
    <b:JournalName>International journal of qualitative methods</b:JournalName>
    <b:Year>2020</b:Year>
    <b:Pages>1609406920937875; DOI: 10.1177/1609406920937875</b:Pages>
    <b:Volume>19</b:Volume>
    <b:Issue>1</b:Issue>
    <b:RefOrder>4</b:RefOrder>
  </b:Source>
  <b:Source>
    <b:Tag>Baf19</b:Tag>
    <b:SourceType>JournalArticle</b:SourceType>
    <b:Guid>{B89E8086-8818-4CDD-8A60-C83256826CB5}</b:Guid>
    <b:Author>
      <b:Author>
        <b:NameList>
          <b:Person>
            <b:Last>Baffoe-Djan</b:Last>
            <b:First>J.</b:First>
            <b:Middle>B.</b:Middle>
          </b:Person>
          <b:Person>
            <b:Last>Smith</b:Last>
            <b:First>S.</b:First>
            <b:Middle>A.</b:Middle>
          </b:Person>
        </b:NameList>
      </b:Author>
    </b:Author>
    <b:Title>Descriptive statistics in data analysis.</b:Title>
    <b:JournalName>The Routledge handbook of research methods in applied linguistics</b:JournalName>
    <b:Year>2019</b:Year>
    <b:Pages>398-414; DOI : 10.4324/9780367824471-34</b:Pages>
    <b:Volume>2</b:Volume>
    <b:Issue>1</b:Issue>
    <b:RefOrder>5</b:RefOrder>
  </b:Source>
  <b:Source>
    <b:Tag>Coo20</b:Tag>
    <b:SourceType>JournalArticle</b:SourceType>
    <b:Guid>{479CA9A3-5536-4CB6-8014-D3E14ABAE3FD}</b:Guid>
    <b:Author>
      <b:Author>
        <b:NameList>
          <b:Person>
            <b:Last>Cooksey</b:Last>
            <b:First>R.</b:First>
            <b:Middle>W.</b:Middle>
          </b:Person>
          <b:Person>
            <b:Last>Cooksey</b:Last>
            <b:First>R.</b:First>
            <b:Middle>W</b:Middle>
          </b:Person>
        </b:NameList>
      </b:Author>
    </b:Author>
    <b:Title>Descriptive statistics for summarising data</b:Title>
    <b:JournalName>Illustrating statistical procedures: Finding meaning in quantitative data</b:JournalName>
    <b:Year>2020</b:Year>
    <b:Pages>61-139; DOI : 10.1007/978-981-15-2537-7_5</b:Pages>
    <b:Volume>2</b:Volume>
    <b:Issue>1</b:Issue>
    <b:RefOrder>6</b:RefOrder>
  </b:Source>
  <b:Source>
    <b:Tag>Mis19</b:Tag>
    <b:SourceType>JournalArticle</b:SourceType>
    <b:Guid>{70DE4314-A2D6-40CC-AA4F-28C603BCCB48}</b:Guid>
    <b:Title>Descriptive statistics and normality tests for statistical data</b:Title>
    <b:Year>2019</b:Year>
    <b:Author>
      <b:Author>
        <b:NameList>
          <b:Person>
            <b:Last>Mishra</b:Last>
            <b:First>P.</b:First>
          </b:Person>
          <b:Person>
            <b:Last>Pandey</b:Last>
            <b:First>C.</b:First>
            <b:Middle>M.</b:Middle>
          </b:Person>
          <b:Person>
            <b:Last>Singh</b:Last>
            <b:First>U.</b:First>
          </b:Person>
          <b:Person>
            <b:Last>Gupta</b:Last>
            <b:First>A.</b:First>
          </b:Person>
          <b:Person>
            <b:Last>Sahu</b:Last>
            <b:First>C.</b:First>
          </b:Person>
          <b:Person>
            <b:Last>Keshri</b:Last>
            <b:First>A.</b:First>
          </b:Person>
        </b:NameList>
      </b:Author>
    </b:Author>
    <b:JournalName>Annals of cardiac anaesthesia</b:JournalName>
    <b:Pages>22-67; DOI : 0.4103/aca.ACA_157_18</b:Pages>
    <b:Volume>22</b:Volume>
    <b:Issue>1</b:Issue>
    <b:RefOrder>7</b:RefOrder>
  </b:Source>
  <b:Source>
    <b:Tag>Kaf19</b:Tag>
    <b:SourceType>JournalArticle</b:SourceType>
    <b:Guid>{44106A09-CBA9-4A72-B1C6-7171F24A976C}</b:Guid>
    <b:Author>
      <b:Author>
        <b:NameList>
          <b:Person>
            <b:Last>Kafle</b:Last>
            <b:First>S.</b:First>
            <b:Middle>C</b:Middle>
          </b:Person>
        </b:NameList>
      </b:Author>
    </b:Author>
    <b:Title>Correlation and regression analysis using SPSS.</b:Title>
    <b:JournalName>OCEM Journal of Management, Technology &amp; Social Sciences</b:JournalName>
    <b:Year>2019</b:Year>
    <b:Pages>126-132; DOI : 10.1371/journal.pone.0087819</b:Pages>
    <b:Volume>12</b:Volume>
    <b:Issue>1</b:Issue>
    <b:RefOrder>8</b:RefOrder>
  </b:Source>
  <b:Source>
    <b:Tag>Liu21</b:Tag>
    <b:SourceType>JournalArticle</b:SourceType>
    <b:Guid>{97523C14-7768-41A7-A239-0EF54B755506}</b:Guid>
    <b:Author>
      <b:Author>
        <b:NameList>
          <b:Person>
            <b:Last>Liu</b:Last>
            <b:First>Q.</b:First>
          </b:Person>
          <b:Person>
            <b:Last>Wang</b:Last>
            <b:First>L</b:First>
          </b:Person>
        </b:NameList>
      </b:Author>
    </b:Author>
    <b:Title> t-Test and ANOVA for data with ceiling and/or floor effects</b:Title>
    <b:JournalName> Behavior Research Methods,</b:JournalName>
    <b:Year>2021</b:Year>
    <b:Pages>264-277; DOI : 10.3758/s13428-020-01407-2</b:Pages>
    <b:Volume>53</b:Volume>
    <b:Issue>1</b:Issue>
    <b:RefOrder>9</b:RefOrder>
  </b:Source>
</b:Sources>
</file>

<file path=customXml/itemProps1.xml><?xml version="1.0" encoding="utf-8"?>
<ds:datastoreItem xmlns:ds="http://schemas.openxmlformats.org/officeDocument/2006/customXml" ds:itemID="{4E4C0BFF-DA0C-4061-A09C-9FDA6DF0F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9387</Words>
  <Characters>58006</Characters>
  <Application>Microsoft Office Word</Application>
  <DocSecurity>0</DocSecurity>
  <Lines>483</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2024-07-13T12:57:00Z</dcterms:created>
  <dcterms:modified xsi:type="dcterms:W3CDTF">2024-08-24T21:27:00Z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20ce48b6353c1afbd2f2555ea369a17f9b00809caa39c482784dfc884bedbdbd</vt:lpwstr>
  </property>
</Properties>
</file>