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5F8E716" w14:paraId="5E5787A5" wp14:textId="3ADB5E93">
      <w:pPr>
        <w:jc w:val="center"/>
        <w:rPr>
          <w:rFonts w:ascii="Arial Black" w:hAnsi="Arial Black" w:eastAsia="Arial Black" w:cs="Arial Black"/>
        </w:rPr>
      </w:pPr>
      <w:bookmarkStart w:name="_GoBack" w:id="0"/>
      <w:bookmarkEnd w:id="0"/>
      <w:r w:rsidRPr="05F8E716" w:rsidR="6EA25545">
        <w:rPr>
          <w:rFonts w:ascii="Arial Black" w:hAnsi="Arial Black" w:eastAsia="Arial Black" w:cs="Arial Black"/>
        </w:rPr>
        <w:t xml:space="preserve">KNOWLEDGE STORAGE </w:t>
      </w:r>
    </w:p>
    <w:p w:rsidR="28C1309F" w:rsidP="05F8E716" w:rsidRDefault="28C1309F" w14:paraId="72FBBB34" w14:textId="01F2AEE6">
      <w:pPr>
        <w:pStyle w:val="Normal"/>
        <w:jc w:val="center"/>
        <w:rPr>
          <w:rFonts w:ascii="Arial Black" w:hAnsi="Arial Black" w:eastAsia="Arial Black" w:cs="Arial Black"/>
        </w:rPr>
      </w:pPr>
      <w:r w:rsidRPr="05F8E716" w:rsidR="28C1309F">
        <w:rPr>
          <w:rFonts w:ascii="Arial Black" w:hAnsi="Arial Black" w:eastAsia="Arial Black" w:cs="Arial Black"/>
        </w:rPr>
        <w:t>At Amazon</w:t>
      </w:r>
    </w:p>
    <w:p w:rsidR="05F8E716" w:rsidP="05F8E716" w:rsidRDefault="05F8E716" w14:paraId="19D56777" w14:textId="3B90851D">
      <w:pPr>
        <w:pStyle w:val="Normal"/>
        <w:jc w:val="left"/>
        <w:rPr>
          <w:rFonts w:ascii="Arial Black" w:hAnsi="Arial Black" w:eastAsia="Arial Black" w:cs="Arial Black"/>
        </w:rPr>
      </w:pPr>
    </w:p>
    <w:p w:rsidR="28C1309F" w:rsidP="05F8E716" w:rsidRDefault="28C1309F" w14:paraId="4808DA7F" w14:textId="23EB732C">
      <w:pPr>
        <w:pStyle w:val="Normal"/>
        <w:jc w:val="left"/>
        <w:rPr>
          <w:rFonts w:ascii="Arial Black" w:hAnsi="Arial Black" w:eastAsia="Arial Black" w:cs="Arial Black"/>
        </w:rPr>
      </w:pPr>
      <w:r w:rsidRPr="05F8E716" w:rsidR="28C1309F">
        <w:rPr>
          <w:rFonts w:ascii="Arial Black" w:hAnsi="Arial Black" w:eastAsia="Arial Black" w:cs="Arial Black"/>
        </w:rPr>
        <w:t>Supplementary notes by:</w:t>
      </w:r>
    </w:p>
    <w:p w:rsidR="28C1309F" w:rsidP="05F8E716" w:rsidRDefault="28C1309F" w14:paraId="7E0411DF" w14:textId="19DAE906">
      <w:pPr>
        <w:pStyle w:val="Normal"/>
        <w:jc w:val="left"/>
        <w:rPr>
          <w:rFonts w:ascii="Arial Black" w:hAnsi="Arial Black" w:eastAsia="Arial Black" w:cs="Arial Black"/>
        </w:rPr>
      </w:pPr>
      <w:r w:rsidRPr="05F8E716" w:rsidR="28C1309F">
        <w:rPr>
          <w:rFonts w:ascii="Arial Black" w:hAnsi="Arial Black" w:eastAsia="Arial Black" w:cs="Arial Black"/>
        </w:rPr>
        <w:t>Vladimir Kostadinov</w:t>
      </w:r>
    </w:p>
    <w:p w:rsidR="2CCBA31B" w:rsidP="05F8E716" w:rsidRDefault="2CCBA31B" w14:paraId="566A2604" w14:textId="6EFE8813">
      <w:pPr>
        <w:pStyle w:val="Normal"/>
        <w:jc w:val="both"/>
        <w:rPr>
          <w:rFonts w:ascii="Arial Black" w:hAnsi="Arial Black" w:eastAsia="Arial Black" w:cs="Arial Black"/>
          <w:noProof w:val="0"/>
          <w:sz w:val="22"/>
          <w:szCs w:val="22"/>
          <w:lang w:val="en-GB"/>
        </w:rPr>
      </w:pPr>
      <w:r w:rsidRPr="05F8E716" w:rsidR="2CCBA31B">
        <w:rPr>
          <w:rFonts w:ascii="Arial Black" w:hAnsi="Arial Black" w:eastAsia="Arial Black" w:cs="Arial Black"/>
          <w:noProof w:val="0"/>
          <w:sz w:val="22"/>
          <w:szCs w:val="22"/>
          <w:lang w:val="en-GB"/>
        </w:rPr>
        <w:t xml:space="preserve">Knowledge management is the process of an organization's knowledge and information being created, shared, used, and </w:t>
      </w:r>
      <w:r w:rsidRPr="05F8E716" w:rsidR="58C0F742">
        <w:rPr>
          <w:rFonts w:ascii="Arial Black" w:hAnsi="Arial Black" w:eastAsia="Arial Black" w:cs="Arial Black"/>
          <w:noProof w:val="0"/>
          <w:sz w:val="22"/>
          <w:szCs w:val="22"/>
          <w:lang w:val="en-GB"/>
        </w:rPr>
        <w:t>managed. The</w:t>
      </w:r>
      <w:r w:rsidRPr="05F8E716" w:rsidR="4620AEBF">
        <w:rPr>
          <w:rFonts w:ascii="Arial Black" w:hAnsi="Arial Black" w:eastAsia="Arial Black" w:cs="Arial Black"/>
          <w:noProof w:val="0"/>
          <w:sz w:val="22"/>
          <w:szCs w:val="22"/>
          <w:lang w:val="en-GB"/>
        </w:rPr>
        <w:t xml:space="preserve"> goal of the Knowledge Management process is to share viewpoints, ideas, experience, and information; to guarantee that they are available in the appropriate place at the right time so that informed decisions can be made; and to increase efficiency by eliminating the need to relearn knowledge.</w:t>
      </w:r>
    </w:p>
    <w:p w:rsidR="5301F168" w:rsidP="5AA3B6EB" w:rsidRDefault="5301F168" w14:paraId="48955DE3" w14:textId="3D657E5A">
      <w:pPr>
        <w:pStyle w:val="Normal"/>
        <w:jc w:val="both"/>
        <w:rPr>
          <w:rFonts w:ascii="Arial Black" w:hAnsi="Arial Black" w:eastAsia="Arial Black" w:cs="Arial Black"/>
          <w:noProof w:val="0"/>
          <w:sz w:val="22"/>
          <w:szCs w:val="22"/>
          <w:lang w:val="en-GB"/>
        </w:rPr>
      </w:pPr>
      <w:r w:rsidRPr="0F590685" w:rsidR="5301F168">
        <w:rPr>
          <w:rFonts w:ascii="Arial Black" w:hAnsi="Arial Black" w:eastAsia="Arial Black" w:cs="Arial Black"/>
          <w:noProof w:val="0"/>
          <w:sz w:val="22"/>
          <w:szCs w:val="22"/>
          <w:lang w:val="en-GB"/>
        </w:rPr>
        <w:t>Amazon.com is an excellent illustration of knowledge management in action - by collecting all knowledge and information on a single platform, which makes it simple for use.</w:t>
      </w:r>
      <w:r w:rsidRPr="0F590685" w:rsidR="3B7D4BFC">
        <w:rPr>
          <w:rFonts w:ascii="Arial Black" w:hAnsi="Arial Black" w:eastAsia="Arial Black" w:cs="Arial Black"/>
          <w:noProof w:val="0"/>
          <w:sz w:val="22"/>
          <w:szCs w:val="22"/>
          <w:lang w:val="en-GB"/>
        </w:rPr>
        <w:t xml:space="preserve"> </w:t>
      </w:r>
      <w:r w:rsidRPr="0F590685" w:rsidR="468D0D72">
        <w:rPr>
          <w:rFonts w:ascii="Arial Black" w:hAnsi="Arial Black" w:eastAsia="Arial Black" w:cs="Arial Black"/>
          <w:noProof w:val="0"/>
          <w:sz w:val="22"/>
          <w:szCs w:val="22"/>
          <w:lang w:val="en-GB"/>
        </w:rPr>
        <w:t xml:space="preserve">At least 454,400 servers are used by Amazon Web Services in seven data centre hubs throughout the world to power company's massive cloud computing operation. </w:t>
      </w:r>
      <w:r w:rsidRPr="0F590685" w:rsidR="7616308B">
        <w:rPr>
          <w:rFonts w:ascii="Arial Black" w:hAnsi="Arial Black" w:eastAsia="Arial Black" w:cs="Arial Black"/>
          <w:noProof w:val="0"/>
          <w:sz w:val="22"/>
          <w:szCs w:val="22"/>
          <w:lang w:val="en-GB"/>
        </w:rPr>
        <w:t>With headquarter i</w:t>
      </w:r>
      <w:r w:rsidRPr="0F590685" w:rsidR="2F50581D">
        <w:rPr>
          <w:rFonts w:ascii="Arial Black" w:hAnsi="Arial Black" w:eastAsia="Arial Black" w:cs="Arial Black"/>
          <w:noProof w:val="0"/>
          <w:sz w:val="22"/>
          <w:szCs w:val="22"/>
          <w:lang w:val="en-GB"/>
        </w:rPr>
        <w:t xml:space="preserve">n the United States, the corporation has 38 locations. There are seven data centre buildings in Europe, </w:t>
      </w:r>
      <w:r w:rsidRPr="0F590685" w:rsidR="789B46A3">
        <w:rPr>
          <w:rFonts w:ascii="Arial Black" w:hAnsi="Arial Black" w:eastAsia="Arial Black" w:cs="Arial Black"/>
          <w:noProof w:val="0"/>
          <w:sz w:val="22"/>
          <w:szCs w:val="22"/>
          <w:lang w:val="en-GB"/>
        </w:rPr>
        <w:t>and</w:t>
      </w:r>
      <w:r w:rsidRPr="0F590685" w:rsidR="2F50581D">
        <w:rPr>
          <w:rFonts w:ascii="Arial Black" w:hAnsi="Arial Black" w:eastAsia="Arial Black" w:cs="Arial Black"/>
          <w:noProof w:val="0"/>
          <w:sz w:val="22"/>
          <w:szCs w:val="22"/>
          <w:lang w:val="en-GB"/>
        </w:rPr>
        <w:t xml:space="preserve"> 12 facilities in Japan, nine in China, six in Singapore, and eight in Australia in the APAC area. It also houses infrastructure at six </w:t>
      </w:r>
      <w:r w:rsidRPr="0F590685" w:rsidR="3F6E0C8B">
        <w:rPr>
          <w:rFonts w:ascii="Arial Black" w:hAnsi="Arial Black" w:eastAsia="Arial Black" w:cs="Arial Black"/>
          <w:noProof w:val="0"/>
          <w:sz w:val="22"/>
          <w:szCs w:val="22"/>
          <w:lang w:val="en-GB"/>
        </w:rPr>
        <w:t>separate locations</w:t>
      </w:r>
      <w:r w:rsidRPr="0F590685" w:rsidR="2F50581D">
        <w:rPr>
          <w:rFonts w:ascii="Arial Black" w:hAnsi="Arial Black" w:eastAsia="Arial Black" w:cs="Arial Black"/>
          <w:noProof w:val="0"/>
          <w:sz w:val="22"/>
          <w:szCs w:val="22"/>
          <w:lang w:val="en-GB"/>
        </w:rPr>
        <w:t xml:space="preserve"> around Brazil. </w:t>
      </w:r>
    </w:p>
    <w:p w:rsidR="5301F168" w:rsidP="5AA3B6EB" w:rsidRDefault="5301F168" w14:paraId="32AA25DC" w14:textId="5952C47A">
      <w:pPr>
        <w:pStyle w:val="Normal"/>
        <w:jc w:val="both"/>
        <w:rPr>
          <w:rFonts w:ascii="Arial Black" w:hAnsi="Arial Black" w:eastAsia="Arial Black" w:cs="Arial Black"/>
          <w:noProof w:val="0"/>
          <w:sz w:val="22"/>
          <w:szCs w:val="22"/>
          <w:lang w:val="en-GB"/>
        </w:rPr>
      </w:pPr>
      <w:r w:rsidRPr="0F590685" w:rsidR="6F5EBD5E">
        <w:rPr>
          <w:rFonts w:ascii="Arial Black" w:hAnsi="Arial Black" w:eastAsia="Arial Black" w:cs="Arial Black"/>
          <w:noProof w:val="0"/>
          <w:sz w:val="22"/>
          <w:szCs w:val="22"/>
          <w:lang w:val="en-GB"/>
        </w:rPr>
        <w:t>Amazon pledged in 2019 to migrate all its applications off internal Oracle databases and onto Amazon Web Services public cloud database services.</w:t>
      </w:r>
      <w:r w:rsidRPr="0F590685" w:rsidR="416C0538">
        <w:rPr>
          <w:rFonts w:ascii="Arial Black" w:hAnsi="Arial Black" w:eastAsia="Arial Black" w:cs="Arial Black"/>
          <w:noProof w:val="0"/>
          <w:sz w:val="22"/>
          <w:szCs w:val="22"/>
          <w:lang w:val="en-GB"/>
        </w:rPr>
        <w:t xml:space="preserve"> </w:t>
      </w:r>
      <w:r w:rsidRPr="0F590685" w:rsidR="677EF51D">
        <w:rPr>
          <w:rFonts w:ascii="Arial Black" w:hAnsi="Arial Black" w:eastAsia="Arial Black" w:cs="Arial Black"/>
          <w:noProof w:val="0"/>
          <w:sz w:val="22"/>
          <w:szCs w:val="22"/>
          <w:lang w:val="en-GB"/>
        </w:rPr>
        <w:t xml:space="preserve">The corporation was able to save a considerable amount of money because of this important move. </w:t>
      </w:r>
      <w:r w:rsidRPr="0F590685" w:rsidR="40EF0374">
        <w:rPr>
          <w:rFonts w:ascii="Arial Black" w:hAnsi="Arial Black" w:eastAsia="Arial Black" w:cs="Arial Black"/>
          <w:noProof w:val="0"/>
          <w:sz w:val="22"/>
          <w:szCs w:val="22"/>
          <w:lang w:val="en-GB"/>
        </w:rPr>
        <w:t>Also, Amazon increased the trust of their customers</w:t>
      </w:r>
      <w:r w:rsidRPr="0F590685" w:rsidR="677EF51D">
        <w:rPr>
          <w:rFonts w:ascii="Arial Black" w:hAnsi="Arial Black" w:eastAsia="Arial Black" w:cs="Arial Black"/>
          <w:noProof w:val="0"/>
          <w:sz w:val="22"/>
          <w:szCs w:val="22"/>
          <w:lang w:val="en-GB"/>
        </w:rPr>
        <w:t xml:space="preserve"> </w:t>
      </w:r>
      <w:r w:rsidRPr="0F590685" w:rsidR="3DD07C35">
        <w:rPr>
          <w:rFonts w:ascii="Arial Black" w:hAnsi="Arial Black" w:eastAsia="Arial Black" w:cs="Arial Black"/>
          <w:noProof w:val="0"/>
          <w:sz w:val="22"/>
          <w:szCs w:val="22"/>
          <w:lang w:val="en-GB"/>
        </w:rPr>
        <w:t xml:space="preserve">by using their own platform – as they </w:t>
      </w:r>
      <w:r w:rsidRPr="0F590685" w:rsidR="32BD63AC">
        <w:rPr>
          <w:rFonts w:ascii="Arial Black" w:hAnsi="Arial Black" w:eastAsia="Arial Black" w:cs="Arial Black"/>
          <w:noProof w:val="0"/>
          <w:sz w:val="22"/>
          <w:szCs w:val="22"/>
          <w:lang w:val="en-GB"/>
        </w:rPr>
        <w:t>could not</w:t>
      </w:r>
      <w:r w:rsidRPr="0F590685" w:rsidR="3DD07C35">
        <w:rPr>
          <w:rFonts w:ascii="Arial Black" w:hAnsi="Arial Black" w:eastAsia="Arial Black" w:cs="Arial Black"/>
          <w:noProof w:val="0"/>
          <w:sz w:val="22"/>
          <w:szCs w:val="22"/>
          <w:lang w:val="en-GB"/>
        </w:rPr>
        <w:t xml:space="preserve"> expect </w:t>
      </w:r>
      <w:r w:rsidRPr="0F590685" w:rsidR="7870B2F1">
        <w:rPr>
          <w:rFonts w:ascii="Arial Black" w:hAnsi="Arial Black" w:eastAsia="Arial Black" w:cs="Arial Black"/>
          <w:noProof w:val="0"/>
          <w:sz w:val="22"/>
          <w:szCs w:val="22"/>
          <w:lang w:val="en-GB"/>
        </w:rPr>
        <w:t xml:space="preserve">them to depend on the AWS database services if the company </w:t>
      </w:r>
      <w:r w:rsidRPr="0F590685" w:rsidR="6398F193">
        <w:rPr>
          <w:rFonts w:ascii="Arial Black" w:hAnsi="Arial Black" w:eastAsia="Arial Black" w:cs="Arial Black"/>
          <w:noProof w:val="0"/>
          <w:sz w:val="22"/>
          <w:szCs w:val="22"/>
          <w:lang w:val="en-GB"/>
        </w:rPr>
        <w:t>does not</w:t>
      </w:r>
      <w:r w:rsidRPr="0F590685" w:rsidR="677EF51D">
        <w:rPr>
          <w:rFonts w:ascii="Arial Black" w:hAnsi="Arial Black" w:eastAsia="Arial Black" w:cs="Arial Black"/>
          <w:noProof w:val="0"/>
          <w:sz w:val="22"/>
          <w:szCs w:val="22"/>
          <w:lang w:val="en-GB"/>
        </w:rPr>
        <w:t>.</w:t>
      </w:r>
    </w:p>
    <w:p w:rsidR="5301F168" w:rsidP="5AA3B6EB" w:rsidRDefault="5301F168" w14:paraId="0E34B669" w14:textId="40AA3383">
      <w:pPr>
        <w:pStyle w:val="Normal"/>
        <w:jc w:val="both"/>
        <w:rPr>
          <w:rFonts w:ascii="Arial Black" w:hAnsi="Arial Black" w:eastAsia="Arial Black" w:cs="Arial Black"/>
          <w:noProof w:val="0"/>
          <w:sz w:val="22"/>
          <w:szCs w:val="22"/>
          <w:lang w:val="en-GB"/>
        </w:rPr>
      </w:pPr>
      <w:r w:rsidRPr="5AA3B6EB" w:rsidR="6F5EBD5E">
        <w:rPr>
          <w:rFonts w:ascii="Arial Black" w:hAnsi="Arial Black" w:eastAsia="Arial Black" w:cs="Arial Black"/>
          <w:noProof w:val="0"/>
          <w:sz w:val="22"/>
          <w:szCs w:val="22"/>
          <w:lang w:val="en-GB"/>
        </w:rPr>
        <w:t xml:space="preserve"> </w:t>
      </w:r>
      <w:r w:rsidRPr="5AA3B6EB" w:rsidR="0005197E">
        <w:rPr>
          <w:rFonts w:ascii="Arial Black" w:hAnsi="Arial Black" w:eastAsia="Arial Black" w:cs="Arial Black"/>
          <w:noProof w:val="0"/>
          <w:sz w:val="22"/>
          <w:szCs w:val="22"/>
          <w:lang w:val="en-GB"/>
        </w:rPr>
        <w:t>The migration of these databases to DynamoDB, Aurora, Relational Database Service, and Redshift, according to Amazon, "covered 100 percent" of Amazon's proprietary systems. However, some third-party software was "tightly wedded to Oracle and were not moved</w:t>
      </w:r>
      <w:r w:rsidRPr="5AA3B6EB" w:rsidR="4E34BF04">
        <w:rPr>
          <w:rFonts w:ascii="Arial Black" w:hAnsi="Arial Black" w:eastAsia="Arial Black" w:cs="Arial Black"/>
          <w:noProof w:val="0"/>
          <w:sz w:val="22"/>
          <w:szCs w:val="22"/>
          <w:lang w:val="en-GB"/>
        </w:rPr>
        <w:t>" and a</w:t>
      </w:r>
      <w:r w:rsidRPr="5AA3B6EB" w:rsidR="0005197E">
        <w:rPr>
          <w:rFonts w:ascii="Arial Black" w:hAnsi="Arial Black" w:eastAsia="Arial Black" w:cs="Arial Black"/>
          <w:noProof w:val="0"/>
          <w:sz w:val="22"/>
          <w:szCs w:val="22"/>
          <w:lang w:val="en-GB"/>
        </w:rPr>
        <w:t xml:space="preserve">s a result, Amazon will continue to pay for Oracle database licences. </w:t>
      </w:r>
    </w:p>
    <w:p w:rsidR="5301F168" w:rsidP="05F8E716" w:rsidRDefault="5301F168" w14:paraId="11AF5CA4" w14:textId="1867622F">
      <w:pPr>
        <w:pStyle w:val="Normal"/>
        <w:jc w:val="both"/>
        <w:rPr>
          <w:rFonts w:ascii="Arial Black" w:hAnsi="Arial Black" w:eastAsia="Arial Black" w:cs="Arial Black"/>
          <w:noProof w:val="0"/>
          <w:sz w:val="22"/>
          <w:szCs w:val="22"/>
          <w:lang w:val="en-GB"/>
        </w:rPr>
      </w:pPr>
      <w:r w:rsidRPr="5AA3B6EB" w:rsidR="7FC79476">
        <w:rPr>
          <w:rFonts w:ascii="Arial Black" w:hAnsi="Arial Black" w:eastAsia="Arial Black" w:cs="Arial Black"/>
          <w:noProof w:val="0"/>
          <w:sz w:val="22"/>
          <w:szCs w:val="22"/>
          <w:lang w:val="en-GB"/>
        </w:rPr>
        <w:t xml:space="preserve">AWS provides a comprehensive collection of managed services that work in tandem to allow users to swiftly implement an end-to-end analytics and data warehousing solution. </w:t>
      </w:r>
      <w:r w:rsidRPr="5AA3B6EB" w:rsidR="750D698A">
        <w:rPr>
          <w:rFonts w:ascii="Arial Black" w:hAnsi="Arial Black" w:eastAsia="Arial Black" w:cs="Arial Black"/>
          <w:noProof w:val="0"/>
          <w:sz w:val="22"/>
          <w:szCs w:val="22"/>
          <w:lang w:val="en-GB"/>
        </w:rPr>
        <w:t>To store and analyse data, firms typically utilise a database, a data lake, and a data warehouse. The lake house architecture of Amazon Redshift makes such an integration simple.</w:t>
      </w:r>
      <w:r w:rsidRPr="5AA3B6EB" w:rsidR="0F987D5B">
        <w:rPr>
          <w:rFonts w:ascii="Arial Black" w:hAnsi="Arial Black" w:eastAsia="Arial Black" w:cs="Arial Black"/>
          <w:noProof w:val="0"/>
          <w:sz w:val="22"/>
          <w:szCs w:val="22"/>
          <w:lang w:val="en-GB"/>
        </w:rPr>
        <w:t xml:space="preserve"> One of the nicest aspects of AWS is that it just charges for what you use.</w:t>
      </w:r>
    </w:p>
    <w:p w:rsidR="750D698A" w:rsidP="05F8E716" w:rsidRDefault="750D698A" w14:paraId="596793AF" w14:textId="2A7412B9">
      <w:pPr>
        <w:jc w:val="both"/>
      </w:pPr>
      <w:r w:rsidRPr="05F8E716" w:rsidR="750D698A">
        <w:rPr>
          <w:rFonts w:ascii="Arial Black" w:hAnsi="Arial Black" w:eastAsia="Arial Black" w:cs="Arial Black"/>
          <w:noProof w:val="0"/>
          <w:sz w:val="22"/>
          <w:szCs w:val="22"/>
          <w:lang w:val="en-GB"/>
        </w:rPr>
        <w:t xml:space="preserve"> </w:t>
      </w:r>
    </w:p>
    <w:p w:rsidR="750D698A" w:rsidP="05F8E716" w:rsidRDefault="750D698A" w14:paraId="15BC86FC" w14:textId="7C6B3C7B">
      <w:pPr>
        <w:pStyle w:val="Normal"/>
        <w:jc w:val="both"/>
        <w:rPr>
          <w:rFonts w:ascii="Arial Black" w:hAnsi="Arial Black" w:eastAsia="Arial Black" w:cs="Arial Black"/>
          <w:noProof w:val="0"/>
          <w:sz w:val="22"/>
          <w:szCs w:val="22"/>
          <w:lang w:val="en-GB"/>
        </w:rPr>
      </w:pPr>
      <w:r w:rsidRPr="0F590685" w:rsidR="750D698A">
        <w:rPr>
          <w:rFonts w:ascii="Arial Black" w:hAnsi="Arial Black" w:eastAsia="Arial Black" w:cs="Arial Black"/>
          <w:noProof w:val="0"/>
          <w:sz w:val="22"/>
          <w:szCs w:val="22"/>
          <w:lang w:val="en-GB"/>
        </w:rPr>
        <w:t xml:space="preserve">As the quantity and range of data grows, following one or many common features for working with data within the database, data lake, and data warehouse becomes more advantageous: </w:t>
      </w:r>
      <w:r w:rsidRPr="0F590685" w:rsidR="3B7D4BFC">
        <w:rPr>
          <w:rFonts w:ascii="Arial Black" w:hAnsi="Arial Black" w:eastAsia="Arial Black" w:cs="Arial Black"/>
          <w:noProof w:val="0"/>
          <w:sz w:val="22"/>
          <w:szCs w:val="22"/>
          <w:lang w:val="en-GB"/>
        </w:rPr>
        <w:t>A data warehouse is a centralised collection of data that can be studied to help people make better decisions. Marketing experts, database administrators, data analysts, and stakeholders use BI tools, SQL clients, and other analytics software to access the data.</w:t>
      </w:r>
      <w:r w:rsidRPr="0F590685" w:rsidR="4C8F7E1B">
        <w:rPr>
          <w:rFonts w:ascii="Arial Black" w:hAnsi="Arial Black" w:eastAsia="Arial Black" w:cs="Arial Black"/>
          <w:noProof w:val="0"/>
          <w:sz w:val="22"/>
          <w:szCs w:val="22"/>
          <w:lang w:val="en-GB"/>
        </w:rPr>
        <w:t xml:space="preserve"> A data warehouse is developed specifically for data analytics, which entails examining massive amounts of data to determine linkages and trends. A database is used to capture and store information, such as transaction details.</w:t>
      </w:r>
      <w:r w:rsidRPr="0F590685" w:rsidR="743D7F9C">
        <w:rPr>
          <w:rFonts w:ascii="Arial Black" w:hAnsi="Arial Black" w:eastAsia="Arial Black" w:cs="Arial Black"/>
          <w:noProof w:val="0"/>
          <w:sz w:val="22"/>
          <w:szCs w:val="22"/>
          <w:lang w:val="en-GB"/>
        </w:rPr>
        <w:t xml:space="preserve"> A data lake is a centralised storage location for all types of data, including structured, semi-structured, and unstructured information.</w:t>
      </w:r>
    </w:p>
    <w:p w:rsidR="45D4E94D" w:rsidP="05F8E716" w:rsidRDefault="45D4E94D" w14:paraId="67D45942" w14:textId="459C83E1">
      <w:pPr>
        <w:pStyle w:val="Normal"/>
        <w:jc w:val="both"/>
        <w:rPr>
          <w:rFonts w:ascii="Arial Black" w:hAnsi="Arial Black" w:eastAsia="Arial Black" w:cs="Arial Black"/>
          <w:noProof w:val="0"/>
          <w:sz w:val="22"/>
          <w:szCs w:val="22"/>
          <w:lang w:val="en-GB"/>
        </w:rPr>
      </w:pPr>
      <w:r w:rsidRPr="5AA3B6EB" w:rsidR="45D4E94D">
        <w:rPr>
          <w:rFonts w:ascii="Arial Black" w:hAnsi="Arial Black" w:eastAsia="Arial Black" w:cs="Arial Black"/>
          <w:noProof w:val="0"/>
          <w:sz w:val="22"/>
          <w:szCs w:val="22"/>
          <w:lang w:val="en-GB"/>
        </w:rPr>
        <w:t xml:space="preserve">Amazon Connect, one of the company's newest offerings, is a packaged version of the company's own contact centre software.  It provides answers to frequently asked questions by utilising a database of previous customer service conversations. </w:t>
      </w:r>
      <w:r w:rsidRPr="5AA3B6EB" w:rsidR="7E8CB580">
        <w:rPr>
          <w:rFonts w:ascii="Arial Black" w:hAnsi="Arial Black" w:eastAsia="Arial Black" w:cs="Arial Black"/>
          <w:noProof w:val="0"/>
          <w:sz w:val="22"/>
          <w:szCs w:val="22"/>
          <w:lang w:val="en-GB"/>
        </w:rPr>
        <w:t xml:space="preserve">Amazon not only keeps all its expertise in one place, but it also shares it with its sellers, so they have the information needed to make the maximum </w:t>
      </w:r>
      <w:r w:rsidRPr="5AA3B6EB" w:rsidR="5CE7FCC1">
        <w:rPr>
          <w:rFonts w:ascii="Arial Black" w:hAnsi="Arial Black" w:eastAsia="Arial Black" w:cs="Arial Black"/>
          <w:noProof w:val="0"/>
          <w:sz w:val="22"/>
          <w:szCs w:val="22"/>
          <w:lang w:val="en-GB"/>
        </w:rPr>
        <w:t>profit</w:t>
      </w:r>
      <w:r w:rsidRPr="5AA3B6EB" w:rsidR="7E8CB580">
        <w:rPr>
          <w:rFonts w:ascii="Arial Black" w:hAnsi="Arial Black" w:eastAsia="Arial Black" w:cs="Arial Black"/>
          <w:noProof w:val="0"/>
          <w:sz w:val="22"/>
          <w:szCs w:val="22"/>
          <w:lang w:val="en-GB"/>
        </w:rPr>
        <w:t>.</w:t>
      </w:r>
    </w:p>
    <w:p w:rsidR="51DF5BC4" w:rsidP="5AA3B6EB" w:rsidRDefault="51DF5BC4" w14:paraId="22C14DED" w14:textId="650BBCD5">
      <w:pPr>
        <w:pStyle w:val="Normal"/>
        <w:jc w:val="both"/>
        <w:rPr>
          <w:rFonts w:ascii="Arial Black" w:hAnsi="Arial Black" w:eastAsia="Arial Black" w:cs="Arial Black"/>
          <w:noProof w:val="0"/>
          <w:sz w:val="22"/>
          <w:szCs w:val="22"/>
          <w:lang w:val="en-GB"/>
        </w:rPr>
      </w:pPr>
      <w:r w:rsidRPr="5AA3B6EB" w:rsidR="51DF5BC4">
        <w:rPr>
          <w:rFonts w:ascii="Arial Black" w:hAnsi="Arial Black" w:eastAsia="Arial Black" w:cs="Arial Black"/>
          <w:noProof w:val="0"/>
          <w:sz w:val="22"/>
          <w:szCs w:val="22"/>
          <w:lang w:val="en-GB"/>
        </w:rPr>
        <w:t xml:space="preserve">Top 2 Competitors for AWS platform </w:t>
      </w:r>
      <w:r w:rsidRPr="5AA3B6EB" w:rsidR="51DF5BC4">
        <w:rPr>
          <w:rFonts w:ascii="Arial Black" w:hAnsi="Arial Black" w:eastAsia="Arial Black" w:cs="Arial Black"/>
          <w:noProof w:val="0"/>
          <w:sz w:val="22"/>
          <w:szCs w:val="22"/>
          <w:lang w:val="en-GB"/>
        </w:rPr>
        <w:t>are:</w:t>
      </w:r>
    </w:p>
    <w:p w:rsidR="51DF5BC4" w:rsidP="5AA3B6EB" w:rsidRDefault="51DF5BC4" w14:paraId="4FA0C0A2" w14:textId="6F130E82">
      <w:pPr>
        <w:pStyle w:val="ListParagraph"/>
        <w:numPr>
          <w:ilvl w:val="0"/>
          <w:numId w:val="1"/>
        </w:numPr>
        <w:jc w:val="both"/>
        <w:rPr>
          <w:rFonts w:ascii="Arial Black" w:hAnsi="Arial Black" w:eastAsia="Arial Black" w:cs="Arial Black" w:asciiTheme="minorAscii" w:hAnsiTheme="minorAscii" w:eastAsiaTheme="minorAscii" w:cstheme="minorAscii"/>
          <w:noProof w:val="0"/>
          <w:color w:val="000000" w:themeColor="text1" w:themeTint="FF" w:themeShade="FF"/>
          <w:sz w:val="24"/>
          <w:szCs w:val="24"/>
          <w:lang w:val="en-GB"/>
        </w:rPr>
      </w:pPr>
      <w:r w:rsidRPr="5AA3B6EB" w:rsidR="51DF5BC4">
        <w:rPr>
          <w:rFonts w:ascii="Arial Black" w:hAnsi="Arial Black" w:eastAsia="Arial Black" w:cs="Arial Black"/>
          <w:noProof w:val="0"/>
          <w:sz w:val="22"/>
          <w:szCs w:val="22"/>
          <w:lang w:val="en-GB"/>
        </w:rPr>
        <w:t xml:space="preserve"> </w:t>
      </w:r>
      <w:r w:rsidRPr="5AA3B6EB" w:rsidR="22AF9FDE">
        <w:rPr>
          <w:b w:val="1"/>
          <w:bCs w:val="1"/>
          <w:i w:val="0"/>
          <w:iCs w:val="0"/>
          <w:caps w:val="0"/>
          <w:smallCaps w:val="0"/>
          <w:noProof w:val="0"/>
          <w:color w:val="000000" w:themeColor="text1" w:themeTint="FF" w:themeShade="FF"/>
          <w:sz w:val="24"/>
          <w:szCs w:val="24"/>
          <w:lang w:val="en-GB"/>
        </w:rPr>
        <w:t>Google Cloud Platform (GCP)</w:t>
      </w:r>
    </w:p>
    <w:p w:rsidR="22AF9FDE" w:rsidP="5AA3B6EB" w:rsidRDefault="22AF9FDE" w14:paraId="019019A2" w14:textId="189789DE">
      <w:pPr>
        <w:pStyle w:val="ListParagraph"/>
        <w:numPr>
          <w:ilvl w:val="0"/>
          <w:numId w:val="1"/>
        </w:numPr>
        <w:jc w:val="both"/>
        <w:rPr>
          <w:caps w:val="0"/>
          <w:smallCaps w:val="0"/>
          <w:noProof w:val="0"/>
          <w:color w:val="000000" w:themeColor="text1" w:themeTint="FF" w:themeShade="FF"/>
          <w:sz w:val="24"/>
          <w:szCs w:val="24"/>
          <w:lang w:val="en-GB"/>
        </w:rPr>
      </w:pPr>
      <w:r w:rsidRPr="5AA3B6EB" w:rsidR="22AF9FDE">
        <w:rPr>
          <w:b w:val="1"/>
          <w:bCs w:val="1"/>
          <w:i w:val="0"/>
          <w:iCs w:val="0"/>
          <w:caps w:val="0"/>
          <w:smallCaps w:val="0"/>
          <w:noProof w:val="0"/>
          <w:color w:val="000000" w:themeColor="text1" w:themeTint="FF" w:themeShade="FF"/>
          <w:sz w:val="24"/>
          <w:szCs w:val="24"/>
          <w:lang w:val="en-GB"/>
        </w:rPr>
        <w:t xml:space="preserve">  Microsoft Azure</w:t>
      </w:r>
    </w:p>
    <w:p w:rsidR="285668AB" w:rsidP="5AA3B6EB" w:rsidRDefault="285668AB" w14:paraId="63339D0A" w14:textId="2531B60B">
      <w:pPr>
        <w:pStyle w:val="Normal"/>
        <w:ind w:left="0"/>
        <w:jc w:val="both"/>
        <w:rPr>
          <w:rFonts w:ascii="Arial Black" w:hAnsi="Arial Black" w:eastAsia="Arial Black" w:cs="Arial Black"/>
          <w:noProof w:val="0"/>
          <w:sz w:val="22"/>
          <w:szCs w:val="22"/>
          <w:lang w:val="en-GB"/>
        </w:rPr>
      </w:pPr>
      <w:r w:rsidRPr="5AA3B6EB" w:rsidR="285668AB">
        <w:rPr>
          <w:rFonts w:ascii="Arial Black" w:hAnsi="Arial Black" w:eastAsia="Arial Black" w:cs="Arial Black"/>
          <w:noProof w:val="0"/>
          <w:sz w:val="22"/>
          <w:szCs w:val="22"/>
          <w:lang w:val="en-GB"/>
        </w:rPr>
        <w:t xml:space="preserve">Advantages and </w:t>
      </w:r>
      <w:r w:rsidRPr="5AA3B6EB" w:rsidR="09315B98">
        <w:rPr>
          <w:rFonts w:ascii="Arial Black" w:hAnsi="Arial Black" w:eastAsia="Arial Black" w:cs="Arial Black"/>
          <w:noProof w:val="0"/>
          <w:sz w:val="22"/>
          <w:szCs w:val="22"/>
          <w:lang w:val="en-GB"/>
        </w:rPr>
        <w:t>disadvantages (AWS vs GCP)</w:t>
      </w:r>
      <w:r w:rsidRPr="5AA3B6EB" w:rsidR="285668AB">
        <w:rPr>
          <w:rFonts w:ascii="Arial Black" w:hAnsi="Arial Black" w:eastAsia="Arial Black" w:cs="Arial Black"/>
          <w:noProof w:val="0"/>
          <w:sz w:val="22"/>
          <w:szCs w:val="22"/>
          <w:lang w:val="en-GB"/>
        </w:rPr>
        <w:t>:</w:t>
      </w:r>
    </w:p>
    <w:p w:rsidR="22740469" w:rsidP="5AA3B6EB" w:rsidRDefault="22740469" w14:paraId="0FB75BA3" w14:textId="4AFEDBA8">
      <w:pPr>
        <w:pStyle w:val="Normal"/>
        <w:ind w:left="0"/>
        <w:jc w:val="both"/>
        <w:rPr>
          <w:rFonts w:ascii="Arial Black" w:hAnsi="Arial Black" w:eastAsia="Arial Black" w:cs="Arial Black"/>
          <w:noProof w:val="0"/>
          <w:sz w:val="22"/>
          <w:szCs w:val="22"/>
          <w:lang w:val="en-GB"/>
        </w:rPr>
      </w:pPr>
      <w:r w:rsidRPr="5AA3B6EB" w:rsidR="22740469">
        <w:rPr>
          <w:rFonts w:ascii="Arial Black" w:hAnsi="Arial Black" w:eastAsia="Arial Black" w:cs="Arial Black"/>
          <w:noProof w:val="0"/>
          <w:sz w:val="22"/>
          <w:szCs w:val="22"/>
          <w:lang w:val="en-GB"/>
        </w:rPr>
        <w:t>AWS</w:t>
      </w:r>
      <w:r w:rsidRPr="5AA3B6EB" w:rsidR="3FC03EBE">
        <w:rPr>
          <w:rFonts w:ascii="Arial Black" w:hAnsi="Arial Black" w:eastAsia="Arial Black" w:cs="Arial Black"/>
          <w:noProof w:val="0"/>
          <w:sz w:val="22"/>
          <w:szCs w:val="22"/>
          <w:lang w:val="en-GB"/>
        </w:rPr>
        <w:t xml:space="preserve"> </w:t>
      </w:r>
    </w:p>
    <w:p w:rsidR="3FC03EBE" w:rsidP="5AA3B6EB" w:rsidRDefault="3FC03EBE" w14:paraId="234D51EA" w14:textId="2A176051">
      <w:pPr>
        <w:pStyle w:val="Normal"/>
        <w:ind w:left="0"/>
        <w:jc w:val="both"/>
        <w:rPr>
          <w:rFonts w:ascii="Arial Black" w:hAnsi="Arial Black" w:eastAsia="Arial Black" w:cs="Arial Black"/>
          <w:noProof w:val="0"/>
          <w:sz w:val="22"/>
          <w:szCs w:val="22"/>
          <w:lang w:val="en-GB"/>
        </w:rPr>
      </w:pPr>
      <w:r w:rsidRPr="5AA3B6EB" w:rsidR="3FC03EBE">
        <w:rPr>
          <w:rFonts w:ascii="Arial Black" w:hAnsi="Arial Black" w:eastAsia="Arial Black" w:cs="Arial Black"/>
          <w:noProof w:val="0"/>
          <w:sz w:val="22"/>
          <w:szCs w:val="22"/>
          <w:lang w:val="en-GB"/>
        </w:rPr>
        <w:t>Advantages:</w:t>
      </w:r>
    </w:p>
    <w:p w:rsidR="3FC03EBE" w:rsidP="5AA3B6EB" w:rsidRDefault="3FC03EBE" w14:paraId="36B87BE3" w14:textId="3A32CF2A">
      <w:pPr>
        <w:pStyle w:val="ListParagraph"/>
        <w:numPr>
          <w:ilvl w:val="0"/>
          <w:numId w:val="3"/>
        </w:numPr>
        <w:jc w:val="both"/>
        <w:rPr>
          <w:rFonts w:ascii="Arial Black" w:hAnsi="Arial Black" w:eastAsia="Arial Black" w:cs="Arial Black"/>
          <w:noProof w:val="0"/>
          <w:sz w:val="22"/>
          <w:szCs w:val="22"/>
          <w:lang w:val="en-GB"/>
        </w:rPr>
      </w:pPr>
      <w:r w:rsidRPr="5AA3B6EB" w:rsidR="3FC03EBE">
        <w:rPr>
          <w:noProof w:val="0"/>
          <w:lang w:val="en-GB"/>
        </w:rPr>
        <w:t>AWS Provides Flexibility and Cost-Effectiveness.</w:t>
      </w:r>
    </w:p>
    <w:p w:rsidR="3FC03EBE" w:rsidP="5AA3B6EB" w:rsidRDefault="3FC03EBE" w14:paraId="2B5BDEA4" w14:textId="37947EE2">
      <w:pPr>
        <w:pStyle w:val="ListParagraph"/>
        <w:numPr>
          <w:ilvl w:val="0"/>
          <w:numId w:val="3"/>
        </w:numPr>
        <w:jc w:val="both"/>
        <w:rPr>
          <w:rFonts w:ascii="Calibri" w:hAnsi="Calibri" w:eastAsia="Calibri" w:cs="Calibri" w:asciiTheme="minorAscii" w:hAnsiTheme="minorAscii" w:eastAsiaTheme="minorAscii" w:cstheme="minorAscii"/>
          <w:noProof w:val="0"/>
          <w:sz w:val="22"/>
          <w:szCs w:val="22"/>
          <w:lang w:val="en-GB"/>
        </w:rPr>
      </w:pPr>
      <w:r w:rsidRPr="5AA3B6EB" w:rsidR="3FC03EBE">
        <w:rPr>
          <w:noProof w:val="0"/>
          <w:lang w:val="en-GB"/>
        </w:rPr>
        <w:t xml:space="preserve">Encryption and </w:t>
      </w:r>
      <w:r w:rsidRPr="5AA3B6EB" w:rsidR="3FC03EBE">
        <w:rPr>
          <w:noProof w:val="0"/>
          <w:lang w:val="en-GB"/>
        </w:rPr>
        <w:t>Security.</w:t>
      </w:r>
    </w:p>
    <w:p w:rsidR="3FC03EBE" w:rsidP="5AA3B6EB" w:rsidRDefault="3FC03EBE" w14:paraId="297063B7" w14:textId="659FC6E3">
      <w:pPr>
        <w:pStyle w:val="ListParagraph"/>
        <w:numPr>
          <w:ilvl w:val="0"/>
          <w:numId w:val="3"/>
        </w:numPr>
        <w:jc w:val="both"/>
        <w:rPr>
          <w:rFonts w:ascii="Calibri" w:hAnsi="Calibri" w:eastAsia="Calibri" w:cs="Calibri" w:asciiTheme="minorAscii" w:hAnsiTheme="minorAscii" w:eastAsiaTheme="minorAscii" w:cstheme="minorAscii"/>
          <w:noProof w:val="0"/>
          <w:sz w:val="22"/>
          <w:szCs w:val="22"/>
          <w:lang w:val="en-GB"/>
        </w:rPr>
      </w:pPr>
      <w:r w:rsidRPr="5AA3B6EB" w:rsidR="3FC03EBE">
        <w:rPr>
          <w:noProof w:val="0"/>
          <w:lang w:val="en-GB"/>
        </w:rPr>
        <w:t>A Wide Range of Tools</w:t>
      </w:r>
      <w:r w:rsidRPr="5AA3B6EB" w:rsidR="2D48189D">
        <w:rPr>
          <w:noProof w:val="0"/>
          <w:lang w:val="en-GB"/>
        </w:rPr>
        <w:t>.</w:t>
      </w:r>
    </w:p>
    <w:p w:rsidR="748597AD" w:rsidP="5AA3B6EB" w:rsidRDefault="748597AD" w14:paraId="22D480A0" w14:textId="08F6ED8D">
      <w:pPr>
        <w:pStyle w:val="ListParagraph"/>
        <w:numPr>
          <w:ilvl w:val="0"/>
          <w:numId w:val="3"/>
        </w:numPr>
        <w:jc w:val="both"/>
        <w:rPr>
          <w:rFonts w:ascii="Calibri" w:hAnsi="Calibri" w:eastAsia="Calibri" w:cs="Calibri" w:asciiTheme="minorAscii" w:hAnsiTheme="minorAscii" w:eastAsiaTheme="minorAscii" w:cstheme="minorAscii"/>
          <w:noProof w:val="0"/>
          <w:sz w:val="22"/>
          <w:szCs w:val="22"/>
          <w:lang w:val="en-GB"/>
        </w:rPr>
      </w:pPr>
      <w:r w:rsidRPr="5AA3B6EB" w:rsidR="748597AD">
        <w:rPr>
          <w:noProof w:val="0"/>
          <w:lang w:val="en-GB"/>
        </w:rPr>
        <w:t>Managed IT Services Offered.</w:t>
      </w:r>
    </w:p>
    <w:p w:rsidR="748597AD" w:rsidP="5AA3B6EB" w:rsidRDefault="748597AD" w14:paraId="4A045422" w14:textId="0D848B91">
      <w:pPr>
        <w:pStyle w:val="Normal"/>
        <w:ind w:left="0"/>
        <w:jc w:val="both"/>
        <w:rPr>
          <w:rFonts w:ascii="Arial Black" w:hAnsi="Arial Black" w:eastAsia="Arial Black" w:cs="Arial Black"/>
          <w:noProof w:val="0"/>
          <w:lang w:val="en-GB"/>
        </w:rPr>
      </w:pPr>
      <w:r w:rsidRPr="5AA3B6EB" w:rsidR="748597AD">
        <w:rPr>
          <w:rFonts w:ascii="Arial Black" w:hAnsi="Arial Black" w:eastAsia="Arial Black" w:cs="Arial Black"/>
          <w:noProof w:val="0"/>
          <w:lang w:val="en-GB"/>
        </w:rPr>
        <w:t>Disadvantages:</w:t>
      </w:r>
    </w:p>
    <w:p w:rsidR="0C165914" w:rsidP="5AA3B6EB" w:rsidRDefault="0C165914" w14:paraId="08935AF6" w14:textId="0189225F">
      <w:pPr>
        <w:pStyle w:val="ListParagraph"/>
        <w:numPr>
          <w:ilvl w:val="0"/>
          <w:numId w:val="4"/>
        </w:numPr>
        <w:jc w:val="both"/>
        <w:rPr>
          <w:rFonts w:ascii="Arial Black" w:hAnsi="Arial Black" w:eastAsia="Arial Black" w:cs="Arial Black"/>
          <w:noProof w:val="0"/>
          <w:sz w:val="22"/>
          <w:szCs w:val="22"/>
          <w:lang w:val="en-GB"/>
        </w:rPr>
      </w:pPr>
      <w:r w:rsidRPr="5AA3B6EB" w:rsidR="0C165914">
        <w:rPr>
          <w:noProof w:val="0"/>
          <w:lang w:val="en-GB"/>
        </w:rPr>
        <w:t>Limits on AWS services.</w:t>
      </w:r>
    </w:p>
    <w:p w:rsidR="0C165914" w:rsidP="5AA3B6EB" w:rsidRDefault="0C165914" w14:paraId="422CBDDD" w14:textId="20B7DE4E">
      <w:pPr>
        <w:pStyle w:val="ListParagraph"/>
        <w:numPr>
          <w:ilvl w:val="0"/>
          <w:numId w:val="4"/>
        </w:numPr>
        <w:jc w:val="both"/>
        <w:rPr>
          <w:rFonts w:ascii="Calibri" w:hAnsi="Calibri" w:eastAsia="Calibri" w:cs="Calibri" w:asciiTheme="minorAscii" w:hAnsiTheme="minorAscii" w:eastAsiaTheme="minorAscii" w:cstheme="minorAscii"/>
          <w:noProof w:val="0"/>
          <w:sz w:val="22"/>
          <w:szCs w:val="22"/>
          <w:lang w:val="en-GB"/>
        </w:rPr>
      </w:pPr>
      <w:r w:rsidRPr="5AA3B6EB" w:rsidR="0C165914">
        <w:rPr>
          <w:noProof w:val="0"/>
          <w:lang w:val="en-GB"/>
        </w:rPr>
        <w:t>Fee for technical help.</w:t>
      </w:r>
    </w:p>
    <w:p w:rsidR="78208EFC" w:rsidP="5AA3B6EB" w:rsidRDefault="78208EFC" w14:paraId="3A7C32BC" w14:textId="1343B8B4">
      <w:pPr>
        <w:pStyle w:val="ListParagraph"/>
        <w:numPr>
          <w:ilvl w:val="0"/>
          <w:numId w:val="4"/>
        </w:numPr>
        <w:jc w:val="both"/>
        <w:rPr>
          <w:rFonts w:ascii="Calibri" w:hAnsi="Calibri" w:eastAsia="Calibri" w:cs="Calibri" w:asciiTheme="minorAscii" w:hAnsiTheme="minorAscii" w:eastAsiaTheme="minorAscii" w:cstheme="minorAscii"/>
          <w:noProof w:val="0"/>
          <w:sz w:val="22"/>
          <w:szCs w:val="22"/>
          <w:lang w:val="en-GB"/>
        </w:rPr>
      </w:pPr>
      <w:r w:rsidRPr="5AA3B6EB" w:rsidR="78208EFC">
        <w:rPr>
          <w:noProof w:val="0"/>
          <w:lang w:val="en-GB"/>
        </w:rPr>
        <w:t>Your team's lack of necessary knowledge.</w:t>
      </w:r>
    </w:p>
    <w:p w:rsidR="78208EFC" w:rsidP="5AA3B6EB" w:rsidRDefault="78208EFC" w14:paraId="5DB6317F" w14:textId="7C7077A0">
      <w:pPr>
        <w:pStyle w:val="ListParagraph"/>
        <w:numPr>
          <w:ilvl w:val="0"/>
          <w:numId w:val="4"/>
        </w:numPr>
        <w:jc w:val="both"/>
        <w:rPr>
          <w:rFonts w:ascii="Calibri" w:hAnsi="Calibri" w:eastAsia="Calibri" w:cs="Calibri" w:asciiTheme="minorAscii" w:hAnsiTheme="minorAscii" w:eastAsiaTheme="minorAscii" w:cstheme="minorAscii"/>
          <w:noProof w:val="0"/>
          <w:sz w:val="22"/>
          <w:szCs w:val="22"/>
          <w:lang w:val="en-GB"/>
        </w:rPr>
      </w:pPr>
      <w:r w:rsidRPr="5AA3B6EB" w:rsidR="78208EFC">
        <w:rPr>
          <w:noProof w:val="0"/>
          <w:lang w:val="en-GB"/>
        </w:rPr>
        <w:t>Issues with Cloud Computing in general.</w:t>
      </w:r>
    </w:p>
    <w:p w:rsidR="78208EFC" w:rsidP="5AA3B6EB" w:rsidRDefault="78208EFC" w14:paraId="2BE5CFED" w14:textId="4F92B3BD">
      <w:pPr>
        <w:pStyle w:val="Normal"/>
        <w:ind w:left="0"/>
        <w:jc w:val="both"/>
        <w:rPr>
          <w:rFonts w:ascii="Arial Black" w:hAnsi="Arial Black" w:eastAsia="Arial Black" w:cs="Arial Black"/>
          <w:noProof w:val="0"/>
          <w:lang w:val="en-GB"/>
        </w:rPr>
      </w:pPr>
      <w:r w:rsidRPr="5AA3B6EB" w:rsidR="78208EFC">
        <w:rPr>
          <w:rFonts w:ascii="Arial Black" w:hAnsi="Arial Black" w:eastAsia="Arial Black" w:cs="Arial Black"/>
          <w:noProof w:val="0"/>
          <w:lang w:val="en-GB"/>
        </w:rPr>
        <w:t>GCP</w:t>
      </w:r>
    </w:p>
    <w:p w:rsidR="78208EFC" w:rsidP="5AA3B6EB" w:rsidRDefault="78208EFC" w14:paraId="0848C771" w14:textId="2A176051">
      <w:pPr>
        <w:pStyle w:val="Normal"/>
        <w:ind w:left="0"/>
        <w:jc w:val="both"/>
        <w:rPr>
          <w:rFonts w:ascii="Arial Black" w:hAnsi="Arial Black" w:eastAsia="Arial Black" w:cs="Arial Black"/>
          <w:noProof w:val="0"/>
          <w:sz w:val="22"/>
          <w:szCs w:val="22"/>
          <w:lang w:val="en-GB"/>
        </w:rPr>
      </w:pPr>
      <w:r w:rsidRPr="5AA3B6EB" w:rsidR="78208EFC">
        <w:rPr>
          <w:rFonts w:ascii="Arial Black" w:hAnsi="Arial Black" w:eastAsia="Arial Black" w:cs="Arial Black"/>
          <w:noProof w:val="0"/>
          <w:sz w:val="22"/>
          <w:szCs w:val="22"/>
          <w:lang w:val="en-GB"/>
        </w:rPr>
        <w:t>Advantages:</w:t>
      </w:r>
    </w:p>
    <w:p w:rsidR="6AB5D1AB" w:rsidP="5AA3B6EB" w:rsidRDefault="6AB5D1AB" w14:paraId="2A86A5AC" w14:textId="26392FC7">
      <w:pPr>
        <w:pStyle w:val="ListParagraph"/>
        <w:numPr>
          <w:ilvl w:val="0"/>
          <w:numId w:val="5"/>
        </w:numPr>
        <w:jc w:val="both"/>
        <w:rPr>
          <w:rFonts w:ascii="Arial Black" w:hAnsi="Arial Black" w:eastAsia="Arial Black" w:cs="Arial Black"/>
          <w:noProof w:val="0"/>
          <w:sz w:val="22"/>
          <w:szCs w:val="22"/>
          <w:lang w:val="en-GB"/>
        </w:rPr>
      </w:pPr>
      <w:r w:rsidRPr="5AA3B6EB" w:rsidR="6AB5D1AB">
        <w:rPr>
          <w:noProof w:val="0"/>
          <w:lang w:val="en-GB"/>
        </w:rPr>
        <w:t>Pricing that is better than the competition.</w:t>
      </w:r>
    </w:p>
    <w:p w:rsidR="6AB5D1AB" w:rsidP="5AA3B6EB" w:rsidRDefault="6AB5D1AB" w14:paraId="5E1A22BC" w14:textId="655260D6">
      <w:pPr>
        <w:pStyle w:val="ListParagraph"/>
        <w:numPr>
          <w:ilvl w:val="0"/>
          <w:numId w:val="5"/>
        </w:numPr>
        <w:jc w:val="both"/>
        <w:rPr>
          <w:rFonts w:ascii="Calibri" w:hAnsi="Calibri" w:eastAsia="Calibri" w:cs="Calibri" w:asciiTheme="minorAscii" w:hAnsiTheme="minorAscii" w:eastAsiaTheme="minorAscii" w:cstheme="minorAscii"/>
          <w:noProof w:val="0"/>
          <w:sz w:val="22"/>
          <w:szCs w:val="22"/>
          <w:lang w:val="en-GB"/>
        </w:rPr>
      </w:pPr>
      <w:r w:rsidRPr="5AA3B6EB" w:rsidR="6AB5D1AB">
        <w:rPr>
          <w:noProof w:val="0"/>
          <w:lang w:val="en-GB"/>
        </w:rPr>
        <w:t>Virtual Machine Migration in Real Time.</w:t>
      </w:r>
    </w:p>
    <w:p w:rsidR="6AB5D1AB" w:rsidP="5AA3B6EB" w:rsidRDefault="6AB5D1AB" w14:paraId="701D0FF9" w14:textId="30ABBD63">
      <w:pPr>
        <w:pStyle w:val="ListParagraph"/>
        <w:numPr>
          <w:ilvl w:val="0"/>
          <w:numId w:val="5"/>
        </w:numPr>
        <w:jc w:val="both"/>
        <w:rPr>
          <w:rFonts w:ascii="Calibri" w:hAnsi="Calibri" w:eastAsia="Calibri" w:cs="Calibri" w:asciiTheme="minorAscii" w:hAnsiTheme="minorAscii" w:eastAsiaTheme="minorAscii" w:cstheme="minorAscii"/>
          <w:noProof w:val="0"/>
          <w:sz w:val="22"/>
          <w:szCs w:val="22"/>
          <w:lang w:val="en-GB"/>
        </w:rPr>
      </w:pPr>
      <w:r w:rsidRPr="5AA3B6EB" w:rsidR="6AB5D1AB">
        <w:rPr>
          <w:noProof w:val="0"/>
          <w:lang w:val="en-GB"/>
        </w:rPr>
        <w:t>Backups that are redundant.</w:t>
      </w:r>
    </w:p>
    <w:p w:rsidR="6AB5D1AB" w:rsidP="5AA3B6EB" w:rsidRDefault="6AB5D1AB" w14:paraId="17134A6A" w14:textId="2BC72B0C">
      <w:pPr>
        <w:pStyle w:val="ListParagraph"/>
        <w:numPr>
          <w:ilvl w:val="0"/>
          <w:numId w:val="5"/>
        </w:numPr>
        <w:jc w:val="both"/>
        <w:rPr>
          <w:rFonts w:ascii="Calibri" w:hAnsi="Calibri" w:eastAsia="Calibri" w:cs="Calibri" w:asciiTheme="minorAscii" w:hAnsiTheme="minorAscii" w:eastAsiaTheme="minorAscii" w:cstheme="minorAscii"/>
          <w:noProof w:val="0"/>
          <w:sz w:val="22"/>
          <w:szCs w:val="22"/>
          <w:lang w:val="en-GB"/>
        </w:rPr>
      </w:pPr>
      <w:r w:rsidRPr="5AA3B6EB" w:rsidR="6AB5D1AB">
        <w:rPr>
          <w:noProof w:val="0"/>
          <w:lang w:val="en-GB"/>
        </w:rPr>
        <w:t>Global Private Fiber Network</w:t>
      </w:r>
    </w:p>
    <w:p w:rsidR="6AB5D1AB" w:rsidP="5AA3B6EB" w:rsidRDefault="6AB5D1AB" w14:paraId="1C5B29E6" w14:textId="0D848B91">
      <w:pPr>
        <w:pStyle w:val="Normal"/>
        <w:ind w:left="0"/>
        <w:jc w:val="both"/>
        <w:rPr>
          <w:rFonts w:ascii="Arial Black" w:hAnsi="Arial Black" w:eastAsia="Arial Black" w:cs="Arial Black"/>
          <w:noProof w:val="0"/>
          <w:lang w:val="en-GB"/>
        </w:rPr>
      </w:pPr>
      <w:r w:rsidRPr="5AA3B6EB" w:rsidR="6AB5D1AB">
        <w:rPr>
          <w:rFonts w:ascii="Arial Black" w:hAnsi="Arial Black" w:eastAsia="Arial Black" w:cs="Arial Black"/>
          <w:noProof w:val="0"/>
          <w:lang w:val="en-GB"/>
        </w:rPr>
        <w:t>Disadvantages:</w:t>
      </w:r>
    </w:p>
    <w:p w:rsidR="6AB5D1AB" w:rsidP="5AA3B6EB" w:rsidRDefault="6AB5D1AB" w14:paraId="5F931B5D" w14:textId="333DA1E5">
      <w:pPr>
        <w:pStyle w:val="ListParagraph"/>
        <w:numPr>
          <w:ilvl w:val="0"/>
          <w:numId w:val="6"/>
        </w:numPr>
        <w:jc w:val="both"/>
        <w:rPr>
          <w:rFonts w:ascii="Calibri" w:hAnsi="Calibri" w:eastAsia="Calibri" w:cs="Calibri" w:asciiTheme="minorAscii" w:hAnsiTheme="minorAscii" w:eastAsiaTheme="minorAscii" w:cstheme="minorAscii"/>
          <w:noProof w:val="0"/>
          <w:sz w:val="22"/>
          <w:szCs w:val="22"/>
          <w:lang w:val="en-GB"/>
        </w:rPr>
      </w:pPr>
      <w:r w:rsidRPr="5AA3B6EB" w:rsidR="6AB5D1AB">
        <w:rPr>
          <w:noProof w:val="0"/>
          <w:lang w:val="en-GB"/>
        </w:rPr>
        <w:t>Small parts, difficult to get started.</w:t>
      </w:r>
    </w:p>
    <w:p w:rsidR="6AB5D1AB" w:rsidP="5AA3B6EB" w:rsidRDefault="6AB5D1AB" w14:paraId="46D77514" w14:textId="747AAE68">
      <w:pPr>
        <w:pStyle w:val="ListParagraph"/>
        <w:numPr>
          <w:ilvl w:val="0"/>
          <w:numId w:val="6"/>
        </w:numPr>
        <w:jc w:val="both"/>
        <w:rPr>
          <w:rFonts w:ascii="Calibri" w:hAnsi="Calibri" w:eastAsia="Calibri" w:cs="Calibri" w:asciiTheme="minorAscii" w:hAnsiTheme="minorAscii" w:eastAsiaTheme="minorAscii" w:cstheme="minorAscii"/>
          <w:noProof w:val="0"/>
          <w:sz w:val="22"/>
          <w:szCs w:val="22"/>
          <w:lang w:val="en-GB"/>
        </w:rPr>
      </w:pPr>
      <w:r w:rsidRPr="5AA3B6EB" w:rsidR="6AB5D1AB">
        <w:rPr>
          <w:noProof w:val="0"/>
          <w:lang w:val="en-GB"/>
        </w:rPr>
        <w:t>Everything costs money once you leave the Free Tier.</w:t>
      </w:r>
    </w:p>
    <w:p w:rsidR="6AB5D1AB" w:rsidP="5AA3B6EB" w:rsidRDefault="6AB5D1AB" w14:paraId="0CBCEBFB" w14:textId="678E6558">
      <w:pPr>
        <w:pStyle w:val="ListParagraph"/>
        <w:numPr>
          <w:ilvl w:val="0"/>
          <w:numId w:val="6"/>
        </w:numPr>
        <w:jc w:val="both"/>
        <w:rPr>
          <w:rFonts w:ascii="Calibri" w:hAnsi="Calibri" w:eastAsia="Calibri" w:cs="Calibri" w:asciiTheme="minorAscii" w:hAnsiTheme="minorAscii" w:eastAsiaTheme="minorAscii" w:cstheme="minorAscii"/>
          <w:noProof w:val="0"/>
          <w:sz w:val="22"/>
          <w:szCs w:val="22"/>
          <w:lang w:val="en-GB"/>
        </w:rPr>
      </w:pPr>
      <w:r w:rsidRPr="0F590685" w:rsidR="6AB5D1AB">
        <w:rPr>
          <w:noProof w:val="0"/>
          <w:lang w:val="en-GB"/>
        </w:rPr>
        <w:t>When compared to AWS, it is lacking in functionalities.</w:t>
      </w:r>
    </w:p>
    <w:p w:rsidR="0F590685" w:rsidP="0F590685" w:rsidRDefault="0F590685" w14:paraId="0FF7054D" w14:textId="3FE55B5A">
      <w:pPr>
        <w:pStyle w:val="Normal"/>
        <w:ind w:left="0"/>
        <w:jc w:val="both"/>
        <w:rPr>
          <w:noProof w:val="0"/>
          <w:lang w:val="en-GB"/>
        </w:rPr>
      </w:pPr>
    </w:p>
    <w:p w:rsidR="0F590685" w:rsidP="0F590685" w:rsidRDefault="0F590685" w14:paraId="2274BC51" w14:textId="103890E4">
      <w:pPr>
        <w:pStyle w:val="Normal"/>
        <w:ind w:left="0"/>
        <w:jc w:val="both"/>
        <w:rPr>
          <w:noProof w:val="0"/>
          <w:lang w:val="en-GB"/>
        </w:rPr>
      </w:pPr>
    </w:p>
    <w:p w:rsidR="02F9722B" w:rsidP="0F590685" w:rsidRDefault="02F9722B" w14:paraId="1C093AA7" w14:textId="11BF0C34">
      <w:pPr>
        <w:pStyle w:val="Normal"/>
        <w:ind w:left="0"/>
        <w:jc w:val="center"/>
        <w:rPr>
          <w:rFonts w:ascii="Arial Black" w:hAnsi="Arial Black" w:eastAsia="Arial Black" w:cs="Arial Black"/>
          <w:noProof w:val="0"/>
          <w:lang w:val="en-GB"/>
        </w:rPr>
      </w:pPr>
      <w:r w:rsidRPr="0F590685" w:rsidR="02F9722B">
        <w:rPr>
          <w:rFonts w:ascii="Arial Black" w:hAnsi="Arial Black" w:eastAsia="Arial Black" w:cs="Arial Black"/>
          <w:noProof w:val="0"/>
          <w:lang w:val="en-GB"/>
        </w:rPr>
        <w:t>REFERENCES</w:t>
      </w:r>
    </w:p>
    <w:p w:rsidR="5460A150" w:rsidP="0F590685" w:rsidRDefault="5460A150" w14:paraId="4D88DDC1" w14:textId="7A78D797">
      <w:pPr>
        <w:pStyle w:val="ListParagraph"/>
        <w:numPr>
          <w:ilvl w:val="0"/>
          <w:numId w:val="7"/>
        </w:numPr>
        <w:jc w:val="left"/>
        <w:rPr>
          <w:rFonts w:ascii="Calibri" w:hAnsi="Calibri" w:eastAsia="Calibri" w:cs="Calibri" w:asciiTheme="minorAscii" w:hAnsiTheme="minorAscii" w:eastAsiaTheme="minorAscii" w:cstheme="minorAscii"/>
          <w:noProof w:val="0"/>
          <w:sz w:val="24"/>
          <w:szCs w:val="24"/>
          <w:lang w:val="en-GB"/>
        </w:rPr>
      </w:pPr>
      <w:r w:rsidRPr="0F590685" w:rsidR="5460A150">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Morgan, T.P. (2019). </w:t>
      </w:r>
      <w:r w:rsidRPr="0F590685" w:rsidR="4E7E3D0E">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w:t>
      </w:r>
      <w:r w:rsidRPr="0F590685" w:rsidR="5460A150">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 xml:space="preserve">Is Amazon’s Database Strategy A Glimpse </w:t>
      </w:r>
      <w:proofErr w:type="gramStart"/>
      <w:r w:rsidRPr="0F590685" w:rsidR="5460A150">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Into</w:t>
      </w:r>
      <w:proofErr w:type="gramEnd"/>
      <w:r w:rsidRPr="0F590685" w:rsidR="5460A150">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 xml:space="preserve"> </w:t>
      </w:r>
      <w:proofErr w:type="gramStart"/>
      <w:r w:rsidRPr="0F590685" w:rsidR="5460A150">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The</w:t>
      </w:r>
      <w:proofErr w:type="gramEnd"/>
      <w:r w:rsidRPr="0F590685" w:rsidR="5460A150">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 xml:space="preserve"> Future?</w:t>
      </w:r>
      <w:r w:rsidRPr="0F590685" w:rsidR="02B78750">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w:t>
      </w:r>
      <w:r w:rsidRPr="0F590685" w:rsidR="5460A150">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Available at:  </w:t>
      </w:r>
      <w:hyperlink r:id="R29462522c2374ce5">
        <w:r w:rsidRPr="0F590685" w:rsidR="5460A150">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https://www.nextplatform.com/2019/10/16/is-amazons-database-strategy-a-glimpse-into-the-future/</w:t>
        </w:r>
      </w:hyperlink>
      <w:r w:rsidRPr="0F590685" w:rsidR="5460A150">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w:t>
      </w:r>
      <w:r w:rsidRPr="0F590685" w:rsidR="1CFE7E53">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w:t>
      </w:r>
      <w:r w:rsidRPr="0F590685" w:rsidR="1CFE7E53">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[Accessed </w:t>
      </w:r>
      <w:r w:rsidRPr="0F590685" w:rsidR="3AF5D61D">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28</w:t>
      </w:r>
      <w:r w:rsidRPr="0F590685" w:rsidR="1CFE7E53">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w:t>
      </w:r>
      <w:r w:rsidRPr="0F590685" w:rsidR="11622725">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May</w:t>
      </w:r>
      <w:r w:rsidRPr="0F590685" w:rsidR="1CFE7E53">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2021]</w:t>
      </w:r>
    </w:p>
    <w:p w:rsidR="68695FEE" w:rsidP="0F590685" w:rsidRDefault="68695FEE" w14:paraId="33DFBB1C" w14:textId="4BDA38EA">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0F590685" w:rsidR="68695FEE">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Hajric, E. (n.d.). </w:t>
      </w:r>
      <w:r w:rsidRPr="0F590685" w:rsidR="68695FEE">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Knowledge management frameworks</w:t>
      </w:r>
      <w:r w:rsidRPr="0F590685" w:rsidR="68695FEE">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[online] www.knowledge-management-tools.net. Available at: </w:t>
      </w:r>
      <w:hyperlink r:id="Re47913288ade40e0">
        <w:r w:rsidRPr="0F590685" w:rsidR="3DAC0BBA">
          <w:rPr>
            <w:rStyle w:val="Hyperlink"/>
            <w:rFonts w:ascii="Calibri" w:hAnsi="Calibri" w:eastAsia="Calibri" w:cs="Calibri" w:asciiTheme="minorAscii" w:hAnsiTheme="minorAscii" w:eastAsiaTheme="minorAscii" w:cstheme="minorAscii"/>
            <w:noProof w:val="0"/>
            <w:sz w:val="24"/>
            <w:szCs w:val="24"/>
            <w:lang w:val="en-GB"/>
          </w:rPr>
          <w:t>http://www.knowledge-management-tools.net/knowledge-management-frameworks.php</w:t>
        </w:r>
      </w:hyperlink>
      <w:r w:rsidRPr="0F590685" w:rsidR="3DAC0BBA">
        <w:rPr>
          <w:rFonts w:ascii="Calibri" w:hAnsi="Calibri" w:eastAsia="Calibri" w:cs="Calibri" w:asciiTheme="minorAscii" w:hAnsiTheme="minorAscii" w:eastAsiaTheme="minorAscii" w:cstheme="minorAscii"/>
          <w:noProof w:val="0"/>
          <w:sz w:val="24"/>
          <w:szCs w:val="24"/>
          <w:lang w:val="en-GB"/>
        </w:rPr>
        <w:t xml:space="preserve"> </w:t>
      </w:r>
      <w:r w:rsidRPr="0F590685" w:rsidR="68695FEE">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[Accessed </w:t>
      </w:r>
      <w:r w:rsidRPr="0F590685" w:rsidR="17E69718">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28</w:t>
      </w:r>
      <w:r w:rsidRPr="0F590685" w:rsidR="68695FEE">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w:t>
      </w:r>
      <w:r w:rsidRPr="0F590685" w:rsidR="734751FB">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May</w:t>
      </w:r>
      <w:r w:rsidRPr="0F590685" w:rsidR="68695FEE">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2021]  </w:t>
      </w:r>
    </w:p>
    <w:p w:rsidR="57658E8B" w:rsidP="0F590685" w:rsidRDefault="57658E8B" w14:paraId="495B985D" w14:textId="493F4D4E">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0F590685" w:rsidR="57658E8B">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Greene, J. (2018). </w:t>
      </w:r>
      <w:r w:rsidRPr="0F590685" w:rsidR="57658E8B">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How small businesses can apply knowledge management · at Spoke</w:t>
      </w:r>
      <w:r w:rsidRPr="0F590685" w:rsidR="57658E8B">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[online] at Spoke. Available at: </w:t>
      </w:r>
      <w:hyperlink r:id="R6afd0cd09d6d4c67">
        <w:r w:rsidRPr="0F590685" w:rsidR="57658E8B">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https://www.atspoke.com/blog/knowledge-management/small-business-knowledge-management/</w:t>
        </w:r>
      </w:hyperlink>
      <w:r w:rsidRPr="0F590685" w:rsidR="57658E8B">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[Accessed 1 June. 2021]</w:t>
      </w:r>
    </w:p>
    <w:p w:rsidR="3F57CB61" w:rsidP="0F590685" w:rsidRDefault="3F57CB61" w14:paraId="2AFF6C75" w14:textId="441F3B07">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proofErr w:type="spellStart"/>
      <w:r w:rsidRPr="0F590685" w:rsidR="3F57CB61">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EricksonK</w:t>
      </w:r>
      <w:proofErr w:type="spellEnd"/>
      <w:r w:rsidRPr="0F590685" w:rsidR="3F57CB61">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(2013). </w:t>
      </w:r>
      <w:r w:rsidRPr="0F590685" w:rsidR="3F57CB61">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Figure 6 – Knowledge Management Scores</w:t>
      </w:r>
      <w:r w:rsidRPr="0F590685" w:rsidR="3F57CB61">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[online] Available at: </w:t>
      </w:r>
      <w:hyperlink r:id="R1d83595322e4455c">
        <w:r w:rsidRPr="0F590685" w:rsidR="3F57CB61">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https://www.alaska.edu/files/oit/PinkSCAN_knowledge.pdf</w:t>
        </w:r>
      </w:hyperlink>
      <w:r w:rsidRPr="0F590685" w:rsidR="3F57CB61">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[Accessed 1 June. 2021]</w:t>
      </w:r>
    </w:p>
    <w:p w:rsidR="5E607368" w:rsidP="0F590685" w:rsidRDefault="5E607368" w14:paraId="0130E6A3" w14:textId="1DAFBC66">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0F590685" w:rsidR="5E607368">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John Girard, Ph.D. (2014). </w:t>
      </w:r>
      <w:r w:rsidRPr="0F590685" w:rsidR="5E607368">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Knowledge Management (KM) Definitions</w:t>
      </w:r>
      <w:r w:rsidRPr="0F590685" w:rsidR="5E607368">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[online] Available at: </w:t>
      </w:r>
      <w:hyperlink r:id="Raf2b68963ec24693">
        <w:r w:rsidRPr="0F590685" w:rsidR="5E607368">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https://www.johngirard.net/km/</w:t>
        </w:r>
      </w:hyperlink>
      <w:r w:rsidRPr="0F590685" w:rsidR="5E607368">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[Accessed 1 June. 2021]</w:t>
      </w:r>
    </w:p>
    <w:p w:rsidR="2F30B782" w:rsidP="0F590685" w:rsidRDefault="2F30B782" w14:paraId="74850149" w14:textId="7FC91AA1">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0F590685" w:rsidR="2F30B782">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Amazon Web Services, Inc. (2019). </w:t>
      </w:r>
      <w:r w:rsidRPr="0F590685" w:rsidR="2F30B782">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What is a Data Warehouse? – Amazon Web Services (AWS)</w:t>
      </w:r>
      <w:r w:rsidRPr="0F590685" w:rsidR="2F30B782">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[online] Available at: </w:t>
      </w:r>
      <w:hyperlink r:id="R4c2c96b66bc94576">
        <w:r w:rsidRPr="0F590685" w:rsidR="2F30B782">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https://aws.amazon.com/data-warehouse/</w:t>
        </w:r>
      </w:hyperlink>
      <w:r w:rsidRPr="0F590685" w:rsidR="2F30B782">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[Accessed 2 June. 2021]</w:t>
      </w:r>
    </w:p>
    <w:p w:rsidR="383F4A69" w:rsidP="0F590685" w:rsidRDefault="383F4A69" w14:paraId="282A5E97" w14:textId="212A8C34">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0F590685" w:rsidR="383F4A69">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www.datacenterdynamics.com. (n.d.). </w:t>
      </w:r>
      <w:r w:rsidRPr="0F590685" w:rsidR="383F4A69">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 xml:space="preserve">WikiLeaks publishes list of AWS data </w:t>
      </w:r>
      <w:proofErr w:type="spellStart"/>
      <w:r w:rsidRPr="0F590685" w:rsidR="383F4A69">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center</w:t>
      </w:r>
      <w:proofErr w:type="spellEnd"/>
      <w:r w:rsidRPr="0F590685" w:rsidR="383F4A69">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 xml:space="preserve"> locations, </w:t>
      </w:r>
      <w:proofErr w:type="spellStart"/>
      <w:r w:rsidRPr="0F590685" w:rsidR="383F4A69">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colo</w:t>
      </w:r>
      <w:proofErr w:type="spellEnd"/>
      <w:r w:rsidRPr="0F590685" w:rsidR="383F4A69">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 xml:space="preserve"> providers</w:t>
      </w:r>
      <w:r w:rsidRPr="0F590685" w:rsidR="383F4A69">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[online] Available at: </w:t>
      </w:r>
      <w:hyperlink r:id="Rdfe1cddb20d74d4c">
        <w:r w:rsidRPr="0F590685" w:rsidR="383F4A69">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https://www.datacenterdynamics.com/en/news/wikileaks-publishes-list-aws-data-center-locations-colo-providers/</w:t>
        </w:r>
      </w:hyperlink>
      <w:r w:rsidRPr="0F590685" w:rsidR="383F4A69">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[Accessed 2 June. 2021]</w:t>
      </w:r>
    </w:p>
    <w:p w:rsidR="1A39B985" w:rsidP="0F590685" w:rsidRDefault="1A39B985" w14:paraId="53605970" w14:textId="02895352">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0F590685" w:rsidR="1A39B985">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askinglot.com. (n.d.). </w:t>
      </w:r>
      <w:r w:rsidRPr="0F590685" w:rsidR="1A39B985">
        <w:rPr>
          <w:rFonts w:ascii="Calibri" w:hAnsi="Calibri" w:eastAsia="Calibri" w:cs="Calibri" w:asciiTheme="minorAscii" w:hAnsiTheme="minorAscii" w:eastAsiaTheme="minorAscii" w:cstheme="minorAscii"/>
          <w:b w:val="0"/>
          <w:bCs w:val="0"/>
          <w:i w:val="1"/>
          <w:iCs w:val="1"/>
          <w:caps w:val="0"/>
          <w:smallCaps w:val="0"/>
          <w:noProof w:val="0"/>
          <w:color w:val="2C3E50"/>
          <w:sz w:val="24"/>
          <w:szCs w:val="24"/>
          <w:lang w:val="en-GB"/>
        </w:rPr>
        <w:t>How many servers does Amazon have?</w:t>
      </w:r>
      <w:r w:rsidRPr="0F590685" w:rsidR="1A39B985">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[online] Available at:  </w:t>
      </w:r>
      <w:hyperlink r:id="Rff79d6da19124f32">
        <w:r w:rsidRPr="0F590685" w:rsidR="1A39B985">
          <w:rPr>
            <w:rStyle w:val="Hyperlink"/>
            <w:rFonts w:ascii="Calibri" w:hAnsi="Calibri" w:eastAsia="Calibri" w:cs="Calibri" w:asciiTheme="minorAscii" w:hAnsiTheme="minorAscii" w:eastAsiaTheme="minorAscii" w:cstheme="minorAscii"/>
            <w:noProof w:val="0"/>
            <w:sz w:val="24"/>
            <w:szCs w:val="24"/>
            <w:lang w:val="en-GB"/>
          </w:rPr>
          <w:t>https://askinglot.com/how-many-servers-does-amazon-have</w:t>
        </w:r>
      </w:hyperlink>
      <w:r w:rsidRPr="0F590685" w:rsidR="1A39B985">
        <w:rPr>
          <w:rFonts w:ascii="Calibri" w:hAnsi="Calibri" w:eastAsia="Calibri" w:cs="Calibri" w:asciiTheme="minorAscii" w:hAnsiTheme="minorAscii" w:eastAsiaTheme="minorAscii" w:cstheme="minorAscii"/>
          <w:noProof w:val="0"/>
          <w:sz w:val="24"/>
          <w:szCs w:val="24"/>
          <w:lang w:val="en-GB"/>
        </w:rPr>
        <w:t xml:space="preserve"> </w:t>
      </w:r>
      <w:r w:rsidRPr="0F590685" w:rsidR="1A39B985">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[Accessed 4 Jun</w:t>
      </w:r>
      <w:r w:rsidRPr="0F590685" w:rsidR="178383E8">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e</w:t>
      </w:r>
      <w:r w:rsidRPr="0F590685" w:rsidR="1A39B985">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t xml:space="preserve">. 2021]. </w:t>
      </w:r>
    </w:p>
    <w:p w:rsidR="447A0BF5" w:rsidP="0F590685" w:rsidRDefault="447A0BF5" w14:paraId="30A431A0" w14:textId="6F7A91CE">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0F590685" w:rsidR="447A0BF5">
        <w:rPr>
          <w:rFonts w:ascii="Calibri" w:hAnsi="Calibri" w:eastAsia="Calibri" w:cs="Calibri"/>
          <w:b w:val="0"/>
          <w:bCs w:val="0"/>
          <w:i w:val="0"/>
          <w:iCs w:val="0"/>
          <w:caps w:val="0"/>
          <w:smallCaps w:val="0"/>
          <w:noProof w:val="0"/>
          <w:color w:val="2C3E50"/>
          <w:sz w:val="24"/>
          <w:szCs w:val="24"/>
          <w:lang w:val="en-GB"/>
        </w:rPr>
        <w:t xml:space="preserve">Amazon (2019). </w:t>
      </w:r>
      <w:r w:rsidRPr="0F590685" w:rsidR="447A0BF5">
        <w:rPr>
          <w:rFonts w:ascii="Calibri" w:hAnsi="Calibri" w:eastAsia="Calibri" w:cs="Calibri"/>
          <w:b w:val="0"/>
          <w:bCs w:val="0"/>
          <w:i w:val="1"/>
          <w:iCs w:val="1"/>
          <w:caps w:val="0"/>
          <w:smallCaps w:val="0"/>
          <w:noProof w:val="0"/>
          <w:color w:val="2C3E50"/>
          <w:sz w:val="24"/>
          <w:szCs w:val="24"/>
          <w:lang w:val="en-GB"/>
        </w:rPr>
        <w:t>About AWS</w:t>
      </w:r>
      <w:r w:rsidRPr="0F590685" w:rsidR="447A0BF5">
        <w:rPr>
          <w:rFonts w:ascii="Calibri" w:hAnsi="Calibri" w:eastAsia="Calibri" w:cs="Calibri"/>
          <w:b w:val="0"/>
          <w:bCs w:val="0"/>
          <w:i w:val="0"/>
          <w:iCs w:val="0"/>
          <w:caps w:val="0"/>
          <w:smallCaps w:val="0"/>
          <w:noProof w:val="0"/>
          <w:color w:val="2C3E50"/>
          <w:sz w:val="24"/>
          <w:szCs w:val="24"/>
          <w:lang w:val="en-GB"/>
        </w:rPr>
        <w:t xml:space="preserve">. [online] Amazon Web Services, Inc. Available at: </w:t>
      </w:r>
      <w:hyperlink r:id="R34d3d8e51f824767">
        <w:r w:rsidRPr="0F590685" w:rsidR="447A0BF5">
          <w:rPr>
            <w:rStyle w:val="Hyperlink"/>
            <w:rFonts w:ascii="Calibri" w:hAnsi="Calibri" w:eastAsia="Calibri" w:cs="Calibri"/>
            <w:b w:val="0"/>
            <w:bCs w:val="0"/>
            <w:i w:val="0"/>
            <w:iCs w:val="0"/>
            <w:caps w:val="0"/>
            <w:smallCaps w:val="0"/>
            <w:noProof w:val="0"/>
            <w:sz w:val="24"/>
            <w:szCs w:val="24"/>
            <w:lang w:val="en-GB"/>
          </w:rPr>
          <w:t>https://aws.amazon.com/about-aws/</w:t>
        </w:r>
      </w:hyperlink>
      <w:r w:rsidRPr="0F590685" w:rsidR="447A0BF5">
        <w:rPr>
          <w:rFonts w:ascii="Calibri" w:hAnsi="Calibri" w:eastAsia="Calibri" w:cs="Calibri"/>
          <w:b w:val="0"/>
          <w:bCs w:val="0"/>
          <w:i w:val="0"/>
          <w:iCs w:val="0"/>
          <w:caps w:val="0"/>
          <w:smallCaps w:val="0"/>
          <w:noProof w:val="0"/>
          <w:color w:val="2C3E50"/>
          <w:sz w:val="24"/>
          <w:szCs w:val="24"/>
          <w:lang w:val="en-GB"/>
        </w:rPr>
        <w:t>. [Accessed 3 June.</w:t>
      </w:r>
      <w:r w:rsidRPr="0F590685" w:rsidR="6A6A591F">
        <w:rPr>
          <w:rFonts w:ascii="Calibri" w:hAnsi="Calibri" w:eastAsia="Calibri" w:cs="Calibri"/>
          <w:b w:val="0"/>
          <w:bCs w:val="0"/>
          <w:i w:val="0"/>
          <w:iCs w:val="0"/>
          <w:caps w:val="0"/>
          <w:smallCaps w:val="0"/>
          <w:noProof w:val="0"/>
          <w:color w:val="2C3E50"/>
          <w:sz w:val="24"/>
          <w:szCs w:val="24"/>
          <w:lang w:val="en-GB"/>
        </w:rPr>
        <w:t xml:space="preserve"> 2021]</w:t>
      </w:r>
    </w:p>
    <w:p w:rsidR="6A6A591F" w:rsidP="0F590685" w:rsidRDefault="6A6A591F" w14:paraId="2F9D60D5" w14:textId="104425C2">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0F590685" w:rsidR="6A6A591F">
        <w:rPr>
          <w:rFonts w:ascii="Calibri" w:hAnsi="Calibri" w:eastAsia="Calibri" w:cs="Calibri"/>
          <w:b w:val="0"/>
          <w:bCs w:val="0"/>
          <w:i w:val="0"/>
          <w:iCs w:val="0"/>
          <w:caps w:val="0"/>
          <w:smallCaps w:val="0"/>
          <w:noProof w:val="0"/>
          <w:color w:val="2C3E50"/>
          <w:sz w:val="24"/>
          <w:szCs w:val="24"/>
          <w:lang w:val="en-GB"/>
        </w:rPr>
        <w:t xml:space="preserve">EDUCBA. (2019). </w:t>
      </w:r>
      <w:r w:rsidRPr="0F590685" w:rsidR="6A6A591F">
        <w:rPr>
          <w:rFonts w:ascii="Calibri" w:hAnsi="Calibri" w:eastAsia="Calibri" w:cs="Calibri"/>
          <w:b w:val="0"/>
          <w:bCs w:val="0"/>
          <w:i w:val="1"/>
          <w:iCs w:val="1"/>
          <w:caps w:val="0"/>
          <w:smallCaps w:val="0"/>
          <w:noProof w:val="0"/>
          <w:color w:val="2C3E50"/>
          <w:sz w:val="24"/>
          <w:szCs w:val="24"/>
          <w:lang w:val="en-GB"/>
        </w:rPr>
        <w:t xml:space="preserve">AWS Competitors | Top 7 Competitors of AWS </w:t>
      </w:r>
      <w:proofErr w:type="gramStart"/>
      <w:r w:rsidRPr="0F590685" w:rsidR="6A6A591F">
        <w:rPr>
          <w:rFonts w:ascii="Calibri" w:hAnsi="Calibri" w:eastAsia="Calibri" w:cs="Calibri"/>
          <w:b w:val="0"/>
          <w:bCs w:val="0"/>
          <w:i w:val="1"/>
          <w:iCs w:val="1"/>
          <w:caps w:val="0"/>
          <w:smallCaps w:val="0"/>
          <w:noProof w:val="0"/>
          <w:color w:val="2C3E50"/>
          <w:sz w:val="24"/>
          <w:szCs w:val="24"/>
          <w:lang w:val="en-GB"/>
        </w:rPr>
        <w:t>With</w:t>
      </w:r>
      <w:proofErr w:type="gramEnd"/>
      <w:r w:rsidRPr="0F590685" w:rsidR="6A6A591F">
        <w:rPr>
          <w:rFonts w:ascii="Calibri" w:hAnsi="Calibri" w:eastAsia="Calibri" w:cs="Calibri"/>
          <w:b w:val="0"/>
          <w:bCs w:val="0"/>
          <w:i w:val="1"/>
          <w:iCs w:val="1"/>
          <w:caps w:val="0"/>
          <w:smallCaps w:val="0"/>
          <w:noProof w:val="0"/>
          <w:color w:val="2C3E50"/>
          <w:sz w:val="24"/>
          <w:szCs w:val="24"/>
          <w:lang w:val="en-GB"/>
        </w:rPr>
        <w:t xml:space="preserve"> Respective Features</w:t>
      </w:r>
      <w:r w:rsidRPr="0F590685" w:rsidR="6A6A591F">
        <w:rPr>
          <w:rFonts w:ascii="Calibri" w:hAnsi="Calibri" w:eastAsia="Calibri" w:cs="Calibri"/>
          <w:b w:val="0"/>
          <w:bCs w:val="0"/>
          <w:i w:val="0"/>
          <w:iCs w:val="0"/>
          <w:caps w:val="0"/>
          <w:smallCaps w:val="0"/>
          <w:noProof w:val="0"/>
          <w:color w:val="2C3E50"/>
          <w:sz w:val="24"/>
          <w:szCs w:val="24"/>
          <w:lang w:val="en-GB"/>
        </w:rPr>
        <w:t xml:space="preserve">. [online] Available at: </w:t>
      </w:r>
      <w:hyperlink r:id="R148e3b1351f24250">
        <w:r w:rsidRPr="0F590685" w:rsidR="6A6A591F">
          <w:rPr>
            <w:rStyle w:val="Hyperlink"/>
            <w:rFonts w:ascii="Calibri" w:hAnsi="Calibri" w:eastAsia="Calibri" w:cs="Calibri"/>
            <w:b w:val="0"/>
            <w:bCs w:val="0"/>
            <w:i w:val="0"/>
            <w:iCs w:val="0"/>
            <w:caps w:val="0"/>
            <w:smallCaps w:val="0"/>
            <w:noProof w:val="0"/>
            <w:sz w:val="24"/>
            <w:szCs w:val="24"/>
            <w:lang w:val="en-GB"/>
          </w:rPr>
          <w:t>https://www.educba.com/aws-competitors/</w:t>
        </w:r>
      </w:hyperlink>
      <w:r w:rsidRPr="0F590685" w:rsidR="6A6A591F">
        <w:rPr>
          <w:rFonts w:ascii="Calibri" w:hAnsi="Calibri" w:eastAsia="Calibri" w:cs="Calibri"/>
          <w:b w:val="0"/>
          <w:bCs w:val="0"/>
          <w:i w:val="0"/>
          <w:iCs w:val="0"/>
          <w:caps w:val="0"/>
          <w:smallCaps w:val="0"/>
          <w:noProof w:val="0"/>
          <w:color w:val="2C3E50"/>
          <w:sz w:val="24"/>
          <w:szCs w:val="24"/>
          <w:lang w:val="en-GB"/>
        </w:rPr>
        <w:t>. [Accessed 4 June. 2021]</w:t>
      </w:r>
    </w:p>
    <w:p w:rsidR="3C17143C" w:rsidP="0F590685" w:rsidRDefault="3C17143C" w14:paraId="36988FE3" w14:textId="7E5D914A">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0F590685" w:rsidR="3C17143C">
        <w:rPr>
          <w:rFonts w:ascii="Calibri" w:hAnsi="Calibri" w:eastAsia="Calibri" w:cs="Calibri"/>
          <w:b w:val="0"/>
          <w:bCs w:val="0"/>
          <w:i w:val="0"/>
          <w:iCs w:val="0"/>
          <w:caps w:val="0"/>
          <w:smallCaps w:val="0"/>
          <w:noProof w:val="0"/>
          <w:color w:val="2C3E50"/>
          <w:sz w:val="24"/>
          <w:szCs w:val="24"/>
          <w:lang w:val="en-GB"/>
        </w:rPr>
        <w:t xml:space="preserve">Anon, (n.d.). </w:t>
      </w:r>
      <w:r w:rsidRPr="0F590685" w:rsidR="3C17143C">
        <w:rPr>
          <w:rFonts w:ascii="Calibri" w:hAnsi="Calibri" w:eastAsia="Calibri" w:cs="Calibri"/>
          <w:b w:val="0"/>
          <w:bCs w:val="0"/>
          <w:i w:val="1"/>
          <w:iCs w:val="1"/>
          <w:caps w:val="0"/>
          <w:smallCaps w:val="0"/>
          <w:noProof w:val="0"/>
          <w:color w:val="2C3E50"/>
          <w:sz w:val="24"/>
          <w:szCs w:val="24"/>
          <w:lang w:val="en-GB"/>
        </w:rPr>
        <w:t>The 5 Benefits of AWS (And 3 Drawbacks) for Your Business – SADOS</w:t>
      </w:r>
      <w:r w:rsidRPr="0F590685" w:rsidR="3C17143C">
        <w:rPr>
          <w:rFonts w:ascii="Calibri" w:hAnsi="Calibri" w:eastAsia="Calibri" w:cs="Calibri"/>
          <w:b w:val="0"/>
          <w:bCs w:val="0"/>
          <w:i w:val="0"/>
          <w:iCs w:val="0"/>
          <w:caps w:val="0"/>
          <w:smallCaps w:val="0"/>
          <w:noProof w:val="0"/>
          <w:color w:val="2C3E50"/>
          <w:sz w:val="24"/>
          <w:szCs w:val="24"/>
          <w:lang w:val="en-GB"/>
        </w:rPr>
        <w:t xml:space="preserve">. [online] Available at: </w:t>
      </w:r>
      <w:hyperlink r:id="R4b576d8b94734d56">
        <w:r w:rsidRPr="0F590685" w:rsidR="3C17143C">
          <w:rPr>
            <w:rStyle w:val="Hyperlink"/>
            <w:rFonts w:ascii="Calibri" w:hAnsi="Calibri" w:eastAsia="Calibri" w:cs="Calibri"/>
            <w:b w:val="0"/>
            <w:bCs w:val="0"/>
            <w:i w:val="0"/>
            <w:iCs w:val="0"/>
            <w:caps w:val="0"/>
            <w:smallCaps w:val="0"/>
            <w:noProof w:val="0"/>
            <w:sz w:val="24"/>
            <w:szCs w:val="24"/>
            <w:lang w:val="en-GB"/>
          </w:rPr>
          <w:t>https://sados.com/blog/aws-benefits-and-drawbacks/</w:t>
        </w:r>
      </w:hyperlink>
      <w:r w:rsidRPr="0F590685" w:rsidR="3C17143C">
        <w:rPr>
          <w:rFonts w:ascii="Calibri" w:hAnsi="Calibri" w:eastAsia="Calibri" w:cs="Calibri"/>
          <w:b w:val="0"/>
          <w:bCs w:val="0"/>
          <w:i w:val="0"/>
          <w:iCs w:val="0"/>
          <w:caps w:val="0"/>
          <w:smallCaps w:val="0"/>
          <w:noProof w:val="0"/>
          <w:color w:val="2C3E50"/>
          <w:sz w:val="24"/>
          <w:szCs w:val="24"/>
          <w:lang w:val="en-GB"/>
        </w:rPr>
        <w:t>. [Accessed 4 June. 2021]</w:t>
      </w:r>
    </w:p>
    <w:p w:rsidR="4EC6A546" w:rsidP="0F590685" w:rsidRDefault="4EC6A546" w14:paraId="5B05183B" w14:textId="2BF912F9">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0F590685" w:rsidR="4EC6A546">
        <w:rPr>
          <w:rFonts w:ascii="Calibri" w:hAnsi="Calibri" w:eastAsia="Calibri" w:cs="Calibri"/>
          <w:b w:val="0"/>
          <w:bCs w:val="0"/>
          <w:i w:val="0"/>
          <w:iCs w:val="0"/>
          <w:caps w:val="0"/>
          <w:smallCaps w:val="0"/>
          <w:noProof w:val="0"/>
          <w:color w:val="2C3E50"/>
          <w:sz w:val="24"/>
          <w:szCs w:val="24"/>
          <w:lang w:val="en-GB"/>
        </w:rPr>
        <w:t xml:space="preserve">Sabo, I. (2017). </w:t>
      </w:r>
      <w:r w:rsidRPr="0F590685" w:rsidR="4EC6A546">
        <w:rPr>
          <w:rFonts w:ascii="Calibri" w:hAnsi="Calibri" w:eastAsia="Calibri" w:cs="Calibri"/>
          <w:b w:val="0"/>
          <w:bCs w:val="0"/>
          <w:i w:val="1"/>
          <w:iCs w:val="1"/>
          <w:caps w:val="0"/>
          <w:smallCaps w:val="0"/>
          <w:noProof w:val="0"/>
          <w:color w:val="2C3E50"/>
          <w:sz w:val="24"/>
          <w:szCs w:val="24"/>
          <w:lang w:val="en-GB"/>
        </w:rPr>
        <w:t>5 AWS Limitations Every CEO Needs to be Aware...</w:t>
      </w:r>
      <w:r w:rsidRPr="0F590685" w:rsidR="4EC6A546">
        <w:rPr>
          <w:rFonts w:ascii="Calibri" w:hAnsi="Calibri" w:eastAsia="Calibri" w:cs="Calibri"/>
          <w:b w:val="0"/>
          <w:bCs w:val="0"/>
          <w:i w:val="0"/>
          <w:iCs w:val="0"/>
          <w:caps w:val="0"/>
          <w:smallCaps w:val="0"/>
          <w:noProof w:val="0"/>
          <w:color w:val="2C3E50"/>
          <w:sz w:val="24"/>
          <w:szCs w:val="24"/>
          <w:lang w:val="en-GB"/>
        </w:rPr>
        <w:t xml:space="preserve"> [online] Cloud Academy. Available at: </w:t>
      </w:r>
      <w:hyperlink r:id="Rc38c702573304396">
        <w:r w:rsidRPr="0F590685" w:rsidR="4EC6A546">
          <w:rPr>
            <w:rStyle w:val="Hyperlink"/>
            <w:rFonts w:ascii="Calibri" w:hAnsi="Calibri" w:eastAsia="Calibri" w:cs="Calibri"/>
            <w:b w:val="0"/>
            <w:bCs w:val="0"/>
            <w:i w:val="0"/>
            <w:iCs w:val="0"/>
            <w:caps w:val="0"/>
            <w:smallCaps w:val="0"/>
            <w:noProof w:val="0"/>
            <w:sz w:val="24"/>
            <w:szCs w:val="24"/>
            <w:lang w:val="en-GB"/>
          </w:rPr>
          <w:t>https://cloudacademy.com/blog/5-aws-limitations-to-be-aware-of/</w:t>
        </w:r>
      </w:hyperlink>
      <w:r w:rsidRPr="0F590685" w:rsidR="4EC6A546">
        <w:rPr>
          <w:rFonts w:ascii="Calibri" w:hAnsi="Calibri" w:eastAsia="Calibri" w:cs="Calibri"/>
          <w:b w:val="0"/>
          <w:bCs w:val="0"/>
          <w:i w:val="0"/>
          <w:iCs w:val="0"/>
          <w:caps w:val="0"/>
          <w:smallCaps w:val="0"/>
          <w:noProof w:val="0"/>
          <w:color w:val="2C3E50"/>
          <w:sz w:val="24"/>
          <w:szCs w:val="24"/>
          <w:lang w:val="en-GB"/>
        </w:rPr>
        <w:t>. [Accessed 4 June. 2021]</w:t>
      </w:r>
    </w:p>
    <w:p w:rsidR="74D9952B" w:rsidP="0F590685" w:rsidRDefault="74D9952B" w14:paraId="2612A315" w14:textId="75CE14EA">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0F590685" w:rsidR="74D9952B">
        <w:rPr>
          <w:rFonts w:ascii="Calibri" w:hAnsi="Calibri" w:eastAsia="Calibri" w:cs="Calibri"/>
          <w:b w:val="0"/>
          <w:bCs w:val="0"/>
          <w:i w:val="0"/>
          <w:iCs w:val="0"/>
          <w:caps w:val="0"/>
          <w:smallCaps w:val="0"/>
          <w:noProof w:val="0"/>
          <w:color w:val="2C3E50"/>
          <w:sz w:val="24"/>
          <w:szCs w:val="24"/>
          <w:lang w:val="en-GB"/>
        </w:rPr>
        <w:t xml:space="preserve">https://www.facebook.com/fm.brianleejackson (2019). </w:t>
      </w:r>
      <w:r w:rsidRPr="0F590685" w:rsidR="74D9952B">
        <w:rPr>
          <w:rFonts w:ascii="Calibri" w:hAnsi="Calibri" w:eastAsia="Calibri" w:cs="Calibri"/>
          <w:b w:val="0"/>
          <w:bCs w:val="0"/>
          <w:i w:val="1"/>
          <w:iCs w:val="1"/>
          <w:caps w:val="0"/>
          <w:smallCaps w:val="0"/>
          <w:noProof w:val="0"/>
          <w:color w:val="2C3E50"/>
          <w:sz w:val="24"/>
          <w:szCs w:val="24"/>
          <w:lang w:val="en-GB"/>
        </w:rPr>
        <w:t>Top 7 Advantages of Choosing Google Cloud Hosting (2019)</w:t>
      </w:r>
      <w:r w:rsidRPr="0F590685" w:rsidR="74D9952B">
        <w:rPr>
          <w:rFonts w:ascii="Calibri" w:hAnsi="Calibri" w:eastAsia="Calibri" w:cs="Calibri"/>
          <w:b w:val="0"/>
          <w:bCs w:val="0"/>
          <w:i w:val="0"/>
          <w:iCs w:val="0"/>
          <w:caps w:val="0"/>
          <w:smallCaps w:val="0"/>
          <w:noProof w:val="0"/>
          <w:color w:val="2C3E50"/>
          <w:sz w:val="24"/>
          <w:szCs w:val="24"/>
          <w:lang w:val="en-GB"/>
        </w:rPr>
        <w:t xml:space="preserve">. [online] </w:t>
      </w:r>
      <w:proofErr w:type="spellStart"/>
      <w:r w:rsidRPr="0F590685" w:rsidR="74D9952B">
        <w:rPr>
          <w:rFonts w:ascii="Calibri" w:hAnsi="Calibri" w:eastAsia="Calibri" w:cs="Calibri"/>
          <w:b w:val="0"/>
          <w:bCs w:val="0"/>
          <w:i w:val="0"/>
          <w:iCs w:val="0"/>
          <w:caps w:val="0"/>
          <w:smallCaps w:val="0"/>
          <w:noProof w:val="0"/>
          <w:color w:val="2C3E50"/>
          <w:sz w:val="24"/>
          <w:szCs w:val="24"/>
          <w:lang w:val="en-GB"/>
        </w:rPr>
        <w:t>Kinsta</w:t>
      </w:r>
      <w:proofErr w:type="spellEnd"/>
      <w:r w:rsidRPr="0F590685" w:rsidR="74D9952B">
        <w:rPr>
          <w:rFonts w:ascii="Calibri" w:hAnsi="Calibri" w:eastAsia="Calibri" w:cs="Calibri"/>
          <w:b w:val="0"/>
          <w:bCs w:val="0"/>
          <w:i w:val="0"/>
          <w:iCs w:val="0"/>
          <w:caps w:val="0"/>
          <w:smallCaps w:val="0"/>
          <w:noProof w:val="0"/>
          <w:color w:val="2C3E50"/>
          <w:sz w:val="24"/>
          <w:szCs w:val="24"/>
          <w:lang w:val="en-GB"/>
        </w:rPr>
        <w:t xml:space="preserve"> Managed WordPress Hosting. Available at: </w:t>
      </w:r>
      <w:hyperlink r:id="R33813143441443f8">
        <w:r w:rsidRPr="0F590685" w:rsidR="74D9952B">
          <w:rPr>
            <w:rStyle w:val="Hyperlink"/>
            <w:rFonts w:ascii="Calibri" w:hAnsi="Calibri" w:eastAsia="Calibri" w:cs="Calibri"/>
            <w:b w:val="0"/>
            <w:bCs w:val="0"/>
            <w:i w:val="0"/>
            <w:iCs w:val="0"/>
            <w:caps w:val="0"/>
            <w:smallCaps w:val="0"/>
            <w:noProof w:val="0"/>
            <w:sz w:val="24"/>
            <w:szCs w:val="24"/>
            <w:lang w:val="en-GB"/>
          </w:rPr>
          <w:t>https://kinsta.com/blog/google-cloud-hosting/</w:t>
        </w:r>
      </w:hyperlink>
      <w:r w:rsidRPr="0F590685" w:rsidR="74D9952B">
        <w:rPr>
          <w:rFonts w:ascii="Calibri" w:hAnsi="Calibri" w:eastAsia="Calibri" w:cs="Calibri"/>
          <w:b w:val="0"/>
          <w:bCs w:val="0"/>
          <w:i w:val="0"/>
          <w:iCs w:val="0"/>
          <w:caps w:val="0"/>
          <w:smallCaps w:val="0"/>
          <w:noProof w:val="0"/>
          <w:color w:val="2C3E50"/>
          <w:sz w:val="24"/>
          <w:szCs w:val="24"/>
          <w:lang w:val="en-GB"/>
        </w:rPr>
        <w:t>. [Accessed 4 June. 2021]</w:t>
      </w:r>
    </w:p>
    <w:p w:rsidR="337E7A5D" w:rsidP="0F590685" w:rsidRDefault="337E7A5D" w14:paraId="64C1A7C9" w14:textId="0E08C4C5">
      <w:pPr>
        <w:pStyle w:val="ListParagraph"/>
        <w:numPr>
          <w:ilvl w:val="0"/>
          <w:numId w:val="7"/>
        </w:numPr>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4"/>
          <w:szCs w:val="24"/>
          <w:lang w:val="en-GB"/>
        </w:rPr>
      </w:pPr>
      <w:r w:rsidRPr="0F590685" w:rsidR="337E7A5D">
        <w:rPr>
          <w:rFonts w:ascii="Calibri" w:hAnsi="Calibri" w:eastAsia="Calibri" w:cs="Calibri"/>
          <w:b w:val="0"/>
          <w:bCs w:val="0"/>
          <w:i w:val="0"/>
          <w:iCs w:val="0"/>
          <w:caps w:val="0"/>
          <w:smallCaps w:val="0"/>
          <w:noProof w:val="0"/>
          <w:color w:val="2C3E50"/>
          <w:sz w:val="24"/>
          <w:szCs w:val="24"/>
          <w:lang w:val="en-GB"/>
        </w:rPr>
        <w:t xml:space="preserve">Guru99.com. (2019). </w:t>
      </w:r>
      <w:r w:rsidRPr="0F590685" w:rsidR="337E7A5D">
        <w:rPr>
          <w:rFonts w:ascii="Calibri" w:hAnsi="Calibri" w:eastAsia="Calibri" w:cs="Calibri"/>
          <w:b w:val="0"/>
          <w:bCs w:val="0"/>
          <w:i w:val="1"/>
          <w:iCs w:val="1"/>
          <w:caps w:val="0"/>
          <w:smallCaps w:val="0"/>
          <w:noProof w:val="0"/>
          <w:color w:val="2C3E50"/>
          <w:sz w:val="24"/>
          <w:szCs w:val="24"/>
          <w:lang w:val="en-GB"/>
        </w:rPr>
        <w:t>Google Cloud vs AWS: (2020 Comparison)</w:t>
      </w:r>
      <w:r w:rsidRPr="0F590685" w:rsidR="337E7A5D">
        <w:rPr>
          <w:rFonts w:ascii="Calibri" w:hAnsi="Calibri" w:eastAsia="Calibri" w:cs="Calibri"/>
          <w:b w:val="0"/>
          <w:bCs w:val="0"/>
          <w:i w:val="0"/>
          <w:iCs w:val="0"/>
          <w:caps w:val="0"/>
          <w:smallCaps w:val="0"/>
          <w:noProof w:val="0"/>
          <w:color w:val="2C3E50"/>
          <w:sz w:val="24"/>
          <w:szCs w:val="24"/>
          <w:lang w:val="en-GB"/>
        </w:rPr>
        <w:t xml:space="preserve">. [online] Available at: </w:t>
      </w:r>
      <w:hyperlink r:id="Rabc8edb3f1af4a55">
        <w:r w:rsidRPr="0F590685" w:rsidR="337E7A5D">
          <w:rPr>
            <w:rStyle w:val="Hyperlink"/>
            <w:rFonts w:ascii="Calibri" w:hAnsi="Calibri" w:eastAsia="Calibri" w:cs="Calibri"/>
            <w:b w:val="0"/>
            <w:bCs w:val="0"/>
            <w:i w:val="0"/>
            <w:iCs w:val="0"/>
            <w:caps w:val="0"/>
            <w:smallCaps w:val="0"/>
            <w:noProof w:val="0"/>
            <w:sz w:val="24"/>
            <w:szCs w:val="24"/>
            <w:lang w:val="en-GB"/>
          </w:rPr>
          <w:t>https://www.guru99.com/google-cloud-vs-aws.html</w:t>
        </w:r>
      </w:hyperlink>
      <w:r w:rsidRPr="0F590685" w:rsidR="337E7A5D">
        <w:rPr>
          <w:rFonts w:ascii="Calibri" w:hAnsi="Calibri" w:eastAsia="Calibri" w:cs="Calibri"/>
          <w:b w:val="0"/>
          <w:bCs w:val="0"/>
          <w:i w:val="0"/>
          <w:iCs w:val="0"/>
          <w:caps w:val="0"/>
          <w:smallCaps w:val="0"/>
          <w:noProof w:val="0"/>
          <w:color w:val="2C3E50"/>
          <w:sz w:val="24"/>
          <w:szCs w:val="24"/>
          <w:lang w:val="en-GB"/>
        </w:rPr>
        <w:t>. [Accessed 4 June. 2021]</w:t>
      </w:r>
    </w:p>
    <w:p w:rsidR="5AA3B6EB" w:rsidP="5AA3B6EB" w:rsidRDefault="5AA3B6EB" w14:paraId="576DEE1F" w14:textId="71D118AA">
      <w:pPr>
        <w:pStyle w:val="Normal"/>
        <w:ind w:left="0"/>
        <w:jc w:val="both"/>
        <w:rPr>
          <w:noProof w:val="0"/>
          <w:lang w:val="en-GB"/>
        </w:rPr>
      </w:pPr>
    </w:p>
    <w:p w:rsidR="5AA3B6EB" w:rsidP="5AA3B6EB" w:rsidRDefault="5AA3B6EB" w14:paraId="7D308413" w14:textId="2E40FED8">
      <w:pPr>
        <w:pStyle w:val="Normal"/>
        <w:ind w:left="0"/>
        <w:jc w:val="both"/>
        <w:rPr>
          <w:rFonts w:ascii="Arial Black" w:hAnsi="Arial Black" w:eastAsia="Arial Black" w:cs="Arial Black"/>
          <w:noProof w:val="0"/>
          <w:lang w:val="en-GB"/>
        </w:rPr>
      </w:pPr>
    </w:p>
    <w:p w:rsidR="5AA3B6EB" w:rsidP="5AA3B6EB" w:rsidRDefault="5AA3B6EB" w14:paraId="37921B69" w14:textId="22E90D47">
      <w:pPr>
        <w:pStyle w:val="Normal"/>
        <w:ind w:left="0"/>
        <w:jc w:val="both"/>
        <w:rPr>
          <w:rFonts w:ascii="Arial Black" w:hAnsi="Arial Black" w:eastAsia="Arial Black" w:cs="Arial Black"/>
          <w:noProof w:val="0"/>
          <w:sz w:val="22"/>
          <w:szCs w:val="22"/>
          <w:lang w:val="en-GB"/>
        </w:rPr>
      </w:pPr>
    </w:p>
    <w:p w:rsidR="5AA3B6EB" w:rsidP="5AA3B6EB" w:rsidRDefault="5AA3B6EB" w14:paraId="45286EA1" w14:textId="2A14CE98">
      <w:pPr>
        <w:pStyle w:val="Normal"/>
        <w:ind w:left="0"/>
        <w:jc w:val="both"/>
        <w:rPr>
          <w:rFonts w:ascii="Arial Black" w:hAnsi="Arial Black" w:eastAsia="Arial Black" w:cs="Arial Black"/>
          <w:noProof w:val="0"/>
          <w:sz w:val="22"/>
          <w:szCs w:val="22"/>
          <w:lang w:val="en-GB"/>
        </w:rPr>
      </w:pPr>
    </w:p>
    <w:p w:rsidR="5AA3B6EB" w:rsidP="5AA3B6EB" w:rsidRDefault="5AA3B6EB" w14:paraId="32864E9C" w14:textId="29BEFB42">
      <w:pPr>
        <w:pStyle w:val="Normal"/>
        <w:ind w:left="0"/>
        <w:jc w:val="both"/>
        <w:rPr>
          <w:b w:val="1"/>
          <w:bCs w:val="1"/>
          <w:i w:val="0"/>
          <w:iCs w:val="0"/>
          <w:caps w:val="0"/>
          <w:smallCaps w:val="0"/>
          <w:noProof w:val="0"/>
          <w:color w:val="000000" w:themeColor="text1" w:themeTint="FF" w:themeShade="FF"/>
          <w:sz w:val="24"/>
          <w:szCs w:val="24"/>
          <w:lang w:val="en-GB"/>
        </w:rPr>
      </w:pPr>
    </w:p>
    <w:p w:rsidR="22AF9FDE" w:rsidP="5AA3B6EB" w:rsidRDefault="22AF9FDE" w14:paraId="5E6F797F" w14:textId="7EBB5870">
      <w:pPr>
        <w:pStyle w:val="Normal"/>
        <w:ind w:left="0"/>
      </w:pPr>
      <w:r>
        <w:br/>
      </w:r>
    </w:p>
    <w:p w:rsidR="5AA3B6EB" w:rsidP="5AA3B6EB" w:rsidRDefault="5AA3B6EB" w14:paraId="3CABFCC0" w14:textId="1B4787D7">
      <w:pPr>
        <w:pStyle w:val="Normal"/>
        <w:jc w:val="both"/>
        <w:rPr>
          <w:rFonts w:ascii="Arial Black" w:hAnsi="Arial Black" w:eastAsia="Arial Black" w:cs="Arial Black"/>
          <w:noProof w:val="0"/>
          <w:sz w:val="22"/>
          <w:szCs w:val="22"/>
          <w:lang w:val="en-GB"/>
        </w:rPr>
      </w:pPr>
    </w:p>
    <w:p w:rsidR="05F8E716" w:rsidP="05F8E716" w:rsidRDefault="05F8E716" w14:paraId="03222A13" w14:textId="60853EED">
      <w:pPr>
        <w:pStyle w:val="Normal"/>
        <w:jc w:val="left"/>
        <w:rPr>
          <w:rFonts w:ascii="Arial Black" w:hAnsi="Arial Black" w:eastAsia="Arial Black" w:cs="Arial Black"/>
          <w:noProof w:val="0"/>
          <w:sz w:val="22"/>
          <w:szCs w:val="22"/>
          <w:lang w:val="en-GB"/>
        </w:rPr>
      </w:pPr>
    </w:p>
    <w:p w:rsidR="4620AEBF" w:rsidP="05F8E716" w:rsidRDefault="4620AEBF" w14:paraId="1302C753" w14:textId="1C0760A4">
      <w:pPr>
        <w:jc w:val="left"/>
      </w:pPr>
      <w:r w:rsidRPr="05F8E716" w:rsidR="4620AEBF">
        <w:rPr>
          <w:rFonts w:ascii="Arial Black" w:hAnsi="Arial Black" w:eastAsia="Arial Black" w:cs="Arial Black"/>
          <w:noProof w:val="0"/>
          <w:sz w:val="22"/>
          <w:szCs w:val="22"/>
          <w:lang w:val="en-GB"/>
        </w:rPr>
        <w:t xml:space="preserve"> </w:t>
      </w:r>
    </w:p>
    <w:p w:rsidR="4620AEBF" w:rsidP="05F8E716" w:rsidRDefault="4620AEBF" w14:paraId="3ABEF55D" w14:textId="7E4DDE0B">
      <w:pPr>
        <w:jc w:val="left"/>
      </w:pPr>
      <w:r w:rsidRPr="05F8E716" w:rsidR="4620AEBF">
        <w:rPr>
          <w:rFonts w:ascii="Arial Black" w:hAnsi="Arial Black" w:eastAsia="Arial Black" w:cs="Arial Black"/>
          <w:noProof w:val="0"/>
          <w:sz w:val="22"/>
          <w:szCs w:val="22"/>
          <w:lang w:val="en-GB"/>
        </w:rPr>
        <w:t xml:space="preserve"> </w:t>
      </w:r>
    </w:p>
    <w:p w:rsidR="4620AEBF" w:rsidP="05F8E716" w:rsidRDefault="4620AEBF" w14:paraId="0749DDD5" w14:textId="4D187352">
      <w:pPr>
        <w:jc w:val="left"/>
      </w:pPr>
      <w:r w:rsidRPr="05F8E716" w:rsidR="4620AEBF">
        <w:rPr>
          <w:rFonts w:ascii="Arial Black" w:hAnsi="Arial Black" w:eastAsia="Arial Black" w:cs="Arial Black"/>
          <w:noProof w:val="0"/>
          <w:sz w:val="22"/>
          <w:szCs w:val="22"/>
          <w:lang w:val="en-GB"/>
        </w:rPr>
        <w:t xml:space="preserve"> </w:t>
      </w:r>
    </w:p>
    <w:p w:rsidR="4620AEBF" w:rsidP="05F8E716" w:rsidRDefault="4620AEBF" w14:paraId="62C297A2" w14:textId="42FFE2CC">
      <w:pPr>
        <w:jc w:val="left"/>
      </w:pPr>
      <w:r w:rsidRPr="05F8E716" w:rsidR="4620AEBF">
        <w:rPr>
          <w:rFonts w:ascii="Arial Black" w:hAnsi="Arial Black" w:eastAsia="Arial Black" w:cs="Arial Black"/>
          <w:noProof w:val="0"/>
          <w:sz w:val="22"/>
          <w:szCs w:val="22"/>
          <w:lang w:val="en-GB"/>
        </w:rPr>
        <w:t xml:space="preserve"> </w:t>
      </w:r>
    </w:p>
    <w:p w:rsidR="4620AEBF" w:rsidP="05F8E716" w:rsidRDefault="4620AEBF" w14:paraId="5C3DDE2C" w14:textId="42323A7F">
      <w:pPr>
        <w:jc w:val="left"/>
      </w:pPr>
      <w:r w:rsidRPr="05F8E716" w:rsidR="4620AEBF">
        <w:rPr>
          <w:rFonts w:ascii="Arial Black" w:hAnsi="Arial Black" w:eastAsia="Arial Black" w:cs="Arial Black"/>
          <w:noProof w:val="0"/>
          <w:sz w:val="22"/>
          <w:szCs w:val="22"/>
          <w:lang w:val="en-GB"/>
        </w:rPr>
        <w:t xml:space="preserve"> </w:t>
      </w:r>
    </w:p>
    <w:p w:rsidR="4620AEBF" w:rsidP="05F8E716" w:rsidRDefault="4620AEBF" w14:paraId="5A2BDA7F" w14:textId="5EABCBEA">
      <w:pPr>
        <w:jc w:val="left"/>
      </w:pPr>
      <w:r w:rsidRPr="05F8E716" w:rsidR="4620AEBF">
        <w:rPr>
          <w:rFonts w:ascii="Arial Black" w:hAnsi="Arial Black" w:eastAsia="Arial Black" w:cs="Arial Black"/>
          <w:noProof w:val="0"/>
          <w:sz w:val="22"/>
          <w:szCs w:val="22"/>
          <w:lang w:val="en-GB"/>
        </w:rPr>
        <w:t xml:space="preserve"> </w:t>
      </w:r>
    </w:p>
    <w:p w:rsidR="4620AEBF" w:rsidP="05F8E716" w:rsidRDefault="4620AEBF" w14:paraId="6EC5F22F" w14:textId="78D5B30F">
      <w:pPr>
        <w:jc w:val="left"/>
      </w:pPr>
      <w:r w:rsidRPr="05F8E716" w:rsidR="4620AEBF">
        <w:rPr>
          <w:rFonts w:ascii="Arial Black" w:hAnsi="Arial Black" w:eastAsia="Arial Black" w:cs="Arial Black"/>
          <w:noProof w:val="0"/>
          <w:sz w:val="22"/>
          <w:szCs w:val="22"/>
          <w:lang w:val="en-GB"/>
        </w:rPr>
        <w:t xml:space="preserve"> </w:t>
      </w:r>
    </w:p>
    <w:p w:rsidR="05F8E716" w:rsidP="05F8E716" w:rsidRDefault="05F8E716" w14:paraId="5B14FA80" w14:textId="42929A3B">
      <w:pPr>
        <w:jc w:val="left"/>
        <w:rPr>
          <w:rFonts w:ascii="Arial Black" w:hAnsi="Arial Black" w:eastAsia="Arial Black" w:cs="Arial Black"/>
          <w:noProof w:val="0"/>
          <w:sz w:val="22"/>
          <w:szCs w:val="22"/>
          <w:lang w:val="en-GB"/>
        </w:rPr>
      </w:pPr>
    </w:p>
    <w:p w:rsidR="4620AEBF" w:rsidP="05F8E716" w:rsidRDefault="4620AEBF" w14:paraId="37247C5E" w14:textId="3D49BCEC">
      <w:pPr>
        <w:jc w:val="left"/>
      </w:pPr>
      <w:r w:rsidRPr="05F8E716" w:rsidR="4620AEBF">
        <w:rPr>
          <w:rFonts w:ascii="Arial Black" w:hAnsi="Arial Black" w:eastAsia="Arial Black" w:cs="Arial Black"/>
          <w:noProof w:val="0"/>
          <w:sz w:val="22"/>
          <w:szCs w:val="22"/>
          <w:lang w:val="en-GB"/>
        </w:rPr>
        <w:t xml:space="preserve"> </w:t>
      </w:r>
    </w:p>
    <w:p w:rsidR="05F8E716" w:rsidP="05F8E716" w:rsidRDefault="05F8E716" w14:paraId="647E6CE6" w14:textId="3723E3CB">
      <w:pPr>
        <w:jc w:val="left"/>
        <w:rPr>
          <w:rFonts w:ascii="Arial Black" w:hAnsi="Arial Black" w:eastAsia="Arial Black" w:cs="Arial Black"/>
          <w:noProof w:val="0"/>
          <w:sz w:val="22"/>
          <w:szCs w:val="22"/>
          <w:lang w:val="en-GB"/>
        </w:rPr>
      </w:pPr>
    </w:p>
    <w:p w:rsidR="05F8E716" w:rsidP="05F8E716" w:rsidRDefault="05F8E716" w14:paraId="2EB2CD43" w14:textId="4C88D882">
      <w:pPr>
        <w:pStyle w:val="Normal"/>
        <w:jc w:val="left"/>
        <w:rPr>
          <w:rFonts w:ascii="Arial Black" w:hAnsi="Arial Black" w:eastAsia="Arial Black" w:cs="Arial Black"/>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CD7B68"/>
    <w:rsid w:val="0005197E"/>
    <w:rsid w:val="01671E1A"/>
    <w:rsid w:val="01B3A785"/>
    <w:rsid w:val="01E76D58"/>
    <w:rsid w:val="02B78750"/>
    <w:rsid w:val="02F9722B"/>
    <w:rsid w:val="02FED5C6"/>
    <w:rsid w:val="035FDED7"/>
    <w:rsid w:val="04F292C2"/>
    <w:rsid w:val="0521199F"/>
    <w:rsid w:val="05F8E716"/>
    <w:rsid w:val="06301201"/>
    <w:rsid w:val="0657696D"/>
    <w:rsid w:val="09315B98"/>
    <w:rsid w:val="0BE86881"/>
    <w:rsid w:val="0C165914"/>
    <w:rsid w:val="0D7150CC"/>
    <w:rsid w:val="0D76075A"/>
    <w:rsid w:val="0DB3C6B9"/>
    <w:rsid w:val="0E21468E"/>
    <w:rsid w:val="0E46A7D9"/>
    <w:rsid w:val="0F590685"/>
    <w:rsid w:val="0F86A0FF"/>
    <w:rsid w:val="0F987D5B"/>
    <w:rsid w:val="102C7BAA"/>
    <w:rsid w:val="102D9118"/>
    <w:rsid w:val="11622725"/>
    <w:rsid w:val="143866BD"/>
    <w:rsid w:val="1510A412"/>
    <w:rsid w:val="16AC7473"/>
    <w:rsid w:val="16DC5367"/>
    <w:rsid w:val="178383E8"/>
    <w:rsid w:val="17E69718"/>
    <w:rsid w:val="19476D3C"/>
    <w:rsid w:val="1A39B985"/>
    <w:rsid w:val="1BD525D5"/>
    <w:rsid w:val="1CFE7E53"/>
    <w:rsid w:val="1DC56194"/>
    <w:rsid w:val="1E60BD1A"/>
    <w:rsid w:val="21631921"/>
    <w:rsid w:val="21AC9804"/>
    <w:rsid w:val="21D87B88"/>
    <w:rsid w:val="226E0044"/>
    <w:rsid w:val="22740469"/>
    <w:rsid w:val="22A4BE0E"/>
    <w:rsid w:val="22AF9FDE"/>
    <w:rsid w:val="236514B7"/>
    <w:rsid w:val="23744BE9"/>
    <w:rsid w:val="24963B4E"/>
    <w:rsid w:val="25D46F88"/>
    <w:rsid w:val="26320BAF"/>
    <w:rsid w:val="26CD5D7A"/>
    <w:rsid w:val="2775F6CD"/>
    <w:rsid w:val="280B9B6F"/>
    <w:rsid w:val="285668AB"/>
    <w:rsid w:val="28C1309F"/>
    <w:rsid w:val="2A989623"/>
    <w:rsid w:val="2B770BA1"/>
    <w:rsid w:val="2CCBA31B"/>
    <w:rsid w:val="2D48189D"/>
    <w:rsid w:val="2DD0AFA7"/>
    <w:rsid w:val="2E4A202C"/>
    <w:rsid w:val="2F30B782"/>
    <w:rsid w:val="2F50581D"/>
    <w:rsid w:val="2FE5F08D"/>
    <w:rsid w:val="30B4CC99"/>
    <w:rsid w:val="328C1194"/>
    <w:rsid w:val="32BD63AC"/>
    <w:rsid w:val="33494AB1"/>
    <w:rsid w:val="337E7A5D"/>
    <w:rsid w:val="34014275"/>
    <w:rsid w:val="34D302AB"/>
    <w:rsid w:val="380AA36D"/>
    <w:rsid w:val="38253FD7"/>
    <w:rsid w:val="3839EAD8"/>
    <w:rsid w:val="383F4A69"/>
    <w:rsid w:val="3A72C8E5"/>
    <w:rsid w:val="3AF5D61D"/>
    <w:rsid w:val="3B7D4BFC"/>
    <w:rsid w:val="3C17143C"/>
    <w:rsid w:val="3C449DF0"/>
    <w:rsid w:val="3C6654E8"/>
    <w:rsid w:val="3C7DFE01"/>
    <w:rsid w:val="3C80F25E"/>
    <w:rsid w:val="3DAC0BBA"/>
    <w:rsid w:val="3DD07C35"/>
    <w:rsid w:val="3E8BCA87"/>
    <w:rsid w:val="3E95B83A"/>
    <w:rsid w:val="3F516C3F"/>
    <w:rsid w:val="3F57CB61"/>
    <w:rsid w:val="3F6E0C8B"/>
    <w:rsid w:val="3F7C3EB2"/>
    <w:rsid w:val="3FC03EBE"/>
    <w:rsid w:val="40EF0374"/>
    <w:rsid w:val="416C0538"/>
    <w:rsid w:val="4381FA54"/>
    <w:rsid w:val="4390EC3D"/>
    <w:rsid w:val="4424DD62"/>
    <w:rsid w:val="447A0BF5"/>
    <w:rsid w:val="45D4E94D"/>
    <w:rsid w:val="4620AEBF"/>
    <w:rsid w:val="468D0D72"/>
    <w:rsid w:val="4750C7BC"/>
    <w:rsid w:val="49456431"/>
    <w:rsid w:val="496EBE06"/>
    <w:rsid w:val="49F647FD"/>
    <w:rsid w:val="4B60557F"/>
    <w:rsid w:val="4B6EEC4D"/>
    <w:rsid w:val="4B7D649D"/>
    <w:rsid w:val="4C8E2D7E"/>
    <w:rsid w:val="4C8F7E1B"/>
    <w:rsid w:val="4E29FDDF"/>
    <w:rsid w:val="4E34BF04"/>
    <w:rsid w:val="4E7E3D0E"/>
    <w:rsid w:val="4E97F641"/>
    <w:rsid w:val="4EC6A546"/>
    <w:rsid w:val="4F85B094"/>
    <w:rsid w:val="51DF5BC4"/>
    <w:rsid w:val="52FD6F02"/>
    <w:rsid w:val="5301F168"/>
    <w:rsid w:val="5460A150"/>
    <w:rsid w:val="56099186"/>
    <w:rsid w:val="57658E8B"/>
    <w:rsid w:val="589EE656"/>
    <w:rsid w:val="58C0F742"/>
    <w:rsid w:val="5A5DF6AE"/>
    <w:rsid w:val="5AA3B6EB"/>
    <w:rsid w:val="5BC8A545"/>
    <w:rsid w:val="5CCEF0EA"/>
    <w:rsid w:val="5CE7FCC1"/>
    <w:rsid w:val="5E607368"/>
    <w:rsid w:val="5F86A810"/>
    <w:rsid w:val="621F6B32"/>
    <w:rsid w:val="6398F193"/>
    <w:rsid w:val="65644101"/>
    <w:rsid w:val="6696A1EF"/>
    <w:rsid w:val="677EF51D"/>
    <w:rsid w:val="67A2B7BF"/>
    <w:rsid w:val="67AE464A"/>
    <w:rsid w:val="68695FEE"/>
    <w:rsid w:val="692699EA"/>
    <w:rsid w:val="69E38DEA"/>
    <w:rsid w:val="6A6A591F"/>
    <w:rsid w:val="6A989DF0"/>
    <w:rsid w:val="6AB5D1AB"/>
    <w:rsid w:val="6EA25545"/>
    <w:rsid w:val="6F09EA1B"/>
    <w:rsid w:val="6F246A8F"/>
    <w:rsid w:val="6F5EBD5E"/>
    <w:rsid w:val="703E25A6"/>
    <w:rsid w:val="7067E66E"/>
    <w:rsid w:val="71BDF692"/>
    <w:rsid w:val="71D9F607"/>
    <w:rsid w:val="734751FB"/>
    <w:rsid w:val="743D7F9C"/>
    <w:rsid w:val="748597AD"/>
    <w:rsid w:val="74D9952B"/>
    <w:rsid w:val="750D698A"/>
    <w:rsid w:val="7616308B"/>
    <w:rsid w:val="77C06EA4"/>
    <w:rsid w:val="78208EFC"/>
    <w:rsid w:val="7870B2F1"/>
    <w:rsid w:val="789B46A3"/>
    <w:rsid w:val="7A205547"/>
    <w:rsid w:val="7B782BD3"/>
    <w:rsid w:val="7C640140"/>
    <w:rsid w:val="7CA25817"/>
    <w:rsid w:val="7DB558B3"/>
    <w:rsid w:val="7E05E46C"/>
    <w:rsid w:val="7E4399A0"/>
    <w:rsid w:val="7E8CB580"/>
    <w:rsid w:val="7F4C748E"/>
    <w:rsid w:val="7FC79476"/>
    <w:rsid w:val="7FCD7B68"/>
    <w:rsid w:val="7FD5FC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D7B68"/>
  <w15:chartTrackingRefBased/>
  <w15:docId w15:val="{244fe1ba-928d-4618-8bff-0c10038886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7efb355419241d5" /><Relationship Type="http://schemas.openxmlformats.org/officeDocument/2006/relationships/hyperlink" Target="https://www.nextplatform.com/2019/10/16/is-amazons-database-strategy-a-glimpse-into-the-future/" TargetMode="External" Id="R29462522c2374ce5" /><Relationship Type="http://schemas.openxmlformats.org/officeDocument/2006/relationships/hyperlink" Target="http://www.knowledge-management-tools.net/knowledge-management-frameworks.php" TargetMode="External" Id="Re47913288ade40e0" /><Relationship Type="http://schemas.openxmlformats.org/officeDocument/2006/relationships/hyperlink" Target="https://www.atspoke.com/blog/knowledge-management/small-business-knowledge-management/" TargetMode="External" Id="R6afd0cd09d6d4c67" /><Relationship Type="http://schemas.openxmlformats.org/officeDocument/2006/relationships/hyperlink" Target="https://www.alaska.edu/files/oit/PinkSCAN_knowledge.pdf" TargetMode="External" Id="R1d83595322e4455c" /><Relationship Type="http://schemas.openxmlformats.org/officeDocument/2006/relationships/hyperlink" Target="https://www.johngirard.net/km/" TargetMode="External" Id="Raf2b68963ec24693" /><Relationship Type="http://schemas.openxmlformats.org/officeDocument/2006/relationships/hyperlink" Target="https://aws.amazon.com/data-warehouse/" TargetMode="External" Id="R4c2c96b66bc94576" /><Relationship Type="http://schemas.openxmlformats.org/officeDocument/2006/relationships/hyperlink" Target="https://www.datacenterdynamics.com/en/news/wikileaks-publishes-list-aws-data-center-locations-colo-providers/" TargetMode="External" Id="Rdfe1cddb20d74d4c" /><Relationship Type="http://schemas.openxmlformats.org/officeDocument/2006/relationships/hyperlink" Target="https://askinglot.com/how-many-servers-does-amazon-have" TargetMode="External" Id="Rff79d6da19124f32" /><Relationship Type="http://schemas.openxmlformats.org/officeDocument/2006/relationships/hyperlink" Target="https://aws.amazon.com/about-aws/" TargetMode="External" Id="R34d3d8e51f824767" /><Relationship Type="http://schemas.openxmlformats.org/officeDocument/2006/relationships/hyperlink" Target="https://www.educba.com/aws-competitors/" TargetMode="External" Id="R148e3b1351f24250" /><Relationship Type="http://schemas.openxmlformats.org/officeDocument/2006/relationships/hyperlink" Target="https://sados.com/blog/aws-benefits-and-drawbacks/" TargetMode="External" Id="R4b576d8b94734d56" /><Relationship Type="http://schemas.openxmlformats.org/officeDocument/2006/relationships/hyperlink" Target="https://cloudacademy.com/blog/5-aws-limitations-to-be-aware-of/" TargetMode="External" Id="Rc38c702573304396" /><Relationship Type="http://schemas.openxmlformats.org/officeDocument/2006/relationships/hyperlink" Target="https://kinsta.com/blog/google-cloud-hosting/" TargetMode="External" Id="R33813143441443f8" /><Relationship Type="http://schemas.openxmlformats.org/officeDocument/2006/relationships/hyperlink" Target="https://www.guru99.com/google-cloud-vs-aws.html" TargetMode="External" Id="Rabc8edb3f1af4a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Vladimir Dinkov Kostadinov (1815823)</dc:creator>
  <keywords/>
  <dc:description/>
  <lastModifiedBy>Vladimir Dinkov Kostadinov (1815823)</lastModifiedBy>
  <revision>4</revision>
  <dcterms:created xsi:type="dcterms:W3CDTF">2021-06-03T22:42:10.2077473Z</dcterms:created>
  <dcterms:modified xsi:type="dcterms:W3CDTF">2021-06-04T12:28:32.5514704Z</dcterms:modified>
</coreProperties>
</file>