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E6C6A" w14:textId="3E53D8B2" w:rsidR="00EC65A3" w:rsidRPr="00C61422" w:rsidRDefault="00EC65A3" w:rsidP="00EC65A3">
      <w:r w:rsidRPr="00C61422">
        <w:rPr>
          <w:noProof/>
        </w:rPr>
        <w:drawing>
          <wp:inline distT="0" distB="0" distL="0" distR="0" wp14:anchorId="1D11C565" wp14:editId="6D9D15A2">
            <wp:extent cx="5486400" cy="1819910"/>
            <wp:effectExtent l="0" t="0" r="0" b="8890"/>
            <wp:docPr id="113893824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938248" name="Picture 1" descr="A black background with white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1819910"/>
                    </a:xfrm>
                    <a:prstGeom prst="rect">
                      <a:avLst/>
                    </a:prstGeom>
                    <a:noFill/>
                    <a:ln>
                      <a:noFill/>
                    </a:ln>
                  </pic:spPr>
                </pic:pic>
              </a:graphicData>
            </a:graphic>
          </wp:inline>
        </w:drawing>
      </w:r>
    </w:p>
    <w:p w14:paraId="0321FC3F" w14:textId="77777777" w:rsidR="00EC65A3" w:rsidRPr="007C421C" w:rsidRDefault="00EC65A3" w:rsidP="00EC65A3">
      <w:pPr>
        <w:rPr>
          <w:sz w:val="32"/>
          <w:szCs w:val="32"/>
        </w:rPr>
      </w:pPr>
    </w:p>
    <w:p w14:paraId="49D6B947" w14:textId="77777777" w:rsidR="00EC65A3" w:rsidRPr="007C421C" w:rsidRDefault="00EC65A3" w:rsidP="00EC65A3">
      <w:pPr>
        <w:rPr>
          <w:sz w:val="32"/>
          <w:szCs w:val="32"/>
        </w:rPr>
      </w:pPr>
    </w:p>
    <w:p w14:paraId="78B7FEE2" w14:textId="77777777" w:rsidR="00EC65A3" w:rsidRPr="007C421C" w:rsidRDefault="00EC65A3" w:rsidP="00EC65A3">
      <w:pPr>
        <w:rPr>
          <w:rFonts w:ascii="Arial" w:hAnsi="Arial" w:cs="Arial"/>
          <w:sz w:val="72"/>
          <w:szCs w:val="72"/>
        </w:rPr>
      </w:pPr>
      <w:proofErr w:type="spellStart"/>
      <w:r w:rsidRPr="007C421C">
        <w:rPr>
          <w:rFonts w:ascii="Arial" w:hAnsi="Arial" w:cs="Arial"/>
          <w:sz w:val="72"/>
          <w:szCs w:val="72"/>
        </w:rPr>
        <w:t>CertHE</w:t>
      </w:r>
      <w:proofErr w:type="spellEnd"/>
      <w:r w:rsidRPr="007C421C">
        <w:rPr>
          <w:rFonts w:ascii="Arial" w:hAnsi="Arial" w:cs="Arial"/>
          <w:sz w:val="72"/>
          <w:szCs w:val="72"/>
        </w:rPr>
        <w:t xml:space="preserve"> in Business Skills </w:t>
      </w:r>
    </w:p>
    <w:p w14:paraId="45BA15D8" w14:textId="77777777" w:rsidR="00EC65A3" w:rsidRPr="007C421C" w:rsidRDefault="00EC65A3" w:rsidP="00EC65A3">
      <w:pPr>
        <w:spacing w:line="600" w:lineRule="auto"/>
        <w:rPr>
          <w:rFonts w:ascii="Arial" w:hAnsi="Arial" w:cs="Arial"/>
          <w:b/>
          <w:bCs/>
          <w:sz w:val="32"/>
          <w:szCs w:val="32"/>
        </w:rPr>
      </w:pPr>
    </w:p>
    <w:p w14:paraId="0EE4CF1F" w14:textId="6976D8CA" w:rsidR="00EC65A3" w:rsidRPr="007C421C" w:rsidRDefault="00EC65A3" w:rsidP="00EC65A3">
      <w:pPr>
        <w:spacing w:line="600" w:lineRule="auto"/>
        <w:rPr>
          <w:rFonts w:ascii="Arial" w:hAnsi="Arial" w:cs="Arial"/>
          <w:b/>
          <w:bCs/>
          <w:sz w:val="32"/>
          <w:szCs w:val="32"/>
        </w:rPr>
      </w:pPr>
      <w:r w:rsidRPr="007C421C">
        <w:rPr>
          <w:rFonts w:ascii="Arial" w:hAnsi="Arial" w:cs="Arial"/>
          <w:b/>
          <w:bCs/>
          <w:sz w:val="32"/>
          <w:szCs w:val="32"/>
        </w:rPr>
        <w:t>Student Name:</w:t>
      </w:r>
      <w:r w:rsidR="00FC0CB3" w:rsidRPr="007C421C">
        <w:rPr>
          <w:rFonts w:ascii="Arial" w:hAnsi="Arial" w:cs="Arial"/>
          <w:b/>
          <w:bCs/>
          <w:sz w:val="32"/>
          <w:szCs w:val="32"/>
        </w:rPr>
        <w:t xml:space="preserve"> IOAN LEOAPA</w:t>
      </w:r>
    </w:p>
    <w:p w14:paraId="7AEA8EF5" w14:textId="54BCA468" w:rsidR="00EC65A3" w:rsidRPr="007C421C" w:rsidRDefault="00EC65A3" w:rsidP="00EC65A3">
      <w:pPr>
        <w:spacing w:line="600" w:lineRule="auto"/>
        <w:rPr>
          <w:rFonts w:ascii="Arial" w:hAnsi="Arial" w:cs="Arial"/>
          <w:b/>
          <w:bCs/>
          <w:sz w:val="32"/>
          <w:szCs w:val="32"/>
        </w:rPr>
      </w:pPr>
      <w:r w:rsidRPr="007C421C">
        <w:rPr>
          <w:rFonts w:ascii="Arial" w:hAnsi="Arial" w:cs="Arial"/>
          <w:b/>
          <w:bCs/>
          <w:sz w:val="32"/>
          <w:szCs w:val="32"/>
        </w:rPr>
        <w:t>Student Number:</w:t>
      </w:r>
      <w:r w:rsidR="00FC0CB3" w:rsidRPr="007C421C">
        <w:rPr>
          <w:rFonts w:ascii="Arial" w:hAnsi="Arial" w:cs="Arial"/>
          <w:b/>
          <w:bCs/>
          <w:sz w:val="32"/>
          <w:szCs w:val="32"/>
        </w:rPr>
        <w:t xml:space="preserve"> </w:t>
      </w:r>
      <w:r w:rsidR="009115FE" w:rsidRPr="007C421C">
        <w:rPr>
          <w:rFonts w:ascii="Arial" w:hAnsi="Arial" w:cs="Arial"/>
          <w:b/>
          <w:bCs/>
          <w:sz w:val="32"/>
          <w:szCs w:val="32"/>
        </w:rPr>
        <w:t>2435230</w:t>
      </w:r>
    </w:p>
    <w:p w14:paraId="137B3DC6" w14:textId="0E339481" w:rsidR="00EC65A3" w:rsidRPr="007C421C" w:rsidRDefault="00EC65A3" w:rsidP="00EC65A3">
      <w:pPr>
        <w:spacing w:line="600" w:lineRule="auto"/>
        <w:rPr>
          <w:rFonts w:ascii="Arial" w:hAnsi="Arial" w:cs="Arial"/>
          <w:b/>
          <w:bCs/>
          <w:sz w:val="32"/>
          <w:szCs w:val="32"/>
        </w:rPr>
      </w:pPr>
      <w:r w:rsidRPr="007C421C">
        <w:rPr>
          <w:rFonts w:ascii="Arial" w:hAnsi="Arial" w:cs="Arial"/>
          <w:b/>
          <w:bCs/>
          <w:sz w:val="32"/>
          <w:szCs w:val="32"/>
        </w:rPr>
        <w:t xml:space="preserve">Course Name: </w:t>
      </w:r>
      <w:r w:rsidR="009F75EB" w:rsidRPr="007C421C">
        <w:rPr>
          <w:rFonts w:ascii="Arial" w:hAnsi="Arial" w:cs="Arial"/>
          <w:b/>
          <w:bCs/>
          <w:sz w:val="32"/>
          <w:szCs w:val="32"/>
        </w:rPr>
        <w:t>PROBLEM SOLVING AND DECISION MAKING</w:t>
      </w:r>
      <w:r w:rsidRPr="007C421C">
        <w:rPr>
          <w:rFonts w:ascii="Arial" w:hAnsi="Arial" w:cs="Arial"/>
          <w:b/>
          <w:bCs/>
          <w:sz w:val="32"/>
          <w:szCs w:val="32"/>
        </w:rPr>
        <w:t xml:space="preserve"> LCLM400</w:t>
      </w:r>
      <w:r w:rsidR="004A2C4D" w:rsidRPr="007C421C">
        <w:rPr>
          <w:rFonts w:ascii="Arial" w:hAnsi="Arial" w:cs="Arial"/>
          <w:b/>
          <w:bCs/>
          <w:sz w:val="32"/>
          <w:szCs w:val="32"/>
        </w:rPr>
        <w:t>4</w:t>
      </w:r>
    </w:p>
    <w:p w14:paraId="79FD96A3" w14:textId="638CF016" w:rsidR="00EC65A3" w:rsidRPr="007C421C" w:rsidRDefault="00EC65A3" w:rsidP="00EC65A3">
      <w:pPr>
        <w:spacing w:line="600" w:lineRule="auto"/>
        <w:rPr>
          <w:rFonts w:ascii="Arial" w:hAnsi="Arial" w:cs="Arial"/>
          <w:b/>
          <w:bCs/>
          <w:sz w:val="32"/>
          <w:szCs w:val="32"/>
        </w:rPr>
      </w:pPr>
      <w:r w:rsidRPr="007C421C">
        <w:rPr>
          <w:rFonts w:ascii="Arial" w:hAnsi="Arial" w:cs="Arial"/>
          <w:b/>
          <w:bCs/>
          <w:sz w:val="32"/>
          <w:szCs w:val="32"/>
        </w:rPr>
        <w:t xml:space="preserve">Lecturer Name: </w:t>
      </w:r>
      <w:r w:rsidR="004A2C4D" w:rsidRPr="007C421C">
        <w:rPr>
          <w:rFonts w:ascii="Arial" w:hAnsi="Arial" w:cs="Arial"/>
          <w:b/>
          <w:bCs/>
          <w:sz w:val="32"/>
          <w:szCs w:val="32"/>
        </w:rPr>
        <w:t xml:space="preserve">MOHAMMAD </w:t>
      </w:r>
      <w:r w:rsidR="00124626" w:rsidRPr="007C421C">
        <w:rPr>
          <w:rFonts w:ascii="Arial" w:hAnsi="Arial" w:cs="Arial"/>
          <w:b/>
          <w:bCs/>
          <w:sz w:val="32"/>
          <w:szCs w:val="32"/>
        </w:rPr>
        <w:t>RAHMAN</w:t>
      </w:r>
    </w:p>
    <w:p w14:paraId="4E5DE039" w14:textId="77777777" w:rsidR="007C421C" w:rsidRPr="007C421C" w:rsidRDefault="00EC65A3" w:rsidP="007C421C">
      <w:pPr>
        <w:rPr>
          <w:b/>
          <w:bCs/>
          <w:sz w:val="32"/>
          <w:szCs w:val="32"/>
        </w:rPr>
      </w:pPr>
      <w:r w:rsidRPr="007C421C">
        <w:rPr>
          <w:rFonts w:ascii="Arial" w:hAnsi="Arial" w:cs="Arial"/>
          <w:b/>
          <w:bCs/>
          <w:sz w:val="32"/>
          <w:szCs w:val="32"/>
        </w:rPr>
        <w:t xml:space="preserve">Session: </w:t>
      </w:r>
      <w:r w:rsidR="00B862EC" w:rsidRPr="007C421C">
        <w:rPr>
          <w:rFonts w:ascii="Arial" w:hAnsi="Arial" w:cs="Arial"/>
          <w:b/>
          <w:bCs/>
          <w:sz w:val="32"/>
          <w:szCs w:val="32"/>
        </w:rPr>
        <w:t>OCTO</w:t>
      </w:r>
      <w:r w:rsidR="00C61422" w:rsidRPr="007C421C">
        <w:rPr>
          <w:rFonts w:ascii="Arial" w:hAnsi="Arial" w:cs="Arial"/>
          <w:b/>
          <w:bCs/>
          <w:sz w:val="32"/>
          <w:szCs w:val="32"/>
        </w:rPr>
        <w:t>BER 2025</w:t>
      </w:r>
    </w:p>
    <w:p w14:paraId="1088F6E2" w14:textId="026FC4A0" w:rsidR="00EC65A3" w:rsidRPr="00C61422" w:rsidRDefault="00EC65A3" w:rsidP="00EC65A3">
      <w:pPr>
        <w:spacing w:line="600" w:lineRule="auto"/>
        <w:rPr>
          <w:rFonts w:ascii="Arial" w:hAnsi="Arial" w:cs="Arial"/>
        </w:rPr>
      </w:pPr>
    </w:p>
    <w:p w14:paraId="717405C1" w14:textId="77777777" w:rsidR="00EC65A3" w:rsidRPr="00C61422" w:rsidRDefault="00EC65A3" w:rsidP="00EC65A3">
      <w:pPr>
        <w:spacing w:line="600" w:lineRule="auto"/>
        <w:rPr>
          <w:rFonts w:ascii="Arial" w:hAnsi="Arial" w:cs="Arial"/>
        </w:rPr>
      </w:pPr>
    </w:p>
    <w:p w14:paraId="0B0DAC29" w14:textId="77777777" w:rsidR="00EC65A3" w:rsidRPr="00C61422" w:rsidRDefault="00EC65A3" w:rsidP="00EC65A3">
      <w:pPr>
        <w:spacing w:line="600" w:lineRule="auto"/>
        <w:rPr>
          <w:rFonts w:ascii="Arial" w:hAnsi="Arial" w:cs="Arial"/>
        </w:rPr>
      </w:pPr>
    </w:p>
    <w:p w14:paraId="26925BDD" w14:textId="77777777" w:rsidR="00EC65A3" w:rsidRPr="00C61422" w:rsidRDefault="00EC65A3" w:rsidP="00EC65A3">
      <w:pPr>
        <w:spacing w:line="600" w:lineRule="auto"/>
        <w:rPr>
          <w:rFonts w:ascii="Arial" w:hAnsi="Arial" w:cs="Arial"/>
        </w:rPr>
      </w:pPr>
    </w:p>
    <w:p w14:paraId="310F6DBC" w14:textId="54FA9B5D" w:rsidR="00EC65A3" w:rsidRPr="00C61422" w:rsidRDefault="00EC65A3" w:rsidP="00EC65A3">
      <w:pPr>
        <w:spacing w:line="600" w:lineRule="auto"/>
        <w:rPr>
          <w:rFonts w:ascii="Arial" w:hAnsi="Arial" w:cs="Arial"/>
        </w:rPr>
      </w:pPr>
    </w:p>
    <w:p w14:paraId="0203AAF7"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Contents Page</w:t>
      </w:r>
    </w:p>
    <w:p w14:paraId="61C27D7A"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1. Introduction</w:t>
      </w:r>
    </w:p>
    <w:p w14:paraId="7D54908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2. Explanation of the Business Problem</w:t>
      </w:r>
    </w:p>
    <w:p w14:paraId="303A8342"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3. Alternative Solutions</w:t>
      </w:r>
    </w:p>
    <w:p w14:paraId="4FCA5590"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4. Evaluation of Alternatives (Using PMI/Grid)</w:t>
      </w:r>
    </w:p>
    <w:p w14:paraId="2041664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5. Selection and Justification of Best Solution</w:t>
      </w:r>
    </w:p>
    <w:p w14:paraId="07FE94E2"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6. Risk Analysis of Selected Solution</w:t>
      </w:r>
    </w:p>
    <w:p w14:paraId="4CA24DB6"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7. Implementation Plan</w:t>
      </w:r>
    </w:p>
    <w:p w14:paraId="098C0E05"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8. Measuring Effectiveness</w:t>
      </w:r>
    </w:p>
    <w:p w14:paraId="5D02938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9. Conclusion</w:t>
      </w:r>
    </w:p>
    <w:p w14:paraId="46E3A233"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10. References</w:t>
      </w:r>
    </w:p>
    <w:p w14:paraId="25D262C9"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11. Appendices</w:t>
      </w:r>
    </w:p>
    <w:p w14:paraId="13246DD9"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br w:type="page"/>
      </w:r>
    </w:p>
    <w:p w14:paraId="7796D37A"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lastRenderedPageBreak/>
        <w:t>1. Introduction</w:t>
      </w:r>
    </w:p>
    <w:p w14:paraId="703BF19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This report examines the strategic challenges facing Green Haven Florists, a small independent flower shop based in Norwich, UK. The business has historically enjoyed strong community engagement, a reputation for bespoke floral arrangements, and a commitment to sustainability—attributes that once gave it a competitive advantage. However, the retail landscape has shifted significantly in recent years. Consumer preferences have moved towards digital shopping, competition has intensified from both boutique and</w:t>
      </w:r>
      <w:r w:rsidRPr="00ED40C8">
        <w:rPr>
          <w:rFonts w:ascii="Arial" w:hAnsi="Arial" w:cs="Arial"/>
          <w:sz w:val="24"/>
          <w:szCs w:val="24"/>
        </w:rPr>
        <w:t xml:space="preserve"> national floristry brands, and operational costs have risen sharply. </w:t>
      </w:r>
      <w:r w:rsidRPr="00ED40C8">
        <w:rPr>
          <w:rFonts w:ascii="Arial" w:hAnsi="Arial" w:cs="Arial"/>
          <w:sz w:val="24"/>
          <w:szCs w:val="24"/>
        </w:rPr>
        <w:br/>
        <w:t>The report aims to analyse the root causes of these challenges, evaluate two strategic solutions—digital modernisation and diversification—and justify the most appropriate course of action. Additionally, it includes a risk analysis, an implementation plan, and a framework for measuring the effectiveness of the selected solution. The analysis draws upon business strategy concepts such as market analysis, digital transformation theory, and</w:t>
      </w:r>
      <w:r w:rsidRPr="00ED40C8">
        <w:rPr>
          <w:rFonts w:ascii="Arial" w:hAnsi="Arial" w:cs="Arial"/>
          <w:sz w:val="24"/>
          <w:szCs w:val="24"/>
        </w:rPr>
        <w:t xml:space="preserve"> decision-making tools including PMI and grid analysis. The objective is to present a feasible and sustainable strategy for improving Green Haven Florists’ performance and long-term viability.</w:t>
      </w:r>
    </w:p>
    <w:p w14:paraId="46B135CE"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2. Explanation of the Business Problem</w:t>
      </w:r>
    </w:p>
    <w:p w14:paraId="1769FFF9"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Green Haven Florists has experienced a significant decline in performance over the past year, most notably a 30% reduction in in-store sales. This decline correlates with broader market patterns indicating reduced high-street footfall due to store closures, economic uncertainty, and growth in online shopping (ONS, 2023). The shop’s location, once a thriving high-street environment, no longer provides the same level of customer traffic. As a result, Green Haven has become increasingly reliant on online order</w:t>
      </w:r>
      <w:r w:rsidRPr="00ED40C8">
        <w:rPr>
          <w:rFonts w:ascii="Arial" w:hAnsi="Arial" w:cs="Arial"/>
          <w:sz w:val="24"/>
          <w:szCs w:val="24"/>
        </w:rPr>
        <w:t>s, which remain insufficient to offset the decline in physical sales.</w:t>
      </w:r>
      <w:r w:rsidRPr="00ED40C8">
        <w:rPr>
          <w:rFonts w:ascii="Arial" w:hAnsi="Arial" w:cs="Arial"/>
          <w:sz w:val="24"/>
          <w:szCs w:val="24"/>
        </w:rPr>
        <w:br/>
        <w:t xml:space="preserve">Simultaneously, competition has intensified within the local market. A new boutique florist with a strong social media presence is attracting younger customers who value visually driven brand identities. Furthermore, a national </w:t>
      </w:r>
      <w:r w:rsidRPr="00ED40C8">
        <w:rPr>
          <w:rFonts w:ascii="Arial" w:hAnsi="Arial" w:cs="Arial"/>
          <w:sz w:val="24"/>
          <w:szCs w:val="24"/>
        </w:rPr>
        <w:lastRenderedPageBreak/>
        <w:t>chain florist has expanded into the area with aggressive pricing and wide delivery coverage, giving it structural advantages in economies of scale, marketing resources, and supply networks.</w:t>
      </w:r>
      <w:r w:rsidRPr="00ED40C8">
        <w:rPr>
          <w:rFonts w:ascii="Arial" w:hAnsi="Arial" w:cs="Arial"/>
          <w:sz w:val="24"/>
          <w:szCs w:val="24"/>
        </w:rPr>
        <w:br/>
        <w:t>Rising operational costs</w:t>
      </w:r>
      <w:r w:rsidRPr="00ED40C8">
        <w:rPr>
          <w:rFonts w:ascii="Arial" w:hAnsi="Arial" w:cs="Arial"/>
          <w:sz w:val="24"/>
          <w:szCs w:val="24"/>
        </w:rPr>
        <w:t xml:space="preserve"> have exacerbated the situation. The price of imported flowers has risen due to ongoing supply chain disruptions (British Florist Association, 2022). Green Haven’s commitment to eco-friendly packaging—while valuable for brand identity—has become increasingly expensive, squeezing margins further.</w:t>
      </w:r>
      <w:r w:rsidRPr="00ED40C8">
        <w:rPr>
          <w:rFonts w:ascii="Arial" w:hAnsi="Arial" w:cs="Arial"/>
          <w:sz w:val="24"/>
          <w:szCs w:val="24"/>
        </w:rPr>
        <w:br/>
        <w:t>Customer feedback suggests additional weaknesses. The website is outdated, difficult to navigate, and lacks a seamless ordering experience. Many customers express a desire for flexible delivery, online payment optio</w:t>
      </w:r>
      <w:r w:rsidRPr="00ED40C8">
        <w:rPr>
          <w:rFonts w:ascii="Arial" w:hAnsi="Arial" w:cs="Arial"/>
          <w:sz w:val="24"/>
          <w:szCs w:val="24"/>
        </w:rPr>
        <w:t>ns, and subscription services. Additionally, Liam and Priya lack a structured approach to digital marketing, relying mainly on word-of-mouth and occasional posts on social media.</w:t>
      </w:r>
      <w:r w:rsidRPr="00ED40C8">
        <w:rPr>
          <w:rFonts w:ascii="Arial" w:hAnsi="Arial" w:cs="Arial"/>
          <w:sz w:val="24"/>
          <w:szCs w:val="24"/>
        </w:rPr>
        <w:br/>
        <w:t>Together, these challenges demonstrate that Green Haven is struggling to adapt to a modern, digitally oriented retail environment. Without strategic intervention, the business risks further decline in both revenue and competitive relevance.</w:t>
      </w:r>
    </w:p>
    <w:p w14:paraId="588DA8A8"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3. Alternative Solutions</w:t>
      </w:r>
    </w:p>
    <w:p w14:paraId="4D8C0D85"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Two strategic options have been identified to address the core business issues and reposition Green Haven Florists for long-term success.</w:t>
      </w:r>
      <w:r w:rsidRPr="00ED40C8">
        <w:rPr>
          <w:rFonts w:ascii="Arial" w:hAnsi="Arial" w:cs="Arial"/>
          <w:sz w:val="24"/>
          <w:szCs w:val="24"/>
        </w:rPr>
        <w:br/>
      </w:r>
      <w:r w:rsidRPr="00ED40C8">
        <w:rPr>
          <w:rFonts w:ascii="Arial" w:hAnsi="Arial" w:cs="Arial"/>
          <w:sz w:val="24"/>
          <w:szCs w:val="24"/>
        </w:rPr>
        <w:br/>
        <w:t xml:space="preserve">Solution A: Digital Modernisation  </w:t>
      </w:r>
      <w:r w:rsidRPr="00ED40C8">
        <w:rPr>
          <w:rFonts w:ascii="Arial" w:hAnsi="Arial" w:cs="Arial"/>
          <w:sz w:val="24"/>
          <w:szCs w:val="24"/>
        </w:rPr>
        <w:br/>
        <w:t>This option focuses on upgrading the business’s digital capability and aligning its operations with contemporary consumer expectations. It includes the redevelopment of the website into a fully functional e-commerce platform, integration of digital marketing (Instagram, TikTok, Facebook), introduction of subscription services, and expansion of delivery options. Training or outsourcing digital marketing tasks would also form part of this solution. The aim is to enhance v</w:t>
      </w:r>
      <w:r w:rsidRPr="00ED40C8">
        <w:rPr>
          <w:rFonts w:ascii="Arial" w:hAnsi="Arial" w:cs="Arial"/>
          <w:sz w:val="24"/>
          <w:szCs w:val="24"/>
        </w:rPr>
        <w:t>isibility, accessibility, and customer engagement, ultimately capturing a larger share of the online market.</w:t>
      </w:r>
      <w:r w:rsidRPr="00ED40C8">
        <w:rPr>
          <w:rFonts w:ascii="Arial" w:hAnsi="Arial" w:cs="Arial"/>
          <w:sz w:val="24"/>
          <w:szCs w:val="24"/>
        </w:rPr>
        <w:br/>
      </w:r>
      <w:r w:rsidRPr="00ED40C8">
        <w:rPr>
          <w:rFonts w:ascii="Arial" w:hAnsi="Arial" w:cs="Arial"/>
          <w:sz w:val="24"/>
          <w:szCs w:val="24"/>
        </w:rPr>
        <w:lastRenderedPageBreak/>
        <w:br/>
        <w:t xml:space="preserve">Solution B: Diversification Through Workshops and Community Partnerships  </w:t>
      </w:r>
      <w:r w:rsidRPr="00ED40C8">
        <w:rPr>
          <w:rFonts w:ascii="Arial" w:hAnsi="Arial" w:cs="Arial"/>
          <w:sz w:val="24"/>
          <w:szCs w:val="24"/>
        </w:rPr>
        <w:br/>
        <w:t>This strategy leverages the shop’s strengths in craftsmanship, creativity, and sustainability. It involves offering in-person and online workshops, expanding into wedding and event floristry, forming corporate partnerships for weekly floral displays, and collaborating with local eco-friendly businesses. This approach emphasis</w:t>
      </w:r>
      <w:r w:rsidRPr="00ED40C8">
        <w:rPr>
          <w:rFonts w:ascii="Arial" w:hAnsi="Arial" w:cs="Arial"/>
          <w:sz w:val="24"/>
          <w:szCs w:val="24"/>
        </w:rPr>
        <w:t>es differentiation and community integration, developing multiple revenue streams to mitigate reliance on walk-in sales.</w:t>
      </w:r>
      <w:r w:rsidRPr="00ED40C8">
        <w:rPr>
          <w:rFonts w:ascii="Arial" w:hAnsi="Arial" w:cs="Arial"/>
          <w:sz w:val="24"/>
          <w:szCs w:val="24"/>
        </w:rPr>
        <w:br/>
        <w:t>Both solutions are viable, but they address different dimensions of the problem—one focuses on digital transformation, while the other focuses on community-driven diversification.</w:t>
      </w:r>
    </w:p>
    <w:p w14:paraId="10EF9504"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4. Evaluation of Alternatives (Using PMI/Grid)</w:t>
      </w:r>
    </w:p>
    <w:p w14:paraId="52346AE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A PMI (Plus, Minus, Interesting) analysis and weighted grid evaluation were conducted to assess both solutions. Complete details are presented in Appendix 1.</w:t>
      </w:r>
      <w:r w:rsidRPr="00ED40C8">
        <w:rPr>
          <w:rFonts w:ascii="Arial" w:hAnsi="Arial" w:cs="Arial"/>
          <w:sz w:val="24"/>
          <w:szCs w:val="24"/>
        </w:rPr>
        <w:br/>
      </w:r>
      <w:r w:rsidRPr="00ED40C8">
        <w:rPr>
          <w:rFonts w:ascii="Arial" w:hAnsi="Arial" w:cs="Arial"/>
          <w:sz w:val="24"/>
          <w:szCs w:val="24"/>
        </w:rPr>
        <w:br/>
        <w:t xml:space="preserve">Solution A (Digital Modernisation)  </w:t>
      </w:r>
      <w:r w:rsidRPr="00ED40C8">
        <w:rPr>
          <w:rFonts w:ascii="Arial" w:hAnsi="Arial" w:cs="Arial"/>
          <w:sz w:val="24"/>
          <w:szCs w:val="24"/>
        </w:rPr>
        <w:br/>
        <w:t xml:space="preserve">Pluses: Improved website functionality and social media visibility can significantly increase customer reach. Digital presence aligns with current consumer behaviour, and subscription services provide recurring revenue.  </w:t>
      </w:r>
      <w:r w:rsidRPr="00ED40C8">
        <w:rPr>
          <w:rFonts w:ascii="Arial" w:hAnsi="Arial" w:cs="Arial"/>
          <w:sz w:val="24"/>
          <w:szCs w:val="24"/>
        </w:rPr>
        <w:br/>
        <w:t xml:space="preserve">Minuses: Initial investment costs may be high. Liam and Priya may require new skills or training.  </w:t>
      </w:r>
      <w:r w:rsidRPr="00ED40C8">
        <w:rPr>
          <w:rFonts w:ascii="Arial" w:hAnsi="Arial" w:cs="Arial"/>
          <w:sz w:val="24"/>
          <w:szCs w:val="24"/>
        </w:rPr>
        <w:br/>
        <w:t>Interesting: Opportunities for national market expansion and automation of regular orders.</w:t>
      </w:r>
      <w:r w:rsidRPr="00ED40C8">
        <w:rPr>
          <w:rFonts w:ascii="Arial" w:hAnsi="Arial" w:cs="Arial"/>
          <w:sz w:val="24"/>
          <w:szCs w:val="24"/>
        </w:rPr>
        <w:br/>
      </w:r>
      <w:r w:rsidRPr="00ED40C8">
        <w:rPr>
          <w:rFonts w:ascii="Arial" w:hAnsi="Arial" w:cs="Arial"/>
          <w:sz w:val="24"/>
          <w:szCs w:val="24"/>
        </w:rPr>
        <w:br/>
        <w:t xml:space="preserve">Solution B (Diversification)  </w:t>
      </w:r>
      <w:r w:rsidRPr="00ED40C8">
        <w:rPr>
          <w:rFonts w:ascii="Arial" w:hAnsi="Arial" w:cs="Arial"/>
          <w:sz w:val="24"/>
          <w:szCs w:val="24"/>
        </w:rPr>
        <w:br/>
        <w:t>Pluses: Builds on existing s</w:t>
      </w:r>
      <w:r w:rsidRPr="00ED40C8">
        <w:rPr>
          <w:rFonts w:ascii="Arial" w:hAnsi="Arial" w:cs="Arial"/>
          <w:sz w:val="24"/>
          <w:szCs w:val="24"/>
        </w:rPr>
        <w:t xml:space="preserve">trengths and enhances community identity. Low reliance on digital skills. Creates multiple income streams such as workshops and events.  </w:t>
      </w:r>
      <w:r w:rsidRPr="00ED40C8">
        <w:rPr>
          <w:rFonts w:ascii="Arial" w:hAnsi="Arial" w:cs="Arial"/>
          <w:sz w:val="24"/>
          <w:szCs w:val="24"/>
        </w:rPr>
        <w:br/>
        <w:t xml:space="preserve">Minuses: Labour-intensive and time-consuming. Workshops rely heavily on </w:t>
      </w:r>
      <w:r w:rsidRPr="00ED40C8">
        <w:rPr>
          <w:rFonts w:ascii="Arial" w:hAnsi="Arial" w:cs="Arial"/>
          <w:sz w:val="24"/>
          <w:szCs w:val="24"/>
        </w:rPr>
        <w:lastRenderedPageBreak/>
        <w:t xml:space="preserve">customer attendance. Event demand is seasonal.  </w:t>
      </w:r>
      <w:r w:rsidRPr="00ED40C8">
        <w:rPr>
          <w:rFonts w:ascii="Arial" w:hAnsi="Arial" w:cs="Arial"/>
          <w:sz w:val="24"/>
          <w:szCs w:val="24"/>
        </w:rPr>
        <w:br/>
        <w:t>Interesting: Potential to develop into a premium brand through bespoke event services.</w:t>
      </w:r>
      <w:r w:rsidRPr="00ED40C8">
        <w:rPr>
          <w:rFonts w:ascii="Arial" w:hAnsi="Arial" w:cs="Arial"/>
          <w:sz w:val="24"/>
          <w:szCs w:val="24"/>
        </w:rPr>
        <w:br/>
      </w:r>
      <w:r w:rsidRPr="00ED40C8">
        <w:rPr>
          <w:rFonts w:ascii="Arial" w:hAnsi="Arial" w:cs="Arial"/>
          <w:sz w:val="24"/>
          <w:szCs w:val="24"/>
        </w:rPr>
        <w:br/>
        <w:t xml:space="preserve">Weighted grid scores:  </w:t>
      </w:r>
      <w:r w:rsidRPr="00ED40C8">
        <w:rPr>
          <w:rFonts w:ascii="Arial" w:hAnsi="Arial" w:cs="Arial"/>
          <w:sz w:val="24"/>
          <w:szCs w:val="24"/>
        </w:rPr>
        <w:br/>
        <w:t xml:space="preserve">• Solution A = 78/100  </w:t>
      </w:r>
      <w:r w:rsidRPr="00ED40C8">
        <w:rPr>
          <w:rFonts w:ascii="Arial" w:hAnsi="Arial" w:cs="Arial"/>
          <w:sz w:val="24"/>
          <w:szCs w:val="24"/>
        </w:rPr>
        <w:br/>
        <w:t>• Solution B = 69/100</w:t>
      </w:r>
      <w:r w:rsidRPr="00ED40C8">
        <w:rPr>
          <w:rFonts w:ascii="Arial" w:hAnsi="Arial" w:cs="Arial"/>
          <w:sz w:val="24"/>
          <w:szCs w:val="24"/>
        </w:rPr>
        <w:br/>
      </w:r>
      <w:r w:rsidRPr="00ED40C8">
        <w:rPr>
          <w:rFonts w:ascii="Arial" w:hAnsi="Arial" w:cs="Arial"/>
          <w:sz w:val="24"/>
          <w:szCs w:val="24"/>
        </w:rPr>
        <w:br/>
        <w:t>The analysis indicates that while both strategies offer benefits, Solution A provides stronger</w:t>
      </w:r>
      <w:r w:rsidRPr="00ED40C8">
        <w:rPr>
          <w:rFonts w:ascii="Arial" w:hAnsi="Arial" w:cs="Arial"/>
          <w:sz w:val="24"/>
          <w:szCs w:val="24"/>
        </w:rPr>
        <w:t xml:space="preserve"> alignment with current market demands and has greater long-term potential for growth.</w:t>
      </w:r>
    </w:p>
    <w:p w14:paraId="3FF71A4E"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5. Selection and Justification of Best Solution</w:t>
      </w:r>
    </w:p>
    <w:p w14:paraId="05B9071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Based on the evaluation, Solution A—Digital Modernisation—is identified as the most appropriate option for Green Haven Florists.</w:t>
      </w:r>
      <w:r w:rsidRPr="00ED40C8">
        <w:rPr>
          <w:rFonts w:ascii="Arial" w:hAnsi="Arial" w:cs="Arial"/>
          <w:sz w:val="24"/>
          <w:szCs w:val="24"/>
        </w:rPr>
        <w:br/>
      </w:r>
      <w:r w:rsidRPr="00ED40C8">
        <w:rPr>
          <w:rFonts w:ascii="Arial" w:hAnsi="Arial" w:cs="Arial"/>
          <w:sz w:val="24"/>
          <w:szCs w:val="24"/>
        </w:rPr>
        <w:br/>
        <w:t xml:space="preserve">The primary justification is that it directly addresses the root cause of declining performance: the loss of customers to online competitors. Upgrading the website, improving digital branding, and offering modern services such as subscription bouquets and flexible delivery will help the business reclaim market relevance. </w:t>
      </w:r>
      <w:r w:rsidRPr="00ED40C8">
        <w:rPr>
          <w:rFonts w:ascii="Arial" w:hAnsi="Arial" w:cs="Arial"/>
          <w:sz w:val="24"/>
          <w:szCs w:val="24"/>
        </w:rPr>
        <w:br/>
        <w:t>Digital modernisation offers scalability beyond the local area, increasing resilience against localised economic changes. Research highlights that UK consumers increasingly expect seamle</w:t>
      </w:r>
      <w:r w:rsidRPr="00ED40C8">
        <w:rPr>
          <w:rFonts w:ascii="Arial" w:hAnsi="Arial" w:cs="Arial"/>
          <w:sz w:val="24"/>
          <w:szCs w:val="24"/>
        </w:rPr>
        <w:t>ss online shopping experiences, with visually appealing social media engagement and fast delivery services influencing purchasing decisions (Chaffey &amp; Ellis-Chadwick, 2019).</w:t>
      </w:r>
      <w:r w:rsidRPr="00ED40C8">
        <w:rPr>
          <w:rFonts w:ascii="Arial" w:hAnsi="Arial" w:cs="Arial"/>
          <w:sz w:val="24"/>
          <w:szCs w:val="24"/>
        </w:rPr>
        <w:br/>
        <w:t>While diversification offers valuable opportunities, it does not counteract the problem of digital invisibility. Workshops and partnerships may enhance community ties but will not generate the broader reach required for significant financial recovery. In contrast, digital enhancement provides long-term strategic value, modernising the b</w:t>
      </w:r>
      <w:r w:rsidRPr="00ED40C8">
        <w:rPr>
          <w:rFonts w:ascii="Arial" w:hAnsi="Arial" w:cs="Arial"/>
          <w:sz w:val="24"/>
          <w:szCs w:val="24"/>
        </w:rPr>
        <w:t>usiness model and enabling consistent growth in a competitive market.</w:t>
      </w:r>
    </w:p>
    <w:p w14:paraId="2652C924"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lastRenderedPageBreak/>
        <w:t>6. Risk Analysis</w:t>
      </w:r>
    </w:p>
    <w:p w14:paraId="50FB293E"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A brief risk analysis</w:t>
      </w:r>
      <w:r w:rsidRPr="00ED40C8">
        <w:rPr>
          <w:rFonts w:ascii="Arial" w:hAnsi="Arial" w:cs="Arial"/>
          <w:sz w:val="24"/>
          <w:szCs w:val="24"/>
        </w:rPr>
        <w:t xml:space="preserve"> </w:t>
      </w:r>
      <w:r w:rsidRPr="00ED40C8">
        <w:rPr>
          <w:rFonts w:ascii="Arial" w:hAnsi="Arial" w:cs="Arial"/>
          <w:sz w:val="24"/>
          <w:szCs w:val="24"/>
        </w:rPr>
        <w:t>o</w:t>
      </w:r>
      <w:r w:rsidRPr="00ED40C8">
        <w:rPr>
          <w:rFonts w:ascii="Arial" w:hAnsi="Arial" w:cs="Arial"/>
          <w:sz w:val="24"/>
          <w:szCs w:val="24"/>
        </w:rPr>
        <w:t>f</w:t>
      </w:r>
      <w:r w:rsidRPr="00ED40C8">
        <w:rPr>
          <w:rFonts w:ascii="Arial" w:hAnsi="Arial" w:cs="Arial"/>
          <w:sz w:val="24"/>
          <w:szCs w:val="24"/>
        </w:rPr>
        <w:t xml:space="preserve"> </w:t>
      </w:r>
      <w:r w:rsidRPr="00ED40C8">
        <w:rPr>
          <w:rFonts w:ascii="Arial" w:hAnsi="Arial" w:cs="Arial"/>
          <w:sz w:val="24"/>
          <w:szCs w:val="24"/>
        </w:rPr>
        <w:t>t</w:t>
      </w:r>
      <w:r w:rsidRPr="00ED40C8">
        <w:rPr>
          <w:rFonts w:ascii="Arial" w:hAnsi="Arial" w:cs="Arial"/>
          <w:sz w:val="24"/>
          <w:szCs w:val="24"/>
        </w:rPr>
        <w:t>h</w:t>
      </w:r>
      <w:r w:rsidRPr="00ED40C8">
        <w:rPr>
          <w:rFonts w:ascii="Arial" w:hAnsi="Arial" w:cs="Arial"/>
          <w:sz w:val="24"/>
          <w:szCs w:val="24"/>
        </w:rPr>
        <w:t>e</w:t>
      </w:r>
      <w:r w:rsidRPr="00ED40C8">
        <w:rPr>
          <w:rFonts w:ascii="Arial" w:hAnsi="Arial" w:cs="Arial"/>
          <w:sz w:val="24"/>
          <w:szCs w:val="24"/>
        </w:rPr>
        <w:t xml:space="preserve"> </w:t>
      </w:r>
      <w:r w:rsidRPr="00ED40C8">
        <w:rPr>
          <w:rFonts w:ascii="Arial" w:hAnsi="Arial" w:cs="Arial"/>
          <w:sz w:val="24"/>
          <w:szCs w:val="24"/>
        </w:rPr>
        <w:t>s</w:t>
      </w:r>
      <w:r w:rsidRPr="00ED40C8">
        <w:rPr>
          <w:rFonts w:ascii="Arial" w:hAnsi="Arial" w:cs="Arial"/>
          <w:sz w:val="24"/>
          <w:szCs w:val="24"/>
        </w:rPr>
        <w:t>e</w:t>
      </w:r>
      <w:r w:rsidRPr="00ED40C8">
        <w:rPr>
          <w:rFonts w:ascii="Arial" w:hAnsi="Arial" w:cs="Arial"/>
          <w:sz w:val="24"/>
          <w:szCs w:val="24"/>
        </w:rPr>
        <w:t>l</w:t>
      </w:r>
      <w:r w:rsidRPr="00ED40C8">
        <w:rPr>
          <w:rFonts w:ascii="Arial" w:hAnsi="Arial" w:cs="Arial"/>
          <w:sz w:val="24"/>
          <w:szCs w:val="24"/>
        </w:rPr>
        <w:t>e</w:t>
      </w:r>
      <w:r w:rsidRPr="00ED40C8">
        <w:rPr>
          <w:rFonts w:ascii="Arial" w:hAnsi="Arial" w:cs="Arial"/>
          <w:sz w:val="24"/>
          <w:szCs w:val="24"/>
        </w:rPr>
        <w:t>c</w:t>
      </w:r>
      <w:r w:rsidRPr="00ED40C8">
        <w:rPr>
          <w:rFonts w:ascii="Arial" w:hAnsi="Arial" w:cs="Arial"/>
          <w:sz w:val="24"/>
          <w:szCs w:val="24"/>
        </w:rPr>
        <w:t>t</w:t>
      </w:r>
      <w:r w:rsidRPr="00ED40C8">
        <w:rPr>
          <w:rFonts w:ascii="Arial" w:hAnsi="Arial" w:cs="Arial"/>
          <w:sz w:val="24"/>
          <w:szCs w:val="24"/>
        </w:rPr>
        <w:t>e</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s</w:t>
      </w:r>
      <w:r w:rsidRPr="00ED40C8">
        <w:rPr>
          <w:rFonts w:ascii="Arial" w:hAnsi="Arial" w:cs="Arial"/>
          <w:sz w:val="24"/>
          <w:szCs w:val="24"/>
        </w:rPr>
        <w:t>o</w:t>
      </w:r>
      <w:r w:rsidRPr="00ED40C8">
        <w:rPr>
          <w:rFonts w:ascii="Arial" w:hAnsi="Arial" w:cs="Arial"/>
          <w:sz w:val="24"/>
          <w:szCs w:val="24"/>
        </w:rPr>
        <w:t>l</w:t>
      </w:r>
      <w:r w:rsidRPr="00ED40C8">
        <w:rPr>
          <w:rFonts w:ascii="Arial" w:hAnsi="Arial" w:cs="Arial"/>
          <w:sz w:val="24"/>
          <w:szCs w:val="24"/>
        </w:rPr>
        <w:t>u</w:t>
      </w:r>
      <w:r w:rsidRPr="00ED40C8">
        <w:rPr>
          <w:rFonts w:ascii="Arial" w:hAnsi="Arial" w:cs="Arial"/>
          <w:sz w:val="24"/>
          <w:szCs w:val="24"/>
        </w:rPr>
        <w:t>t</w:t>
      </w:r>
      <w:r w:rsidRPr="00ED40C8">
        <w:rPr>
          <w:rFonts w:ascii="Arial" w:hAnsi="Arial" w:cs="Arial"/>
          <w:sz w:val="24"/>
          <w:szCs w:val="24"/>
        </w:rPr>
        <w:t>i</w:t>
      </w:r>
      <w:r w:rsidRPr="00ED40C8">
        <w:rPr>
          <w:rFonts w:ascii="Arial" w:hAnsi="Arial" w:cs="Arial"/>
          <w:sz w:val="24"/>
          <w:szCs w:val="24"/>
        </w:rPr>
        <w:t>o</w:t>
      </w:r>
      <w:r w:rsidRPr="00ED40C8">
        <w:rPr>
          <w:rFonts w:ascii="Arial" w:hAnsi="Arial" w:cs="Arial"/>
          <w:sz w:val="24"/>
          <w:szCs w:val="24"/>
        </w:rPr>
        <w:t>n</w:t>
      </w:r>
      <w:r w:rsidRPr="00ED40C8">
        <w:rPr>
          <w:rFonts w:ascii="Arial" w:hAnsi="Arial" w:cs="Arial"/>
          <w:sz w:val="24"/>
          <w:szCs w:val="24"/>
        </w:rPr>
        <w:t xml:space="preserve"> </w:t>
      </w:r>
      <w:r w:rsidRPr="00ED40C8">
        <w:rPr>
          <w:rFonts w:ascii="Arial" w:hAnsi="Arial" w:cs="Arial"/>
          <w:sz w:val="24"/>
          <w:szCs w:val="24"/>
        </w:rPr>
        <w:t>i</w:t>
      </w:r>
      <w:r w:rsidRPr="00ED40C8">
        <w:rPr>
          <w:rFonts w:ascii="Arial" w:hAnsi="Arial" w:cs="Arial"/>
          <w:sz w:val="24"/>
          <w:szCs w:val="24"/>
        </w:rPr>
        <w:t>s</w:t>
      </w:r>
      <w:r w:rsidRPr="00ED40C8">
        <w:rPr>
          <w:rFonts w:ascii="Arial" w:hAnsi="Arial" w:cs="Arial"/>
          <w:sz w:val="24"/>
          <w:szCs w:val="24"/>
        </w:rPr>
        <w:t xml:space="preserve"> </w:t>
      </w:r>
      <w:r w:rsidRPr="00ED40C8">
        <w:rPr>
          <w:rFonts w:ascii="Arial" w:hAnsi="Arial" w:cs="Arial"/>
          <w:sz w:val="24"/>
          <w:szCs w:val="24"/>
        </w:rPr>
        <w:t>p</w:t>
      </w:r>
      <w:r w:rsidRPr="00ED40C8">
        <w:rPr>
          <w:rFonts w:ascii="Arial" w:hAnsi="Arial" w:cs="Arial"/>
          <w:sz w:val="24"/>
          <w:szCs w:val="24"/>
        </w:rPr>
        <w:t>r</w:t>
      </w:r>
      <w:r w:rsidRPr="00ED40C8">
        <w:rPr>
          <w:rFonts w:ascii="Arial" w:hAnsi="Arial" w:cs="Arial"/>
          <w:sz w:val="24"/>
          <w:szCs w:val="24"/>
        </w:rPr>
        <w:t>e</w:t>
      </w:r>
      <w:r w:rsidRPr="00ED40C8">
        <w:rPr>
          <w:rFonts w:ascii="Arial" w:hAnsi="Arial" w:cs="Arial"/>
          <w:sz w:val="24"/>
          <w:szCs w:val="24"/>
        </w:rPr>
        <w:t>s</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t</w:t>
      </w:r>
      <w:r w:rsidRPr="00ED40C8">
        <w:rPr>
          <w:rFonts w:ascii="Arial" w:hAnsi="Arial" w:cs="Arial"/>
          <w:sz w:val="24"/>
          <w:szCs w:val="24"/>
        </w:rPr>
        <w:t>e</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b</w:t>
      </w:r>
      <w:r w:rsidRPr="00ED40C8">
        <w:rPr>
          <w:rFonts w:ascii="Arial" w:hAnsi="Arial" w:cs="Arial"/>
          <w:sz w:val="24"/>
          <w:szCs w:val="24"/>
        </w:rPr>
        <w:t>e</w:t>
      </w:r>
      <w:r w:rsidRPr="00ED40C8">
        <w:rPr>
          <w:rFonts w:ascii="Arial" w:hAnsi="Arial" w:cs="Arial"/>
          <w:sz w:val="24"/>
          <w:szCs w:val="24"/>
        </w:rPr>
        <w:t>l</w:t>
      </w:r>
      <w:r w:rsidRPr="00ED40C8">
        <w:rPr>
          <w:rFonts w:ascii="Arial" w:hAnsi="Arial" w:cs="Arial"/>
          <w:sz w:val="24"/>
          <w:szCs w:val="24"/>
        </w:rPr>
        <w:t>o</w:t>
      </w:r>
      <w:r w:rsidRPr="00ED40C8">
        <w:rPr>
          <w:rFonts w:ascii="Arial" w:hAnsi="Arial" w:cs="Arial"/>
          <w:sz w:val="24"/>
          <w:szCs w:val="24"/>
        </w:rPr>
        <w:t>w</w:t>
      </w:r>
      <w:r w:rsidRPr="00ED40C8">
        <w:rPr>
          <w:rFonts w:ascii="Arial" w:hAnsi="Arial" w:cs="Arial"/>
          <w:sz w:val="24"/>
          <w:szCs w:val="24"/>
        </w:rPr>
        <w:t>,</w:t>
      </w:r>
      <w:r w:rsidRPr="00ED40C8">
        <w:rPr>
          <w:rFonts w:ascii="Arial" w:hAnsi="Arial" w:cs="Arial"/>
          <w:sz w:val="24"/>
          <w:szCs w:val="24"/>
        </w:rPr>
        <w:t xml:space="preserve"> </w:t>
      </w:r>
      <w:r w:rsidRPr="00ED40C8">
        <w:rPr>
          <w:rFonts w:ascii="Arial" w:hAnsi="Arial" w:cs="Arial"/>
          <w:sz w:val="24"/>
          <w:szCs w:val="24"/>
        </w:rPr>
        <w:t>w</w:t>
      </w:r>
      <w:r w:rsidRPr="00ED40C8">
        <w:rPr>
          <w:rFonts w:ascii="Arial" w:hAnsi="Arial" w:cs="Arial"/>
          <w:sz w:val="24"/>
          <w:szCs w:val="24"/>
        </w:rPr>
        <w:t>i</w:t>
      </w:r>
      <w:r w:rsidRPr="00ED40C8">
        <w:rPr>
          <w:rFonts w:ascii="Arial" w:hAnsi="Arial" w:cs="Arial"/>
          <w:sz w:val="24"/>
          <w:szCs w:val="24"/>
        </w:rPr>
        <w:t>t</w:t>
      </w:r>
      <w:r w:rsidRPr="00ED40C8">
        <w:rPr>
          <w:rFonts w:ascii="Arial" w:hAnsi="Arial" w:cs="Arial"/>
          <w:sz w:val="24"/>
          <w:szCs w:val="24"/>
        </w:rPr>
        <w:t>h</w:t>
      </w:r>
      <w:r w:rsidRPr="00ED40C8">
        <w:rPr>
          <w:rFonts w:ascii="Arial" w:hAnsi="Arial" w:cs="Arial"/>
          <w:sz w:val="24"/>
          <w:szCs w:val="24"/>
        </w:rPr>
        <w:t xml:space="preserve"> </w:t>
      </w:r>
      <w:r w:rsidRPr="00ED40C8">
        <w:rPr>
          <w:rFonts w:ascii="Arial" w:hAnsi="Arial" w:cs="Arial"/>
          <w:sz w:val="24"/>
          <w:szCs w:val="24"/>
        </w:rPr>
        <w:t>d</w:t>
      </w:r>
      <w:r w:rsidRPr="00ED40C8">
        <w:rPr>
          <w:rFonts w:ascii="Arial" w:hAnsi="Arial" w:cs="Arial"/>
          <w:sz w:val="24"/>
          <w:szCs w:val="24"/>
        </w:rPr>
        <w:t>e</w:t>
      </w:r>
      <w:r w:rsidRPr="00ED40C8">
        <w:rPr>
          <w:rFonts w:ascii="Arial" w:hAnsi="Arial" w:cs="Arial"/>
          <w:sz w:val="24"/>
          <w:szCs w:val="24"/>
        </w:rPr>
        <w:t>t</w:t>
      </w:r>
      <w:r w:rsidRPr="00ED40C8">
        <w:rPr>
          <w:rFonts w:ascii="Arial" w:hAnsi="Arial" w:cs="Arial"/>
          <w:sz w:val="24"/>
          <w:szCs w:val="24"/>
        </w:rPr>
        <w:t>a</w:t>
      </w:r>
      <w:r w:rsidRPr="00ED40C8">
        <w:rPr>
          <w:rFonts w:ascii="Arial" w:hAnsi="Arial" w:cs="Arial"/>
          <w:sz w:val="24"/>
          <w:szCs w:val="24"/>
        </w:rPr>
        <w:t>i</w:t>
      </w:r>
      <w:r w:rsidRPr="00ED40C8">
        <w:rPr>
          <w:rFonts w:ascii="Arial" w:hAnsi="Arial" w:cs="Arial"/>
          <w:sz w:val="24"/>
          <w:szCs w:val="24"/>
        </w:rPr>
        <w:t>l</w:t>
      </w:r>
      <w:r w:rsidRPr="00ED40C8">
        <w:rPr>
          <w:rFonts w:ascii="Arial" w:hAnsi="Arial" w:cs="Arial"/>
          <w:sz w:val="24"/>
          <w:szCs w:val="24"/>
        </w:rPr>
        <w:t>e</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t</w:t>
      </w:r>
      <w:r w:rsidRPr="00ED40C8">
        <w:rPr>
          <w:rFonts w:ascii="Arial" w:hAnsi="Arial" w:cs="Arial"/>
          <w:sz w:val="24"/>
          <w:szCs w:val="24"/>
        </w:rPr>
        <w:t>a</w:t>
      </w:r>
      <w:r w:rsidRPr="00ED40C8">
        <w:rPr>
          <w:rFonts w:ascii="Arial" w:hAnsi="Arial" w:cs="Arial"/>
          <w:sz w:val="24"/>
          <w:szCs w:val="24"/>
        </w:rPr>
        <w:t>b</w:t>
      </w:r>
      <w:r w:rsidRPr="00ED40C8">
        <w:rPr>
          <w:rFonts w:ascii="Arial" w:hAnsi="Arial" w:cs="Arial"/>
          <w:sz w:val="24"/>
          <w:szCs w:val="24"/>
        </w:rPr>
        <w:t>l</w:t>
      </w:r>
      <w:r w:rsidRPr="00ED40C8">
        <w:rPr>
          <w:rFonts w:ascii="Arial" w:hAnsi="Arial" w:cs="Arial"/>
          <w:sz w:val="24"/>
          <w:szCs w:val="24"/>
        </w:rPr>
        <w:t>e</w:t>
      </w:r>
      <w:r w:rsidRPr="00ED40C8">
        <w:rPr>
          <w:rFonts w:ascii="Arial" w:hAnsi="Arial" w:cs="Arial"/>
          <w:sz w:val="24"/>
          <w:szCs w:val="24"/>
        </w:rPr>
        <w:t>s</w:t>
      </w:r>
      <w:r w:rsidRPr="00ED40C8">
        <w:rPr>
          <w:rFonts w:ascii="Arial" w:hAnsi="Arial" w:cs="Arial"/>
          <w:sz w:val="24"/>
          <w:szCs w:val="24"/>
        </w:rPr>
        <w:t xml:space="preserve"> </w:t>
      </w:r>
      <w:r w:rsidRPr="00ED40C8">
        <w:rPr>
          <w:rFonts w:ascii="Arial" w:hAnsi="Arial" w:cs="Arial"/>
          <w:sz w:val="24"/>
          <w:szCs w:val="24"/>
        </w:rPr>
        <w:t>p</w:t>
      </w:r>
      <w:r w:rsidRPr="00ED40C8">
        <w:rPr>
          <w:rFonts w:ascii="Arial" w:hAnsi="Arial" w:cs="Arial"/>
          <w:sz w:val="24"/>
          <w:szCs w:val="24"/>
        </w:rPr>
        <w:t>r</w:t>
      </w:r>
      <w:r w:rsidRPr="00ED40C8">
        <w:rPr>
          <w:rFonts w:ascii="Arial" w:hAnsi="Arial" w:cs="Arial"/>
          <w:sz w:val="24"/>
          <w:szCs w:val="24"/>
        </w:rPr>
        <w:t>o</w:t>
      </w:r>
      <w:r w:rsidRPr="00ED40C8">
        <w:rPr>
          <w:rFonts w:ascii="Arial" w:hAnsi="Arial" w:cs="Arial"/>
          <w:sz w:val="24"/>
          <w:szCs w:val="24"/>
        </w:rPr>
        <w:t>v</w:t>
      </w:r>
      <w:r w:rsidRPr="00ED40C8">
        <w:rPr>
          <w:rFonts w:ascii="Arial" w:hAnsi="Arial" w:cs="Arial"/>
          <w:sz w:val="24"/>
          <w:szCs w:val="24"/>
        </w:rPr>
        <w:t>i</w:t>
      </w:r>
      <w:r w:rsidRPr="00ED40C8">
        <w:rPr>
          <w:rFonts w:ascii="Arial" w:hAnsi="Arial" w:cs="Arial"/>
          <w:sz w:val="24"/>
          <w:szCs w:val="24"/>
        </w:rPr>
        <w:t>d</w:t>
      </w:r>
      <w:r w:rsidRPr="00ED40C8">
        <w:rPr>
          <w:rFonts w:ascii="Arial" w:hAnsi="Arial" w:cs="Arial"/>
          <w:sz w:val="24"/>
          <w:szCs w:val="24"/>
        </w:rPr>
        <w:t>e</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i</w:t>
      </w:r>
      <w:r w:rsidRPr="00ED40C8">
        <w:rPr>
          <w:rFonts w:ascii="Arial" w:hAnsi="Arial" w:cs="Arial"/>
          <w:sz w:val="24"/>
          <w:szCs w:val="24"/>
        </w:rPr>
        <w:t>n</w:t>
      </w:r>
      <w:r w:rsidRPr="00ED40C8">
        <w:rPr>
          <w:rFonts w:ascii="Arial" w:hAnsi="Arial" w:cs="Arial"/>
          <w:sz w:val="24"/>
          <w:szCs w:val="24"/>
        </w:rPr>
        <w:t xml:space="preserve"> </w:t>
      </w:r>
      <w:r w:rsidRPr="00ED40C8">
        <w:rPr>
          <w:rFonts w:ascii="Arial" w:hAnsi="Arial" w:cs="Arial"/>
          <w:sz w:val="24"/>
          <w:szCs w:val="24"/>
        </w:rPr>
        <w:t>A</w:t>
      </w:r>
      <w:r w:rsidRPr="00ED40C8">
        <w:rPr>
          <w:rFonts w:ascii="Arial" w:hAnsi="Arial" w:cs="Arial"/>
          <w:sz w:val="24"/>
          <w:szCs w:val="24"/>
        </w:rPr>
        <w:t>p</w:t>
      </w:r>
      <w:r w:rsidRPr="00ED40C8">
        <w:rPr>
          <w:rFonts w:ascii="Arial" w:hAnsi="Arial" w:cs="Arial"/>
          <w:sz w:val="24"/>
          <w:szCs w:val="24"/>
        </w:rPr>
        <w:t>p</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d</w:t>
      </w:r>
      <w:r w:rsidRPr="00ED40C8">
        <w:rPr>
          <w:rFonts w:ascii="Arial" w:hAnsi="Arial" w:cs="Arial"/>
          <w:sz w:val="24"/>
          <w:szCs w:val="24"/>
        </w:rPr>
        <w:t>i</w:t>
      </w:r>
      <w:r w:rsidRPr="00ED40C8">
        <w:rPr>
          <w:rFonts w:ascii="Arial" w:hAnsi="Arial" w:cs="Arial"/>
          <w:sz w:val="24"/>
          <w:szCs w:val="24"/>
        </w:rPr>
        <w:t>x</w:t>
      </w:r>
      <w:r w:rsidRPr="00ED40C8">
        <w:rPr>
          <w:rFonts w:ascii="Arial" w:hAnsi="Arial" w:cs="Arial"/>
          <w:sz w:val="24"/>
          <w:szCs w:val="24"/>
        </w:rPr>
        <w:t xml:space="preserve"> </w:t>
      </w:r>
      <w:r w:rsidRPr="00ED40C8">
        <w:rPr>
          <w:rFonts w:ascii="Arial" w:hAnsi="Arial" w:cs="Arial"/>
          <w:sz w:val="24"/>
          <w:szCs w:val="24"/>
        </w:rPr>
        <w:t>2</w:t>
      </w:r>
      <w:r w:rsidRPr="00ED40C8">
        <w:rPr>
          <w:rFonts w:ascii="Arial" w:hAnsi="Arial" w:cs="Arial"/>
          <w:sz w:val="24"/>
          <w:szCs w:val="24"/>
        </w:rPr>
        <w:t>.</w:t>
      </w:r>
      <w:r w:rsidRPr="00ED40C8">
        <w:rPr>
          <w:rFonts w:ascii="Arial" w:hAnsi="Arial" w:cs="Arial"/>
          <w:sz w:val="24"/>
          <w:szCs w:val="24"/>
        </w:rPr>
        <w:br/>
      </w:r>
      <w:r w:rsidRPr="00ED40C8">
        <w:rPr>
          <w:rFonts w:ascii="Arial" w:hAnsi="Arial" w:cs="Arial"/>
          <w:sz w:val="24"/>
          <w:szCs w:val="24"/>
        </w:rPr>
        <w:br/>
        <w:t>Key risks include:</w:t>
      </w:r>
      <w:r w:rsidRPr="00ED40C8">
        <w:rPr>
          <w:rFonts w:ascii="Arial" w:hAnsi="Arial" w:cs="Arial"/>
          <w:sz w:val="24"/>
          <w:szCs w:val="24"/>
        </w:rPr>
        <w:br/>
        <w:t xml:space="preserve">• Cost Overruns – Website redevelopment may exceed budget. Mitigation: Obtain multiple quotes and adopt a phased development approach.  </w:t>
      </w:r>
      <w:r w:rsidRPr="00ED40C8">
        <w:rPr>
          <w:rFonts w:ascii="Arial" w:hAnsi="Arial" w:cs="Arial"/>
          <w:sz w:val="24"/>
          <w:szCs w:val="24"/>
        </w:rPr>
        <w:br/>
        <w:t xml:space="preserve">• Low Adoption of the New Website – Customers may be slow to use new systems. Mitigation: Offer launch discounts and promote heavily through social media.  </w:t>
      </w:r>
      <w:r w:rsidRPr="00ED40C8">
        <w:rPr>
          <w:rFonts w:ascii="Arial" w:hAnsi="Arial" w:cs="Arial"/>
          <w:sz w:val="24"/>
          <w:szCs w:val="24"/>
        </w:rPr>
        <w:br/>
        <w:t xml:space="preserve">• Technical Issues – Website downtime or poor mobile responsiveness can harm customer trust. Mitigation: Secure reliable hosting and maintenance services.  </w:t>
      </w:r>
      <w:r w:rsidRPr="00ED40C8">
        <w:rPr>
          <w:rFonts w:ascii="Arial" w:hAnsi="Arial" w:cs="Arial"/>
          <w:sz w:val="24"/>
          <w:szCs w:val="24"/>
        </w:rPr>
        <w:br/>
        <w:t>• Lack of Digital Expertise – Owners may</w:t>
      </w:r>
      <w:r w:rsidRPr="00ED40C8">
        <w:rPr>
          <w:rFonts w:ascii="Arial" w:hAnsi="Arial" w:cs="Arial"/>
          <w:sz w:val="24"/>
          <w:szCs w:val="24"/>
        </w:rPr>
        <w:t xml:space="preserve"> struggle to maintain digital marketing. Mitigation: Provide training and outsource specialised tasks.</w:t>
      </w:r>
      <w:r w:rsidRPr="00ED40C8">
        <w:rPr>
          <w:rFonts w:ascii="Arial" w:hAnsi="Arial" w:cs="Arial"/>
          <w:sz w:val="24"/>
          <w:szCs w:val="24"/>
        </w:rPr>
        <w:br/>
      </w:r>
      <w:r w:rsidRPr="00ED40C8">
        <w:rPr>
          <w:rFonts w:ascii="Arial" w:hAnsi="Arial" w:cs="Arial"/>
          <w:sz w:val="24"/>
          <w:szCs w:val="24"/>
        </w:rPr>
        <w:br/>
        <w:t>Overall, the risk level is moderate but manageable with appropriate planning and monitoring.</w:t>
      </w:r>
    </w:p>
    <w:p w14:paraId="4E6A0E15"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7. Implementation Plan</w:t>
      </w:r>
    </w:p>
    <w:p w14:paraId="55AB1E4F"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The implementation plan spans six months and consists of six key stages:</w:t>
      </w:r>
      <w:r w:rsidRPr="00ED40C8">
        <w:rPr>
          <w:rFonts w:ascii="Arial" w:hAnsi="Arial" w:cs="Arial"/>
          <w:sz w:val="24"/>
          <w:szCs w:val="24"/>
        </w:rPr>
        <w:br/>
      </w:r>
      <w:r w:rsidRPr="00ED40C8">
        <w:rPr>
          <w:rFonts w:ascii="Arial" w:hAnsi="Arial" w:cs="Arial"/>
          <w:sz w:val="24"/>
          <w:szCs w:val="24"/>
        </w:rPr>
        <w:br/>
        <w:t xml:space="preserve">Stage 1: Research and Preparation (Weeks 1–3)  </w:t>
      </w:r>
      <w:r w:rsidRPr="00ED40C8">
        <w:rPr>
          <w:rFonts w:ascii="Arial" w:hAnsi="Arial" w:cs="Arial"/>
          <w:sz w:val="24"/>
          <w:szCs w:val="24"/>
        </w:rPr>
        <w:br/>
      </w:r>
      <w:r w:rsidRPr="00ED40C8">
        <w:rPr>
          <w:rFonts w:ascii="Arial" w:hAnsi="Arial" w:cs="Arial"/>
          <w:sz w:val="24"/>
          <w:szCs w:val="24"/>
        </w:rPr>
        <w:t xml:space="preserve">• Conduct customer surveys to identify desired website features.  </w:t>
      </w:r>
      <w:r w:rsidRPr="00ED40C8">
        <w:rPr>
          <w:rFonts w:ascii="Arial" w:hAnsi="Arial" w:cs="Arial"/>
          <w:sz w:val="24"/>
          <w:szCs w:val="24"/>
        </w:rPr>
        <w:br/>
        <w:t xml:space="preserve">• Benchmark competitor websites and digital strategies.  </w:t>
      </w:r>
      <w:r w:rsidRPr="00ED40C8">
        <w:rPr>
          <w:rFonts w:ascii="Arial" w:hAnsi="Arial" w:cs="Arial"/>
          <w:sz w:val="24"/>
          <w:szCs w:val="24"/>
        </w:rPr>
        <w:br/>
        <w:t xml:space="preserve">• Obtain quotes from web developers.  </w:t>
      </w:r>
      <w:r w:rsidRPr="00ED40C8">
        <w:rPr>
          <w:rFonts w:ascii="Arial" w:hAnsi="Arial" w:cs="Arial"/>
          <w:sz w:val="24"/>
          <w:szCs w:val="24"/>
        </w:rPr>
        <w:br/>
        <w:t>• Develop updated branding guidelines.</w:t>
      </w:r>
      <w:r w:rsidRPr="00ED40C8">
        <w:rPr>
          <w:rFonts w:ascii="Arial" w:hAnsi="Arial" w:cs="Arial"/>
          <w:sz w:val="24"/>
          <w:szCs w:val="24"/>
        </w:rPr>
        <w:br/>
      </w:r>
      <w:r w:rsidRPr="00ED40C8">
        <w:rPr>
          <w:rFonts w:ascii="Arial" w:hAnsi="Arial" w:cs="Arial"/>
          <w:sz w:val="24"/>
          <w:szCs w:val="24"/>
        </w:rPr>
        <w:br/>
        <w:t xml:space="preserve">Stage 2: Website Redevelopment (Weeks 4–10)  </w:t>
      </w:r>
      <w:r w:rsidRPr="00ED40C8">
        <w:rPr>
          <w:rFonts w:ascii="Arial" w:hAnsi="Arial" w:cs="Arial"/>
          <w:sz w:val="24"/>
          <w:szCs w:val="24"/>
        </w:rPr>
        <w:br/>
        <w:t xml:space="preserve">• Build a mobile-responsive e-commerce website.  </w:t>
      </w:r>
      <w:r w:rsidRPr="00ED40C8">
        <w:rPr>
          <w:rFonts w:ascii="Arial" w:hAnsi="Arial" w:cs="Arial"/>
          <w:sz w:val="24"/>
          <w:szCs w:val="24"/>
        </w:rPr>
        <w:br/>
        <w:t xml:space="preserve">• Integrate payment systems, delivery scheduling, and subscription options.  </w:t>
      </w:r>
      <w:r w:rsidRPr="00ED40C8">
        <w:rPr>
          <w:rFonts w:ascii="Arial" w:hAnsi="Arial" w:cs="Arial"/>
          <w:sz w:val="24"/>
          <w:szCs w:val="24"/>
        </w:rPr>
        <w:br/>
        <w:t xml:space="preserve">• Upload high-quality product images and create user-friendly navigation.  </w:t>
      </w:r>
      <w:r w:rsidRPr="00ED40C8">
        <w:rPr>
          <w:rFonts w:ascii="Arial" w:hAnsi="Arial" w:cs="Arial"/>
          <w:sz w:val="24"/>
          <w:szCs w:val="24"/>
        </w:rPr>
        <w:br/>
      </w:r>
      <w:r w:rsidRPr="00ED40C8">
        <w:rPr>
          <w:rFonts w:ascii="Arial" w:hAnsi="Arial" w:cs="Arial"/>
          <w:sz w:val="24"/>
          <w:szCs w:val="24"/>
        </w:rPr>
        <w:lastRenderedPageBreak/>
        <w:t>• Conduct user testing and accessibility reviews.</w:t>
      </w:r>
      <w:r w:rsidRPr="00ED40C8">
        <w:rPr>
          <w:rFonts w:ascii="Arial" w:hAnsi="Arial" w:cs="Arial"/>
          <w:sz w:val="24"/>
          <w:szCs w:val="24"/>
        </w:rPr>
        <w:br/>
      </w:r>
      <w:r w:rsidRPr="00ED40C8">
        <w:rPr>
          <w:rFonts w:ascii="Arial" w:hAnsi="Arial" w:cs="Arial"/>
          <w:sz w:val="24"/>
          <w:szCs w:val="24"/>
        </w:rPr>
        <w:br/>
        <w:t>Stage 3</w:t>
      </w:r>
      <w:r w:rsidRPr="00ED40C8">
        <w:rPr>
          <w:rFonts w:ascii="Arial" w:hAnsi="Arial" w:cs="Arial"/>
          <w:sz w:val="24"/>
          <w:szCs w:val="24"/>
        </w:rPr>
        <w:t xml:space="preserve">: Digital Marketing Development (Weeks 8–12)  </w:t>
      </w:r>
      <w:r w:rsidRPr="00ED40C8">
        <w:rPr>
          <w:rFonts w:ascii="Arial" w:hAnsi="Arial" w:cs="Arial"/>
          <w:sz w:val="24"/>
          <w:szCs w:val="24"/>
        </w:rPr>
        <w:br/>
        <w:t xml:space="preserve">• Launch consistent posting schedule on Instagram, TikTok, and Facebook.  </w:t>
      </w:r>
      <w:r w:rsidRPr="00ED40C8">
        <w:rPr>
          <w:rFonts w:ascii="Arial" w:hAnsi="Arial" w:cs="Arial"/>
          <w:sz w:val="24"/>
          <w:szCs w:val="24"/>
        </w:rPr>
        <w:br/>
        <w:t xml:space="preserve">• Use paid advertising for targeted customer acquisition.  </w:t>
      </w:r>
      <w:r w:rsidRPr="00ED40C8">
        <w:rPr>
          <w:rFonts w:ascii="Arial" w:hAnsi="Arial" w:cs="Arial"/>
          <w:sz w:val="24"/>
          <w:szCs w:val="24"/>
        </w:rPr>
        <w:br/>
        <w:t>• Set up Google My Business and SEO optimisation.</w:t>
      </w:r>
      <w:r w:rsidRPr="00ED40C8">
        <w:rPr>
          <w:rFonts w:ascii="Arial" w:hAnsi="Arial" w:cs="Arial"/>
          <w:sz w:val="24"/>
          <w:szCs w:val="24"/>
        </w:rPr>
        <w:br/>
      </w:r>
      <w:r w:rsidRPr="00ED40C8">
        <w:rPr>
          <w:rFonts w:ascii="Arial" w:hAnsi="Arial" w:cs="Arial"/>
          <w:sz w:val="24"/>
          <w:szCs w:val="24"/>
        </w:rPr>
        <w:br/>
        <w:t xml:space="preserve">Stage 4: Training (Weeks 10–12)  </w:t>
      </w:r>
      <w:r w:rsidRPr="00ED40C8">
        <w:rPr>
          <w:rFonts w:ascii="Arial" w:hAnsi="Arial" w:cs="Arial"/>
          <w:sz w:val="24"/>
          <w:szCs w:val="24"/>
        </w:rPr>
        <w:br/>
        <w:t xml:space="preserve">• Provide digital marketing training for owners.  </w:t>
      </w:r>
      <w:r w:rsidRPr="00ED40C8">
        <w:rPr>
          <w:rFonts w:ascii="Arial" w:hAnsi="Arial" w:cs="Arial"/>
          <w:sz w:val="24"/>
          <w:szCs w:val="24"/>
        </w:rPr>
        <w:br/>
        <w:t>• Train staff on website order management and online customer service.</w:t>
      </w:r>
      <w:r w:rsidRPr="00ED40C8">
        <w:rPr>
          <w:rFonts w:ascii="Arial" w:hAnsi="Arial" w:cs="Arial"/>
          <w:sz w:val="24"/>
          <w:szCs w:val="24"/>
        </w:rPr>
        <w:br/>
      </w:r>
      <w:r w:rsidRPr="00ED40C8">
        <w:rPr>
          <w:rFonts w:ascii="Arial" w:hAnsi="Arial" w:cs="Arial"/>
          <w:sz w:val="24"/>
          <w:szCs w:val="24"/>
        </w:rPr>
        <w:br/>
        <w:t xml:space="preserve">Stage 5: Launch Campaign (Weeks 12–14)  </w:t>
      </w:r>
      <w:r w:rsidRPr="00ED40C8">
        <w:rPr>
          <w:rFonts w:ascii="Arial" w:hAnsi="Arial" w:cs="Arial"/>
          <w:sz w:val="24"/>
          <w:szCs w:val="24"/>
        </w:rPr>
        <w:br/>
        <w:t>• Promote new website and services via social media, email marketing, and local i</w:t>
      </w:r>
      <w:r w:rsidRPr="00ED40C8">
        <w:rPr>
          <w:rFonts w:ascii="Arial" w:hAnsi="Arial" w:cs="Arial"/>
          <w:sz w:val="24"/>
          <w:szCs w:val="24"/>
        </w:rPr>
        <w:t xml:space="preserve">nfluencers.  </w:t>
      </w:r>
      <w:r w:rsidRPr="00ED40C8">
        <w:rPr>
          <w:rFonts w:ascii="Arial" w:hAnsi="Arial" w:cs="Arial"/>
          <w:sz w:val="24"/>
          <w:szCs w:val="24"/>
        </w:rPr>
        <w:br/>
        <w:t xml:space="preserve">• Offer introductory discounts to encourage online adoption.  </w:t>
      </w:r>
      <w:r w:rsidRPr="00ED40C8">
        <w:rPr>
          <w:rFonts w:ascii="Arial" w:hAnsi="Arial" w:cs="Arial"/>
          <w:sz w:val="24"/>
          <w:szCs w:val="24"/>
        </w:rPr>
        <w:br/>
        <w:t>• Partner with local media for coverage.</w:t>
      </w:r>
      <w:r w:rsidRPr="00ED40C8">
        <w:rPr>
          <w:rFonts w:ascii="Arial" w:hAnsi="Arial" w:cs="Arial"/>
          <w:sz w:val="24"/>
          <w:szCs w:val="24"/>
        </w:rPr>
        <w:br/>
      </w:r>
      <w:r w:rsidRPr="00ED40C8">
        <w:rPr>
          <w:rFonts w:ascii="Arial" w:hAnsi="Arial" w:cs="Arial"/>
          <w:sz w:val="24"/>
          <w:szCs w:val="24"/>
        </w:rPr>
        <w:br/>
        <w:t xml:space="preserve">Stage 6: Ongoing Monitoring and Review (Weeks 14–26)  </w:t>
      </w:r>
      <w:r w:rsidRPr="00ED40C8">
        <w:rPr>
          <w:rFonts w:ascii="Arial" w:hAnsi="Arial" w:cs="Arial"/>
          <w:sz w:val="24"/>
          <w:szCs w:val="24"/>
        </w:rPr>
        <w:br/>
        <w:t xml:space="preserve">• Track website analytics, social media engagement, and sales data weekly.  </w:t>
      </w:r>
      <w:r w:rsidRPr="00ED40C8">
        <w:rPr>
          <w:rFonts w:ascii="Arial" w:hAnsi="Arial" w:cs="Arial"/>
          <w:sz w:val="24"/>
          <w:szCs w:val="24"/>
        </w:rPr>
        <w:br/>
        <w:t xml:space="preserve">• Adjust marketing strategies based on performance.  </w:t>
      </w:r>
      <w:r w:rsidRPr="00ED40C8">
        <w:rPr>
          <w:rFonts w:ascii="Arial" w:hAnsi="Arial" w:cs="Arial"/>
          <w:sz w:val="24"/>
          <w:szCs w:val="24"/>
        </w:rPr>
        <w:br/>
        <w:t>• Evaluate subscription uptake and adjust pricing as necessary.</w:t>
      </w:r>
      <w:r w:rsidRPr="00ED40C8">
        <w:rPr>
          <w:rFonts w:ascii="Arial" w:hAnsi="Arial" w:cs="Arial"/>
          <w:sz w:val="24"/>
          <w:szCs w:val="24"/>
        </w:rPr>
        <w:br/>
      </w:r>
      <w:r w:rsidRPr="00ED40C8">
        <w:rPr>
          <w:rFonts w:ascii="Arial" w:hAnsi="Arial" w:cs="Arial"/>
          <w:sz w:val="24"/>
          <w:szCs w:val="24"/>
        </w:rPr>
        <w:br/>
      </w:r>
      <w:r w:rsidRPr="00ED40C8">
        <w:rPr>
          <w:rFonts w:ascii="Arial" w:hAnsi="Arial" w:cs="Arial"/>
          <w:sz w:val="24"/>
          <w:szCs w:val="24"/>
        </w:rPr>
        <w:t>A</w:t>
      </w:r>
      <w:r w:rsidRPr="00ED40C8">
        <w:rPr>
          <w:rFonts w:ascii="Arial" w:hAnsi="Arial" w:cs="Arial"/>
          <w:sz w:val="24"/>
          <w:szCs w:val="24"/>
        </w:rPr>
        <w:t xml:space="preserve"> </w:t>
      </w:r>
      <w:r w:rsidRPr="00ED40C8">
        <w:rPr>
          <w:rFonts w:ascii="Arial" w:hAnsi="Arial" w:cs="Arial"/>
          <w:sz w:val="24"/>
          <w:szCs w:val="24"/>
        </w:rPr>
        <w:t>f</w:t>
      </w:r>
      <w:r w:rsidRPr="00ED40C8">
        <w:rPr>
          <w:rFonts w:ascii="Arial" w:hAnsi="Arial" w:cs="Arial"/>
          <w:sz w:val="24"/>
          <w:szCs w:val="24"/>
        </w:rPr>
        <w:t>u</w:t>
      </w:r>
      <w:r w:rsidRPr="00ED40C8">
        <w:rPr>
          <w:rFonts w:ascii="Arial" w:hAnsi="Arial" w:cs="Arial"/>
          <w:sz w:val="24"/>
          <w:szCs w:val="24"/>
        </w:rPr>
        <w:t>l</w:t>
      </w:r>
      <w:r w:rsidRPr="00ED40C8">
        <w:rPr>
          <w:rFonts w:ascii="Arial" w:hAnsi="Arial" w:cs="Arial"/>
          <w:sz w:val="24"/>
          <w:szCs w:val="24"/>
        </w:rPr>
        <w:t>l</w:t>
      </w:r>
      <w:r w:rsidRPr="00ED40C8">
        <w:rPr>
          <w:rFonts w:ascii="Arial" w:hAnsi="Arial" w:cs="Arial"/>
          <w:sz w:val="24"/>
          <w:szCs w:val="24"/>
        </w:rPr>
        <w:t xml:space="preserve"> </w:t>
      </w:r>
      <w:r w:rsidRPr="00ED40C8">
        <w:rPr>
          <w:rFonts w:ascii="Arial" w:hAnsi="Arial" w:cs="Arial"/>
          <w:sz w:val="24"/>
          <w:szCs w:val="24"/>
        </w:rPr>
        <w:t>G</w:t>
      </w:r>
      <w:r w:rsidRPr="00ED40C8">
        <w:rPr>
          <w:rFonts w:ascii="Arial" w:hAnsi="Arial" w:cs="Arial"/>
          <w:sz w:val="24"/>
          <w:szCs w:val="24"/>
        </w:rPr>
        <w:t>a</w:t>
      </w:r>
      <w:r w:rsidRPr="00ED40C8">
        <w:rPr>
          <w:rFonts w:ascii="Arial" w:hAnsi="Arial" w:cs="Arial"/>
          <w:sz w:val="24"/>
          <w:szCs w:val="24"/>
        </w:rPr>
        <w:t>n</w:t>
      </w:r>
      <w:r w:rsidRPr="00ED40C8">
        <w:rPr>
          <w:rFonts w:ascii="Arial" w:hAnsi="Arial" w:cs="Arial"/>
          <w:sz w:val="24"/>
          <w:szCs w:val="24"/>
        </w:rPr>
        <w:t>t</w:t>
      </w:r>
      <w:r w:rsidRPr="00ED40C8">
        <w:rPr>
          <w:rFonts w:ascii="Arial" w:hAnsi="Arial" w:cs="Arial"/>
          <w:sz w:val="24"/>
          <w:szCs w:val="24"/>
        </w:rPr>
        <w:t>t</w:t>
      </w:r>
      <w:r w:rsidRPr="00ED40C8">
        <w:rPr>
          <w:rFonts w:ascii="Arial" w:hAnsi="Arial" w:cs="Arial"/>
          <w:sz w:val="24"/>
          <w:szCs w:val="24"/>
        </w:rPr>
        <w:t xml:space="preserve"> </w:t>
      </w:r>
      <w:r w:rsidRPr="00ED40C8">
        <w:rPr>
          <w:rFonts w:ascii="Arial" w:hAnsi="Arial" w:cs="Arial"/>
          <w:sz w:val="24"/>
          <w:szCs w:val="24"/>
        </w:rPr>
        <w:t>c</w:t>
      </w:r>
      <w:r w:rsidRPr="00ED40C8">
        <w:rPr>
          <w:rFonts w:ascii="Arial" w:hAnsi="Arial" w:cs="Arial"/>
          <w:sz w:val="24"/>
          <w:szCs w:val="24"/>
        </w:rPr>
        <w:t>h</w:t>
      </w:r>
      <w:r w:rsidRPr="00ED40C8">
        <w:rPr>
          <w:rFonts w:ascii="Arial" w:hAnsi="Arial" w:cs="Arial"/>
          <w:sz w:val="24"/>
          <w:szCs w:val="24"/>
        </w:rPr>
        <w:t>a</w:t>
      </w:r>
      <w:r w:rsidRPr="00ED40C8">
        <w:rPr>
          <w:rFonts w:ascii="Arial" w:hAnsi="Arial" w:cs="Arial"/>
          <w:sz w:val="24"/>
          <w:szCs w:val="24"/>
        </w:rPr>
        <w:t>r</w:t>
      </w:r>
      <w:r w:rsidRPr="00ED40C8">
        <w:rPr>
          <w:rFonts w:ascii="Arial" w:hAnsi="Arial" w:cs="Arial"/>
          <w:sz w:val="24"/>
          <w:szCs w:val="24"/>
        </w:rPr>
        <w:t>t</w:t>
      </w:r>
      <w:r w:rsidRPr="00ED40C8">
        <w:rPr>
          <w:rFonts w:ascii="Arial" w:hAnsi="Arial" w:cs="Arial"/>
          <w:sz w:val="24"/>
          <w:szCs w:val="24"/>
        </w:rPr>
        <w:t xml:space="preserve"> </w:t>
      </w:r>
      <w:r w:rsidRPr="00ED40C8">
        <w:rPr>
          <w:rFonts w:ascii="Arial" w:hAnsi="Arial" w:cs="Arial"/>
          <w:sz w:val="24"/>
          <w:szCs w:val="24"/>
        </w:rPr>
        <w:t>i</w:t>
      </w:r>
      <w:r w:rsidRPr="00ED40C8">
        <w:rPr>
          <w:rFonts w:ascii="Arial" w:hAnsi="Arial" w:cs="Arial"/>
          <w:sz w:val="24"/>
          <w:szCs w:val="24"/>
        </w:rPr>
        <w:t>s</w:t>
      </w:r>
      <w:r w:rsidRPr="00ED40C8">
        <w:rPr>
          <w:rFonts w:ascii="Arial" w:hAnsi="Arial" w:cs="Arial"/>
          <w:sz w:val="24"/>
          <w:szCs w:val="24"/>
        </w:rPr>
        <w:t xml:space="preserve"> </w:t>
      </w:r>
      <w:r w:rsidRPr="00ED40C8">
        <w:rPr>
          <w:rFonts w:ascii="Arial" w:hAnsi="Arial" w:cs="Arial"/>
          <w:sz w:val="24"/>
          <w:szCs w:val="24"/>
        </w:rPr>
        <w:t>p</w:t>
      </w:r>
      <w:r w:rsidRPr="00ED40C8">
        <w:rPr>
          <w:rFonts w:ascii="Arial" w:hAnsi="Arial" w:cs="Arial"/>
          <w:sz w:val="24"/>
          <w:szCs w:val="24"/>
        </w:rPr>
        <w:t>r</w:t>
      </w:r>
      <w:r w:rsidRPr="00ED40C8">
        <w:rPr>
          <w:rFonts w:ascii="Arial" w:hAnsi="Arial" w:cs="Arial"/>
          <w:sz w:val="24"/>
          <w:szCs w:val="24"/>
        </w:rPr>
        <w:t>o</w:t>
      </w:r>
      <w:r w:rsidRPr="00ED40C8">
        <w:rPr>
          <w:rFonts w:ascii="Arial" w:hAnsi="Arial" w:cs="Arial"/>
          <w:sz w:val="24"/>
          <w:szCs w:val="24"/>
        </w:rPr>
        <w:t>v</w:t>
      </w:r>
      <w:r w:rsidRPr="00ED40C8">
        <w:rPr>
          <w:rFonts w:ascii="Arial" w:hAnsi="Arial" w:cs="Arial"/>
          <w:sz w:val="24"/>
          <w:szCs w:val="24"/>
        </w:rPr>
        <w:t>i</w:t>
      </w:r>
      <w:r w:rsidRPr="00ED40C8">
        <w:rPr>
          <w:rFonts w:ascii="Arial" w:hAnsi="Arial" w:cs="Arial"/>
          <w:sz w:val="24"/>
          <w:szCs w:val="24"/>
        </w:rPr>
        <w:t>d</w:t>
      </w:r>
      <w:r w:rsidRPr="00ED40C8">
        <w:rPr>
          <w:rFonts w:ascii="Arial" w:hAnsi="Arial" w:cs="Arial"/>
          <w:sz w:val="24"/>
          <w:szCs w:val="24"/>
        </w:rPr>
        <w:t>e</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i</w:t>
      </w:r>
      <w:r w:rsidRPr="00ED40C8">
        <w:rPr>
          <w:rFonts w:ascii="Arial" w:hAnsi="Arial" w:cs="Arial"/>
          <w:sz w:val="24"/>
          <w:szCs w:val="24"/>
        </w:rPr>
        <w:t>n</w:t>
      </w:r>
      <w:r w:rsidRPr="00ED40C8">
        <w:rPr>
          <w:rFonts w:ascii="Arial" w:hAnsi="Arial" w:cs="Arial"/>
          <w:sz w:val="24"/>
          <w:szCs w:val="24"/>
        </w:rPr>
        <w:t xml:space="preserve"> </w:t>
      </w:r>
      <w:r w:rsidRPr="00ED40C8">
        <w:rPr>
          <w:rFonts w:ascii="Arial" w:hAnsi="Arial" w:cs="Arial"/>
          <w:sz w:val="24"/>
          <w:szCs w:val="24"/>
        </w:rPr>
        <w:t>A</w:t>
      </w:r>
      <w:r w:rsidRPr="00ED40C8">
        <w:rPr>
          <w:rFonts w:ascii="Arial" w:hAnsi="Arial" w:cs="Arial"/>
          <w:sz w:val="24"/>
          <w:szCs w:val="24"/>
        </w:rPr>
        <w:t>p</w:t>
      </w:r>
      <w:r w:rsidRPr="00ED40C8">
        <w:rPr>
          <w:rFonts w:ascii="Arial" w:hAnsi="Arial" w:cs="Arial"/>
          <w:sz w:val="24"/>
          <w:szCs w:val="24"/>
        </w:rPr>
        <w:t>p</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d</w:t>
      </w:r>
      <w:r w:rsidRPr="00ED40C8">
        <w:rPr>
          <w:rFonts w:ascii="Arial" w:hAnsi="Arial" w:cs="Arial"/>
          <w:sz w:val="24"/>
          <w:szCs w:val="24"/>
        </w:rPr>
        <w:t>i</w:t>
      </w:r>
      <w:r w:rsidRPr="00ED40C8">
        <w:rPr>
          <w:rFonts w:ascii="Arial" w:hAnsi="Arial" w:cs="Arial"/>
          <w:sz w:val="24"/>
          <w:szCs w:val="24"/>
        </w:rPr>
        <w:t>x</w:t>
      </w:r>
      <w:r w:rsidRPr="00ED40C8">
        <w:rPr>
          <w:rFonts w:ascii="Arial" w:hAnsi="Arial" w:cs="Arial"/>
          <w:sz w:val="24"/>
          <w:szCs w:val="24"/>
        </w:rPr>
        <w:t xml:space="preserve"> </w:t>
      </w:r>
      <w:r w:rsidRPr="00ED40C8">
        <w:rPr>
          <w:rFonts w:ascii="Arial" w:hAnsi="Arial" w:cs="Arial"/>
          <w:sz w:val="24"/>
          <w:szCs w:val="24"/>
        </w:rPr>
        <w:t>3</w:t>
      </w:r>
      <w:r w:rsidRPr="00ED40C8">
        <w:rPr>
          <w:rFonts w:ascii="Arial" w:hAnsi="Arial" w:cs="Arial"/>
          <w:sz w:val="24"/>
          <w:szCs w:val="24"/>
        </w:rPr>
        <w:t>.</w:t>
      </w:r>
    </w:p>
    <w:p w14:paraId="20B69F02"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8. Measuring Effectiveness</w:t>
      </w:r>
    </w:p>
    <w:p w14:paraId="18FECF32"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The effectiveness of the implementation will be assessed using quantitative and qualitative measures.</w:t>
      </w:r>
      <w:r w:rsidRPr="00ED40C8">
        <w:rPr>
          <w:rFonts w:ascii="Arial" w:hAnsi="Arial" w:cs="Arial"/>
          <w:sz w:val="24"/>
          <w:szCs w:val="24"/>
        </w:rPr>
        <w:br/>
      </w:r>
      <w:r w:rsidRPr="00ED40C8">
        <w:rPr>
          <w:rFonts w:ascii="Arial" w:hAnsi="Arial" w:cs="Arial"/>
          <w:sz w:val="24"/>
          <w:szCs w:val="24"/>
        </w:rPr>
        <w:br/>
        <w:t xml:space="preserve">Sales and Revenue  </w:t>
      </w:r>
      <w:r w:rsidRPr="00ED40C8">
        <w:rPr>
          <w:rFonts w:ascii="Arial" w:hAnsi="Arial" w:cs="Arial"/>
          <w:sz w:val="24"/>
          <w:szCs w:val="24"/>
        </w:rPr>
        <w:br/>
        <w:t xml:space="preserve">• 15% increase in online orders within six months.  </w:t>
      </w:r>
      <w:r w:rsidRPr="00ED40C8">
        <w:rPr>
          <w:rFonts w:ascii="Arial" w:hAnsi="Arial" w:cs="Arial"/>
          <w:sz w:val="24"/>
          <w:szCs w:val="24"/>
        </w:rPr>
        <w:br/>
        <w:t xml:space="preserve">• 10% growth in total revenue.  </w:t>
      </w:r>
      <w:r w:rsidRPr="00ED40C8">
        <w:rPr>
          <w:rFonts w:ascii="Arial" w:hAnsi="Arial" w:cs="Arial"/>
          <w:sz w:val="24"/>
          <w:szCs w:val="24"/>
        </w:rPr>
        <w:br/>
      </w:r>
      <w:r w:rsidRPr="00ED40C8">
        <w:rPr>
          <w:rFonts w:ascii="Arial" w:hAnsi="Arial" w:cs="Arial"/>
          <w:sz w:val="24"/>
          <w:szCs w:val="24"/>
        </w:rPr>
        <w:lastRenderedPageBreak/>
        <w:t>• At least 50 active subscription customers by month six.</w:t>
      </w:r>
      <w:r w:rsidRPr="00ED40C8">
        <w:rPr>
          <w:rFonts w:ascii="Arial" w:hAnsi="Arial" w:cs="Arial"/>
          <w:sz w:val="24"/>
          <w:szCs w:val="24"/>
        </w:rPr>
        <w:br/>
      </w:r>
      <w:r w:rsidRPr="00ED40C8">
        <w:rPr>
          <w:rFonts w:ascii="Arial" w:hAnsi="Arial" w:cs="Arial"/>
          <w:sz w:val="24"/>
          <w:szCs w:val="24"/>
        </w:rPr>
        <w:br/>
        <w:t xml:space="preserve">Digital Performance  </w:t>
      </w:r>
      <w:r w:rsidRPr="00ED40C8">
        <w:rPr>
          <w:rFonts w:ascii="Arial" w:hAnsi="Arial" w:cs="Arial"/>
          <w:sz w:val="24"/>
          <w:szCs w:val="24"/>
        </w:rPr>
        <w:br/>
        <w:t xml:space="preserve">• 30% increase in website traffic.  </w:t>
      </w:r>
      <w:r w:rsidRPr="00ED40C8">
        <w:rPr>
          <w:rFonts w:ascii="Arial" w:hAnsi="Arial" w:cs="Arial"/>
          <w:sz w:val="24"/>
          <w:szCs w:val="24"/>
        </w:rPr>
        <w:br/>
        <w:t xml:space="preserve">• Bounce rate decrease to below 40%.  </w:t>
      </w:r>
      <w:r w:rsidRPr="00ED40C8">
        <w:rPr>
          <w:rFonts w:ascii="Arial" w:hAnsi="Arial" w:cs="Arial"/>
          <w:sz w:val="24"/>
          <w:szCs w:val="24"/>
        </w:rPr>
        <w:br/>
        <w:t>• Monthly social media follower growth of 20%.</w:t>
      </w:r>
      <w:r w:rsidRPr="00ED40C8">
        <w:rPr>
          <w:rFonts w:ascii="Arial" w:hAnsi="Arial" w:cs="Arial"/>
          <w:sz w:val="24"/>
          <w:szCs w:val="24"/>
        </w:rPr>
        <w:br/>
      </w:r>
      <w:r w:rsidRPr="00ED40C8">
        <w:rPr>
          <w:rFonts w:ascii="Arial" w:hAnsi="Arial" w:cs="Arial"/>
          <w:sz w:val="24"/>
          <w:szCs w:val="24"/>
        </w:rPr>
        <w:br/>
        <w:t xml:space="preserve">Customer Feedback  </w:t>
      </w:r>
      <w:r w:rsidRPr="00ED40C8">
        <w:rPr>
          <w:rFonts w:ascii="Arial" w:hAnsi="Arial" w:cs="Arial"/>
          <w:sz w:val="24"/>
          <w:szCs w:val="24"/>
        </w:rPr>
        <w:br/>
        <w:t xml:space="preserve">• Bi-monthly surveys measuring satisfaction.  </w:t>
      </w:r>
      <w:r w:rsidRPr="00ED40C8">
        <w:rPr>
          <w:rFonts w:ascii="Arial" w:hAnsi="Arial" w:cs="Arial"/>
          <w:sz w:val="24"/>
          <w:szCs w:val="24"/>
        </w:rPr>
        <w:br/>
        <w:t>• Online review rating maintained at 4.5/5 or above.</w:t>
      </w:r>
      <w:r w:rsidRPr="00ED40C8">
        <w:rPr>
          <w:rFonts w:ascii="Arial" w:hAnsi="Arial" w:cs="Arial"/>
          <w:sz w:val="24"/>
          <w:szCs w:val="24"/>
        </w:rPr>
        <w:br/>
      </w:r>
      <w:r w:rsidRPr="00ED40C8">
        <w:rPr>
          <w:rFonts w:ascii="Arial" w:hAnsi="Arial" w:cs="Arial"/>
          <w:sz w:val="24"/>
          <w:szCs w:val="24"/>
        </w:rPr>
        <w:br/>
        <w:t xml:space="preserve">Operational Metrics  </w:t>
      </w:r>
      <w:r w:rsidRPr="00ED40C8">
        <w:rPr>
          <w:rFonts w:ascii="Arial" w:hAnsi="Arial" w:cs="Arial"/>
          <w:sz w:val="24"/>
          <w:szCs w:val="24"/>
        </w:rPr>
        <w:br/>
        <w:t xml:space="preserve">• On-time delivery rate of 95%.  </w:t>
      </w:r>
      <w:r w:rsidRPr="00ED40C8">
        <w:rPr>
          <w:rFonts w:ascii="Arial" w:hAnsi="Arial" w:cs="Arial"/>
          <w:sz w:val="24"/>
          <w:szCs w:val="24"/>
        </w:rPr>
        <w:br/>
        <w:t>• Reduction in custome</w:t>
      </w:r>
      <w:r w:rsidRPr="00ED40C8">
        <w:rPr>
          <w:rFonts w:ascii="Arial" w:hAnsi="Arial" w:cs="Arial"/>
          <w:sz w:val="24"/>
          <w:szCs w:val="24"/>
        </w:rPr>
        <w:t>r complaints and order errors.</w:t>
      </w:r>
      <w:r w:rsidRPr="00ED40C8">
        <w:rPr>
          <w:rFonts w:ascii="Arial" w:hAnsi="Arial" w:cs="Arial"/>
          <w:sz w:val="24"/>
          <w:szCs w:val="24"/>
        </w:rPr>
        <w:br/>
      </w:r>
      <w:r w:rsidRPr="00ED40C8">
        <w:rPr>
          <w:rFonts w:ascii="Arial" w:hAnsi="Arial" w:cs="Arial"/>
          <w:sz w:val="24"/>
          <w:szCs w:val="24"/>
        </w:rPr>
        <w:br/>
        <w:t xml:space="preserve">Financial Indicators  </w:t>
      </w:r>
      <w:r w:rsidRPr="00ED40C8">
        <w:rPr>
          <w:rFonts w:ascii="Arial" w:hAnsi="Arial" w:cs="Arial"/>
          <w:sz w:val="24"/>
          <w:szCs w:val="24"/>
        </w:rPr>
        <w:br/>
        <w:t xml:space="preserve">• Improved gross margins due to increased direct-to-consumer online sales.  </w:t>
      </w:r>
      <w:r w:rsidRPr="00ED40C8">
        <w:rPr>
          <w:rFonts w:ascii="Arial" w:hAnsi="Arial" w:cs="Arial"/>
          <w:sz w:val="24"/>
          <w:szCs w:val="24"/>
        </w:rPr>
        <w:br/>
        <w:t>These measures will ensure ongoing evaluation of whether the strategy is delivering the desired improvements in business performance.</w:t>
      </w:r>
    </w:p>
    <w:p w14:paraId="025F5EE0"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9. Conclusion</w:t>
      </w:r>
    </w:p>
    <w:p w14:paraId="1FC76336"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The analysis demonstrates that Green Haven Florists is facing a complex combination of declining footfall, rising costs, and increasing digital competition. While both strategic solutions offer value, the digital modernisation strategy aligns more strongly with market trends and customer expectations. By investing in a modern e-commerce website, strengthening digital marketing, and enhancing delivery and subscription services, Green Haven can improve visibility, attract new customers, and build long-term su</w:t>
      </w:r>
      <w:r w:rsidRPr="00ED40C8">
        <w:rPr>
          <w:rFonts w:ascii="Arial" w:hAnsi="Arial" w:cs="Arial"/>
          <w:sz w:val="24"/>
          <w:szCs w:val="24"/>
        </w:rPr>
        <w:t>stainability. With a structured implementation plan and clear performance metrics, the business will be well positioned for future growth.</w:t>
      </w:r>
    </w:p>
    <w:p w14:paraId="3F35CC10"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lastRenderedPageBreak/>
        <w:t>10. References</w:t>
      </w:r>
    </w:p>
    <w:p w14:paraId="0DE24A32"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British Florist Association (2022) Industry Report: Supply Chain and Costs. BFA Publishing.</w:t>
      </w:r>
      <w:r w:rsidRPr="00ED40C8">
        <w:rPr>
          <w:rFonts w:ascii="Arial" w:hAnsi="Arial" w:cs="Arial"/>
          <w:sz w:val="24"/>
          <w:szCs w:val="24"/>
        </w:rPr>
        <w:br/>
      </w:r>
      <w:r w:rsidRPr="00ED40C8">
        <w:rPr>
          <w:rFonts w:ascii="Arial" w:hAnsi="Arial" w:cs="Arial"/>
          <w:sz w:val="24"/>
          <w:szCs w:val="24"/>
        </w:rPr>
        <w:br/>
        <w:t>Chaffey, D. and Ellis-Chadwick, F. (2019) Digital Marketing. 7th ed. Harlow: Pearson.</w:t>
      </w:r>
      <w:r w:rsidRPr="00ED40C8">
        <w:rPr>
          <w:rFonts w:ascii="Arial" w:hAnsi="Arial" w:cs="Arial"/>
          <w:sz w:val="24"/>
          <w:szCs w:val="24"/>
        </w:rPr>
        <w:br/>
      </w:r>
      <w:r w:rsidRPr="00ED40C8">
        <w:rPr>
          <w:rFonts w:ascii="Arial" w:hAnsi="Arial" w:cs="Arial"/>
          <w:sz w:val="24"/>
          <w:szCs w:val="24"/>
        </w:rPr>
        <w:br/>
        <w:t>Kotler, P. and Keller, K. (2016) Marketing Management. 15th ed. Pearson.</w:t>
      </w:r>
      <w:r w:rsidRPr="00ED40C8">
        <w:rPr>
          <w:rFonts w:ascii="Arial" w:hAnsi="Arial" w:cs="Arial"/>
          <w:sz w:val="24"/>
          <w:szCs w:val="24"/>
        </w:rPr>
        <w:br/>
      </w:r>
      <w:r w:rsidRPr="00ED40C8">
        <w:rPr>
          <w:rFonts w:ascii="Arial" w:hAnsi="Arial" w:cs="Arial"/>
          <w:sz w:val="24"/>
          <w:szCs w:val="24"/>
        </w:rPr>
        <w:br/>
        <w:t>Office for National Statistics (ONS) (2023) Internet Retail Sales. UK Government.</w:t>
      </w:r>
      <w:r w:rsidRPr="00ED40C8">
        <w:rPr>
          <w:rFonts w:ascii="Arial" w:hAnsi="Arial" w:cs="Arial"/>
          <w:sz w:val="24"/>
          <w:szCs w:val="24"/>
        </w:rPr>
        <w:br/>
      </w:r>
      <w:r w:rsidRPr="00ED40C8">
        <w:rPr>
          <w:rFonts w:ascii="Arial" w:hAnsi="Arial" w:cs="Arial"/>
          <w:sz w:val="24"/>
          <w:szCs w:val="24"/>
        </w:rPr>
        <w:br/>
        <w:t>Statista (2023) Online Shopping Behaviour in the UK. Statista Research Department.</w:t>
      </w:r>
    </w:p>
    <w:p w14:paraId="3D452579" w14:textId="77777777" w:rsidR="00501CEC" w:rsidRPr="00ED40C8" w:rsidRDefault="00F62FE4" w:rsidP="00E6139D">
      <w:pPr>
        <w:pStyle w:val="Heading1"/>
        <w:spacing w:line="360" w:lineRule="auto"/>
        <w:rPr>
          <w:rFonts w:ascii="Arial" w:hAnsi="Arial" w:cs="Arial"/>
          <w:b w:val="0"/>
          <w:bCs w:val="0"/>
          <w:sz w:val="24"/>
          <w:szCs w:val="24"/>
        </w:rPr>
      </w:pPr>
      <w:r w:rsidRPr="00ED40C8">
        <w:rPr>
          <w:rFonts w:ascii="Arial" w:hAnsi="Arial" w:cs="Arial"/>
          <w:b w:val="0"/>
          <w:bCs w:val="0"/>
          <w:sz w:val="24"/>
          <w:szCs w:val="24"/>
        </w:rPr>
        <w:t>1</w:t>
      </w:r>
      <w:r w:rsidRPr="00ED40C8">
        <w:rPr>
          <w:rFonts w:ascii="Arial" w:hAnsi="Arial" w:cs="Arial"/>
          <w:b w:val="0"/>
          <w:bCs w:val="0"/>
          <w:sz w:val="24"/>
          <w:szCs w:val="24"/>
        </w:rPr>
        <w:t>1</w:t>
      </w:r>
      <w:r w:rsidRPr="00ED40C8">
        <w:rPr>
          <w:rFonts w:ascii="Arial" w:hAnsi="Arial" w:cs="Arial"/>
          <w:b w:val="0"/>
          <w:bCs w:val="0"/>
          <w:sz w:val="24"/>
          <w:szCs w:val="24"/>
        </w:rPr>
        <w:t>.</w:t>
      </w:r>
      <w:r w:rsidRPr="00ED40C8">
        <w:rPr>
          <w:rFonts w:ascii="Arial" w:hAnsi="Arial" w:cs="Arial"/>
          <w:b w:val="0"/>
          <w:bCs w:val="0"/>
          <w:sz w:val="24"/>
          <w:szCs w:val="24"/>
        </w:rPr>
        <w:t xml:space="preserve"> </w:t>
      </w:r>
      <w:r w:rsidRPr="00ED40C8">
        <w:rPr>
          <w:rFonts w:ascii="Arial" w:hAnsi="Arial" w:cs="Arial"/>
          <w:b w:val="0"/>
          <w:bCs w:val="0"/>
          <w:sz w:val="24"/>
          <w:szCs w:val="24"/>
        </w:rPr>
        <w:t>A</w:t>
      </w:r>
      <w:r w:rsidRPr="00ED40C8">
        <w:rPr>
          <w:rFonts w:ascii="Arial" w:hAnsi="Arial" w:cs="Arial"/>
          <w:b w:val="0"/>
          <w:bCs w:val="0"/>
          <w:sz w:val="24"/>
          <w:szCs w:val="24"/>
        </w:rPr>
        <w:t>p</w:t>
      </w:r>
      <w:r w:rsidRPr="00ED40C8">
        <w:rPr>
          <w:rFonts w:ascii="Arial" w:hAnsi="Arial" w:cs="Arial"/>
          <w:b w:val="0"/>
          <w:bCs w:val="0"/>
          <w:sz w:val="24"/>
          <w:szCs w:val="24"/>
        </w:rPr>
        <w:t>p</w:t>
      </w:r>
      <w:r w:rsidRPr="00ED40C8">
        <w:rPr>
          <w:rFonts w:ascii="Arial" w:hAnsi="Arial" w:cs="Arial"/>
          <w:b w:val="0"/>
          <w:bCs w:val="0"/>
          <w:sz w:val="24"/>
          <w:szCs w:val="24"/>
        </w:rPr>
        <w:t>e</w:t>
      </w:r>
      <w:r w:rsidRPr="00ED40C8">
        <w:rPr>
          <w:rFonts w:ascii="Arial" w:hAnsi="Arial" w:cs="Arial"/>
          <w:b w:val="0"/>
          <w:bCs w:val="0"/>
          <w:sz w:val="24"/>
          <w:szCs w:val="24"/>
        </w:rPr>
        <w:t>n</w:t>
      </w:r>
      <w:r w:rsidRPr="00ED40C8">
        <w:rPr>
          <w:rFonts w:ascii="Arial" w:hAnsi="Arial" w:cs="Arial"/>
          <w:b w:val="0"/>
          <w:bCs w:val="0"/>
          <w:sz w:val="24"/>
          <w:szCs w:val="24"/>
        </w:rPr>
        <w:t>d</w:t>
      </w:r>
      <w:r w:rsidRPr="00ED40C8">
        <w:rPr>
          <w:rFonts w:ascii="Arial" w:hAnsi="Arial" w:cs="Arial"/>
          <w:b w:val="0"/>
          <w:bCs w:val="0"/>
          <w:sz w:val="24"/>
          <w:szCs w:val="24"/>
        </w:rPr>
        <w:t>i</w:t>
      </w:r>
      <w:r w:rsidRPr="00ED40C8">
        <w:rPr>
          <w:rFonts w:ascii="Arial" w:hAnsi="Arial" w:cs="Arial"/>
          <w:b w:val="0"/>
          <w:bCs w:val="0"/>
          <w:sz w:val="24"/>
          <w:szCs w:val="24"/>
        </w:rPr>
        <w:t>c</w:t>
      </w:r>
      <w:r w:rsidRPr="00ED40C8">
        <w:rPr>
          <w:rFonts w:ascii="Arial" w:hAnsi="Arial" w:cs="Arial"/>
          <w:b w:val="0"/>
          <w:bCs w:val="0"/>
          <w:sz w:val="24"/>
          <w:szCs w:val="24"/>
        </w:rPr>
        <w:t>e</w:t>
      </w:r>
      <w:r w:rsidRPr="00ED40C8">
        <w:rPr>
          <w:rFonts w:ascii="Arial" w:hAnsi="Arial" w:cs="Arial"/>
          <w:b w:val="0"/>
          <w:bCs w:val="0"/>
          <w:sz w:val="24"/>
          <w:szCs w:val="24"/>
        </w:rPr>
        <w:t>s</w:t>
      </w:r>
    </w:p>
    <w:p w14:paraId="20BB6D79" w14:textId="77777777" w:rsidR="00501CEC" w:rsidRPr="00ED40C8" w:rsidRDefault="00F62FE4" w:rsidP="00E6139D">
      <w:pPr>
        <w:spacing w:line="360" w:lineRule="auto"/>
        <w:rPr>
          <w:rFonts w:ascii="Arial" w:hAnsi="Arial" w:cs="Arial"/>
          <w:sz w:val="24"/>
          <w:szCs w:val="24"/>
        </w:rPr>
      </w:pPr>
      <w:r w:rsidRPr="00ED40C8">
        <w:rPr>
          <w:rFonts w:ascii="Arial" w:hAnsi="Arial" w:cs="Arial"/>
          <w:sz w:val="24"/>
          <w:szCs w:val="24"/>
        </w:rPr>
        <w:t>A</w:t>
      </w:r>
      <w:r w:rsidRPr="00ED40C8">
        <w:rPr>
          <w:rFonts w:ascii="Arial" w:hAnsi="Arial" w:cs="Arial"/>
          <w:sz w:val="24"/>
          <w:szCs w:val="24"/>
        </w:rPr>
        <w:t>p</w:t>
      </w:r>
      <w:r w:rsidRPr="00ED40C8">
        <w:rPr>
          <w:rFonts w:ascii="Arial" w:hAnsi="Arial" w:cs="Arial"/>
          <w:sz w:val="24"/>
          <w:szCs w:val="24"/>
        </w:rPr>
        <w:t>p</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d</w:t>
      </w:r>
      <w:r w:rsidRPr="00ED40C8">
        <w:rPr>
          <w:rFonts w:ascii="Arial" w:hAnsi="Arial" w:cs="Arial"/>
          <w:sz w:val="24"/>
          <w:szCs w:val="24"/>
        </w:rPr>
        <w:t>i</w:t>
      </w:r>
      <w:r w:rsidRPr="00ED40C8">
        <w:rPr>
          <w:rFonts w:ascii="Arial" w:hAnsi="Arial" w:cs="Arial"/>
          <w:sz w:val="24"/>
          <w:szCs w:val="24"/>
        </w:rPr>
        <w:t>x</w:t>
      </w:r>
      <w:r w:rsidRPr="00ED40C8">
        <w:rPr>
          <w:rFonts w:ascii="Arial" w:hAnsi="Arial" w:cs="Arial"/>
          <w:sz w:val="24"/>
          <w:szCs w:val="24"/>
        </w:rPr>
        <w:t xml:space="preserve"> </w:t>
      </w:r>
      <w:r w:rsidRPr="00ED40C8">
        <w:rPr>
          <w:rFonts w:ascii="Arial" w:hAnsi="Arial" w:cs="Arial"/>
          <w:sz w:val="24"/>
          <w:szCs w:val="24"/>
        </w:rPr>
        <w:t>1</w:t>
      </w:r>
      <w:r w:rsidRPr="00ED40C8">
        <w:rPr>
          <w:rFonts w:ascii="Arial" w:hAnsi="Arial" w:cs="Arial"/>
          <w:sz w:val="24"/>
          <w:szCs w:val="24"/>
        </w:rPr>
        <w:t>:</w:t>
      </w:r>
      <w:r w:rsidRPr="00ED40C8">
        <w:rPr>
          <w:rFonts w:ascii="Arial" w:hAnsi="Arial" w:cs="Arial"/>
          <w:sz w:val="24"/>
          <w:szCs w:val="24"/>
        </w:rPr>
        <w:t xml:space="preserve"> </w:t>
      </w:r>
      <w:r w:rsidRPr="00ED40C8">
        <w:rPr>
          <w:rFonts w:ascii="Arial" w:hAnsi="Arial" w:cs="Arial"/>
          <w:sz w:val="24"/>
          <w:szCs w:val="24"/>
        </w:rPr>
        <w:t>P</w:t>
      </w:r>
      <w:r w:rsidRPr="00ED40C8">
        <w:rPr>
          <w:rFonts w:ascii="Arial" w:hAnsi="Arial" w:cs="Arial"/>
          <w:sz w:val="24"/>
          <w:szCs w:val="24"/>
        </w:rPr>
        <w:t>M</w:t>
      </w:r>
      <w:r w:rsidRPr="00ED40C8">
        <w:rPr>
          <w:rFonts w:ascii="Arial" w:hAnsi="Arial" w:cs="Arial"/>
          <w:sz w:val="24"/>
          <w:szCs w:val="24"/>
        </w:rPr>
        <w:t>I</w:t>
      </w:r>
      <w:r w:rsidRPr="00ED40C8">
        <w:rPr>
          <w:rFonts w:ascii="Arial" w:hAnsi="Arial" w:cs="Arial"/>
          <w:sz w:val="24"/>
          <w:szCs w:val="24"/>
        </w:rPr>
        <w:t xml:space="preserve"> </w:t>
      </w:r>
      <w:r w:rsidRPr="00ED40C8">
        <w:rPr>
          <w:rFonts w:ascii="Arial" w:hAnsi="Arial" w:cs="Arial"/>
          <w:sz w:val="24"/>
          <w:szCs w:val="24"/>
        </w:rPr>
        <w:t>a</w:t>
      </w:r>
      <w:r w:rsidRPr="00ED40C8">
        <w:rPr>
          <w:rFonts w:ascii="Arial" w:hAnsi="Arial" w:cs="Arial"/>
          <w:sz w:val="24"/>
          <w:szCs w:val="24"/>
        </w:rPr>
        <w:t>n</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G</w:t>
      </w:r>
      <w:r w:rsidRPr="00ED40C8">
        <w:rPr>
          <w:rFonts w:ascii="Arial" w:hAnsi="Arial" w:cs="Arial"/>
          <w:sz w:val="24"/>
          <w:szCs w:val="24"/>
        </w:rPr>
        <w:t>r</w:t>
      </w:r>
      <w:r w:rsidRPr="00ED40C8">
        <w:rPr>
          <w:rFonts w:ascii="Arial" w:hAnsi="Arial" w:cs="Arial"/>
          <w:sz w:val="24"/>
          <w:szCs w:val="24"/>
        </w:rPr>
        <w:t>i</w:t>
      </w:r>
      <w:r w:rsidRPr="00ED40C8">
        <w:rPr>
          <w:rFonts w:ascii="Arial" w:hAnsi="Arial" w:cs="Arial"/>
          <w:sz w:val="24"/>
          <w:szCs w:val="24"/>
        </w:rPr>
        <w:t>d</w:t>
      </w:r>
      <w:r w:rsidRPr="00ED40C8">
        <w:rPr>
          <w:rFonts w:ascii="Arial" w:hAnsi="Arial" w:cs="Arial"/>
          <w:sz w:val="24"/>
          <w:szCs w:val="24"/>
        </w:rPr>
        <w:t xml:space="preserve"> </w:t>
      </w:r>
      <w:r w:rsidRPr="00ED40C8">
        <w:rPr>
          <w:rFonts w:ascii="Arial" w:hAnsi="Arial" w:cs="Arial"/>
          <w:sz w:val="24"/>
          <w:szCs w:val="24"/>
        </w:rPr>
        <w:t>A</w:t>
      </w:r>
      <w:r w:rsidRPr="00ED40C8">
        <w:rPr>
          <w:rFonts w:ascii="Arial" w:hAnsi="Arial" w:cs="Arial"/>
          <w:sz w:val="24"/>
          <w:szCs w:val="24"/>
        </w:rPr>
        <w:t>n</w:t>
      </w:r>
      <w:r w:rsidRPr="00ED40C8">
        <w:rPr>
          <w:rFonts w:ascii="Arial" w:hAnsi="Arial" w:cs="Arial"/>
          <w:sz w:val="24"/>
          <w:szCs w:val="24"/>
        </w:rPr>
        <w:t>a</w:t>
      </w:r>
      <w:r w:rsidRPr="00ED40C8">
        <w:rPr>
          <w:rFonts w:ascii="Arial" w:hAnsi="Arial" w:cs="Arial"/>
          <w:sz w:val="24"/>
          <w:szCs w:val="24"/>
        </w:rPr>
        <w:t>l</w:t>
      </w:r>
      <w:r w:rsidRPr="00ED40C8">
        <w:rPr>
          <w:rFonts w:ascii="Arial" w:hAnsi="Arial" w:cs="Arial"/>
          <w:sz w:val="24"/>
          <w:szCs w:val="24"/>
        </w:rPr>
        <w:t>y</w:t>
      </w:r>
      <w:r w:rsidRPr="00ED40C8">
        <w:rPr>
          <w:rFonts w:ascii="Arial" w:hAnsi="Arial" w:cs="Arial"/>
          <w:sz w:val="24"/>
          <w:szCs w:val="24"/>
        </w:rPr>
        <w:t>s</w:t>
      </w:r>
      <w:r w:rsidRPr="00ED40C8">
        <w:rPr>
          <w:rFonts w:ascii="Arial" w:hAnsi="Arial" w:cs="Arial"/>
          <w:sz w:val="24"/>
          <w:szCs w:val="24"/>
        </w:rPr>
        <w:t>i</w:t>
      </w:r>
      <w:r w:rsidRPr="00ED40C8">
        <w:rPr>
          <w:rFonts w:ascii="Arial" w:hAnsi="Arial" w:cs="Arial"/>
          <w:sz w:val="24"/>
          <w:szCs w:val="24"/>
        </w:rPr>
        <w:t>s</w:t>
      </w:r>
      <w:r w:rsidRPr="00ED40C8">
        <w:rPr>
          <w:rFonts w:ascii="Arial" w:hAnsi="Arial" w:cs="Arial"/>
          <w:sz w:val="24"/>
          <w:szCs w:val="24"/>
        </w:rPr>
        <w:t xml:space="preserve"> </w:t>
      </w:r>
      <w:r w:rsidRPr="00ED40C8">
        <w:rPr>
          <w:rFonts w:ascii="Arial" w:hAnsi="Arial" w:cs="Arial"/>
          <w:sz w:val="24"/>
          <w:szCs w:val="24"/>
        </w:rPr>
        <w:t>T</w:t>
      </w:r>
      <w:r w:rsidRPr="00ED40C8">
        <w:rPr>
          <w:rFonts w:ascii="Arial" w:hAnsi="Arial" w:cs="Arial"/>
          <w:sz w:val="24"/>
          <w:szCs w:val="24"/>
        </w:rPr>
        <w:t>a</w:t>
      </w:r>
      <w:r w:rsidRPr="00ED40C8">
        <w:rPr>
          <w:rFonts w:ascii="Arial" w:hAnsi="Arial" w:cs="Arial"/>
          <w:sz w:val="24"/>
          <w:szCs w:val="24"/>
        </w:rPr>
        <w:t>b</w:t>
      </w:r>
      <w:r w:rsidRPr="00ED40C8">
        <w:rPr>
          <w:rFonts w:ascii="Arial" w:hAnsi="Arial" w:cs="Arial"/>
          <w:sz w:val="24"/>
          <w:szCs w:val="24"/>
        </w:rPr>
        <w:t>l</w:t>
      </w:r>
      <w:r w:rsidRPr="00ED40C8">
        <w:rPr>
          <w:rFonts w:ascii="Arial" w:hAnsi="Arial" w:cs="Arial"/>
          <w:sz w:val="24"/>
          <w:szCs w:val="24"/>
        </w:rPr>
        <w:t>e</w:t>
      </w:r>
      <w:r w:rsidRPr="00ED40C8">
        <w:rPr>
          <w:rFonts w:ascii="Arial" w:hAnsi="Arial" w:cs="Arial"/>
          <w:sz w:val="24"/>
          <w:szCs w:val="24"/>
        </w:rPr>
        <w:t>s</w:t>
      </w:r>
      <w:r w:rsidRPr="00ED40C8">
        <w:rPr>
          <w:rFonts w:ascii="Arial" w:hAnsi="Arial" w:cs="Arial"/>
          <w:sz w:val="24"/>
          <w:szCs w:val="24"/>
        </w:rPr>
        <w:t xml:space="preserve"> </w:t>
      </w:r>
      <w:r w:rsidRPr="00ED40C8">
        <w:rPr>
          <w:rFonts w:ascii="Arial" w:hAnsi="Arial" w:cs="Arial"/>
          <w:sz w:val="24"/>
          <w:szCs w:val="24"/>
        </w:rPr>
        <w:t xml:space="preserve"> </w:t>
      </w:r>
      <w:r w:rsidRPr="00ED40C8">
        <w:rPr>
          <w:rFonts w:ascii="Arial" w:hAnsi="Arial" w:cs="Arial"/>
          <w:sz w:val="24"/>
          <w:szCs w:val="24"/>
        </w:rPr>
        <w:br/>
      </w:r>
      <w:r w:rsidRPr="00ED40C8">
        <w:rPr>
          <w:rFonts w:ascii="Arial" w:hAnsi="Arial" w:cs="Arial"/>
          <w:sz w:val="24"/>
          <w:szCs w:val="24"/>
        </w:rPr>
        <w:t>A</w:t>
      </w:r>
      <w:r w:rsidRPr="00ED40C8">
        <w:rPr>
          <w:rFonts w:ascii="Arial" w:hAnsi="Arial" w:cs="Arial"/>
          <w:sz w:val="24"/>
          <w:szCs w:val="24"/>
        </w:rPr>
        <w:t>p</w:t>
      </w:r>
      <w:r w:rsidRPr="00ED40C8">
        <w:rPr>
          <w:rFonts w:ascii="Arial" w:hAnsi="Arial" w:cs="Arial"/>
          <w:sz w:val="24"/>
          <w:szCs w:val="24"/>
        </w:rPr>
        <w:t>p</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d</w:t>
      </w:r>
      <w:r w:rsidRPr="00ED40C8">
        <w:rPr>
          <w:rFonts w:ascii="Arial" w:hAnsi="Arial" w:cs="Arial"/>
          <w:sz w:val="24"/>
          <w:szCs w:val="24"/>
        </w:rPr>
        <w:t>i</w:t>
      </w:r>
      <w:r w:rsidRPr="00ED40C8">
        <w:rPr>
          <w:rFonts w:ascii="Arial" w:hAnsi="Arial" w:cs="Arial"/>
          <w:sz w:val="24"/>
          <w:szCs w:val="24"/>
        </w:rPr>
        <w:t>x</w:t>
      </w:r>
      <w:r w:rsidRPr="00ED40C8">
        <w:rPr>
          <w:rFonts w:ascii="Arial" w:hAnsi="Arial" w:cs="Arial"/>
          <w:sz w:val="24"/>
          <w:szCs w:val="24"/>
        </w:rPr>
        <w:t xml:space="preserve"> </w:t>
      </w:r>
      <w:r w:rsidRPr="00ED40C8">
        <w:rPr>
          <w:rFonts w:ascii="Arial" w:hAnsi="Arial" w:cs="Arial"/>
          <w:sz w:val="24"/>
          <w:szCs w:val="24"/>
        </w:rPr>
        <w:t>2</w:t>
      </w:r>
      <w:r w:rsidRPr="00ED40C8">
        <w:rPr>
          <w:rFonts w:ascii="Arial" w:hAnsi="Arial" w:cs="Arial"/>
          <w:sz w:val="24"/>
          <w:szCs w:val="24"/>
        </w:rPr>
        <w:t>:</w:t>
      </w:r>
      <w:r w:rsidRPr="00ED40C8">
        <w:rPr>
          <w:rFonts w:ascii="Arial" w:hAnsi="Arial" w:cs="Arial"/>
          <w:sz w:val="24"/>
          <w:szCs w:val="24"/>
        </w:rPr>
        <w:t xml:space="preserve"> </w:t>
      </w:r>
      <w:r w:rsidRPr="00ED40C8">
        <w:rPr>
          <w:rFonts w:ascii="Arial" w:hAnsi="Arial" w:cs="Arial"/>
          <w:sz w:val="24"/>
          <w:szCs w:val="24"/>
        </w:rPr>
        <w:t>R</w:t>
      </w:r>
      <w:r w:rsidRPr="00ED40C8">
        <w:rPr>
          <w:rFonts w:ascii="Arial" w:hAnsi="Arial" w:cs="Arial"/>
          <w:sz w:val="24"/>
          <w:szCs w:val="24"/>
        </w:rPr>
        <w:t>i</w:t>
      </w:r>
      <w:r w:rsidRPr="00ED40C8">
        <w:rPr>
          <w:rFonts w:ascii="Arial" w:hAnsi="Arial" w:cs="Arial"/>
          <w:sz w:val="24"/>
          <w:szCs w:val="24"/>
        </w:rPr>
        <w:t>s</w:t>
      </w:r>
      <w:r w:rsidRPr="00ED40C8">
        <w:rPr>
          <w:rFonts w:ascii="Arial" w:hAnsi="Arial" w:cs="Arial"/>
          <w:sz w:val="24"/>
          <w:szCs w:val="24"/>
        </w:rPr>
        <w:t>k</w:t>
      </w:r>
      <w:r w:rsidRPr="00ED40C8">
        <w:rPr>
          <w:rFonts w:ascii="Arial" w:hAnsi="Arial" w:cs="Arial"/>
          <w:sz w:val="24"/>
          <w:szCs w:val="24"/>
        </w:rPr>
        <w:t xml:space="preserve"> </w:t>
      </w:r>
      <w:r w:rsidRPr="00ED40C8">
        <w:rPr>
          <w:rFonts w:ascii="Arial" w:hAnsi="Arial" w:cs="Arial"/>
          <w:sz w:val="24"/>
          <w:szCs w:val="24"/>
        </w:rPr>
        <w:t>A</w:t>
      </w:r>
      <w:r w:rsidRPr="00ED40C8">
        <w:rPr>
          <w:rFonts w:ascii="Arial" w:hAnsi="Arial" w:cs="Arial"/>
          <w:sz w:val="24"/>
          <w:szCs w:val="24"/>
        </w:rPr>
        <w:t>s</w:t>
      </w:r>
      <w:r w:rsidRPr="00ED40C8">
        <w:rPr>
          <w:rFonts w:ascii="Arial" w:hAnsi="Arial" w:cs="Arial"/>
          <w:sz w:val="24"/>
          <w:szCs w:val="24"/>
        </w:rPr>
        <w:t>s</w:t>
      </w:r>
      <w:r w:rsidRPr="00ED40C8">
        <w:rPr>
          <w:rFonts w:ascii="Arial" w:hAnsi="Arial" w:cs="Arial"/>
          <w:sz w:val="24"/>
          <w:szCs w:val="24"/>
        </w:rPr>
        <w:t>e</w:t>
      </w:r>
      <w:r w:rsidRPr="00ED40C8">
        <w:rPr>
          <w:rFonts w:ascii="Arial" w:hAnsi="Arial" w:cs="Arial"/>
          <w:sz w:val="24"/>
          <w:szCs w:val="24"/>
        </w:rPr>
        <w:t>s</w:t>
      </w:r>
      <w:r w:rsidRPr="00ED40C8">
        <w:rPr>
          <w:rFonts w:ascii="Arial" w:hAnsi="Arial" w:cs="Arial"/>
          <w:sz w:val="24"/>
          <w:szCs w:val="24"/>
        </w:rPr>
        <w:t>s</w:t>
      </w:r>
      <w:r w:rsidRPr="00ED40C8">
        <w:rPr>
          <w:rFonts w:ascii="Arial" w:hAnsi="Arial" w:cs="Arial"/>
          <w:sz w:val="24"/>
          <w:szCs w:val="24"/>
        </w:rPr>
        <w:t>m</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t</w:t>
      </w:r>
      <w:r w:rsidRPr="00ED40C8">
        <w:rPr>
          <w:rFonts w:ascii="Arial" w:hAnsi="Arial" w:cs="Arial"/>
          <w:sz w:val="24"/>
          <w:szCs w:val="24"/>
        </w:rPr>
        <w:t xml:space="preserve"> </w:t>
      </w:r>
      <w:r w:rsidRPr="00ED40C8">
        <w:rPr>
          <w:rFonts w:ascii="Arial" w:hAnsi="Arial" w:cs="Arial"/>
          <w:sz w:val="24"/>
          <w:szCs w:val="24"/>
        </w:rPr>
        <w:t>T</w:t>
      </w:r>
      <w:r w:rsidRPr="00ED40C8">
        <w:rPr>
          <w:rFonts w:ascii="Arial" w:hAnsi="Arial" w:cs="Arial"/>
          <w:sz w:val="24"/>
          <w:szCs w:val="24"/>
        </w:rPr>
        <w:t>a</w:t>
      </w:r>
      <w:r w:rsidRPr="00ED40C8">
        <w:rPr>
          <w:rFonts w:ascii="Arial" w:hAnsi="Arial" w:cs="Arial"/>
          <w:sz w:val="24"/>
          <w:szCs w:val="24"/>
        </w:rPr>
        <w:t>b</w:t>
      </w:r>
      <w:r w:rsidRPr="00ED40C8">
        <w:rPr>
          <w:rFonts w:ascii="Arial" w:hAnsi="Arial" w:cs="Arial"/>
          <w:sz w:val="24"/>
          <w:szCs w:val="24"/>
        </w:rPr>
        <w:t>l</w:t>
      </w:r>
      <w:r w:rsidRPr="00ED40C8">
        <w:rPr>
          <w:rFonts w:ascii="Arial" w:hAnsi="Arial" w:cs="Arial"/>
          <w:sz w:val="24"/>
          <w:szCs w:val="24"/>
        </w:rPr>
        <w:t>e</w:t>
      </w:r>
      <w:r w:rsidRPr="00ED40C8">
        <w:rPr>
          <w:rFonts w:ascii="Arial" w:hAnsi="Arial" w:cs="Arial"/>
          <w:sz w:val="24"/>
          <w:szCs w:val="24"/>
        </w:rPr>
        <w:t xml:space="preserve"> </w:t>
      </w:r>
      <w:r w:rsidRPr="00ED40C8">
        <w:rPr>
          <w:rFonts w:ascii="Arial" w:hAnsi="Arial" w:cs="Arial"/>
          <w:sz w:val="24"/>
          <w:szCs w:val="24"/>
        </w:rPr>
        <w:t xml:space="preserve"> </w:t>
      </w:r>
      <w:r w:rsidRPr="00ED40C8">
        <w:rPr>
          <w:rFonts w:ascii="Arial" w:hAnsi="Arial" w:cs="Arial"/>
          <w:sz w:val="24"/>
          <w:szCs w:val="24"/>
        </w:rPr>
        <w:br/>
      </w:r>
      <w:r w:rsidRPr="00ED40C8">
        <w:rPr>
          <w:rFonts w:ascii="Arial" w:hAnsi="Arial" w:cs="Arial"/>
          <w:sz w:val="24"/>
          <w:szCs w:val="24"/>
        </w:rPr>
        <w:t>A</w:t>
      </w:r>
      <w:r w:rsidRPr="00ED40C8">
        <w:rPr>
          <w:rFonts w:ascii="Arial" w:hAnsi="Arial" w:cs="Arial"/>
          <w:sz w:val="24"/>
          <w:szCs w:val="24"/>
        </w:rPr>
        <w:t>p</w:t>
      </w:r>
      <w:r w:rsidRPr="00ED40C8">
        <w:rPr>
          <w:rFonts w:ascii="Arial" w:hAnsi="Arial" w:cs="Arial"/>
          <w:sz w:val="24"/>
          <w:szCs w:val="24"/>
        </w:rPr>
        <w:t>p</w:t>
      </w:r>
      <w:r w:rsidRPr="00ED40C8">
        <w:rPr>
          <w:rFonts w:ascii="Arial" w:hAnsi="Arial" w:cs="Arial"/>
          <w:sz w:val="24"/>
          <w:szCs w:val="24"/>
        </w:rPr>
        <w:t>e</w:t>
      </w:r>
      <w:r w:rsidRPr="00ED40C8">
        <w:rPr>
          <w:rFonts w:ascii="Arial" w:hAnsi="Arial" w:cs="Arial"/>
          <w:sz w:val="24"/>
          <w:szCs w:val="24"/>
        </w:rPr>
        <w:t>n</w:t>
      </w:r>
      <w:r w:rsidRPr="00ED40C8">
        <w:rPr>
          <w:rFonts w:ascii="Arial" w:hAnsi="Arial" w:cs="Arial"/>
          <w:sz w:val="24"/>
          <w:szCs w:val="24"/>
        </w:rPr>
        <w:t>d</w:t>
      </w:r>
      <w:r w:rsidRPr="00ED40C8">
        <w:rPr>
          <w:rFonts w:ascii="Arial" w:hAnsi="Arial" w:cs="Arial"/>
          <w:sz w:val="24"/>
          <w:szCs w:val="24"/>
        </w:rPr>
        <w:t>i</w:t>
      </w:r>
      <w:r w:rsidRPr="00ED40C8">
        <w:rPr>
          <w:rFonts w:ascii="Arial" w:hAnsi="Arial" w:cs="Arial"/>
          <w:sz w:val="24"/>
          <w:szCs w:val="24"/>
        </w:rPr>
        <w:t>x</w:t>
      </w:r>
      <w:r w:rsidRPr="00ED40C8">
        <w:rPr>
          <w:rFonts w:ascii="Arial" w:hAnsi="Arial" w:cs="Arial"/>
          <w:sz w:val="24"/>
          <w:szCs w:val="24"/>
        </w:rPr>
        <w:t xml:space="preserve"> </w:t>
      </w:r>
      <w:r w:rsidRPr="00ED40C8">
        <w:rPr>
          <w:rFonts w:ascii="Arial" w:hAnsi="Arial" w:cs="Arial"/>
          <w:sz w:val="24"/>
          <w:szCs w:val="24"/>
        </w:rPr>
        <w:t>3</w:t>
      </w:r>
      <w:r w:rsidRPr="00ED40C8">
        <w:rPr>
          <w:rFonts w:ascii="Arial" w:hAnsi="Arial" w:cs="Arial"/>
          <w:sz w:val="24"/>
          <w:szCs w:val="24"/>
        </w:rPr>
        <w:t>:</w:t>
      </w:r>
      <w:r w:rsidRPr="00ED40C8">
        <w:rPr>
          <w:rFonts w:ascii="Arial" w:hAnsi="Arial" w:cs="Arial"/>
          <w:sz w:val="24"/>
          <w:szCs w:val="24"/>
        </w:rPr>
        <w:t xml:space="preserve"> </w:t>
      </w:r>
      <w:r w:rsidRPr="00ED40C8">
        <w:rPr>
          <w:rFonts w:ascii="Arial" w:hAnsi="Arial" w:cs="Arial"/>
          <w:sz w:val="24"/>
          <w:szCs w:val="24"/>
        </w:rPr>
        <w:t>G</w:t>
      </w:r>
      <w:r w:rsidRPr="00ED40C8">
        <w:rPr>
          <w:rFonts w:ascii="Arial" w:hAnsi="Arial" w:cs="Arial"/>
          <w:sz w:val="24"/>
          <w:szCs w:val="24"/>
        </w:rPr>
        <w:t>a</w:t>
      </w:r>
      <w:r w:rsidRPr="00ED40C8">
        <w:rPr>
          <w:rFonts w:ascii="Arial" w:hAnsi="Arial" w:cs="Arial"/>
          <w:sz w:val="24"/>
          <w:szCs w:val="24"/>
        </w:rPr>
        <w:t>n</w:t>
      </w:r>
      <w:r w:rsidRPr="00ED40C8">
        <w:rPr>
          <w:rFonts w:ascii="Arial" w:hAnsi="Arial" w:cs="Arial"/>
          <w:sz w:val="24"/>
          <w:szCs w:val="24"/>
        </w:rPr>
        <w:t>t</w:t>
      </w:r>
      <w:r w:rsidRPr="00ED40C8">
        <w:rPr>
          <w:rFonts w:ascii="Arial" w:hAnsi="Arial" w:cs="Arial"/>
          <w:sz w:val="24"/>
          <w:szCs w:val="24"/>
        </w:rPr>
        <w:t>t</w:t>
      </w:r>
      <w:r w:rsidRPr="00ED40C8">
        <w:rPr>
          <w:rFonts w:ascii="Arial" w:hAnsi="Arial" w:cs="Arial"/>
          <w:sz w:val="24"/>
          <w:szCs w:val="24"/>
        </w:rPr>
        <w:t xml:space="preserve"> </w:t>
      </w:r>
      <w:r w:rsidRPr="00ED40C8">
        <w:rPr>
          <w:rFonts w:ascii="Arial" w:hAnsi="Arial" w:cs="Arial"/>
          <w:sz w:val="24"/>
          <w:szCs w:val="24"/>
        </w:rPr>
        <w:t>C</w:t>
      </w:r>
      <w:r w:rsidRPr="00ED40C8">
        <w:rPr>
          <w:rFonts w:ascii="Arial" w:hAnsi="Arial" w:cs="Arial"/>
          <w:sz w:val="24"/>
          <w:szCs w:val="24"/>
        </w:rPr>
        <w:t>h</w:t>
      </w:r>
      <w:r w:rsidRPr="00ED40C8">
        <w:rPr>
          <w:rFonts w:ascii="Arial" w:hAnsi="Arial" w:cs="Arial"/>
          <w:sz w:val="24"/>
          <w:szCs w:val="24"/>
        </w:rPr>
        <w:t>a</w:t>
      </w:r>
      <w:r w:rsidRPr="00ED40C8">
        <w:rPr>
          <w:rFonts w:ascii="Arial" w:hAnsi="Arial" w:cs="Arial"/>
          <w:sz w:val="24"/>
          <w:szCs w:val="24"/>
        </w:rPr>
        <w:t>r</w:t>
      </w:r>
      <w:r w:rsidRPr="00ED40C8">
        <w:rPr>
          <w:rFonts w:ascii="Arial" w:hAnsi="Arial" w:cs="Arial"/>
          <w:sz w:val="24"/>
          <w:szCs w:val="24"/>
        </w:rPr>
        <w:t>t</w:t>
      </w:r>
    </w:p>
    <w:sectPr w:rsidR="00501CEC" w:rsidRPr="00ED40C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20537923">
    <w:abstractNumId w:val="8"/>
  </w:num>
  <w:num w:numId="2" w16cid:durableId="749351308">
    <w:abstractNumId w:val="6"/>
  </w:num>
  <w:num w:numId="3" w16cid:durableId="949819604">
    <w:abstractNumId w:val="5"/>
  </w:num>
  <w:num w:numId="4" w16cid:durableId="1307660275">
    <w:abstractNumId w:val="4"/>
  </w:num>
  <w:num w:numId="5" w16cid:durableId="539366039">
    <w:abstractNumId w:val="7"/>
  </w:num>
  <w:num w:numId="6" w16cid:durableId="1314335219">
    <w:abstractNumId w:val="3"/>
  </w:num>
  <w:num w:numId="7" w16cid:durableId="1497302124">
    <w:abstractNumId w:val="2"/>
  </w:num>
  <w:num w:numId="8" w16cid:durableId="60450643">
    <w:abstractNumId w:val="1"/>
  </w:num>
  <w:num w:numId="9" w16cid:durableId="1006245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0260"/>
    <w:rsid w:val="00124626"/>
    <w:rsid w:val="0015074B"/>
    <w:rsid w:val="0029639D"/>
    <w:rsid w:val="00326F90"/>
    <w:rsid w:val="004A2C4D"/>
    <w:rsid w:val="00501CEC"/>
    <w:rsid w:val="005C22B2"/>
    <w:rsid w:val="005D57B4"/>
    <w:rsid w:val="007935D7"/>
    <w:rsid w:val="007C421C"/>
    <w:rsid w:val="008D725C"/>
    <w:rsid w:val="009115FE"/>
    <w:rsid w:val="009B5465"/>
    <w:rsid w:val="009F75EB"/>
    <w:rsid w:val="00AA1D8D"/>
    <w:rsid w:val="00B47730"/>
    <w:rsid w:val="00B862EC"/>
    <w:rsid w:val="00BC1087"/>
    <w:rsid w:val="00BE64B5"/>
    <w:rsid w:val="00C61422"/>
    <w:rsid w:val="00CB0664"/>
    <w:rsid w:val="00E6139D"/>
    <w:rsid w:val="00EC65A3"/>
    <w:rsid w:val="00ED40C8"/>
    <w:rsid w:val="00F62FE4"/>
    <w:rsid w:val="00FC0CB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FD4E0F"/>
  <w14:defaultImageDpi w14:val="300"/>
  <w15:docId w15:val="{AE2DB0F7-EED7-4E78-8D44-82994500B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88773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1845</Words>
  <Characters>10522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Ioan Leoapa (2435230)</cp:lastModifiedBy>
  <cp:revision>20</cp:revision>
  <dcterms:created xsi:type="dcterms:W3CDTF">2025-11-29T11:34:00Z</dcterms:created>
  <dcterms:modified xsi:type="dcterms:W3CDTF">2025-11-29T11:55:00Z</dcterms:modified>
  <cp:category/>
</cp:coreProperties>
</file>