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Community Care and Development</w:t>
      </w:r>
    </w:p>
    <w:p w:rsidR="00000000" w:rsidDel="00000000" w:rsidP="00000000" w:rsidRDefault="00000000" w:rsidRPr="00000000" w14:paraId="0000000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Module name:BMHP6022</w:t>
      </w:r>
    </w:p>
    <w:p w:rsidR="00000000" w:rsidDel="00000000" w:rsidP="00000000" w:rsidRDefault="00000000" w:rsidRPr="00000000" w14:paraId="0000000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number :1916228</w:t>
      </w:r>
    </w:p>
    <w:p w:rsidR="00000000" w:rsidDel="00000000" w:rsidP="00000000" w:rsidRDefault="00000000" w:rsidRPr="00000000" w14:paraId="0000000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 name:Dr Laila Surani</w:t>
      </w:r>
    </w:p>
    <w:p w:rsidR="00000000" w:rsidDel="00000000" w:rsidP="00000000" w:rsidRDefault="00000000" w:rsidRPr="00000000" w14:paraId="0000000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Submission date:20/04/23</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TOPIC: ASSESSMENT OF THE HEALTH AND SOCIAL CARE NEEDS IN NEWHAM </w:t>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communities grow, the health and social needs of the people also increase. This paper is an assessment of the health and social care needs of the people of Newham. Of paramount importance is to define the key terms that are health care needs, social care needs, community and Newham. The term health care needs are contextually defined and Acheson (1978) defines health care needs as requirements for curing  or preventing the effects of diseases and caring for the patient after they are treated against diseases. Healthcare needs can be offered by medical and non-medical professionals. The specialists that are involved in administering health care services include medical, nursing, rehabiliotation and nutritional professionals. </w:t>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needs are defined as systems that assist individuals in their daily living, maintenance of their independence, and increasing their social interactions with the aim of making them play their part to the best of their ability in the development of the community (Hare et al, 2004). Social needs also include protecting the communities against vulnerable situations that may lead them to live unpleasant lives. There are two types of social needs which include met needs and unmet needs. Social needs care puts more focus on the unmet social needs of the most vulnerable population in the communities.  Such needs are important to provide for as they have negative effects on the lives of the people in the communities.</w:t>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Definitions of communities are centred around Collin Bell and Howard Newby’s 1975 notes on communities. The first definition of a community is “a set of interrelationships among social institutions in a locality” (Bell and Newby, 1975, p. 19).  The characteristics of a community include (but are not limited to) geographical area (in this case: Newham), sharing interests (Diaz, 2000), collective identification, and structures to meet physical (for instance health) as well as social needs. To meet the goals of this paper,  the working definition of a community is a group of people living in the same geographical area, who identify as one group, who interact to meet their physical and social needs, have the same interest in resolving arising problems that they meet as they live and have support systems in form of institutions. Newham meets the described characteristics of a community hence it is the case study for this assessment.</w:t>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Established in 1965 by the London Government Act, Newham is a community that is located in the East London part of Inner London with a population of 351 100 (Office for National Statistics Mid-year Estimate, 2022). Newham is the eighth most densely populated district in the UK with a density per kilometre square of 9690 (Office for National Statistics, 2019).  According to the Office of National Statistics 2022 there were more men than women in Newham, 53 % and 47 % respectively. The statistics for population by race for Newham included Asian (148 197), White (109 947), Black (61 302), Other (17 175) and Mixed (16 419) (Office of National Statistics, 2020). A detailed description of the demographic ethnic distribution is that in 2021 Asians were the largest ethnic group, followed by White, Black, Other and Mixed. This background is characterised by cultural diversity, multiple ethnic groups co-existing in harmony and different age groups and sexes with specific needs that are going to be discussed in this essay. </w:t>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Relevant to this assessment is Maslow's Hierarchy of needs. According to Maslow, human beings form an important part of communities and have needs that range from the basic to the most complex (McLoed, 2007). The hierarchy of needs as according to Maslow are physiological needs, safety needs, love and belongingness, esteem and self-actualisation. The most basic needs for the survival of people include food, water and shelter. After these needs are met, the community moves to need safety needs. Safety needs are the ones that are being assessed in this paper. Safety needs to emphasise on ensuring that communities live in an environment that is free from danger, and that initiates total control of the lives of the people in the community.  The safety needs may include protection from danger, peace of mind and freedom, a stable means of income, legal protection, job security, and health and social security (McLoed, 2007). Putting safety needs into perspective, the council of Newham has made enormous efforts to ensure that their community have access to health and social needs. This is through the implementation of policies such as housing policies, safeguarding policies, equality and diversity policy, health and well-being strategy, and community safety policy. </w:t>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 effort to end discrimination and promote access to equal opportunities, the council of Newham enacted the equality and diversity policy. This policy is a result of the Equality Act of 2010. The policy details the commitment of the council to end discrimination as the community has multiple ethnic groups, promoting of equality and acceptability of every ethnic group. With this policy, Newham Council has made it possible for its citizens to have equal access to opportunities. For instance, the council carried out a survey on what residents thought about the council’s effort to unite different ethnic groups and the results were positive with 80 % saying the local people respected and cared for other ethnic groups, 85 % responded that the area was an area where people from multiple ethnic groups could get along well and 81 % of the respondents felt a huge sense of belonging to the community of Newham (Newham Council, 2021). A key characteristic of a community is a strong sense of belonging and most citizens of Newham have a strong sense of belonging to the community.  </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Newham Council strive to provide affordable good quality houses to their citizens. This is set to be achieved by implementing the housing policy. The housing policy aims at benefiting the residents in Newham by accessing very affordable and good or standard quality houses. According to Maslow's hierarchy of needs, safety can be provided by the responsible institution by setting up housing schemes that the residents can access at affordable prices. Under this policy, the council is obliged to provide houses for homeless residents of Newham.  For a resident of Newham to be allocated a house, they should be registered (Newham Council, 2021). For them to register or qualify under this housing scheme, they should be at least 18 years of age, have lived in Newham continuously for at least 3 years and should not have a pending application that is not completed. Foreigners can also benefit from this scheme if their immigration papers are in order (London </w:t>
      </w:r>
      <w:r w:rsidDel="00000000" w:rsidR="00000000" w:rsidRPr="00000000">
        <w:rPr>
          <w:rFonts w:ascii="Times New Roman" w:cs="Times New Roman" w:eastAsia="Times New Roman" w:hAnsi="Times New Roman"/>
          <w:b w:val="1"/>
          <w:sz w:val="24"/>
          <w:szCs w:val="24"/>
          <w:rtl w:val="0"/>
        </w:rPr>
        <w:t xml:space="preserve">Borough of </w:t>
      </w:r>
      <w:r w:rsidDel="00000000" w:rsidR="00000000" w:rsidRPr="00000000">
        <w:rPr>
          <w:rFonts w:ascii="Times New Roman" w:cs="Times New Roman" w:eastAsia="Times New Roman" w:hAnsi="Times New Roman"/>
          <w:sz w:val="24"/>
          <w:szCs w:val="24"/>
          <w:rtl w:val="0"/>
        </w:rPr>
        <w:t xml:space="preserve">Newham’s Allocation Scheme.  This is a policy that has assisted the residents of Newham.  </w:t>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health and well-being of the residents of Newham are a top priority for the council of Newham.  Health and wellbeing strategy aims at bettering health and well-being outcomes as well as reducing inequality when accessing health services.  The strategy also aims at improving healthy living habits, access to health care support and caring for vulnerable groups in Newham (Newham Council, 2018).  The strategy has 4 top priorities that include the promotion of healthy behaviours, reducing or treating mental health, mitigating long-term health conditions and focusing on bringing up children that are healthy. The positive results of this policy include increased life expectancy for both males and females in Newham. In trying to achieve the objectives of this policy, the council has been facing challenges such as a lack of capital to implement the policy. The mortality rate in Newham has increasingly become the highest in London. Newham has the 3</w:t>
      </w:r>
      <w:r w:rsidDel="00000000" w:rsidR="00000000" w:rsidRPr="00000000">
        <w:rPr>
          <w:rFonts w:ascii="Times New Roman" w:cs="Times New Roman" w:eastAsia="Times New Roman" w:hAnsi="Times New Roman"/>
          <w:sz w:val="24"/>
          <w:szCs w:val="24"/>
          <w:vertAlign w:val="superscript"/>
          <w:rtl w:val="0"/>
        </w:rPr>
        <w:t xml:space="preserve">rd</w:t>
      </w:r>
      <w:r w:rsidDel="00000000" w:rsidR="00000000" w:rsidRPr="00000000">
        <w:rPr>
          <w:rFonts w:ascii="Times New Roman" w:cs="Times New Roman" w:eastAsia="Times New Roman" w:hAnsi="Times New Roman"/>
          <w:sz w:val="24"/>
          <w:szCs w:val="24"/>
          <w:rtl w:val="0"/>
        </w:rPr>
        <w:t xml:space="preserve"> highest mortality rate of premature mortality in London. In addition, Newham has the 2</w:t>
      </w:r>
      <w:r w:rsidDel="00000000" w:rsidR="00000000" w:rsidRPr="00000000">
        <w:rPr>
          <w:rFonts w:ascii="Times New Roman" w:cs="Times New Roman" w:eastAsia="Times New Roman" w:hAnsi="Times New Roman"/>
          <w:sz w:val="24"/>
          <w:szCs w:val="24"/>
          <w:vertAlign w:val="superscript"/>
          <w:rtl w:val="0"/>
        </w:rPr>
        <w:t xml:space="preserve">nd</w:t>
      </w:r>
      <w:r w:rsidDel="00000000" w:rsidR="00000000" w:rsidRPr="00000000">
        <w:rPr>
          <w:rFonts w:ascii="Times New Roman" w:cs="Times New Roman" w:eastAsia="Times New Roman" w:hAnsi="Times New Roman"/>
          <w:sz w:val="24"/>
          <w:szCs w:val="24"/>
          <w:rtl w:val="0"/>
        </w:rPr>
        <w:t xml:space="preserve"> worse one-year survival rate for cancer patients in London. Although there are positive achievements yielded from the implementation of this policy, there are more negatives than positives. </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Connected to the previous point, is the issue of mental health in Newham.  The World Health Organisation (WHO, 2022) defines mental health as the human being’s mental ability to deal with stress, actualise inner abilities, maintain a good working environment, and contribute positively to the community to which they belong. Mental well-being is crucial for the healthy survival of individuals in the community. If not maintained, mental health can lead to devastating actions such as self-harm and suicide. Mental illness is associated with clinically significant disturbances in one’s behaviour (WHO, 2022). Mental illness affects an individual’s mental functioning capacity leading to distress and increased risk of self-harm. WHO (2022) asserted that 1 in every 8 people in the world lives with a mental illness which translates to 970 million people worldwide living with a mental disorder. In Newham, mental illness is leading to the residents to participate in self-harm and suicide. Every year, about 70 000 Newham residents suffer from mental illness. To treat this illness, the relevant institutions dedicated a Mental Health Crisis Line that is open 24 hours to assist and support residents facing mental health crises.  </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As part of social protection, the council of Newham enacted the safeguarding policy. The council acknowledges that the children are the human capital for tomorrow hence the need to protect them. The policy aims at protecting the children and the most vulnerable adults in the community. The policy guides the council on measures to be taken to mitigate abuse and the reporting procedure if any resident witnesses a case of abuse of children and vulnerable adults. The policy also makes the roadmap on how the council can work with Non-Governmental organisations to prevent or treat abused children and adults. The most important stakeholder in the crafting of this policy was the Metropolitan Police, which becomes the law enforcer. According to 2019-2022, data, 1964 concerns were received and 28 % led to enquiries. Of the 28% of enquiries, 566 enquiries were completed (Newham Safeguarding Adults Board Annual Report, 2019-2020). This is an indication that the council is working overtime to protect children and vulnerable adults. </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provision of health and social needs care is guided by the legislature in Newham. The Mental Act of 2005 provides a statutory guide to empower as well as protect the vulnerable residents in the community who are unable to make decisions on their own.  Those that assist in making the decision should put the best interests of the individuals who are not able to make decisions on their own. Another piece of legislation used in the paper was the Care Act of 2014. The Care Act aims to promote individual well-being by providing care and support to those in need. Closely connected to the Care Act of 2014 is the Health and Social Care Act of 2012. This Act outlines the arrangements for the provision of health services. With this Act, the council of Newham was able to be guided on the provision of health and social needs of its residents. Another key act used in this paper is the Children Act of 1989 which requires local authorities to provide special needs and care to children in the United Kingdom. The council of Newham was guided by this act to craft the safeguarding policy. The last act used in this paper is the Equity Act of 2010 which banned age discrimination against adults in accessing services as well as public functions. All in all, the paper was guided by the Mental Capacity Act of 2005, the Care Act of 2014, the Health and Social Care Act of 2008, the Children Act of 1989 and the Equality Act of 2010.</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 council of Newham has put applaudable efforts in providing health and social needs care to its residents. From the assessment, there were more positive results that were achieved by the council of Newham than negative. The council has made it possible for multiple ethnic groups to live in one location, with a single identity, with a shared goal as well as the will to prevent and/or cure diseases as a community. </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Reference list </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Acheson, R. M. (1978). The definition and identification of the need for health care. </w:t>
      </w:r>
      <w:r w:rsidDel="00000000" w:rsidR="00000000" w:rsidRPr="00000000">
        <w:rPr>
          <w:rFonts w:ascii="Times New Roman" w:cs="Times New Roman" w:eastAsia="Times New Roman" w:hAnsi="Times New Roman"/>
          <w:i w:val="1"/>
          <w:sz w:val="24"/>
          <w:szCs w:val="24"/>
          <w:rtl w:val="0"/>
        </w:rPr>
        <w:t xml:space="preserve">Journal of Epidemiology &amp; Community Health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32</w:t>
      </w:r>
      <w:r w:rsidDel="00000000" w:rsidR="00000000" w:rsidRPr="00000000">
        <w:rPr>
          <w:rFonts w:ascii="Times New Roman" w:cs="Times New Roman" w:eastAsia="Times New Roman" w:hAnsi="Times New Roman"/>
          <w:sz w:val="24"/>
          <w:szCs w:val="24"/>
          <w:rtl w:val="0"/>
        </w:rPr>
        <w:t xml:space="preserve">(1), 10-15</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 C and Newby H, (1975) </w:t>
      </w:r>
      <w:r w:rsidDel="00000000" w:rsidR="00000000" w:rsidRPr="00000000">
        <w:rPr>
          <w:rFonts w:ascii="Times New Roman" w:cs="Times New Roman" w:eastAsia="Times New Roman" w:hAnsi="Times New Roman"/>
          <w:i w:val="1"/>
          <w:sz w:val="24"/>
          <w:szCs w:val="24"/>
          <w:rtl w:val="0"/>
        </w:rPr>
        <w:t xml:space="preserve">Community Studies. An Introduction to the Sociology of the Local Community</w:t>
      </w:r>
      <w:r w:rsidDel="00000000" w:rsidR="00000000" w:rsidRPr="00000000">
        <w:rPr>
          <w:rFonts w:ascii="Times New Roman" w:cs="Times New Roman" w:eastAsia="Times New Roman" w:hAnsi="Times New Roman"/>
          <w:sz w:val="24"/>
          <w:szCs w:val="24"/>
          <w:rtl w:val="0"/>
        </w:rPr>
        <w:t xml:space="preserve">, George Allen and Unwin Ltd: London, </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 Act (2014)</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Act (1989)</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Diaz, P. (2000) </w:t>
      </w:r>
      <w:r w:rsidDel="00000000" w:rsidR="00000000" w:rsidRPr="00000000">
        <w:rPr>
          <w:rFonts w:ascii="Times New Roman" w:cs="Times New Roman" w:eastAsia="Times New Roman" w:hAnsi="Times New Roman"/>
          <w:i w:val="1"/>
          <w:sz w:val="24"/>
          <w:szCs w:val="24"/>
          <w:rtl w:val="0"/>
        </w:rPr>
        <w:t xml:space="preserve">Definitions of Community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Equality Act (2010)</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Hare, D. J., Pratt, C., Burton, M., Bromley, J., &amp; Emerson, E. (2004). The health and social care needs of family carers supporting adults with autistic spectrum disorders. </w:t>
      </w:r>
      <w:r w:rsidDel="00000000" w:rsidR="00000000" w:rsidRPr="00000000">
        <w:rPr>
          <w:rFonts w:ascii="Times New Roman" w:cs="Times New Roman" w:eastAsia="Times New Roman" w:hAnsi="Times New Roman"/>
          <w:i w:val="1"/>
          <w:sz w:val="24"/>
          <w:szCs w:val="24"/>
          <w:rtl w:val="0"/>
        </w:rPr>
        <w:t xml:space="preserve">Autism</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8</w:t>
      </w:r>
      <w:r w:rsidDel="00000000" w:rsidR="00000000" w:rsidRPr="00000000">
        <w:rPr>
          <w:rFonts w:ascii="Times New Roman" w:cs="Times New Roman" w:eastAsia="Times New Roman" w:hAnsi="Times New Roman"/>
          <w:sz w:val="24"/>
          <w:szCs w:val="24"/>
          <w:rtl w:val="0"/>
        </w:rPr>
        <w:t xml:space="preserve">(4), 425-444.</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 and Social Care Act (2008)</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Mental Capacity Act (2005)</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McLeod, S. (2007). Maslow's hierarchy of needs. </w:t>
      </w:r>
      <w:r w:rsidDel="00000000" w:rsidR="00000000" w:rsidRPr="00000000">
        <w:rPr>
          <w:rFonts w:ascii="Times New Roman" w:cs="Times New Roman" w:eastAsia="Times New Roman" w:hAnsi="Times New Roman"/>
          <w:i w:val="1"/>
          <w:sz w:val="24"/>
          <w:szCs w:val="24"/>
          <w:rtl w:val="0"/>
        </w:rPr>
        <w:t xml:space="preserve">Simply psychology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w:t>
      </w:r>
      <w:r w:rsidDel="00000000" w:rsidR="00000000" w:rsidRPr="00000000">
        <w:rPr>
          <w:rFonts w:ascii="Times New Roman" w:cs="Times New Roman" w:eastAsia="Times New Roman" w:hAnsi="Times New Roman"/>
          <w:sz w:val="24"/>
          <w:szCs w:val="24"/>
          <w:rtl w:val="0"/>
        </w:rPr>
        <w:t xml:space="preserve">(1-18).</w:t>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Newham Council (2021) </w:t>
      </w:r>
      <w:r w:rsidDel="00000000" w:rsidR="00000000" w:rsidRPr="00000000">
        <w:rPr>
          <w:rFonts w:ascii="Times New Roman" w:cs="Times New Roman" w:eastAsia="Times New Roman" w:hAnsi="Times New Roman"/>
          <w:i w:val="1"/>
          <w:sz w:val="24"/>
          <w:szCs w:val="24"/>
          <w:rtl w:val="0"/>
        </w:rPr>
        <w:t xml:space="preserve">How Newham is working to advance equality and promote community cohesion through its core business: London Borough of Newham’s Equality and Cohesion Plan. </w:t>
      </w:r>
      <w:r w:rsidDel="00000000" w:rsidR="00000000" w:rsidRPr="00000000">
        <w:rPr>
          <w:rFonts w:ascii="Times New Roman" w:cs="Times New Roman" w:eastAsia="Times New Roman" w:hAnsi="Times New Roman"/>
          <w:sz w:val="24"/>
          <w:szCs w:val="24"/>
          <w:rtl w:val="0"/>
        </w:rPr>
        <w:t xml:space="preserve">Newham Council. </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Newham Council (2021) </w:t>
      </w:r>
      <w:r w:rsidDel="00000000" w:rsidR="00000000" w:rsidRPr="00000000">
        <w:rPr>
          <w:rFonts w:ascii="Times New Roman" w:cs="Times New Roman" w:eastAsia="Times New Roman" w:hAnsi="Times New Roman"/>
          <w:i w:val="1"/>
          <w:sz w:val="24"/>
          <w:szCs w:val="24"/>
          <w:rtl w:val="0"/>
        </w:rPr>
        <w:t xml:space="preserve">London borough of Newham’s housing allocation scheme</w:t>
      </w:r>
      <w:r w:rsidDel="00000000" w:rsidR="00000000" w:rsidRPr="00000000">
        <w:rPr>
          <w:rFonts w:ascii="Times New Roman" w:cs="Times New Roman" w:eastAsia="Times New Roman" w:hAnsi="Times New Roman"/>
          <w:sz w:val="24"/>
          <w:szCs w:val="24"/>
          <w:rtl w:val="0"/>
        </w:rPr>
        <w:t xml:space="preserve">. Newham Council.</w:t>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Newham Safeguarding Adults Board Annual Report, 2019-2020</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Newham Council (2018).</w:t>
      </w:r>
      <w:r w:rsidDel="00000000" w:rsidR="00000000" w:rsidRPr="00000000">
        <w:rPr>
          <w:rtl w:val="0"/>
        </w:rPr>
        <w:t xml:space="preserve"> </w:t>
      </w:r>
      <w:r w:rsidDel="00000000" w:rsidR="00000000" w:rsidRPr="00000000">
        <w:rPr>
          <w:rFonts w:ascii="Times New Roman" w:cs="Times New Roman" w:eastAsia="Times New Roman" w:hAnsi="Times New Roman"/>
          <w:i w:val="1"/>
          <w:sz w:val="24"/>
          <w:szCs w:val="24"/>
          <w:rtl w:val="0"/>
        </w:rPr>
        <w:t xml:space="preserve">Improving the health of people in Newham: Newham’s Health &amp; Wellbeing Strategy.</w:t>
      </w:r>
      <w:r w:rsidDel="00000000" w:rsidR="00000000" w:rsidRPr="00000000">
        <w:rPr>
          <w:rFonts w:ascii="Times New Roman" w:cs="Times New Roman" w:eastAsia="Times New Roman" w:hAnsi="Times New Roman"/>
          <w:sz w:val="24"/>
          <w:szCs w:val="24"/>
          <w:rtl w:val="0"/>
        </w:rPr>
        <w:t xml:space="preserve"> Newham Council</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 for national statistics (2022) How the population changed in Newham: Census 2021. </w:t>
      </w:r>
      <w:hyperlink r:id="rId6">
        <w:r w:rsidDel="00000000" w:rsidR="00000000" w:rsidRPr="00000000">
          <w:rPr>
            <w:rFonts w:ascii="Times New Roman" w:cs="Times New Roman" w:eastAsia="Times New Roman" w:hAnsi="Times New Roman"/>
            <w:color w:val="0563c1"/>
            <w:sz w:val="24"/>
            <w:szCs w:val="24"/>
            <w:u w:val="single"/>
            <w:rtl w:val="0"/>
          </w:rPr>
          <w:t xml:space="preserve">https://www.ons.gov.uk/visualisations/censuspopulationchange/E09000025/</w:t>
        </w:r>
      </w:hyperlink>
      <w:r w:rsidDel="00000000" w:rsidR="00000000" w:rsidRPr="00000000">
        <w:rPr>
          <w:rtl w:val="0"/>
        </w:rPr>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(2022) Mental Health</w:t>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(2022) Mental Disorder </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ons.gov.uk/visualisations/censuspopulationchange/E09000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