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diagrams/data6.xml" ContentType="application/vnd.openxmlformats-officedocument.drawingml.diagramData+xml"/>
  <Override PartName="/word/diagrams/layout6.xml" ContentType="application/vnd.openxmlformats-officedocument.drawingml.diagramLayout+xml"/>
  <Override PartName="/word/diagrams/quickStyle6.xml" ContentType="application/vnd.openxmlformats-officedocument.drawingml.diagramStyle+xml"/>
  <Override PartName="/word/diagrams/colors6.xml" ContentType="application/vnd.openxmlformats-officedocument.drawingml.diagramColors+xml"/>
  <Override PartName="/word/diagrams/drawing6.xml" ContentType="application/vnd.ms-office.drawingml.diagramDrawing+xml"/>
  <Override PartName="/word/diagrams/data7.xml" ContentType="application/vnd.openxmlformats-officedocument.drawingml.diagramData+xml"/>
  <Override PartName="/word/diagrams/layout7.xml" ContentType="application/vnd.openxmlformats-officedocument.drawingml.diagramLayout+xml"/>
  <Override PartName="/word/diagrams/quickStyle7.xml" ContentType="application/vnd.openxmlformats-officedocument.drawingml.diagramStyle+xml"/>
  <Override PartName="/word/diagrams/colors7.xml" ContentType="application/vnd.openxmlformats-officedocument.drawingml.diagramColors+xml"/>
  <Override PartName="/word/diagrams/drawing7.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256582310"/>
        <w:docPartObj>
          <w:docPartGallery w:val="Cover Pages"/>
          <w:docPartUnique/>
        </w:docPartObj>
      </w:sdtPr>
      <w:sdtEndPr>
        <w:rPr>
          <w:rFonts w:ascii="Arial" w:hAnsi="Arial" w:cs="Arial"/>
        </w:rPr>
      </w:sdtEndPr>
      <w:sdtContent>
        <w:p w14:paraId="1F9FC115" w14:textId="229C18BF" w:rsidR="00945E88" w:rsidRPr="00802534" w:rsidRDefault="00945E88" w:rsidP="00802534">
          <w:pPr>
            <w:spacing w:line="360" w:lineRule="auto"/>
            <w:jc w:val="both"/>
            <w:rPr>
              <w:rFonts w:ascii="Arial" w:hAnsi="Arial" w:cs="Arial"/>
            </w:rPr>
          </w:pPr>
          <w:r w:rsidRPr="00802534">
            <w:rPr>
              <w:rFonts w:ascii="Arial" w:hAnsi="Arial" w:cs="Arial"/>
              <w:noProof/>
            </w:rPr>
            <mc:AlternateContent>
              <mc:Choice Requires="wps">
                <w:drawing>
                  <wp:anchor distT="0" distB="0" distL="114300" distR="114300" simplePos="0" relativeHeight="251663360" behindDoc="0" locked="0" layoutInCell="1" allowOverlap="1" wp14:anchorId="4EBF132D" wp14:editId="134F894E">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3E1344EA" w14:textId="77777777" w:rsidR="00521BC9" w:rsidRDefault="00521BC9">
                                <w:pPr>
                                  <w:pStyle w:val="NoSpacing"/>
                                  <w:rPr>
                                    <w:noProof/>
                                    <w:color w:val="1F497D" w:themeColor="text2"/>
                                  </w:rPr>
                                </w:pP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4EBF132D" id="_x0000_t202" coordsize="21600,21600" o:spt="202" path="m,l,21600r21600,l21600,xe">
                    <v:stroke joinstyle="miter"/>
                    <v:path gradientshapeok="t" o:connecttype="rect"/>
                  </v:shapetype>
                  <v:shape id="Text Box 465" o:spid="_x0000_s1026" type="#_x0000_t202" style="position:absolute;left:0;text-align:left;margin-left:0;margin-top:0;width:220.3pt;height:21.15pt;z-index:251663360;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" filled="f" stroked="f" strokeweight=".5pt">
                    <v:textbox style="mso-fit-shape-to-text:t">
                      <w:txbxContent>
                        <w:p w14:paraId="3E1344EA" w14:textId="77777777" w:rsidR="00521BC9" w:rsidRDefault="00521BC9">
                          <w:pPr>
                            <w:pStyle w:val="NoSpacing"/>
                            <w:rPr>
                              <w:noProof/>
                              <w:color w:val="1F497D" w:themeColor="text2"/>
                            </w:rPr>
                          </w:pPr>
                        </w:p>
                      </w:txbxContent>
                    </v:textbox>
                    <w10:wrap type="square" anchorx="page" anchory="page"/>
                  </v:shape>
                </w:pict>
              </mc:Fallback>
            </mc:AlternateContent>
          </w:r>
          <w:r w:rsidRPr="00802534">
            <w:rPr>
              <w:rFonts w:ascii="Arial" w:hAnsi="Arial" w:cs="Arial"/>
              <w:noProof/>
            </w:rPr>
            <mc:AlternateContent>
              <mc:Choice Requires="wps">
                <w:drawing>
                  <wp:anchor distT="0" distB="0" distL="114300" distR="114300" simplePos="0" relativeHeight="251661312" behindDoc="1" locked="0" layoutInCell="1" allowOverlap="1" wp14:anchorId="6D5334A6" wp14:editId="2C17B0CD">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4B1E7712" w14:textId="77777777" w:rsidR="00521BC9" w:rsidRDefault="00521BC9"/>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6D5334A6" id="Rectangle 466" o:spid="_x0000_s1027" style="position:absolute;left:0;text-align:left;margin-left:0;margin-top:0;width:581.4pt;height:752.4pt;z-index:-251655168;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" fillcolor="#dbe5f1 [660]" stroked="f" strokeweight="2pt">
                    <v:fill color2="#95b3d7 [1940]" rotate="t" focusposition=".5,.5" focussize="" focus="100%" type="gradientRadial"/>
                    <v:textbox inset="21.6pt,,21.6pt">
                      <w:txbxContent>
                        <w:p w14:paraId="4B1E7712" w14:textId="77777777" w:rsidR="00521BC9" w:rsidRDefault="00521BC9"/>
                      </w:txbxContent>
                    </v:textbox>
                    <w10:wrap anchorx="page" anchory="page"/>
                  </v:rect>
                </w:pict>
              </mc:Fallback>
            </mc:AlternateContent>
          </w:r>
          <w:r w:rsidRPr="00802534">
            <w:rPr>
              <w:rFonts w:ascii="Arial" w:hAnsi="Arial" w:cs="Arial"/>
              <w:noProof/>
            </w:rPr>
            <mc:AlternateContent>
              <mc:Choice Requires="wps">
                <w:drawing>
                  <wp:anchor distT="0" distB="0" distL="114300" distR="114300" simplePos="0" relativeHeight="251655168" behindDoc="0" locked="0" layoutInCell="1" allowOverlap="1" wp14:anchorId="23E682EA" wp14:editId="5D3907B3">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2B7395A" w14:textId="77777777" w:rsidR="00AB2623" w:rsidRPr="00AB2623" w:rsidRDefault="00AB2623" w:rsidP="00AB2623">
                                <w:pPr>
                                  <w:jc w:val="center"/>
                                  <w:rPr>
                                    <w:rStyle w:val="Hyperlink"/>
                                    <w:rFonts w:ascii="Segoe UI" w:hAnsi="Segoe UI" w:cs="Segoe UI"/>
                                    <w:color w:val="FFFFFF" w:themeColor="background1"/>
                                    <w:sz w:val="40"/>
                                    <w:szCs w:val="40"/>
                                    <w:u w:val="none"/>
                                  </w:rPr>
                                </w:pPr>
                                <w:r w:rsidRPr="00AB2623">
                                  <w:rPr>
                                    <w:color w:val="FFFFFF" w:themeColor="background1"/>
                                    <w:sz w:val="40"/>
                                    <w:szCs w:val="40"/>
                                  </w:rPr>
                                  <w:fldChar w:fldCharType="begin"/>
                                </w:r>
                                <w:r w:rsidRPr="00AB2623">
                                  <w:rPr>
                                    <w:color w:val="FFFFFF" w:themeColor="background1"/>
                                    <w:sz w:val="40"/>
                                    <w:szCs w:val="40"/>
                                  </w:rPr>
                                  <w:instrText xml:space="preserve"> HYPERLINK "https://moodle.uwtsd.ac.uk/course/view.php?id=8067" </w:instrText>
                                </w:r>
                                <w:r w:rsidRPr="00AB2623">
                                  <w:rPr>
                                    <w:color w:val="FFFFFF" w:themeColor="background1"/>
                                    <w:sz w:val="40"/>
                                    <w:szCs w:val="40"/>
                                  </w:rPr>
                                  <w:fldChar w:fldCharType="separate"/>
                                </w:r>
                              </w:p>
                              <w:p w14:paraId="5A200F48" w14:textId="2F8E90CE" w:rsidR="00AB2623" w:rsidRPr="00AB2623" w:rsidRDefault="00AB2623" w:rsidP="00AB2623">
                                <w:pPr>
                                  <w:pStyle w:val="Heading1"/>
                                  <w:spacing w:before="0"/>
                                  <w:textAlignment w:val="center"/>
                                  <w:rPr>
                                    <w:color w:val="FFFFFF" w:themeColor="background1"/>
                                    <w:sz w:val="40"/>
                                    <w:szCs w:val="40"/>
                                  </w:rPr>
                                </w:pPr>
                                <w:r w:rsidRPr="00AB2623">
                                  <w:rPr>
                                    <w:rFonts w:ascii="Segoe UI" w:hAnsi="Segoe UI" w:cs="Segoe UI"/>
                                    <w:b/>
                                    <w:bCs/>
                                    <w:color w:val="FFFFFF" w:themeColor="background1"/>
                                    <w:sz w:val="40"/>
                                    <w:szCs w:val="40"/>
                                  </w:rPr>
                                  <w:t>Leading and Implementing Workplace Change (BMSW6103_BIRM</w:t>
                                </w:r>
                                <w:r>
                                  <w:rPr>
                                    <w:rFonts w:ascii="Segoe UI" w:hAnsi="Segoe UI" w:cs="Segoe UI"/>
                                    <w:b/>
                                    <w:bCs/>
                                    <w:color w:val="FFFFFF" w:themeColor="background1"/>
                                    <w:sz w:val="40"/>
                                    <w:szCs w:val="40"/>
                                  </w:rPr>
                                  <w:t>)</w:t>
                                </w:r>
                              </w:p>
                              <w:p w14:paraId="030D065C" w14:textId="1AF711FA" w:rsidR="00521BC9" w:rsidRDefault="00AB2623" w:rsidP="00AB2623">
                                <w:pPr>
                                  <w:spacing w:before="240"/>
                                  <w:jc w:val="center"/>
                                  <w:rPr>
                                    <w:color w:val="FFFFFF" w:themeColor="background1"/>
                                  </w:rPr>
                                </w:pPr>
                                <w:r w:rsidRPr="00AB2623">
                                  <w:rPr>
                                    <w:color w:val="FFFFFF" w:themeColor="background1"/>
                                    <w:sz w:val="40"/>
                                    <w:szCs w:val="40"/>
                                  </w:rPr>
                                  <w:fldChar w:fldCharType="end"/>
                                </w: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23E682EA" id="Rectangle 467" o:spid="_x0000_s1028" style="position:absolute;left:0;text-align:left;margin-left:0;margin-top:0;width:226.45pt;height:237.6pt;z-index:25165516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" fillcolor="#1f497d [3215]" stroked="f" strokeweight="2pt">
                    <v:textbox inset="14.4pt,14.4pt,14.4pt,28.8pt">
                      <w:txbxContent>
                        <w:p w14:paraId="52B7395A" w14:textId="77777777" w:rsidR="00AB2623" w:rsidRPr="00AB2623" w:rsidRDefault="00AB2623" w:rsidP="00AB2623">
                          <w:pPr>
                            <w:jc w:val="center"/>
                            <w:rPr>
                              <w:rStyle w:val="Hyperlink"/>
                              <w:rFonts w:ascii="Segoe UI" w:hAnsi="Segoe UI" w:cs="Segoe UI"/>
                              <w:color w:val="FFFFFF" w:themeColor="background1"/>
                              <w:sz w:val="40"/>
                              <w:szCs w:val="40"/>
                              <w:u w:val="none"/>
                            </w:rPr>
                          </w:pPr>
                          <w:r w:rsidRPr="00AB2623">
                            <w:rPr>
                              <w:color w:val="FFFFFF" w:themeColor="background1"/>
                              <w:sz w:val="40"/>
                              <w:szCs w:val="40"/>
                            </w:rPr>
                            <w:fldChar w:fldCharType="begin"/>
                          </w:r>
                          <w:r w:rsidRPr="00AB2623">
                            <w:rPr>
                              <w:color w:val="FFFFFF" w:themeColor="background1"/>
                              <w:sz w:val="40"/>
                              <w:szCs w:val="40"/>
                            </w:rPr>
                            <w:instrText xml:space="preserve"> HYPERLINK "https://moodle.uwtsd.ac.uk/course/view.php?id=8067" </w:instrText>
                          </w:r>
                          <w:r w:rsidRPr="00AB2623">
                            <w:rPr>
                              <w:color w:val="FFFFFF" w:themeColor="background1"/>
                              <w:sz w:val="40"/>
                              <w:szCs w:val="40"/>
                            </w:rPr>
                            <w:fldChar w:fldCharType="separate"/>
                          </w:r>
                        </w:p>
                        <w:p w14:paraId="5A200F48" w14:textId="2F8E90CE" w:rsidR="00AB2623" w:rsidRPr="00AB2623" w:rsidRDefault="00AB2623" w:rsidP="00AB2623">
                          <w:pPr>
                            <w:pStyle w:val="Heading1"/>
                            <w:spacing w:before="0"/>
                            <w:textAlignment w:val="center"/>
                            <w:rPr>
                              <w:color w:val="FFFFFF" w:themeColor="background1"/>
                              <w:sz w:val="40"/>
                              <w:szCs w:val="40"/>
                            </w:rPr>
                          </w:pPr>
                          <w:r w:rsidRPr="00AB2623">
                            <w:rPr>
                              <w:rFonts w:ascii="Segoe UI" w:hAnsi="Segoe UI" w:cs="Segoe UI"/>
                              <w:b/>
                              <w:bCs/>
                              <w:color w:val="FFFFFF" w:themeColor="background1"/>
                              <w:sz w:val="40"/>
                              <w:szCs w:val="40"/>
                            </w:rPr>
                            <w:t>Leading and Implementing Workplace Change (BMSW6103_BIRM</w:t>
                          </w:r>
                          <w:r>
                            <w:rPr>
                              <w:rFonts w:ascii="Segoe UI" w:hAnsi="Segoe UI" w:cs="Segoe UI"/>
                              <w:b/>
                              <w:bCs/>
                              <w:color w:val="FFFFFF" w:themeColor="background1"/>
                              <w:sz w:val="40"/>
                              <w:szCs w:val="40"/>
                            </w:rPr>
                            <w:t>)</w:t>
                          </w:r>
                        </w:p>
                        <w:p w14:paraId="030D065C" w14:textId="1AF711FA" w:rsidR="00521BC9" w:rsidRDefault="00AB2623" w:rsidP="00AB2623">
                          <w:pPr>
                            <w:spacing w:before="240"/>
                            <w:jc w:val="center"/>
                            <w:rPr>
                              <w:color w:val="FFFFFF" w:themeColor="background1"/>
                            </w:rPr>
                          </w:pPr>
                          <w:r w:rsidRPr="00AB2623">
                            <w:rPr>
                              <w:color w:val="FFFFFF" w:themeColor="background1"/>
                              <w:sz w:val="40"/>
                              <w:szCs w:val="40"/>
                            </w:rPr>
                            <w:fldChar w:fldCharType="end"/>
                          </w:r>
                        </w:p>
                      </w:txbxContent>
                    </v:textbox>
                    <w10:wrap anchorx="page" anchory="page"/>
                  </v:rect>
                </w:pict>
              </mc:Fallback>
            </mc:AlternateContent>
          </w:r>
          <w:r w:rsidRPr="00802534">
            <w:rPr>
              <w:rFonts w:ascii="Arial" w:hAnsi="Arial" w:cs="Arial"/>
              <w:noProof/>
            </w:rPr>
            <mc:AlternateContent>
              <mc:Choice Requires="wps">
                <w:drawing>
                  <wp:anchor distT="0" distB="0" distL="114300" distR="114300" simplePos="0" relativeHeight="251653120" behindDoc="0" locked="0" layoutInCell="1" allowOverlap="1" wp14:anchorId="6FE93CCF" wp14:editId="61CEC8C8">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0F1B5A17" id="Rectangle 468" o:spid="_x0000_s1026" style="position:absolute;margin-left:0;margin-top:0;width:244.8pt;height:554.4pt;z-index:251653120;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938953 [1614]" strokeweight="1.25pt">
                    <w10:wrap anchorx="page" anchory="page"/>
                  </v:rect>
                </w:pict>
              </mc:Fallback>
            </mc:AlternateContent>
          </w:r>
          <w:r w:rsidRPr="00802534">
            <w:rPr>
              <w:rFonts w:ascii="Arial" w:hAnsi="Arial" w:cs="Arial"/>
              <w:noProof/>
            </w:rPr>
            <mc:AlternateContent>
              <mc:Choice Requires="wps">
                <w:drawing>
                  <wp:anchor distT="0" distB="0" distL="114300" distR="114300" simplePos="0" relativeHeight="251657216" behindDoc="0" locked="0" layoutInCell="1" allowOverlap="1" wp14:anchorId="436CC34B" wp14:editId="2D53A500">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p w14:paraId="5D9C19B6" w14:textId="77777777" w:rsidR="00521BC9" w:rsidRDefault="00521BC9">
                                <w:pPr>
                                  <w:rPr>
                                    <w:rFonts w:asciiTheme="majorHAnsi" w:eastAsiaTheme="majorEastAsia" w:hAnsiTheme="majorHAnsi" w:cstheme="majorBidi"/>
                                    <w:noProof/>
                                    <w:color w:val="1F497D" w:themeColor="text2"/>
                                    <w:sz w:val="32"/>
                                    <w:szCs w:val="4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436CC34B" id="Text Box 470" o:spid="_x0000_s1029" type="#_x0000_t202" style="position:absolute;left:0;text-align:left;margin-left:0;margin-top:0;width:220.3pt;height:194.9pt;z-index:251657216;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k4+R3TkCAABrBAAADgAAAAAAAAAAAAAA&#10;AAAuAgAAZHJzL2Uyb0RvYy54bWxQSwECLQAUAAYACAAAACEAeUQr7toAAAAFAQAADwAAAAAAAAAA&#10;AAAAAACTBAAAZHJzL2Rvd25yZXYueG1sUEsFBgAAAAAEAAQA8wAAAJoFAAAAAA==&#10;" filled="f" stroked="f" strokeweight=".5pt">
                    <v:textbox style="mso-fit-shape-to-text:t">
                      <w:txbxContent>
                        <w:p w14:paraId="5D9C19B6" w14:textId="77777777" w:rsidR="00521BC9" w:rsidRDefault="00521BC9">
                          <w:pPr>
                            <w:rPr>
                              <w:rFonts w:asciiTheme="majorHAnsi" w:eastAsiaTheme="majorEastAsia" w:hAnsiTheme="majorHAnsi" w:cstheme="majorBidi"/>
                              <w:noProof/>
                              <w:color w:val="1F497D" w:themeColor="text2"/>
                              <w:sz w:val="32"/>
                              <w:szCs w:val="40"/>
                            </w:rPr>
                          </w:pPr>
                        </w:p>
                      </w:txbxContent>
                    </v:textbox>
                    <w10:wrap type="square" anchorx="page" anchory="page"/>
                  </v:shape>
                </w:pict>
              </mc:Fallback>
            </mc:AlternateContent>
          </w:r>
        </w:p>
        <w:p w14:paraId="542676E3" w14:textId="596E0E9C" w:rsidR="00945E88" w:rsidRPr="00802534" w:rsidRDefault="00AB2623" w:rsidP="00802534">
          <w:pPr>
            <w:spacing w:line="360" w:lineRule="auto"/>
            <w:jc w:val="both"/>
            <w:rPr>
              <w:rFonts w:ascii="Arial" w:hAnsi="Arial" w:cs="Arial"/>
            </w:rPr>
          </w:pPr>
          <w:r w:rsidRPr="00802534">
            <w:rPr>
              <w:rFonts w:ascii="Arial" w:hAnsi="Arial" w:cs="Arial"/>
              <w:noProof/>
            </w:rPr>
            <mc:AlternateContent>
              <mc:Choice Requires="wps">
                <w:drawing>
                  <wp:anchor distT="0" distB="0" distL="114300" distR="114300" simplePos="0" relativeHeight="251659264" behindDoc="0" locked="0" layoutInCell="1" allowOverlap="1" wp14:anchorId="54F99CF6" wp14:editId="02DEC422">
                    <wp:simplePos x="0" y="0"/>
                    <wp:positionH relativeFrom="page">
                      <wp:posOffset>3437792</wp:posOffset>
                    </wp:positionH>
                    <wp:positionV relativeFrom="page">
                      <wp:posOffset>4703886</wp:posOffset>
                    </wp:positionV>
                    <wp:extent cx="2875915" cy="2791606"/>
                    <wp:effectExtent l="0" t="0" r="3175" b="8890"/>
                    <wp:wrapNone/>
                    <wp:docPr id="469" name="Rectangle 469"/>
                    <wp:cNvGraphicFramePr/>
                    <a:graphic xmlns:a="http://schemas.openxmlformats.org/drawingml/2006/main">
                      <a:graphicData uri="http://schemas.microsoft.com/office/word/2010/wordprocessingShape">
                        <wps:wsp>
                          <wps:cNvSpPr/>
                          <wps:spPr>
                            <a:xfrm>
                              <a:off x="0" y="0"/>
                              <a:ext cx="2875915" cy="2791606"/>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0E3EBED" w14:textId="0D145B3C" w:rsidR="00AB2623" w:rsidRDefault="00AB2623" w:rsidP="00AB2623">
                                <w:pPr>
                                  <w:jc w:val="center"/>
                                </w:pPr>
                                <w:r>
                                  <w:t>Lecturer : Ali Nauman</w:t>
                                </w:r>
                              </w:p>
                              <w:p w14:paraId="60FCC310" w14:textId="02860564" w:rsidR="00AB2623" w:rsidRDefault="00AB2623" w:rsidP="00AB2623">
                                <w:pPr>
                                  <w:jc w:val="center"/>
                                </w:pPr>
                                <w:r>
                                  <w:t xml:space="preserve">Student : Wesley Regis </w:t>
                                </w:r>
                              </w:p>
                              <w:p w14:paraId="6A8976B0" w14:textId="70527261" w:rsidR="00AB2623" w:rsidRDefault="00AB2623" w:rsidP="00AB2623">
                                <w:pPr>
                                  <w:jc w:val="center"/>
                                </w:pPr>
                                <w:r>
                                  <w:t>St</w:t>
                                </w:r>
                                <w:r>
                                  <w:t>udent number</w:t>
                                </w:r>
                                <w:r>
                                  <w:t>:1713352</w:t>
                                </w:r>
                              </w:p>
                              <w:p w14:paraId="4F1591FD" w14:textId="369B21F8" w:rsidR="00AB2623" w:rsidRDefault="00AB2623" w:rsidP="00AB262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54F99CF6" id="Rectangle 469" o:spid="_x0000_s1030" style="position:absolute;left:0;text-align:left;margin-left:270.7pt;margin-top:370.4pt;width:226.45pt;height:219.8pt;z-index:251659264;visibility:visible;mso-wrap-style:square;mso-width-percent:370;mso-height-percent:0;mso-wrap-distance-left:9pt;mso-wrap-distance-top:0;mso-wrap-distance-right:9pt;mso-wrap-distance-bottom:0;mso-position-horizontal:absolute;mso-position-horizontal-relative:page;mso-position-vertical:absolute;mso-position-vertical-relative:page;mso-width-percent:37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" fillcolor="#4f81bd [3204]" stroked="f" strokeweight="2pt">
                    <v:textbox>
                      <w:txbxContent>
                        <w:p w14:paraId="40E3EBED" w14:textId="0D145B3C" w:rsidR="00AB2623" w:rsidRDefault="00AB2623" w:rsidP="00AB2623">
                          <w:pPr>
                            <w:jc w:val="center"/>
                          </w:pPr>
                          <w:r>
                            <w:t>Lecturer : Ali Nauman</w:t>
                          </w:r>
                        </w:p>
                        <w:p w14:paraId="60FCC310" w14:textId="02860564" w:rsidR="00AB2623" w:rsidRDefault="00AB2623" w:rsidP="00AB2623">
                          <w:pPr>
                            <w:jc w:val="center"/>
                          </w:pPr>
                          <w:r>
                            <w:t xml:space="preserve">Student : Wesley Regis </w:t>
                          </w:r>
                        </w:p>
                        <w:p w14:paraId="6A8976B0" w14:textId="70527261" w:rsidR="00AB2623" w:rsidRDefault="00AB2623" w:rsidP="00AB2623">
                          <w:pPr>
                            <w:jc w:val="center"/>
                          </w:pPr>
                          <w:r>
                            <w:t>St</w:t>
                          </w:r>
                          <w:r>
                            <w:t>udent number</w:t>
                          </w:r>
                          <w:r>
                            <w:t>:1713352</w:t>
                          </w:r>
                        </w:p>
                        <w:p w14:paraId="4F1591FD" w14:textId="369B21F8" w:rsidR="00AB2623" w:rsidRDefault="00AB2623" w:rsidP="00AB2623">
                          <w:pPr>
                            <w:jc w:val="center"/>
                          </w:pPr>
                        </w:p>
                      </w:txbxContent>
                    </v:textbox>
                    <w10:wrap anchorx="page" anchory="page"/>
                  </v:rect>
                </w:pict>
              </mc:Fallback>
            </mc:AlternateContent>
          </w:r>
          <w:r w:rsidR="00945E88" w:rsidRPr="00802534">
            <w:rPr>
              <w:rFonts w:ascii="Arial" w:hAnsi="Arial" w:cs="Arial"/>
            </w:rPr>
            <w:br w:type="page"/>
          </w:r>
        </w:p>
      </w:sdtContent>
    </w:sdt>
    <w:p w14:paraId="1962F654" w14:textId="04A6C811" w:rsidR="00831352" w:rsidRPr="00802534" w:rsidRDefault="00945E88" w:rsidP="00802534">
      <w:pPr>
        <w:spacing w:line="360" w:lineRule="auto"/>
        <w:jc w:val="both"/>
        <w:rPr>
          <w:rFonts w:ascii="Arial" w:hAnsi="Arial" w:cs="Arial"/>
          <w:b/>
          <w:bCs/>
        </w:rPr>
      </w:pPr>
      <w:r w:rsidRPr="00802534">
        <w:rPr>
          <w:rFonts w:ascii="Arial" w:hAnsi="Arial" w:cs="Arial"/>
          <w:b/>
          <w:bCs/>
        </w:rPr>
        <w:lastRenderedPageBreak/>
        <w:t>Contents</w:t>
      </w:r>
    </w:p>
    <w:p w14:paraId="07CAAC2C" w14:textId="77777777" w:rsidR="00A953BE" w:rsidRPr="00AB2623" w:rsidRDefault="00A953BE" w:rsidP="00F82607">
      <w:pPr>
        <w:pStyle w:val="ListParagraph"/>
        <w:numPr>
          <w:ilvl w:val="0"/>
          <w:numId w:val="47"/>
        </w:numPr>
        <w:spacing w:line="360" w:lineRule="auto"/>
        <w:jc w:val="both"/>
        <w:rPr>
          <w:rFonts w:ascii="Arial" w:hAnsi="Arial" w:cs="Arial"/>
          <w:sz w:val="22"/>
          <w:szCs w:val="22"/>
        </w:rPr>
      </w:pPr>
      <w:r w:rsidRPr="00AB2623">
        <w:rPr>
          <w:rFonts w:ascii="Arial" w:hAnsi="Arial" w:cs="Arial"/>
          <w:sz w:val="22"/>
          <w:szCs w:val="22"/>
        </w:rPr>
        <w:t>Introduction</w:t>
      </w:r>
    </w:p>
    <w:p w14:paraId="728B5669" w14:textId="77777777" w:rsidR="00A953BE" w:rsidRPr="00AB2623" w:rsidRDefault="00A953BE" w:rsidP="00F82607">
      <w:pPr>
        <w:pStyle w:val="ListParagraph"/>
        <w:numPr>
          <w:ilvl w:val="0"/>
          <w:numId w:val="47"/>
        </w:numPr>
        <w:spacing w:line="360" w:lineRule="auto"/>
        <w:jc w:val="both"/>
        <w:rPr>
          <w:rFonts w:ascii="Arial" w:hAnsi="Arial" w:cs="Arial"/>
          <w:sz w:val="22"/>
          <w:szCs w:val="22"/>
        </w:rPr>
      </w:pPr>
      <w:r w:rsidRPr="00AB2623">
        <w:rPr>
          <w:rFonts w:ascii="Arial" w:hAnsi="Arial" w:cs="Arial"/>
          <w:sz w:val="22"/>
          <w:szCs w:val="22"/>
        </w:rPr>
        <w:t xml:space="preserve">Organisational information </w:t>
      </w:r>
    </w:p>
    <w:p w14:paraId="65B7D39E" w14:textId="77777777" w:rsidR="00A953BE" w:rsidRPr="00AB2623" w:rsidRDefault="00A953BE" w:rsidP="00F82607">
      <w:pPr>
        <w:pStyle w:val="ListParagraph"/>
        <w:numPr>
          <w:ilvl w:val="0"/>
          <w:numId w:val="47"/>
        </w:numPr>
        <w:spacing w:line="360" w:lineRule="auto"/>
        <w:jc w:val="both"/>
        <w:rPr>
          <w:rFonts w:ascii="Arial" w:hAnsi="Arial" w:cs="Arial"/>
          <w:sz w:val="22"/>
          <w:szCs w:val="22"/>
        </w:rPr>
      </w:pPr>
      <w:r w:rsidRPr="00AB2623">
        <w:rPr>
          <w:rFonts w:ascii="Arial" w:hAnsi="Arial" w:cs="Arial"/>
          <w:sz w:val="22"/>
          <w:szCs w:val="22"/>
        </w:rPr>
        <w:t>Portfolio information</w:t>
      </w:r>
    </w:p>
    <w:p w14:paraId="7032A1A5" w14:textId="77777777" w:rsidR="00A953BE" w:rsidRPr="00AB2623" w:rsidRDefault="00A953BE" w:rsidP="00F82607">
      <w:pPr>
        <w:pStyle w:val="ListParagraph"/>
        <w:numPr>
          <w:ilvl w:val="0"/>
          <w:numId w:val="47"/>
        </w:numPr>
        <w:spacing w:line="360" w:lineRule="auto"/>
        <w:jc w:val="both"/>
        <w:rPr>
          <w:rFonts w:ascii="Arial" w:hAnsi="Arial" w:cs="Arial"/>
          <w:sz w:val="22"/>
          <w:szCs w:val="22"/>
        </w:rPr>
      </w:pPr>
      <w:r w:rsidRPr="00AB2623">
        <w:rPr>
          <w:rFonts w:ascii="Arial" w:hAnsi="Arial" w:cs="Arial"/>
          <w:sz w:val="22"/>
          <w:szCs w:val="22"/>
        </w:rPr>
        <w:t>Section 1: Situation analysis</w:t>
      </w:r>
    </w:p>
    <w:p w14:paraId="61701F51" w14:textId="77777777" w:rsidR="00A953BE" w:rsidRPr="00AB2623" w:rsidRDefault="00A953BE" w:rsidP="00F82607">
      <w:pPr>
        <w:pStyle w:val="ListParagraph"/>
        <w:numPr>
          <w:ilvl w:val="0"/>
          <w:numId w:val="47"/>
        </w:numPr>
        <w:spacing w:line="360" w:lineRule="auto"/>
        <w:jc w:val="both"/>
        <w:rPr>
          <w:rFonts w:ascii="Arial" w:hAnsi="Arial" w:cs="Arial"/>
          <w:sz w:val="22"/>
          <w:szCs w:val="22"/>
        </w:rPr>
      </w:pPr>
      <w:r w:rsidRPr="00AB2623">
        <w:rPr>
          <w:rFonts w:ascii="Arial" w:hAnsi="Arial" w:cs="Arial"/>
          <w:sz w:val="22"/>
          <w:szCs w:val="22"/>
        </w:rPr>
        <w:t xml:space="preserve">Hermes Group current position </w:t>
      </w:r>
    </w:p>
    <w:p w14:paraId="357CBB48" w14:textId="77777777" w:rsidR="00A953BE" w:rsidRPr="00AB2623" w:rsidRDefault="00A953BE" w:rsidP="00F82607">
      <w:pPr>
        <w:pStyle w:val="ListParagraph"/>
        <w:numPr>
          <w:ilvl w:val="0"/>
          <w:numId w:val="47"/>
        </w:numPr>
        <w:spacing w:after="160" w:line="360" w:lineRule="auto"/>
        <w:jc w:val="both"/>
        <w:rPr>
          <w:rFonts w:ascii="Arial" w:hAnsi="Arial" w:cs="Arial"/>
          <w:sz w:val="22"/>
          <w:szCs w:val="22"/>
        </w:rPr>
      </w:pPr>
      <w:r w:rsidRPr="00AB2623">
        <w:rPr>
          <w:rFonts w:ascii="Arial" w:hAnsi="Arial" w:cs="Arial"/>
          <w:sz w:val="22"/>
          <w:szCs w:val="22"/>
        </w:rPr>
        <w:t>Current actions taken by Hermes in relation to digitalization transformation.</w:t>
      </w:r>
    </w:p>
    <w:p w14:paraId="694A1ED4" w14:textId="77777777" w:rsidR="00A953BE" w:rsidRPr="00AB2623" w:rsidRDefault="00A953BE" w:rsidP="00F82607">
      <w:pPr>
        <w:pStyle w:val="ListParagraph"/>
        <w:numPr>
          <w:ilvl w:val="0"/>
          <w:numId w:val="47"/>
        </w:numPr>
        <w:spacing w:line="360" w:lineRule="auto"/>
        <w:rPr>
          <w:rFonts w:ascii="Arial" w:hAnsi="Arial" w:cs="Arial"/>
          <w:sz w:val="22"/>
          <w:szCs w:val="22"/>
        </w:rPr>
      </w:pPr>
      <w:r w:rsidRPr="00AB2623">
        <w:rPr>
          <w:rFonts w:ascii="Arial" w:hAnsi="Arial" w:cs="Arial"/>
          <w:sz w:val="22"/>
          <w:szCs w:val="22"/>
        </w:rPr>
        <w:t>Hermes business model canvass</w:t>
      </w:r>
    </w:p>
    <w:p w14:paraId="19D48202" w14:textId="77777777" w:rsidR="00A953BE" w:rsidRPr="00AB2623" w:rsidRDefault="00A953BE" w:rsidP="00F82607">
      <w:pPr>
        <w:pStyle w:val="ListParagraph"/>
        <w:numPr>
          <w:ilvl w:val="0"/>
          <w:numId w:val="47"/>
        </w:numPr>
        <w:spacing w:line="360" w:lineRule="auto"/>
        <w:rPr>
          <w:rFonts w:ascii="Arial" w:hAnsi="Arial" w:cs="Arial"/>
          <w:sz w:val="22"/>
          <w:szCs w:val="22"/>
        </w:rPr>
      </w:pPr>
      <w:r w:rsidRPr="00AB2623">
        <w:rPr>
          <w:rFonts w:ascii="Arial" w:hAnsi="Arial" w:cs="Arial"/>
          <w:sz w:val="22"/>
          <w:szCs w:val="22"/>
        </w:rPr>
        <w:t>Swot analysis</w:t>
      </w:r>
    </w:p>
    <w:p w14:paraId="0D55E555" w14:textId="35743696" w:rsidR="00A953BE" w:rsidRPr="00AB2623" w:rsidRDefault="00A953BE" w:rsidP="00F82607">
      <w:pPr>
        <w:pStyle w:val="ListParagraph"/>
        <w:numPr>
          <w:ilvl w:val="0"/>
          <w:numId w:val="47"/>
        </w:numPr>
        <w:spacing w:line="360" w:lineRule="auto"/>
        <w:rPr>
          <w:rFonts w:ascii="Arial" w:hAnsi="Arial" w:cs="Arial"/>
          <w:sz w:val="22"/>
          <w:szCs w:val="22"/>
        </w:rPr>
      </w:pPr>
      <w:r w:rsidRPr="00AB2623">
        <w:rPr>
          <w:rFonts w:ascii="Arial" w:hAnsi="Arial" w:cs="Arial"/>
          <w:sz w:val="22"/>
          <w:szCs w:val="22"/>
        </w:rPr>
        <w:t>Finding</w:t>
      </w:r>
      <w:r w:rsidR="001D4E9B" w:rsidRPr="00AB2623">
        <w:rPr>
          <w:rFonts w:ascii="Arial" w:hAnsi="Arial" w:cs="Arial"/>
          <w:sz w:val="22"/>
          <w:szCs w:val="22"/>
        </w:rPr>
        <w:t>s</w:t>
      </w:r>
    </w:p>
    <w:p w14:paraId="424466E8" w14:textId="77777777" w:rsidR="001D4E9B" w:rsidRPr="00AB2623" w:rsidRDefault="001D4E9B" w:rsidP="00F82607">
      <w:pPr>
        <w:pStyle w:val="ListParagraph"/>
        <w:numPr>
          <w:ilvl w:val="0"/>
          <w:numId w:val="47"/>
        </w:numPr>
        <w:spacing w:line="360" w:lineRule="auto"/>
        <w:rPr>
          <w:rFonts w:ascii="Arial" w:hAnsi="Arial" w:cs="Arial"/>
          <w:sz w:val="22"/>
          <w:szCs w:val="22"/>
        </w:rPr>
      </w:pPr>
      <w:r w:rsidRPr="00AB2623">
        <w:rPr>
          <w:rFonts w:ascii="Arial" w:hAnsi="Arial" w:cs="Arial"/>
          <w:sz w:val="22"/>
          <w:szCs w:val="22"/>
        </w:rPr>
        <w:t>Internal VRIO analyse on Hermes</w:t>
      </w:r>
    </w:p>
    <w:p w14:paraId="467E4066" w14:textId="77777777" w:rsidR="001D4E9B" w:rsidRPr="00AB2623" w:rsidRDefault="001D4E9B" w:rsidP="00F82607">
      <w:pPr>
        <w:pStyle w:val="ListParagraph"/>
        <w:numPr>
          <w:ilvl w:val="0"/>
          <w:numId w:val="47"/>
        </w:numPr>
        <w:spacing w:line="360" w:lineRule="auto"/>
        <w:rPr>
          <w:rFonts w:ascii="Arial" w:hAnsi="Arial" w:cs="Arial"/>
          <w:sz w:val="22"/>
          <w:szCs w:val="22"/>
        </w:rPr>
      </w:pPr>
      <w:r w:rsidRPr="00AB2623">
        <w:rPr>
          <w:rFonts w:ascii="Arial" w:hAnsi="Arial" w:cs="Arial"/>
          <w:sz w:val="22"/>
          <w:szCs w:val="22"/>
        </w:rPr>
        <w:t>Findings from VRIO</w:t>
      </w:r>
    </w:p>
    <w:p w14:paraId="7F7FAE87" w14:textId="77777777" w:rsidR="001D4E9B" w:rsidRPr="00AB2623" w:rsidRDefault="001D4E9B" w:rsidP="00F82607">
      <w:pPr>
        <w:pStyle w:val="ListParagraph"/>
        <w:numPr>
          <w:ilvl w:val="0"/>
          <w:numId w:val="47"/>
        </w:numPr>
        <w:spacing w:line="360" w:lineRule="auto"/>
        <w:rPr>
          <w:rFonts w:ascii="Arial" w:hAnsi="Arial" w:cs="Arial"/>
          <w:sz w:val="22"/>
          <w:szCs w:val="22"/>
        </w:rPr>
      </w:pPr>
      <w:r w:rsidRPr="00AB2623">
        <w:rPr>
          <w:rFonts w:ascii="Arial" w:hAnsi="Arial" w:cs="Arial"/>
          <w:sz w:val="22"/>
          <w:szCs w:val="22"/>
        </w:rPr>
        <w:t>External environment PEST analysis</w:t>
      </w:r>
    </w:p>
    <w:p w14:paraId="07C32A1F" w14:textId="77777777" w:rsidR="001D4E9B" w:rsidRPr="00AB2623" w:rsidRDefault="001D4E9B" w:rsidP="00F82607">
      <w:pPr>
        <w:pStyle w:val="ListParagraph"/>
        <w:numPr>
          <w:ilvl w:val="0"/>
          <w:numId w:val="47"/>
        </w:numPr>
        <w:spacing w:after="160" w:line="360" w:lineRule="auto"/>
        <w:rPr>
          <w:rFonts w:ascii="Arial" w:hAnsi="Arial" w:cs="Arial"/>
          <w:color w:val="FF0000"/>
          <w:sz w:val="22"/>
          <w:szCs w:val="22"/>
        </w:rPr>
      </w:pPr>
      <w:r w:rsidRPr="00AB2623">
        <w:rPr>
          <w:rFonts w:ascii="Arial" w:hAnsi="Arial" w:cs="Arial"/>
          <w:sz w:val="22"/>
          <w:szCs w:val="22"/>
        </w:rPr>
        <w:t>Porter’s 5 forces for Hermes competitive position</w:t>
      </w:r>
    </w:p>
    <w:p w14:paraId="28B85E99" w14:textId="77777777" w:rsidR="001D4E9B" w:rsidRPr="00AB2623" w:rsidRDefault="001D4E9B" w:rsidP="00F82607">
      <w:pPr>
        <w:pStyle w:val="ListParagraph"/>
        <w:numPr>
          <w:ilvl w:val="0"/>
          <w:numId w:val="47"/>
        </w:numPr>
        <w:spacing w:line="360" w:lineRule="auto"/>
        <w:rPr>
          <w:rFonts w:ascii="Arial" w:hAnsi="Arial" w:cs="Arial"/>
          <w:sz w:val="22"/>
          <w:szCs w:val="22"/>
        </w:rPr>
      </w:pPr>
      <w:r w:rsidRPr="00AB2623">
        <w:rPr>
          <w:rFonts w:ascii="Arial" w:hAnsi="Arial" w:cs="Arial"/>
          <w:sz w:val="22"/>
          <w:szCs w:val="22"/>
        </w:rPr>
        <w:t>Porters 5 forces findings</w:t>
      </w:r>
    </w:p>
    <w:p w14:paraId="4E959960" w14:textId="77777777" w:rsidR="001D4E9B" w:rsidRPr="00AB2623" w:rsidRDefault="001D4E9B" w:rsidP="00F82607">
      <w:pPr>
        <w:pStyle w:val="ListParagraph"/>
        <w:numPr>
          <w:ilvl w:val="0"/>
          <w:numId w:val="47"/>
        </w:numPr>
        <w:spacing w:line="360" w:lineRule="auto"/>
        <w:rPr>
          <w:rFonts w:ascii="Arial" w:hAnsi="Arial" w:cs="Arial"/>
          <w:sz w:val="22"/>
          <w:szCs w:val="22"/>
        </w:rPr>
      </w:pPr>
      <w:r w:rsidRPr="00AB2623">
        <w:rPr>
          <w:rFonts w:ascii="Arial" w:hAnsi="Arial" w:cs="Arial"/>
          <w:sz w:val="22"/>
          <w:szCs w:val="22"/>
        </w:rPr>
        <w:t>Stakeholders and change</w:t>
      </w:r>
    </w:p>
    <w:p w14:paraId="13E8E617" w14:textId="77777777" w:rsidR="001D4E9B" w:rsidRPr="00AB2623" w:rsidRDefault="001D4E9B" w:rsidP="00F82607">
      <w:pPr>
        <w:pStyle w:val="ListParagraph"/>
        <w:numPr>
          <w:ilvl w:val="0"/>
          <w:numId w:val="47"/>
        </w:numPr>
        <w:spacing w:after="160" w:line="360" w:lineRule="auto"/>
        <w:rPr>
          <w:rFonts w:ascii="Arial" w:hAnsi="Arial" w:cs="Arial"/>
          <w:sz w:val="22"/>
          <w:szCs w:val="22"/>
        </w:rPr>
      </w:pPr>
      <w:r w:rsidRPr="00AB2623">
        <w:rPr>
          <w:rFonts w:ascii="Arial" w:hAnsi="Arial" w:cs="Arial"/>
          <w:sz w:val="22"/>
          <w:szCs w:val="22"/>
        </w:rPr>
        <w:t>Importance of key stakeholders</w:t>
      </w:r>
    </w:p>
    <w:p w14:paraId="6E72D012" w14:textId="77777777" w:rsidR="001D4E9B" w:rsidRPr="00AB2623" w:rsidRDefault="001D4E9B" w:rsidP="00F82607">
      <w:pPr>
        <w:pStyle w:val="ListParagraph"/>
        <w:numPr>
          <w:ilvl w:val="0"/>
          <w:numId w:val="47"/>
        </w:numPr>
        <w:spacing w:line="360" w:lineRule="auto"/>
        <w:jc w:val="both"/>
        <w:rPr>
          <w:rFonts w:ascii="Arial" w:hAnsi="Arial" w:cs="Arial"/>
          <w:sz w:val="22"/>
          <w:szCs w:val="22"/>
        </w:rPr>
      </w:pPr>
      <w:r w:rsidRPr="00AB2623">
        <w:rPr>
          <w:rFonts w:ascii="Arial" w:hAnsi="Arial" w:cs="Arial"/>
          <w:sz w:val="22"/>
          <w:szCs w:val="22"/>
        </w:rPr>
        <w:t xml:space="preserve">Hermes strategic need for change </w:t>
      </w:r>
    </w:p>
    <w:p w14:paraId="3AA88C8A" w14:textId="4D583D96" w:rsidR="001D4E9B" w:rsidRPr="00AB2623" w:rsidRDefault="001D4E9B" w:rsidP="00F82607">
      <w:pPr>
        <w:pStyle w:val="ListParagraph"/>
        <w:numPr>
          <w:ilvl w:val="0"/>
          <w:numId w:val="47"/>
        </w:numPr>
        <w:spacing w:line="360" w:lineRule="auto"/>
        <w:rPr>
          <w:rFonts w:ascii="Arial" w:hAnsi="Arial" w:cs="Arial"/>
          <w:sz w:val="22"/>
          <w:szCs w:val="22"/>
        </w:rPr>
      </w:pPr>
      <w:r w:rsidRPr="00AB2623">
        <w:rPr>
          <w:rFonts w:ascii="Arial" w:hAnsi="Arial" w:cs="Arial"/>
          <w:sz w:val="22"/>
          <w:szCs w:val="22"/>
        </w:rPr>
        <w:t>Section 3 change management</w:t>
      </w:r>
    </w:p>
    <w:p w14:paraId="6F2453A3" w14:textId="77777777" w:rsidR="001D4E9B" w:rsidRPr="00AB2623" w:rsidRDefault="001D4E9B" w:rsidP="00F82607">
      <w:pPr>
        <w:pStyle w:val="ListParagraph"/>
        <w:numPr>
          <w:ilvl w:val="0"/>
          <w:numId w:val="47"/>
        </w:numPr>
        <w:spacing w:line="360" w:lineRule="auto"/>
        <w:rPr>
          <w:rFonts w:ascii="Arial" w:hAnsi="Arial" w:cs="Arial"/>
          <w:sz w:val="22"/>
          <w:szCs w:val="22"/>
        </w:rPr>
      </w:pPr>
      <w:r w:rsidRPr="00AB2623">
        <w:rPr>
          <w:rFonts w:ascii="Arial" w:hAnsi="Arial" w:cs="Arial"/>
          <w:sz w:val="22"/>
          <w:szCs w:val="22"/>
        </w:rPr>
        <w:t>What is change management</w:t>
      </w:r>
    </w:p>
    <w:p w14:paraId="5A5357E6" w14:textId="77777777" w:rsidR="001D4E9B" w:rsidRPr="00AB2623" w:rsidRDefault="001D4E9B" w:rsidP="00F82607">
      <w:pPr>
        <w:pStyle w:val="ListParagraph"/>
        <w:numPr>
          <w:ilvl w:val="0"/>
          <w:numId w:val="47"/>
        </w:numPr>
        <w:spacing w:line="360" w:lineRule="auto"/>
        <w:rPr>
          <w:rFonts w:ascii="Arial" w:hAnsi="Arial" w:cs="Arial"/>
          <w:sz w:val="22"/>
          <w:szCs w:val="22"/>
        </w:rPr>
      </w:pPr>
      <w:r w:rsidRPr="00AB2623">
        <w:rPr>
          <w:rFonts w:ascii="Arial" w:hAnsi="Arial" w:cs="Arial"/>
          <w:sz w:val="22"/>
          <w:szCs w:val="22"/>
        </w:rPr>
        <w:t>Importance of change management</w:t>
      </w:r>
    </w:p>
    <w:p w14:paraId="60B43105" w14:textId="77777777" w:rsidR="001D4E9B" w:rsidRPr="00AB2623" w:rsidRDefault="001D4E9B" w:rsidP="00F82607">
      <w:pPr>
        <w:pStyle w:val="ListParagraph"/>
        <w:numPr>
          <w:ilvl w:val="0"/>
          <w:numId w:val="47"/>
        </w:numPr>
        <w:spacing w:line="360" w:lineRule="auto"/>
        <w:jc w:val="both"/>
        <w:rPr>
          <w:rFonts w:ascii="Arial" w:hAnsi="Arial" w:cs="Arial"/>
          <w:noProof/>
          <w:sz w:val="22"/>
          <w:szCs w:val="22"/>
        </w:rPr>
      </w:pPr>
      <w:r w:rsidRPr="00AB2623">
        <w:rPr>
          <w:rFonts w:ascii="Arial" w:hAnsi="Arial" w:cs="Arial"/>
          <w:noProof/>
          <w:sz w:val="22"/>
          <w:szCs w:val="22"/>
        </w:rPr>
        <w:t>Importance of organisation design in change</w:t>
      </w:r>
    </w:p>
    <w:p w14:paraId="74092E1A" w14:textId="77777777" w:rsidR="00802534" w:rsidRPr="00AB2623" w:rsidRDefault="00802534" w:rsidP="00F82607">
      <w:pPr>
        <w:pStyle w:val="ListParagraph"/>
        <w:numPr>
          <w:ilvl w:val="0"/>
          <w:numId w:val="47"/>
        </w:numPr>
        <w:spacing w:line="360" w:lineRule="auto"/>
        <w:jc w:val="both"/>
        <w:rPr>
          <w:rFonts w:ascii="Arial" w:hAnsi="Arial" w:cs="Arial"/>
          <w:noProof/>
          <w:sz w:val="22"/>
          <w:szCs w:val="22"/>
        </w:rPr>
      </w:pPr>
      <w:r w:rsidRPr="00AB2623">
        <w:rPr>
          <w:rFonts w:ascii="Arial" w:hAnsi="Arial" w:cs="Arial"/>
          <w:noProof/>
          <w:sz w:val="22"/>
          <w:szCs w:val="22"/>
        </w:rPr>
        <w:t>Leadership style</w:t>
      </w:r>
    </w:p>
    <w:p w14:paraId="0D136B63" w14:textId="45F647F2" w:rsidR="001D4E9B" w:rsidRPr="00AB2623" w:rsidRDefault="00802534" w:rsidP="00F82607">
      <w:pPr>
        <w:pStyle w:val="ListParagraph"/>
        <w:numPr>
          <w:ilvl w:val="0"/>
          <w:numId w:val="47"/>
        </w:numPr>
        <w:spacing w:line="360" w:lineRule="auto"/>
        <w:rPr>
          <w:rFonts w:ascii="Arial" w:hAnsi="Arial" w:cs="Arial"/>
          <w:sz w:val="22"/>
          <w:szCs w:val="22"/>
        </w:rPr>
      </w:pPr>
      <w:r w:rsidRPr="00AB2623">
        <w:rPr>
          <w:rFonts w:ascii="Arial" w:hAnsi="Arial" w:cs="Arial"/>
          <w:sz w:val="22"/>
          <w:szCs w:val="22"/>
        </w:rPr>
        <w:t>Mckinsey 7s model</w:t>
      </w:r>
      <w:bookmarkStart w:id="0" w:name="_GoBack"/>
      <w:bookmarkEnd w:id="0"/>
    </w:p>
    <w:p w14:paraId="465EEA04" w14:textId="49D3D1A6" w:rsidR="001D4E9B" w:rsidRPr="00AB2623" w:rsidRDefault="00802534" w:rsidP="00F82607">
      <w:pPr>
        <w:pStyle w:val="ListParagraph"/>
        <w:numPr>
          <w:ilvl w:val="0"/>
          <w:numId w:val="47"/>
        </w:numPr>
        <w:spacing w:line="360" w:lineRule="auto"/>
        <w:rPr>
          <w:rFonts w:ascii="Arial" w:hAnsi="Arial" w:cs="Arial"/>
          <w:sz w:val="22"/>
          <w:szCs w:val="22"/>
        </w:rPr>
      </w:pPr>
      <w:r w:rsidRPr="00AB2623">
        <w:rPr>
          <w:rFonts w:ascii="Arial" w:hAnsi="Arial" w:cs="Arial"/>
          <w:noProof/>
          <w:sz w:val="22"/>
          <w:szCs w:val="22"/>
        </w:rPr>
        <w:t>Role of organisational development cube</w:t>
      </w:r>
    </w:p>
    <w:p w14:paraId="5E1E9B61" w14:textId="29B82918" w:rsidR="00802534" w:rsidRPr="00AB2623" w:rsidRDefault="00802534" w:rsidP="00F82607">
      <w:pPr>
        <w:pStyle w:val="ListParagraph"/>
        <w:numPr>
          <w:ilvl w:val="0"/>
          <w:numId w:val="47"/>
        </w:numPr>
        <w:spacing w:line="360" w:lineRule="auto"/>
        <w:rPr>
          <w:rFonts w:ascii="Arial" w:hAnsi="Arial" w:cs="Arial"/>
          <w:sz w:val="22"/>
          <w:szCs w:val="22"/>
        </w:rPr>
      </w:pPr>
      <w:r w:rsidRPr="00AB2623">
        <w:rPr>
          <w:rFonts w:ascii="Arial" w:hAnsi="Arial" w:cs="Arial"/>
          <w:sz w:val="22"/>
          <w:szCs w:val="22"/>
        </w:rPr>
        <w:t>Organisational Culture</w:t>
      </w:r>
    </w:p>
    <w:p w14:paraId="190D377E" w14:textId="56D31181" w:rsidR="00802534" w:rsidRPr="00AB2623" w:rsidRDefault="00802534" w:rsidP="00F82607">
      <w:pPr>
        <w:pStyle w:val="ListParagraph"/>
        <w:numPr>
          <w:ilvl w:val="0"/>
          <w:numId w:val="47"/>
        </w:numPr>
        <w:spacing w:line="360" w:lineRule="auto"/>
        <w:rPr>
          <w:rFonts w:ascii="Arial" w:hAnsi="Arial" w:cs="Arial"/>
          <w:sz w:val="22"/>
          <w:szCs w:val="22"/>
        </w:rPr>
      </w:pPr>
      <w:r w:rsidRPr="00AB2623">
        <w:rPr>
          <w:rFonts w:ascii="Arial" w:hAnsi="Arial" w:cs="Arial"/>
          <w:sz w:val="22"/>
          <w:szCs w:val="22"/>
        </w:rPr>
        <w:t>Organisation prospective</w:t>
      </w:r>
    </w:p>
    <w:p w14:paraId="23BE21F4" w14:textId="50295306" w:rsidR="00802534" w:rsidRPr="00AB2623" w:rsidRDefault="00802534" w:rsidP="00F82607">
      <w:pPr>
        <w:pStyle w:val="ListParagraph"/>
        <w:numPr>
          <w:ilvl w:val="0"/>
          <w:numId w:val="47"/>
        </w:numPr>
        <w:spacing w:line="360" w:lineRule="auto"/>
        <w:rPr>
          <w:rFonts w:ascii="Arial" w:hAnsi="Arial" w:cs="Arial"/>
          <w:sz w:val="22"/>
          <w:szCs w:val="22"/>
        </w:rPr>
      </w:pPr>
      <w:r w:rsidRPr="00AB2623">
        <w:rPr>
          <w:rFonts w:ascii="Arial" w:hAnsi="Arial" w:cs="Arial"/>
          <w:sz w:val="22"/>
          <w:szCs w:val="22"/>
        </w:rPr>
        <w:t>Consultant prospective</w:t>
      </w:r>
    </w:p>
    <w:p w14:paraId="7FC56264" w14:textId="7020435D" w:rsidR="00945E88" w:rsidRPr="00AB2623" w:rsidRDefault="00945E88" w:rsidP="00802534">
      <w:pPr>
        <w:spacing w:line="360" w:lineRule="auto"/>
        <w:jc w:val="both"/>
        <w:rPr>
          <w:rFonts w:ascii="Arial" w:hAnsi="Arial" w:cs="Arial"/>
        </w:rPr>
      </w:pPr>
    </w:p>
    <w:p w14:paraId="20C53DC6" w14:textId="49DF997D" w:rsidR="00945E88" w:rsidRPr="00802534" w:rsidRDefault="00945E88" w:rsidP="00802534">
      <w:pPr>
        <w:spacing w:line="360" w:lineRule="auto"/>
        <w:jc w:val="both"/>
        <w:rPr>
          <w:rFonts w:ascii="Arial" w:hAnsi="Arial" w:cs="Arial"/>
        </w:rPr>
      </w:pPr>
    </w:p>
    <w:p w14:paraId="221031F8" w14:textId="6259BD99" w:rsidR="00945E88" w:rsidRPr="00802534" w:rsidRDefault="00945E88" w:rsidP="00802534">
      <w:pPr>
        <w:spacing w:line="360" w:lineRule="auto"/>
        <w:jc w:val="both"/>
        <w:rPr>
          <w:rFonts w:ascii="Arial" w:hAnsi="Arial" w:cs="Arial"/>
        </w:rPr>
      </w:pPr>
    </w:p>
    <w:p w14:paraId="6C4126FC" w14:textId="77777777" w:rsidR="00802534" w:rsidRDefault="00802534" w:rsidP="00802534">
      <w:pPr>
        <w:spacing w:line="360" w:lineRule="auto"/>
        <w:jc w:val="both"/>
        <w:rPr>
          <w:rFonts w:ascii="Arial" w:hAnsi="Arial" w:cs="Arial"/>
        </w:rPr>
      </w:pPr>
    </w:p>
    <w:p w14:paraId="77E3C2F1" w14:textId="77777777" w:rsidR="00802534" w:rsidRDefault="00802534" w:rsidP="00802534">
      <w:pPr>
        <w:spacing w:line="360" w:lineRule="auto"/>
        <w:jc w:val="both"/>
        <w:rPr>
          <w:rFonts w:ascii="Arial" w:hAnsi="Arial" w:cs="Arial"/>
        </w:rPr>
      </w:pPr>
    </w:p>
    <w:p w14:paraId="76DDC486" w14:textId="1A8192A7" w:rsidR="00945E88" w:rsidRPr="00802534" w:rsidRDefault="00945E88" w:rsidP="00802534">
      <w:pPr>
        <w:spacing w:line="360" w:lineRule="auto"/>
        <w:jc w:val="both"/>
        <w:rPr>
          <w:rFonts w:ascii="Arial" w:hAnsi="Arial" w:cs="Arial"/>
          <w:b/>
          <w:bCs/>
        </w:rPr>
      </w:pPr>
      <w:r w:rsidRPr="00802534">
        <w:rPr>
          <w:rFonts w:ascii="Arial" w:hAnsi="Arial" w:cs="Arial"/>
          <w:b/>
          <w:bCs/>
        </w:rPr>
        <w:lastRenderedPageBreak/>
        <w:t>Introduction</w:t>
      </w:r>
    </w:p>
    <w:p w14:paraId="368F9F74" w14:textId="77777777" w:rsidR="00222EAF" w:rsidRPr="00802534" w:rsidRDefault="00222EAF" w:rsidP="00802534">
      <w:pPr>
        <w:spacing w:line="360" w:lineRule="auto"/>
        <w:jc w:val="both"/>
        <w:rPr>
          <w:rFonts w:ascii="Arial" w:hAnsi="Arial" w:cs="Arial"/>
        </w:rPr>
      </w:pPr>
      <w:r w:rsidRPr="00802534">
        <w:rPr>
          <w:rFonts w:ascii="Arial" w:hAnsi="Arial" w:cs="Arial"/>
        </w:rPr>
        <w:t xml:space="preserve">The global covid 19 pandemic , forced many companies to change the ways how they usually interact with their consumers and business relations. </w:t>
      </w:r>
    </w:p>
    <w:p w14:paraId="3EE4FB62" w14:textId="576ADC81" w:rsidR="00222EAF" w:rsidRPr="00802534" w:rsidRDefault="00222EAF" w:rsidP="00802534">
      <w:pPr>
        <w:spacing w:line="360" w:lineRule="auto"/>
        <w:jc w:val="both"/>
        <w:rPr>
          <w:rFonts w:ascii="Arial" w:hAnsi="Arial" w:cs="Arial"/>
        </w:rPr>
      </w:pPr>
      <w:r w:rsidRPr="00802534">
        <w:rPr>
          <w:rFonts w:ascii="Arial" w:hAnsi="Arial" w:cs="Arial"/>
        </w:rPr>
        <w:t xml:space="preserve">The abrupt restriction put in place by government across the world forced many organisations to immediately adopt new method for communication and handling daily business processes, although the restrictions that where put in place have now almost dissolved, many of the practices and changes organisations </w:t>
      </w:r>
      <w:r w:rsidR="009547F4" w:rsidRPr="00802534">
        <w:rPr>
          <w:rFonts w:ascii="Arial" w:hAnsi="Arial" w:cs="Arial"/>
        </w:rPr>
        <w:t xml:space="preserve">made </w:t>
      </w:r>
      <w:r w:rsidR="00EC43DF" w:rsidRPr="00802534">
        <w:rPr>
          <w:rFonts w:ascii="Arial" w:hAnsi="Arial" w:cs="Arial"/>
        </w:rPr>
        <w:t xml:space="preserve">during the pandemic </w:t>
      </w:r>
      <w:r w:rsidRPr="00802534">
        <w:rPr>
          <w:rFonts w:ascii="Arial" w:hAnsi="Arial" w:cs="Arial"/>
        </w:rPr>
        <w:t xml:space="preserve">still remain and  according to </w:t>
      </w:r>
      <w:r w:rsidR="00064FFE" w:rsidRPr="00802534">
        <w:rPr>
          <w:rFonts w:ascii="Arial" w:hAnsi="Arial" w:cs="Arial"/>
          <w:color w:val="FF0000"/>
        </w:rPr>
        <w:t>(</w:t>
      </w:r>
      <w:r w:rsidRPr="00802534">
        <w:rPr>
          <w:rFonts w:ascii="Arial" w:hAnsi="Arial" w:cs="Arial"/>
          <w:color w:val="FF0000"/>
        </w:rPr>
        <w:t>mckinsey.com 2021)</w:t>
      </w:r>
      <w:r w:rsidRPr="00802534">
        <w:rPr>
          <w:rFonts w:ascii="Arial" w:hAnsi="Arial" w:cs="Arial"/>
        </w:rPr>
        <w:t xml:space="preserve"> are here to stay. </w:t>
      </w:r>
    </w:p>
    <w:p w14:paraId="2FBB1133" w14:textId="23321F66" w:rsidR="00222EAF" w:rsidRPr="00802534" w:rsidRDefault="00222EAF" w:rsidP="00802534">
      <w:pPr>
        <w:spacing w:line="360" w:lineRule="auto"/>
        <w:jc w:val="both"/>
        <w:rPr>
          <w:rFonts w:ascii="Arial" w:hAnsi="Arial" w:cs="Arial"/>
        </w:rPr>
      </w:pPr>
      <w:r w:rsidRPr="00802534">
        <w:rPr>
          <w:rFonts w:ascii="Arial" w:hAnsi="Arial" w:cs="Arial"/>
        </w:rPr>
        <w:t>The biggest adoption</w:t>
      </w:r>
      <w:r w:rsidR="00EC43DF" w:rsidRPr="00802534">
        <w:rPr>
          <w:rFonts w:ascii="Arial" w:hAnsi="Arial" w:cs="Arial"/>
        </w:rPr>
        <w:t xml:space="preserve"> by most organisations</w:t>
      </w:r>
      <w:r w:rsidR="00064FFE" w:rsidRPr="00802534">
        <w:rPr>
          <w:rFonts w:ascii="Arial" w:hAnsi="Arial" w:cs="Arial"/>
        </w:rPr>
        <w:t xml:space="preserve"> </w:t>
      </w:r>
      <w:r w:rsidRPr="00802534">
        <w:rPr>
          <w:rFonts w:ascii="Arial" w:hAnsi="Arial" w:cs="Arial"/>
        </w:rPr>
        <w:t>also according to</w:t>
      </w:r>
      <w:r w:rsidR="00064FFE" w:rsidRPr="00802534">
        <w:rPr>
          <w:rFonts w:ascii="Arial" w:hAnsi="Arial" w:cs="Arial"/>
        </w:rPr>
        <w:t>,</w:t>
      </w:r>
      <w:r w:rsidRPr="00802534">
        <w:rPr>
          <w:rFonts w:ascii="Arial" w:hAnsi="Arial" w:cs="Arial"/>
          <w:color w:val="FF0000"/>
        </w:rPr>
        <w:t xml:space="preserve"> mckinsey.com (2021)</w:t>
      </w:r>
      <w:r w:rsidRPr="00802534">
        <w:rPr>
          <w:rFonts w:ascii="Arial" w:hAnsi="Arial" w:cs="Arial"/>
        </w:rPr>
        <w:t xml:space="preserve"> to sustain communication and business processes came by using digital technologies, which some organisations already had in mind to implement these changes in the</w:t>
      </w:r>
      <w:r w:rsidR="00064FFE" w:rsidRPr="00802534">
        <w:rPr>
          <w:rFonts w:ascii="Arial" w:hAnsi="Arial" w:cs="Arial"/>
        </w:rPr>
        <w:t>ir near</w:t>
      </w:r>
      <w:r w:rsidRPr="00802534">
        <w:rPr>
          <w:rFonts w:ascii="Arial" w:hAnsi="Arial" w:cs="Arial"/>
        </w:rPr>
        <w:t xml:space="preserve"> future</w:t>
      </w:r>
      <w:r w:rsidR="004932E9" w:rsidRPr="00802534">
        <w:rPr>
          <w:rFonts w:ascii="Arial" w:hAnsi="Arial" w:cs="Arial"/>
        </w:rPr>
        <w:t xml:space="preserve"> to improve customers experiences using their services</w:t>
      </w:r>
      <w:r w:rsidRPr="00802534">
        <w:rPr>
          <w:rFonts w:ascii="Arial" w:hAnsi="Arial" w:cs="Arial"/>
        </w:rPr>
        <w:t>, but the pandemic caused them to bring these plans forward</w:t>
      </w:r>
      <w:r w:rsidR="00484EE6" w:rsidRPr="00802534">
        <w:rPr>
          <w:rFonts w:ascii="Arial" w:hAnsi="Arial" w:cs="Arial"/>
        </w:rPr>
        <w:t xml:space="preserve"> for reasons of sustainability</w:t>
      </w:r>
      <w:r w:rsidRPr="00802534">
        <w:rPr>
          <w:rFonts w:ascii="Arial" w:hAnsi="Arial" w:cs="Arial"/>
        </w:rPr>
        <w:t>.</w:t>
      </w:r>
    </w:p>
    <w:p w14:paraId="78893F5F" w14:textId="06FB115E" w:rsidR="00064FFE" w:rsidRPr="00802534" w:rsidRDefault="00064FFE" w:rsidP="00802534">
      <w:pPr>
        <w:spacing w:line="360" w:lineRule="auto"/>
        <w:jc w:val="both"/>
        <w:rPr>
          <w:rFonts w:ascii="Arial" w:hAnsi="Arial" w:cs="Arial"/>
        </w:rPr>
      </w:pPr>
      <w:r w:rsidRPr="00802534">
        <w:rPr>
          <w:rFonts w:ascii="Arial" w:hAnsi="Arial" w:cs="Arial"/>
          <w:noProof/>
        </w:rPr>
        <w:drawing>
          <wp:inline distT="0" distB="0" distL="0" distR="0" wp14:anchorId="68D5E7F0" wp14:editId="712FC324">
            <wp:extent cx="5295900" cy="2038350"/>
            <wp:effectExtent l="0" t="0" r="0" b="0"/>
            <wp:docPr id="3" name="Picture 3" descr="Hermes Shipping Software | Zenstores Integr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ermes Shipping Software | Zenstores Integration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295900" cy="2038350"/>
                    </a:xfrm>
                    <a:prstGeom prst="rect">
                      <a:avLst/>
                    </a:prstGeom>
                    <a:noFill/>
                    <a:ln>
                      <a:noFill/>
                    </a:ln>
                  </pic:spPr>
                </pic:pic>
              </a:graphicData>
            </a:graphic>
          </wp:inline>
        </w:drawing>
      </w:r>
    </w:p>
    <w:p w14:paraId="01B00252" w14:textId="4B5CE862" w:rsidR="00945E88" w:rsidRPr="00802534" w:rsidRDefault="00945E88" w:rsidP="00802534">
      <w:pPr>
        <w:spacing w:line="360" w:lineRule="auto"/>
        <w:jc w:val="both"/>
        <w:rPr>
          <w:rFonts w:ascii="Arial" w:hAnsi="Arial" w:cs="Arial"/>
          <w:b/>
          <w:bCs/>
        </w:rPr>
      </w:pPr>
      <w:r w:rsidRPr="00802534">
        <w:rPr>
          <w:rFonts w:ascii="Arial" w:hAnsi="Arial" w:cs="Arial"/>
          <w:b/>
          <w:bCs/>
        </w:rPr>
        <w:t xml:space="preserve">Organisational information </w:t>
      </w:r>
    </w:p>
    <w:p w14:paraId="376682F5" w14:textId="5764F2B8" w:rsidR="00945E88" w:rsidRPr="00802534" w:rsidRDefault="00945E88" w:rsidP="00802534">
      <w:pPr>
        <w:spacing w:line="360" w:lineRule="auto"/>
        <w:jc w:val="both"/>
        <w:rPr>
          <w:rFonts w:ascii="Arial" w:hAnsi="Arial" w:cs="Arial"/>
          <w:color w:val="FF0000"/>
        </w:rPr>
      </w:pPr>
      <w:r w:rsidRPr="00802534">
        <w:rPr>
          <w:rFonts w:ascii="Arial" w:hAnsi="Arial" w:cs="Arial"/>
        </w:rPr>
        <w:t>The Hermes group is a multinational enterprise (MNE) global recognised brand in the logistics sector, operating as a consumer delivery specialist for B2C, B2B, and B2G, with distribution and transport centres in many different countries across the world, providing face to face and automated delivery options via their dedicated website and mobile apps</w:t>
      </w:r>
      <w:r w:rsidR="00521BC9" w:rsidRPr="00802534">
        <w:rPr>
          <w:rFonts w:ascii="Arial" w:hAnsi="Arial" w:cs="Arial"/>
        </w:rPr>
        <w:t>.</w:t>
      </w:r>
      <w:r w:rsidRPr="00802534">
        <w:rPr>
          <w:rFonts w:ascii="Arial" w:hAnsi="Arial" w:cs="Arial"/>
        </w:rPr>
        <w:t xml:space="preserve"> </w:t>
      </w:r>
      <w:hyperlink r:id="rId8" w:history="1">
        <w:r w:rsidR="00521BC9" w:rsidRPr="00802534">
          <w:rPr>
            <w:rStyle w:val="Hyperlink"/>
            <w:rFonts w:ascii="Arial" w:hAnsi="Arial" w:cs="Arial"/>
            <w:color w:val="FF0000"/>
            <w:u w:val="none"/>
          </w:rPr>
          <w:t>hermesworld.com</w:t>
        </w:r>
      </w:hyperlink>
      <w:r w:rsidR="00521BC9" w:rsidRPr="00802534">
        <w:rPr>
          <w:rFonts w:ascii="Arial" w:hAnsi="Arial" w:cs="Arial"/>
          <w:color w:val="FF0000"/>
        </w:rPr>
        <w:t xml:space="preserve"> 2022</w:t>
      </w:r>
    </w:p>
    <w:p w14:paraId="5DF2C65C" w14:textId="77777777" w:rsidR="00222EAF" w:rsidRPr="00802534" w:rsidRDefault="00222EAF" w:rsidP="00802534">
      <w:pPr>
        <w:spacing w:line="360" w:lineRule="auto"/>
        <w:jc w:val="both"/>
        <w:rPr>
          <w:rFonts w:ascii="Arial" w:hAnsi="Arial" w:cs="Arial"/>
        </w:rPr>
      </w:pPr>
    </w:p>
    <w:p w14:paraId="75195A74" w14:textId="77777777" w:rsidR="00D25D31" w:rsidRPr="00802534" w:rsidRDefault="00D25D31" w:rsidP="00802534">
      <w:pPr>
        <w:spacing w:line="360" w:lineRule="auto"/>
        <w:jc w:val="both"/>
        <w:rPr>
          <w:rFonts w:ascii="Arial" w:hAnsi="Arial" w:cs="Arial"/>
          <w:b/>
          <w:bCs/>
        </w:rPr>
      </w:pPr>
    </w:p>
    <w:p w14:paraId="42716F1A" w14:textId="77777777" w:rsidR="00D25D31" w:rsidRPr="00802534" w:rsidRDefault="00D25D31" w:rsidP="00802534">
      <w:pPr>
        <w:spacing w:line="360" w:lineRule="auto"/>
        <w:jc w:val="both"/>
        <w:rPr>
          <w:rFonts w:ascii="Arial" w:hAnsi="Arial" w:cs="Arial"/>
          <w:b/>
          <w:bCs/>
        </w:rPr>
      </w:pPr>
    </w:p>
    <w:p w14:paraId="4BAD40D3" w14:textId="77777777" w:rsidR="00802534" w:rsidRDefault="00802534" w:rsidP="00802534">
      <w:pPr>
        <w:spacing w:line="360" w:lineRule="auto"/>
        <w:jc w:val="both"/>
        <w:rPr>
          <w:rFonts w:ascii="Arial" w:hAnsi="Arial" w:cs="Arial"/>
          <w:b/>
          <w:bCs/>
        </w:rPr>
      </w:pPr>
    </w:p>
    <w:p w14:paraId="1D39D5F9" w14:textId="77BA932E" w:rsidR="009D665D" w:rsidRPr="00802534" w:rsidRDefault="009D665D" w:rsidP="00802534">
      <w:pPr>
        <w:spacing w:line="360" w:lineRule="auto"/>
        <w:jc w:val="both"/>
        <w:rPr>
          <w:rFonts w:ascii="Arial" w:hAnsi="Arial" w:cs="Arial"/>
          <w:b/>
          <w:bCs/>
        </w:rPr>
      </w:pPr>
      <w:r w:rsidRPr="00802534">
        <w:rPr>
          <w:rFonts w:ascii="Arial" w:hAnsi="Arial" w:cs="Arial"/>
          <w:b/>
          <w:bCs/>
        </w:rPr>
        <w:lastRenderedPageBreak/>
        <w:t>Portfolio information</w:t>
      </w:r>
    </w:p>
    <w:p w14:paraId="5C432DF1" w14:textId="3D5328C4" w:rsidR="00DA2A09" w:rsidRPr="00802534" w:rsidRDefault="00DA2A09" w:rsidP="00802534">
      <w:pPr>
        <w:spacing w:line="360" w:lineRule="auto"/>
        <w:jc w:val="both"/>
        <w:rPr>
          <w:rFonts w:ascii="Arial" w:hAnsi="Arial" w:cs="Arial"/>
        </w:rPr>
      </w:pPr>
      <w:r w:rsidRPr="00802534">
        <w:rPr>
          <w:rFonts w:ascii="Arial" w:hAnsi="Arial" w:cs="Arial"/>
        </w:rPr>
        <w:t xml:space="preserve">This portfolio </w:t>
      </w:r>
      <w:r w:rsidR="00511547" w:rsidRPr="00802534">
        <w:rPr>
          <w:rFonts w:ascii="Arial" w:hAnsi="Arial" w:cs="Arial"/>
        </w:rPr>
        <w:t xml:space="preserve">extensively explains </w:t>
      </w:r>
      <w:r w:rsidRPr="00802534">
        <w:rPr>
          <w:rFonts w:ascii="Arial" w:hAnsi="Arial" w:cs="Arial"/>
        </w:rPr>
        <w:t xml:space="preserve">the Hermes groups </w:t>
      </w:r>
      <w:r w:rsidR="00511547" w:rsidRPr="00802534">
        <w:rPr>
          <w:rFonts w:ascii="Arial" w:hAnsi="Arial" w:cs="Arial"/>
        </w:rPr>
        <w:t xml:space="preserve">changes </w:t>
      </w:r>
      <w:r w:rsidR="00EC43DF" w:rsidRPr="00802534">
        <w:rPr>
          <w:rFonts w:ascii="Arial" w:hAnsi="Arial" w:cs="Arial"/>
        </w:rPr>
        <w:t xml:space="preserve">and related factors for transformation </w:t>
      </w:r>
      <w:r w:rsidR="00511547" w:rsidRPr="00802534">
        <w:rPr>
          <w:rFonts w:ascii="Arial" w:hAnsi="Arial" w:cs="Arial"/>
        </w:rPr>
        <w:t>to their operations</w:t>
      </w:r>
      <w:r w:rsidRPr="00802534">
        <w:rPr>
          <w:rFonts w:ascii="Arial" w:hAnsi="Arial" w:cs="Arial"/>
        </w:rPr>
        <w:t xml:space="preserve"> to bridge gaps created by the covid 19 governmental measures, via solutions of digitalisation transformation processes to</w:t>
      </w:r>
      <w:r w:rsidR="00511547" w:rsidRPr="00802534">
        <w:rPr>
          <w:rFonts w:ascii="Arial" w:hAnsi="Arial" w:cs="Arial"/>
        </w:rPr>
        <w:t xml:space="preserve"> maintain sustainability</w:t>
      </w:r>
      <w:r w:rsidRPr="00802534">
        <w:rPr>
          <w:rFonts w:ascii="Arial" w:hAnsi="Arial" w:cs="Arial"/>
        </w:rPr>
        <w:t>,  efficien</w:t>
      </w:r>
      <w:r w:rsidR="00511547" w:rsidRPr="00802534">
        <w:rPr>
          <w:rFonts w:ascii="Arial" w:hAnsi="Arial" w:cs="Arial"/>
        </w:rPr>
        <w:t>cy</w:t>
      </w:r>
      <w:r w:rsidRPr="00802534">
        <w:rPr>
          <w:rFonts w:ascii="Arial" w:hAnsi="Arial" w:cs="Arial"/>
        </w:rPr>
        <w:t xml:space="preserve"> and environmentally friendly </w:t>
      </w:r>
      <w:r w:rsidR="00511547" w:rsidRPr="00802534">
        <w:rPr>
          <w:rFonts w:ascii="Arial" w:hAnsi="Arial" w:cs="Arial"/>
        </w:rPr>
        <w:t>for its customers</w:t>
      </w:r>
      <w:r w:rsidR="00EC43DF" w:rsidRPr="00802534">
        <w:rPr>
          <w:rFonts w:ascii="Arial" w:hAnsi="Arial" w:cs="Arial"/>
        </w:rPr>
        <w:t xml:space="preserve"> during and after the crisis</w:t>
      </w:r>
      <w:r w:rsidRPr="00802534">
        <w:rPr>
          <w:rFonts w:ascii="Arial" w:hAnsi="Arial" w:cs="Arial"/>
        </w:rPr>
        <w:t>.</w:t>
      </w:r>
    </w:p>
    <w:p w14:paraId="3A4FB3A1" w14:textId="55B9EBAB" w:rsidR="00EC43DF" w:rsidRPr="00802534" w:rsidRDefault="00EC43DF" w:rsidP="00802534">
      <w:pPr>
        <w:spacing w:line="360" w:lineRule="auto"/>
        <w:jc w:val="both"/>
        <w:rPr>
          <w:rFonts w:ascii="Arial" w:hAnsi="Arial" w:cs="Arial"/>
        </w:rPr>
      </w:pPr>
      <w:r w:rsidRPr="00802534">
        <w:rPr>
          <w:rFonts w:ascii="Arial" w:hAnsi="Arial" w:cs="Arial"/>
        </w:rPr>
        <w:t>Each section will include:</w:t>
      </w:r>
    </w:p>
    <w:p w14:paraId="088CA7A0" w14:textId="7E6882FD" w:rsidR="00C90966" w:rsidRPr="00802534" w:rsidRDefault="00D25D31" w:rsidP="00802534">
      <w:pPr>
        <w:spacing w:line="360" w:lineRule="auto"/>
        <w:jc w:val="both"/>
        <w:rPr>
          <w:rFonts w:ascii="Arial" w:hAnsi="Arial" w:cs="Arial"/>
        </w:rPr>
      </w:pPr>
      <w:r w:rsidRPr="00802534">
        <w:rPr>
          <w:rFonts w:ascii="Arial" w:hAnsi="Arial" w:cs="Arial"/>
          <w:noProof/>
        </w:rPr>
        <w:drawing>
          <wp:inline distT="0" distB="0" distL="0" distR="0" wp14:anchorId="0A762FE1" wp14:editId="31025A38">
            <wp:extent cx="5486400" cy="3200400"/>
            <wp:effectExtent l="0" t="0" r="1905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1209A4A9" w14:textId="2F99B7C3" w:rsidR="00C90966" w:rsidRPr="00802534" w:rsidRDefault="00D25D31" w:rsidP="00802534">
      <w:pPr>
        <w:spacing w:line="360" w:lineRule="auto"/>
        <w:jc w:val="both"/>
        <w:rPr>
          <w:rFonts w:ascii="Arial" w:hAnsi="Arial" w:cs="Arial"/>
        </w:rPr>
      </w:pPr>
      <w:r w:rsidRPr="00802534">
        <w:rPr>
          <w:rFonts w:ascii="Arial" w:hAnsi="Arial" w:cs="Arial"/>
          <w:noProof/>
        </w:rPr>
        <w:drawing>
          <wp:inline distT="0" distB="0" distL="0" distR="0" wp14:anchorId="372B7BFF" wp14:editId="2796EBF4">
            <wp:extent cx="5486400" cy="2162175"/>
            <wp:effectExtent l="0" t="0" r="19050" b="9525"/>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45722E07" w14:textId="42973EF8" w:rsidR="009D665D" w:rsidRPr="00802534" w:rsidRDefault="009D665D" w:rsidP="00802534">
      <w:pPr>
        <w:spacing w:line="360" w:lineRule="auto"/>
        <w:rPr>
          <w:rFonts w:ascii="Arial" w:hAnsi="Arial" w:cs="Arial"/>
        </w:rPr>
      </w:pPr>
    </w:p>
    <w:p w14:paraId="3F57812B" w14:textId="1B0316A1" w:rsidR="00D16710" w:rsidRPr="00802534" w:rsidRDefault="00D16710" w:rsidP="00802534">
      <w:pPr>
        <w:spacing w:line="360" w:lineRule="auto"/>
        <w:rPr>
          <w:rFonts w:ascii="Arial" w:hAnsi="Arial" w:cs="Arial"/>
        </w:rPr>
      </w:pPr>
    </w:p>
    <w:p w14:paraId="6087E751" w14:textId="58C1FD8B" w:rsidR="00D16710" w:rsidRPr="00802534" w:rsidRDefault="00D16710" w:rsidP="00802534">
      <w:pPr>
        <w:spacing w:line="360" w:lineRule="auto"/>
        <w:rPr>
          <w:rFonts w:ascii="Arial" w:hAnsi="Arial" w:cs="Arial"/>
        </w:rPr>
      </w:pPr>
    </w:p>
    <w:p w14:paraId="631C2563" w14:textId="49D322C1" w:rsidR="00D16710" w:rsidRPr="00802534" w:rsidRDefault="00D16710" w:rsidP="00802534">
      <w:pPr>
        <w:spacing w:line="360" w:lineRule="auto"/>
        <w:jc w:val="both"/>
        <w:rPr>
          <w:rFonts w:ascii="Arial" w:hAnsi="Arial" w:cs="Arial"/>
        </w:rPr>
      </w:pPr>
    </w:p>
    <w:p w14:paraId="60BDEDD9" w14:textId="77777777" w:rsidR="00D16710" w:rsidRPr="00802534" w:rsidRDefault="00D16710" w:rsidP="00802534">
      <w:pPr>
        <w:spacing w:line="360" w:lineRule="auto"/>
        <w:jc w:val="both"/>
        <w:rPr>
          <w:rFonts w:ascii="Arial" w:hAnsi="Arial" w:cs="Arial"/>
          <w:b/>
          <w:bCs/>
        </w:rPr>
      </w:pPr>
      <w:r w:rsidRPr="00802534">
        <w:rPr>
          <w:rFonts w:ascii="Arial" w:hAnsi="Arial" w:cs="Arial"/>
          <w:b/>
          <w:bCs/>
        </w:rPr>
        <w:t>Section 1: Situation analysis</w:t>
      </w:r>
    </w:p>
    <w:p w14:paraId="715A7AAA" w14:textId="77777777" w:rsidR="00D16710" w:rsidRPr="00802534" w:rsidRDefault="00D16710" w:rsidP="00802534">
      <w:pPr>
        <w:spacing w:line="360" w:lineRule="auto"/>
        <w:jc w:val="both"/>
        <w:rPr>
          <w:rFonts w:ascii="Arial" w:hAnsi="Arial" w:cs="Arial"/>
          <w:b/>
          <w:bCs/>
        </w:rPr>
      </w:pPr>
      <w:r w:rsidRPr="00802534">
        <w:rPr>
          <w:rFonts w:ascii="Arial" w:hAnsi="Arial" w:cs="Arial"/>
          <w:b/>
          <w:bCs/>
        </w:rPr>
        <w:t xml:space="preserve">Hermes Group current position </w:t>
      </w:r>
    </w:p>
    <w:p w14:paraId="3720CDFC" w14:textId="77777777" w:rsidR="00D16710" w:rsidRPr="00802534" w:rsidRDefault="00D16710" w:rsidP="00802534">
      <w:pPr>
        <w:spacing w:line="360" w:lineRule="auto"/>
        <w:jc w:val="both"/>
        <w:rPr>
          <w:rFonts w:ascii="Arial" w:hAnsi="Arial" w:cs="Arial"/>
          <w:b/>
          <w:bCs/>
        </w:rPr>
      </w:pPr>
    </w:p>
    <w:p w14:paraId="712639CF" w14:textId="2B72A737" w:rsidR="00D16710" w:rsidRPr="00802534" w:rsidRDefault="00D16710" w:rsidP="00802534">
      <w:pPr>
        <w:pStyle w:val="ListParagraph"/>
        <w:numPr>
          <w:ilvl w:val="0"/>
          <w:numId w:val="2"/>
        </w:numPr>
        <w:spacing w:after="160" w:line="360" w:lineRule="auto"/>
        <w:jc w:val="both"/>
        <w:rPr>
          <w:rFonts w:ascii="Arial" w:hAnsi="Arial" w:cs="Arial"/>
          <w:sz w:val="22"/>
          <w:szCs w:val="22"/>
        </w:rPr>
      </w:pPr>
      <w:r w:rsidRPr="00802534">
        <w:rPr>
          <w:rFonts w:ascii="Arial" w:hAnsi="Arial" w:cs="Arial"/>
          <w:sz w:val="22"/>
          <w:szCs w:val="22"/>
        </w:rPr>
        <w:t>Hermes is the 2</w:t>
      </w:r>
      <w:r w:rsidRPr="00802534">
        <w:rPr>
          <w:rFonts w:ascii="Arial" w:hAnsi="Arial" w:cs="Arial"/>
          <w:sz w:val="22"/>
          <w:szCs w:val="22"/>
          <w:vertAlign w:val="superscript"/>
        </w:rPr>
        <w:t>nd</w:t>
      </w:r>
      <w:r w:rsidRPr="00802534">
        <w:rPr>
          <w:rFonts w:ascii="Arial" w:hAnsi="Arial" w:cs="Arial"/>
          <w:sz w:val="22"/>
          <w:szCs w:val="22"/>
        </w:rPr>
        <w:t xml:space="preserve"> largest delivery and distribution specialist in the UK to date.</w:t>
      </w:r>
    </w:p>
    <w:p w14:paraId="6885A85E" w14:textId="318D064C" w:rsidR="00374C51" w:rsidRPr="00802534" w:rsidRDefault="00374C51" w:rsidP="00802534">
      <w:pPr>
        <w:spacing w:after="160" w:line="360" w:lineRule="auto"/>
        <w:ind w:left="360"/>
        <w:jc w:val="both"/>
        <w:rPr>
          <w:rFonts w:ascii="Arial" w:hAnsi="Arial" w:cs="Arial"/>
        </w:rPr>
      </w:pPr>
      <w:r w:rsidRPr="00802534">
        <w:rPr>
          <w:rFonts w:ascii="Arial" w:hAnsi="Arial" w:cs="Arial"/>
          <w:noProof/>
        </w:rPr>
        <w:drawing>
          <wp:inline distT="0" distB="0" distL="0" distR="0" wp14:anchorId="144726B0" wp14:editId="5F90DC53">
            <wp:extent cx="4762500" cy="4762500"/>
            <wp:effectExtent l="0" t="0" r="0" b="0"/>
            <wp:docPr id="6" name="Picture 6" descr="most popular shipping provider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ost popular shipping provider UK"/>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762500" cy="4762500"/>
                    </a:xfrm>
                    <a:prstGeom prst="rect">
                      <a:avLst/>
                    </a:prstGeom>
                    <a:noFill/>
                    <a:ln>
                      <a:noFill/>
                    </a:ln>
                  </pic:spPr>
                </pic:pic>
              </a:graphicData>
            </a:graphic>
          </wp:inline>
        </w:drawing>
      </w:r>
    </w:p>
    <w:p w14:paraId="0A3767B5" w14:textId="046F521D" w:rsidR="00374C51" w:rsidRPr="00802534" w:rsidRDefault="00374C51" w:rsidP="00802534">
      <w:pPr>
        <w:spacing w:after="160" w:line="360" w:lineRule="auto"/>
        <w:ind w:left="360"/>
        <w:jc w:val="both"/>
        <w:rPr>
          <w:rFonts w:ascii="Arial" w:hAnsi="Arial" w:cs="Arial"/>
          <w:color w:val="FF0000"/>
        </w:rPr>
      </w:pPr>
      <w:r w:rsidRPr="00802534">
        <w:rPr>
          <w:rFonts w:ascii="Arial" w:hAnsi="Arial" w:cs="Arial"/>
          <w:color w:val="FF0000"/>
        </w:rPr>
        <w:t>getbyrd.com 2020</w:t>
      </w:r>
    </w:p>
    <w:p w14:paraId="6CA4F52F" w14:textId="3DADCBF9" w:rsidR="00C8134A" w:rsidRPr="00802534" w:rsidRDefault="00374C51" w:rsidP="00802534">
      <w:pPr>
        <w:pStyle w:val="ListParagraph"/>
        <w:spacing w:after="160" w:line="360" w:lineRule="auto"/>
        <w:jc w:val="both"/>
        <w:rPr>
          <w:rFonts w:ascii="Arial" w:hAnsi="Arial" w:cs="Arial"/>
          <w:sz w:val="22"/>
          <w:szCs w:val="22"/>
        </w:rPr>
      </w:pPr>
      <w:r w:rsidRPr="00802534">
        <w:rPr>
          <w:rFonts w:ascii="Arial" w:hAnsi="Arial" w:cs="Arial"/>
          <w:noProof/>
          <w:sz w:val="22"/>
          <w:szCs w:val="22"/>
        </w:rPr>
        <w:lastRenderedPageBreak/>
        <w:drawing>
          <wp:inline distT="0" distB="0" distL="0" distR="0" wp14:anchorId="4AFE64A3" wp14:editId="28D93DAC">
            <wp:extent cx="4762500" cy="4762500"/>
            <wp:effectExtent l="0" t="0" r="0" b="0"/>
            <wp:docPr id="5" name="Picture 5" descr="most commonly used shipping provider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ost commonly used shipping provider uk"/>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762500" cy="4762500"/>
                    </a:xfrm>
                    <a:prstGeom prst="rect">
                      <a:avLst/>
                    </a:prstGeom>
                    <a:noFill/>
                    <a:ln>
                      <a:noFill/>
                    </a:ln>
                  </pic:spPr>
                </pic:pic>
              </a:graphicData>
            </a:graphic>
          </wp:inline>
        </w:drawing>
      </w:r>
    </w:p>
    <w:p w14:paraId="13446FEF" w14:textId="0991ABE2" w:rsidR="00374C51" w:rsidRPr="00802534" w:rsidRDefault="00374C51" w:rsidP="00802534">
      <w:pPr>
        <w:pStyle w:val="ListParagraph"/>
        <w:spacing w:after="160" w:line="360" w:lineRule="auto"/>
        <w:jc w:val="both"/>
        <w:rPr>
          <w:rFonts w:ascii="Arial" w:hAnsi="Arial" w:cs="Arial"/>
          <w:color w:val="FF0000"/>
          <w:sz w:val="22"/>
          <w:szCs w:val="22"/>
        </w:rPr>
      </w:pPr>
      <w:r w:rsidRPr="00802534">
        <w:rPr>
          <w:rFonts w:ascii="Arial" w:hAnsi="Arial" w:cs="Arial"/>
          <w:color w:val="FF0000"/>
          <w:sz w:val="22"/>
          <w:szCs w:val="22"/>
        </w:rPr>
        <w:t>getbyrd.com 2018</w:t>
      </w:r>
    </w:p>
    <w:p w14:paraId="347BB7D9" w14:textId="77777777" w:rsidR="00D112D0" w:rsidRPr="00802534" w:rsidRDefault="00D112D0" w:rsidP="00802534">
      <w:pPr>
        <w:pStyle w:val="ListParagraph"/>
        <w:spacing w:after="160" w:line="360" w:lineRule="auto"/>
        <w:jc w:val="both"/>
        <w:rPr>
          <w:rFonts w:ascii="Arial" w:hAnsi="Arial" w:cs="Arial"/>
          <w:color w:val="FF0000"/>
          <w:sz w:val="22"/>
          <w:szCs w:val="22"/>
        </w:rPr>
      </w:pPr>
    </w:p>
    <w:p w14:paraId="1E07FF51" w14:textId="1B302780" w:rsidR="00D112D0" w:rsidRPr="00802534" w:rsidRDefault="00D16710" w:rsidP="00802534">
      <w:pPr>
        <w:pStyle w:val="ListParagraph"/>
        <w:numPr>
          <w:ilvl w:val="0"/>
          <w:numId w:val="2"/>
        </w:numPr>
        <w:spacing w:after="160" w:line="360" w:lineRule="auto"/>
        <w:jc w:val="both"/>
        <w:rPr>
          <w:rFonts w:ascii="Arial" w:hAnsi="Arial" w:cs="Arial"/>
          <w:sz w:val="22"/>
          <w:szCs w:val="22"/>
        </w:rPr>
      </w:pPr>
      <w:r w:rsidRPr="00802534">
        <w:rPr>
          <w:rFonts w:ascii="Arial" w:hAnsi="Arial" w:cs="Arial"/>
          <w:sz w:val="22"/>
          <w:szCs w:val="22"/>
        </w:rPr>
        <w:t>Hermes have already been</w:t>
      </w:r>
      <w:r w:rsidR="00D112D0" w:rsidRPr="00802534">
        <w:rPr>
          <w:rFonts w:ascii="Arial" w:hAnsi="Arial" w:cs="Arial"/>
          <w:sz w:val="22"/>
          <w:szCs w:val="22"/>
        </w:rPr>
        <w:t xml:space="preserve"> heavily</w:t>
      </w:r>
      <w:r w:rsidRPr="00802534">
        <w:rPr>
          <w:rFonts w:ascii="Arial" w:hAnsi="Arial" w:cs="Arial"/>
          <w:sz w:val="22"/>
          <w:szCs w:val="22"/>
        </w:rPr>
        <w:t xml:space="preserve"> investing in</w:t>
      </w:r>
      <w:r w:rsidR="00552363" w:rsidRPr="00802534">
        <w:rPr>
          <w:rFonts w:ascii="Arial" w:hAnsi="Arial" w:cs="Arial"/>
          <w:sz w:val="22"/>
          <w:szCs w:val="22"/>
        </w:rPr>
        <w:t xml:space="preserve"> digitalization for</w:t>
      </w:r>
      <w:r w:rsidRPr="00802534">
        <w:rPr>
          <w:rFonts w:ascii="Arial" w:hAnsi="Arial" w:cs="Arial"/>
          <w:sz w:val="22"/>
          <w:szCs w:val="22"/>
        </w:rPr>
        <w:t xml:space="preserve"> ecological and environmentally friendly solutions for sustainability of their services</w:t>
      </w:r>
      <w:r w:rsidR="0013551A" w:rsidRPr="00802534">
        <w:rPr>
          <w:rFonts w:ascii="Arial" w:hAnsi="Arial" w:cs="Arial"/>
          <w:sz w:val="22"/>
          <w:szCs w:val="22"/>
        </w:rPr>
        <w:t xml:space="preserve"> at all their sites</w:t>
      </w:r>
      <w:r w:rsidRPr="00802534">
        <w:rPr>
          <w:rFonts w:ascii="Arial" w:hAnsi="Arial" w:cs="Arial"/>
          <w:sz w:val="22"/>
          <w:szCs w:val="22"/>
        </w:rPr>
        <w:t>.(</w:t>
      </w:r>
      <w:r w:rsidRPr="00802534">
        <w:rPr>
          <w:rFonts w:ascii="Arial" w:hAnsi="Arial" w:cs="Arial"/>
          <w:color w:val="FF0000"/>
          <w:sz w:val="22"/>
          <w:szCs w:val="22"/>
        </w:rPr>
        <w:t>fidelity.com</w:t>
      </w:r>
      <w:r w:rsidR="00F3490E" w:rsidRPr="00802534">
        <w:rPr>
          <w:rFonts w:ascii="Arial" w:hAnsi="Arial" w:cs="Arial"/>
          <w:color w:val="FF0000"/>
          <w:sz w:val="22"/>
          <w:szCs w:val="22"/>
        </w:rPr>
        <w:t xml:space="preserve"> 2021</w:t>
      </w:r>
      <w:r w:rsidRPr="00802534">
        <w:rPr>
          <w:rFonts w:ascii="Arial" w:hAnsi="Arial" w:cs="Arial"/>
          <w:color w:val="FF0000"/>
          <w:sz w:val="22"/>
          <w:szCs w:val="22"/>
        </w:rPr>
        <w:t>)</w:t>
      </w:r>
    </w:p>
    <w:p w14:paraId="1EC1546B" w14:textId="77777777" w:rsidR="00D112D0" w:rsidRPr="00802534" w:rsidRDefault="00D112D0" w:rsidP="00802534">
      <w:pPr>
        <w:pStyle w:val="ListParagraph"/>
        <w:spacing w:after="160" w:line="360" w:lineRule="auto"/>
        <w:jc w:val="both"/>
        <w:rPr>
          <w:rFonts w:ascii="Arial" w:hAnsi="Arial" w:cs="Arial"/>
          <w:sz w:val="22"/>
          <w:szCs w:val="22"/>
        </w:rPr>
      </w:pPr>
    </w:p>
    <w:p w14:paraId="2D4AE046" w14:textId="63D7FF5D" w:rsidR="00A54D0B" w:rsidRPr="00802534" w:rsidRDefault="00D16710" w:rsidP="00802534">
      <w:pPr>
        <w:pStyle w:val="ListParagraph"/>
        <w:numPr>
          <w:ilvl w:val="0"/>
          <w:numId w:val="2"/>
        </w:numPr>
        <w:spacing w:after="160" w:line="360" w:lineRule="auto"/>
        <w:jc w:val="both"/>
        <w:rPr>
          <w:rFonts w:ascii="Arial" w:hAnsi="Arial" w:cs="Arial"/>
          <w:sz w:val="22"/>
          <w:szCs w:val="22"/>
        </w:rPr>
      </w:pPr>
      <w:r w:rsidRPr="00802534">
        <w:rPr>
          <w:rFonts w:ascii="Arial" w:hAnsi="Arial" w:cs="Arial"/>
          <w:sz w:val="22"/>
          <w:szCs w:val="22"/>
        </w:rPr>
        <w:t xml:space="preserve">from the early 2000’s, to date, the Hermes group has seen a steady growth yearly, particularly since the start of the ecommerce boom in the mid 90’s with amazon </w:t>
      </w:r>
      <w:r w:rsidRPr="00802534">
        <w:rPr>
          <w:rFonts w:ascii="Arial" w:hAnsi="Arial" w:cs="Arial"/>
          <w:color w:val="FF0000"/>
          <w:sz w:val="22"/>
          <w:szCs w:val="22"/>
        </w:rPr>
        <w:t>(big commerce.co.uk</w:t>
      </w:r>
      <w:r w:rsidR="00992B87" w:rsidRPr="00802534">
        <w:rPr>
          <w:rFonts w:ascii="Arial" w:hAnsi="Arial" w:cs="Arial"/>
          <w:color w:val="FF0000"/>
          <w:sz w:val="22"/>
          <w:szCs w:val="22"/>
        </w:rPr>
        <w:t xml:space="preserve"> 2021</w:t>
      </w:r>
      <w:r w:rsidRPr="00802534">
        <w:rPr>
          <w:rFonts w:ascii="Arial" w:hAnsi="Arial" w:cs="Arial"/>
          <w:sz w:val="22"/>
          <w:szCs w:val="22"/>
        </w:rPr>
        <w:t xml:space="preserve">) entering the b2b market starting the trend for online shopping with door to door delivery that Hermes </w:t>
      </w:r>
      <w:r w:rsidR="00B53E18" w:rsidRPr="00802534">
        <w:rPr>
          <w:rFonts w:ascii="Arial" w:hAnsi="Arial" w:cs="Arial"/>
          <w:sz w:val="22"/>
          <w:szCs w:val="22"/>
        </w:rPr>
        <w:t>still</w:t>
      </w:r>
      <w:r w:rsidRPr="00802534">
        <w:rPr>
          <w:rFonts w:ascii="Arial" w:hAnsi="Arial" w:cs="Arial"/>
          <w:sz w:val="22"/>
          <w:szCs w:val="22"/>
        </w:rPr>
        <w:t xml:space="preserve"> profit</w:t>
      </w:r>
      <w:r w:rsidR="00B53E18" w:rsidRPr="00802534">
        <w:rPr>
          <w:rFonts w:ascii="Arial" w:hAnsi="Arial" w:cs="Arial"/>
          <w:sz w:val="22"/>
          <w:szCs w:val="22"/>
        </w:rPr>
        <w:t>s</w:t>
      </w:r>
      <w:r w:rsidRPr="00802534">
        <w:rPr>
          <w:rFonts w:ascii="Arial" w:hAnsi="Arial" w:cs="Arial"/>
          <w:sz w:val="22"/>
          <w:szCs w:val="22"/>
        </w:rPr>
        <w:t xml:space="preserve"> from.</w:t>
      </w:r>
      <w:r w:rsidR="00D112D0" w:rsidRPr="00802534">
        <w:rPr>
          <w:rFonts w:ascii="Arial" w:hAnsi="Arial" w:cs="Arial"/>
          <w:color w:val="434955"/>
          <w:sz w:val="22"/>
          <w:szCs w:val="22"/>
          <w:shd w:val="clear" w:color="auto" w:fill="F9F9F9"/>
        </w:rPr>
        <w:t xml:space="preserve"> </w:t>
      </w:r>
    </w:p>
    <w:p w14:paraId="2C8AA6DC" w14:textId="77777777" w:rsidR="00A54D0B" w:rsidRPr="00802534" w:rsidRDefault="00A54D0B" w:rsidP="00802534">
      <w:pPr>
        <w:pStyle w:val="ListParagraph"/>
        <w:spacing w:line="360" w:lineRule="auto"/>
        <w:rPr>
          <w:rFonts w:ascii="Arial" w:hAnsi="Arial" w:cs="Arial"/>
          <w:color w:val="434955"/>
          <w:sz w:val="22"/>
          <w:szCs w:val="22"/>
          <w:shd w:val="clear" w:color="auto" w:fill="F9F9F9"/>
        </w:rPr>
      </w:pPr>
    </w:p>
    <w:p w14:paraId="4E5E717F" w14:textId="0973748C" w:rsidR="00C8134A" w:rsidRPr="00802534" w:rsidRDefault="00D112D0" w:rsidP="00802534">
      <w:pPr>
        <w:pStyle w:val="ListParagraph"/>
        <w:spacing w:after="160" w:line="360" w:lineRule="auto"/>
        <w:jc w:val="both"/>
        <w:rPr>
          <w:rFonts w:ascii="Arial" w:hAnsi="Arial" w:cs="Arial"/>
          <w:sz w:val="22"/>
          <w:szCs w:val="22"/>
        </w:rPr>
      </w:pPr>
      <w:r w:rsidRPr="00802534">
        <w:rPr>
          <w:rFonts w:ascii="Arial" w:hAnsi="Arial" w:cs="Arial"/>
          <w:color w:val="434955"/>
          <w:sz w:val="22"/>
          <w:szCs w:val="22"/>
          <w:shd w:val="clear" w:color="auto" w:fill="F9F9F9"/>
        </w:rPr>
        <w:t>“</w:t>
      </w:r>
      <w:r w:rsidRPr="00802534">
        <w:rPr>
          <w:rFonts w:ascii="Arial" w:hAnsi="Arial" w:cs="Arial"/>
          <w:i/>
          <w:iCs/>
          <w:color w:val="FF0000"/>
          <w:sz w:val="22"/>
          <w:szCs w:val="22"/>
          <w:shd w:val="clear" w:color="auto" w:fill="F9F9F9"/>
        </w:rPr>
        <w:t>Hermes UK has reported revenue growth of 68.8 per cent to £1.46 million and growth of 232 per cent from 2020 in its latest Companies House filing”.</w:t>
      </w:r>
      <w:r w:rsidRPr="00802534">
        <w:rPr>
          <w:rFonts w:ascii="Arial" w:hAnsi="Arial" w:cs="Arial"/>
          <w:sz w:val="22"/>
          <w:szCs w:val="22"/>
        </w:rPr>
        <w:t xml:space="preserve"> (</w:t>
      </w:r>
      <w:r w:rsidRPr="00802534">
        <w:rPr>
          <w:rFonts w:ascii="Arial" w:hAnsi="Arial" w:cs="Arial"/>
          <w:i/>
          <w:iCs/>
          <w:color w:val="FF0000"/>
          <w:sz w:val="22"/>
          <w:szCs w:val="22"/>
          <w:shd w:val="clear" w:color="auto" w:fill="F9F9F9"/>
        </w:rPr>
        <w:t>chargedretail.co.uk 2021)</w:t>
      </w:r>
    </w:p>
    <w:p w14:paraId="4CAD4191" w14:textId="77777777" w:rsidR="00D112D0" w:rsidRPr="00802534" w:rsidRDefault="00D112D0" w:rsidP="00802534">
      <w:pPr>
        <w:pStyle w:val="ListParagraph"/>
        <w:spacing w:after="160" w:line="360" w:lineRule="auto"/>
        <w:jc w:val="both"/>
        <w:rPr>
          <w:rFonts w:ascii="Arial" w:hAnsi="Arial" w:cs="Arial"/>
          <w:sz w:val="22"/>
          <w:szCs w:val="22"/>
        </w:rPr>
      </w:pPr>
    </w:p>
    <w:p w14:paraId="6320F1B9" w14:textId="1A166D58" w:rsidR="00D16710" w:rsidRPr="00802534" w:rsidRDefault="00D16710" w:rsidP="00802534">
      <w:pPr>
        <w:pStyle w:val="ListParagraph"/>
        <w:numPr>
          <w:ilvl w:val="0"/>
          <w:numId w:val="1"/>
        </w:numPr>
        <w:spacing w:after="160" w:line="360" w:lineRule="auto"/>
        <w:jc w:val="both"/>
        <w:rPr>
          <w:rFonts w:ascii="Arial" w:hAnsi="Arial" w:cs="Arial"/>
          <w:sz w:val="22"/>
          <w:szCs w:val="22"/>
        </w:rPr>
      </w:pPr>
      <w:r w:rsidRPr="00802534">
        <w:rPr>
          <w:rFonts w:ascii="Arial" w:hAnsi="Arial" w:cs="Arial"/>
          <w:sz w:val="22"/>
          <w:szCs w:val="22"/>
        </w:rPr>
        <w:lastRenderedPageBreak/>
        <w:t xml:space="preserve">In the United Kingdom alone, “Hermes networks and collaborates with 80% of the biggest retail and ecommerce businesses and brands” </w:t>
      </w:r>
      <w:r w:rsidRPr="00802534">
        <w:rPr>
          <w:rFonts w:ascii="Arial" w:hAnsi="Arial" w:cs="Arial"/>
          <w:color w:val="FF0000"/>
          <w:sz w:val="22"/>
          <w:szCs w:val="22"/>
        </w:rPr>
        <w:t>(Hermesworld.com</w:t>
      </w:r>
      <w:r w:rsidR="008C4655" w:rsidRPr="00802534">
        <w:rPr>
          <w:rFonts w:ascii="Arial" w:hAnsi="Arial" w:cs="Arial"/>
          <w:color w:val="FF0000"/>
          <w:sz w:val="22"/>
          <w:szCs w:val="22"/>
        </w:rPr>
        <w:t xml:space="preserve"> 2020</w:t>
      </w:r>
      <w:r w:rsidRPr="00802534">
        <w:rPr>
          <w:rFonts w:ascii="Arial" w:hAnsi="Arial" w:cs="Arial"/>
          <w:sz w:val="22"/>
          <w:szCs w:val="22"/>
        </w:rPr>
        <w:t xml:space="preserve">) </w:t>
      </w:r>
      <w:r w:rsidR="00A54D0B" w:rsidRPr="00802534">
        <w:rPr>
          <w:rFonts w:ascii="Arial" w:hAnsi="Arial" w:cs="Arial"/>
          <w:sz w:val="22"/>
          <w:szCs w:val="22"/>
        </w:rPr>
        <w:t>as they find Hermes ecommerce solutions straight forward to use compared to their competitors.</w:t>
      </w:r>
    </w:p>
    <w:p w14:paraId="2F2368D4" w14:textId="77777777" w:rsidR="00D112D0" w:rsidRPr="00802534" w:rsidRDefault="00D112D0" w:rsidP="00802534">
      <w:pPr>
        <w:pStyle w:val="ListParagraph"/>
        <w:spacing w:after="160" w:line="360" w:lineRule="auto"/>
        <w:jc w:val="both"/>
        <w:rPr>
          <w:rFonts w:ascii="Arial" w:hAnsi="Arial" w:cs="Arial"/>
          <w:sz w:val="22"/>
          <w:szCs w:val="22"/>
        </w:rPr>
      </w:pPr>
    </w:p>
    <w:p w14:paraId="795BE4FF" w14:textId="1655A41F" w:rsidR="00D16710" w:rsidRPr="00802534" w:rsidRDefault="00B53E18" w:rsidP="00802534">
      <w:pPr>
        <w:pStyle w:val="ListParagraph"/>
        <w:numPr>
          <w:ilvl w:val="0"/>
          <w:numId w:val="1"/>
        </w:numPr>
        <w:spacing w:after="160" w:line="360" w:lineRule="auto"/>
        <w:jc w:val="both"/>
        <w:rPr>
          <w:rFonts w:ascii="Arial" w:hAnsi="Arial" w:cs="Arial"/>
          <w:sz w:val="22"/>
          <w:szCs w:val="22"/>
        </w:rPr>
      </w:pPr>
      <w:r w:rsidRPr="00802534">
        <w:rPr>
          <w:rFonts w:ascii="Arial" w:hAnsi="Arial" w:cs="Arial"/>
          <w:sz w:val="22"/>
          <w:szCs w:val="22"/>
        </w:rPr>
        <w:t>T</w:t>
      </w:r>
      <w:r w:rsidR="00D16710" w:rsidRPr="00802534">
        <w:rPr>
          <w:rFonts w:ascii="Arial" w:hAnsi="Arial" w:cs="Arial"/>
          <w:sz w:val="22"/>
          <w:szCs w:val="22"/>
        </w:rPr>
        <w:t>he increase of digitalisation and internationalisation of technologies</w:t>
      </w:r>
      <w:r w:rsidR="00C8134A" w:rsidRPr="00802534">
        <w:rPr>
          <w:rFonts w:ascii="Arial" w:hAnsi="Arial" w:cs="Arial"/>
          <w:sz w:val="22"/>
          <w:szCs w:val="22"/>
        </w:rPr>
        <w:t xml:space="preserve"> during the covid 19 pandemic</w:t>
      </w:r>
      <w:r w:rsidR="00D16710" w:rsidRPr="00802534">
        <w:rPr>
          <w:rFonts w:ascii="Arial" w:hAnsi="Arial" w:cs="Arial"/>
          <w:sz w:val="22"/>
          <w:szCs w:val="22"/>
        </w:rPr>
        <w:t xml:space="preserve">, </w:t>
      </w:r>
      <w:r w:rsidR="00552363" w:rsidRPr="00802534">
        <w:rPr>
          <w:rFonts w:ascii="Arial" w:hAnsi="Arial" w:cs="Arial"/>
          <w:sz w:val="22"/>
          <w:szCs w:val="22"/>
        </w:rPr>
        <w:t xml:space="preserve">has seen </w:t>
      </w:r>
      <w:r w:rsidR="00D16710" w:rsidRPr="00802534">
        <w:rPr>
          <w:rFonts w:ascii="Arial" w:hAnsi="Arial" w:cs="Arial"/>
          <w:sz w:val="22"/>
          <w:szCs w:val="22"/>
        </w:rPr>
        <w:t xml:space="preserve">Hermes clients and customer base </w:t>
      </w:r>
      <w:r w:rsidR="00C8134A" w:rsidRPr="00802534">
        <w:rPr>
          <w:rFonts w:ascii="Arial" w:hAnsi="Arial" w:cs="Arial"/>
          <w:sz w:val="22"/>
          <w:szCs w:val="22"/>
        </w:rPr>
        <w:t>has</w:t>
      </w:r>
      <w:r w:rsidR="00D16710" w:rsidRPr="00802534">
        <w:rPr>
          <w:rFonts w:ascii="Arial" w:hAnsi="Arial" w:cs="Arial"/>
          <w:sz w:val="22"/>
          <w:szCs w:val="22"/>
        </w:rPr>
        <w:t xml:space="preserve"> rapidly increas</w:t>
      </w:r>
      <w:r w:rsidR="00C8134A" w:rsidRPr="00802534">
        <w:rPr>
          <w:rFonts w:ascii="Arial" w:hAnsi="Arial" w:cs="Arial"/>
          <w:sz w:val="22"/>
          <w:szCs w:val="22"/>
        </w:rPr>
        <w:t>ed</w:t>
      </w:r>
      <w:r w:rsidR="00D16710" w:rsidRPr="00802534">
        <w:rPr>
          <w:rFonts w:ascii="Arial" w:hAnsi="Arial" w:cs="Arial"/>
          <w:sz w:val="22"/>
          <w:szCs w:val="22"/>
        </w:rPr>
        <w:t xml:space="preserve"> along with the levels of service and demands </w:t>
      </w:r>
      <w:r w:rsidR="00C8134A" w:rsidRPr="00802534">
        <w:rPr>
          <w:rFonts w:ascii="Arial" w:hAnsi="Arial" w:cs="Arial"/>
          <w:sz w:val="22"/>
          <w:szCs w:val="22"/>
        </w:rPr>
        <w:t xml:space="preserve">for </w:t>
      </w:r>
      <w:r w:rsidR="00D16710" w:rsidRPr="00802534">
        <w:rPr>
          <w:rFonts w:ascii="Arial" w:hAnsi="Arial" w:cs="Arial"/>
          <w:sz w:val="22"/>
          <w:szCs w:val="22"/>
        </w:rPr>
        <w:t>Hermes transport sector which has also expanded in size</w:t>
      </w:r>
      <w:r w:rsidR="00C8134A" w:rsidRPr="00802534">
        <w:rPr>
          <w:rFonts w:ascii="Arial" w:hAnsi="Arial" w:cs="Arial"/>
          <w:sz w:val="22"/>
          <w:szCs w:val="22"/>
        </w:rPr>
        <w:t xml:space="preserve"> </w:t>
      </w:r>
      <w:bookmarkStart w:id="1" w:name="_Hlk99836876"/>
      <w:r w:rsidR="00C8134A" w:rsidRPr="00802534">
        <w:rPr>
          <w:rFonts w:ascii="Arial" w:hAnsi="Arial" w:cs="Arial"/>
          <w:color w:val="FF0000"/>
          <w:sz w:val="22"/>
          <w:szCs w:val="22"/>
        </w:rPr>
        <w:t>(i-cio.com 2020)</w:t>
      </w:r>
      <w:bookmarkEnd w:id="1"/>
    </w:p>
    <w:p w14:paraId="13BF643E" w14:textId="091C8B01" w:rsidR="005D0F55" w:rsidRPr="00802534" w:rsidRDefault="005D0F55" w:rsidP="00802534">
      <w:pPr>
        <w:pStyle w:val="ListParagraph"/>
        <w:spacing w:line="360" w:lineRule="auto"/>
        <w:rPr>
          <w:rFonts w:ascii="Arial" w:hAnsi="Arial" w:cs="Arial"/>
          <w:sz w:val="22"/>
          <w:szCs w:val="22"/>
        </w:rPr>
      </w:pPr>
    </w:p>
    <w:p w14:paraId="270D547F" w14:textId="456F4947" w:rsidR="00456258" w:rsidRPr="00802534" w:rsidRDefault="00456258" w:rsidP="00802534">
      <w:pPr>
        <w:pStyle w:val="ListParagraph"/>
        <w:spacing w:line="360" w:lineRule="auto"/>
        <w:rPr>
          <w:rFonts w:ascii="Arial" w:hAnsi="Arial" w:cs="Arial"/>
          <w:sz w:val="22"/>
          <w:szCs w:val="22"/>
        </w:rPr>
      </w:pPr>
    </w:p>
    <w:p w14:paraId="595B0B06" w14:textId="14C2C40B" w:rsidR="00456258" w:rsidRPr="00802534" w:rsidRDefault="00456258" w:rsidP="00802534">
      <w:pPr>
        <w:pStyle w:val="ListParagraph"/>
        <w:spacing w:line="360" w:lineRule="auto"/>
        <w:rPr>
          <w:rFonts w:ascii="Arial" w:hAnsi="Arial" w:cs="Arial"/>
          <w:sz w:val="22"/>
          <w:szCs w:val="22"/>
        </w:rPr>
      </w:pPr>
    </w:p>
    <w:p w14:paraId="6D4EDC48" w14:textId="77777777" w:rsidR="00456258" w:rsidRPr="00802534" w:rsidRDefault="00456258" w:rsidP="00802534">
      <w:pPr>
        <w:pStyle w:val="ListParagraph"/>
        <w:spacing w:line="360" w:lineRule="auto"/>
        <w:rPr>
          <w:rFonts w:ascii="Arial" w:hAnsi="Arial" w:cs="Arial"/>
          <w:sz w:val="22"/>
          <w:szCs w:val="22"/>
        </w:rPr>
      </w:pPr>
    </w:p>
    <w:p w14:paraId="495E4727" w14:textId="3DEC72D4" w:rsidR="005D0F55" w:rsidRPr="00802534" w:rsidRDefault="005D0F55" w:rsidP="00802534">
      <w:pPr>
        <w:pStyle w:val="ListParagraph"/>
        <w:numPr>
          <w:ilvl w:val="0"/>
          <w:numId w:val="1"/>
        </w:numPr>
        <w:spacing w:after="160" w:line="360" w:lineRule="auto"/>
        <w:jc w:val="both"/>
        <w:rPr>
          <w:rFonts w:ascii="Arial" w:hAnsi="Arial" w:cs="Arial"/>
          <w:sz w:val="22"/>
          <w:szCs w:val="22"/>
        </w:rPr>
      </w:pPr>
      <w:r w:rsidRPr="00802534">
        <w:rPr>
          <w:rFonts w:ascii="Arial" w:hAnsi="Arial" w:cs="Arial"/>
          <w:sz w:val="22"/>
          <w:szCs w:val="22"/>
        </w:rPr>
        <w:t>Hermes</w:t>
      </w:r>
      <w:r w:rsidR="009F25C7" w:rsidRPr="00802534">
        <w:rPr>
          <w:rFonts w:ascii="Arial" w:hAnsi="Arial" w:cs="Arial"/>
          <w:sz w:val="22"/>
          <w:szCs w:val="22"/>
        </w:rPr>
        <w:t xml:space="preserve"> </w:t>
      </w:r>
      <w:r w:rsidRPr="00802534">
        <w:rPr>
          <w:rFonts w:ascii="Arial" w:hAnsi="Arial" w:cs="Arial"/>
          <w:sz w:val="22"/>
          <w:szCs w:val="22"/>
        </w:rPr>
        <w:t xml:space="preserve">benefited from </w:t>
      </w:r>
      <w:r w:rsidR="001305F4" w:rsidRPr="00802534">
        <w:rPr>
          <w:rFonts w:ascii="Arial" w:hAnsi="Arial" w:cs="Arial"/>
          <w:sz w:val="22"/>
          <w:szCs w:val="22"/>
        </w:rPr>
        <w:t xml:space="preserve">their size of their transportation division because of surge in online delivery demands and </w:t>
      </w:r>
      <w:r w:rsidRPr="00802534">
        <w:rPr>
          <w:rFonts w:ascii="Arial" w:hAnsi="Arial" w:cs="Arial"/>
          <w:sz w:val="22"/>
          <w:szCs w:val="22"/>
        </w:rPr>
        <w:t>the lack of supermarket delivery drivers and vehicles</w:t>
      </w:r>
      <w:r w:rsidR="004932E9" w:rsidRPr="00802534">
        <w:rPr>
          <w:rFonts w:ascii="Arial" w:hAnsi="Arial" w:cs="Arial"/>
          <w:sz w:val="22"/>
          <w:szCs w:val="22"/>
        </w:rPr>
        <w:t xml:space="preserve"> </w:t>
      </w:r>
      <w:r w:rsidR="005F207B" w:rsidRPr="00802534">
        <w:rPr>
          <w:rFonts w:ascii="Arial" w:hAnsi="Arial" w:cs="Arial"/>
          <w:sz w:val="22"/>
          <w:szCs w:val="22"/>
        </w:rPr>
        <w:t>in 2020,</w:t>
      </w:r>
      <w:r w:rsidRPr="00802534">
        <w:rPr>
          <w:rFonts w:ascii="Arial" w:hAnsi="Arial" w:cs="Arial"/>
          <w:sz w:val="22"/>
          <w:szCs w:val="22"/>
        </w:rPr>
        <w:t xml:space="preserve"> subcontracted to deliver online grocery shopping for various supermarkets and retailers. E.g. </w:t>
      </w:r>
      <w:r w:rsidR="00C10063" w:rsidRPr="00802534">
        <w:rPr>
          <w:rFonts w:ascii="Arial" w:hAnsi="Arial" w:cs="Arial"/>
          <w:sz w:val="22"/>
          <w:szCs w:val="22"/>
        </w:rPr>
        <w:t>Tesco</w:t>
      </w:r>
      <w:r w:rsidR="009F25C7" w:rsidRPr="00802534">
        <w:rPr>
          <w:rFonts w:ascii="Arial" w:hAnsi="Arial" w:cs="Arial"/>
          <w:sz w:val="22"/>
          <w:szCs w:val="22"/>
        </w:rPr>
        <w:t>,</w:t>
      </w:r>
      <w:r w:rsidRPr="00802534">
        <w:rPr>
          <w:rFonts w:ascii="Arial" w:hAnsi="Arial" w:cs="Arial"/>
          <w:sz w:val="22"/>
          <w:szCs w:val="22"/>
        </w:rPr>
        <w:t xml:space="preserve"> who they have now partnered with</w:t>
      </w:r>
      <w:r w:rsidR="00C10063" w:rsidRPr="00802534">
        <w:rPr>
          <w:rFonts w:ascii="Arial" w:hAnsi="Arial" w:cs="Arial"/>
          <w:sz w:val="22"/>
          <w:szCs w:val="22"/>
        </w:rPr>
        <w:t xml:space="preserve"> in 2021 </w:t>
      </w:r>
      <w:r w:rsidR="00C10063" w:rsidRPr="00802534">
        <w:rPr>
          <w:rFonts w:ascii="Arial" w:hAnsi="Arial" w:cs="Arial"/>
          <w:color w:val="FF0000"/>
          <w:sz w:val="22"/>
          <w:szCs w:val="22"/>
        </w:rPr>
        <w:t>(retailtimes.co.uk</w:t>
      </w:r>
      <w:r w:rsidR="00295D07" w:rsidRPr="00802534">
        <w:rPr>
          <w:rFonts w:ascii="Arial" w:hAnsi="Arial" w:cs="Arial"/>
          <w:color w:val="FF0000"/>
          <w:sz w:val="22"/>
          <w:szCs w:val="22"/>
        </w:rPr>
        <w:t xml:space="preserve"> 2021</w:t>
      </w:r>
      <w:r w:rsidR="00C10063" w:rsidRPr="00802534">
        <w:rPr>
          <w:rFonts w:ascii="Arial" w:hAnsi="Arial" w:cs="Arial"/>
          <w:color w:val="FF0000"/>
          <w:sz w:val="22"/>
          <w:szCs w:val="22"/>
        </w:rPr>
        <w:t>)</w:t>
      </w:r>
    </w:p>
    <w:p w14:paraId="2717FB84" w14:textId="0470B798" w:rsidR="00456258" w:rsidRPr="00802534" w:rsidRDefault="00456258" w:rsidP="00802534">
      <w:pPr>
        <w:spacing w:after="160" w:line="360" w:lineRule="auto"/>
        <w:jc w:val="both"/>
        <w:rPr>
          <w:rFonts w:ascii="Arial" w:hAnsi="Arial" w:cs="Arial"/>
        </w:rPr>
      </w:pPr>
      <w:r w:rsidRPr="00802534">
        <w:rPr>
          <w:rFonts w:ascii="Arial" w:hAnsi="Arial" w:cs="Arial"/>
          <w:noProof/>
        </w:rPr>
        <mc:AlternateContent>
          <mc:Choice Requires="wps">
            <w:drawing>
              <wp:inline distT="0" distB="0" distL="0" distR="0" wp14:anchorId="0CD74D73" wp14:editId="0459C9B9">
                <wp:extent cx="304800" cy="304800"/>
                <wp:effectExtent l="0" t="0" r="0" b="0"/>
                <wp:docPr id="7" name="Rectangle 7" descr="Since pandemic-related lockdowns started in March 2020, the growing food- delivery business has spiked to new heights in the most mature market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5F2A3AE" w14:textId="77777777" w:rsidR="00521BC9" w:rsidRDefault="00521BC9" w:rsidP="000B12F5">
                            <w:pPr>
                              <w:jc w:val="center"/>
                            </w:pPr>
                          </w:p>
                        </w:txbxContent>
                      </wps:txbx>
                      <wps:bodyPr rot="0" vert="horz" wrap="square" lIns="91440" tIns="45720" rIns="91440" bIns="45720" anchor="t" anchorCtr="0" upright="1">
                        <a:noAutofit/>
                      </wps:bodyPr>
                    </wps:wsp>
                  </a:graphicData>
                </a:graphic>
              </wp:inline>
            </w:drawing>
          </mc:Choice>
          <mc:Fallback>
            <w:pict>
              <v:rect w14:anchorId="0CD74D73" id="Rectangle 7" o:spid="_x0000_s1031" alt="Since pandemic-related lockdowns started in March 2020, the growing food- delivery business has spiked to new heights in the most mature markets."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" filled="f" stroked="f">
                <o:lock v:ext="edit" aspectratio="t"/>
                <v:textbox>
                  <w:txbxContent>
                    <w:p w14:paraId="55F2A3AE" w14:textId="77777777" w:rsidR="00521BC9" w:rsidRDefault="00521BC9" w:rsidP="000B12F5">
                      <w:pPr>
                        <w:jc w:val="center"/>
                      </w:pPr>
                    </w:p>
                  </w:txbxContent>
                </v:textbox>
                <w10:anchorlock/>
              </v:rect>
            </w:pict>
          </mc:Fallback>
        </mc:AlternateContent>
      </w:r>
      <w:r w:rsidR="00802534" w:rsidRPr="00802534">
        <w:t xml:space="preserve"> </w:t>
      </w:r>
      <w:r w:rsidR="00802534">
        <w:rPr>
          <w:noProof/>
        </w:rPr>
        <w:drawing>
          <wp:inline distT="0" distB="0" distL="0" distR="0" wp14:anchorId="30A8055F" wp14:editId="54A10B14">
            <wp:extent cx="5731510" cy="2162908"/>
            <wp:effectExtent l="0" t="0" r="2540" b="8890"/>
            <wp:docPr id="22" name="Picture 22" descr="How Covid-19 is changing food shopp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Covid-19 is changing food shoppin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47097" cy="2168790"/>
                    </a:xfrm>
                    <a:prstGeom prst="rect">
                      <a:avLst/>
                    </a:prstGeom>
                    <a:noFill/>
                    <a:ln>
                      <a:noFill/>
                    </a:ln>
                  </pic:spPr>
                </pic:pic>
              </a:graphicData>
            </a:graphic>
          </wp:inline>
        </w:drawing>
      </w:r>
    </w:p>
    <w:p w14:paraId="16626DD8" w14:textId="77777777" w:rsidR="00552363" w:rsidRPr="00802534" w:rsidRDefault="00552363" w:rsidP="00802534">
      <w:pPr>
        <w:pStyle w:val="ListParagraph"/>
        <w:spacing w:line="360" w:lineRule="auto"/>
        <w:rPr>
          <w:rFonts w:ascii="Arial" w:hAnsi="Arial" w:cs="Arial"/>
          <w:sz w:val="22"/>
          <w:szCs w:val="22"/>
        </w:rPr>
      </w:pPr>
    </w:p>
    <w:p w14:paraId="1587D0D0" w14:textId="34AED2A7" w:rsidR="00552363" w:rsidRPr="00802534" w:rsidRDefault="00552363" w:rsidP="00802534">
      <w:pPr>
        <w:pStyle w:val="ListParagraph"/>
        <w:numPr>
          <w:ilvl w:val="0"/>
          <w:numId w:val="1"/>
        </w:numPr>
        <w:spacing w:after="160" w:line="360" w:lineRule="auto"/>
        <w:jc w:val="both"/>
        <w:rPr>
          <w:rFonts w:ascii="Arial" w:hAnsi="Arial" w:cs="Arial"/>
          <w:sz w:val="22"/>
          <w:szCs w:val="22"/>
        </w:rPr>
      </w:pPr>
      <w:r w:rsidRPr="00802534">
        <w:rPr>
          <w:rFonts w:ascii="Arial" w:hAnsi="Arial" w:cs="Arial"/>
          <w:sz w:val="22"/>
          <w:szCs w:val="22"/>
        </w:rPr>
        <w:t>Hermes has had a significant decrease in trade from online fashion sector of 34% (bbc.co.uk) from the pause the industry took at the beginning of the lockdown in 2020</w:t>
      </w:r>
    </w:p>
    <w:p w14:paraId="57F9182D" w14:textId="77777777" w:rsidR="00D16710" w:rsidRPr="00802534" w:rsidRDefault="00D16710" w:rsidP="00802534">
      <w:pPr>
        <w:spacing w:line="360" w:lineRule="auto"/>
        <w:jc w:val="both"/>
        <w:rPr>
          <w:rFonts w:ascii="Arial" w:hAnsi="Arial" w:cs="Arial"/>
        </w:rPr>
      </w:pPr>
    </w:p>
    <w:p w14:paraId="0A216BFD" w14:textId="486F4EFE" w:rsidR="00D16710" w:rsidRPr="00802534" w:rsidRDefault="00D16710" w:rsidP="00802534">
      <w:pPr>
        <w:pStyle w:val="ListParagraph"/>
        <w:spacing w:after="160" w:line="360" w:lineRule="auto"/>
        <w:jc w:val="both"/>
        <w:rPr>
          <w:rFonts w:ascii="Arial" w:hAnsi="Arial" w:cs="Arial"/>
          <w:b/>
          <w:bCs/>
          <w:sz w:val="22"/>
          <w:szCs w:val="22"/>
        </w:rPr>
      </w:pPr>
      <w:r w:rsidRPr="00802534">
        <w:rPr>
          <w:rFonts w:ascii="Arial" w:hAnsi="Arial" w:cs="Arial"/>
          <w:b/>
          <w:bCs/>
          <w:sz w:val="22"/>
          <w:szCs w:val="22"/>
        </w:rPr>
        <w:t xml:space="preserve">Current actions taken by </w:t>
      </w:r>
      <w:r w:rsidR="00B53E18" w:rsidRPr="00802534">
        <w:rPr>
          <w:rFonts w:ascii="Arial" w:hAnsi="Arial" w:cs="Arial"/>
          <w:b/>
          <w:bCs/>
          <w:sz w:val="22"/>
          <w:szCs w:val="22"/>
        </w:rPr>
        <w:t>Hermes</w:t>
      </w:r>
      <w:r w:rsidRPr="00802534">
        <w:rPr>
          <w:rFonts w:ascii="Arial" w:hAnsi="Arial" w:cs="Arial"/>
          <w:b/>
          <w:bCs/>
          <w:sz w:val="22"/>
          <w:szCs w:val="22"/>
        </w:rPr>
        <w:t xml:space="preserve"> in relation to </w:t>
      </w:r>
      <w:r w:rsidR="00B53E18" w:rsidRPr="00802534">
        <w:rPr>
          <w:rFonts w:ascii="Arial" w:hAnsi="Arial" w:cs="Arial"/>
          <w:b/>
          <w:bCs/>
          <w:sz w:val="22"/>
          <w:szCs w:val="22"/>
        </w:rPr>
        <w:t>digitalization transformation</w:t>
      </w:r>
      <w:r w:rsidRPr="00802534">
        <w:rPr>
          <w:rFonts w:ascii="Arial" w:hAnsi="Arial" w:cs="Arial"/>
          <w:b/>
          <w:bCs/>
          <w:sz w:val="22"/>
          <w:szCs w:val="22"/>
        </w:rPr>
        <w:t>.</w:t>
      </w:r>
    </w:p>
    <w:p w14:paraId="3F388321" w14:textId="77777777" w:rsidR="00D16710" w:rsidRPr="00802534" w:rsidRDefault="00D16710" w:rsidP="00802534">
      <w:pPr>
        <w:spacing w:line="360" w:lineRule="auto"/>
        <w:jc w:val="both"/>
        <w:rPr>
          <w:rFonts w:ascii="Arial" w:hAnsi="Arial" w:cs="Arial"/>
        </w:rPr>
      </w:pPr>
    </w:p>
    <w:p w14:paraId="6A2EFE37" w14:textId="7921617D" w:rsidR="005A4362" w:rsidRPr="00802534" w:rsidRDefault="00A54D0B" w:rsidP="00802534">
      <w:pPr>
        <w:pStyle w:val="ListParagraph"/>
        <w:numPr>
          <w:ilvl w:val="0"/>
          <w:numId w:val="1"/>
        </w:numPr>
        <w:spacing w:line="360" w:lineRule="auto"/>
        <w:jc w:val="both"/>
        <w:rPr>
          <w:rFonts w:ascii="Arial" w:hAnsi="Arial" w:cs="Arial"/>
          <w:sz w:val="22"/>
          <w:szCs w:val="22"/>
        </w:rPr>
      </w:pPr>
      <w:r w:rsidRPr="00802534">
        <w:rPr>
          <w:rFonts w:ascii="Arial" w:hAnsi="Arial" w:cs="Arial"/>
          <w:sz w:val="22"/>
          <w:szCs w:val="22"/>
          <w:shd w:val="clear" w:color="auto" w:fill="FFFFFF"/>
        </w:rPr>
        <w:t>Immediately h</w:t>
      </w:r>
      <w:r w:rsidR="004932E9" w:rsidRPr="00802534">
        <w:rPr>
          <w:rFonts w:ascii="Arial" w:hAnsi="Arial" w:cs="Arial"/>
          <w:sz w:val="22"/>
          <w:szCs w:val="22"/>
          <w:shd w:val="clear" w:color="auto" w:fill="FFFFFF"/>
        </w:rPr>
        <w:t>alted all normal operations, reset the company</w:t>
      </w:r>
      <w:r w:rsidR="00C93E0F" w:rsidRPr="00802534">
        <w:rPr>
          <w:rFonts w:ascii="Arial" w:hAnsi="Arial" w:cs="Arial"/>
          <w:sz w:val="22"/>
          <w:szCs w:val="22"/>
          <w:shd w:val="clear" w:color="auto" w:fill="FFFFFF"/>
        </w:rPr>
        <w:t xml:space="preserve"> and</w:t>
      </w:r>
      <w:r w:rsidR="004932E9" w:rsidRPr="00802534">
        <w:rPr>
          <w:rFonts w:ascii="Arial" w:hAnsi="Arial" w:cs="Arial"/>
          <w:sz w:val="22"/>
          <w:szCs w:val="22"/>
          <w:shd w:val="clear" w:color="auto" w:fill="FFFFFF"/>
        </w:rPr>
        <w:t xml:space="preserve"> a</w:t>
      </w:r>
      <w:r w:rsidR="00546E3E" w:rsidRPr="00802534">
        <w:rPr>
          <w:rFonts w:ascii="Arial" w:hAnsi="Arial" w:cs="Arial"/>
          <w:sz w:val="22"/>
          <w:szCs w:val="22"/>
          <w:shd w:val="clear" w:color="auto" w:fill="FFFFFF"/>
        </w:rPr>
        <w:t>lter</w:t>
      </w:r>
      <w:r w:rsidR="009F25C7" w:rsidRPr="00802534">
        <w:rPr>
          <w:rFonts w:ascii="Arial" w:hAnsi="Arial" w:cs="Arial"/>
          <w:sz w:val="22"/>
          <w:szCs w:val="22"/>
          <w:shd w:val="clear" w:color="auto" w:fill="FFFFFF"/>
        </w:rPr>
        <w:t>ed</w:t>
      </w:r>
      <w:r w:rsidR="005A4362" w:rsidRPr="00802534">
        <w:rPr>
          <w:rFonts w:ascii="Arial" w:hAnsi="Arial" w:cs="Arial"/>
          <w:sz w:val="22"/>
          <w:szCs w:val="22"/>
          <w:shd w:val="clear" w:color="auto" w:fill="FFFFFF"/>
        </w:rPr>
        <w:t xml:space="preserve"> </w:t>
      </w:r>
      <w:r w:rsidR="00546E3E" w:rsidRPr="00802534">
        <w:rPr>
          <w:rFonts w:ascii="Arial" w:hAnsi="Arial" w:cs="Arial"/>
          <w:sz w:val="22"/>
          <w:szCs w:val="22"/>
          <w:shd w:val="clear" w:color="auto" w:fill="FFFFFF"/>
        </w:rPr>
        <w:t xml:space="preserve">operations to keep </w:t>
      </w:r>
      <w:r w:rsidR="005A4362" w:rsidRPr="00802534">
        <w:rPr>
          <w:rFonts w:ascii="Arial" w:hAnsi="Arial" w:cs="Arial"/>
          <w:sz w:val="22"/>
          <w:szCs w:val="22"/>
          <w:shd w:val="clear" w:color="auto" w:fill="FFFFFF"/>
        </w:rPr>
        <w:t>employees safe by investing in 700 laptops for working from home</w:t>
      </w:r>
      <w:r w:rsidR="00374C51" w:rsidRPr="00802534">
        <w:rPr>
          <w:rFonts w:ascii="Arial" w:hAnsi="Arial" w:cs="Arial"/>
          <w:sz w:val="22"/>
          <w:szCs w:val="22"/>
          <w:shd w:val="clear" w:color="auto" w:fill="FFFFFF"/>
        </w:rPr>
        <w:t xml:space="preserve"> </w:t>
      </w:r>
      <w:r w:rsidR="00374C51" w:rsidRPr="00802534">
        <w:rPr>
          <w:rFonts w:ascii="Arial" w:hAnsi="Arial" w:cs="Arial"/>
          <w:color w:val="FF0000"/>
          <w:sz w:val="22"/>
          <w:szCs w:val="22"/>
        </w:rPr>
        <w:t>(i-cio.com 2020).</w:t>
      </w:r>
    </w:p>
    <w:p w14:paraId="27DB798B" w14:textId="77777777" w:rsidR="005A4362" w:rsidRPr="00802534" w:rsidRDefault="005A4362" w:rsidP="00802534">
      <w:pPr>
        <w:pStyle w:val="ListParagraph"/>
        <w:spacing w:line="360" w:lineRule="auto"/>
        <w:jc w:val="both"/>
        <w:rPr>
          <w:rFonts w:ascii="Arial" w:hAnsi="Arial" w:cs="Arial"/>
          <w:sz w:val="22"/>
          <w:szCs w:val="22"/>
          <w:shd w:val="clear" w:color="auto" w:fill="FFFFFF"/>
        </w:rPr>
      </w:pPr>
    </w:p>
    <w:p w14:paraId="693825E4" w14:textId="11ADB56A" w:rsidR="00546E3E" w:rsidRPr="00802534" w:rsidRDefault="005A4362" w:rsidP="00802534">
      <w:pPr>
        <w:pStyle w:val="ListParagraph"/>
        <w:numPr>
          <w:ilvl w:val="0"/>
          <w:numId w:val="1"/>
        </w:numPr>
        <w:spacing w:line="360" w:lineRule="auto"/>
        <w:jc w:val="both"/>
        <w:rPr>
          <w:rFonts w:ascii="Arial" w:hAnsi="Arial" w:cs="Arial"/>
          <w:sz w:val="22"/>
          <w:szCs w:val="22"/>
        </w:rPr>
      </w:pPr>
      <w:r w:rsidRPr="00802534">
        <w:rPr>
          <w:rFonts w:ascii="Arial" w:hAnsi="Arial" w:cs="Arial"/>
          <w:sz w:val="22"/>
          <w:szCs w:val="22"/>
          <w:shd w:val="clear" w:color="auto" w:fill="FFFFFF"/>
        </w:rPr>
        <w:t>Promoted Hermes online website and mobile app</w:t>
      </w:r>
      <w:r w:rsidR="00546E3E" w:rsidRPr="00802534">
        <w:rPr>
          <w:rFonts w:ascii="Arial" w:hAnsi="Arial" w:cs="Arial"/>
          <w:sz w:val="22"/>
          <w:szCs w:val="22"/>
          <w:shd w:val="clear" w:color="auto" w:fill="FFFFFF"/>
        </w:rPr>
        <w:t xml:space="preserve"> </w:t>
      </w:r>
      <w:r w:rsidRPr="00802534">
        <w:rPr>
          <w:rFonts w:ascii="Arial" w:hAnsi="Arial" w:cs="Arial"/>
          <w:sz w:val="22"/>
          <w:szCs w:val="22"/>
          <w:shd w:val="clear" w:color="auto" w:fill="FFFFFF"/>
        </w:rPr>
        <w:t xml:space="preserve">to </w:t>
      </w:r>
      <w:r w:rsidR="00546E3E" w:rsidRPr="00802534">
        <w:rPr>
          <w:rFonts w:ascii="Arial" w:hAnsi="Arial" w:cs="Arial"/>
          <w:sz w:val="22"/>
          <w:szCs w:val="22"/>
          <w:shd w:val="clear" w:color="auto" w:fill="FFFFFF"/>
        </w:rPr>
        <w:t xml:space="preserve">customers </w:t>
      </w:r>
      <w:r w:rsidRPr="00802534">
        <w:rPr>
          <w:rFonts w:ascii="Arial" w:hAnsi="Arial" w:cs="Arial"/>
          <w:sz w:val="22"/>
          <w:szCs w:val="22"/>
          <w:shd w:val="clear" w:color="auto" w:fill="FFFFFF"/>
        </w:rPr>
        <w:t xml:space="preserve">to help keep them </w:t>
      </w:r>
      <w:r w:rsidR="00546E3E" w:rsidRPr="00802534">
        <w:rPr>
          <w:rFonts w:ascii="Arial" w:hAnsi="Arial" w:cs="Arial"/>
          <w:sz w:val="22"/>
          <w:szCs w:val="22"/>
          <w:shd w:val="clear" w:color="auto" w:fill="FFFFFF"/>
        </w:rPr>
        <w:t>safe</w:t>
      </w:r>
      <w:r w:rsidRPr="00802534">
        <w:rPr>
          <w:rFonts w:ascii="Arial" w:hAnsi="Arial" w:cs="Arial"/>
          <w:sz w:val="22"/>
          <w:szCs w:val="22"/>
          <w:shd w:val="clear" w:color="auto" w:fill="FFFFFF"/>
        </w:rPr>
        <w:t xml:space="preserve"> </w:t>
      </w:r>
      <w:r w:rsidR="00C10063" w:rsidRPr="00802534">
        <w:rPr>
          <w:rFonts w:ascii="Arial" w:hAnsi="Arial" w:cs="Arial"/>
          <w:sz w:val="22"/>
          <w:szCs w:val="22"/>
          <w:shd w:val="clear" w:color="auto" w:fill="FFFFFF"/>
        </w:rPr>
        <w:t>by</w:t>
      </w:r>
      <w:r w:rsidRPr="00802534">
        <w:rPr>
          <w:rFonts w:ascii="Arial" w:hAnsi="Arial" w:cs="Arial"/>
          <w:sz w:val="22"/>
          <w:szCs w:val="22"/>
          <w:shd w:val="clear" w:color="auto" w:fill="FFFFFF"/>
        </w:rPr>
        <w:t xml:space="preserve"> contactless delivery with alternative option for them to receive their deliver</w:t>
      </w:r>
      <w:r w:rsidR="00C10063" w:rsidRPr="00802534">
        <w:rPr>
          <w:rFonts w:ascii="Arial" w:hAnsi="Arial" w:cs="Arial"/>
          <w:sz w:val="22"/>
          <w:szCs w:val="22"/>
          <w:shd w:val="clear" w:color="auto" w:fill="FFFFFF"/>
        </w:rPr>
        <w:t>ies</w:t>
      </w:r>
      <w:r w:rsidRPr="00802534">
        <w:rPr>
          <w:rFonts w:ascii="Arial" w:hAnsi="Arial" w:cs="Arial"/>
          <w:sz w:val="22"/>
          <w:szCs w:val="22"/>
          <w:shd w:val="clear" w:color="auto" w:fill="FFFFFF"/>
        </w:rPr>
        <w:t xml:space="preserve"> at convenient locations </w:t>
      </w:r>
      <w:r w:rsidR="00382355" w:rsidRPr="00802534">
        <w:rPr>
          <w:rFonts w:ascii="Arial" w:hAnsi="Arial" w:cs="Arial"/>
          <w:sz w:val="22"/>
          <w:szCs w:val="22"/>
          <w:shd w:val="clear" w:color="auto" w:fill="FFFFFF"/>
        </w:rPr>
        <w:t xml:space="preserve">/ drop off points / lockers </w:t>
      </w:r>
      <w:r w:rsidRPr="00802534">
        <w:rPr>
          <w:rFonts w:ascii="Arial" w:hAnsi="Arial" w:cs="Arial"/>
          <w:sz w:val="22"/>
          <w:szCs w:val="22"/>
          <w:shd w:val="clear" w:color="auto" w:fill="FFFFFF"/>
        </w:rPr>
        <w:t>with the capacity to generate pin</w:t>
      </w:r>
      <w:r w:rsidR="00C10063" w:rsidRPr="00802534">
        <w:rPr>
          <w:rFonts w:ascii="Arial" w:hAnsi="Arial" w:cs="Arial"/>
          <w:sz w:val="22"/>
          <w:szCs w:val="22"/>
          <w:shd w:val="clear" w:color="auto" w:fill="FFFFFF"/>
        </w:rPr>
        <w:t xml:space="preserve"> codes</w:t>
      </w:r>
      <w:r w:rsidRPr="00802534">
        <w:rPr>
          <w:rFonts w:ascii="Arial" w:hAnsi="Arial" w:cs="Arial"/>
          <w:sz w:val="22"/>
          <w:szCs w:val="22"/>
          <w:shd w:val="clear" w:color="auto" w:fill="FFFFFF"/>
        </w:rPr>
        <w:t xml:space="preserve"> for security and </w:t>
      </w:r>
      <w:r w:rsidR="00382355" w:rsidRPr="00802534">
        <w:rPr>
          <w:rFonts w:ascii="Arial" w:hAnsi="Arial" w:cs="Arial"/>
          <w:sz w:val="22"/>
          <w:szCs w:val="22"/>
          <w:shd w:val="clear" w:color="auto" w:fill="FFFFFF"/>
        </w:rPr>
        <w:t xml:space="preserve">digital </w:t>
      </w:r>
      <w:r w:rsidRPr="00802534">
        <w:rPr>
          <w:rFonts w:ascii="Arial" w:hAnsi="Arial" w:cs="Arial"/>
          <w:sz w:val="22"/>
          <w:szCs w:val="22"/>
          <w:shd w:val="clear" w:color="auto" w:fill="FFFFFF"/>
        </w:rPr>
        <w:t xml:space="preserve">photo exchanging as proof of delivery. </w:t>
      </w:r>
      <w:r w:rsidR="00374C51" w:rsidRPr="00802534">
        <w:rPr>
          <w:rFonts w:ascii="Arial" w:hAnsi="Arial" w:cs="Arial"/>
          <w:color w:val="FF0000"/>
          <w:sz w:val="22"/>
          <w:szCs w:val="22"/>
        </w:rPr>
        <w:t>(i-cio.com 2020)</w:t>
      </w:r>
    </w:p>
    <w:p w14:paraId="7FDD730D" w14:textId="77777777" w:rsidR="005A4362" w:rsidRPr="00802534" w:rsidRDefault="005A4362" w:rsidP="00802534">
      <w:pPr>
        <w:spacing w:line="360" w:lineRule="auto"/>
        <w:jc w:val="both"/>
        <w:rPr>
          <w:rFonts w:ascii="Arial" w:hAnsi="Arial" w:cs="Arial"/>
        </w:rPr>
      </w:pPr>
    </w:p>
    <w:p w14:paraId="4722F422" w14:textId="5C2FF04F" w:rsidR="00C93E0F" w:rsidRPr="00802534" w:rsidRDefault="001305F4" w:rsidP="00802534">
      <w:pPr>
        <w:pStyle w:val="ListParagraph"/>
        <w:numPr>
          <w:ilvl w:val="0"/>
          <w:numId w:val="1"/>
        </w:numPr>
        <w:spacing w:after="160" w:line="360" w:lineRule="auto"/>
        <w:jc w:val="both"/>
        <w:rPr>
          <w:rFonts w:ascii="Arial" w:hAnsi="Arial" w:cs="Arial"/>
          <w:sz w:val="22"/>
          <w:szCs w:val="22"/>
        </w:rPr>
      </w:pPr>
      <w:r w:rsidRPr="00802534">
        <w:rPr>
          <w:rFonts w:ascii="Arial" w:hAnsi="Arial" w:cs="Arial"/>
          <w:sz w:val="22"/>
          <w:szCs w:val="22"/>
        </w:rPr>
        <w:t xml:space="preserve">Although already in the process to </w:t>
      </w:r>
      <w:r w:rsidR="00546E3E" w:rsidRPr="00802534">
        <w:rPr>
          <w:rFonts w:ascii="Arial" w:hAnsi="Arial" w:cs="Arial"/>
          <w:sz w:val="22"/>
          <w:szCs w:val="22"/>
        </w:rPr>
        <w:t>Migrated IT section completely to the Cloud for more flexibility and aptitude for up scaling at will</w:t>
      </w:r>
      <w:r w:rsidRPr="00802534">
        <w:rPr>
          <w:rFonts w:ascii="Arial" w:hAnsi="Arial" w:cs="Arial"/>
          <w:sz w:val="22"/>
          <w:szCs w:val="22"/>
        </w:rPr>
        <w:t>, Hermes was forced to fast track the move to cloud which was also beneficial to the organisation as the process was free</w:t>
      </w:r>
      <w:r w:rsidR="00546E3E" w:rsidRPr="00802534">
        <w:rPr>
          <w:rFonts w:ascii="Arial" w:hAnsi="Arial" w:cs="Arial"/>
          <w:sz w:val="22"/>
          <w:szCs w:val="22"/>
        </w:rPr>
        <w:t>.</w:t>
      </w:r>
      <w:r w:rsidR="00374C51" w:rsidRPr="00802534">
        <w:rPr>
          <w:rFonts w:ascii="Arial" w:hAnsi="Arial" w:cs="Arial"/>
          <w:color w:val="FF0000"/>
          <w:sz w:val="22"/>
          <w:szCs w:val="22"/>
        </w:rPr>
        <w:t xml:space="preserve"> (i-cio.com 2020)</w:t>
      </w:r>
    </w:p>
    <w:p w14:paraId="22FC8E53" w14:textId="77777777" w:rsidR="00C93E0F" w:rsidRPr="00802534" w:rsidRDefault="00C93E0F" w:rsidP="00802534">
      <w:pPr>
        <w:pStyle w:val="ListParagraph"/>
        <w:spacing w:line="360" w:lineRule="auto"/>
        <w:jc w:val="both"/>
        <w:rPr>
          <w:rFonts w:ascii="Arial" w:hAnsi="Arial" w:cs="Arial"/>
          <w:sz w:val="22"/>
          <w:szCs w:val="22"/>
        </w:rPr>
      </w:pPr>
    </w:p>
    <w:p w14:paraId="542F2798" w14:textId="5D370FE9" w:rsidR="00B53E18" w:rsidRPr="00802534" w:rsidRDefault="00C93E0F" w:rsidP="00802534">
      <w:pPr>
        <w:pStyle w:val="ListParagraph"/>
        <w:numPr>
          <w:ilvl w:val="0"/>
          <w:numId w:val="1"/>
        </w:numPr>
        <w:spacing w:after="160" w:line="360" w:lineRule="auto"/>
        <w:jc w:val="both"/>
        <w:rPr>
          <w:rFonts w:ascii="Arial" w:hAnsi="Arial" w:cs="Arial"/>
          <w:sz w:val="22"/>
          <w:szCs w:val="22"/>
        </w:rPr>
      </w:pPr>
      <w:r w:rsidRPr="00802534">
        <w:rPr>
          <w:rFonts w:ascii="Arial" w:hAnsi="Arial" w:cs="Arial"/>
          <w:sz w:val="22"/>
          <w:szCs w:val="22"/>
        </w:rPr>
        <w:t>Hermes is placing a strong focus of transforming their vehicles from diesel drives to an electric</w:t>
      </w:r>
      <w:r w:rsidR="00A54D0B" w:rsidRPr="00802534">
        <w:rPr>
          <w:rFonts w:ascii="Arial" w:hAnsi="Arial" w:cs="Arial"/>
          <w:sz w:val="22"/>
          <w:szCs w:val="22"/>
        </w:rPr>
        <w:t xml:space="preserve"> </w:t>
      </w:r>
      <w:r w:rsidR="0013551A" w:rsidRPr="00802534">
        <w:rPr>
          <w:rFonts w:ascii="Arial" w:hAnsi="Arial" w:cs="Arial"/>
          <w:sz w:val="22"/>
          <w:szCs w:val="22"/>
        </w:rPr>
        <w:t>b</w:t>
      </w:r>
      <w:r w:rsidR="00A54D0B" w:rsidRPr="00802534">
        <w:rPr>
          <w:rFonts w:ascii="Arial" w:hAnsi="Arial" w:cs="Arial"/>
          <w:sz w:val="22"/>
          <w:szCs w:val="22"/>
        </w:rPr>
        <w:t xml:space="preserve">y purchasing 168 </w:t>
      </w:r>
      <w:r w:rsidR="0013551A" w:rsidRPr="00802534">
        <w:rPr>
          <w:rFonts w:ascii="Arial" w:hAnsi="Arial" w:cs="Arial"/>
          <w:sz w:val="22"/>
          <w:szCs w:val="22"/>
        </w:rPr>
        <w:t>Mercedes</w:t>
      </w:r>
      <w:r w:rsidR="00A54D0B" w:rsidRPr="00802534">
        <w:rPr>
          <w:rFonts w:ascii="Arial" w:hAnsi="Arial" w:cs="Arial"/>
          <w:sz w:val="22"/>
          <w:szCs w:val="22"/>
        </w:rPr>
        <w:t xml:space="preserve"> electric delivery vans</w:t>
      </w:r>
      <w:r w:rsidR="0013551A" w:rsidRPr="00802534">
        <w:rPr>
          <w:rFonts w:ascii="Arial" w:hAnsi="Arial" w:cs="Arial"/>
          <w:sz w:val="22"/>
          <w:szCs w:val="22"/>
        </w:rPr>
        <w:t xml:space="preserve"> in 2021 (</w:t>
      </w:r>
      <w:r w:rsidR="0013551A" w:rsidRPr="00802534">
        <w:rPr>
          <w:rFonts w:ascii="Arial" w:hAnsi="Arial" w:cs="Arial"/>
          <w:i/>
          <w:iCs/>
          <w:color w:val="FF0000"/>
          <w:sz w:val="22"/>
          <w:szCs w:val="22"/>
        </w:rPr>
        <w:t>apex-insight.com 2021</w:t>
      </w:r>
      <w:r w:rsidR="0013551A" w:rsidRPr="00802534">
        <w:rPr>
          <w:rFonts w:ascii="Arial" w:hAnsi="Arial" w:cs="Arial"/>
          <w:sz w:val="22"/>
          <w:szCs w:val="22"/>
        </w:rPr>
        <w:t>)</w:t>
      </w:r>
      <w:r w:rsidRPr="00802534">
        <w:rPr>
          <w:rFonts w:ascii="Arial" w:hAnsi="Arial" w:cs="Arial"/>
          <w:sz w:val="22"/>
          <w:szCs w:val="22"/>
        </w:rPr>
        <w:t xml:space="preserve"> and reducing waste and pollutions </w:t>
      </w:r>
      <w:r w:rsidR="00A54D0B" w:rsidRPr="00802534">
        <w:rPr>
          <w:rFonts w:ascii="Arial" w:hAnsi="Arial" w:cs="Arial"/>
          <w:sz w:val="22"/>
          <w:szCs w:val="22"/>
        </w:rPr>
        <w:t xml:space="preserve">at all their </w:t>
      </w:r>
      <w:r w:rsidR="0013551A" w:rsidRPr="00802534">
        <w:rPr>
          <w:rFonts w:ascii="Arial" w:hAnsi="Arial" w:cs="Arial"/>
          <w:sz w:val="22"/>
          <w:szCs w:val="22"/>
        </w:rPr>
        <w:t xml:space="preserve">sites </w:t>
      </w:r>
      <w:r w:rsidRPr="00802534">
        <w:rPr>
          <w:rFonts w:ascii="Arial" w:hAnsi="Arial" w:cs="Arial"/>
          <w:sz w:val="22"/>
          <w:szCs w:val="22"/>
        </w:rPr>
        <w:t>within their infrastructure, while “offering innovative products and services to encourage their customers and clients with their own decarbonisation”. (myhermes.com)</w:t>
      </w:r>
      <w:r w:rsidR="001305F4" w:rsidRPr="00802534">
        <w:rPr>
          <w:rFonts w:ascii="Arial" w:hAnsi="Arial" w:cs="Arial"/>
          <w:sz w:val="22"/>
          <w:szCs w:val="22"/>
        </w:rPr>
        <w:t xml:space="preserve"> while being able to sustain deliveries in an environmentally friendly way even in the pandemic</w:t>
      </w:r>
    </w:p>
    <w:p w14:paraId="5F10A5F2" w14:textId="5D9E57ED" w:rsidR="006206F0" w:rsidRPr="00802534" w:rsidRDefault="006206F0" w:rsidP="00802534">
      <w:pPr>
        <w:pStyle w:val="ListParagraph"/>
        <w:spacing w:line="360" w:lineRule="auto"/>
        <w:rPr>
          <w:rFonts w:ascii="Arial" w:hAnsi="Arial" w:cs="Arial"/>
          <w:sz w:val="22"/>
          <w:szCs w:val="22"/>
        </w:rPr>
      </w:pPr>
    </w:p>
    <w:p w14:paraId="1EA01A48" w14:textId="7F1D074E" w:rsidR="006206F0" w:rsidRPr="00802534" w:rsidRDefault="006206F0" w:rsidP="00802534">
      <w:pPr>
        <w:pStyle w:val="ListParagraph"/>
        <w:spacing w:line="360" w:lineRule="auto"/>
        <w:rPr>
          <w:rFonts w:ascii="Arial" w:hAnsi="Arial" w:cs="Arial"/>
          <w:sz w:val="22"/>
          <w:szCs w:val="22"/>
        </w:rPr>
      </w:pPr>
    </w:p>
    <w:p w14:paraId="17AE42A9" w14:textId="77777777" w:rsidR="006206F0" w:rsidRPr="00802534" w:rsidRDefault="006206F0" w:rsidP="00802534">
      <w:pPr>
        <w:pStyle w:val="ListParagraph"/>
        <w:spacing w:line="360" w:lineRule="auto"/>
        <w:rPr>
          <w:rFonts w:ascii="Arial" w:hAnsi="Arial" w:cs="Arial"/>
          <w:sz w:val="22"/>
          <w:szCs w:val="22"/>
        </w:rPr>
      </w:pPr>
    </w:p>
    <w:p w14:paraId="768B74E6" w14:textId="2FAD4D98" w:rsidR="006206F0" w:rsidRPr="00802534" w:rsidRDefault="006206F0" w:rsidP="00802534">
      <w:pPr>
        <w:pStyle w:val="ListParagraph"/>
        <w:numPr>
          <w:ilvl w:val="0"/>
          <w:numId w:val="1"/>
        </w:numPr>
        <w:spacing w:after="160" w:line="360" w:lineRule="auto"/>
        <w:jc w:val="both"/>
        <w:rPr>
          <w:rFonts w:ascii="Arial" w:hAnsi="Arial" w:cs="Arial"/>
          <w:sz w:val="22"/>
          <w:szCs w:val="22"/>
        </w:rPr>
      </w:pPr>
      <w:r w:rsidRPr="00802534">
        <w:rPr>
          <w:rFonts w:ascii="Arial" w:hAnsi="Arial" w:cs="Arial"/>
          <w:sz w:val="22"/>
          <w:szCs w:val="22"/>
        </w:rPr>
        <w:t>Despite their sudden boom in business Hermes experienced poor customer reviews regarding the quality of customer service and parcel deliveries voted the 2</w:t>
      </w:r>
      <w:r w:rsidRPr="00802534">
        <w:rPr>
          <w:rFonts w:ascii="Arial" w:hAnsi="Arial" w:cs="Arial"/>
          <w:sz w:val="22"/>
          <w:szCs w:val="22"/>
          <w:vertAlign w:val="superscript"/>
        </w:rPr>
        <w:t>nd</w:t>
      </w:r>
      <w:r w:rsidRPr="00802534">
        <w:rPr>
          <w:rFonts w:ascii="Arial" w:hAnsi="Arial" w:cs="Arial"/>
          <w:sz w:val="22"/>
          <w:szCs w:val="22"/>
        </w:rPr>
        <w:t xml:space="preserve"> worst UK delivery company </w:t>
      </w:r>
      <w:r w:rsidR="005B1BD7" w:rsidRPr="00802534">
        <w:rPr>
          <w:rFonts w:ascii="Arial" w:hAnsi="Arial" w:cs="Arial"/>
          <w:sz w:val="22"/>
          <w:szCs w:val="22"/>
        </w:rPr>
        <w:t>2021-</w:t>
      </w:r>
      <w:r w:rsidRPr="00802534">
        <w:rPr>
          <w:rFonts w:ascii="Arial" w:hAnsi="Arial" w:cs="Arial"/>
          <w:sz w:val="22"/>
          <w:szCs w:val="22"/>
        </w:rPr>
        <w:t>2022,</w:t>
      </w:r>
      <w:r w:rsidR="005B1BD7" w:rsidRPr="00802534">
        <w:rPr>
          <w:rFonts w:ascii="Arial" w:hAnsi="Arial" w:cs="Arial"/>
          <w:sz w:val="22"/>
          <w:szCs w:val="22"/>
        </w:rPr>
        <w:t xml:space="preserve"> </w:t>
      </w:r>
      <w:r w:rsidR="001751D0" w:rsidRPr="00802534">
        <w:rPr>
          <w:rFonts w:ascii="Arial" w:hAnsi="Arial" w:cs="Arial"/>
          <w:sz w:val="22"/>
          <w:szCs w:val="22"/>
        </w:rPr>
        <w:t>(</w:t>
      </w:r>
      <w:r w:rsidR="005B1BD7" w:rsidRPr="00802534">
        <w:rPr>
          <w:rFonts w:ascii="Arial" w:hAnsi="Arial" w:cs="Arial"/>
          <w:i/>
          <w:iCs/>
          <w:color w:val="FF0000"/>
          <w:sz w:val="22"/>
          <w:szCs w:val="22"/>
        </w:rPr>
        <w:t>which.co.uk 2021</w:t>
      </w:r>
      <w:r w:rsidR="001751D0" w:rsidRPr="00802534">
        <w:rPr>
          <w:rFonts w:ascii="Arial" w:hAnsi="Arial" w:cs="Arial"/>
          <w:i/>
          <w:iCs/>
          <w:color w:val="FF0000"/>
          <w:sz w:val="22"/>
          <w:szCs w:val="22"/>
        </w:rPr>
        <w:t>)</w:t>
      </w:r>
      <w:r w:rsidR="00A54D0B" w:rsidRPr="00802534">
        <w:rPr>
          <w:rFonts w:ascii="Arial" w:hAnsi="Arial" w:cs="Arial"/>
          <w:i/>
          <w:iCs/>
          <w:color w:val="FF0000"/>
          <w:sz w:val="22"/>
          <w:szCs w:val="22"/>
        </w:rPr>
        <w:t>.</w:t>
      </w:r>
      <w:r w:rsidR="0013551A" w:rsidRPr="00802534">
        <w:rPr>
          <w:rFonts w:ascii="Arial" w:hAnsi="Arial" w:cs="Arial"/>
          <w:i/>
          <w:iCs/>
          <w:color w:val="FF0000"/>
          <w:sz w:val="22"/>
          <w:szCs w:val="22"/>
        </w:rPr>
        <w:t xml:space="preserve"> </w:t>
      </w:r>
      <w:r w:rsidR="0013551A" w:rsidRPr="00802534">
        <w:rPr>
          <w:rFonts w:ascii="Arial" w:hAnsi="Arial" w:cs="Arial"/>
          <w:sz w:val="22"/>
          <w:szCs w:val="22"/>
        </w:rPr>
        <w:t xml:space="preserve">Not even ranked in the top 10 best delivery specialist 2022 </w:t>
      </w:r>
      <w:r w:rsidR="0013551A" w:rsidRPr="00802534">
        <w:rPr>
          <w:rFonts w:ascii="Arial" w:hAnsi="Arial" w:cs="Arial"/>
          <w:i/>
          <w:iCs/>
          <w:color w:val="FF0000"/>
          <w:sz w:val="22"/>
          <w:szCs w:val="22"/>
        </w:rPr>
        <w:t>(statista.com 2022)</w:t>
      </w:r>
    </w:p>
    <w:p w14:paraId="26867B1D" w14:textId="77777777" w:rsidR="00CD56EE" w:rsidRPr="00802534" w:rsidRDefault="00CD56EE" w:rsidP="00802534">
      <w:pPr>
        <w:pStyle w:val="ListParagraph"/>
        <w:spacing w:after="160" w:line="360" w:lineRule="auto"/>
        <w:jc w:val="both"/>
        <w:rPr>
          <w:rFonts w:ascii="Arial" w:hAnsi="Arial" w:cs="Arial"/>
          <w:sz w:val="22"/>
          <w:szCs w:val="22"/>
        </w:rPr>
      </w:pPr>
    </w:p>
    <w:p w14:paraId="6F4F02CF" w14:textId="62262073" w:rsidR="00CD56EE" w:rsidRPr="00802534" w:rsidRDefault="00CD56EE" w:rsidP="00802534">
      <w:pPr>
        <w:pStyle w:val="ListParagraph"/>
        <w:numPr>
          <w:ilvl w:val="0"/>
          <w:numId w:val="1"/>
        </w:numPr>
        <w:spacing w:after="160" w:line="360" w:lineRule="auto"/>
        <w:jc w:val="both"/>
        <w:rPr>
          <w:rFonts w:ascii="Arial" w:hAnsi="Arial" w:cs="Arial"/>
          <w:sz w:val="22"/>
          <w:szCs w:val="22"/>
        </w:rPr>
      </w:pPr>
      <w:r w:rsidRPr="00802534">
        <w:rPr>
          <w:rFonts w:ascii="Arial" w:hAnsi="Arial" w:cs="Arial"/>
          <w:sz w:val="22"/>
          <w:szCs w:val="22"/>
        </w:rPr>
        <w:t xml:space="preserve">Continuous poor reviews have </w:t>
      </w:r>
      <w:proofErr w:type="gramStart"/>
      <w:r w:rsidRPr="00802534">
        <w:rPr>
          <w:rFonts w:ascii="Arial" w:hAnsi="Arial" w:cs="Arial"/>
          <w:sz w:val="22"/>
          <w:szCs w:val="22"/>
        </w:rPr>
        <w:t>lead</w:t>
      </w:r>
      <w:proofErr w:type="gramEnd"/>
      <w:r w:rsidRPr="00802534">
        <w:rPr>
          <w:rFonts w:ascii="Arial" w:hAnsi="Arial" w:cs="Arial"/>
          <w:sz w:val="22"/>
          <w:szCs w:val="22"/>
        </w:rPr>
        <w:t xml:space="preserve"> to the relaunch of Hermes under a new brand name EVRI parcel delivery specialists with new management as the Otto group works on winning back it market dominance</w:t>
      </w:r>
    </w:p>
    <w:p w14:paraId="2E4967DC" w14:textId="77777777" w:rsidR="0013551A" w:rsidRPr="0013551A" w:rsidRDefault="0013551A" w:rsidP="0013551A">
      <w:pPr>
        <w:spacing w:after="160" w:line="259" w:lineRule="auto"/>
        <w:ind w:left="360"/>
        <w:jc w:val="both"/>
        <w:rPr>
          <w:rFonts w:ascii="Arial" w:hAnsi="Arial" w:cs="Arial"/>
        </w:rPr>
      </w:pPr>
    </w:p>
    <w:p w14:paraId="19B33995" w14:textId="77777777" w:rsidR="006206F0" w:rsidRPr="006206F0" w:rsidRDefault="006206F0" w:rsidP="006206F0">
      <w:pPr>
        <w:spacing w:after="160" w:line="259" w:lineRule="auto"/>
        <w:ind w:left="360"/>
        <w:jc w:val="both"/>
        <w:rPr>
          <w:rFonts w:ascii="Arial" w:hAnsi="Arial" w:cs="Arial"/>
        </w:rPr>
      </w:pPr>
    </w:p>
    <w:p w14:paraId="378DF5FA" w14:textId="77777777" w:rsidR="0013551A" w:rsidRDefault="0013551A">
      <w:pPr>
        <w:rPr>
          <w:rFonts w:ascii="Arial" w:hAnsi="Arial" w:cs="Arial"/>
        </w:rPr>
      </w:pPr>
    </w:p>
    <w:p w14:paraId="1F1C9D9C" w14:textId="68F0E8C0" w:rsidR="00C56B6A" w:rsidRPr="001D4E9B" w:rsidRDefault="00C56B6A" w:rsidP="001D4E9B">
      <w:pPr>
        <w:pStyle w:val="ListParagraph"/>
        <w:numPr>
          <w:ilvl w:val="0"/>
          <w:numId w:val="1"/>
        </w:numPr>
        <w:rPr>
          <w:rFonts w:ascii="Arial" w:hAnsi="Arial" w:cs="Arial"/>
          <w:b/>
          <w:bCs/>
        </w:rPr>
      </w:pPr>
      <w:r w:rsidRPr="001D4E9B">
        <w:rPr>
          <w:rFonts w:ascii="Arial" w:hAnsi="Arial" w:cs="Arial"/>
          <w:b/>
          <w:bCs/>
        </w:rPr>
        <w:lastRenderedPageBreak/>
        <w:t>Hermes business model canvass</w:t>
      </w:r>
    </w:p>
    <w:tbl>
      <w:tblPr>
        <w:tblStyle w:val="TableGrid"/>
        <w:tblpPr w:leftFromText="180" w:rightFromText="180" w:vertAnchor="text" w:horzAnchor="margin" w:tblpY="119"/>
        <w:tblW w:w="0" w:type="auto"/>
        <w:shd w:val="clear" w:color="auto" w:fill="FFFFFF" w:themeFill="background1"/>
        <w:tblLook w:val="04A0" w:firstRow="1" w:lastRow="0" w:firstColumn="1" w:lastColumn="0" w:noHBand="0" w:noVBand="1"/>
      </w:tblPr>
      <w:tblGrid>
        <w:gridCol w:w="1719"/>
        <w:gridCol w:w="1755"/>
        <w:gridCol w:w="1051"/>
        <w:gridCol w:w="694"/>
        <w:gridCol w:w="2145"/>
        <w:gridCol w:w="1652"/>
      </w:tblGrid>
      <w:tr w:rsidR="008D45F4" w:rsidRPr="002732AB" w14:paraId="1EF70A02" w14:textId="77777777" w:rsidTr="006503F3">
        <w:trPr>
          <w:trHeight w:val="4529"/>
        </w:trPr>
        <w:tc>
          <w:tcPr>
            <w:tcW w:w="3078" w:type="dxa"/>
            <w:vMerge w:val="restart"/>
            <w:shd w:val="clear" w:color="auto" w:fill="FFFFFF" w:themeFill="background1"/>
          </w:tcPr>
          <w:p w14:paraId="58E1483E" w14:textId="77777777" w:rsidR="003F12A3" w:rsidRPr="002732AB" w:rsidRDefault="003F12A3" w:rsidP="00280B24">
            <w:pPr>
              <w:pStyle w:val="TableNormalALL"/>
              <w:framePr w:hSpace="0" w:wrap="auto" w:vAnchor="margin" w:hAnchor="text" w:yAlign="inline"/>
              <w:rPr>
                <w:b/>
                <w:sz w:val="12"/>
                <w:szCs w:val="12"/>
              </w:rPr>
            </w:pPr>
            <w:r w:rsidRPr="002732AB">
              <w:rPr>
                <w:b/>
                <w:sz w:val="12"/>
                <w:szCs w:val="12"/>
              </w:rPr>
              <w:t>KEY PARTNERS</w:t>
            </w:r>
          </w:p>
          <w:p w14:paraId="559D4E62" w14:textId="77777777" w:rsidR="003F12A3" w:rsidRPr="002732AB" w:rsidRDefault="003F12A3" w:rsidP="00280B24">
            <w:pPr>
              <w:pStyle w:val="TableNormalALL"/>
              <w:framePr w:hSpace="0" w:wrap="auto" w:vAnchor="margin" w:hAnchor="text" w:yAlign="inline"/>
              <w:rPr>
                <w:sz w:val="12"/>
                <w:szCs w:val="12"/>
              </w:rPr>
            </w:pPr>
          </w:p>
          <w:p w14:paraId="0ED4F9F8" w14:textId="39B51E5D" w:rsidR="003F12A3" w:rsidRDefault="003F12A3" w:rsidP="008D45F4">
            <w:pPr>
              <w:ind w:left="360"/>
              <w:rPr>
                <w:rFonts w:ascii="Calibri" w:hAnsi="Calibri"/>
                <w:sz w:val="12"/>
                <w:szCs w:val="12"/>
              </w:rPr>
            </w:pPr>
            <w:r w:rsidRPr="008D45F4">
              <w:rPr>
                <w:rFonts w:ascii="Calibri" w:hAnsi="Calibri"/>
                <w:color w:val="FF0000"/>
                <w:sz w:val="12"/>
                <w:szCs w:val="12"/>
              </w:rPr>
              <w:t xml:space="preserve">CNG Fuels: </w:t>
            </w:r>
            <w:r w:rsidRPr="008D45F4">
              <w:rPr>
                <w:rFonts w:ascii="Calibri" w:hAnsi="Calibri"/>
                <w:sz w:val="12"/>
                <w:szCs w:val="12"/>
              </w:rPr>
              <w:t xml:space="preserve">Providers of 100% Bio renewable compressed natural gas </w:t>
            </w:r>
          </w:p>
          <w:p w14:paraId="745A983E" w14:textId="77777777" w:rsidR="006503F3" w:rsidRPr="008D45F4" w:rsidRDefault="006503F3" w:rsidP="008D45F4">
            <w:pPr>
              <w:ind w:left="360"/>
              <w:rPr>
                <w:rFonts w:ascii="Calibri" w:hAnsi="Calibri"/>
                <w:color w:val="FF0000"/>
                <w:sz w:val="12"/>
                <w:szCs w:val="12"/>
              </w:rPr>
            </w:pPr>
          </w:p>
          <w:p w14:paraId="1B8655F2" w14:textId="528F8725" w:rsidR="003F12A3" w:rsidRDefault="003F12A3" w:rsidP="008D45F4">
            <w:pPr>
              <w:ind w:left="360"/>
              <w:rPr>
                <w:sz w:val="12"/>
                <w:szCs w:val="12"/>
              </w:rPr>
            </w:pPr>
            <w:r w:rsidRPr="008D45F4">
              <w:rPr>
                <w:color w:val="FF0000"/>
                <w:sz w:val="12"/>
                <w:szCs w:val="12"/>
              </w:rPr>
              <w:t>Wireless logic</w:t>
            </w:r>
            <w:r w:rsidRPr="008D45F4">
              <w:rPr>
                <w:sz w:val="12"/>
                <w:szCs w:val="12"/>
              </w:rPr>
              <w:t>, providers of Hermes digital secure network connectivity.</w:t>
            </w:r>
          </w:p>
          <w:p w14:paraId="674083C2" w14:textId="77777777" w:rsidR="006503F3" w:rsidRPr="008D45F4" w:rsidRDefault="006503F3" w:rsidP="008D45F4">
            <w:pPr>
              <w:ind w:left="360"/>
              <w:rPr>
                <w:rFonts w:ascii="Calibri" w:hAnsi="Calibri"/>
                <w:color w:val="FF0000"/>
                <w:sz w:val="12"/>
                <w:szCs w:val="12"/>
              </w:rPr>
            </w:pPr>
          </w:p>
          <w:p w14:paraId="0B9BD6E5" w14:textId="310BAA34" w:rsidR="003F12A3" w:rsidRDefault="003F12A3" w:rsidP="008D45F4">
            <w:pPr>
              <w:ind w:left="360"/>
              <w:rPr>
                <w:rFonts w:ascii="Calibri" w:hAnsi="Calibri"/>
                <w:color w:val="000000"/>
                <w:sz w:val="12"/>
                <w:szCs w:val="12"/>
              </w:rPr>
            </w:pPr>
            <w:r w:rsidRPr="008D45F4">
              <w:rPr>
                <w:rFonts w:ascii="Calibri" w:hAnsi="Calibri"/>
                <w:color w:val="FF0000"/>
                <w:sz w:val="12"/>
                <w:szCs w:val="12"/>
              </w:rPr>
              <w:t>contractual partners and suppliers:</w:t>
            </w:r>
            <w:r w:rsidRPr="008D45F4">
              <w:rPr>
                <w:rFonts w:ascii="Calibri" w:hAnsi="Calibri"/>
                <w:sz w:val="12"/>
                <w:szCs w:val="12"/>
              </w:rPr>
              <w:t xml:space="preserve"> P</w:t>
            </w:r>
            <w:r w:rsidRPr="008D45F4">
              <w:rPr>
                <w:rFonts w:ascii="Calibri" w:hAnsi="Calibri"/>
                <w:color w:val="000000"/>
                <w:sz w:val="12"/>
                <w:szCs w:val="12"/>
              </w:rPr>
              <w:t>artnerships or contracted medium and small sized Independent delivery specialist / Courier companies</w:t>
            </w:r>
          </w:p>
          <w:p w14:paraId="278D68FB" w14:textId="77777777" w:rsidR="006503F3" w:rsidRPr="008D45F4" w:rsidRDefault="006503F3" w:rsidP="008D45F4">
            <w:pPr>
              <w:ind w:left="360"/>
              <w:rPr>
                <w:rFonts w:ascii="Calibri" w:hAnsi="Calibri"/>
                <w:color w:val="000000"/>
                <w:sz w:val="12"/>
                <w:szCs w:val="12"/>
              </w:rPr>
            </w:pPr>
          </w:p>
          <w:p w14:paraId="748FC895" w14:textId="770121B9" w:rsidR="003F12A3" w:rsidRDefault="003F12A3" w:rsidP="008D45F4">
            <w:pPr>
              <w:ind w:left="360"/>
              <w:rPr>
                <w:rFonts w:ascii="Calibri" w:hAnsi="Calibri"/>
                <w:sz w:val="12"/>
                <w:szCs w:val="12"/>
              </w:rPr>
            </w:pPr>
            <w:r w:rsidRPr="008D45F4">
              <w:rPr>
                <w:rFonts w:ascii="Calibri" w:hAnsi="Calibri"/>
                <w:color w:val="FF0000"/>
                <w:sz w:val="12"/>
                <w:szCs w:val="12"/>
              </w:rPr>
              <w:t>Independent distribution centres:</w:t>
            </w:r>
            <w:r w:rsidRPr="008D45F4">
              <w:rPr>
                <w:rFonts w:ascii="Calibri" w:hAnsi="Calibri"/>
                <w:b/>
                <w:bCs/>
                <w:color w:val="FF0000"/>
                <w:sz w:val="12"/>
                <w:szCs w:val="12"/>
              </w:rPr>
              <w:t xml:space="preserve"> </w:t>
            </w:r>
            <w:r w:rsidRPr="008D45F4">
              <w:rPr>
                <w:rFonts w:ascii="Calibri" w:hAnsi="Calibri"/>
                <w:sz w:val="12"/>
                <w:szCs w:val="12"/>
              </w:rPr>
              <w:t xml:space="preserve">Providers of supported assistance to handle and distribute parcel workloads from clients warehouses international and local </w:t>
            </w:r>
          </w:p>
          <w:p w14:paraId="0177AD6C" w14:textId="77777777" w:rsidR="006503F3" w:rsidRPr="008D45F4" w:rsidRDefault="006503F3" w:rsidP="008D45F4">
            <w:pPr>
              <w:ind w:left="360"/>
              <w:rPr>
                <w:rFonts w:ascii="Calibri" w:hAnsi="Calibri"/>
                <w:b/>
                <w:bCs/>
                <w:color w:val="FF0000"/>
                <w:sz w:val="12"/>
                <w:szCs w:val="12"/>
              </w:rPr>
            </w:pPr>
          </w:p>
          <w:p w14:paraId="4B0F0193" w14:textId="6744BB69" w:rsidR="003F12A3" w:rsidRDefault="003F12A3" w:rsidP="008D45F4">
            <w:pPr>
              <w:ind w:left="360"/>
              <w:rPr>
                <w:rFonts w:ascii="Calibri" w:hAnsi="Calibri"/>
                <w:color w:val="000000"/>
                <w:sz w:val="12"/>
                <w:szCs w:val="12"/>
              </w:rPr>
            </w:pPr>
            <w:r w:rsidRPr="008D45F4">
              <w:rPr>
                <w:rFonts w:ascii="Calibri" w:hAnsi="Calibri"/>
                <w:color w:val="FF0000"/>
                <w:sz w:val="12"/>
                <w:szCs w:val="12"/>
              </w:rPr>
              <w:t>( forwarders, Airlines and Shipping companies</w:t>
            </w:r>
            <w:r w:rsidRPr="008D45F4">
              <w:rPr>
                <w:rFonts w:ascii="Calibri" w:hAnsi="Calibri"/>
                <w:bCs/>
                <w:color w:val="FF0000"/>
                <w:sz w:val="12"/>
                <w:szCs w:val="12"/>
              </w:rPr>
              <w:t xml:space="preserve"> </w:t>
            </w:r>
            <w:r w:rsidRPr="008D45F4">
              <w:rPr>
                <w:rFonts w:ascii="Calibri" w:hAnsi="Calibri"/>
                <w:color w:val="000000"/>
                <w:sz w:val="12"/>
                <w:szCs w:val="12"/>
              </w:rPr>
              <w:t>Importer and exporters from client’s warehouses to Hermes hubs, internationally and nationally.</w:t>
            </w:r>
          </w:p>
          <w:p w14:paraId="52D6874F" w14:textId="77777777" w:rsidR="006503F3" w:rsidRPr="008D45F4" w:rsidRDefault="006503F3" w:rsidP="008D45F4">
            <w:pPr>
              <w:ind w:left="360"/>
              <w:rPr>
                <w:rFonts w:ascii="Calibri" w:hAnsi="Calibri"/>
                <w:b/>
                <w:bCs/>
                <w:color w:val="FF0000"/>
                <w:sz w:val="12"/>
                <w:szCs w:val="12"/>
              </w:rPr>
            </w:pPr>
          </w:p>
          <w:p w14:paraId="19BC5193" w14:textId="0B11B0AD" w:rsidR="003F12A3" w:rsidRDefault="003F12A3" w:rsidP="008D45F4">
            <w:pPr>
              <w:ind w:left="360"/>
              <w:rPr>
                <w:rFonts w:ascii="Calibri" w:hAnsi="Calibri"/>
                <w:color w:val="000000"/>
                <w:sz w:val="12"/>
                <w:szCs w:val="12"/>
              </w:rPr>
            </w:pPr>
            <w:r w:rsidRPr="008D45F4">
              <w:rPr>
                <w:rFonts w:ascii="Calibri" w:hAnsi="Calibri"/>
                <w:color w:val="FF0000"/>
                <w:sz w:val="12"/>
                <w:szCs w:val="12"/>
              </w:rPr>
              <w:t xml:space="preserve">Top brands </w:t>
            </w:r>
            <w:r w:rsidRPr="008D45F4">
              <w:rPr>
                <w:rFonts w:ascii="Calibri" w:hAnsi="Calibri"/>
                <w:color w:val="000000"/>
                <w:sz w:val="12"/>
                <w:szCs w:val="12"/>
              </w:rPr>
              <w:t xml:space="preserve">Tesco, ASOS, John Lewis, Next, Apple, Parcelforce, high level revenue contractual agreements of custom and </w:t>
            </w:r>
          </w:p>
          <w:p w14:paraId="40B3A18F" w14:textId="77777777" w:rsidR="006503F3" w:rsidRPr="008D45F4" w:rsidRDefault="006503F3" w:rsidP="008D45F4">
            <w:pPr>
              <w:ind w:left="360"/>
              <w:rPr>
                <w:rFonts w:ascii="Calibri" w:hAnsi="Calibri"/>
                <w:b/>
                <w:bCs/>
                <w:color w:val="FF0000"/>
                <w:sz w:val="12"/>
                <w:szCs w:val="12"/>
              </w:rPr>
            </w:pPr>
          </w:p>
          <w:p w14:paraId="689240D4" w14:textId="77777777" w:rsidR="003F12A3" w:rsidRPr="008D45F4" w:rsidRDefault="003F12A3" w:rsidP="008D45F4">
            <w:pPr>
              <w:ind w:left="360"/>
              <w:rPr>
                <w:rFonts w:ascii="Calibri" w:hAnsi="Calibri"/>
                <w:b/>
                <w:bCs/>
                <w:color w:val="FF0000"/>
                <w:sz w:val="12"/>
                <w:szCs w:val="12"/>
              </w:rPr>
            </w:pPr>
            <w:r w:rsidRPr="008D45F4">
              <w:rPr>
                <w:rFonts w:ascii="Calibri" w:hAnsi="Calibri"/>
                <w:color w:val="FF0000"/>
                <w:sz w:val="12"/>
                <w:szCs w:val="12"/>
              </w:rPr>
              <w:t>Independent service partners: Cleaning and facilities management: Arcus &amp; NIC.</w:t>
            </w:r>
            <w:r w:rsidRPr="008D45F4">
              <w:rPr>
                <w:rFonts w:ascii="Calibri" w:hAnsi="Calibri"/>
                <w:color w:val="000000"/>
                <w:sz w:val="12"/>
                <w:szCs w:val="12"/>
              </w:rPr>
              <w:t xml:space="preserve"> Providers of hygiene and innovative cleaning solutions for distribution centres and facility management for effective, efficient support and innovative solution to organisational operations</w:t>
            </w:r>
          </w:p>
          <w:p w14:paraId="4DCDE958" w14:textId="77777777" w:rsidR="003F12A3" w:rsidRPr="002732AB" w:rsidRDefault="003F12A3" w:rsidP="008D45F4">
            <w:pPr>
              <w:rPr>
                <w:rFonts w:ascii="Calibri" w:hAnsi="Calibri"/>
                <w:b/>
                <w:bCs/>
                <w:color w:val="FF0000"/>
                <w:sz w:val="12"/>
                <w:szCs w:val="12"/>
              </w:rPr>
            </w:pPr>
          </w:p>
          <w:p w14:paraId="6F7DB71F" w14:textId="77777777" w:rsidR="003F12A3" w:rsidRPr="002732AB" w:rsidRDefault="003F12A3" w:rsidP="00280B24">
            <w:pPr>
              <w:pStyle w:val="TableNormalALL"/>
              <w:framePr w:hSpace="0" w:wrap="auto" w:vAnchor="margin" w:hAnchor="text" w:yAlign="inline"/>
              <w:rPr>
                <w:sz w:val="12"/>
                <w:szCs w:val="12"/>
              </w:rPr>
            </w:pPr>
          </w:p>
        </w:tc>
        <w:tc>
          <w:tcPr>
            <w:tcW w:w="3078" w:type="dxa"/>
            <w:shd w:val="clear" w:color="auto" w:fill="FFFFFF" w:themeFill="background1"/>
          </w:tcPr>
          <w:p w14:paraId="44E71E84" w14:textId="77777777" w:rsidR="003F12A3" w:rsidRPr="002732AB" w:rsidRDefault="003F12A3" w:rsidP="00280B24">
            <w:pPr>
              <w:pStyle w:val="TableNormalALL"/>
              <w:framePr w:hSpace="0" w:wrap="auto" w:vAnchor="margin" w:hAnchor="text" w:yAlign="inline"/>
              <w:rPr>
                <w:b/>
                <w:sz w:val="12"/>
                <w:szCs w:val="12"/>
              </w:rPr>
            </w:pPr>
            <w:r w:rsidRPr="002732AB">
              <w:rPr>
                <w:b/>
                <w:sz w:val="12"/>
                <w:szCs w:val="12"/>
              </w:rPr>
              <w:t>KEY ACTIVITIES</w:t>
            </w:r>
          </w:p>
          <w:p w14:paraId="718A8A56" w14:textId="77777777" w:rsidR="003F12A3" w:rsidRPr="002732AB" w:rsidRDefault="003F12A3" w:rsidP="008D45F4">
            <w:pPr>
              <w:pStyle w:val="TableNormalALL"/>
              <w:framePr w:hSpace="0" w:wrap="auto" w:vAnchor="margin" w:hAnchor="text" w:yAlign="inline"/>
              <w:rPr>
                <w:sz w:val="12"/>
                <w:szCs w:val="12"/>
              </w:rPr>
            </w:pPr>
          </w:p>
          <w:p w14:paraId="6AEA0405" w14:textId="77777777" w:rsidR="003F12A3" w:rsidRPr="008D45F4" w:rsidRDefault="003F12A3" w:rsidP="008D45F4">
            <w:pPr>
              <w:ind w:left="360"/>
              <w:rPr>
                <w:rFonts w:ascii="Calibri" w:hAnsi="Calibri"/>
                <w:color w:val="FF0000"/>
                <w:sz w:val="12"/>
                <w:szCs w:val="12"/>
              </w:rPr>
            </w:pPr>
            <w:r w:rsidRPr="008D45F4">
              <w:rPr>
                <w:rFonts w:ascii="Calibri" w:hAnsi="Calibri"/>
                <w:color w:val="FF0000"/>
                <w:sz w:val="12"/>
                <w:szCs w:val="12"/>
              </w:rPr>
              <w:t>Providing existing and new innovative parcel delivery and logistic solutions:</w:t>
            </w:r>
          </w:p>
          <w:p w14:paraId="148E47E6" w14:textId="3168F3DC" w:rsidR="006503F3" w:rsidRPr="008D45F4" w:rsidRDefault="003F12A3" w:rsidP="006503F3">
            <w:pPr>
              <w:ind w:left="360"/>
              <w:rPr>
                <w:rFonts w:ascii="Calibri" w:hAnsi="Calibri"/>
                <w:sz w:val="12"/>
                <w:szCs w:val="12"/>
              </w:rPr>
            </w:pPr>
            <w:r w:rsidRPr="008D45F4">
              <w:rPr>
                <w:rFonts w:ascii="Calibri" w:hAnsi="Calibri"/>
                <w:sz w:val="12"/>
                <w:szCs w:val="12"/>
              </w:rPr>
              <w:t xml:space="preserve">Maintaining existing delivery and logistic services </w:t>
            </w:r>
          </w:p>
          <w:p w14:paraId="286C2189" w14:textId="77777777" w:rsidR="003F12A3" w:rsidRPr="008D45F4" w:rsidRDefault="003F12A3" w:rsidP="008D45F4">
            <w:pPr>
              <w:ind w:left="360"/>
              <w:rPr>
                <w:rFonts w:ascii="Calibri" w:hAnsi="Calibri"/>
                <w:sz w:val="12"/>
                <w:szCs w:val="12"/>
              </w:rPr>
            </w:pPr>
            <w:r w:rsidRPr="008D45F4">
              <w:rPr>
                <w:rFonts w:ascii="Calibri" w:hAnsi="Calibri"/>
                <w:color w:val="FF0000"/>
                <w:sz w:val="12"/>
                <w:szCs w:val="12"/>
              </w:rPr>
              <w:t xml:space="preserve">Refining services </w:t>
            </w:r>
            <w:r w:rsidRPr="008D45F4">
              <w:rPr>
                <w:rFonts w:ascii="Calibri" w:hAnsi="Calibri"/>
                <w:sz w:val="12"/>
                <w:szCs w:val="12"/>
              </w:rPr>
              <w:t xml:space="preserve">new and existing </w:t>
            </w:r>
          </w:p>
          <w:p w14:paraId="574F52D8" w14:textId="77777777" w:rsidR="003F12A3" w:rsidRPr="008D45F4" w:rsidRDefault="003F12A3" w:rsidP="008D45F4">
            <w:pPr>
              <w:ind w:left="360"/>
              <w:rPr>
                <w:rFonts w:ascii="Calibri" w:hAnsi="Calibri"/>
                <w:color w:val="FF0000"/>
                <w:sz w:val="12"/>
                <w:szCs w:val="12"/>
              </w:rPr>
            </w:pPr>
            <w:r w:rsidRPr="008D45F4">
              <w:rPr>
                <w:rFonts w:ascii="Calibri" w:hAnsi="Calibri"/>
                <w:color w:val="FF0000"/>
                <w:sz w:val="12"/>
                <w:szCs w:val="12"/>
              </w:rPr>
              <w:t xml:space="preserve">converting hubs, distribution centres and the entire transport fleet </w:t>
            </w:r>
            <w:r w:rsidRPr="008D45F4">
              <w:rPr>
                <w:rFonts w:ascii="Calibri" w:hAnsi="Calibri"/>
                <w:sz w:val="12"/>
                <w:szCs w:val="12"/>
              </w:rPr>
              <w:t xml:space="preserve">to environmental eco-friendly solutions </w:t>
            </w:r>
          </w:p>
          <w:p w14:paraId="192A0CA7" w14:textId="77777777" w:rsidR="003F12A3" w:rsidRPr="008D45F4" w:rsidRDefault="003F12A3" w:rsidP="008D45F4">
            <w:pPr>
              <w:ind w:left="360"/>
              <w:rPr>
                <w:sz w:val="12"/>
                <w:szCs w:val="12"/>
              </w:rPr>
            </w:pPr>
            <w:r w:rsidRPr="008D45F4">
              <w:rPr>
                <w:color w:val="FF0000"/>
                <w:sz w:val="12"/>
                <w:szCs w:val="12"/>
              </w:rPr>
              <w:t xml:space="preserve">securing new contracts Making new partnerships </w:t>
            </w:r>
            <w:r w:rsidRPr="008D45F4">
              <w:rPr>
                <w:sz w:val="12"/>
                <w:szCs w:val="12"/>
              </w:rPr>
              <w:t>to expand the infrastructure:</w:t>
            </w:r>
          </w:p>
          <w:p w14:paraId="7D341085" w14:textId="77777777" w:rsidR="003F12A3" w:rsidRPr="008D45F4" w:rsidRDefault="003F12A3" w:rsidP="008D45F4">
            <w:pPr>
              <w:ind w:left="360"/>
              <w:rPr>
                <w:sz w:val="12"/>
                <w:szCs w:val="12"/>
              </w:rPr>
            </w:pPr>
            <w:r w:rsidRPr="008D45F4">
              <w:rPr>
                <w:color w:val="FF0000"/>
                <w:sz w:val="12"/>
                <w:szCs w:val="12"/>
              </w:rPr>
              <w:t xml:space="preserve">Actively promoting the climate agreement requirements </w:t>
            </w:r>
            <w:r w:rsidRPr="008D45F4">
              <w:rPr>
                <w:sz w:val="12"/>
                <w:szCs w:val="12"/>
              </w:rPr>
              <w:t>to partners and contractual companies along Hermes retail value chain</w:t>
            </w:r>
          </w:p>
          <w:p w14:paraId="516AC4D0" w14:textId="77777777" w:rsidR="003F12A3" w:rsidRPr="008D45F4" w:rsidRDefault="003F12A3" w:rsidP="008D45F4">
            <w:pPr>
              <w:ind w:left="360"/>
              <w:rPr>
                <w:sz w:val="12"/>
                <w:szCs w:val="12"/>
              </w:rPr>
            </w:pPr>
            <w:r w:rsidRPr="008D45F4">
              <w:rPr>
                <w:color w:val="FF0000"/>
                <w:sz w:val="12"/>
                <w:szCs w:val="12"/>
              </w:rPr>
              <w:t>Sales and marketing for attracting new customer and clients.</w:t>
            </w:r>
          </w:p>
          <w:p w14:paraId="080D3B34" w14:textId="77777777" w:rsidR="003F12A3" w:rsidRPr="002732AB" w:rsidRDefault="003F12A3" w:rsidP="008D45F4">
            <w:pPr>
              <w:ind w:left="360"/>
              <w:rPr>
                <w:color w:val="FF0000"/>
                <w:sz w:val="12"/>
                <w:szCs w:val="12"/>
              </w:rPr>
            </w:pPr>
          </w:p>
          <w:p w14:paraId="7EA4F2FC" w14:textId="77777777" w:rsidR="003F12A3" w:rsidRPr="002732AB" w:rsidRDefault="003F12A3" w:rsidP="00280B24">
            <w:pPr>
              <w:pStyle w:val="TableNormalALL"/>
              <w:framePr w:hSpace="0" w:wrap="auto" w:vAnchor="margin" w:hAnchor="text" w:yAlign="inline"/>
              <w:rPr>
                <w:color w:val="FF0000"/>
                <w:sz w:val="12"/>
                <w:szCs w:val="12"/>
              </w:rPr>
            </w:pPr>
          </w:p>
          <w:p w14:paraId="190A9720" w14:textId="77777777" w:rsidR="003F12A3" w:rsidRPr="002732AB" w:rsidRDefault="003F12A3" w:rsidP="00280B24">
            <w:pPr>
              <w:rPr>
                <w:rFonts w:ascii="Calibri" w:hAnsi="Calibri"/>
                <w:b/>
                <w:bCs/>
                <w:sz w:val="12"/>
                <w:szCs w:val="12"/>
              </w:rPr>
            </w:pPr>
          </w:p>
          <w:p w14:paraId="4654578E" w14:textId="77777777" w:rsidR="003F12A3" w:rsidRPr="002732AB" w:rsidRDefault="003F12A3" w:rsidP="00280B24">
            <w:pPr>
              <w:pStyle w:val="TableNormalALL"/>
              <w:framePr w:hSpace="0" w:wrap="auto" w:vAnchor="margin" w:hAnchor="text" w:yAlign="inline"/>
              <w:rPr>
                <w:sz w:val="12"/>
                <w:szCs w:val="12"/>
              </w:rPr>
            </w:pPr>
          </w:p>
        </w:tc>
        <w:tc>
          <w:tcPr>
            <w:tcW w:w="3078" w:type="dxa"/>
            <w:gridSpan w:val="2"/>
            <w:vMerge w:val="restart"/>
            <w:shd w:val="clear" w:color="auto" w:fill="FFFFFF" w:themeFill="background1"/>
          </w:tcPr>
          <w:p w14:paraId="2CAFAD84" w14:textId="77777777" w:rsidR="003F12A3" w:rsidRPr="002732AB" w:rsidRDefault="003F12A3" w:rsidP="00280B24">
            <w:pPr>
              <w:pStyle w:val="TableNormalALL"/>
              <w:framePr w:hSpace="0" w:wrap="auto" w:vAnchor="margin" w:hAnchor="text" w:yAlign="inline"/>
              <w:rPr>
                <w:b/>
                <w:sz w:val="12"/>
                <w:szCs w:val="12"/>
              </w:rPr>
            </w:pPr>
            <w:r w:rsidRPr="002732AB">
              <w:rPr>
                <w:b/>
                <w:sz w:val="12"/>
                <w:szCs w:val="12"/>
              </w:rPr>
              <w:t>VALUE PROPOSITION</w:t>
            </w:r>
          </w:p>
          <w:p w14:paraId="06FBAC3B" w14:textId="77777777" w:rsidR="006503F3" w:rsidRDefault="006503F3" w:rsidP="008D45F4">
            <w:pPr>
              <w:ind w:left="360"/>
              <w:rPr>
                <w:rFonts w:ascii="Calibri" w:hAnsi="Calibri"/>
                <w:color w:val="FF0000"/>
                <w:sz w:val="12"/>
                <w:szCs w:val="12"/>
              </w:rPr>
            </w:pPr>
          </w:p>
          <w:p w14:paraId="6AA06D01" w14:textId="17ED55A7" w:rsidR="003F12A3" w:rsidRPr="008D45F4" w:rsidRDefault="003F12A3" w:rsidP="008D45F4">
            <w:pPr>
              <w:ind w:left="360"/>
              <w:rPr>
                <w:rFonts w:ascii="Calibri" w:hAnsi="Calibri"/>
                <w:color w:val="FF0000"/>
                <w:sz w:val="12"/>
                <w:szCs w:val="12"/>
              </w:rPr>
            </w:pPr>
            <w:r w:rsidRPr="008D45F4">
              <w:rPr>
                <w:rFonts w:ascii="Calibri" w:hAnsi="Calibri"/>
                <w:color w:val="FF0000"/>
                <w:sz w:val="12"/>
                <w:szCs w:val="12"/>
              </w:rPr>
              <w:t>Logistics and parcel delivery solutions</w:t>
            </w:r>
            <w:r w:rsidRPr="008D45F4">
              <w:rPr>
                <w:rFonts w:ascii="Calibri" w:hAnsi="Calibri"/>
                <w:sz w:val="12"/>
                <w:szCs w:val="12"/>
              </w:rPr>
              <w:t xml:space="preserve"> of any size or volume</w:t>
            </w:r>
          </w:p>
          <w:p w14:paraId="433CFCFF" w14:textId="77777777" w:rsidR="006503F3" w:rsidRDefault="006503F3" w:rsidP="008D45F4">
            <w:pPr>
              <w:ind w:left="360"/>
              <w:rPr>
                <w:rFonts w:ascii="Calibri" w:hAnsi="Calibri"/>
                <w:color w:val="FF0000"/>
                <w:sz w:val="12"/>
                <w:szCs w:val="12"/>
              </w:rPr>
            </w:pPr>
          </w:p>
          <w:p w14:paraId="2782A737" w14:textId="15C2998F" w:rsidR="003F12A3" w:rsidRDefault="003F12A3" w:rsidP="008D45F4">
            <w:pPr>
              <w:ind w:left="360"/>
              <w:rPr>
                <w:rFonts w:ascii="Calibri" w:hAnsi="Calibri"/>
                <w:sz w:val="12"/>
                <w:szCs w:val="12"/>
              </w:rPr>
            </w:pPr>
            <w:r w:rsidRPr="008D45F4">
              <w:rPr>
                <w:rFonts w:ascii="Calibri" w:hAnsi="Calibri"/>
                <w:color w:val="FF0000"/>
                <w:sz w:val="12"/>
                <w:szCs w:val="12"/>
              </w:rPr>
              <w:t xml:space="preserve"> Parcel delivery specialist </w:t>
            </w:r>
            <w:r w:rsidRPr="008D45F4">
              <w:rPr>
                <w:rFonts w:ascii="Calibri" w:hAnsi="Calibri"/>
                <w:sz w:val="12"/>
                <w:szCs w:val="12"/>
              </w:rPr>
              <w:t>satisfying customers’ needs for 1st time delivery and developing suitable solutions automated and manual for the increasing demands for distribution.</w:t>
            </w:r>
          </w:p>
          <w:p w14:paraId="6589B8AC" w14:textId="77777777" w:rsidR="006503F3" w:rsidRPr="008D45F4" w:rsidRDefault="006503F3" w:rsidP="008D45F4">
            <w:pPr>
              <w:ind w:left="360"/>
              <w:rPr>
                <w:rFonts w:ascii="Calibri" w:hAnsi="Calibri"/>
                <w:color w:val="FF0000"/>
                <w:sz w:val="12"/>
                <w:szCs w:val="12"/>
              </w:rPr>
            </w:pPr>
          </w:p>
          <w:p w14:paraId="5A55B961" w14:textId="6F7E8163" w:rsidR="003F12A3" w:rsidRDefault="003F12A3" w:rsidP="008D45F4">
            <w:pPr>
              <w:ind w:left="360"/>
              <w:rPr>
                <w:rFonts w:ascii="Calibri" w:hAnsi="Calibri"/>
                <w:sz w:val="12"/>
                <w:szCs w:val="12"/>
              </w:rPr>
            </w:pPr>
            <w:r w:rsidRPr="008D45F4">
              <w:rPr>
                <w:rFonts w:ascii="Calibri" w:hAnsi="Calibri"/>
                <w:color w:val="FF0000"/>
                <w:sz w:val="12"/>
                <w:szCs w:val="12"/>
              </w:rPr>
              <w:t xml:space="preserve">Extensive infrastructure </w:t>
            </w:r>
            <w:r w:rsidRPr="008D45F4">
              <w:rPr>
                <w:rFonts w:ascii="Calibri" w:hAnsi="Calibri"/>
                <w:sz w:val="12"/>
                <w:szCs w:val="12"/>
              </w:rPr>
              <w:t>to handle recent surge in online shopping and increase in delivery service usage for e commerce retailers and brands</w:t>
            </w:r>
          </w:p>
          <w:p w14:paraId="6336AA2D" w14:textId="77777777" w:rsidR="006503F3" w:rsidRPr="008D45F4" w:rsidRDefault="006503F3" w:rsidP="008D45F4">
            <w:pPr>
              <w:ind w:left="360"/>
              <w:rPr>
                <w:rFonts w:ascii="Calibri" w:hAnsi="Calibri"/>
                <w:color w:val="FF0000"/>
                <w:sz w:val="12"/>
                <w:szCs w:val="12"/>
              </w:rPr>
            </w:pPr>
          </w:p>
          <w:p w14:paraId="25B59442" w14:textId="432B59E3" w:rsidR="003F12A3" w:rsidRDefault="003F12A3" w:rsidP="008D45F4">
            <w:pPr>
              <w:ind w:left="360"/>
              <w:rPr>
                <w:rFonts w:ascii="Calibri" w:hAnsi="Calibri"/>
                <w:sz w:val="12"/>
                <w:szCs w:val="12"/>
              </w:rPr>
            </w:pPr>
            <w:r w:rsidRPr="008D45F4">
              <w:rPr>
                <w:rFonts w:ascii="Calibri" w:hAnsi="Calibri"/>
                <w:color w:val="FF0000"/>
                <w:sz w:val="12"/>
                <w:szCs w:val="12"/>
              </w:rPr>
              <w:t xml:space="preserve">user-friendly versatility and efficient methods for logistics and delivery services </w:t>
            </w:r>
            <w:r w:rsidRPr="008D45F4">
              <w:rPr>
                <w:rFonts w:ascii="Calibri" w:hAnsi="Calibri"/>
                <w:sz w:val="12"/>
                <w:szCs w:val="12"/>
              </w:rPr>
              <w:t>for ecommerce sending and receiving parcels or movement of goods</w:t>
            </w:r>
          </w:p>
          <w:p w14:paraId="712435A0" w14:textId="77777777" w:rsidR="006503F3" w:rsidRPr="008D45F4" w:rsidRDefault="006503F3" w:rsidP="008D45F4">
            <w:pPr>
              <w:ind w:left="360"/>
              <w:rPr>
                <w:rFonts w:ascii="Calibri" w:hAnsi="Calibri"/>
                <w:color w:val="FF0000"/>
                <w:sz w:val="12"/>
                <w:szCs w:val="12"/>
              </w:rPr>
            </w:pPr>
          </w:p>
          <w:p w14:paraId="42056F89" w14:textId="152A2500" w:rsidR="003F12A3" w:rsidRDefault="003F12A3" w:rsidP="008D45F4">
            <w:pPr>
              <w:ind w:left="360"/>
              <w:rPr>
                <w:rFonts w:ascii="Calibri" w:hAnsi="Calibri"/>
                <w:sz w:val="12"/>
                <w:szCs w:val="12"/>
              </w:rPr>
            </w:pPr>
            <w:r w:rsidRPr="008D45F4">
              <w:rPr>
                <w:rFonts w:ascii="Calibri" w:hAnsi="Calibri"/>
                <w:color w:val="FF0000"/>
                <w:sz w:val="12"/>
                <w:szCs w:val="12"/>
              </w:rPr>
              <w:t xml:space="preserve">capacity to customise services </w:t>
            </w:r>
            <w:r w:rsidRPr="008D45F4">
              <w:rPr>
                <w:rFonts w:ascii="Calibri" w:hAnsi="Calibri"/>
                <w:sz w:val="12"/>
                <w:szCs w:val="12"/>
              </w:rPr>
              <w:t xml:space="preserve">to personal and organisational preferences.  </w:t>
            </w:r>
          </w:p>
          <w:p w14:paraId="0CDA3DCE" w14:textId="77777777" w:rsidR="006503F3" w:rsidRPr="008D45F4" w:rsidRDefault="006503F3" w:rsidP="008D45F4">
            <w:pPr>
              <w:ind w:left="360"/>
              <w:rPr>
                <w:rFonts w:ascii="Calibri" w:hAnsi="Calibri"/>
                <w:color w:val="FF0000"/>
                <w:sz w:val="12"/>
                <w:szCs w:val="12"/>
              </w:rPr>
            </w:pPr>
          </w:p>
          <w:p w14:paraId="6594A027" w14:textId="2B81C248" w:rsidR="003F12A3" w:rsidRDefault="003F12A3" w:rsidP="008D45F4">
            <w:pPr>
              <w:ind w:left="360"/>
              <w:rPr>
                <w:rFonts w:ascii="Calibri" w:hAnsi="Calibri"/>
                <w:color w:val="000000"/>
                <w:sz w:val="12"/>
                <w:szCs w:val="12"/>
              </w:rPr>
            </w:pPr>
            <w:r w:rsidRPr="008D45F4">
              <w:rPr>
                <w:rFonts w:ascii="Calibri" w:hAnsi="Calibri"/>
                <w:color w:val="FF0000"/>
                <w:sz w:val="12"/>
                <w:szCs w:val="12"/>
              </w:rPr>
              <w:t>Hermes partnership retail value chain</w:t>
            </w:r>
            <w:r w:rsidRPr="008D45F4">
              <w:rPr>
                <w:rFonts w:ascii="Calibri" w:hAnsi="Calibri"/>
                <w:color w:val="000000"/>
                <w:sz w:val="12"/>
                <w:szCs w:val="12"/>
              </w:rPr>
              <w:t xml:space="preserve"> vast variety of specialized companies to offer customers and clients </w:t>
            </w:r>
          </w:p>
          <w:p w14:paraId="2C0711B5" w14:textId="77777777" w:rsidR="006503F3" w:rsidRPr="008D45F4" w:rsidRDefault="006503F3" w:rsidP="008D45F4">
            <w:pPr>
              <w:ind w:left="360"/>
              <w:rPr>
                <w:rFonts w:ascii="Calibri" w:hAnsi="Calibri"/>
                <w:color w:val="FF0000"/>
                <w:sz w:val="12"/>
                <w:szCs w:val="12"/>
              </w:rPr>
            </w:pPr>
          </w:p>
          <w:p w14:paraId="27611B4B" w14:textId="263F2685" w:rsidR="003F12A3" w:rsidRDefault="003F12A3" w:rsidP="008D45F4">
            <w:pPr>
              <w:ind w:left="360"/>
              <w:rPr>
                <w:rFonts w:ascii="Calibri" w:hAnsi="Calibri"/>
                <w:sz w:val="12"/>
                <w:szCs w:val="12"/>
              </w:rPr>
            </w:pPr>
            <w:r w:rsidRPr="008D45F4">
              <w:rPr>
                <w:rFonts w:ascii="Calibri" w:hAnsi="Calibri"/>
                <w:color w:val="FF0000"/>
                <w:sz w:val="12"/>
                <w:szCs w:val="12"/>
              </w:rPr>
              <w:t>comprehensive logistical services</w:t>
            </w:r>
            <w:r w:rsidRPr="008D45F4">
              <w:rPr>
                <w:rFonts w:ascii="Calibri" w:hAnsi="Calibri"/>
                <w:color w:val="000000"/>
                <w:sz w:val="12"/>
                <w:szCs w:val="12"/>
              </w:rPr>
              <w:t xml:space="preserve"> including import and export,</w:t>
            </w:r>
            <w:r w:rsidR="008D45F4">
              <w:rPr>
                <w:rFonts w:ascii="Calibri" w:hAnsi="Calibri"/>
                <w:color w:val="000000"/>
                <w:sz w:val="12"/>
                <w:szCs w:val="12"/>
              </w:rPr>
              <w:t xml:space="preserve"> </w:t>
            </w:r>
            <w:r w:rsidRPr="008D45F4">
              <w:rPr>
                <w:rFonts w:ascii="Calibri" w:hAnsi="Calibri"/>
                <w:sz w:val="12"/>
                <w:szCs w:val="12"/>
              </w:rPr>
              <w:t>fulfilment services</w:t>
            </w:r>
            <w:r w:rsidR="009F25C7" w:rsidRPr="008D45F4">
              <w:rPr>
                <w:rFonts w:ascii="Calibri" w:hAnsi="Calibri"/>
                <w:sz w:val="12"/>
                <w:szCs w:val="12"/>
              </w:rPr>
              <w:t>,</w:t>
            </w:r>
            <w:r w:rsidRPr="008D45F4">
              <w:rPr>
                <w:rFonts w:ascii="Calibri" w:hAnsi="Calibri"/>
                <w:sz w:val="12"/>
                <w:szCs w:val="12"/>
              </w:rPr>
              <w:t xml:space="preserve"> parcel distribution</w:t>
            </w:r>
            <w:r w:rsidR="008D45F4" w:rsidRPr="008D45F4">
              <w:rPr>
                <w:rFonts w:ascii="Calibri" w:hAnsi="Calibri"/>
                <w:sz w:val="12"/>
                <w:szCs w:val="12"/>
              </w:rPr>
              <w:t xml:space="preserve"> and</w:t>
            </w:r>
            <w:r w:rsidRPr="008D45F4">
              <w:rPr>
                <w:rFonts w:ascii="Calibri" w:hAnsi="Calibri"/>
                <w:sz w:val="12"/>
                <w:szCs w:val="12"/>
              </w:rPr>
              <w:t xml:space="preserve"> two-man handling</w:t>
            </w:r>
          </w:p>
          <w:p w14:paraId="5FB58705" w14:textId="77777777" w:rsidR="006503F3" w:rsidRPr="008D45F4" w:rsidRDefault="006503F3" w:rsidP="008D45F4">
            <w:pPr>
              <w:ind w:left="360"/>
              <w:rPr>
                <w:rFonts w:ascii="Calibri" w:hAnsi="Calibri"/>
                <w:color w:val="FF0000"/>
                <w:sz w:val="12"/>
                <w:szCs w:val="12"/>
              </w:rPr>
            </w:pPr>
          </w:p>
          <w:p w14:paraId="5360DA52" w14:textId="1AC9216D" w:rsidR="003F12A3" w:rsidRDefault="003F12A3" w:rsidP="008D45F4">
            <w:pPr>
              <w:ind w:left="360"/>
              <w:rPr>
                <w:rFonts w:ascii="Calibri" w:hAnsi="Calibri"/>
                <w:color w:val="000000"/>
                <w:sz w:val="12"/>
                <w:szCs w:val="12"/>
              </w:rPr>
            </w:pPr>
            <w:r w:rsidRPr="008D45F4">
              <w:rPr>
                <w:rFonts w:ascii="Calibri" w:hAnsi="Calibri"/>
                <w:color w:val="FF0000"/>
                <w:sz w:val="12"/>
                <w:szCs w:val="12"/>
              </w:rPr>
              <w:t xml:space="preserve"> iconic brand name </w:t>
            </w:r>
            <w:r w:rsidRPr="008D45F4">
              <w:rPr>
                <w:rFonts w:ascii="Calibri" w:hAnsi="Calibri"/>
                <w:color w:val="000000"/>
                <w:sz w:val="12"/>
                <w:szCs w:val="12"/>
              </w:rPr>
              <w:t xml:space="preserve">with over 45 years in logistics </w:t>
            </w:r>
          </w:p>
          <w:p w14:paraId="31140CD1" w14:textId="77777777" w:rsidR="006503F3" w:rsidRPr="008D45F4" w:rsidRDefault="006503F3" w:rsidP="008D45F4">
            <w:pPr>
              <w:ind w:left="360"/>
              <w:rPr>
                <w:rFonts w:ascii="Calibri" w:hAnsi="Calibri"/>
                <w:color w:val="FF0000"/>
                <w:sz w:val="12"/>
                <w:szCs w:val="12"/>
              </w:rPr>
            </w:pPr>
          </w:p>
          <w:p w14:paraId="578B6C5D" w14:textId="77777777" w:rsidR="006503F3" w:rsidRDefault="003F12A3" w:rsidP="008D45F4">
            <w:pPr>
              <w:ind w:left="360"/>
              <w:rPr>
                <w:rFonts w:ascii="Calibri" w:hAnsi="Calibri"/>
                <w:color w:val="FF0000"/>
                <w:sz w:val="12"/>
                <w:szCs w:val="12"/>
              </w:rPr>
            </w:pPr>
            <w:r w:rsidRPr="008D45F4">
              <w:rPr>
                <w:rFonts w:ascii="Calibri" w:hAnsi="Calibri"/>
                <w:color w:val="FF0000"/>
                <w:sz w:val="12"/>
                <w:szCs w:val="12"/>
              </w:rPr>
              <w:t>Global infrastructure and facilities</w:t>
            </w:r>
          </w:p>
          <w:p w14:paraId="4E028150" w14:textId="5209A853" w:rsidR="003F12A3" w:rsidRPr="008D45F4" w:rsidRDefault="003F12A3" w:rsidP="008D45F4">
            <w:pPr>
              <w:ind w:left="360"/>
              <w:rPr>
                <w:rFonts w:ascii="Calibri" w:hAnsi="Calibri"/>
                <w:color w:val="FF0000"/>
                <w:sz w:val="12"/>
                <w:szCs w:val="12"/>
              </w:rPr>
            </w:pPr>
            <w:r w:rsidRPr="008D45F4">
              <w:rPr>
                <w:rFonts w:ascii="Calibri" w:hAnsi="Calibri"/>
                <w:color w:val="000000"/>
                <w:sz w:val="12"/>
                <w:szCs w:val="12"/>
              </w:rPr>
              <w:t xml:space="preserve">Hermes can offer services that a large majority of medium and small sized delivery specialist cannot meet. </w:t>
            </w:r>
          </w:p>
          <w:p w14:paraId="5127BA32" w14:textId="77777777" w:rsidR="003F12A3" w:rsidRPr="002732AB" w:rsidRDefault="003F12A3" w:rsidP="00280B24">
            <w:pPr>
              <w:pStyle w:val="TableNormalALL"/>
              <w:framePr w:hSpace="0" w:wrap="auto" w:vAnchor="margin" w:hAnchor="text" w:yAlign="inline"/>
              <w:rPr>
                <w:sz w:val="12"/>
                <w:szCs w:val="12"/>
              </w:rPr>
            </w:pPr>
          </w:p>
        </w:tc>
        <w:tc>
          <w:tcPr>
            <w:tcW w:w="3078" w:type="dxa"/>
            <w:shd w:val="clear" w:color="auto" w:fill="FFFFFF" w:themeFill="background1"/>
          </w:tcPr>
          <w:p w14:paraId="7C1EEBB9" w14:textId="77777777" w:rsidR="003F12A3" w:rsidRPr="002732AB" w:rsidRDefault="003F12A3" w:rsidP="00280B24">
            <w:pPr>
              <w:pStyle w:val="TableNormalALL"/>
              <w:framePr w:hSpace="0" w:wrap="auto" w:vAnchor="margin" w:hAnchor="text" w:yAlign="inline"/>
              <w:rPr>
                <w:b/>
                <w:sz w:val="12"/>
                <w:szCs w:val="12"/>
              </w:rPr>
            </w:pPr>
            <w:r w:rsidRPr="002732AB">
              <w:rPr>
                <w:b/>
                <w:sz w:val="12"/>
                <w:szCs w:val="12"/>
              </w:rPr>
              <w:t>CUSTOMER RELATIONSHIP</w:t>
            </w:r>
          </w:p>
          <w:p w14:paraId="4946170F" w14:textId="77777777" w:rsidR="003F12A3" w:rsidRPr="002732AB" w:rsidRDefault="003F12A3" w:rsidP="00280B24">
            <w:pPr>
              <w:pStyle w:val="TableNormalALL"/>
              <w:framePr w:hSpace="0" w:wrap="auto" w:vAnchor="margin" w:hAnchor="text" w:yAlign="inline"/>
              <w:rPr>
                <w:b/>
                <w:sz w:val="12"/>
                <w:szCs w:val="12"/>
              </w:rPr>
            </w:pPr>
          </w:p>
          <w:p w14:paraId="20EF8839" w14:textId="288AA06C" w:rsidR="003F12A3" w:rsidRDefault="003F12A3" w:rsidP="008D45F4">
            <w:pPr>
              <w:pStyle w:val="TableNormalALL"/>
              <w:framePr w:hSpace="0" w:wrap="auto" w:vAnchor="margin" w:hAnchor="text" w:yAlign="inline"/>
              <w:ind w:left="360"/>
              <w:rPr>
                <w:sz w:val="12"/>
                <w:szCs w:val="12"/>
              </w:rPr>
            </w:pPr>
            <w:r w:rsidRPr="002732AB">
              <w:rPr>
                <w:color w:val="FF0000"/>
                <w:sz w:val="12"/>
                <w:szCs w:val="12"/>
              </w:rPr>
              <w:t xml:space="preserve">50 years’ knowledge and experience </w:t>
            </w:r>
            <w:r w:rsidRPr="002732AB">
              <w:rPr>
                <w:sz w:val="12"/>
                <w:szCs w:val="12"/>
              </w:rPr>
              <w:t>parcel delivery and logistics</w:t>
            </w:r>
          </w:p>
          <w:p w14:paraId="69390E3F" w14:textId="77777777" w:rsidR="006503F3" w:rsidRPr="002732AB" w:rsidRDefault="006503F3" w:rsidP="008D45F4">
            <w:pPr>
              <w:pStyle w:val="TableNormalALL"/>
              <w:framePr w:hSpace="0" w:wrap="auto" w:vAnchor="margin" w:hAnchor="text" w:yAlign="inline"/>
              <w:ind w:left="360"/>
              <w:rPr>
                <w:sz w:val="12"/>
                <w:szCs w:val="12"/>
              </w:rPr>
            </w:pPr>
          </w:p>
          <w:p w14:paraId="2049AA28" w14:textId="77777777" w:rsidR="003F12A3" w:rsidRPr="002732AB" w:rsidRDefault="003F12A3" w:rsidP="008D45F4">
            <w:pPr>
              <w:pStyle w:val="TableNormalALL"/>
              <w:framePr w:hSpace="0" w:wrap="auto" w:vAnchor="margin" w:hAnchor="text" w:yAlign="inline"/>
              <w:ind w:left="360"/>
              <w:rPr>
                <w:sz w:val="12"/>
                <w:szCs w:val="12"/>
              </w:rPr>
            </w:pPr>
            <w:r w:rsidRPr="002732AB">
              <w:rPr>
                <w:color w:val="FF0000"/>
                <w:sz w:val="12"/>
                <w:szCs w:val="12"/>
              </w:rPr>
              <w:t>Customer Centric</w:t>
            </w:r>
            <w:r w:rsidRPr="002732AB">
              <w:rPr>
                <w:sz w:val="12"/>
                <w:szCs w:val="12"/>
              </w:rPr>
              <w:t xml:space="preserve"> value for service</w:t>
            </w:r>
            <w:r>
              <w:rPr>
                <w:sz w:val="12"/>
                <w:szCs w:val="12"/>
              </w:rPr>
              <w:t>,</w:t>
            </w:r>
            <w:r w:rsidRPr="002732AB">
              <w:rPr>
                <w:sz w:val="12"/>
                <w:szCs w:val="12"/>
              </w:rPr>
              <w:t xml:space="preserve"> customer oriented</w:t>
            </w:r>
          </w:p>
          <w:p w14:paraId="451183E4" w14:textId="4CE47DDF" w:rsidR="003F12A3" w:rsidRDefault="003F12A3" w:rsidP="008D45F4">
            <w:pPr>
              <w:pStyle w:val="TableNormalALL"/>
              <w:framePr w:hSpace="0" w:wrap="auto" w:vAnchor="margin" w:hAnchor="text" w:yAlign="inline"/>
              <w:ind w:left="360"/>
              <w:rPr>
                <w:sz w:val="12"/>
                <w:szCs w:val="12"/>
              </w:rPr>
            </w:pPr>
            <w:r w:rsidRPr="002732AB">
              <w:rPr>
                <w:color w:val="FF0000"/>
                <w:sz w:val="12"/>
                <w:szCs w:val="12"/>
              </w:rPr>
              <w:t xml:space="preserve">Self-service </w:t>
            </w:r>
            <w:r w:rsidRPr="002732AB">
              <w:rPr>
                <w:sz w:val="12"/>
                <w:szCs w:val="12"/>
              </w:rPr>
              <w:t>physical and automated.</w:t>
            </w:r>
          </w:p>
          <w:p w14:paraId="74BDBEEE" w14:textId="77777777" w:rsidR="006503F3" w:rsidRPr="002732AB" w:rsidRDefault="006503F3" w:rsidP="008D45F4">
            <w:pPr>
              <w:pStyle w:val="TableNormalALL"/>
              <w:framePr w:hSpace="0" w:wrap="auto" w:vAnchor="margin" w:hAnchor="text" w:yAlign="inline"/>
              <w:ind w:left="360"/>
              <w:rPr>
                <w:sz w:val="12"/>
                <w:szCs w:val="12"/>
              </w:rPr>
            </w:pPr>
          </w:p>
          <w:p w14:paraId="4BFDA6FB" w14:textId="2E52B862" w:rsidR="003F12A3" w:rsidRDefault="003F12A3" w:rsidP="008D45F4">
            <w:pPr>
              <w:pStyle w:val="TableNormalALL"/>
              <w:framePr w:hSpace="0" w:wrap="auto" w:vAnchor="margin" w:hAnchor="text" w:yAlign="inline"/>
              <w:ind w:left="360"/>
              <w:rPr>
                <w:sz w:val="12"/>
                <w:szCs w:val="12"/>
              </w:rPr>
            </w:pPr>
            <w:r w:rsidRPr="002732AB">
              <w:rPr>
                <w:color w:val="FF0000"/>
                <w:sz w:val="12"/>
                <w:szCs w:val="12"/>
              </w:rPr>
              <w:t xml:space="preserve">Long standing close bonds </w:t>
            </w:r>
            <w:r w:rsidRPr="002732AB">
              <w:rPr>
                <w:sz w:val="12"/>
                <w:szCs w:val="12"/>
              </w:rPr>
              <w:t xml:space="preserve">contracted </w:t>
            </w:r>
            <w:r>
              <w:rPr>
                <w:sz w:val="12"/>
                <w:szCs w:val="12"/>
              </w:rPr>
              <w:t xml:space="preserve">/ </w:t>
            </w:r>
            <w:r w:rsidRPr="002732AB">
              <w:rPr>
                <w:sz w:val="12"/>
                <w:szCs w:val="12"/>
              </w:rPr>
              <w:t xml:space="preserve">partnered external independent delivery and solution specialist, brand </w:t>
            </w:r>
            <w:r>
              <w:rPr>
                <w:sz w:val="12"/>
                <w:szCs w:val="12"/>
              </w:rPr>
              <w:t>/</w:t>
            </w:r>
            <w:r w:rsidRPr="002732AB">
              <w:rPr>
                <w:sz w:val="12"/>
                <w:szCs w:val="12"/>
              </w:rPr>
              <w:t xml:space="preserve"> retailers  </w:t>
            </w:r>
          </w:p>
          <w:p w14:paraId="36784E43" w14:textId="77777777" w:rsidR="006503F3" w:rsidRPr="002732AB" w:rsidRDefault="006503F3" w:rsidP="008D45F4">
            <w:pPr>
              <w:pStyle w:val="TableNormalALL"/>
              <w:framePr w:hSpace="0" w:wrap="auto" w:vAnchor="margin" w:hAnchor="text" w:yAlign="inline"/>
              <w:ind w:left="360"/>
              <w:rPr>
                <w:sz w:val="12"/>
                <w:szCs w:val="12"/>
              </w:rPr>
            </w:pPr>
          </w:p>
          <w:p w14:paraId="5CFBCD43" w14:textId="77777777" w:rsidR="003F12A3" w:rsidRPr="002732AB" w:rsidRDefault="003F12A3" w:rsidP="008D45F4">
            <w:pPr>
              <w:pStyle w:val="TableNormalALL"/>
              <w:framePr w:hSpace="0" w:wrap="auto" w:vAnchor="margin" w:hAnchor="text" w:yAlign="inline"/>
              <w:ind w:left="360"/>
              <w:rPr>
                <w:sz w:val="12"/>
                <w:szCs w:val="12"/>
              </w:rPr>
            </w:pPr>
            <w:r w:rsidRPr="002732AB">
              <w:rPr>
                <w:color w:val="FF0000"/>
                <w:sz w:val="12"/>
                <w:szCs w:val="12"/>
              </w:rPr>
              <w:t>Help and personal support agents</w:t>
            </w:r>
            <w:r w:rsidRPr="002732AB">
              <w:rPr>
                <w:sz w:val="12"/>
                <w:szCs w:val="12"/>
              </w:rPr>
              <w:t xml:space="preserve">, </w:t>
            </w:r>
          </w:p>
          <w:p w14:paraId="42FE7AA0" w14:textId="405F1ED5" w:rsidR="003F12A3" w:rsidRDefault="003F12A3" w:rsidP="008D45F4">
            <w:pPr>
              <w:pStyle w:val="TableNormalALL"/>
              <w:framePr w:hSpace="0" w:wrap="auto" w:vAnchor="margin" w:hAnchor="text" w:yAlign="inline"/>
              <w:ind w:left="360"/>
              <w:rPr>
                <w:sz w:val="12"/>
                <w:szCs w:val="12"/>
              </w:rPr>
            </w:pPr>
            <w:r w:rsidRPr="002732AB">
              <w:rPr>
                <w:color w:val="FF0000"/>
                <w:sz w:val="12"/>
                <w:szCs w:val="12"/>
              </w:rPr>
              <w:t>24 hrs open multi-channel communication</w:t>
            </w:r>
            <w:r w:rsidRPr="002732AB">
              <w:rPr>
                <w:sz w:val="12"/>
                <w:szCs w:val="12"/>
              </w:rPr>
              <w:t xml:space="preserve">  access to logistic and delivery resources</w:t>
            </w:r>
          </w:p>
          <w:p w14:paraId="1C2E9797" w14:textId="77777777" w:rsidR="006503F3" w:rsidRPr="002732AB" w:rsidRDefault="006503F3" w:rsidP="008D45F4">
            <w:pPr>
              <w:pStyle w:val="TableNormalALL"/>
              <w:framePr w:hSpace="0" w:wrap="auto" w:vAnchor="margin" w:hAnchor="text" w:yAlign="inline"/>
              <w:ind w:left="360"/>
              <w:rPr>
                <w:sz w:val="12"/>
                <w:szCs w:val="12"/>
              </w:rPr>
            </w:pPr>
          </w:p>
          <w:p w14:paraId="6FC13B05" w14:textId="06C86603" w:rsidR="003F12A3" w:rsidRPr="002732AB" w:rsidRDefault="003F12A3" w:rsidP="008D45F4">
            <w:pPr>
              <w:pStyle w:val="TableNormalALL"/>
              <w:framePr w:hSpace="0" w:wrap="auto" w:vAnchor="margin" w:hAnchor="text" w:yAlign="inline"/>
              <w:ind w:left="360"/>
              <w:rPr>
                <w:sz w:val="12"/>
                <w:szCs w:val="12"/>
              </w:rPr>
            </w:pPr>
            <w:r w:rsidRPr="002732AB">
              <w:rPr>
                <w:color w:val="FF0000"/>
                <w:sz w:val="12"/>
                <w:szCs w:val="12"/>
              </w:rPr>
              <w:t>User friendly</w:t>
            </w:r>
            <w:r w:rsidRPr="002732AB">
              <w:rPr>
                <w:sz w:val="12"/>
                <w:szCs w:val="12"/>
              </w:rPr>
              <w:t xml:space="preserve">, customised and dedicated delivery solutions / logistics services. </w:t>
            </w:r>
          </w:p>
        </w:tc>
        <w:tc>
          <w:tcPr>
            <w:tcW w:w="3078" w:type="dxa"/>
            <w:vMerge w:val="restart"/>
            <w:shd w:val="clear" w:color="auto" w:fill="FFFFFF" w:themeFill="background1"/>
          </w:tcPr>
          <w:p w14:paraId="63021D2F" w14:textId="77777777" w:rsidR="003F12A3" w:rsidRPr="002732AB" w:rsidRDefault="003F12A3" w:rsidP="00280B24">
            <w:pPr>
              <w:pStyle w:val="TableNormalALL"/>
              <w:framePr w:hSpace="0" w:wrap="auto" w:vAnchor="margin" w:hAnchor="text" w:yAlign="inline"/>
              <w:rPr>
                <w:b/>
                <w:sz w:val="12"/>
                <w:szCs w:val="12"/>
              </w:rPr>
            </w:pPr>
            <w:r w:rsidRPr="002732AB">
              <w:rPr>
                <w:b/>
                <w:sz w:val="12"/>
                <w:szCs w:val="12"/>
              </w:rPr>
              <w:t>CUSTOMER SEGMENTS</w:t>
            </w:r>
          </w:p>
          <w:p w14:paraId="63268357" w14:textId="77777777" w:rsidR="003F12A3" w:rsidRPr="002732AB" w:rsidRDefault="003F12A3" w:rsidP="00280B24">
            <w:pPr>
              <w:pStyle w:val="TableNormalALL"/>
              <w:framePr w:hSpace="0" w:wrap="auto" w:vAnchor="margin" w:hAnchor="text" w:yAlign="inline"/>
              <w:rPr>
                <w:sz w:val="12"/>
                <w:szCs w:val="12"/>
              </w:rPr>
            </w:pPr>
          </w:p>
          <w:p w14:paraId="578996B1" w14:textId="427A36E6" w:rsidR="003F12A3" w:rsidRDefault="003F12A3" w:rsidP="006503F3">
            <w:pPr>
              <w:pStyle w:val="TableNormalALL"/>
              <w:framePr w:hSpace="0" w:wrap="auto" w:vAnchor="margin" w:hAnchor="text" w:yAlign="inline"/>
              <w:ind w:left="360"/>
              <w:rPr>
                <w:sz w:val="12"/>
                <w:szCs w:val="12"/>
              </w:rPr>
            </w:pPr>
            <w:r w:rsidRPr="002732AB">
              <w:rPr>
                <w:color w:val="FF0000"/>
                <w:sz w:val="12"/>
                <w:szCs w:val="12"/>
              </w:rPr>
              <w:t xml:space="preserve">New and existing Customers </w:t>
            </w:r>
            <w:r w:rsidRPr="002732AB">
              <w:rPr>
                <w:sz w:val="12"/>
                <w:szCs w:val="12"/>
              </w:rPr>
              <w:t>/ Clients requiring logistic and delivery solutions large or small.</w:t>
            </w:r>
          </w:p>
          <w:p w14:paraId="6598F47D" w14:textId="77777777" w:rsidR="006503F3" w:rsidRPr="002732AB" w:rsidRDefault="006503F3" w:rsidP="006503F3">
            <w:pPr>
              <w:pStyle w:val="TableNormalALL"/>
              <w:framePr w:hSpace="0" w:wrap="auto" w:vAnchor="margin" w:hAnchor="text" w:yAlign="inline"/>
              <w:ind w:left="360"/>
              <w:rPr>
                <w:sz w:val="12"/>
                <w:szCs w:val="12"/>
              </w:rPr>
            </w:pPr>
          </w:p>
          <w:p w14:paraId="0AEBCB2A" w14:textId="37E83E92" w:rsidR="003F12A3" w:rsidRDefault="003F12A3" w:rsidP="006503F3">
            <w:pPr>
              <w:pStyle w:val="TableNormalALL"/>
              <w:framePr w:hSpace="0" w:wrap="auto" w:vAnchor="margin" w:hAnchor="text" w:yAlign="inline"/>
              <w:ind w:left="360"/>
              <w:rPr>
                <w:sz w:val="12"/>
                <w:szCs w:val="12"/>
              </w:rPr>
            </w:pPr>
            <w:r w:rsidRPr="002732AB">
              <w:rPr>
                <w:sz w:val="12"/>
                <w:szCs w:val="12"/>
              </w:rPr>
              <w:t xml:space="preserve"> </w:t>
            </w:r>
            <w:r w:rsidRPr="002732AB">
              <w:rPr>
                <w:color w:val="FF0000"/>
                <w:sz w:val="12"/>
                <w:szCs w:val="12"/>
              </w:rPr>
              <w:t>Small or large businesses. operating in trade, retail or Brands, media, NGO’s, suppliers, contractors and employees</w:t>
            </w:r>
            <w:r w:rsidRPr="002732AB">
              <w:rPr>
                <w:sz w:val="12"/>
                <w:szCs w:val="12"/>
              </w:rPr>
              <w:t xml:space="preserve"> who require reliable and innovative logistics concepts for speedy and flexible deliveries. </w:t>
            </w:r>
          </w:p>
          <w:p w14:paraId="63B534BD" w14:textId="77777777" w:rsidR="006503F3" w:rsidRPr="002732AB" w:rsidRDefault="006503F3" w:rsidP="006503F3">
            <w:pPr>
              <w:pStyle w:val="TableNormalALL"/>
              <w:framePr w:hSpace="0" w:wrap="auto" w:vAnchor="margin" w:hAnchor="text" w:yAlign="inline"/>
              <w:ind w:left="360"/>
              <w:rPr>
                <w:sz w:val="12"/>
                <w:szCs w:val="12"/>
              </w:rPr>
            </w:pPr>
          </w:p>
          <w:p w14:paraId="12DDCC46" w14:textId="77777777" w:rsidR="003F12A3" w:rsidRPr="002732AB" w:rsidRDefault="003F12A3" w:rsidP="006503F3">
            <w:pPr>
              <w:pStyle w:val="TableNormalALL"/>
              <w:framePr w:hSpace="0" w:wrap="auto" w:vAnchor="margin" w:hAnchor="text" w:yAlign="inline"/>
              <w:ind w:left="360"/>
              <w:rPr>
                <w:sz w:val="12"/>
                <w:szCs w:val="12"/>
              </w:rPr>
            </w:pPr>
            <w:r w:rsidRPr="002732AB">
              <w:rPr>
                <w:color w:val="FF0000"/>
                <w:sz w:val="12"/>
                <w:szCs w:val="12"/>
              </w:rPr>
              <w:t xml:space="preserve">External independent partners </w:t>
            </w:r>
            <w:r w:rsidRPr="002732AB">
              <w:rPr>
                <w:sz w:val="12"/>
                <w:szCs w:val="12"/>
              </w:rPr>
              <w:t>delivering similar delivery solution and specialized solution services for logistic and deliveries. As part of Hermes retail value chain.</w:t>
            </w:r>
          </w:p>
          <w:p w14:paraId="61F24DE1" w14:textId="77777777" w:rsidR="003F12A3" w:rsidRPr="002732AB" w:rsidRDefault="003F12A3" w:rsidP="006503F3">
            <w:pPr>
              <w:rPr>
                <w:sz w:val="12"/>
                <w:szCs w:val="12"/>
              </w:rPr>
            </w:pPr>
          </w:p>
          <w:p w14:paraId="27A29046" w14:textId="77777777" w:rsidR="003F12A3" w:rsidRPr="002732AB" w:rsidRDefault="003F12A3" w:rsidP="00280B24">
            <w:pPr>
              <w:rPr>
                <w:sz w:val="12"/>
                <w:szCs w:val="12"/>
              </w:rPr>
            </w:pPr>
          </w:p>
          <w:p w14:paraId="2285979C" w14:textId="77777777" w:rsidR="003F12A3" w:rsidRPr="002732AB" w:rsidRDefault="003F12A3" w:rsidP="00280B24">
            <w:pPr>
              <w:rPr>
                <w:sz w:val="12"/>
                <w:szCs w:val="12"/>
              </w:rPr>
            </w:pPr>
          </w:p>
          <w:p w14:paraId="7A160EC4" w14:textId="77777777" w:rsidR="003F12A3" w:rsidRPr="002732AB" w:rsidRDefault="003F12A3" w:rsidP="00280B24">
            <w:pPr>
              <w:rPr>
                <w:sz w:val="12"/>
                <w:szCs w:val="12"/>
              </w:rPr>
            </w:pPr>
          </w:p>
          <w:p w14:paraId="3B415FE7" w14:textId="77777777" w:rsidR="003F12A3" w:rsidRPr="002732AB" w:rsidRDefault="003F12A3" w:rsidP="00280B24">
            <w:pPr>
              <w:rPr>
                <w:sz w:val="12"/>
                <w:szCs w:val="12"/>
              </w:rPr>
            </w:pPr>
          </w:p>
          <w:p w14:paraId="5608ED92" w14:textId="77777777" w:rsidR="003F12A3" w:rsidRPr="002732AB" w:rsidRDefault="003F12A3" w:rsidP="00280B24">
            <w:pPr>
              <w:rPr>
                <w:sz w:val="12"/>
                <w:szCs w:val="12"/>
              </w:rPr>
            </w:pPr>
          </w:p>
          <w:p w14:paraId="2F8ECCE9" w14:textId="77777777" w:rsidR="003F12A3" w:rsidRPr="002732AB" w:rsidRDefault="003F12A3" w:rsidP="00280B24">
            <w:pPr>
              <w:rPr>
                <w:sz w:val="12"/>
                <w:szCs w:val="12"/>
              </w:rPr>
            </w:pPr>
          </w:p>
          <w:p w14:paraId="1457DC71" w14:textId="77777777" w:rsidR="003F12A3" w:rsidRPr="002732AB" w:rsidRDefault="003F12A3" w:rsidP="00280B24">
            <w:pPr>
              <w:rPr>
                <w:sz w:val="12"/>
                <w:szCs w:val="12"/>
              </w:rPr>
            </w:pPr>
          </w:p>
          <w:p w14:paraId="09B08DB5" w14:textId="77777777" w:rsidR="003F12A3" w:rsidRPr="002732AB" w:rsidRDefault="003F12A3" w:rsidP="00280B24">
            <w:pPr>
              <w:rPr>
                <w:sz w:val="12"/>
                <w:szCs w:val="12"/>
              </w:rPr>
            </w:pPr>
          </w:p>
          <w:p w14:paraId="55390423" w14:textId="77777777" w:rsidR="003F12A3" w:rsidRPr="002732AB" w:rsidRDefault="003F12A3" w:rsidP="00280B24">
            <w:pPr>
              <w:rPr>
                <w:bCs/>
                <w:color w:val="4A442A" w:themeColor="background2" w:themeShade="40"/>
                <w:sz w:val="12"/>
                <w:szCs w:val="12"/>
              </w:rPr>
            </w:pPr>
          </w:p>
          <w:p w14:paraId="07609314" w14:textId="77777777" w:rsidR="003F12A3" w:rsidRPr="002732AB" w:rsidRDefault="003F12A3" w:rsidP="00280B24">
            <w:pPr>
              <w:ind w:firstLine="720"/>
              <w:rPr>
                <w:sz w:val="12"/>
                <w:szCs w:val="12"/>
              </w:rPr>
            </w:pPr>
          </w:p>
        </w:tc>
      </w:tr>
      <w:tr w:rsidR="008D45F4" w:rsidRPr="002732AB" w14:paraId="7DA8B9DF" w14:textId="77777777" w:rsidTr="008D45F4">
        <w:trPr>
          <w:trHeight w:val="416"/>
        </w:trPr>
        <w:tc>
          <w:tcPr>
            <w:tcW w:w="3078" w:type="dxa"/>
            <w:vMerge/>
            <w:shd w:val="clear" w:color="auto" w:fill="FFFFFF" w:themeFill="background1"/>
          </w:tcPr>
          <w:p w14:paraId="0647BADC" w14:textId="77777777" w:rsidR="003F12A3" w:rsidRPr="002732AB" w:rsidRDefault="003F12A3" w:rsidP="00280B24">
            <w:pPr>
              <w:pStyle w:val="TableNormalALL"/>
              <w:framePr w:hSpace="0" w:wrap="auto" w:vAnchor="margin" w:hAnchor="text" w:yAlign="inline"/>
              <w:rPr>
                <w:sz w:val="12"/>
                <w:szCs w:val="12"/>
              </w:rPr>
            </w:pPr>
          </w:p>
        </w:tc>
        <w:tc>
          <w:tcPr>
            <w:tcW w:w="3078" w:type="dxa"/>
            <w:shd w:val="clear" w:color="auto" w:fill="FFFFFF" w:themeFill="background1"/>
          </w:tcPr>
          <w:p w14:paraId="08D82C05" w14:textId="77777777" w:rsidR="003F12A3" w:rsidRPr="002732AB" w:rsidRDefault="003F12A3" w:rsidP="00280B24">
            <w:pPr>
              <w:pStyle w:val="TableNormalALL"/>
              <w:framePr w:hSpace="0" w:wrap="auto" w:vAnchor="margin" w:hAnchor="text" w:yAlign="inline"/>
              <w:rPr>
                <w:b/>
                <w:sz w:val="12"/>
                <w:szCs w:val="12"/>
              </w:rPr>
            </w:pPr>
            <w:r w:rsidRPr="002732AB">
              <w:rPr>
                <w:b/>
                <w:sz w:val="12"/>
                <w:szCs w:val="12"/>
              </w:rPr>
              <w:t>KEY RESOURCES</w:t>
            </w:r>
          </w:p>
          <w:p w14:paraId="52F792F3" w14:textId="7ECD6437" w:rsidR="006503F3" w:rsidRPr="002732AB" w:rsidRDefault="003F12A3" w:rsidP="006503F3">
            <w:pPr>
              <w:pStyle w:val="TableNormalALL"/>
              <w:framePr w:hSpace="0" w:wrap="auto" w:vAnchor="margin" w:hAnchor="text" w:yAlign="inline"/>
              <w:ind w:left="360"/>
              <w:rPr>
                <w:color w:val="auto"/>
                <w:sz w:val="12"/>
                <w:szCs w:val="12"/>
              </w:rPr>
            </w:pPr>
            <w:r w:rsidRPr="002732AB">
              <w:rPr>
                <w:color w:val="FF0000"/>
                <w:sz w:val="12"/>
                <w:szCs w:val="12"/>
              </w:rPr>
              <w:t xml:space="preserve">Inexpensive energy and fuel suppliers </w:t>
            </w:r>
            <w:r w:rsidRPr="002732AB">
              <w:rPr>
                <w:color w:val="auto"/>
                <w:sz w:val="12"/>
                <w:szCs w:val="12"/>
              </w:rPr>
              <w:t>for hubs, distribution centres and transport fleet</w:t>
            </w:r>
          </w:p>
          <w:p w14:paraId="4A3B1953" w14:textId="77777777" w:rsidR="003F12A3" w:rsidRPr="002732AB" w:rsidRDefault="003F12A3" w:rsidP="008D45F4">
            <w:pPr>
              <w:pStyle w:val="TableNormalALL"/>
              <w:framePr w:hSpace="0" w:wrap="auto" w:vAnchor="margin" w:hAnchor="text" w:yAlign="inline"/>
              <w:ind w:left="360"/>
              <w:rPr>
                <w:color w:val="auto"/>
                <w:sz w:val="12"/>
                <w:szCs w:val="12"/>
              </w:rPr>
            </w:pPr>
            <w:r w:rsidRPr="002732AB">
              <w:rPr>
                <w:color w:val="FF0000"/>
                <w:sz w:val="12"/>
                <w:szCs w:val="12"/>
              </w:rPr>
              <w:t>Large and diverse transport fleet</w:t>
            </w:r>
            <w:r w:rsidRPr="002732AB">
              <w:rPr>
                <w:color w:val="auto"/>
                <w:sz w:val="12"/>
                <w:szCs w:val="12"/>
              </w:rPr>
              <w:t>, land, sea and air.</w:t>
            </w:r>
          </w:p>
          <w:p w14:paraId="58476F8D" w14:textId="0B00717B" w:rsidR="003F12A3" w:rsidRPr="008D45F4" w:rsidRDefault="003F12A3" w:rsidP="008D45F4">
            <w:pPr>
              <w:ind w:left="360"/>
              <w:rPr>
                <w:rFonts w:ascii="Calibri" w:hAnsi="Calibri"/>
                <w:color w:val="000000"/>
                <w:sz w:val="12"/>
                <w:szCs w:val="12"/>
              </w:rPr>
            </w:pPr>
            <w:r w:rsidRPr="008D45F4">
              <w:rPr>
                <w:rFonts w:ascii="Calibri" w:hAnsi="Calibri"/>
                <w:color w:val="FF0000"/>
                <w:sz w:val="12"/>
                <w:szCs w:val="12"/>
              </w:rPr>
              <w:t xml:space="preserve">extensive infrastructure </w:t>
            </w:r>
            <w:r w:rsidRPr="008D45F4">
              <w:rPr>
                <w:rFonts w:ascii="Calibri" w:hAnsi="Calibri"/>
                <w:color w:val="000000"/>
                <w:sz w:val="12"/>
                <w:szCs w:val="12"/>
              </w:rPr>
              <w:t>logistic hubs, distribution centres globally, offices and parcel depository and retrieval sites.</w:t>
            </w:r>
          </w:p>
          <w:p w14:paraId="478F4B5D" w14:textId="77777777" w:rsidR="003F12A3" w:rsidRPr="008D45F4" w:rsidRDefault="003F12A3" w:rsidP="008D45F4">
            <w:pPr>
              <w:ind w:left="360"/>
              <w:rPr>
                <w:rFonts w:ascii="Calibri" w:hAnsi="Calibri"/>
                <w:color w:val="000000"/>
                <w:sz w:val="12"/>
                <w:szCs w:val="12"/>
              </w:rPr>
            </w:pPr>
            <w:r w:rsidRPr="008D45F4">
              <w:rPr>
                <w:rFonts w:ascii="Calibri" w:hAnsi="Calibri"/>
                <w:color w:val="FF0000"/>
                <w:sz w:val="12"/>
                <w:szCs w:val="12"/>
              </w:rPr>
              <w:t xml:space="preserve">Large number of contractual and partners companies and independent businesses </w:t>
            </w:r>
            <w:r w:rsidRPr="008D45F4">
              <w:rPr>
                <w:rFonts w:ascii="Calibri" w:hAnsi="Calibri"/>
                <w:color w:val="000000"/>
                <w:sz w:val="12"/>
                <w:szCs w:val="12"/>
              </w:rPr>
              <w:t xml:space="preserve">dedicated and specialized in services complimentary to Hermes, that provide logistics, delivery and e-commerce solutions globally, </w:t>
            </w:r>
          </w:p>
          <w:p w14:paraId="5F4B1223" w14:textId="77777777" w:rsidR="003F12A3" w:rsidRPr="008D45F4" w:rsidRDefault="003F12A3" w:rsidP="008D45F4">
            <w:pPr>
              <w:ind w:left="360"/>
              <w:rPr>
                <w:rFonts w:ascii="Calibri" w:hAnsi="Calibri"/>
                <w:color w:val="000000"/>
                <w:sz w:val="12"/>
                <w:szCs w:val="12"/>
              </w:rPr>
            </w:pPr>
            <w:r w:rsidRPr="008D45F4">
              <w:rPr>
                <w:rFonts w:ascii="Calibri" w:hAnsi="Calibri"/>
                <w:color w:val="FF0000"/>
                <w:sz w:val="12"/>
                <w:szCs w:val="12"/>
              </w:rPr>
              <w:t>strong financial partners and parent company</w:t>
            </w:r>
            <w:r w:rsidRPr="008D45F4">
              <w:rPr>
                <w:rFonts w:ascii="Calibri" w:hAnsi="Calibri"/>
                <w:color w:val="000000"/>
                <w:sz w:val="12"/>
                <w:szCs w:val="12"/>
              </w:rPr>
              <w:t xml:space="preserve"> to see projects through from start to finish.  </w:t>
            </w:r>
          </w:p>
          <w:p w14:paraId="5E03C35F" w14:textId="77777777" w:rsidR="003F12A3" w:rsidRPr="008D45F4" w:rsidRDefault="003F12A3" w:rsidP="008D45F4">
            <w:pPr>
              <w:ind w:left="360"/>
              <w:rPr>
                <w:rFonts w:ascii="Calibri" w:hAnsi="Calibri"/>
                <w:color w:val="000000"/>
                <w:sz w:val="12"/>
                <w:szCs w:val="12"/>
              </w:rPr>
            </w:pPr>
            <w:r w:rsidRPr="008D45F4">
              <w:rPr>
                <w:rFonts w:ascii="Calibri" w:hAnsi="Calibri"/>
                <w:color w:val="FF0000"/>
                <w:sz w:val="12"/>
                <w:szCs w:val="12"/>
              </w:rPr>
              <w:t xml:space="preserve">internet access, </w:t>
            </w:r>
            <w:r w:rsidRPr="008D45F4">
              <w:rPr>
                <w:rFonts w:ascii="Calibri" w:hAnsi="Calibri"/>
                <w:sz w:val="12"/>
                <w:szCs w:val="12"/>
              </w:rPr>
              <w:t>for speed, ease of accessibility to services, communication and data storage and retrieval.</w:t>
            </w:r>
          </w:p>
          <w:p w14:paraId="516AFA9D" w14:textId="21C7DD9F" w:rsidR="008D45F4" w:rsidRPr="008D45F4" w:rsidRDefault="008D45F4" w:rsidP="008D45F4"/>
        </w:tc>
        <w:tc>
          <w:tcPr>
            <w:tcW w:w="3078" w:type="dxa"/>
            <w:gridSpan w:val="2"/>
            <w:vMerge/>
            <w:shd w:val="clear" w:color="auto" w:fill="FFFFFF" w:themeFill="background1"/>
          </w:tcPr>
          <w:p w14:paraId="101D307B" w14:textId="77777777" w:rsidR="003F12A3" w:rsidRPr="002732AB" w:rsidRDefault="003F12A3" w:rsidP="00280B24">
            <w:pPr>
              <w:pStyle w:val="TableNormalALL"/>
              <w:framePr w:hSpace="0" w:wrap="auto" w:vAnchor="margin" w:hAnchor="text" w:yAlign="inline"/>
              <w:rPr>
                <w:sz w:val="12"/>
                <w:szCs w:val="12"/>
              </w:rPr>
            </w:pPr>
          </w:p>
        </w:tc>
        <w:tc>
          <w:tcPr>
            <w:tcW w:w="3078" w:type="dxa"/>
            <w:shd w:val="clear" w:color="auto" w:fill="FFFFFF" w:themeFill="background1"/>
          </w:tcPr>
          <w:p w14:paraId="4AD9912F" w14:textId="77777777" w:rsidR="003F12A3" w:rsidRPr="002732AB" w:rsidRDefault="003F12A3" w:rsidP="00280B24">
            <w:pPr>
              <w:pStyle w:val="TableNormalALL"/>
              <w:framePr w:hSpace="0" w:wrap="auto" w:vAnchor="margin" w:hAnchor="text" w:yAlign="inline"/>
              <w:rPr>
                <w:b/>
                <w:sz w:val="12"/>
                <w:szCs w:val="12"/>
              </w:rPr>
            </w:pPr>
            <w:r w:rsidRPr="002732AB">
              <w:rPr>
                <w:b/>
                <w:sz w:val="12"/>
                <w:szCs w:val="12"/>
              </w:rPr>
              <w:t>CHANNELS</w:t>
            </w:r>
          </w:p>
          <w:p w14:paraId="17A3A240" w14:textId="77777777" w:rsidR="003F12A3" w:rsidRPr="002732AB" w:rsidRDefault="003F12A3" w:rsidP="00280B24">
            <w:pPr>
              <w:pStyle w:val="TableNormalALL"/>
              <w:framePr w:hSpace="0" w:wrap="auto" w:vAnchor="margin" w:hAnchor="text" w:yAlign="inline"/>
              <w:rPr>
                <w:sz w:val="12"/>
                <w:szCs w:val="12"/>
              </w:rPr>
            </w:pPr>
          </w:p>
          <w:p w14:paraId="7B94337C" w14:textId="77777777" w:rsidR="003F12A3" w:rsidRPr="002732AB" w:rsidRDefault="003F12A3" w:rsidP="00E82360">
            <w:pPr>
              <w:pStyle w:val="ListParagraph"/>
              <w:numPr>
                <w:ilvl w:val="0"/>
                <w:numId w:val="3"/>
              </w:numPr>
              <w:rPr>
                <w:rFonts w:ascii="Calibri" w:hAnsi="Calibri"/>
                <w:b/>
                <w:bCs/>
                <w:color w:val="000000"/>
                <w:sz w:val="12"/>
                <w:szCs w:val="12"/>
                <w:u w:val="single"/>
              </w:rPr>
            </w:pPr>
            <w:r w:rsidRPr="002732AB">
              <w:rPr>
                <w:rFonts w:ascii="Calibri" w:hAnsi="Calibri"/>
                <w:color w:val="FF0000"/>
                <w:sz w:val="12"/>
                <w:szCs w:val="12"/>
              </w:rPr>
              <w:t>multi communication channels to connect to customer and clients</w:t>
            </w:r>
            <w:r w:rsidRPr="002732AB">
              <w:rPr>
                <w:rFonts w:ascii="Calibri" w:hAnsi="Calibri"/>
                <w:color w:val="000000"/>
                <w:sz w:val="12"/>
                <w:szCs w:val="12"/>
              </w:rPr>
              <w:t xml:space="preserve">  </w:t>
            </w:r>
          </w:p>
          <w:p w14:paraId="7F880BC3" w14:textId="77777777" w:rsidR="003F12A3" w:rsidRPr="00467DB9" w:rsidRDefault="003F12A3" w:rsidP="00E82360">
            <w:pPr>
              <w:pStyle w:val="ListParagraph"/>
              <w:numPr>
                <w:ilvl w:val="0"/>
                <w:numId w:val="3"/>
              </w:numPr>
              <w:rPr>
                <w:rFonts w:ascii="Calibri" w:hAnsi="Calibri"/>
                <w:b/>
                <w:bCs/>
                <w:color w:val="FF0000"/>
                <w:sz w:val="12"/>
                <w:szCs w:val="12"/>
                <w:u w:val="single"/>
              </w:rPr>
            </w:pPr>
            <w:r w:rsidRPr="00467DB9">
              <w:rPr>
                <w:rFonts w:ascii="Calibri" w:hAnsi="Calibri"/>
                <w:color w:val="FF0000"/>
                <w:sz w:val="12"/>
                <w:szCs w:val="12"/>
              </w:rPr>
              <w:t xml:space="preserve">convenient automated digitalised interfaces for any device, </w:t>
            </w:r>
          </w:p>
          <w:p w14:paraId="21383173" w14:textId="77777777" w:rsidR="003F12A3" w:rsidRPr="00467DB9" w:rsidRDefault="003F12A3" w:rsidP="00E82360">
            <w:pPr>
              <w:pStyle w:val="ListParagraph"/>
              <w:numPr>
                <w:ilvl w:val="0"/>
                <w:numId w:val="3"/>
              </w:numPr>
              <w:rPr>
                <w:rFonts w:ascii="Calibri" w:hAnsi="Calibri"/>
                <w:color w:val="FF0000"/>
                <w:sz w:val="12"/>
                <w:szCs w:val="12"/>
              </w:rPr>
            </w:pPr>
            <w:r w:rsidRPr="00467DB9">
              <w:rPr>
                <w:rFonts w:ascii="Calibri" w:hAnsi="Calibri"/>
                <w:color w:val="FF0000"/>
                <w:sz w:val="12"/>
                <w:szCs w:val="12"/>
              </w:rPr>
              <w:t>physical post methods</w:t>
            </w:r>
          </w:p>
          <w:p w14:paraId="03CDDB21" w14:textId="77777777" w:rsidR="003F12A3" w:rsidRPr="00467DB9" w:rsidRDefault="003F12A3" w:rsidP="00E82360">
            <w:pPr>
              <w:pStyle w:val="ListParagraph"/>
              <w:numPr>
                <w:ilvl w:val="0"/>
                <w:numId w:val="3"/>
              </w:numPr>
              <w:rPr>
                <w:rFonts w:ascii="Calibri" w:hAnsi="Calibri"/>
                <w:b/>
                <w:bCs/>
                <w:color w:val="FF0000"/>
                <w:sz w:val="12"/>
                <w:szCs w:val="12"/>
                <w:u w:val="single"/>
              </w:rPr>
            </w:pPr>
            <w:r w:rsidRPr="00467DB9">
              <w:rPr>
                <w:rFonts w:ascii="Calibri" w:hAnsi="Calibri"/>
                <w:color w:val="FF0000"/>
                <w:sz w:val="12"/>
                <w:szCs w:val="12"/>
              </w:rPr>
              <w:t>face to face interactions</w:t>
            </w:r>
          </w:p>
          <w:p w14:paraId="0B5C2602" w14:textId="77777777" w:rsidR="003F12A3" w:rsidRPr="00467DB9" w:rsidRDefault="003F12A3" w:rsidP="00E82360">
            <w:pPr>
              <w:pStyle w:val="ListParagraph"/>
              <w:numPr>
                <w:ilvl w:val="0"/>
                <w:numId w:val="3"/>
              </w:numPr>
              <w:rPr>
                <w:rFonts w:ascii="Calibri" w:hAnsi="Calibri"/>
                <w:b/>
                <w:bCs/>
                <w:color w:val="FF0000"/>
                <w:sz w:val="12"/>
                <w:szCs w:val="12"/>
                <w:u w:val="single"/>
              </w:rPr>
            </w:pPr>
            <w:r w:rsidRPr="00467DB9">
              <w:rPr>
                <w:rFonts w:ascii="Calibri" w:hAnsi="Calibri"/>
                <w:color w:val="FF0000"/>
                <w:sz w:val="12"/>
                <w:szCs w:val="12"/>
              </w:rPr>
              <w:t xml:space="preserve">business to business. </w:t>
            </w:r>
          </w:p>
          <w:p w14:paraId="692AC3DC" w14:textId="33483851" w:rsidR="003F12A3" w:rsidRDefault="003F12A3" w:rsidP="00E82360">
            <w:pPr>
              <w:pStyle w:val="ListParagraph"/>
              <w:numPr>
                <w:ilvl w:val="0"/>
                <w:numId w:val="3"/>
              </w:numPr>
              <w:rPr>
                <w:rFonts w:ascii="Calibri" w:hAnsi="Calibri"/>
                <w:color w:val="FF0000"/>
                <w:sz w:val="12"/>
                <w:szCs w:val="12"/>
              </w:rPr>
            </w:pPr>
            <w:r w:rsidRPr="00467DB9">
              <w:rPr>
                <w:rFonts w:ascii="Calibri" w:hAnsi="Calibri"/>
                <w:color w:val="FF0000"/>
                <w:sz w:val="12"/>
                <w:szCs w:val="12"/>
              </w:rPr>
              <w:t>Customer to business</w:t>
            </w:r>
          </w:p>
          <w:p w14:paraId="74A54620" w14:textId="4C9BBE92" w:rsidR="00C56B6A" w:rsidRPr="00467DB9" w:rsidRDefault="00C56B6A" w:rsidP="00E82360">
            <w:pPr>
              <w:pStyle w:val="ListParagraph"/>
              <w:numPr>
                <w:ilvl w:val="0"/>
                <w:numId w:val="3"/>
              </w:numPr>
              <w:rPr>
                <w:rFonts w:ascii="Calibri" w:hAnsi="Calibri"/>
                <w:color w:val="FF0000"/>
                <w:sz w:val="12"/>
                <w:szCs w:val="12"/>
              </w:rPr>
            </w:pPr>
            <w:r>
              <w:rPr>
                <w:rFonts w:ascii="Calibri" w:hAnsi="Calibri"/>
                <w:color w:val="FF0000"/>
                <w:sz w:val="12"/>
                <w:szCs w:val="12"/>
              </w:rPr>
              <w:t>Business to government.</w:t>
            </w:r>
          </w:p>
          <w:p w14:paraId="28A8C469" w14:textId="77777777" w:rsidR="003F12A3" w:rsidRPr="00467DB9" w:rsidRDefault="003F12A3" w:rsidP="00E82360">
            <w:pPr>
              <w:pStyle w:val="ListParagraph"/>
              <w:numPr>
                <w:ilvl w:val="0"/>
                <w:numId w:val="3"/>
              </w:numPr>
              <w:rPr>
                <w:rFonts w:ascii="Calibri" w:hAnsi="Calibri"/>
                <w:color w:val="FF0000"/>
                <w:sz w:val="12"/>
                <w:szCs w:val="12"/>
              </w:rPr>
            </w:pPr>
            <w:r w:rsidRPr="00467DB9">
              <w:rPr>
                <w:rFonts w:ascii="Calibri" w:hAnsi="Calibri"/>
                <w:color w:val="FF0000"/>
                <w:sz w:val="12"/>
                <w:szCs w:val="12"/>
              </w:rPr>
              <w:t>Online and offline advertising</w:t>
            </w:r>
          </w:p>
          <w:p w14:paraId="6D83C2CA" w14:textId="77777777" w:rsidR="003F12A3" w:rsidRPr="00467DB9" w:rsidRDefault="003F12A3" w:rsidP="00E82360">
            <w:pPr>
              <w:pStyle w:val="ListParagraph"/>
              <w:numPr>
                <w:ilvl w:val="0"/>
                <w:numId w:val="3"/>
              </w:numPr>
              <w:rPr>
                <w:rFonts w:ascii="Calibri" w:hAnsi="Calibri"/>
                <w:color w:val="FF0000"/>
                <w:sz w:val="12"/>
                <w:szCs w:val="12"/>
              </w:rPr>
            </w:pPr>
            <w:r w:rsidRPr="00467DB9">
              <w:rPr>
                <w:rFonts w:ascii="Calibri" w:hAnsi="Calibri"/>
                <w:color w:val="FF0000"/>
                <w:sz w:val="12"/>
                <w:szCs w:val="12"/>
              </w:rPr>
              <w:t xml:space="preserve">Recommendations </w:t>
            </w:r>
          </w:p>
          <w:p w14:paraId="72D4A6A2" w14:textId="77777777" w:rsidR="003F12A3" w:rsidRPr="002732AB" w:rsidRDefault="003F12A3" w:rsidP="00280B24">
            <w:pPr>
              <w:pStyle w:val="TableNormalALL"/>
              <w:framePr w:hSpace="0" w:wrap="auto" w:vAnchor="margin" w:hAnchor="text" w:yAlign="inline"/>
              <w:rPr>
                <w:sz w:val="12"/>
                <w:szCs w:val="12"/>
              </w:rPr>
            </w:pPr>
          </w:p>
        </w:tc>
        <w:tc>
          <w:tcPr>
            <w:tcW w:w="3078" w:type="dxa"/>
            <w:vMerge/>
            <w:shd w:val="clear" w:color="auto" w:fill="FFFFFF" w:themeFill="background1"/>
          </w:tcPr>
          <w:p w14:paraId="63097A61" w14:textId="77777777" w:rsidR="003F12A3" w:rsidRPr="002732AB" w:rsidRDefault="003F12A3" w:rsidP="00280B24">
            <w:pPr>
              <w:pStyle w:val="TableNormalALL"/>
              <w:framePr w:hSpace="0" w:wrap="auto" w:vAnchor="margin" w:hAnchor="text" w:yAlign="inline"/>
              <w:rPr>
                <w:sz w:val="12"/>
                <w:szCs w:val="12"/>
              </w:rPr>
            </w:pPr>
          </w:p>
        </w:tc>
      </w:tr>
      <w:tr w:rsidR="006503F3" w:rsidRPr="002732AB" w14:paraId="1483FD2C" w14:textId="77777777" w:rsidTr="00280B24">
        <w:trPr>
          <w:trHeight w:val="2471"/>
        </w:trPr>
        <w:tc>
          <w:tcPr>
            <w:tcW w:w="7792" w:type="dxa"/>
            <w:gridSpan w:val="3"/>
            <w:shd w:val="clear" w:color="auto" w:fill="FFFFFF" w:themeFill="background1"/>
          </w:tcPr>
          <w:p w14:paraId="4CEF89A9" w14:textId="77777777" w:rsidR="003F12A3" w:rsidRPr="002732AB" w:rsidRDefault="003F12A3" w:rsidP="00280B24">
            <w:pPr>
              <w:pStyle w:val="TableNormalALL"/>
              <w:framePr w:hSpace="0" w:wrap="auto" w:vAnchor="margin" w:hAnchor="text" w:yAlign="inline"/>
              <w:rPr>
                <w:b/>
                <w:sz w:val="12"/>
                <w:szCs w:val="12"/>
              </w:rPr>
            </w:pPr>
            <w:r w:rsidRPr="002732AB">
              <w:rPr>
                <w:b/>
                <w:sz w:val="12"/>
                <w:szCs w:val="12"/>
              </w:rPr>
              <w:t>COST STRUCTURE</w:t>
            </w:r>
          </w:p>
          <w:p w14:paraId="1C80F6BB" w14:textId="77777777" w:rsidR="003F12A3" w:rsidRPr="002732AB" w:rsidRDefault="003F12A3" w:rsidP="00E82360">
            <w:pPr>
              <w:pStyle w:val="TableNormalALL"/>
              <w:framePr w:hSpace="0" w:wrap="auto" w:vAnchor="margin" w:hAnchor="text" w:yAlign="inline"/>
              <w:numPr>
                <w:ilvl w:val="0"/>
                <w:numId w:val="5"/>
              </w:numPr>
              <w:rPr>
                <w:color w:val="FF0000"/>
                <w:sz w:val="12"/>
                <w:szCs w:val="12"/>
              </w:rPr>
            </w:pPr>
            <w:r w:rsidRPr="002732AB">
              <w:rPr>
                <w:color w:val="FF0000"/>
                <w:sz w:val="12"/>
                <w:szCs w:val="12"/>
              </w:rPr>
              <w:t>Research and development investments</w:t>
            </w:r>
          </w:p>
          <w:p w14:paraId="1A8631B6" w14:textId="77777777" w:rsidR="003F12A3" w:rsidRPr="002732AB" w:rsidRDefault="003F12A3" w:rsidP="00E82360">
            <w:pPr>
              <w:pStyle w:val="TableNormalALL"/>
              <w:framePr w:hSpace="0" w:wrap="auto" w:vAnchor="margin" w:hAnchor="text" w:yAlign="inline"/>
              <w:numPr>
                <w:ilvl w:val="0"/>
                <w:numId w:val="5"/>
              </w:numPr>
              <w:rPr>
                <w:color w:val="FF0000"/>
                <w:sz w:val="12"/>
                <w:szCs w:val="12"/>
              </w:rPr>
            </w:pPr>
            <w:r w:rsidRPr="002732AB">
              <w:rPr>
                <w:color w:val="FF0000"/>
                <w:sz w:val="12"/>
                <w:szCs w:val="12"/>
              </w:rPr>
              <w:t>Investing in improvements of its infrastructure</w:t>
            </w:r>
          </w:p>
          <w:p w14:paraId="292DDB6D" w14:textId="77777777" w:rsidR="003F12A3" w:rsidRPr="002732AB" w:rsidRDefault="003F12A3" w:rsidP="00E82360">
            <w:pPr>
              <w:pStyle w:val="TableNormalALL"/>
              <w:framePr w:hSpace="0" w:wrap="auto" w:vAnchor="margin" w:hAnchor="text" w:yAlign="inline"/>
              <w:numPr>
                <w:ilvl w:val="0"/>
                <w:numId w:val="5"/>
              </w:numPr>
              <w:rPr>
                <w:color w:val="FF0000"/>
                <w:sz w:val="12"/>
                <w:szCs w:val="12"/>
              </w:rPr>
            </w:pPr>
            <w:r w:rsidRPr="002732AB">
              <w:rPr>
                <w:color w:val="FF0000"/>
                <w:sz w:val="12"/>
                <w:szCs w:val="12"/>
              </w:rPr>
              <w:t>Maintenance and fuelling transportation fleet</w:t>
            </w:r>
          </w:p>
          <w:p w14:paraId="5F47A2F0" w14:textId="77777777" w:rsidR="003F12A3" w:rsidRPr="002732AB" w:rsidRDefault="003F12A3" w:rsidP="00E82360">
            <w:pPr>
              <w:pStyle w:val="TableNormalALL"/>
              <w:framePr w:hSpace="0" w:wrap="auto" w:vAnchor="margin" w:hAnchor="text" w:yAlign="inline"/>
              <w:numPr>
                <w:ilvl w:val="0"/>
                <w:numId w:val="5"/>
              </w:numPr>
              <w:rPr>
                <w:color w:val="FF0000"/>
                <w:sz w:val="12"/>
                <w:szCs w:val="12"/>
              </w:rPr>
            </w:pPr>
            <w:r w:rsidRPr="002732AB">
              <w:rPr>
                <w:color w:val="FF0000"/>
                <w:sz w:val="12"/>
                <w:szCs w:val="12"/>
              </w:rPr>
              <w:t>Purchasing, rental and Energy cost for facilities</w:t>
            </w:r>
          </w:p>
          <w:p w14:paraId="5A42AFD2" w14:textId="77777777" w:rsidR="003F12A3" w:rsidRPr="002732AB" w:rsidRDefault="003F12A3" w:rsidP="00E82360">
            <w:pPr>
              <w:pStyle w:val="TableNormalALL"/>
              <w:framePr w:hSpace="0" w:wrap="auto" w:vAnchor="margin" w:hAnchor="text" w:yAlign="inline"/>
              <w:numPr>
                <w:ilvl w:val="0"/>
                <w:numId w:val="5"/>
              </w:numPr>
              <w:rPr>
                <w:color w:val="FF0000"/>
                <w:sz w:val="12"/>
                <w:szCs w:val="12"/>
              </w:rPr>
            </w:pPr>
            <w:r w:rsidRPr="002732AB">
              <w:rPr>
                <w:color w:val="FF0000"/>
                <w:sz w:val="12"/>
                <w:szCs w:val="12"/>
              </w:rPr>
              <w:t>Line haulage fees from freight forwarders shipping companies and airlines</w:t>
            </w:r>
          </w:p>
          <w:p w14:paraId="4B5FF4F0" w14:textId="77777777" w:rsidR="003F12A3" w:rsidRPr="002732AB" w:rsidRDefault="003F12A3" w:rsidP="00E82360">
            <w:pPr>
              <w:pStyle w:val="TableNormalALL"/>
              <w:framePr w:hSpace="0" w:wrap="auto" w:vAnchor="margin" w:hAnchor="text" w:yAlign="inline"/>
              <w:numPr>
                <w:ilvl w:val="0"/>
                <w:numId w:val="5"/>
              </w:numPr>
              <w:rPr>
                <w:color w:val="FF0000"/>
                <w:sz w:val="12"/>
                <w:szCs w:val="12"/>
              </w:rPr>
            </w:pPr>
            <w:r w:rsidRPr="002732AB">
              <w:rPr>
                <w:color w:val="FF0000"/>
                <w:sz w:val="12"/>
                <w:szCs w:val="12"/>
              </w:rPr>
              <w:t>Legal fees</w:t>
            </w:r>
          </w:p>
          <w:p w14:paraId="3B44795F" w14:textId="77777777" w:rsidR="003F12A3" w:rsidRPr="002732AB" w:rsidRDefault="003F12A3" w:rsidP="00E82360">
            <w:pPr>
              <w:pStyle w:val="TableNormalALL"/>
              <w:framePr w:hSpace="0" w:wrap="auto" w:vAnchor="margin" w:hAnchor="text" w:yAlign="inline"/>
              <w:numPr>
                <w:ilvl w:val="0"/>
                <w:numId w:val="5"/>
              </w:numPr>
              <w:rPr>
                <w:color w:val="FF0000"/>
                <w:sz w:val="12"/>
                <w:szCs w:val="12"/>
              </w:rPr>
            </w:pPr>
            <w:r w:rsidRPr="002732AB">
              <w:rPr>
                <w:color w:val="FF0000"/>
                <w:sz w:val="12"/>
                <w:szCs w:val="12"/>
              </w:rPr>
              <w:t>Investing in environmental and ecological friendly solutions</w:t>
            </w:r>
          </w:p>
          <w:p w14:paraId="4CF117B7" w14:textId="77777777" w:rsidR="003F12A3" w:rsidRPr="002732AB" w:rsidRDefault="003F12A3" w:rsidP="00E82360">
            <w:pPr>
              <w:pStyle w:val="TableNormalALL"/>
              <w:framePr w:hSpace="0" w:wrap="auto" w:vAnchor="margin" w:hAnchor="text" w:yAlign="inline"/>
              <w:numPr>
                <w:ilvl w:val="0"/>
                <w:numId w:val="5"/>
              </w:numPr>
              <w:rPr>
                <w:color w:val="FF0000"/>
                <w:sz w:val="12"/>
                <w:szCs w:val="12"/>
              </w:rPr>
            </w:pPr>
            <w:r w:rsidRPr="002732AB">
              <w:rPr>
                <w:color w:val="FF0000"/>
                <w:sz w:val="12"/>
                <w:szCs w:val="12"/>
              </w:rPr>
              <w:t>Investing in partnerships and contractual agreements</w:t>
            </w:r>
          </w:p>
          <w:p w14:paraId="58279807" w14:textId="77777777" w:rsidR="003F12A3" w:rsidRPr="002732AB" w:rsidRDefault="003F12A3" w:rsidP="00E82360">
            <w:pPr>
              <w:pStyle w:val="TableNormalALL"/>
              <w:framePr w:hSpace="0" w:wrap="auto" w:vAnchor="margin" w:hAnchor="text" w:yAlign="inline"/>
              <w:numPr>
                <w:ilvl w:val="0"/>
                <w:numId w:val="5"/>
              </w:numPr>
              <w:rPr>
                <w:color w:val="FF0000"/>
                <w:sz w:val="12"/>
                <w:szCs w:val="12"/>
              </w:rPr>
            </w:pPr>
            <w:r w:rsidRPr="002732AB">
              <w:rPr>
                <w:color w:val="FF0000"/>
                <w:sz w:val="12"/>
                <w:szCs w:val="12"/>
              </w:rPr>
              <w:t>Maintenance of digital devices and connectivity</w:t>
            </w:r>
          </w:p>
          <w:p w14:paraId="02002880" w14:textId="77777777" w:rsidR="003F12A3" w:rsidRPr="002732AB" w:rsidRDefault="003F12A3" w:rsidP="00E82360">
            <w:pPr>
              <w:pStyle w:val="TableNormalALL"/>
              <w:framePr w:hSpace="0" w:wrap="auto" w:vAnchor="margin" w:hAnchor="text" w:yAlign="inline"/>
              <w:numPr>
                <w:ilvl w:val="0"/>
                <w:numId w:val="5"/>
              </w:numPr>
              <w:rPr>
                <w:sz w:val="12"/>
                <w:szCs w:val="12"/>
              </w:rPr>
            </w:pPr>
            <w:r w:rsidRPr="002732AB">
              <w:rPr>
                <w:color w:val="FF0000"/>
                <w:sz w:val="12"/>
                <w:szCs w:val="12"/>
              </w:rPr>
              <w:t>Marketing and advertising</w:t>
            </w:r>
          </w:p>
        </w:tc>
        <w:tc>
          <w:tcPr>
            <w:tcW w:w="7598" w:type="dxa"/>
            <w:gridSpan w:val="3"/>
            <w:shd w:val="clear" w:color="auto" w:fill="FFFFFF" w:themeFill="background1"/>
          </w:tcPr>
          <w:p w14:paraId="5B1E75D0" w14:textId="77777777" w:rsidR="003F12A3" w:rsidRPr="002732AB" w:rsidRDefault="003F12A3" w:rsidP="00280B24">
            <w:pPr>
              <w:pStyle w:val="TableNormalALL"/>
              <w:framePr w:hSpace="0" w:wrap="auto" w:vAnchor="margin" w:hAnchor="text" w:yAlign="inline"/>
              <w:rPr>
                <w:b/>
                <w:sz w:val="12"/>
                <w:szCs w:val="12"/>
              </w:rPr>
            </w:pPr>
            <w:r w:rsidRPr="002732AB">
              <w:rPr>
                <w:b/>
                <w:sz w:val="12"/>
                <w:szCs w:val="12"/>
              </w:rPr>
              <w:t>REVENUE STREAM(S)</w:t>
            </w:r>
          </w:p>
          <w:p w14:paraId="3A9A9910" w14:textId="77777777" w:rsidR="003F12A3" w:rsidRPr="002732AB" w:rsidRDefault="003F12A3" w:rsidP="00E82360">
            <w:pPr>
              <w:pStyle w:val="ListParagraph"/>
              <w:numPr>
                <w:ilvl w:val="0"/>
                <w:numId w:val="4"/>
              </w:numPr>
              <w:rPr>
                <w:rFonts w:ascii="Calibri" w:hAnsi="Calibri"/>
                <w:color w:val="FF0000"/>
                <w:sz w:val="12"/>
                <w:szCs w:val="12"/>
              </w:rPr>
            </w:pPr>
            <w:r w:rsidRPr="002732AB">
              <w:rPr>
                <w:rFonts w:ascii="Calibri" w:hAnsi="Calibri"/>
                <w:color w:val="FF0000"/>
                <w:sz w:val="12"/>
                <w:szCs w:val="12"/>
              </w:rPr>
              <w:t xml:space="preserve">multi revenue streams passive and active contractual delivery services,  </w:t>
            </w:r>
          </w:p>
          <w:p w14:paraId="57EEC5E4" w14:textId="77777777" w:rsidR="003F12A3" w:rsidRPr="002732AB" w:rsidRDefault="003F12A3" w:rsidP="00E82360">
            <w:pPr>
              <w:pStyle w:val="ListParagraph"/>
              <w:numPr>
                <w:ilvl w:val="0"/>
                <w:numId w:val="4"/>
              </w:numPr>
              <w:rPr>
                <w:rFonts w:ascii="Calibri" w:hAnsi="Calibri"/>
                <w:color w:val="FF0000"/>
                <w:sz w:val="12"/>
                <w:szCs w:val="12"/>
              </w:rPr>
            </w:pPr>
            <w:r w:rsidRPr="002732AB">
              <w:rPr>
                <w:rFonts w:ascii="Calibri" w:hAnsi="Calibri"/>
                <w:color w:val="FF0000"/>
                <w:sz w:val="12"/>
                <w:szCs w:val="12"/>
              </w:rPr>
              <w:t>storage and logistics and distribution of goods,</w:t>
            </w:r>
          </w:p>
          <w:p w14:paraId="7E2A95D0" w14:textId="77777777" w:rsidR="003F12A3" w:rsidRPr="002732AB" w:rsidRDefault="003F12A3" w:rsidP="00E82360">
            <w:pPr>
              <w:pStyle w:val="ListParagraph"/>
              <w:numPr>
                <w:ilvl w:val="0"/>
                <w:numId w:val="4"/>
              </w:numPr>
              <w:rPr>
                <w:rFonts w:ascii="Calibri" w:hAnsi="Calibri"/>
                <w:color w:val="FF0000"/>
                <w:sz w:val="12"/>
                <w:szCs w:val="12"/>
              </w:rPr>
            </w:pPr>
            <w:r w:rsidRPr="002732AB">
              <w:rPr>
                <w:rFonts w:ascii="Calibri" w:hAnsi="Calibri"/>
                <w:color w:val="FF0000"/>
                <w:sz w:val="12"/>
                <w:szCs w:val="12"/>
              </w:rPr>
              <w:t xml:space="preserve">delivery and logistics solutions services </w:t>
            </w:r>
          </w:p>
          <w:p w14:paraId="42C25289" w14:textId="77777777" w:rsidR="003F12A3" w:rsidRPr="002732AB" w:rsidRDefault="003F12A3" w:rsidP="00E82360">
            <w:pPr>
              <w:pStyle w:val="ListParagraph"/>
              <w:numPr>
                <w:ilvl w:val="0"/>
                <w:numId w:val="4"/>
              </w:numPr>
              <w:rPr>
                <w:rFonts w:ascii="Calibri" w:hAnsi="Calibri"/>
                <w:color w:val="FF0000"/>
                <w:sz w:val="12"/>
                <w:szCs w:val="12"/>
              </w:rPr>
            </w:pPr>
            <w:r w:rsidRPr="002732AB">
              <w:rPr>
                <w:rFonts w:ascii="Calibri" w:hAnsi="Calibri"/>
                <w:color w:val="FF0000"/>
                <w:sz w:val="12"/>
                <w:szCs w:val="12"/>
              </w:rPr>
              <w:t xml:space="preserve"> delivery fees for online, manual delivery and logistics services </w:t>
            </w:r>
          </w:p>
          <w:p w14:paraId="33E522EB" w14:textId="77777777" w:rsidR="003F12A3" w:rsidRPr="002732AB" w:rsidRDefault="003F12A3" w:rsidP="00E82360">
            <w:pPr>
              <w:pStyle w:val="ListParagraph"/>
              <w:numPr>
                <w:ilvl w:val="0"/>
                <w:numId w:val="4"/>
              </w:numPr>
              <w:rPr>
                <w:rFonts w:ascii="Calibri" w:hAnsi="Calibri"/>
                <w:color w:val="FF0000"/>
                <w:sz w:val="12"/>
                <w:szCs w:val="12"/>
              </w:rPr>
            </w:pPr>
            <w:r w:rsidRPr="002732AB">
              <w:rPr>
                <w:rFonts w:ascii="Calibri" w:hAnsi="Calibri"/>
                <w:color w:val="FF0000"/>
                <w:sz w:val="12"/>
                <w:szCs w:val="12"/>
              </w:rPr>
              <w:t xml:space="preserve"> all types of payment methods accepted for non-contractual, (online and contractual services are subjected to transfers, debit or credit card payments only) </w:t>
            </w:r>
          </w:p>
          <w:p w14:paraId="78796058" w14:textId="77777777" w:rsidR="003F12A3" w:rsidRPr="002732AB" w:rsidRDefault="003F12A3" w:rsidP="00E82360">
            <w:pPr>
              <w:pStyle w:val="ListParagraph"/>
              <w:numPr>
                <w:ilvl w:val="0"/>
                <w:numId w:val="4"/>
              </w:numPr>
              <w:rPr>
                <w:rFonts w:ascii="Calibri" w:hAnsi="Calibri"/>
                <w:color w:val="FF0000"/>
                <w:sz w:val="12"/>
                <w:szCs w:val="12"/>
              </w:rPr>
            </w:pPr>
            <w:r w:rsidRPr="002732AB">
              <w:rPr>
                <w:rFonts w:ascii="Calibri" w:hAnsi="Calibri"/>
                <w:color w:val="FF0000"/>
                <w:sz w:val="12"/>
                <w:szCs w:val="12"/>
              </w:rPr>
              <w:t xml:space="preserve">Delegation of workloads to external contractual independent delivery specialist </w:t>
            </w:r>
          </w:p>
          <w:p w14:paraId="6371FB0A" w14:textId="77777777" w:rsidR="003F12A3" w:rsidRPr="002732AB" w:rsidRDefault="003F12A3" w:rsidP="00E82360">
            <w:pPr>
              <w:pStyle w:val="ListParagraph"/>
              <w:numPr>
                <w:ilvl w:val="0"/>
                <w:numId w:val="4"/>
              </w:numPr>
              <w:rPr>
                <w:rFonts w:ascii="Calibri" w:hAnsi="Calibri"/>
                <w:color w:val="FF0000"/>
                <w:sz w:val="12"/>
                <w:szCs w:val="12"/>
              </w:rPr>
            </w:pPr>
            <w:r w:rsidRPr="002732AB">
              <w:rPr>
                <w:rFonts w:ascii="Calibri" w:hAnsi="Calibri"/>
                <w:color w:val="FF0000"/>
                <w:sz w:val="12"/>
                <w:szCs w:val="12"/>
              </w:rPr>
              <w:t xml:space="preserve">customised e - commerce logistic and distribution solutions for ecommerce retailers and brands </w:t>
            </w:r>
          </w:p>
          <w:p w14:paraId="26B89E34" w14:textId="77777777" w:rsidR="003F12A3" w:rsidRPr="002732AB" w:rsidRDefault="003F12A3" w:rsidP="00E82360">
            <w:pPr>
              <w:pStyle w:val="ListParagraph"/>
              <w:numPr>
                <w:ilvl w:val="0"/>
                <w:numId w:val="4"/>
              </w:numPr>
              <w:rPr>
                <w:rFonts w:ascii="Calibri" w:hAnsi="Calibri"/>
                <w:color w:val="FF0000"/>
                <w:sz w:val="12"/>
                <w:szCs w:val="12"/>
              </w:rPr>
            </w:pPr>
            <w:r w:rsidRPr="002732AB">
              <w:rPr>
                <w:rFonts w:ascii="Calibri" w:hAnsi="Calibri"/>
                <w:color w:val="FF0000"/>
                <w:sz w:val="12"/>
                <w:szCs w:val="12"/>
              </w:rPr>
              <w:t>funded by financial giants and backed by their subsidiaries.</w:t>
            </w:r>
          </w:p>
          <w:p w14:paraId="1399F621" w14:textId="77777777" w:rsidR="003F12A3" w:rsidRPr="002732AB" w:rsidRDefault="003F12A3" w:rsidP="00280B24">
            <w:pPr>
              <w:pStyle w:val="TableNormalALL"/>
              <w:framePr w:hSpace="0" w:wrap="auto" w:vAnchor="margin" w:hAnchor="text" w:yAlign="inline"/>
              <w:rPr>
                <w:sz w:val="12"/>
                <w:szCs w:val="12"/>
              </w:rPr>
            </w:pPr>
          </w:p>
        </w:tc>
      </w:tr>
    </w:tbl>
    <w:p w14:paraId="7B2EECE9" w14:textId="77777777" w:rsidR="004974FD" w:rsidRDefault="004974FD" w:rsidP="00802534">
      <w:pPr>
        <w:spacing w:line="360" w:lineRule="auto"/>
        <w:jc w:val="both"/>
        <w:rPr>
          <w:rFonts w:ascii="Arial" w:hAnsi="Arial" w:cs="Arial"/>
          <w:b/>
          <w:bCs/>
        </w:rPr>
      </w:pPr>
    </w:p>
    <w:p w14:paraId="5E38196E" w14:textId="6B92D62A" w:rsidR="001D4E9B" w:rsidRPr="00802534" w:rsidRDefault="00374C51" w:rsidP="00802534">
      <w:pPr>
        <w:spacing w:line="360" w:lineRule="auto"/>
        <w:jc w:val="both"/>
        <w:rPr>
          <w:rFonts w:ascii="Arial" w:hAnsi="Arial" w:cs="Arial"/>
          <w:b/>
          <w:bCs/>
        </w:rPr>
      </w:pPr>
      <w:r w:rsidRPr="00802534">
        <w:rPr>
          <w:rFonts w:ascii="Arial" w:hAnsi="Arial" w:cs="Arial"/>
          <w:b/>
          <w:bCs/>
        </w:rPr>
        <w:lastRenderedPageBreak/>
        <w:t>Swot analysis</w:t>
      </w:r>
    </w:p>
    <w:tbl>
      <w:tblPr>
        <w:tblStyle w:val="GridTable6Colorful"/>
        <w:tblpPr w:leftFromText="180" w:rightFromText="180" w:vertAnchor="page" w:horzAnchor="margin" w:tblpY="1856"/>
        <w:tblW w:w="0" w:type="auto"/>
        <w:tblLook w:val="04A0" w:firstRow="1" w:lastRow="0" w:firstColumn="1" w:lastColumn="0" w:noHBand="0" w:noVBand="1"/>
      </w:tblPr>
      <w:tblGrid>
        <w:gridCol w:w="4508"/>
        <w:gridCol w:w="4508"/>
      </w:tblGrid>
      <w:tr w:rsidR="004974FD" w:rsidRPr="00802534" w14:paraId="6FFA4AEE" w14:textId="77777777" w:rsidTr="004974FD">
        <w:trPr>
          <w:cnfStyle w:val="100000000000" w:firstRow="1" w:lastRow="0" w:firstColumn="0" w:lastColumn="0" w:oddVBand="0" w:evenVBand="0" w:oddHBand="0" w:evenHBand="0" w:firstRowFirstColumn="0" w:firstRowLastColumn="0" w:lastRowFirstColumn="0" w:lastRowLastColumn="0"/>
          <w:trHeight w:val="6653"/>
        </w:trPr>
        <w:tc>
          <w:tcPr>
            <w:cnfStyle w:val="001000000000" w:firstRow="0" w:lastRow="0" w:firstColumn="1" w:lastColumn="0" w:oddVBand="0" w:evenVBand="0" w:oddHBand="0" w:evenHBand="0" w:firstRowFirstColumn="0" w:firstRowLastColumn="0" w:lastRowFirstColumn="0" w:lastRowLastColumn="0"/>
            <w:tcW w:w="4508" w:type="dxa"/>
            <w:shd w:val="clear" w:color="auto" w:fill="8DB3E2" w:themeFill="text2" w:themeFillTint="66"/>
          </w:tcPr>
          <w:p w14:paraId="048C1F12" w14:textId="77777777" w:rsidR="004974FD" w:rsidRPr="00802534" w:rsidRDefault="004974FD" w:rsidP="004974FD">
            <w:pPr>
              <w:spacing w:line="276" w:lineRule="auto"/>
              <w:jc w:val="both"/>
              <w:rPr>
                <w:rFonts w:ascii="Arial" w:hAnsi="Arial" w:cs="Arial"/>
                <w:b w:val="0"/>
                <w:bCs w:val="0"/>
                <w:color w:val="FFFF00"/>
              </w:rPr>
            </w:pPr>
            <w:r w:rsidRPr="00802534">
              <w:rPr>
                <w:rFonts w:ascii="Arial" w:hAnsi="Arial" w:cs="Arial"/>
                <w:color w:val="FFFF00"/>
              </w:rPr>
              <w:t>Strengths</w:t>
            </w:r>
          </w:p>
          <w:p w14:paraId="0E90A619" w14:textId="77777777" w:rsidR="004974FD" w:rsidRPr="00802534" w:rsidRDefault="004974FD" w:rsidP="004974FD">
            <w:pPr>
              <w:spacing w:line="276" w:lineRule="auto"/>
              <w:jc w:val="both"/>
              <w:rPr>
                <w:rFonts w:ascii="Arial" w:hAnsi="Arial" w:cs="Arial"/>
                <w:b w:val="0"/>
                <w:bCs w:val="0"/>
                <w:color w:val="FFFF00"/>
              </w:rPr>
            </w:pPr>
          </w:p>
          <w:p w14:paraId="5E40B52B" w14:textId="77777777" w:rsidR="004974FD" w:rsidRPr="00802534" w:rsidRDefault="004974FD" w:rsidP="004974FD">
            <w:pPr>
              <w:pStyle w:val="ListParagraph"/>
              <w:numPr>
                <w:ilvl w:val="0"/>
                <w:numId w:val="6"/>
              </w:numPr>
              <w:spacing w:line="276" w:lineRule="auto"/>
              <w:jc w:val="both"/>
              <w:rPr>
                <w:rFonts w:ascii="Arial" w:hAnsi="Arial" w:cs="Arial"/>
                <w:b w:val="0"/>
                <w:bCs w:val="0"/>
                <w:color w:val="auto"/>
                <w:sz w:val="22"/>
                <w:szCs w:val="22"/>
              </w:rPr>
            </w:pPr>
            <w:r w:rsidRPr="00802534">
              <w:rPr>
                <w:rFonts w:ascii="Arial" w:hAnsi="Arial" w:cs="Arial"/>
                <w:b w:val="0"/>
                <w:bCs w:val="0"/>
                <w:color w:val="auto"/>
                <w:sz w:val="22"/>
                <w:szCs w:val="22"/>
              </w:rPr>
              <w:t>User-friendly versatility and efficient methods for logistics and delivery services</w:t>
            </w:r>
          </w:p>
          <w:p w14:paraId="73731347" w14:textId="77777777" w:rsidR="004974FD" w:rsidRPr="00802534" w:rsidRDefault="004974FD" w:rsidP="004974FD">
            <w:pPr>
              <w:pStyle w:val="ListParagraph"/>
              <w:numPr>
                <w:ilvl w:val="0"/>
                <w:numId w:val="6"/>
              </w:numPr>
              <w:spacing w:line="276" w:lineRule="auto"/>
              <w:jc w:val="both"/>
              <w:rPr>
                <w:rFonts w:ascii="Arial" w:hAnsi="Arial" w:cs="Arial"/>
                <w:b w:val="0"/>
                <w:bCs w:val="0"/>
                <w:color w:val="auto"/>
                <w:sz w:val="22"/>
                <w:szCs w:val="22"/>
              </w:rPr>
            </w:pPr>
            <w:r w:rsidRPr="00802534">
              <w:rPr>
                <w:rFonts w:ascii="Arial" w:hAnsi="Arial" w:cs="Arial"/>
                <w:b w:val="0"/>
                <w:bCs w:val="0"/>
                <w:color w:val="auto"/>
                <w:sz w:val="22"/>
                <w:szCs w:val="22"/>
              </w:rPr>
              <w:t>Large and diverse transport fleet</w:t>
            </w:r>
          </w:p>
          <w:p w14:paraId="20B770C6" w14:textId="77777777" w:rsidR="004974FD" w:rsidRPr="00802534" w:rsidRDefault="004974FD" w:rsidP="004974FD">
            <w:pPr>
              <w:pStyle w:val="ListParagraph"/>
              <w:numPr>
                <w:ilvl w:val="0"/>
                <w:numId w:val="6"/>
              </w:numPr>
              <w:spacing w:line="276" w:lineRule="auto"/>
              <w:jc w:val="both"/>
              <w:rPr>
                <w:rFonts w:ascii="Arial" w:hAnsi="Arial" w:cs="Arial"/>
                <w:b w:val="0"/>
                <w:bCs w:val="0"/>
                <w:color w:val="auto"/>
                <w:sz w:val="22"/>
                <w:szCs w:val="22"/>
              </w:rPr>
            </w:pPr>
            <w:r w:rsidRPr="00802534">
              <w:rPr>
                <w:rFonts w:ascii="Arial" w:hAnsi="Arial" w:cs="Arial"/>
                <w:b w:val="0"/>
                <w:bCs w:val="0"/>
                <w:color w:val="auto"/>
                <w:sz w:val="22"/>
                <w:szCs w:val="22"/>
              </w:rPr>
              <w:t>Self-service</w:t>
            </w:r>
          </w:p>
          <w:p w14:paraId="386E17A6" w14:textId="77777777" w:rsidR="004974FD" w:rsidRPr="00802534" w:rsidRDefault="004974FD" w:rsidP="004974FD">
            <w:pPr>
              <w:pStyle w:val="ListParagraph"/>
              <w:numPr>
                <w:ilvl w:val="0"/>
                <w:numId w:val="6"/>
              </w:numPr>
              <w:spacing w:line="276" w:lineRule="auto"/>
              <w:jc w:val="both"/>
              <w:rPr>
                <w:rFonts w:ascii="Arial" w:hAnsi="Arial" w:cs="Arial"/>
                <w:b w:val="0"/>
                <w:bCs w:val="0"/>
                <w:color w:val="auto"/>
                <w:sz w:val="22"/>
                <w:szCs w:val="22"/>
                <w:u w:val="single"/>
              </w:rPr>
            </w:pPr>
            <w:r w:rsidRPr="00802534">
              <w:rPr>
                <w:rFonts w:ascii="Arial" w:hAnsi="Arial" w:cs="Arial"/>
                <w:b w:val="0"/>
                <w:bCs w:val="0"/>
                <w:color w:val="auto"/>
                <w:sz w:val="22"/>
                <w:szCs w:val="22"/>
              </w:rPr>
              <w:t xml:space="preserve">multi communication channels to connect to customer and clients  </w:t>
            </w:r>
          </w:p>
          <w:p w14:paraId="728E0C39" w14:textId="77777777" w:rsidR="004974FD" w:rsidRPr="00802534" w:rsidRDefault="004974FD" w:rsidP="004974FD">
            <w:pPr>
              <w:pStyle w:val="ListParagraph"/>
              <w:numPr>
                <w:ilvl w:val="0"/>
                <w:numId w:val="6"/>
              </w:numPr>
              <w:spacing w:line="276" w:lineRule="auto"/>
              <w:jc w:val="both"/>
              <w:rPr>
                <w:rFonts w:ascii="Arial" w:hAnsi="Arial" w:cs="Arial"/>
                <w:b w:val="0"/>
                <w:bCs w:val="0"/>
                <w:color w:val="auto"/>
                <w:sz w:val="22"/>
                <w:szCs w:val="22"/>
                <w:u w:val="single"/>
              </w:rPr>
            </w:pPr>
            <w:r w:rsidRPr="00802534">
              <w:rPr>
                <w:rFonts w:ascii="Arial" w:hAnsi="Arial" w:cs="Arial"/>
                <w:b w:val="0"/>
                <w:bCs w:val="0"/>
                <w:color w:val="auto"/>
                <w:sz w:val="22"/>
                <w:szCs w:val="22"/>
              </w:rPr>
              <w:t xml:space="preserve">convenient automated digitalised interfaces for any device, </w:t>
            </w:r>
          </w:p>
          <w:p w14:paraId="4E77ED81" w14:textId="77777777" w:rsidR="004974FD" w:rsidRPr="00802534" w:rsidRDefault="004974FD" w:rsidP="004974FD">
            <w:pPr>
              <w:pStyle w:val="ListParagraph"/>
              <w:numPr>
                <w:ilvl w:val="0"/>
                <w:numId w:val="6"/>
              </w:numPr>
              <w:spacing w:line="276" w:lineRule="auto"/>
              <w:jc w:val="both"/>
              <w:rPr>
                <w:rFonts w:ascii="Arial" w:hAnsi="Arial" w:cs="Arial"/>
                <w:b w:val="0"/>
                <w:bCs w:val="0"/>
                <w:sz w:val="22"/>
                <w:szCs w:val="22"/>
              </w:rPr>
            </w:pPr>
            <w:r w:rsidRPr="00802534">
              <w:rPr>
                <w:rFonts w:ascii="Arial" w:hAnsi="Arial" w:cs="Arial"/>
                <w:b w:val="0"/>
                <w:bCs w:val="0"/>
                <w:color w:val="auto"/>
                <w:sz w:val="22"/>
                <w:szCs w:val="22"/>
              </w:rPr>
              <w:t>strong financial partners and parent company</w:t>
            </w:r>
          </w:p>
          <w:p w14:paraId="69DF3F02" w14:textId="77777777" w:rsidR="004974FD" w:rsidRPr="00802534" w:rsidRDefault="004974FD" w:rsidP="004974FD">
            <w:pPr>
              <w:pStyle w:val="ListParagraph"/>
              <w:numPr>
                <w:ilvl w:val="0"/>
                <w:numId w:val="6"/>
              </w:numPr>
              <w:spacing w:line="276" w:lineRule="auto"/>
              <w:jc w:val="both"/>
              <w:rPr>
                <w:rFonts w:ascii="Arial" w:hAnsi="Arial" w:cs="Arial"/>
                <w:b w:val="0"/>
                <w:bCs w:val="0"/>
                <w:sz w:val="22"/>
                <w:szCs w:val="22"/>
              </w:rPr>
            </w:pPr>
            <w:r w:rsidRPr="00802534">
              <w:rPr>
                <w:rFonts w:ascii="Arial" w:hAnsi="Arial" w:cs="Arial"/>
                <w:b w:val="0"/>
                <w:bCs w:val="0"/>
                <w:color w:val="auto"/>
                <w:sz w:val="22"/>
                <w:szCs w:val="22"/>
              </w:rPr>
              <w:t>Wireless logic technologies</w:t>
            </w:r>
          </w:p>
          <w:p w14:paraId="34812511" w14:textId="77777777" w:rsidR="004974FD" w:rsidRPr="00802534" w:rsidRDefault="004974FD" w:rsidP="004974FD">
            <w:pPr>
              <w:pStyle w:val="TableNormalALL"/>
              <w:framePr w:hSpace="0" w:wrap="auto" w:vAnchor="margin" w:hAnchor="text" w:yAlign="inline"/>
              <w:numPr>
                <w:ilvl w:val="0"/>
                <w:numId w:val="6"/>
              </w:numPr>
              <w:spacing w:line="276" w:lineRule="auto"/>
              <w:jc w:val="both"/>
              <w:rPr>
                <w:rFonts w:ascii="Arial" w:hAnsi="Arial" w:cs="Arial"/>
                <w:b w:val="0"/>
                <w:bCs/>
                <w:color w:val="auto"/>
                <w:sz w:val="22"/>
                <w:szCs w:val="22"/>
              </w:rPr>
            </w:pPr>
            <w:r w:rsidRPr="00802534">
              <w:rPr>
                <w:rFonts w:ascii="Arial" w:hAnsi="Arial" w:cs="Arial"/>
                <w:b w:val="0"/>
                <w:bCs/>
                <w:color w:val="auto"/>
                <w:sz w:val="22"/>
                <w:szCs w:val="22"/>
              </w:rPr>
              <w:t>Help and personal support agents, 24 hrs open multi-channel communication</w:t>
            </w:r>
          </w:p>
          <w:p w14:paraId="5977C1E2" w14:textId="77777777" w:rsidR="004974FD" w:rsidRPr="00802534" w:rsidRDefault="004974FD" w:rsidP="004974FD">
            <w:pPr>
              <w:pStyle w:val="ListParagraph"/>
              <w:numPr>
                <w:ilvl w:val="0"/>
                <w:numId w:val="6"/>
              </w:numPr>
              <w:spacing w:line="276" w:lineRule="auto"/>
              <w:jc w:val="both"/>
              <w:rPr>
                <w:rFonts w:ascii="Arial" w:hAnsi="Arial" w:cs="Arial"/>
                <w:b w:val="0"/>
                <w:bCs w:val="0"/>
                <w:color w:val="auto"/>
                <w:sz w:val="22"/>
                <w:szCs w:val="22"/>
              </w:rPr>
            </w:pPr>
            <w:r w:rsidRPr="00802534">
              <w:rPr>
                <w:rFonts w:ascii="Arial" w:hAnsi="Arial" w:cs="Arial"/>
                <w:b w:val="0"/>
                <w:bCs w:val="0"/>
                <w:color w:val="auto"/>
                <w:sz w:val="22"/>
                <w:szCs w:val="22"/>
              </w:rPr>
              <w:t xml:space="preserve">customised e - commerce logistic and distribution solutions for ecommerce retailers and brands </w:t>
            </w:r>
          </w:p>
          <w:p w14:paraId="6255EA98" w14:textId="77777777" w:rsidR="004974FD" w:rsidRPr="00802534" w:rsidRDefault="004974FD" w:rsidP="004974FD">
            <w:pPr>
              <w:pStyle w:val="TableNormalALL"/>
              <w:framePr w:hSpace="0" w:wrap="auto" w:vAnchor="margin" w:hAnchor="text" w:yAlign="inline"/>
              <w:spacing w:line="276" w:lineRule="auto"/>
              <w:ind w:left="720"/>
              <w:jc w:val="both"/>
              <w:rPr>
                <w:rFonts w:ascii="Arial" w:hAnsi="Arial" w:cs="Arial"/>
                <w:b w:val="0"/>
                <w:bCs/>
                <w:color w:val="auto"/>
                <w:sz w:val="22"/>
                <w:szCs w:val="22"/>
              </w:rPr>
            </w:pPr>
            <w:r w:rsidRPr="00802534">
              <w:rPr>
                <w:rFonts w:ascii="Arial" w:hAnsi="Arial" w:cs="Arial"/>
                <w:b w:val="0"/>
                <w:bCs/>
                <w:color w:val="auto"/>
                <w:sz w:val="22"/>
                <w:szCs w:val="22"/>
              </w:rPr>
              <w:t xml:space="preserve"> </w:t>
            </w:r>
          </w:p>
          <w:p w14:paraId="1515ADDA" w14:textId="77777777" w:rsidR="004974FD" w:rsidRPr="00802534" w:rsidRDefault="004974FD" w:rsidP="004974FD">
            <w:pPr>
              <w:pStyle w:val="ListParagraph"/>
              <w:spacing w:line="276" w:lineRule="auto"/>
              <w:jc w:val="both"/>
              <w:rPr>
                <w:rFonts w:ascii="Arial" w:hAnsi="Arial" w:cs="Arial"/>
                <w:b w:val="0"/>
                <w:bCs w:val="0"/>
                <w:sz w:val="22"/>
                <w:szCs w:val="22"/>
              </w:rPr>
            </w:pPr>
          </w:p>
        </w:tc>
        <w:tc>
          <w:tcPr>
            <w:tcW w:w="4508" w:type="dxa"/>
            <w:shd w:val="clear" w:color="auto" w:fill="8DB3E2" w:themeFill="text2" w:themeFillTint="66"/>
          </w:tcPr>
          <w:p w14:paraId="7BBB357F" w14:textId="77777777" w:rsidR="004974FD" w:rsidRPr="00802534" w:rsidRDefault="004974FD" w:rsidP="004974FD">
            <w:pPr>
              <w:spacing w:line="276"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color w:val="FF0000"/>
              </w:rPr>
            </w:pPr>
            <w:r w:rsidRPr="00802534">
              <w:rPr>
                <w:rFonts w:ascii="Arial" w:hAnsi="Arial" w:cs="Arial"/>
                <w:color w:val="FF0000"/>
              </w:rPr>
              <w:t>Weaknesses</w:t>
            </w:r>
          </w:p>
          <w:p w14:paraId="580036E8" w14:textId="77777777" w:rsidR="004974FD" w:rsidRPr="00802534" w:rsidRDefault="004974FD" w:rsidP="004974FD">
            <w:pPr>
              <w:spacing w:line="276"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color w:val="FF0000"/>
              </w:rPr>
            </w:pPr>
          </w:p>
          <w:p w14:paraId="1B47402B" w14:textId="77777777" w:rsidR="004974FD" w:rsidRPr="00802534" w:rsidRDefault="004974FD" w:rsidP="004974FD">
            <w:pPr>
              <w:pStyle w:val="ListParagraph"/>
              <w:numPr>
                <w:ilvl w:val="0"/>
                <w:numId w:val="9"/>
              </w:numPr>
              <w:spacing w:line="276"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szCs w:val="22"/>
              </w:rPr>
            </w:pPr>
            <w:r w:rsidRPr="00802534">
              <w:rPr>
                <w:rFonts w:ascii="Arial" w:hAnsi="Arial" w:cs="Arial"/>
                <w:b w:val="0"/>
                <w:bCs w:val="0"/>
                <w:sz w:val="22"/>
                <w:szCs w:val="22"/>
              </w:rPr>
              <w:t>Covid 19 governmental measures for people to work from home.</w:t>
            </w:r>
          </w:p>
          <w:p w14:paraId="17757BF4" w14:textId="77777777" w:rsidR="004974FD" w:rsidRPr="00802534" w:rsidRDefault="004974FD" w:rsidP="004974FD">
            <w:pPr>
              <w:pStyle w:val="ListParagraph"/>
              <w:numPr>
                <w:ilvl w:val="0"/>
                <w:numId w:val="9"/>
              </w:numPr>
              <w:spacing w:line="276"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szCs w:val="22"/>
              </w:rPr>
            </w:pPr>
            <w:r w:rsidRPr="00802534">
              <w:rPr>
                <w:rFonts w:ascii="Arial" w:hAnsi="Arial" w:cs="Arial"/>
                <w:b w:val="0"/>
                <w:bCs w:val="0"/>
                <w:sz w:val="22"/>
                <w:szCs w:val="22"/>
              </w:rPr>
              <w:t>Quality control issues regarding parcel deliveries.</w:t>
            </w:r>
          </w:p>
          <w:p w14:paraId="1120FA50" w14:textId="77777777" w:rsidR="004974FD" w:rsidRPr="00802534" w:rsidRDefault="004974FD" w:rsidP="004974FD">
            <w:pPr>
              <w:pStyle w:val="ListParagraph"/>
              <w:numPr>
                <w:ilvl w:val="0"/>
                <w:numId w:val="9"/>
              </w:numPr>
              <w:spacing w:line="276"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szCs w:val="22"/>
              </w:rPr>
            </w:pPr>
            <w:r w:rsidRPr="00802534">
              <w:rPr>
                <w:rFonts w:ascii="Arial" w:hAnsi="Arial" w:cs="Arial"/>
                <w:b w:val="0"/>
                <w:bCs w:val="0"/>
                <w:sz w:val="22"/>
                <w:szCs w:val="22"/>
              </w:rPr>
              <w:t>No training and development within culture of organisation</w:t>
            </w:r>
          </w:p>
          <w:p w14:paraId="392F8B28" w14:textId="77777777" w:rsidR="004974FD" w:rsidRPr="00802534" w:rsidRDefault="004974FD" w:rsidP="004974FD">
            <w:pPr>
              <w:spacing w:line="276"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p>
        </w:tc>
      </w:tr>
      <w:tr w:rsidR="004974FD" w:rsidRPr="00802534" w14:paraId="60530279" w14:textId="77777777" w:rsidTr="004974FD">
        <w:trPr>
          <w:cnfStyle w:val="000000100000" w:firstRow="0" w:lastRow="0" w:firstColumn="0" w:lastColumn="0" w:oddVBand="0" w:evenVBand="0" w:oddHBand="1" w:evenHBand="0" w:firstRowFirstColumn="0" w:firstRowLastColumn="0" w:lastRowFirstColumn="0" w:lastRowLastColumn="0"/>
          <w:trHeight w:val="4939"/>
        </w:trPr>
        <w:tc>
          <w:tcPr>
            <w:cnfStyle w:val="001000000000" w:firstRow="0" w:lastRow="0" w:firstColumn="1" w:lastColumn="0" w:oddVBand="0" w:evenVBand="0" w:oddHBand="0" w:evenHBand="0" w:firstRowFirstColumn="0" w:firstRowLastColumn="0" w:lastRowFirstColumn="0" w:lastRowLastColumn="0"/>
            <w:tcW w:w="4508" w:type="dxa"/>
          </w:tcPr>
          <w:p w14:paraId="70197EA6" w14:textId="77777777" w:rsidR="004974FD" w:rsidRPr="00802534" w:rsidRDefault="004974FD" w:rsidP="004974FD">
            <w:pPr>
              <w:spacing w:line="276" w:lineRule="auto"/>
              <w:jc w:val="both"/>
              <w:rPr>
                <w:rFonts w:ascii="Arial" w:hAnsi="Arial" w:cs="Arial"/>
                <w:b w:val="0"/>
                <w:bCs w:val="0"/>
                <w:color w:val="FFFF00"/>
              </w:rPr>
            </w:pPr>
            <w:r w:rsidRPr="00802534">
              <w:rPr>
                <w:rFonts w:ascii="Arial" w:hAnsi="Arial" w:cs="Arial"/>
                <w:color w:val="FFFF00"/>
              </w:rPr>
              <w:t>Opportunities</w:t>
            </w:r>
          </w:p>
          <w:p w14:paraId="1D1C9F9E" w14:textId="77777777" w:rsidR="004974FD" w:rsidRPr="00802534" w:rsidRDefault="004974FD" w:rsidP="004974FD">
            <w:pPr>
              <w:spacing w:line="276" w:lineRule="auto"/>
              <w:jc w:val="both"/>
              <w:rPr>
                <w:rFonts w:ascii="Arial" w:hAnsi="Arial" w:cs="Arial"/>
                <w:b w:val="0"/>
                <w:bCs w:val="0"/>
                <w:color w:val="FFFF00"/>
              </w:rPr>
            </w:pPr>
          </w:p>
          <w:p w14:paraId="6E2426DE" w14:textId="77777777" w:rsidR="004974FD" w:rsidRPr="00802534" w:rsidRDefault="004974FD" w:rsidP="004974FD">
            <w:pPr>
              <w:pStyle w:val="ListParagraph"/>
              <w:numPr>
                <w:ilvl w:val="0"/>
                <w:numId w:val="8"/>
              </w:numPr>
              <w:spacing w:line="276" w:lineRule="auto"/>
              <w:jc w:val="both"/>
              <w:rPr>
                <w:rFonts w:ascii="Arial" w:hAnsi="Arial" w:cs="Arial"/>
                <w:b w:val="0"/>
                <w:bCs w:val="0"/>
                <w:color w:val="auto"/>
                <w:sz w:val="22"/>
                <w:szCs w:val="22"/>
              </w:rPr>
            </w:pPr>
            <w:r w:rsidRPr="00802534">
              <w:rPr>
                <w:rFonts w:ascii="Arial" w:hAnsi="Arial" w:cs="Arial"/>
                <w:b w:val="0"/>
                <w:bCs w:val="0"/>
                <w:color w:val="auto"/>
                <w:sz w:val="22"/>
                <w:szCs w:val="22"/>
              </w:rPr>
              <w:t>Providing delivery facilities for clients under pressure with their own delivery services.</w:t>
            </w:r>
          </w:p>
          <w:p w14:paraId="7BF414DF" w14:textId="77777777" w:rsidR="004974FD" w:rsidRPr="00802534" w:rsidRDefault="004974FD" w:rsidP="004974FD">
            <w:pPr>
              <w:spacing w:line="276" w:lineRule="auto"/>
              <w:jc w:val="both"/>
              <w:rPr>
                <w:rFonts w:ascii="Arial" w:hAnsi="Arial" w:cs="Arial"/>
                <w:b w:val="0"/>
                <w:bCs w:val="0"/>
                <w:color w:val="auto"/>
              </w:rPr>
            </w:pPr>
          </w:p>
          <w:p w14:paraId="5DD1A386" w14:textId="77777777" w:rsidR="004974FD" w:rsidRPr="00802534" w:rsidRDefault="004974FD" w:rsidP="004974FD">
            <w:pPr>
              <w:pStyle w:val="ListParagraph"/>
              <w:numPr>
                <w:ilvl w:val="0"/>
                <w:numId w:val="8"/>
              </w:numPr>
              <w:spacing w:line="276" w:lineRule="auto"/>
              <w:jc w:val="both"/>
              <w:rPr>
                <w:rFonts w:ascii="Arial" w:hAnsi="Arial" w:cs="Arial"/>
                <w:b w:val="0"/>
                <w:bCs w:val="0"/>
                <w:sz w:val="22"/>
                <w:szCs w:val="22"/>
              </w:rPr>
            </w:pPr>
            <w:r w:rsidRPr="00802534">
              <w:rPr>
                <w:rFonts w:ascii="Arial" w:hAnsi="Arial" w:cs="Arial"/>
                <w:b w:val="0"/>
                <w:bCs w:val="0"/>
                <w:sz w:val="22"/>
                <w:szCs w:val="22"/>
              </w:rPr>
              <w:t>Providing IT support for small – medium sized organisation clients.</w:t>
            </w:r>
          </w:p>
          <w:p w14:paraId="4E7B36E7" w14:textId="77777777" w:rsidR="004974FD" w:rsidRPr="00802534" w:rsidRDefault="004974FD" w:rsidP="004974FD">
            <w:pPr>
              <w:spacing w:line="276" w:lineRule="auto"/>
              <w:jc w:val="both"/>
              <w:rPr>
                <w:rFonts w:ascii="Arial" w:hAnsi="Arial" w:cs="Arial"/>
                <w:b w:val="0"/>
                <w:bCs w:val="0"/>
              </w:rPr>
            </w:pPr>
          </w:p>
          <w:p w14:paraId="67F612FC" w14:textId="77777777" w:rsidR="004974FD" w:rsidRPr="00802534" w:rsidRDefault="004974FD" w:rsidP="004974FD">
            <w:pPr>
              <w:pStyle w:val="ListParagraph"/>
              <w:numPr>
                <w:ilvl w:val="0"/>
                <w:numId w:val="8"/>
              </w:numPr>
              <w:spacing w:line="276" w:lineRule="auto"/>
              <w:jc w:val="both"/>
              <w:rPr>
                <w:rFonts w:ascii="Arial" w:hAnsi="Arial" w:cs="Arial"/>
                <w:sz w:val="22"/>
                <w:szCs w:val="22"/>
              </w:rPr>
            </w:pPr>
            <w:r w:rsidRPr="00802534">
              <w:rPr>
                <w:rFonts w:ascii="Arial" w:hAnsi="Arial" w:cs="Arial"/>
                <w:b w:val="0"/>
                <w:bCs w:val="0"/>
                <w:sz w:val="22"/>
                <w:szCs w:val="22"/>
              </w:rPr>
              <w:t xml:space="preserve">To partner with more of their top brand name customer to extend their environmentally friendly infrastructure and diversify the organisation delivery purposes. </w:t>
            </w:r>
          </w:p>
        </w:tc>
        <w:tc>
          <w:tcPr>
            <w:tcW w:w="4508" w:type="dxa"/>
          </w:tcPr>
          <w:p w14:paraId="664329EE" w14:textId="77777777" w:rsidR="004974FD" w:rsidRPr="00802534" w:rsidRDefault="004974FD" w:rsidP="004974FD">
            <w:pPr>
              <w:spacing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bCs/>
                <w:color w:val="FF0000"/>
              </w:rPr>
            </w:pPr>
            <w:r w:rsidRPr="00802534">
              <w:rPr>
                <w:rFonts w:ascii="Arial" w:hAnsi="Arial" w:cs="Arial"/>
                <w:b/>
                <w:bCs/>
                <w:color w:val="FF0000"/>
              </w:rPr>
              <w:t>Threats</w:t>
            </w:r>
          </w:p>
          <w:p w14:paraId="39AC8E3E" w14:textId="77777777" w:rsidR="004974FD" w:rsidRPr="00802534" w:rsidRDefault="004974FD" w:rsidP="004974FD">
            <w:pPr>
              <w:spacing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bCs/>
                <w:color w:val="FF0000"/>
              </w:rPr>
            </w:pPr>
          </w:p>
          <w:p w14:paraId="2BD9A0E3" w14:textId="77777777" w:rsidR="004974FD" w:rsidRPr="00802534" w:rsidRDefault="004974FD" w:rsidP="004974FD">
            <w:pPr>
              <w:pStyle w:val="ListParagraph"/>
              <w:numPr>
                <w:ilvl w:val="0"/>
                <w:numId w:val="7"/>
              </w:numPr>
              <w:spacing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bCs/>
                <w:color w:val="FF0000"/>
                <w:sz w:val="22"/>
                <w:szCs w:val="22"/>
              </w:rPr>
            </w:pPr>
            <w:r w:rsidRPr="00802534">
              <w:rPr>
                <w:rFonts w:ascii="Arial" w:hAnsi="Arial" w:cs="Arial"/>
                <w:color w:val="auto"/>
                <w:sz w:val="22"/>
                <w:szCs w:val="22"/>
              </w:rPr>
              <w:t>Imitation of the innovation to provide their facilities for delivery by larger or smaller similar services</w:t>
            </w:r>
            <w:r w:rsidRPr="00802534">
              <w:rPr>
                <w:rFonts w:ascii="Arial" w:hAnsi="Arial" w:cs="Arial"/>
                <w:b/>
                <w:bCs/>
                <w:color w:val="auto"/>
                <w:sz w:val="22"/>
                <w:szCs w:val="22"/>
              </w:rPr>
              <w:t>.</w:t>
            </w:r>
          </w:p>
          <w:p w14:paraId="56FDFF6D" w14:textId="77777777" w:rsidR="004974FD" w:rsidRPr="00802534" w:rsidRDefault="004974FD" w:rsidP="004974FD">
            <w:pPr>
              <w:pStyle w:val="ListParagraph"/>
              <w:numPr>
                <w:ilvl w:val="0"/>
                <w:numId w:val="7"/>
              </w:numPr>
              <w:spacing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02534">
              <w:rPr>
                <w:rFonts w:ascii="Arial" w:hAnsi="Arial" w:cs="Arial"/>
                <w:sz w:val="22"/>
                <w:szCs w:val="22"/>
              </w:rPr>
              <w:t>Significant decrease in trade from fashion sector</w:t>
            </w:r>
          </w:p>
          <w:p w14:paraId="693CE611" w14:textId="77777777" w:rsidR="004974FD" w:rsidRPr="00802534" w:rsidRDefault="004974FD" w:rsidP="004974FD">
            <w:pPr>
              <w:pStyle w:val="ListParagraph"/>
              <w:numPr>
                <w:ilvl w:val="0"/>
                <w:numId w:val="7"/>
              </w:numPr>
              <w:spacing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02534">
              <w:rPr>
                <w:rFonts w:ascii="Arial" w:hAnsi="Arial" w:cs="Arial"/>
                <w:color w:val="auto"/>
                <w:sz w:val="22"/>
                <w:szCs w:val="22"/>
              </w:rPr>
              <w:t>Poor customer reviews for deliveries</w:t>
            </w:r>
          </w:p>
        </w:tc>
      </w:tr>
    </w:tbl>
    <w:p w14:paraId="49640620" w14:textId="13A45931" w:rsidR="00DD69CE" w:rsidRPr="00802534" w:rsidRDefault="00DD69CE" w:rsidP="00802534">
      <w:pPr>
        <w:spacing w:line="360" w:lineRule="auto"/>
        <w:jc w:val="both"/>
        <w:rPr>
          <w:rFonts w:ascii="Arial" w:hAnsi="Arial" w:cs="Arial"/>
        </w:rPr>
      </w:pPr>
    </w:p>
    <w:p w14:paraId="06034000" w14:textId="77777777" w:rsidR="004974FD" w:rsidRDefault="004974FD" w:rsidP="00802534">
      <w:pPr>
        <w:spacing w:line="360" w:lineRule="auto"/>
        <w:jc w:val="both"/>
        <w:rPr>
          <w:rFonts w:ascii="Arial" w:hAnsi="Arial" w:cs="Arial"/>
          <w:b/>
          <w:bCs/>
        </w:rPr>
      </w:pPr>
    </w:p>
    <w:p w14:paraId="2FC804BE" w14:textId="77777777" w:rsidR="004974FD" w:rsidRDefault="004974FD" w:rsidP="00802534">
      <w:pPr>
        <w:spacing w:line="360" w:lineRule="auto"/>
        <w:jc w:val="both"/>
        <w:rPr>
          <w:rFonts w:ascii="Arial" w:hAnsi="Arial" w:cs="Arial"/>
          <w:b/>
          <w:bCs/>
        </w:rPr>
      </w:pPr>
    </w:p>
    <w:p w14:paraId="22FE5916" w14:textId="45BAF14E" w:rsidR="0097699C" w:rsidRPr="00802534" w:rsidRDefault="0097699C" w:rsidP="00802534">
      <w:pPr>
        <w:spacing w:line="360" w:lineRule="auto"/>
        <w:jc w:val="both"/>
        <w:rPr>
          <w:rFonts w:ascii="Arial" w:hAnsi="Arial" w:cs="Arial"/>
          <w:b/>
          <w:bCs/>
        </w:rPr>
      </w:pPr>
      <w:r w:rsidRPr="00802534">
        <w:rPr>
          <w:rFonts w:ascii="Arial" w:hAnsi="Arial" w:cs="Arial"/>
          <w:b/>
          <w:bCs/>
        </w:rPr>
        <w:lastRenderedPageBreak/>
        <w:t xml:space="preserve">Findings </w:t>
      </w:r>
    </w:p>
    <w:p w14:paraId="15F62C3D" w14:textId="229334B7" w:rsidR="0097699C" w:rsidRPr="00802534" w:rsidRDefault="0097699C" w:rsidP="00802534">
      <w:pPr>
        <w:spacing w:line="360" w:lineRule="auto"/>
        <w:jc w:val="both"/>
        <w:rPr>
          <w:rFonts w:ascii="Arial" w:hAnsi="Arial" w:cs="Arial"/>
        </w:rPr>
      </w:pPr>
      <w:r w:rsidRPr="00802534">
        <w:rPr>
          <w:rFonts w:ascii="Arial" w:hAnsi="Arial" w:cs="Arial"/>
        </w:rPr>
        <w:t xml:space="preserve">Despite the abrupt change with the lockdown, </w:t>
      </w:r>
      <w:r w:rsidR="00374C51" w:rsidRPr="00802534">
        <w:rPr>
          <w:rFonts w:ascii="Arial" w:hAnsi="Arial" w:cs="Arial"/>
        </w:rPr>
        <w:t>Hermes</w:t>
      </w:r>
      <w:r w:rsidRPr="00802534">
        <w:rPr>
          <w:rFonts w:ascii="Arial" w:hAnsi="Arial" w:cs="Arial"/>
        </w:rPr>
        <w:t xml:space="preserve"> was quite prepared for the sudden unexpected changes caused by covid 19, the criteria to maintain services for other businesses outside the logistic sector suited Hermes as they aligned with their</w:t>
      </w:r>
      <w:r w:rsidR="00281271" w:rsidRPr="00802534">
        <w:rPr>
          <w:rFonts w:ascii="Arial" w:hAnsi="Arial" w:cs="Arial"/>
        </w:rPr>
        <w:t xml:space="preserve"> organisations design</w:t>
      </w:r>
      <w:r w:rsidRPr="00802534">
        <w:rPr>
          <w:rFonts w:ascii="Arial" w:hAnsi="Arial" w:cs="Arial"/>
        </w:rPr>
        <w:t xml:space="preserve"> strengths. </w:t>
      </w:r>
      <w:r w:rsidR="00D35445" w:rsidRPr="00802534">
        <w:rPr>
          <w:rFonts w:ascii="Arial" w:hAnsi="Arial" w:cs="Arial"/>
        </w:rPr>
        <w:t xml:space="preserve">the main problem that </w:t>
      </w:r>
      <w:r w:rsidR="009B6447" w:rsidRPr="00802534">
        <w:rPr>
          <w:rFonts w:ascii="Arial" w:hAnsi="Arial" w:cs="Arial"/>
        </w:rPr>
        <w:t>Hermes</w:t>
      </w:r>
      <w:r w:rsidR="00D35445" w:rsidRPr="00802534">
        <w:rPr>
          <w:rFonts w:ascii="Arial" w:hAnsi="Arial" w:cs="Arial"/>
        </w:rPr>
        <w:t xml:space="preserve"> faced was disruption for face to face interactions but through digitalisation of their services and with investment for </w:t>
      </w:r>
      <w:r w:rsidR="009B6447" w:rsidRPr="00802534">
        <w:rPr>
          <w:rFonts w:ascii="Arial" w:hAnsi="Arial" w:cs="Arial"/>
        </w:rPr>
        <w:t>laptops</w:t>
      </w:r>
      <w:r w:rsidR="00D35445" w:rsidRPr="00802534">
        <w:rPr>
          <w:rFonts w:ascii="Arial" w:hAnsi="Arial" w:cs="Arial"/>
        </w:rPr>
        <w:t xml:space="preserve"> they adapted to the situation rapidly.</w:t>
      </w:r>
    </w:p>
    <w:p w14:paraId="7BDAEFED" w14:textId="5ED30E2B" w:rsidR="00D35445" w:rsidRPr="00802534" w:rsidRDefault="00D35445" w:rsidP="00802534">
      <w:pPr>
        <w:spacing w:line="360" w:lineRule="auto"/>
        <w:jc w:val="both"/>
        <w:rPr>
          <w:rFonts w:ascii="Arial" w:hAnsi="Arial" w:cs="Arial"/>
        </w:rPr>
      </w:pPr>
      <w:r w:rsidRPr="00802534">
        <w:rPr>
          <w:rFonts w:ascii="Arial" w:hAnsi="Arial" w:cs="Arial"/>
        </w:rPr>
        <w:t>Because of the pandemic and the sudden increase of dependency on delivery services</w:t>
      </w:r>
      <w:r w:rsidR="00104E90" w:rsidRPr="00802534">
        <w:rPr>
          <w:rFonts w:ascii="Arial" w:hAnsi="Arial" w:cs="Arial"/>
        </w:rPr>
        <w:t xml:space="preserve"> bolstered the strength of the </w:t>
      </w:r>
      <w:r w:rsidR="009B6447" w:rsidRPr="00802534">
        <w:rPr>
          <w:rFonts w:ascii="Arial" w:hAnsi="Arial" w:cs="Arial"/>
        </w:rPr>
        <w:t>Hermes</w:t>
      </w:r>
      <w:r w:rsidR="00104E90" w:rsidRPr="00802534">
        <w:rPr>
          <w:rFonts w:ascii="Arial" w:hAnsi="Arial" w:cs="Arial"/>
        </w:rPr>
        <w:t xml:space="preserve"> group but also bolstered the strengths of competitors of similar size</w:t>
      </w:r>
      <w:r w:rsidR="00A201F1" w:rsidRPr="00802534">
        <w:rPr>
          <w:rFonts w:ascii="Arial" w:hAnsi="Arial" w:cs="Arial"/>
        </w:rPr>
        <w:t>.</w:t>
      </w:r>
    </w:p>
    <w:p w14:paraId="61D36248" w14:textId="056E5C1F" w:rsidR="007D2D59" w:rsidRPr="00802534" w:rsidRDefault="007D2D59" w:rsidP="00802534">
      <w:pPr>
        <w:spacing w:line="360" w:lineRule="auto"/>
        <w:jc w:val="both"/>
        <w:rPr>
          <w:rFonts w:ascii="Arial" w:hAnsi="Arial" w:cs="Arial"/>
        </w:rPr>
      </w:pPr>
      <w:r w:rsidRPr="00802534">
        <w:rPr>
          <w:rFonts w:ascii="Arial" w:hAnsi="Arial" w:cs="Arial"/>
        </w:rPr>
        <w:t>hence Hermes dropping in position by competitors by 2022</w:t>
      </w:r>
    </w:p>
    <w:p w14:paraId="72838BB4" w14:textId="4BC10E8D" w:rsidR="00A201F1" w:rsidRPr="00802534" w:rsidRDefault="00A201F1" w:rsidP="00802534">
      <w:pPr>
        <w:spacing w:after="0" w:line="360" w:lineRule="auto"/>
        <w:jc w:val="both"/>
        <w:textAlignment w:val="baseline"/>
        <w:outlineLvl w:val="1"/>
        <w:rPr>
          <w:rFonts w:ascii="Arial" w:eastAsia="Times New Roman" w:hAnsi="Arial" w:cs="Arial"/>
          <w:b/>
          <w:bCs/>
          <w:color w:val="0F2741"/>
          <w:bdr w:val="none" w:sz="0" w:space="0" w:color="auto" w:frame="1"/>
          <w:lang w:eastAsia="en-GB"/>
        </w:rPr>
      </w:pPr>
      <w:r w:rsidRPr="00802534">
        <w:rPr>
          <w:rFonts w:ascii="Arial" w:eastAsia="Times New Roman" w:hAnsi="Arial" w:cs="Arial"/>
          <w:b/>
          <w:bCs/>
          <w:color w:val="0F2741"/>
          <w:bdr w:val="none" w:sz="0" w:space="0" w:color="auto" w:frame="1"/>
          <w:lang w:eastAsia="en-GB"/>
        </w:rPr>
        <w:t>Market share of the leading courier service providers in the United Kingdom in 2020*</w:t>
      </w:r>
    </w:p>
    <w:p w14:paraId="48581B40" w14:textId="77777777" w:rsidR="009B6447" w:rsidRPr="00802534" w:rsidRDefault="009B6447" w:rsidP="00802534">
      <w:pPr>
        <w:spacing w:after="0" w:line="360" w:lineRule="auto"/>
        <w:jc w:val="both"/>
        <w:textAlignment w:val="baseline"/>
        <w:outlineLvl w:val="1"/>
        <w:rPr>
          <w:rFonts w:ascii="Arial" w:eastAsia="Times New Roman" w:hAnsi="Arial" w:cs="Arial"/>
          <w:b/>
          <w:bCs/>
          <w:color w:val="0F2741"/>
          <w:lang w:eastAsia="en-GB"/>
        </w:rPr>
      </w:pPr>
    </w:p>
    <w:tbl>
      <w:tblPr>
        <w:tblW w:w="2400" w:type="dxa"/>
        <w:shd w:val="clear" w:color="auto" w:fill="FFFFFF"/>
        <w:tblCellMar>
          <w:left w:w="0" w:type="dxa"/>
          <w:right w:w="0" w:type="dxa"/>
        </w:tblCellMar>
        <w:tblLook w:val="04A0" w:firstRow="1" w:lastRow="0" w:firstColumn="1" w:lastColumn="0" w:noHBand="0" w:noVBand="1"/>
      </w:tblPr>
      <w:tblGrid>
        <w:gridCol w:w="1200"/>
        <w:gridCol w:w="1200"/>
      </w:tblGrid>
      <w:tr w:rsidR="00A201F1" w:rsidRPr="00802534" w14:paraId="6F4C8BBD" w14:textId="77777777" w:rsidTr="00A201F1">
        <w:trPr>
          <w:trHeight w:val="120"/>
        </w:trPr>
        <w:tc>
          <w:tcPr>
            <w:tcW w:w="0" w:type="auto"/>
            <w:tcBorders>
              <w:top w:val="nil"/>
              <w:left w:val="nil"/>
              <w:bottom w:val="nil"/>
              <w:right w:val="nil"/>
            </w:tcBorders>
            <w:shd w:val="clear" w:color="auto" w:fill="FFFFFF"/>
            <w:vAlign w:val="bottom"/>
            <w:hideMark/>
          </w:tcPr>
          <w:p w14:paraId="6F9BBF9A" w14:textId="77777777" w:rsidR="00A201F1" w:rsidRPr="00802534" w:rsidRDefault="00A201F1" w:rsidP="00802534">
            <w:pPr>
              <w:spacing w:line="360" w:lineRule="auto"/>
              <w:jc w:val="both"/>
              <w:rPr>
                <w:rFonts w:ascii="Arial" w:eastAsia="Times New Roman" w:hAnsi="Arial" w:cs="Arial"/>
                <w:lang w:eastAsia="en-GB"/>
              </w:rPr>
            </w:pPr>
          </w:p>
        </w:tc>
        <w:tc>
          <w:tcPr>
            <w:tcW w:w="0" w:type="auto"/>
            <w:shd w:val="clear" w:color="auto" w:fill="FFFFFF"/>
            <w:vAlign w:val="center"/>
            <w:hideMark/>
          </w:tcPr>
          <w:p w14:paraId="45126F81" w14:textId="77777777" w:rsidR="00A201F1" w:rsidRPr="00802534" w:rsidRDefault="00A201F1" w:rsidP="00802534">
            <w:pPr>
              <w:spacing w:after="0" w:line="360" w:lineRule="auto"/>
              <w:jc w:val="both"/>
              <w:rPr>
                <w:rFonts w:ascii="Arial" w:eastAsia="Times New Roman" w:hAnsi="Arial" w:cs="Arial"/>
                <w:lang w:eastAsia="en-GB"/>
              </w:rPr>
            </w:pPr>
          </w:p>
        </w:tc>
      </w:tr>
      <w:tr w:rsidR="00A201F1" w:rsidRPr="00802534" w14:paraId="36CFB48D" w14:textId="77777777" w:rsidTr="00A201F1">
        <w:tc>
          <w:tcPr>
            <w:tcW w:w="0" w:type="auto"/>
            <w:gridSpan w:val="2"/>
            <w:tcBorders>
              <w:top w:val="nil"/>
              <w:left w:val="nil"/>
              <w:bottom w:val="nil"/>
              <w:right w:val="nil"/>
            </w:tcBorders>
            <w:shd w:val="clear" w:color="auto" w:fill="FFFFFF"/>
            <w:tcMar>
              <w:top w:w="45" w:type="dxa"/>
              <w:left w:w="120" w:type="dxa"/>
              <w:bottom w:w="45" w:type="dxa"/>
              <w:right w:w="120" w:type="dxa"/>
            </w:tcMar>
            <w:vAlign w:val="bottom"/>
            <w:hideMark/>
          </w:tcPr>
          <w:p w14:paraId="6699D6BB" w14:textId="2B1124E4" w:rsidR="00A201F1" w:rsidRPr="00802534" w:rsidRDefault="00A201F1" w:rsidP="00802534">
            <w:pPr>
              <w:spacing w:after="0" w:line="360" w:lineRule="auto"/>
              <w:jc w:val="both"/>
              <w:rPr>
                <w:rFonts w:ascii="Arial" w:eastAsia="Times New Roman" w:hAnsi="Arial" w:cs="Arial"/>
                <w:b/>
                <w:bCs/>
                <w:lang w:eastAsia="en-GB"/>
              </w:rPr>
            </w:pPr>
          </w:p>
        </w:tc>
      </w:tr>
    </w:tbl>
    <w:p w14:paraId="3E004E9F" w14:textId="2658BC5A" w:rsidR="00A201F1" w:rsidRPr="00802534" w:rsidRDefault="00A201F1" w:rsidP="00802534">
      <w:pPr>
        <w:spacing w:line="360" w:lineRule="auto"/>
        <w:jc w:val="both"/>
        <w:rPr>
          <w:rFonts w:ascii="Arial" w:hAnsi="Arial" w:cs="Arial"/>
        </w:rPr>
      </w:pPr>
      <w:r w:rsidRPr="00802534">
        <w:rPr>
          <w:rFonts w:ascii="Arial" w:hAnsi="Arial" w:cs="Arial"/>
          <w:noProof/>
        </w:rPr>
        <w:drawing>
          <wp:inline distT="0" distB="0" distL="0" distR="0" wp14:anchorId="584F3E1B" wp14:editId="352D1554">
            <wp:extent cx="5486400" cy="1960685"/>
            <wp:effectExtent l="0" t="0" r="0" b="1905"/>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3E221CA0" w14:textId="77777777" w:rsidR="009B6447" w:rsidRPr="00802534" w:rsidRDefault="009B6447" w:rsidP="00802534">
      <w:pPr>
        <w:shd w:val="clear" w:color="auto" w:fill="FFFFFF"/>
        <w:spacing w:after="0" w:line="360" w:lineRule="auto"/>
        <w:jc w:val="both"/>
        <w:textAlignment w:val="baseline"/>
        <w:rPr>
          <w:rFonts w:ascii="Arial" w:eastAsia="Times New Roman" w:hAnsi="Arial" w:cs="Arial"/>
          <w:lang w:eastAsia="en-GB"/>
        </w:rPr>
      </w:pPr>
      <w:r w:rsidRPr="00802534">
        <w:rPr>
          <w:rFonts w:ascii="Arial" w:eastAsia="Times New Roman" w:hAnsi="Arial" w:cs="Arial"/>
          <w:b/>
          <w:bCs/>
          <w:color w:val="548DD4" w:themeColor="text2" w:themeTint="99"/>
          <w:bdr w:val="none" w:sz="0" w:space="0" w:color="auto" w:frame="1"/>
          <w:lang w:eastAsia="en-GB"/>
        </w:rPr>
        <w:t>• Royal Mail</w:t>
      </w:r>
      <w:r w:rsidRPr="00802534">
        <w:rPr>
          <w:rFonts w:ascii="Arial" w:eastAsia="Times New Roman" w:hAnsi="Arial" w:cs="Arial"/>
          <w:color w:val="548DD4" w:themeColor="text2" w:themeTint="99"/>
          <w:bdr w:val="none" w:sz="0" w:space="0" w:color="auto" w:frame="1"/>
          <w:lang w:eastAsia="en-GB"/>
        </w:rPr>
        <w:t> </w:t>
      </w:r>
      <w:r w:rsidRPr="00802534">
        <w:rPr>
          <w:rFonts w:ascii="Arial" w:eastAsia="Times New Roman" w:hAnsi="Arial" w:cs="Arial"/>
          <w:bdr w:val="none" w:sz="0" w:space="0" w:color="auto" w:frame="1"/>
          <w:lang w:eastAsia="en-GB"/>
        </w:rPr>
        <w:t>34%</w:t>
      </w:r>
    </w:p>
    <w:p w14:paraId="3DB0F134" w14:textId="77777777" w:rsidR="009B6447" w:rsidRPr="00802534" w:rsidRDefault="009B6447" w:rsidP="00802534">
      <w:pPr>
        <w:shd w:val="clear" w:color="auto" w:fill="FFFFFF"/>
        <w:spacing w:after="0" w:line="360" w:lineRule="auto"/>
        <w:jc w:val="both"/>
        <w:textAlignment w:val="baseline"/>
        <w:rPr>
          <w:rFonts w:ascii="Arial" w:eastAsia="Times New Roman" w:hAnsi="Arial" w:cs="Arial"/>
          <w:lang w:eastAsia="en-GB"/>
        </w:rPr>
      </w:pPr>
      <w:r w:rsidRPr="00802534">
        <w:rPr>
          <w:rFonts w:ascii="Arial" w:eastAsia="Times New Roman" w:hAnsi="Arial" w:cs="Arial"/>
          <w:b/>
          <w:bCs/>
          <w:bdr w:val="none" w:sz="0" w:space="0" w:color="auto" w:frame="1"/>
          <w:lang w:eastAsia="en-GB"/>
        </w:rPr>
        <w:t>• </w:t>
      </w:r>
      <w:r w:rsidRPr="00802534">
        <w:rPr>
          <w:rFonts w:ascii="Arial" w:eastAsia="Times New Roman" w:hAnsi="Arial" w:cs="Arial"/>
          <w:b/>
          <w:bCs/>
          <w:color w:val="C00000"/>
          <w:bdr w:val="none" w:sz="0" w:space="0" w:color="auto" w:frame="1"/>
          <w:lang w:eastAsia="en-GB"/>
        </w:rPr>
        <w:t>Amazon Logistics</w:t>
      </w:r>
      <w:r w:rsidRPr="00802534">
        <w:rPr>
          <w:rFonts w:ascii="Arial" w:eastAsia="Times New Roman" w:hAnsi="Arial" w:cs="Arial"/>
          <w:bdr w:val="none" w:sz="0" w:space="0" w:color="auto" w:frame="1"/>
          <w:lang w:eastAsia="en-GB"/>
        </w:rPr>
        <w:t> 15%</w:t>
      </w:r>
    </w:p>
    <w:p w14:paraId="482231E1" w14:textId="77777777" w:rsidR="009B6447" w:rsidRPr="00802534" w:rsidRDefault="009B6447" w:rsidP="00802534">
      <w:pPr>
        <w:shd w:val="clear" w:color="auto" w:fill="FFFFFF"/>
        <w:spacing w:after="0" w:line="360" w:lineRule="auto"/>
        <w:jc w:val="both"/>
        <w:textAlignment w:val="baseline"/>
        <w:rPr>
          <w:rFonts w:ascii="Arial" w:eastAsia="Times New Roman" w:hAnsi="Arial" w:cs="Arial"/>
          <w:lang w:eastAsia="en-GB"/>
        </w:rPr>
      </w:pPr>
      <w:r w:rsidRPr="00802534">
        <w:rPr>
          <w:rFonts w:ascii="Arial" w:eastAsia="Times New Roman" w:hAnsi="Arial" w:cs="Arial"/>
          <w:b/>
          <w:bCs/>
          <w:bdr w:val="none" w:sz="0" w:space="0" w:color="auto" w:frame="1"/>
          <w:lang w:eastAsia="en-GB"/>
        </w:rPr>
        <w:t>• </w:t>
      </w:r>
      <w:r w:rsidRPr="00802534">
        <w:rPr>
          <w:rFonts w:ascii="Arial" w:eastAsia="Times New Roman" w:hAnsi="Arial" w:cs="Arial"/>
          <w:b/>
          <w:bCs/>
          <w:color w:val="92D050"/>
          <w:bdr w:val="none" w:sz="0" w:space="0" w:color="auto" w:frame="1"/>
          <w:lang w:eastAsia="en-GB"/>
        </w:rPr>
        <w:t>Hermes</w:t>
      </w:r>
      <w:r w:rsidRPr="00802534">
        <w:rPr>
          <w:rFonts w:ascii="Arial" w:eastAsia="Times New Roman" w:hAnsi="Arial" w:cs="Arial"/>
          <w:bdr w:val="none" w:sz="0" w:space="0" w:color="auto" w:frame="1"/>
          <w:lang w:eastAsia="en-GB"/>
        </w:rPr>
        <w:t> 12%</w:t>
      </w:r>
    </w:p>
    <w:p w14:paraId="62E06458" w14:textId="77777777" w:rsidR="009B6447" w:rsidRPr="00802534" w:rsidRDefault="009B6447" w:rsidP="00802534">
      <w:pPr>
        <w:shd w:val="clear" w:color="auto" w:fill="FFFFFF"/>
        <w:spacing w:after="0" w:line="360" w:lineRule="auto"/>
        <w:jc w:val="both"/>
        <w:textAlignment w:val="baseline"/>
        <w:rPr>
          <w:rFonts w:ascii="Arial" w:eastAsia="Times New Roman" w:hAnsi="Arial" w:cs="Arial"/>
          <w:lang w:eastAsia="en-GB"/>
        </w:rPr>
      </w:pPr>
      <w:r w:rsidRPr="00802534">
        <w:rPr>
          <w:rFonts w:ascii="Arial" w:eastAsia="Times New Roman" w:hAnsi="Arial" w:cs="Arial"/>
          <w:b/>
          <w:bCs/>
          <w:bdr w:val="none" w:sz="0" w:space="0" w:color="auto" w:frame="1"/>
          <w:lang w:eastAsia="en-GB"/>
        </w:rPr>
        <w:t>• </w:t>
      </w:r>
      <w:r w:rsidRPr="00802534">
        <w:rPr>
          <w:rFonts w:ascii="Arial" w:eastAsia="Times New Roman" w:hAnsi="Arial" w:cs="Arial"/>
          <w:b/>
          <w:bCs/>
          <w:color w:val="7030A0"/>
          <w:bdr w:val="none" w:sz="0" w:space="0" w:color="auto" w:frame="1"/>
          <w:lang w:eastAsia="en-GB"/>
        </w:rPr>
        <w:t>DHL</w:t>
      </w:r>
      <w:r w:rsidRPr="00802534">
        <w:rPr>
          <w:rFonts w:ascii="Arial" w:eastAsia="Times New Roman" w:hAnsi="Arial" w:cs="Arial"/>
          <w:bdr w:val="none" w:sz="0" w:space="0" w:color="auto" w:frame="1"/>
          <w:lang w:eastAsia="en-GB"/>
        </w:rPr>
        <w:t> 8%</w:t>
      </w:r>
    </w:p>
    <w:p w14:paraId="55767B7A" w14:textId="77777777" w:rsidR="009B6447" w:rsidRPr="00802534" w:rsidRDefault="009B6447" w:rsidP="00802534">
      <w:pPr>
        <w:shd w:val="clear" w:color="auto" w:fill="FFFFFF"/>
        <w:spacing w:after="0" w:line="360" w:lineRule="auto"/>
        <w:jc w:val="both"/>
        <w:textAlignment w:val="baseline"/>
        <w:rPr>
          <w:rFonts w:ascii="Arial" w:eastAsia="Times New Roman" w:hAnsi="Arial" w:cs="Arial"/>
          <w:lang w:eastAsia="en-GB"/>
        </w:rPr>
      </w:pPr>
      <w:r w:rsidRPr="00802534">
        <w:rPr>
          <w:rFonts w:ascii="Arial" w:eastAsia="Times New Roman" w:hAnsi="Arial" w:cs="Arial"/>
          <w:b/>
          <w:bCs/>
          <w:bdr w:val="none" w:sz="0" w:space="0" w:color="auto" w:frame="1"/>
          <w:lang w:eastAsia="en-GB"/>
        </w:rPr>
        <w:t>• </w:t>
      </w:r>
      <w:r w:rsidRPr="00802534">
        <w:rPr>
          <w:rFonts w:ascii="Arial" w:eastAsia="Times New Roman" w:hAnsi="Arial" w:cs="Arial"/>
          <w:b/>
          <w:bCs/>
          <w:color w:val="00B0F0"/>
          <w:bdr w:val="none" w:sz="0" w:space="0" w:color="auto" w:frame="1"/>
          <w:lang w:eastAsia="en-GB"/>
        </w:rPr>
        <w:t>UPS</w:t>
      </w:r>
      <w:r w:rsidRPr="00802534">
        <w:rPr>
          <w:rFonts w:ascii="Arial" w:eastAsia="Times New Roman" w:hAnsi="Arial" w:cs="Arial"/>
          <w:bdr w:val="none" w:sz="0" w:space="0" w:color="auto" w:frame="1"/>
          <w:lang w:eastAsia="en-GB"/>
        </w:rPr>
        <w:t> 7%</w:t>
      </w:r>
    </w:p>
    <w:p w14:paraId="3D6BECA9" w14:textId="77777777" w:rsidR="009B6447" w:rsidRPr="00802534" w:rsidRDefault="009B6447" w:rsidP="00802534">
      <w:pPr>
        <w:shd w:val="clear" w:color="auto" w:fill="FFFFFF"/>
        <w:spacing w:after="0" w:line="360" w:lineRule="auto"/>
        <w:jc w:val="both"/>
        <w:textAlignment w:val="baseline"/>
        <w:rPr>
          <w:rFonts w:ascii="Arial" w:eastAsia="Times New Roman" w:hAnsi="Arial" w:cs="Arial"/>
          <w:lang w:eastAsia="en-GB"/>
        </w:rPr>
      </w:pPr>
      <w:r w:rsidRPr="00802534">
        <w:rPr>
          <w:rFonts w:ascii="Arial" w:eastAsia="Times New Roman" w:hAnsi="Arial" w:cs="Arial"/>
          <w:b/>
          <w:bCs/>
          <w:color w:val="F79646" w:themeColor="accent6"/>
          <w:bdr w:val="none" w:sz="0" w:space="0" w:color="auto" w:frame="1"/>
          <w:lang w:eastAsia="en-GB"/>
        </w:rPr>
        <w:t>• Yodel</w:t>
      </w:r>
      <w:r w:rsidRPr="00802534">
        <w:rPr>
          <w:rFonts w:ascii="Arial" w:eastAsia="Times New Roman" w:hAnsi="Arial" w:cs="Arial"/>
          <w:color w:val="F79646" w:themeColor="accent6"/>
          <w:bdr w:val="none" w:sz="0" w:space="0" w:color="auto" w:frame="1"/>
          <w:lang w:eastAsia="en-GB"/>
        </w:rPr>
        <w:t> </w:t>
      </w:r>
      <w:r w:rsidRPr="00802534">
        <w:rPr>
          <w:rFonts w:ascii="Arial" w:eastAsia="Times New Roman" w:hAnsi="Arial" w:cs="Arial"/>
          <w:bdr w:val="none" w:sz="0" w:space="0" w:color="auto" w:frame="1"/>
          <w:lang w:eastAsia="en-GB"/>
        </w:rPr>
        <w:t>5%</w:t>
      </w:r>
    </w:p>
    <w:p w14:paraId="7062D41A" w14:textId="77777777" w:rsidR="009B6447" w:rsidRPr="00802534" w:rsidRDefault="009B6447" w:rsidP="00802534">
      <w:pPr>
        <w:shd w:val="clear" w:color="auto" w:fill="FFFFFF"/>
        <w:spacing w:after="0" w:line="360" w:lineRule="auto"/>
        <w:jc w:val="both"/>
        <w:textAlignment w:val="baseline"/>
        <w:rPr>
          <w:rFonts w:ascii="Arial" w:eastAsia="Times New Roman" w:hAnsi="Arial" w:cs="Arial"/>
          <w:lang w:eastAsia="en-GB"/>
        </w:rPr>
      </w:pPr>
      <w:r w:rsidRPr="00802534">
        <w:rPr>
          <w:rFonts w:ascii="Arial" w:eastAsia="Times New Roman" w:hAnsi="Arial" w:cs="Arial"/>
          <w:b/>
          <w:bCs/>
          <w:bdr w:val="none" w:sz="0" w:space="0" w:color="auto" w:frame="1"/>
          <w:lang w:eastAsia="en-GB"/>
        </w:rPr>
        <w:t>• </w:t>
      </w:r>
      <w:r w:rsidRPr="00802534">
        <w:rPr>
          <w:rFonts w:ascii="Arial" w:eastAsia="Times New Roman" w:hAnsi="Arial" w:cs="Arial"/>
          <w:b/>
          <w:bCs/>
          <w:color w:val="1F497D" w:themeColor="text2"/>
          <w:bdr w:val="none" w:sz="0" w:space="0" w:color="auto" w:frame="1"/>
          <w:lang w:eastAsia="en-GB"/>
        </w:rPr>
        <w:t>DPD</w:t>
      </w:r>
      <w:r w:rsidRPr="00802534">
        <w:rPr>
          <w:rFonts w:ascii="Arial" w:eastAsia="Times New Roman" w:hAnsi="Arial" w:cs="Arial"/>
          <w:color w:val="1F497D" w:themeColor="text2"/>
          <w:bdr w:val="none" w:sz="0" w:space="0" w:color="auto" w:frame="1"/>
          <w:lang w:eastAsia="en-GB"/>
        </w:rPr>
        <w:t> </w:t>
      </w:r>
      <w:r w:rsidRPr="00802534">
        <w:rPr>
          <w:rFonts w:ascii="Arial" w:eastAsia="Times New Roman" w:hAnsi="Arial" w:cs="Arial"/>
          <w:bdr w:val="none" w:sz="0" w:space="0" w:color="auto" w:frame="1"/>
          <w:lang w:eastAsia="en-GB"/>
        </w:rPr>
        <w:t>5%</w:t>
      </w:r>
    </w:p>
    <w:p w14:paraId="1A6FD8F1" w14:textId="77777777" w:rsidR="009B6447" w:rsidRPr="00802534" w:rsidRDefault="009B6447" w:rsidP="00802534">
      <w:pPr>
        <w:shd w:val="clear" w:color="auto" w:fill="FFFFFF"/>
        <w:spacing w:after="0" w:line="360" w:lineRule="auto"/>
        <w:jc w:val="both"/>
        <w:textAlignment w:val="baseline"/>
        <w:rPr>
          <w:rFonts w:ascii="Arial" w:eastAsia="Times New Roman" w:hAnsi="Arial" w:cs="Arial"/>
          <w:lang w:eastAsia="en-GB"/>
        </w:rPr>
      </w:pPr>
      <w:r w:rsidRPr="00802534">
        <w:rPr>
          <w:rFonts w:ascii="Arial" w:eastAsia="Times New Roman" w:hAnsi="Arial" w:cs="Arial"/>
          <w:b/>
          <w:bCs/>
          <w:bdr w:val="none" w:sz="0" w:space="0" w:color="auto" w:frame="1"/>
          <w:lang w:eastAsia="en-GB"/>
        </w:rPr>
        <w:t>• </w:t>
      </w:r>
      <w:r w:rsidRPr="00802534">
        <w:rPr>
          <w:rFonts w:ascii="Arial" w:eastAsia="Times New Roman" w:hAnsi="Arial" w:cs="Arial"/>
          <w:b/>
          <w:bCs/>
          <w:color w:val="632423" w:themeColor="accent2" w:themeShade="80"/>
          <w:bdr w:val="none" w:sz="0" w:space="0" w:color="auto" w:frame="1"/>
          <w:lang w:eastAsia="en-GB"/>
        </w:rPr>
        <w:t>TNT Express (FedEx)</w:t>
      </w:r>
      <w:r w:rsidRPr="00802534">
        <w:rPr>
          <w:rFonts w:ascii="Arial" w:eastAsia="Times New Roman" w:hAnsi="Arial" w:cs="Arial"/>
          <w:bdr w:val="none" w:sz="0" w:space="0" w:color="auto" w:frame="1"/>
          <w:lang w:eastAsia="en-GB"/>
        </w:rPr>
        <w:t> 3%</w:t>
      </w:r>
    </w:p>
    <w:p w14:paraId="4FE253D1" w14:textId="77777777" w:rsidR="009B6447" w:rsidRPr="00802534" w:rsidRDefault="009B6447" w:rsidP="00802534">
      <w:pPr>
        <w:shd w:val="clear" w:color="auto" w:fill="FFFFFF"/>
        <w:spacing w:after="0" w:line="360" w:lineRule="auto"/>
        <w:jc w:val="both"/>
        <w:textAlignment w:val="baseline"/>
        <w:rPr>
          <w:rFonts w:ascii="Arial" w:eastAsia="Times New Roman" w:hAnsi="Arial" w:cs="Arial"/>
          <w:lang w:eastAsia="en-GB"/>
        </w:rPr>
      </w:pPr>
      <w:r w:rsidRPr="00802534">
        <w:rPr>
          <w:rFonts w:ascii="Arial" w:eastAsia="Times New Roman" w:hAnsi="Arial" w:cs="Arial"/>
          <w:b/>
          <w:bCs/>
          <w:bdr w:val="none" w:sz="0" w:space="0" w:color="auto" w:frame="1"/>
          <w:lang w:eastAsia="en-GB"/>
        </w:rPr>
        <w:t>• </w:t>
      </w:r>
      <w:r w:rsidRPr="00802534">
        <w:rPr>
          <w:rFonts w:ascii="Arial" w:eastAsia="Times New Roman" w:hAnsi="Arial" w:cs="Arial"/>
          <w:b/>
          <w:bCs/>
          <w:color w:val="4F6228" w:themeColor="accent3" w:themeShade="80"/>
          <w:bdr w:val="none" w:sz="0" w:space="0" w:color="auto" w:frame="1"/>
          <w:lang w:eastAsia="en-GB"/>
        </w:rPr>
        <w:t>UK Mail (DHL)</w:t>
      </w:r>
      <w:r w:rsidRPr="00802534">
        <w:rPr>
          <w:rFonts w:ascii="Arial" w:eastAsia="Times New Roman" w:hAnsi="Arial" w:cs="Arial"/>
          <w:bdr w:val="none" w:sz="0" w:space="0" w:color="auto" w:frame="1"/>
          <w:lang w:eastAsia="en-GB"/>
        </w:rPr>
        <w:t> 2%</w:t>
      </w:r>
    </w:p>
    <w:p w14:paraId="38B65098" w14:textId="77777777" w:rsidR="009B6447" w:rsidRPr="00802534" w:rsidRDefault="009B6447" w:rsidP="00802534">
      <w:pPr>
        <w:shd w:val="clear" w:color="auto" w:fill="FFFFFF"/>
        <w:spacing w:after="0" w:line="360" w:lineRule="auto"/>
        <w:jc w:val="both"/>
        <w:textAlignment w:val="baseline"/>
        <w:rPr>
          <w:rFonts w:ascii="Arial" w:eastAsia="Times New Roman" w:hAnsi="Arial" w:cs="Arial"/>
          <w:lang w:eastAsia="en-GB"/>
        </w:rPr>
      </w:pPr>
      <w:r w:rsidRPr="00802534">
        <w:rPr>
          <w:rFonts w:ascii="Arial" w:eastAsia="Times New Roman" w:hAnsi="Arial" w:cs="Arial"/>
          <w:b/>
          <w:bCs/>
          <w:bdr w:val="none" w:sz="0" w:space="0" w:color="auto" w:frame="1"/>
          <w:lang w:eastAsia="en-GB"/>
        </w:rPr>
        <w:t>• </w:t>
      </w:r>
      <w:r w:rsidRPr="00802534">
        <w:rPr>
          <w:rFonts w:ascii="Arial" w:eastAsia="Times New Roman" w:hAnsi="Arial" w:cs="Arial"/>
          <w:b/>
          <w:bCs/>
          <w:color w:val="403152" w:themeColor="accent4" w:themeShade="80"/>
          <w:bdr w:val="none" w:sz="0" w:space="0" w:color="auto" w:frame="1"/>
          <w:lang w:eastAsia="en-GB"/>
        </w:rPr>
        <w:t>Others</w:t>
      </w:r>
      <w:r w:rsidRPr="00802534">
        <w:rPr>
          <w:rFonts w:ascii="Arial" w:eastAsia="Times New Roman" w:hAnsi="Arial" w:cs="Arial"/>
          <w:bdr w:val="none" w:sz="0" w:space="0" w:color="auto" w:frame="1"/>
          <w:lang w:eastAsia="en-GB"/>
        </w:rPr>
        <w:t> 9%</w:t>
      </w:r>
    </w:p>
    <w:tbl>
      <w:tblPr>
        <w:tblW w:w="2400" w:type="dxa"/>
        <w:shd w:val="clear" w:color="auto" w:fill="FFFFFF"/>
        <w:tblCellMar>
          <w:left w:w="0" w:type="dxa"/>
          <w:right w:w="0" w:type="dxa"/>
        </w:tblCellMar>
        <w:tblLook w:val="04A0" w:firstRow="1" w:lastRow="0" w:firstColumn="1" w:lastColumn="0" w:noHBand="0" w:noVBand="1"/>
      </w:tblPr>
      <w:tblGrid>
        <w:gridCol w:w="2400"/>
      </w:tblGrid>
      <w:tr w:rsidR="009B6447" w:rsidRPr="00802534" w14:paraId="0E583DF0" w14:textId="77777777" w:rsidTr="00280B24">
        <w:trPr>
          <w:trHeight w:val="330"/>
        </w:trPr>
        <w:tc>
          <w:tcPr>
            <w:tcW w:w="0" w:type="auto"/>
            <w:tcBorders>
              <w:top w:val="nil"/>
              <w:left w:val="nil"/>
              <w:bottom w:val="single" w:sz="6" w:space="0" w:color="CECECE"/>
              <w:right w:val="nil"/>
            </w:tcBorders>
            <w:shd w:val="clear" w:color="auto" w:fill="FFFFFF"/>
            <w:tcMar>
              <w:top w:w="0" w:type="dxa"/>
              <w:left w:w="0" w:type="dxa"/>
              <w:bottom w:w="75" w:type="dxa"/>
              <w:right w:w="0" w:type="dxa"/>
            </w:tcMar>
            <w:vAlign w:val="bottom"/>
            <w:hideMark/>
          </w:tcPr>
          <w:p w14:paraId="453E9EA0" w14:textId="77777777" w:rsidR="009B6447" w:rsidRPr="00802534" w:rsidRDefault="009B6447" w:rsidP="00802534">
            <w:pPr>
              <w:spacing w:after="0" w:line="360" w:lineRule="auto"/>
              <w:jc w:val="both"/>
              <w:rPr>
                <w:rFonts w:ascii="Arial" w:eastAsia="Times New Roman" w:hAnsi="Arial" w:cs="Arial"/>
                <w:lang w:eastAsia="en-GB"/>
              </w:rPr>
            </w:pPr>
          </w:p>
        </w:tc>
      </w:tr>
    </w:tbl>
    <w:p w14:paraId="45FD018B" w14:textId="77777777" w:rsidR="004974FD" w:rsidRDefault="009B6447" w:rsidP="00802534">
      <w:pPr>
        <w:spacing w:line="360" w:lineRule="auto"/>
        <w:jc w:val="both"/>
        <w:rPr>
          <w:rFonts w:ascii="Arial" w:hAnsi="Arial" w:cs="Arial"/>
          <w:color w:val="FF0000"/>
        </w:rPr>
      </w:pPr>
      <w:r w:rsidRPr="00802534">
        <w:rPr>
          <w:rFonts w:ascii="Arial" w:hAnsi="Arial" w:cs="Arial"/>
          <w:color w:val="FF0000"/>
        </w:rPr>
        <w:t>statista.com 2022</w:t>
      </w:r>
    </w:p>
    <w:p w14:paraId="47A0D3E3" w14:textId="6E90D9B6" w:rsidR="007D2D59" w:rsidRPr="004974FD" w:rsidRDefault="007D2D59" w:rsidP="00802534">
      <w:pPr>
        <w:spacing w:line="360" w:lineRule="auto"/>
        <w:jc w:val="both"/>
        <w:rPr>
          <w:rFonts w:ascii="Arial" w:hAnsi="Arial" w:cs="Arial"/>
          <w:color w:val="FF0000"/>
        </w:rPr>
      </w:pPr>
      <w:r w:rsidRPr="00802534">
        <w:rPr>
          <w:rFonts w:ascii="Arial" w:hAnsi="Arial" w:cs="Arial"/>
          <w:b/>
          <w:bCs/>
        </w:rPr>
        <w:lastRenderedPageBreak/>
        <w:t>Internal VRIO analyse on Hermes</w:t>
      </w:r>
    </w:p>
    <w:p w14:paraId="3652D0A2" w14:textId="4910AC03" w:rsidR="0086341F" w:rsidRPr="00802534" w:rsidRDefault="0086341F" w:rsidP="00802534">
      <w:pPr>
        <w:spacing w:line="360" w:lineRule="auto"/>
        <w:jc w:val="both"/>
        <w:rPr>
          <w:rFonts w:ascii="Arial" w:hAnsi="Arial" w:cs="Arial"/>
        </w:rPr>
      </w:pPr>
      <w:r w:rsidRPr="00802534">
        <w:rPr>
          <w:rFonts w:ascii="Arial" w:hAnsi="Arial" w:cs="Arial"/>
          <w:noProof/>
        </w:rPr>
        <w:drawing>
          <wp:inline distT="0" distB="0" distL="0" distR="0" wp14:anchorId="0DAB8B27" wp14:editId="07E8CA6D">
            <wp:extent cx="5486400" cy="3200400"/>
            <wp:effectExtent l="19050" t="0" r="76200" b="38100"/>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3" r:lo="rId24" r:qs="rId25" r:cs="rId26"/>
              </a:graphicData>
            </a:graphic>
          </wp:inline>
        </w:drawing>
      </w:r>
      <w:r w:rsidR="001B2CB3" w:rsidRPr="00802534">
        <w:rPr>
          <w:rFonts w:ascii="Arial" w:hAnsi="Arial" w:cs="Arial"/>
          <w:noProof/>
        </w:rPr>
        <w:drawing>
          <wp:inline distT="0" distB="0" distL="0" distR="0" wp14:anchorId="2F94AC0E" wp14:editId="3F02A1B9">
            <wp:extent cx="5486400" cy="1181100"/>
            <wp:effectExtent l="38100" t="19050" r="19050" b="38100"/>
            <wp:docPr id="10" name="Diagram 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8" r:lo="rId29" r:qs="rId30" r:cs="rId31"/>
              </a:graphicData>
            </a:graphic>
          </wp:inline>
        </w:drawing>
      </w:r>
    </w:p>
    <w:p w14:paraId="38EFDDB2" w14:textId="6518BDBE" w:rsidR="00EF2671" w:rsidRPr="00802534" w:rsidRDefault="00EF2671" w:rsidP="00802534">
      <w:pPr>
        <w:spacing w:line="360" w:lineRule="auto"/>
        <w:jc w:val="both"/>
        <w:rPr>
          <w:rFonts w:ascii="Arial" w:hAnsi="Arial" w:cs="Arial"/>
        </w:rPr>
      </w:pPr>
    </w:p>
    <w:p w14:paraId="01341831" w14:textId="24D9840D" w:rsidR="00EF2671" w:rsidRPr="00802534" w:rsidRDefault="003743D8" w:rsidP="00802534">
      <w:pPr>
        <w:spacing w:line="360" w:lineRule="auto"/>
        <w:jc w:val="both"/>
        <w:rPr>
          <w:rFonts w:ascii="Arial" w:hAnsi="Arial" w:cs="Arial"/>
          <w:b/>
          <w:bCs/>
        </w:rPr>
      </w:pPr>
      <w:r w:rsidRPr="00802534">
        <w:rPr>
          <w:rFonts w:ascii="Arial" w:hAnsi="Arial" w:cs="Arial"/>
          <w:b/>
          <w:bCs/>
        </w:rPr>
        <w:t>F</w:t>
      </w:r>
      <w:r w:rsidR="00EF2671" w:rsidRPr="00802534">
        <w:rPr>
          <w:rFonts w:ascii="Arial" w:hAnsi="Arial" w:cs="Arial"/>
          <w:b/>
          <w:bCs/>
        </w:rPr>
        <w:t>indings</w:t>
      </w:r>
      <w:r w:rsidRPr="00802534">
        <w:rPr>
          <w:rFonts w:ascii="Arial" w:hAnsi="Arial" w:cs="Arial"/>
          <w:b/>
          <w:bCs/>
        </w:rPr>
        <w:t xml:space="preserve"> from VRIO</w:t>
      </w:r>
    </w:p>
    <w:p w14:paraId="5AC21A10" w14:textId="5CC40B94" w:rsidR="007D2D59" w:rsidRPr="00802534" w:rsidRDefault="003743D8" w:rsidP="00802534">
      <w:pPr>
        <w:spacing w:line="360" w:lineRule="auto"/>
        <w:jc w:val="both"/>
        <w:rPr>
          <w:rFonts w:ascii="Arial" w:hAnsi="Arial" w:cs="Arial"/>
        </w:rPr>
      </w:pPr>
      <w:r w:rsidRPr="00802534">
        <w:rPr>
          <w:rFonts w:ascii="Arial" w:hAnsi="Arial" w:cs="Arial"/>
        </w:rPr>
        <w:t>H</w:t>
      </w:r>
      <w:r w:rsidR="00EF2671" w:rsidRPr="00802534">
        <w:rPr>
          <w:rFonts w:ascii="Arial" w:hAnsi="Arial" w:cs="Arial"/>
        </w:rPr>
        <w:t xml:space="preserve">aving </w:t>
      </w:r>
      <w:r w:rsidRPr="00802534">
        <w:rPr>
          <w:rFonts w:ascii="Arial" w:hAnsi="Arial" w:cs="Arial"/>
        </w:rPr>
        <w:t>competitors, of</w:t>
      </w:r>
      <w:r w:rsidR="00EF2671" w:rsidRPr="00802534">
        <w:rPr>
          <w:rFonts w:ascii="Arial" w:hAnsi="Arial" w:cs="Arial"/>
        </w:rPr>
        <w:t xml:space="preserve"> similar size with the ability to duplicate and imitate services</w:t>
      </w:r>
      <w:r w:rsidR="007D2D59" w:rsidRPr="00802534">
        <w:rPr>
          <w:rFonts w:ascii="Arial" w:hAnsi="Arial" w:cs="Arial"/>
        </w:rPr>
        <w:t>,</w:t>
      </w:r>
      <w:r w:rsidR="00EF2671" w:rsidRPr="00802534">
        <w:rPr>
          <w:rFonts w:ascii="Arial" w:hAnsi="Arial" w:cs="Arial"/>
        </w:rPr>
        <w:t xml:space="preserve"> </w:t>
      </w:r>
      <w:r w:rsidR="007D2D59" w:rsidRPr="00802534">
        <w:rPr>
          <w:rFonts w:ascii="Arial" w:hAnsi="Arial" w:cs="Arial"/>
        </w:rPr>
        <w:t xml:space="preserve">already had </w:t>
      </w:r>
      <w:r w:rsidR="00AA20EB" w:rsidRPr="00802534">
        <w:rPr>
          <w:rFonts w:ascii="Arial" w:hAnsi="Arial" w:cs="Arial"/>
        </w:rPr>
        <w:t>H</w:t>
      </w:r>
      <w:r w:rsidR="00EF2671" w:rsidRPr="00802534">
        <w:rPr>
          <w:rFonts w:ascii="Arial" w:hAnsi="Arial" w:cs="Arial"/>
        </w:rPr>
        <w:t>ermes</w:t>
      </w:r>
      <w:r w:rsidR="007D2D59" w:rsidRPr="00802534">
        <w:rPr>
          <w:rFonts w:ascii="Arial" w:hAnsi="Arial" w:cs="Arial"/>
        </w:rPr>
        <w:t xml:space="preserve"> at </w:t>
      </w:r>
      <w:r w:rsidRPr="00802534">
        <w:rPr>
          <w:rFonts w:ascii="Arial" w:hAnsi="Arial" w:cs="Arial"/>
        </w:rPr>
        <w:t>a</w:t>
      </w:r>
      <w:r w:rsidR="007D2D59" w:rsidRPr="00802534">
        <w:rPr>
          <w:rFonts w:ascii="Arial" w:hAnsi="Arial" w:cs="Arial"/>
        </w:rPr>
        <w:t xml:space="preserve"> competitive disadvantage with competitive parity existing from the start of the pandemic.</w:t>
      </w:r>
    </w:p>
    <w:p w14:paraId="7E10FC67" w14:textId="41D1B9D8" w:rsidR="00EF2671" w:rsidRPr="00802534" w:rsidRDefault="00EF2671" w:rsidP="00802534">
      <w:pPr>
        <w:spacing w:line="360" w:lineRule="auto"/>
        <w:jc w:val="both"/>
        <w:rPr>
          <w:rFonts w:ascii="Arial" w:hAnsi="Arial" w:cs="Arial"/>
        </w:rPr>
      </w:pPr>
      <w:r w:rsidRPr="00802534">
        <w:rPr>
          <w:rFonts w:ascii="Arial" w:hAnsi="Arial" w:cs="Arial"/>
        </w:rPr>
        <w:t>the timing of having poor customer reviews at this opp</w:t>
      </w:r>
      <w:r w:rsidR="00AA20EB" w:rsidRPr="00802534">
        <w:rPr>
          <w:rFonts w:ascii="Arial" w:hAnsi="Arial" w:cs="Arial"/>
        </w:rPr>
        <w:t>or</w:t>
      </w:r>
      <w:r w:rsidRPr="00802534">
        <w:rPr>
          <w:rFonts w:ascii="Arial" w:hAnsi="Arial" w:cs="Arial"/>
        </w:rPr>
        <w:t xml:space="preserve">tunity </w:t>
      </w:r>
      <w:r w:rsidR="003743D8" w:rsidRPr="00802534">
        <w:rPr>
          <w:rFonts w:ascii="Arial" w:hAnsi="Arial" w:cs="Arial"/>
        </w:rPr>
        <w:t>period</w:t>
      </w:r>
      <w:r w:rsidRPr="00802534">
        <w:rPr>
          <w:rFonts w:ascii="Arial" w:hAnsi="Arial" w:cs="Arial"/>
        </w:rPr>
        <w:t xml:space="preserve"> when they could </w:t>
      </w:r>
      <w:r w:rsidR="003743D8" w:rsidRPr="00802534">
        <w:rPr>
          <w:rFonts w:ascii="Arial" w:hAnsi="Arial" w:cs="Arial"/>
        </w:rPr>
        <w:t>have</w:t>
      </w:r>
      <w:r w:rsidRPr="00802534">
        <w:rPr>
          <w:rFonts w:ascii="Arial" w:hAnsi="Arial" w:cs="Arial"/>
        </w:rPr>
        <w:t xml:space="preserve"> kept their market lead and placed their organisation in a stronger pos</w:t>
      </w:r>
      <w:r w:rsidR="00AA20EB" w:rsidRPr="00802534">
        <w:rPr>
          <w:rFonts w:ascii="Arial" w:hAnsi="Arial" w:cs="Arial"/>
        </w:rPr>
        <w:t>i</w:t>
      </w:r>
      <w:r w:rsidRPr="00802534">
        <w:rPr>
          <w:rFonts w:ascii="Arial" w:hAnsi="Arial" w:cs="Arial"/>
        </w:rPr>
        <w:t xml:space="preserve">tion for sustainability </w:t>
      </w:r>
      <w:r w:rsidR="00AA20EB" w:rsidRPr="00802534">
        <w:rPr>
          <w:rFonts w:ascii="Arial" w:hAnsi="Arial" w:cs="Arial"/>
        </w:rPr>
        <w:t>was missed.</w:t>
      </w:r>
    </w:p>
    <w:p w14:paraId="4DC77857" w14:textId="77777777" w:rsidR="004974FD" w:rsidRDefault="00AA20EB" w:rsidP="00802534">
      <w:pPr>
        <w:spacing w:line="360" w:lineRule="auto"/>
        <w:jc w:val="both"/>
        <w:rPr>
          <w:rFonts w:ascii="Arial" w:hAnsi="Arial" w:cs="Arial"/>
        </w:rPr>
      </w:pPr>
      <w:r w:rsidRPr="00802534">
        <w:rPr>
          <w:rFonts w:ascii="Arial" w:hAnsi="Arial" w:cs="Arial"/>
        </w:rPr>
        <w:t xml:space="preserve">Even with the implementation of digital technology, also accessible to competitors. Hermes had a head start competitive advantage </w:t>
      </w:r>
      <w:r w:rsidR="008A4D59" w:rsidRPr="00802534">
        <w:rPr>
          <w:rFonts w:ascii="Arial" w:hAnsi="Arial" w:cs="Arial"/>
        </w:rPr>
        <w:t xml:space="preserve">as they were already in the process of digitalising their operations, </w:t>
      </w:r>
      <w:r w:rsidRPr="00802534">
        <w:rPr>
          <w:rFonts w:ascii="Arial" w:hAnsi="Arial" w:cs="Arial"/>
        </w:rPr>
        <w:t>but failed to take advantage of the</w:t>
      </w:r>
      <w:r w:rsidR="00BA175E" w:rsidRPr="00802534">
        <w:rPr>
          <w:rFonts w:ascii="Arial" w:hAnsi="Arial" w:cs="Arial"/>
        </w:rPr>
        <w:t xml:space="preserve">ir temporary competitive advantage in the </w:t>
      </w:r>
      <w:r w:rsidR="003743D8" w:rsidRPr="00802534">
        <w:rPr>
          <w:rFonts w:ascii="Arial" w:hAnsi="Arial" w:cs="Arial"/>
        </w:rPr>
        <w:t>short-term</w:t>
      </w:r>
      <w:r w:rsidRPr="00802534">
        <w:rPr>
          <w:rFonts w:ascii="Arial" w:hAnsi="Arial" w:cs="Arial"/>
        </w:rPr>
        <w:t xml:space="preserve"> boom </w:t>
      </w:r>
      <w:r w:rsidR="003743D8" w:rsidRPr="00802534">
        <w:rPr>
          <w:rFonts w:ascii="Arial" w:hAnsi="Arial" w:cs="Arial"/>
        </w:rPr>
        <w:t xml:space="preserve">(Unused competitive advantage) </w:t>
      </w:r>
      <w:r w:rsidRPr="00802534">
        <w:rPr>
          <w:rFonts w:ascii="Arial" w:hAnsi="Arial" w:cs="Arial"/>
        </w:rPr>
        <w:t>to their industry</w:t>
      </w:r>
      <w:r w:rsidR="00BA175E" w:rsidRPr="00802534">
        <w:rPr>
          <w:rFonts w:ascii="Arial" w:hAnsi="Arial" w:cs="Arial"/>
        </w:rPr>
        <w:t xml:space="preserve">, </w:t>
      </w:r>
      <w:r w:rsidRPr="00802534">
        <w:rPr>
          <w:rFonts w:ascii="Arial" w:hAnsi="Arial" w:cs="Arial"/>
        </w:rPr>
        <w:t>failing on</w:t>
      </w:r>
      <w:r w:rsidR="003743D8" w:rsidRPr="00802534">
        <w:rPr>
          <w:rFonts w:ascii="Arial" w:hAnsi="Arial" w:cs="Arial"/>
        </w:rPr>
        <w:t xml:space="preserve"> all</w:t>
      </w:r>
      <w:r w:rsidRPr="00802534">
        <w:rPr>
          <w:rFonts w:ascii="Arial" w:hAnsi="Arial" w:cs="Arial"/>
        </w:rPr>
        <w:t xml:space="preserve"> internal considerations that are reflected in the VRIO framework above</w:t>
      </w:r>
      <w:r w:rsidR="003743D8" w:rsidRPr="00802534">
        <w:rPr>
          <w:rFonts w:ascii="Arial" w:hAnsi="Arial" w:cs="Arial"/>
        </w:rPr>
        <w:t xml:space="preserve"> for long term sustainability</w:t>
      </w:r>
      <w:r w:rsidRPr="00802534">
        <w:rPr>
          <w:rFonts w:ascii="Arial" w:hAnsi="Arial" w:cs="Arial"/>
        </w:rPr>
        <w:t>.</w:t>
      </w:r>
    </w:p>
    <w:p w14:paraId="7DFFC05B" w14:textId="744D1FBC" w:rsidR="00BA175E" w:rsidRPr="004974FD" w:rsidRDefault="00BA175E" w:rsidP="00802534">
      <w:pPr>
        <w:spacing w:line="360" w:lineRule="auto"/>
        <w:jc w:val="both"/>
        <w:rPr>
          <w:rFonts w:ascii="Arial" w:hAnsi="Arial" w:cs="Arial"/>
        </w:rPr>
      </w:pPr>
      <w:r w:rsidRPr="00802534">
        <w:rPr>
          <w:rFonts w:ascii="Arial" w:hAnsi="Arial" w:cs="Arial"/>
          <w:b/>
          <w:bCs/>
        </w:rPr>
        <w:lastRenderedPageBreak/>
        <w:t>External environment</w:t>
      </w:r>
      <w:r w:rsidR="00BD7946" w:rsidRPr="00802534">
        <w:rPr>
          <w:rFonts w:ascii="Arial" w:hAnsi="Arial" w:cs="Arial"/>
          <w:b/>
          <w:bCs/>
        </w:rPr>
        <w:t xml:space="preserve"> PEST</w:t>
      </w:r>
      <w:r w:rsidRPr="00802534">
        <w:rPr>
          <w:rFonts w:ascii="Arial" w:hAnsi="Arial" w:cs="Arial"/>
          <w:b/>
          <w:bCs/>
        </w:rPr>
        <w:t xml:space="preserve"> analysis</w:t>
      </w:r>
    </w:p>
    <w:tbl>
      <w:tblPr>
        <w:tblW w:w="8931" w:type="dxa"/>
        <w:tblInd w:w="-285" w:type="dxa"/>
        <w:tblLayout w:type="fixed"/>
        <w:tblCellMar>
          <w:top w:w="55" w:type="dxa"/>
          <w:left w:w="55" w:type="dxa"/>
          <w:bottom w:w="55" w:type="dxa"/>
          <w:right w:w="55" w:type="dxa"/>
        </w:tblCellMar>
        <w:tblLook w:val="0000" w:firstRow="0" w:lastRow="0" w:firstColumn="0" w:lastColumn="0" w:noHBand="0" w:noVBand="0"/>
      </w:tblPr>
      <w:tblGrid>
        <w:gridCol w:w="4395"/>
        <w:gridCol w:w="4536"/>
      </w:tblGrid>
      <w:tr w:rsidR="008A4D59" w:rsidRPr="00802534" w14:paraId="77D660ED" w14:textId="77777777" w:rsidTr="008A4D59">
        <w:trPr>
          <w:trHeight w:val="3589"/>
        </w:trPr>
        <w:tc>
          <w:tcPr>
            <w:tcW w:w="4395" w:type="dxa"/>
            <w:tcBorders>
              <w:top w:val="single" w:sz="1" w:space="0" w:color="000000"/>
              <w:left w:val="single" w:sz="1" w:space="0" w:color="000000"/>
              <w:bottom w:val="single" w:sz="1" w:space="0" w:color="000000"/>
              <w:right w:val="single" w:sz="2" w:space="0" w:color="000000"/>
            </w:tcBorders>
            <w:shd w:val="clear" w:color="auto" w:fill="FFFF00"/>
          </w:tcPr>
          <w:p w14:paraId="2E722798" w14:textId="77777777" w:rsidR="005A3547" w:rsidRPr="00802534" w:rsidRDefault="005A3547" w:rsidP="004974FD">
            <w:pPr>
              <w:pStyle w:val="TableContents"/>
              <w:snapToGrid w:val="0"/>
              <w:rPr>
                <w:rFonts w:ascii="Arial" w:eastAsia="Times New Roman" w:hAnsi="Arial" w:cs="Arial"/>
                <w:b/>
                <w:bCs/>
                <w:color w:val="FF0000"/>
                <w:sz w:val="22"/>
                <w:szCs w:val="22"/>
              </w:rPr>
            </w:pPr>
            <w:r w:rsidRPr="00802534">
              <w:rPr>
                <w:rFonts w:ascii="Arial" w:eastAsia="Times New Roman" w:hAnsi="Arial" w:cs="Arial"/>
                <w:b/>
                <w:bCs/>
                <w:color w:val="FF0000"/>
                <w:sz w:val="22"/>
                <w:szCs w:val="22"/>
              </w:rPr>
              <w:t>Political</w:t>
            </w:r>
          </w:p>
          <w:p w14:paraId="6C65AED5" w14:textId="77777777" w:rsidR="005A3547" w:rsidRPr="00802534" w:rsidRDefault="005A3547" w:rsidP="004974FD">
            <w:pPr>
              <w:pStyle w:val="TableContents"/>
              <w:snapToGrid w:val="0"/>
              <w:rPr>
                <w:rFonts w:ascii="Arial" w:eastAsia="Times New Roman" w:hAnsi="Arial" w:cs="Arial"/>
                <w:b/>
                <w:bCs/>
                <w:color w:val="FF0000"/>
                <w:sz w:val="22"/>
                <w:szCs w:val="22"/>
              </w:rPr>
            </w:pPr>
          </w:p>
          <w:p w14:paraId="13F11F90" w14:textId="77777777" w:rsidR="005A3547" w:rsidRPr="00802534" w:rsidRDefault="005A3547" w:rsidP="004974FD">
            <w:pPr>
              <w:pStyle w:val="TableContents"/>
              <w:numPr>
                <w:ilvl w:val="0"/>
                <w:numId w:val="13"/>
              </w:numPr>
              <w:snapToGrid w:val="0"/>
              <w:rPr>
                <w:rFonts w:ascii="Arial" w:eastAsia="Times New Roman" w:hAnsi="Arial" w:cs="Arial"/>
                <w:b/>
                <w:bCs/>
                <w:sz w:val="22"/>
                <w:szCs w:val="22"/>
              </w:rPr>
            </w:pPr>
            <w:r w:rsidRPr="00802534">
              <w:rPr>
                <w:rFonts w:ascii="Arial" w:eastAsia="Times New Roman" w:hAnsi="Arial" w:cs="Arial"/>
                <w:b/>
                <w:bCs/>
                <w:sz w:val="22"/>
                <w:szCs w:val="22"/>
              </w:rPr>
              <w:t>Nationwide pandemic alert</w:t>
            </w:r>
          </w:p>
          <w:p w14:paraId="2454864B" w14:textId="77777777" w:rsidR="005A3547" w:rsidRPr="00802534" w:rsidRDefault="005A3547" w:rsidP="004974FD">
            <w:pPr>
              <w:pStyle w:val="TableContents"/>
              <w:snapToGrid w:val="0"/>
              <w:rPr>
                <w:rFonts w:ascii="Arial" w:eastAsia="Times New Roman" w:hAnsi="Arial" w:cs="Arial"/>
                <w:b/>
                <w:bCs/>
                <w:sz w:val="22"/>
                <w:szCs w:val="22"/>
              </w:rPr>
            </w:pPr>
          </w:p>
          <w:p w14:paraId="59B0C0D0" w14:textId="77777777" w:rsidR="005A3547" w:rsidRPr="00802534" w:rsidRDefault="005A3547" w:rsidP="004974FD">
            <w:pPr>
              <w:pStyle w:val="TableContents"/>
              <w:numPr>
                <w:ilvl w:val="0"/>
                <w:numId w:val="13"/>
              </w:numPr>
              <w:snapToGrid w:val="0"/>
              <w:rPr>
                <w:rFonts w:ascii="Arial" w:eastAsia="Times New Roman" w:hAnsi="Arial" w:cs="Arial"/>
                <w:b/>
                <w:bCs/>
                <w:sz w:val="22"/>
                <w:szCs w:val="22"/>
              </w:rPr>
            </w:pPr>
            <w:r w:rsidRPr="00802534">
              <w:rPr>
                <w:rFonts w:ascii="Arial" w:eastAsia="Times New Roman" w:hAnsi="Arial" w:cs="Arial"/>
                <w:b/>
                <w:bCs/>
                <w:sz w:val="22"/>
                <w:szCs w:val="22"/>
              </w:rPr>
              <w:t>Government enforce lockdown protocol</w:t>
            </w:r>
          </w:p>
          <w:p w14:paraId="6CE1D608" w14:textId="77777777" w:rsidR="005A3547" w:rsidRPr="00802534" w:rsidRDefault="005A3547" w:rsidP="004974FD">
            <w:pPr>
              <w:pStyle w:val="TableContents"/>
              <w:snapToGrid w:val="0"/>
              <w:rPr>
                <w:rFonts w:ascii="Arial" w:eastAsia="Times New Roman" w:hAnsi="Arial" w:cs="Arial"/>
                <w:b/>
                <w:bCs/>
                <w:sz w:val="22"/>
                <w:szCs w:val="22"/>
              </w:rPr>
            </w:pPr>
          </w:p>
          <w:p w14:paraId="2EDCF561" w14:textId="77777777" w:rsidR="005A3547" w:rsidRPr="00802534" w:rsidRDefault="005A3547" w:rsidP="004974FD">
            <w:pPr>
              <w:pStyle w:val="TableContents"/>
              <w:numPr>
                <w:ilvl w:val="0"/>
                <w:numId w:val="13"/>
              </w:numPr>
              <w:snapToGrid w:val="0"/>
              <w:rPr>
                <w:rFonts w:ascii="Arial" w:eastAsia="Times New Roman" w:hAnsi="Arial" w:cs="Arial"/>
                <w:b/>
                <w:bCs/>
                <w:sz w:val="22"/>
                <w:szCs w:val="22"/>
              </w:rPr>
            </w:pPr>
            <w:r w:rsidRPr="00802534">
              <w:rPr>
                <w:rFonts w:ascii="Arial" w:eastAsia="Times New Roman" w:hAnsi="Arial" w:cs="Arial"/>
                <w:b/>
                <w:bCs/>
                <w:sz w:val="22"/>
                <w:szCs w:val="22"/>
              </w:rPr>
              <w:t>Government policy for non-essential workers to work from home.</w:t>
            </w:r>
          </w:p>
          <w:p w14:paraId="6DBE6978" w14:textId="77777777" w:rsidR="005A3547" w:rsidRPr="00802534" w:rsidRDefault="005A3547" w:rsidP="004974FD">
            <w:pPr>
              <w:pStyle w:val="TableContents"/>
              <w:snapToGrid w:val="0"/>
              <w:rPr>
                <w:rFonts w:ascii="Arial" w:eastAsia="Times New Roman" w:hAnsi="Arial" w:cs="Arial"/>
                <w:b/>
                <w:bCs/>
                <w:sz w:val="22"/>
                <w:szCs w:val="22"/>
              </w:rPr>
            </w:pPr>
          </w:p>
          <w:p w14:paraId="3CE11BA0" w14:textId="77777777" w:rsidR="005A3547" w:rsidRPr="00802534" w:rsidRDefault="005A3547" w:rsidP="004974FD">
            <w:pPr>
              <w:pStyle w:val="TableContents"/>
              <w:numPr>
                <w:ilvl w:val="0"/>
                <w:numId w:val="13"/>
              </w:numPr>
              <w:snapToGrid w:val="0"/>
              <w:rPr>
                <w:rFonts w:ascii="Arial" w:eastAsia="Times New Roman" w:hAnsi="Arial" w:cs="Arial"/>
                <w:b/>
                <w:bCs/>
                <w:color w:val="FF0000"/>
                <w:sz w:val="22"/>
                <w:szCs w:val="22"/>
              </w:rPr>
            </w:pPr>
            <w:r w:rsidRPr="00802534">
              <w:rPr>
                <w:rFonts w:ascii="Arial" w:eastAsia="Times New Roman" w:hAnsi="Arial" w:cs="Arial"/>
                <w:b/>
                <w:bCs/>
                <w:sz w:val="22"/>
                <w:szCs w:val="22"/>
              </w:rPr>
              <w:t>Declaration that delivery companies were classified as essential workers.</w:t>
            </w:r>
          </w:p>
        </w:tc>
        <w:tc>
          <w:tcPr>
            <w:tcW w:w="4536" w:type="dxa"/>
            <w:tcBorders>
              <w:top w:val="single" w:sz="2" w:space="0" w:color="000000"/>
              <w:left w:val="single" w:sz="2" w:space="0" w:color="000000"/>
              <w:bottom w:val="single" w:sz="2" w:space="0" w:color="000000"/>
              <w:right w:val="single" w:sz="4" w:space="0" w:color="auto"/>
            </w:tcBorders>
            <w:shd w:val="clear" w:color="auto" w:fill="00B0F0"/>
          </w:tcPr>
          <w:p w14:paraId="22EDACDB" w14:textId="77777777" w:rsidR="005A3547" w:rsidRPr="00802534" w:rsidRDefault="005A3547" w:rsidP="004974FD">
            <w:pPr>
              <w:pStyle w:val="TableContents"/>
              <w:snapToGrid w:val="0"/>
              <w:rPr>
                <w:rFonts w:ascii="Arial" w:eastAsia="Times New Roman" w:hAnsi="Arial" w:cs="Arial"/>
                <w:b/>
                <w:bCs/>
                <w:color w:val="FFFF00"/>
                <w:sz w:val="22"/>
                <w:szCs w:val="22"/>
              </w:rPr>
            </w:pPr>
            <w:r w:rsidRPr="00802534">
              <w:rPr>
                <w:rFonts w:ascii="Arial" w:eastAsia="Times New Roman" w:hAnsi="Arial" w:cs="Arial"/>
                <w:b/>
                <w:bCs/>
                <w:color w:val="FFFF00"/>
                <w:sz w:val="22"/>
                <w:szCs w:val="22"/>
              </w:rPr>
              <w:t>Economical</w:t>
            </w:r>
          </w:p>
          <w:p w14:paraId="130D1E56" w14:textId="77777777" w:rsidR="005A3547" w:rsidRPr="00802534" w:rsidRDefault="005A3547" w:rsidP="004974FD">
            <w:pPr>
              <w:pStyle w:val="TableContents"/>
              <w:snapToGrid w:val="0"/>
              <w:rPr>
                <w:rFonts w:ascii="Arial" w:eastAsia="Times New Roman" w:hAnsi="Arial" w:cs="Arial"/>
                <w:b/>
                <w:bCs/>
                <w:color w:val="FF0000"/>
                <w:sz w:val="22"/>
                <w:szCs w:val="22"/>
              </w:rPr>
            </w:pPr>
          </w:p>
          <w:p w14:paraId="7951755F" w14:textId="77777777" w:rsidR="005A3547" w:rsidRPr="00802534" w:rsidRDefault="005A3547" w:rsidP="004974FD">
            <w:pPr>
              <w:pStyle w:val="TableContents"/>
              <w:numPr>
                <w:ilvl w:val="0"/>
                <w:numId w:val="12"/>
              </w:numPr>
              <w:snapToGrid w:val="0"/>
              <w:rPr>
                <w:rFonts w:ascii="Arial" w:eastAsia="Times New Roman" w:hAnsi="Arial" w:cs="Arial"/>
                <w:b/>
                <w:bCs/>
                <w:sz w:val="22"/>
                <w:szCs w:val="22"/>
              </w:rPr>
            </w:pPr>
            <w:r w:rsidRPr="00802534">
              <w:rPr>
                <w:rFonts w:ascii="Arial" w:eastAsia="Times New Roman" w:hAnsi="Arial" w:cs="Arial"/>
                <w:b/>
                <w:bCs/>
                <w:sz w:val="22"/>
                <w:szCs w:val="22"/>
              </w:rPr>
              <w:t>Surge in Ecommerce industry</w:t>
            </w:r>
          </w:p>
          <w:p w14:paraId="4510BD31" w14:textId="77777777" w:rsidR="005A3547" w:rsidRPr="00802534" w:rsidRDefault="005A3547" w:rsidP="004974FD">
            <w:pPr>
              <w:pStyle w:val="TableContents"/>
              <w:snapToGrid w:val="0"/>
              <w:rPr>
                <w:rFonts w:ascii="Arial" w:eastAsia="Times New Roman" w:hAnsi="Arial" w:cs="Arial"/>
                <w:b/>
                <w:bCs/>
                <w:sz w:val="22"/>
                <w:szCs w:val="22"/>
              </w:rPr>
            </w:pPr>
          </w:p>
          <w:p w14:paraId="2E36C80F" w14:textId="77777777" w:rsidR="005A3547" w:rsidRPr="00802534" w:rsidRDefault="005A3547" w:rsidP="004974FD">
            <w:pPr>
              <w:pStyle w:val="TableContents"/>
              <w:numPr>
                <w:ilvl w:val="0"/>
                <w:numId w:val="12"/>
              </w:numPr>
              <w:snapToGrid w:val="0"/>
              <w:rPr>
                <w:rFonts w:ascii="Arial" w:eastAsia="Times New Roman" w:hAnsi="Arial" w:cs="Arial"/>
                <w:b/>
                <w:bCs/>
                <w:sz w:val="22"/>
                <w:szCs w:val="22"/>
              </w:rPr>
            </w:pPr>
            <w:r w:rsidRPr="00802534">
              <w:rPr>
                <w:rFonts w:ascii="Arial" w:eastAsia="Times New Roman" w:hAnsi="Arial" w:cs="Arial"/>
                <w:b/>
                <w:bCs/>
                <w:sz w:val="22"/>
                <w:szCs w:val="22"/>
              </w:rPr>
              <w:t>Surge in home delivery</w:t>
            </w:r>
          </w:p>
          <w:p w14:paraId="06A5B754" w14:textId="77777777" w:rsidR="005A3547" w:rsidRPr="00802534" w:rsidRDefault="005A3547" w:rsidP="004974FD">
            <w:pPr>
              <w:pStyle w:val="TableContents"/>
              <w:snapToGrid w:val="0"/>
              <w:rPr>
                <w:rFonts w:ascii="Arial" w:eastAsia="Times New Roman" w:hAnsi="Arial" w:cs="Arial"/>
                <w:b/>
                <w:bCs/>
                <w:sz w:val="22"/>
                <w:szCs w:val="22"/>
              </w:rPr>
            </w:pPr>
          </w:p>
          <w:p w14:paraId="1E76B6C2" w14:textId="77777777" w:rsidR="005A3547" w:rsidRPr="00802534" w:rsidRDefault="005A3547" w:rsidP="004974FD">
            <w:pPr>
              <w:pStyle w:val="TableContents"/>
              <w:numPr>
                <w:ilvl w:val="0"/>
                <w:numId w:val="12"/>
              </w:numPr>
              <w:snapToGrid w:val="0"/>
              <w:rPr>
                <w:rFonts w:ascii="Arial" w:eastAsia="Times New Roman" w:hAnsi="Arial" w:cs="Arial"/>
                <w:b/>
                <w:bCs/>
                <w:sz w:val="22"/>
                <w:szCs w:val="22"/>
              </w:rPr>
            </w:pPr>
            <w:r w:rsidRPr="00802534">
              <w:rPr>
                <w:rFonts w:ascii="Arial" w:eastAsia="Times New Roman" w:hAnsi="Arial" w:cs="Arial"/>
                <w:b/>
                <w:bCs/>
                <w:sz w:val="22"/>
                <w:szCs w:val="22"/>
              </w:rPr>
              <w:t xml:space="preserve">Because of pandemic control </w:t>
            </w:r>
          </w:p>
          <w:p w14:paraId="4B4DEE84" w14:textId="77777777" w:rsidR="005A3547" w:rsidRPr="00802534" w:rsidRDefault="005A3547" w:rsidP="004974FD">
            <w:pPr>
              <w:pStyle w:val="TableContents"/>
              <w:numPr>
                <w:ilvl w:val="0"/>
                <w:numId w:val="12"/>
              </w:numPr>
              <w:snapToGrid w:val="0"/>
              <w:rPr>
                <w:rFonts w:ascii="Arial" w:eastAsia="Times New Roman" w:hAnsi="Arial" w:cs="Arial"/>
                <w:b/>
                <w:bCs/>
                <w:sz w:val="22"/>
                <w:szCs w:val="22"/>
              </w:rPr>
            </w:pPr>
            <w:r w:rsidRPr="00802534">
              <w:rPr>
                <w:rFonts w:ascii="Arial" w:eastAsia="Times New Roman" w:hAnsi="Arial" w:cs="Arial"/>
                <w:b/>
                <w:bCs/>
                <w:sz w:val="22"/>
                <w:szCs w:val="22"/>
              </w:rPr>
              <w:t>protocols worldwide</w:t>
            </w:r>
          </w:p>
          <w:p w14:paraId="07C42715" w14:textId="77777777" w:rsidR="005A3547" w:rsidRPr="00802534" w:rsidRDefault="005A3547" w:rsidP="004974FD">
            <w:pPr>
              <w:pStyle w:val="TableContents"/>
              <w:snapToGrid w:val="0"/>
              <w:rPr>
                <w:rFonts w:ascii="Arial" w:eastAsia="Times New Roman" w:hAnsi="Arial" w:cs="Arial"/>
                <w:b/>
                <w:bCs/>
                <w:sz w:val="22"/>
                <w:szCs w:val="22"/>
              </w:rPr>
            </w:pPr>
          </w:p>
          <w:p w14:paraId="0B1BFE0A" w14:textId="77777777" w:rsidR="005A3547" w:rsidRPr="00802534" w:rsidRDefault="005A3547" w:rsidP="004974FD">
            <w:pPr>
              <w:pStyle w:val="TableContents"/>
              <w:numPr>
                <w:ilvl w:val="0"/>
                <w:numId w:val="12"/>
              </w:numPr>
              <w:snapToGrid w:val="0"/>
              <w:rPr>
                <w:rFonts w:ascii="Arial" w:eastAsia="Times New Roman" w:hAnsi="Arial" w:cs="Arial"/>
                <w:b/>
                <w:bCs/>
                <w:sz w:val="22"/>
                <w:szCs w:val="22"/>
              </w:rPr>
            </w:pPr>
            <w:r w:rsidRPr="00802534">
              <w:rPr>
                <w:rFonts w:ascii="Arial" w:eastAsia="Times New Roman" w:hAnsi="Arial" w:cs="Arial"/>
                <w:b/>
                <w:bCs/>
                <w:sz w:val="22"/>
                <w:szCs w:val="22"/>
              </w:rPr>
              <w:t>worldwide Economic crash and Economic recovery after lockdown protocols removed.</w:t>
            </w:r>
          </w:p>
          <w:p w14:paraId="4BED7BF5" w14:textId="77777777" w:rsidR="005A3547" w:rsidRPr="00802534" w:rsidRDefault="005A3547" w:rsidP="004974FD">
            <w:pPr>
              <w:pStyle w:val="TableContents"/>
              <w:snapToGrid w:val="0"/>
              <w:rPr>
                <w:rFonts w:ascii="Arial" w:eastAsia="Times New Roman" w:hAnsi="Arial" w:cs="Arial"/>
                <w:b/>
                <w:bCs/>
                <w:sz w:val="22"/>
                <w:szCs w:val="22"/>
              </w:rPr>
            </w:pPr>
          </w:p>
          <w:p w14:paraId="70B933ED" w14:textId="77777777" w:rsidR="005A3547" w:rsidRPr="00802534" w:rsidRDefault="005A3547" w:rsidP="004974FD">
            <w:pPr>
              <w:pStyle w:val="TableContents"/>
              <w:numPr>
                <w:ilvl w:val="0"/>
                <w:numId w:val="12"/>
              </w:numPr>
              <w:snapToGrid w:val="0"/>
              <w:rPr>
                <w:rFonts w:ascii="Arial" w:eastAsia="Times New Roman" w:hAnsi="Arial" w:cs="Arial"/>
                <w:b/>
                <w:bCs/>
                <w:sz w:val="22"/>
                <w:szCs w:val="22"/>
              </w:rPr>
            </w:pPr>
            <w:r w:rsidRPr="00802534">
              <w:rPr>
                <w:rFonts w:ascii="Arial" w:eastAsia="Times New Roman" w:hAnsi="Arial" w:cs="Arial"/>
                <w:b/>
                <w:bCs/>
                <w:sz w:val="22"/>
                <w:szCs w:val="22"/>
              </w:rPr>
              <w:t>Shift in markets as more Highstreet shops move to online for sustainability.</w:t>
            </w:r>
          </w:p>
          <w:p w14:paraId="0C0A07B5" w14:textId="77777777" w:rsidR="005A3547" w:rsidRPr="00802534" w:rsidRDefault="005A3547" w:rsidP="004974FD">
            <w:pPr>
              <w:pStyle w:val="TableContents"/>
              <w:snapToGrid w:val="0"/>
              <w:rPr>
                <w:rFonts w:ascii="Arial" w:eastAsia="Times New Roman" w:hAnsi="Arial" w:cs="Arial"/>
                <w:b/>
                <w:bCs/>
                <w:color w:val="FF0000"/>
                <w:sz w:val="22"/>
                <w:szCs w:val="22"/>
              </w:rPr>
            </w:pPr>
          </w:p>
        </w:tc>
      </w:tr>
      <w:tr w:rsidR="005A3547" w:rsidRPr="00802534" w14:paraId="5EF60533" w14:textId="77777777" w:rsidTr="008A4D59">
        <w:tc>
          <w:tcPr>
            <w:tcW w:w="4395" w:type="dxa"/>
            <w:tcBorders>
              <w:left w:val="single" w:sz="1" w:space="0" w:color="000000"/>
              <w:bottom w:val="single" w:sz="1" w:space="0" w:color="000000"/>
              <w:right w:val="single" w:sz="2" w:space="0" w:color="000000"/>
            </w:tcBorders>
            <w:shd w:val="clear" w:color="auto" w:fill="00B0F0"/>
          </w:tcPr>
          <w:p w14:paraId="76514A72" w14:textId="77777777" w:rsidR="005A3547" w:rsidRPr="00802534" w:rsidRDefault="005A3547" w:rsidP="004974FD">
            <w:pPr>
              <w:pStyle w:val="TableContents"/>
              <w:snapToGrid w:val="0"/>
              <w:rPr>
                <w:rFonts w:ascii="Arial" w:eastAsia="Times New Roman" w:hAnsi="Arial" w:cs="Arial"/>
                <w:b/>
                <w:bCs/>
                <w:color w:val="FFFF00"/>
                <w:sz w:val="22"/>
                <w:szCs w:val="22"/>
              </w:rPr>
            </w:pPr>
            <w:r w:rsidRPr="00802534">
              <w:rPr>
                <w:rFonts w:ascii="Arial" w:eastAsia="Times New Roman" w:hAnsi="Arial" w:cs="Arial"/>
                <w:b/>
                <w:bCs/>
                <w:color w:val="FFFF00"/>
                <w:sz w:val="22"/>
                <w:szCs w:val="22"/>
              </w:rPr>
              <w:t>Social</w:t>
            </w:r>
          </w:p>
          <w:p w14:paraId="27A1FC6A" w14:textId="77777777" w:rsidR="005A3547" w:rsidRPr="00802534" w:rsidRDefault="005A3547" w:rsidP="004974FD">
            <w:pPr>
              <w:pStyle w:val="TableContents"/>
              <w:snapToGrid w:val="0"/>
              <w:rPr>
                <w:rFonts w:ascii="Arial" w:eastAsia="Times New Roman" w:hAnsi="Arial" w:cs="Arial"/>
                <w:b/>
                <w:bCs/>
                <w:color w:val="FF0000"/>
                <w:sz w:val="22"/>
                <w:szCs w:val="22"/>
              </w:rPr>
            </w:pPr>
          </w:p>
          <w:p w14:paraId="0C5D31DF" w14:textId="77777777" w:rsidR="005A3547" w:rsidRPr="00802534" w:rsidRDefault="005A3547" w:rsidP="004974FD">
            <w:pPr>
              <w:pStyle w:val="TableContents"/>
              <w:numPr>
                <w:ilvl w:val="0"/>
                <w:numId w:val="11"/>
              </w:numPr>
              <w:snapToGrid w:val="0"/>
              <w:rPr>
                <w:rFonts w:ascii="Arial" w:eastAsia="Times New Roman" w:hAnsi="Arial" w:cs="Arial"/>
                <w:b/>
                <w:bCs/>
                <w:sz w:val="22"/>
                <w:szCs w:val="22"/>
              </w:rPr>
            </w:pPr>
            <w:r w:rsidRPr="00802534">
              <w:rPr>
                <w:rFonts w:ascii="Arial" w:eastAsia="Times New Roman" w:hAnsi="Arial" w:cs="Arial"/>
                <w:b/>
                <w:bCs/>
                <w:sz w:val="22"/>
                <w:szCs w:val="22"/>
              </w:rPr>
              <w:t>More people choosing Working remotely from home</w:t>
            </w:r>
          </w:p>
          <w:p w14:paraId="6E4EF6CD" w14:textId="77777777" w:rsidR="005A3547" w:rsidRPr="00802534" w:rsidRDefault="005A3547" w:rsidP="004974FD">
            <w:pPr>
              <w:pStyle w:val="TableContents"/>
              <w:snapToGrid w:val="0"/>
              <w:rPr>
                <w:rFonts w:ascii="Arial" w:eastAsia="Times New Roman" w:hAnsi="Arial" w:cs="Arial"/>
                <w:b/>
                <w:bCs/>
                <w:sz w:val="22"/>
                <w:szCs w:val="22"/>
              </w:rPr>
            </w:pPr>
          </w:p>
          <w:p w14:paraId="665EF88D" w14:textId="77777777" w:rsidR="005A3547" w:rsidRPr="00802534" w:rsidRDefault="005A3547" w:rsidP="004974FD">
            <w:pPr>
              <w:pStyle w:val="TableContents"/>
              <w:numPr>
                <w:ilvl w:val="0"/>
                <w:numId w:val="11"/>
              </w:numPr>
              <w:snapToGrid w:val="0"/>
              <w:rPr>
                <w:rFonts w:ascii="Arial" w:eastAsia="Times New Roman" w:hAnsi="Arial" w:cs="Arial"/>
                <w:b/>
                <w:bCs/>
                <w:sz w:val="22"/>
                <w:szCs w:val="22"/>
              </w:rPr>
            </w:pPr>
            <w:r w:rsidRPr="00802534">
              <w:rPr>
                <w:rFonts w:ascii="Arial" w:eastAsia="Times New Roman" w:hAnsi="Arial" w:cs="Arial"/>
                <w:b/>
                <w:bCs/>
                <w:sz w:val="22"/>
                <w:szCs w:val="22"/>
              </w:rPr>
              <w:t>Online face to face communication</w:t>
            </w:r>
          </w:p>
          <w:p w14:paraId="64723095" w14:textId="77777777" w:rsidR="005A3547" w:rsidRPr="00802534" w:rsidRDefault="005A3547" w:rsidP="004974FD">
            <w:pPr>
              <w:pStyle w:val="TableContents"/>
              <w:numPr>
                <w:ilvl w:val="0"/>
                <w:numId w:val="11"/>
              </w:numPr>
              <w:snapToGrid w:val="0"/>
              <w:rPr>
                <w:rFonts w:ascii="Arial" w:eastAsia="Times New Roman" w:hAnsi="Arial" w:cs="Arial"/>
                <w:b/>
                <w:bCs/>
                <w:sz w:val="22"/>
                <w:szCs w:val="22"/>
              </w:rPr>
            </w:pPr>
            <w:r w:rsidRPr="00802534">
              <w:rPr>
                <w:rFonts w:ascii="Arial" w:eastAsia="Times New Roman" w:hAnsi="Arial" w:cs="Arial"/>
                <w:b/>
                <w:bCs/>
                <w:sz w:val="22"/>
                <w:szCs w:val="22"/>
              </w:rPr>
              <w:t>Panic buying</w:t>
            </w:r>
          </w:p>
          <w:p w14:paraId="0BBEAB89" w14:textId="77777777" w:rsidR="005A3547" w:rsidRPr="00802534" w:rsidRDefault="005A3547" w:rsidP="004974FD">
            <w:pPr>
              <w:pStyle w:val="TableContents"/>
              <w:snapToGrid w:val="0"/>
              <w:rPr>
                <w:rFonts w:ascii="Arial" w:eastAsia="Times New Roman" w:hAnsi="Arial" w:cs="Arial"/>
                <w:b/>
                <w:bCs/>
                <w:sz w:val="22"/>
                <w:szCs w:val="22"/>
              </w:rPr>
            </w:pPr>
          </w:p>
          <w:p w14:paraId="2CC74D5C" w14:textId="77777777" w:rsidR="005A3547" w:rsidRPr="00802534" w:rsidRDefault="005A3547" w:rsidP="004974FD">
            <w:pPr>
              <w:pStyle w:val="TableContents"/>
              <w:numPr>
                <w:ilvl w:val="0"/>
                <w:numId w:val="11"/>
              </w:numPr>
              <w:snapToGrid w:val="0"/>
              <w:rPr>
                <w:rFonts w:ascii="Arial" w:eastAsia="Times New Roman" w:hAnsi="Arial" w:cs="Arial"/>
                <w:b/>
                <w:bCs/>
                <w:sz w:val="22"/>
                <w:szCs w:val="22"/>
              </w:rPr>
            </w:pPr>
            <w:r w:rsidRPr="00802534">
              <w:rPr>
                <w:rFonts w:ascii="Arial" w:eastAsia="Times New Roman" w:hAnsi="Arial" w:cs="Arial"/>
                <w:b/>
                <w:bCs/>
                <w:sz w:val="22"/>
                <w:szCs w:val="22"/>
              </w:rPr>
              <w:t>More people choosing to shop online</w:t>
            </w:r>
          </w:p>
          <w:p w14:paraId="74EF8ACD" w14:textId="77777777" w:rsidR="005A3547" w:rsidRPr="00802534" w:rsidRDefault="005A3547" w:rsidP="004974FD">
            <w:pPr>
              <w:pStyle w:val="TableContents"/>
              <w:snapToGrid w:val="0"/>
              <w:rPr>
                <w:rFonts w:ascii="Arial" w:eastAsia="Times New Roman" w:hAnsi="Arial" w:cs="Arial"/>
                <w:b/>
                <w:bCs/>
                <w:sz w:val="22"/>
                <w:szCs w:val="22"/>
              </w:rPr>
            </w:pPr>
          </w:p>
          <w:p w14:paraId="24ACC626" w14:textId="77777777" w:rsidR="005A3547" w:rsidRPr="00802534" w:rsidRDefault="005A3547" w:rsidP="004974FD">
            <w:pPr>
              <w:pStyle w:val="TableContents"/>
              <w:numPr>
                <w:ilvl w:val="0"/>
                <w:numId w:val="11"/>
              </w:numPr>
              <w:snapToGrid w:val="0"/>
              <w:rPr>
                <w:rFonts w:ascii="Arial" w:eastAsia="Times New Roman" w:hAnsi="Arial" w:cs="Arial"/>
                <w:b/>
                <w:bCs/>
                <w:sz w:val="22"/>
                <w:szCs w:val="22"/>
              </w:rPr>
            </w:pPr>
            <w:r w:rsidRPr="00802534">
              <w:rPr>
                <w:rFonts w:ascii="Arial" w:eastAsia="Times New Roman" w:hAnsi="Arial" w:cs="Arial"/>
                <w:b/>
                <w:bCs/>
                <w:sz w:val="22"/>
                <w:szCs w:val="22"/>
              </w:rPr>
              <w:t>Increase in digital technology for formal and business communication</w:t>
            </w:r>
          </w:p>
          <w:p w14:paraId="133A5408" w14:textId="77777777" w:rsidR="005A3547" w:rsidRPr="00802534" w:rsidRDefault="005A3547" w:rsidP="004974FD">
            <w:pPr>
              <w:pStyle w:val="TableContents"/>
              <w:snapToGrid w:val="0"/>
              <w:rPr>
                <w:rFonts w:ascii="Arial" w:eastAsia="Times New Roman" w:hAnsi="Arial" w:cs="Arial"/>
                <w:b/>
                <w:bCs/>
                <w:sz w:val="22"/>
                <w:szCs w:val="22"/>
              </w:rPr>
            </w:pPr>
          </w:p>
          <w:p w14:paraId="3FB68189" w14:textId="77777777" w:rsidR="005A3547" w:rsidRPr="00802534" w:rsidRDefault="005A3547" w:rsidP="004974FD">
            <w:pPr>
              <w:pStyle w:val="TableContents"/>
              <w:numPr>
                <w:ilvl w:val="0"/>
                <w:numId w:val="11"/>
              </w:numPr>
              <w:snapToGrid w:val="0"/>
              <w:rPr>
                <w:rFonts w:ascii="Arial" w:eastAsia="Times New Roman" w:hAnsi="Arial" w:cs="Arial"/>
                <w:b/>
                <w:bCs/>
                <w:color w:val="FF0000"/>
                <w:sz w:val="22"/>
                <w:szCs w:val="22"/>
              </w:rPr>
            </w:pPr>
            <w:r w:rsidRPr="00802534">
              <w:rPr>
                <w:rFonts w:ascii="Arial" w:eastAsia="Times New Roman" w:hAnsi="Arial" w:cs="Arial"/>
                <w:b/>
                <w:bCs/>
                <w:sz w:val="22"/>
                <w:szCs w:val="22"/>
              </w:rPr>
              <w:t>More people opting for contactless digital transactions, correspondence and deliveries</w:t>
            </w:r>
            <w:r w:rsidRPr="00802534">
              <w:rPr>
                <w:rFonts w:ascii="Arial" w:eastAsia="Times New Roman" w:hAnsi="Arial" w:cs="Arial"/>
                <w:b/>
                <w:bCs/>
                <w:color w:val="FF0000"/>
                <w:sz w:val="22"/>
                <w:szCs w:val="22"/>
              </w:rPr>
              <w:t>.</w:t>
            </w:r>
          </w:p>
        </w:tc>
        <w:tc>
          <w:tcPr>
            <w:tcW w:w="4536" w:type="dxa"/>
            <w:tcBorders>
              <w:top w:val="single" w:sz="2" w:space="0" w:color="000000"/>
              <w:left w:val="single" w:sz="2" w:space="0" w:color="000000"/>
              <w:bottom w:val="single" w:sz="2" w:space="0" w:color="000000"/>
              <w:right w:val="single" w:sz="4" w:space="0" w:color="auto"/>
            </w:tcBorders>
            <w:shd w:val="clear" w:color="auto" w:fill="FFFF00"/>
          </w:tcPr>
          <w:p w14:paraId="57943B50" w14:textId="77777777" w:rsidR="005A3547" w:rsidRPr="00802534" w:rsidRDefault="005A3547" w:rsidP="004974FD">
            <w:pPr>
              <w:pStyle w:val="TableContents"/>
              <w:snapToGrid w:val="0"/>
              <w:rPr>
                <w:rFonts w:ascii="Arial" w:eastAsia="Times New Roman" w:hAnsi="Arial" w:cs="Arial"/>
                <w:b/>
                <w:bCs/>
                <w:color w:val="FF0000"/>
                <w:sz w:val="22"/>
                <w:szCs w:val="22"/>
              </w:rPr>
            </w:pPr>
            <w:r w:rsidRPr="00802534">
              <w:rPr>
                <w:rFonts w:ascii="Arial" w:eastAsia="Times New Roman" w:hAnsi="Arial" w:cs="Arial"/>
                <w:b/>
                <w:bCs/>
                <w:color w:val="FF0000"/>
                <w:sz w:val="22"/>
                <w:szCs w:val="22"/>
              </w:rPr>
              <w:t>Technological</w:t>
            </w:r>
          </w:p>
          <w:p w14:paraId="6CB43E08" w14:textId="77777777" w:rsidR="005A3547" w:rsidRPr="00802534" w:rsidRDefault="005A3547" w:rsidP="004974FD">
            <w:pPr>
              <w:pStyle w:val="TableContents"/>
              <w:snapToGrid w:val="0"/>
              <w:rPr>
                <w:rFonts w:ascii="Arial" w:eastAsia="Times New Roman" w:hAnsi="Arial" w:cs="Arial"/>
                <w:b/>
                <w:bCs/>
                <w:color w:val="FF0000"/>
                <w:sz w:val="22"/>
                <w:szCs w:val="22"/>
              </w:rPr>
            </w:pPr>
          </w:p>
          <w:p w14:paraId="4419D23B" w14:textId="77777777" w:rsidR="00CD19C2" w:rsidRPr="00802534" w:rsidRDefault="00CD19C2" w:rsidP="004974FD">
            <w:pPr>
              <w:pStyle w:val="TableContents"/>
              <w:numPr>
                <w:ilvl w:val="0"/>
                <w:numId w:val="10"/>
              </w:numPr>
              <w:snapToGrid w:val="0"/>
              <w:rPr>
                <w:rFonts w:ascii="Arial" w:eastAsia="Times New Roman" w:hAnsi="Arial" w:cs="Arial"/>
                <w:b/>
                <w:bCs/>
                <w:sz w:val="22"/>
                <w:szCs w:val="22"/>
              </w:rPr>
            </w:pPr>
            <w:r w:rsidRPr="00802534">
              <w:rPr>
                <w:rFonts w:ascii="Arial" w:eastAsia="Times New Roman" w:hAnsi="Arial" w:cs="Arial"/>
                <w:b/>
                <w:bCs/>
                <w:sz w:val="22"/>
                <w:szCs w:val="22"/>
              </w:rPr>
              <w:t>Rapid growth in digitalised communication channels and technology for ecommerce.</w:t>
            </w:r>
          </w:p>
          <w:p w14:paraId="2DA30218" w14:textId="77777777" w:rsidR="00CD19C2" w:rsidRPr="00802534" w:rsidRDefault="00CD19C2" w:rsidP="004974FD">
            <w:pPr>
              <w:pStyle w:val="TableContents"/>
              <w:snapToGrid w:val="0"/>
              <w:ind w:left="720"/>
              <w:rPr>
                <w:rFonts w:ascii="Arial" w:eastAsia="Times New Roman" w:hAnsi="Arial" w:cs="Arial"/>
                <w:b/>
                <w:bCs/>
                <w:sz w:val="22"/>
                <w:szCs w:val="22"/>
              </w:rPr>
            </w:pPr>
          </w:p>
          <w:p w14:paraId="089028E4" w14:textId="368CC79C" w:rsidR="00CD19C2" w:rsidRPr="00802534" w:rsidRDefault="00CD19C2" w:rsidP="004974FD">
            <w:pPr>
              <w:pStyle w:val="TableContents"/>
              <w:numPr>
                <w:ilvl w:val="0"/>
                <w:numId w:val="10"/>
              </w:numPr>
              <w:snapToGrid w:val="0"/>
              <w:rPr>
                <w:rFonts w:ascii="Arial" w:eastAsia="Times New Roman" w:hAnsi="Arial" w:cs="Arial"/>
                <w:b/>
                <w:bCs/>
                <w:sz w:val="22"/>
                <w:szCs w:val="22"/>
              </w:rPr>
            </w:pPr>
            <w:r w:rsidRPr="00802534">
              <w:rPr>
                <w:rFonts w:ascii="Arial" w:eastAsia="Times New Roman" w:hAnsi="Arial" w:cs="Arial"/>
                <w:b/>
                <w:bCs/>
                <w:sz w:val="22"/>
                <w:szCs w:val="22"/>
              </w:rPr>
              <w:t>Mass global Digitalising of workplace facilities and transportation with latest technological innovations, interfaces, stationary and mobile digital devices, electric vehicles, communication and tracking technologies, solar powered and other renewable energy solutions, For efficiency and connectivity</w:t>
            </w:r>
          </w:p>
          <w:p w14:paraId="22BC545F" w14:textId="77777777" w:rsidR="00CD19C2" w:rsidRPr="00802534" w:rsidRDefault="00CD19C2" w:rsidP="004974FD">
            <w:pPr>
              <w:pStyle w:val="TableContents"/>
              <w:snapToGrid w:val="0"/>
              <w:ind w:left="720"/>
              <w:rPr>
                <w:rFonts w:ascii="Arial" w:eastAsia="Times New Roman" w:hAnsi="Arial" w:cs="Arial"/>
                <w:b/>
                <w:bCs/>
                <w:sz w:val="22"/>
                <w:szCs w:val="22"/>
              </w:rPr>
            </w:pPr>
          </w:p>
          <w:p w14:paraId="1D7D566C" w14:textId="77777777" w:rsidR="00CD19C2" w:rsidRPr="00802534" w:rsidRDefault="00CD19C2" w:rsidP="004974FD">
            <w:pPr>
              <w:pStyle w:val="TableContents"/>
              <w:numPr>
                <w:ilvl w:val="0"/>
                <w:numId w:val="10"/>
              </w:numPr>
              <w:snapToGrid w:val="0"/>
              <w:rPr>
                <w:rFonts w:ascii="Arial" w:eastAsia="Times New Roman" w:hAnsi="Arial" w:cs="Arial"/>
                <w:b/>
                <w:bCs/>
                <w:sz w:val="22"/>
                <w:szCs w:val="22"/>
              </w:rPr>
            </w:pPr>
            <w:r w:rsidRPr="00802534">
              <w:rPr>
                <w:rFonts w:ascii="Arial" w:eastAsia="Times New Roman" w:hAnsi="Arial" w:cs="Arial"/>
                <w:b/>
                <w:bCs/>
                <w:sz w:val="22"/>
                <w:szCs w:val="22"/>
              </w:rPr>
              <w:t>Early releases, of new soft and hardware years in advance.</w:t>
            </w:r>
          </w:p>
          <w:p w14:paraId="19B3C54C" w14:textId="1A0A003C" w:rsidR="00CD19C2" w:rsidRPr="00802534" w:rsidRDefault="00CD19C2" w:rsidP="004974FD">
            <w:pPr>
              <w:pStyle w:val="TableContents"/>
              <w:snapToGrid w:val="0"/>
              <w:rPr>
                <w:rFonts w:ascii="Arial" w:eastAsia="Times New Roman" w:hAnsi="Arial" w:cs="Arial"/>
                <w:b/>
                <w:bCs/>
                <w:sz w:val="22"/>
                <w:szCs w:val="22"/>
              </w:rPr>
            </w:pPr>
          </w:p>
          <w:p w14:paraId="20A4C037" w14:textId="77777777" w:rsidR="00CD19C2" w:rsidRPr="00802534" w:rsidRDefault="00CD19C2" w:rsidP="004974FD">
            <w:pPr>
              <w:pStyle w:val="TableContents"/>
              <w:snapToGrid w:val="0"/>
              <w:ind w:left="720"/>
              <w:rPr>
                <w:rFonts w:ascii="Arial" w:eastAsia="Times New Roman" w:hAnsi="Arial" w:cs="Arial"/>
                <w:b/>
                <w:bCs/>
                <w:sz w:val="22"/>
                <w:szCs w:val="22"/>
              </w:rPr>
            </w:pPr>
          </w:p>
          <w:p w14:paraId="45F8D5D8" w14:textId="77777777" w:rsidR="00CD19C2" w:rsidRPr="00802534" w:rsidRDefault="00CD19C2" w:rsidP="004974FD">
            <w:pPr>
              <w:pStyle w:val="TableContents"/>
              <w:numPr>
                <w:ilvl w:val="0"/>
                <w:numId w:val="10"/>
              </w:numPr>
              <w:snapToGrid w:val="0"/>
              <w:rPr>
                <w:rFonts w:ascii="Arial" w:eastAsia="Times New Roman" w:hAnsi="Arial" w:cs="Arial"/>
                <w:b/>
                <w:bCs/>
                <w:sz w:val="22"/>
                <w:szCs w:val="22"/>
              </w:rPr>
            </w:pPr>
            <w:r w:rsidRPr="00802534">
              <w:rPr>
                <w:rFonts w:ascii="Arial" w:eastAsia="Times New Roman" w:hAnsi="Arial" w:cs="Arial"/>
                <w:b/>
                <w:bCs/>
                <w:sz w:val="22"/>
                <w:szCs w:val="22"/>
              </w:rPr>
              <w:t>Websites and mobile app</w:t>
            </w:r>
          </w:p>
          <w:p w14:paraId="3F00C814" w14:textId="77777777" w:rsidR="00CD19C2" w:rsidRPr="00802534" w:rsidRDefault="00CD19C2" w:rsidP="004974FD">
            <w:pPr>
              <w:pStyle w:val="TableContents"/>
              <w:snapToGrid w:val="0"/>
              <w:ind w:left="720"/>
              <w:rPr>
                <w:rFonts w:ascii="Arial" w:eastAsia="Times New Roman" w:hAnsi="Arial" w:cs="Arial"/>
                <w:b/>
                <w:bCs/>
                <w:sz w:val="22"/>
                <w:szCs w:val="22"/>
              </w:rPr>
            </w:pPr>
          </w:p>
          <w:p w14:paraId="6B6EBC05" w14:textId="3AF1CE25" w:rsidR="00CD19C2" w:rsidRPr="00802534" w:rsidRDefault="00CD19C2" w:rsidP="004974FD">
            <w:pPr>
              <w:pStyle w:val="TableContents"/>
              <w:numPr>
                <w:ilvl w:val="0"/>
                <w:numId w:val="10"/>
              </w:numPr>
              <w:snapToGrid w:val="0"/>
              <w:rPr>
                <w:rFonts w:ascii="Arial" w:eastAsia="Times New Roman" w:hAnsi="Arial" w:cs="Arial"/>
                <w:b/>
                <w:bCs/>
                <w:sz w:val="22"/>
                <w:szCs w:val="22"/>
              </w:rPr>
            </w:pPr>
            <w:r w:rsidRPr="00802534">
              <w:rPr>
                <w:rFonts w:ascii="Arial" w:eastAsia="Times New Roman" w:hAnsi="Arial" w:cs="Arial"/>
                <w:b/>
                <w:bCs/>
                <w:sz w:val="22"/>
                <w:szCs w:val="22"/>
              </w:rPr>
              <w:t>Artificial intelligence</w:t>
            </w:r>
            <w:r w:rsidR="001D5325" w:rsidRPr="00802534">
              <w:rPr>
                <w:rFonts w:ascii="Arial" w:eastAsia="Times New Roman" w:hAnsi="Arial" w:cs="Arial"/>
                <w:b/>
                <w:bCs/>
                <w:sz w:val="22"/>
                <w:szCs w:val="22"/>
              </w:rPr>
              <w:t xml:space="preserve"> wide use</w:t>
            </w:r>
          </w:p>
          <w:p w14:paraId="122FF4F2" w14:textId="77777777" w:rsidR="00CD19C2" w:rsidRPr="00802534" w:rsidRDefault="00CD19C2" w:rsidP="004974FD">
            <w:pPr>
              <w:pStyle w:val="TableContents"/>
              <w:snapToGrid w:val="0"/>
              <w:ind w:left="720"/>
              <w:rPr>
                <w:rFonts w:ascii="Arial" w:eastAsia="Times New Roman" w:hAnsi="Arial" w:cs="Arial"/>
                <w:b/>
                <w:bCs/>
                <w:sz w:val="22"/>
                <w:szCs w:val="22"/>
              </w:rPr>
            </w:pPr>
          </w:p>
          <w:p w14:paraId="5BAA98BB" w14:textId="77777777" w:rsidR="005A3547" w:rsidRPr="00802534" w:rsidRDefault="005A3547" w:rsidP="004974FD">
            <w:pPr>
              <w:pStyle w:val="TableContents"/>
              <w:snapToGrid w:val="0"/>
              <w:rPr>
                <w:rFonts w:ascii="Arial" w:eastAsia="Times New Roman" w:hAnsi="Arial" w:cs="Arial"/>
                <w:b/>
                <w:bCs/>
                <w:color w:val="FF0000"/>
                <w:sz w:val="22"/>
                <w:szCs w:val="22"/>
              </w:rPr>
            </w:pPr>
          </w:p>
          <w:p w14:paraId="3AB22303" w14:textId="77777777" w:rsidR="005A3547" w:rsidRPr="00802534" w:rsidRDefault="005A3547" w:rsidP="004974FD">
            <w:pPr>
              <w:pStyle w:val="TableContents"/>
              <w:snapToGrid w:val="0"/>
              <w:rPr>
                <w:rFonts w:ascii="Arial" w:eastAsia="Times New Roman" w:hAnsi="Arial" w:cs="Arial"/>
                <w:b/>
                <w:bCs/>
                <w:color w:val="FF0000"/>
                <w:sz w:val="22"/>
                <w:szCs w:val="22"/>
              </w:rPr>
            </w:pPr>
          </w:p>
        </w:tc>
      </w:tr>
    </w:tbl>
    <w:p w14:paraId="1074D595" w14:textId="3AC16DD2" w:rsidR="005A3547" w:rsidRPr="00802534" w:rsidRDefault="005A3547" w:rsidP="00802534">
      <w:pPr>
        <w:spacing w:line="360" w:lineRule="auto"/>
        <w:jc w:val="both"/>
        <w:rPr>
          <w:rFonts w:ascii="Arial" w:hAnsi="Arial" w:cs="Arial"/>
          <w:b/>
          <w:bCs/>
        </w:rPr>
      </w:pPr>
    </w:p>
    <w:p w14:paraId="67ED7CFD" w14:textId="77777777" w:rsidR="004974FD" w:rsidRDefault="004974FD" w:rsidP="00802534">
      <w:pPr>
        <w:spacing w:line="360" w:lineRule="auto"/>
        <w:jc w:val="both"/>
        <w:rPr>
          <w:rFonts w:ascii="Arial" w:hAnsi="Arial" w:cs="Arial"/>
          <w:b/>
          <w:bCs/>
        </w:rPr>
      </w:pPr>
    </w:p>
    <w:p w14:paraId="7BCD5989" w14:textId="77777777" w:rsidR="004974FD" w:rsidRDefault="004974FD" w:rsidP="00802534">
      <w:pPr>
        <w:spacing w:line="360" w:lineRule="auto"/>
        <w:jc w:val="both"/>
        <w:rPr>
          <w:rFonts w:ascii="Arial" w:hAnsi="Arial" w:cs="Arial"/>
          <w:b/>
          <w:bCs/>
        </w:rPr>
      </w:pPr>
    </w:p>
    <w:p w14:paraId="299EF638" w14:textId="1CE0EC13" w:rsidR="00BD7946" w:rsidRPr="00802534" w:rsidRDefault="00BD7946" w:rsidP="00802534">
      <w:pPr>
        <w:spacing w:line="360" w:lineRule="auto"/>
        <w:jc w:val="both"/>
        <w:rPr>
          <w:rFonts w:ascii="Arial" w:hAnsi="Arial" w:cs="Arial"/>
          <w:b/>
          <w:bCs/>
        </w:rPr>
      </w:pPr>
      <w:r w:rsidRPr="00802534">
        <w:rPr>
          <w:rFonts w:ascii="Arial" w:hAnsi="Arial" w:cs="Arial"/>
          <w:b/>
          <w:bCs/>
        </w:rPr>
        <w:lastRenderedPageBreak/>
        <w:t>Findings of the PEST analysis</w:t>
      </w:r>
    </w:p>
    <w:p w14:paraId="0CABF351" w14:textId="68E972F6" w:rsidR="00792B1D" w:rsidRPr="00802534" w:rsidRDefault="005F41A6" w:rsidP="00802534">
      <w:pPr>
        <w:spacing w:line="360" w:lineRule="auto"/>
        <w:jc w:val="both"/>
        <w:rPr>
          <w:rFonts w:ascii="Arial" w:hAnsi="Arial" w:cs="Arial"/>
        </w:rPr>
      </w:pPr>
      <w:r w:rsidRPr="00802534">
        <w:rPr>
          <w:rFonts w:ascii="Arial" w:hAnsi="Arial" w:cs="Arial"/>
        </w:rPr>
        <w:t>Politically the lockdown prot</w:t>
      </w:r>
      <w:r w:rsidR="00792B1D" w:rsidRPr="00802534">
        <w:rPr>
          <w:rFonts w:ascii="Arial" w:hAnsi="Arial" w:cs="Arial"/>
        </w:rPr>
        <w:t>o</w:t>
      </w:r>
      <w:r w:rsidRPr="00802534">
        <w:rPr>
          <w:rFonts w:ascii="Arial" w:hAnsi="Arial" w:cs="Arial"/>
        </w:rPr>
        <w:t>cols put in place by the government impacted the Hermes organisation</w:t>
      </w:r>
      <w:r w:rsidR="00E7025E" w:rsidRPr="00802534">
        <w:rPr>
          <w:rFonts w:ascii="Arial" w:hAnsi="Arial" w:cs="Arial"/>
        </w:rPr>
        <w:t xml:space="preserve"> </w:t>
      </w:r>
      <w:r w:rsidRPr="00802534">
        <w:rPr>
          <w:rFonts w:ascii="Arial" w:hAnsi="Arial" w:cs="Arial"/>
        </w:rPr>
        <w:t>by the way the protocols stopped their daily</w:t>
      </w:r>
      <w:r w:rsidR="00792B1D" w:rsidRPr="00802534">
        <w:rPr>
          <w:rFonts w:ascii="Arial" w:hAnsi="Arial" w:cs="Arial"/>
        </w:rPr>
        <w:t xml:space="preserve"> face to face interactions</w:t>
      </w:r>
      <w:r w:rsidR="00A34660" w:rsidRPr="00802534">
        <w:rPr>
          <w:rFonts w:ascii="Arial" w:hAnsi="Arial" w:cs="Arial"/>
        </w:rPr>
        <w:t xml:space="preserve"> to maintain daily operations</w:t>
      </w:r>
      <w:r w:rsidR="00792B1D" w:rsidRPr="00802534">
        <w:rPr>
          <w:rFonts w:ascii="Arial" w:hAnsi="Arial" w:cs="Arial"/>
        </w:rPr>
        <w:t xml:space="preserve"> and the dependency the government placed on organisation like themselves to keep the nation going.</w:t>
      </w:r>
    </w:p>
    <w:p w14:paraId="4B82E4FB" w14:textId="51753D85" w:rsidR="00792B1D" w:rsidRPr="00802534" w:rsidRDefault="00457731" w:rsidP="00802534">
      <w:pPr>
        <w:spacing w:line="360" w:lineRule="auto"/>
        <w:jc w:val="both"/>
        <w:rPr>
          <w:rFonts w:ascii="Arial" w:hAnsi="Arial" w:cs="Arial"/>
        </w:rPr>
      </w:pPr>
      <w:r w:rsidRPr="00802534">
        <w:rPr>
          <w:rFonts w:ascii="Arial" w:hAnsi="Arial" w:cs="Arial"/>
          <w:color w:val="FF0000"/>
        </w:rPr>
        <w:t>“</w:t>
      </w:r>
      <w:r w:rsidR="00792B1D" w:rsidRPr="00802534">
        <w:rPr>
          <w:rFonts w:ascii="Arial" w:hAnsi="Arial" w:cs="Arial"/>
          <w:color w:val="FF0000"/>
        </w:rPr>
        <w:t xml:space="preserve">The effects of the external political changes by the lockdown protocols saw the way we </w:t>
      </w:r>
      <w:r w:rsidR="00A9108D" w:rsidRPr="00802534">
        <w:rPr>
          <w:rFonts w:ascii="Arial" w:hAnsi="Arial" w:cs="Arial"/>
          <w:color w:val="FF0000"/>
        </w:rPr>
        <w:t xml:space="preserve">socially </w:t>
      </w:r>
      <w:r w:rsidR="00792B1D" w:rsidRPr="00802534">
        <w:rPr>
          <w:rFonts w:ascii="Arial" w:hAnsi="Arial" w:cs="Arial"/>
          <w:color w:val="FF0000"/>
        </w:rPr>
        <w:t>interacted with each other change because of social distancing measures,</w:t>
      </w:r>
      <w:r w:rsidR="00A9108D" w:rsidRPr="00802534">
        <w:rPr>
          <w:rFonts w:ascii="Arial" w:hAnsi="Arial" w:cs="Arial"/>
          <w:color w:val="FF0000"/>
        </w:rPr>
        <w:t xml:space="preserve"> which</w:t>
      </w:r>
      <w:r w:rsidR="00792B1D" w:rsidRPr="00802534">
        <w:rPr>
          <w:rFonts w:ascii="Arial" w:hAnsi="Arial" w:cs="Arial"/>
          <w:color w:val="FF0000"/>
        </w:rPr>
        <w:t xml:space="preserve"> resulted to the mass public depending on digital devices to maintain communication</w:t>
      </w:r>
      <w:r w:rsidRPr="00802534">
        <w:rPr>
          <w:rFonts w:ascii="Arial" w:hAnsi="Arial" w:cs="Arial"/>
          <w:color w:val="FF0000"/>
        </w:rPr>
        <w:t>”</w:t>
      </w:r>
      <w:r w:rsidRPr="00802534">
        <w:rPr>
          <w:rFonts w:ascii="Arial" w:hAnsi="Arial" w:cs="Arial"/>
          <w:color w:val="FF0000"/>
          <w:shd w:val="clear" w:color="auto" w:fill="FFFFFF"/>
        </w:rPr>
        <w:t xml:space="preserve"> </w:t>
      </w:r>
      <w:r w:rsidRPr="00802534">
        <w:rPr>
          <w:rFonts w:ascii="Arial" w:hAnsi="Arial" w:cs="Arial"/>
          <w:color w:val="FF0000"/>
          <w:shd w:val="clear" w:color="auto" w:fill="FFFFFF"/>
        </w:rPr>
        <w:t>(Chiesa, Antony, Wismar and Rechel, 2021)</w:t>
      </w:r>
      <w:r w:rsidR="00792B1D" w:rsidRPr="00802534">
        <w:rPr>
          <w:rFonts w:ascii="Arial" w:hAnsi="Arial" w:cs="Arial"/>
          <w:color w:val="FF0000"/>
        </w:rPr>
        <w:t xml:space="preserve"> </w:t>
      </w:r>
      <w:r w:rsidR="00792B1D" w:rsidRPr="00802534">
        <w:rPr>
          <w:rFonts w:ascii="Arial" w:hAnsi="Arial" w:cs="Arial"/>
        </w:rPr>
        <w:t>and for the maintenance of their daily needs as to moved to ecommerce solutions for contactless transaction, correspondence, trading and deliveries</w:t>
      </w:r>
      <w:r w:rsidR="00A34660" w:rsidRPr="00802534">
        <w:rPr>
          <w:rFonts w:ascii="Arial" w:hAnsi="Arial" w:cs="Arial"/>
        </w:rPr>
        <w:t xml:space="preserve"> for sustainability,</w:t>
      </w:r>
      <w:r w:rsidR="00792B1D" w:rsidRPr="00802534">
        <w:rPr>
          <w:rFonts w:ascii="Arial" w:hAnsi="Arial" w:cs="Arial"/>
        </w:rPr>
        <w:t xml:space="preserve"> Likewise organisation as </w:t>
      </w:r>
      <w:r w:rsidR="00A34660" w:rsidRPr="00802534">
        <w:rPr>
          <w:rFonts w:ascii="Arial" w:hAnsi="Arial" w:cs="Arial"/>
        </w:rPr>
        <w:t>Hermes</w:t>
      </w:r>
      <w:r w:rsidR="00792B1D" w:rsidRPr="00802534">
        <w:rPr>
          <w:rFonts w:ascii="Arial" w:hAnsi="Arial" w:cs="Arial"/>
        </w:rPr>
        <w:t>.</w:t>
      </w:r>
    </w:p>
    <w:p w14:paraId="6DFF07E6" w14:textId="4A0E5596" w:rsidR="00792B1D" w:rsidRPr="00802534" w:rsidRDefault="00A34660" w:rsidP="00802534">
      <w:pPr>
        <w:spacing w:line="360" w:lineRule="auto"/>
        <w:jc w:val="both"/>
        <w:rPr>
          <w:rFonts w:ascii="Arial" w:hAnsi="Arial" w:cs="Arial"/>
        </w:rPr>
      </w:pPr>
      <w:r w:rsidRPr="00802534">
        <w:rPr>
          <w:rFonts w:ascii="Arial" w:hAnsi="Arial" w:cs="Arial"/>
        </w:rPr>
        <w:t xml:space="preserve">As a result, updating to new and existing technologies became of vital importance for sustainability by all affected by the political changes to cope with the pandemic, placing high demand for immediate digital technological </w:t>
      </w:r>
      <w:r w:rsidR="00A9108D" w:rsidRPr="00802534">
        <w:rPr>
          <w:rFonts w:ascii="Arial" w:hAnsi="Arial" w:cs="Arial"/>
        </w:rPr>
        <w:t xml:space="preserve">factors for </w:t>
      </w:r>
      <w:r w:rsidRPr="00802534">
        <w:rPr>
          <w:rFonts w:ascii="Arial" w:hAnsi="Arial" w:cs="Arial"/>
        </w:rPr>
        <w:t>transformi</w:t>
      </w:r>
      <w:r w:rsidR="00A9108D" w:rsidRPr="00802534">
        <w:rPr>
          <w:rFonts w:ascii="Arial" w:hAnsi="Arial" w:cs="Arial"/>
        </w:rPr>
        <w:t>ng</w:t>
      </w:r>
      <w:r w:rsidRPr="00802534">
        <w:rPr>
          <w:rFonts w:ascii="Arial" w:hAnsi="Arial" w:cs="Arial"/>
        </w:rPr>
        <w:t xml:space="preserve"> and </w:t>
      </w:r>
      <w:r w:rsidR="00A9108D" w:rsidRPr="00802534">
        <w:rPr>
          <w:rFonts w:ascii="Arial" w:hAnsi="Arial" w:cs="Arial"/>
        </w:rPr>
        <w:t xml:space="preserve">finding </w:t>
      </w:r>
      <w:r w:rsidRPr="00802534">
        <w:rPr>
          <w:rFonts w:ascii="Arial" w:hAnsi="Arial" w:cs="Arial"/>
        </w:rPr>
        <w:t xml:space="preserve">solutions for communication and logistics. </w:t>
      </w:r>
    </w:p>
    <w:p w14:paraId="26F8D01C" w14:textId="7D031858" w:rsidR="00BD7946" w:rsidRPr="00802534" w:rsidRDefault="00792B1D" w:rsidP="00802534">
      <w:pPr>
        <w:spacing w:line="360" w:lineRule="auto"/>
        <w:jc w:val="both"/>
        <w:rPr>
          <w:rFonts w:ascii="Arial" w:hAnsi="Arial" w:cs="Arial"/>
          <w:b/>
          <w:bCs/>
        </w:rPr>
      </w:pPr>
      <w:r w:rsidRPr="00802534">
        <w:rPr>
          <w:rFonts w:ascii="Arial" w:hAnsi="Arial" w:cs="Arial"/>
          <w:b/>
          <w:bCs/>
        </w:rPr>
        <w:t xml:space="preserve"> </w:t>
      </w:r>
      <w:r w:rsidR="005F41A6" w:rsidRPr="00802534">
        <w:rPr>
          <w:rFonts w:ascii="Arial" w:hAnsi="Arial" w:cs="Arial"/>
          <w:b/>
          <w:bCs/>
        </w:rPr>
        <w:t xml:space="preserve"> </w:t>
      </w:r>
      <w:r w:rsidR="00363A1C" w:rsidRPr="00802534">
        <w:rPr>
          <w:rFonts w:ascii="Arial" w:hAnsi="Arial" w:cs="Arial"/>
          <w:noProof/>
        </w:rPr>
        <w:drawing>
          <wp:inline distT="0" distB="0" distL="0" distR="0" wp14:anchorId="1408E2DB" wp14:editId="3987FE5C">
            <wp:extent cx="5000625" cy="3810000"/>
            <wp:effectExtent l="0" t="0" r="9525" b="0"/>
            <wp:docPr id="474" name="Picture 474" descr="COVID-19: Impact on Consumer Technolog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OVID-19: Impact on Consumer Technologies"/>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000625" cy="3810000"/>
                    </a:xfrm>
                    <a:prstGeom prst="rect">
                      <a:avLst/>
                    </a:prstGeom>
                    <a:noFill/>
                    <a:ln>
                      <a:noFill/>
                    </a:ln>
                  </pic:spPr>
                </pic:pic>
              </a:graphicData>
            </a:graphic>
          </wp:inline>
        </w:drawing>
      </w:r>
    </w:p>
    <w:p w14:paraId="7AC9E027" w14:textId="41494366" w:rsidR="00363A1C" w:rsidRPr="00802534" w:rsidRDefault="00363A1C" w:rsidP="00802534">
      <w:pPr>
        <w:spacing w:line="360" w:lineRule="auto"/>
        <w:jc w:val="both"/>
        <w:rPr>
          <w:rFonts w:ascii="Arial" w:hAnsi="Arial" w:cs="Arial"/>
          <w:b/>
          <w:bCs/>
        </w:rPr>
      </w:pPr>
      <w:r w:rsidRPr="00802534">
        <w:rPr>
          <w:rFonts w:ascii="Arial" w:hAnsi="Arial" w:cs="Arial"/>
          <w:noProof/>
        </w:rPr>
        <w:lastRenderedPageBreak/>
        <w:drawing>
          <wp:inline distT="0" distB="0" distL="0" distR="0" wp14:anchorId="5C9F2730" wp14:editId="76E43EE0">
            <wp:extent cx="5731510" cy="3223895"/>
            <wp:effectExtent l="0" t="0" r="2540" b="0"/>
            <wp:docPr id="475" name="Picture 475" descr="Under stress, accountants seek new tech to get through the pandemic |  Accounting To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nder stress, accountants seek new tech to get through the pandemic |  Accounting Today"/>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66C39F22" w14:textId="77777777" w:rsidR="00BD7946" w:rsidRPr="00802534" w:rsidRDefault="00BD7946" w:rsidP="00802534">
      <w:pPr>
        <w:spacing w:line="360" w:lineRule="auto"/>
        <w:jc w:val="both"/>
        <w:rPr>
          <w:rFonts w:ascii="Arial" w:hAnsi="Arial" w:cs="Arial"/>
          <w:b/>
          <w:bCs/>
        </w:rPr>
      </w:pPr>
    </w:p>
    <w:p w14:paraId="6ACDCA10" w14:textId="6CA8E448" w:rsidR="00363A1C" w:rsidRPr="00802534" w:rsidRDefault="00363A1C" w:rsidP="00802534">
      <w:pPr>
        <w:pStyle w:val="ListParagraph"/>
        <w:spacing w:after="160" w:line="360" w:lineRule="auto"/>
        <w:jc w:val="both"/>
        <w:rPr>
          <w:rFonts w:ascii="Arial" w:hAnsi="Arial" w:cs="Arial"/>
          <w:color w:val="FF0000"/>
          <w:sz w:val="22"/>
          <w:szCs w:val="22"/>
        </w:rPr>
      </w:pPr>
    </w:p>
    <w:p w14:paraId="0208FEAA" w14:textId="77777777" w:rsidR="004974FD" w:rsidRDefault="004974FD" w:rsidP="004974FD">
      <w:pPr>
        <w:spacing w:after="160" w:line="360" w:lineRule="auto"/>
        <w:jc w:val="both"/>
        <w:rPr>
          <w:rFonts w:ascii="Arial" w:hAnsi="Arial" w:cs="Arial"/>
          <w:b/>
          <w:bCs/>
        </w:rPr>
      </w:pPr>
    </w:p>
    <w:p w14:paraId="60ECD9D5" w14:textId="77777777" w:rsidR="004974FD" w:rsidRDefault="004974FD" w:rsidP="004974FD">
      <w:pPr>
        <w:spacing w:after="160" w:line="360" w:lineRule="auto"/>
        <w:jc w:val="both"/>
        <w:rPr>
          <w:rFonts w:ascii="Arial" w:hAnsi="Arial" w:cs="Arial"/>
          <w:b/>
          <w:bCs/>
        </w:rPr>
      </w:pPr>
    </w:p>
    <w:p w14:paraId="7EF2AECB" w14:textId="77777777" w:rsidR="004974FD" w:rsidRDefault="004974FD" w:rsidP="004974FD">
      <w:pPr>
        <w:spacing w:after="160" w:line="360" w:lineRule="auto"/>
        <w:jc w:val="both"/>
        <w:rPr>
          <w:rFonts w:ascii="Arial" w:hAnsi="Arial" w:cs="Arial"/>
          <w:b/>
          <w:bCs/>
        </w:rPr>
      </w:pPr>
    </w:p>
    <w:p w14:paraId="1518F62F" w14:textId="77777777" w:rsidR="004974FD" w:rsidRDefault="004974FD" w:rsidP="004974FD">
      <w:pPr>
        <w:spacing w:after="160" w:line="360" w:lineRule="auto"/>
        <w:jc w:val="both"/>
        <w:rPr>
          <w:rFonts w:ascii="Arial" w:hAnsi="Arial" w:cs="Arial"/>
          <w:b/>
          <w:bCs/>
        </w:rPr>
      </w:pPr>
    </w:p>
    <w:p w14:paraId="669C8BB2" w14:textId="77777777" w:rsidR="004974FD" w:rsidRDefault="004974FD" w:rsidP="004974FD">
      <w:pPr>
        <w:spacing w:after="160" w:line="360" w:lineRule="auto"/>
        <w:jc w:val="both"/>
        <w:rPr>
          <w:rFonts w:ascii="Arial" w:hAnsi="Arial" w:cs="Arial"/>
          <w:b/>
          <w:bCs/>
        </w:rPr>
      </w:pPr>
    </w:p>
    <w:p w14:paraId="327FCE27" w14:textId="77777777" w:rsidR="004974FD" w:rsidRDefault="004974FD" w:rsidP="004974FD">
      <w:pPr>
        <w:spacing w:after="160" w:line="360" w:lineRule="auto"/>
        <w:jc w:val="both"/>
        <w:rPr>
          <w:rFonts w:ascii="Arial" w:hAnsi="Arial" w:cs="Arial"/>
          <w:b/>
          <w:bCs/>
        </w:rPr>
      </w:pPr>
    </w:p>
    <w:p w14:paraId="68796001" w14:textId="77777777" w:rsidR="004974FD" w:rsidRDefault="004974FD" w:rsidP="004974FD">
      <w:pPr>
        <w:spacing w:after="160" w:line="360" w:lineRule="auto"/>
        <w:jc w:val="both"/>
        <w:rPr>
          <w:rFonts w:ascii="Arial" w:hAnsi="Arial" w:cs="Arial"/>
          <w:b/>
          <w:bCs/>
        </w:rPr>
      </w:pPr>
    </w:p>
    <w:p w14:paraId="21756B7E" w14:textId="77777777" w:rsidR="004974FD" w:rsidRDefault="004974FD" w:rsidP="004974FD">
      <w:pPr>
        <w:spacing w:after="160" w:line="360" w:lineRule="auto"/>
        <w:jc w:val="both"/>
        <w:rPr>
          <w:rFonts w:ascii="Arial" w:hAnsi="Arial" w:cs="Arial"/>
          <w:b/>
          <w:bCs/>
        </w:rPr>
      </w:pPr>
    </w:p>
    <w:p w14:paraId="74839761" w14:textId="77777777" w:rsidR="004974FD" w:rsidRDefault="004974FD" w:rsidP="004974FD">
      <w:pPr>
        <w:spacing w:after="160" w:line="360" w:lineRule="auto"/>
        <w:jc w:val="both"/>
        <w:rPr>
          <w:rFonts w:ascii="Arial" w:hAnsi="Arial" w:cs="Arial"/>
          <w:b/>
          <w:bCs/>
        </w:rPr>
      </w:pPr>
    </w:p>
    <w:p w14:paraId="527834DF" w14:textId="77777777" w:rsidR="004974FD" w:rsidRDefault="004974FD" w:rsidP="004974FD">
      <w:pPr>
        <w:spacing w:after="160" w:line="360" w:lineRule="auto"/>
        <w:jc w:val="both"/>
        <w:rPr>
          <w:rFonts w:ascii="Arial" w:hAnsi="Arial" w:cs="Arial"/>
          <w:b/>
          <w:bCs/>
        </w:rPr>
      </w:pPr>
    </w:p>
    <w:p w14:paraId="22C51149" w14:textId="77777777" w:rsidR="004974FD" w:rsidRDefault="004974FD" w:rsidP="004974FD">
      <w:pPr>
        <w:spacing w:after="160" w:line="360" w:lineRule="auto"/>
        <w:jc w:val="both"/>
        <w:rPr>
          <w:rFonts w:ascii="Arial" w:hAnsi="Arial" w:cs="Arial"/>
          <w:b/>
          <w:bCs/>
        </w:rPr>
      </w:pPr>
    </w:p>
    <w:p w14:paraId="6FFD4464" w14:textId="77777777" w:rsidR="004974FD" w:rsidRDefault="004974FD" w:rsidP="004974FD">
      <w:pPr>
        <w:spacing w:after="160" w:line="360" w:lineRule="auto"/>
        <w:jc w:val="both"/>
        <w:rPr>
          <w:rFonts w:ascii="Arial" w:hAnsi="Arial" w:cs="Arial"/>
          <w:b/>
          <w:bCs/>
        </w:rPr>
      </w:pPr>
    </w:p>
    <w:p w14:paraId="3D91C7E2" w14:textId="77777777" w:rsidR="004974FD" w:rsidRDefault="004974FD" w:rsidP="004974FD">
      <w:pPr>
        <w:spacing w:after="160" w:line="360" w:lineRule="auto"/>
        <w:jc w:val="both"/>
        <w:rPr>
          <w:rFonts w:ascii="Arial" w:hAnsi="Arial" w:cs="Arial"/>
          <w:b/>
          <w:bCs/>
        </w:rPr>
      </w:pPr>
    </w:p>
    <w:p w14:paraId="3B828AB5" w14:textId="77777777" w:rsidR="004974FD" w:rsidRDefault="004974FD" w:rsidP="004974FD">
      <w:pPr>
        <w:spacing w:after="160" w:line="360" w:lineRule="auto"/>
        <w:jc w:val="both"/>
        <w:rPr>
          <w:rFonts w:ascii="Arial" w:hAnsi="Arial" w:cs="Arial"/>
          <w:b/>
          <w:bCs/>
        </w:rPr>
      </w:pPr>
    </w:p>
    <w:p w14:paraId="7741C389" w14:textId="3688DC91" w:rsidR="00363A1C" w:rsidRPr="004974FD" w:rsidRDefault="00363A1C" w:rsidP="004974FD">
      <w:pPr>
        <w:spacing w:after="160" w:line="360" w:lineRule="auto"/>
        <w:jc w:val="both"/>
        <w:rPr>
          <w:rFonts w:ascii="Arial" w:hAnsi="Arial" w:cs="Arial"/>
          <w:b/>
          <w:bCs/>
          <w:color w:val="FF0000"/>
        </w:rPr>
      </w:pPr>
      <w:r w:rsidRPr="004974FD">
        <w:rPr>
          <w:rFonts w:ascii="Arial" w:hAnsi="Arial" w:cs="Arial"/>
          <w:b/>
          <w:bCs/>
        </w:rPr>
        <w:lastRenderedPageBreak/>
        <w:t>Porter’s 5 forces for Hermes competitive position</w:t>
      </w:r>
    </w:p>
    <w:p w14:paraId="30F75336" w14:textId="52019E89" w:rsidR="00363A1C" w:rsidRPr="00802534" w:rsidRDefault="00363A1C" w:rsidP="00802534">
      <w:pPr>
        <w:pStyle w:val="ListParagraph"/>
        <w:spacing w:line="360" w:lineRule="auto"/>
        <w:jc w:val="both"/>
        <w:rPr>
          <w:rFonts w:ascii="Arial" w:hAnsi="Arial" w:cs="Arial"/>
          <w:sz w:val="22"/>
          <w:szCs w:val="22"/>
        </w:rPr>
      </w:pPr>
    </w:p>
    <w:p w14:paraId="1B3FFC96" w14:textId="232BDFAA" w:rsidR="00363A1C" w:rsidRPr="00802534" w:rsidRDefault="008D598D" w:rsidP="00802534">
      <w:pPr>
        <w:spacing w:line="360" w:lineRule="auto"/>
        <w:jc w:val="both"/>
        <w:rPr>
          <w:rFonts w:ascii="Arial" w:hAnsi="Arial" w:cs="Arial"/>
        </w:rPr>
      </w:pPr>
      <w:r w:rsidRPr="00802534">
        <w:rPr>
          <w:rFonts w:ascii="Arial" w:hAnsi="Arial" w:cs="Arial"/>
          <w:noProof/>
        </w:rPr>
        <mc:AlternateContent>
          <mc:Choice Requires="wpg">
            <w:drawing>
              <wp:anchor distT="0" distB="0" distL="114300" distR="114300" simplePos="0" relativeHeight="251665408" behindDoc="0" locked="0" layoutInCell="1" allowOverlap="1" wp14:anchorId="488BAB8B" wp14:editId="7BBD5DC7">
                <wp:simplePos x="0" y="0"/>
                <wp:positionH relativeFrom="margin">
                  <wp:posOffset>-647700</wp:posOffset>
                </wp:positionH>
                <wp:positionV relativeFrom="paragraph">
                  <wp:posOffset>404495</wp:posOffset>
                </wp:positionV>
                <wp:extent cx="7039589" cy="6315076"/>
                <wp:effectExtent l="0" t="0" r="9525" b="66675"/>
                <wp:wrapNone/>
                <wp:docPr id="476" name="组合 12"/>
                <wp:cNvGraphicFramePr/>
                <a:graphic xmlns:a="http://schemas.openxmlformats.org/drawingml/2006/main">
                  <a:graphicData uri="http://schemas.microsoft.com/office/word/2010/wordprocessingGroup">
                    <wpg:wgp>
                      <wpg:cNvGrpSpPr/>
                      <wpg:grpSpPr>
                        <a:xfrm>
                          <a:off x="0" y="0"/>
                          <a:ext cx="7039589" cy="6315076"/>
                          <a:chOff x="-57172" y="-228622"/>
                          <a:chExt cx="7039856" cy="5119149"/>
                        </a:xfrm>
                      </wpg:grpSpPr>
                      <wpg:grpSp>
                        <wpg:cNvPr id="477" name="组合 4"/>
                        <wpg:cNvGrpSpPr/>
                        <wpg:grpSpPr>
                          <a:xfrm>
                            <a:off x="4735597" y="2238255"/>
                            <a:ext cx="2247087" cy="2578181"/>
                            <a:chOff x="4735597" y="2238255"/>
                            <a:chExt cx="2247087" cy="2578181"/>
                          </a:xfrm>
                        </wpg:grpSpPr>
                        <wpg:grpSp>
                          <wpg:cNvPr id="478" name="组合 55"/>
                          <wpg:cNvGrpSpPr/>
                          <wpg:grpSpPr>
                            <a:xfrm>
                              <a:off x="4814794" y="2238255"/>
                              <a:ext cx="2121217" cy="2505363"/>
                              <a:chOff x="4819045" y="2257449"/>
                              <a:chExt cx="2604466" cy="3076127"/>
                            </a:xfrm>
                          </wpg:grpSpPr>
                          <wps:wsp>
                            <wps:cNvPr id="479" name="同侧圆角矩形 60"/>
                            <wps:cNvSpPr/>
                            <wps:spPr>
                              <a:xfrm flipV="1">
                                <a:off x="4819045" y="2958027"/>
                                <a:ext cx="2592289" cy="2375549"/>
                              </a:xfrm>
                              <a:prstGeom prst="round2SameRect">
                                <a:avLst/>
                              </a:prstGeom>
                              <a:solidFill>
                                <a:srgbClr val="FFFF00"/>
                              </a:solidFill>
                              <a:ln w="19050" cmpd="sng">
                                <a:solidFill>
                                  <a:srgbClr val="FFFFFF"/>
                                </a:solidFill>
                                <a:prstDash val="solid"/>
                                <a:round/>
                                <a:headEnd/>
                                <a:tailEnd/>
                              </a:ln>
                              <a:effectLst>
                                <a:outerShdw dist="28398" dir="6993903" algn="ctr" rotWithShape="0">
                                  <a:srgbClr val="B2B2B2">
                                    <a:alpha val="50000"/>
                                  </a:srgbClr>
                                </a:outerShdw>
                              </a:effectLst>
                            </wps:spPr>
                            <wps:bodyPr/>
                          </wps:wsp>
                          <wps:wsp>
                            <wps:cNvPr id="480" name="同侧圆角矩形 61"/>
                            <wps:cNvSpPr/>
                            <wps:spPr>
                              <a:xfrm>
                                <a:off x="4831222" y="2257449"/>
                                <a:ext cx="2592289" cy="696790"/>
                              </a:xfrm>
                              <a:prstGeom prst="round2SameRect">
                                <a:avLst>
                                  <a:gd name="adj1" fmla="val 34304"/>
                                  <a:gd name="adj2" fmla="val 0"/>
                                </a:avLst>
                              </a:prstGeom>
                              <a:solidFill>
                                <a:srgbClr val="00B0F0"/>
                              </a:solidFill>
                              <a:ln w="19050" cmpd="sng">
                                <a:solidFill>
                                  <a:srgbClr val="FFFFFF"/>
                                </a:solidFill>
                                <a:prstDash val="solid"/>
                                <a:round/>
                                <a:headEnd/>
                                <a:tailEnd/>
                              </a:ln>
                              <a:effectLst>
                                <a:outerShdw dist="28398" dir="6993903" algn="ctr" rotWithShape="0">
                                  <a:srgbClr val="B2B2B2">
                                    <a:alpha val="50000"/>
                                  </a:srgbClr>
                                </a:outerShdw>
                              </a:effectLst>
                            </wps:spPr>
                            <wps:bodyPr/>
                          </wps:wsp>
                        </wpg:grpSp>
                        <wps:wsp>
                          <wps:cNvPr id="481" name="矩形 57"/>
                          <wps:cNvSpPr/>
                          <wps:spPr>
                            <a:xfrm>
                              <a:off x="4814794" y="2334812"/>
                              <a:ext cx="2167890" cy="506724"/>
                            </a:xfrm>
                            <a:prstGeom prst="rect">
                              <a:avLst/>
                            </a:prstGeom>
                          </wps:spPr>
                          <wps:txbx>
                            <w:txbxContent>
                              <w:p w14:paraId="3D2BECB8" w14:textId="77777777" w:rsidR="00521BC9" w:rsidRDefault="00521BC9" w:rsidP="00363A1C">
                                <w:pPr>
                                  <w:jc w:val="center"/>
                                  <w:rPr>
                                    <w:sz w:val="24"/>
                                    <w:szCs w:val="24"/>
                                  </w:rPr>
                                </w:pPr>
                                <w:r>
                                  <w:rPr>
                                    <w:rFonts w:hAnsi="Calibri"/>
                                    <w:b/>
                                    <w:bCs/>
                                    <w:color w:val="FFFFFF" w:themeColor="background1"/>
                                    <w:kern w:val="24"/>
                                    <w:sz w:val="28"/>
                                    <w:szCs w:val="28"/>
                                    <w:lang w:val="en-US"/>
                                  </w:rPr>
                                  <w:t>Bargaining power of customers</w:t>
                                </w:r>
                              </w:p>
                              <w:p w14:paraId="592532B9" w14:textId="77777777" w:rsidR="00521BC9" w:rsidRDefault="00521BC9" w:rsidP="00363A1C"/>
                            </w:txbxContent>
                          </wps:txbx>
                          <wps:bodyPr wrap="square">
                            <a:noAutofit/>
                          </wps:bodyPr>
                        </wps:wsp>
                        <wps:wsp>
                          <wps:cNvPr id="482" name="Text Box 16"/>
                          <wps:cNvSpPr txBox="1">
                            <a:spLocks noChangeArrowheads="1"/>
                          </wps:cNvSpPr>
                          <wps:spPr bwMode="auto">
                            <a:xfrm>
                              <a:off x="4735597" y="2944780"/>
                              <a:ext cx="1959049" cy="1871656"/>
                            </a:xfrm>
                            <a:prstGeom prst="rect">
                              <a:avLst/>
                            </a:prstGeom>
                            <a:noFill/>
                            <a:ln w="12700">
                              <a:noFill/>
                              <a:miter lim="800000"/>
                              <a:headEnd/>
                              <a:tailEnd/>
                            </a:ln>
                          </wps:spPr>
                          <wps:txbx>
                            <w:txbxContent>
                              <w:p w14:paraId="0317C1EC" w14:textId="77777777" w:rsidR="00521BC9" w:rsidRPr="008D598D" w:rsidRDefault="00521BC9" w:rsidP="00E82360">
                                <w:pPr>
                                  <w:pStyle w:val="ListParagraph"/>
                                  <w:numPr>
                                    <w:ilvl w:val="0"/>
                                    <w:numId w:val="18"/>
                                  </w:numPr>
                                  <w:rPr>
                                    <w:rFonts w:ascii="Arial" w:hAnsi="Arial" w:cs="Arial"/>
                                    <w:color w:val="4F81BD"/>
                                    <w:sz w:val="22"/>
                                    <w:szCs w:val="22"/>
                                  </w:rPr>
                                </w:pPr>
                                <w:r w:rsidRPr="008D598D">
                                  <w:rPr>
                                    <w:rFonts w:ascii="Arial" w:hAnsi="Arial" w:cs="Arial"/>
                                    <w:color w:val="000000" w:themeColor="text1"/>
                                    <w:kern w:val="24"/>
                                    <w:sz w:val="22"/>
                                    <w:szCs w:val="22"/>
                                    <w:lang w:val="en-US"/>
                                  </w:rPr>
                                  <w:t>Buyer have low / no switching costs</w:t>
                                </w:r>
                              </w:p>
                              <w:p w14:paraId="41771EA0" w14:textId="77777777" w:rsidR="00521BC9" w:rsidRPr="008D598D" w:rsidRDefault="00521BC9" w:rsidP="00E82360">
                                <w:pPr>
                                  <w:pStyle w:val="ListParagraph"/>
                                  <w:numPr>
                                    <w:ilvl w:val="0"/>
                                    <w:numId w:val="18"/>
                                  </w:numPr>
                                  <w:rPr>
                                    <w:rFonts w:ascii="Arial" w:hAnsi="Arial" w:cs="Arial"/>
                                    <w:color w:val="4F81BD"/>
                                    <w:sz w:val="22"/>
                                    <w:szCs w:val="22"/>
                                  </w:rPr>
                                </w:pPr>
                                <w:r w:rsidRPr="008D598D">
                                  <w:rPr>
                                    <w:rFonts w:ascii="Arial" w:hAnsi="Arial" w:cs="Arial"/>
                                    <w:color w:val="000000" w:themeColor="text1"/>
                                    <w:kern w:val="24"/>
                                    <w:sz w:val="22"/>
                                    <w:szCs w:val="22"/>
                                    <w:lang w:val="en-US"/>
                                  </w:rPr>
                                  <w:t>Easily obtainable information over the internet for substitute services</w:t>
                                </w:r>
                              </w:p>
                              <w:p w14:paraId="11DEBA32" w14:textId="77777777" w:rsidR="00521BC9" w:rsidRPr="008D598D" w:rsidRDefault="00521BC9" w:rsidP="00E82360">
                                <w:pPr>
                                  <w:pStyle w:val="ListParagraph"/>
                                  <w:numPr>
                                    <w:ilvl w:val="0"/>
                                    <w:numId w:val="18"/>
                                  </w:numPr>
                                  <w:rPr>
                                    <w:rFonts w:ascii="Arial" w:hAnsi="Arial" w:cs="Arial"/>
                                    <w:color w:val="4F81BD"/>
                                    <w:sz w:val="22"/>
                                    <w:szCs w:val="22"/>
                                  </w:rPr>
                                </w:pPr>
                                <w:r w:rsidRPr="008D598D">
                                  <w:rPr>
                                    <w:rFonts w:ascii="Arial" w:hAnsi="Arial" w:cs="Arial"/>
                                    <w:color w:val="000000" w:themeColor="text1"/>
                                    <w:kern w:val="24"/>
                                    <w:sz w:val="22"/>
                                    <w:szCs w:val="22"/>
                                    <w:lang w:val="en-US"/>
                                  </w:rPr>
                                  <w:t>Easily accessible substitute products and services</w:t>
                                </w:r>
                              </w:p>
                              <w:p w14:paraId="2899C105" w14:textId="77777777" w:rsidR="00521BC9" w:rsidRPr="008D598D" w:rsidRDefault="00521BC9" w:rsidP="00E82360">
                                <w:pPr>
                                  <w:pStyle w:val="ListParagraph"/>
                                  <w:numPr>
                                    <w:ilvl w:val="0"/>
                                    <w:numId w:val="18"/>
                                  </w:numPr>
                                  <w:rPr>
                                    <w:rFonts w:ascii="Arial" w:hAnsi="Arial" w:cs="Arial"/>
                                    <w:color w:val="4F81BD"/>
                                    <w:sz w:val="22"/>
                                    <w:szCs w:val="22"/>
                                  </w:rPr>
                                </w:pPr>
                                <w:r w:rsidRPr="008D598D">
                                  <w:rPr>
                                    <w:rFonts w:ascii="Arial" w:hAnsi="Arial" w:cs="Arial"/>
                                    <w:color w:val="000000" w:themeColor="text1"/>
                                    <w:kern w:val="24"/>
                                    <w:sz w:val="22"/>
                                    <w:szCs w:val="22"/>
                                    <w:lang w:val="en-US"/>
                                  </w:rPr>
                                  <w:t>Buyer price influenced</w:t>
                                </w:r>
                              </w:p>
                            </w:txbxContent>
                          </wps:txbx>
                          <wps:bodyPr wrap="square">
                            <a:noAutofit/>
                          </wps:bodyPr>
                        </wps:wsp>
                      </wpg:grpSp>
                      <wpg:grpSp>
                        <wpg:cNvPr id="483" name="组合 8"/>
                        <wpg:cNvGrpSpPr/>
                        <wpg:grpSpPr>
                          <a:xfrm>
                            <a:off x="4773238" y="-228622"/>
                            <a:ext cx="2133319" cy="2419371"/>
                            <a:chOff x="4773238" y="-228622"/>
                            <a:chExt cx="2133319" cy="2419371"/>
                          </a:xfrm>
                        </wpg:grpSpPr>
                        <wpg:grpSp>
                          <wpg:cNvPr id="484" name="组合 54"/>
                          <wpg:cNvGrpSpPr/>
                          <wpg:grpSpPr>
                            <a:xfrm>
                              <a:off x="4773253" y="-228622"/>
                              <a:ext cx="2133304" cy="2419371"/>
                              <a:chOff x="4768039" y="-280706"/>
                              <a:chExt cx="2619306" cy="2970544"/>
                            </a:xfrm>
                          </wpg:grpSpPr>
                          <wps:wsp>
                            <wps:cNvPr id="485" name="同侧圆角矩形 62"/>
                            <wps:cNvSpPr/>
                            <wps:spPr>
                              <a:xfrm flipV="1">
                                <a:off x="4794698" y="497872"/>
                                <a:ext cx="2565629" cy="2191966"/>
                              </a:xfrm>
                              <a:prstGeom prst="round2SameRect">
                                <a:avLst/>
                              </a:prstGeom>
                              <a:solidFill>
                                <a:srgbClr val="FFFF00"/>
                              </a:solidFill>
                              <a:ln w="19050" cmpd="sng">
                                <a:solidFill>
                                  <a:srgbClr val="FFFFFF"/>
                                </a:solidFill>
                                <a:prstDash val="solid"/>
                                <a:round/>
                                <a:headEnd/>
                                <a:tailEnd/>
                              </a:ln>
                              <a:effectLst>
                                <a:outerShdw dist="28398" dir="6993903" algn="ctr" rotWithShape="0">
                                  <a:srgbClr val="B2B2B2">
                                    <a:alpha val="50000"/>
                                  </a:srgbClr>
                                </a:outerShdw>
                              </a:effectLst>
                            </wps:spPr>
                            <wps:bodyPr/>
                          </wps:wsp>
                          <wps:wsp>
                            <wps:cNvPr id="486" name="同侧圆角矩形 63"/>
                            <wps:cNvSpPr/>
                            <wps:spPr>
                              <a:xfrm>
                                <a:off x="4768039" y="-280706"/>
                                <a:ext cx="2619306" cy="795335"/>
                              </a:xfrm>
                              <a:prstGeom prst="round2SameRect">
                                <a:avLst>
                                  <a:gd name="adj1" fmla="val 34304"/>
                                  <a:gd name="adj2" fmla="val 21138"/>
                                </a:avLst>
                              </a:prstGeom>
                              <a:solidFill>
                                <a:srgbClr val="0070C0"/>
                              </a:solidFill>
                              <a:ln w="19050" cmpd="sng">
                                <a:solidFill>
                                  <a:srgbClr val="FFFFFF"/>
                                </a:solidFill>
                                <a:prstDash val="solid"/>
                                <a:round/>
                                <a:headEnd/>
                                <a:tailEnd/>
                              </a:ln>
                              <a:effectLst>
                                <a:outerShdw dist="28398" dir="6993903" algn="ctr" rotWithShape="0">
                                  <a:srgbClr val="B2B2B2">
                                    <a:alpha val="50000"/>
                                  </a:srgbClr>
                                </a:outerShdw>
                              </a:effectLst>
                            </wps:spPr>
                            <wps:bodyPr wrap="square">
                              <a:noAutofit/>
                            </wps:bodyPr>
                          </wps:wsp>
                        </wpg:grpSp>
                        <wps:wsp>
                          <wps:cNvPr id="487" name="矩形 56"/>
                          <wps:cNvSpPr/>
                          <wps:spPr>
                            <a:xfrm>
                              <a:off x="4795182" y="-114300"/>
                              <a:ext cx="2111375" cy="438182"/>
                            </a:xfrm>
                            <a:prstGeom prst="rect">
                              <a:avLst/>
                            </a:prstGeom>
                          </wps:spPr>
                          <wps:txbx>
                            <w:txbxContent>
                              <w:p w14:paraId="2D8EA0C7" w14:textId="77777777" w:rsidR="00521BC9" w:rsidRDefault="00521BC9" w:rsidP="00363A1C">
                                <w:pPr>
                                  <w:jc w:val="center"/>
                                  <w:rPr>
                                    <w:sz w:val="24"/>
                                    <w:szCs w:val="24"/>
                                  </w:rPr>
                                </w:pPr>
                                <w:r>
                                  <w:rPr>
                                    <w:rFonts w:hAnsi="Calibri"/>
                                    <w:b/>
                                    <w:bCs/>
                                    <w:color w:val="FFFFFF" w:themeColor="background1"/>
                                    <w:kern w:val="24"/>
                                    <w:sz w:val="28"/>
                                    <w:szCs w:val="28"/>
                                    <w:lang w:val="en-US"/>
                                  </w:rPr>
                                  <w:t>Threat of substitutes</w:t>
                                </w:r>
                              </w:p>
                            </w:txbxContent>
                          </wps:txbx>
                          <wps:bodyPr wrap="square">
                            <a:noAutofit/>
                          </wps:bodyPr>
                        </wps:wsp>
                        <wps:wsp>
                          <wps:cNvPr id="488" name="Text Box 16"/>
                          <wps:cNvSpPr txBox="1">
                            <a:spLocks noChangeArrowheads="1"/>
                          </wps:cNvSpPr>
                          <wps:spPr bwMode="auto">
                            <a:xfrm>
                              <a:off x="4773238" y="628609"/>
                              <a:ext cx="1959050" cy="1228929"/>
                            </a:xfrm>
                            <a:prstGeom prst="rect">
                              <a:avLst/>
                            </a:prstGeom>
                            <a:noFill/>
                            <a:ln w="12700">
                              <a:noFill/>
                              <a:miter lim="800000"/>
                              <a:headEnd/>
                              <a:tailEnd/>
                            </a:ln>
                          </wps:spPr>
                          <wps:txbx>
                            <w:txbxContent>
                              <w:p w14:paraId="53BAC277" w14:textId="77777777" w:rsidR="00521BC9" w:rsidRPr="008D598D" w:rsidRDefault="00521BC9" w:rsidP="00E82360">
                                <w:pPr>
                                  <w:pStyle w:val="ListParagraph"/>
                                  <w:numPr>
                                    <w:ilvl w:val="0"/>
                                    <w:numId w:val="17"/>
                                  </w:numPr>
                                  <w:rPr>
                                    <w:rFonts w:ascii="Arial" w:hAnsi="Arial" w:cs="Arial"/>
                                    <w:color w:val="4F81BD"/>
                                    <w:sz w:val="22"/>
                                    <w:szCs w:val="22"/>
                                  </w:rPr>
                                </w:pPr>
                                <w:r w:rsidRPr="008D598D">
                                  <w:rPr>
                                    <w:rFonts w:ascii="Arial" w:hAnsi="Arial" w:cs="Arial"/>
                                    <w:color w:val="000000" w:themeColor="text1"/>
                                    <w:kern w:val="24"/>
                                    <w:sz w:val="22"/>
                                    <w:szCs w:val="22"/>
                                    <w:lang w:val="en-US"/>
                                  </w:rPr>
                                  <w:t>Buyer proneness to substitute</w:t>
                                </w:r>
                              </w:p>
                              <w:p w14:paraId="3EC336B5" w14:textId="77777777" w:rsidR="00521BC9" w:rsidRPr="008D598D" w:rsidRDefault="00521BC9" w:rsidP="00E82360">
                                <w:pPr>
                                  <w:pStyle w:val="ListParagraph"/>
                                  <w:numPr>
                                    <w:ilvl w:val="0"/>
                                    <w:numId w:val="17"/>
                                  </w:numPr>
                                  <w:rPr>
                                    <w:rFonts w:ascii="Arial" w:hAnsi="Arial" w:cs="Arial"/>
                                    <w:color w:val="4F81BD"/>
                                    <w:sz w:val="22"/>
                                    <w:szCs w:val="22"/>
                                  </w:rPr>
                                </w:pPr>
                                <w:r w:rsidRPr="008D598D">
                                  <w:rPr>
                                    <w:rFonts w:ascii="Arial" w:hAnsi="Arial" w:cs="Arial"/>
                                    <w:color w:val="000000" w:themeColor="text1"/>
                                    <w:kern w:val="24"/>
                                    <w:sz w:val="22"/>
                                    <w:szCs w:val="22"/>
                                    <w:lang w:val="en-US"/>
                                  </w:rPr>
                                  <w:t>Buyer's low/ no switching costs</w:t>
                                </w:r>
                              </w:p>
                              <w:p w14:paraId="16DF5E1C" w14:textId="5146795A" w:rsidR="00521BC9" w:rsidRPr="008D598D" w:rsidRDefault="00521BC9" w:rsidP="00E82360">
                                <w:pPr>
                                  <w:pStyle w:val="ListParagraph"/>
                                  <w:numPr>
                                    <w:ilvl w:val="0"/>
                                    <w:numId w:val="17"/>
                                  </w:numPr>
                                  <w:rPr>
                                    <w:rFonts w:ascii="Arial" w:hAnsi="Arial" w:cs="Arial"/>
                                    <w:color w:val="4F81BD"/>
                                    <w:sz w:val="22"/>
                                    <w:szCs w:val="22"/>
                                  </w:rPr>
                                </w:pPr>
                                <w:r w:rsidRPr="008D598D">
                                  <w:rPr>
                                    <w:rFonts w:ascii="Arial" w:hAnsi="Arial" w:cs="Arial"/>
                                    <w:color w:val="000000" w:themeColor="text1"/>
                                    <w:kern w:val="24"/>
                                    <w:sz w:val="22"/>
                                    <w:szCs w:val="22"/>
                                    <w:lang w:val="en-US"/>
                                  </w:rPr>
                                  <w:t xml:space="preserve">Readily available substitutions </w:t>
                                </w:r>
                              </w:p>
                              <w:p w14:paraId="122A1DDC" w14:textId="24BC36F8" w:rsidR="00521BC9" w:rsidRPr="008D598D" w:rsidRDefault="00521BC9" w:rsidP="00E7025E">
                                <w:pPr>
                                  <w:pStyle w:val="ListParagraph"/>
                                  <w:rPr>
                                    <w:rFonts w:ascii="Arial" w:hAnsi="Arial" w:cs="Arial"/>
                                    <w:color w:val="4F81BD"/>
                                    <w:sz w:val="22"/>
                                    <w:szCs w:val="22"/>
                                  </w:rPr>
                                </w:pPr>
                              </w:p>
                            </w:txbxContent>
                          </wps:txbx>
                          <wps:bodyPr wrap="square">
                            <a:noAutofit/>
                          </wps:bodyPr>
                        </wps:wsp>
                      </wpg:grpSp>
                      <wpg:grpSp>
                        <wpg:cNvPr id="489" name="组合 3"/>
                        <wpg:cNvGrpSpPr/>
                        <wpg:grpSpPr>
                          <a:xfrm>
                            <a:off x="-57172" y="2154006"/>
                            <a:ext cx="2245691" cy="2736521"/>
                            <a:chOff x="-57172" y="2154006"/>
                            <a:chExt cx="2245691" cy="2736521"/>
                          </a:xfrm>
                        </wpg:grpSpPr>
                        <wpg:grpSp>
                          <wpg:cNvPr id="490" name="组合 45"/>
                          <wpg:cNvGrpSpPr/>
                          <wpg:grpSpPr>
                            <a:xfrm>
                              <a:off x="0" y="2154006"/>
                              <a:ext cx="2188519" cy="2736521"/>
                              <a:chOff x="0" y="2154006"/>
                              <a:chExt cx="2687101" cy="3359947"/>
                            </a:xfrm>
                          </wpg:grpSpPr>
                          <wps:wsp>
                            <wps:cNvPr id="491" name="同侧圆角矩形 50"/>
                            <wps:cNvSpPr/>
                            <wps:spPr>
                              <a:xfrm flipV="1">
                                <a:off x="1" y="2861604"/>
                                <a:ext cx="2687100" cy="2652349"/>
                              </a:xfrm>
                              <a:prstGeom prst="round2SameRect">
                                <a:avLst/>
                              </a:prstGeom>
                              <a:solidFill>
                                <a:srgbClr val="FFFF00"/>
                              </a:solidFill>
                              <a:ln w="19050" cmpd="sng">
                                <a:solidFill>
                                  <a:srgbClr val="FFFFFF"/>
                                </a:solidFill>
                                <a:prstDash val="solid"/>
                                <a:round/>
                                <a:headEnd/>
                                <a:tailEnd/>
                              </a:ln>
                              <a:effectLst>
                                <a:outerShdw dist="28398" dir="6993903" algn="ctr" rotWithShape="0">
                                  <a:srgbClr val="B2B2B2">
                                    <a:alpha val="50000"/>
                                  </a:srgbClr>
                                </a:outerShdw>
                              </a:effectLst>
                            </wps:spPr>
                            <wps:bodyPr/>
                          </wps:wsp>
                          <wps:wsp>
                            <wps:cNvPr id="492" name="同侧圆角矩形 51"/>
                            <wps:cNvSpPr/>
                            <wps:spPr>
                              <a:xfrm>
                                <a:off x="0" y="2154006"/>
                                <a:ext cx="2666537" cy="688908"/>
                              </a:xfrm>
                              <a:prstGeom prst="round2SameRect">
                                <a:avLst>
                                  <a:gd name="adj1" fmla="val 34304"/>
                                  <a:gd name="adj2" fmla="val 0"/>
                                </a:avLst>
                              </a:prstGeom>
                              <a:solidFill>
                                <a:schemeClr val="accent1">
                                  <a:lumMod val="40000"/>
                                  <a:lumOff val="60000"/>
                                </a:schemeClr>
                              </a:solidFill>
                              <a:ln w="19050" cmpd="sng">
                                <a:solidFill>
                                  <a:srgbClr val="FFFFFF"/>
                                </a:solidFill>
                                <a:prstDash val="solid"/>
                                <a:round/>
                                <a:headEnd/>
                                <a:tailEnd/>
                              </a:ln>
                              <a:effectLst>
                                <a:outerShdw dist="28398" dir="6993903" algn="ctr" rotWithShape="0">
                                  <a:srgbClr val="B2B2B2">
                                    <a:alpha val="50000"/>
                                  </a:srgbClr>
                                </a:outerShdw>
                              </a:effectLst>
                            </wps:spPr>
                            <wps:bodyPr/>
                          </wps:wsp>
                        </wpg:grpSp>
                        <wps:wsp>
                          <wps:cNvPr id="493" name="矩形 47"/>
                          <wps:cNvSpPr/>
                          <wps:spPr>
                            <a:xfrm>
                              <a:off x="48026" y="2238255"/>
                              <a:ext cx="2028860" cy="732393"/>
                            </a:xfrm>
                            <a:prstGeom prst="rect">
                              <a:avLst/>
                            </a:prstGeom>
                          </wps:spPr>
                          <wps:txbx>
                            <w:txbxContent>
                              <w:p w14:paraId="74C8318C" w14:textId="3AEFDFA2" w:rsidR="00521BC9" w:rsidRDefault="00521BC9" w:rsidP="00363A1C">
                                <w:pPr>
                                  <w:jc w:val="center"/>
                                  <w:rPr>
                                    <w:sz w:val="24"/>
                                    <w:szCs w:val="24"/>
                                  </w:rPr>
                                </w:pPr>
                                <w:r>
                                  <w:rPr>
                                    <w:rFonts w:hAnsi="Calibri"/>
                                    <w:b/>
                                    <w:bCs/>
                                    <w:color w:val="FFFFFF" w:themeColor="background1"/>
                                    <w:kern w:val="24"/>
                                    <w:sz w:val="28"/>
                                    <w:szCs w:val="28"/>
                                    <w:lang w:val="en-US"/>
                                  </w:rPr>
                                  <w:t>Bargaining power of suppliers</w:t>
                                </w:r>
                              </w:p>
                            </w:txbxContent>
                          </wps:txbx>
                          <wps:bodyPr wrap="square">
                            <a:noAutofit/>
                          </wps:bodyPr>
                        </wps:wsp>
                        <wps:wsp>
                          <wps:cNvPr id="494" name="Text Box 16"/>
                          <wps:cNvSpPr txBox="1">
                            <a:spLocks noChangeArrowheads="1"/>
                          </wps:cNvSpPr>
                          <wps:spPr bwMode="auto">
                            <a:xfrm>
                              <a:off x="-57172" y="2698358"/>
                              <a:ext cx="1959049" cy="1873561"/>
                            </a:xfrm>
                            <a:prstGeom prst="rect">
                              <a:avLst/>
                            </a:prstGeom>
                            <a:noFill/>
                            <a:ln w="12700">
                              <a:noFill/>
                              <a:miter lim="800000"/>
                              <a:headEnd/>
                              <a:tailEnd/>
                            </a:ln>
                          </wps:spPr>
                          <wps:txbx>
                            <w:txbxContent>
                              <w:p w14:paraId="04DFBDEC" w14:textId="77777777" w:rsidR="00521BC9" w:rsidRDefault="00521BC9" w:rsidP="00E82360">
                                <w:pPr>
                                  <w:tabs>
                                    <w:tab w:val="num" w:pos="720"/>
                                  </w:tabs>
                                  <w:ind w:left="720" w:hanging="360"/>
                                </w:pPr>
                              </w:p>
                              <w:p w14:paraId="3F21C3A4" w14:textId="73709BDE" w:rsidR="00521BC9" w:rsidRPr="00577A14" w:rsidRDefault="00521BC9" w:rsidP="008D598D">
                                <w:pPr>
                                  <w:pStyle w:val="ListParagraph"/>
                                  <w:numPr>
                                    <w:ilvl w:val="0"/>
                                    <w:numId w:val="16"/>
                                  </w:numPr>
                                  <w:rPr>
                                    <w:rFonts w:ascii="Arial" w:hAnsi="Arial" w:cs="Arial"/>
                                    <w:color w:val="4F81BD"/>
                                    <w:sz w:val="22"/>
                                    <w:szCs w:val="22"/>
                                  </w:rPr>
                                </w:pPr>
                                <w:r w:rsidRPr="00577A14">
                                  <w:rPr>
                                    <w:rFonts w:ascii="Arial" w:hAnsi="Arial" w:cs="Arial"/>
                                    <w:color w:val="000000" w:themeColor="text1"/>
                                    <w:kern w:val="24"/>
                                    <w:sz w:val="22"/>
                                    <w:szCs w:val="22"/>
                                    <w:lang w:val="en-US"/>
                                  </w:rPr>
                                  <w:t>Supplier switching costs relative to firm switching costs</w:t>
                                </w:r>
                              </w:p>
                              <w:p w14:paraId="0D5B471E" w14:textId="77777777" w:rsidR="00521BC9" w:rsidRPr="00577A14" w:rsidRDefault="00521BC9" w:rsidP="00E82360">
                                <w:pPr>
                                  <w:pStyle w:val="ListParagraph"/>
                                  <w:numPr>
                                    <w:ilvl w:val="0"/>
                                    <w:numId w:val="16"/>
                                  </w:numPr>
                                  <w:rPr>
                                    <w:rFonts w:ascii="Arial" w:hAnsi="Arial" w:cs="Arial"/>
                                    <w:color w:val="4F81BD"/>
                                    <w:sz w:val="22"/>
                                    <w:szCs w:val="22"/>
                                  </w:rPr>
                                </w:pPr>
                                <w:r w:rsidRPr="00577A14">
                                  <w:rPr>
                                    <w:rFonts w:ascii="Arial" w:hAnsi="Arial" w:cs="Arial"/>
                                    <w:color w:val="000000" w:themeColor="text1"/>
                                    <w:kern w:val="24"/>
                                    <w:sz w:val="22"/>
                                    <w:szCs w:val="22"/>
                                    <w:lang w:val="en-US"/>
                                  </w:rPr>
                                  <w:t>greater degree of differentiation of inputs</w:t>
                                </w:r>
                              </w:p>
                              <w:p w14:paraId="01C409E4" w14:textId="77777777" w:rsidR="00521BC9" w:rsidRPr="00577A14" w:rsidRDefault="00521BC9" w:rsidP="00E82360">
                                <w:pPr>
                                  <w:pStyle w:val="ListParagraph"/>
                                  <w:numPr>
                                    <w:ilvl w:val="0"/>
                                    <w:numId w:val="16"/>
                                  </w:numPr>
                                  <w:rPr>
                                    <w:rFonts w:ascii="Arial" w:hAnsi="Arial" w:cs="Arial"/>
                                    <w:color w:val="4F81BD"/>
                                    <w:sz w:val="22"/>
                                    <w:szCs w:val="22"/>
                                  </w:rPr>
                                </w:pPr>
                                <w:r w:rsidRPr="00577A14">
                                  <w:rPr>
                                    <w:rFonts w:ascii="Arial" w:hAnsi="Arial" w:cs="Arial"/>
                                    <w:color w:val="000000" w:themeColor="text1"/>
                                    <w:kern w:val="24"/>
                                    <w:sz w:val="22"/>
                                    <w:szCs w:val="22"/>
                                    <w:lang w:val="en-US"/>
                                  </w:rPr>
                                  <w:t>Impact of inputs on cost and differentiation</w:t>
                                </w:r>
                              </w:p>
                            </w:txbxContent>
                          </wps:txbx>
                          <wps:bodyPr wrap="square">
                            <a:noAutofit/>
                          </wps:bodyPr>
                        </wps:wsp>
                      </wpg:grpSp>
                      <wpg:grpSp>
                        <wpg:cNvPr id="495" name="组合 2"/>
                        <wpg:cNvGrpSpPr/>
                        <wpg:grpSpPr>
                          <a:xfrm>
                            <a:off x="-57163" y="-228622"/>
                            <a:ext cx="2219308" cy="2352904"/>
                            <a:chOff x="-57163" y="-228622"/>
                            <a:chExt cx="2219308" cy="2352904"/>
                          </a:xfrm>
                        </wpg:grpSpPr>
                        <wpg:grpSp>
                          <wpg:cNvPr id="496" name="组合 44"/>
                          <wpg:cNvGrpSpPr/>
                          <wpg:grpSpPr>
                            <a:xfrm>
                              <a:off x="-26" y="-228622"/>
                              <a:ext cx="2162171" cy="2352904"/>
                              <a:chOff x="-32" y="-280706"/>
                              <a:chExt cx="2654749" cy="2888934"/>
                            </a:xfrm>
                          </wpg:grpSpPr>
                          <wps:wsp>
                            <wps:cNvPr id="497" name="同侧圆角矩形 52"/>
                            <wps:cNvSpPr/>
                            <wps:spPr>
                              <a:xfrm flipV="1">
                                <a:off x="-32" y="497813"/>
                                <a:ext cx="2654749" cy="2110415"/>
                              </a:xfrm>
                              <a:prstGeom prst="round2SameRect">
                                <a:avLst/>
                              </a:prstGeom>
                              <a:solidFill>
                                <a:srgbClr val="FFFF00"/>
                              </a:solidFill>
                              <a:ln w="19050" cmpd="sng">
                                <a:solidFill>
                                  <a:srgbClr val="FFFFFF"/>
                                </a:solidFill>
                                <a:prstDash val="solid"/>
                                <a:round/>
                                <a:headEnd/>
                                <a:tailEnd/>
                              </a:ln>
                              <a:effectLst>
                                <a:outerShdw dist="28398" dir="6993903" algn="ctr" rotWithShape="0">
                                  <a:srgbClr val="B2B2B2">
                                    <a:alpha val="50000"/>
                                  </a:srgbClr>
                                </a:outerShdw>
                              </a:effectLst>
                            </wps:spPr>
                            <wps:bodyPr/>
                          </wps:wsp>
                          <wps:wsp>
                            <wps:cNvPr id="498" name="同侧圆角矩形 53"/>
                            <wps:cNvSpPr/>
                            <wps:spPr>
                              <a:xfrm>
                                <a:off x="-16" y="-280706"/>
                                <a:ext cx="2654524" cy="778685"/>
                              </a:xfrm>
                              <a:prstGeom prst="round2SameRect">
                                <a:avLst>
                                  <a:gd name="adj1" fmla="val 34304"/>
                                  <a:gd name="adj2" fmla="val 0"/>
                                </a:avLst>
                              </a:prstGeom>
                              <a:solidFill>
                                <a:srgbClr val="4BAFC8"/>
                              </a:solidFill>
                              <a:ln w="19050" cmpd="sng">
                                <a:solidFill>
                                  <a:srgbClr val="FFFFFF"/>
                                </a:solidFill>
                                <a:prstDash val="solid"/>
                                <a:round/>
                                <a:headEnd/>
                                <a:tailEnd/>
                              </a:ln>
                              <a:effectLst>
                                <a:outerShdw dist="28398" dir="6993903" algn="ctr" rotWithShape="0">
                                  <a:srgbClr val="B2B2B2">
                                    <a:alpha val="50000"/>
                                  </a:srgbClr>
                                </a:outerShdw>
                              </a:effectLst>
                            </wps:spPr>
                            <wps:bodyPr/>
                          </wps:wsp>
                        </wpg:grpSp>
                        <wps:wsp>
                          <wps:cNvPr id="499" name="矩形 46"/>
                          <wps:cNvSpPr/>
                          <wps:spPr>
                            <a:xfrm>
                              <a:off x="0" y="-65728"/>
                              <a:ext cx="2111455" cy="484869"/>
                            </a:xfrm>
                            <a:prstGeom prst="rect">
                              <a:avLst/>
                            </a:prstGeom>
                          </wps:spPr>
                          <wps:txbx>
                            <w:txbxContent>
                              <w:p w14:paraId="58BC27F3" w14:textId="77777777" w:rsidR="00521BC9" w:rsidRDefault="00521BC9" w:rsidP="00363A1C">
                                <w:pPr>
                                  <w:jc w:val="center"/>
                                  <w:rPr>
                                    <w:sz w:val="24"/>
                                    <w:szCs w:val="24"/>
                                  </w:rPr>
                                </w:pPr>
                                <w:r>
                                  <w:rPr>
                                    <w:rFonts w:hAnsi="Calibri"/>
                                    <w:b/>
                                    <w:bCs/>
                                    <w:color w:val="FFFFFF" w:themeColor="background1"/>
                                    <w:kern w:val="24"/>
                                    <w:sz w:val="28"/>
                                    <w:szCs w:val="28"/>
                                    <w:lang w:val="en-US"/>
                                  </w:rPr>
                                  <w:t>Threat of new entrants</w:t>
                                </w:r>
                              </w:p>
                            </w:txbxContent>
                          </wps:txbx>
                          <wps:bodyPr wrap="square">
                            <a:noAutofit/>
                          </wps:bodyPr>
                        </wps:wsp>
                        <wps:wsp>
                          <wps:cNvPr id="500" name="Text Box 16"/>
                          <wps:cNvSpPr txBox="1">
                            <a:spLocks noChangeArrowheads="1"/>
                          </wps:cNvSpPr>
                          <wps:spPr bwMode="auto">
                            <a:xfrm>
                              <a:off x="-57163" y="526319"/>
                              <a:ext cx="1959049" cy="1550292"/>
                            </a:xfrm>
                            <a:prstGeom prst="rect">
                              <a:avLst/>
                            </a:prstGeom>
                            <a:noFill/>
                            <a:ln w="12700">
                              <a:noFill/>
                              <a:miter lim="800000"/>
                              <a:headEnd/>
                              <a:tailEnd/>
                            </a:ln>
                          </wps:spPr>
                          <wps:txbx>
                            <w:txbxContent>
                              <w:p w14:paraId="455570FE" w14:textId="77777777" w:rsidR="00521BC9" w:rsidRPr="008D598D" w:rsidRDefault="00521BC9" w:rsidP="00E82360">
                                <w:pPr>
                                  <w:pStyle w:val="ListParagraph"/>
                                  <w:numPr>
                                    <w:ilvl w:val="0"/>
                                    <w:numId w:val="15"/>
                                  </w:numPr>
                                  <w:rPr>
                                    <w:rFonts w:ascii="Arial" w:hAnsi="Arial" w:cs="Arial"/>
                                    <w:color w:val="4F81BD"/>
                                    <w:sz w:val="22"/>
                                    <w:szCs w:val="22"/>
                                  </w:rPr>
                                </w:pPr>
                                <w:r w:rsidRPr="008D598D">
                                  <w:rPr>
                                    <w:rFonts w:ascii="Arial" w:hAnsi="Arial" w:cs="Arial"/>
                                    <w:color w:val="000000" w:themeColor="text1"/>
                                    <w:kern w:val="24"/>
                                    <w:sz w:val="22"/>
                                    <w:szCs w:val="22"/>
                                    <w:lang w:val="en-US"/>
                                  </w:rPr>
                                  <w:t>Limited barriers to entry exist</w:t>
                                </w:r>
                              </w:p>
                              <w:p w14:paraId="79DC9756" w14:textId="77777777" w:rsidR="00521BC9" w:rsidRPr="008D598D" w:rsidRDefault="00521BC9" w:rsidP="00E82360">
                                <w:pPr>
                                  <w:pStyle w:val="ListParagraph"/>
                                  <w:numPr>
                                    <w:ilvl w:val="0"/>
                                    <w:numId w:val="15"/>
                                  </w:numPr>
                                  <w:rPr>
                                    <w:rFonts w:ascii="Arial" w:hAnsi="Arial" w:cs="Arial"/>
                                    <w:color w:val="4F81BD"/>
                                    <w:sz w:val="22"/>
                                    <w:szCs w:val="22"/>
                                  </w:rPr>
                                </w:pPr>
                                <w:r w:rsidRPr="008D598D">
                                  <w:rPr>
                                    <w:rFonts w:ascii="Arial" w:hAnsi="Arial" w:cs="Arial"/>
                                    <w:color w:val="000000" w:themeColor="text1"/>
                                    <w:kern w:val="24"/>
                                    <w:sz w:val="22"/>
                                    <w:szCs w:val="22"/>
                                    <w:lang w:val="en-US"/>
                                  </w:rPr>
                                  <w:t>disadvantages cost independent of size</w:t>
                                </w:r>
                              </w:p>
                              <w:p w14:paraId="1EA6C0FF" w14:textId="77777777" w:rsidR="00521BC9" w:rsidRPr="008D598D" w:rsidRDefault="00521BC9" w:rsidP="00E82360">
                                <w:pPr>
                                  <w:pStyle w:val="ListParagraph"/>
                                  <w:numPr>
                                    <w:ilvl w:val="0"/>
                                    <w:numId w:val="15"/>
                                  </w:numPr>
                                  <w:rPr>
                                    <w:rFonts w:ascii="Arial" w:hAnsi="Arial" w:cs="Arial"/>
                                    <w:color w:val="4F81BD"/>
                                    <w:sz w:val="22"/>
                                    <w:szCs w:val="22"/>
                                  </w:rPr>
                                </w:pPr>
                                <w:r w:rsidRPr="008D598D">
                                  <w:rPr>
                                    <w:rFonts w:ascii="Arial" w:hAnsi="Arial" w:cs="Arial"/>
                                    <w:color w:val="000000" w:themeColor="text1"/>
                                    <w:kern w:val="24"/>
                                    <w:sz w:val="22"/>
                                    <w:szCs w:val="22"/>
                                    <w:lang w:val="en-US"/>
                                  </w:rPr>
                                  <w:t>Economies of scale</w:t>
                                </w:r>
                              </w:p>
                              <w:p w14:paraId="7E46A8C3" w14:textId="77777777" w:rsidR="00521BC9" w:rsidRPr="008D598D" w:rsidRDefault="00521BC9" w:rsidP="00E82360">
                                <w:pPr>
                                  <w:pStyle w:val="ListParagraph"/>
                                  <w:numPr>
                                    <w:ilvl w:val="0"/>
                                    <w:numId w:val="15"/>
                                  </w:numPr>
                                  <w:rPr>
                                    <w:rFonts w:ascii="Arial" w:hAnsi="Arial" w:cs="Arial"/>
                                    <w:color w:val="4F81BD"/>
                                    <w:sz w:val="22"/>
                                    <w:szCs w:val="22"/>
                                  </w:rPr>
                                </w:pPr>
                                <w:r w:rsidRPr="008D598D">
                                  <w:rPr>
                                    <w:rFonts w:ascii="Arial" w:hAnsi="Arial" w:cs="Arial"/>
                                    <w:color w:val="000000" w:themeColor="text1"/>
                                    <w:kern w:val="24"/>
                                    <w:sz w:val="22"/>
                                    <w:szCs w:val="22"/>
                                    <w:lang w:val="en-US"/>
                                  </w:rPr>
                                  <w:t>Service differentiation</w:t>
                                </w:r>
                              </w:p>
                              <w:p w14:paraId="77C52E88" w14:textId="77777777" w:rsidR="00521BC9" w:rsidRPr="008D598D" w:rsidRDefault="00521BC9" w:rsidP="00E82360">
                                <w:pPr>
                                  <w:pStyle w:val="ListParagraph"/>
                                  <w:numPr>
                                    <w:ilvl w:val="0"/>
                                    <w:numId w:val="15"/>
                                  </w:numPr>
                                  <w:rPr>
                                    <w:rFonts w:ascii="Arial" w:hAnsi="Arial" w:cs="Arial"/>
                                    <w:color w:val="4F81BD"/>
                                    <w:sz w:val="22"/>
                                    <w:szCs w:val="22"/>
                                  </w:rPr>
                                </w:pPr>
                                <w:r w:rsidRPr="008D598D">
                                  <w:rPr>
                                    <w:rFonts w:ascii="Arial" w:hAnsi="Arial" w:cs="Arial"/>
                                    <w:color w:val="000000" w:themeColor="text1"/>
                                    <w:kern w:val="24"/>
                                    <w:sz w:val="22"/>
                                    <w:szCs w:val="22"/>
                                    <w:lang w:val="en-US"/>
                                  </w:rPr>
                                  <w:t xml:space="preserve">Iconic established Brand </w:t>
                                </w:r>
                              </w:p>
                            </w:txbxContent>
                          </wps:txbx>
                          <wps:bodyPr wrap="square">
                            <a:noAutofit/>
                          </wps:bodyPr>
                        </wps:wsp>
                      </wpg:grpSp>
                      <wpg:grpSp>
                        <wpg:cNvPr id="501" name="组合 10"/>
                        <wpg:cNvGrpSpPr/>
                        <wpg:grpSpPr>
                          <a:xfrm>
                            <a:off x="2278684" y="1116061"/>
                            <a:ext cx="2243701" cy="3113757"/>
                            <a:chOff x="2278684" y="1116061"/>
                            <a:chExt cx="2243701" cy="3113757"/>
                          </a:xfrm>
                        </wpg:grpSpPr>
                        <wpg:grpSp>
                          <wpg:cNvPr id="502" name="组合 35"/>
                          <wpg:cNvGrpSpPr/>
                          <wpg:grpSpPr>
                            <a:xfrm>
                              <a:off x="2410478" y="1116061"/>
                              <a:ext cx="2111907" cy="3113757"/>
                              <a:chOff x="2410340" y="1116061"/>
                              <a:chExt cx="2593034" cy="3823123"/>
                            </a:xfrm>
                          </wpg:grpSpPr>
                          <wps:wsp>
                            <wps:cNvPr id="503" name="同侧圆角矩形 64"/>
                            <wps:cNvSpPr/>
                            <wps:spPr>
                              <a:xfrm flipV="1">
                                <a:off x="2410340" y="1612894"/>
                                <a:ext cx="2581217" cy="3326290"/>
                              </a:xfrm>
                              <a:prstGeom prst="round2SameRect">
                                <a:avLst/>
                              </a:prstGeom>
                              <a:solidFill>
                                <a:srgbClr val="FFFF00"/>
                              </a:solidFill>
                              <a:ln w="19050" cmpd="sng">
                                <a:solidFill>
                                  <a:srgbClr val="FFFFFF"/>
                                </a:solidFill>
                                <a:prstDash val="solid"/>
                                <a:round/>
                                <a:headEnd/>
                                <a:tailEnd/>
                              </a:ln>
                              <a:effectLst>
                                <a:outerShdw dist="28398" dir="6993903" algn="ctr" rotWithShape="0">
                                  <a:srgbClr val="B2B2B2">
                                    <a:alpha val="50000"/>
                                  </a:srgbClr>
                                </a:outerShdw>
                              </a:effectLst>
                            </wps:spPr>
                            <wps:bodyPr/>
                          </wps:wsp>
                          <wps:wsp>
                            <wps:cNvPr id="504" name="同侧圆角矩形 65"/>
                            <wps:cNvSpPr/>
                            <wps:spPr>
                              <a:xfrm>
                                <a:off x="2411086" y="1116061"/>
                                <a:ext cx="2592288" cy="497979"/>
                              </a:xfrm>
                              <a:prstGeom prst="round2SameRect">
                                <a:avLst>
                                  <a:gd name="adj1" fmla="val 34304"/>
                                  <a:gd name="adj2" fmla="val 0"/>
                                </a:avLst>
                              </a:prstGeom>
                              <a:solidFill>
                                <a:schemeClr val="tx2"/>
                              </a:solidFill>
                              <a:ln w="19050" cmpd="sng">
                                <a:solidFill>
                                  <a:srgbClr val="FFFFFF"/>
                                </a:solidFill>
                                <a:prstDash val="solid"/>
                                <a:round/>
                                <a:headEnd/>
                                <a:tailEnd/>
                              </a:ln>
                              <a:effectLst>
                                <a:outerShdw dist="28398" dir="6993903" algn="ctr" rotWithShape="0">
                                  <a:srgbClr val="B2B2B2">
                                    <a:alpha val="50000"/>
                                  </a:srgbClr>
                                </a:outerShdw>
                              </a:effectLst>
                            </wps:spPr>
                            <wps:bodyPr/>
                          </wps:wsp>
                        </wpg:grpSp>
                        <wps:wsp>
                          <wps:cNvPr id="505" name="矩形 36"/>
                          <wps:cNvSpPr/>
                          <wps:spPr>
                            <a:xfrm>
                              <a:off x="2402389" y="1167861"/>
                              <a:ext cx="2110820" cy="468041"/>
                            </a:xfrm>
                            <a:prstGeom prst="rect">
                              <a:avLst/>
                            </a:prstGeom>
                          </wps:spPr>
                          <wps:txbx>
                            <w:txbxContent>
                              <w:p w14:paraId="6297149C" w14:textId="77777777" w:rsidR="00521BC9" w:rsidRDefault="00521BC9" w:rsidP="00363A1C">
                                <w:pPr>
                                  <w:jc w:val="center"/>
                                  <w:rPr>
                                    <w:sz w:val="24"/>
                                    <w:szCs w:val="24"/>
                                  </w:rPr>
                                </w:pPr>
                                <w:r>
                                  <w:rPr>
                                    <w:rFonts w:hAnsi="Calibri"/>
                                    <w:b/>
                                    <w:bCs/>
                                    <w:color w:val="FFFFFF" w:themeColor="background1"/>
                                    <w:kern w:val="24"/>
                                    <w:sz w:val="28"/>
                                    <w:szCs w:val="28"/>
                                    <w:lang w:val="en-US"/>
                                  </w:rPr>
                                  <w:t>Competitive rivalry</w:t>
                                </w:r>
                              </w:p>
                            </w:txbxContent>
                          </wps:txbx>
                          <wps:bodyPr wrap="square">
                            <a:noAutofit/>
                          </wps:bodyPr>
                        </wps:wsp>
                        <wps:wsp>
                          <wps:cNvPr id="506" name="Text Box 16"/>
                          <wps:cNvSpPr txBox="1">
                            <a:spLocks noChangeArrowheads="1"/>
                          </wps:cNvSpPr>
                          <wps:spPr bwMode="auto">
                            <a:xfrm>
                              <a:off x="2278684" y="1710244"/>
                              <a:ext cx="2082243" cy="2353701"/>
                            </a:xfrm>
                            <a:prstGeom prst="rect">
                              <a:avLst/>
                            </a:prstGeom>
                            <a:noFill/>
                            <a:ln w="12700">
                              <a:noFill/>
                              <a:miter lim="800000"/>
                              <a:headEnd/>
                              <a:tailEnd/>
                            </a:ln>
                          </wps:spPr>
                          <wps:txbx>
                            <w:txbxContent>
                              <w:p w14:paraId="58FE9297" w14:textId="77777777" w:rsidR="00521BC9" w:rsidRPr="008D598D" w:rsidRDefault="00521BC9" w:rsidP="00E82360">
                                <w:pPr>
                                  <w:pStyle w:val="ListParagraph"/>
                                  <w:numPr>
                                    <w:ilvl w:val="0"/>
                                    <w:numId w:val="14"/>
                                  </w:numPr>
                                  <w:rPr>
                                    <w:rFonts w:ascii="Arial" w:hAnsi="Arial" w:cs="Arial"/>
                                    <w:color w:val="4F81BD"/>
                                    <w:sz w:val="22"/>
                                    <w:szCs w:val="22"/>
                                  </w:rPr>
                                </w:pPr>
                                <w:r w:rsidRPr="008D598D">
                                  <w:rPr>
                                    <w:rFonts w:ascii="Arial" w:hAnsi="Arial" w:cs="Arial"/>
                                    <w:color w:val="000000" w:themeColor="text1"/>
                                    <w:kern w:val="24"/>
                                    <w:sz w:val="22"/>
                                    <w:szCs w:val="22"/>
                                    <w:lang w:val="en-US"/>
                                  </w:rPr>
                                  <w:t>Preexisting Sustainable competitive advantage through e commerce and environmentally and ecological innovations</w:t>
                                </w:r>
                              </w:p>
                              <w:p w14:paraId="394A969A" w14:textId="77777777" w:rsidR="00521BC9" w:rsidRPr="008D598D" w:rsidRDefault="00521BC9" w:rsidP="00E82360">
                                <w:pPr>
                                  <w:pStyle w:val="ListParagraph"/>
                                  <w:numPr>
                                    <w:ilvl w:val="0"/>
                                    <w:numId w:val="14"/>
                                  </w:numPr>
                                  <w:rPr>
                                    <w:rFonts w:ascii="Arial" w:hAnsi="Arial" w:cs="Arial"/>
                                    <w:color w:val="4F81BD"/>
                                    <w:sz w:val="22"/>
                                    <w:szCs w:val="22"/>
                                  </w:rPr>
                                </w:pPr>
                                <w:r w:rsidRPr="008D598D">
                                  <w:rPr>
                                    <w:rFonts w:ascii="Arial" w:hAnsi="Arial" w:cs="Arial"/>
                                    <w:color w:val="000000" w:themeColor="text1"/>
                                    <w:kern w:val="24"/>
                                    <w:sz w:val="22"/>
                                    <w:szCs w:val="22"/>
                                    <w:lang w:val="en-US"/>
                                  </w:rPr>
                                  <w:t>Competition between online and offline companies</w:t>
                                </w:r>
                              </w:p>
                              <w:p w14:paraId="7D80736C" w14:textId="77777777" w:rsidR="00521BC9" w:rsidRPr="008D598D" w:rsidRDefault="00521BC9" w:rsidP="00363A1C">
                                <w:pPr>
                                  <w:spacing w:after="0" w:line="240" w:lineRule="auto"/>
                                  <w:ind w:left="360"/>
                                  <w:rPr>
                                    <w:rFonts w:ascii="Arial" w:eastAsia="Times New Roman" w:hAnsi="Arial" w:cs="Arial"/>
                                    <w:color w:val="4F81BD"/>
                                  </w:rPr>
                                </w:pPr>
                              </w:p>
                              <w:p w14:paraId="43D90280" w14:textId="77777777" w:rsidR="00521BC9" w:rsidRPr="008D598D" w:rsidRDefault="00521BC9" w:rsidP="00E82360">
                                <w:pPr>
                                  <w:pStyle w:val="ListParagraph"/>
                                  <w:numPr>
                                    <w:ilvl w:val="0"/>
                                    <w:numId w:val="14"/>
                                  </w:numPr>
                                  <w:rPr>
                                    <w:rFonts w:ascii="Arial" w:hAnsi="Arial" w:cs="Arial"/>
                                    <w:color w:val="4F81BD"/>
                                    <w:sz w:val="22"/>
                                    <w:szCs w:val="22"/>
                                  </w:rPr>
                                </w:pPr>
                                <w:r w:rsidRPr="008D598D">
                                  <w:rPr>
                                    <w:rFonts w:ascii="Arial" w:hAnsi="Arial" w:cs="Arial"/>
                                    <w:color w:val="000000" w:themeColor="text1"/>
                                    <w:kern w:val="24"/>
                                    <w:sz w:val="22"/>
                                    <w:szCs w:val="22"/>
                                    <w:lang w:val="en-US"/>
                                  </w:rPr>
                                  <w:t>Positive Firm concentration balance ratio</w:t>
                                </w:r>
                              </w:p>
                            </w:txbxContent>
                          </wps:txbx>
                          <wps:bodyPr wrap="square">
                            <a:noAutofit/>
                          </wps:bodyPr>
                        </wps:wsp>
                      </wpg:grpSp>
                      <wps:wsp>
                        <wps:cNvPr id="507" name="右箭头 40"/>
                        <wps:cNvSpPr/>
                        <wps:spPr>
                          <a:xfrm rot="2016708">
                            <a:off x="2132429" y="1166290"/>
                            <a:ext cx="249012" cy="223628"/>
                          </a:xfrm>
                          <a:prstGeom prst="rightArrow">
                            <a:avLst/>
                          </a:prstGeom>
                          <a:solidFill>
                            <a:schemeClr val="tx1"/>
                          </a:solidFill>
                          <a:ln w="19050" cmpd="sng">
                            <a:solidFill>
                              <a:srgbClr val="FFFFFF"/>
                            </a:solidFill>
                            <a:prstDash val="solid"/>
                            <a:round/>
                            <a:headEnd/>
                            <a:tailEnd/>
                          </a:ln>
                          <a:effectLst>
                            <a:outerShdw dist="28398" dir="6993903" algn="ctr" rotWithShape="0">
                              <a:srgbClr val="B2B2B2">
                                <a:alpha val="50000"/>
                              </a:srgbClr>
                            </a:outerShdw>
                          </a:effectLst>
                        </wps:spPr>
                        <wps:bodyPr/>
                      </wps:wsp>
                      <wps:wsp>
                        <wps:cNvPr id="508" name="右箭头 41"/>
                        <wps:cNvSpPr/>
                        <wps:spPr>
                          <a:xfrm rot="19583292" flipV="1">
                            <a:off x="2132429" y="2598455"/>
                            <a:ext cx="249012" cy="223628"/>
                          </a:xfrm>
                          <a:prstGeom prst="rightArrow">
                            <a:avLst/>
                          </a:prstGeom>
                          <a:solidFill>
                            <a:schemeClr val="tx1"/>
                          </a:solidFill>
                          <a:ln w="19050" cmpd="sng">
                            <a:solidFill>
                              <a:srgbClr val="FFFFFF"/>
                            </a:solidFill>
                            <a:prstDash val="solid"/>
                            <a:round/>
                            <a:headEnd/>
                            <a:tailEnd/>
                          </a:ln>
                          <a:effectLst>
                            <a:outerShdw dist="28398" dir="6993903" algn="ctr" rotWithShape="0">
                              <a:srgbClr val="B2B2B2">
                                <a:alpha val="50000"/>
                              </a:srgbClr>
                            </a:outerShdw>
                          </a:effectLst>
                        </wps:spPr>
                        <wps:bodyPr/>
                      </wps:wsp>
                      <wps:wsp>
                        <wps:cNvPr id="509" name="右箭头 42"/>
                        <wps:cNvSpPr/>
                        <wps:spPr>
                          <a:xfrm rot="19583292" flipH="1">
                            <a:off x="4511745" y="1166289"/>
                            <a:ext cx="249012" cy="223628"/>
                          </a:xfrm>
                          <a:prstGeom prst="rightArrow">
                            <a:avLst/>
                          </a:prstGeom>
                          <a:solidFill>
                            <a:schemeClr val="tx1"/>
                          </a:solidFill>
                          <a:ln w="19050" cmpd="sng">
                            <a:solidFill>
                              <a:srgbClr val="FFFFFF"/>
                            </a:solidFill>
                            <a:prstDash val="solid"/>
                            <a:round/>
                            <a:headEnd/>
                            <a:tailEnd/>
                          </a:ln>
                          <a:effectLst>
                            <a:outerShdw dist="28398" dir="6993903" algn="ctr" rotWithShape="0">
                              <a:srgbClr val="B2B2B2">
                                <a:alpha val="50000"/>
                              </a:srgbClr>
                            </a:outerShdw>
                          </a:effectLst>
                        </wps:spPr>
                        <wps:bodyPr/>
                      </wps:wsp>
                      <wps:wsp>
                        <wps:cNvPr id="510" name="右箭头 43"/>
                        <wps:cNvSpPr/>
                        <wps:spPr>
                          <a:xfrm rot="2016708" flipH="1" flipV="1">
                            <a:off x="4511745" y="2598454"/>
                            <a:ext cx="249012" cy="223628"/>
                          </a:xfrm>
                          <a:prstGeom prst="rightArrow">
                            <a:avLst/>
                          </a:prstGeom>
                          <a:solidFill>
                            <a:schemeClr val="tx1"/>
                          </a:solidFill>
                          <a:ln w="19050" cmpd="sng">
                            <a:solidFill>
                              <a:srgbClr val="FFFFFF"/>
                            </a:solidFill>
                            <a:prstDash val="solid"/>
                            <a:round/>
                            <a:headEnd/>
                            <a:tailEnd/>
                          </a:ln>
                          <a:effectLst>
                            <a:outerShdw dist="28398" dir="6993903" algn="ctr" rotWithShape="0">
                              <a:srgbClr val="B2B2B2">
                                <a:alpha val="50000"/>
                              </a:srgbClr>
                            </a:outerShdw>
                          </a:effectLst>
                        </wps:spPr>
                        <wps:bodyPr/>
                      </wps:wsp>
                    </wpg:wgp>
                  </a:graphicData>
                </a:graphic>
                <wp14:sizeRelH relativeFrom="margin">
                  <wp14:pctWidth>0</wp14:pctWidth>
                </wp14:sizeRelH>
                <wp14:sizeRelV relativeFrom="margin">
                  <wp14:pctHeight>0</wp14:pctHeight>
                </wp14:sizeRelV>
              </wp:anchor>
            </w:drawing>
          </mc:Choice>
          <mc:Fallback>
            <w:pict>
              <v:group w14:anchorId="488BAB8B" id="组合 12" o:spid="_x0000_s1032" style="position:absolute;left:0;text-align:left;margin-left:-51pt;margin-top:31.85pt;width:554.3pt;height:497.25pt;z-index:251665408;mso-position-horizontal-relative:margin;mso-position-vertical-relative:text;mso-width-relative:margin;mso-height-relative:margin" coordorigin="-571,-2286" coordsize="70398,5119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">
                <v:group id="组合 4" o:spid="_x0000_s1033" style="position:absolute;left:47355;top:22382;width:22471;height:25782" coordorigin="47355,22382" coordsize="22470,257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">
                  <v:group id="组合 55" o:spid="_x0000_s1034" style="position:absolute;left:48147;top:22382;width:21213;height:25054" coordorigin="48190,22574" coordsize="26044,307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">
                    <v:shape id="同侧圆角矩形 60" o:spid="_x0000_s1035" style="position:absolute;left:48190;top:29580;width:25923;height:23755;flip:y;visibility:visible;mso-wrap-style:square;v-text-anchor:top" coordsize="2592289,23755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" path="m395933,l2196356,v218668,,395933,177265,395933,395933l2592289,2375549r,l,2375549r,l,395933c,177265,177265,,395933,xe" fillcolor="yellow" strokecolor="white" strokeweight="1.5pt">
                      <v:shadow on="t" color="#b2b2b2" opacity=".5" offset="-1pt"/>
                      <v:path arrowok="t" o:connecttype="custom" o:connectlocs="395933,0;2196356,0;2592289,395933;2592289,2375549;2592289,2375549;0,2375549;0,2375549;0,395933;395933,0" o:connectangles="0,0,0,0,0,0,0,0,0"/>
                    </v:shape>
                    <v:shape id="同侧圆角矩形 61" o:spid="_x0000_s1036" style="position:absolute;left:48312;top:22574;width:25923;height:6968;visibility:visible;mso-wrap-style:square;v-text-anchor:top" coordsize="2592289,6967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" path="m239027,l2353262,v132011,,239027,107016,239027,239027l2592289,696790r,l,696790r,l,239027c,107016,107016,,239027,xe" fillcolor="#00b0f0" strokecolor="white" strokeweight="1.5pt">
                      <v:shadow on="t" color="#b2b2b2" opacity=".5" offset="-1pt"/>
                      <v:path arrowok="t" o:connecttype="custom" o:connectlocs="239027,0;2353262,0;2592289,239027;2592289,696790;2592289,696790;0,696790;0,696790;0,239027;239027,0" o:connectangles="0,0,0,0,0,0,0,0,0"/>
                    </v:shape>
                  </v:group>
                  <v:rect id="矩形 57" o:spid="_x0000_s1037" style="position:absolute;left:48147;top:23348;width:21679;height:50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" filled="f" stroked="f">
                    <v:textbox>
                      <w:txbxContent>
                        <w:p w14:paraId="3D2BECB8" w14:textId="77777777" w:rsidR="00521BC9" w:rsidRDefault="00521BC9" w:rsidP="00363A1C">
                          <w:pPr>
                            <w:jc w:val="center"/>
                            <w:rPr>
                              <w:sz w:val="24"/>
                              <w:szCs w:val="24"/>
                            </w:rPr>
                          </w:pPr>
                          <w:r>
                            <w:rPr>
                              <w:rFonts w:hAnsi="Calibri"/>
                              <w:b/>
                              <w:bCs/>
                              <w:color w:val="FFFFFF" w:themeColor="background1"/>
                              <w:kern w:val="24"/>
                              <w:sz w:val="28"/>
                              <w:szCs w:val="28"/>
                              <w:lang w:val="en-US"/>
                            </w:rPr>
                            <w:t>Bargaining power of customers</w:t>
                          </w:r>
                        </w:p>
                        <w:p w14:paraId="592532B9" w14:textId="77777777" w:rsidR="00521BC9" w:rsidRDefault="00521BC9" w:rsidP="00363A1C"/>
                      </w:txbxContent>
                    </v:textbox>
                  </v:rect>
                  <v:shape id="Text Box 16" o:spid="_x0000_s1038" type="#_x0000_t202" style="position:absolute;left:47355;top:29447;width:19591;height:1871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" filled="f" stroked="f" strokeweight="1pt">
                    <v:textbox>
                      <w:txbxContent>
                        <w:p w14:paraId="0317C1EC" w14:textId="77777777" w:rsidR="00521BC9" w:rsidRPr="008D598D" w:rsidRDefault="00521BC9" w:rsidP="00E82360">
                          <w:pPr>
                            <w:pStyle w:val="ListParagraph"/>
                            <w:numPr>
                              <w:ilvl w:val="0"/>
                              <w:numId w:val="18"/>
                            </w:numPr>
                            <w:rPr>
                              <w:rFonts w:ascii="Arial" w:hAnsi="Arial" w:cs="Arial"/>
                              <w:color w:val="4F81BD"/>
                              <w:sz w:val="22"/>
                              <w:szCs w:val="22"/>
                            </w:rPr>
                          </w:pPr>
                          <w:r w:rsidRPr="008D598D">
                            <w:rPr>
                              <w:rFonts w:ascii="Arial" w:hAnsi="Arial" w:cs="Arial"/>
                              <w:color w:val="000000" w:themeColor="text1"/>
                              <w:kern w:val="24"/>
                              <w:sz w:val="22"/>
                              <w:szCs w:val="22"/>
                              <w:lang w:val="en-US"/>
                            </w:rPr>
                            <w:t>Buyer have low / no switching costs</w:t>
                          </w:r>
                        </w:p>
                        <w:p w14:paraId="41771EA0" w14:textId="77777777" w:rsidR="00521BC9" w:rsidRPr="008D598D" w:rsidRDefault="00521BC9" w:rsidP="00E82360">
                          <w:pPr>
                            <w:pStyle w:val="ListParagraph"/>
                            <w:numPr>
                              <w:ilvl w:val="0"/>
                              <w:numId w:val="18"/>
                            </w:numPr>
                            <w:rPr>
                              <w:rFonts w:ascii="Arial" w:hAnsi="Arial" w:cs="Arial"/>
                              <w:color w:val="4F81BD"/>
                              <w:sz w:val="22"/>
                              <w:szCs w:val="22"/>
                            </w:rPr>
                          </w:pPr>
                          <w:r w:rsidRPr="008D598D">
                            <w:rPr>
                              <w:rFonts w:ascii="Arial" w:hAnsi="Arial" w:cs="Arial"/>
                              <w:color w:val="000000" w:themeColor="text1"/>
                              <w:kern w:val="24"/>
                              <w:sz w:val="22"/>
                              <w:szCs w:val="22"/>
                              <w:lang w:val="en-US"/>
                            </w:rPr>
                            <w:t>Easily obtainable information over the internet for substitute services</w:t>
                          </w:r>
                        </w:p>
                        <w:p w14:paraId="11DEBA32" w14:textId="77777777" w:rsidR="00521BC9" w:rsidRPr="008D598D" w:rsidRDefault="00521BC9" w:rsidP="00E82360">
                          <w:pPr>
                            <w:pStyle w:val="ListParagraph"/>
                            <w:numPr>
                              <w:ilvl w:val="0"/>
                              <w:numId w:val="18"/>
                            </w:numPr>
                            <w:rPr>
                              <w:rFonts w:ascii="Arial" w:hAnsi="Arial" w:cs="Arial"/>
                              <w:color w:val="4F81BD"/>
                              <w:sz w:val="22"/>
                              <w:szCs w:val="22"/>
                            </w:rPr>
                          </w:pPr>
                          <w:r w:rsidRPr="008D598D">
                            <w:rPr>
                              <w:rFonts w:ascii="Arial" w:hAnsi="Arial" w:cs="Arial"/>
                              <w:color w:val="000000" w:themeColor="text1"/>
                              <w:kern w:val="24"/>
                              <w:sz w:val="22"/>
                              <w:szCs w:val="22"/>
                              <w:lang w:val="en-US"/>
                            </w:rPr>
                            <w:t>Easily accessible substitute products and services</w:t>
                          </w:r>
                        </w:p>
                        <w:p w14:paraId="2899C105" w14:textId="77777777" w:rsidR="00521BC9" w:rsidRPr="008D598D" w:rsidRDefault="00521BC9" w:rsidP="00E82360">
                          <w:pPr>
                            <w:pStyle w:val="ListParagraph"/>
                            <w:numPr>
                              <w:ilvl w:val="0"/>
                              <w:numId w:val="18"/>
                            </w:numPr>
                            <w:rPr>
                              <w:rFonts w:ascii="Arial" w:hAnsi="Arial" w:cs="Arial"/>
                              <w:color w:val="4F81BD"/>
                              <w:sz w:val="22"/>
                              <w:szCs w:val="22"/>
                            </w:rPr>
                          </w:pPr>
                          <w:r w:rsidRPr="008D598D">
                            <w:rPr>
                              <w:rFonts w:ascii="Arial" w:hAnsi="Arial" w:cs="Arial"/>
                              <w:color w:val="000000" w:themeColor="text1"/>
                              <w:kern w:val="24"/>
                              <w:sz w:val="22"/>
                              <w:szCs w:val="22"/>
                              <w:lang w:val="en-US"/>
                            </w:rPr>
                            <w:t>Buyer price influenced</w:t>
                          </w:r>
                        </w:p>
                      </w:txbxContent>
                    </v:textbox>
                  </v:shape>
                </v:group>
                <v:group id="组合 8" o:spid="_x0000_s1039" style="position:absolute;left:47732;top:-2286;width:21333;height:24193" coordorigin="47732,-2286" coordsize="21333,241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">
                  <v:group id="组合 54" o:spid="_x0000_s1040" style="position:absolute;left:47732;top:-2286;width:21333;height:24193" coordorigin="47680,-2807" coordsize="26193,297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">
                    <v:shape id="同侧圆角矩形 62" o:spid="_x0000_s1041" style="position:absolute;left:47946;top:4978;width:25657;height:21920;flip:y;visibility:visible;mso-wrap-style:square;v-text-anchor:top" coordsize="2565629,219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" path="m365335,l2200294,v201769,,365335,163566,365335,365335l2565629,2191966r,l,2191966r,l,365335c,163566,163566,,365335,xe" fillcolor="yellow" strokecolor="white" strokeweight="1.5pt">
                      <v:shadow on="t" color="#b2b2b2" opacity=".5" offset="-1pt"/>
                      <v:path arrowok="t" o:connecttype="custom" o:connectlocs="365335,0;2200294,0;2565629,365335;2565629,2191966;2565629,2191966;0,2191966;0,2191966;0,365335;365335,0" o:connectangles="0,0,0,0,0,0,0,0,0"/>
                    </v:shape>
                    <v:shape id="同侧圆角矩形 63" o:spid="_x0000_s1042" style="position:absolute;left:47680;top:-2807;width:26193;height:7953;visibility:visible;mso-wrap-style:square;v-text-anchor:top" coordsize="2619306,7953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" path="m272832,l2346474,v150681,,272832,122151,272832,272832l2619306,627217v,92849,-75269,168118,-168118,168118l168118,795335c75269,795335,,720066,,627217l,272832c,122151,122151,,272832,xe" fillcolor="#0070c0" strokecolor="white" strokeweight="1.5pt">
                      <v:shadow on="t" color="#b2b2b2" opacity=".5" offset="-1pt"/>
                      <v:path arrowok="t" o:connecttype="custom" o:connectlocs="272832,0;2346474,0;2619306,272832;2619306,627217;2451188,795335;168118,795335;0,627217;0,272832;272832,0" o:connectangles="0,0,0,0,0,0,0,0,0"/>
                    </v:shape>
                  </v:group>
                  <v:rect id="矩形 56" o:spid="_x0000_s1043" style="position:absolute;left:47951;top:-1143;width:21114;height:43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" filled="f" stroked="f">
                    <v:textbox>
                      <w:txbxContent>
                        <w:p w14:paraId="2D8EA0C7" w14:textId="77777777" w:rsidR="00521BC9" w:rsidRDefault="00521BC9" w:rsidP="00363A1C">
                          <w:pPr>
                            <w:jc w:val="center"/>
                            <w:rPr>
                              <w:sz w:val="24"/>
                              <w:szCs w:val="24"/>
                            </w:rPr>
                          </w:pPr>
                          <w:r>
                            <w:rPr>
                              <w:rFonts w:hAnsi="Calibri"/>
                              <w:b/>
                              <w:bCs/>
                              <w:color w:val="FFFFFF" w:themeColor="background1"/>
                              <w:kern w:val="24"/>
                              <w:sz w:val="28"/>
                              <w:szCs w:val="28"/>
                              <w:lang w:val="en-US"/>
                            </w:rPr>
                            <w:t>Threat of substitutes</w:t>
                          </w:r>
                        </w:p>
                      </w:txbxContent>
                    </v:textbox>
                  </v:rect>
                  <v:shape id="Text Box 16" o:spid="_x0000_s1044" type="#_x0000_t202" style="position:absolute;left:47732;top:6286;width:19590;height:122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" filled="f" stroked="f" strokeweight="1pt">
                    <v:textbox>
                      <w:txbxContent>
                        <w:p w14:paraId="53BAC277" w14:textId="77777777" w:rsidR="00521BC9" w:rsidRPr="008D598D" w:rsidRDefault="00521BC9" w:rsidP="00E82360">
                          <w:pPr>
                            <w:pStyle w:val="ListParagraph"/>
                            <w:numPr>
                              <w:ilvl w:val="0"/>
                              <w:numId w:val="17"/>
                            </w:numPr>
                            <w:rPr>
                              <w:rFonts w:ascii="Arial" w:hAnsi="Arial" w:cs="Arial"/>
                              <w:color w:val="4F81BD"/>
                              <w:sz w:val="22"/>
                              <w:szCs w:val="22"/>
                            </w:rPr>
                          </w:pPr>
                          <w:r w:rsidRPr="008D598D">
                            <w:rPr>
                              <w:rFonts w:ascii="Arial" w:hAnsi="Arial" w:cs="Arial"/>
                              <w:color w:val="000000" w:themeColor="text1"/>
                              <w:kern w:val="24"/>
                              <w:sz w:val="22"/>
                              <w:szCs w:val="22"/>
                              <w:lang w:val="en-US"/>
                            </w:rPr>
                            <w:t>Buyer proneness to substitute</w:t>
                          </w:r>
                        </w:p>
                        <w:p w14:paraId="3EC336B5" w14:textId="77777777" w:rsidR="00521BC9" w:rsidRPr="008D598D" w:rsidRDefault="00521BC9" w:rsidP="00E82360">
                          <w:pPr>
                            <w:pStyle w:val="ListParagraph"/>
                            <w:numPr>
                              <w:ilvl w:val="0"/>
                              <w:numId w:val="17"/>
                            </w:numPr>
                            <w:rPr>
                              <w:rFonts w:ascii="Arial" w:hAnsi="Arial" w:cs="Arial"/>
                              <w:color w:val="4F81BD"/>
                              <w:sz w:val="22"/>
                              <w:szCs w:val="22"/>
                            </w:rPr>
                          </w:pPr>
                          <w:r w:rsidRPr="008D598D">
                            <w:rPr>
                              <w:rFonts w:ascii="Arial" w:hAnsi="Arial" w:cs="Arial"/>
                              <w:color w:val="000000" w:themeColor="text1"/>
                              <w:kern w:val="24"/>
                              <w:sz w:val="22"/>
                              <w:szCs w:val="22"/>
                              <w:lang w:val="en-US"/>
                            </w:rPr>
                            <w:t>Buyer's low/ no switching costs</w:t>
                          </w:r>
                        </w:p>
                        <w:p w14:paraId="16DF5E1C" w14:textId="5146795A" w:rsidR="00521BC9" w:rsidRPr="008D598D" w:rsidRDefault="00521BC9" w:rsidP="00E82360">
                          <w:pPr>
                            <w:pStyle w:val="ListParagraph"/>
                            <w:numPr>
                              <w:ilvl w:val="0"/>
                              <w:numId w:val="17"/>
                            </w:numPr>
                            <w:rPr>
                              <w:rFonts w:ascii="Arial" w:hAnsi="Arial" w:cs="Arial"/>
                              <w:color w:val="4F81BD"/>
                              <w:sz w:val="22"/>
                              <w:szCs w:val="22"/>
                            </w:rPr>
                          </w:pPr>
                          <w:r w:rsidRPr="008D598D">
                            <w:rPr>
                              <w:rFonts w:ascii="Arial" w:hAnsi="Arial" w:cs="Arial"/>
                              <w:color w:val="000000" w:themeColor="text1"/>
                              <w:kern w:val="24"/>
                              <w:sz w:val="22"/>
                              <w:szCs w:val="22"/>
                              <w:lang w:val="en-US"/>
                            </w:rPr>
                            <w:t xml:space="preserve">Readily available substitutions </w:t>
                          </w:r>
                        </w:p>
                        <w:p w14:paraId="122A1DDC" w14:textId="24BC36F8" w:rsidR="00521BC9" w:rsidRPr="008D598D" w:rsidRDefault="00521BC9" w:rsidP="00E7025E">
                          <w:pPr>
                            <w:pStyle w:val="ListParagraph"/>
                            <w:rPr>
                              <w:rFonts w:ascii="Arial" w:hAnsi="Arial" w:cs="Arial"/>
                              <w:color w:val="4F81BD"/>
                              <w:sz w:val="22"/>
                              <w:szCs w:val="22"/>
                            </w:rPr>
                          </w:pPr>
                        </w:p>
                      </w:txbxContent>
                    </v:textbox>
                  </v:shape>
                </v:group>
                <v:group id="组合 3" o:spid="_x0000_s1045" style="position:absolute;left:-571;top:21540;width:22456;height:27365" coordorigin="-571,21540" coordsize="22456,273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">
                  <v:group id="组合 45" o:spid="_x0000_s1046" style="position:absolute;top:21540;width:21885;height:27365" coordorigin=",21540" coordsize="26871,335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">
                    <v:shape id="同侧圆角矩形 50" o:spid="_x0000_s1047" style="position:absolute;top:28616;width:26871;height:26523;flip:y;visibility:visible;mso-wrap-style:square;v-text-anchor:top" coordsize="2687100,26523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" path="m442067,l2245033,v244147,,442067,197920,442067,442067l2687100,2652349r,l,2652349r,l,442067c,197920,197920,,442067,xe" fillcolor="yellow" strokecolor="white" strokeweight="1.5pt">
                      <v:shadow on="t" color="#b2b2b2" opacity=".5" offset="-1pt"/>
                      <v:path arrowok="t" o:connecttype="custom" o:connectlocs="442067,0;2245033,0;2687100,442067;2687100,2652349;2687100,2652349;0,2652349;0,2652349;0,442067;442067,0" o:connectangles="0,0,0,0,0,0,0,0,0"/>
                    </v:shape>
                    <v:shape id="同侧圆角矩形 51" o:spid="_x0000_s1048" style="position:absolute;top:21540;width:26665;height:6889;visibility:visible;mso-wrap-style:square;v-text-anchor:top" coordsize="2666537,6889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" path="m236323,l2430214,v130518,,236323,105805,236323,236323l2666537,688908r,l,688908r,l,236323c,105805,105805,,236323,xe" fillcolor="#b8cce4 [1300]" strokecolor="white" strokeweight="1.5pt">
                      <v:shadow on="t" color="#b2b2b2" opacity=".5" offset="-1pt"/>
                      <v:path arrowok="t" o:connecttype="custom" o:connectlocs="236323,0;2430214,0;2666537,236323;2666537,688908;2666537,688908;0,688908;0,688908;0,236323;236323,0" o:connectangles="0,0,0,0,0,0,0,0,0"/>
                    </v:shape>
                  </v:group>
                  <v:rect id="矩形 47" o:spid="_x0000_s1049" style="position:absolute;left:480;top:22382;width:20288;height:73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" filled="f" stroked="f">
                    <v:textbox>
                      <w:txbxContent>
                        <w:p w14:paraId="74C8318C" w14:textId="3AEFDFA2" w:rsidR="00521BC9" w:rsidRDefault="00521BC9" w:rsidP="00363A1C">
                          <w:pPr>
                            <w:jc w:val="center"/>
                            <w:rPr>
                              <w:sz w:val="24"/>
                              <w:szCs w:val="24"/>
                            </w:rPr>
                          </w:pPr>
                          <w:r>
                            <w:rPr>
                              <w:rFonts w:hAnsi="Calibri"/>
                              <w:b/>
                              <w:bCs/>
                              <w:color w:val="FFFFFF" w:themeColor="background1"/>
                              <w:kern w:val="24"/>
                              <w:sz w:val="28"/>
                              <w:szCs w:val="28"/>
                              <w:lang w:val="en-US"/>
                            </w:rPr>
                            <w:t>Bargaining power of suppliers</w:t>
                          </w:r>
                        </w:p>
                      </w:txbxContent>
                    </v:textbox>
                  </v:rect>
                  <v:shape id="Text Box 16" o:spid="_x0000_s1050" type="#_x0000_t202" style="position:absolute;left:-571;top:26983;width:19589;height:187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" filled="f" stroked="f" strokeweight="1pt">
                    <v:textbox>
                      <w:txbxContent>
                        <w:p w14:paraId="04DFBDEC" w14:textId="77777777" w:rsidR="00521BC9" w:rsidRDefault="00521BC9" w:rsidP="00E82360">
                          <w:pPr>
                            <w:tabs>
                              <w:tab w:val="num" w:pos="720"/>
                            </w:tabs>
                            <w:ind w:left="720" w:hanging="360"/>
                          </w:pPr>
                        </w:p>
                        <w:p w14:paraId="3F21C3A4" w14:textId="73709BDE" w:rsidR="00521BC9" w:rsidRPr="00577A14" w:rsidRDefault="00521BC9" w:rsidP="008D598D">
                          <w:pPr>
                            <w:pStyle w:val="ListParagraph"/>
                            <w:numPr>
                              <w:ilvl w:val="0"/>
                              <w:numId w:val="16"/>
                            </w:numPr>
                            <w:rPr>
                              <w:rFonts w:ascii="Arial" w:hAnsi="Arial" w:cs="Arial"/>
                              <w:color w:val="4F81BD"/>
                              <w:sz w:val="22"/>
                              <w:szCs w:val="22"/>
                            </w:rPr>
                          </w:pPr>
                          <w:r w:rsidRPr="00577A14">
                            <w:rPr>
                              <w:rFonts w:ascii="Arial" w:hAnsi="Arial" w:cs="Arial"/>
                              <w:color w:val="000000" w:themeColor="text1"/>
                              <w:kern w:val="24"/>
                              <w:sz w:val="22"/>
                              <w:szCs w:val="22"/>
                              <w:lang w:val="en-US"/>
                            </w:rPr>
                            <w:t>Supplier switching costs relative to firm switching costs</w:t>
                          </w:r>
                        </w:p>
                        <w:p w14:paraId="0D5B471E" w14:textId="77777777" w:rsidR="00521BC9" w:rsidRPr="00577A14" w:rsidRDefault="00521BC9" w:rsidP="00E82360">
                          <w:pPr>
                            <w:pStyle w:val="ListParagraph"/>
                            <w:numPr>
                              <w:ilvl w:val="0"/>
                              <w:numId w:val="16"/>
                            </w:numPr>
                            <w:rPr>
                              <w:rFonts w:ascii="Arial" w:hAnsi="Arial" w:cs="Arial"/>
                              <w:color w:val="4F81BD"/>
                              <w:sz w:val="22"/>
                              <w:szCs w:val="22"/>
                            </w:rPr>
                          </w:pPr>
                          <w:r w:rsidRPr="00577A14">
                            <w:rPr>
                              <w:rFonts w:ascii="Arial" w:hAnsi="Arial" w:cs="Arial"/>
                              <w:color w:val="000000" w:themeColor="text1"/>
                              <w:kern w:val="24"/>
                              <w:sz w:val="22"/>
                              <w:szCs w:val="22"/>
                              <w:lang w:val="en-US"/>
                            </w:rPr>
                            <w:t>greater degree of differentiation of inputs</w:t>
                          </w:r>
                        </w:p>
                        <w:p w14:paraId="01C409E4" w14:textId="77777777" w:rsidR="00521BC9" w:rsidRPr="00577A14" w:rsidRDefault="00521BC9" w:rsidP="00E82360">
                          <w:pPr>
                            <w:pStyle w:val="ListParagraph"/>
                            <w:numPr>
                              <w:ilvl w:val="0"/>
                              <w:numId w:val="16"/>
                            </w:numPr>
                            <w:rPr>
                              <w:rFonts w:ascii="Arial" w:hAnsi="Arial" w:cs="Arial"/>
                              <w:color w:val="4F81BD"/>
                              <w:sz w:val="22"/>
                              <w:szCs w:val="22"/>
                            </w:rPr>
                          </w:pPr>
                          <w:r w:rsidRPr="00577A14">
                            <w:rPr>
                              <w:rFonts w:ascii="Arial" w:hAnsi="Arial" w:cs="Arial"/>
                              <w:color w:val="000000" w:themeColor="text1"/>
                              <w:kern w:val="24"/>
                              <w:sz w:val="22"/>
                              <w:szCs w:val="22"/>
                              <w:lang w:val="en-US"/>
                            </w:rPr>
                            <w:t>Impact of inputs on cost and differentiation</w:t>
                          </w:r>
                        </w:p>
                      </w:txbxContent>
                    </v:textbox>
                  </v:shape>
                </v:group>
                <v:group id="组合 2" o:spid="_x0000_s1051" style="position:absolute;left:-571;top:-2286;width:22192;height:23528" coordorigin="-571,-2286" coordsize="22193,235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">
                  <v:group id="组合 44" o:spid="_x0000_s1052" style="position:absolute;top:-2286;width:21621;height:23528" coordorigin=",-2807" coordsize="26547,288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">
                    <v:shape id="同侧圆角矩形 52" o:spid="_x0000_s1053" style="position:absolute;top:4978;width:26547;height:21104;flip:y;visibility:visible;mso-wrap-style:square;v-text-anchor:top" coordsize="2654749,21104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" path="m351743,l2303006,v194262,,351743,157481,351743,351743l2654749,2110415r,l,2110415r,l,351743c,157481,157481,,351743,xe" fillcolor="yellow" strokecolor="white" strokeweight="1.5pt">
                      <v:shadow on="t" color="#b2b2b2" opacity=".5" offset="-1pt"/>
                      <v:path arrowok="t" o:connecttype="custom" o:connectlocs="351743,0;2303006,0;2654749,351743;2654749,2110415;2654749,2110415;0,2110415;0,2110415;0,351743;351743,0" o:connectangles="0,0,0,0,0,0,0,0,0"/>
                    </v:shape>
                    <v:shape id="同侧圆角矩形 53" o:spid="_x0000_s1054" style="position:absolute;top:-2807;width:26545;height:7786;visibility:visible;mso-wrap-style:square;v-text-anchor:top" coordsize="2654524,7786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" path="m267120,l2387404,v147526,,267120,119594,267120,267120l2654524,778685r,l,778685r,l,267120c,119594,119594,,267120,xe" fillcolor="#4bafc8" strokecolor="white" strokeweight="1.5pt">
                      <v:shadow on="t" color="#b2b2b2" opacity=".5" offset="-1pt"/>
                      <v:path arrowok="t" o:connecttype="custom" o:connectlocs="267120,0;2387404,0;2654524,267120;2654524,778685;2654524,778685;0,778685;0,778685;0,267120;267120,0" o:connectangles="0,0,0,0,0,0,0,0,0"/>
                    </v:shape>
                  </v:group>
                  <v:rect id="矩形 46" o:spid="_x0000_s1055" style="position:absolute;top:-657;width:21114;height:48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" filled="f" stroked="f">
                    <v:textbox>
                      <w:txbxContent>
                        <w:p w14:paraId="58BC27F3" w14:textId="77777777" w:rsidR="00521BC9" w:rsidRDefault="00521BC9" w:rsidP="00363A1C">
                          <w:pPr>
                            <w:jc w:val="center"/>
                            <w:rPr>
                              <w:sz w:val="24"/>
                              <w:szCs w:val="24"/>
                            </w:rPr>
                          </w:pPr>
                          <w:r>
                            <w:rPr>
                              <w:rFonts w:hAnsi="Calibri"/>
                              <w:b/>
                              <w:bCs/>
                              <w:color w:val="FFFFFF" w:themeColor="background1"/>
                              <w:kern w:val="24"/>
                              <w:sz w:val="28"/>
                              <w:szCs w:val="28"/>
                              <w:lang w:val="en-US"/>
                            </w:rPr>
                            <w:t>Threat of new entrants</w:t>
                          </w:r>
                        </w:p>
                      </w:txbxContent>
                    </v:textbox>
                  </v:rect>
                  <v:shape id="Text Box 16" o:spid="_x0000_s1056" type="#_x0000_t202" style="position:absolute;left:-571;top:5263;width:19589;height:155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" filled="f" stroked="f" strokeweight="1pt">
                    <v:textbox>
                      <w:txbxContent>
                        <w:p w14:paraId="455570FE" w14:textId="77777777" w:rsidR="00521BC9" w:rsidRPr="008D598D" w:rsidRDefault="00521BC9" w:rsidP="00E82360">
                          <w:pPr>
                            <w:pStyle w:val="ListParagraph"/>
                            <w:numPr>
                              <w:ilvl w:val="0"/>
                              <w:numId w:val="15"/>
                            </w:numPr>
                            <w:rPr>
                              <w:rFonts w:ascii="Arial" w:hAnsi="Arial" w:cs="Arial"/>
                              <w:color w:val="4F81BD"/>
                              <w:sz w:val="22"/>
                              <w:szCs w:val="22"/>
                            </w:rPr>
                          </w:pPr>
                          <w:r w:rsidRPr="008D598D">
                            <w:rPr>
                              <w:rFonts w:ascii="Arial" w:hAnsi="Arial" w:cs="Arial"/>
                              <w:color w:val="000000" w:themeColor="text1"/>
                              <w:kern w:val="24"/>
                              <w:sz w:val="22"/>
                              <w:szCs w:val="22"/>
                              <w:lang w:val="en-US"/>
                            </w:rPr>
                            <w:t>Limited barriers to entry exist</w:t>
                          </w:r>
                        </w:p>
                        <w:p w14:paraId="79DC9756" w14:textId="77777777" w:rsidR="00521BC9" w:rsidRPr="008D598D" w:rsidRDefault="00521BC9" w:rsidP="00E82360">
                          <w:pPr>
                            <w:pStyle w:val="ListParagraph"/>
                            <w:numPr>
                              <w:ilvl w:val="0"/>
                              <w:numId w:val="15"/>
                            </w:numPr>
                            <w:rPr>
                              <w:rFonts w:ascii="Arial" w:hAnsi="Arial" w:cs="Arial"/>
                              <w:color w:val="4F81BD"/>
                              <w:sz w:val="22"/>
                              <w:szCs w:val="22"/>
                            </w:rPr>
                          </w:pPr>
                          <w:r w:rsidRPr="008D598D">
                            <w:rPr>
                              <w:rFonts w:ascii="Arial" w:hAnsi="Arial" w:cs="Arial"/>
                              <w:color w:val="000000" w:themeColor="text1"/>
                              <w:kern w:val="24"/>
                              <w:sz w:val="22"/>
                              <w:szCs w:val="22"/>
                              <w:lang w:val="en-US"/>
                            </w:rPr>
                            <w:t>disadvantages cost independent of size</w:t>
                          </w:r>
                        </w:p>
                        <w:p w14:paraId="1EA6C0FF" w14:textId="77777777" w:rsidR="00521BC9" w:rsidRPr="008D598D" w:rsidRDefault="00521BC9" w:rsidP="00E82360">
                          <w:pPr>
                            <w:pStyle w:val="ListParagraph"/>
                            <w:numPr>
                              <w:ilvl w:val="0"/>
                              <w:numId w:val="15"/>
                            </w:numPr>
                            <w:rPr>
                              <w:rFonts w:ascii="Arial" w:hAnsi="Arial" w:cs="Arial"/>
                              <w:color w:val="4F81BD"/>
                              <w:sz w:val="22"/>
                              <w:szCs w:val="22"/>
                            </w:rPr>
                          </w:pPr>
                          <w:r w:rsidRPr="008D598D">
                            <w:rPr>
                              <w:rFonts w:ascii="Arial" w:hAnsi="Arial" w:cs="Arial"/>
                              <w:color w:val="000000" w:themeColor="text1"/>
                              <w:kern w:val="24"/>
                              <w:sz w:val="22"/>
                              <w:szCs w:val="22"/>
                              <w:lang w:val="en-US"/>
                            </w:rPr>
                            <w:t>Economies of scale</w:t>
                          </w:r>
                        </w:p>
                        <w:p w14:paraId="7E46A8C3" w14:textId="77777777" w:rsidR="00521BC9" w:rsidRPr="008D598D" w:rsidRDefault="00521BC9" w:rsidP="00E82360">
                          <w:pPr>
                            <w:pStyle w:val="ListParagraph"/>
                            <w:numPr>
                              <w:ilvl w:val="0"/>
                              <w:numId w:val="15"/>
                            </w:numPr>
                            <w:rPr>
                              <w:rFonts w:ascii="Arial" w:hAnsi="Arial" w:cs="Arial"/>
                              <w:color w:val="4F81BD"/>
                              <w:sz w:val="22"/>
                              <w:szCs w:val="22"/>
                            </w:rPr>
                          </w:pPr>
                          <w:r w:rsidRPr="008D598D">
                            <w:rPr>
                              <w:rFonts w:ascii="Arial" w:hAnsi="Arial" w:cs="Arial"/>
                              <w:color w:val="000000" w:themeColor="text1"/>
                              <w:kern w:val="24"/>
                              <w:sz w:val="22"/>
                              <w:szCs w:val="22"/>
                              <w:lang w:val="en-US"/>
                            </w:rPr>
                            <w:t>Service differentiation</w:t>
                          </w:r>
                        </w:p>
                        <w:p w14:paraId="77C52E88" w14:textId="77777777" w:rsidR="00521BC9" w:rsidRPr="008D598D" w:rsidRDefault="00521BC9" w:rsidP="00E82360">
                          <w:pPr>
                            <w:pStyle w:val="ListParagraph"/>
                            <w:numPr>
                              <w:ilvl w:val="0"/>
                              <w:numId w:val="15"/>
                            </w:numPr>
                            <w:rPr>
                              <w:rFonts w:ascii="Arial" w:hAnsi="Arial" w:cs="Arial"/>
                              <w:color w:val="4F81BD"/>
                              <w:sz w:val="22"/>
                              <w:szCs w:val="22"/>
                            </w:rPr>
                          </w:pPr>
                          <w:r w:rsidRPr="008D598D">
                            <w:rPr>
                              <w:rFonts w:ascii="Arial" w:hAnsi="Arial" w:cs="Arial"/>
                              <w:color w:val="000000" w:themeColor="text1"/>
                              <w:kern w:val="24"/>
                              <w:sz w:val="22"/>
                              <w:szCs w:val="22"/>
                              <w:lang w:val="en-US"/>
                            </w:rPr>
                            <w:t xml:space="preserve">Iconic established Brand </w:t>
                          </w:r>
                        </w:p>
                      </w:txbxContent>
                    </v:textbox>
                  </v:shape>
                </v:group>
                <v:group id="组合 10" o:spid="_x0000_s1057" style="position:absolute;left:22786;top:11160;width:22437;height:31138" coordorigin="22786,11160" coordsize="22437,311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">
                  <v:group id="组合 35" o:spid="_x0000_s1058" style="position:absolute;left:24104;top:11160;width:21119;height:31138" coordorigin="24103,11160" coordsize="25930,382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">
                    <v:shape id="同侧圆角矩形 64" o:spid="_x0000_s1059" style="position:absolute;left:24103;top:16128;width:25812;height:33263;flip:y;visibility:visible;mso-wrap-style:square;v-text-anchor:top" coordsize="2581217,33262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" path="m430211,l2151006,v237599,,430211,192612,430211,430211l2581217,3326290r,l,3326290r,l,430211c,192612,192612,,430211,xe" fillcolor="yellow" strokecolor="white" strokeweight="1.5pt">
                      <v:shadow on="t" color="#b2b2b2" opacity=".5" offset="-1pt"/>
                      <v:path arrowok="t" o:connecttype="custom" o:connectlocs="430211,0;2151006,0;2581217,430211;2581217,3326290;2581217,3326290;0,3326290;0,3326290;0,430211;430211,0" o:connectangles="0,0,0,0,0,0,0,0,0"/>
                    </v:shape>
                    <v:shape id="同侧圆角矩形 65" o:spid="_x0000_s1060" style="position:absolute;left:24110;top:11160;width:25923;height:4980;visibility:visible;mso-wrap-style:square;v-text-anchor:top" coordsize="2592288,4979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" path="m170827,l2421461,v94345,,170827,76482,170827,170827l2592288,497979r,l,497979r,l,170827c,76482,76482,,170827,xe" fillcolor="#1f497d [3215]" strokecolor="white" strokeweight="1.5pt">
                      <v:shadow on="t" color="#b2b2b2" opacity=".5" offset="-1pt"/>
                      <v:path arrowok="t" o:connecttype="custom" o:connectlocs="170827,0;2421461,0;2592288,170827;2592288,497979;2592288,497979;0,497979;0,497979;0,170827;170827,0" o:connectangles="0,0,0,0,0,0,0,0,0"/>
                    </v:shape>
                  </v:group>
                  <v:rect id="矩形 36" o:spid="_x0000_s1061" style="position:absolute;left:24023;top:11678;width:21109;height:46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" filled="f" stroked="f">
                    <v:textbox>
                      <w:txbxContent>
                        <w:p w14:paraId="6297149C" w14:textId="77777777" w:rsidR="00521BC9" w:rsidRDefault="00521BC9" w:rsidP="00363A1C">
                          <w:pPr>
                            <w:jc w:val="center"/>
                            <w:rPr>
                              <w:sz w:val="24"/>
                              <w:szCs w:val="24"/>
                            </w:rPr>
                          </w:pPr>
                          <w:r>
                            <w:rPr>
                              <w:rFonts w:hAnsi="Calibri"/>
                              <w:b/>
                              <w:bCs/>
                              <w:color w:val="FFFFFF" w:themeColor="background1"/>
                              <w:kern w:val="24"/>
                              <w:sz w:val="28"/>
                              <w:szCs w:val="28"/>
                              <w:lang w:val="en-US"/>
                            </w:rPr>
                            <w:t>Competitive rivalry</w:t>
                          </w:r>
                        </w:p>
                      </w:txbxContent>
                    </v:textbox>
                  </v:rect>
                  <v:shape id="Text Box 16" o:spid="_x0000_s1062" type="#_x0000_t202" style="position:absolute;left:22786;top:17102;width:20823;height:235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" filled="f" stroked="f" strokeweight="1pt">
                    <v:textbox>
                      <w:txbxContent>
                        <w:p w14:paraId="58FE9297" w14:textId="77777777" w:rsidR="00521BC9" w:rsidRPr="008D598D" w:rsidRDefault="00521BC9" w:rsidP="00E82360">
                          <w:pPr>
                            <w:pStyle w:val="ListParagraph"/>
                            <w:numPr>
                              <w:ilvl w:val="0"/>
                              <w:numId w:val="14"/>
                            </w:numPr>
                            <w:rPr>
                              <w:rFonts w:ascii="Arial" w:hAnsi="Arial" w:cs="Arial"/>
                              <w:color w:val="4F81BD"/>
                              <w:sz w:val="22"/>
                              <w:szCs w:val="22"/>
                            </w:rPr>
                          </w:pPr>
                          <w:r w:rsidRPr="008D598D">
                            <w:rPr>
                              <w:rFonts w:ascii="Arial" w:hAnsi="Arial" w:cs="Arial"/>
                              <w:color w:val="000000" w:themeColor="text1"/>
                              <w:kern w:val="24"/>
                              <w:sz w:val="22"/>
                              <w:szCs w:val="22"/>
                              <w:lang w:val="en-US"/>
                            </w:rPr>
                            <w:t>Preexisting Sustainable competitive advantage through e commerce and environmentally and ecological innovations</w:t>
                          </w:r>
                        </w:p>
                        <w:p w14:paraId="394A969A" w14:textId="77777777" w:rsidR="00521BC9" w:rsidRPr="008D598D" w:rsidRDefault="00521BC9" w:rsidP="00E82360">
                          <w:pPr>
                            <w:pStyle w:val="ListParagraph"/>
                            <w:numPr>
                              <w:ilvl w:val="0"/>
                              <w:numId w:val="14"/>
                            </w:numPr>
                            <w:rPr>
                              <w:rFonts w:ascii="Arial" w:hAnsi="Arial" w:cs="Arial"/>
                              <w:color w:val="4F81BD"/>
                              <w:sz w:val="22"/>
                              <w:szCs w:val="22"/>
                            </w:rPr>
                          </w:pPr>
                          <w:r w:rsidRPr="008D598D">
                            <w:rPr>
                              <w:rFonts w:ascii="Arial" w:hAnsi="Arial" w:cs="Arial"/>
                              <w:color w:val="000000" w:themeColor="text1"/>
                              <w:kern w:val="24"/>
                              <w:sz w:val="22"/>
                              <w:szCs w:val="22"/>
                              <w:lang w:val="en-US"/>
                            </w:rPr>
                            <w:t>Competition between online and offline companies</w:t>
                          </w:r>
                        </w:p>
                        <w:p w14:paraId="7D80736C" w14:textId="77777777" w:rsidR="00521BC9" w:rsidRPr="008D598D" w:rsidRDefault="00521BC9" w:rsidP="00363A1C">
                          <w:pPr>
                            <w:spacing w:after="0" w:line="240" w:lineRule="auto"/>
                            <w:ind w:left="360"/>
                            <w:rPr>
                              <w:rFonts w:ascii="Arial" w:eastAsia="Times New Roman" w:hAnsi="Arial" w:cs="Arial"/>
                              <w:color w:val="4F81BD"/>
                            </w:rPr>
                          </w:pPr>
                        </w:p>
                        <w:p w14:paraId="43D90280" w14:textId="77777777" w:rsidR="00521BC9" w:rsidRPr="008D598D" w:rsidRDefault="00521BC9" w:rsidP="00E82360">
                          <w:pPr>
                            <w:pStyle w:val="ListParagraph"/>
                            <w:numPr>
                              <w:ilvl w:val="0"/>
                              <w:numId w:val="14"/>
                            </w:numPr>
                            <w:rPr>
                              <w:rFonts w:ascii="Arial" w:hAnsi="Arial" w:cs="Arial"/>
                              <w:color w:val="4F81BD"/>
                              <w:sz w:val="22"/>
                              <w:szCs w:val="22"/>
                            </w:rPr>
                          </w:pPr>
                          <w:r w:rsidRPr="008D598D">
                            <w:rPr>
                              <w:rFonts w:ascii="Arial" w:hAnsi="Arial" w:cs="Arial"/>
                              <w:color w:val="000000" w:themeColor="text1"/>
                              <w:kern w:val="24"/>
                              <w:sz w:val="22"/>
                              <w:szCs w:val="22"/>
                              <w:lang w:val="en-US"/>
                            </w:rPr>
                            <w:t>Positive Firm concentration balance ratio</w:t>
                          </w:r>
                        </w:p>
                      </w:txbxContent>
                    </v:textbox>
                  </v:shape>
                </v:group>
                <v:shapetyp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右箭头 40" o:spid="_x0000_s1063" type="#_x0000_t13" style="position:absolute;left:21324;top:11662;width:2490;height:2237;rotation:2202783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" adj="11901" fillcolor="black [3213]" strokecolor="white" strokeweight="1.5pt">
                  <v:stroke joinstyle="round"/>
                  <v:shadow on="t" color="#b2b2b2" opacity=".5" offset="-1pt"/>
                </v:shape>
                <v:shape id="右箭头 41" o:spid="_x0000_s1064" type="#_x0000_t13" style="position:absolute;left:21324;top:25984;width:2490;height:2236;rotation:2202783fd;flip:y;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" adj="11901" fillcolor="black [3213]" strokecolor="white" strokeweight="1.5pt">
                  <v:stroke joinstyle="round"/>
                  <v:shadow on="t" color="#b2b2b2" opacity=".5" offset="-1pt"/>
                </v:shape>
                <v:shape id="右箭头 42" o:spid="_x0000_s1065" type="#_x0000_t13" style="position:absolute;left:45117;top:11662;width:2490;height:2237;rotation:2202783fd;flip:x;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" adj="11901" fillcolor="black [3213]" strokecolor="white" strokeweight="1.5pt">
                  <v:stroke joinstyle="round"/>
                  <v:shadow on="t" color="#b2b2b2" opacity=".5" offset="-1pt"/>
                </v:shape>
                <v:shape id="右箭头 43" o:spid="_x0000_s1066" type="#_x0000_t13" style="position:absolute;left:45117;top:25984;width:2490;height:2236;rotation:2202783fd;flip:x y;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" adj="11901" fillcolor="black [3213]" strokecolor="white" strokeweight="1.5pt">
                  <v:stroke joinstyle="round"/>
                  <v:shadow on="t" color="#b2b2b2" opacity=".5" offset="-1pt"/>
                </v:shape>
                <w10:wrap anchorx="margin"/>
              </v:group>
            </w:pict>
          </mc:Fallback>
        </mc:AlternateContent>
      </w:r>
    </w:p>
    <w:p w14:paraId="00C9C24A" w14:textId="77777777" w:rsidR="00363A1C" w:rsidRPr="00802534" w:rsidRDefault="00363A1C" w:rsidP="00802534">
      <w:pPr>
        <w:spacing w:line="360" w:lineRule="auto"/>
        <w:jc w:val="both"/>
        <w:rPr>
          <w:rFonts w:ascii="Arial" w:hAnsi="Arial" w:cs="Arial"/>
        </w:rPr>
      </w:pPr>
    </w:p>
    <w:p w14:paraId="572F4269" w14:textId="77777777" w:rsidR="00363A1C" w:rsidRPr="00802534" w:rsidRDefault="00363A1C" w:rsidP="00802534">
      <w:pPr>
        <w:spacing w:line="360" w:lineRule="auto"/>
        <w:jc w:val="both"/>
        <w:rPr>
          <w:rFonts w:ascii="Arial" w:hAnsi="Arial" w:cs="Arial"/>
        </w:rPr>
      </w:pPr>
    </w:p>
    <w:p w14:paraId="4B139275" w14:textId="77777777" w:rsidR="00363A1C" w:rsidRPr="00802534" w:rsidRDefault="00363A1C" w:rsidP="00802534">
      <w:pPr>
        <w:spacing w:line="360" w:lineRule="auto"/>
        <w:jc w:val="both"/>
        <w:rPr>
          <w:rFonts w:ascii="Arial" w:hAnsi="Arial" w:cs="Arial"/>
        </w:rPr>
      </w:pPr>
    </w:p>
    <w:p w14:paraId="48E66F6A" w14:textId="77777777" w:rsidR="00363A1C" w:rsidRPr="00802534" w:rsidRDefault="00363A1C" w:rsidP="00802534">
      <w:pPr>
        <w:spacing w:line="360" w:lineRule="auto"/>
        <w:jc w:val="both"/>
        <w:rPr>
          <w:rFonts w:ascii="Arial" w:hAnsi="Arial" w:cs="Arial"/>
        </w:rPr>
      </w:pPr>
    </w:p>
    <w:p w14:paraId="4B4D1856" w14:textId="77777777" w:rsidR="00363A1C" w:rsidRPr="00802534" w:rsidRDefault="00363A1C" w:rsidP="00802534">
      <w:pPr>
        <w:spacing w:line="360" w:lineRule="auto"/>
        <w:jc w:val="both"/>
        <w:rPr>
          <w:rFonts w:ascii="Arial" w:hAnsi="Arial" w:cs="Arial"/>
        </w:rPr>
      </w:pPr>
    </w:p>
    <w:p w14:paraId="67AB8B7C" w14:textId="77777777" w:rsidR="00363A1C" w:rsidRPr="00802534" w:rsidRDefault="00363A1C" w:rsidP="00802534">
      <w:pPr>
        <w:spacing w:line="360" w:lineRule="auto"/>
        <w:jc w:val="both"/>
        <w:rPr>
          <w:rFonts w:ascii="Arial" w:hAnsi="Arial" w:cs="Arial"/>
        </w:rPr>
      </w:pPr>
    </w:p>
    <w:p w14:paraId="3B12F1A2" w14:textId="77777777" w:rsidR="00363A1C" w:rsidRPr="00802534" w:rsidRDefault="00363A1C" w:rsidP="00802534">
      <w:pPr>
        <w:spacing w:line="360" w:lineRule="auto"/>
        <w:jc w:val="both"/>
        <w:rPr>
          <w:rFonts w:ascii="Arial" w:hAnsi="Arial" w:cs="Arial"/>
        </w:rPr>
      </w:pPr>
    </w:p>
    <w:p w14:paraId="60CCA8AB" w14:textId="77777777" w:rsidR="00363A1C" w:rsidRPr="00802534" w:rsidRDefault="00363A1C" w:rsidP="00802534">
      <w:pPr>
        <w:spacing w:line="360" w:lineRule="auto"/>
        <w:jc w:val="both"/>
        <w:rPr>
          <w:rFonts w:ascii="Arial" w:hAnsi="Arial" w:cs="Arial"/>
        </w:rPr>
      </w:pPr>
    </w:p>
    <w:p w14:paraId="266F99A4" w14:textId="77777777" w:rsidR="00363A1C" w:rsidRPr="00802534" w:rsidRDefault="00363A1C" w:rsidP="00802534">
      <w:pPr>
        <w:spacing w:line="360" w:lineRule="auto"/>
        <w:jc w:val="both"/>
        <w:rPr>
          <w:rFonts w:ascii="Arial" w:hAnsi="Arial" w:cs="Arial"/>
        </w:rPr>
      </w:pPr>
    </w:p>
    <w:p w14:paraId="2265E32D" w14:textId="77777777" w:rsidR="00363A1C" w:rsidRPr="00802534" w:rsidRDefault="00363A1C" w:rsidP="00802534">
      <w:pPr>
        <w:spacing w:line="360" w:lineRule="auto"/>
        <w:jc w:val="both"/>
        <w:rPr>
          <w:rFonts w:ascii="Arial" w:hAnsi="Arial" w:cs="Arial"/>
        </w:rPr>
      </w:pPr>
    </w:p>
    <w:p w14:paraId="39C8EA79" w14:textId="77777777" w:rsidR="00363A1C" w:rsidRPr="00802534" w:rsidRDefault="00363A1C" w:rsidP="00802534">
      <w:pPr>
        <w:spacing w:line="360" w:lineRule="auto"/>
        <w:jc w:val="both"/>
        <w:rPr>
          <w:rFonts w:ascii="Arial" w:hAnsi="Arial" w:cs="Arial"/>
        </w:rPr>
      </w:pPr>
    </w:p>
    <w:p w14:paraId="6BD7F57A" w14:textId="77777777" w:rsidR="00363A1C" w:rsidRPr="00802534" w:rsidRDefault="00363A1C" w:rsidP="00802534">
      <w:pPr>
        <w:spacing w:line="360" w:lineRule="auto"/>
        <w:jc w:val="both"/>
        <w:rPr>
          <w:rFonts w:ascii="Arial" w:hAnsi="Arial" w:cs="Arial"/>
        </w:rPr>
      </w:pPr>
    </w:p>
    <w:p w14:paraId="56F13B23" w14:textId="77777777" w:rsidR="00363A1C" w:rsidRPr="00802534" w:rsidRDefault="00363A1C" w:rsidP="00802534">
      <w:pPr>
        <w:spacing w:line="360" w:lineRule="auto"/>
        <w:jc w:val="both"/>
        <w:rPr>
          <w:rFonts w:ascii="Arial" w:hAnsi="Arial" w:cs="Arial"/>
        </w:rPr>
      </w:pPr>
    </w:p>
    <w:p w14:paraId="7F768441" w14:textId="77777777" w:rsidR="00363A1C" w:rsidRPr="00802534" w:rsidRDefault="00363A1C" w:rsidP="00802534">
      <w:pPr>
        <w:spacing w:line="360" w:lineRule="auto"/>
        <w:jc w:val="both"/>
        <w:rPr>
          <w:rFonts w:ascii="Arial" w:hAnsi="Arial" w:cs="Arial"/>
        </w:rPr>
      </w:pPr>
    </w:p>
    <w:p w14:paraId="00BCA9F4" w14:textId="77777777" w:rsidR="00363A1C" w:rsidRPr="00802534" w:rsidRDefault="00363A1C" w:rsidP="00802534">
      <w:pPr>
        <w:spacing w:line="360" w:lineRule="auto"/>
        <w:jc w:val="both"/>
        <w:rPr>
          <w:rFonts w:ascii="Arial" w:hAnsi="Arial" w:cs="Arial"/>
        </w:rPr>
      </w:pPr>
    </w:p>
    <w:p w14:paraId="60D09E53" w14:textId="77777777" w:rsidR="00363A1C" w:rsidRPr="00802534" w:rsidRDefault="00363A1C" w:rsidP="00802534">
      <w:pPr>
        <w:spacing w:line="360" w:lineRule="auto"/>
        <w:jc w:val="both"/>
        <w:rPr>
          <w:rFonts w:ascii="Arial" w:hAnsi="Arial" w:cs="Arial"/>
        </w:rPr>
      </w:pPr>
    </w:p>
    <w:p w14:paraId="3E56C832" w14:textId="77777777" w:rsidR="00363A1C" w:rsidRPr="00802534" w:rsidRDefault="00363A1C" w:rsidP="00802534">
      <w:pPr>
        <w:spacing w:line="360" w:lineRule="auto"/>
        <w:jc w:val="both"/>
        <w:rPr>
          <w:rFonts w:ascii="Arial" w:hAnsi="Arial" w:cs="Arial"/>
        </w:rPr>
      </w:pPr>
    </w:p>
    <w:p w14:paraId="65AB053F" w14:textId="77777777" w:rsidR="008D598D" w:rsidRPr="00802534" w:rsidRDefault="008D598D" w:rsidP="00802534">
      <w:pPr>
        <w:spacing w:line="360" w:lineRule="auto"/>
        <w:jc w:val="both"/>
        <w:rPr>
          <w:rFonts w:ascii="Arial" w:hAnsi="Arial" w:cs="Arial"/>
        </w:rPr>
      </w:pPr>
    </w:p>
    <w:p w14:paraId="741129A4" w14:textId="77777777" w:rsidR="004974FD" w:rsidRDefault="004974FD" w:rsidP="00802534">
      <w:pPr>
        <w:spacing w:line="360" w:lineRule="auto"/>
        <w:jc w:val="both"/>
        <w:rPr>
          <w:rFonts w:ascii="Arial" w:hAnsi="Arial" w:cs="Arial"/>
          <w:b/>
          <w:bCs/>
        </w:rPr>
      </w:pPr>
    </w:p>
    <w:p w14:paraId="6F86C0A5" w14:textId="77777777" w:rsidR="004974FD" w:rsidRDefault="004974FD" w:rsidP="00802534">
      <w:pPr>
        <w:spacing w:line="360" w:lineRule="auto"/>
        <w:jc w:val="both"/>
        <w:rPr>
          <w:rFonts w:ascii="Arial" w:hAnsi="Arial" w:cs="Arial"/>
          <w:b/>
          <w:bCs/>
        </w:rPr>
      </w:pPr>
    </w:p>
    <w:p w14:paraId="5B96EA4A" w14:textId="77777777" w:rsidR="004974FD" w:rsidRDefault="004974FD" w:rsidP="00802534">
      <w:pPr>
        <w:spacing w:line="360" w:lineRule="auto"/>
        <w:jc w:val="both"/>
        <w:rPr>
          <w:rFonts w:ascii="Arial" w:hAnsi="Arial" w:cs="Arial"/>
          <w:b/>
          <w:bCs/>
        </w:rPr>
      </w:pPr>
    </w:p>
    <w:p w14:paraId="6F57DFB9" w14:textId="77777777" w:rsidR="004974FD" w:rsidRDefault="004974FD" w:rsidP="00802534">
      <w:pPr>
        <w:spacing w:line="360" w:lineRule="auto"/>
        <w:jc w:val="both"/>
        <w:rPr>
          <w:rFonts w:ascii="Arial" w:hAnsi="Arial" w:cs="Arial"/>
          <w:b/>
          <w:bCs/>
        </w:rPr>
      </w:pPr>
    </w:p>
    <w:p w14:paraId="0A34DA47" w14:textId="47A71184" w:rsidR="00363A1C" w:rsidRPr="00802534" w:rsidRDefault="003549D3" w:rsidP="00802534">
      <w:pPr>
        <w:spacing w:line="360" w:lineRule="auto"/>
        <w:jc w:val="both"/>
        <w:rPr>
          <w:rFonts w:ascii="Arial" w:hAnsi="Arial" w:cs="Arial"/>
          <w:b/>
          <w:bCs/>
        </w:rPr>
      </w:pPr>
      <w:r w:rsidRPr="00802534">
        <w:rPr>
          <w:rFonts w:ascii="Arial" w:hAnsi="Arial" w:cs="Arial"/>
          <w:b/>
          <w:bCs/>
        </w:rPr>
        <w:lastRenderedPageBreak/>
        <w:t>P</w:t>
      </w:r>
      <w:r w:rsidR="00363A1C" w:rsidRPr="00802534">
        <w:rPr>
          <w:rFonts w:ascii="Arial" w:hAnsi="Arial" w:cs="Arial"/>
          <w:b/>
          <w:bCs/>
        </w:rPr>
        <w:t>orters 5 forces</w:t>
      </w:r>
      <w:r w:rsidRPr="00802534">
        <w:rPr>
          <w:rFonts w:ascii="Arial" w:hAnsi="Arial" w:cs="Arial"/>
          <w:b/>
          <w:bCs/>
        </w:rPr>
        <w:t xml:space="preserve"> findings</w:t>
      </w:r>
    </w:p>
    <w:p w14:paraId="28A68D64" w14:textId="77777777" w:rsidR="00363A1C" w:rsidRPr="00802534" w:rsidRDefault="00363A1C" w:rsidP="00802534">
      <w:pPr>
        <w:spacing w:line="360" w:lineRule="auto"/>
        <w:jc w:val="both"/>
        <w:rPr>
          <w:rFonts w:ascii="Arial" w:hAnsi="Arial" w:cs="Arial"/>
          <w:b/>
          <w:bCs/>
        </w:rPr>
      </w:pPr>
      <w:r w:rsidRPr="00802534">
        <w:rPr>
          <w:rFonts w:ascii="Arial" w:hAnsi="Arial" w:cs="Arial"/>
          <w:b/>
          <w:bCs/>
        </w:rPr>
        <w:t>1. competitive rivalry (Strong)</w:t>
      </w:r>
    </w:p>
    <w:p w14:paraId="288A050A" w14:textId="03D4B03E" w:rsidR="00363A1C" w:rsidRPr="00802534" w:rsidRDefault="00363A1C" w:rsidP="00802534">
      <w:pPr>
        <w:spacing w:line="360" w:lineRule="auto"/>
        <w:jc w:val="both"/>
        <w:rPr>
          <w:rFonts w:ascii="Arial" w:hAnsi="Arial" w:cs="Arial"/>
        </w:rPr>
      </w:pPr>
      <w:r w:rsidRPr="00802534">
        <w:rPr>
          <w:rFonts w:ascii="Arial" w:hAnsi="Arial" w:cs="Arial"/>
        </w:rPr>
        <w:t>Rapid growth in the e commerce market has stabilised and expand Hermes dedicated e commerce solutions division, continuous growth, record annual profits and market competitiveness strengthen.</w:t>
      </w:r>
    </w:p>
    <w:p w14:paraId="51F00D19" w14:textId="2DB65818" w:rsidR="00363A1C" w:rsidRPr="00802534" w:rsidRDefault="00363A1C" w:rsidP="00802534">
      <w:pPr>
        <w:spacing w:line="360" w:lineRule="auto"/>
        <w:jc w:val="both"/>
        <w:rPr>
          <w:rFonts w:ascii="Arial" w:hAnsi="Arial" w:cs="Arial"/>
        </w:rPr>
      </w:pPr>
      <w:r w:rsidRPr="00802534">
        <w:rPr>
          <w:rFonts w:ascii="Arial" w:hAnsi="Arial" w:cs="Arial"/>
        </w:rPr>
        <w:t>Limited numbers of companies Hermes size within the logistics industry</w:t>
      </w:r>
      <w:r w:rsidR="003549D3" w:rsidRPr="00802534">
        <w:rPr>
          <w:rFonts w:ascii="Arial" w:hAnsi="Arial" w:cs="Arial"/>
        </w:rPr>
        <w:t xml:space="preserve"> in the UK</w:t>
      </w:r>
      <w:r w:rsidRPr="00802534">
        <w:rPr>
          <w:rFonts w:ascii="Arial" w:hAnsi="Arial" w:cs="Arial"/>
        </w:rPr>
        <w:t xml:space="preserve">, results for less </w:t>
      </w:r>
      <w:r w:rsidR="003549D3" w:rsidRPr="00802534">
        <w:rPr>
          <w:rFonts w:ascii="Arial" w:hAnsi="Arial" w:cs="Arial"/>
        </w:rPr>
        <w:t xml:space="preserve">direct </w:t>
      </w:r>
      <w:r w:rsidRPr="00802534">
        <w:rPr>
          <w:rFonts w:ascii="Arial" w:hAnsi="Arial" w:cs="Arial"/>
        </w:rPr>
        <w:t>competition in the</w:t>
      </w:r>
      <w:r w:rsidR="003549D3" w:rsidRPr="00802534">
        <w:rPr>
          <w:rFonts w:ascii="Arial" w:hAnsi="Arial" w:cs="Arial"/>
        </w:rPr>
        <w:t xml:space="preserve"> </w:t>
      </w:r>
      <w:r w:rsidRPr="00802534">
        <w:rPr>
          <w:rFonts w:ascii="Arial" w:hAnsi="Arial" w:cs="Arial"/>
        </w:rPr>
        <w:t>market for expansion</w:t>
      </w:r>
      <w:r w:rsidR="003549D3" w:rsidRPr="00802534">
        <w:rPr>
          <w:rFonts w:ascii="Arial" w:hAnsi="Arial" w:cs="Arial"/>
        </w:rPr>
        <w:t xml:space="preserve"> and</w:t>
      </w:r>
      <w:r w:rsidRPr="00802534">
        <w:rPr>
          <w:rFonts w:ascii="Arial" w:hAnsi="Arial" w:cs="Arial"/>
        </w:rPr>
        <w:t xml:space="preserve"> growth </w:t>
      </w:r>
      <w:r w:rsidR="003549D3" w:rsidRPr="00802534">
        <w:rPr>
          <w:rFonts w:ascii="Arial" w:hAnsi="Arial" w:cs="Arial"/>
        </w:rPr>
        <w:t>opportunities.</w:t>
      </w:r>
    </w:p>
    <w:p w14:paraId="01336854" w14:textId="77777777" w:rsidR="00363A1C" w:rsidRPr="00802534" w:rsidRDefault="00363A1C" w:rsidP="00802534">
      <w:pPr>
        <w:spacing w:line="360" w:lineRule="auto"/>
        <w:jc w:val="both"/>
        <w:rPr>
          <w:rFonts w:ascii="Arial" w:hAnsi="Arial" w:cs="Arial"/>
          <w:b/>
          <w:bCs/>
        </w:rPr>
      </w:pPr>
      <w:r w:rsidRPr="00802534">
        <w:rPr>
          <w:rFonts w:ascii="Arial" w:hAnsi="Arial" w:cs="Arial"/>
          <w:b/>
          <w:bCs/>
        </w:rPr>
        <w:t>2. Threat of new entrants (Strong)</w:t>
      </w:r>
    </w:p>
    <w:p w14:paraId="790AA00A" w14:textId="77777777" w:rsidR="00363A1C" w:rsidRPr="00802534" w:rsidRDefault="00363A1C" w:rsidP="00802534">
      <w:pPr>
        <w:spacing w:line="360" w:lineRule="auto"/>
        <w:jc w:val="both"/>
        <w:rPr>
          <w:rFonts w:ascii="Arial" w:hAnsi="Arial" w:cs="Arial"/>
        </w:rPr>
      </w:pPr>
      <w:r w:rsidRPr="00802534">
        <w:rPr>
          <w:rFonts w:ascii="Arial" w:hAnsi="Arial" w:cs="Arial"/>
        </w:rPr>
        <w:t>Only a limited number of competitors, similar in size and age boast capabilities of dealing with large and small demands with many smaller businesses unable to match their capacity</w:t>
      </w:r>
    </w:p>
    <w:p w14:paraId="27AAA54F" w14:textId="03698ADA" w:rsidR="00363A1C" w:rsidRPr="00802534" w:rsidRDefault="00363A1C" w:rsidP="00802534">
      <w:pPr>
        <w:spacing w:line="360" w:lineRule="auto"/>
        <w:jc w:val="both"/>
        <w:rPr>
          <w:rFonts w:ascii="Arial" w:hAnsi="Arial" w:cs="Arial"/>
        </w:rPr>
      </w:pPr>
      <w:r w:rsidRPr="00802534">
        <w:rPr>
          <w:rFonts w:ascii="Arial" w:hAnsi="Arial" w:cs="Arial"/>
        </w:rPr>
        <w:t xml:space="preserve">Hermes utilises its economy of scales creating differentiation of inputs and keeping prices low, making entry harder for new entrants to compete or influence large contracts or haulages </w:t>
      </w:r>
    </w:p>
    <w:p w14:paraId="58947CF9" w14:textId="77777777" w:rsidR="00363A1C" w:rsidRPr="00802534" w:rsidRDefault="00363A1C" w:rsidP="00802534">
      <w:pPr>
        <w:spacing w:line="360" w:lineRule="auto"/>
        <w:jc w:val="both"/>
        <w:rPr>
          <w:rFonts w:ascii="Arial" w:hAnsi="Arial" w:cs="Arial"/>
          <w:b/>
          <w:bCs/>
        </w:rPr>
      </w:pPr>
      <w:r w:rsidRPr="00802534">
        <w:rPr>
          <w:rFonts w:ascii="Arial" w:hAnsi="Arial" w:cs="Arial"/>
          <w:b/>
          <w:bCs/>
        </w:rPr>
        <w:t>3. supplier power(strong)</w:t>
      </w:r>
    </w:p>
    <w:p w14:paraId="538B3BEA" w14:textId="36EBA75B" w:rsidR="00363A1C" w:rsidRPr="00802534" w:rsidRDefault="00363A1C" w:rsidP="00802534">
      <w:pPr>
        <w:spacing w:line="360" w:lineRule="auto"/>
        <w:jc w:val="both"/>
        <w:rPr>
          <w:rFonts w:ascii="Arial" w:hAnsi="Arial" w:cs="Arial"/>
        </w:rPr>
      </w:pPr>
      <w:r w:rsidRPr="00802534">
        <w:rPr>
          <w:rFonts w:ascii="Arial" w:hAnsi="Arial" w:cs="Arial"/>
        </w:rPr>
        <w:t xml:space="preserve">increase of demand from </w:t>
      </w:r>
      <w:r w:rsidR="000E6CBE" w:rsidRPr="00802534">
        <w:rPr>
          <w:rFonts w:ascii="Arial" w:hAnsi="Arial" w:cs="Arial"/>
        </w:rPr>
        <w:t xml:space="preserve">online </w:t>
      </w:r>
      <w:r w:rsidRPr="00802534">
        <w:rPr>
          <w:rFonts w:ascii="Arial" w:hAnsi="Arial" w:cs="Arial"/>
        </w:rPr>
        <w:t>retailers to use the delivery specialist, resulting in Hermes business contract to be sought after by many freight forwarders, airline and shipping companies, as presence of substitution is high against line haulage services with 45, 000 available to Hermes group</w:t>
      </w:r>
      <w:r w:rsidR="00E7025E" w:rsidRPr="00802534">
        <w:rPr>
          <w:rFonts w:ascii="Arial" w:hAnsi="Arial" w:cs="Arial"/>
        </w:rPr>
        <w:t xml:space="preserve"> (my hermes.com)</w:t>
      </w:r>
      <w:r w:rsidRPr="00802534">
        <w:rPr>
          <w:rFonts w:ascii="Arial" w:hAnsi="Arial" w:cs="Arial"/>
        </w:rPr>
        <w:t xml:space="preserve">. </w:t>
      </w:r>
    </w:p>
    <w:p w14:paraId="1F866996" w14:textId="77777777" w:rsidR="00363A1C" w:rsidRPr="00802534" w:rsidRDefault="00363A1C" w:rsidP="00802534">
      <w:pPr>
        <w:spacing w:line="360" w:lineRule="auto"/>
        <w:jc w:val="both"/>
        <w:rPr>
          <w:rFonts w:ascii="Arial" w:hAnsi="Arial" w:cs="Arial"/>
          <w:b/>
          <w:bCs/>
        </w:rPr>
      </w:pPr>
      <w:r w:rsidRPr="00802534">
        <w:rPr>
          <w:rFonts w:ascii="Arial" w:hAnsi="Arial" w:cs="Arial"/>
          <w:b/>
          <w:bCs/>
        </w:rPr>
        <w:t>4. bargaining power (strong)</w:t>
      </w:r>
    </w:p>
    <w:p w14:paraId="656B8627" w14:textId="77777777" w:rsidR="009D5B8E" w:rsidRPr="00802534" w:rsidRDefault="00363A1C" w:rsidP="00802534">
      <w:pPr>
        <w:spacing w:line="360" w:lineRule="auto"/>
        <w:jc w:val="both"/>
        <w:rPr>
          <w:rFonts w:ascii="Arial" w:hAnsi="Arial" w:cs="Arial"/>
        </w:rPr>
      </w:pPr>
      <w:r w:rsidRPr="00802534">
        <w:rPr>
          <w:rFonts w:ascii="Arial" w:hAnsi="Arial" w:cs="Arial"/>
        </w:rPr>
        <w:t>Top brands and buyers have thousands of logistic and delivery specialists available to them</w:t>
      </w:r>
      <w:r w:rsidR="003549D3" w:rsidRPr="00802534">
        <w:rPr>
          <w:rFonts w:ascii="Arial" w:hAnsi="Arial" w:cs="Arial"/>
        </w:rPr>
        <w:t xml:space="preserve"> online</w:t>
      </w:r>
      <w:r w:rsidRPr="00802534">
        <w:rPr>
          <w:rFonts w:ascii="Arial" w:hAnsi="Arial" w:cs="Arial"/>
        </w:rPr>
        <w:t>,</w:t>
      </w:r>
      <w:r w:rsidR="009D5B8E" w:rsidRPr="00802534">
        <w:rPr>
          <w:rFonts w:ascii="Arial" w:hAnsi="Arial" w:cs="Arial"/>
        </w:rPr>
        <w:t xml:space="preserve"> smaller companies of similar if not the same service,</w:t>
      </w:r>
      <w:r w:rsidRPr="00802534">
        <w:rPr>
          <w:rFonts w:ascii="Arial" w:hAnsi="Arial" w:cs="Arial"/>
        </w:rPr>
        <w:t xml:space="preserve"> </w:t>
      </w:r>
      <w:r w:rsidR="009D5B8E" w:rsidRPr="00802534">
        <w:rPr>
          <w:rFonts w:ascii="Arial" w:hAnsi="Arial" w:cs="Arial"/>
        </w:rPr>
        <w:t>that</w:t>
      </w:r>
      <w:r w:rsidRPr="00802534">
        <w:rPr>
          <w:rFonts w:ascii="Arial" w:hAnsi="Arial" w:cs="Arial"/>
        </w:rPr>
        <w:t xml:space="preserve"> customer and client can use</w:t>
      </w:r>
      <w:r w:rsidR="009D5B8E" w:rsidRPr="00802534">
        <w:rPr>
          <w:rFonts w:ascii="Arial" w:hAnsi="Arial" w:cs="Arial"/>
        </w:rPr>
        <w:t>.</w:t>
      </w:r>
    </w:p>
    <w:p w14:paraId="028D5059" w14:textId="1204AB8D" w:rsidR="00363A1C" w:rsidRPr="00802534" w:rsidRDefault="00363A1C" w:rsidP="00802534">
      <w:pPr>
        <w:spacing w:line="360" w:lineRule="auto"/>
        <w:jc w:val="both"/>
        <w:rPr>
          <w:rFonts w:ascii="Arial" w:hAnsi="Arial" w:cs="Arial"/>
        </w:rPr>
      </w:pPr>
      <w:r w:rsidRPr="00802534">
        <w:rPr>
          <w:rFonts w:ascii="Arial" w:hAnsi="Arial" w:cs="Arial"/>
        </w:rPr>
        <w:t xml:space="preserve">Hermes infrastructure and value retail chain </w:t>
      </w:r>
      <w:proofErr w:type="gramStart"/>
      <w:r w:rsidRPr="00802534">
        <w:rPr>
          <w:rFonts w:ascii="Arial" w:hAnsi="Arial" w:cs="Arial"/>
        </w:rPr>
        <w:t>is</w:t>
      </w:r>
      <w:proofErr w:type="gramEnd"/>
      <w:r w:rsidRPr="00802534">
        <w:rPr>
          <w:rFonts w:ascii="Arial" w:hAnsi="Arial" w:cs="Arial"/>
        </w:rPr>
        <w:t xml:space="preserve"> extensive and diverse to handle and deliver solutions at competitive rates for value</w:t>
      </w:r>
      <w:r w:rsidR="009D5B8E" w:rsidRPr="00802534">
        <w:rPr>
          <w:rFonts w:ascii="Arial" w:hAnsi="Arial" w:cs="Arial"/>
        </w:rPr>
        <w:t xml:space="preserve"> against such companies</w:t>
      </w:r>
      <w:r w:rsidRPr="00802534">
        <w:rPr>
          <w:rFonts w:ascii="Arial" w:hAnsi="Arial" w:cs="Arial"/>
        </w:rPr>
        <w:t>.</w:t>
      </w:r>
    </w:p>
    <w:p w14:paraId="02502A4C" w14:textId="77777777" w:rsidR="00363A1C" w:rsidRPr="00802534" w:rsidRDefault="00363A1C" w:rsidP="00802534">
      <w:pPr>
        <w:spacing w:line="360" w:lineRule="auto"/>
        <w:jc w:val="both"/>
        <w:rPr>
          <w:rFonts w:ascii="Arial" w:hAnsi="Arial" w:cs="Arial"/>
          <w:b/>
          <w:bCs/>
        </w:rPr>
      </w:pPr>
      <w:r w:rsidRPr="00802534">
        <w:rPr>
          <w:rFonts w:ascii="Arial" w:hAnsi="Arial" w:cs="Arial"/>
          <w:b/>
          <w:bCs/>
        </w:rPr>
        <w:t>5. threat of substitution (moderate)</w:t>
      </w:r>
    </w:p>
    <w:p w14:paraId="6E139B7A" w14:textId="4BA3EE12" w:rsidR="00BA175E" w:rsidRPr="00802534" w:rsidRDefault="00363A1C" w:rsidP="00802534">
      <w:pPr>
        <w:spacing w:line="360" w:lineRule="auto"/>
        <w:jc w:val="both"/>
        <w:rPr>
          <w:rFonts w:ascii="Arial" w:hAnsi="Arial" w:cs="Arial"/>
        </w:rPr>
      </w:pPr>
      <w:r w:rsidRPr="00802534">
        <w:rPr>
          <w:rFonts w:ascii="Arial" w:hAnsi="Arial" w:cs="Arial"/>
        </w:rPr>
        <w:t>Propensity to change is respectfully high with many alternative companies providing similar and innovative services at competitive rates to customers from small medium and large businesses.</w:t>
      </w:r>
    </w:p>
    <w:p w14:paraId="01407C67" w14:textId="429206C9" w:rsidR="00BA175E" w:rsidRPr="00802534" w:rsidRDefault="00BA175E" w:rsidP="00802534">
      <w:pPr>
        <w:spacing w:line="360" w:lineRule="auto"/>
        <w:jc w:val="both"/>
        <w:rPr>
          <w:rFonts w:ascii="Arial" w:hAnsi="Arial" w:cs="Arial"/>
          <w:b/>
          <w:bCs/>
          <w:color w:val="FF0000"/>
        </w:rPr>
      </w:pPr>
    </w:p>
    <w:p w14:paraId="3010448D" w14:textId="77777777" w:rsidR="004974FD" w:rsidRDefault="004974FD" w:rsidP="00802534">
      <w:pPr>
        <w:spacing w:line="360" w:lineRule="auto"/>
        <w:jc w:val="both"/>
        <w:rPr>
          <w:rFonts w:ascii="Arial" w:hAnsi="Arial" w:cs="Arial"/>
          <w:b/>
          <w:bCs/>
          <w:color w:val="FF0000"/>
        </w:rPr>
      </w:pPr>
    </w:p>
    <w:p w14:paraId="032B2C5D" w14:textId="192EB631" w:rsidR="00702FF5" w:rsidRPr="00802534" w:rsidRDefault="00702FF5" w:rsidP="00802534">
      <w:pPr>
        <w:spacing w:line="360" w:lineRule="auto"/>
        <w:jc w:val="both"/>
        <w:rPr>
          <w:rFonts w:ascii="Arial" w:hAnsi="Arial" w:cs="Arial"/>
          <w:b/>
          <w:bCs/>
        </w:rPr>
      </w:pPr>
      <w:r w:rsidRPr="00802534">
        <w:rPr>
          <w:rFonts w:ascii="Arial" w:hAnsi="Arial" w:cs="Arial"/>
          <w:b/>
          <w:bCs/>
        </w:rPr>
        <w:lastRenderedPageBreak/>
        <w:t>Stakeholders and change</w:t>
      </w:r>
    </w:p>
    <w:p w14:paraId="2A5192D3" w14:textId="77777777" w:rsidR="00702FF5" w:rsidRPr="00802534" w:rsidRDefault="00702FF5" w:rsidP="00802534">
      <w:pPr>
        <w:spacing w:line="360" w:lineRule="auto"/>
        <w:jc w:val="both"/>
        <w:rPr>
          <w:rFonts w:ascii="Arial" w:hAnsi="Arial" w:cs="Arial"/>
        </w:rPr>
      </w:pPr>
    </w:p>
    <w:tbl>
      <w:tblPr>
        <w:tblStyle w:val="LightShading-Accent1"/>
        <w:tblW w:w="4922" w:type="pct"/>
        <w:tblInd w:w="142" w:type="dxa"/>
        <w:tblLook w:val="0660" w:firstRow="1" w:lastRow="1" w:firstColumn="0" w:lastColumn="0" w:noHBand="1" w:noVBand="1"/>
      </w:tblPr>
      <w:tblGrid>
        <w:gridCol w:w="3048"/>
        <w:gridCol w:w="2375"/>
        <w:gridCol w:w="576"/>
        <w:gridCol w:w="2310"/>
        <w:gridCol w:w="576"/>
      </w:tblGrid>
      <w:tr w:rsidR="00702FF5" w:rsidRPr="00802534" w14:paraId="40A345AF" w14:textId="77777777" w:rsidTr="00690F73">
        <w:trPr>
          <w:cnfStyle w:val="100000000000" w:firstRow="1" w:lastRow="0" w:firstColumn="0" w:lastColumn="0" w:oddVBand="0" w:evenVBand="0" w:oddHBand="0" w:evenHBand="0" w:firstRowFirstColumn="0" w:firstRowLastColumn="0" w:lastRowFirstColumn="0" w:lastRowLastColumn="0"/>
        </w:trPr>
        <w:tc>
          <w:tcPr>
            <w:tcW w:w="1716" w:type="pct"/>
            <w:noWrap/>
          </w:tcPr>
          <w:p w14:paraId="167A747C" w14:textId="77777777" w:rsidR="00702FF5" w:rsidRPr="00802534" w:rsidRDefault="00702FF5" w:rsidP="00802534">
            <w:pPr>
              <w:spacing w:line="360" w:lineRule="auto"/>
              <w:jc w:val="both"/>
              <w:rPr>
                <w:rFonts w:ascii="Arial" w:hAnsi="Arial" w:cs="Arial"/>
              </w:rPr>
            </w:pPr>
            <w:r w:rsidRPr="00802534">
              <w:rPr>
                <w:rStyle w:val="Strong"/>
                <w:rFonts w:ascii="Arial" w:hAnsi="Arial" w:cs="Arial"/>
                <w:color w:val="333333"/>
              </w:rPr>
              <w:t>Stakeholders</w:t>
            </w:r>
          </w:p>
        </w:tc>
        <w:tc>
          <w:tcPr>
            <w:tcW w:w="1337" w:type="pct"/>
          </w:tcPr>
          <w:p w14:paraId="72D37CA1" w14:textId="77777777" w:rsidR="00702FF5" w:rsidRPr="00802534" w:rsidRDefault="00702FF5" w:rsidP="00802534">
            <w:pPr>
              <w:spacing w:line="360" w:lineRule="auto"/>
              <w:jc w:val="both"/>
              <w:rPr>
                <w:rFonts w:ascii="Arial" w:hAnsi="Arial" w:cs="Arial"/>
              </w:rPr>
            </w:pPr>
            <w:r w:rsidRPr="00802534">
              <w:rPr>
                <w:rStyle w:val="Strong"/>
                <w:rFonts w:ascii="Arial" w:hAnsi="Arial" w:cs="Arial"/>
                <w:color w:val="333333"/>
              </w:rPr>
              <w:t>Core issues</w:t>
            </w:r>
          </w:p>
        </w:tc>
        <w:tc>
          <w:tcPr>
            <w:tcW w:w="1624" w:type="pct"/>
            <w:gridSpan w:val="2"/>
          </w:tcPr>
          <w:p w14:paraId="3661268C" w14:textId="1B19E568" w:rsidR="00702FF5" w:rsidRPr="00802534" w:rsidRDefault="00702FF5" w:rsidP="00802534">
            <w:pPr>
              <w:spacing w:line="360" w:lineRule="auto"/>
              <w:jc w:val="both"/>
              <w:rPr>
                <w:rFonts w:ascii="Arial" w:hAnsi="Arial" w:cs="Arial"/>
              </w:rPr>
            </w:pPr>
          </w:p>
        </w:tc>
        <w:tc>
          <w:tcPr>
            <w:tcW w:w="324" w:type="pct"/>
          </w:tcPr>
          <w:p w14:paraId="48109EA7" w14:textId="77777777" w:rsidR="00702FF5" w:rsidRPr="00802534" w:rsidRDefault="00702FF5" w:rsidP="00802534">
            <w:pPr>
              <w:spacing w:line="360" w:lineRule="auto"/>
              <w:jc w:val="both"/>
              <w:rPr>
                <w:rFonts w:ascii="Arial" w:hAnsi="Arial" w:cs="Arial"/>
              </w:rPr>
            </w:pPr>
          </w:p>
        </w:tc>
      </w:tr>
      <w:tr w:rsidR="00702FF5" w:rsidRPr="00802534" w14:paraId="6E42D362" w14:textId="77777777" w:rsidTr="00690F73">
        <w:trPr>
          <w:trHeight w:val="77"/>
        </w:trPr>
        <w:tc>
          <w:tcPr>
            <w:tcW w:w="1716" w:type="pct"/>
            <w:noWrap/>
          </w:tcPr>
          <w:p w14:paraId="52B51C52" w14:textId="77777777" w:rsidR="00702FF5" w:rsidRPr="00802534" w:rsidRDefault="00702FF5" w:rsidP="00802534">
            <w:pPr>
              <w:spacing w:line="360" w:lineRule="auto"/>
              <w:jc w:val="both"/>
              <w:rPr>
                <w:rFonts w:ascii="Arial" w:hAnsi="Arial" w:cs="Arial"/>
              </w:rPr>
            </w:pPr>
          </w:p>
        </w:tc>
        <w:tc>
          <w:tcPr>
            <w:tcW w:w="1337" w:type="pct"/>
          </w:tcPr>
          <w:p w14:paraId="090C5627" w14:textId="77777777" w:rsidR="00702FF5" w:rsidRPr="00802534" w:rsidRDefault="00702FF5" w:rsidP="00802534">
            <w:pPr>
              <w:spacing w:line="360" w:lineRule="auto"/>
              <w:jc w:val="both"/>
              <w:rPr>
                <w:rStyle w:val="SubtleEmphasis"/>
                <w:rFonts w:ascii="Arial" w:hAnsi="Arial" w:cs="Arial"/>
              </w:rPr>
            </w:pPr>
          </w:p>
        </w:tc>
        <w:tc>
          <w:tcPr>
            <w:tcW w:w="1624" w:type="pct"/>
            <w:gridSpan w:val="2"/>
          </w:tcPr>
          <w:p w14:paraId="3951B9E9" w14:textId="77777777" w:rsidR="00702FF5" w:rsidRPr="00802534" w:rsidRDefault="00702FF5" w:rsidP="00802534">
            <w:pPr>
              <w:spacing w:line="360" w:lineRule="auto"/>
              <w:jc w:val="both"/>
              <w:rPr>
                <w:rFonts w:ascii="Arial" w:hAnsi="Arial" w:cs="Arial"/>
              </w:rPr>
            </w:pPr>
          </w:p>
        </w:tc>
        <w:tc>
          <w:tcPr>
            <w:tcW w:w="324" w:type="pct"/>
          </w:tcPr>
          <w:p w14:paraId="0F55EBC6" w14:textId="77777777" w:rsidR="00702FF5" w:rsidRPr="00802534" w:rsidRDefault="00702FF5" w:rsidP="00802534">
            <w:pPr>
              <w:spacing w:line="360" w:lineRule="auto"/>
              <w:jc w:val="both"/>
              <w:rPr>
                <w:rFonts w:ascii="Arial" w:hAnsi="Arial" w:cs="Arial"/>
              </w:rPr>
            </w:pPr>
          </w:p>
        </w:tc>
      </w:tr>
      <w:tr w:rsidR="00702FF5" w:rsidRPr="00802534" w14:paraId="7C9BFB66" w14:textId="77777777" w:rsidTr="00690F73">
        <w:trPr>
          <w:gridAfter w:val="2"/>
          <w:wAfter w:w="1624" w:type="pct"/>
        </w:trPr>
        <w:tc>
          <w:tcPr>
            <w:tcW w:w="1716" w:type="pct"/>
            <w:noWrap/>
          </w:tcPr>
          <w:p w14:paraId="14B4493F" w14:textId="77777777" w:rsidR="00702FF5" w:rsidRPr="00802534" w:rsidRDefault="00702FF5" w:rsidP="00802534">
            <w:pPr>
              <w:spacing w:line="360" w:lineRule="auto"/>
              <w:jc w:val="both"/>
              <w:rPr>
                <w:rFonts w:ascii="Arial" w:hAnsi="Arial" w:cs="Arial"/>
              </w:rPr>
            </w:pPr>
            <w:r w:rsidRPr="00802534">
              <w:rPr>
                <w:rStyle w:val="Strong"/>
                <w:rFonts w:ascii="Arial" w:hAnsi="Arial" w:cs="Arial"/>
                <w:color w:val="333333"/>
              </w:rPr>
              <w:t>Otto Group</w:t>
            </w:r>
          </w:p>
        </w:tc>
        <w:tc>
          <w:tcPr>
            <w:tcW w:w="1337" w:type="pct"/>
          </w:tcPr>
          <w:p w14:paraId="636AA610" w14:textId="77777777" w:rsidR="00702FF5" w:rsidRPr="00802534" w:rsidRDefault="00702FF5" w:rsidP="00802534">
            <w:pPr>
              <w:numPr>
                <w:ilvl w:val="0"/>
                <w:numId w:val="19"/>
              </w:numPr>
              <w:spacing w:before="100" w:beforeAutospacing="1" w:after="100" w:afterAutospacing="1" w:line="360" w:lineRule="auto"/>
              <w:jc w:val="both"/>
              <w:rPr>
                <w:rFonts w:ascii="Arial" w:hAnsi="Arial" w:cs="Arial"/>
                <w:color w:val="0091CD"/>
              </w:rPr>
            </w:pPr>
            <w:r w:rsidRPr="00802534">
              <w:rPr>
                <w:rFonts w:ascii="Arial" w:hAnsi="Arial" w:cs="Arial"/>
                <w:color w:val="333333"/>
              </w:rPr>
              <w:t>Growth</w:t>
            </w:r>
          </w:p>
          <w:p w14:paraId="0D71AC27" w14:textId="77777777" w:rsidR="00702FF5" w:rsidRPr="00802534" w:rsidRDefault="00702FF5" w:rsidP="00802534">
            <w:pPr>
              <w:numPr>
                <w:ilvl w:val="0"/>
                <w:numId w:val="19"/>
              </w:numPr>
              <w:spacing w:before="100" w:beforeAutospacing="1" w:after="100" w:afterAutospacing="1" w:line="360" w:lineRule="auto"/>
              <w:jc w:val="both"/>
              <w:rPr>
                <w:rFonts w:ascii="Arial" w:hAnsi="Arial" w:cs="Arial"/>
                <w:color w:val="0091CD"/>
              </w:rPr>
            </w:pPr>
            <w:r w:rsidRPr="00802534">
              <w:rPr>
                <w:rFonts w:ascii="Arial" w:hAnsi="Arial" w:cs="Arial"/>
                <w:color w:val="333333"/>
              </w:rPr>
              <w:t>Trends and innovations</w:t>
            </w:r>
          </w:p>
          <w:p w14:paraId="5CE5FCB4" w14:textId="77777777" w:rsidR="00702FF5" w:rsidRPr="00802534" w:rsidRDefault="00702FF5" w:rsidP="00802534">
            <w:pPr>
              <w:numPr>
                <w:ilvl w:val="0"/>
                <w:numId w:val="19"/>
              </w:numPr>
              <w:spacing w:before="100" w:beforeAutospacing="1" w:after="100" w:afterAutospacing="1" w:line="360" w:lineRule="auto"/>
              <w:jc w:val="both"/>
              <w:rPr>
                <w:rFonts w:ascii="Arial" w:hAnsi="Arial" w:cs="Arial"/>
                <w:color w:val="0091CD"/>
              </w:rPr>
            </w:pPr>
            <w:r w:rsidRPr="00802534">
              <w:rPr>
                <w:rFonts w:ascii="Arial" w:hAnsi="Arial" w:cs="Arial"/>
                <w:color w:val="333333"/>
              </w:rPr>
              <w:t>Eco-efficiency</w:t>
            </w:r>
          </w:p>
          <w:p w14:paraId="7E1C697E" w14:textId="77777777" w:rsidR="00702FF5" w:rsidRPr="00802534" w:rsidRDefault="00702FF5" w:rsidP="00802534">
            <w:pPr>
              <w:pStyle w:val="DecimalAligned"/>
              <w:numPr>
                <w:ilvl w:val="0"/>
                <w:numId w:val="19"/>
              </w:numPr>
              <w:spacing w:line="360" w:lineRule="auto"/>
              <w:jc w:val="both"/>
              <w:rPr>
                <w:rFonts w:ascii="Arial" w:hAnsi="Arial" w:cs="Arial"/>
              </w:rPr>
            </w:pPr>
            <w:r w:rsidRPr="00802534">
              <w:rPr>
                <w:rFonts w:ascii="Arial" w:hAnsi="Arial" w:cs="Arial"/>
                <w:color w:val="333333"/>
              </w:rPr>
              <w:t>Collaboration</w:t>
            </w:r>
          </w:p>
        </w:tc>
        <w:tc>
          <w:tcPr>
            <w:tcW w:w="324" w:type="pct"/>
          </w:tcPr>
          <w:p w14:paraId="041D8C4C" w14:textId="77777777" w:rsidR="00702FF5" w:rsidRPr="00802534" w:rsidRDefault="00702FF5" w:rsidP="00802534">
            <w:pPr>
              <w:pStyle w:val="DecimalAligned"/>
              <w:spacing w:line="360" w:lineRule="auto"/>
              <w:jc w:val="both"/>
              <w:rPr>
                <w:rFonts w:ascii="Arial" w:hAnsi="Arial" w:cs="Arial"/>
              </w:rPr>
            </w:pPr>
          </w:p>
        </w:tc>
      </w:tr>
      <w:tr w:rsidR="00702FF5" w:rsidRPr="00802534" w14:paraId="1C8DA8EC" w14:textId="77777777" w:rsidTr="00690F73">
        <w:trPr>
          <w:gridAfter w:val="2"/>
          <w:wAfter w:w="1624" w:type="pct"/>
        </w:trPr>
        <w:tc>
          <w:tcPr>
            <w:tcW w:w="1716" w:type="pct"/>
            <w:noWrap/>
          </w:tcPr>
          <w:p w14:paraId="07087650" w14:textId="77777777" w:rsidR="00702FF5" w:rsidRPr="00802534" w:rsidRDefault="00702FF5" w:rsidP="00802534">
            <w:pPr>
              <w:spacing w:line="360" w:lineRule="auto"/>
              <w:jc w:val="both"/>
              <w:rPr>
                <w:rFonts w:ascii="Arial" w:hAnsi="Arial" w:cs="Arial"/>
              </w:rPr>
            </w:pPr>
            <w:r w:rsidRPr="00802534">
              <w:rPr>
                <w:rStyle w:val="Strong"/>
                <w:rFonts w:ascii="Arial" w:hAnsi="Arial" w:cs="Arial"/>
                <w:color w:val="333333"/>
              </w:rPr>
              <w:t>Hermes Group</w:t>
            </w:r>
            <w:r w:rsidRPr="00802534">
              <w:rPr>
                <w:rFonts w:ascii="Arial" w:hAnsi="Arial" w:cs="Arial"/>
                <w:color w:val="333333"/>
              </w:rPr>
              <w:br/>
            </w:r>
            <w:r w:rsidRPr="00802534">
              <w:rPr>
                <w:rStyle w:val="Strong"/>
                <w:rFonts w:ascii="Arial" w:hAnsi="Arial" w:cs="Arial"/>
                <w:color w:val="333333"/>
              </w:rPr>
              <w:t>Companies</w:t>
            </w:r>
          </w:p>
        </w:tc>
        <w:tc>
          <w:tcPr>
            <w:tcW w:w="1337" w:type="pct"/>
          </w:tcPr>
          <w:p w14:paraId="6AAF9115" w14:textId="77777777" w:rsidR="00702FF5" w:rsidRPr="00802534" w:rsidRDefault="00702FF5" w:rsidP="00802534">
            <w:pPr>
              <w:numPr>
                <w:ilvl w:val="0"/>
                <w:numId w:val="20"/>
              </w:numPr>
              <w:spacing w:before="100" w:beforeAutospacing="1" w:after="100" w:afterAutospacing="1" w:line="360" w:lineRule="auto"/>
              <w:jc w:val="both"/>
              <w:rPr>
                <w:rFonts w:ascii="Arial" w:hAnsi="Arial" w:cs="Arial"/>
                <w:color w:val="0091CD"/>
              </w:rPr>
            </w:pPr>
            <w:r w:rsidRPr="00802534">
              <w:rPr>
                <w:rFonts w:ascii="Arial" w:hAnsi="Arial" w:cs="Arial"/>
                <w:color w:val="333333"/>
              </w:rPr>
              <w:t>Growth</w:t>
            </w:r>
          </w:p>
          <w:p w14:paraId="6C5DD168" w14:textId="77777777" w:rsidR="00702FF5" w:rsidRPr="00802534" w:rsidRDefault="00702FF5" w:rsidP="00802534">
            <w:pPr>
              <w:numPr>
                <w:ilvl w:val="0"/>
                <w:numId w:val="20"/>
              </w:numPr>
              <w:spacing w:before="100" w:beforeAutospacing="1" w:after="100" w:afterAutospacing="1" w:line="360" w:lineRule="auto"/>
              <w:jc w:val="both"/>
              <w:rPr>
                <w:rFonts w:ascii="Arial" w:hAnsi="Arial" w:cs="Arial"/>
                <w:color w:val="0091CD"/>
              </w:rPr>
            </w:pPr>
            <w:r w:rsidRPr="00802534">
              <w:rPr>
                <w:rFonts w:ascii="Arial" w:hAnsi="Arial" w:cs="Arial"/>
                <w:color w:val="333333"/>
              </w:rPr>
              <w:t>Trends and innovations</w:t>
            </w:r>
          </w:p>
          <w:p w14:paraId="66376982" w14:textId="77777777" w:rsidR="00702FF5" w:rsidRPr="00802534" w:rsidRDefault="00702FF5" w:rsidP="00802534">
            <w:pPr>
              <w:numPr>
                <w:ilvl w:val="0"/>
                <w:numId w:val="20"/>
              </w:numPr>
              <w:spacing w:before="100" w:beforeAutospacing="1" w:after="100" w:afterAutospacing="1" w:line="360" w:lineRule="auto"/>
              <w:jc w:val="both"/>
              <w:rPr>
                <w:rFonts w:ascii="Arial" w:hAnsi="Arial" w:cs="Arial"/>
                <w:color w:val="0091CD"/>
              </w:rPr>
            </w:pPr>
            <w:r w:rsidRPr="00802534">
              <w:rPr>
                <w:rFonts w:ascii="Arial" w:hAnsi="Arial" w:cs="Arial"/>
                <w:color w:val="333333"/>
              </w:rPr>
              <w:t>Eco efficiency</w:t>
            </w:r>
          </w:p>
          <w:p w14:paraId="76D77B43" w14:textId="77777777" w:rsidR="00702FF5" w:rsidRPr="00802534" w:rsidRDefault="00702FF5" w:rsidP="00802534">
            <w:pPr>
              <w:numPr>
                <w:ilvl w:val="0"/>
                <w:numId w:val="20"/>
              </w:numPr>
              <w:spacing w:before="100" w:beforeAutospacing="1" w:after="100" w:afterAutospacing="1" w:line="360" w:lineRule="auto"/>
              <w:jc w:val="both"/>
              <w:rPr>
                <w:rFonts w:ascii="Arial" w:hAnsi="Arial" w:cs="Arial"/>
                <w:color w:val="0091CD"/>
              </w:rPr>
            </w:pPr>
            <w:r w:rsidRPr="00802534">
              <w:rPr>
                <w:rFonts w:ascii="Arial" w:hAnsi="Arial" w:cs="Arial"/>
                <w:color w:val="333333"/>
              </w:rPr>
              <w:t>Collaboration</w:t>
            </w:r>
          </w:p>
        </w:tc>
        <w:tc>
          <w:tcPr>
            <w:tcW w:w="324" w:type="pct"/>
          </w:tcPr>
          <w:p w14:paraId="06378FA0" w14:textId="77777777" w:rsidR="00702FF5" w:rsidRPr="00802534" w:rsidRDefault="00702FF5" w:rsidP="00802534">
            <w:pPr>
              <w:pStyle w:val="DecimalAligned"/>
              <w:spacing w:line="360" w:lineRule="auto"/>
              <w:jc w:val="both"/>
              <w:rPr>
                <w:rFonts w:ascii="Arial" w:hAnsi="Arial" w:cs="Arial"/>
              </w:rPr>
            </w:pPr>
          </w:p>
        </w:tc>
      </w:tr>
      <w:tr w:rsidR="00702FF5" w:rsidRPr="00802534" w14:paraId="71D59EE6" w14:textId="77777777" w:rsidTr="00690F73">
        <w:tc>
          <w:tcPr>
            <w:tcW w:w="1716" w:type="pct"/>
            <w:noWrap/>
          </w:tcPr>
          <w:p w14:paraId="01961744" w14:textId="77777777" w:rsidR="00702FF5" w:rsidRPr="00802534" w:rsidRDefault="00702FF5" w:rsidP="00802534">
            <w:pPr>
              <w:spacing w:line="360" w:lineRule="auto"/>
              <w:jc w:val="both"/>
              <w:rPr>
                <w:rFonts w:ascii="Arial" w:hAnsi="Arial" w:cs="Arial"/>
              </w:rPr>
            </w:pPr>
            <w:r w:rsidRPr="00802534">
              <w:rPr>
                <w:rStyle w:val="Strong"/>
                <w:rFonts w:ascii="Arial" w:hAnsi="Arial" w:cs="Arial"/>
                <w:color w:val="333333"/>
              </w:rPr>
              <w:t>Our own employees</w:t>
            </w:r>
          </w:p>
        </w:tc>
        <w:tc>
          <w:tcPr>
            <w:tcW w:w="1337" w:type="pct"/>
          </w:tcPr>
          <w:p w14:paraId="760741A6" w14:textId="77777777" w:rsidR="00702FF5" w:rsidRPr="00802534" w:rsidRDefault="00702FF5" w:rsidP="00802534">
            <w:pPr>
              <w:numPr>
                <w:ilvl w:val="0"/>
                <w:numId w:val="21"/>
              </w:numPr>
              <w:spacing w:before="100" w:beforeAutospacing="1" w:after="100" w:afterAutospacing="1" w:line="360" w:lineRule="auto"/>
              <w:jc w:val="both"/>
              <w:rPr>
                <w:rFonts w:ascii="Arial" w:hAnsi="Arial" w:cs="Arial"/>
                <w:color w:val="0091CD"/>
              </w:rPr>
            </w:pPr>
            <w:r w:rsidRPr="00802534">
              <w:rPr>
                <w:rFonts w:ascii="Arial" w:hAnsi="Arial" w:cs="Arial"/>
                <w:color w:val="333333"/>
              </w:rPr>
              <w:t>Health</w:t>
            </w:r>
          </w:p>
          <w:p w14:paraId="0F6E751F" w14:textId="77777777" w:rsidR="00702FF5" w:rsidRPr="00802534" w:rsidRDefault="00702FF5" w:rsidP="00802534">
            <w:pPr>
              <w:numPr>
                <w:ilvl w:val="0"/>
                <w:numId w:val="21"/>
              </w:numPr>
              <w:spacing w:before="100" w:beforeAutospacing="1" w:after="100" w:afterAutospacing="1" w:line="360" w:lineRule="auto"/>
              <w:jc w:val="both"/>
              <w:rPr>
                <w:rFonts w:ascii="Arial" w:hAnsi="Arial" w:cs="Arial"/>
                <w:color w:val="0091CD"/>
              </w:rPr>
            </w:pPr>
            <w:r w:rsidRPr="00802534">
              <w:rPr>
                <w:rFonts w:ascii="Arial" w:hAnsi="Arial" w:cs="Arial"/>
                <w:color w:val="333333"/>
              </w:rPr>
              <w:t>Fair working conditions</w:t>
            </w:r>
          </w:p>
          <w:p w14:paraId="1B8FD000" w14:textId="77777777" w:rsidR="00702FF5" w:rsidRPr="00802534" w:rsidRDefault="00702FF5" w:rsidP="00802534">
            <w:pPr>
              <w:numPr>
                <w:ilvl w:val="0"/>
                <w:numId w:val="21"/>
              </w:numPr>
              <w:spacing w:before="100" w:beforeAutospacing="1" w:after="100" w:afterAutospacing="1" w:line="360" w:lineRule="auto"/>
              <w:jc w:val="both"/>
              <w:rPr>
                <w:rFonts w:ascii="Arial" w:hAnsi="Arial" w:cs="Arial"/>
                <w:color w:val="0091CD"/>
              </w:rPr>
            </w:pPr>
            <w:r w:rsidRPr="00802534">
              <w:rPr>
                <w:rFonts w:ascii="Arial" w:hAnsi="Arial" w:cs="Arial"/>
                <w:color w:val="333333"/>
              </w:rPr>
              <w:t>Training and development</w:t>
            </w:r>
          </w:p>
          <w:p w14:paraId="772B4A24" w14:textId="77777777" w:rsidR="00702FF5" w:rsidRPr="00802534" w:rsidRDefault="00702FF5" w:rsidP="00802534">
            <w:pPr>
              <w:numPr>
                <w:ilvl w:val="0"/>
                <w:numId w:val="21"/>
              </w:numPr>
              <w:spacing w:before="100" w:beforeAutospacing="1" w:after="100" w:afterAutospacing="1" w:line="360" w:lineRule="auto"/>
              <w:jc w:val="both"/>
              <w:rPr>
                <w:rFonts w:ascii="Arial" w:hAnsi="Arial" w:cs="Arial"/>
                <w:color w:val="0091CD"/>
              </w:rPr>
            </w:pPr>
            <w:r w:rsidRPr="00802534">
              <w:rPr>
                <w:rFonts w:ascii="Arial" w:hAnsi="Arial" w:cs="Arial"/>
                <w:color w:val="333333"/>
              </w:rPr>
              <w:t>Diversity</w:t>
            </w:r>
          </w:p>
        </w:tc>
        <w:tc>
          <w:tcPr>
            <w:tcW w:w="1624" w:type="pct"/>
            <w:gridSpan w:val="2"/>
          </w:tcPr>
          <w:p w14:paraId="52C8457B" w14:textId="2E900E70" w:rsidR="00702FF5" w:rsidRPr="00802534" w:rsidRDefault="00702FF5" w:rsidP="00802534">
            <w:pPr>
              <w:pStyle w:val="DecimalAligned"/>
              <w:spacing w:line="360" w:lineRule="auto"/>
              <w:jc w:val="both"/>
              <w:rPr>
                <w:rFonts w:ascii="Arial" w:hAnsi="Arial" w:cs="Arial"/>
              </w:rPr>
            </w:pPr>
          </w:p>
        </w:tc>
        <w:tc>
          <w:tcPr>
            <w:tcW w:w="324" w:type="pct"/>
          </w:tcPr>
          <w:p w14:paraId="681E6A01" w14:textId="77777777" w:rsidR="00702FF5" w:rsidRPr="00802534" w:rsidRDefault="00702FF5" w:rsidP="00802534">
            <w:pPr>
              <w:pStyle w:val="DecimalAligned"/>
              <w:spacing w:line="360" w:lineRule="auto"/>
              <w:jc w:val="both"/>
              <w:rPr>
                <w:rFonts w:ascii="Arial" w:hAnsi="Arial" w:cs="Arial"/>
              </w:rPr>
            </w:pPr>
          </w:p>
        </w:tc>
      </w:tr>
      <w:tr w:rsidR="00702FF5" w:rsidRPr="00802534" w14:paraId="737781F6" w14:textId="77777777" w:rsidTr="00690F73">
        <w:tc>
          <w:tcPr>
            <w:tcW w:w="1716" w:type="pct"/>
            <w:noWrap/>
          </w:tcPr>
          <w:p w14:paraId="2B3DC508" w14:textId="77777777" w:rsidR="00702FF5" w:rsidRPr="00802534" w:rsidRDefault="00702FF5" w:rsidP="00802534">
            <w:pPr>
              <w:spacing w:line="360" w:lineRule="auto"/>
              <w:jc w:val="both"/>
              <w:rPr>
                <w:rStyle w:val="Strong"/>
                <w:rFonts w:ascii="Arial" w:hAnsi="Arial" w:cs="Arial"/>
                <w:color w:val="333333"/>
              </w:rPr>
            </w:pPr>
            <w:r w:rsidRPr="00802534">
              <w:rPr>
                <w:rStyle w:val="Strong"/>
                <w:rFonts w:ascii="Arial" w:hAnsi="Arial" w:cs="Arial"/>
                <w:color w:val="333333"/>
              </w:rPr>
              <w:t>Employees at contractors</w:t>
            </w:r>
          </w:p>
          <w:p w14:paraId="7BBC97E6" w14:textId="77777777" w:rsidR="00702FF5" w:rsidRPr="00802534" w:rsidRDefault="00702FF5" w:rsidP="00802534">
            <w:pPr>
              <w:spacing w:line="360" w:lineRule="auto"/>
              <w:jc w:val="both"/>
              <w:rPr>
                <w:rFonts w:ascii="Arial" w:hAnsi="Arial" w:cs="Arial"/>
              </w:rPr>
            </w:pPr>
          </w:p>
          <w:p w14:paraId="0D1C4426" w14:textId="77777777" w:rsidR="00702FF5" w:rsidRPr="00802534" w:rsidRDefault="00702FF5" w:rsidP="00802534">
            <w:pPr>
              <w:spacing w:line="360" w:lineRule="auto"/>
              <w:jc w:val="both"/>
              <w:rPr>
                <w:rStyle w:val="Strong"/>
                <w:rFonts w:ascii="Arial" w:hAnsi="Arial" w:cs="Arial"/>
                <w:color w:val="333333"/>
              </w:rPr>
            </w:pPr>
          </w:p>
          <w:p w14:paraId="5C035B05" w14:textId="77777777" w:rsidR="00702FF5" w:rsidRPr="00802534" w:rsidRDefault="00702FF5" w:rsidP="00802534">
            <w:pPr>
              <w:spacing w:line="360" w:lineRule="auto"/>
              <w:jc w:val="both"/>
              <w:rPr>
                <w:rStyle w:val="Strong"/>
                <w:rFonts w:ascii="Arial" w:hAnsi="Arial" w:cs="Arial"/>
                <w:color w:val="333333"/>
              </w:rPr>
            </w:pPr>
          </w:p>
          <w:p w14:paraId="07C7BC5E" w14:textId="77777777" w:rsidR="00702FF5" w:rsidRPr="00802534" w:rsidRDefault="00702FF5" w:rsidP="00802534">
            <w:pPr>
              <w:spacing w:line="360" w:lineRule="auto"/>
              <w:jc w:val="both"/>
              <w:rPr>
                <w:rStyle w:val="Strong"/>
                <w:rFonts w:ascii="Arial" w:hAnsi="Arial" w:cs="Arial"/>
                <w:color w:val="333333"/>
              </w:rPr>
            </w:pPr>
          </w:p>
          <w:p w14:paraId="149204B2" w14:textId="77777777" w:rsidR="00702FF5" w:rsidRPr="00802534" w:rsidRDefault="00702FF5" w:rsidP="00802534">
            <w:pPr>
              <w:spacing w:line="360" w:lineRule="auto"/>
              <w:jc w:val="both"/>
              <w:rPr>
                <w:rFonts w:ascii="Arial" w:hAnsi="Arial" w:cs="Arial"/>
              </w:rPr>
            </w:pPr>
          </w:p>
        </w:tc>
        <w:tc>
          <w:tcPr>
            <w:tcW w:w="1337" w:type="pct"/>
          </w:tcPr>
          <w:p w14:paraId="40CACA06" w14:textId="77777777" w:rsidR="00702FF5" w:rsidRPr="00802534" w:rsidRDefault="00702FF5" w:rsidP="00802534">
            <w:pPr>
              <w:numPr>
                <w:ilvl w:val="0"/>
                <w:numId w:val="22"/>
              </w:numPr>
              <w:spacing w:before="100" w:beforeAutospacing="1" w:after="100" w:afterAutospacing="1" w:line="360" w:lineRule="auto"/>
              <w:jc w:val="both"/>
              <w:rPr>
                <w:rFonts w:ascii="Arial" w:hAnsi="Arial" w:cs="Arial"/>
                <w:color w:val="0091CD"/>
              </w:rPr>
            </w:pPr>
            <w:r w:rsidRPr="00802534">
              <w:rPr>
                <w:rFonts w:ascii="Arial" w:hAnsi="Arial" w:cs="Arial"/>
                <w:color w:val="333333"/>
              </w:rPr>
              <w:t>Fair working conditions</w:t>
            </w:r>
          </w:p>
          <w:p w14:paraId="3EB52C36" w14:textId="77777777" w:rsidR="00702FF5" w:rsidRPr="00802534" w:rsidRDefault="00702FF5" w:rsidP="00802534">
            <w:pPr>
              <w:numPr>
                <w:ilvl w:val="0"/>
                <w:numId w:val="22"/>
              </w:numPr>
              <w:spacing w:before="100" w:beforeAutospacing="1" w:after="100" w:afterAutospacing="1" w:line="360" w:lineRule="auto"/>
              <w:jc w:val="both"/>
              <w:rPr>
                <w:rFonts w:ascii="Arial" w:hAnsi="Arial" w:cs="Arial"/>
                <w:color w:val="0091CD"/>
              </w:rPr>
            </w:pPr>
            <w:r w:rsidRPr="00802534">
              <w:rPr>
                <w:rFonts w:ascii="Arial" w:hAnsi="Arial" w:cs="Arial"/>
                <w:color w:val="333333"/>
              </w:rPr>
              <w:t>safety at work</w:t>
            </w:r>
          </w:p>
          <w:p w14:paraId="476DD9E6" w14:textId="77777777" w:rsidR="00702FF5" w:rsidRPr="00802534" w:rsidRDefault="00702FF5" w:rsidP="00802534">
            <w:pPr>
              <w:numPr>
                <w:ilvl w:val="0"/>
                <w:numId w:val="22"/>
              </w:numPr>
              <w:spacing w:before="100" w:beforeAutospacing="1" w:after="100" w:afterAutospacing="1" w:line="360" w:lineRule="auto"/>
              <w:jc w:val="both"/>
              <w:rPr>
                <w:rFonts w:ascii="Arial" w:hAnsi="Arial" w:cs="Arial"/>
                <w:color w:val="0091CD"/>
              </w:rPr>
            </w:pPr>
            <w:r w:rsidRPr="00802534">
              <w:rPr>
                <w:rFonts w:ascii="Arial" w:hAnsi="Arial" w:cs="Arial"/>
                <w:color w:val="333333"/>
              </w:rPr>
              <w:t>Training</w:t>
            </w:r>
          </w:p>
        </w:tc>
        <w:tc>
          <w:tcPr>
            <w:tcW w:w="1624" w:type="pct"/>
            <w:gridSpan w:val="2"/>
          </w:tcPr>
          <w:p w14:paraId="5C4D34EE" w14:textId="6786B84D" w:rsidR="00702FF5" w:rsidRPr="00802534" w:rsidRDefault="00702FF5" w:rsidP="00802534">
            <w:pPr>
              <w:pStyle w:val="DecimalAligned"/>
              <w:spacing w:line="360" w:lineRule="auto"/>
              <w:jc w:val="both"/>
              <w:rPr>
                <w:rFonts w:ascii="Arial" w:hAnsi="Arial" w:cs="Arial"/>
              </w:rPr>
            </w:pPr>
          </w:p>
        </w:tc>
        <w:tc>
          <w:tcPr>
            <w:tcW w:w="324" w:type="pct"/>
          </w:tcPr>
          <w:p w14:paraId="18F46947" w14:textId="77777777" w:rsidR="00702FF5" w:rsidRPr="00802534" w:rsidRDefault="00702FF5" w:rsidP="00802534">
            <w:pPr>
              <w:pStyle w:val="DecimalAligned"/>
              <w:spacing w:line="360" w:lineRule="auto"/>
              <w:jc w:val="both"/>
              <w:rPr>
                <w:rFonts w:ascii="Arial" w:hAnsi="Arial" w:cs="Arial"/>
              </w:rPr>
            </w:pPr>
          </w:p>
        </w:tc>
      </w:tr>
      <w:tr w:rsidR="00702FF5" w:rsidRPr="00802534" w14:paraId="797E6257" w14:textId="77777777" w:rsidTr="00690F73">
        <w:tc>
          <w:tcPr>
            <w:tcW w:w="1716" w:type="pct"/>
            <w:noWrap/>
          </w:tcPr>
          <w:p w14:paraId="4AC1AAE9" w14:textId="77777777" w:rsidR="00702FF5" w:rsidRPr="00802534" w:rsidRDefault="00702FF5" w:rsidP="00802534">
            <w:pPr>
              <w:spacing w:line="360" w:lineRule="auto"/>
              <w:jc w:val="both"/>
              <w:rPr>
                <w:rFonts w:ascii="Arial" w:hAnsi="Arial" w:cs="Arial"/>
              </w:rPr>
            </w:pPr>
            <w:r w:rsidRPr="00802534">
              <w:rPr>
                <w:rStyle w:val="Strong"/>
                <w:rFonts w:ascii="Arial" w:hAnsi="Arial" w:cs="Arial"/>
                <w:color w:val="333333"/>
              </w:rPr>
              <w:t>Customers</w:t>
            </w:r>
          </w:p>
        </w:tc>
        <w:tc>
          <w:tcPr>
            <w:tcW w:w="1337" w:type="pct"/>
          </w:tcPr>
          <w:p w14:paraId="02C67FE5" w14:textId="77777777" w:rsidR="00702FF5" w:rsidRPr="00802534" w:rsidRDefault="00702FF5" w:rsidP="00802534">
            <w:pPr>
              <w:numPr>
                <w:ilvl w:val="0"/>
                <w:numId w:val="23"/>
              </w:numPr>
              <w:spacing w:before="100" w:beforeAutospacing="1" w:after="100" w:afterAutospacing="1" w:line="360" w:lineRule="auto"/>
              <w:jc w:val="both"/>
              <w:rPr>
                <w:rFonts w:ascii="Arial" w:hAnsi="Arial" w:cs="Arial"/>
                <w:color w:val="0091CD"/>
              </w:rPr>
            </w:pPr>
            <w:r w:rsidRPr="00802534">
              <w:rPr>
                <w:rFonts w:ascii="Arial" w:hAnsi="Arial" w:cs="Arial"/>
                <w:color w:val="333333"/>
              </w:rPr>
              <w:t>Customer satisfaction</w:t>
            </w:r>
          </w:p>
          <w:p w14:paraId="1425201A" w14:textId="77777777" w:rsidR="00702FF5" w:rsidRPr="00802534" w:rsidRDefault="00702FF5" w:rsidP="00802534">
            <w:pPr>
              <w:numPr>
                <w:ilvl w:val="0"/>
                <w:numId w:val="23"/>
              </w:numPr>
              <w:spacing w:before="100" w:beforeAutospacing="1" w:after="100" w:afterAutospacing="1" w:line="360" w:lineRule="auto"/>
              <w:jc w:val="both"/>
              <w:rPr>
                <w:rFonts w:ascii="Arial" w:hAnsi="Arial" w:cs="Arial"/>
                <w:color w:val="0091CD"/>
              </w:rPr>
            </w:pPr>
            <w:r w:rsidRPr="00802534">
              <w:rPr>
                <w:rFonts w:ascii="Arial" w:hAnsi="Arial" w:cs="Arial"/>
                <w:color w:val="333333"/>
              </w:rPr>
              <w:t>Personalized, flexible and reliable range of services</w:t>
            </w:r>
          </w:p>
          <w:p w14:paraId="6F4D49DB" w14:textId="77777777" w:rsidR="00702FF5" w:rsidRPr="00802534" w:rsidRDefault="00702FF5" w:rsidP="00802534">
            <w:pPr>
              <w:numPr>
                <w:ilvl w:val="0"/>
                <w:numId w:val="23"/>
              </w:numPr>
              <w:spacing w:before="100" w:beforeAutospacing="1" w:after="100" w:afterAutospacing="1" w:line="360" w:lineRule="auto"/>
              <w:jc w:val="both"/>
              <w:rPr>
                <w:rFonts w:ascii="Arial" w:hAnsi="Arial" w:cs="Arial"/>
                <w:color w:val="0091CD"/>
              </w:rPr>
            </w:pPr>
            <w:r w:rsidRPr="00802534">
              <w:rPr>
                <w:rFonts w:ascii="Arial" w:hAnsi="Arial" w:cs="Arial"/>
                <w:color w:val="333333"/>
              </w:rPr>
              <w:t xml:space="preserve">Ecologically and socially </w:t>
            </w:r>
            <w:r w:rsidRPr="00802534">
              <w:rPr>
                <w:rFonts w:ascii="Arial" w:hAnsi="Arial" w:cs="Arial"/>
                <w:color w:val="333333"/>
              </w:rPr>
              <w:lastRenderedPageBreak/>
              <w:t>compliant services</w:t>
            </w:r>
          </w:p>
        </w:tc>
        <w:tc>
          <w:tcPr>
            <w:tcW w:w="1624" w:type="pct"/>
            <w:gridSpan w:val="2"/>
          </w:tcPr>
          <w:p w14:paraId="03174130" w14:textId="5427732F" w:rsidR="00702FF5" w:rsidRPr="00802534" w:rsidRDefault="00702FF5" w:rsidP="00802534">
            <w:pPr>
              <w:pStyle w:val="DecimalAligned"/>
              <w:spacing w:line="360" w:lineRule="auto"/>
              <w:jc w:val="both"/>
              <w:rPr>
                <w:rFonts w:ascii="Arial" w:hAnsi="Arial" w:cs="Arial"/>
              </w:rPr>
            </w:pPr>
          </w:p>
        </w:tc>
        <w:tc>
          <w:tcPr>
            <w:tcW w:w="324" w:type="pct"/>
          </w:tcPr>
          <w:p w14:paraId="2E2C6DD5" w14:textId="77777777" w:rsidR="00702FF5" w:rsidRPr="00802534" w:rsidRDefault="00702FF5" w:rsidP="00802534">
            <w:pPr>
              <w:pStyle w:val="DecimalAligned"/>
              <w:spacing w:line="360" w:lineRule="auto"/>
              <w:jc w:val="both"/>
              <w:rPr>
                <w:rFonts w:ascii="Arial" w:hAnsi="Arial" w:cs="Arial"/>
              </w:rPr>
            </w:pPr>
          </w:p>
        </w:tc>
      </w:tr>
      <w:tr w:rsidR="00702FF5" w:rsidRPr="00802534" w14:paraId="692E3121" w14:textId="77777777" w:rsidTr="00690F73">
        <w:tc>
          <w:tcPr>
            <w:tcW w:w="1716" w:type="pct"/>
            <w:noWrap/>
          </w:tcPr>
          <w:p w14:paraId="008F8BE9" w14:textId="77777777" w:rsidR="00702FF5" w:rsidRPr="00802534" w:rsidRDefault="00702FF5" w:rsidP="00802534">
            <w:pPr>
              <w:spacing w:line="360" w:lineRule="auto"/>
              <w:jc w:val="both"/>
              <w:rPr>
                <w:rFonts w:ascii="Arial" w:hAnsi="Arial" w:cs="Arial"/>
              </w:rPr>
            </w:pPr>
          </w:p>
        </w:tc>
        <w:tc>
          <w:tcPr>
            <w:tcW w:w="1337" w:type="pct"/>
          </w:tcPr>
          <w:p w14:paraId="1DF71721" w14:textId="77777777" w:rsidR="00702FF5" w:rsidRPr="00802534" w:rsidRDefault="00702FF5" w:rsidP="00802534">
            <w:pPr>
              <w:spacing w:line="360" w:lineRule="auto"/>
              <w:jc w:val="both"/>
              <w:rPr>
                <w:rStyle w:val="SubtleEmphasis"/>
                <w:rFonts w:ascii="Arial" w:hAnsi="Arial" w:cs="Arial"/>
              </w:rPr>
            </w:pPr>
          </w:p>
        </w:tc>
        <w:tc>
          <w:tcPr>
            <w:tcW w:w="1624" w:type="pct"/>
            <w:gridSpan w:val="2"/>
          </w:tcPr>
          <w:p w14:paraId="2B3F0A48" w14:textId="77777777" w:rsidR="00702FF5" w:rsidRPr="00802534" w:rsidRDefault="00702FF5" w:rsidP="00802534">
            <w:pPr>
              <w:spacing w:line="360" w:lineRule="auto"/>
              <w:jc w:val="both"/>
              <w:rPr>
                <w:rFonts w:ascii="Arial" w:hAnsi="Arial" w:cs="Arial"/>
              </w:rPr>
            </w:pPr>
          </w:p>
        </w:tc>
        <w:tc>
          <w:tcPr>
            <w:tcW w:w="324" w:type="pct"/>
          </w:tcPr>
          <w:p w14:paraId="2C7A4177" w14:textId="77777777" w:rsidR="00702FF5" w:rsidRPr="00802534" w:rsidRDefault="00702FF5" w:rsidP="00802534">
            <w:pPr>
              <w:spacing w:line="360" w:lineRule="auto"/>
              <w:jc w:val="both"/>
              <w:rPr>
                <w:rFonts w:ascii="Arial" w:hAnsi="Arial" w:cs="Arial"/>
              </w:rPr>
            </w:pPr>
          </w:p>
        </w:tc>
      </w:tr>
      <w:tr w:rsidR="00702FF5" w:rsidRPr="00802534" w14:paraId="4BAF7781" w14:textId="77777777" w:rsidTr="00690F73">
        <w:tc>
          <w:tcPr>
            <w:tcW w:w="1716" w:type="pct"/>
            <w:noWrap/>
          </w:tcPr>
          <w:p w14:paraId="2C1FBEB5" w14:textId="77777777" w:rsidR="00702FF5" w:rsidRPr="00802534" w:rsidRDefault="00702FF5" w:rsidP="00802534">
            <w:pPr>
              <w:spacing w:line="360" w:lineRule="auto"/>
              <w:jc w:val="both"/>
              <w:rPr>
                <w:rFonts w:ascii="Arial" w:hAnsi="Arial" w:cs="Arial"/>
              </w:rPr>
            </w:pPr>
            <w:r w:rsidRPr="00802534">
              <w:rPr>
                <w:rStyle w:val="Strong"/>
                <w:rFonts w:ascii="Arial" w:hAnsi="Arial" w:cs="Arial"/>
                <w:color w:val="333333"/>
              </w:rPr>
              <w:t>Clients (shippers)</w:t>
            </w:r>
          </w:p>
        </w:tc>
        <w:tc>
          <w:tcPr>
            <w:tcW w:w="1337" w:type="pct"/>
          </w:tcPr>
          <w:p w14:paraId="58E3DD59" w14:textId="77777777" w:rsidR="00702FF5" w:rsidRPr="00802534" w:rsidRDefault="00702FF5" w:rsidP="00802534">
            <w:pPr>
              <w:numPr>
                <w:ilvl w:val="0"/>
                <w:numId w:val="24"/>
              </w:numPr>
              <w:spacing w:before="100" w:beforeAutospacing="1" w:after="100" w:afterAutospacing="1" w:line="360" w:lineRule="auto"/>
              <w:jc w:val="both"/>
              <w:rPr>
                <w:rFonts w:ascii="Arial" w:hAnsi="Arial" w:cs="Arial"/>
                <w:color w:val="0091CD"/>
              </w:rPr>
            </w:pPr>
            <w:r w:rsidRPr="00802534">
              <w:rPr>
                <w:rFonts w:ascii="Arial" w:hAnsi="Arial" w:cs="Arial"/>
                <w:color w:val="333333"/>
              </w:rPr>
              <w:t>Customer satisfaction</w:t>
            </w:r>
          </w:p>
          <w:p w14:paraId="38AF96FE" w14:textId="77777777" w:rsidR="00702FF5" w:rsidRPr="00802534" w:rsidRDefault="00702FF5" w:rsidP="00802534">
            <w:pPr>
              <w:numPr>
                <w:ilvl w:val="0"/>
                <w:numId w:val="24"/>
              </w:numPr>
              <w:spacing w:before="100" w:beforeAutospacing="1" w:after="100" w:afterAutospacing="1" w:line="360" w:lineRule="auto"/>
              <w:jc w:val="both"/>
              <w:rPr>
                <w:rFonts w:ascii="Arial" w:hAnsi="Arial" w:cs="Arial"/>
                <w:color w:val="0091CD"/>
              </w:rPr>
            </w:pPr>
            <w:r w:rsidRPr="00802534">
              <w:rPr>
                <w:rFonts w:ascii="Arial" w:hAnsi="Arial" w:cs="Arial"/>
                <w:color w:val="333333"/>
              </w:rPr>
              <w:t>Fair contractual conditions</w:t>
            </w:r>
          </w:p>
          <w:p w14:paraId="43406B2F" w14:textId="77777777" w:rsidR="00702FF5" w:rsidRPr="00802534" w:rsidRDefault="00702FF5" w:rsidP="00802534">
            <w:pPr>
              <w:numPr>
                <w:ilvl w:val="0"/>
                <w:numId w:val="24"/>
              </w:numPr>
              <w:spacing w:before="100" w:beforeAutospacing="1" w:after="100" w:afterAutospacing="1" w:line="360" w:lineRule="auto"/>
              <w:jc w:val="both"/>
              <w:rPr>
                <w:rFonts w:ascii="Arial" w:hAnsi="Arial" w:cs="Arial"/>
                <w:color w:val="0091CD"/>
              </w:rPr>
            </w:pPr>
            <w:r w:rsidRPr="00802534">
              <w:rPr>
                <w:rFonts w:ascii="Arial" w:hAnsi="Arial" w:cs="Arial"/>
                <w:color w:val="333333"/>
              </w:rPr>
              <w:t>Personalized, flexible and reliable range of services</w:t>
            </w:r>
          </w:p>
          <w:p w14:paraId="195CCCE8" w14:textId="34989275" w:rsidR="007A3562" w:rsidRPr="00802534" w:rsidRDefault="00702FF5" w:rsidP="00802534">
            <w:pPr>
              <w:numPr>
                <w:ilvl w:val="0"/>
                <w:numId w:val="24"/>
              </w:numPr>
              <w:spacing w:before="100" w:beforeAutospacing="1" w:after="100" w:afterAutospacing="1" w:line="360" w:lineRule="auto"/>
              <w:jc w:val="both"/>
              <w:rPr>
                <w:rFonts w:ascii="Arial" w:hAnsi="Arial" w:cs="Arial"/>
                <w:color w:val="0091CD"/>
              </w:rPr>
            </w:pPr>
            <w:r w:rsidRPr="00802534">
              <w:rPr>
                <w:rFonts w:ascii="Arial" w:hAnsi="Arial" w:cs="Arial"/>
                <w:color w:val="333333"/>
              </w:rPr>
              <w:t>Ecologically and socially compliant services</w:t>
            </w:r>
          </w:p>
        </w:tc>
        <w:tc>
          <w:tcPr>
            <w:tcW w:w="1624" w:type="pct"/>
            <w:gridSpan w:val="2"/>
          </w:tcPr>
          <w:p w14:paraId="182DAA2A" w14:textId="3659451B" w:rsidR="00702FF5" w:rsidRPr="00802534" w:rsidRDefault="00702FF5" w:rsidP="00802534">
            <w:pPr>
              <w:pStyle w:val="DecimalAligned"/>
              <w:spacing w:line="360" w:lineRule="auto"/>
              <w:jc w:val="both"/>
              <w:rPr>
                <w:rFonts w:ascii="Arial" w:hAnsi="Arial" w:cs="Arial"/>
              </w:rPr>
            </w:pPr>
          </w:p>
        </w:tc>
        <w:tc>
          <w:tcPr>
            <w:tcW w:w="324" w:type="pct"/>
          </w:tcPr>
          <w:p w14:paraId="2AE5C47B" w14:textId="77777777" w:rsidR="00702FF5" w:rsidRPr="00802534" w:rsidRDefault="00702FF5" w:rsidP="00802534">
            <w:pPr>
              <w:pStyle w:val="DecimalAligned"/>
              <w:spacing w:line="360" w:lineRule="auto"/>
              <w:jc w:val="both"/>
              <w:rPr>
                <w:rFonts w:ascii="Arial" w:hAnsi="Arial" w:cs="Arial"/>
              </w:rPr>
            </w:pPr>
          </w:p>
        </w:tc>
      </w:tr>
      <w:tr w:rsidR="00702FF5" w:rsidRPr="00802534" w14:paraId="3486B586" w14:textId="77777777" w:rsidTr="00690F73">
        <w:trPr>
          <w:gridAfter w:val="2"/>
          <w:wAfter w:w="1624" w:type="pct"/>
          <w:trHeight w:val="2527"/>
        </w:trPr>
        <w:tc>
          <w:tcPr>
            <w:tcW w:w="1716" w:type="pct"/>
            <w:noWrap/>
          </w:tcPr>
          <w:p w14:paraId="04980247" w14:textId="77777777" w:rsidR="00702FF5" w:rsidRPr="00802534" w:rsidRDefault="00702FF5" w:rsidP="00802534">
            <w:pPr>
              <w:spacing w:line="360" w:lineRule="auto"/>
              <w:jc w:val="both"/>
              <w:rPr>
                <w:rStyle w:val="Strong"/>
                <w:rFonts w:ascii="Arial" w:hAnsi="Arial" w:cs="Arial"/>
                <w:color w:val="333333"/>
              </w:rPr>
            </w:pPr>
            <w:r w:rsidRPr="00802534">
              <w:rPr>
                <w:rStyle w:val="Strong"/>
                <w:rFonts w:ascii="Arial" w:hAnsi="Arial" w:cs="Arial"/>
                <w:color w:val="333333"/>
              </w:rPr>
              <w:t>Contractual Partner</w:t>
            </w:r>
          </w:p>
          <w:p w14:paraId="569C10BE" w14:textId="77777777" w:rsidR="00702FF5" w:rsidRPr="00802534" w:rsidRDefault="00702FF5" w:rsidP="00802534">
            <w:pPr>
              <w:spacing w:line="360" w:lineRule="auto"/>
              <w:jc w:val="both"/>
              <w:rPr>
                <w:rFonts w:ascii="Arial" w:hAnsi="Arial" w:cs="Arial"/>
              </w:rPr>
            </w:pPr>
          </w:p>
          <w:p w14:paraId="3C3B36A5" w14:textId="77777777" w:rsidR="00702FF5" w:rsidRPr="00802534" w:rsidRDefault="00702FF5" w:rsidP="00802534">
            <w:pPr>
              <w:spacing w:line="360" w:lineRule="auto"/>
              <w:jc w:val="both"/>
              <w:rPr>
                <w:rFonts w:ascii="Arial" w:hAnsi="Arial" w:cs="Arial"/>
              </w:rPr>
            </w:pPr>
          </w:p>
          <w:p w14:paraId="46AC27D1" w14:textId="77777777" w:rsidR="00702FF5" w:rsidRPr="00802534" w:rsidRDefault="00702FF5" w:rsidP="00802534">
            <w:pPr>
              <w:spacing w:line="360" w:lineRule="auto"/>
              <w:jc w:val="both"/>
              <w:rPr>
                <w:rFonts w:ascii="Arial" w:hAnsi="Arial" w:cs="Arial"/>
              </w:rPr>
            </w:pPr>
          </w:p>
          <w:p w14:paraId="55804887" w14:textId="77777777" w:rsidR="00702FF5" w:rsidRPr="00802534" w:rsidRDefault="00702FF5" w:rsidP="00802534">
            <w:pPr>
              <w:spacing w:line="360" w:lineRule="auto"/>
              <w:jc w:val="both"/>
              <w:rPr>
                <w:rStyle w:val="Strong"/>
                <w:rFonts w:ascii="Arial" w:hAnsi="Arial" w:cs="Arial"/>
                <w:color w:val="333333"/>
              </w:rPr>
            </w:pPr>
          </w:p>
          <w:p w14:paraId="356B4773" w14:textId="77777777" w:rsidR="00702FF5" w:rsidRPr="00802534" w:rsidRDefault="00702FF5" w:rsidP="00802534">
            <w:pPr>
              <w:spacing w:line="360" w:lineRule="auto"/>
              <w:jc w:val="both"/>
              <w:rPr>
                <w:rStyle w:val="Strong"/>
                <w:rFonts w:ascii="Arial" w:hAnsi="Arial" w:cs="Arial"/>
                <w:color w:val="333333"/>
              </w:rPr>
            </w:pPr>
          </w:p>
          <w:p w14:paraId="6FA0C989" w14:textId="77777777" w:rsidR="00702FF5" w:rsidRPr="00802534" w:rsidRDefault="00702FF5" w:rsidP="00802534">
            <w:pPr>
              <w:spacing w:line="360" w:lineRule="auto"/>
              <w:ind w:firstLine="720"/>
              <w:jc w:val="both"/>
              <w:rPr>
                <w:rFonts w:ascii="Arial" w:hAnsi="Arial" w:cs="Arial"/>
              </w:rPr>
            </w:pPr>
          </w:p>
          <w:p w14:paraId="066086E8" w14:textId="77777777" w:rsidR="00702FF5" w:rsidRPr="00802534" w:rsidRDefault="00702FF5" w:rsidP="00802534">
            <w:pPr>
              <w:spacing w:line="360" w:lineRule="auto"/>
              <w:ind w:firstLine="720"/>
              <w:jc w:val="both"/>
              <w:rPr>
                <w:rFonts w:ascii="Arial" w:hAnsi="Arial" w:cs="Arial"/>
              </w:rPr>
            </w:pPr>
          </w:p>
          <w:p w14:paraId="402428C1" w14:textId="77777777" w:rsidR="00702FF5" w:rsidRPr="00802534" w:rsidRDefault="00702FF5" w:rsidP="00802534">
            <w:pPr>
              <w:spacing w:line="360" w:lineRule="auto"/>
              <w:ind w:firstLine="720"/>
              <w:jc w:val="both"/>
              <w:rPr>
                <w:rFonts w:ascii="Arial" w:hAnsi="Arial" w:cs="Arial"/>
              </w:rPr>
            </w:pPr>
          </w:p>
          <w:p w14:paraId="463C4FFA" w14:textId="77777777" w:rsidR="00702FF5" w:rsidRPr="00802534" w:rsidRDefault="00702FF5" w:rsidP="00802534">
            <w:pPr>
              <w:spacing w:line="360" w:lineRule="auto"/>
              <w:ind w:firstLine="720"/>
              <w:jc w:val="both"/>
              <w:rPr>
                <w:rFonts w:ascii="Arial" w:hAnsi="Arial" w:cs="Arial"/>
              </w:rPr>
            </w:pPr>
          </w:p>
          <w:p w14:paraId="12D4F7D3" w14:textId="77777777" w:rsidR="00702FF5" w:rsidRPr="00802534" w:rsidRDefault="00702FF5" w:rsidP="00802534">
            <w:pPr>
              <w:spacing w:line="360" w:lineRule="auto"/>
              <w:ind w:firstLine="720"/>
              <w:jc w:val="both"/>
              <w:rPr>
                <w:rFonts w:ascii="Arial" w:hAnsi="Arial" w:cs="Arial"/>
              </w:rPr>
            </w:pPr>
          </w:p>
        </w:tc>
        <w:tc>
          <w:tcPr>
            <w:tcW w:w="1337" w:type="pct"/>
          </w:tcPr>
          <w:p w14:paraId="0ECBC856" w14:textId="77777777" w:rsidR="007A3562" w:rsidRPr="00802534" w:rsidRDefault="007A3562" w:rsidP="00802534">
            <w:pPr>
              <w:numPr>
                <w:ilvl w:val="0"/>
                <w:numId w:val="25"/>
              </w:numPr>
              <w:spacing w:before="100" w:beforeAutospacing="1" w:after="100" w:afterAutospacing="1" w:line="360" w:lineRule="auto"/>
              <w:jc w:val="both"/>
              <w:rPr>
                <w:rFonts w:ascii="Arial" w:hAnsi="Arial" w:cs="Arial"/>
                <w:color w:val="0091CD"/>
              </w:rPr>
            </w:pPr>
            <w:r w:rsidRPr="00802534">
              <w:rPr>
                <w:rFonts w:ascii="Arial" w:hAnsi="Arial" w:cs="Arial"/>
                <w:color w:val="333333"/>
              </w:rPr>
              <w:t>Fair contractual conditions</w:t>
            </w:r>
          </w:p>
          <w:p w14:paraId="3F105E5F" w14:textId="7553114E" w:rsidR="00702FF5" w:rsidRPr="00802534" w:rsidRDefault="00702FF5" w:rsidP="00802534">
            <w:pPr>
              <w:numPr>
                <w:ilvl w:val="0"/>
                <w:numId w:val="25"/>
              </w:numPr>
              <w:spacing w:before="100" w:beforeAutospacing="1" w:after="100" w:afterAutospacing="1" w:line="360" w:lineRule="auto"/>
              <w:jc w:val="both"/>
              <w:rPr>
                <w:rFonts w:ascii="Arial" w:hAnsi="Arial" w:cs="Arial"/>
                <w:color w:val="0091CD"/>
              </w:rPr>
            </w:pPr>
            <w:r w:rsidRPr="00802534">
              <w:rPr>
                <w:rFonts w:ascii="Arial" w:hAnsi="Arial" w:cs="Arial"/>
                <w:color w:val="333333"/>
              </w:rPr>
              <w:t>Compliance with legal standards of work</w:t>
            </w:r>
          </w:p>
        </w:tc>
        <w:tc>
          <w:tcPr>
            <w:tcW w:w="324" w:type="pct"/>
          </w:tcPr>
          <w:p w14:paraId="335DE77F" w14:textId="77777777" w:rsidR="00702FF5" w:rsidRPr="00802534" w:rsidRDefault="00702FF5" w:rsidP="00802534">
            <w:pPr>
              <w:pStyle w:val="DecimalAligned"/>
              <w:spacing w:line="360" w:lineRule="auto"/>
              <w:jc w:val="both"/>
              <w:rPr>
                <w:rFonts w:ascii="Arial" w:hAnsi="Arial" w:cs="Arial"/>
              </w:rPr>
            </w:pPr>
          </w:p>
        </w:tc>
      </w:tr>
      <w:tr w:rsidR="00702FF5" w:rsidRPr="00802534" w14:paraId="3A25D9F2" w14:textId="77777777" w:rsidTr="00690F73">
        <w:tc>
          <w:tcPr>
            <w:tcW w:w="1716" w:type="pct"/>
            <w:noWrap/>
          </w:tcPr>
          <w:p w14:paraId="2EEEACF9" w14:textId="77777777" w:rsidR="00702FF5" w:rsidRPr="00802534" w:rsidRDefault="00702FF5" w:rsidP="00802534">
            <w:pPr>
              <w:spacing w:line="360" w:lineRule="auto"/>
              <w:jc w:val="both"/>
              <w:rPr>
                <w:rFonts w:ascii="Arial" w:hAnsi="Arial" w:cs="Arial"/>
              </w:rPr>
            </w:pPr>
            <w:r w:rsidRPr="00802534">
              <w:rPr>
                <w:rStyle w:val="Strong"/>
                <w:rFonts w:ascii="Arial" w:hAnsi="Arial" w:cs="Arial"/>
                <w:color w:val="333333"/>
              </w:rPr>
              <w:t>Business associations</w:t>
            </w:r>
          </w:p>
        </w:tc>
        <w:tc>
          <w:tcPr>
            <w:tcW w:w="1337" w:type="pct"/>
          </w:tcPr>
          <w:p w14:paraId="35B77998" w14:textId="77777777" w:rsidR="00702FF5" w:rsidRPr="00802534" w:rsidRDefault="00702FF5" w:rsidP="00802534">
            <w:pPr>
              <w:numPr>
                <w:ilvl w:val="0"/>
                <w:numId w:val="26"/>
              </w:numPr>
              <w:spacing w:before="100" w:beforeAutospacing="1" w:after="100" w:afterAutospacing="1" w:line="360" w:lineRule="auto"/>
              <w:jc w:val="both"/>
              <w:rPr>
                <w:rFonts w:ascii="Arial" w:hAnsi="Arial" w:cs="Arial"/>
                <w:color w:val="0091CD"/>
              </w:rPr>
            </w:pPr>
            <w:r w:rsidRPr="00802534">
              <w:rPr>
                <w:rFonts w:ascii="Arial" w:hAnsi="Arial" w:cs="Arial"/>
                <w:color w:val="333333"/>
              </w:rPr>
              <w:t>Growth</w:t>
            </w:r>
          </w:p>
          <w:p w14:paraId="5AC08E1D" w14:textId="77777777" w:rsidR="00702FF5" w:rsidRPr="00802534" w:rsidRDefault="00702FF5" w:rsidP="00802534">
            <w:pPr>
              <w:numPr>
                <w:ilvl w:val="0"/>
                <w:numId w:val="26"/>
              </w:numPr>
              <w:spacing w:before="100" w:beforeAutospacing="1" w:after="100" w:afterAutospacing="1" w:line="360" w:lineRule="auto"/>
              <w:jc w:val="both"/>
              <w:rPr>
                <w:rFonts w:ascii="Arial" w:hAnsi="Arial" w:cs="Arial"/>
                <w:color w:val="0091CD"/>
              </w:rPr>
            </w:pPr>
            <w:r w:rsidRPr="00802534">
              <w:rPr>
                <w:rFonts w:ascii="Arial" w:hAnsi="Arial" w:cs="Arial"/>
                <w:color w:val="333333"/>
              </w:rPr>
              <w:t>Industry agreements</w:t>
            </w:r>
          </w:p>
          <w:p w14:paraId="2818DCD5" w14:textId="77777777" w:rsidR="00702FF5" w:rsidRPr="00802534" w:rsidRDefault="00702FF5" w:rsidP="00802534">
            <w:pPr>
              <w:numPr>
                <w:ilvl w:val="0"/>
                <w:numId w:val="26"/>
              </w:numPr>
              <w:spacing w:before="100" w:beforeAutospacing="1" w:after="100" w:afterAutospacing="1" w:line="360" w:lineRule="auto"/>
              <w:jc w:val="both"/>
              <w:rPr>
                <w:rFonts w:ascii="Arial" w:hAnsi="Arial" w:cs="Arial"/>
                <w:color w:val="0091CD"/>
              </w:rPr>
            </w:pPr>
            <w:r w:rsidRPr="00802534">
              <w:rPr>
                <w:rFonts w:ascii="Arial" w:hAnsi="Arial" w:cs="Arial"/>
                <w:color w:val="333333"/>
              </w:rPr>
              <w:t>Market trends</w:t>
            </w:r>
          </w:p>
          <w:p w14:paraId="5CDC993D" w14:textId="77777777" w:rsidR="00702FF5" w:rsidRPr="00802534" w:rsidRDefault="00702FF5" w:rsidP="00802534">
            <w:pPr>
              <w:numPr>
                <w:ilvl w:val="0"/>
                <w:numId w:val="26"/>
              </w:numPr>
              <w:spacing w:before="100" w:beforeAutospacing="1" w:after="100" w:afterAutospacing="1" w:line="360" w:lineRule="auto"/>
              <w:jc w:val="both"/>
              <w:rPr>
                <w:rFonts w:ascii="Arial" w:hAnsi="Arial" w:cs="Arial"/>
                <w:color w:val="0091CD"/>
              </w:rPr>
            </w:pPr>
            <w:r w:rsidRPr="00802534">
              <w:rPr>
                <w:rFonts w:ascii="Arial" w:hAnsi="Arial" w:cs="Arial"/>
                <w:color w:val="333333"/>
              </w:rPr>
              <w:t>Trends and innovations</w:t>
            </w:r>
          </w:p>
          <w:p w14:paraId="7B45B089" w14:textId="77777777" w:rsidR="00702FF5" w:rsidRPr="00802534" w:rsidRDefault="00702FF5" w:rsidP="00802534">
            <w:pPr>
              <w:numPr>
                <w:ilvl w:val="0"/>
                <w:numId w:val="26"/>
              </w:numPr>
              <w:spacing w:before="100" w:beforeAutospacing="1" w:after="100" w:afterAutospacing="1" w:line="360" w:lineRule="auto"/>
              <w:jc w:val="both"/>
              <w:rPr>
                <w:rFonts w:ascii="Arial" w:hAnsi="Arial" w:cs="Arial"/>
                <w:color w:val="0091CD"/>
              </w:rPr>
            </w:pPr>
            <w:r w:rsidRPr="00802534">
              <w:rPr>
                <w:rFonts w:ascii="Arial" w:hAnsi="Arial" w:cs="Arial"/>
                <w:color w:val="333333"/>
              </w:rPr>
              <w:lastRenderedPageBreak/>
              <w:t>Laws and regulations</w:t>
            </w:r>
          </w:p>
          <w:p w14:paraId="7EBACA0F" w14:textId="77777777" w:rsidR="007A3562" w:rsidRPr="00802534" w:rsidRDefault="007A3562" w:rsidP="00802534">
            <w:pPr>
              <w:spacing w:before="100" w:beforeAutospacing="1" w:after="100" w:afterAutospacing="1" w:line="360" w:lineRule="auto"/>
              <w:jc w:val="both"/>
              <w:rPr>
                <w:rFonts w:ascii="Arial" w:hAnsi="Arial" w:cs="Arial"/>
                <w:color w:val="333333"/>
              </w:rPr>
            </w:pPr>
          </w:p>
          <w:p w14:paraId="0D0B3C51" w14:textId="3B928310" w:rsidR="007A3562" w:rsidRPr="00802534" w:rsidRDefault="007A3562" w:rsidP="00802534">
            <w:pPr>
              <w:spacing w:before="100" w:beforeAutospacing="1" w:after="100" w:afterAutospacing="1" w:line="360" w:lineRule="auto"/>
              <w:jc w:val="both"/>
              <w:rPr>
                <w:rFonts w:ascii="Arial" w:hAnsi="Arial" w:cs="Arial"/>
                <w:color w:val="0091CD"/>
              </w:rPr>
            </w:pPr>
          </w:p>
        </w:tc>
        <w:tc>
          <w:tcPr>
            <w:tcW w:w="1624" w:type="pct"/>
            <w:gridSpan w:val="2"/>
          </w:tcPr>
          <w:p w14:paraId="0315B6FD" w14:textId="1BC57073" w:rsidR="00702FF5" w:rsidRPr="00802534" w:rsidRDefault="00702FF5" w:rsidP="00802534">
            <w:pPr>
              <w:pStyle w:val="DecimalAligned"/>
              <w:spacing w:line="360" w:lineRule="auto"/>
              <w:jc w:val="both"/>
              <w:rPr>
                <w:rFonts w:ascii="Arial" w:hAnsi="Arial" w:cs="Arial"/>
              </w:rPr>
            </w:pPr>
          </w:p>
        </w:tc>
        <w:tc>
          <w:tcPr>
            <w:tcW w:w="324" w:type="pct"/>
          </w:tcPr>
          <w:p w14:paraId="7319A6ED" w14:textId="77777777" w:rsidR="00702FF5" w:rsidRPr="00802534" w:rsidRDefault="00702FF5" w:rsidP="00802534">
            <w:pPr>
              <w:pStyle w:val="DecimalAligned"/>
              <w:spacing w:line="360" w:lineRule="auto"/>
              <w:jc w:val="both"/>
              <w:rPr>
                <w:rFonts w:ascii="Arial" w:hAnsi="Arial" w:cs="Arial"/>
              </w:rPr>
            </w:pPr>
          </w:p>
        </w:tc>
      </w:tr>
      <w:tr w:rsidR="00702FF5" w:rsidRPr="00802534" w14:paraId="1E933DED" w14:textId="77777777" w:rsidTr="00690F73">
        <w:tc>
          <w:tcPr>
            <w:tcW w:w="1716" w:type="pct"/>
            <w:noWrap/>
          </w:tcPr>
          <w:p w14:paraId="5926EF74" w14:textId="77777777" w:rsidR="00702FF5" w:rsidRPr="00802534" w:rsidRDefault="00702FF5" w:rsidP="00802534">
            <w:pPr>
              <w:spacing w:line="360" w:lineRule="auto"/>
              <w:jc w:val="both"/>
              <w:rPr>
                <w:rFonts w:ascii="Arial" w:hAnsi="Arial" w:cs="Arial"/>
              </w:rPr>
            </w:pPr>
            <w:r w:rsidRPr="00802534">
              <w:rPr>
                <w:rStyle w:val="Strong"/>
                <w:rFonts w:ascii="Arial" w:hAnsi="Arial" w:cs="Arial"/>
                <w:color w:val="333333"/>
              </w:rPr>
              <w:t>Competition</w:t>
            </w:r>
          </w:p>
        </w:tc>
        <w:tc>
          <w:tcPr>
            <w:tcW w:w="1337" w:type="pct"/>
          </w:tcPr>
          <w:p w14:paraId="45BD2D7A" w14:textId="77777777" w:rsidR="00702FF5" w:rsidRPr="00802534" w:rsidRDefault="00702FF5" w:rsidP="00802534">
            <w:pPr>
              <w:numPr>
                <w:ilvl w:val="0"/>
                <w:numId w:val="27"/>
              </w:numPr>
              <w:spacing w:before="100" w:beforeAutospacing="1" w:after="100" w:afterAutospacing="1" w:line="360" w:lineRule="auto"/>
              <w:jc w:val="both"/>
              <w:rPr>
                <w:rFonts w:ascii="Arial" w:hAnsi="Arial" w:cs="Arial"/>
                <w:color w:val="0091CD"/>
              </w:rPr>
            </w:pPr>
            <w:r w:rsidRPr="00802534">
              <w:rPr>
                <w:rFonts w:ascii="Arial" w:hAnsi="Arial" w:cs="Arial"/>
                <w:color w:val="333333"/>
              </w:rPr>
              <w:t>Market share</w:t>
            </w:r>
          </w:p>
          <w:p w14:paraId="05867039" w14:textId="77777777" w:rsidR="00702FF5" w:rsidRPr="00802534" w:rsidRDefault="00702FF5" w:rsidP="00802534">
            <w:pPr>
              <w:numPr>
                <w:ilvl w:val="0"/>
                <w:numId w:val="27"/>
              </w:numPr>
              <w:spacing w:before="100" w:beforeAutospacing="1" w:after="100" w:afterAutospacing="1" w:line="360" w:lineRule="auto"/>
              <w:jc w:val="both"/>
              <w:rPr>
                <w:rFonts w:ascii="Arial" w:hAnsi="Arial" w:cs="Arial"/>
                <w:color w:val="0091CD"/>
              </w:rPr>
            </w:pPr>
            <w:r w:rsidRPr="00802534">
              <w:rPr>
                <w:rFonts w:ascii="Arial" w:hAnsi="Arial" w:cs="Arial"/>
                <w:color w:val="333333"/>
              </w:rPr>
              <w:t>Market trends and innovations</w:t>
            </w:r>
          </w:p>
          <w:p w14:paraId="118BF873" w14:textId="77777777" w:rsidR="00702FF5" w:rsidRPr="00802534" w:rsidRDefault="00702FF5" w:rsidP="00802534">
            <w:pPr>
              <w:numPr>
                <w:ilvl w:val="0"/>
                <w:numId w:val="27"/>
              </w:numPr>
              <w:spacing w:before="100" w:beforeAutospacing="1" w:after="100" w:afterAutospacing="1" w:line="360" w:lineRule="auto"/>
              <w:jc w:val="both"/>
              <w:rPr>
                <w:rFonts w:ascii="Arial" w:hAnsi="Arial" w:cs="Arial"/>
                <w:color w:val="0091CD"/>
              </w:rPr>
            </w:pPr>
            <w:r w:rsidRPr="00802534">
              <w:rPr>
                <w:rFonts w:ascii="Arial" w:hAnsi="Arial" w:cs="Arial"/>
                <w:color w:val="333333"/>
              </w:rPr>
              <w:t>Cooperative agreements</w:t>
            </w:r>
          </w:p>
        </w:tc>
        <w:tc>
          <w:tcPr>
            <w:tcW w:w="1624" w:type="pct"/>
            <w:gridSpan w:val="2"/>
          </w:tcPr>
          <w:p w14:paraId="41C72107" w14:textId="31A544AE" w:rsidR="00702FF5" w:rsidRPr="00802534" w:rsidRDefault="00702FF5" w:rsidP="00802534">
            <w:pPr>
              <w:pStyle w:val="DecimalAligned"/>
              <w:spacing w:line="360" w:lineRule="auto"/>
              <w:jc w:val="both"/>
              <w:rPr>
                <w:rFonts w:ascii="Arial" w:hAnsi="Arial" w:cs="Arial"/>
              </w:rPr>
            </w:pPr>
          </w:p>
        </w:tc>
        <w:tc>
          <w:tcPr>
            <w:tcW w:w="324" w:type="pct"/>
          </w:tcPr>
          <w:p w14:paraId="0F4AEDCD" w14:textId="77777777" w:rsidR="00702FF5" w:rsidRPr="00802534" w:rsidRDefault="00702FF5" w:rsidP="00802534">
            <w:pPr>
              <w:pStyle w:val="DecimalAligned"/>
              <w:spacing w:line="360" w:lineRule="auto"/>
              <w:jc w:val="both"/>
              <w:rPr>
                <w:rFonts w:ascii="Arial" w:hAnsi="Arial" w:cs="Arial"/>
              </w:rPr>
            </w:pPr>
          </w:p>
          <w:p w14:paraId="4891864C" w14:textId="77777777" w:rsidR="00702FF5" w:rsidRPr="00802534" w:rsidRDefault="00702FF5" w:rsidP="00802534">
            <w:pPr>
              <w:spacing w:line="360" w:lineRule="auto"/>
              <w:jc w:val="both"/>
              <w:rPr>
                <w:rFonts w:ascii="Arial" w:hAnsi="Arial" w:cs="Arial"/>
              </w:rPr>
            </w:pPr>
          </w:p>
          <w:p w14:paraId="11D9EDA0" w14:textId="77777777" w:rsidR="00702FF5" w:rsidRPr="00802534" w:rsidRDefault="00702FF5" w:rsidP="00802534">
            <w:pPr>
              <w:spacing w:line="360" w:lineRule="auto"/>
              <w:jc w:val="both"/>
              <w:rPr>
                <w:rFonts w:ascii="Arial" w:hAnsi="Arial" w:cs="Arial"/>
              </w:rPr>
            </w:pPr>
          </w:p>
          <w:p w14:paraId="707DC8B2" w14:textId="77777777" w:rsidR="00702FF5" w:rsidRPr="00802534" w:rsidRDefault="00702FF5" w:rsidP="00802534">
            <w:pPr>
              <w:spacing w:line="360" w:lineRule="auto"/>
              <w:jc w:val="both"/>
              <w:rPr>
                <w:rFonts w:ascii="Arial" w:hAnsi="Arial" w:cs="Arial"/>
              </w:rPr>
            </w:pPr>
          </w:p>
          <w:p w14:paraId="24894FFF" w14:textId="77777777" w:rsidR="00702FF5" w:rsidRPr="00802534" w:rsidRDefault="00702FF5" w:rsidP="00802534">
            <w:pPr>
              <w:spacing w:line="360" w:lineRule="auto"/>
              <w:jc w:val="both"/>
              <w:rPr>
                <w:rFonts w:ascii="Arial" w:hAnsi="Arial" w:cs="Arial"/>
              </w:rPr>
            </w:pPr>
          </w:p>
          <w:p w14:paraId="42CEC2E0" w14:textId="77777777" w:rsidR="00702FF5" w:rsidRPr="00802534" w:rsidRDefault="00702FF5" w:rsidP="00802534">
            <w:pPr>
              <w:spacing w:line="360" w:lineRule="auto"/>
              <w:jc w:val="both"/>
              <w:rPr>
                <w:rFonts w:ascii="Arial" w:hAnsi="Arial" w:cs="Arial"/>
              </w:rPr>
            </w:pPr>
          </w:p>
          <w:p w14:paraId="1116F208" w14:textId="77777777" w:rsidR="00702FF5" w:rsidRPr="00802534" w:rsidRDefault="00702FF5" w:rsidP="00802534">
            <w:pPr>
              <w:spacing w:line="360" w:lineRule="auto"/>
              <w:jc w:val="both"/>
              <w:rPr>
                <w:rFonts w:ascii="Arial" w:hAnsi="Arial" w:cs="Arial"/>
              </w:rPr>
            </w:pPr>
          </w:p>
          <w:p w14:paraId="384FCA8A" w14:textId="77777777" w:rsidR="00702FF5" w:rsidRPr="00802534" w:rsidRDefault="00702FF5" w:rsidP="00802534">
            <w:pPr>
              <w:spacing w:line="360" w:lineRule="auto"/>
              <w:jc w:val="both"/>
              <w:rPr>
                <w:rFonts w:ascii="Arial" w:hAnsi="Arial" w:cs="Arial"/>
              </w:rPr>
            </w:pPr>
          </w:p>
          <w:p w14:paraId="6819DB5C" w14:textId="77777777" w:rsidR="00702FF5" w:rsidRPr="00802534" w:rsidRDefault="00702FF5" w:rsidP="00802534">
            <w:pPr>
              <w:spacing w:line="360" w:lineRule="auto"/>
              <w:jc w:val="both"/>
              <w:rPr>
                <w:rFonts w:ascii="Arial" w:hAnsi="Arial" w:cs="Arial"/>
              </w:rPr>
            </w:pPr>
          </w:p>
          <w:p w14:paraId="43014059" w14:textId="77777777" w:rsidR="00702FF5" w:rsidRPr="00802534" w:rsidRDefault="00702FF5" w:rsidP="00802534">
            <w:pPr>
              <w:spacing w:line="360" w:lineRule="auto"/>
              <w:jc w:val="both"/>
              <w:rPr>
                <w:rFonts w:ascii="Arial" w:hAnsi="Arial" w:cs="Arial"/>
              </w:rPr>
            </w:pPr>
          </w:p>
          <w:p w14:paraId="220E6DB3" w14:textId="77777777" w:rsidR="00702FF5" w:rsidRPr="00802534" w:rsidRDefault="00702FF5" w:rsidP="00802534">
            <w:pPr>
              <w:spacing w:line="360" w:lineRule="auto"/>
              <w:jc w:val="both"/>
              <w:rPr>
                <w:rFonts w:ascii="Arial" w:hAnsi="Arial" w:cs="Arial"/>
              </w:rPr>
            </w:pPr>
          </w:p>
        </w:tc>
      </w:tr>
      <w:tr w:rsidR="00702FF5" w:rsidRPr="00802534" w14:paraId="14323BEB" w14:textId="77777777" w:rsidTr="00690F73">
        <w:tc>
          <w:tcPr>
            <w:tcW w:w="1716" w:type="pct"/>
            <w:noWrap/>
          </w:tcPr>
          <w:p w14:paraId="705E85B8" w14:textId="77777777" w:rsidR="00702FF5" w:rsidRPr="00802534" w:rsidRDefault="00702FF5" w:rsidP="00802534">
            <w:pPr>
              <w:spacing w:line="360" w:lineRule="auto"/>
              <w:jc w:val="both"/>
              <w:rPr>
                <w:rFonts w:ascii="Arial" w:hAnsi="Arial" w:cs="Arial"/>
              </w:rPr>
            </w:pPr>
          </w:p>
        </w:tc>
        <w:tc>
          <w:tcPr>
            <w:tcW w:w="1337" w:type="pct"/>
          </w:tcPr>
          <w:p w14:paraId="3BC51E5F" w14:textId="7EA7FEF9" w:rsidR="00702FF5" w:rsidRPr="00802534" w:rsidRDefault="00702FF5" w:rsidP="00802534">
            <w:pPr>
              <w:spacing w:before="100" w:beforeAutospacing="1" w:after="100" w:afterAutospacing="1" w:line="360" w:lineRule="auto"/>
              <w:jc w:val="both"/>
              <w:rPr>
                <w:rFonts w:ascii="Arial" w:hAnsi="Arial" w:cs="Arial"/>
                <w:color w:val="0091CD"/>
              </w:rPr>
            </w:pPr>
          </w:p>
        </w:tc>
        <w:tc>
          <w:tcPr>
            <w:tcW w:w="1624" w:type="pct"/>
            <w:gridSpan w:val="2"/>
          </w:tcPr>
          <w:p w14:paraId="110BDCF4" w14:textId="77777777" w:rsidR="00702FF5" w:rsidRPr="00802534" w:rsidRDefault="00702FF5" w:rsidP="00802534">
            <w:pPr>
              <w:pStyle w:val="DecimalAligned"/>
              <w:spacing w:line="360" w:lineRule="auto"/>
              <w:jc w:val="both"/>
              <w:rPr>
                <w:rFonts w:ascii="Arial" w:hAnsi="Arial" w:cs="Arial"/>
              </w:rPr>
            </w:pPr>
          </w:p>
        </w:tc>
        <w:tc>
          <w:tcPr>
            <w:tcW w:w="324" w:type="pct"/>
          </w:tcPr>
          <w:p w14:paraId="0F2832D1" w14:textId="77777777" w:rsidR="00702FF5" w:rsidRPr="00802534" w:rsidRDefault="00702FF5" w:rsidP="00802534">
            <w:pPr>
              <w:pStyle w:val="DecimalAligned"/>
              <w:spacing w:line="360" w:lineRule="auto"/>
              <w:jc w:val="both"/>
              <w:rPr>
                <w:rFonts w:ascii="Arial" w:hAnsi="Arial" w:cs="Arial"/>
              </w:rPr>
            </w:pPr>
          </w:p>
        </w:tc>
      </w:tr>
      <w:tr w:rsidR="00702FF5" w:rsidRPr="00802534" w14:paraId="045920E4" w14:textId="77777777" w:rsidTr="00690F73">
        <w:trPr>
          <w:cnfStyle w:val="010000000000" w:firstRow="0" w:lastRow="1" w:firstColumn="0" w:lastColumn="0" w:oddVBand="0" w:evenVBand="0" w:oddHBand="0" w:evenHBand="0" w:firstRowFirstColumn="0" w:firstRowLastColumn="0" w:lastRowFirstColumn="0" w:lastRowLastColumn="0"/>
        </w:trPr>
        <w:tc>
          <w:tcPr>
            <w:tcW w:w="1716" w:type="pct"/>
            <w:noWrap/>
          </w:tcPr>
          <w:p w14:paraId="66315E7E" w14:textId="77777777" w:rsidR="00702FF5" w:rsidRPr="00802534" w:rsidRDefault="00702FF5" w:rsidP="00802534">
            <w:pPr>
              <w:spacing w:line="360" w:lineRule="auto"/>
              <w:jc w:val="both"/>
              <w:rPr>
                <w:rFonts w:ascii="Arial" w:hAnsi="Arial" w:cs="Arial"/>
              </w:rPr>
            </w:pPr>
          </w:p>
        </w:tc>
        <w:tc>
          <w:tcPr>
            <w:tcW w:w="1337" w:type="pct"/>
          </w:tcPr>
          <w:p w14:paraId="0F02E37D" w14:textId="77777777" w:rsidR="00702FF5" w:rsidRPr="00802534" w:rsidRDefault="00702FF5" w:rsidP="00802534">
            <w:pPr>
              <w:pStyle w:val="DecimalAligned"/>
              <w:spacing w:line="360" w:lineRule="auto"/>
              <w:jc w:val="both"/>
              <w:rPr>
                <w:rFonts w:ascii="Arial" w:hAnsi="Arial" w:cs="Arial"/>
              </w:rPr>
            </w:pPr>
          </w:p>
        </w:tc>
        <w:tc>
          <w:tcPr>
            <w:tcW w:w="1624" w:type="pct"/>
            <w:gridSpan w:val="2"/>
          </w:tcPr>
          <w:p w14:paraId="7CDDF278" w14:textId="77777777" w:rsidR="00702FF5" w:rsidRPr="00802534" w:rsidRDefault="00702FF5" w:rsidP="00802534">
            <w:pPr>
              <w:pStyle w:val="DecimalAligned"/>
              <w:spacing w:line="360" w:lineRule="auto"/>
              <w:jc w:val="both"/>
              <w:rPr>
                <w:rFonts w:ascii="Arial" w:hAnsi="Arial" w:cs="Arial"/>
              </w:rPr>
            </w:pPr>
          </w:p>
        </w:tc>
        <w:tc>
          <w:tcPr>
            <w:tcW w:w="324" w:type="pct"/>
          </w:tcPr>
          <w:p w14:paraId="69ABF168" w14:textId="77777777" w:rsidR="00702FF5" w:rsidRPr="00802534" w:rsidRDefault="00702FF5" w:rsidP="00802534">
            <w:pPr>
              <w:pStyle w:val="DecimalAligned"/>
              <w:spacing w:line="360" w:lineRule="auto"/>
              <w:jc w:val="both"/>
              <w:rPr>
                <w:rFonts w:ascii="Arial" w:hAnsi="Arial" w:cs="Arial"/>
              </w:rPr>
            </w:pPr>
          </w:p>
        </w:tc>
      </w:tr>
    </w:tbl>
    <w:p w14:paraId="6A4F72D6" w14:textId="77777777" w:rsidR="00702FF5" w:rsidRPr="00802534" w:rsidRDefault="00702FF5" w:rsidP="00802534">
      <w:pPr>
        <w:spacing w:line="360" w:lineRule="auto"/>
        <w:jc w:val="both"/>
        <w:rPr>
          <w:rFonts w:ascii="Arial" w:hAnsi="Arial" w:cs="Arial"/>
        </w:rPr>
      </w:pPr>
    </w:p>
    <w:p w14:paraId="04F57BCC" w14:textId="28ECFED1" w:rsidR="00702FF5" w:rsidRPr="00802534" w:rsidRDefault="00702FF5" w:rsidP="00802534">
      <w:pPr>
        <w:spacing w:line="360" w:lineRule="auto"/>
        <w:jc w:val="both"/>
        <w:rPr>
          <w:rFonts w:ascii="Arial" w:hAnsi="Arial" w:cs="Arial"/>
        </w:rPr>
      </w:pPr>
      <w:r w:rsidRPr="00802534">
        <w:rPr>
          <w:rFonts w:ascii="Arial" w:hAnsi="Arial" w:cs="Arial"/>
        </w:rPr>
        <w:t>Stake holders continued</w:t>
      </w:r>
    </w:p>
    <w:tbl>
      <w:tblPr>
        <w:tblStyle w:val="LightShading-Accent1"/>
        <w:tblW w:w="5000" w:type="pct"/>
        <w:tblLayout w:type="fixed"/>
        <w:tblLook w:val="0660" w:firstRow="1" w:lastRow="1" w:firstColumn="0" w:lastColumn="0" w:noHBand="1" w:noVBand="1"/>
      </w:tblPr>
      <w:tblGrid>
        <w:gridCol w:w="2978"/>
        <w:gridCol w:w="3843"/>
        <w:gridCol w:w="238"/>
        <w:gridCol w:w="1729"/>
        <w:gridCol w:w="238"/>
      </w:tblGrid>
      <w:tr w:rsidR="00702FF5" w:rsidRPr="00802534" w14:paraId="5B54E63B" w14:textId="77777777" w:rsidTr="00280B24">
        <w:trPr>
          <w:cnfStyle w:val="100000000000" w:firstRow="1" w:lastRow="0" w:firstColumn="0" w:lastColumn="0" w:oddVBand="0" w:evenVBand="0" w:oddHBand="0" w:evenHBand="0" w:firstRowFirstColumn="0" w:firstRowLastColumn="0" w:lastRowFirstColumn="0" w:lastRowLastColumn="0"/>
        </w:trPr>
        <w:tc>
          <w:tcPr>
            <w:tcW w:w="1649" w:type="pct"/>
            <w:noWrap/>
          </w:tcPr>
          <w:p w14:paraId="589B04D8" w14:textId="77777777" w:rsidR="00702FF5" w:rsidRPr="00802534" w:rsidRDefault="00702FF5" w:rsidP="00802534">
            <w:pPr>
              <w:spacing w:line="360" w:lineRule="auto"/>
              <w:jc w:val="both"/>
              <w:rPr>
                <w:rFonts w:ascii="Arial" w:hAnsi="Arial" w:cs="Arial"/>
                <w:b w:val="0"/>
                <w:bCs w:val="0"/>
              </w:rPr>
            </w:pPr>
            <w:r w:rsidRPr="00802534">
              <w:rPr>
                <w:rStyle w:val="Strong"/>
                <w:rFonts w:ascii="Arial" w:hAnsi="Arial" w:cs="Arial"/>
                <w:color w:val="333333"/>
              </w:rPr>
              <w:t>Stakeholders</w:t>
            </w:r>
          </w:p>
        </w:tc>
        <w:tc>
          <w:tcPr>
            <w:tcW w:w="2129" w:type="pct"/>
          </w:tcPr>
          <w:p w14:paraId="4E15B41A" w14:textId="77777777" w:rsidR="00702FF5" w:rsidRPr="00802534" w:rsidRDefault="00702FF5" w:rsidP="00802534">
            <w:pPr>
              <w:spacing w:line="360" w:lineRule="auto"/>
              <w:jc w:val="both"/>
              <w:rPr>
                <w:rFonts w:ascii="Arial" w:hAnsi="Arial" w:cs="Arial"/>
                <w:b w:val="0"/>
                <w:bCs w:val="0"/>
              </w:rPr>
            </w:pPr>
            <w:r w:rsidRPr="00802534">
              <w:rPr>
                <w:rStyle w:val="Strong"/>
                <w:rFonts w:ascii="Arial" w:hAnsi="Arial" w:cs="Arial"/>
                <w:color w:val="333333"/>
              </w:rPr>
              <w:t>Core issues</w:t>
            </w:r>
          </w:p>
        </w:tc>
        <w:tc>
          <w:tcPr>
            <w:tcW w:w="1090" w:type="pct"/>
            <w:gridSpan w:val="2"/>
          </w:tcPr>
          <w:p w14:paraId="31AB16EC" w14:textId="2947CC8A" w:rsidR="00702FF5" w:rsidRPr="00802534" w:rsidRDefault="00702FF5" w:rsidP="00802534">
            <w:pPr>
              <w:spacing w:line="360" w:lineRule="auto"/>
              <w:jc w:val="both"/>
              <w:rPr>
                <w:rFonts w:ascii="Arial" w:hAnsi="Arial" w:cs="Arial"/>
                <w:b w:val="0"/>
                <w:bCs w:val="0"/>
              </w:rPr>
            </w:pPr>
          </w:p>
        </w:tc>
        <w:tc>
          <w:tcPr>
            <w:tcW w:w="132" w:type="pct"/>
          </w:tcPr>
          <w:p w14:paraId="0B9B2E89" w14:textId="77777777" w:rsidR="00702FF5" w:rsidRPr="00802534" w:rsidRDefault="00702FF5" w:rsidP="00802534">
            <w:pPr>
              <w:spacing w:line="360" w:lineRule="auto"/>
              <w:jc w:val="both"/>
              <w:rPr>
                <w:rFonts w:ascii="Arial" w:hAnsi="Arial" w:cs="Arial"/>
              </w:rPr>
            </w:pPr>
          </w:p>
        </w:tc>
      </w:tr>
      <w:tr w:rsidR="00702FF5" w:rsidRPr="00802534" w14:paraId="31432515" w14:textId="77777777" w:rsidTr="00280B24">
        <w:tc>
          <w:tcPr>
            <w:tcW w:w="1649" w:type="pct"/>
            <w:noWrap/>
          </w:tcPr>
          <w:p w14:paraId="63114291" w14:textId="77777777" w:rsidR="00702FF5" w:rsidRPr="00802534" w:rsidRDefault="00702FF5" w:rsidP="00802534">
            <w:pPr>
              <w:spacing w:line="360" w:lineRule="auto"/>
              <w:jc w:val="both"/>
              <w:rPr>
                <w:rFonts w:ascii="Arial" w:hAnsi="Arial" w:cs="Arial"/>
              </w:rPr>
            </w:pPr>
          </w:p>
        </w:tc>
        <w:tc>
          <w:tcPr>
            <w:tcW w:w="2129" w:type="pct"/>
          </w:tcPr>
          <w:p w14:paraId="2833AC6A" w14:textId="77777777" w:rsidR="00702FF5" w:rsidRPr="00802534" w:rsidRDefault="00702FF5" w:rsidP="00802534">
            <w:pPr>
              <w:spacing w:line="360" w:lineRule="auto"/>
              <w:jc w:val="both"/>
              <w:rPr>
                <w:rStyle w:val="SubtleEmphasis"/>
                <w:rFonts w:ascii="Arial" w:hAnsi="Arial" w:cs="Arial"/>
              </w:rPr>
            </w:pPr>
          </w:p>
        </w:tc>
        <w:tc>
          <w:tcPr>
            <w:tcW w:w="1090" w:type="pct"/>
            <w:gridSpan w:val="2"/>
          </w:tcPr>
          <w:p w14:paraId="616A1C06" w14:textId="77777777" w:rsidR="00702FF5" w:rsidRPr="00802534" w:rsidRDefault="00702FF5" w:rsidP="00802534">
            <w:pPr>
              <w:spacing w:line="360" w:lineRule="auto"/>
              <w:jc w:val="both"/>
              <w:rPr>
                <w:rFonts w:ascii="Arial" w:hAnsi="Arial" w:cs="Arial"/>
              </w:rPr>
            </w:pPr>
          </w:p>
        </w:tc>
        <w:tc>
          <w:tcPr>
            <w:tcW w:w="132" w:type="pct"/>
          </w:tcPr>
          <w:p w14:paraId="3EC1F0E4" w14:textId="77777777" w:rsidR="00702FF5" w:rsidRPr="00802534" w:rsidRDefault="00702FF5" w:rsidP="00802534">
            <w:pPr>
              <w:spacing w:line="360" w:lineRule="auto"/>
              <w:jc w:val="both"/>
              <w:rPr>
                <w:rFonts w:ascii="Arial" w:hAnsi="Arial" w:cs="Arial"/>
              </w:rPr>
            </w:pPr>
          </w:p>
        </w:tc>
      </w:tr>
      <w:tr w:rsidR="007A3562" w:rsidRPr="00802534" w14:paraId="559881A5" w14:textId="77777777" w:rsidTr="00280B24">
        <w:trPr>
          <w:gridAfter w:val="2"/>
          <w:wAfter w:w="1090" w:type="pct"/>
        </w:trPr>
        <w:tc>
          <w:tcPr>
            <w:tcW w:w="1649" w:type="pct"/>
            <w:noWrap/>
          </w:tcPr>
          <w:p w14:paraId="77F270B1" w14:textId="77777777" w:rsidR="007A3562" w:rsidRPr="00802534" w:rsidRDefault="007A3562" w:rsidP="00802534">
            <w:pPr>
              <w:spacing w:line="360" w:lineRule="auto"/>
              <w:jc w:val="both"/>
              <w:rPr>
                <w:rFonts w:ascii="Arial" w:hAnsi="Arial" w:cs="Arial"/>
              </w:rPr>
            </w:pPr>
            <w:r w:rsidRPr="00802534">
              <w:rPr>
                <w:rStyle w:val="Strong"/>
                <w:rFonts w:ascii="Arial" w:hAnsi="Arial" w:cs="Arial"/>
                <w:color w:val="333333"/>
              </w:rPr>
              <w:t>Media</w:t>
            </w:r>
          </w:p>
        </w:tc>
        <w:tc>
          <w:tcPr>
            <w:tcW w:w="2129" w:type="pct"/>
          </w:tcPr>
          <w:p w14:paraId="2ADA1CE1" w14:textId="77777777" w:rsidR="007A3562" w:rsidRPr="00802534" w:rsidRDefault="007A3562" w:rsidP="00802534">
            <w:pPr>
              <w:numPr>
                <w:ilvl w:val="0"/>
                <w:numId w:val="28"/>
              </w:numPr>
              <w:spacing w:before="100" w:beforeAutospacing="1" w:after="100" w:afterAutospacing="1" w:line="360" w:lineRule="auto"/>
              <w:jc w:val="both"/>
              <w:rPr>
                <w:rFonts w:ascii="Arial" w:hAnsi="Arial" w:cs="Arial"/>
                <w:color w:val="0091CD"/>
              </w:rPr>
            </w:pPr>
            <w:r w:rsidRPr="00802534">
              <w:rPr>
                <w:rFonts w:ascii="Arial" w:hAnsi="Arial" w:cs="Arial"/>
                <w:color w:val="333333"/>
              </w:rPr>
              <w:t>Corporate news</w:t>
            </w:r>
          </w:p>
          <w:p w14:paraId="0C92B0D8" w14:textId="77777777" w:rsidR="007A3562" w:rsidRPr="00802534" w:rsidRDefault="007A3562" w:rsidP="00802534">
            <w:pPr>
              <w:numPr>
                <w:ilvl w:val="0"/>
                <w:numId w:val="28"/>
              </w:numPr>
              <w:spacing w:before="100" w:beforeAutospacing="1" w:after="100" w:afterAutospacing="1" w:line="360" w:lineRule="auto"/>
              <w:jc w:val="both"/>
              <w:rPr>
                <w:rFonts w:ascii="Arial" w:hAnsi="Arial" w:cs="Arial"/>
                <w:color w:val="0091CD"/>
              </w:rPr>
            </w:pPr>
            <w:r w:rsidRPr="00802534">
              <w:rPr>
                <w:rFonts w:ascii="Arial" w:hAnsi="Arial" w:cs="Arial"/>
                <w:color w:val="333333"/>
              </w:rPr>
              <w:t>Market positioning</w:t>
            </w:r>
          </w:p>
          <w:p w14:paraId="7296FE6C" w14:textId="77777777" w:rsidR="007A3562" w:rsidRPr="00802534" w:rsidRDefault="007A3562" w:rsidP="00802534">
            <w:pPr>
              <w:numPr>
                <w:ilvl w:val="0"/>
                <w:numId w:val="28"/>
              </w:numPr>
              <w:spacing w:before="100" w:beforeAutospacing="1" w:after="100" w:afterAutospacing="1" w:line="360" w:lineRule="auto"/>
              <w:jc w:val="both"/>
              <w:rPr>
                <w:rFonts w:ascii="Arial" w:hAnsi="Arial" w:cs="Arial"/>
                <w:color w:val="0091CD"/>
              </w:rPr>
            </w:pPr>
            <w:r w:rsidRPr="00802534">
              <w:rPr>
                <w:rFonts w:ascii="Arial" w:hAnsi="Arial" w:cs="Arial"/>
                <w:color w:val="333333"/>
              </w:rPr>
              <w:t>Trends and innovations</w:t>
            </w:r>
          </w:p>
          <w:p w14:paraId="25AB58AB" w14:textId="77777777" w:rsidR="007A3562" w:rsidRPr="00802534" w:rsidRDefault="007A3562" w:rsidP="00802534">
            <w:pPr>
              <w:numPr>
                <w:ilvl w:val="0"/>
                <w:numId w:val="28"/>
              </w:numPr>
              <w:spacing w:before="100" w:beforeAutospacing="1" w:after="100" w:afterAutospacing="1" w:line="360" w:lineRule="auto"/>
              <w:jc w:val="both"/>
              <w:rPr>
                <w:rFonts w:ascii="Arial" w:hAnsi="Arial" w:cs="Arial"/>
                <w:color w:val="0091CD"/>
              </w:rPr>
            </w:pPr>
            <w:r w:rsidRPr="00802534">
              <w:rPr>
                <w:rFonts w:ascii="Arial" w:hAnsi="Arial" w:cs="Arial"/>
                <w:color w:val="333333"/>
              </w:rPr>
              <w:t>Services</w:t>
            </w:r>
          </w:p>
          <w:p w14:paraId="39754D19" w14:textId="77777777" w:rsidR="007A3562" w:rsidRPr="00802534" w:rsidRDefault="007A3562" w:rsidP="00802534">
            <w:pPr>
              <w:numPr>
                <w:ilvl w:val="0"/>
                <w:numId w:val="28"/>
              </w:numPr>
              <w:spacing w:before="100" w:beforeAutospacing="1" w:after="100" w:afterAutospacing="1" w:line="360" w:lineRule="auto"/>
              <w:jc w:val="both"/>
              <w:rPr>
                <w:rFonts w:ascii="Arial" w:hAnsi="Arial" w:cs="Arial"/>
                <w:color w:val="0091CD"/>
              </w:rPr>
            </w:pPr>
            <w:r w:rsidRPr="00802534">
              <w:rPr>
                <w:rFonts w:ascii="Arial" w:hAnsi="Arial" w:cs="Arial"/>
                <w:color w:val="333333"/>
              </w:rPr>
              <w:t>Transparency</w:t>
            </w:r>
          </w:p>
        </w:tc>
        <w:tc>
          <w:tcPr>
            <w:tcW w:w="132" w:type="pct"/>
          </w:tcPr>
          <w:p w14:paraId="0D6422D2" w14:textId="77777777" w:rsidR="007A3562" w:rsidRPr="00802534" w:rsidRDefault="007A3562" w:rsidP="00802534">
            <w:pPr>
              <w:pStyle w:val="DecimalAligned"/>
              <w:spacing w:line="360" w:lineRule="auto"/>
              <w:jc w:val="both"/>
              <w:rPr>
                <w:rFonts w:ascii="Arial" w:hAnsi="Arial" w:cs="Arial"/>
              </w:rPr>
            </w:pPr>
          </w:p>
        </w:tc>
      </w:tr>
      <w:tr w:rsidR="007A3562" w:rsidRPr="00802534" w14:paraId="165F5B96" w14:textId="77777777" w:rsidTr="00280B24">
        <w:trPr>
          <w:gridAfter w:val="2"/>
          <w:wAfter w:w="1090" w:type="pct"/>
        </w:trPr>
        <w:tc>
          <w:tcPr>
            <w:tcW w:w="1649" w:type="pct"/>
            <w:noWrap/>
          </w:tcPr>
          <w:p w14:paraId="56B268FD" w14:textId="77777777" w:rsidR="007A3562" w:rsidRPr="00802534" w:rsidRDefault="007A3562" w:rsidP="00802534">
            <w:pPr>
              <w:spacing w:line="360" w:lineRule="auto"/>
              <w:jc w:val="both"/>
              <w:rPr>
                <w:rFonts w:ascii="Arial" w:hAnsi="Arial" w:cs="Arial"/>
              </w:rPr>
            </w:pPr>
            <w:r w:rsidRPr="00802534">
              <w:rPr>
                <w:rStyle w:val="Strong"/>
                <w:rFonts w:ascii="Arial" w:hAnsi="Arial" w:cs="Arial"/>
                <w:color w:val="333333"/>
              </w:rPr>
              <w:t>Critical public</w:t>
            </w:r>
          </w:p>
        </w:tc>
        <w:tc>
          <w:tcPr>
            <w:tcW w:w="2129" w:type="pct"/>
          </w:tcPr>
          <w:p w14:paraId="157287C8" w14:textId="77777777" w:rsidR="007A3562" w:rsidRPr="00802534" w:rsidRDefault="007A3562" w:rsidP="00802534">
            <w:pPr>
              <w:numPr>
                <w:ilvl w:val="0"/>
                <w:numId w:val="29"/>
              </w:numPr>
              <w:spacing w:before="100" w:beforeAutospacing="1" w:after="100" w:afterAutospacing="1" w:line="360" w:lineRule="auto"/>
              <w:jc w:val="both"/>
              <w:rPr>
                <w:rFonts w:ascii="Arial" w:hAnsi="Arial" w:cs="Arial"/>
                <w:color w:val="0091CD"/>
              </w:rPr>
            </w:pPr>
            <w:r w:rsidRPr="00802534">
              <w:rPr>
                <w:rFonts w:ascii="Arial" w:hAnsi="Arial" w:cs="Arial"/>
                <w:color w:val="333333"/>
              </w:rPr>
              <w:t>Social and/or ecological standards</w:t>
            </w:r>
          </w:p>
          <w:p w14:paraId="65CFBD46" w14:textId="77777777" w:rsidR="007A3562" w:rsidRPr="00802534" w:rsidRDefault="007A3562" w:rsidP="00802534">
            <w:pPr>
              <w:numPr>
                <w:ilvl w:val="0"/>
                <w:numId w:val="29"/>
              </w:numPr>
              <w:spacing w:before="100" w:beforeAutospacing="1" w:after="100" w:afterAutospacing="1" w:line="360" w:lineRule="auto"/>
              <w:jc w:val="both"/>
              <w:rPr>
                <w:rFonts w:ascii="Arial" w:hAnsi="Arial" w:cs="Arial"/>
                <w:color w:val="0091CD"/>
              </w:rPr>
            </w:pPr>
            <w:r w:rsidRPr="00802534">
              <w:rPr>
                <w:rFonts w:ascii="Arial" w:hAnsi="Arial" w:cs="Arial"/>
                <w:color w:val="333333"/>
              </w:rPr>
              <w:t>Transparency</w:t>
            </w:r>
          </w:p>
          <w:p w14:paraId="6D9D1A6B" w14:textId="77777777" w:rsidR="007A3562" w:rsidRPr="00802534" w:rsidRDefault="007A3562" w:rsidP="00802534">
            <w:pPr>
              <w:numPr>
                <w:ilvl w:val="0"/>
                <w:numId w:val="29"/>
              </w:numPr>
              <w:spacing w:before="100" w:beforeAutospacing="1" w:after="100" w:afterAutospacing="1" w:line="360" w:lineRule="auto"/>
              <w:jc w:val="both"/>
              <w:rPr>
                <w:rFonts w:ascii="Arial" w:hAnsi="Arial" w:cs="Arial"/>
                <w:color w:val="0091CD"/>
              </w:rPr>
            </w:pPr>
            <w:r w:rsidRPr="00802534">
              <w:rPr>
                <w:rFonts w:ascii="Arial" w:hAnsi="Arial" w:cs="Arial"/>
                <w:color w:val="333333"/>
              </w:rPr>
              <w:t>Legal compliance</w:t>
            </w:r>
          </w:p>
        </w:tc>
        <w:tc>
          <w:tcPr>
            <w:tcW w:w="132" w:type="pct"/>
          </w:tcPr>
          <w:p w14:paraId="31C60FF8" w14:textId="77777777" w:rsidR="007A3562" w:rsidRPr="00802534" w:rsidRDefault="007A3562" w:rsidP="00802534">
            <w:pPr>
              <w:pStyle w:val="DecimalAligned"/>
              <w:spacing w:line="360" w:lineRule="auto"/>
              <w:jc w:val="both"/>
              <w:rPr>
                <w:rFonts w:ascii="Arial" w:hAnsi="Arial" w:cs="Arial"/>
              </w:rPr>
            </w:pPr>
          </w:p>
        </w:tc>
      </w:tr>
      <w:tr w:rsidR="00702FF5" w:rsidRPr="00802534" w14:paraId="5E9F2314" w14:textId="77777777" w:rsidTr="00280B24">
        <w:tc>
          <w:tcPr>
            <w:tcW w:w="1649" w:type="pct"/>
            <w:noWrap/>
          </w:tcPr>
          <w:p w14:paraId="63494FB3" w14:textId="7299E3EB" w:rsidR="00702FF5" w:rsidRPr="00802534" w:rsidRDefault="00FB56B5" w:rsidP="00802534">
            <w:pPr>
              <w:spacing w:line="360" w:lineRule="auto"/>
              <w:jc w:val="both"/>
              <w:rPr>
                <w:rFonts w:ascii="Arial" w:hAnsi="Arial" w:cs="Arial"/>
                <w:b/>
                <w:bCs/>
              </w:rPr>
            </w:pPr>
            <w:r w:rsidRPr="00802534">
              <w:rPr>
                <w:rFonts w:ascii="Arial" w:hAnsi="Arial" w:cs="Arial"/>
                <w:b/>
                <w:bCs/>
                <w:color w:val="auto"/>
              </w:rPr>
              <w:t>Business</w:t>
            </w:r>
          </w:p>
        </w:tc>
        <w:tc>
          <w:tcPr>
            <w:tcW w:w="2129" w:type="pct"/>
          </w:tcPr>
          <w:p w14:paraId="0E836770" w14:textId="77777777" w:rsidR="00702FF5" w:rsidRPr="00802534" w:rsidRDefault="00702FF5" w:rsidP="00802534">
            <w:pPr>
              <w:numPr>
                <w:ilvl w:val="0"/>
                <w:numId w:val="30"/>
              </w:numPr>
              <w:spacing w:before="100" w:beforeAutospacing="1" w:after="100" w:afterAutospacing="1" w:line="360" w:lineRule="auto"/>
              <w:jc w:val="both"/>
              <w:rPr>
                <w:rFonts w:ascii="Arial" w:hAnsi="Arial" w:cs="Arial"/>
                <w:color w:val="0091CD"/>
              </w:rPr>
            </w:pPr>
            <w:r w:rsidRPr="00802534">
              <w:rPr>
                <w:rFonts w:ascii="Arial" w:hAnsi="Arial" w:cs="Arial"/>
                <w:color w:val="333333"/>
              </w:rPr>
              <w:t>Recruiting and promoting young talent</w:t>
            </w:r>
          </w:p>
          <w:p w14:paraId="6223EC42" w14:textId="77777777" w:rsidR="00702FF5" w:rsidRPr="00802534" w:rsidRDefault="00702FF5" w:rsidP="00802534">
            <w:pPr>
              <w:numPr>
                <w:ilvl w:val="0"/>
                <w:numId w:val="30"/>
              </w:numPr>
              <w:spacing w:before="100" w:beforeAutospacing="1" w:after="100" w:afterAutospacing="1" w:line="360" w:lineRule="auto"/>
              <w:jc w:val="both"/>
              <w:rPr>
                <w:rFonts w:ascii="Arial" w:hAnsi="Arial" w:cs="Arial"/>
                <w:color w:val="0091CD"/>
              </w:rPr>
            </w:pPr>
            <w:r w:rsidRPr="00802534">
              <w:rPr>
                <w:rFonts w:ascii="Arial" w:hAnsi="Arial" w:cs="Arial"/>
                <w:color w:val="333333"/>
              </w:rPr>
              <w:lastRenderedPageBreak/>
              <w:t>Cooperative agreements</w:t>
            </w:r>
          </w:p>
          <w:p w14:paraId="172B7F23" w14:textId="77777777" w:rsidR="00702FF5" w:rsidRPr="00802534" w:rsidRDefault="00702FF5" w:rsidP="00802534">
            <w:pPr>
              <w:numPr>
                <w:ilvl w:val="0"/>
                <w:numId w:val="30"/>
              </w:numPr>
              <w:spacing w:before="100" w:beforeAutospacing="1" w:after="100" w:afterAutospacing="1" w:line="360" w:lineRule="auto"/>
              <w:jc w:val="both"/>
              <w:rPr>
                <w:rFonts w:ascii="Arial" w:hAnsi="Arial" w:cs="Arial"/>
                <w:color w:val="0091CD"/>
              </w:rPr>
            </w:pPr>
            <w:r w:rsidRPr="00802534">
              <w:rPr>
                <w:rFonts w:ascii="Arial" w:hAnsi="Arial" w:cs="Arial"/>
                <w:color w:val="333333"/>
              </w:rPr>
              <w:t>Innovations</w:t>
            </w:r>
          </w:p>
        </w:tc>
        <w:tc>
          <w:tcPr>
            <w:tcW w:w="1090" w:type="pct"/>
            <w:gridSpan w:val="2"/>
          </w:tcPr>
          <w:p w14:paraId="7AB92F6A" w14:textId="2273024C" w:rsidR="00702FF5" w:rsidRPr="00802534" w:rsidRDefault="00702FF5" w:rsidP="00802534">
            <w:pPr>
              <w:pStyle w:val="DecimalAligned"/>
              <w:spacing w:line="360" w:lineRule="auto"/>
              <w:jc w:val="both"/>
              <w:rPr>
                <w:rFonts w:ascii="Arial" w:hAnsi="Arial" w:cs="Arial"/>
              </w:rPr>
            </w:pPr>
          </w:p>
        </w:tc>
        <w:tc>
          <w:tcPr>
            <w:tcW w:w="132" w:type="pct"/>
          </w:tcPr>
          <w:p w14:paraId="2D5CDD36" w14:textId="77777777" w:rsidR="00702FF5" w:rsidRPr="00802534" w:rsidRDefault="00702FF5" w:rsidP="00802534">
            <w:pPr>
              <w:pStyle w:val="DecimalAligned"/>
              <w:spacing w:line="360" w:lineRule="auto"/>
              <w:jc w:val="both"/>
              <w:rPr>
                <w:rFonts w:ascii="Arial" w:hAnsi="Arial" w:cs="Arial"/>
              </w:rPr>
            </w:pPr>
          </w:p>
        </w:tc>
      </w:tr>
      <w:tr w:rsidR="00702FF5" w:rsidRPr="00802534" w14:paraId="15F62F16" w14:textId="77777777" w:rsidTr="00280B24">
        <w:tc>
          <w:tcPr>
            <w:tcW w:w="1649" w:type="pct"/>
            <w:noWrap/>
          </w:tcPr>
          <w:p w14:paraId="1A119487" w14:textId="77777777" w:rsidR="00702FF5" w:rsidRPr="00802534" w:rsidRDefault="00702FF5" w:rsidP="00802534">
            <w:pPr>
              <w:spacing w:line="360" w:lineRule="auto"/>
              <w:jc w:val="both"/>
              <w:rPr>
                <w:rFonts w:ascii="Arial" w:hAnsi="Arial" w:cs="Arial"/>
              </w:rPr>
            </w:pPr>
            <w:r w:rsidRPr="00802534">
              <w:rPr>
                <w:rStyle w:val="Strong"/>
                <w:rFonts w:ascii="Arial" w:hAnsi="Arial" w:cs="Arial"/>
                <w:color w:val="333333"/>
              </w:rPr>
              <w:t>Politics (local and regional), city and municipalities</w:t>
            </w:r>
          </w:p>
        </w:tc>
        <w:tc>
          <w:tcPr>
            <w:tcW w:w="2129" w:type="pct"/>
          </w:tcPr>
          <w:p w14:paraId="2F7BC5DA" w14:textId="77777777" w:rsidR="00702FF5" w:rsidRPr="00802534" w:rsidRDefault="00702FF5" w:rsidP="00802534">
            <w:pPr>
              <w:numPr>
                <w:ilvl w:val="0"/>
                <w:numId w:val="31"/>
              </w:numPr>
              <w:spacing w:before="100" w:beforeAutospacing="1" w:after="100" w:afterAutospacing="1" w:line="360" w:lineRule="auto"/>
              <w:jc w:val="both"/>
              <w:rPr>
                <w:rFonts w:ascii="Arial" w:hAnsi="Arial" w:cs="Arial"/>
                <w:color w:val="0091CD"/>
              </w:rPr>
            </w:pPr>
            <w:r w:rsidRPr="00802534">
              <w:rPr>
                <w:rFonts w:ascii="Arial" w:hAnsi="Arial" w:cs="Arial"/>
                <w:color w:val="333333"/>
              </w:rPr>
              <w:t>Local commitment</w:t>
            </w:r>
          </w:p>
          <w:p w14:paraId="3A62089F" w14:textId="77777777" w:rsidR="00702FF5" w:rsidRPr="00802534" w:rsidRDefault="00702FF5" w:rsidP="00802534">
            <w:pPr>
              <w:numPr>
                <w:ilvl w:val="0"/>
                <w:numId w:val="31"/>
              </w:numPr>
              <w:spacing w:before="100" w:beforeAutospacing="1" w:after="100" w:afterAutospacing="1" w:line="360" w:lineRule="auto"/>
              <w:jc w:val="both"/>
              <w:rPr>
                <w:rFonts w:ascii="Arial" w:hAnsi="Arial" w:cs="Arial"/>
                <w:color w:val="0091CD"/>
              </w:rPr>
            </w:pPr>
            <w:r w:rsidRPr="00802534">
              <w:rPr>
                <w:rFonts w:ascii="Arial" w:hAnsi="Arial" w:cs="Arial"/>
                <w:color w:val="333333"/>
              </w:rPr>
              <w:t>Urban and traffic developments</w:t>
            </w:r>
          </w:p>
          <w:p w14:paraId="5DF1A017" w14:textId="77777777" w:rsidR="00702FF5" w:rsidRPr="00802534" w:rsidRDefault="00702FF5" w:rsidP="00802534">
            <w:pPr>
              <w:numPr>
                <w:ilvl w:val="0"/>
                <w:numId w:val="31"/>
              </w:numPr>
              <w:spacing w:before="100" w:beforeAutospacing="1" w:after="100" w:afterAutospacing="1" w:line="360" w:lineRule="auto"/>
              <w:jc w:val="both"/>
              <w:rPr>
                <w:rFonts w:ascii="Arial" w:hAnsi="Arial" w:cs="Arial"/>
                <w:color w:val="0091CD"/>
              </w:rPr>
            </w:pPr>
            <w:r w:rsidRPr="00802534">
              <w:rPr>
                <w:rFonts w:ascii="Arial" w:hAnsi="Arial" w:cs="Arial"/>
                <w:color w:val="333333"/>
              </w:rPr>
              <w:t>Use of space</w:t>
            </w:r>
          </w:p>
          <w:p w14:paraId="19977484" w14:textId="77777777" w:rsidR="00702FF5" w:rsidRPr="00802534" w:rsidRDefault="00702FF5" w:rsidP="00802534">
            <w:pPr>
              <w:numPr>
                <w:ilvl w:val="0"/>
                <w:numId w:val="31"/>
              </w:numPr>
              <w:spacing w:before="100" w:beforeAutospacing="1" w:after="100" w:afterAutospacing="1" w:line="360" w:lineRule="auto"/>
              <w:jc w:val="both"/>
              <w:rPr>
                <w:rFonts w:ascii="Arial" w:hAnsi="Arial" w:cs="Arial"/>
                <w:color w:val="0091CD"/>
              </w:rPr>
            </w:pPr>
            <w:r w:rsidRPr="00802534">
              <w:rPr>
                <w:rFonts w:ascii="Arial" w:hAnsi="Arial" w:cs="Arial"/>
                <w:color w:val="333333"/>
              </w:rPr>
              <w:t>Expanding infrastructure</w:t>
            </w:r>
          </w:p>
        </w:tc>
        <w:tc>
          <w:tcPr>
            <w:tcW w:w="1090" w:type="pct"/>
            <w:gridSpan w:val="2"/>
          </w:tcPr>
          <w:p w14:paraId="625D9D7B" w14:textId="16F67EDF" w:rsidR="00702FF5" w:rsidRPr="00802534" w:rsidRDefault="00702FF5" w:rsidP="00802534">
            <w:pPr>
              <w:pStyle w:val="DecimalAligned"/>
              <w:spacing w:line="360" w:lineRule="auto"/>
              <w:jc w:val="both"/>
              <w:rPr>
                <w:rFonts w:ascii="Arial" w:hAnsi="Arial" w:cs="Arial"/>
              </w:rPr>
            </w:pPr>
          </w:p>
        </w:tc>
        <w:tc>
          <w:tcPr>
            <w:tcW w:w="132" w:type="pct"/>
          </w:tcPr>
          <w:p w14:paraId="3C6F53FF" w14:textId="77777777" w:rsidR="00702FF5" w:rsidRPr="00802534" w:rsidRDefault="00702FF5" w:rsidP="00802534">
            <w:pPr>
              <w:pStyle w:val="DecimalAligned"/>
              <w:spacing w:line="360" w:lineRule="auto"/>
              <w:jc w:val="both"/>
              <w:rPr>
                <w:rFonts w:ascii="Arial" w:hAnsi="Arial" w:cs="Arial"/>
              </w:rPr>
            </w:pPr>
          </w:p>
        </w:tc>
      </w:tr>
      <w:tr w:rsidR="00702FF5" w:rsidRPr="00802534" w14:paraId="0539A36F" w14:textId="77777777" w:rsidTr="00280B24">
        <w:tc>
          <w:tcPr>
            <w:tcW w:w="1649" w:type="pct"/>
            <w:noWrap/>
          </w:tcPr>
          <w:p w14:paraId="2079237B" w14:textId="77777777" w:rsidR="00702FF5" w:rsidRPr="00802534" w:rsidRDefault="00702FF5" w:rsidP="00802534">
            <w:pPr>
              <w:spacing w:line="360" w:lineRule="auto"/>
              <w:jc w:val="both"/>
              <w:rPr>
                <w:rFonts w:ascii="Arial" w:hAnsi="Arial" w:cs="Arial"/>
              </w:rPr>
            </w:pPr>
            <w:r w:rsidRPr="00802534">
              <w:rPr>
                <w:rStyle w:val="Strong"/>
                <w:rFonts w:ascii="Arial" w:hAnsi="Arial" w:cs="Arial"/>
                <w:color w:val="333333"/>
              </w:rPr>
              <w:t>Politic (national level)</w:t>
            </w:r>
          </w:p>
        </w:tc>
        <w:tc>
          <w:tcPr>
            <w:tcW w:w="2129" w:type="pct"/>
          </w:tcPr>
          <w:p w14:paraId="6252D9E8" w14:textId="77777777" w:rsidR="00702FF5" w:rsidRPr="00802534" w:rsidRDefault="00702FF5" w:rsidP="00802534">
            <w:pPr>
              <w:numPr>
                <w:ilvl w:val="0"/>
                <w:numId w:val="32"/>
              </w:numPr>
              <w:spacing w:before="100" w:beforeAutospacing="1" w:after="100" w:afterAutospacing="1" w:line="360" w:lineRule="auto"/>
              <w:jc w:val="both"/>
              <w:rPr>
                <w:rFonts w:ascii="Arial" w:hAnsi="Arial" w:cs="Arial"/>
                <w:color w:val="0091CD"/>
              </w:rPr>
            </w:pPr>
            <w:r w:rsidRPr="00802534">
              <w:rPr>
                <w:rFonts w:ascii="Arial" w:hAnsi="Arial" w:cs="Arial"/>
                <w:color w:val="333333"/>
              </w:rPr>
              <w:t>Framework conditions (post policies, environmental and social policies) Guidelines and laws</w:t>
            </w:r>
          </w:p>
        </w:tc>
        <w:tc>
          <w:tcPr>
            <w:tcW w:w="1090" w:type="pct"/>
            <w:gridSpan w:val="2"/>
          </w:tcPr>
          <w:p w14:paraId="1F7E8A47" w14:textId="096DE70A" w:rsidR="00702FF5" w:rsidRPr="00802534" w:rsidRDefault="00702FF5" w:rsidP="00802534">
            <w:pPr>
              <w:pStyle w:val="DecimalAligned"/>
              <w:spacing w:line="360" w:lineRule="auto"/>
              <w:jc w:val="both"/>
              <w:rPr>
                <w:rFonts w:ascii="Arial" w:hAnsi="Arial" w:cs="Arial"/>
              </w:rPr>
            </w:pPr>
          </w:p>
        </w:tc>
        <w:tc>
          <w:tcPr>
            <w:tcW w:w="132" w:type="pct"/>
          </w:tcPr>
          <w:p w14:paraId="548B75F9" w14:textId="77777777" w:rsidR="00702FF5" w:rsidRPr="00802534" w:rsidRDefault="00702FF5" w:rsidP="00802534">
            <w:pPr>
              <w:pStyle w:val="DecimalAligned"/>
              <w:spacing w:line="360" w:lineRule="auto"/>
              <w:jc w:val="both"/>
              <w:rPr>
                <w:rFonts w:ascii="Arial" w:hAnsi="Arial" w:cs="Arial"/>
              </w:rPr>
            </w:pPr>
          </w:p>
        </w:tc>
      </w:tr>
      <w:tr w:rsidR="00702FF5" w:rsidRPr="00802534" w14:paraId="1541E931" w14:textId="77777777" w:rsidTr="00280B24">
        <w:tc>
          <w:tcPr>
            <w:tcW w:w="1649" w:type="pct"/>
            <w:noWrap/>
          </w:tcPr>
          <w:p w14:paraId="0F3F81DD" w14:textId="77777777" w:rsidR="00702FF5" w:rsidRPr="00802534" w:rsidRDefault="00702FF5" w:rsidP="00802534">
            <w:pPr>
              <w:spacing w:line="360" w:lineRule="auto"/>
              <w:jc w:val="both"/>
              <w:rPr>
                <w:rFonts w:ascii="Arial" w:hAnsi="Arial" w:cs="Arial"/>
              </w:rPr>
            </w:pPr>
          </w:p>
        </w:tc>
        <w:tc>
          <w:tcPr>
            <w:tcW w:w="2129" w:type="pct"/>
          </w:tcPr>
          <w:p w14:paraId="1265B907" w14:textId="77777777" w:rsidR="00702FF5" w:rsidRPr="00802534" w:rsidRDefault="00702FF5" w:rsidP="00802534">
            <w:pPr>
              <w:spacing w:line="360" w:lineRule="auto"/>
              <w:jc w:val="both"/>
              <w:rPr>
                <w:rStyle w:val="SubtleEmphasis"/>
                <w:rFonts w:ascii="Arial" w:hAnsi="Arial" w:cs="Arial"/>
              </w:rPr>
            </w:pPr>
          </w:p>
        </w:tc>
        <w:tc>
          <w:tcPr>
            <w:tcW w:w="1090" w:type="pct"/>
            <w:gridSpan w:val="2"/>
          </w:tcPr>
          <w:p w14:paraId="63780ECB" w14:textId="77777777" w:rsidR="00702FF5" w:rsidRPr="00802534" w:rsidRDefault="00702FF5" w:rsidP="00802534">
            <w:pPr>
              <w:spacing w:line="360" w:lineRule="auto"/>
              <w:jc w:val="both"/>
              <w:rPr>
                <w:rFonts w:ascii="Arial" w:hAnsi="Arial" w:cs="Arial"/>
              </w:rPr>
            </w:pPr>
          </w:p>
        </w:tc>
        <w:tc>
          <w:tcPr>
            <w:tcW w:w="132" w:type="pct"/>
          </w:tcPr>
          <w:p w14:paraId="0FDC6601" w14:textId="77777777" w:rsidR="00702FF5" w:rsidRPr="00802534" w:rsidRDefault="00702FF5" w:rsidP="00802534">
            <w:pPr>
              <w:spacing w:line="360" w:lineRule="auto"/>
              <w:jc w:val="both"/>
              <w:rPr>
                <w:rFonts w:ascii="Arial" w:hAnsi="Arial" w:cs="Arial"/>
              </w:rPr>
            </w:pPr>
          </w:p>
        </w:tc>
      </w:tr>
      <w:tr w:rsidR="00702FF5" w:rsidRPr="00802534" w14:paraId="33F42F5D" w14:textId="77777777" w:rsidTr="00280B24">
        <w:tc>
          <w:tcPr>
            <w:tcW w:w="1649" w:type="pct"/>
            <w:noWrap/>
          </w:tcPr>
          <w:p w14:paraId="1C9BB274" w14:textId="77777777" w:rsidR="00702FF5" w:rsidRPr="00802534" w:rsidRDefault="00702FF5" w:rsidP="00802534">
            <w:pPr>
              <w:spacing w:line="360" w:lineRule="auto"/>
              <w:jc w:val="both"/>
              <w:rPr>
                <w:rFonts w:ascii="Arial" w:hAnsi="Arial" w:cs="Arial"/>
              </w:rPr>
            </w:pPr>
            <w:r w:rsidRPr="00802534">
              <w:rPr>
                <w:rStyle w:val="Strong"/>
                <w:rFonts w:ascii="Arial" w:hAnsi="Arial" w:cs="Arial"/>
                <w:color w:val="333333"/>
              </w:rPr>
              <w:t>Politic (European level)</w:t>
            </w:r>
          </w:p>
        </w:tc>
        <w:tc>
          <w:tcPr>
            <w:tcW w:w="2129" w:type="pct"/>
          </w:tcPr>
          <w:p w14:paraId="1C19C1B8" w14:textId="77777777" w:rsidR="00702FF5" w:rsidRPr="00802534" w:rsidRDefault="00702FF5" w:rsidP="00802534">
            <w:pPr>
              <w:pStyle w:val="DecimalAligned"/>
              <w:numPr>
                <w:ilvl w:val="0"/>
                <w:numId w:val="32"/>
              </w:numPr>
              <w:spacing w:line="360" w:lineRule="auto"/>
              <w:jc w:val="both"/>
              <w:rPr>
                <w:rFonts w:ascii="Arial" w:hAnsi="Arial" w:cs="Arial"/>
              </w:rPr>
            </w:pPr>
            <w:r w:rsidRPr="00802534">
              <w:rPr>
                <w:rFonts w:ascii="Arial" w:hAnsi="Arial" w:cs="Arial"/>
                <w:color w:val="333333"/>
              </w:rPr>
              <w:t>Guidelines and laws</w:t>
            </w:r>
          </w:p>
        </w:tc>
        <w:tc>
          <w:tcPr>
            <w:tcW w:w="1090" w:type="pct"/>
            <w:gridSpan w:val="2"/>
          </w:tcPr>
          <w:p w14:paraId="23295E74" w14:textId="0D1F661B" w:rsidR="00702FF5" w:rsidRPr="00802534" w:rsidRDefault="00702FF5" w:rsidP="00802534">
            <w:pPr>
              <w:pStyle w:val="DecimalAligned"/>
              <w:spacing w:line="360" w:lineRule="auto"/>
              <w:jc w:val="both"/>
              <w:rPr>
                <w:rFonts w:ascii="Arial" w:hAnsi="Arial" w:cs="Arial"/>
              </w:rPr>
            </w:pPr>
          </w:p>
        </w:tc>
        <w:tc>
          <w:tcPr>
            <w:tcW w:w="132" w:type="pct"/>
          </w:tcPr>
          <w:p w14:paraId="05193ADF" w14:textId="77777777" w:rsidR="00702FF5" w:rsidRPr="00802534" w:rsidRDefault="00702FF5" w:rsidP="00802534">
            <w:pPr>
              <w:pStyle w:val="DecimalAligned"/>
              <w:spacing w:line="360" w:lineRule="auto"/>
              <w:jc w:val="both"/>
              <w:rPr>
                <w:rFonts w:ascii="Arial" w:hAnsi="Arial" w:cs="Arial"/>
              </w:rPr>
            </w:pPr>
          </w:p>
        </w:tc>
      </w:tr>
      <w:tr w:rsidR="00702FF5" w:rsidRPr="00802534" w14:paraId="3E00B922" w14:textId="77777777" w:rsidTr="00280B24">
        <w:tc>
          <w:tcPr>
            <w:tcW w:w="1649" w:type="pct"/>
            <w:noWrap/>
          </w:tcPr>
          <w:p w14:paraId="39C9DF06" w14:textId="77777777" w:rsidR="00702FF5" w:rsidRPr="00802534" w:rsidRDefault="00702FF5" w:rsidP="00802534">
            <w:pPr>
              <w:spacing w:line="360" w:lineRule="auto"/>
              <w:jc w:val="both"/>
              <w:rPr>
                <w:rFonts w:ascii="Arial" w:hAnsi="Arial" w:cs="Arial"/>
              </w:rPr>
            </w:pPr>
            <w:r w:rsidRPr="00802534">
              <w:rPr>
                <w:rStyle w:val="Strong"/>
                <w:rFonts w:ascii="Arial" w:hAnsi="Arial" w:cs="Arial"/>
                <w:color w:val="333333"/>
              </w:rPr>
              <w:t>Administration</w:t>
            </w:r>
          </w:p>
        </w:tc>
        <w:tc>
          <w:tcPr>
            <w:tcW w:w="2129" w:type="pct"/>
          </w:tcPr>
          <w:p w14:paraId="107DB3A9" w14:textId="77777777" w:rsidR="00702FF5" w:rsidRPr="00802534" w:rsidRDefault="00702FF5" w:rsidP="00802534">
            <w:pPr>
              <w:pStyle w:val="DecimalAligned"/>
              <w:numPr>
                <w:ilvl w:val="0"/>
                <w:numId w:val="32"/>
              </w:numPr>
              <w:spacing w:line="360" w:lineRule="auto"/>
              <w:jc w:val="both"/>
              <w:rPr>
                <w:rFonts w:ascii="Arial" w:hAnsi="Arial" w:cs="Arial"/>
              </w:rPr>
            </w:pPr>
            <w:r w:rsidRPr="00802534">
              <w:rPr>
                <w:rFonts w:ascii="Arial" w:hAnsi="Arial" w:cs="Arial"/>
                <w:color w:val="333333"/>
              </w:rPr>
              <w:t>Guidelines and laws</w:t>
            </w:r>
          </w:p>
        </w:tc>
        <w:tc>
          <w:tcPr>
            <w:tcW w:w="1090" w:type="pct"/>
            <w:gridSpan w:val="2"/>
          </w:tcPr>
          <w:p w14:paraId="41622300" w14:textId="089CD17C" w:rsidR="00702FF5" w:rsidRPr="00802534" w:rsidRDefault="00702FF5" w:rsidP="00802534">
            <w:pPr>
              <w:pStyle w:val="DecimalAligned"/>
              <w:spacing w:line="360" w:lineRule="auto"/>
              <w:jc w:val="both"/>
              <w:rPr>
                <w:rFonts w:ascii="Arial" w:hAnsi="Arial" w:cs="Arial"/>
              </w:rPr>
            </w:pPr>
          </w:p>
        </w:tc>
        <w:tc>
          <w:tcPr>
            <w:tcW w:w="132" w:type="pct"/>
          </w:tcPr>
          <w:p w14:paraId="6CE59136" w14:textId="77777777" w:rsidR="00702FF5" w:rsidRPr="00802534" w:rsidRDefault="00702FF5" w:rsidP="00802534">
            <w:pPr>
              <w:pStyle w:val="DecimalAligned"/>
              <w:spacing w:line="360" w:lineRule="auto"/>
              <w:jc w:val="both"/>
              <w:rPr>
                <w:rFonts w:ascii="Arial" w:hAnsi="Arial" w:cs="Arial"/>
              </w:rPr>
            </w:pPr>
          </w:p>
        </w:tc>
      </w:tr>
      <w:tr w:rsidR="00702FF5" w:rsidRPr="00802534" w14:paraId="3AAC0B91" w14:textId="77777777" w:rsidTr="00280B24">
        <w:trPr>
          <w:cnfStyle w:val="010000000000" w:firstRow="0" w:lastRow="1" w:firstColumn="0" w:lastColumn="0" w:oddVBand="0" w:evenVBand="0" w:oddHBand="0" w:evenHBand="0" w:firstRowFirstColumn="0" w:firstRowLastColumn="0" w:lastRowFirstColumn="0" w:lastRowLastColumn="0"/>
        </w:trPr>
        <w:tc>
          <w:tcPr>
            <w:tcW w:w="1649" w:type="pct"/>
            <w:noWrap/>
          </w:tcPr>
          <w:p w14:paraId="3CCB1236" w14:textId="77777777" w:rsidR="00702FF5" w:rsidRPr="00802534" w:rsidRDefault="00702FF5" w:rsidP="00802534">
            <w:pPr>
              <w:spacing w:line="360" w:lineRule="auto"/>
              <w:jc w:val="both"/>
              <w:rPr>
                <w:rFonts w:ascii="Arial" w:hAnsi="Arial" w:cs="Arial"/>
                <w:b w:val="0"/>
                <w:bCs w:val="0"/>
              </w:rPr>
            </w:pPr>
            <w:r w:rsidRPr="00802534">
              <w:rPr>
                <w:rStyle w:val="Strong"/>
                <w:rFonts w:ascii="Arial" w:hAnsi="Arial" w:cs="Arial"/>
                <w:color w:val="333333"/>
              </w:rPr>
              <w:t>Cooperation partners (e.g. Daimler)</w:t>
            </w:r>
          </w:p>
        </w:tc>
        <w:tc>
          <w:tcPr>
            <w:tcW w:w="2129" w:type="pct"/>
          </w:tcPr>
          <w:p w14:paraId="558678AF" w14:textId="77777777" w:rsidR="00702FF5" w:rsidRPr="00802534" w:rsidRDefault="00702FF5" w:rsidP="00802534">
            <w:pPr>
              <w:numPr>
                <w:ilvl w:val="0"/>
                <w:numId w:val="33"/>
              </w:numPr>
              <w:spacing w:before="100" w:beforeAutospacing="1" w:after="100" w:afterAutospacing="1" w:line="360" w:lineRule="auto"/>
              <w:jc w:val="both"/>
              <w:rPr>
                <w:rFonts w:ascii="Arial" w:hAnsi="Arial" w:cs="Arial"/>
                <w:b w:val="0"/>
                <w:bCs w:val="0"/>
                <w:color w:val="0091CD"/>
              </w:rPr>
            </w:pPr>
            <w:r w:rsidRPr="00802534">
              <w:rPr>
                <w:rFonts w:ascii="Arial" w:hAnsi="Arial" w:cs="Arial"/>
                <w:b w:val="0"/>
                <w:bCs w:val="0"/>
                <w:color w:val="333333"/>
              </w:rPr>
              <w:t>Trends and innovations</w:t>
            </w:r>
          </w:p>
          <w:p w14:paraId="22D0ADF7" w14:textId="77777777" w:rsidR="00702FF5" w:rsidRPr="00802534" w:rsidRDefault="00702FF5" w:rsidP="00802534">
            <w:pPr>
              <w:numPr>
                <w:ilvl w:val="0"/>
                <w:numId w:val="33"/>
              </w:numPr>
              <w:spacing w:before="100" w:beforeAutospacing="1" w:after="100" w:afterAutospacing="1" w:line="360" w:lineRule="auto"/>
              <w:jc w:val="both"/>
              <w:rPr>
                <w:rFonts w:ascii="Arial" w:hAnsi="Arial" w:cs="Arial"/>
                <w:color w:val="0091CD"/>
              </w:rPr>
            </w:pPr>
            <w:r w:rsidRPr="00802534">
              <w:rPr>
                <w:rFonts w:ascii="Arial" w:hAnsi="Arial" w:cs="Arial"/>
                <w:b w:val="0"/>
                <w:bCs w:val="0"/>
                <w:color w:val="333333"/>
              </w:rPr>
              <w:t>Cooperative agreements</w:t>
            </w:r>
          </w:p>
        </w:tc>
        <w:tc>
          <w:tcPr>
            <w:tcW w:w="1090" w:type="pct"/>
            <w:gridSpan w:val="2"/>
          </w:tcPr>
          <w:p w14:paraId="3AAE8EC9" w14:textId="031D33F4" w:rsidR="00702FF5" w:rsidRPr="00802534" w:rsidRDefault="00702FF5" w:rsidP="00802534">
            <w:pPr>
              <w:pStyle w:val="DecimalAligned"/>
              <w:spacing w:line="360" w:lineRule="auto"/>
              <w:jc w:val="both"/>
              <w:rPr>
                <w:rFonts w:ascii="Arial" w:hAnsi="Arial" w:cs="Arial"/>
                <w:b w:val="0"/>
                <w:bCs w:val="0"/>
              </w:rPr>
            </w:pPr>
          </w:p>
        </w:tc>
        <w:tc>
          <w:tcPr>
            <w:tcW w:w="132" w:type="pct"/>
          </w:tcPr>
          <w:p w14:paraId="55A87562" w14:textId="77777777" w:rsidR="00702FF5" w:rsidRPr="00802534" w:rsidRDefault="00702FF5" w:rsidP="00802534">
            <w:pPr>
              <w:pStyle w:val="DecimalAligned"/>
              <w:spacing w:line="360" w:lineRule="auto"/>
              <w:jc w:val="both"/>
              <w:rPr>
                <w:rFonts w:ascii="Arial" w:hAnsi="Arial" w:cs="Arial"/>
              </w:rPr>
            </w:pPr>
          </w:p>
        </w:tc>
      </w:tr>
    </w:tbl>
    <w:p w14:paraId="754480C8" w14:textId="497DD86D" w:rsidR="00702FF5" w:rsidRPr="00802534" w:rsidRDefault="00702FF5" w:rsidP="00802534">
      <w:pPr>
        <w:pStyle w:val="FootnoteText"/>
        <w:spacing w:line="360" w:lineRule="auto"/>
        <w:jc w:val="both"/>
        <w:rPr>
          <w:rFonts w:ascii="Arial" w:hAnsi="Arial" w:cs="Arial"/>
          <w:sz w:val="22"/>
          <w:szCs w:val="22"/>
        </w:rPr>
      </w:pPr>
    </w:p>
    <w:p w14:paraId="15768CE8" w14:textId="77777777" w:rsidR="008D598D" w:rsidRPr="00802534" w:rsidRDefault="008D598D" w:rsidP="00802534">
      <w:pPr>
        <w:spacing w:line="360" w:lineRule="auto"/>
        <w:jc w:val="both"/>
        <w:rPr>
          <w:rFonts w:ascii="Arial" w:hAnsi="Arial" w:cs="Arial"/>
          <w:color w:val="FF0000"/>
        </w:rPr>
      </w:pPr>
      <w:r w:rsidRPr="00802534">
        <w:rPr>
          <w:rFonts w:ascii="Arial" w:hAnsi="Arial" w:cs="Arial"/>
          <w:color w:val="FF0000"/>
        </w:rPr>
        <w:t>(hermesworld.com 2020)</w:t>
      </w:r>
    </w:p>
    <w:p w14:paraId="600D60F4" w14:textId="6422A830" w:rsidR="00702FF5" w:rsidRPr="00802534" w:rsidRDefault="00702FF5" w:rsidP="00802534">
      <w:pPr>
        <w:spacing w:line="360" w:lineRule="auto"/>
        <w:jc w:val="both"/>
        <w:rPr>
          <w:rFonts w:ascii="Arial" w:hAnsi="Arial" w:cs="Arial"/>
          <w:color w:val="FF0000"/>
        </w:rPr>
      </w:pPr>
    </w:p>
    <w:p w14:paraId="209B24E3" w14:textId="7AE2DE12" w:rsidR="008D598D" w:rsidRPr="00802534" w:rsidRDefault="008D598D" w:rsidP="00802534">
      <w:pPr>
        <w:spacing w:line="360" w:lineRule="auto"/>
        <w:jc w:val="both"/>
        <w:rPr>
          <w:rFonts w:ascii="Arial" w:hAnsi="Arial" w:cs="Arial"/>
          <w:color w:val="FF0000"/>
        </w:rPr>
      </w:pPr>
    </w:p>
    <w:p w14:paraId="6C6E4EEC" w14:textId="5ED6B3A3" w:rsidR="008D598D" w:rsidRPr="00802534" w:rsidRDefault="008D598D" w:rsidP="00802534">
      <w:pPr>
        <w:spacing w:line="360" w:lineRule="auto"/>
        <w:jc w:val="both"/>
        <w:rPr>
          <w:rFonts w:ascii="Arial" w:hAnsi="Arial" w:cs="Arial"/>
          <w:color w:val="FF0000"/>
        </w:rPr>
      </w:pPr>
    </w:p>
    <w:p w14:paraId="6DB65073" w14:textId="06393CA0" w:rsidR="008D598D" w:rsidRPr="00802534" w:rsidRDefault="008D598D" w:rsidP="00802534">
      <w:pPr>
        <w:spacing w:line="360" w:lineRule="auto"/>
        <w:jc w:val="both"/>
        <w:rPr>
          <w:rFonts w:ascii="Arial" w:hAnsi="Arial" w:cs="Arial"/>
          <w:color w:val="FF0000"/>
        </w:rPr>
      </w:pPr>
    </w:p>
    <w:p w14:paraId="5CD76884" w14:textId="4ED1781A" w:rsidR="008D598D" w:rsidRPr="00802534" w:rsidRDefault="008D598D" w:rsidP="00802534">
      <w:pPr>
        <w:spacing w:line="360" w:lineRule="auto"/>
        <w:jc w:val="both"/>
        <w:rPr>
          <w:rFonts w:ascii="Arial" w:hAnsi="Arial" w:cs="Arial"/>
          <w:color w:val="FF0000"/>
        </w:rPr>
      </w:pPr>
    </w:p>
    <w:p w14:paraId="54F969B7" w14:textId="7F597D60" w:rsidR="008D598D" w:rsidRPr="00802534" w:rsidRDefault="008D598D" w:rsidP="00802534">
      <w:pPr>
        <w:spacing w:line="360" w:lineRule="auto"/>
        <w:jc w:val="both"/>
        <w:rPr>
          <w:rFonts w:ascii="Arial" w:hAnsi="Arial" w:cs="Arial"/>
          <w:color w:val="FF0000"/>
        </w:rPr>
      </w:pPr>
    </w:p>
    <w:p w14:paraId="272BBB4C" w14:textId="53BD09FB" w:rsidR="008D598D" w:rsidRPr="00802534" w:rsidRDefault="008D598D" w:rsidP="00802534">
      <w:pPr>
        <w:spacing w:line="360" w:lineRule="auto"/>
        <w:jc w:val="both"/>
        <w:rPr>
          <w:rFonts w:ascii="Arial" w:hAnsi="Arial" w:cs="Arial"/>
          <w:color w:val="FF0000"/>
        </w:rPr>
      </w:pPr>
    </w:p>
    <w:p w14:paraId="1634C4F1" w14:textId="01741477" w:rsidR="008D598D" w:rsidRPr="00802534" w:rsidRDefault="008D598D" w:rsidP="00802534">
      <w:pPr>
        <w:spacing w:line="360" w:lineRule="auto"/>
        <w:jc w:val="both"/>
        <w:rPr>
          <w:rFonts w:ascii="Arial" w:hAnsi="Arial" w:cs="Arial"/>
          <w:color w:val="FF0000"/>
        </w:rPr>
      </w:pPr>
    </w:p>
    <w:p w14:paraId="5D41D492" w14:textId="4184DFD9" w:rsidR="008D598D" w:rsidRPr="00802534" w:rsidRDefault="008D598D" w:rsidP="00802534">
      <w:pPr>
        <w:spacing w:line="360" w:lineRule="auto"/>
        <w:jc w:val="both"/>
        <w:rPr>
          <w:rFonts w:ascii="Arial" w:hAnsi="Arial" w:cs="Arial"/>
          <w:color w:val="FF0000"/>
        </w:rPr>
      </w:pPr>
    </w:p>
    <w:p w14:paraId="218C61F9" w14:textId="219754A4" w:rsidR="008D598D" w:rsidRPr="00802534" w:rsidRDefault="008D598D" w:rsidP="00802534">
      <w:pPr>
        <w:spacing w:line="360" w:lineRule="auto"/>
        <w:jc w:val="both"/>
        <w:rPr>
          <w:rFonts w:ascii="Arial" w:hAnsi="Arial" w:cs="Arial"/>
          <w:color w:val="FF0000"/>
        </w:rPr>
      </w:pPr>
    </w:p>
    <w:p w14:paraId="4596E07C" w14:textId="47D38411" w:rsidR="008D598D" w:rsidRPr="00802534" w:rsidRDefault="008D598D" w:rsidP="00802534">
      <w:pPr>
        <w:spacing w:line="360" w:lineRule="auto"/>
        <w:jc w:val="both"/>
        <w:rPr>
          <w:rFonts w:ascii="Arial" w:hAnsi="Arial" w:cs="Arial"/>
          <w:color w:val="FF0000"/>
        </w:rPr>
      </w:pPr>
    </w:p>
    <w:p w14:paraId="453F9D98" w14:textId="126E6B9E" w:rsidR="008D598D" w:rsidRPr="00802534" w:rsidRDefault="008D598D" w:rsidP="00802534">
      <w:pPr>
        <w:spacing w:line="360" w:lineRule="auto"/>
        <w:jc w:val="both"/>
        <w:rPr>
          <w:rFonts w:ascii="Arial" w:hAnsi="Arial" w:cs="Arial"/>
          <w:color w:val="FF0000"/>
        </w:rPr>
      </w:pPr>
    </w:p>
    <w:p w14:paraId="79F039E6" w14:textId="3926E3EF" w:rsidR="008D598D" w:rsidRPr="00802534" w:rsidRDefault="008D598D" w:rsidP="00802534">
      <w:pPr>
        <w:spacing w:line="360" w:lineRule="auto"/>
        <w:jc w:val="both"/>
        <w:rPr>
          <w:rFonts w:ascii="Arial" w:hAnsi="Arial" w:cs="Arial"/>
          <w:color w:val="FF0000"/>
        </w:rPr>
      </w:pPr>
    </w:p>
    <w:p w14:paraId="4108EA7D" w14:textId="1080186F" w:rsidR="00702FF5" w:rsidRPr="00802534" w:rsidRDefault="00702FF5" w:rsidP="00802534">
      <w:pPr>
        <w:spacing w:line="360" w:lineRule="auto"/>
        <w:jc w:val="both"/>
        <w:rPr>
          <w:rFonts w:ascii="Arial" w:hAnsi="Arial" w:cs="Arial"/>
        </w:rPr>
      </w:pPr>
    </w:p>
    <w:p w14:paraId="0E18875E" w14:textId="18C38D15" w:rsidR="00702FF5" w:rsidRPr="00802534" w:rsidRDefault="00197E01" w:rsidP="00802534">
      <w:pPr>
        <w:spacing w:line="360" w:lineRule="auto"/>
        <w:jc w:val="both"/>
        <w:rPr>
          <w:rFonts w:ascii="Arial" w:hAnsi="Arial" w:cs="Arial"/>
          <w:b/>
          <w:bCs/>
        </w:rPr>
      </w:pPr>
      <w:r w:rsidRPr="00802534">
        <w:rPr>
          <w:rFonts w:ascii="Arial" w:hAnsi="Arial" w:cs="Arial"/>
          <w:noProof/>
          <w:color w:val="FFFFFF" w:themeColor="background1"/>
        </w:rPr>
        <mc:AlternateContent>
          <mc:Choice Requires="wps">
            <w:drawing>
              <wp:anchor distT="0" distB="0" distL="114300" distR="114300" simplePos="0" relativeHeight="251678720" behindDoc="0" locked="0" layoutInCell="1" allowOverlap="1" wp14:anchorId="46E8A80B" wp14:editId="4D60AAD8">
                <wp:simplePos x="0" y="0"/>
                <wp:positionH relativeFrom="column">
                  <wp:posOffset>1619885</wp:posOffset>
                </wp:positionH>
                <wp:positionV relativeFrom="paragraph">
                  <wp:posOffset>3304540</wp:posOffset>
                </wp:positionV>
                <wp:extent cx="1841500" cy="271848"/>
                <wp:effectExtent l="0" t="0" r="25400" b="13970"/>
                <wp:wrapNone/>
                <wp:docPr id="17" name="Text Box 17"/>
                <wp:cNvGraphicFramePr/>
                <a:graphic xmlns:a="http://schemas.openxmlformats.org/drawingml/2006/main">
                  <a:graphicData uri="http://schemas.microsoft.com/office/word/2010/wordprocessingShape">
                    <wps:wsp>
                      <wps:cNvSpPr txBox="1"/>
                      <wps:spPr>
                        <a:xfrm>
                          <a:off x="0" y="0"/>
                          <a:ext cx="1841500" cy="271848"/>
                        </a:xfrm>
                        <a:prstGeom prst="rect">
                          <a:avLst/>
                        </a:prstGeom>
                        <a:solidFill>
                          <a:srgbClr val="FFFF00"/>
                        </a:solidFill>
                        <a:ln w="6350">
                          <a:solidFill>
                            <a:prstClr val="black"/>
                          </a:solidFill>
                        </a:ln>
                      </wps:spPr>
                      <wps:txbx>
                        <w:txbxContent>
                          <w:p w14:paraId="52E7C691" w14:textId="1160DAF9" w:rsidR="00521BC9" w:rsidRPr="00E10EFC" w:rsidRDefault="00521BC9" w:rsidP="00106EF9">
                            <w:pPr>
                              <w:ind w:left="360"/>
                              <w:rPr>
                                <w:rFonts w:ascii="Arial" w:hAnsi="Arial" w:cs="Arial"/>
                                <w:color w:val="FF0000"/>
                              </w:rPr>
                            </w:pPr>
                            <w:r w:rsidRPr="00E10EFC">
                              <w:rPr>
                                <w:rFonts w:ascii="Arial" w:hAnsi="Arial" w:cs="Arial"/>
                                <w:color w:val="FF0000"/>
                              </w:rPr>
                              <w:t>Business Associat</w:t>
                            </w:r>
                            <w:r>
                              <w:rPr>
                                <w:rFonts w:ascii="Arial" w:hAnsi="Arial" w:cs="Arial"/>
                                <w:color w:val="FF0000"/>
                              </w:rPr>
                              <w:t>ion</w:t>
                            </w:r>
                            <w:r w:rsidRPr="00E10EFC">
                              <w:rPr>
                                <w:rFonts w:ascii="Arial" w:hAnsi="Arial" w:cs="Arial"/>
                                <w:color w:val="FF0000"/>
                              </w:rPr>
                              <w:t>s</w:t>
                            </w:r>
                          </w:p>
                          <w:p w14:paraId="616612BD" w14:textId="20B983DE" w:rsidR="00521BC9" w:rsidRDefault="00521BC9" w:rsidP="00106EF9">
                            <w:pPr>
                              <w:ind w:left="-4820" w:right="-1732"/>
                            </w:pPr>
                          </w:p>
                          <w:p w14:paraId="0CBF176B" w14:textId="77777777" w:rsidR="00521BC9" w:rsidRDefault="00521BC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E8A80B" id="Text Box 17" o:spid="_x0000_s1067" type="#_x0000_t202" style="position:absolute;left:0;text-align:left;margin-left:127.55pt;margin-top:260.2pt;width:145pt;height:21.4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" fillcolor="yellow" strokeweight=".5pt">
                <v:textbox>
                  <w:txbxContent>
                    <w:p w14:paraId="52E7C691" w14:textId="1160DAF9" w:rsidR="00521BC9" w:rsidRPr="00E10EFC" w:rsidRDefault="00521BC9" w:rsidP="00106EF9">
                      <w:pPr>
                        <w:ind w:left="360"/>
                        <w:rPr>
                          <w:rFonts w:ascii="Arial" w:hAnsi="Arial" w:cs="Arial"/>
                          <w:color w:val="FF0000"/>
                        </w:rPr>
                      </w:pPr>
                      <w:r w:rsidRPr="00E10EFC">
                        <w:rPr>
                          <w:rFonts w:ascii="Arial" w:hAnsi="Arial" w:cs="Arial"/>
                          <w:color w:val="FF0000"/>
                        </w:rPr>
                        <w:t>Business Associat</w:t>
                      </w:r>
                      <w:r>
                        <w:rPr>
                          <w:rFonts w:ascii="Arial" w:hAnsi="Arial" w:cs="Arial"/>
                          <w:color w:val="FF0000"/>
                        </w:rPr>
                        <w:t>ion</w:t>
                      </w:r>
                      <w:r w:rsidRPr="00E10EFC">
                        <w:rPr>
                          <w:rFonts w:ascii="Arial" w:hAnsi="Arial" w:cs="Arial"/>
                          <w:color w:val="FF0000"/>
                        </w:rPr>
                        <w:t>s</w:t>
                      </w:r>
                    </w:p>
                    <w:p w14:paraId="616612BD" w14:textId="20B983DE" w:rsidR="00521BC9" w:rsidRDefault="00521BC9" w:rsidP="00106EF9">
                      <w:pPr>
                        <w:ind w:left="-4820" w:right="-1732"/>
                      </w:pPr>
                    </w:p>
                    <w:p w14:paraId="0CBF176B" w14:textId="77777777" w:rsidR="00521BC9" w:rsidRDefault="00521BC9"/>
                  </w:txbxContent>
                </v:textbox>
              </v:shape>
            </w:pict>
          </mc:Fallback>
        </mc:AlternateContent>
      </w:r>
      <w:r w:rsidR="00E10EFC" w:rsidRPr="00802534">
        <w:rPr>
          <w:rFonts w:ascii="Arial" w:hAnsi="Arial" w:cs="Arial"/>
          <w:b/>
          <w:bCs/>
          <w:noProof/>
          <w:color w:val="FF0000"/>
        </w:rPr>
        <mc:AlternateContent>
          <mc:Choice Requires="wps">
            <w:drawing>
              <wp:anchor distT="0" distB="0" distL="114300" distR="114300" simplePos="0" relativeHeight="251670528" behindDoc="0" locked="0" layoutInCell="1" allowOverlap="1" wp14:anchorId="5959313E" wp14:editId="0682BF0F">
                <wp:simplePos x="0" y="0"/>
                <wp:positionH relativeFrom="leftMargin">
                  <wp:posOffset>487362</wp:posOffset>
                </wp:positionH>
                <wp:positionV relativeFrom="paragraph">
                  <wp:posOffset>3199447</wp:posOffset>
                </wp:positionV>
                <wp:extent cx="406718" cy="1543050"/>
                <wp:effectExtent l="19050" t="0" r="12700" b="38100"/>
                <wp:wrapNone/>
                <wp:docPr id="51" name="Arrow: Down 51"/>
                <wp:cNvGraphicFramePr/>
                <a:graphic xmlns:a="http://schemas.openxmlformats.org/drawingml/2006/main">
                  <a:graphicData uri="http://schemas.microsoft.com/office/word/2010/wordprocessingShape">
                    <wps:wsp>
                      <wps:cNvSpPr/>
                      <wps:spPr>
                        <a:xfrm>
                          <a:off x="0" y="0"/>
                          <a:ext cx="406718" cy="154305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D19C31B"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51" o:spid="_x0000_s1026" type="#_x0000_t67" style="position:absolute;margin-left:38.35pt;margin-top:251.9pt;width:32.05pt;height:121.5pt;z-index:251670528;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" adj="18753" fillcolor="#4f81bd [3204]" strokecolor="#243f60 [1604]" strokeweight="2pt">
                <w10:wrap anchorx="margin"/>
              </v:shape>
            </w:pict>
          </mc:Fallback>
        </mc:AlternateContent>
      </w:r>
      <w:r w:rsidR="00E10EFC" w:rsidRPr="00802534">
        <w:rPr>
          <w:rFonts w:ascii="Arial" w:hAnsi="Arial" w:cs="Arial"/>
          <w:b/>
          <w:bCs/>
          <w:noProof/>
          <w:color w:val="FF0000"/>
        </w:rPr>
        <mc:AlternateContent>
          <mc:Choice Requires="wps">
            <w:drawing>
              <wp:anchor distT="0" distB="0" distL="114300" distR="114300" simplePos="0" relativeHeight="251667456" behindDoc="0" locked="0" layoutInCell="1" allowOverlap="1" wp14:anchorId="7AB61FD0" wp14:editId="7F84E36D">
                <wp:simplePos x="0" y="0"/>
                <wp:positionH relativeFrom="column">
                  <wp:posOffset>-826453</wp:posOffset>
                </wp:positionH>
                <wp:positionV relativeFrom="paragraph">
                  <wp:posOffset>2432685</wp:posOffset>
                </wp:positionV>
                <wp:extent cx="1167619" cy="379827"/>
                <wp:effectExtent l="0" t="6350" r="26670" b="26670"/>
                <wp:wrapNone/>
                <wp:docPr id="48" name="Text Box 48"/>
                <wp:cNvGraphicFramePr/>
                <a:graphic xmlns:a="http://schemas.openxmlformats.org/drawingml/2006/main">
                  <a:graphicData uri="http://schemas.microsoft.com/office/word/2010/wordprocessingShape">
                    <wps:wsp>
                      <wps:cNvSpPr txBox="1"/>
                      <wps:spPr>
                        <a:xfrm rot="16200000">
                          <a:off x="0" y="0"/>
                          <a:ext cx="1167619" cy="379827"/>
                        </a:xfrm>
                        <a:prstGeom prst="rect">
                          <a:avLst/>
                        </a:prstGeom>
                        <a:solidFill>
                          <a:srgbClr val="FFFF00"/>
                        </a:solidFill>
                        <a:ln w="6350">
                          <a:solidFill>
                            <a:prstClr val="black"/>
                          </a:solidFill>
                        </a:ln>
                      </wps:spPr>
                      <wps:txbx>
                        <w:txbxContent>
                          <w:p w14:paraId="36C785DC" w14:textId="77777777" w:rsidR="00521BC9" w:rsidRPr="00577A14" w:rsidRDefault="00521BC9" w:rsidP="00702FF5">
                            <w:pPr>
                              <w:jc w:val="center"/>
                              <w:rPr>
                                <w:color w:val="000000" w:themeColor="text1"/>
                              </w:rPr>
                            </w:pPr>
                            <w:r w:rsidRPr="00577A14">
                              <w:rPr>
                                <w:color w:val="000000" w:themeColor="text1"/>
                                <w:sz w:val="36"/>
                                <w:szCs w:val="36"/>
                              </w:rPr>
                              <w:t>POWER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AB61FD0" id="Text Box 48" o:spid="_x0000_s1068" type="#_x0000_t202" style="position:absolute;left:0;text-align:left;margin-left:-65.1pt;margin-top:191.55pt;width:91.95pt;height:29.9pt;rotation:-90;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" fillcolor="yellow" strokeweight=".5pt">
                <v:textbox>
                  <w:txbxContent>
                    <w:p w14:paraId="36C785DC" w14:textId="77777777" w:rsidR="00521BC9" w:rsidRPr="00577A14" w:rsidRDefault="00521BC9" w:rsidP="00702FF5">
                      <w:pPr>
                        <w:jc w:val="center"/>
                        <w:rPr>
                          <w:color w:val="000000" w:themeColor="text1"/>
                        </w:rPr>
                      </w:pPr>
                      <w:r w:rsidRPr="00577A14">
                        <w:rPr>
                          <w:color w:val="000000" w:themeColor="text1"/>
                          <w:sz w:val="36"/>
                          <w:szCs w:val="36"/>
                        </w:rPr>
                        <w:t>POWER</w:t>
                      </w:r>
                    </w:p>
                  </w:txbxContent>
                </v:textbox>
              </v:shape>
            </w:pict>
          </mc:Fallback>
        </mc:AlternateContent>
      </w:r>
      <w:r w:rsidR="00E10EFC" w:rsidRPr="00802534">
        <w:rPr>
          <w:rFonts w:ascii="Arial" w:hAnsi="Arial" w:cs="Arial"/>
          <w:b/>
          <w:bCs/>
          <w:noProof/>
          <w:color w:val="FF0000"/>
        </w:rPr>
        <mc:AlternateContent>
          <mc:Choice Requires="wps">
            <w:drawing>
              <wp:anchor distT="0" distB="0" distL="114300" distR="114300" simplePos="0" relativeHeight="251669504" behindDoc="0" locked="0" layoutInCell="1" allowOverlap="1" wp14:anchorId="35C3F8A0" wp14:editId="1790CBE0">
                <wp:simplePos x="0" y="0"/>
                <wp:positionH relativeFrom="leftMargin">
                  <wp:posOffset>447675</wp:posOffset>
                </wp:positionH>
                <wp:positionV relativeFrom="paragraph">
                  <wp:posOffset>351155</wp:posOffset>
                </wp:positionV>
                <wp:extent cx="419100" cy="1676400"/>
                <wp:effectExtent l="19050" t="19050" r="38100" b="19050"/>
                <wp:wrapNone/>
                <wp:docPr id="50" name="Arrow: Up 50"/>
                <wp:cNvGraphicFramePr/>
                <a:graphic xmlns:a="http://schemas.openxmlformats.org/drawingml/2006/main">
                  <a:graphicData uri="http://schemas.microsoft.com/office/word/2010/wordprocessingShape">
                    <wps:wsp>
                      <wps:cNvSpPr/>
                      <wps:spPr>
                        <a:xfrm>
                          <a:off x="0" y="0"/>
                          <a:ext cx="419100" cy="1676400"/>
                        </a:xfrm>
                        <a:prstGeom prs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16E1FEF"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Arrow: Up 50" o:spid="_x0000_s1026" type="#_x0000_t68" style="position:absolute;margin-left:35.25pt;margin-top:27.65pt;width:33pt;height:132pt;z-index:251669504;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" adj="2700" fillcolor="#4f81bd [3204]" strokecolor="#243f60 [1604]" strokeweight="2pt">
                <w10:wrap anchorx="margin"/>
              </v:shape>
            </w:pict>
          </mc:Fallback>
        </mc:AlternateContent>
      </w:r>
      <w:r w:rsidR="00702FF5" w:rsidRPr="00802534">
        <w:rPr>
          <w:rFonts w:ascii="Arial" w:hAnsi="Arial" w:cs="Arial"/>
          <w:b/>
          <w:bCs/>
        </w:rPr>
        <w:t>Hermes Power Interest Matrix</w:t>
      </w:r>
      <w:r w:rsidR="000B1D89" w:rsidRPr="00802534">
        <w:rPr>
          <w:rFonts w:ascii="Arial" w:hAnsi="Arial" w:cs="Arial"/>
          <w:b/>
          <w:bCs/>
        </w:rPr>
        <w:t xml:space="preserve"> </w:t>
      </w:r>
    </w:p>
    <w:tbl>
      <w:tblPr>
        <w:tblStyle w:val="TableGrid"/>
        <w:tblW w:w="0" w:type="auto"/>
        <w:tblLook w:val="04A0" w:firstRow="1" w:lastRow="0" w:firstColumn="1" w:lastColumn="0" w:noHBand="0" w:noVBand="1"/>
      </w:tblPr>
      <w:tblGrid>
        <w:gridCol w:w="4005"/>
        <w:gridCol w:w="4005"/>
      </w:tblGrid>
      <w:tr w:rsidR="00051E71" w:rsidRPr="00802534" w14:paraId="21C8AEA5" w14:textId="77777777" w:rsidTr="00693442">
        <w:trPr>
          <w:trHeight w:val="3569"/>
        </w:trPr>
        <w:tc>
          <w:tcPr>
            <w:tcW w:w="4005" w:type="dxa"/>
            <w:shd w:val="clear" w:color="auto" w:fill="DBE5F1" w:themeFill="accent1" w:themeFillTint="33"/>
          </w:tcPr>
          <w:p w14:paraId="17C324F2" w14:textId="51076C99" w:rsidR="00051E71" w:rsidRPr="00802534" w:rsidRDefault="0070412D" w:rsidP="004974FD">
            <w:pPr>
              <w:rPr>
                <w:rFonts w:ascii="Arial" w:hAnsi="Arial" w:cs="Arial"/>
                <w:sz w:val="22"/>
                <w:szCs w:val="22"/>
              </w:rPr>
            </w:pPr>
            <w:r w:rsidRPr="00802534">
              <w:rPr>
                <w:rFonts w:ascii="Arial" w:hAnsi="Arial" w:cs="Arial"/>
                <w:noProof/>
                <w:sz w:val="22"/>
                <w:szCs w:val="22"/>
              </w:rPr>
              <mc:AlternateContent>
                <mc:Choice Requires="wps">
                  <w:drawing>
                    <wp:anchor distT="0" distB="0" distL="114300" distR="114300" simplePos="0" relativeHeight="251697152" behindDoc="0" locked="0" layoutInCell="1" allowOverlap="1" wp14:anchorId="6C8B9680" wp14:editId="072D97E1">
                      <wp:simplePos x="0" y="0"/>
                      <wp:positionH relativeFrom="column">
                        <wp:posOffset>-31098</wp:posOffset>
                      </wp:positionH>
                      <wp:positionV relativeFrom="paragraph">
                        <wp:posOffset>294246</wp:posOffset>
                      </wp:positionV>
                      <wp:extent cx="1408670" cy="345989"/>
                      <wp:effectExtent l="0" t="0" r="20320" b="16510"/>
                      <wp:wrapNone/>
                      <wp:docPr id="30" name="Text Box 30"/>
                      <wp:cNvGraphicFramePr/>
                      <a:graphic xmlns:a="http://schemas.openxmlformats.org/drawingml/2006/main">
                        <a:graphicData uri="http://schemas.microsoft.com/office/word/2010/wordprocessingShape">
                          <wps:wsp>
                            <wps:cNvSpPr txBox="1"/>
                            <wps:spPr>
                              <a:xfrm>
                                <a:off x="0" y="0"/>
                                <a:ext cx="1408670" cy="345989"/>
                              </a:xfrm>
                              <a:prstGeom prst="rect">
                                <a:avLst/>
                              </a:prstGeom>
                              <a:solidFill>
                                <a:srgbClr val="FFFF00"/>
                              </a:solidFill>
                              <a:ln w="6350">
                                <a:solidFill>
                                  <a:prstClr val="black"/>
                                </a:solidFill>
                              </a:ln>
                            </wps:spPr>
                            <wps:txbx>
                              <w:txbxContent>
                                <w:p w14:paraId="1CA55F49" w14:textId="77777777" w:rsidR="00521BC9" w:rsidRPr="00E82360" w:rsidRDefault="00521BC9" w:rsidP="0070412D">
                                  <w:pPr>
                                    <w:rPr>
                                      <w:rFonts w:ascii="Arial" w:hAnsi="Arial" w:cs="Arial"/>
                                      <w:b/>
                                      <w:bCs/>
                                      <w:color w:val="FF0000"/>
                                    </w:rPr>
                                  </w:pPr>
                                  <w:r w:rsidRPr="00E82360">
                                    <w:rPr>
                                      <w:rStyle w:val="Strong"/>
                                      <w:rFonts w:ascii="Arial" w:hAnsi="Arial" w:cs="Arial"/>
                                      <w:b w:val="0"/>
                                      <w:bCs w:val="0"/>
                                      <w:color w:val="FF0000"/>
                                    </w:rPr>
                                    <w:t>Clients (shippers)</w:t>
                                  </w:r>
                                </w:p>
                                <w:p w14:paraId="2C8B6A1A" w14:textId="77777777" w:rsidR="00521BC9" w:rsidRDefault="00521BC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C8B9680" id="Text Box 30" o:spid="_x0000_s1069" type="#_x0000_t202" style="position:absolute;margin-left:-2.45pt;margin-top:23.15pt;width:110.9pt;height:27.25pt;z-index:2516971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" fillcolor="yellow" strokeweight=".5pt">
                      <v:textbox>
                        <w:txbxContent>
                          <w:p w14:paraId="1CA55F49" w14:textId="77777777" w:rsidR="00521BC9" w:rsidRPr="00E82360" w:rsidRDefault="00521BC9" w:rsidP="0070412D">
                            <w:pPr>
                              <w:rPr>
                                <w:rFonts w:ascii="Arial" w:hAnsi="Arial" w:cs="Arial"/>
                                <w:b/>
                                <w:bCs/>
                                <w:color w:val="FF0000"/>
                              </w:rPr>
                            </w:pPr>
                            <w:r w:rsidRPr="00E82360">
                              <w:rPr>
                                <w:rStyle w:val="Strong"/>
                                <w:rFonts w:ascii="Arial" w:hAnsi="Arial" w:cs="Arial"/>
                                <w:b w:val="0"/>
                                <w:bCs w:val="0"/>
                                <w:color w:val="FF0000"/>
                              </w:rPr>
                              <w:t>Clients (shippers)</w:t>
                            </w:r>
                          </w:p>
                          <w:p w14:paraId="2C8B6A1A" w14:textId="77777777" w:rsidR="00521BC9" w:rsidRDefault="00521BC9"/>
                        </w:txbxContent>
                      </v:textbox>
                    </v:shape>
                  </w:pict>
                </mc:Fallback>
              </mc:AlternateContent>
            </w:r>
          </w:p>
          <w:p w14:paraId="4DDD94CF" w14:textId="24DE18A1" w:rsidR="00051E71" w:rsidRPr="00802534" w:rsidRDefault="004974FD" w:rsidP="004974FD">
            <w:pPr>
              <w:rPr>
                <w:rFonts w:ascii="Arial" w:hAnsi="Arial" w:cs="Arial"/>
                <w:color w:val="A2DC12"/>
                <w:sz w:val="22"/>
                <w:szCs w:val="22"/>
              </w:rPr>
            </w:pPr>
            <w:r w:rsidRPr="00802534">
              <w:rPr>
                <w:rFonts w:ascii="Arial" w:hAnsi="Arial" w:cs="Arial"/>
                <w:noProof/>
                <w:color w:val="A2DC12"/>
                <w:sz w:val="22"/>
                <w:szCs w:val="22"/>
              </w:rPr>
              <mc:AlternateContent>
                <mc:Choice Requires="wps">
                  <w:drawing>
                    <wp:anchor distT="0" distB="0" distL="114300" distR="114300" simplePos="0" relativeHeight="251689984" behindDoc="0" locked="0" layoutInCell="1" allowOverlap="1" wp14:anchorId="48BCFA42" wp14:editId="217EEDEF">
                      <wp:simplePos x="0" y="0"/>
                      <wp:positionH relativeFrom="column">
                        <wp:posOffset>1875302</wp:posOffset>
                      </wp:positionH>
                      <wp:positionV relativeFrom="paragraph">
                        <wp:posOffset>666653</wp:posOffset>
                      </wp:positionV>
                      <wp:extent cx="1318054" cy="263611"/>
                      <wp:effectExtent l="0" t="0" r="15875" b="22225"/>
                      <wp:wrapNone/>
                      <wp:docPr id="26" name="Text Box 26"/>
                      <wp:cNvGraphicFramePr/>
                      <a:graphic xmlns:a="http://schemas.openxmlformats.org/drawingml/2006/main">
                        <a:graphicData uri="http://schemas.microsoft.com/office/word/2010/wordprocessingShape">
                          <wps:wsp>
                            <wps:cNvSpPr txBox="1"/>
                            <wps:spPr>
                              <a:xfrm>
                                <a:off x="0" y="0"/>
                                <a:ext cx="1318054" cy="263611"/>
                              </a:xfrm>
                              <a:prstGeom prst="rect">
                                <a:avLst/>
                              </a:prstGeom>
                              <a:solidFill>
                                <a:srgbClr val="FFFF00"/>
                              </a:solidFill>
                              <a:ln w="6350">
                                <a:solidFill>
                                  <a:prstClr val="black"/>
                                </a:solidFill>
                              </a:ln>
                            </wps:spPr>
                            <wps:txbx>
                              <w:txbxContent>
                                <w:p w14:paraId="3B7D8D00" w14:textId="77777777" w:rsidR="00521BC9" w:rsidRPr="000B1D89" w:rsidRDefault="00521BC9" w:rsidP="00011ECF">
                                  <w:pPr>
                                    <w:rPr>
                                      <w:color w:val="FF0000"/>
                                    </w:rPr>
                                  </w:pPr>
                                  <w:r w:rsidRPr="000B1D89">
                                    <w:rPr>
                                      <w:color w:val="FF0000"/>
                                    </w:rPr>
                                    <w:t>Hermes Employees</w:t>
                                  </w:r>
                                </w:p>
                                <w:p w14:paraId="5A970F04" w14:textId="77777777" w:rsidR="00521BC9" w:rsidRDefault="00521BC9" w:rsidP="00011EC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8BCFA42" id="Text Box 26" o:spid="_x0000_s1070" type="#_x0000_t202" style="position:absolute;margin-left:147.65pt;margin-top:52.5pt;width:103.8pt;height:20.75pt;z-index:2516899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" fillcolor="yellow" strokeweight=".5pt">
                      <v:textbox>
                        <w:txbxContent>
                          <w:p w14:paraId="3B7D8D00" w14:textId="77777777" w:rsidR="00521BC9" w:rsidRPr="000B1D89" w:rsidRDefault="00521BC9" w:rsidP="00011ECF">
                            <w:pPr>
                              <w:rPr>
                                <w:color w:val="FF0000"/>
                              </w:rPr>
                            </w:pPr>
                            <w:r w:rsidRPr="000B1D89">
                              <w:rPr>
                                <w:color w:val="FF0000"/>
                              </w:rPr>
                              <w:t>Hermes Employees</w:t>
                            </w:r>
                          </w:p>
                          <w:p w14:paraId="5A970F04" w14:textId="77777777" w:rsidR="00521BC9" w:rsidRDefault="00521BC9" w:rsidP="00011ECF"/>
                        </w:txbxContent>
                      </v:textbox>
                    </v:shape>
                  </w:pict>
                </mc:Fallback>
              </mc:AlternateContent>
            </w:r>
            <w:r w:rsidR="00197E01" w:rsidRPr="00802534">
              <w:rPr>
                <w:rFonts w:ascii="Arial" w:hAnsi="Arial" w:cs="Arial"/>
                <w:noProof/>
                <w:color w:val="FFFFFF" w:themeColor="background1"/>
                <w:sz w:val="22"/>
                <w:szCs w:val="22"/>
              </w:rPr>
              <mc:AlternateContent>
                <mc:Choice Requires="wps">
                  <w:drawing>
                    <wp:anchor distT="0" distB="0" distL="114300" distR="114300" simplePos="0" relativeHeight="251683840" behindDoc="0" locked="0" layoutInCell="1" allowOverlap="1" wp14:anchorId="6EA099D2" wp14:editId="3806F79C">
                      <wp:simplePos x="0" y="0"/>
                      <wp:positionH relativeFrom="column">
                        <wp:posOffset>1620520</wp:posOffset>
                      </wp:positionH>
                      <wp:positionV relativeFrom="paragraph">
                        <wp:posOffset>998855</wp:posOffset>
                      </wp:positionV>
                      <wp:extent cx="1721708" cy="271849"/>
                      <wp:effectExtent l="0" t="0" r="12065" b="13970"/>
                      <wp:wrapNone/>
                      <wp:docPr id="23" name="Text Box 23"/>
                      <wp:cNvGraphicFramePr/>
                      <a:graphic xmlns:a="http://schemas.openxmlformats.org/drawingml/2006/main">
                        <a:graphicData uri="http://schemas.microsoft.com/office/word/2010/wordprocessingShape">
                          <wps:wsp>
                            <wps:cNvSpPr txBox="1"/>
                            <wps:spPr>
                              <a:xfrm>
                                <a:off x="0" y="0"/>
                                <a:ext cx="1721708" cy="271849"/>
                              </a:xfrm>
                              <a:prstGeom prst="rect">
                                <a:avLst/>
                              </a:prstGeom>
                              <a:solidFill>
                                <a:srgbClr val="FFFF00"/>
                              </a:solidFill>
                              <a:ln w="6350">
                                <a:solidFill>
                                  <a:prstClr val="black"/>
                                </a:solidFill>
                              </a:ln>
                            </wps:spPr>
                            <wps:txbx>
                              <w:txbxContent>
                                <w:p w14:paraId="07B35728" w14:textId="77777777" w:rsidR="00521BC9" w:rsidRPr="000B1D89" w:rsidRDefault="00521BC9" w:rsidP="000B1D89">
                                  <w:pPr>
                                    <w:rPr>
                                      <w:color w:val="FF0000"/>
                                    </w:rPr>
                                  </w:pPr>
                                  <w:r w:rsidRPr="000B1D89">
                                    <w:rPr>
                                      <w:color w:val="FF0000"/>
                                    </w:rPr>
                                    <w:t>Employees of contractors</w:t>
                                  </w:r>
                                </w:p>
                                <w:p w14:paraId="59D3F122" w14:textId="77777777" w:rsidR="00521BC9" w:rsidRDefault="00521BC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EA099D2" id="Text Box 23" o:spid="_x0000_s1071" type="#_x0000_t202" style="position:absolute;margin-left:127.6pt;margin-top:78.65pt;width:135.55pt;height:21.4pt;z-index:2516838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" fillcolor="yellow" strokeweight=".5pt">
                      <v:textbox>
                        <w:txbxContent>
                          <w:p w14:paraId="07B35728" w14:textId="77777777" w:rsidR="00521BC9" w:rsidRPr="000B1D89" w:rsidRDefault="00521BC9" w:rsidP="000B1D89">
                            <w:pPr>
                              <w:rPr>
                                <w:color w:val="FF0000"/>
                              </w:rPr>
                            </w:pPr>
                            <w:r w:rsidRPr="000B1D89">
                              <w:rPr>
                                <w:color w:val="FF0000"/>
                              </w:rPr>
                              <w:t>Employees of contractors</w:t>
                            </w:r>
                          </w:p>
                          <w:p w14:paraId="59D3F122" w14:textId="77777777" w:rsidR="00521BC9" w:rsidRDefault="00521BC9"/>
                        </w:txbxContent>
                      </v:textbox>
                    </v:shape>
                  </w:pict>
                </mc:Fallback>
              </mc:AlternateContent>
            </w:r>
            <w:r w:rsidR="00011ECF" w:rsidRPr="00802534">
              <w:rPr>
                <w:rFonts w:ascii="Arial" w:hAnsi="Arial" w:cs="Arial"/>
                <w:noProof/>
                <w:color w:val="A2DC12"/>
                <w:sz w:val="22"/>
                <w:szCs w:val="22"/>
              </w:rPr>
              <mc:AlternateContent>
                <mc:Choice Requires="wps">
                  <w:drawing>
                    <wp:anchor distT="0" distB="0" distL="114300" distR="114300" simplePos="0" relativeHeight="251692032" behindDoc="0" locked="0" layoutInCell="1" allowOverlap="1" wp14:anchorId="1DA8F5A9" wp14:editId="511CE388">
                      <wp:simplePos x="0" y="0"/>
                      <wp:positionH relativeFrom="column">
                        <wp:posOffset>521782</wp:posOffset>
                      </wp:positionH>
                      <wp:positionV relativeFrom="paragraph">
                        <wp:posOffset>1564794</wp:posOffset>
                      </wp:positionV>
                      <wp:extent cx="963827" cy="271849"/>
                      <wp:effectExtent l="0" t="0" r="27305" b="13970"/>
                      <wp:wrapNone/>
                      <wp:docPr id="27" name="Text Box 27"/>
                      <wp:cNvGraphicFramePr/>
                      <a:graphic xmlns:a="http://schemas.openxmlformats.org/drawingml/2006/main">
                        <a:graphicData uri="http://schemas.microsoft.com/office/word/2010/wordprocessingShape">
                          <wps:wsp>
                            <wps:cNvSpPr txBox="1"/>
                            <wps:spPr>
                              <a:xfrm>
                                <a:off x="0" y="0"/>
                                <a:ext cx="963827" cy="271849"/>
                              </a:xfrm>
                              <a:prstGeom prst="rect">
                                <a:avLst/>
                              </a:prstGeom>
                              <a:solidFill>
                                <a:srgbClr val="FFFF00"/>
                              </a:solidFill>
                              <a:ln w="6350">
                                <a:solidFill>
                                  <a:prstClr val="black"/>
                                </a:solidFill>
                              </a:ln>
                            </wps:spPr>
                            <wps:txbx>
                              <w:txbxContent>
                                <w:p w14:paraId="1BB9B2C8" w14:textId="77777777" w:rsidR="00521BC9" w:rsidRPr="000B1D89" w:rsidRDefault="00521BC9" w:rsidP="00011ECF">
                                  <w:pPr>
                                    <w:rPr>
                                      <w:color w:val="FF0000"/>
                                    </w:rPr>
                                  </w:pPr>
                                  <w:r w:rsidRPr="000B1D89">
                                    <w:rPr>
                                      <w:color w:val="FF0000"/>
                                    </w:rPr>
                                    <w:t>Critical public</w:t>
                                  </w:r>
                                </w:p>
                                <w:p w14:paraId="3E0C67F7" w14:textId="77777777" w:rsidR="00521BC9" w:rsidRDefault="00521BC9" w:rsidP="00011EC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A8F5A9" id="Text Box 27" o:spid="_x0000_s1072" type="#_x0000_t202" style="position:absolute;margin-left:41.1pt;margin-top:123.2pt;width:75.9pt;height:21.4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" fillcolor="yellow" strokeweight=".5pt">
                      <v:textbox>
                        <w:txbxContent>
                          <w:p w14:paraId="1BB9B2C8" w14:textId="77777777" w:rsidR="00521BC9" w:rsidRPr="000B1D89" w:rsidRDefault="00521BC9" w:rsidP="00011ECF">
                            <w:pPr>
                              <w:rPr>
                                <w:color w:val="FF0000"/>
                              </w:rPr>
                            </w:pPr>
                            <w:r w:rsidRPr="000B1D89">
                              <w:rPr>
                                <w:color w:val="FF0000"/>
                              </w:rPr>
                              <w:t>Critical public</w:t>
                            </w:r>
                          </w:p>
                          <w:p w14:paraId="3E0C67F7" w14:textId="77777777" w:rsidR="00521BC9" w:rsidRDefault="00521BC9" w:rsidP="00011ECF"/>
                        </w:txbxContent>
                      </v:textbox>
                    </v:shape>
                  </w:pict>
                </mc:Fallback>
              </mc:AlternateContent>
            </w:r>
            <w:r w:rsidR="00011ECF" w:rsidRPr="00802534">
              <w:rPr>
                <w:rFonts w:ascii="Arial" w:hAnsi="Arial" w:cs="Arial"/>
                <w:noProof/>
                <w:color w:val="A2DC12"/>
                <w:sz w:val="22"/>
                <w:szCs w:val="22"/>
              </w:rPr>
              <mc:AlternateContent>
                <mc:Choice Requires="wps">
                  <w:drawing>
                    <wp:anchor distT="0" distB="0" distL="114300" distR="114300" simplePos="0" relativeHeight="251675648" behindDoc="0" locked="0" layoutInCell="1" allowOverlap="1" wp14:anchorId="66AEFB54" wp14:editId="0F75C895">
                      <wp:simplePos x="0" y="0"/>
                      <wp:positionH relativeFrom="column">
                        <wp:posOffset>1699174</wp:posOffset>
                      </wp:positionH>
                      <wp:positionV relativeFrom="paragraph">
                        <wp:posOffset>1292431</wp:posOffset>
                      </wp:positionV>
                      <wp:extent cx="1565189" cy="271849"/>
                      <wp:effectExtent l="0" t="0" r="16510" b="13970"/>
                      <wp:wrapNone/>
                      <wp:docPr id="12" name="Text Box 12"/>
                      <wp:cNvGraphicFramePr/>
                      <a:graphic xmlns:a="http://schemas.openxmlformats.org/drawingml/2006/main">
                        <a:graphicData uri="http://schemas.microsoft.com/office/word/2010/wordprocessingShape">
                          <wps:wsp>
                            <wps:cNvSpPr txBox="1"/>
                            <wps:spPr>
                              <a:xfrm>
                                <a:off x="0" y="0"/>
                                <a:ext cx="1565189" cy="271849"/>
                              </a:xfrm>
                              <a:prstGeom prst="rect">
                                <a:avLst/>
                              </a:prstGeom>
                              <a:solidFill>
                                <a:srgbClr val="FFFF00"/>
                              </a:solidFill>
                              <a:ln w="6350">
                                <a:solidFill>
                                  <a:prstClr val="black"/>
                                </a:solidFill>
                              </a:ln>
                            </wps:spPr>
                            <wps:txbx>
                              <w:txbxContent>
                                <w:p w14:paraId="6B0755D2" w14:textId="77777777" w:rsidR="00521BC9" w:rsidRPr="00E10EFC" w:rsidRDefault="00521BC9" w:rsidP="00CC10F5">
                                  <w:pPr>
                                    <w:rPr>
                                      <w:rFonts w:ascii="Arial" w:hAnsi="Arial" w:cs="Arial"/>
                                      <w:color w:val="FF0000"/>
                                    </w:rPr>
                                  </w:pPr>
                                  <w:r w:rsidRPr="00E10EFC">
                                    <w:rPr>
                                      <w:rFonts w:ascii="Arial" w:hAnsi="Arial" w:cs="Arial"/>
                                      <w:color w:val="FF0000"/>
                                    </w:rPr>
                                    <w:t>Contractual partners</w:t>
                                  </w:r>
                                </w:p>
                                <w:p w14:paraId="1E02A4CB" w14:textId="77777777" w:rsidR="00521BC9" w:rsidRDefault="00521BC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AEFB54" id="Text Box 12" o:spid="_x0000_s1073" type="#_x0000_t202" style="position:absolute;margin-left:133.8pt;margin-top:101.75pt;width:123.25pt;height:21.4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" fillcolor="yellow" strokeweight=".5pt">
                      <v:textbox>
                        <w:txbxContent>
                          <w:p w14:paraId="6B0755D2" w14:textId="77777777" w:rsidR="00521BC9" w:rsidRPr="00E10EFC" w:rsidRDefault="00521BC9" w:rsidP="00CC10F5">
                            <w:pPr>
                              <w:rPr>
                                <w:rFonts w:ascii="Arial" w:hAnsi="Arial" w:cs="Arial"/>
                                <w:color w:val="FF0000"/>
                              </w:rPr>
                            </w:pPr>
                            <w:r w:rsidRPr="00E10EFC">
                              <w:rPr>
                                <w:rFonts w:ascii="Arial" w:hAnsi="Arial" w:cs="Arial"/>
                                <w:color w:val="FF0000"/>
                              </w:rPr>
                              <w:t>Contractual partners</w:t>
                            </w:r>
                          </w:p>
                          <w:p w14:paraId="1E02A4CB" w14:textId="77777777" w:rsidR="00521BC9" w:rsidRDefault="00521BC9"/>
                        </w:txbxContent>
                      </v:textbox>
                    </v:shape>
                  </w:pict>
                </mc:Fallback>
              </mc:AlternateContent>
            </w:r>
            <w:r w:rsidR="00CC10F5" w:rsidRPr="00802534">
              <w:rPr>
                <w:rFonts w:ascii="Arial" w:hAnsi="Arial" w:cs="Arial"/>
                <w:noProof/>
                <w:color w:val="A2DC12"/>
                <w:sz w:val="22"/>
                <w:szCs w:val="22"/>
              </w:rPr>
              <mc:AlternateContent>
                <mc:Choice Requires="wps">
                  <w:drawing>
                    <wp:anchor distT="0" distB="0" distL="114300" distR="114300" simplePos="0" relativeHeight="251680768" behindDoc="0" locked="0" layoutInCell="1" allowOverlap="1" wp14:anchorId="7D708B6B" wp14:editId="349CBC6B">
                      <wp:simplePos x="0" y="0"/>
                      <wp:positionH relativeFrom="column">
                        <wp:posOffset>1699140</wp:posOffset>
                      </wp:positionH>
                      <wp:positionV relativeFrom="paragraph">
                        <wp:posOffset>1573066</wp:posOffset>
                      </wp:positionV>
                      <wp:extent cx="1565189" cy="288324"/>
                      <wp:effectExtent l="0" t="0" r="16510" b="16510"/>
                      <wp:wrapNone/>
                      <wp:docPr id="21" name="Text Box 21"/>
                      <wp:cNvGraphicFramePr/>
                      <a:graphic xmlns:a="http://schemas.openxmlformats.org/drawingml/2006/main">
                        <a:graphicData uri="http://schemas.microsoft.com/office/word/2010/wordprocessingShape">
                          <wps:wsp>
                            <wps:cNvSpPr txBox="1"/>
                            <wps:spPr>
                              <a:xfrm>
                                <a:off x="0" y="0"/>
                                <a:ext cx="1565189" cy="288324"/>
                              </a:xfrm>
                              <a:prstGeom prst="rect">
                                <a:avLst/>
                              </a:prstGeom>
                              <a:solidFill>
                                <a:srgbClr val="FFFF00"/>
                              </a:solidFill>
                              <a:ln w="6350">
                                <a:solidFill>
                                  <a:prstClr val="black"/>
                                </a:solidFill>
                              </a:ln>
                            </wps:spPr>
                            <wps:txbx>
                              <w:txbxContent>
                                <w:p w14:paraId="13228B3B" w14:textId="77777777" w:rsidR="00521BC9" w:rsidRPr="00E10EFC" w:rsidRDefault="00521BC9" w:rsidP="00CC10F5">
                                  <w:pPr>
                                    <w:rPr>
                                      <w:rFonts w:ascii="Arial" w:hAnsi="Arial" w:cs="Arial"/>
                                      <w:color w:val="FF0000"/>
                                    </w:rPr>
                                  </w:pPr>
                                  <w:r w:rsidRPr="00E10EFC">
                                    <w:rPr>
                                      <w:rFonts w:ascii="Arial" w:hAnsi="Arial" w:cs="Arial"/>
                                      <w:color w:val="FF0000"/>
                                    </w:rPr>
                                    <w:t>Cooperation partners (e.g. Daimler</w:t>
                                  </w:r>
                                </w:p>
                                <w:p w14:paraId="0DBD0957" w14:textId="77777777" w:rsidR="00521BC9" w:rsidRDefault="00521BC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D708B6B" id="Text Box 21" o:spid="_x0000_s1074" type="#_x0000_t202" style="position:absolute;margin-left:133.8pt;margin-top:123.85pt;width:123.25pt;height:22.7pt;z-index:2516807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" fillcolor="yellow" strokeweight=".5pt">
                      <v:textbox>
                        <w:txbxContent>
                          <w:p w14:paraId="13228B3B" w14:textId="77777777" w:rsidR="00521BC9" w:rsidRPr="00E10EFC" w:rsidRDefault="00521BC9" w:rsidP="00CC10F5">
                            <w:pPr>
                              <w:rPr>
                                <w:rFonts w:ascii="Arial" w:hAnsi="Arial" w:cs="Arial"/>
                                <w:color w:val="FF0000"/>
                              </w:rPr>
                            </w:pPr>
                            <w:r w:rsidRPr="00E10EFC">
                              <w:rPr>
                                <w:rFonts w:ascii="Arial" w:hAnsi="Arial" w:cs="Arial"/>
                                <w:color w:val="FF0000"/>
                              </w:rPr>
                              <w:t>Cooperation partners (e.g. Daimler</w:t>
                            </w:r>
                          </w:p>
                          <w:p w14:paraId="0DBD0957" w14:textId="77777777" w:rsidR="00521BC9" w:rsidRDefault="00521BC9"/>
                        </w:txbxContent>
                      </v:textbox>
                    </v:shape>
                  </w:pict>
                </mc:Fallback>
              </mc:AlternateContent>
            </w:r>
            <w:r w:rsidR="00051E71" w:rsidRPr="00802534">
              <w:rPr>
                <w:rFonts w:ascii="Arial" w:hAnsi="Arial" w:cs="Arial"/>
                <w:color w:val="A2DC12"/>
                <w:sz w:val="22"/>
                <w:szCs w:val="22"/>
              </w:rPr>
              <w:t>Keep satisfied</w:t>
            </w:r>
          </w:p>
        </w:tc>
        <w:tc>
          <w:tcPr>
            <w:tcW w:w="4005" w:type="dxa"/>
            <w:shd w:val="clear" w:color="auto" w:fill="B8CCE4" w:themeFill="accent1" w:themeFillTint="66"/>
          </w:tcPr>
          <w:p w14:paraId="5E37244D" w14:textId="7103ADDE" w:rsidR="00051E71" w:rsidRPr="00802534" w:rsidRDefault="00197E01" w:rsidP="004974FD">
            <w:pPr>
              <w:rPr>
                <w:rFonts w:ascii="Arial" w:hAnsi="Arial" w:cs="Arial"/>
                <w:sz w:val="22"/>
                <w:szCs w:val="22"/>
              </w:rPr>
            </w:pPr>
            <w:r w:rsidRPr="00802534">
              <w:rPr>
                <w:rFonts w:ascii="Arial" w:hAnsi="Arial" w:cs="Arial"/>
                <w:noProof/>
                <w:color w:val="FF0000"/>
                <w:sz w:val="22"/>
                <w:szCs w:val="22"/>
              </w:rPr>
              <mc:AlternateContent>
                <mc:Choice Requires="wps">
                  <w:drawing>
                    <wp:anchor distT="0" distB="0" distL="114300" distR="114300" simplePos="0" relativeHeight="251673600" behindDoc="0" locked="0" layoutInCell="1" allowOverlap="1" wp14:anchorId="70078F63" wp14:editId="0A300B18">
                      <wp:simplePos x="0" y="0"/>
                      <wp:positionH relativeFrom="column">
                        <wp:posOffset>-777240</wp:posOffset>
                      </wp:positionH>
                      <wp:positionV relativeFrom="paragraph">
                        <wp:posOffset>15875</wp:posOffset>
                      </wp:positionV>
                      <wp:extent cx="1701478" cy="335666"/>
                      <wp:effectExtent l="0" t="0" r="13335" b="26670"/>
                      <wp:wrapNone/>
                      <wp:docPr id="9" name="Text Box 9"/>
                      <wp:cNvGraphicFramePr/>
                      <a:graphic xmlns:a="http://schemas.openxmlformats.org/drawingml/2006/main">
                        <a:graphicData uri="http://schemas.microsoft.com/office/word/2010/wordprocessingShape">
                          <wps:wsp>
                            <wps:cNvSpPr txBox="1"/>
                            <wps:spPr>
                              <a:xfrm>
                                <a:off x="0" y="0"/>
                                <a:ext cx="1701478" cy="335666"/>
                              </a:xfrm>
                              <a:prstGeom prst="rect">
                                <a:avLst/>
                              </a:prstGeom>
                              <a:solidFill>
                                <a:srgbClr val="FFFF00"/>
                              </a:solidFill>
                              <a:ln w="6350">
                                <a:solidFill>
                                  <a:prstClr val="black"/>
                                </a:solidFill>
                              </a:ln>
                            </wps:spPr>
                            <wps:txbx>
                              <w:txbxContent>
                                <w:p w14:paraId="3384D5FE" w14:textId="0A125010" w:rsidR="00521BC9" w:rsidRPr="00E10EFC" w:rsidRDefault="00521BC9" w:rsidP="00E82360">
                                  <w:pPr>
                                    <w:numPr>
                                      <w:ilvl w:val="0"/>
                                      <w:numId w:val="36"/>
                                    </w:numPr>
                                    <w:rPr>
                                      <w:rFonts w:ascii="Arial" w:hAnsi="Arial" w:cs="Arial"/>
                                      <w:color w:val="FF0000"/>
                                    </w:rPr>
                                  </w:pPr>
                                  <w:r w:rsidRPr="00E10EFC">
                                    <w:rPr>
                                      <w:rFonts w:ascii="Arial" w:hAnsi="Arial" w:cs="Arial"/>
                                      <w:color w:val="FF0000"/>
                                    </w:rPr>
                                    <w:t>Otto Group</w:t>
                                  </w:r>
                                </w:p>
                                <w:p w14:paraId="5B759C44" w14:textId="77777777" w:rsidR="00521BC9" w:rsidRDefault="00521BC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0078F63" id="Text Box 9" o:spid="_x0000_s1075" type="#_x0000_t202" style="position:absolute;margin-left:-61.2pt;margin-top:1.25pt;width:133.95pt;height:26.45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" fillcolor="yellow" strokeweight=".5pt">
                      <v:textbox>
                        <w:txbxContent>
                          <w:p w14:paraId="3384D5FE" w14:textId="0A125010" w:rsidR="00521BC9" w:rsidRPr="00E10EFC" w:rsidRDefault="00521BC9" w:rsidP="00E82360">
                            <w:pPr>
                              <w:numPr>
                                <w:ilvl w:val="0"/>
                                <w:numId w:val="36"/>
                              </w:numPr>
                              <w:rPr>
                                <w:rFonts w:ascii="Arial" w:hAnsi="Arial" w:cs="Arial"/>
                                <w:color w:val="FF0000"/>
                              </w:rPr>
                            </w:pPr>
                            <w:r w:rsidRPr="00E10EFC">
                              <w:rPr>
                                <w:rFonts w:ascii="Arial" w:hAnsi="Arial" w:cs="Arial"/>
                                <w:color w:val="FF0000"/>
                              </w:rPr>
                              <w:t>Otto Group</w:t>
                            </w:r>
                          </w:p>
                          <w:p w14:paraId="5B759C44" w14:textId="77777777" w:rsidR="00521BC9" w:rsidRDefault="00521BC9"/>
                        </w:txbxContent>
                      </v:textbox>
                    </v:shape>
                  </w:pict>
                </mc:Fallback>
              </mc:AlternateContent>
            </w:r>
            <w:r w:rsidR="00106EF9" w:rsidRPr="00802534">
              <w:rPr>
                <w:rFonts w:ascii="Arial" w:hAnsi="Arial" w:cs="Arial"/>
                <w:noProof/>
                <w:color w:val="FF0000"/>
                <w:sz w:val="22"/>
                <w:szCs w:val="22"/>
              </w:rPr>
              <mc:AlternateContent>
                <mc:Choice Requires="wps">
                  <w:drawing>
                    <wp:anchor distT="0" distB="0" distL="114300" distR="114300" simplePos="0" relativeHeight="251677696" behindDoc="0" locked="0" layoutInCell="1" allowOverlap="1" wp14:anchorId="67021C14" wp14:editId="72581CAE">
                      <wp:simplePos x="0" y="0"/>
                      <wp:positionH relativeFrom="column">
                        <wp:posOffset>909320</wp:posOffset>
                      </wp:positionH>
                      <wp:positionV relativeFrom="paragraph">
                        <wp:posOffset>15240</wp:posOffset>
                      </wp:positionV>
                      <wp:extent cx="1539433" cy="335665"/>
                      <wp:effectExtent l="0" t="0" r="22860" b="26670"/>
                      <wp:wrapNone/>
                      <wp:docPr id="15" name="Text Box 15"/>
                      <wp:cNvGraphicFramePr/>
                      <a:graphic xmlns:a="http://schemas.openxmlformats.org/drawingml/2006/main">
                        <a:graphicData uri="http://schemas.microsoft.com/office/word/2010/wordprocessingShape">
                          <wps:wsp>
                            <wps:cNvSpPr txBox="1"/>
                            <wps:spPr>
                              <a:xfrm>
                                <a:off x="0" y="0"/>
                                <a:ext cx="1539433" cy="335665"/>
                              </a:xfrm>
                              <a:prstGeom prst="rect">
                                <a:avLst/>
                              </a:prstGeom>
                              <a:solidFill>
                                <a:srgbClr val="FFFF00"/>
                              </a:solidFill>
                              <a:ln w="6350">
                                <a:solidFill>
                                  <a:prstClr val="black"/>
                                </a:solidFill>
                              </a:ln>
                            </wps:spPr>
                            <wps:txbx>
                              <w:txbxContent>
                                <w:p w14:paraId="52DA63F5" w14:textId="77777777" w:rsidR="00521BC9" w:rsidRPr="00E10EFC" w:rsidRDefault="00521BC9" w:rsidP="00280B24">
                                  <w:pPr>
                                    <w:ind w:left="360"/>
                                    <w:rPr>
                                      <w:rFonts w:ascii="Arial" w:hAnsi="Arial" w:cs="Arial"/>
                                      <w:color w:val="FF0000"/>
                                    </w:rPr>
                                  </w:pPr>
                                  <w:r w:rsidRPr="00E10EFC">
                                    <w:rPr>
                                      <w:rFonts w:ascii="Arial" w:hAnsi="Arial" w:cs="Arial"/>
                                      <w:color w:val="FF0000"/>
                                    </w:rPr>
                                    <w:t>Hermes Group</w:t>
                                  </w:r>
                                </w:p>
                                <w:p w14:paraId="56E14F5C" w14:textId="77777777" w:rsidR="00521BC9" w:rsidRDefault="00521BC9" w:rsidP="00280B2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7021C14" id="Text Box 15" o:spid="_x0000_s1076" type="#_x0000_t202" style="position:absolute;margin-left:71.6pt;margin-top:1.2pt;width:121.2pt;height:26.45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" fillcolor="yellow" strokeweight=".5pt">
                      <v:textbox>
                        <w:txbxContent>
                          <w:p w14:paraId="52DA63F5" w14:textId="77777777" w:rsidR="00521BC9" w:rsidRPr="00E10EFC" w:rsidRDefault="00521BC9" w:rsidP="00280B24">
                            <w:pPr>
                              <w:ind w:left="360"/>
                              <w:rPr>
                                <w:rFonts w:ascii="Arial" w:hAnsi="Arial" w:cs="Arial"/>
                                <w:color w:val="FF0000"/>
                              </w:rPr>
                            </w:pPr>
                            <w:r w:rsidRPr="00E10EFC">
                              <w:rPr>
                                <w:rFonts w:ascii="Arial" w:hAnsi="Arial" w:cs="Arial"/>
                                <w:color w:val="FF0000"/>
                              </w:rPr>
                              <w:t>Hermes Group</w:t>
                            </w:r>
                          </w:p>
                          <w:p w14:paraId="56E14F5C" w14:textId="77777777" w:rsidR="00521BC9" w:rsidRDefault="00521BC9" w:rsidP="00280B24"/>
                        </w:txbxContent>
                      </v:textbox>
                    </v:shape>
                  </w:pict>
                </mc:Fallback>
              </mc:AlternateContent>
            </w:r>
          </w:p>
          <w:p w14:paraId="2A6B7FFD" w14:textId="304F673B" w:rsidR="00E10EFC" w:rsidRPr="00802534" w:rsidRDefault="00197E01" w:rsidP="004974FD">
            <w:pPr>
              <w:rPr>
                <w:rFonts w:ascii="Arial" w:hAnsi="Arial" w:cs="Arial"/>
                <w:sz w:val="22"/>
                <w:szCs w:val="22"/>
              </w:rPr>
            </w:pPr>
            <w:r w:rsidRPr="00802534">
              <w:rPr>
                <w:rFonts w:ascii="Arial" w:hAnsi="Arial" w:cs="Arial"/>
                <w:noProof/>
                <w:sz w:val="22"/>
                <w:szCs w:val="22"/>
              </w:rPr>
              <mc:AlternateContent>
                <mc:Choice Requires="wps">
                  <w:drawing>
                    <wp:anchor distT="0" distB="0" distL="114300" distR="114300" simplePos="0" relativeHeight="251701248" behindDoc="0" locked="0" layoutInCell="1" allowOverlap="1" wp14:anchorId="49F70140" wp14:editId="11E44BD2">
                      <wp:simplePos x="0" y="0"/>
                      <wp:positionH relativeFrom="column">
                        <wp:posOffset>1583055</wp:posOffset>
                      </wp:positionH>
                      <wp:positionV relativeFrom="paragraph">
                        <wp:posOffset>181610</wp:posOffset>
                      </wp:positionV>
                      <wp:extent cx="864870" cy="288290"/>
                      <wp:effectExtent l="0" t="0" r="11430" b="16510"/>
                      <wp:wrapNone/>
                      <wp:docPr id="450" name="Text Box 450"/>
                      <wp:cNvGraphicFramePr/>
                      <a:graphic xmlns:a="http://schemas.openxmlformats.org/drawingml/2006/main">
                        <a:graphicData uri="http://schemas.microsoft.com/office/word/2010/wordprocessingShape">
                          <wps:wsp>
                            <wps:cNvSpPr txBox="1"/>
                            <wps:spPr>
                              <a:xfrm>
                                <a:off x="0" y="0"/>
                                <a:ext cx="864870" cy="288290"/>
                              </a:xfrm>
                              <a:prstGeom prst="rect">
                                <a:avLst/>
                              </a:prstGeom>
                              <a:solidFill>
                                <a:srgbClr val="FFFF00"/>
                              </a:solidFill>
                              <a:ln w="6350">
                                <a:solidFill>
                                  <a:prstClr val="black"/>
                                </a:solidFill>
                              </a:ln>
                            </wps:spPr>
                            <wps:txbx>
                              <w:txbxContent>
                                <w:p w14:paraId="6E336F3D" w14:textId="6529C833" w:rsidR="00521BC9" w:rsidRPr="00E82360" w:rsidRDefault="00521BC9">
                                  <w:pPr>
                                    <w:rPr>
                                      <w:rFonts w:ascii="Arial" w:hAnsi="Arial" w:cs="Arial"/>
                                      <w:b/>
                                      <w:bCs/>
                                      <w:color w:val="FF0000"/>
                                    </w:rPr>
                                  </w:pPr>
                                  <w:r w:rsidRPr="00E82360">
                                    <w:rPr>
                                      <w:rStyle w:val="Strong"/>
                                      <w:rFonts w:ascii="Arial" w:hAnsi="Arial" w:cs="Arial"/>
                                      <w:b w:val="0"/>
                                      <w:bCs w:val="0"/>
                                      <w:color w:val="FF0000"/>
                                    </w:rPr>
                                    <w:t>Business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9F70140" id="Text Box 450" o:spid="_x0000_s1077" type="#_x0000_t202" style="position:absolute;margin-left:124.65pt;margin-top:14.3pt;width:68.1pt;height:22.7pt;z-index:2517012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" fillcolor="yellow" strokeweight=".5pt">
                      <v:textbox>
                        <w:txbxContent>
                          <w:p w14:paraId="6E336F3D" w14:textId="6529C833" w:rsidR="00521BC9" w:rsidRPr="00E82360" w:rsidRDefault="00521BC9">
                            <w:pPr>
                              <w:rPr>
                                <w:rFonts w:ascii="Arial" w:hAnsi="Arial" w:cs="Arial"/>
                                <w:b/>
                                <w:bCs/>
                                <w:color w:val="FF0000"/>
                              </w:rPr>
                            </w:pPr>
                            <w:r w:rsidRPr="00E82360">
                              <w:rPr>
                                <w:rStyle w:val="Strong"/>
                                <w:rFonts w:ascii="Arial" w:hAnsi="Arial" w:cs="Arial"/>
                                <w:b w:val="0"/>
                                <w:bCs w:val="0"/>
                                <w:color w:val="FF0000"/>
                              </w:rPr>
                              <w:t>Business</w:t>
                            </w:r>
                          </w:p>
                        </w:txbxContent>
                      </v:textbox>
                    </v:shape>
                  </w:pict>
                </mc:Fallback>
              </mc:AlternateContent>
            </w:r>
            <w:r w:rsidR="000B1D89" w:rsidRPr="00802534">
              <w:rPr>
                <w:rFonts w:ascii="Arial" w:hAnsi="Arial" w:cs="Arial"/>
                <w:noProof/>
                <w:sz w:val="22"/>
                <w:szCs w:val="22"/>
              </w:rPr>
              <mc:AlternateContent>
                <mc:Choice Requires="wps">
                  <w:drawing>
                    <wp:anchor distT="0" distB="0" distL="114300" distR="114300" simplePos="0" relativeHeight="251685888" behindDoc="0" locked="0" layoutInCell="1" allowOverlap="1" wp14:anchorId="016E5CC8" wp14:editId="26440564">
                      <wp:simplePos x="0" y="0"/>
                      <wp:positionH relativeFrom="column">
                        <wp:posOffset>-481330</wp:posOffset>
                      </wp:positionH>
                      <wp:positionV relativeFrom="paragraph">
                        <wp:posOffset>240391</wp:posOffset>
                      </wp:positionV>
                      <wp:extent cx="799071" cy="255373"/>
                      <wp:effectExtent l="0" t="0" r="20320" b="11430"/>
                      <wp:wrapNone/>
                      <wp:docPr id="24" name="Text Box 24"/>
                      <wp:cNvGraphicFramePr/>
                      <a:graphic xmlns:a="http://schemas.openxmlformats.org/drawingml/2006/main">
                        <a:graphicData uri="http://schemas.microsoft.com/office/word/2010/wordprocessingShape">
                          <wps:wsp>
                            <wps:cNvSpPr txBox="1"/>
                            <wps:spPr>
                              <a:xfrm>
                                <a:off x="0" y="0"/>
                                <a:ext cx="799071" cy="255373"/>
                              </a:xfrm>
                              <a:prstGeom prst="rect">
                                <a:avLst/>
                              </a:prstGeom>
                              <a:solidFill>
                                <a:srgbClr val="FFFF00"/>
                              </a:solidFill>
                              <a:ln w="6350">
                                <a:solidFill>
                                  <a:prstClr val="black"/>
                                </a:solidFill>
                              </a:ln>
                            </wps:spPr>
                            <wps:txbx>
                              <w:txbxContent>
                                <w:p w14:paraId="42B47C84" w14:textId="77777777" w:rsidR="00521BC9" w:rsidRPr="000B1D89" w:rsidRDefault="00521BC9" w:rsidP="000B1D89">
                                  <w:pPr>
                                    <w:rPr>
                                      <w:color w:val="FF0000"/>
                                    </w:rPr>
                                  </w:pPr>
                                  <w:r w:rsidRPr="000B1D89">
                                    <w:rPr>
                                      <w:color w:val="FF0000"/>
                                    </w:rPr>
                                    <w:t xml:space="preserve">Customers </w:t>
                                  </w:r>
                                </w:p>
                                <w:p w14:paraId="2119AC12" w14:textId="77777777" w:rsidR="00521BC9" w:rsidRDefault="00521BC9" w:rsidP="000B1D8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16E5CC8" id="Text Box 24" o:spid="_x0000_s1078" type="#_x0000_t202" style="position:absolute;margin-left:-37.9pt;margin-top:18.95pt;width:62.9pt;height:20.1pt;z-index:2516858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" fillcolor="yellow" strokeweight=".5pt">
                      <v:textbox>
                        <w:txbxContent>
                          <w:p w14:paraId="42B47C84" w14:textId="77777777" w:rsidR="00521BC9" w:rsidRPr="000B1D89" w:rsidRDefault="00521BC9" w:rsidP="000B1D89">
                            <w:pPr>
                              <w:rPr>
                                <w:color w:val="FF0000"/>
                              </w:rPr>
                            </w:pPr>
                            <w:r w:rsidRPr="000B1D89">
                              <w:rPr>
                                <w:color w:val="FF0000"/>
                              </w:rPr>
                              <w:t xml:space="preserve">Customers </w:t>
                            </w:r>
                          </w:p>
                          <w:p w14:paraId="2119AC12" w14:textId="77777777" w:rsidR="00521BC9" w:rsidRDefault="00521BC9" w:rsidP="000B1D89"/>
                        </w:txbxContent>
                      </v:textbox>
                    </v:shape>
                  </w:pict>
                </mc:Fallback>
              </mc:AlternateContent>
            </w:r>
          </w:p>
          <w:p w14:paraId="6CD69D8C" w14:textId="0356B44C" w:rsidR="00E10EFC" w:rsidRPr="00802534" w:rsidRDefault="00E10EFC" w:rsidP="004974FD">
            <w:pPr>
              <w:rPr>
                <w:rFonts w:ascii="Arial" w:hAnsi="Arial" w:cs="Arial"/>
                <w:sz w:val="22"/>
                <w:szCs w:val="22"/>
              </w:rPr>
            </w:pPr>
          </w:p>
          <w:p w14:paraId="48A29F5E" w14:textId="4D1ECBD1" w:rsidR="00051E71" w:rsidRPr="00802534" w:rsidRDefault="00051E71" w:rsidP="004974FD">
            <w:pPr>
              <w:rPr>
                <w:rFonts w:ascii="Arial" w:hAnsi="Arial" w:cs="Arial"/>
                <w:sz w:val="22"/>
                <w:szCs w:val="22"/>
              </w:rPr>
            </w:pPr>
            <w:r w:rsidRPr="00802534">
              <w:rPr>
                <w:rFonts w:ascii="Arial" w:hAnsi="Arial" w:cs="Arial"/>
                <w:color w:val="FFFFFF" w:themeColor="background1"/>
                <w:sz w:val="22"/>
                <w:szCs w:val="22"/>
              </w:rPr>
              <w:t>Manage closely</w:t>
            </w:r>
          </w:p>
        </w:tc>
      </w:tr>
      <w:tr w:rsidR="00051E71" w:rsidRPr="00802534" w14:paraId="6E2B36C7" w14:textId="77777777" w:rsidTr="00693442">
        <w:trPr>
          <w:trHeight w:val="3569"/>
        </w:trPr>
        <w:tc>
          <w:tcPr>
            <w:tcW w:w="4005" w:type="dxa"/>
            <w:shd w:val="clear" w:color="auto" w:fill="B8CCE4" w:themeFill="accent1" w:themeFillTint="66"/>
          </w:tcPr>
          <w:p w14:paraId="41BC4E67" w14:textId="712CB78A" w:rsidR="00051E71" w:rsidRPr="00802534" w:rsidRDefault="00891A53" w:rsidP="004974FD">
            <w:pPr>
              <w:rPr>
                <w:rFonts w:ascii="Arial" w:hAnsi="Arial" w:cs="Arial"/>
                <w:sz w:val="22"/>
                <w:szCs w:val="22"/>
              </w:rPr>
            </w:pPr>
            <w:r w:rsidRPr="00802534">
              <w:rPr>
                <w:rFonts w:ascii="Arial" w:hAnsi="Arial" w:cs="Arial"/>
                <w:noProof/>
                <w:color w:val="FF0000"/>
                <w:sz w:val="22"/>
                <w:szCs w:val="22"/>
              </w:rPr>
              <mc:AlternateContent>
                <mc:Choice Requires="wps">
                  <w:drawing>
                    <wp:anchor distT="0" distB="0" distL="114300" distR="114300" simplePos="0" relativeHeight="251694080" behindDoc="0" locked="0" layoutInCell="1" allowOverlap="1" wp14:anchorId="59F1E244" wp14:editId="2BF0BE13">
                      <wp:simplePos x="0" y="0"/>
                      <wp:positionH relativeFrom="column">
                        <wp:posOffset>1601909</wp:posOffset>
                      </wp:positionH>
                      <wp:positionV relativeFrom="paragraph">
                        <wp:posOffset>124802</wp:posOffset>
                      </wp:positionV>
                      <wp:extent cx="1779373" cy="469557"/>
                      <wp:effectExtent l="0" t="0" r="11430" b="26035"/>
                      <wp:wrapNone/>
                      <wp:docPr id="28" name="Text Box 28"/>
                      <wp:cNvGraphicFramePr/>
                      <a:graphic xmlns:a="http://schemas.openxmlformats.org/drawingml/2006/main">
                        <a:graphicData uri="http://schemas.microsoft.com/office/word/2010/wordprocessingShape">
                          <wps:wsp>
                            <wps:cNvSpPr txBox="1"/>
                            <wps:spPr>
                              <a:xfrm>
                                <a:off x="0" y="0"/>
                                <a:ext cx="1779373" cy="469557"/>
                              </a:xfrm>
                              <a:prstGeom prst="rect">
                                <a:avLst/>
                              </a:prstGeom>
                              <a:solidFill>
                                <a:srgbClr val="FFFF00"/>
                              </a:solidFill>
                              <a:ln w="6350">
                                <a:solidFill>
                                  <a:prstClr val="black"/>
                                </a:solidFill>
                              </a:ln>
                            </wps:spPr>
                            <wps:txbx>
                              <w:txbxContent>
                                <w:p w14:paraId="2BF63664" w14:textId="77777777" w:rsidR="00521BC9" w:rsidRPr="00011ECF" w:rsidRDefault="00521BC9" w:rsidP="00693442">
                                  <w:pPr>
                                    <w:rPr>
                                      <w:color w:val="FF0000"/>
                                    </w:rPr>
                                  </w:pPr>
                                  <w:r w:rsidRPr="00011ECF">
                                    <w:rPr>
                                      <w:color w:val="FF0000"/>
                                    </w:rPr>
                                    <w:t>Politics (local and regional), city and municipalities</w:t>
                                  </w:r>
                                </w:p>
                                <w:p w14:paraId="1F9164A9" w14:textId="77777777" w:rsidR="00521BC9" w:rsidRDefault="00521BC9" w:rsidP="0069344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F1E244" id="Text Box 28" o:spid="_x0000_s1079" type="#_x0000_t202" style="position:absolute;margin-left:126.15pt;margin-top:9.85pt;width:140.1pt;height:36.9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" fillcolor="yellow" strokeweight=".5pt">
                      <v:textbox>
                        <w:txbxContent>
                          <w:p w14:paraId="2BF63664" w14:textId="77777777" w:rsidR="00521BC9" w:rsidRPr="00011ECF" w:rsidRDefault="00521BC9" w:rsidP="00693442">
                            <w:pPr>
                              <w:rPr>
                                <w:color w:val="FF0000"/>
                              </w:rPr>
                            </w:pPr>
                            <w:r w:rsidRPr="00011ECF">
                              <w:rPr>
                                <w:color w:val="FF0000"/>
                              </w:rPr>
                              <w:t>Politics (local and regional), city and municipalities</w:t>
                            </w:r>
                          </w:p>
                          <w:p w14:paraId="1F9164A9" w14:textId="77777777" w:rsidR="00521BC9" w:rsidRDefault="00521BC9" w:rsidP="00693442"/>
                        </w:txbxContent>
                      </v:textbox>
                    </v:shape>
                  </w:pict>
                </mc:Fallback>
              </mc:AlternateContent>
            </w:r>
            <w:r w:rsidR="00FB56B5" w:rsidRPr="00802534">
              <w:rPr>
                <w:rFonts w:ascii="Arial" w:hAnsi="Arial" w:cs="Arial"/>
                <w:noProof/>
                <w:color w:val="FFFF00"/>
                <w:sz w:val="22"/>
                <w:szCs w:val="22"/>
              </w:rPr>
              <mc:AlternateContent>
                <mc:Choice Requires="wps">
                  <w:drawing>
                    <wp:anchor distT="0" distB="0" distL="114300" distR="114300" simplePos="0" relativeHeight="251679744" behindDoc="0" locked="0" layoutInCell="1" allowOverlap="1" wp14:anchorId="25B4BF52" wp14:editId="624F6D74">
                      <wp:simplePos x="0" y="0"/>
                      <wp:positionH relativeFrom="column">
                        <wp:posOffset>503555</wp:posOffset>
                      </wp:positionH>
                      <wp:positionV relativeFrom="paragraph">
                        <wp:posOffset>243840</wp:posOffset>
                      </wp:positionV>
                      <wp:extent cx="939113" cy="263610"/>
                      <wp:effectExtent l="0" t="0" r="13970" b="22225"/>
                      <wp:wrapNone/>
                      <wp:docPr id="19" name="Text Box 19"/>
                      <wp:cNvGraphicFramePr/>
                      <a:graphic xmlns:a="http://schemas.openxmlformats.org/drawingml/2006/main">
                        <a:graphicData uri="http://schemas.microsoft.com/office/word/2010/wordprocessingShape">
                          <wps:wsp>
                            <wps:cNvSpPr txBox="1"/>
                            <wps:spPr>
                              <a:xfrm>
                                <a:off x="0" y="0"/>
                                <a:ext cx="939113" cy="263610"/>
                              </a:xfrm>
                              <a:prstGeom prst="rect">
                                <a:avLst/>
                              </a:prstGeom>
                              <a:solidFill>
                                <a:srgbClr val="FFFF00"/>
                              </a:solidFill>
                              <a:ln w="6350">
                                <a:solidFill>
                                  <a:prstClr val="black"/>
                                </a:solidFill>
                              </a:ln>
                            </wps:spPr>
                            <wps:txbx>
                              <w:txbxContent>
                                <w:p w14:paraId="63A5AF9A" w14:textId="77777777" w:rsidR="00521BC9" w:rsidRPr="00E10EFC" w:rsidRDefault="00521BC9" w:rsidP="00CC10F5">
                                  <w:pPr>
                                    <w:rPr>
                                      <w:rFonts w:ascii="Arial" w:hAnsi="Arial" w:cs="Arial"/>
                                      <w:color w:val="FF0000"/>
                                    </w:rPr>
                                  </w:pPr>
                                  <w:r w:rsidRPr="00E10EFC">
                                    <w:rPr>
                                      <w:rFonts w:ascii="Arial" w:hAnsi="Arial" w:cs="Arial"/>
                                      <w:color w:val="FF0000"/>
                                    </w:rPr>
                                    <w:t>competition</w:t>
                                  </w:r>
                                </w:p>
                                <w:p w14:paraId="36DF3448" w14:textId="77777777" w:rsidR="00521BC9" w:rsidRDefault="00521BC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B4BF52" id="Text Box 19" o:spid="_x0000_s1080" type="#_x0000_t202" style="position:absolute;margin-left:39.65pt;margin-top:19.2pt;width:73.95pt;height:20.7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" fillcolor="yellow" strokeweight=".5pt">
                      <v:textbox>
                        <w:txbxContent>
                          <w:p w14:paraId="63A5AF9A" w14:textId="77777777" w:rsidR="00521BC9" w:rsidRPr="00E10EFC" w:rsidRDefault="00521BC9" w:rsidP="00CC10F5">
                            <w:pPr>
                              <w:rPr>
                                <w:rFonts w:ascii="Arial" w:hAnsi="Arial" w:cs="Arial"/>
                                <w:color w:val="FF0000"/>
                              </w:rPr>
                            </w:pPr>
                            <w:r w:rsidRPr="00E10EFC">
                              <w:rPr>
                                <w:rFonts w:ascii="Arial" w:hAnsi="Arial" w:cs="Arial"/>
                                <w:color w:val="FF0000"/>
                              </w:rPr>
                              <w:t>competition</w:t>
                            </w:r>
                          </w:p>
                          <w:p w14:paraId="36DF3448" w14:textId="77777777" w:rsidR="00521BC9" w:rsidRDefault="00521BC9"/>
                        </w:txbxContent>
                      </v:textbox>
                    </v:shape>
                  </w:pict>
                </mc:Fallback>
              </mc:AlternateContent>
            </w:r>
          </w:p>
          <w:p w14:paraId="2AE0AD16" w14:textId="3A8229DF" w:rsidR="00051E71" w:rsidRPr="00802534" w:rsidRDefault="00891A53" w:rsidP="004974FD">
            <w:pPr>
              <w:rPr>
                <w:rFonts w:ascii="Arial" w:hAnsi="Arial" w:cs="Arial"/>
                <w:sz w:val="22"/>
                <w:szCs w:val="22"/>
              </w:rPr>
            </w:pPr>
            <w:r w:rsidRPr="00802534">
              <w:rPr>
                <w:rFonts w:ascii="Arial" w:hAnsi="Arial" w:cs="Arial"/>
                <w:noProof/>
                <w:color w:val="00B0F0"/>
                <w:sz w:val="22"/>
                <w:szCs w:val="22"/>
              </w:rPr>
              <mc:AlternateContent>
                <mc:Choice Requires="wps">
                  <w:drawing>
                    <wp:anchor distT="0" distB="0" distL="114300" distR="114300" simplePos="0" relativeHeight="251696128" behindDoc="0" locked="0" layoutInCell="1" allowOverlap="1" wp14:anchorId="00833EEF" wp14:editId="05B374DB">
                      <wp:simplePos x="0" y="0"/>
                      <wp:positionH relativeFrom="column">
                        <wp:posOffset>1817517</wp:posOffset>
                      </wp:positionH>
                      <wp:positionV relativeFrom="paragraph">
                        <wp:posOffset>841326</wp:posOffset>
                      </wp:positionV>
                      <wp:extent cx="1425146" cy="296562"/>
                      <wp:effectExtent l="0" t="0" r="22860" b="27305"/>
                      <wp:wrapNone/>
                      <wp:docPr id="29" name="Text Box 29"/>
                      <wp:cNvGraphicFramePr/>
                      <a:graphic xmlns:a="http://schemas.openxmlformats.org/drawingml/2006/main">
                        <a:graphicData uri="http://schemas.microsoft.com/office/word/2010/wordprocessingShape">
                          <wps:wsp>
                            <wps:cNvSpPr txBox="1"/>
                            <wps:spPr>
                              <a:xfrm>
                                <a:off x="0" y="0"/>
                                <a:ext cx="1425146" cy="296562"/>
                              </a:xfrm>
                              <a:prstGeom prst="rect">
                                <a:avLst/>
                              </a:prstGeom>
                              <a:solidFill>
                                <a:srgbClr val="FFFF00"/>
                              </a:solidFill>
                              <a:ln w="6350">
                                <a:solidFill>
                                  <a:prstClr val="black"/>
                                </a:solidFill>
                              </a:ln>
                            </wps:spPr>
                            <wps:txbx>
                              <w:txbxContent>
                                <w:p w14:paraId="4840E1D5" w14:textId="77777777" w:rsidR="00521BC9" w:rsidRPr="00011ECF" w:rsidRDefault="00521BC9" w:rsidP="00693442">
                                  <w:pPr>
                                    <w:rPr>
                                      <w:color w:val="FF0000"/>
                                    </w:rPr>
                                  </w:pPr>
                                  <w:r w:rsidRPr="00011ECF">
                                    <w:rPr>
                                      <w:color w:val="FF0000"/>
                                    </w:rPr>
                                    <w:t>Politic (national level)</w:t>
                                  </w:r>
                                </w:p>
                                <w:p w14:paraId="7C247F84" w14:textId="77777777" w:rsidR="00521BC9" w:rsidRDefault="00521BC9" w:rsidP="0069344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833EEF" id="Text Box 29" o:spid="_x0000_s1081" type="#_x0000_t202" style="position:absolute;margin-left:143.1pt;margin-top:66.25pt;width:112.2pt;height:23.35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" fillcolor="yellow" strokeweight=".5pt">
                      <v:textbox>
                        <w:txbxContent>
                          <w:p w14:paraId="4840E1D5" w14:textId="77777777" w:rsidR="00521BC9" w:rsidRPr="00011ECF" w:rsidRDefault="00521BC9" w:rsidP="00693442">
                            <w:pPr>
                              <w:rPr>
                                <w:color w:val="FF0000"/>
                              </w:rPr>
                            </w:pPr>
                            <w:r w:rsidRPr="00011ECF">
                              <w:rPr>
                                <w:color w:val="FF0000"/>
                              </w:rPr>
                              <w:t>Politic (national level)</w:t>
                            </w:r>
                          </w:p>
                          <w:p w14:paraId="7C247F84" w14:textId="77777777" w:rsidR="00521BC9" w:rsidRDefault="00521BC9" w:rsidP="00693442"/>
                        </w:txbxContent>
                      </v:textbox>
                    </v:shape>
                  </w:pict>
                </mc:Fallback>
              </mc:AlternateContent>
            </w:r>
            <w:r w:rsidRPr="00802534">
              <w:rPr>
                <w:rFonts w:ascii="Arial" w:hAnsi="Arial" w:cs="Arial"/>
                <w:noProof/>
                <w:color w:val="FFFFFF" w:themeColor="background1"/>
                <w:sz w:val="22"/>
                <w:szCs w:val="22"/>
              </w:rPr>
              <mc:AlternateContent>
                <mc:Choice Requires="wps">
                  <w:drawing>
                    <wp:anchor distT="0" distB="0" distL="114300" distR="114300" simplePos="0" relativeHeight="251687936" behindDoc="0" locked="0" layoutInCell="1" allowOverlap="1" wp14:anchorId="0F5B99DE" wp14:editId="5B693BBB">
                      <wp:simplePos x="0" y="0"/>
                      <wp:positionH relativeFrom="column">
                        <wp:posOffset>1775362</wp:posOffset>
                      </wp:positionH>
                      <wp:positionV relativeFrom="paragraph">
                        <wp:posOffset>1220714</wp:posOffset>
                      </wp:positionV>
                      <wp:extent cx="1533525" cy="438150"/>
                      <wp:effectExtent l="0" t="0" r="28575" b="19050"/>
                      <wp:wrapNone/>
                      <wp:docPr id="25" name="Text Box 25"/>
                      <wp:cNvGraphicFramePr/>
                      <a:graphic xmlns:a="http://schemas.openxmlformats.org/drawingml/2006/main">
                        <a:graphicData uri="http://schemas.microsoft.com/office/word/2010/wordprocessingShape">
                          <wps:wsp>
                            <wps:cNvSpPr txBox="1"/>
                            <wps:spPr>
                              <a:xfrm>
                                <a:off x="0" y="0"/>
                                <a:ext cx="1533525" cy="438150"/>
                              </a:xfrm>
                              <a:prstGeom prst="rect">
                                <a:avLst/>
                              </a:prstGeom>
                              <a:solidFill>
                                <a:srgbClr val="FFFF00"/>
                              </a:solidFill>
                              <a:ln w="6350">
                                <a:solidFill>
                                  <a:prstClr val="black"/>
                                </a:solidFill>
                              </a:ln>
                            </wps:spPr>
                            <wps:txbx>
                              <w:txbxContent>
                                <w:p w14:paraId="321369FB" w14:textId="7F9FF0AC" w:rsidR="00521BC9" w:rsidRPr="000B1D89" w:rsidRDefault="00521BC9" w:rsidP="00011ECF">
                                  <w:pPr>
                                    <w:rPr>
                                      <w:color w:val="FF0000"/>
                                    </w:rPr>
                                  </w:pPr>
                                  <w:r>
                                    <w:rPr>
                                      <w:color w:val="FF0000"/>
                                    </w:rPr>
                                    <w:t xml:space="preserve">Politic (European level) </w:t>
                                  </w:r>
                                  <w:r w:rsidRPr="000B1D89">
                                    <w:rPr>
                                      <w:color w:val="FF0000"/>
                                    </w:rPr>
                                    <w:t>Administration</w:t>
                                  </w:r>
                                </w:p>
                                <w:p w14:paraId="2DD594FB" w14:textId="77777777" w:rsidR="00521BC9" w:rsidRDefault="00521BC9" w:rsidP="00011EC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5B99DE" id="Text Box 25" o:spid="_x0000_s1082" type="#_x0000_t202" style="position:absolute;margin-left:139.8pt;margin-top:96.1pt;width:120.75pt;height:34.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" fillcolor="yellow" strokeweight=".5pt">
                      <v:textbox>
                        <w:txbxContent>
                          <w:p w14:paraId="321369FB" w14:textId="7F9FF0AC" w:rsidR="00521BC9" w:rsidRPr="000B1D89" w:rsidRDefault="00521BC9" w:rsidP="00011ECF">
                            <w:pPr>
                              <w:rPr>
                                <w:color w:val="FF0000"/>
                              </w:rPr>
                            </w:pPr>
                            <w:r>
                              <w:rPr>
                                <w:color w:val="FF0000"/>
                              </w:rPr>
                              <w:t xml:space="preserve">Politic (European level) </w:t>
                            </w:r>
                            <w:r w:rsidRPr="000B1D89">
                              <w:rPr>
                                <w:color w:val="FF0000"/>
                              </w:rPr>
                              <w:t>Administration</w:t>
                            </w:r>
                          </w:p>
                          <w:p w14:paraId="2DD594FB" w14:textId="77777777" w:rsidR="00521BC9" w:rsidRDefault="00521BC9" w:rsidP="00011ECF"/>
                        </w:txbxContent>
                      </v:textbox>
                    </v:shape>
                  </w:pict>
                </mc:Fallback>
              </mc:AlternateContent>
            </w:r>
            <w:r w:rsidR="00197E01" w:rsidRPr="00802534">
              <w:rPr>
                <w:rFonts w:ascii="Arial" w:hAnsi="Arial" w:cs="Arial"/>
                <w:noProof/>
                <w:sz w:val="22"/>
                <w:szCs w:val="22"/>
              </w:rPr>
              <mc:AlternateContent>
                <mc:Choice Requires="wps">
                  <w:drawing>
                    <wp:anchor distT="0" distB="0" distL="114300" distR="114300" simplePos="0" relativeHeight="251698176" behindDoc="0" locked="0" layoutInCell="1" allowOverlap="1" wp14:anchorId="480890D1" wp14:editId="646AA3B9">
                      <wp:simplePos x="0" y="0"/>
                      <wp:positionH relativeFrom="column">
                        <wp:posOffset>2173801</wp:posOffset>
                      </wp:positionH>
                      <wp:positionV relativeFrom="paragraph">
                        <wp:posOffset>1684167</wp:posOffset>
                      </wp:positionV>
                      <wp:extent cx="590550" cy="288324"/>
                      <wp:effectExtent l="0" t="0" r="19050" b="16510"/>
                      <wp:wrapNone/>
                      <wp:docPr id="448" name="Text Box 448"/>
                      <wp:cNvGraphicFramePr/>
                      <a:graphic xmlns:a="http://schemas.openxmlformats.org/drawingml/2006/main">
                        <a:graphicData uri="http://schemas.microsoft.com/office/word/2010/wordprocessingShape">
                          <wps:wsp>
                            <wps:cNvSpPr txBox="1"/>
                            <wps:spPr>
                              <a:xfrm>
                                <a:off x="0" y="0"/>
                                <a:ext cx="590550" cy="288324"/>
                              </a:xfrm>
                              <a:prstGeom prst="rect">
                                <a:avLst/>
                              </a:prstGeom>
                              <a:solidFill>
                                <a:srgbClr val="FFFF00"/>
                              </a:solidFill>
                              <a:ln w="6350">
                                <a:solidFill>
                                  <a:prstClr val="black"/>
                                </a:solidFill>
                              </a:ln>
                            </wps:spPr>
                            <wps:txbx>
                              <w:txbxContent>
                                <w:p w14:paraId="58C94993" w14:textId="107CDF7A" w:rsidR="00521BC9" w:rsidRPr="00577A14" w:rsidRDefault="00521BC9">
                                  <w:pPr>
                                    <w:rPr>
                                      <w:rFonts w:ascii="Arial" w:hAnsi="Arial" w:cs="Arial"/>
                                      <w:b/>
                                      <w:bCs/>
                                      <w:color w:val="FF0000"/>
                                    </w:rPr>
                                  </w:pPr>
                                  <w:r w:rsidRPr="00372580">
                                    <w:rPr>
                                      <w:rStyle w:val="Strong"/>
                                      <w:rFonts w:ascii="Arial" w:hAnsi="Arial" w:cs="Arial"/>
                                      <w:b w:val="0"/>
                                      <w:bCs w:val="0"/>
                                      <w:color w:val="FF0000"/>
                                    </w:rPr>
                                    <w:t>Media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80890D1" id="Text Box 448" o:spid="_x0000_s1083" type="#_x0000_t202" style="position:absolute;margin-left:171.15pt;margin-top:132.6pt;width:46.5pt;height:22.7pt;z-index:2516981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" fillcolor="yellow" strokeweight=".5pt">
                      <v:textbox>
                        <w:txbxContent>
                          <w:p w14:paraId="58C94993" w14:textId="107CDF7A" w:rsidR="00521BC9" w:rsidRPr="00577A14" w:rsidRDefault="00521BC9">
                            <w:pPr>
                              <w:rPr>
                                <w:rFonts w:ascii="Arial" w:hAnsi="Arial" w:cs="Arial"/>
                                <w:b/>
                                <w:bCs/>
                                <w:color w:val="FF0000"/>
                              </w:rPr>
                            </w:pPr>
                            <w:r w:rsidRPr="00372580">
                              <w:rPr>
                                <w:rStyle w:val="Strong"/>
                                <w:rFonts w:ascii="Arial" w:hAnsi="Arial" w:cs="Arial"/>
                                <w:b w:val="0"/>
                                <w:bCs w:val="0"/>
                                <w:color w:val="FF0000"/>
                              </w:rPr>
                              <w:t>Media</w:t>
                            </w:r>
                          </w:p>
                        </w:txbxContent>
                      </v:textbox>
                    </v:shape>
                  </w:pict>
                </mc:Fallback>
              </mc:AlternateContent>
            </w:r>
            <w:r w:rsidR="00E10EFC" w:rsidRPr="00802534">
              <w:rPr>
                <w:rFonts w:ascii="Arial" w:hAnsi="Arial" w:cs="Arial"/>
                <w:color w:val="00B0F0"/>
                <w:sz w:val="22"/>
                <w:szCs w:val="22"/>
              </w:rPr>
              <w:t>M</w:t>
            </w:r>
            <w:r w:rsidR="00051E71" w:rsidRPr="00802534">
              <w:rPr>
                <w:rFonts w:ascii="Arial" w:hAnsi="Arial" w:cs="Arial"/>
                <w:color w:val="00B0F0"/>
                <w:sz w:val="22"/>
                <w:szCs w:val="22"/>
              </w:rPr>
              <w:t>onitor</w:t>
            </w:r>
          </w:p>
        </w:tc>
        <w:tc>
          <w:tcPr>
            <w:tcW w:w="4005" w:type="dxa"/>
            <w:shd w:val="clear" w:color="auto" w:fill="DBE5F1" w:themeFill="accent1" w:themeFillTint="33"/>
          </w:tcPr>
          <w:p w14:paraId="142091F3" w14:textId="204E26A1" w:rsidR="00051E71" w:rsidRPr="00802534" w:rsidRDefault="00051E71" w:rsidP="004974FD">
            <w:pPr>
              <w:rPr>
                <w:rFonts w:ascii="Arial" w:hAnsi="Arial" w:cs="Arial"/>
                <w:sz w:val="22"/>
                <w:szCs w:val="22"/>
              </w:rPr>
            </w:pPr>
          </w:p>
          <w:p w14:paraId="085CE0DD" w14:textId="4224FA8C" w:rsidR="00051E71" w:rsidRPr="00802534" w:rsidRDefault="00051E71" w:rsidP="004974FD">
            <w:pPr>
              <w:rPr>
                <w:rFonts w:ascii="Arial" w:hAnsi="Arial" w:cs="Arial"/>
                <w:sz w:val="22"/>
                <w:szCs w:val="22"/>
              </w:rPr>
            </w:pPr>
            <w:r w:rsidRPr="00802534">
              <w:rPr>
                <w:rFonts w:ascii="Arial" w:hAnsi="Arial" w:cs="Arial"/>
                <w:sz w:val="22"/>
                <w:szCs w:val="22"/>
              </w:rPr>
              <w:t>Keep Informed</w:t>
            </w:r>
          </w:p>
        </w:tc>
      </w:tr>
    </w:tbl>
    <w:p w14:paraId="709D3FAD" w14:textId="5281D53F" w:rsidR="00051E71" w:rsidRPr="00802534" w:rsidRDefault="00E10EFC" w:rsidP="004974FD">
      <w:pPr>
        <w:spacing w:line="240" w:lineRule="auto"/>
        <w:rPr>
          <w:rFonts w:ascii="Arial" w:hAnsi="Arial" w:cs="Arial"/>
        </w:rPr>
      </w:pPr>
      <w:r w:rsidRPr="00802534">
        <w:rPr>
          <w:rFonts w:ascii="Arial" w:hAnsi="Arial" w:cs="Arial"/>
          <w:noProof/>
          <w:color w:val="FF0000"/>
        </w:rPr>
        <mc:AlternateContent>
          <mc:Choice Requires="wps">
            <w:drawing>
              <wp:anchor distT="0" distB="0" distL="114300" distR="114300" simplePos="0" relativeHeight="251672576" behindDoc="0" locked="0" layoutInCell="1" allowOverlap="1" wp14:anchorId="4A5EF235" wp14:editId="5B9DFA38">
                <wp:simplePos x="0" y="0"/>
                <wp:positionH relativeFrom="margin">
                  <wp:posOffset>3383280</wp:posOffset>
                </wp:positionH>
                <wp:positionV relativeFrom="paragraph">
                  <wp:posOffset>219710</wp:posOffset>
                </wp:positionV>
                <wp:extent cx="1655445" cy="484632"/>
                <wp:effectExtent l="0" t="19050" r="40005" b="29845"/>
                <wp:wrapNone/>
                <wp:docPr id="53" name="Arrow: Right 53"/>
                <wp:cNvGraphicFramePr/>
                <a:graphic xmlns:a="http://schemas.openxmlformats.org/drawingml/2006/main">
                  <a:graphicData uri="http://schemas.microsoft.com/office/word/2010/wordprocessingShape">
                    <wps:wsp>
                      <wps:cNvSpPr/>
                      <wps:spPr>
                        <a:xfrm>
                          <a:off x="0" y="0"/>
                          <a:ext cx="1655445" cy="484632"/>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706EBF68" id="Arrow: Right 53" o:spid="_x0000_s1026" type="#_x0000_t13" style="position:absolute;margin-left:266.4pt;margin-top:17.3pt;width:130.35pt;height:38.15pt;z-index:251672576;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" adj="18438" fillcolor="#4f81bd [3204]" strokecolor="#243f60 [1604]" strokeweight="2pt">
                <w10:wrap anchorx="margin"/>
              </v:shape>
            </w:pict>
          </mc:Fallback>
        </mc:AlternateContent>
      </w:r>
      <w:r w:rsidR="00051E71" w:rsidRPr="00802534">
        <w:rPr>
          <w:rFonts w:ascii="Arial" w:hAnsi="Arial" w:cs="Arial"/>
          <w:noProof/>
          <w:color w:val="FF0000"/>
        </w:rPr>
        <mc:AlternateContent>
          <mc:Choice Requires="wps">
            <w:drawing>
              <wp:anchor distT="0" distB="0" distL="114300" distR="114300" simplePos="0" relativeHeight="251671552" behindDoc="0" locked="0" layoutInCell="1" allowOverlap="1" wp14:anchorId="138E848A" wp14:editId="200526FF">
                <wp:simplePos x="0" y="0"/>
                <wp:positionH relativeFrom="column">
                  <wp:posOffset>47625</wp:posOffset>
                </wp:positionH>
                <wp:positionV relativeFrom="paragraph">
                  <wp:posOffset>200660</wp:posOffset>
                </wp:positionV>
                <wp:extent cx="1657350" cy="484632"/>
                <wp:effectExtent l="0" t="0" r="19050" b="10795"/>
                <wp:wrapNone/>
                <wp:docPr id="52" name="Arrow: Left 52"/>
                <wp:cNvGraphicFramePr/>
                <a:graphic xmlns:a="http://schemas.openxmlformats.org/drawingml/2006/main">
                  <a:graphicData uri="http://schemas.microsoft.com/office/word/2010/wordprocessingShape">
                    <wps:wsp>
                      <wps:cNvSpPr/>
                      <wps:spPr>
                        <a:xfrm>
                          <a:off x="0" y="0"/>
                          <a:ext cx="1657350" cy="484632"/>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23A4F9E1"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52" o:spid="_x0000_s1026" type="#_x0000_t66" style="position:absolute;margin-left:3.75pt;margin-top:15.8pt;width:130.5pt;height:38.15pt;z-index:2516715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" adj="3158" fillcolor="#4f81bd [3204]" strokecolor="#243f60 [1604]" strokeweight="2pt"/>
            </w:pict>
          </mc:Fallback>
        </mc:AlternateContent>
      </w:r>
      <w:r w:rsidR="00051E71" w:rsidRPr="00802534">
        <w:rPr>
          <w:rFonts w:ascii="Arial" w:hAnsi="Arial" w:cs="Arial"/>
          <w:noProof/>
          <w:color w:val="FF0000"/>
        </w:rPr>
        <mc:AlternateContent>
          <mc:Choice Requires="wps">
            <w:drawing>
              <wp:anchor distT="0" distB="0" distL="114300" distR="114300" simplePos="0" relativeHeight="251668480" behindDoc="0" locked="0" layoutInCell="1" allowOverlap="1" wp14:anchorId="76231643" wp14:editId="3A984B13">
                <wp:simplePos x="0" y="0"/>
                <wp:positionH relativeFrom="column">
                  <wp:posOffset>1698625</wp:posOffset>
                </wp:positionH>
                <wp:positionV relativeFrom="paragraph">
                  <wp:posOffset>259715</wp:posOffset>
                </wp:positionV>
                <wp:extent cx="1688123" cy="407963"/>
                <wp:effectExtent l="0" t="0" r="26670" b="11430"/>
                <wp:wrapNone/>
                <wp:docPr id="49" name="Text Box 49"/>
                <wp:cNvGraphicFramePr/>
                <a:graphic xmlns:a="http://schemas.openxmlformats.org/drawingml/2006/main">
                  <a:graphicData uri="http://schemas.microsoft.com/office/word/2010/wordprocessingShape">
                    <wps:wsp>
                      <wps:cNvSpPr txBox="1"/>
                      <wps:spPr>
                        <a:xfrm>
                          <a:off x="0" y="0"/>
                          <a:ext cx="1688123" cy="407963"/>
                        </a:xfrm>
                        <a:prstGeom prst="rect">
                          <a:avLst/>
                        </a:prstGeom>
                        <a:solidFill>
                          <a:srgbClr val="FFFF00"/>
                        </a:solidFill>
                        <a:ln w="6350">
                          <a:solidFill>
                            <a:prstClr val="black"/>
                          </a:solidFill>
                        </a:ln>
                      </wps:spPr>
                      <wps:txbx>
                        <w:txbxContent>
                          <w:p w14:paraId="53489D87" w14:textId="77777777" w:rsidR="00521BC9" w:rsidRPr="00E34A92" w:rsidRDefault="00521BC9" w:rsidP="00702FF5">
                            <w:pPr>
                              <w:jc w:val="center"/>
                              <w:rPr>
                                <w:sz w:val="36"/>
                                <w:szCs w:val="36"/>
                              </w:rPr>
                            </w:pPr>
                            <w:r w:rsidRPr="00E34A92">
                              <w:rPr>
                                <w:sz w:val="36"/>
                                <w:szCs w:val="36"/>
                              </w:rPr>
                              <w:t>INTEREST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6231643" id="Text Box 49" o:spid="_x0000_s1084" type="#_x0000_t202" style="position:absolute;margin-left:133.75pt;margin-top:20.45pt;width:132.9pt;height:32.1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" fillcolor="yellow" strokeweight=".5pt">
                <v:textbox>
                  <w:txbxContent>
                    <w:p w14:paraId="53489D87" w14:textId="77777777" w:rsidR="00521BC9" w:rsidRPr="00E34A92" w:rsidRDefault="00521BC9" w:rsidP="00702FF5">
                      <w:pPr>
                        <w:jc w:val="center"/>
                        <w:rPr>
                          <w:sz w:val="36"/>
                          <w:szCs w:val="36"/>
                        </w:rPr>
                      </w:pPr>
                      <w:r w:rsidRPr="00E34A92">
                        <w:rPr>
                          <w:sz w:val="36"/>
                          <w:szCs w:val="36"/>
                        </w:rPr>
                        <w:t>INTEREST</w:t>
                      </w:r>
                    </w:p>
                  </w:txbxContent>
                </v:textbox>
              </v:shape>
            </w:pict>
          </mc:Fallback>
        </mc:AlternateContent>
      </w:r>
    </w:p>
    <w:p w14:paraId="12039318" w14:textId="65309801" w:rsidR="00702FF5" w:rsidRPr="00802534" w:rsidRDefault="00702FF5" w:rsidP="004974FD">
      <w:pPr>
        <w:spacing w:line="240" w:lineRule="auto"/>
        <w:ind w:left="-851" w:firstLine="426"/>
        <w:rPr>
          <w:rFonts w:ascii="Arial" w:hAnsi="Arial" w:cs="Arial"/>
          <w:color w:val="FF0000"/>
        </w:rPr>
      </w:pPr>
    </w:p>
    <w:p w14:paraId="5EF33377" w14:textId="77777777" w:rsidR="00891A53" w:rsidRDefault="00891A53" w:rsidP="00891A53">
      <w:pPr>
        <w:pStyle w:val="ListParagraph"/>
        <w:spacing w:after="160"/>
        <w:ind w:left="-131"/>
        <w:rPr>
          <w:rFonts w:ascii="Arial" w:hAnsi="Arial" w:cs="Arial"/>
          <w:b/>
          <w:bCs/>
          <w:sz w:val="22"/>
          <w:szCs w:val="22"/>
        </w:rPr>
      </w:pPr>
    </w:p>
    <w:p w14:paraId="2ECE0867" w14:textId="77777777" w:rsidR="00891A53" w:rsidRDefault="00891A53" w:rsidP="00891A53">
      <w:pPr>
        <w:pStyle w:val="ListParagraph"/>
        <w:spacing w:after="160"/>
        <w:ind w:left="-131"/>
        <w:rPr>
          <w:rFonts w:ascii="Arial" w:hAnsi="Arial" w:cs="Arial"/>
          <w:b/>
          <w:bCs/>
          <w:sz w:val="22"/>
          <w:szCs w:val="22"/>
        </w:rPr>
      </w:pPr>
    </w:p>
    <w:p w14:paraId="7AB46496" w14:textId="77777777" w:rsidR="00891A53" w:rsidRDefault="00891A53" w:rsidP="00891A53">
      <w:pPr>
        <w:pStyle w:val="ListParagraph"/>
        <w:spacing w:after="160"/>
        <w:ind w:left="-131"/>
        <w:rPr>
          <w:rFonts w:ascii="Arial" w:hAnsi="Arial" w:cs="Arial"/>
          <w:b/>
          <w:bCs/>
          <w:sz w:val="22"/>
          <w:szCs w:val="22"/>
        </w:rPr>
      </w:pPr>
    </w:p>
    <w:p w14:paraId="5A500EFF" w14:textId="77777777" w:rsidR="00891A53" w:rsidRDefault="00891A53" w:rsidP="00891A53">
      <w:pPr>
        <w:pStyle w:val="ListParagraph"/>
        <w:spacing w:after="160"/>
        <w:ind w:left="-131"/>
        <w:rPr>
          <w:rFonts w:ascii="Arial" w:hAnsi="Arial" w:cs="Arial"/>
          <w:b/>
          <w:bCs/>
          <w:sz w:val="22"/>
          <w:szCs w:val="22"/>
        </w:rPr>
      </w:pPr>
    </w:p>
    <w:p w14:paraId="0864CF2A" w14:textId="77777777" w:rsidR="00891A53" w:rsidRDefault="00891A53" w:rsidP="00891A53">
      <w:pPr>
        <w:pStyle w:val="ListParagraph"/>
        <w:spacing w:after="160"/>
        <w:ind w:left="-131"/>
        <w:rPr>
          <w:rFonts w:ascii="Arial" w:hAnsi="Arial" w:cs="Arial"/>
          <w:b/>
          <w:bCs/>
          <w:sz w:val="22"/>
          <w:szCs w:val="22"/>
        </w:rPr>
      </w:pPr>
    </w:p>
    <w:p w14:paraId="39D372EA" w14:textId="77777777" w:rsidR="00891A53" w:rsidRDefault="00891A53" w:rsidP="00891A53">
      <w:pPr>
        <w:pStyle w:val="ListParagraph"/>
        <w:spacing w:after="160"/>
        <w:ind w:left="-131"/>
        <w:rPr>
          <w:rFonts w:ascii="Arial" w:hAnsi="Arial" w:cs="Arial"/>
          <w:b/>
          <w:bCs/>
          <w:sz w:val="22"/>
          <w:szCs w:val="22"/>
        </w:rPr>
      </w:pPr>
    </w:p>
    <w:p w14:paraId="288B59FD" w14:textId="77777777" w:rsidR="00891A53" w:rsidRDefault="00891A53" w:rsidP="00891A53">
      <w:pPr>
        <w:pStyle w:val="ListParagraph"/>
        <w:spacing w:after="160"/>
        <w:ind w:left="-131"/>
        <w:rPr>
          <w:rFonts w:ascii="Arial" w:hAnsi="Arial" w:cs="Arial"/>
          <w:b/>
          <w:bCs/>
          <w:sz w:val="22"/>
          <w:szCs w:val="22"/>
        </w:rPr>
      </w:pPr>
    </w:p>
    <w:p w14:paraId="20266C65" w14:textId="77777777" w:rsidR="00891A53" w:rsidRDefault="00891A53" w:rsidP="00891A53">
      <w:pPr>
        <w:pStyle w:val="ListParagraph"/>
        <w:spacing w:after="160"/>
        <w:ind w:left="-131"/>
        <w:rPr>
          <w:rFonts w:ascii="Arial" w:hAnsi="Arial" w:cs="Arial"/>
          <w:b/>
          <w:bCs/>
          <w:sz w:val="22"/>
          <w:szCs w:val="22"/>
        </w:rPr>
      </w:pPr>
    </w:p>
    <w:p w14:paraId="462589EE" w14:textId="77777777" w:rsidR="00891A53" w:rsidRDefault="00891A53" w:rsidP="00891A53">
      <w:pPr>
        <w:pStyle w:val="ListParagraph"/>
        <w:spacing w:after="160"/>
        <w:ind w:left="-131"/>
        <w:rPr>
          <w:rFonts w:ascii="Arial" w:hAnsi="Arial" w:cs="Arial"/>
          <w:b/>
          <w:bCs/>
          <w:sz w:val="22"/>
          <w:szCs w:val="22"/>
        </w:rPr>
      </w:pPr>
    </w:p>
    <w:p w14:paraId="310D53B7" w14:textId="77777777" w:rsidR="00891A53" w:rsidRDefault="00891A53" w:rsidP="00891A53">
      <w:pPr>
        <w:pStyle w:val="ListParagraph"/>
        <w:spacing w:after="160"/>
        <w:ind w:left="-131"/>
        <w:rPr>
          <w:rFonts w:ascii="Arial" w:hAnsi="Arial" w:cs="Arial"/>
          <w:b/>
          <w:bCs/>
          <w:sz w:val="22"/>
          <w:szCs w:val="22"/>
        </w:rPr>
      </w:pPr>
    </w:p>
    <w:p w14:paraId="35862662" w14:textId="77777777" w:rsidR="00891A53" w:rsidRDefault="00891A53" w:rsidP="00891A53">
      <w:pPr>
        <w:pStyle w:val="ListParagraph"/>
        <w:spacing w:after="160"/>
        <w:ind w:left="-131"/>
        <w:rPr>
          <w:rFonts w:ascii="Arial" w:hAnsi="Arial" w:cs="Arial"/>
          <w:b/>
          <w:bCs/>
          <w:sz w:val="22"/>
          <w:szCs w:val="22"/>
        </w:rPr>
      </w:pPr>
    </w:p>
    <w:p w14:paraId="4A004879" w14:textId="67515065" w:rsidR="00717F09" w:rsidRPr="00802534" w:rsidRDefault="006E35A5" w:rsidP="00891A53">
      <w:pPr>
        <w:pStyle w:val="ListParagraph"/>
        <w:spacing w:after="160"/>
        <w:ind w:left="-131"/>
        <w:rPr>
          <w:rFonts w:ascii="Arial" w:hAnsi="Arial" w:cs="Arial"/>
          <w:b/>
          <w:bCs/>
          <w:sz w:val="22"/>
          <w:szCs w:val="22"/>
        </w:rPr>
      </w:pPr>
      <w:r w:rsidRPr="00802534">
        <w:rPr>
          <w:rFonts w:ascii="Arial" w:hAnsi="Arial" w:cs="Arial"/>
          <w:b/>
          <w:bCs/>
          <w:sz w:val="22"/>
          <w:szCs w:val="22"/>
        </w:rPr>
        <w:lastRenderedPageBreak/>
        <w:t>Importance of key stakeholders</w:t>
      </w:r>
    </w:p>
    <w:p w14:paraId="192A8C65" w14:textId="77777777" w:rsidR="00717F09" w:rsidRPr="00802534" w:rsidRDefault="00717F09" w:rsidP="00802534">
      <w:pPr>
        <w:pStyle w:val="ListParagraph"/>
        <w:spacing w:after="160" w:line="360" w:lineRule="auto"/>
        <w:ind w:left="-131"/>
        <w:jc w:val="both"/>
        <w:rPr>
          <w:rFonts w:ascii="Arial" w:hAnsi="Arial" w:cs="Arial"/>
          <w:b/>
          <w:bCs/>
          <w:sz w:val="22"/>
          <w:szCs w:val="22"/>
        </w:rPr>
      </w:pPr>
    </w:p>
    <w:p w14:paraId="2E2EACC1" w14:textId="5CC37019" w:rsidR="00702FF5" w:rsidRPr="00802534" w:rsidRDefault="00717F09" w:rsidP="00802534">
      <w:pPr>
        <w:pStyle w:val="ListParagraph"/>
        <w:spacing w:after="160" w:line="360" w:lineRule="auto"/>
        <w:ind w:left="-131"/>
        <w:jc w:val="both"/>
        <w:rPr>
          <w:rFonts w:ascii="Arial" w:hAnsi="Arial" w:cs="Arial"/>
          <w:sz w:val="22"/>
          <w:szCs w:val="22"/>
        </w:rPr>
      </w:pPr>
      <w:r w:rsidRPr="00802534">
        <w:rPr>
          <w:rFonts w:ascii="Arial" w:hAnsi="Arial" w:cs="Arial"/>
          <w:sz w:val="22"/>
          <w:szCs w:val="22"/>
        </w:rPr>
        <w:t xml:space="preserve">Key </w:t>
      </w:r>
      <w:r w:rsidR="00702FF5" w:rsidRPr="00802534">
        <w:rPr>
          <w:rFonts w:ascii="Arial" w:hAnsi="Arial" w:cs="Arial"/>
          <w:sz w:val="22"/>
          <w:szCs w:val="22"/>
        </w:rPr>
        <w:t>Stakeholder</w:t>
      </w:r>
      <w:r w:rsidRPr="00802534">
        <w:rPr>
          <w:rFonts w:ascii="Arial" w:hAnsi="Arial" w:cs="Arial"/>
          <w:sz w:val="22"/>
          <w:szCs w:val="22"/>
        </w:rPr>
        <w:t xml:space="preserve">s identified in this section have </w:t>
      </w:r>
      <w:r w:rsidR="005562F5" w:rsidRPr="00802534">
        <w:rPr>
          <w:rFonts w:ascii="Arial" w:hAnsi="Arial" w:cs="Arial"/>
          <w:sz w:val="22"/>
          <w:szCs w:val="22"/>
        </w:rPr>
        <w:t>different levels of</w:t>
      </w:r>
      <w:r w:rsidRPr="00802534">
        <w:rPr>
          <w:rFonts w:ascii="Arial" w:hAnsi="Arial" w:cs="Arial"/>
          <w:sz w:val="22"/>
          <w:szCs w:val="22"/>
        </w:rPr>
        <w:t xml:space="preserve"> influence on the internal changes by Hermes </w:t>
      </w:r>
      <w:r w:rsidR="006E35A5" w:rsidRPr="00802534">
        <w:rPr>
          <w:rFonts w:ascii="Arial" w:hAnsi="Arial" w:cs="Arial"/>
          <w:sz w:val="22"/>
          <w:szCs w:val="22"/>
        </w:rPr>
        <w:t xml:space="preserve"> </w:t>
      </w:r>
      <w:r w:rsidRPr="00802534">
        <w:rPr>
          <w:rFonts w:ascii="Arial" w:hAnsi="Arial" w:cs="Arial"/>
          <w:sz w:val="22"/>
          <w:szCs w:val="22"/>
        </w:rPr>
        <w:t>change towards digital transformation</w:t>
      </w:r>
      <w:r w:rsidR="00E83B8F" w:rsidRPr="00802534">
        <w:rPr>
          <w:rFonts w:ascii="Arial" w:hAnsi="Arial" w:cs="Arial"/>
          <w:sz w:val="22"/>
          <w:szCs w:val="22"/>
        </w:rPr>
        <w:t>.</w:t>
      </w:r>
      <w:r w:rsidRPr="00802534">
        <w:rPr>
          <w:rFonts w:ascii="Arial" w:hAnsi="Arial" w:cs="Arial"/>
          <w:sz w:val="22"/>
          <w:szCs w:val="22"/>
        </w:rPr>
        <w:t xml:space="preserve"> </w:t>
      </w:r>
    </w:p>
    <w:p w14:paraId="4FA621F5" w14:textId="79097DE2" w:rsidR="00702FF5" w:rsidRPr="00802534" w:rsidRDefault="00702FF5" w:rsidP="00802534">
      <w:pPr>
        <w:pStyle w:val="ListParagraph"/>
        <w:spacing w:line="360" w:lineRule="auto"/>
        <w:ind w:left="-131"/>
        <w:jc w:val="both"/>
        <w:rPr>
          <w:rFonts w:ascii="Arial" w:hAnsi="Arial" w:cs="Arial"/>
          <w:sz w:val="22"/>
          <w:szCs w:val="22"/>
        </w:rPr>
      </w:pPr>
    </w:p>
    <w:p w14:paraId="33719689" w14:textId="07BC2A4D" w:rsidR="00702FF5" w:rsidRPr="00802534" w:rsidRDefault="00307191" w:rsidP="00802534">
      <w:pPr>
        <w:pStyle w:val="ListParagraph"/>
        <w:numPr>
          <w:ilvl w:val="0"/>
          <w:numId w:val="34"/>
        </w:numPr>
        <w:spacing w:after="160" w:line="360" w:lineRule="auto"/>
        <w:jc w:val="both"/>
        <w:rPr>
          <w:rFonts w:ascii="Arial" w:hAnsi="Arial" w:cs="Arial"/>
          <w:sz w:val="22"/>
          <w:szCs w:val="22"/>
        </w:rPr>
      </w:pPr>
      <w:r w:rsidRPr="00802534">
        <w:rPr>
          <w:rFonts w:ascii="Arial" w:hAnsi="Arial" w:cs="Arial"/>
          <w:color w:val="FF0000"/>
          <w:sz w:val="22"/>
          <w:szCs w:val="22"/>
        </w:rPr>
        <w:t>“</w:t>
      </w:r>
      <w:r w:rsidR="00702FF5" w:rsidRPr="00802534">
        <w:rPr>
          <w:rFonts w:ascii="Arial" w:hAnsi="Arial" w:cs="Arial"/>
          <w:color w:val="FF0000"/>
          <w:sz w:val="22"/>
          <w:szCs w:val="22"/>
        </w:rPr>
        <w:t>60 – 70% of organisations that attempt change fail to achieve this goal and attain a competitive advantage</w:t>
      </w:r>
      <w:r w:rsidRPr="00802534">
        <w:rPr>
          <w:rFonts w:ascii="Arial" w:hAnsi="Arial" w:cs="Arial"/>
          <w:color w:val="FF0000"/>
          <w:sz w:val="22"/>
          <w:szCs w:val="22"/>
        </w:rPr>
        <w:t>”</w:t>
      </w:r>
      <w:r w:rsidR="00702FF5" w:rsidRPr="00802534">
        <w:rPr>
          <w:rFonts w:ascii="Arial" w:hAnsi="Arial" w:cs="Arial"/>
          <w:color w:val="FF0000"/>
          <w:sz w:val="22"/>
          <w:szCs w:val="22"/>
        </w:rPr>
        <w:t xml:space="preserve"> </w:t>
      </w:r>
      <w:r w:rsidR="00702FF5" w:rsidRPr="00802534">
        <w:rPr>
          <w:rFonts w:ascii="Arial" w:hAnsi="Arial" w:cs="Arial"/>
          <w:sz w:val="22"/>
          <w:szCs w:val="22"/>
        </w:rPr>
        <w:t>.</w:t>
      </w:r>
      <w:r w:rsidRPr="00802534">
        <w:rPr>
          <w:rFonts w:ascii="Arial" w:hAnsi="Arial" w:cs="Arial"/>
          <w:color w:val="000000"/>
          <w:sz w:val="22"/>
          <w:szCs w:val="22"/>
          <w:shd w:val="clear" w:color="auto" w:fill="FFFFFF"/>
        </w:rPr>
        <w:t xml:space="preserve"> </w:t>
      </w:r>
      <w:r w:rsidRPr="00802534">
        <w:rPr>
          <w:rFonts w:ascii="Arial" w:hAnsi="Arial" w:cs="Arial"/>
          <w:color w:val="FF0000"/>
          <w:sz w:val="22"/>
          <w:szCs w:val="22"/>
          <w:shd w:val="clear" w:color="auto" w:fill="FFFFFF"/>
        </w:rPr>
        <w:t>(Shah, 2022)</w:t>
      </w:r>
    </w:p>
    <w:p w14:paraId="27A8DA24" w14:textId="77777777" w:rsidR="00702FF5" w:rsidRPr="00802534" w:rsidRDefault="00702FF5" w:rsidP="00802534">
      <w:pPr>
        <w:pStyle w:val="ListParagraph"/>
        <w:spacing w:line="360" w:lineRule="auto"/>
        <w:jc w:val="both"/>
        <w:rPr>
          <w:rFonts w:ascii="Arial" w:hAnsi="Arial" w:cs="Arial"/>
          <w:sz w:val="22"/>
          <w:szCs w:val="22"/>
        </w:rPr>
      </w:pPr>
    </w:p>
    <w:p w14:paraId="13C55ECA" w14:textId="77777777" w:rsidR="00702FF5" w:rsidRPr="00802534" w:rsidRDefault="00702FF5" w:rsidP="00802534">
      <w:pPr>
        <w:pStyle w:val="ListParagraph"/>
        <w:spacing w:line="360" w:lineRule="auto"/>
        <w:ind w:left="-131"/>
        <w:jc w:val="both"/>
        <w:rPr>
          <w:rFonts w:ascii="Arial" w:hAnsi="Arial" w:cs="Arial"/>
          <w:sz w:val="22"/>
          <w:szCs w:val="22"/>
        </w:rPr>
      </w:pPr>
    </w:p>
    <w:p w14:paraId="15D21858" w14:textId="0083E51A" w:rsidR="00702FF5" w:rsidRPr="00802534" w:rsidRDefault="00E83B8F" w:rsidP="00802534">
      <w:pPr>
        <w:pStyle w:val="ListParagraph"/>
        <w:numPr>
          <w:ilvl w:val="0"/>
          <w:numId w:val="34"/>
        </w:numPr>
        <w:spacing w:after="160" w:line="360" w:lineRule="auto"/>
        <w:jc w:val="both"/>
        <w:rPr>
          <w:rFonts w:ascii="Arial" w:hAnsi="Arial" w:cs="Arial"/>
          <w:sz w:val="22"/>
          <w:szCs w:val="22"/>
        </w:rPr>
      </w:pPr>
      <w:r w:rsidRPr="00802534">
        <w:rPr>
          <w:rFonts w:ascii="Arial" w:hAnsi="Arial" w:cs="Arial"/>
          <w:sz w:val="22"/>
          <w:szCs w:val="22"/>
        </w:rPr>
        <w:t>R</w:t>
      </w:r>
      <w:r w:rsidR="00702FF5" w:rsidRPr="00802534">
        <w:rPr>
          <w:rFonts w:ascii="Arial" w:hAnsi="Arial" w:cs="Arial"/>
          <w:sz w:val="22"/>
          <w:szCs w:val="22"/>
        </w:rPr>
        <w:t>eferring</w:t>
      </w:r>
      <w:r w:rsidRPr="00802534">
        <w:rPr>
          <w:rFonts w:ascii="Arial" w:hAnsi="Arial" w:cs="Arial"/>
          <w:sz w:val="22"/>
          <w:szCs w:val="22"/>
        </w:rPr>
        <w:t xml:space="preserve"> to</w:t>
      </w:r>
      <w:r w:rsidR="00702FF5" w:rsidRPr="00802534">
        <w:rPr>
          <w:rFonts w:ascii="Arial" w:hAnsi="Arial" w:cs="Arial"/>
          <w:sz w:val="22"/>
          <w:szCs w:val="22"/>
        </w:rPr>
        <w:t xml:space="preserve"> Hermes power interest matrix</w:t>
      </w:r>
      <w:r w:rsidRPr="00802534">
        <w:rPr>
          <w:rFonts w:ascii="Arial" w:hAnsi="Arial" w:cs="Arial"/>
          <w:sz w:val="22"/>
          <w:szCs w:val="22"/>
        </w:rPr>
        <w:t xml:space="preserve"> (above diagram)</w:t>
      </w:r>
      <w:r w:rsidR="00702FF5" w:rsidRPr="00802534">
        <w:rPr>
          <w:rFonts w:ascii="Arial" w:hAnsi="Arial" w:cs="Arial"/>
          <w:sz w:val="22"/>
          <w:szCs w:val="22"/>
        </w:rPr>
        <w:t>, the stakeholders identified have different levels of importance but are essential</w:t>
      </w:r>
      <w:r w:rsidRPr="00802534">
        <w:rPr>
          <w:rFonts w:ascii="Arial" w:hAnsi="Arial" w:cs="Arial"/>
          <w:sz w:val="22"/>
          <w:szCs w:val="22"/>
        </w:rPr>
        <w:t xml:space="preserve"> for either</w:t>
      </w:r>
      <w:r w:rsidR="00702FF5" w:rsidRPr="00802534">
        <w:rPr>
          <w:rFonts w:ascii="Arial" w:hAnsi="Arial" w:cs="Arial"/>
          <w:sz w:val="22"/>
          <w:szCs w:val="22"/>
        </w:rPr>
        <w:t xml:space="preserve"> lead or implementing changes through actions indirect and direct that have both negative and positive impact to the organisation.</w:t>
      </w:r>
    </w:p>
    <w:p w14:paraId="022CC781" w14:textId="77777777" w:rsidR="005562F5" w:rsidRPr="00802534" w:rsidRDefault="00702FF5" w:rsidP="00802534">
      <w:pPr>
        <w:pStyle w:val="ListParagraph"/>
        <w:spacing w:line="360" w:lineRule="auto"/>
        <w:ind w:left="-131"/>
        <w:jc w:val="both"/>
        <w:rPr>
          <w:rFonts w:ascii="Arial" w:hAnsi="Arial" w:cs="Arial"/>
          <w:sz w:val="22"/>
          <w:szCs w:val="22"/>
        </w:rPr>
      </w:pPr>
      <w:r w:rsidRPr="00802534">
        <w:rPr>
          <w:rFonts w:ascii="Arial" w:hAnsi="Arial" w:cs="Arial"/>
          <w:sz w:val="22"/>
          <w:szCs w:val="22"/>
        </w:rPr>
        <w:t>Thus, it is important that each stakeholder is treated with the appropriate levels of attention</w:t>
      </w:r>
      <w:r w:rsidR="00E83B8F" w:rsidRPr="00802534">
        <w:rPr>
          <w:rFonts w:ascii="Arial" w:hAnsi="Arial" w:cs="Arial"/>
          <w:sz w:val="22"/>
          <w:szCs w:val="22"/>
        </w:rPr>
        <w:t>, e.g. who to only keep satisfied, who will need to monitored, who must be kept informed about the changes and most im</w:t>
      </w:r>
      <w:r w:rsidR="005836E1" w:rsidRPr="00802534">
        <w:rPr>
          <w:rFonts w:ascii="Arial" w:hAnsi="Arial" w:cs="Arial"/>
          <w:sz w:val="22"/>
          <w:szCs w:val="22"/>
        </w:rPr>
        <w:t>portantly who needs to be manage closely t</w:t>
      </w:r>
      <w:r w:rsidRPr="00802534">
        <w:rPr>
          <w:rFonts w:ascii="Arial" w:hAnsi="Arial" w:cs="Arial"/>
          <w:sz w:val="22"/>
          <w:szCs w:val="22"/>
        </w:rPr>
        <w:t>hroughout the change,</w:t>
      </w:r>
      <w:r w:rsidR="00E83B8F" w:rsidRPr="00802534">
        <w:rPr>
          <w:rFonts w:ascii="Arial" w:hAnsi="Arial" w:cs="Arial"/>
          <w:sz w:val="22"/>
          <w:szCs w:val="22"/>
        </w:rPr>
        <w:t xml:space="preserve"> </w:t>
      </w:r>
      <w:r w:rsidR="005562F5" w:rsidRPr="00802534">
        <w:rPr>
          <w:rFonts w:ascii="Arial" w:hAnsi="Arial" w:cs="Arial"/>
          <w:sz w:val="22"/>
          <w:szCs w:val="22"/>
        </w:rPr>
        <w:t xml:space="preserve">by the level of influence they have to bring about changes </w:t>
      </w:r>
      <w:r w:rsidR="00E83B8F" w:rsidRPr="00802534">
        <w:rPr>
          <w:rFonts w:ascii="Arial" w:hAnsi="Arial" w:cs="Arial"/>
          <w:sz w:val="22"/>
          <w:szCs w:val="22"/>
        </w:rPr>
        <w:t>e.g. who needs the most attention and why</w:t>
      </w:r>
      <w:r w:rsidR="005562F5" w:rsidRPr="00802534">
        <w:rPr>
          <w:rFonts w:ascii="Arial" w:hAnsi="Arial" w:cs="Arial"/>
          <w:sz w:val="22"/>
          <w:szCs w:val="22"/>
        </w:rPr>
        <w:t>.</w:t>
      </w:r>
    </w:p>
    <w:p w14:paraId="37FC9AD9" w14:textId="2A645FE4" w:rsidR="00702FF5" w:rsidRPr="00802534" w:rsidRDefault="0044295B" w:rsidP="00802534">
      <w:pPr>
        <w:pStyle w:val="ListParagraph"/>
        <w:spacing w:line="360" w:lineRule="auto"/>
        <w:ind w:left="-131"/>
        <w:jc w:val="both"/>
        <w:rPr>
          <w:rFonts w:ascii="Arial" w:hAnsi="Arial" w:cs="Arial"/>
          <w:sz w:val="22"/>
          <w:szCs w:val="22"/>
        </w:rPr>
      </w:pPr>
      <w:r w:rsidRPr="00802534">
        <w:rPr>
          <w:rFonts w:ascii="Arial" w:hAnsi="Arial" w:cs="Arial"/>
          <w:sz w:val="22"/>
          <w:szCs w:val="22"/>
        </w:rPr>
        <w:t>“</w:t>
      </w:r>
      <w:r w:rsidR="005562F5" w:rsidRPr="00802534">
        <w:rPr>
          <w:rFonts w:ascii="Arial" w:hAnsi="Arial" w:cs="Arial"/>
          <w:color w:val="FF0000"/>
          <w:sz w:val="22"/>
          <w:szCs w:val="22"/>
        </w:rPr>
        <w:t>F</w:t>
      </w:r>
      <w:r w:rsidR="00702FF5" w:rsidRPr="00802534">
        <w:rPr>
          <w:rFonts w:ascii="Arial" w:hAnsi="Arial" w:cs="Arial"/>
          <w:color w:val="FF0000"/>
          <w:sz w:val="22"/>
          <w:szCs w:val="22"/>
        </w:rPr>
        <w:t>or the change to be orchestrated well</w:t>
      </w:r>
      <w:r w:rsidR="005562F5" w:rsidRPr="00802534">
        <w:rPr>
          <w:rFonts w:ascii="Arial" w:hAnsi="Arial" w:cs="Arial"/>
          <w:color w:val="FF0000"/>
          <w:sz w:val="22"/>
          <w:szCs w:val="22"/>
        </w:rPr>
        <w:t>,</w:t>
      </w:r>
      <w:r w:rsidR="00702FF5" w:rsidRPr="00802534">
        <w:rPr>
          <w:rFonts w:ascii="Arial" w:hAnsi="Arial" w:cs="Arial"/>
          <w:color w:val="FF0000"/>
          <w:sz w:val="22"/>
          <w:szCs w:val="22"/>
        </w:rPr>
        <w:t xml:space="preserve"> communication, collaboration and cooperation</w:t>
      </w:r>
      <w:r w:rsidR="00E83B8F" w:rsidRPr="00802534">
        <w:rPr>
          <w:rFonts w:ascii="Arial" w:hAnsi="Arial" w:cs="Arial"/>
          <w:color w:val="FF0000"/>
          <w:sz w:val="22"/>
          <w:szCs w:val="22"/>
        </w:rPr>
        <w:t xml:space="preserve"> will have to take place</w:t>
      </w:r>
      <w:r w:rsidRPr="00802534">
        <w:rPr>
          <w:rFonts w:ascii="Arial" w:hAnsi="Arial" w:cs="Arial"/>
          <w:color w:val="FF0000"/>
          <w:sz w:val="22"/>
          <w:szCs w:val="22"/>
        </w:rPr>
        <w:t>”</w:t>
      </w:r>
      <w:r w:rsidR="00E83B8F" w:rsidRPr="00802534">
        <w:rPr>
          <w:rFonts w:ascii="Arial" w:hAnsi="Arial" w:cs="Arial"/>
          <w:color w:val="FF0000"/>
          <w:sz w:val="22"/>
          <w:szCs w:val="22"/>
        </w:rPr>
        <w:t xml:space="preserve"> </w:t>
      </w:r>
      <w:r w:rsidRPr="00802534">
        <w:rPr>
          <w:rFonts w:ascii="Arial" w:hAnsi="Arial" w:cs="Arial"/>
          <w:color w:val="FF0000"/>
          <w:sz w:val="22"/>
          <w:szCs w:val="22"/>
          <w:shd w:val="clear" w:color="auto" w:fill="FFFFFF"/>
        </w:rPr>
        <w:t>(Amici and Bietti, 2015)</w:t>
      </w:r>
      <w:r w:rsidRPr="00802534">
        <w:rPr>
          <w:rFonts w:ascii="Arial" w:hAnsi="Arial" w:cs="Arial"/>
          <w:sz w:val="22"/>
          <w:szCs w:val="22"/>
        </w:rPr>
        <w:t xml:space="preserve"> </w:t>
      </w:r>
      <w:r w:rsidR="00E83B8F" w:rsidRPr="00802534">
        <w:rPr>
          <w:rFonts w:ascii="Arial" w:hAnsi="Arial" w:cs="Arial"/>
          <w:sz w:val="22"/>
          <w:szCs w:val="22"/>
        </w:rPr>
        <w:t>likewise monitoring and decision making</w:t>
      </w:r>
      <w:r w:rsidR="005836E1" w:rsidRPr="00802534">
        <w:rPr>
          <w:rFonts w:ascii="Arial" w:hAnsi="Arial" w:cs="Arial"/>
          <w:sz w:val="22"/>
          <w:szCs w:val="22"/>
        </w:rPr>
        <w:t xml:space="preserve"> </w:t>
      </w:r>
      <w:r w:rsidR="005562F5" w:rsidRPr="00802534">
        <w:rPr>
          <w:rFonts w:ascii="Arial" w:hAnsi="Arial" w:cs="Arial"/>
          <w:sz w:val="22"/>
          <w:szCs w:val="22"/>
        </w:rPr>
        <w:t>by</w:t>
      </w:r>
      <w:r w:rsidR="005836E1" w:rsidRPr="00802534">
        <w:rPr>
          <w:rFonts w:ascii="Arial" w:hAnsi="Arial" w:cs="Arial"/>
          <w:sz w:val="22"/>
          <w:szCs w:val="22"/>
        </w:rPr>
        <w:t xml:space="preserve"> the appropriate</w:t>
      </w:r>
      <w:r w:rsidR="005562F5" w:rsidRPr="00802534">
        <w:rPr>
          <w:rFonts w:ascii="Arial" w:hAnsi="Arial" w:cs="Arial"/>
          <w:sz w:val="22"/>
          <w:szCs w:val="22"/>
        </w:rPr>
        <w:t xml:space="preserve"> stakeholders in a timely manner.</w:t>
      </w:r>
    </w:p>
    <w:p w14:paraId="70CD371E" w14:textId="77777777" w:rsidR="00702FF5" w:rsidRPr="00802534" w:rsidRDefault="00702FF5" w:rsidP="00802534">
      <w:pPr>
        <w:pStyle w:val="ListParagraph"/>
        <w:spacing w:line="360" w:lineRule="auto"/>
        <w:ind w:left="-131"/>
        <w:jc w:val="both"/>
        <w:rPr>
          <w:rFonts w:ascii="Arial" w:hAnsi="Arial" w:cs="Arial"/>
          <w:sz w:val="22"/>
          <w:szCs w:val="22"/>
        </w:rPr>
      </w:pPr>
    </w:p>
    <w:p w14:paraId="0BC87443" w14:textId="5FCD4CF1" w:rsidR="00702FF5" w:rsidRPr="00802534" w:rsidRDefault="00E83B8F" w:rsidP="00802534">
      <w:pPr>
        <w:pStyle w:val="ListParagraph"/>
        <w:spacing w:line="360" w:lineRule="auto"/>
        <w:ind w:left="-131"/>
        <w:jc w:val="both"/>
        <w:rPr>
          <w:rFonts w:ascii="Arial" w:hAnsi="Arial" w:cs="Arial"/>
          <w:sz w:val="22"/>
          <w:szCs w:val="22"/>
        </w:rPr>
      </w:pPr>
      <w:r w:rsidRPr="00802534">
        <w:rPr>
          <w:rFonts w:ascii="Arial" w:hAnsi="Arial" w:cs="Arial"/>
          <w:sz w:val="22"/>
          <w:szCs w:val="22"/>
        </w:rPr>
        <w:t>.</w:t>
      </w:r>
    </w:p>
    <w:p w14:paraId="620D982F" w14:textId="3E942CB9" w:rsidR="00CD56EE" w:rsidRPr="00802534" w:rsidRDefault="00CD56EE" w:rsidP="00802534">
      <w:pPr>
        <w:pStyle w:val="ListParagraph"/>
        <w:spacing w:line="360" w:lineRule="auto"/>
        <w:ind w:left="-131"/>
        <w:jc w:val="both"/>
        <w:rPr>
          <w:rFonts w:ascii="Arial" w:hAnsi="Arial" w:cs="Arial"/>
          <w:sz w:val="22"/>
          <w:szCs w:val="22"/>
        </w:rPr>
      </w:pPr>
    </w:p>
    <w:p w14:paraId="55849364" w14:textId="5A174987" w:rsidR="00CD56EE" w:rsidRPr="00802534" w:rsidRDefault="00CD56EE" w:rsidP="00802534">
      <w:pPr>
        <w:pStyle w:val="ListParagraph"/>
        <w:spacing w:line="360" w:lineRule="auto"/>
        <w:ind w:left="-131"/>
        <w:jc w:val="both"/>
        <w:rPr>
          <w:rFonts w:ascii="Arial" w:hAnsi="Arial" w:cs="Arial"/>
          <w:sz w:val="22"/>
          <w:szCs w:val="22"/>
        </w:rPr>
      </w:pPr>
    </w:p>
    <w:p w14:paraId="4A6CB6F4" w14:textId="47B39298" w:rsidR="00CD56EE" w:rsidRPr="00802534" w:rsidRDefault="00CD56EE" w:rsidP="00802534">
      <w:pPr>
        <w:pStyle w:val="ListParagraph"/>
        <w:spacing w:line="360" w:lineRule="auto"/>
        <w:ind w:left="-131"/>
        <w:jc w:val="both"/>
        <w:rPr>
          <w:rFonts w:ascii="Arial" w:hAnsi="Arial" w:cs="Arial"/>
          <w:sz w:val="22"/>
          <w:szCs w:val="22"/>
        </w:rPr>
      </w:pPr>
    </w:p>
    <w:p w14:paraId="4F0BB6E5" w14:textId="0F745BB1" w:rsidR="00CD56EE" w:rsidRPr="00802534" w:rsidRDefault="00CD56EE" w:rsidP="00802534">
      <w:pPr>
        <w:pStyle w:val="ListParagraph"/>
        <w:spacing w:line="360" w:lineRule="auto"/>
        <w:ind w:left="-131"/>
        <w:jc w:val="both"/>
        <w:rPr>
          <w:rFonts w:ascii="Arial" w:hAnsi="Arial" w:cs="Arial"/>
          <w:sz w:val="22"/>
          <w:szCs w:val="22"/>
        </w:rPr>
      </w:pPr>
    </w:p>
    <w:p w14:paraId="7DEE495F" w14:textId="3981CAEE" w:rsidR="00CD56EE" w:rsidRPr="00802534" w:rsidRDefault="00CD56EE" w:rsidP="00802534">
      <w:pPr>
        <w:pStyle w:val="ListParagraph"/>
        <w:spacing w:line="360" w:lineRule="auto"/>
        <w:ind w:left="-131"/>
        <w:jc w:val="both"/>
        <w:rPr>
          <w:rFonts w:ascii="Arial" w:hAnsi="Arial" w:cs="Arial"/>
          <w:sz w:val="22"/>
          <w:szCs w:val="22"/>
        </w:rPr>
      </w:pPr>
    </w:p>
    <w:p w14:paraId="4352EB65" w14:textId="5F1D60D9" w:rsidR="00CD56EE" w:rsidRPr="00802534" w:rsidRDefault="00CD56EE" w:rsidP="00802534">
      <w:pPr>
        <w:pStyle w:val="ListParagraph"/>
        <w:spacing w:line="360" w:lineRule="auto"/>
        <w:ind w:left="-131"/>
        <w:jc w:val="both"/>
        <w:rPr>
          <w:rFonts w:ascii="Arial" w:hAnsi="Arial" w:cs="Arial"/>
          <w:sz w:val="22"/>
          <w:szCs w:val="22"/>
        </w:rPr>
      </w:pPr>
    </w:p>
    <w:p w14:paraId="051958E6" w14:textId="387430E5" w:rsidR="00CD56EE" w:rsidRPr="00802534" w:rsidRDefault="00CD56EE" w:rsidP="00802534">
      <w:pPr>
        <w:pStyle w:val="ListParagraph"/>
        <w:spacing w:line="360" w:lineRule="auto"/>
        <w:ind w:left="-131"/>
        <w:jc w:val="both"/>
        <w:rPr>
          <w:rFonts w:ascii="Arial" w:hAnsi="Arial" w:cs="Arial"/>
          <w:sz w:val="22"/>
          <w:szCs w:val="22"/>
        </w:rPr>
      </w:pPr>
    </w:p>
    <w:p w14:paraId="5C8483A7" w14:textId="62BB7BED" w:rsidR="00CD56EE" w:rsidRPr="00802534" w:rsidRDefault="00CD56EE" w:rsidP="00802534">
      <w:pPr>
        <w:pStyle w:val="ListParagraph"/>
        <w:spacing w:line="360" w:lineRule="auto"/>
        <w:ind w:left="-131"/>
        <w:jc w:val="both"/>
        <w:rPr>
          <w:rFonts w:ascii="Arial" w:hAnsi="Arial" w:cs="Arial"/>
          <w:sz w:val="22"/>
          <w:szCs w:val="22"/>
        </w:rPr>
      </w:pPr>
    </w:p>
    <w:p w14:paraId="4D8E2045" w14:textId="6078C37E" w:rsidR="00CD56EE" w:rsidRPr="00802534" w:rsidRDefault="00CD56EE" w:rsidP="00802534">
      <w:pPr>
        <w:pStyle w:val="ListParagraph"/>
        <w:spacing w:line="360" w:lineRule="auto"/>
        <w:ind w:left="-131"/>
        <w:jc w:val="both"/>
        <w:rPr>
          <w:rFonts w:ascii="Arial" w:hAnsi="Arial" w:cs="Arial"/>
          <w:sz w:val="22"/>
          <w:szCs w:val="22"/>
        </w:rPr>
      </w:pPr>
    </w:p>
    <w:p w14:paraId="13F09D1B" w14:textId="10C7D09B" w:rsidR="00CD56EE" w:rsidRPr="00802534" w:rsidRDefault="00CD56EE" w:rsidP="00802534">
      <w:pPr>
        <w:pStyle w:val="ListParagraph"/>
        <w:spacing w:line="360" w:lineRule="auto"/>
        <w:ind w:left="-131"/>
        <w:jc w:val="both"/>
        <w:rPr>
          <w:rFonts w:ascii="Arial" w:hAnsi="Arial" w:cs="Arial"/>
          <w:sz w:val="22"/>
          <w:szCs w:val="22"/>
        </w:rPr>
      </w:pPr>
    </w:p>
    <w:p w14:paraId="5C9A7BD6" w14:textId="2D8D9D0E" w:rsidR="00CD56EE" w:rsidRPr="00802534" w:rsidRDefault="00CD56EE" w:rsidP="00802534">
      <w:pPr>
        <w:pStyle w:val="ListParagraph"/>
        <w:spacing w:line="360" w:lineRule="auto"/>
        <w:ind w:left="-131"/>
        <w:jc w:val="both"/>
        <w:rPr>
          <w:rFonts w:ascii="Arial" w:hAnsi="Arial" w:cs="Arial"/>
          <w:sz w:val="22"/>
          <w:szCs w:val="22"/>
        </w:rPr>
      </w:pPr>
    </w:p>
    <w:p w14:paraId="2CCEF389" w14:textId="1A619342" w:rsidR="00CD56EE" w:rsidRPr="00802534" w:rsidRDefault="00CD56EE" w:rsidP="00802534">
      <w:pPr>
        <w:pStyle w:val="ListParagraph"/>
        <w:spacing w:line="360" w:lineRule="auto"/>
        <w:ind w:left="-131"/>
        <w:jc w:val="both"/>
        <w:rPr>
          <w:rFonts w:ascii="Arial" w:hAnsi="Arial" w:cs="Arial"/>
          <w:sz w:val="22"/>
          <w:szCs w:val="22"/>
        </w:rPr>
      </w:pPr>
    </w:p>
    <w:p w14:paraId="2C5AFF34" w14:textId="39FD3885" w:rsidR="00CD56EE" w:rsidRPr="00802534" w:rsidRDefault="00CD56EE" w:rsidP="00802534">
      <w:pPr>
        <w:pStyle w:val="ListParagraph"/>
        <w:spacing w:line="360" w:lineRule="auto"/>
        <w:ind w:left="-131"/>
        <w:jc w:val="both"/>
        <w:rPr>
          <w:rFonts w:ascii="Arial" w:hAnsi="Arial" w:cs="Arial"/>
          <w:sz w:val="22"/>
          <w:szCs w:val="22"/>
        </w:rPr>
      </w:pPr>
    </w:p>
    <w:p w14:paraId="426E1CDC" w14:textId="1555F5E5" w:rsidR="00CD56EE" w:rsidRPr="00802534" w:rsidRDefault="00CD56EE" w:rsidP="00802534">
      <w:pPr>
        <w:pStyle w:val="ListParagraph"/>
        <w:spacing w:line="360" w:lineRule="auto"/>
        <w:ind w:left="-131"/>
        <w:jc w:val="both"/>
        <w:rPr>
          <w:rFonts w:ascii="Arial" w:hAnsi="Arial" w:cs="Arial"/>
          <w:sz w:val="22"/>
          <w:szCs w:val="22"/>
        </w:rPr>
      </w:pPr>
    </w:p>
    <w:p w14:paraId="1DC72118" w14:textId="7B4D5375" w:rsidR="00CD56EE" w:rsidRPr="00802534" w:rsidRDefault="00CD56EE" w:rsidP="00802534">
      <w:pPr>
        <w:pStyle w:val="ListParagraph"/>
        <w:spacing w:line="360" w:lineRule="auto"/>
        <w:ind w:left="-131"/>
        <w:jc w:val="both"/>
        <w:rPr>
          <w:rFonts w:ascii="Arial" w:hAnsi="Arial" w:cs="Arial"/>
          <w:sz w:val="22"/>
          <w:szCs w:val="22"/>
        </w:rPr>
      </w:pPr>
    </w:p>
    <w:p w14:paraId="71B17FEE" w14:textId="77777777" w:rsidR="00891A53" w:rsidRDefault="00891A53" w:rsidP="00802534">
      <w:pPr>
        <w:pStyle w:val="ListParagraph"/>
        <w:spacing w:line="360" w:lineRule="auto"/>
        <w:ind w:left="-131"/>
        <w:jc w:val="both"/>
        <w:rPr>
          <w:rFonts w:ascii="Arial" w:hAnsi="Arial" w:cs="Arial"/>
          <w:sz w:val="22"/>
          <w:szCs w:val="22"/>
        </w:rPr>
      </w:pPr>
    </w:p>
    <w:p w14:paraId="1A5639B1" w14:textId="767B4275" w:rsidR="00702FF5" w:rsidRPr="00802534" w:rsidRDefault="008165F4" w:rsidP="00802534">
      <w:pPr>
        <w:pStyle w:val="ListParagraph"/>
        <w:spacing w:line="360" w:lineRule="auto"/>
        <w:ind w:left="-131"/>
        <w:jc w:val="both"/>
        <w:rPr>
          <w:rFonts w:ascii="Arial" w:hAnsi="Arial" w:cs="Arial"/>
          <w:b/>
          <w:bCs/>
          <w:sz w:val="22"/>
          <w:szCs w:val="22"/>
        </w:rPr>
      </w:pPr>
      <w:r w:rsidRPr="00802534">
        <w:rPr>
          <w:rFonts w:ascii="Arial" w:hAnsi="Arial" w:cs="Arial"/>
          <w:b/>
          <w:bCs/>
          <w:sz w:val="22"/>
          <w:szCs w:val="22"/>
        </w:rPr>
        <w:lastRenderedPageBreak/>
        <w:t>Hermes strategic need for change</w:t>
      </w:r>
      <w:r w:rsidR="00671CD7" w:rsidRPr="00802534">
        <w:rPr>
          <w:rFonts w:ascii="Arial" w:hAnsi="Arial" w:cs="Arial"/>
          <w:b/>
          <w:bCs/>
          <w:sz w:val="22"/>
          <w:szCs w:val="22"/>
        </w:rPr>
        <w:t xml:space="preserve"> </w:t>
      </w:r>
    </w:p>
    <w:p w14:paraId="02D3E853" w14:textId="77777777" w:rsidR="001D4E9B" w:rsidRPr="00802534" w:rsidRDefault="001D4E9B" w:rsidP="00802534">
      <w:pPr>
        <w:pStyle w:val="ListParagraph"/>
        <w:spacing w:line="360" w:lineRule="auto"/>
        <w:ind w:left="-131"/>
        <w:jc w:val="both"/>
        <w:rPr>
          <w:rFonts w:ascii="Arial" w:hAnsi="Arial" w:cs="Arial"/>
          <w:b/>
          <w:bCs/>
          <w:sz w:val="22"/>
          <w:szCs w:val="22"/>
        </w:rPr>
      </w:pPr>
    </w:p>
    <w:p w14:paraId="28D57030" w14:textId="68CFB15B" w:rsidR="003F1814" w:rsidRPr="00802534" w:rsidRDefault="008165F4" w:rsidP="00802534">
      <w:pPr>
        <w:pStyle w:val="ListParagraph"/>
        <w:spacing w:line="360" w:lineRule="auto"/>
        <w:ind w:left="-131"/>
        <w:jc w:val="both"/>
        <w:rPr>
          <w:rFonts w:ascii="Arial" w:hAnsi="Arial" w:cs="Arial"/>
          <w:sz w:val="22"/>
          <w:szCs w:val="22"/>
        </w:rPr>
      </w:pPr>
      <w:r w:rsidRPr="00802534">
        <w:rPr>
          <w:rFonts w:ascii="Arial" w:hAnsi="Arial" w:cs="Arial"/>
          <w:sz w:val="22"/>
          <w:szCs w:val="22"/>
        </w:rPr>
        <w:t>Hermes strategic need for</w:t>
      </w:r>
      <w:r w:rsidR="00216B72" w:rsidRPr="00802534">
        <w:rPr>
          <w:rFonts w:ascii="Arial" w:hAnsi="Arial" w:cs="Arial"/>
          <w:sz w:val="22"/>
          <w:szCs w:val="22"/>
        </w:rPr>
        <w:t xml:space="preserve"> digital transformation</w:t>
      </w:r>
      <w:r w:rsidRPr="00802534">
        <w:rPr>
          <w:rFonts w:ascii="Arial" w:hAnsi="Arial" w:cs="Arial"/>
          <w:sz w:val="22"/>
          <w:szCs w:val="22"/>
        </w:rPr>
        <w:t xml:space="preserve"> change</w:t>
      </w:r>
      <w:r w:rsidR="00216B72" w:rsidRPr="00802534">
        <w:rPr>
          <w:rFonts w:ascii="Arial" w:hAnsi="Arial" w:cs="Arial"/>
          <w:sz w:val="22"/>
          <w:szCs w:val="22"/>
        </w:rPr>
        <w:t>,</w:t>
      </w:r>
      <w:r w:rsidRPr="00802534">
        <w:rPr>
          <w:rFonts w:ascii="Arial" w:hAnsi="Arial" w:cs="Arial"/>
          <w:sz w:val="22"/>
          <w:szCs w:val="22"/>
        </w:rPr>
        <w:t xml:space="preserve"> was accelerated by the sudden impact of the governmental protocols that were put in place, it spurned an almost immediate reaction by the company as the government relied on its resources to keep the country going</w:t>
      </w:r>
      <w:r w:rsidR="003F1814" w:rsidRPr="00802534">
        <w:rPr>
          <w:rFonts w:ascii="Arial" w:hAnsi="Arial" w:cs="Arial"/>
          <w:sz w:val="22"/>
          <w:szCs w:val="22"/>
        </w:rPr>
        <w:t xml:space="preserve"> along with other companies of the same industry sector</w:t>
      </w:r>
      <w:r w:rsidRPr="00802534">
        <w:rPr>
          <w:rFonts w:ascii="Arial" w:hAnsi="Arial" w:cs="Arial"/>
          <w:sz w:val="22"/>
          <w:szCs w:val="22"/>
        </w:rPr>
        <w:t xml:space="preserve">. </w:t>
      </w:r>
    </w:p>
    <w:p w14:paraId="1D662E8E" w14:textId="77777777" w:rsidR="003F1814" w:rsidRPr="00802534" w:rsidRDefault="003F1814" w:rsidP="00802534">
      <w:pPr>
        <w:pStyle w:val="ListParagraph"/>
        <w:spacing w:line="360" w:lineRule="auto"/>
        <w:ind w:left="-131"/>
        <w:jc w:val="both"/>
        <w:rPr>
          <w:rFonts w:ascii="Arial" w:hAnsi="Arial" w:cs="Arial"/>
          <w:sz w:val="22"/>
          <w:szCs w:val="22"/>
        </w:rPr>
      </w:pPr>
    </w:p>
    <w:p w14:paraId="1A467C8A" w14:textId="3C3AC66F" w:rsidR="003F1814" w:rsidRPr="00802534" w:rsidRDefault="008165F4" w:rsidP="00802534">
      <w:pPr>
        <w:pStyle w:val="ListParagraph"/>
        <w:spacing w:line="360" w:lineRule="auto"/>
        <w:ind w:left="-131"/>
        <w:jc w:val="both"/>
        <w:rPr>
          <w:rFonts w:ascii="Arial" w:hAnsi="Arial" w:cs="Arial"/>
          <w:sz w:val="22"/>
          <w:szCs w:val="22"/>
        </w:rPr>
      </w:pPr>
      <w:r w:rsidRPr="00802534">
        <w:rPr>
          <w:rFonts w:ascii="Arial" w:hAnsi="Arial" w:cs="Arial"/>
          <w:sz w:val="22"/>
          <w:szCs w:val="22"/>
        </w:rPr>
        <w:t>Rapid increases in the usage of digital devices by the general public</w:t>
      </w:r>
      <w:r w:rsidR="00216B72" w:rsidRPr="00802534">
        <w:rPr>
          <w:rFonts w:ascii="Arial" w:hAnsi="Arial" w:cs="Arial"/>
          <w:sz w:val="22"/>
          <w:szCs w:val="22"/>
        </w:rPr>
        <w:t xml:space="preserve"> for social and business reasons</w:t>
      </w:r>
      <w:r w:rsidRPr="00802534">
        <w:rPr>
          <w:rFonts w:ascii="Arial" w:hAnsi="Arial" w:cs="Arial"/>
          <w:sz w:val="22"/>
          <w:szCs w:val="22"/>
        </w:rPr>
        <w:t xml:space="preserve">, coupled with social distancing measures resulted in </w:t>
      </w:r>
      <w:r w:rsidR="00216B72" w:rsidRPr="00802534">
        <w:rPr>
          <w:rFonts w:ascii="Arial" w:hAnsi="Arial" w:cs="Arial"/>
          <w:sz w:val="22"/>
          <w:szCs w:val="22"/>
        </w:rPr>
        <w:t xml:space="preserve">Hermes no longer having the ability to perform their normal face to face daily operations, and the need for </w:t>
      </w:r>
      <w:r w:rsidRPr="00802534">
        <w:rPr>
          <w:rFonts w:ascii="Arial" w:hAnsi="Arial" w:cs="Arial"/>
          <w:sz w:val="22"/>
          <w:szCs w:val="22"/>
        </w:rPr>
        <w:t xml:space="preserve">new and innovative ways to keep </w:t>
      </w:r>
      <w:r w:rsidR="00216B72" w:rsidRPr="00802534">
        <w:rPr>
          <w:rFonts w:ascii="Arial" w:hAnsi="Arial" w:cs="Arial"/>
          <w:sz w:val="22"/>
          <w:szCs w:val="22"/>
        </w:rPr>
        <w:t>Hermes</w:t>
      </w:r>
      <w:r w:rsidRPr="00802534">
        <w:rPr>
          <w:rFonts w:ascii="Arial" w:hAnsi="Arial" w:cs="Arial"/>
          <w:sz w:val="22"/>
          <w:szCs w:val="22"/>
        </w:rPr>
        <w:t xml:space="preserve"> employees and the public safe while still being able to </w:t>
      </w:r>
      <w:r w:rsidR="003F1814" w:rsidRPr="00802534">
        <w:rPr>
          <w:rFonts w:ascii="Arial" w:hAnsi="Arial" w:cs="Arial"/>
          <w:sz w:val="22"/>
          <w:szCs w:val="22"/>
        </w:rPr>
        <w:t>complete delivery transactions</w:t>
      </w:r>
      <w:r w:rsidR="00216B72" w:rsidRPr="00802534">
        <w:rPr>
          <w:rFonts w:ascii="Arial" w:hAnsi="Arial" w:cs="Arial"/>
          <w:sz w:val="22"/>
          <w:szCs w:val="22"/>
        </w:rPr>
        <w:t>, keep the organisation going</w:t>
      </w:r>
      <w:r w:rsidR="003F1814" w:rsidRPr="00802534">
        <w:rPr>
          <w:rFonts w:ascii="Arial" w:hAnsi="Arial" w:cs="Arial"/>
          <w:sz w:val="22"/>
          <w:szCs w:val="22"/>
        </w:rPr>
        <w:t xml:space="preserve"> </w:t>
      </w:r>
      <w:r w:rsidR="00216B72" w:rsidRPr="00802534">
        <w:rPr>
          <w:rFonts w:ascii="Arial" w:hAnsi="Arial" w:cs="Arial"/>
          <w:sz w:val="22"/>
          <w:szCs w:val="22"/>
        </w:rPr>
        <w:t>whilst</w:t>
      </w:r>
      <w:r w:rsidR="003F1814" w:rsidRPr="00802534">
        <w:rPr>
          <w:rFonts w:ascii="Arial" w:hAnsi="Arial" w:cs="Arial"/>
          <w:sz w:val="22"/>
          <w:szCs w:val="22"/>
        </w:rPr>
        <w:t xml:space="preserve"> remain</w:t>
      </w:r>
      <w:r w:rsidR="00216B72" w:rsidRPr="00802534">
        <w:rPr>
          <w:rFonts w:ascii="Arial" w:hAnsi="Arial" w:cs="Arial"/>
          <w:sz w:val="22"/>
          <w:szCs w:val="22"/>
        </w:rPr>
        <w:t>ing</w:t>
      </w:r>
      <w:r w:rsidR="003F1814" w:rsidRPr="00802534">
        <w:rPr>
          <w:rFonts w:ascii="Arial" w:hAnsi="Arial" w:cs="Arial"/>
          <w:sz w:val="22"/>
          <w:szCs w:val="22"/>
        </w:rPr>
        <w:t xml:space="preserve"> competitive with competitors within the boom to the industry created by the pandemic.</w:t>
      </w:r>
    </w:p>
    <w:p w14:paraId="35DB53FC" w14:textId="3A31C536" w:rsidR="00D803BA" w:rsidRPr="00802534" w:rsidRDefault="00D803BA" w:rsidP="00802534">
      <w:pPr>
        <w:pStyle w:val="ListParagraph"/>
        <w:spacing w:line="360" w:lineRule="auto"/>
        <w:ind w:left="-131"/>
        <w:jc w:val="both"/>
        <w:rPr>
          <w:rFonts w:ascii="Arial" w:hAnsi="Arial" w:cs="Arial"/>
          <w:sz w:val="22"/>
          <w:szCs w:val="22"/>
        </w:rPr>
      </w:pPr>
    </w:p>
    <w:p w14:paraId="22677A37" w14:textId="3D2BC9F0" w:rsidR="00D803BA" w:rsidRPr="00802534" w:rsidRDefault="00D803BA" w:rsidP="00802534">
      <w:pPr>
        <w:pStyle w:val="ListParagraph"/>
        <w:spacing w:line="360" w:lineRule="auto"/>
        <w:ind w:left="-131"/>
        <w:jc w:val="both"/>
        <w:rPr>
          <w:rFonts w:ascii="Arial" w:hAnsi="Arial" w:cs="Arial"/>
          <w:sz w:val="22"/>
          <w:szCs w:val="22"/>
        </w:rPr>
      </w:pPr>
      <w:r w:rsidRPr="00802534">
        <w:rPr>
          <w:rFonts w:ascii="Arial" w:hAnsi="Arial" w:cs="Arial"/>
          <w:sz w:val="22"/>
          <w:szCs w:val="22"/>
        </w:rPr>
        <w:t>During their boom Hermes suffered poor reviews for customer experiences which their competitors gained an advantage over them in the market pushing Hermes out of the top 10 preferred delivery specialist and impacting Hermes profits and revenue stream fr</w:t>
      </w:r>
      <w:r w:rsidR="00E75349" w:rsidRPr="00802534">
        <w:rPr>
          <w:rFonts w:ascii="Arial" w:hAnsi="Arial" w:cs="Arial"/>
          <w:sz w:val="22"/>
          <w:szCs w:val="22"/>
        </w:rPr>
        <w:t>om</w:t>
      </w:r>
      <w:r w:rsidRPr="00802534">
        <w:rPr>
          <w:rFonts w:ascii="Arial" w:hAnsi="Arial" w:cs="Arial"/>
          <w:sz w:val="22"/>
          <w:szCs w:val="22"/>
        </w:rPr>
        <w:t xml:space="preserve"> ecommerce online retailers.</w:t>
      </w:r>
    </w:p>
    <w:p w14:paraId="1ED5DD4F" w14:textId="2AFB1C00" w:rsidR="009A7213" w:rsidRPr="00802534" w:rsidRDefault="00071C5F" w:rsidP="00802534">
      <w:pPr>
        <w:pStyle w:val="ListParagraph"/>
        <w:spacing w:line="360" w:lineRule="auto"/>
        <w:ind w:left="-131"/>
        <w:jc w:val="both"/>
        <w:rPr>
          <w:rStyle w:val="Hyperlink"/>
          <w:rFonts w:ascii="Arial" w:hAnsi="Arial" w:cs="Arial"/>
          <w:color w:val="auto"/>
          <w:sz w:val="22"/>
          <w:szCs w:val="22"/>
          <w:u w:val="none"/>
        </w:rPr>
      </w:pPr>
      <w:r w:rsidRPr="00802534">
        <w:rPr>
          <w:rFonts w:ascii="Arial" w:hAnsi="Arial" w:cs="Arial"/>
          <w:noProof/>
          <w:sz w:val="22"/>
          <w:szCs w:val="22"/>
        </w:rPr>
        <w:drawing>
          <wp:inline distT="0" distB="0" distL="0" distR="0" wp14:anchorId="69CF0732" wp14:editId="64BAA69D">
            <wp:extent cx="3343275" cy="1571625"/>
            <wp:effectExtent l="0" t="0" r="9525" b="9525"/>
            <wp:docPr id="454" name="Picture 454" descr="Myhermes Reviews | Read Customer Service Reviews of myhermes.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1" descr="Myhermes Reviews | Read Customer Service Reviews of myhermes.at"/>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3343275" cy="1571625"/>
                    </a:xfrm>
                    <a:prstGeom prst="rect">
                      <a:avLst/>
                    </a:prstGeom>
                    <a:noFill/>
                    <a:ln>
                      <a:noFill/>
                    </a:ln>
                  </pic:spPr>
                </pic:pic>
              </a:graphicData>
            </a:graphic>
          </wp:inline>
        </w:drawing>
      </w:r>
      <w:r w:rsidR="009A7213" w:rsidRPr="00802534">
        <w:rPr>
          <w:rFonts w:ascii="Arial" w:hAnsi="Arial" w:cs="Arial"/>
          <w:sz w:val="22"/>
          <w:szCs w:val="22"/>
        </w:rPr>
        <w:fldChar w:fldCharType="begin"/>
      </w:r>
      <w:r w:rsidR="009A7213" w:rsidRPr="00802534">
        <w:rPr>
          <w:rFonts w:ascii="Arial" w:hAnsi="Arial" w:cs="Arial"/>
          <w:sz w:val="22"/>
          <w:szCs w:val="22"/>
        </w:rPr>
        <w:instrText xml:space="preserve"> HYPERLINK "https://community.ebay.co.uk/t5/Archive-Postage-Topics/Don-t-use-MyHermes-courier-services/td-p/212875" </w:instrText>
      </w:r>
      <w:r w:rsidR="009A7213" w:rsidRPr="00802534">
        <w:rPr>
          <w:rFonts w:ascii="Arial" w:hAnsi="Arial" w:cs="Arial"/>
          <w:sz w:val="22"/>
          <w:szCs w:val="22"/>
        </w:rPr>
        <w:fldChar w:fldCharType="separate"/>
      </w:r>
    </w:p>
    <w:p w14:paraId="0D97D0A1" w14:textId="065DF8ED" w:rsidR="009A7213" w:rsidRPr="00802534" w:rsidRDefault="009A7213" w:rsidP="00802534">
      <w:pPr>
        <w:pStyle w:val="Heading3"/>
        <w:spacing w:before="0" w:after="45" w:line="360" w:lineRule="auto"/>
        <w:jc w:val="both"/>
        <w:rPr>
          <w:rFonts w:ascii="Arial" w:hAnsi="Arial" w:cs="Arial"/>
          <w:color w:val="auto"/>
          <w:sz w:val="22"/>
          <w:szCs w:val="22"/>
        </w:rPr>
      </w:pPr>
      <w:r w:rsidRPr="00802534">
        <w:rPr>
          <w:rFonts w:ascii="Arial" w:hAnsi="Arial" w:cs="Arial"/>
          <w:b/>
          <w:bCs/>
          <w:color w:val="auto"/>
          <w:sz w:val="22"/>
          <w:szCs w:val="22"/>
          <w:shd w:val="clear" w:color="auto" w:fill="FFFFFF"/>
        </w:rPr>
        <w:t xml:space="preserve">Don't use </w:t>
      </w:r>
      <w:r w:rsidR="000741FA" w:rsidRPr="00802534">
        <w:rPr>
          <w:rFonts w:ascii="Arial" w:hAnsi="Arial" w:cs="Arial"/>
          <w:b/>
          <w:bCs/>
          <w:color w:val="auto"/>
          <w:sz w:val="22"/>
          <w:szCs w:val="22"/>
          <w:shd w:val="clear" w:color="auto" w:fill="FFFFFF"/>
        </w:rPr>
        <w:t>My Hermes</w:t>
      </w:r>
      <w:r w:rsidRPr="00802534">
        <w:rPr>
          <w:rFonts w:ascii="Arial" w:hAnsi="Arial" w:cs="Arial"/>
          <w:b/>
          <w:bCs/>
          <w:color w:val="auto"/>
          <w:sz w:val="22"/>
          <w:szCs w:val="22"/>
          <w:shd w:val="clear" w:color="auto" w:fill="FFFFFF"/>
        </w:rPr>
        <w:t xml:space="preserve"> courier services - The eBay Community</w:t>
      </w:r>
    </w:p>
    <w:p w14:paraId="38751DB0" w14:textId="7E6DEEC2" w:rsidR="009A7213" w:rsidRPr="00802534" w:rsidRDefault="009A7213" w:rsidP="00802534">
      <w:pPr>
        <w:pStyle w:val="ListParagraph"/>
        <w:spacing w:line="360" w:lineRule="auto"/>
        <w:ind w:left="-131"/>
        <w:jc w:val="both"/>
        <w:rPr>
          <w:rFonts w:ascii="Arial" w:hAnsi="Arial" w:cs="Arial"/>
          <w:color w:val="FF0000"/>
          <w:sz w:val="22"/>
          <w:szCs w:val="22"/>
        </w:rPr>
      </w:pPr>
      <w:r w:rsidRPr="00802534">
        <w:rPr>
          <w:rFonts w:ascii="Arial" w:hAnsi="Arial" w:cs="Arial"/>
          <w:sz w:val="22"/>
          <w:szCs w:val="22"/>
        </w:rPr>
        <w:fldChar w:fldCharType="end"/>
      </w:r>
      <w:r w:rsidRPr="00802534">
        <w:rPr>
          <w:rFonts w:ascii="Arial" w:hAnsi="Arial" w:cs="Arial"/>
          <w:color w:val="FF0000"/>
          <w:sz w:val="22"/>
          <w:szCs w:val="22"/>
        </w:rPr>
        <w:t>community.ebay.co.uk 2022</w:t>
      </w:r>
    </w:p>
    <w:p w14:paraId="5A6D829C" w14:textId="0E312B62" w:rsidR="00CD56EE" w:rsidRDefault="00CD56EE" w:rsidP="00802534">
      <w:pPr>
        <w:pStyle w:val="ListParagraph"/>
        <w:spacing w:line="360" w:lineRule="auto"/>
        <w:ind w:left="-131"/>
        <w:jc w:val="both"/>
        <w:rPr>
          <w:rFonts w:ascii="Arial" w:hAnsi="Arial" w:cs="Arial"/>
          <w:color w:val="FF0000"/>
          <w:sz w:val="48"/>
          <w:szCs w:val="48"/>
        </w:rPr>
      </w:pPr>
    </w:p>
    <w:p w14:paraId="0F59F4AB" w14:textId="090C0217" w:rsidR="00891A53" w:rsidRDefault="00891A53" w:rsidP="00802534">
      <w:pPr>
        <w:pStyle w:val="ListParagraph"/>
        <w:spacing w:line="360" w:lineRule="auto"/>
        <w:ind w:left="-131"/>
        <w:jc w:val="both"/>
        <w:rPr>
          <w:rFonts w:ascii="Arial" w:hAnsi="Arial" w:cs="Arial"/>
          <w:color w:val="FF0000"/>
          <w:sz w:val="48"/>
          <w:szCs w:val="48"/>
        </w:rPr>
      </w:pPr>
    </w:p>
    <w:p w14:paraId="2CB8E826" w14:textId="4CAED1B2" w:rsidR="00891A53" w:rsidRDefault="00891A53" w:rsidP="00802534">
      <w:pPr>
        <w:pStyle w:val="ListParagraph"/>
        <w:spacing w:line="360" w:lineRule="auto"/>
        <w:ind w:left="-131"/>
        <w:jc w:val="both"/>
        <w:rPr>
          <w:rFonts w:ascii="Arial" w:hAnsi="Arial" w:cs="Arial"/>
          <w:color w:val="FF0000"/>
          <w:sz w:val="48"/>
          <w:szCs w:val="48"/>
        </w:rPr>
      </w:pPr>
    </w:p>
    <w:p w14:paraId="69AF75F9" w14:textId="0B4DC945" w:rsidR="00891A53" w:rsidRDefault="00891A53" w:rsidP="00802534">
      <w:pPr>
        <w:pStyle w:val="ListParagraph"/>
        <w:spacing w:line="360" w:lineRule="auto"/>
        <w:ind w:left="-131"/>
        <w:jc w:val="both"/>
        <w:rPr>
          <w:rFonts w:ascii="Arial" w:hAnsi="Arial" w:cs="Arial"/>
          <w:color w:val="FF0000"/>
          <w:sz w:val="48"/>
          <w:szCs w:val="48"/>
        </w:rPr>
      </w:pPr>
    </w:p>
    <w:p w14:paraId="422F208D" w14:textId="77777777" w:rsidR="00891A53" w:rsidRPr="00891A53" w:rsidRDefault="00891A53" w:rsidP="00891A53">
      <w:pPr>
        <w:pStyle w:val="ListParagraph"/>
        <w:spacing w:line="360" w:lineRule="auto"/>
        <w:ind w:left="-131"/>
        <w:jc w:val="center"/>
        <w:rPr>
          <w:rFonts w:ascii="Arial" w:hAnsi="Arial" w:cs="Arial"/>
          <w:color w:val="FF0000"/>
          <w:sz w:val="48"/>
          <w:szCs w:val="48"/>
        </w:rPr>
      </w:pPr>
    </w:p>
    <w:p w14:paraId="3AA4EEFC" w14:textId="77777777" w:rsidR="009A7213" w:rsidRPr="00891A53" w:rsidRDefault="009A7213" w:rsidP="00891A53">
      <w:pPr>
        <w:shd w:val="clear" w:color="auto" w:fill="13354E"/>
        <w:spacing w:line="360" w:lineRule="auto"/>
        <w:jc w:val="center"/>
        <w:rPr>
          <w:rFonts w:ascii="Arial" w:hAnsi="Arial" w:cs="Arial"/>
          <w:color w:val="FFFFFF"/>
          <w:spacing w:val="18"/>
          <w:sz w:val="48"/>
          <w:szCs w:val="48"/>
        </w:rPr>
      </w:pPr>
      <w:r w:rsidRPr="00891A53">
        <w:rPr>
          <w:rFonts w:ascii="Arial" w:hAnsi="Arial" w:cs="Arial"/>
          <w:color w:val="FFFFFF"/>
          <w:spacing w:val="18"/>
          <w:sz w:val="48"/>
          <w:szCs w:val="48"/>
        </w:rPr>
        <w:t>INVESTIGATION</w:t>
      </w:r>
    </w:p>
    <w:p w14:paraId="70340242" w14:textId="197396F4" w:rsidR="009A7213" w:rsidRPr="00891A53" w:rsidRDefault="009A7213" w:rsidP="00891A53">
      <w:pPr>
        <w:pStyle w:val="Heading1"/>
        <w:pBdr>
          <w:top w:val="single" w:sz="2" w:space="0" w:color="000000"/>
          <w:left w:val="single" w:sz="2" w:space="0" w:color="000000"/>
          <w:bottom w:val="single" w:sz="2" w:space="0" w:color="000000"/>
          <w:right w:val="single" w:sz="2" w:space="0" w:color="000000"/>
        </w:pBdr>
        <w:shd w:val="clear" w:color="auto" w:fill="13354E"/>
        <w:spacing w:before="0" w:after="75" w:line="360" w:lineRule="auto"/>
        <w:jc w:val="center"/>
        <w:rPr>
          <w:rFonts w:ascii="Arial" w:hAnsi="Arial" w:cs="Arial"/>
          <w:color w:val="FFFFFF"/>
          <w:sz w:val="36"/>
          <w:szCs w:val="36"/>
        </w:rPr>
      </w:pPr>
      <w:r w:rsidRPr="00891A53">
        <w:rPr>
          <w:rFonts w:ascii="Arial" w:hAnsi="Arial" w:cs="Arial"/>
          <w:color w:val="FFFFFF"/>
          <w:sz w:val="36"/>
          <w:szCs w:val="36"/>
        </w:rPr>
        <w:t>Exposed: the Hermes delivery staff throwing your parcels</w:t>
      </w:r>
    </w:p>
    <w:p w14:paraId="7BCEF1AA" w14:textId="4D1A0C34" w:rsidR="009A7213" w:rsidRPr="00802534" w:rsidRDefault="009A7213" w:rsidP="00891A53">
      <w:pPr>
        <w:pStyle w:val="ListParagraph"/>
        <w:spacing w:line="360" w:lineRule="auto"/>
        <w:ind w:left="-131"/>
        <w:jc w:val="center"/>
        <w:rPr>
          <w:rFonts w:ascii="Arial" w:hAnsi="Arial" w:cs="Arial"/>
          <w:sz w:val="22"/>
          <w:szCs w:val="22"/>
        </w:rPr>
      </w:pPr>
    </w:p>
    <w:p w14:paraId="798179BD" w14:textId="77777777" w:rsidR="009A7213" w:rsidRPr="00891A53" w:rsidRDefault="009A7213" w:rsidP="00891A53">
      <w:pPr>
        <w:pStyle w:val="Heading1"/>
        <w:pBdr>
          <w:top w:val="single" w:sz="2" w:space="0" w:color="000000"/>
          <w:left w:val="single" w:sz="2" w:space="0" w:color="000000"/>
          <w:bottom w:val="single" w:sz="2" w:space="0" w:color="000000"/>
          <w:right w:val="single" w:sz="2" w:space="0" w:color="000000"/>
        </w:pBdr>
        <w:shd w:val="clear" w:color="auto" w:fill="13354E"/>
        <w:spacing w:before="0" w:after="75" w:line="360" w:lineRule="auto"/>
        <w:jc w:val="center"/>
        <w:rPr>
          <w:rFonts w:ascii="Arial" w:hAnsi="Arial" w:cs="Arial"/>
          <w:color w:val="FFFFFF"/>
          <w:sz w:val="36"/>
          <w:szCs w:val="36"/>
        </w:rPr>
      </w:pPr>
      <w:r w:rsidRPr="00891A53">
        <w:rPr>
          <w:rFonts w:ascii="Arial" w:hAnsi="Arial" w:cs="Arial"/>
          <w:color w:val="FFFFFF"/>
          <w:sz w:val="36"/>
          <w:szCs w:val="36"/>
        </w:rPr>
        <w:t>against the wall</w:t>
      </w:r>
    </w:p>
    <w:p w14:paraId="77283487" w14:textId="0000B226" w:rsidR="009A7213" w:rsidRPr="00802534" w:rsidRDefault="009A7213" w:rsidP="00891A53">
      <w:pPr>
        <w:pStyle w:val="Heading2"/>
        <w:pBdr>
          <w:top w:val="single" w:sz="2" w:space="0" w:color="000000"/>
          <w:left w:val="single" w:sz="2" w:space="8" w:color="000000"/>
          <w:bottom w:val="single" w:sz="2" w:space="0" w:color="000000"/>
          <w:right w:val="single" w:sz="2" w:space="8" w:color="000000"/>
        </w:pBdr>
        <w:shd w:val="clear" w:color="auto" w:fill="13354E"/>
        <w:spacing w:before="0" w:beforeAutospacing="0" w:after="300" w:afterAutospacing="0" w:line="360" w:lineRule="auto"/>
        <w:jc w:val="center"/>
        <w:rPr>
          <w:rFonts w:ascii="Arial" w:hAnsi="Arial" w:cs="Arial"/>
          <w:color w:val="FFFFFF"/>
          <w:sz w:val="22"/>
          <w:szCs w:val="22"/>
        </w:rPr>
      </w:pPr>
      <w:r w:rsidRPr="00802534">
        <w:rPr>
          <w:rFonts w:ascii="Arial" w:hAnsi="Arial" w:cs="Arial"/>
          <w:color w:val="FFFFFF"/>
          <w:sz w:val="22"/>
          <w:szCs w:val="22"/>
        </w:rPr>
        <w:t>Amid a surge of complaints about one of Britain’s largest delivery companies, an undercover reporter has discovered an apparent culture of chaos</w:t>
      </w:r>
    </w:p>
    <w:p w14:paraId="7B53140F" w14:textId="51173680" w:rsidR="009A7213" w:rsidRPr="00802534" w:rsidRDefault="009A7213" w:rsidP="00802534">
      <w:pPr>
        <w:spacing w:line="360" w:lineRule="auto"/>
        <w:jc w:val="both"/>
        <w:rPr>
          <w:rFonts w:ascii="Arial" w:hAnsi="Arial" w:cs="Arial"/>
          <w:color w:val="FF0000"/>
        </w:rPr>
      </w:pPr>
      <w:r w:rsidRPr="00802534">
        <w:rPr>
          <w:rFonts w:ascii="Arial" w:hAnsi="Arial" w:cs="Arial"/>
          <w:color w:val="FF0000"/>
        </w:rPr>
        <w:t>thetimes.co.uk 2021</w:t>
      </w:r>
    </w:p>
    <w:p w14:paraId="4C2B5D81" w14:textId="77777777" w:rsidR="007C63F2" w:rsidRPr="00802534" w:rsidRDefault="007C63F2" w:rsidP="00802534">
      <w:pPr>
        <w:spacing w:line="360" w:lineRule="auto"/>
        <w:jc w:val="both"/>
        <w:rPr>
          <w:rFonts w:ascii="Arial" w:hAnsi="Arial" w:cs="Arial"/>
        </w:rPr>
      </w:pPr>
    </w:p>
    <w:p w14:paraId="52000E82" w14:textId="159D3C9F" w:rsidR="009A7213" w:rsidRPr="00802534" w:rsidRDefault="00521BC9" w:rsidP="00802534">
      <w:pPr>
        <w:spacing w:line="360" w:lineRule="auto"/>
        <w:jc w:val="both"/>
        <w:rPr>
          <w:rFonts w:ascii="Arial" w:hAnsi="Arial" w:cs="Arial"/>
        </w:rPr>
      </w:pPr>
      <w:hyperlink r:id="rId36" w:history="1">
        <w:r w:rsidR="009A7213" w:rsidRPr="00802534">
          <w:rPr>
            <w:rStyle w:val="Hyperlink"/>
            <w:rFonts w:ascii="Arial" w:hAnsi="Arial" w:cs="Arial"/>
            <w:color w:val="B00522"/>
          </w:rPr>
          <w:t>BUSINESS</w:t>
        </w:r>
      </w:hyperlink>
    </w:p>
    <w:p w14:paraId="67397302" w14:textId="77777777" w:rsidR="009A7213" w:rsidRPr="00802534" w:rsidRDefault="009A7213" w:rsidP="00802534">
      <w:pPr>
        <w:pStyle w:val="Heading1"/>
        <w:shd w:val="clear" w:color="auto" w:fill="FFFFFF"/>
        <w:spacing w:before="0" w:after="150" w:line="360" w:lineRule="auto"/>
        <w:jc w:val="both"/>
        <w:rPr>
          <w:rFonts w:ascii="Arial" w:hAnsi="Arial" w:cs="Arial"/>
          <w:color w:val="1E1E1C"/>
          <w:sz w:val="22"/>
          <w:szCs w:val="22"/>
        </w:rPr>
      </w:pPr>
      <w:r w:rsidRPr="00802534">
        <w:rPr>
          <w:rFonts w:ascii="Arial" w:hAnsi="Arial" w:cs="Arial"/>
          <w:color w:val="1E1E1C"/>
          <w:sz w:val="22"/>
          <w:szCs w:val="22"/>
        </w:rPr>
        <w:t>Delivery firm Hermes changes name to Evri after parcel mishandling allegations</w:t>
      </w:r>
    </w:p>
    <w:p w14:paraId="21FDEF24" w14:textId="4181BBB1" w:rsidR="009A7213" w:rsidRPr="00802534" w:rsidRDefault="009A7213" w:rsidP="00802534">
      <w:pPr>
        <w:pStyle w:val="NormalWeb"/>
        <w:shd w:val="clear" w:color="auto" w:fill="FFFFFF"/>
        <w:spacing w:before="0" w:beforeAutospacing="0" w:after="240" w:afterAutospacing="0" w:line="360" w:lineRule="auto"/>
        <w:jc w:val="both"/>
        <w:rPr>
          <w:rFonts w:ascii="Arial" w:hAnsi="Arial" w:cs="Arial"/>
          <w:color w:val="4B4B49"/>
          <w:sz w:val="22"/>
          <w:szCs w:val="22"/>
        </w:rPr>
      </w:pPr>
      <w:r w:rsidRPr="00802534">
        <w:rPr>
          <w:rFonts w:ascii="Arial" w:hAnsi="Arial" w:cs="Arial"/>
          <w:color w:val="4B4B49"/>
          <w:sz w:val="22"/>
          <w:szCs w:val="22"/>
        </w:rPr>
        <w:t>The company came last in a delivery firm league table produced by Citizens Advice</w:t>
      </w:r>
    </w:p>
    <w:p w14:paraId="290A43D4" w14:textId="75F5C7F8" w:rsidR="009A7213" w:rsidRPr="00802534" w:rsidRDefault="009A7213" w:rsidP="00802534">
      <w:pPr>
        <w:pStyle w:val="NormalWeb"/>
        <w:shd w:val="clear" w:color="auto" w:fill="FFFFFF"/>
        <w:spacing w:before="0" w:beforeAutospacing="0" w:after="240" w:afterAutospacing="0" w:line="360" w:lineRule="auto"/>
        <w:jc w:val="both"/>
        <w:rPr>
          <w:rFonts w:ascii="Arial" w:hAnsi="Arial" w:cs="Arial"/>
          <w:color w:val="4B4B49"/>
          <w:sz w:val="22"/>
          <w:szCs w:val="22"/>
        </w:rPr>
      </w:pPr>
      <w:r w:rsidRPr="00802534">
        <w:rPr>
          <w:rFonts w:ascii="Arial" w:hAnsi="Arial" w:cs="Arial"/>
          <w:color w:val="4B4B49"/>
          <w:sz w:val="22"/>
          <w:szCs w:val="22"/>
        </w:rPr>
        <w:t>.standard.co.uk 2022</w:t>
      </w:r>
    </w:p>
    <w:p w14:paraId="0292BE05" w14:textId="77777777" w:rsidR="009A7213" w:rsidRPr="00802534" w:rsidRDefault="009A7213" w:rsidP="00802534">
      <w:pPr>
        <w:pStyle w:val="ListParagraph"/>
        <w:spacing w:line="360" w:lineRule="auto"/>
        <w:ind w:left="-131"/>
        <w:jc w:val="both"/>
        <w:rPr>
          <w:rFonts w:ascii="Arial" w:hAnsi="Arial" w:cs="Arial"/>
          <w:sz w:val="22"/>
          <w:szCs w:val="22"/>
        </w:rPr>
      </w:pPr>
    </w:p>
    <w:p w14:paraId="07C1883F" w14:textId="77777777" w:rsidR="00891A53" w:rsidRDefault="00891A53" w:rsidP="00802534">
      <w:pPr>
        <w:pStyle w:val="ListParagraph"/>
        <w:spacing w:line="360" w:lineRule="auto"/>
        <w:ind w:left="-131"/>
        <w:jc w:val="both"/>
        <w:rPr>
          <w:rFonts w:ascii="Arial" w:hAnsi="Arial" w:cs="Arial"/>
          <w:b/>
          <w:bCs/>
          <w:sz w:val="22"/>
          <w:szCs w:val="22"/>
        </w:rPr>
      </w:pPr>
    </w:p>
    <w:p w14:paraId="2C2A30D5" w14:textId="77777777" w:rsidR="00891A53" w:rsidRDefault="00891A53" w:rsidP="00802534">
      <w:pPr>
        <w:pStyle w:val="ListParagraph"/>
        <w:spacing w:line="360" w:lineRule="auto"/>
        <w:ind w:left="-131"/>
        <w:jc w:val="both"/>
        <w:rPr>
          <w:rFonts w:ascii="Arial" w:hAnsi="Arial" w:cs="Arial"/>
          <w:b/>
          <w:bCs/>
          <w:sz w:val="22"/>
          <w:szCs w:val="22"/>
        </w:rPr>
      </w:pPr>
    </w:p>
    <w:p w14:paraId="1F5E60CF" w14:textId="504F4762" w:rsidR="00563A1F" w:rsidRPr="00802534" w:rsidRDefault="00563A1F" w:rsidP="00802534">
      <w:pPr>
        <w:pStyle w:val="ListParagraph"/>
        <w:spacing w:line="360" w:lineRule="auto"/>
        <w:ind w:left="-131"/>
        <w:jc w:val="both"/>
        <w:rPr>
          <w:rFonts w:ascii="Arial" w:hAnsi="Arial" w:cs="Arial"/>
          <w:b/>
          <w:bCs/>
          <w:sz w:val="22"/>
          <w:szCs w:val="22"/>
        </w:rPr>
      </w:pPr>
      <w:r w:rsidRPr="00802534">
        <w:rPr>
          <w:rFonts w:ascii="Arial" w:hAnsi="Arial" w:cs="Arial"/>
          <w:b/>
          <w:bCs/>
          <w:sz w:val="22"/>
          <w:szCs w:val="22"/>
        </w:rPr>
        <w:t>Examples of strategic steps taken by Hermes</w:t>
      </w:r>
    </w:p>
    <w:p w14:paraId="261486DD" w14:textId="7C86A2D3" w:rsidR="00DD722A" w:rsidRPr="00802534" w:rsidRDefault="00DD722A" w:rsidP="00802534">
      <w:pPr>
        <w:pStyle w:val="ListParagraph"/>
        <w:spacing w:line="360" w:lineRule="auto"/>
        <w:ind w:left="-131"/>
        <w:jc w:val="both"/>
        <w:rPr>
          <w:rFonts w:ascii="Arial" w:hAnsi="Arial" w:cs="Arial"/>
          <w:sz w:val="22"/>
          <w:szCs w:val="22"/>
        </w:rPr>
      </w:pPr>
    </w:p>
    <w:p w14:paraId="542170FC" w14:textId="1FF36886" w:rsidR="00DD722A" w:rsidRPr="00802534" w:rsidRDefault="00DD722A" w:rsidP="00802534">
      <w:pPr>
        <w:pStyle w:val="ListParagraph"/>
        <w:numPr>
          <w:ilvl w:val="0"/>
          <w:numId w:val="37"/>
        </w:numPr>
        <w:spacing w:line="360" w:lineRule="auto"/>
        <w:jc w:val="both"/>
        <w:rPr>
          <w:rFonts w:ascii="Arial" w:hAnsi="Arial" w:cs="Arial"/>
          <w:color w:val="FF0000"/>
          <w:sz w:val="22"/>
          <w:szCs w:val="22"/>
        </w:rPr>
      </w:pPr>
      <w:r w:rsidRPr="00802534">
        <w:rPr>
          <w:rFonts w:ascii="Arial" w:hAnsi="Arial" w:cs="Arial"/>
          <w:sz w:val="22"/>
          <w:szCs w:val="22"/>
        </w:rPr>
        <w:t xml:space="preserve">Contact free delivery through Hermes mobile App </w:t>
      </w:r>
      <w:r w:rsidRPr="00802534">
        <w:rPr>
          <w:rFonts w:ascii="Arial" w:hAnsi="Arial" w:cs="Arial"/>
          <w:color w:val="FF0000"/>
          <w:sz w:val="22"/>
          <w:szCs w:val="22"/>
        </w:rPr>
        <w:t>(hermes</w:t>
      </w:r>
      <w:r w:rsidR="00A92394" w:rsidRPr="00802534">
        <w:rPr>
          <w:rFonts w:ascii="Arial" w:hAnsi="Arial" w:cs="Arial"/>
          <w:color w:val="FF0000"/>
          <w:sz w:val="22"/>
          <w:szCs w:val="22"/>
        </w:rPr>
        <w:t>world</w:t>
      </w:r>
      <w:r w:rsidRPr="00802534">
        <w:rPr>
          <w:rFonts w:ascii="Arial" w:hAnsi="Arial" w:cs="Arial"/>
          <w:color w:val="FF0000"/>
          <w:sz w:val="22"/>
          <w:szCs w:val="22"/>
        </w:rPr>
        <w:t>.com 2021)</w:t>
      </w:r>
    </w:p>
    <w:p w14:paraId="6F7D833D" w14:textId="30FC8063" w:rsidR="00DD722A" w:rsidRPr="00802534" w:rsidRDefault="00DD722A" w:rsidP="00802534">
      <w:pPr>
        <w:pStyle w:val="ListParagraph"/>
        <w:numPr>
          <w:ilvl w:val="0"/>
          <w:numId w:val="37"/>
        </w:numPr>
        <w:spacing w:line="360" w:lineRule="auto"/>
        <w:jc w:val="both"/>
        <w:rPr>
          <w:rFonts w:ascii="Arial" w:hAnsi="Arial" w:cs="Arial"/>
          <w:color w:val="FF0000"/>
          <w:sz w:val="22"/>
          <w:szCs w:val="22"/>
        </w:rPr>
      </w:pPr>
      <w:r w:rsidRPr="00802534">
        <w:rPr>
          <w:rFonts w:ascii="Arial" w:hAnsi="Arial" w:cs="Arial"/>
          <w:sz w:val="22"/>
          <w:szCs w:val="22"/>
        </w:rPr>
        <w:t xml:space="preserve">Automatic diverting deliveries to safe place </w:t>
      </w:r>
      <w:r w:rsidRPr="00802534">
        <w:rPr>
          <w:rFonts w:ascii="Arial" w:hAnsi="Arial" w:cs="Arial"/>
          <w:color w:val="FF0000"/>
          <w:sz w:val="22"/>
          <w:szCs w:val="22"/>
        </w:rPr>
        <w:t>(hermes</w:t>
      </w:r>
      <w:r w:rsidR="00A92394" w:rsidRPr="00802534">
        <w:rPr>
          <w:rFonts w:ascii="Arial" w:hAnsi="Arial" w:cs="Arial"/>
          <w:color w:val="FF0000"/>
          <w:sz w:val="22"/>
          <w:szCs w:val="22"/>
        </w:rPr>
        <w:t>world</w:t>
      </w:r>
      <w:r w:rsidRPr="00802534">
        <w:rPr>
          <w:rFonts w:ascii="Arial" w:hAnsi="Arial" w:cs="Arial"/>
          <w:color w:val="FF0000"/>
          <w:sz w:val="22"/>
          <w:szCs w:val="22"/>
        </w:rPr>
        <w:t>.com 2021)</w:t>
      </w:r>
    </w:p>
    <w:p w14:paraId="1393A491" w14:textId="421E6B99" w:rsidR="00DD722A" w:rsidRPr="00802534" w:rsidRDefault="00DD722A" w:rsidP="00802534">
      <w:pPr>
        <w:pStyle w:val="ListParagraph"/>
        <w:numPr>
          <w:ilvl w:val="0"/>
          <w:numId w:val="37"/>
        </w:numPr>
        <w:spacing w:line="360" w:lineRule="auto"/>
        <w:jc w:val="both"/>
        <w:rPr>
          <w:rFonts w:ascii="Arial" w:hAnsi="Arial" w:cs="Arial"/>
          <w:sz w:val="22"/>
          <w:szCs w:val="22"/>
        </w:rPr>
      </w:pPr>
      <w:r w:rsidRPr="00802534">
        <w:rPr>
          <w:rFonts w:ascii="Arial" w:hAnsi="Arial" w:cs="Arial"/>
          <w:sz w:val="22"/>
          <w:szCs w:val="22"/>
        </w:rPr>
        <w:t xml:space="preserve">Arranging collection on Hermes website </w:t>
      </w:r>
      <w:r w:rsidRPr="00802534">
        <w:rPr>
          <w:rFonts w:ascii="Arial" w:hAnsi="Arial" w:cs="Arial"/>
          <w:color w:val="FF0000"/>
          <w:sz w:val="22"/>
          <w:szCs w:val="22"/>
        </w:rPr>
        <w:t>(hermes</w:t>
      </w:r>
      <w:r w:rsidR="00A92394" w:rsidRPr="00802534">
        <w:rPr>
          <w:rFonts w:ascii="Arial" w:hAnsi="Arial" w:cs="Arial"/>
          <w:color w:val="FF0000"/>
          <w:sz w:val="22"/>
          <w:szCs w:val="22"/>
        </w:rPr>
        <w:t>world</w:t>
      </w:r>
      <w:r w:rsidRPr="00802534">
        <w:rPr>
          <w:rFonts w:ascii="Arial" w:hAnsi="Arial" w:cs="Arial"/>
          <w:color w:val="FF0000"/>
          <w:sz w:val="22"/>
          <w:szCs w:val="22"/>
        </w:rPr>
        <w:t>.com 2021)</w:t>
      </w:r>
    </w:p>
    <w:p w14:paraId="6705E218" w14:textId="287158BF" w:rsidR="00DD722A" w:rsidRPr="00802534" w:rsidRDefault="00DD722A" w:rsidP="00802534">
      <w:pPr>
        <w:pStyle w:val="ListParagraph"/>
        <w:numPr>
          <w:ilvl w:val="0"/>
          <w:numId w:val="37"/>
        </w:numPr>
        <w:spacing w:line="360" w:lineRule="auto"/>
        <w:jc w:val="both"/>
        <w:rPr>
          <w:rFonts w:ascii="Arial" w:hAnsi="Arial" w:cs="Arial"/>
          <w:sz w:val="22"/>
          <w:szCs w:val="22"/>
        </w:rPr>
      </w:pPr>
      <w:r w:rsidRPr="00802534">
        <w:rPr>
          <w:rFonts w:ascii="Arial" w:hAnsi="Arial" w:cs="Arial"/>
          <w:sz w:val="22"/>
          <w:szCs w:val="22"/>
        </w:rPr>
        <w:t xml:space="preserve">Investing in 700 laptops for employees to work from home </w:t>
      </w:r>
      <w:r w:rsidRPr="00802534">
        <w:rPr>
          <w:rFonts w:ascii="Arial" w:hAnsi="Arial" w:cs="Arial"/>
          <w:color w:val="FF0000"/>
          <w:sz w:val="22"/>
          <w:szCs w:val="22"/>
        </w:rPr>
        <w:t>(i-cio.com 2020)</w:t>
      </w:r>
    </w:p>
    <w:p w14:paraId="4EA7B4F5" w14:textId="77777777" w:rsidR="00DD722A" w:rsidRPr="00802534" w:rsidRDefault="00DD722A" w:rsidP="00802534">
      <w:pPr>
        <w:pStyle w:val="ListParagraph"/>
        <w:spacing w:line="360" w:lineRule="auto"/>
        <w:ind w:left="-131"/>
        <w:jc w:val="both"/>
        <w:rPr>
          <w:rFonts w:ascii="Arial" w:hAnsi="Arial" w:cs="Arial"/>
          <w:sz w:val="22"/>
          <w:szCs w:val="22"/>
        </w:rPr>
      </w:pPr>
    </w:p>
    <w:p w14:paraId="63DC9C06" w14:textId="215A7E4E" w:rsidR="00563A1F" w:rsidRPr="00802534" w:rsidRDefault="00563A1F" w:rsidP="00802534">
      <w:pPr>
        <w:pStyle w:val="ListParagraph"/>
        <w:spacing w:line="360" w:lineRule="auto"/>
        <w:ind w:left="-131"/>
        <w:jc w:val="both"/>
        <w:rPr>
          <w:rFonts w:ascii="Arial" w:hAnsi="Arial" w:cs="Arial"/>
          <w:sz w:val="22"/>
          <w:szCs w:val="22"/>
        </w:rPr>
      </w:pPr>
    </w:p>
    <w:p w14:paraId="27AC2DEF" w14:textId="77777777" w:rsidR="00563A1F" w:rsidRPr="00802534" w:rsidRDefault="00563A1F" w:rsidP="00802534">
      <w:pPr>
        <w:pStyle w:val="ListParagraph"/>
        <w:spacing w:line="360" w:lineRule="auto"/>
        <w:ind w:left="-131"/>
        <w:jc w:val="both"/>
        <w:rPr>
          <w:rFonts w:ascii="Arial" w:hAnsi="Arial" w:cs="Arial"/>
          <w:sz w:val="22"/>
          <w:szCs w:val="22"/>
        </w:rPr>
      </w:pPr>
    </w:p>
    <w:p w14:paraId="19880B9B" w14:textId="77777777" w:rsidR="003F1814" w:rsidRPr="00802534" w:rsidRDefault="003F1814" w:rsidP="00802534">
      <w:pPr>
        <w:pStyle w:val="ListParagraph"/>
        <w:spacing w:line="360" w:lineRule="auto"/>
        <w:ind w:left="-131"/>
        <w:jc w:val="both"/>
        <w:rPr>
          <w:rFonts w:ascii="Arial" w:hAnsi="Arial" w:cs="Arial"/>
          <w:sz w:val="22"/>
          <w:szCs w:val="22"/>
        </w:rPr>
      </w:pPr>
    </w:p>
    <w:p w14:paraId="04D25FAF" w14:textId="2B153E67" w:rsidR="00702FF5" w:rsidRPr="00891A53" w:rsidRDefault="00702FF5" w:rsidP="00891A53">
      <w:pPr>
        <w:pStyle w:val="ListParagraph"/>
        <w:spacing w:line="360" w:lineRule="auto"/>
        <w:ind w:left="-131"/>
        <w:jc w:val="both"/>
        <w:rPr>
          <w:rFonts w:ascii="Arial" w:hAnsi="Arial" w:cs="Arial"/>
          <w:sz w:val="22"/>
          <w:szCs w:val="22"/>
        </w:rPr>
      </w:pPr>
      <w:r w:rsidRPr="00802534">
        <w:rPr>
          <w:rFonts w:ascii="Arial" w:hAnsi="Arial" w:cs="Arial"/>
          <w:b/>
          <w:bCs/>
          <w:sz w:val="22"/>
          <w:szCs w:val="22"/>
        </w:rPr>
        <w:lastRenderedPageBreak/>
        <w:t>Section 3 change management</w:t>
      </w:r>
    </w:p>
    <w:p w14:paraId="15AD7C57" w14:textId="77777777" w:rsidR="00702FF5" w:rsidRPr="00802534" w:rsidRDefault="00702FF5" w:rsidP="00802534">
      <w:pPr>
        <w:pStyle w:val="ListParagraph"/>
        <w:spacing w:line="360" w:lineRule="auto"/>
        <w:ind w:left="-131"/>
        <w:jc w:val="both"/>
        <w:rPr>
          <w:rFonts w:ascii="Arial" w:hAnsi="Arial" w:cs="Arial"/>
          <w:sz w:val="22"/>
          <w:szCs w:val="22"/>
        </w:rPr>
      </w:pPr>
    </w:p>
    <w:p w14:paraId="3B87DF30" w14:textId="77777777" w:rsidR="00702FF5" w:rsidRPr="00802534" w:rsidRDefault="00702FF5" w:rsidP="00802534">
      <w:pPr>
        <w:pStyle w:val="ListParagraph"/>
        <w:spacing w:line="360" w:lineRule="auto"/>
        <w:ind w:left="-131"/>
        <w:jc w:val="both"/>
        <w:rPr>
          <w:rFonts w:ascii="Arial" w:hAnsi="Arial" w:cs="Arial"/>
          <w:b/>
          <w:bCs/>
          <w:sz w:val="22"/>
          <w:szCs w:val="22"/>
        </w:rPr>
      </w:pPr>
      <w:r w:rsidRPr="00802534">
        <w:rPr>
          <w:rFonts w:ascii="Arial" w:hAnsi="Arial" w:cs="Arial"/>
          <w:b/>
          <w:bCs/>
          <w:sz w:val="22"/>
          <w:szCs w:val="22"/>
        </w:rPr>
        <w:t>What is change management</w:t>
      </w:r>
    </w:p>
    <w:p w14:paraId="6689F626" w14:textId="38550511" w:rsidR="00702FF5" w:rsidRPr="00802534" w:rsidRDefault="00702FF5" w:rsidP="00802534">
      <w:pPr>
        <w:pStyle w:val="ListParagraph"/>
        <w:spacing w:line="360" w:lineRule="auto"/>
        <w:ind w:left="-131"/>
        <w:jc w:val="both"/>
        <w:rPr>
          <w:rFonts w:ascii="Arial" w:hAnsi="Arial" w:cs="Arial"/>
          <w:sz w:val="22"/>
          <w:szCs w:val="22"/>
        </w:rPr>
      </w:pPr>
    </w:p>
    <w:p w14:paraId="77A8E5A7" w14:textId="29736995" w:rsidR="009B0458" w:rsidRPr="00802534" w:rsidRDefault="009B0458" w:rsidP="00802534">
      <w:pPr>
        <w:spacing w:after="160" w:line="360" w:lineRule="auto"/>
        <w:jc w:val="both"/>
        <w:rPr>
          <w:rFonts w:ascii="Arial" w:hAnsi="Arial" w:cs="Arial"/>
        </w:rPr>
      </w:pPr>
      <w:r w:rsidRPr="00802534">
        <w:rPr>
          <w:rFonts w:ascii="Arial" w:hAnsi="Arial" w:cs="Arial"/>
        </w:rPr>
        <w:t xml:space="preserve">Change management </w:t>
      </w:r>
      <w:r w:rsidR="00E75349" w:rsidRPr="00802534">
        <w:rPr>
          <w:rFonts w:ascii="Arial" w:hAnsi="Arial" w:cs="Arial"/>
        </w:rPr>
        <w:t xml:space="preserve">is </w:t>
      </w:r>
      <w:r w:rsidRPr="00802534">
        <w:rPr>
          <w:rFonts w:ascii="Arial" w:hAnsi="Arial" w:cs="Arial"/>
        </w:rPr>
        <w:t xml:space="preserve">a systematically approach to the necessary periodic changes that an organisation will need to make because of </w:t>
      </w:r>
      <w:r w:rsidR="00E75349" w:rsidRPr="00802534">
        <w:rPr>
          <w:rFonts w:ascii="Arial" w:hAnsi="Arial" w:cs="Arial"/>
        </w:rPr>
        <w:t xml:space="preserve">frequent </w:t>
      </w:r>
      <w:r w:rsidRPr="00802534">
        <w:rPr>
          <w:rFonts w:ascii="Arial" w:hAnsi="Arial" w:cs="Arial"/>
        </w:rPr>
        <w:t xml:space="preserve">changes to their market impacted by internal or external issues. </w:t>
      </w:r>
    </w:p>
    <w:p w14:paraId="6FE7AD38" w14:textId="4A520693" w:rsidR="009B0458" w:rsidRPr="00802534" w:rsidRDefault="009B0458" w:rsidP="00802534">
      <w:pPr>
        <w:pStyle w:val="ListParagraph"/>
        <w:numPr>
          <w:ilvl w:val="0"/>
          <w:numId w:val="38"/>
        </w:numPr>
        <w:spacing w:after="160" w:line="360" w:lineRule="auto"/>
        <w:jc w:val="both"/>
        <w:rPr>
          <w:rFonts w:ascii="Arial" w:hAnsi="Arial" w:cs="Arial"/>
          <w:sz w:val="22"/>
          <w:szCs w:val="22"/>
        </w:rPr>
      </w:pPr>
      <w:r w:rsidRPr="00802534">
        <w:rPr>
          <w:rFonts w:ascii="Arial" w:hAnsi="Arial" w:cs="Arial"/>
          <w:sz w:val="22"/>
          <w:szCs w:val="22"/>
        </w:rPr>
        <w:t>Organisational objectives</w:t>
      </w:r>
    </w:p>
    <w:p w14:paraId="47D30474" w14:textId="03A2953F" w:rsidR="009B0458" w:rsidRPr="00802534" w:rsidRDefault="009B0458" w:rsidP="00802534">
      <w:pPr>
        <w:pStyle w:val="ListParagraph"/>
        <w:numPr>
          <w:ilvl w:val="0"/>
          <w:numId w:val="38"/>
        </w:numPr>
        <w:spacing w:after="160" w:line="360" w:lineRule="auto"/>
        <w:jc w:val="both"/>
        <w:rPr>
          <w:rFonts w:ascii="Arial" w:hAnsi="Arial" w:cs="Arial"/>
          <w:sz w:val="22"/>
          <w:szCs w:val="22"/>
        </w:rPr>
      </w:pPr>
      <w:r w:rsidRPr="00802534">
        <w:rPr>
          <w:rFonts w:ascii="Arial" w:hAnsi="Arial" w:cs="Arial"/>
          <w:sz w:val="22"/>
          <w:szCs w:val="22"/>
        </w:rPr>
        <w:t>Organisational processes</w:t>
      </w:r>
    </w:p>
    <w:p w14:paraId="3A53B747" w14:textId="423E6D21" w:rsidR="009B0458" w:rsidRPr="00802534" w:rsidRDefault="009B0458" w:rsidP="00802534">
      <w:pPr>
        <w:pStyle w:val="ListParagraph"/>
        <w:numPr>
          <w:ilvl w:val="0"/>
          <w:numId w:val="38"/>
        </w:numPr>
        <w:spacing w:after="160" w:line="360" w:lineRule="auto"/>
        <w:jc w:val="both"/>
        <w:rPr>
          <w:rFonts w:ascii="Arial" w:hAnsi="Arial" w:cs="Arial"/>
          <w:sz w:val="22"/>
          <w:szCs w:val="22"/>
        </w:rPr>
      </w:pPr>
      <w:r w:rsidRPr="00802534">
        <w:rPr>
          <w:rFonts w:ascii="Arial" w:hAnsi="Arial" w:cs="Arial"/>
          <w:sz w:val="22"/>
          <w:szCs w:val="22"/>
        </w:rPr>
        <w:t xml:space="preserve">Organisational </w:t>
      </w:r>
      <w:r w:rsidR="007109B1" w:rsidRPr="00802534">
        <w:rPr>
          <w:rFonts w:ascii="Arial" w:hAnsi="Arial" w:cs="Arial"/>
          <w:sz w:val="22"/>
          <w:szCs w:val="22"/>
        </w:rPr>
        <w:t xml:space="preserve"> core </w:t>
      </w:r>
      <w:r w:rsidRPr="00802534">
        <w:rPr>
          <w:rFonts w:ascii="Arial" w:hAnsi="Arial" w:cs="Arial"/>
          <w:sz w:val="22"/>
          <w:szCs w:val="22"/>
        </w:rPr>
        <w:t>value</w:t>
      </w:r>
      <w:r w:rsidR="007109B1" w:rsidRPr="00802534">
        <w:rPr>
          <w:rFonts w:ascii="Arial" w:hAnsi="Arial" w:cs="Arial"/>
          <w:sz w:val="22"/>
          <w:szCs w:val="22"/>
        </w:rPr>
        <w:t>s</w:t>
      </w:r>
    </w:p>
    <w:p w14:paraId="132B2733" w14:textId="3914E412" w:rsidR="009B0458" w:rsidRPr="00802534" w:rsidRDefault="009B0458" w:rsidP="00802534">
      <w:pPr>
        <w:pStyle w:val="ListParagraph"/>
        <w:numPr>
          <w:ilvl w:val="0"/>
          <w:numId w:val="38"/>
        </w:numPr>
        <w:spacing w:after="160" w:line="360" w:lineRule="auto"/>
        <w:jc w:val="both"/>
        <w:rPr>
          <w:rFonts w:ascii="Arial" w:hAnsi="Arial" w:cs="Arial"/>
          <w:sz w:val="22"/>
          <w:szCs w:val="22"/>
        </w:rPr>
      </w:pPr>
      <w:r w:rsidRPr="00802534">
        <w:rPr>
          <w:rFonts w:ascii="Arial" w:hAnsi="Arial" w:cs="Arial"/>
          <w:sz w:val="22"/>
          <w:szCs w:val="22"/>
        </w:rPr>
        <w:t>Introduction of new technologies</w:t>
      </w:r>
    </w:p>
    <w:p w14:paraId="30B03F55" w14:textId="257F1F85" w:rsidR="009B0458" w:rsidRPr="00802534" w:rsidRDefault="009B0458" w:rsidP="00802534">
      <w:pPr>
        <w:pStyle w:val="ListParagraph"/>
        <w:spacing w:line="360" w:lineRule="auto"/>
        <w:ind w:left="-131"/>
        <w:jc w:val="both"/>
        <w:rPr>
          <w:rFonts w:ascii="Arial" w:hAnsi="Arial" w:cs="Arial"/>
          <w:sz w:val="22"/>
          <w:szCs w:val="22"/>
        </w:rPr>
      </w:pPr>
    </w:p>
    <w:p w14:paraId="1A2BFCD4" w14:textId="0FBEAB8A" w:rsidR="00702FF5" w:rsidRPr="00802534" w:rsidRDefault="00E75349" w:rsidP="00802534">
      <w:pPr>
        <w:spacing w:after="160" w:line="360" w:lineRule="auto"/>
        <w:jc w:val="both"/>
        <w:rPr>
          <w:rFonts w:ascii="Arial" w:hAnsi="Arial" w:cs="Arial"/>
        </w:rPr>
      </w:pPr>
      <w:r w:rsidRPr="00802534">
        <w:rPr>
          <w:rFonts w:ascii="Arial" w:hAnsi="Arial" w:cs="Arial"/>
        </w:rPr>
        <w:t>C</w:t>
      </w:r>
      <w:r w:rsidR="00702FF5" w:rsidRPr="00802534">
        <w:rPr>
          <w:rFonts w:ascii="Arial" w:hAnsi="Arial" w:cs="Arial"/>
        </w:rPr>
        <w:t xml:space="preserve">hange management </w:t>
      </w:r>
      <w:r w:rsidRPr="00802534">
        <w:rPr>
          <w:rFonts w:ascii="Arial" w:hAnsi="Arial" w:cs="Arial"/>
        </w:rPr>
        <w:t>seeks</w:t>
      </w:r>
      <w:r w:rsidR="00702FF5" w:rsidRPr="00802534">
        <w:rPr>
          <w:rFonts w:ascii="Arial" w:hAnsi="Arial" w:cs="Arial"/>
        </w:rPr>
        <w:t xml:space="preserve"> to deal with anything that is required to change the people within it</w:t>
      </w:r>
      <w:r w:rsidR="007109B1" w:rsidRPr="00802534">
        <w:rPr>
          <w:rFonts w:ascii="Arial" w:hAnsi="Arial" w:cs="Arial"/>
        </w:rPr>
        <w:t xml:space="preserve"> t</w:t>
      </w:r>
      <w:r w:rsidR="00702FF5" w:rsidRPr="00802534">
        <w:rPr>
          <w:rFonts w:ascii="Arial" w:hAnsi="Arial" w:cs="Arial"/>
        </w:rPr>
        <w:t xml:space="preserve">o manifest change for </w:t>
      </w:r>
      <w:r w:rsidR="007109B1" w:rsidRPr="00802534">
        <w:rPr>
          <w:rFonts w:ascii="Arial" w:hAnsi="Arial" w:cs="Arial"/>
        </w:rPr>
        <w:t xml:space="preserve">the </w:t>
      </w:r>
      <w:r w:rsidR="00702FF5" w:rsidRPr="00802534">
        <w:rPr>
          <w:rFonts w:ascii="Arial" w:hAnsi="Arial" w:cs="Arial"/>
        </w:rPr>
        <w:t>organisation</w:t>
      </w:r>
      <w:r w:rsidR="007109B1" w:rsidRPr="00802534">
        <w:rPr>
          <w:rFonts w:ascii="Arial" w:hAnsi="Arial" w:cs="Arial"/>
        </w:rPr>
        <w:t>,</w:t>
      </w:r>
      <w:r w:rsidR="00702FF5" w:rsidRPr="00802534">
        <w:rPr>
          <w:rFonts w:ascii="Arial" w:hAnsi="Arial" w:cs="Arial"/>
        </w:rPr>
        <w:t xml:space="preserve"> culture</w:t>
      </w:r>
      <w:r w:rsidR="007109B1" w:rsidRPr="00802534">
        <w:rPr>
          <w:rFonts w:ascii="Arial" w:hAnsi="Arial" w:cs="Arial"/>
        </w:rPr>
        <w:t xml:space="preserve"> or</w:t>
      </w:r>
      <w:r w:rsidR="00702FF5" w:rsidRPr="00802534">
        <w:rPr>
          <w:rFonts w:ascii="Arial" w:hAnsi="Arial" w:cs="Arial"/>
        </w:rPr>
        <w:t xml:space="preserve"> processes that impact the people to make the necessary change</w:t>
      </w:r>
      <w:r w:rsidR="00BC317A" w:rsidRPr="00802534">
        <w:rPr>
          <w:rFonts w:ascii="Arial" w:hAnsi="Arial" w:cs="Arial"/>
        </w:rPr>
        <w:t xml:space="preserve"> throughout the change management life cycle</w:t>
      </w:r>
      <w:r w:rsidR="00702FF5" w:rsidRPr="00802534">
        <w:rPr>
          <w:rFonts w:ascii="Arial" w:hAnsi="Arial" w:cs="Arial"/>
        </w:rPr>
        <w:t>.</w:t>
      </w:r>
    </w:p>
    <w:p w14:paraId="64958874" w14:textId="5829B0FC" w:rsidR="00BC317A" w:rsidRPr="00802534" w:rsidRDefault="00BC317A" w:rsidP="00802534">
      <w:pPr>
        <w:spacing w:after="160" w:line="360" w:lineRule="auto"/>
        <w:jc w:val="both"/>
        <w:rPr>
          <w:rFonts w:ascii="Arial" w:hAnsi="Arial" w:cs="Arial"/>
        </w:rPr>
      </w:pPr>
      <w:r w:rsidRPr="00802534">
        <w:rPr>
          <w:rFonts w:ascii="Arial" w:hAnsi="Arial" w:cs="Arial"/>
          <w:noProof/>
        </w:rPr>
        <w:drawing>
          <wp:inline distT="0" distB="0" distL="0" distR="0" wp14:anchorId="05F4C878" wp14:editId="3170498A">
            <wp:extent cx="5731510" cy="3225800"/>
            <wp:effectExtent l="0" t="0" r="2540" b="0"/>
            <wp:docPr id="18" name="Picture 18" descr="8 Steps for an Effective Change Management Process | Smartshe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8 Steps for an Effective Change Management Process | Smartsheet"/>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731510" cy="3225800"/>
                    </a:xfrm>
                    <a:prstGeom prst="rect">
                      <a:avLst/>
                    </a:prstGeom>
                    <a:noFill/>
                    <a:ln>
                      <a:noFill/>
                    </a:ln>
                  </pic:spPr>
                </pic:pic>
              </a:graphicData>
            </a:graphic>
          </wp:inline>
        </w:drawing>
      </w:r>
    </w:p>
    <w:p w14:paraId="4EC9CBE2" w14:textId="58F100E9" w:rsidR="00BC317A" w:rsidRPr="00802534" w:rsidRDefault="00BC317A" w:rsidP="00802534">
      <w:pPr>
        <w:spacing w:after="160" w:line="360" w:lineRule="auto"/>
        <w:jc w:val="both"/>
        <w:rPr>
          <w:rFonts w:ascii="Arial" w:hAnsi="Arial" w:cs="Arial"/>
        </w:rPr>
      </w:pPr>
    </w:p>
    <w:p w14:paraId="248F19B3" w14:textId="6196D176" w:rsidR="00702FF5" w:rsidRPr="00802534" w:rsidRDefault="00702FF5" w:rsidP="00802534">
      <w:pPr>
        <w:spacing w:after="160" w:line="360" w:lineRule="auto"/>
        <w:jc w:val="both"/>
        <w:rPr>
          <w:rFonts w:ascii="Arial" w:hAnsi="Arial" w:cs="Arial"/>
        </w:rPr>
      </w:pPr>
    </w:p>
    <w:p w14:paraId="0F142F49" w14:textId="77777777" w:rsidR="00BC317A" w:rsidRPr="00802534" w:rsidRDefault="00BC317A" w:rsidP="00802534">
      <w:pPr>
        <w:pStyle w:val="ListParagraph"/>
        <w:spacing w:line="360" w:lineRule="auto"/>
        <w:ind w:left="-131"/>
        <w:jc w:val="both"/>
        <w:rPr>
          <w:rFonts w:ascii="Arial" w:hAnsi="Arial" w:cs="Arial"/>
          <w:b/>
          <w:bCs/>
          <w:sz w:val="22"/>
          <w:szCs w:val="22"/>
        </w:rPr>
      </w:pPr>
    </w:p>
    <w:p w14:paraId="45F40A60" w14:textId="77777777" w:rsidR="00BC317A" w:rsidRPr="00802534" w:rsidRDefault="00BC317A" w:rsidP="00802534">
      <w:pPr>
        <w:pStyle w:val="ListParagraph"/>
        <w:spacing w:line="360" w:lineRule="auto"/>
        <w:ind w:left="-131"/>
        <w:jc w:val="both"/>
        <w:rPr>
          <w:rFonts w:ascii="Arial" w:hAnsi="Arial" w:cs="Arial"/>
          <w:b/>
          <w:bCs/>
          <w:sz w:val="22"/>
          <w:szCs w:val="22"/>
        </w:rPr>
      </w:pPr>
    </w:p>
    <w:p w14:paraId="634C03FC" w14:textId="77777777" w:rsidR="00891A53" w:rsidRDefault="00891A53" w:rsidP="00891A53">
      <w:pPr>
        <w:spacing w:line="360" w:lineRule="auto"/>
        <w:jc w:val="both"/>
        <w:rPr>
          <w:rFonts w:ascii="Arial" w:hAnsi="Arial" w:cs="Arial"/>
          <w:b/>
          <w:bCs/>
        </w:rPr>
      </w:pPr>
    </w:p>
    <w:p w14:paraId="20D9A2D9" w14:textId="3953EA30" w:rsidR="00702FF5" w:rsidRPr="00891A53" w:rsidRDefault="00702FF5" w:rsidP="00891A53">
      <w:pPr>
        <w:spacing w:line="360" w:lineRule="auto"/>
        <w:ind w:left="-142"/>
        <w:jc w:val="both"/>
        <w:rPr>
          <w:rFonts w:ascii="Arial" w:hAnsi="Arial" w:cs="Arial"/>
          <w:b/>
          <w:bCs/>
        </w:rPr>
      </w:pPr>
      <w:r w:rsidRPr="00891A53">
        <w:rPr>
          <w:rFonts w:ascii="Arial" w:hAnsi="Arial" w:cs="Arial"/>
          <w:b/>
          <w:bCs/>
        </w:rPr>
        <w:lastRenderedPageBreak/>
        <w:t>Importance of change management</w:t>
      </w:r>
    </w:p>
    <w:p w14:paraId="584928DC" w14:textId="0AAE125B" w:rsidR="00702FF5" w:rsidRPr="00802534" w:rsidRDefault="00702FF5" w:rsidP="00802534">
      <w:pPr>
        <w:pStyle w:val="ListParagraph"/>
        <w:spacing w:line="360" w:lineRule="auto"/>
        <w:ind w:left="-131"/>
        <w:jc w:val="both"/>
        <w:rPr>
          <w:rFonts w:ascii="Arial" w:hAnsi="Arial" w:cs="Arial"/>
          <w:sz w:val="22"/>
          <w:szCs w:val="22"/>
        </w:rPr>
      </w:pPr>
    </w:p>
    <w:p w14:paraId="5302E6C1" w14:textId="59608F5F" w:rsidR="00A306AB" w:rsidRPr="00802534" w:rsidRDefault="00A306AB" w:rsidP="00802534">
      <w:pPr>
        <w:pStyle w:val="ListParagraph"/>
        <w:spacing w:line="360" w:lineRule="auto"/>
        <w:ind w:left="-131"/>
        <w:jc w:val="both"/>
        <w:rPr>
          <w:rFonts w:ascii="Arial" w:hAnsi="Arial" w:cs="Arial"/>
          <w:sz w:val="22"/>
          <w:szCs w:val="22"/>
        </w:rPr>
      </w:pPr>
      <w:r w:rsidRPr="00802534">
        <w:rPr>
          <w:rFonts w:ascii="Arial" w:hAnsi="Arial" w:cs="Arial"/>
          <w:sz w:val="22"/>
          <w:szCs w:val="22"/>
        </w:rPr>
        <w:t>Change management helps to create simple processes to relieve pressures that may arise.</w:t>
      </w:r>
    </w:p>
    <w:p w14:paraId="68690933" w14:textId="20C79870" w:rsidR="00A306AB" w:rsidRPr="00802534" w:rsidRDefault="00A306AB" w:rsidP="00802534">
      <w:pPr>
        <w:pStyle w:val="ListParagraph"/>
        <w:spacing w:line="360" w:lineRule="auto"/>
        <w:ind w:left="-131"/>
        <w:jc w:val="both"/>
        <w:rPr>
          <w:rFonts w:ascii="Arial" w:hAnsi="Arial" w:cs="Arial"/>
          <w:sz w:val="22"/>
          <w:szCs w:val="22"/>
        </w:rPr>
      </w:pPr>
      <w:r w:rsidRPr="00802534">
        <w:rPr>
          <w:rFonts w:ascii="Arial" w:hAnsi="Arial" w:cs="Arial"/>
          <w:sz w:val="22"/>
          <w:szCs w:val="22"/>
        </w:rPr>
        <w:t>I</w:t>
      </w:r>
      <w:r w:rsidR="00E75349" w:rsidRPr="00802534">
        <w:rPr>
          <w:rFonts w:ascii="Arial" w:hAnsi="Arial" w:cs="Arial"/>
          <w:sz w:val="22"/>
          <w:szCs w:val="22"/>
        </w:rPr>
        <w:t>t</w:t>
      </w:r>
      <w:r w:rsidRPr="00802534">
        <w:rPr>
          <w:rFonts w:ascii="Arial" w:hAnsi="Arial" w:cs="Arial"/>
          <w:sz w:val="22"/>
          <w:szCs w:val="22"/>
        </w:rPr>
        <w:t xml:space="preserve"> can play a </w:t>
      </w:r>
      <w:r w:rsidR="00367C67" w:rsidRPr="00802534">
        <w:rPr>
          <w:rFonts w:ascii="Arial" w:hAnsi="Arial" w:cs="Arial"/>
          <w:sz w:val="22"/>
          <w:szCs w:val="22"/>
        </w:rPr>
        <w:t>notable role when new technology is introduced to an organisation.</w:t>
      </w:r>
    </w:p>
    <w:p w14:paraId="0E71D98E" w14:textId="3B959519" w:rsidR="00367C67" w:rsidRPr="00802534" w:rsidRDefault="00E75349" w:rsidP="00802534">
      <w:pPr>
        <w:pStyle w:val="ListParagraph"/>
        <w:spacing w:line="360" w:lineRule="auto"/>
        <w:ind w:left="-131"/>
        <w:jc w:val="both"/>
        <w:rPr>
          <w:rFonts w:ascii="Arial" w:hAnsi="Arial" w:cs="Arial"/>
          <w:sz w:val="22"/>
          <w:szCs w:val="22"/>
        </w:rPr>
      </w:pPr>
      <w:r w:rsidRPr="00802534">
        <w:rPr>
          <w:rFonts w:ascii="Arial" w:hAnsi="Arial" w:cs="Arial"/>
          <w:sz w:val="22"/>
          <w:szCs w:val="22"/>
        </w:rPr>
        <w:t xml:space="preserve">While </w:t>
      </w:r>
      <w:r w:rsidR="00367C67" w:rsidRPr="00802534">
        <w:rPr>
          <w:rFonts w:ascii="Arial" w:hAnsi="Arial" w:cs="Arial"/>
          <w:sz w:val="22"/>
          <w:szCs w:val="22"/>
        </w:rPr>
        <w:t>help</w:t>
      </w:r>
      <w:r w:rsidRPr="00802534">
        <w:rPr>
          <w:rFonts w:ascii="Arial" w:hAnsi="Arial" w:cs="Arial"/>
          <w:sz w:val="22"/>
          <w:szCs w:val="22"/>
        </w:rPr>
        <w:t>ing</w:t>
      </w:r>
      <w:r w:rsidR="00367C67" w:rsidRPr="00802534">
        <w:rPr>
          <w:rFonts w:ascii="Arial" w:hAnsi="Arial" w:cs="Arial"/>
          <w:sz w:val="22"/>
          <w:szCs w:val="22"/>
        </w:rPr>
        <w:t xml:space="preserve"> to resolve issues of human resistance to change by existing employee who may feel threatened by the change to their daily routine and survival.</w:t>
      </w:r>
    </w:p>
    <w:p w14:paraId="00689A49" w14:textId="58040FA5" w:rsidR="00367C67" w:rsidRPr="00802534" w:rsidRDefault="00BC317A" w:rsidP="00802534">
      <w:pPr>
        <w:pStyle w:val="ListParagraph"/>
        <w:spacing w:line="360" w:lineRule="auto"/>
        <w:ind w:left="-131"/>
        <w:jc w:val="both"/>
        <w:rPr>
          <w:rFonts w:ascii="Arial" w:hAnsi="Arial" w:cs="Arial"/>
          <w:sz w:val="22"/>
          <w:szCs w:val="22"/>
        </w:rPr>
      </w:pPr>
      <w:r w:rsidRPr="00802534">
        <w:rPr>
          <w:rFonts w:ascii="Arial" w:hAnsi="Arial" w:cs="Arial"/>
          <w:noProof/>
          <w:sz w:val="22"/>
          <w:szCs w:val="22"/>
        </w:rPr>
        <w:drawing>
          <wp:inline distT="0" distB="0" distL="0" distR="0" wp14:anchorId="2ED91697" wp14:editId="4E51A84B">
            <wp:extent cx="2686050" cy="1790700"/>
            <wp:effectExtent l="0" t="0" r="0" b="0"/>
            <wp:docPr id="16" name="Picture 16" descr="The 4 important Stages of Change Management - Lolly Daskal | Leadersh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The 4 important Stages of Change Management - Lolly Daskal | Leadership"/>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2686050" cy="1790700"/>
                    </a:xfrm>
                    <a:prstGeom prst="rect">
                      <a:avLst/>
                    </a:prstGeom>
                    <a:noFill/>
                    <a:ln>
                      <a:noFill/>
                    </a:ln>
                  </pic:spPr>
                </pic:pic>
              </a:graphicData>
            </a:graphic>
          </wp:inline>
        </w:drawing>
      </w:r>
    </w:p>
    <w:p w14:paraId="7AE11606" w14:textId="4F9902E8" w:rsidR="00367C67" w:rsidRPr="00802534" w:rsidRDefault="00367C67" w:rsidP="00802534">
      <w:pPr>
        <w:pStyle w:val="ListParagraph"/>
        <w:spacing w:line="360" w:lineRule="auto"/>
        <w:ind w:left="-131"/>
        <w:jc w:val="both"/>
        <w:rPr>
          <w:rFonts w:ascii="Arial" w:hAnsi="Arial" w:cs="Arial"/>
          <w:sz w:val="22"/>
          <w:szCs w:val="22"/>
        </w:rPr>
      </w:pPr>
      <w:r w:rsidRPr="00802534">
        <w:rPr>
          <w:rFonts w:ascii="Arial" w:hAnsi="Arial" w:cs="Arial"/>
          <w:sz w:val="22"/>
          <w:szCs w:val="22"/>
        </w:rPr>
        <w:t xml:space="preserve">Change management encourages and communicates:- </w:t>
      </w:r>
    </w:p>
    <w:p w14:paraId="3AB18EBB" w14:textId="77777777" w:rsidR="00367C67" w:rsidRPr="00802534" w:rsidRDefault="00367C67" w:rsidP="00802534">
      <w:pPr>
        <w:pStyle w:val="ListParagraph"/>
        <w:spacing w:line="360" w:lineRule="auto"/>
        <w:ind w:left="-131"/>
        <w:jc w:val="both"/>
        <w:rPr>
          <w:rFonts w:ascii="Arial" w:hAnsi="Arial" w:cs="Arial"/>
          <w:sz w:val="22"/>
          <w:szCs w:val="22"/>
        </w:rPr>
      </w:pPr>
    </w:p>
    <w:p w14:paraId="09B16B73" w14:textId="23721755" w:rsidR="00702FF5" w:rsidRPr="00802534" w:rsidRDefault="00702FF5" w:rsidP="00802534">
      <w:pPr>
        <w:pStyle w:val="ListParagraph"/>
        <w:numPr>
          <w:ilvl w:val="0"/>
          <w:numId w:val="35"/>
        </w:numPr>
        <w:spacing w:after="160" w:line="360" w:lineRule="auto"/>
        <w:jc w:val="both"/>
        <w:rPr>
          <w:rFonts w:ascii="Arial" w:hAnsi="Arial" w:cs="Arial"/>
          <w:sz w:val="22"/>
          <w:szCs w:val="22"/>
        </w:rPr>
      </w:pPr>
      <w:r w:rsidRPr="00802534">
        <w:rPr>
          <w:rFonts w:ascii="Arial" w:hAnsi="Arial" w:cs="Arial"/>
          <w:sz w:val="22"/>
          <w:szCs w:val="22"/>
        </w:rPr>
        <w:t>How to keep p</w:t>
      </w:r>
      <w:r w:rsidR="00D01913" w:rsidRPr="00802534">
        <w:rPr>
          <w:rFonts w:ascii="Arial" w:hAnsi="Arial" w:cs="Arial"/>
          <w:sz w:val="22"/>
          <w:szCs w:val="22"/>
        </w:rPr>
        <w:t>ersonnel</w:t>
      </w:r>
      <w:r w:rsidRPr="00802534">
        <w:rPr>
          <w:rFonts w:ascii="Arial" w:hAnsi="Arial" w:cs="Arial"/>
          <w:sz w:val="22"/>
          <w:szCs w:val="22"/>
        </w:rPr>
        <w:t xml:space="preserve"> aligned with the plans for the change and how to keep the organisation aligned w</w:t>
      </w:r>
      <w:r w:rsidR="00A00FC2" w:rsidRPr="00802534">
        <w:rPr>
          <w:rFonts w:ascii="Arial" w:hAnsi="Arial" w:cs="Arial"/>
          <w:sz w:val="22"/>
          <w:szCs w:val="22"/>
        </w:rPr>
        <w:t>hile</w:t>
      </w:r>
      <w:r w:rsidRPr="00802534">
        <w:rPr>
          <w:rFonts w:ascii="Arial" w:hAnsi="Arial" w:cs="Arial"/>
          <w:sz w:val="22"/>
          <w:szCs w:val="22"/>
        </w:rPr>
        <w:t xml:space="preserve"> implementing</w:t>
      </w:r>
      <w:r w:rsidR="00A00FC2" w:rsidRPr="00802534">
        <w:rPr>
          <w:rFonts w:ascii="Arial" w:hAnsi="Arial" w:cs="Arial"/>
          <w:sz w:val="22"/>
          <w:szCs w:val="22"/>
        </w:rPr>
        <w:t xml:space="preserve"> the</w:t>
      </w:r>
      <w:r w:rsidRPr="00802534">
        <w:rPr>
          <w:rFonts w:ascii="Arial" w:hAnsi="Arial" w:cs="Arial"/>
          <w:sz w:val="22"/>
          <w:szCs w:val="22"/>
        </w:rPr>
        <w:t xml:space="preserve"> change.</w:t>
      </w:r>
    </w:p>
    <w:p w14:paraId="7673C0FD" w14:textId="7EF6452A" w:rsidR="00702FF5" w:rsidRPr="00802534" w:rsidRDefault="00702FF5" w:rsidP="00802534">
      <w:pPr>
        <w:pStyle w:val="ListParagraph"/>
        <w:numPr>
          <w:ilvl w:val="0"/>
          <w:numId w:val="35"/>
        </w:numPr>
        <w:spacing w:after="160" w:line="360" w:lineRule="auto"/>
        <w:jc w:val="both"/>
        <w:rPr>
          <w:rFonts w:ascii="Arial" w:hAnsi="Arial" w:cs="Arial"/>
          <w:sz w:val="22"/>
          <w:szCs w:val="22"/>
        </w:rPr>
      </w:pPr>
      <w:r w:rsidRPr="00802534">
        <w:rPr>
          <w:rFonts w:ascii="Arial" w:hAnsi="Arial" w:cs="Arial"/>
          <w:sz w:val="22"/>
          <w:szCs w:val="22"/>
        </w:rPr>
        <w:t xml:space="preserve">To help </w:t>
      </w:r>
      <w:r w:rsidR="00D01913" w:rsidRPr="00802534">
        <w:rPr>
          <w:rFonts w:ascii="Arial" w:hAnsi="Arial" w:cs="Arial"/>
          <w:sz w:val="22"/>
          <w:szCs w:val="22"/>
        </w:rPr>
        <w:t xml:space="preserve">all </w:t>
      </w:r>
      <w:r w:rsidRPr="00802534">
        <w:rPr>
          <w:rFonts w:ascii="Arial" w:hAnsi="Arial" w:cs="Arial"/>
          <w:sz w:val="22"/>
          <w:szCs w:val="22"/>
        </w:rPr>
        <w:t>p</w:t>
      </w:r>
      <w:r w:rsidR="00D01913" w:rsidRPr="00802534">
        <w:rPr>
          <w:rFonts w:ascii="Arial" w:hAnsi="Arial" w:cs="Arial"/>
          <w:sz w:val="22"/>
          <w:szCs w:val="22"/>
        </w:rPr>
        <w:t>ersonnel</w:t>
      </w:r>
      <w:r w:rsidRPr="00802534">
        <w:rPr>
          <w:rFonts w:ascii="Arial" w:hAnsi="Arial" w:cs="Arial"/>
          <w:sz w:val="22"/>
          <w:szCs w:val="22"/>
        </w:rPr>
        <w:t xml:space="preserve"> understand what the change is and why the change is happening and what the changes means for all who are involved.</w:t>
      </w:r>
    </w:p>
    <w:p w14:paraId="28CECD25" w14:textId="731D4F2D" w:rsidR="00367C67" w:rsidRPr="00802534" w:rsidRDefault="00702FF5" w:rsidP="00802534">
      <w:pPr>
        <w:pStyle w:val="ListParagraph"/>
        <w:numPr>
          <w:ilvl w:val="0"/>
          <w:numId w:val="35"/>
        </w:numPr>
        <w:spacing w:after="160" w:line="360" w:lineRule="auto"/>
        <w:jc w:val="both"/>
        <w:rPr>
          <w:rFonts w:ascii="Arial" w:hAnsi="Arial" w:cs="Arial"/>
          <w:sz w:val="22"/>
          <w:szCs w:val="22"/>
        </w:rPr>
      </w:pPr>
      <w:r w:rsidRPr="00802534">
        <w:rPr>
          <w:rFonts w:ascii="Arial" w:hAnsi="Arial" w:cs="Arial"/>
          <w:sz w:val="22"/>
          <w:szCs w:val="22"/>
        </w:rPr>
        <w:t>Ensuring that organisational changes of human aspects</w:t>
      </w:r>
      <w:r w:rsidR="002C4573" w:rsidRPr="00802534">
        <w:rPr>
          <w:rFonts w:ascii="Arial" w:hAnsi="Arial" w:cs="Arial"/>
          <w:sz w:val="22"/>
          <w:szCs w:val="22"/>
        </w:rPr>
        <w:t xml:space="preserve"> emotional, confidence, morale, anger etc (resistance) </w:t>
      </w:r>
      <w:r w:rsidRPr="00802534">
        <w:rPr>
          <w:rFonts w:ascii="Arial" w:hAnsi="Arial" w:cs="Arial"/>
          <w:sz w:val="22"/>
          <w:szCs w:val="22"/>
        </w:rPr>
        <w:t xml:space="preserve"> are being addressed</w:t>
      </w:r>
      <w:r w:rsidR="00AD0D35" w:rsidRPr="00802534">
        <w:rPr>
          <w:rFonts w:ascii="Arial" w:hAnsi="Arial" w:cs="Arial"/>
          <w:sz w:val="22"/>
          <w:szCs w:val="22"/>
        </w:rPr>
        <w:t xml:space="preserve"> as they can hinder the time it takes for the change to take place. </w:t>
      </w:r>
      <w:r w:rsidR="002C4573" w:rsidRPr="00802534">
        <w:rPr>
          <w:rFonts w:ascii="Arial" w:hAnsi="Arial" w:cs="Arial"/>
          <w:sz w:val="22"/>
          <w:szCs w:val="22"/>
        </w:rPr>
        <w:t>(see Kubler ross resistance to change curve model 1969 below).</w:t>
      </w:r>
    </w:p>
    <w:p w14:paraId="72144AA5" w14:textId="0F80812C" w:rsidR="00AD0D35" w:rsidRPr="00802534" w:rsidRDefault="00AD0D35" w:rsidP="00802534">
      <w:pPr>
        <w:pStyle w:val="ListParagraph"/>
        <w:spacing w:after="160" w:line="360" w:lineRule="auto"/>
        <w:ind w:left="589"/>
        <w:jc w:val="both"/>
        <w:rPr>
          <w:rFonts w:ascii="Arial" w:hAnsi="Arial" w:cs="Arial"/>
          <w:sz w:val="22"/>
          <w:szCs w:val="22"/>
        </w:rPr>
      </w:pPr>
    </w:p>
    <w:p w14:paraId="3C35FB47" w14:textId="3BD295F1" w:rsidR="00AD0D35" w:rsidRPr="00802534" w:rsidRDefault="00AD0D35" w:rsidP="00802534">
      <w:pPr>
        <w:pStyle w:val="Heading1"/>
        <w:shd w:val="clear" w:color="auto" w:fill="FFFFFF"/>
        <w:spacing w:before="0" w:line="360" w:lineRule="auto"/>
        <w:jc w:val="both"/>
        <w:rPr>
          <w:rFonts w:ascii="Arial" w:hAnsi="Arial" w:cs="Arial"/>
          <w:color w:val="212529"/>
          <w:sz w:val="22"/>
          <w:szCs w:val="22"/>
        </w:rPr>
      </w:pPr>
      <w:r w:rsidRPr="00802534">
        <w:rPr>
          <w:rFonts w:ascii="Arial" w:hAnsi="Arial" w:cs="Arial"/>
          <w:b/>
          <w:bCs/>
          <w:color w:val="212529"/>
          <w:sz w:val="22"/>
          <w:szCs w:val="22"/>
        </w:rPr>
        <w:t>Kubler Ross Change Curve (1969)</w:t>
      </w:r>
    </w:p>
    <w:p w14:paraId="4FE837BF" w14:textId="77777777" w:rsidR="00AD0D35" w:rsidRPr="00802534" w:rsidRDefault="00AD0D35" w:rsidP="00802534">
      <w:pPr>
        <w:pStyle w:val="ListParagraph"/>
        <w:spacing w:after="160" w:line="360" w:lineRule="auto"/>
        <w:ind w:left="589"/>
        <w:jc w:val="both"/>
        <w:rPr>
          <w:rFonts w:ascii="Arial" w:hAnsi="Arial" w:cs="Arial"/>
          <w:sz w:val="22"/>
          <w:szCs w:val="22"/>
        </w:rPr>
      </w:pPr>
    </w:p>
    <w:p w14:paraId="453C3171" w14:textId="4B1A1575" w:rsidR="00AD0D35" w:rsidRPr="00802534" w:rsidRDefault="00AD0D35" w:rsidP="00802534">
      <w:pPr>
        <w:spacing w:after="160" w:line="360" w:lineRule="auto"/>
        <w:jc w:val="both"/>
        <w:rPr>
          <w:rFonts w:ascii="Arial" w:hAnsi="Arial" w:cs="Arial"/>
        </w:rPr>
      </w:pPr>
      <w:r w:rsidRPr="00802534">
        <w:rPr>
          <w:rFonts w:ascii="Arial" w:hAnsi="Arial" w:cs="Arial"/>
          <w:noProof/>
        </w:rPr>
        <w:drawing>
          <wp:inline distT="0" distB="0" distL="0" distR="0" wp14:anchorId="33C1E277" wp14:editId="32219968">
            <wp:extent cx="3648075" cy="1971675"/>
            <wp:effectExtent l="0" t="0" r="9525" b="9525"/>
            <wp:docPr id="13" name="Picture 13" descr="Change Curve - Understanding the typical stages we all go throug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hange Curve - Understanding the typical stages we all go through"/>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3648075" cy="1971675"/>
                    </a:xfrm>
                    <a:prstGeom prst="rect">
                      <a:avLst/>
                    </a:prstGeom>
                    <a:noFill/>
                    <a:ln>
                      <a:noFill/>
                    </a:ln>
                  </pic:spPr>
                </pic:pic>
              </a:graphicData>
            </a:graphic>
          </wp:inline>
        </w:drawing>
      </w:r>
    </w:p>
    <w:p w14:paraId="0556E6C7" w14:textId="77777777" w:rsidR="00AD0D35" w:rsidRPr="00802534" w:rsidRDefault="00AD0D35" w:rsidP="00802534">
      <w:pPr>
        <w:spacing w:after="160" w:line="360" w:lineRule="auto"/>
        <w:ind w:left="229"/>
        <w:jc w:val="both"/>
        <w:rPr>
          <w:rFonts w:ascii="Arial" w:hAnsi="Arial" w:cs="Arial"/>
        </w:rPr>
      </w:pPr>
    </w:p>
    <w:p w14:paraId="55AB37C5" w14:textId="4EA130F6" w:rsidR="00367C67" w:rsidRPr="00802534" w:rsidRDefault="00367C67" w:rsidP="00802534">
      <w:pPr>
        <w:spacing w:after="160" w:line="360" w:lineRule="auto"/>
        <w:jc w:val="both"/>
        <w:rPr>
          <w:rFonts w:ascii="Arial" w:hAnsi="Arial" w:cs="Arial"/>
        </w:rPr>
      </w:pPr>
      <w:r w:rsidRPr="00802534">
        <w:rPr>
          <w:rFonts w:ascii="Arial" w:hAnsi="Arial" w:cs="Arial"/>
        </w:rPr>
        <w:lastRenderedPageBreak/>
        <w:t xml:space="preserve">Having employees engaged with the changes helps to </w:t>
      </w:r>
      <w:r w:rsidR="008C087D" w:rsidRPr="00802534">
        <w:rPr>
          <w:rFonts w:ascii="Arial" w:hAnsi="Arial" w:cs="Arial"/>
        </w:rPr>
        <w:t>minimise</w:t>
      </w:r>
      <w:r w:rsidRPr="00802534">
        <w:rPr>
          <w:rFonts w:ascii="Arial" w:hAnsi="Arial" w:cs="Arial"/>
        </w:rPr>
        <w:t xml:space="preserve"> the time and resources </w:t>
      </w:r>
      <w:r w:rsidR="008C087D" w:rsidRPr="00802534">
        <w:rPr>
          <w:rFonts w:ascii="Arial" w:hAnsi="Arial" w:cs="Arial"/>
        </w:rPr>
        <w:t>it takes for the transition or transformation for change to happen.</w:t>
      </w:r>
    </w:p>
    <w:p w14:paraId="1B3540B6" w14:textId="6B04CE26" w:rsidR="008C087D" w:rsidRPr="00802534" w:rsidRDefault="008C087D" w:rsidP="00802534">
      <w:pPr>
        <w:spacing w:after="160" w:line="360" w:lineRule="auto"/>
        <w:jc w:val="both"/>
        <w:rPr>
          <w:rFonts w:ascii="Arial" w:hAnsi="Arial" w:cs="Arial"/>
        </w:rPr>
      </w:pPr>
      <w:r w:rsidRPr="00802534">
        <w:rPr>
          <w:rFonts w:ascii="Arial" w:hAnsi="Arial" w:cs="Arial"/>
        </w:rPr>
        <w:t>Having a change management plan also set a standard for change as it can be monitored and referred to for quality.</w:t>
      </w:r>
    </w:p>
    <w:p w14:paraId="5A5EF087" w14:textId="77777777" w:rsidR="00EE43BE" w:rsidRPr="00802534" w:rsidRDefault="00EE43BE" w:rsidP="00802534">
      <w:pPr>
        <w:spacing w:after="160" w:line="360" w:lineRule="auto"/>
        <w:jc w:val="both"/>
        <w:rPr>
          <w:rFonts w:ascii="Arial" w:hAnsi="Arial" w:cs="Arial"/>
        </w:rPr>
      </w:pPr>
      <w:r w:rsidRPr="00802534">
        <w:rPr>
          <w:rFonts w:ascii="Arial" w:hAnsi="Arial" w:cs="Arial"/>
        </w:rPr>
        <w:t>Based off the resources and capabilities Hermes already possessed pre Covid 19, to suit the measures of the lockdown and for future sustainability, Hermes best strategic fit is to focus its resources and capabilities into production optimization through increased digitalisation transformation of its operations and employee skills and knowledge to use such technologies to increase and improve the productivity and efficiency of the organisation to meet the demand of the online retailers market and compete with their competitors stronger</w:t>
      </w:r>
    </w:p>
    <w:p w14:paraId="073E51C6" w14:textId="77777777" w:rsidR="00EE43BE" w:rsidRPr="00802534" w:rsidRDefault="00EE43BE" w:rsidP="00802534">
      <w:pPr>
        <w:spacing w:after="160" w:line="360" w:lineRule="auto"/>
        <w:jc w:val="both"/>
        <w:rPr>
          <w:rFonts w:ascii="Arial" w:hAnsi="Arial" w:cs="Arial"/>
        </w:rPr>
      </w:pPr>
      <w:r w:rsidRPr="00802534">
        <w:rPr>
          <w:rFonts w:ascii="Arial" w:hAnsi="Arial" w:cs="Arial"/>
        </w:rPr>
        <w:t>Using Kotters 8 step plan for change these are the necessary suggested steps that Hermes needs to undertake for the successful change for competitiveness and sustainability.</w:t>
      </w:r>
    </w:p>
    <w:p w14:paraId="6DB52BD1" w14:textId="77777777" w:rsidR="00EE43BE" w:rsidRPr="00802534" w:rsidRDefault="00EE43BE" w:rsidP="00802534">
      <w:pPr>
        <w:spacing w:after="160" w:line="360" w:lineRule="auto"/>
        <w:jc w:val="both"/>
        <w:rPr>
          <w:rFonts w:ascii="Arial" w:hAnsi="Arial" w:cs="Arial"/>
        </w:rPr>
      </w:pPr>
    </w:p>
    <w:p w14:paraId="38870468" w14:textId="2D253CB5" w:rsidR="00230C8E" w:rsidRPr="00802534" w:rsidRDefault="00230C8E" w:rsidP="00802534">
      <w:pPr>
        <w:spacing w:after="160" w:line="360" w:lineRule="auto"/>
        <w:jc w:val="both"/>
        <w:rPr>
          <w:rFonts w:ascii="Arial" w:hAnsi="Arial" w:cs="Arial"/>
        </w:rPr>
      </w:pPr>
      <w:r w:rsidRPr="00802534">
        <w:rPr>
          <w:rFonts w:ascii="Arial" w:hAnsi="Arial" w:cs="Arial"/>
          <w:noProof/>
        </w:rPr>
        <w:drawing>
          <wp:inline distT="0" distB="0" distL="0" distR="0" wp14:anchorId="0896BEC7" wp14:editId="0DA505F2">
            <wp:extent cx="4752975" cy="3867150"/>
            <wp:effectExtent l="0" t="0" r="0" b="0"/>
            <wp:docPr id="463" name="Picture 463" descr="Kotter's 8 Step Change Model | A Comprehensive Step-by-Step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Kotter's 8 Step Change Model | A Comprehensive Step-by-Step Guide"/>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4752975" cy="3867150"/>
                    </a:xfrm>
                    <a:prstGeom prst="rect">
                      <a:avLst/>
                    </a:prstGeom>
                    <a:noFill/>
                    <a:ln>
                      <a:noFill/>
                    </a:ln>
                  </pic:spPr>
                </pic:pic>
              </a:graphicData>
            </a:graphic>
          </wp:inline>
        </w:drawing>
      </w:r>
    </w:p>
    <w:p w14:paraId="2F22958A" w14:textId="77777777" w:rsidR="00BC6031" w:rsidRPr="00802534" w:rsidRDefault="00BC6031" w:rsidP="00802534">
      <w:pPr>
        <w:spacing w:after="160" w:line="360" w:lineRule="auto"/>
        <w:jc w:val="both"/>
        <w:rPr>
          <w:rFonts w:ascii="Arial" w:hAnsi="Arial" w:cs="Arial"/>
        </w:rPr>
      </w:pPr>
    </w:p>
    <w:p w14:paraId="4CE026A9" w14:textId="51C59040" w:rsidR="005F41A6" w:rsidRPr="00802534" w:rsidRDefault="0011199D" w:rsidP="00802534">
      <w:pPr>
        <w:spacing w:line="360" w:lineRule="auto"/>
        <w:jc w:val="both"/>
        <w:rPr>
          <w:rFonts w:ascii="Arial" w:hAnsi="Arial" w:cs="Arial"/>
          <w:b/>
          <w:bCs/>
          <w:color w:val="FF0000"/>
        </w:rPr>
      </w:pPr>
      <w:r w:rsidRPr="00802534">
        <w:rPr>
          <w:rFonts w:ascii="Arial" w:hAnsi="Arial" w:cs="Arial"/>
          <w:noProof/>
        </w:rPr>
        <w:lastRenderedPageBreak/>
        <mc:AlternateContent>
          <mc:Choice Requires="wps">
            <w:drawing>
              <wp:anchor distT="0" distB="0" distL="114300" distR="114300" simplePos="0" relativeHeight="251703296" behindDoc="0" locked="0" layoutInCell="1" allowOverlap="1" wp14:anchorId="43FA5F78" wp14:editId="1AD14F6C">
                <wp:simplePos x="0" y="0"/>
                <wp:positionH relativeFrom="column">
                  <wp:posOffset>4733925</wp:posOffset>
                </wp:positionH>
                <wp:positionV relativeFrom="paragraph">
                  <wp:posOffset>4354195</wp:posOffset>
                </wp:positionV>
                <wp:extent cx="1543050" cy="2990850"/>
                <wp:effectExtent l="0" t="0" r="19050" b="19050"/>
                <wp:wrapNone/>
                <wp:docPr id="455" name="Text Box 455"/>
                <wp:cNvGraphicFramePr/>
                <a:graphic xmlns:a="http://schemas.openxmlformats.org/drawingml/2006/main">
                  <a:graphicData uri="http://schemas.microsoft.com/office/word/2010/wordprocessingShape">
                    <wps:wsp>
                      <wps:cNvSpPr txBox="1"/>
                      <wps:spPr>
                        <a:xfrm>
                          <a:off x="0" y="0"/>
                          <a:ext cx="1543050" cy="2990850"/>
                        </a:xfrm>
                        <a:prstGeom prst="rect">
                          <a:avLst/>
                        </a:prstGeom>
                        <a:gradFill>
                          <a:gsLst>
                            <a:gs pos="0">
                              <a:schemeClr val="accent5">
                                <a:lumMod val="67000"/>
                              </a:schemeClr>
                            </a:gs>
                            <a:gs pos="48000">
                              <a:schemeClr val="accent5">
                                <a:lumMod val="97000"/>
                                <a:lumOff val="3000"/>
                              </a:schemeClr>
                            </a:gs>
                            <a:gs pos="100000">
                              <a:schemeClr val="accent5">
                                <a:lumMod val="60000"/>
                                <a:lumOff val="40000"/>
                              </a:schemeClr>
                            </a:gs>
                          </a:gsLst>
                          <a:lin ang="16200000" scaled="1"/>
                        </a:gradFill>
                        <a:ln w="6350">
                          <a:solidFill>
                            <a:prstClr val="black"/>
                          </a:solidFill>
                        </a:ln>
                      </wps:spPr>
                      <wps:txbx>
                        <w:txbxContent>
                          <w:p w14:paraId="78D59F0D" w14:textId="77777777" w:rsidR="00521BC9" w:rsidRDefault="00521BC9">
                            <w:pPr>
                              <w:rPr>
                                <w:rFonts w:ascii="Arial" w:hAnsi="Arial" w:cs="Arial"/>
                                <w:sz w:val="32"/>
                                <w:szCs w:val="32"/>
                              </w:rPr>
                            </w:pPr>
                          </w:p>
                          <w:p w14:paraId="5B14FFF8" w14:textId="77777777" w:rsidR="00521BC9" w:rsidRDefault="00521BC9">
                            <w:pPr>
                              <w:rPr>
                                <w:rFonts w:ascii="Arial" w:hAnsi="Arial" w:cs="Arial"/>
                                <w:sz w:val="32"/>
                                <w:szCs w:val="32"/>
                              </w:rPr>
                            </w:pPr>
                          </w:p>
                          <w:p w14:paraId="2F72BAA4" w14:textId="77777777" w:rsidR="00521BC9" w:rsidRDefault="00521BC9">
                            <w:pPr>
                              <w:rPr>
                                <w:rFonts w:ascii="Arial" w:hAnsi="Arial" w:cs="Arial"/>
                                <w:sz w:val="32"/>
                                <w:szCs w:val="32"/>
                              </w:rPr>
                            </w:pPr>
                          </w:p>
                          <w:p w14:paraId="207B7973" w14:textId="22167013" w:rsidR="00521BC9" w:rsidRPr="006652D0" w:rsidRDefault="00521BC9" w:rsidP="00BC6031">
                            <w:pPr>
                              <w:jc w:val="center"/>
                              <w:rPr>
                                <w:rFonts w:ascii="Arial" w:hAnsi="Arial" w:cs="Arial"/>
                                <w:b/>
                                <w:bCs/>
                                <w:color w:val="FF0000"/>
                                <w:sz w:val="32"/>
                                <w:szCs w:val="32"/>
                              </w:rPr>
                            </w:pPr>
                            <w:r w:rsidRPr="006652D0">
                              <w:rPr>
                                <w:rFonts w:ascii="Arial" w:hAnsi="Arial" w:cs="Arial"/>
                                <w:b/>
                                <w:bCs/>
                                <w:color w:val="FF0000"/>
                                <w:sz w:val="32"/>
                                <w:szCs w:val="32"/>
                              </w:rPr>
                              <w:t>Change</w:t>
                            </w:r>
                          </w:p>
                          <w:p w14:paraId="51D6509C" w14:textId="0FD94C03" w:rsidR="00521BC9" w:rsidRPr="0011199D" w:rsidRDefault="00521BC9" w:rsidP="00BC6031">
                            <w:pPr>
                              <w:jc w:val="center"/>
                              <w:rPr>
                                <w:rFonts w:ascii="Arial" w:hAnsi="Arial" w:cs="Arial"/>
                              </w:rPr>
                            </w:pPr>
                            <w:r>
                              <w:rPr>
                                <w:rFonts w:ascii="Arial" w:hAnsi="Arial" w:cs="Arial"/>
                              </w:rPr>
                              <w:t>Implement and reinforce changes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FA5F78" id="Text Box 455" o:spid="_x0000_s1085" type="#_x0000_t202" style="position:absolute;left:0;text-align:left;margin-left:372.75pt;margin-top:342.85pt;width:121.5pt;height:235.5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" fillcolor="#2b768a [2152]" strokeweight=".5pt">
                <v:fill color2="#92cddc [1944]" angle="180" colors="0 #2c778b;31457f #50aec8;1 #93cddd" focus="100%" type="gradient"/>
                <v:textbox>
                  <w:txbxContent>
                    <w:p w14:paraId="78D59F0D" w14:textId="77777777" w:rsidR="00521BC9" w:rsidRDefault="00521BC9">
                      <w:pPr>
                        <w:rPr>
                          <w:rFonts w:ascii="Arial" w:hAnsi="Arial" w:cs="Arial"/>
                          <w:sz w:val="32"/>
                          <w:szCs w:val="32"/>
                        </w:rPr>
                      </w:pPr>
                    </w:p>
                    <w:p w14:paraId="5B14FFF8" w14:textId="77777777" w:rsidR="00521BC9" w:rsidRDefault="00521BC9">
                      <w:pPr>
                        <w:rPr>
                          <w:rFonts w:ascii="Arial" w:hAnsi="Arial" w:cs="Arial"/>
                          <w:sz w:val="32"/>
                          <w:szCs w:val="32"/>
                        </w:rPr>
                      </w:pPr>
                    </w:p>
                    <w:p w14:paraId="2F72BAA4" w14:textId="77777777" w:rsidR="00521BC9" w:rsidRDefault="00521BC9">
                      <w:pPr>
                        <w:rPr>
                          <w:rFonts w:ascii="Arial" w:hAnsi="Arial" w:cs="Arial"/>
                          <w:sz w:val="32"/>
                          <w:szCs w:val="32"/>
                        </w:rPr>
                      </w:pPr>
                    </w:p>
                    <w:p w14:paraId="207B7973" w14:textId="22167013" w:rsidR="00521BC9" w:rsidRPr="006652D0" w:rsidRDefault="00521BC9" w:rsidP="00BC6031">
                      <w:pPr>
                        <w:jc w:val="center"/>
                        <w:rPr>
                          <w:rFonts w:ascii="Arial" w:hAnsi="Arial" w:cs="Arial"/>
                          <w:b/>
                          <w:bCs/>
                          <w:color w:val="FF0000"/>
                          <w:sz w:val="32"/>
                          <w:szCs w:val="32"/>
                        </w:rPr>
                      </w:pPr>
                      <w:r w:rsidRPr="006652D0">
                        <w:rPr>
                          <w:rFonts w:ascii="Arial" w:hAnsi="Arial" w:cs="Arial"/>
                          <w:b/>
                          <w:bCs/>
                          <w:color w:val="FF0000"/>
                          <w:sz w:val="32"/>
                          <w:szCs w:val="32"/>
                        </w:rPr>
                        <w:t>Change</w:t>
                      </w:r>
                    </w:p>
                    <w:p w14:paraId="51D6509C" w14:textId="0FD94C03" w:rsidR="00521BC9" w:rsidRPr="0011199D" w:rsidRDefault="00521BC9" w:rsidP="00BC6031">
                      <w:pPr>
                        <w:jc w:val="center"/>
                        <w:rPr>
                          <w:rFonts w:ascii="Arial" w:hAnsi="Arial" w:cs="Arial"/>
                        </w:rPr>
                      </w:pPr>
                      <w:r>
                        <w:rPr>
                          <w:rFonts w:ascii="Arial" w:hAnsi="Arial" w:cs="Arial"/>
                        </w:rPr>
                        <w:t>Implement and reinforce changes</w:t>
                      </w:r>
                    </w:p>
                  </w:txbxContent>
                </v:textbox>
              </v:shape>
            </w:pict>
          </mc:Fallback>
        </mc:AlternateContent>
      </w:r>
      <w:r w:rsidRPr="00802534">
        <w:rPr>
          <w:rFonts w:ascii="Arial" w:hAnsi="Arial" w:cs="Arial"/>
          <w:noProof/>
        </w:rPr>
        <mc:AlternateContent>
          <mc:Choice Requires="wps">
            <w:drawing>
              <wp:anchor distT="0" distB="0" distL="114300" distR="114300" simplePos="0" relativeHeight="251702272" behindDoc="0" locked="0" layoutInCell="1" allowOverlap="1" wp14:anchorId="2181DA05" wp14:editId="0F2B4EA9">
                <wp:simplePos x="0" y="0"/>
                <wp:positionH relativeFrom="column">
                  <wp:posOffset>4724400</wp:posOffset>
                </wp:positionH>
                <wp:positionV relativeFrom="paragraph">
                  <wp:posOffset>153669</wp:posOffset>
                </wp:positionV>
                <wp:extent cx="1552575" cy="4124325"/>
                <wp:effectExtent l="0" t="0" r="28575" b="28575"/>
                <wp:wrapNone/>
                <wp:docPr id="453" name="Text Box 453"/>
                <wp:cNvGraphicFramePr/>
                <a:graphic xmlns:a="http://schemas.openxmlformats.org/drawingml/2006/main">
                  <a:graphicData uri="http://schemas.microsoft.com/office/word/2010/wordprocessingShape">
                    <wps:wsp>
                      <wps:cNvSpPr txBox="1"/>
                      <wps:spPr>
                        <a:xfrm>
                          <a:off x="0" y="0"/>
                          <a:ext cx="1552575" cy="4124325"/>
                        </a:xfrm>
                        <a:prstGeom prst="rect">
                          <a:avLst/>
                        </a:prstGeom>
                        <a:gradFill flip="none" rotWithShape="1">
                          <a:gsLst>
                            <a:gs pos="0">
                              <a:schemeClr val="accent5">
                                <a:lumMod val="5000"/>
                                <a:lumOff val="95000"/>
                              </a:schemeClr>
                            </a:gs>
                            <a:gs pos="74000">
                              <a:schemeClr val="accent5">
                                <a:lumMod val="45000"/>
                                <a:lumOff val="55000"/>
                              </a:schemeClr>
                            </a:gs>
                            <a:gs pos="83000">
                              <a:schemeClr val="accent5">
                                <a:lumMod val="45000"/>
                                <a:lumOff val="55000"/>
                              </a:schemeClr>
                            </a:gs>
                            <a:gs pos="100000">
                              <a:schemeClr val="accent5">
                                <a:lumMod val="30000"/>
                                <a:lumOff val="70000"/>
                              </a:schemeClr>
                            </a:gs>
                          </a:gsLst>
                          <a:lin ang="5400000" scaled="1"/>
                          <a:tileRect/>
                        </a:gradFill>
                        <a:ln w="6350">
                          <a:solidFill>
                            <a:prstClr val="black"/>
                          </a:solidFill>
                        </a:ln>
                      </wps:spPr>
                      <wps:txbx>
                        <w:txbxContent>
                          <w:p w14:paraId="3821E4FA" w14:textId="77777777" w:rsidR="00521BC9" w:rsidRDefault="00521BC9" w:rsidP="00BC6031">
                            <w:pPr>
                              <w:jc w:val="center"/>
                              <w:rPr>
                                <w:sz w:val="32"/>
                                <w:szCs w:val="32"/>
                              </w:rPr>
                            </w:pPr>
                          </w:p>
                          <w:p w14:paraId="290F0FA1" w14:textId="77777777" w:rsidR="00521BC9" w:rsidRDefault="00521BC9" w:rsidP="00BC6031">
                            <w:pPr>
                              <w:jc w:val="center"/>
                              <w:rPr>
                                <w:sz w:val="32"/>
                                <w:szCs w:val="32"/>
                              </w:rPr>
                            </w:pPr>
                          </w:p>
                          <w:p w14:paraId="7BA1D9B3" w14:textId="77777777" w:rsidR="00521BC9" w:rsidRDefault="00521BC9" w:rsidP="00BC6031">
                            <w:pPr>
                              <w:jc w:val="center"/>
                              <w:rPr>
                                <w:sz w:val="32"/>
                                <w:szCs w:val="32"/>
                              </w:rPr>
                            </w:pPr>
                          </w:p>
                          <w:p w14:paraId="57C315A1" w14:textId="77777777" w:rsidR="00521BC9" w:rsidRDefault="00521BC9" w:rsidP="00BC6031">
                            <w:pPr>
                              <w:jc w:val="center"/>
                              <w:rPr>
                                <w:sz w:val="32"/>
                                <w:szCs w:val="32"/>
                              </w:rPr>
                            </w:pPr>
                          </w:p>
                          <w:p w14:paraId="44C733D1" w14:textId="69C1BC9D" w:rsidR="00521BC9" w:rsidRPr="006652D0" w:rsidRDefault="00521BC9" w:rsidP="00BC6031">
                            <w:pPr>
                              <w:jc w:val="center"/>
                              <w:rPr>
                                <w:b/>
                                <w:bCs/>
                                <w:color w:val="FF0000"/>
                                <w:sz w:val="32"/>
                                <w:szCs w:val="32"/>
                              </w:rPr>
                            </w:pPr>
                            <w:r w:rsidRPr="006652D0">
                              <w:rPr>
                                <w:b/>
                                <w:bCs/>
                                <w:color w:val="FF0000"/>
                                <w:sz w:val="32"/>
                                <w:szCs w:val="32"/>
                              </w:rPr>
                              <w:t>Unfreeze</w:t>
                            </w:r>
                          </w:p>
                          <w:p w14:paraId="04DE4EAC" w14:textId="50D7485C" w:rsidR="00521BC9" w:rsidRPr="0011199D" w:rsidRDefault="00521BC9" w:rsidP="0011199D">
                            <w:pPr>
                              <w:jc w:val="center"/>
                              <w:rPr>
                                <w:rFonts w:ascii="Arial" w:hAnsi="Arial" w:cs="Arial"/>
                              </w:rPr>
                            </w:pPr>
                            <w:r>
                              <w:rPr>
                                <w:rFonts w:ascii="Arial" w:hAnsi="Arial" w:cs="Arial"/>
                              </w:rPr>
                              <w:t>H</w:t>
                            </w:r>
                            <w:r w:rsidRPr="0011199D">
                              <w:rPr>
                                <w:rFonts w:ascii="Arial" w:hAnsi="Arial" w:cs="Arial"/>
                              </w:rPr>
                              <w:t>alt all normal operations activities</w:t>
                            </w:r>
                          </w:p>
                          <w:p w14:paraId="3498D0FF" w14:textId="0C842DA2" w:rsidR="00521BC9" w:rsidRPr="0011199D" w:rsidRDefault="00521BC9" w:rsidP="0011199D">
                            <w:pPr>
                              <w:jc w:val="center"/>
                              <w:rPr>
                                <w:rFonts w:ascii="Arial" w:hAnsi="Arial" w:cs="Arial"/>
                              </w:rPr>
                            </w:pPr>
                            <w:r w:rsidRPr="0011199D">
                              <w:rPr>
                                <w:rFonts w:ascii="Arial" w:hAnsi="Arial" w:cs="Arial"/>
                              </w:rPr>
                              <w:t>inform all involved for the change that there is now a new way of doing business.</w:t>
                            </w:r>
                          </w:p>
                          <w:p w14:paraId="486DD0FD" w14:textId="77777777" w:rsidR="00521BC9" w:rsidRPr="00BC6031" w:rsidRDefault="00521BC9" w:rsidP="00BC6031">
                            <w:pPr>
                              <w:jc w:val="center"/>
                              <w:rPr>
                                <w:sz w:val="32"/>
                                <w:szCs w:val="32"/>
                              </w:rPr>
                            </w:pPr>
                          </w:p>
                          <w:p w14:paraId="70AAD28E" w14:textId="27C0A8B3" w:rsidR="00521BC9" w:rsidRDefault="00521BC9"/>
                          <w:p w14:paraId="25149998" w14:textId="77777777" w:rsidR="00521BC9" w:rsidRDefault="00521BC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81DA05" id="Text Box 453" o:spid="_x0000_s1086" type="#_x0000_t202" style="position:absolute;left:0;text-align:left;margin-left:372pt;margin-top:12.1pt;width:122.25pt;height:324.75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" fillcolor="#f6fbfc [184]" strokeweight=".5pt">
                <v:fill color2="#c9e6ee [984]" rotate="t" colors="0 #f6fbfc;48497f #aedae5;54395f #aedae5;1 #c9e6ee" focus="100%" type="gradient"/>
                <v:textbox>
                  <w:txbxContent>
                    <w:p w14:paraId="3821E4FA" w14:textId="77777777" w:rsidR="00521BC9" w:rsidRDefault="00521BC9" w:rsidP="00BC6031">
                      <w:pPr>
                        <w:jc w:val="center"/>
                        <w:rPr>
                          <w:sz w:val="32"/>
                          <w:szCs w:val="32"/>
                        </w:rPr>
                      </w:pPr>
                    </w:p>
                    <w:p w14:paraId="290F0FA1" w14:textId="77777777" w:rsidR="00521BC9" w:rsidRDefault="00521BC9" w:rsidP="00BC6031">
                      <w:pPr>
                        <w:jc w:val="center"/>
                        <w:rPr>
                          <w:sz w:val="32"/>
                          <w:szCs w:val="32"/>
                        </w:rPr>
                      </w:pPr>
                    </w:p>
                    <w:p w14:paraId="7BA1D9B3" w14:textId="77777777" w:rsidR="00521BC9" w:rsidRDefault="00521BC9" w:rsidP="00BC6031">
                      <w:pPr>
                        <w:jc w:val="center"/>
                        <w:rPr>
                          <w:sz w:val="32"/>
                          <w:szCs w:val="32"/>
                        </w:rPr>
                      </w:pPr>
                    </w:p>
                    <w:p w14:paraId="57C315A1" w14:textId="77777777" w:rsidR="00521BC9" w:rsidRDefault="00521BC9" w:rsidP="00BC6031">
                      <w:pPr>
                        <w:jc w:val="center"/>
                        <w:rPr>
                          <w:sz w:val="32"/>
                          <w:szCs w:val="32"/>
                        </w:rPr>
                      </w:pPr>
                    </w:p>
                    <w:p w14:paraId="44C733D1" w14:textId="69C1BC9D" w:rsidR="00521BC9" w:rsidRPr="006652D0" w:rsidRDefault="00521BC9" w:rsidP="00BC6031">
                      <w:pPr>
                        <w:jc w:val="center"/>
                        <w:rPr>
                          <w:b/>
                          <w:bCs/>
                          <w:color w:val="FF0000"/>
                          <w:sz w:val="32"/>
                          <w:szCs w:val="32"/>
                        </w:rPr>
                      </w:pPr>
                      <w:r w:rsidRPr="006652D0">
                        <w:rPr>
                          <w:b/>
                          <w:bCs/>
                          <w:color w:val="FF0000"/>
                          <w:sz w:val="32"/>
                          <w:szCs w:val="32"/>
                        </w:rPr>
                        <w:t>Unfreeze</w:t>
                      </w:r>
                    </w:p>
                    <w:p w14:paraId="04DE4EAC" w14:textId="50D7485C" w:rsidR="00521BC9" w:rsidRPr="0011199D" w:rsidRDefault="00521BC9" w:rsidP="0011199D">
                      <w:pPr>
                        <w:jc w:val="center"/>
                        <w:rPr>
                          <w:rFonts w:ascii="Arial" w:hAnsi="Arial" w:cs="Arial"/>
                        </w:rPr>
                      </w:pPr>
                      <w:r>
                        <w:rPr>
                          <w:rFonts w:ascii="Arial" w:hAnsi="Arial" w:cs="Arial"/>
                        </w:rPr>
                        <w:t>H</w:t>
                      </w:r>
                      <w:r w:rsidRPr="0011199D">
                        <w:rPr>
                          <w:rFonts w:ascii="Arial" w:hAnsi="Arial" w:cs="Arial"/>
                        </w:rPr>
                        <w:t>alt all normal operations activities</w:t>
                      </w:r>
                    </w:p>
                    <w:p w14:paraId="3498D0FF" w14:textId="0C842DA2" w:rsidR="00521BC9" w:rsidRPr="0011199D" w:rsidRDefault="00521BC9" w:rsidP="0011199D">
                      <w:pPr>
                        <w:jc w:val="center"/>
                        <w:rPr>
                          <w:rFonts w:ascii="Arial" w:hAnsi="Arial" w:cs="Arial"/>
                        </w:rPr>
                      </w:pPr>
                      <w:r w:rsidRPr="0011199D">
                        <w:rPr>
                          <w:rFonts w:ascii="Arial" w:hAnsi="Arial" w:cs="Arial"/>
                        </w:rPr>
                        <w:t>inform all involved for the change that there is now a new way of doing business.</w:t>
                      </w:r>
                    </w:p>
                    <w:p w14:paraId="486DD0FD" w14:textId="77777777" w:rsidR="00521BC9" w:rsidRPr="00BC6031" w:rsidRDefault="00521BC9" w:rsidP="00BC6031">
                      <w:pPr>
                        <w:jc w:val="center"/>
                        <w:rPr>
                          <w:sz w:val="32"/>
                          <w:szCs w:val="32"/>
                        </w:rPr>
                      </w:pPr>
                    </w:p>
                    <w:p w14:paraId="70AAD28E" w14:textId="27C0A8B3" w:rsidR="00521BC9" w:rsidRDefault="00521BC9"/>
                    <w:p w14:paraId="25149998" w14:textId="77777777" w:rsidR="00521BC9" w:rsidRDefault="00521BC9"/>
                  </w:txbxContent>
                </v:textbox>
              </v:shape>
            </w:pict>
          </mc:Fallback>
        </mc:AlternateContent>
      </w:r>
      <w:r w:rsidR="00DA06F7" w:rsidRPr="00802534">
        <w:rPr>
          <w:rFonts w:ascii="Arial" w:hAnsi="Arial" w:cs="Arial"/>
          <w:noProof/>
        </w:rPr>
        <w:drawing>
          <wp:inline distT="0" distB="0" distL="0" distR="0" wp14:anchorId="594E5B1F" wp14:editId="3E43A39C">
            <wp:extent cx="4229100" cy="2914650"/>
            <wp:effectExtent l="76200" t="0" r="95250" b="57150"/>
            <wp:docPr id="31" name="Diagram 3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1" r:lo="rId42" r:qs="rId43" r:cs="rId44"/>
              </a:graphicData>
            </a:graphic>
          </wp:inline>
        </w:drawing>
      </w:r>
      <w:r w:rsidR="003B6915" w:rsidRPr="00802534">
        <w:rPr>
          <w:rFonts w:ascii="Arial" w:hAnsi="Arial" w:cs="Arial"/>
          <w:b/>
          <w:bCs/>
          <w:noProof/>
          <w:color w:val="FF0000"/>
        </w:rPr>
        <w:drawing>
          <wp:inline distT="0" distB="0" distL="0" distR="0" wp14:anchorId="22DFDF4D" wp14:editId="4BAF1838">
            <wp:extent cx="4229100" cy="3000375"/>
            <wp:effectExtent l="76200" t="38100" r="95250" b="104775"/>
            <wp:docPr id="20" name="Diagram 2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6" r:lo="rId47" r:qs="rId48" r:cs="rId49"/>
              </a:graphicData>
            </a:graphic>
          </wp:inline>
        </w:drawing>
      </w:r>
    </w:p>
    <w:p w14:paraId="4297B2A7" w14:textId="6D53C6CC" w:rsidR="003B6915" w:rsidRPr="00802534" w:rsidRDefault="003B6915" w:rsidP="00802534">
      <w:pPr>
        <w:spacing w:line="360" w:lineRule="auto"/>
        <w:jc w:val="both"/>
        <w:rPr>
          <w:rFonts w:ascii="Arial" w:hAnsi="Arial" w:cs="Arial"/>
          <w:noProof/>
        </w:rPr>
      </w:pPr>
    </w:p>
    <w:p w14:paraId="296A3AC7" w14:textId="77777777" w:rsidR="005358C9" w:rsidRPr="00802534" w:rsidRDefault="00DA06F7" w:rsidP="00802534">
      <w:pPr>
        <w:spacing w:line="360" w:lineRule="auto"/>
        <w:jc w:val="both"/>
        <w:rPr>
          <w:rFonts w:ascii="Arial" w:hAnsi="Arial" w:cs="Arial"/>
          <w:noProof/>
        </w:rPr>
      </w:pPr>
      <w:r w:rsidRPr="00802534">
        <w:rPr>
          <w:rFonts w:ascii="Arial" w:hAnsi="Arial" w:cs="Arial"/>
          <w:noProof/>
        </w:rPr>
        <mc:AlternateContent>
          <mc:Choice Requires="wps">
            <w:drawing>
              <wp:anchor distT="0" distB="0" distL="114300" distR="114300" simplePos="0" relativeHeight="251704320" behindDoc="0" locked="0" layoutInCell="1" allowOverlap="1" wp14:anchorId="4C4369F2" wp14:editId="4A793992">
                <wp:simplePos x="0" y="0"/>
                <wp:positionH relativeFrom="column">
                  <wp:posOffset>4733925</wp:posOffset>
                </wp:positionH>
                <wp:positionV relativeFrom="paragraph">
                  <wp:posOffset>866775</wp:posOffset>
                </wp:positionV>
                <wp:extent cx="1552575" cy="1028700"/>
                <wp:effectExtent l="0" t="0" r="28575" b="19050"/>
                <wp:wrapNone/>
                <wp:docPr id="456" name="Text Box 456"/>
                <wp:cNvGraphicFramePr/>
                <a:graphic xmlns:a="http://schemas.openxmlformats.org/drawingml/2006/main">
                  <a:graphicData uri="http://schemas.microsoft.com/office/word/2010/wordprocessingShape">
                    <wps:wsp>
                      <wps:cNvSpPr txBox="1"/>
                      <wps:spPr>
                        <a:xfrm>
                          <a:off x="0" y="0"/>
                          <a:ext cx="1552575" cy="1028700"/>
                        </a:xfrm>
                        <a:prstGeom prst="rect">
                          <a:avLst/>
                        </a:prstGeom>
                        <a:gradFill>
                          <a:gsLst>
                            <a:gs pos="0">
                              <a:schemeClr val="bg2"/>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0"/>
                        </a:gradFill>
                        <a:ln w="6350">
                          <a:solidFill>
                            <a:prstClr val="black"/>
                          </a:solidFill>
                        </a:ln>
                      </wps:spPr>
                      <wps:txbx>
                        <w:txbxContent>
                          <w:p w14:paraId="32471DE6" w14:textId="77777777" w:rsidR="00521BC9" w:rsidRDefault="00521BC9" w:rsidP="0025427E">
                            <w:pPr>
                              <w:rPr>
                                <w:rFonts w:ascii="Arial" w:hAnsi="Arial" w:cs="Arial"/>
                                <w:sz w:val="32"/>
                                <w:szCs w:val="32"/>
                              </w:rPr>
                            </w:pPr>
                          </w:p>
                          <w:p w14:paraId="70EB084A" w14:textId="16F78F74" w:rsidR="00521BC9" w:rsidRPr="006652D0" w:rsidRDefault="00521BC9" w:rsidP="0025427E">
                            <w:pPr>
                              <w:jc w:val="center"/>
                              <w:rPr>
                                <w:rFonts w:ascii="Arial" w:hAnsi="Arial" w:cs="Arial"/>
                                <w:b/>
                                <w:bCs/>
                                <w:color w:val="00B0F0"/>
                                <w:sz w:val="32"/>
                                <w:szCs w:val="32"/>
                              </w:rPr>
                            </w:pPr>
                            <w:r w:rsidRPr="006652D0">
                              <w:rPr>
                                <w:rFonts w:ascii="Arial" w:hAnsi="Arial" w:cs="Arial"/>
                                <w:b/>
                                <w:bCs/>
                                <w:color w:val="00B0F0"/>
                                <w:sz w:val="32"/>
                                <w:szCs w:val="32"/>
                              </w:rPr>
                              <w:t>Refreeze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4369F2" id="Text Box 456" o:spid="_x0000_s1087" type="#_x0000_t202" style="position:absolute;left:0;text-align:left;margin-left:372.75pt;margin-top:68.25pt;width:122.25pt;height:81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" fillcolor="#eeece1 [3214]" strokeweight=".5pt">
                <v:fill color2="#cad9eb [980]" colors="0 #eeece1;48497f #b0c6e1;54395f #b0c6e1;1 #cad9eb" focus="100%" type="gradient">
                  <o:fill v:ext="view" type="gradientUnscaled"/>
                </v:fill>
                <v:textbox>
                  <w:txbxContent>
                    <w:p w14:paraId="32471DE6" w14:textId="77777777" w:rsidR="00521BC9" w:rsidRDefault="00521BC9" w:rsidP="0025427E">
                      <w:pPr>
                        <w:rPr>
                          <w:rFonts w:ascii="Arial" w:hAnsi="Arial" w:cs="Arial"/>
                          <w:sz w:val="32"/>
                          <w:szCs w:val="32"/>
                        </w:rPr>
                      </w:pPr>
                    </w:p>
                    <w:p w14:paraId="70EB084A" w14:textId="16F78F74" w:rsidR="00521BC9" w:rsidRPr="006652D0" w:rsidRDefault="00521BC9" w:rsidP="0025427E">
                      <w:pPr>
                        <w:jc w:val="center"/>
                        <w:rPr>
                          <w:rFonts w:ascii="Arial" w:hAnsi="Arial" w:cs="Arial"/>
                          <w:b/>
                          <w:bCs/>
                          <w:color w:val="00B0F0"/>
                          <w:sz w:val="32"/>
                          <w:szCs w:val="32"/>
                        </w:rPr>
                      </w:pPr>
                      <w:r w:rsidRPr="006652D0">
                        <w:rPr>
                          <w:rFonts w:ascii="Arial" w:hAnsi="Arial" w:cs="Arial"/>
                          <w:b/>
                          <w:bCs/>
                          <w:color w:val="00B0F0"/>
                          <w:sz w:val="32"/>
                          <w:szCs w:val="32"/>
                        </w:rPr>
                        <w:t>Refreeze</w:t>
                      </w:r>
                    </w:p>
                  </w:txbxContent>
                </v:textbox>
              </v:shape>
            </w:pict>
          </mc:Fallback>
        </mc:AlternateContent>
      </w:r>
      <w:r w:rsidR="003B6915" w:rsidRPr="00802534">
        <w:rPr>
          <w:rFonts w:ascii="Arial" w:hAnsi="Arial" w:cs="Arial"/>
          <w:noProof/>
        </w:rPr>
        <w:drawing>
          <wp:inline distT="0" distB="0" distL="0" distR="0" wp14:anchorId="1187A31B" wp14:editId="5E01A1B0">
            <wp:extent cx="4276725" cy="1781175"/>
            <wp:effectExtent l="76200" t="76200" r="123825" b="104775"/>
            <wp:docPr id="452" name="Diagram 45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1" r:lo="rId52" r:qs="rId53" r:cs="rId54"/>
              </a:graphicData>
            </a:graphic>
          </wp:inline>
        </w:drawing>
      </w:r>
    </w:p>
    <w:p w14:paraId="06D17601" w14:textId="6B5DBAFC" w:rsidR="00EE43BE" w:rsidRPr="00802534" w:rsidRDefault="00EE43BE" w:rsidP="00802534">
      <w:pPr>
        <w:spacing w:line="360" w:lineRule="auto"/>
        <w:jc w:val="both"/>
        <w:rPr>
          <w:rFonts w:ascii="Arial" w:hAnsi="Arial" w:cs="Arial"/>
          <w:noProof/>
        </w:rPr>
      </w:pPr>
      <w:r w:rsidRPr="00802534">
        <w:rPr>
          <w:rFonts w:ascii="Arial" w:hAnsi="Arial" w:cs="Arial"/>
          <w:b/>
          <w:bCs/>
          <w:noProof/>
        </w:rPr>
        <w:lastRenderedPageBreak/>
        <w:t>Importance of organisation design in change</w:t>
      </w:r>
    </w:p>
    <w:p w14:paraId="0F766AE7" w14:textId="46F4DC09" w:rsidR="00EE43BE" w:rsidRPr="00802534" w:rsidRDefault="00EE43BE" w:rsidP="00802534">
      <w:pPr>
        <w:spacing w:line="360" w:lineRule="auto"/>
        <w:jc w:val="both"/>
        <w:rPr>
          <w:rFonts w:ascii="Arial" w:hAnsi="Arial" w:cs="Arial"/>
          <w:noProof/>
        </w:rPr>
      </w:pPr>
      <w:r w:rsidRPr="00802534">
        <w:rPr>
          <w:rFonts w:ascii="Arial" w:hAnsi="Arial" w:cs="Arial"/>
          <w:noProof/>
        </w:rPr>
        <w:t xml:space="preserve">Organisation design work as a framework to help understand what a organisation comprises e.g the kind of </w:t>
      </w:r>
      <w:r w:rsidR="00D01913" w:rsidRPr="00802534">
        <w:rPr>
          <w:rFonts w:ascii="Arial" w:hAnsi="Arial" w:cs="Arial"/>
          <w:noProof/>
        </w:rPr>
        <w:t>personnel</w:t>
      </w:r>
      <w:r w:rsidRPr="00802534">
        <w:rPr>
          <w:rFonts w:ascii="Arial" w:hAnsi="Arial" w:cs="Arial"/>
          <w:noProof/>
        </w:rPr>
        <w:t xml:space="preserve"> within the organisation, the activity(s) of the organisation, products services and the function of the organisation. It </w:t>
      </w:r>
      <w:r w:rsidR="008A239D" w:rsidRPr="00802534">
        <w:rPr>
          <w:rFonts w:ascii="Arial" w:hAnsi="Arial" w:cs="Arial"/>
          <w:noProof/>
        </w:rPr>
        <w:t xml:space="preserve">helps co ordinate </w:t>
      </w:r>
      <w:r w:rsidRPr="00802534">
        <w:rPr>
          <w:rFonts w:ascii="Arial" w:hAnsi="Arial" w:cs="Arial"/>
          <w:noProof/>
        </w:rPr>
        <w:t>a</w:t>
      </w:r>
      <w:r w:rsidR="008A239D" w:rsidRPr="00802534">
        <w:rPr>
          <w:rFonts w:ascii="Arial" w:hAnsi="Arial" w:cs="Arial"/>
          <w:noProof/>
        </w:rPr>
        <w:t>nd</w:t>
      </w:r>
      <w:r w:rsidRPr="00802534">
        <w:rPr>
          <w:rFonts w:ascii="Arial" w:hAnsi="Arial" w:cs="Arial"/>
          <w:noProof/>
        </w:rPr>
        <w:t xml:space="preserve"> gives understan</w:t>
      </w:r>
      <w:r w:rsidR="006E5725" w:rsidRPr="00802534">
        <w:rPr>
          <w:rFonts w:ascii="Arial" w:hAnsi="Arial" w:cs="Arial"/>
          <w:noProof/>
        </w:rPr>
        <w:t>d</w:t>
      </w:r>
      <w:r w:rsidRPr="00802534">
        <w:rPr>
          <w:rFonts w:ascii="Arial" w:hAnsi="Arial" w:cs="Arial"/>
          <w:noProof/>
        </w:rPr>
        <w:t>ing of how / where it can</w:t>
      </w:r>
      <w:r w:rsidR="00140C7A" w:rsidRPr="00802534">
        <w:rPr>
          <w:rFonts w:ascii="Arial" w:hAnsi="Arial" w:cs="Arial"/>
          <w:noProof/>
        </w:rPr>
        <w:t xml:space="preserve"> / should</w:t>
      </w:r>
      <w:r w:rsidRPr="00802534">
        <w:rPr>
          <w:rFonts w:ascii="Arial" w:hAnsi="Arial" w:cs="Arial"/>
          <w:noProof/>
        </w:rPr>
        <w:t xml:space="preserve"> be developed</w:t>
      </w:r>
      <w:r w:rsidR="00DF50BC" w:rsidRPr="00802534">
        <w:rPr>
          <w:rFonts w:ascii="Arial" w:hAnsi="Arial" w:cs="Arial"/>
          <w:noProof/>
        </w:rPr>
        <w:t xml:space="preserve"> to achieve the outcome of change initiative</w:t>
      </w:r>
      <w:r w:rsidR="006E5725" w:rsidRPr="00802534">
        <w:rPr>
          <w:rFonts w:ascii="Arial" w:hAnsi="Arial" w:cs="Arial"/>
          <w:noProof/>
        </w:rPr>
        <w:t>.</w:t>
      </w:r>
      <w:r w:rsidR="00140C7A" w:rsidRPr="00802534">
        <w:rPr>
          <w:rFonts w:ascii="Arial" w:hAnsi="Arial" w:cs="Arial"/>
          <w:noProof/>
        </w:rPr>
        <w:t xml:space="preserve"> </w:t>
      </w:r>
    </w:p>
    <w:p w14:paraId="25AACCC1" w14:textId="7FF1BFAA" w:rsidR="00B27C9F" w:rsidRPr="00802534" w:rsidRDefault="00B27C9F" w:rsidP="00802534">
      <w:pPr>
        <w:spacing w:line="360" w:lineRule="auto"/>
        <w:jc w:val="both"/>
        <w:rPr>
          <w:rFonts w:ascii="Arial" w:hAnsi="Arial" w:cs="Arial"/>
        </w:rPr>
      </w:pPr>
      <w:r w:rsidRPr="00802534">
        <w:rPr>
          <w:rFonts w:ascii="Arial" w:hAnsi="Arial" w:cs="Arial"/>
          <w:noProof/>
        </w:rPr>
        <w:t>70% of small businesses fail within 10 years, 20% within 1 year and 50% by 2 years</w:t>
      </w:r>
      <w:r w:rsidR="00DF50BC" w:rsidRPr="00802534">
        <w:rPr>
          <w:rFonts w:ascii="Arial" w:hAnsi="Arial" w:cs="Arial"/>
          <w:noProof/>
        </w:rPr>
        <w:t xml:space="preserve"> </w:t>
      </w:r>
      <w:r w:rsidR="00DF50BC" w:rsidRPr="00802534">
        <w:rPr>
          <w:rFonts w:ascii="Arial" w:hAnsi="Arial" w:cs="Arial"/>
          <w:noProof/>
          <w:color w:val="FF0000"/>
        </w:rPr>
        <w:t xml:space="preserve">(entrepreneur.com 2022) </w:t>
      </w:r>
      <w:r w:rsidRPr="00802534">
        <w:rPr>
          <w:rFonts w:ascii="Arial" w:hAnsi="Arial" w:cs="Arial"/>
          <w:noProof/>
        </w:rPr>
        <w:t>because of inadequate management and planning notably marketing</w:t>
      </w:r>
      <w:r w:rsidR="00DF50BC" w:rsidRPr="00802534">
        <w:rPr>
          <w:rFonts w:ascii="Arial" w:hAnsi="Arial" w:cs="Arial"/>
        </w:rPr>
        <w:t xml:space="preserve"> </w:t>
      </w:r>
      <w:r w:rsidR="00DF50BC" w:rsidRPr="00802534">
        <w:rPr>
          <w:rFonts w:ascii="Arial" w:hAnsi="Arial" w:cs="Arial"/>
          <w:color w:val="FF0000"/>
        </w:rPr>
        <w:t>(</w:t>
      </w:r>
      <w:r w:rsidR="00DF50BC" w:rsidRPr="00802534">
        <w:rPr>
          <w:rFonts w:ascii="Arial" w:hAnsi="Arial" w:cs="Arial"/>
          <w:noProof/>
          <w:color w:val="FF0000"/>
        </w:rPr>
        <w:t>investopedia.com 2019</w:t>
      </w:r>
      <w:r w:rsidRPr="00802534">
        <w:rPr>
          <w:rFonts w:ascii="Arial" w:hAnsi="Arial" w:cs="Arial"/>
          <w:noProof/>
          <w:color w:val="FF0000"/>
        </w:rPr>
        <w:t>.</w:t>
      </w:r>
      <w:r w:rsidR="00DF50BC" w:rsidRPr="00802534">
        <w:rPr>
          <w:rFonts w:ascii="Arial" w:hAnsi="Arial" w:cs="Arial"/>
          <w:noProof/>
          <w:color w:val="FF0000"/>
        </w:rPr>
        <w:t>)</w:t>
      </w:r>
      <w:r w:rsidRPr="00802534">
        <w:rPr>
          <w:rFonts w:ascii="Arial" w:hAnsi="Arial" w:cs="Arial"/>
          <w:color w:val="FF0000"/>
        </w:rPr>
        <w:t xml:space="preserve"> </w:t>
      </w:r>
    </w:p>
    <w:p w14:paraId="7852DC5C" w14:textId="29E993A7" w:rsidR="00261741" w:rsidRPr="00802534" w:rsidRDefault="00261741" w:rsidP="00802534">
      <w:pPr>
        <w:spacing w:line="360" w:lineRule="auto"/>
        <w:jc w:val="both"/>
        <w:rPr>
          <w:rFonts w:ascii="Arial" w:hAnsi="Arial" w:cs="Arial"/>
        </w:rPr>
      </w:pPr>
      <w:r w:rsidRPr="00802534">
        <w:rPr>
          <w:rFonts w:ascii="Arial" w:hAnsi="Arial" w:cs="Arial"/>
        </w:rPr>
        <w:t>Human error accounts for 70% of the causes why strategic changes / change management fail.</w:t>
      </w:r>
    </w:p>
    <w:p w14:paraId="00D23142" w14:textId="2376176F" w:rsidR="00261741" w:rsidRPr="00802534" w:rsidRDefault="00261741" w:rsidP="00802534">
      <w:pPr>
        <w:spacing w:line="360" w:lineRule="auto"/>
        <w:jc w:val="both"/>
        <w:rPr>
          <w:rFonts w:ascii="Arial" w:hAnsi="Arial" w:cs="Arial"/>
        </w:rPr>
      </w:pPr>
      <w:r w:rsidRPr="00802534">
        <w:rPr>
          <w:rFonts w:ascii="Arial" w:hAnsi="Arial" w:cs="Arial"/>
        </w:rPr>
        <w:t xml:space="preserve">The model takes a closer look at each factor of the organisation design to see if they are aligned </w:t>
      </w:r>
      <w:r w:rsidR="001B48C4" w:rsidRPr="00802534">
        <w:rPr>
          <w:rFonts w:ascii="Arial" w:hAnsi="Arial" w:cs="Arial"/>
        </w:rPr>
        <w:t>to achieve</w:t>
      </w:r>
      <w:r w:rsidRPr="00802534">
        <w:rPr>
          <w:rFonts w:ascii="Arial" w:hAnsi="Arial" w:cs="Arial"/>
        </w:rPr>
        <w:t xml:space="preserve"> the initiative. It is easy to take a</w:t>
      </w:r>
      <w:r w:rsidR="001B48C4" w:rsidRPr="00802534">
        <w:rPr>
          <w:rFonts w:ascii="Arial" w:hAnsi="Arial" w:cs="Arial"/>
        </w:rPr>
        <w:t>n</w:t>
      </w:r>
      <w:r w:rsidRPr="00802534">
        <w:rPr>
          <w:rFonts w:ascii="Arial" w:hAnsi="Arial" w:cs="Arial"/>
        </w:rPr>
        <w:t xml:space="preserve"> easy choice of </w:t>
      </w:r>
      <w:r w:rsidR="001B48C4" w:rsidRPr="00802534">
        <w:rPr>
          <w:rFonts w:ascii="Arial" w:hAnsi="Arial" w:cs="Arial"/>
        </w:rPr>
        <w:t xml:space="preserve">implementing changes, but it will be an easy oversight if changes are not made in the right places at the correct time, such errors can be catastrophic or costly to the organisation. </w:t>
      </w:r>
    </w:p>
    <w:p w14:paraId="05161B9B" w14:textId="138542A4" w:rsidR="006A394C" w:rsidRPr="00802534" w:rsidRDefault="006A394C" w:rsidP="00802534">
      <w:pPr>
        <w:spacing w:line="360" w:lineRule="auto"/>
        <w:jc w:val="both"/>
        <w:rPr>
          <w:rFonts w:ascii="Arial" w:hAnsi="Arial" w:cs="Arial"/>
          <w:b/>
          <w:bCs/>
          <w:noProof/>
        </w:rPr>
      </w:pPr>
      <w:r w:rsidRPr="00802534">
        <w:rPr>
          <w:rFonts w:ascii="Arial" w:hAnsi="Arial" w:cs="Arial"/>
          <w:b/>
          <w:bCs/>
          <w:noProof/>
        </w:rPr>
        <w:t>Leadership style</w:t>
      </w:r>
    </w:p>
    <w:p w14:paraId="7A5A4300" w14:textId="697B3822" w:rsidR="006A394C" w:rsidRPr="00802534" w:rsidRDefault="006A394C" w:rsidP="00802534">
      <w:pPr>
        <w:spacing w:line="360" w:lineRule="auto"/>
        <w:jc w:val="both"/>
        <w:rPr>
          <w:rFonts w:ascii="Arial" w:hAnsi="Arial" w:cs="Arial"/>
          <w:noProof/>
        </w:rPr>
      </w:pPr>
      <w:r w:rsidRPr="00802534">
        <w:rPr>
          <w:rFonts w:ascii="Arial" w:hAnsi="Arial" w:cs="Arial"/>
          <w:noProof/>
        </w:rPr>
        <w:t xml:space="preserve">Because hermes is a MNE organisation they have a decentralized structure with the Otto group position at the top a autocratic leadership struture, CEO and senior management must possess good knowled of leadership styles </w:t>
      </w:r>
      <w:r w:rsidR="00F84473" w:rsidRPr="00802534">
        <w:rPr>
          <w:rFonts w:ascii="Arial" w:hAnsi="Arial" w:cs="Arial"/>
          <w:noProof/>
        </w:rPr>
        <w:t xml:space="preserve">as decision are made through collaboration with contractual partners and internal employees. </w:t>
      </w:r>
    </w:p>
    <w:p w14:paraId="37256278" w14:textId="7A65F274" w:rsidR="00F84473" w:rsidRPr="00802534" w:rsidRDefault="00F84473" w:rsidP="00F82607">
      <w:pPr>
        <w:pStyle w:val="ListParagraph"/>
        <w:numPr>
          <w:ilvl w:val="0"/>
          <w:numId w:val="44"/>
        </w:numPr>
        <w:spacing w:line="360" w:lineRule="auto"/>
        <w:jc w:val="both"/>
        <w:rPr>
          <w:rFonts w:ascii="Arial" w:hAnsi="Arial" w:cs="Arial"/>
          <w:noProof/>
          <w:sz w:val="22"/>
          <w:szCs w:val="22"/>
        </w:rPr>
      </w:pPr>
      <w:r w:rsidRPr="00802534">
        <w:rPr>
          <w:rFonts w:ascii="Arial" w:hAnsi="Arial" w:cs="Arial"/>
          <w:noProof/>
          <w:sz w:val="22"/>
          <w:szCs w:val="22"/>
        </w:rPr>
        <w:t>Democratic leadership style for collaboration work and agreements.</w:t>
      </w:r>
    </w:p>
    <w:p w14:paraId="0371B32F" w14:textId="341339E9" w:rsidR="00F84473" w:rsidRPr="00802534" w:rsidRDefault="00F84473" w:rsidP="00F82607">
      <w:pPr>
        <w:pStyle w:val="ListParagraph"/>
        <w:numPr>
          <w:ilvl w:val="0"/>
          <w:numId w:val="44"/>
        </w:numPr>
        <w:spacing w:line="360" w:lineRule="auto"/>
        <w:jc w:val="both"/>
        <w:rPr>
          <w:rFonts w:ascii="Arial" w:hAnsi="Arial" w:cs="Arial"/>
          <w:noProof/>
          <w:sz w:val="22"/>
          <w:szCs w:val="22"/>
        </w:rPr>
      </w:pPr>
      <w:r w:rsidRPr="00802534">
        <w:rPr>
          <w:rFonts w:ascii="Arial" w:hAnsi="Arial" w:cs="Arial"/>
          <w:noProof/>
          <w:sz w:val="22"/>
          <w:szCs w:val="22"/>
        </w:rPr>
        <w:t>Autocratic for making key essential decisions for the organisation.</w:t>
      </w:r>
    </w:p>
    <w:p w14:paraId="3ABD2FD8" w14:textId="44337B5F" w:rsidR="00F84473" w:rsidRPr="00802534" w:rsidRDefault="00F84473" w:rsidP="00F82607">
      <w:pPr>
        <w:pStyle w:val="ListParagraph"/>
        <w:numPr>
          <w:ilvl w:val="0"/>
          <w:numId w:val="44"/>
        </w:numPr>
        <w:spacing w:line="360" w:lineRule="auto"/>
        <w:jc w:val="both"/>
        <w:rPr>
          <w:rFonts w:ascii="Arial" w:hAnsi="Arial" w:cs="Arial"/>
          <w:noProof/>
          <w:sz w:val="22"/>
          <w:szCs w:val="22"/>
        </w:rPr>
      </w:pPr>
      <w:r w:rsidRPr="00802534">
        <w:rPr>
          <w:rFonts w:ascii="Arial" w:hAnsi="Arial" w:cs="Arial"/>
          <w:noProof/>
          <w:sz w:val="22"/>
          <w:szCs w:val="22"/>
        </w:rPr>
        <w:t>Laizz sa fi for handling experts essential to deliver specialized services products.</w:t>
      </w:r>
    </w:p>
    <w:p w14:paraId="0610BF36" w14:textId="6447F9BA" w:rsidR="009D04D2" w:rsidRPr="00802534" w:rsidRDefault="009D04D2" w:rsidP="00802534">
      <w:pPr>
        <w:spacing w:line="360" w:lineRule="auto"/>
        <w:jc w:val="both"/>
        <w:rPr>
          <w:rFonts w:ascii="Arial" w:hAnsi="Arial" w:cs="Arial"/>
          <w:noProof/>
        </w:rPr>
      </w:pPr>
    </w:p>
    <w:p w14:paraId="384449E9" w14:textId="2ED4345B" w:rsidR="009D04D2" w:rsidRPr="00802534" w:rsidRDefault="009D04D2" w:rsidP="00802534">
      <w:pPr>
        <w:spacing w:line="360" w:lineRule="auto"/>
        <w:jc w:val="both"/>
        <w:rPr>
          <w:rFonts w:ascii="Arial" w:hAnsi="Arial" w:cs="Arial"/>
          <w:noProof/>
        </w:rPr>
      </w:pPr>
    </w:p>
    <w:p w14:paraId="1DE95031" w14:textId="1AB62612" w:rsidR="009D04D2" w:rsidRPr="00802534" w:rsidRDefault="009D04D2" w:rsidP="00802534">
      <w:pPr>
        <w:spacing w:line="360" w:lineRule="auto"/>
        <w:jc w:val="both"/>
        <w:rPr>
          <w:rFonts w:ascii="Arial" w:hAnsi="Arial" w:cs="Arial"/>
          <w:noProof/>
        </w:rPr>
      </w:pPr>
    </w:p>
    <w:p w14:paraId="58DF31D7" w14:textId="0587F2E1" w:rsidR="009D04D2" w:rsidRPr="00802534" w:rsidRDefault="009D04D2" w:rsidP="00802534">
      <w:pPr>
        <w:spacing w:line="360" w:lineRule="auto"/>
        <w:jc w:val="both"/>
        <w:rPr>
          <w:rFonts w:ascii="Arial" w:hAnsi="Arial" w:cs="Arial"/>
          <w:noProof/>
        </w:rPr>
      </w:pPr>
    </w:p>
    <w:p w14:paraId="4B7D592F" w14:textId="22D349CD" w:rsidR="009D04D2" w:rsidRPr="00802534" w:rsidRDefault="009D04D2" w:rsidP="00802534">
      <w:pPr>
        <w:spacing w:line="360" w:lineRule="auto"/>
        <w:jc w:val="both"/>
        <w:rPr>
          <w:rFonts w:ascii="Arial" w:hAnsi="Arial" w:cs="Arial"/>
          <w:noProof/>
        </w:rPr>
      </w:pPr>
    </w:p>
    <w:p w14:paraId="1EC2FC44" w14:textId="3954786C" w:rsidR="009D04D2" w:rsidRPr="00802534" w:rsidRDefault="009D04D2" w:rsidP="00802534">
      <w:pPr>
        <w:spacing w:line="360" w:lineRule="auto"/>
        <w:jc w:val="both"/>
        <w:rPr>
          <w:rFonts w:ascii="Arial" w:hAnsi="Arial" w:cs="Arial"/>
          <w:noProof/>
        </w:rPr>
      </w:pPr>
    </w:p>
    <w:p w14:paraId="789C9827" w14:textId="2A8616F7" w:rsidR="009D04D2" w:rsidRPr="00802534" w:rsidRDefault="009D04D2" w:rsidP="00802534">
      <w:pPr>
        <w:spacing w:line="360" w:lineRule="auto"/>
        <w:jc w:val="both"/>
        <w:rPr>
          <w:rFonts w:ascii="Arial" w:hAnsi="Arial" w:cs="Arial"/>
          <w:noProof/>
        </w:rPr>
      </w:pPr>
    </w:p>
    <w:p w14:paraId="276A0DD2" w14:textId="77777777" w:rsidR="00891A53" w:rsidRPr="00891A53" w:rsidRDefault="00891A53" w:rsidP="00802534">
      <w:pPr>
        <w:spacing w:line="360" w:lineRule="auto"/>
        <w:jc w:val="both"/>
        <w:rPr>
          <w:rFonts w:ascii="Arial" w:hAnsi="Arial" w:cs="Arial"/>
          <w:b/>
          <w:bCs/>
          <w:noProof/>
        </w:rPr>
      </w:pPr>
      <w:r w:rsidRPr="00891A53">
        <w:rPr>
          <w:rFonts w:ascii="Arial" w:hAnsi="Arial" w:cs="Arial"/>
          <w:b/>
          <w:bCs/>
          <w:noProof/>
        </w:rPr>
        <w:lastRenderedPageBreak/>
        <w:t xml:space="preserve">McKinsey 7s Model </w:t>
      </w:r>
    </w:p>
    <w:p w14:paraId="03D2A602" w14:textId="77E1AB00" w:rsidR="009D04D2" w:rsidRPr="00802534" w:rsidRDefault="009D04D2" w:rsidP="00802534">
      <w:pPr>
        <w:spacing w:line="360" w:lineRule="auto"/>
        <w:jc w:val="both"/>
        <w:rPr>
          <w:rFonts w:ascii="Arial" w:hAnsi="Arial" w:cs="Arial"/>
          <w:noProof/>
        </w:rPr>
      </w:pPr>
      <w:r w:rsidRPr="00802534">
        <w:rPr>
          <w:rFonts w:ascii="Arial" w:hAnsi="Arial" w:cs="Arial"/>
          <w:noProof/>
        </w:rPr>
        <w:t>The use of mc kinseys 7 star formal model to represent hermes (MNE) organisation design  and demonstrate its important role as it highlights issues of the organisation internal factors and the changes management, people and the organisation need to make to achieve the vision of the change initiative objectives.</w:t>
      </w:r>
    </w:p>
    <w:p w14:paraId="219B7799" w14:textId="77777777" w:rsidR="009D04D2" w:rsidRPr="00802534" w:rsidRDefault="009D04D2" w:rsidP="00802534">
      <w:pPr>
        <w:spacing w:line="360" w:lineRule="auto"/>
        <w:jc w:val="both"/>
        <w:rPr>
          <w:rFonts w:ascii="Arial" w:hAnsi="Arial" w:cs="Arial"/>
          <w:noProof/>
        </w:rPr>
      </w:pPr>
    </w:p>
    <w:p w14:paraId="0296F272" w14:textId="2B2702C5" w:rsidR="001B48C4" w:rsidRPr="00802534" w:rsidRDefault="00140C7A" w:rsidP="00802534">
      <w:pPr>
        <w:spacing w:line="360" w:lineRule="auto"/>
        <w:jc w:val="both"/>
        <w:rPr>
          <w:rFonts w:ascii="Arial" w:hAnsi="Arial" w:cs="Arial"/>
          <w:noProof/>
        </w:rPr>
      </w:pPr>
      <w:r w:rsidRPr="00802534">
        <w:rPr>
          <w:rFonts w:ascii="Arial" w:hAnsi="Arial" w:cs="Arial"/>
          <w:noProof/>
        </w:rPr>
        <w:drawing>
          <wp:inline distT="0" distB="0" distL="0" distR="0" wp14:anchorId="79A8752E" wp14:editId="35663872">
            <wp:extent cx="4286250" cy="5153025"/>
            <wp:effectExtent l="0" t="0" r="0" b="9525"/>
            <wp:docPr id="458" name="Picture 458" descr="What is McKinsey 7s Model? Definition, Elements, Application, Advantages,  Disadvantages - The Investors Boo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3" descr="What is McKinsey 7s Model? Definition, Elements, Application, Advantages,  Disadvantages - The Investors Book"/>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4286250" cy="5153025"/>
                    </a:xfrm>
                    <a:prstGeom prst="rect">
                      <a:avLst/>
                    </a:prstGeom>
                    <a:noFill/>
                    <a:ln>
                      <a:noFill/>
                    </a:ln>
                  </pic:spPr>
                </pic:pic>
              </a:graphicData>
            </a:graphic>
          </wp:inline>
        </w:drawing>
      </w:r>
    </w:p>
    <w:p w14:paraId="67ED05DB" w14:textId="14B74D24" w:rsidR="001B48C4" w:rsidRPr="00802534" w:rsidRDefault="00FC6261" w:rsidP="00802534">
      <w:pPr>
        <w:spacing w:line="360" w:lineRule="auto"/>
        <w:jc w:val="both"/>
        <w:rPr>
          <w:rFonts w:ascii="Arial" w:hAnsi="Arial" w:cs="Arial"/>
          <w:noProof/>
        </w:rPr>
      </w:pPr>
      <w:r w:rsidRPr="00802534">
        <w:rPr>
          <w:rFonts w:ascii="Arial" w:hAnsi="Arial" w:cs="Arial"/>
          <w:noProof/>
        </w:rPr>
        <w:t>Each section from the above model structure, is an internal factor of hermes organisational design.</w:t>
      </w:r>
    </w:p>
    <w:p w14:paraId="57171BF8" w14:textId="40630333" w:rsidR="00FC6261" w:rsidRPr="00802534" w:rsidRDefault="00FC6261" w:rsidP="00802534">
      <w:pPr>
        <w:spacing w:line="360" w:lineRule="auto"/>
        <w:jc w:val="both"/>
        <w:rPr>
          <w:rFonts w:ascii="Arial" w:hAnsi="Arial" w:cs="Arial"/>
          <w:noProof/>
        </w:rPr>
      </w:pPr>
      <w:r w:rsidRPr="00802534">
        <w:rPr>
          <w:rFonts w:ascii="Arial" w:hAnsi="Arial" w:cs="Arial"/>
          <w:noProof/>
        </w:rPr>
        <w:t xml:space="preserve">Each section is interelated by impacts negatively or positively for the change initiative objectives, while serving as </w:t>
      </w:r>
      <w:r w:rsidR="003043A2" w:rsidRPr="00802534">
        <w:rPr>
          <w:rFonts w:ascii="Arial" w:hAnsi="Arial" w:cs="Arial"/>
          <w:noProof/>
        </w:rPr>
        <w:t>components to achieve the necessary change.</w:t>
      </w:r>
    </w:p>
    <w:p w14:paraId="317E85B5" w14:textId="4D3B3422" w:rsidR="003043A2" w:rsidRPr="00802534" w:rsidRDefault="003043A2" w:rsidP="00F82607">
      <w:pPr>
        <w:pStyle w:val="ListParagraph"/>
        <w:numPr>
          <w:ilvl w:val="0"/>
          <w:numId w:val="45"/>
        </w:numPr>
        <w:spacing w:line="360" w:lineRule="auto"/>
        <w:jc w:val="both"/>
        <w:rPr>
          <w:rFonts w:ascii="Arial" w:hAnsi="Arial" w:cs="Arial"/>
          <w:b/>
          <w:bCs/>
          <w:noProof/>
          <w:sz w:val="22"/>
          <w:szCs w:val="22"/>
        </w:rPr>
      </w:pPr>
      <w:r w:rsidRPr="00802534">
        <w:rPr>
          <w:rFonts w:ascii="Arial" w:hAnsi="Arial" w:cs="Arial"/>
          <w:b/>
          <w:bCs/>
          <w:noProof/>
          <w:sz w:val="22"/>
          <w:szCs w:val="22"/>
        </w:rPr>
        <w:t xml:space="preserve">Strategy </w:t>
      </w:r>
    </w:p>
    <w:p w14:paraId="734BDCA2" w14:textId="313E5E27" w:rsidR="003043A2" w:rsidRPr="00802534" w:rsidRDefault="003043A2" w:rsidP="00802534">
      <w:pPr>
        <w:spacing w:line="360" w:lineRule="auto"/>
        <w:jc w:val="both"/>
        <w:rPr>
          <w:rFonts w:ascii="Arial" w:hAnsi="Arial" w:cs="Arial"/>
          <w:noProof/>
        </w:rPr>
      </w:pPr>
      <w:r w:rsidRPr="00802534">
        <w:rPr>
          <w:rFonts w:ascii="Arial" w:hAnsi="Arial" w:cs="Arial"/>
          <w:noProof/>
        </w:rPr>
        <w:t>Strategies To win back market dominence</w:t>
      </w:r>
    </w:p>
    <w:p w14:paraId="40AEBB3C" w14:textId="65B24808" w:rsidR="003043A2" w:rsidRPr="00802534" w:rsidRDefault="003043A2" w:rsidP="00F82607">
      <w:pPr>
        <w:pStyle w:val="ListParagraph"/>
        <w:numPr>
          <w:ilvl w:val="0"/>
          <w:numId w:val="45"/>
        </w:numPr>
        <w:spacing w:line="360" w:lineRule="auto"/>
        <w:jc w:val="both"/>
        <w:rPr>
          <w:rFonts w:ascii="Arial" w:hAnsi="Arial" w:cs="Arial"/>
          <w:b/>
          <w:bCs/>
          <w:noProof/>
          <w:sz w:val="22"/>
          <w:szCs w:val="22"/>
        </w:rPr>
      </w:pPr>
      <w:r w:rsidRPr="00802534">
        <w:rPr>
          <w:rFonts w:ascii="Arial" w:hAnsi="Arial" w:cs="Arial"/>
          <w:b/>
          <w:bCs/>
          <w:noProof/>
          <w:sz w:val="22"/>
          <w:szCs w:val="22"/>
        </w:rPr>
        <w:lastRenderedPageBreak/>
        <w:t>Structure</w:t>
      </w:r>
    </w:p>
    <w:p w14:paraId="0382490E" w14:textId="55209AB7" w:rsidR="00DB5590" w:rsidRPr="00802534" w:rsidRDefault="00DB5590" w:rsidP="00802534">
      <w:pPr>
        <w:spacing w:line="360" w:lineRule="auto"/>
        <w:jc w:val="both"/>
        <w:rPr>
          <w:rFonts w:ascii="Arial" w:hAnsi="Arial" w:cs="Arial"/>
          <w:noProof/>
        </w:rPr>
      </w:pPr>
      <w:r w:rsidRPr="00802534">
        <w:rPr>
          <w:rFonts w:ascii="Arial" w:hAnsi="Arial" w:cs="Arial"/>
          <w:noProof/>
        </w:rPr>
        <w:t xml:space="preserve">Structuring of resources:  </w:t>
      </w:r>
      <w:r w:rsidR="00D01913" w:rsidRPr="00802534">
        <w:rPr>
          <w:rFonts w:ascii="Arial" w:hAnsi="Arial" w:cs="Arial"/>
          <w:noProof/>
        </w:rPr>
        <w:t>employee</w:t>
      </w:r>
      <w:r w:rsidRPr="00802534">
        <w:rPr>
          <w:rFonts w:ascii="Arial" w:hAnsi="Arial" w:cs="Arial"/>
          <w:noProof/>
        </w:rPr>
        <w:t xml:space="preserve"> into groups, teams or solo, using finance to invest, asset like machinery to achieve change initiative.</w:t>
      </w:r>
    </w:p>
    <w:p w14:paraId="07D08953" w14:textId="77777777" w:rsidR="00DB5590" w:rsidRPr="00802534" w:rsidRDefault="00DB5590" w:rsidP="00802534">
      <w:pPr>
        <w:spacing w:line="360" w:lineRule="auto"/>
        <w:jc w:val="both"/>
        <w:rPr>
          <w:rFonts w:ascii="Arial" w:hAnsi="Arial" w:cs="Arial"/>
          <w:noProof/>
        </w:rPr>
      </w:pPr>
    </w:p>
    <w:p w14:paraId="1657D78E" w14:textId="3AE7F59E" w:rsidR="003043A2" w:rsidRPr="00802534" w:rsidRDefault="003043A2" w:rsidP="00F82607">
      <w:pPr>
        <w:pStyle w:val="ListParagraph"/>
        <w:numPr>
          <w:ilvl w:val="0"/>
          <w:numId w:val="45"/>
        </w:numPr>
        <w:spacing w:line="360" w:lineRule="auto"/>
        <w:jc w:val="both"/>
        <w:rPr>
          <w:rFonts w:ascii="Arial" w:hAnsi="Arial" w:cs="Arial"/>
          <w:b/>
          <w:bCs/>
          <w:noProof/>
          <w:sz w:val="22"/>
          <w:szCs w:val="22"/>
        </w:rPr>
      </w:pPr>
      <w:r w:rsidRPr="00802534">
        <w:rPr>
          <w:rFonts w:ascii="Arial" w:hAnsi="Arial" w:cs="Arial"/>
          <w:b/>
          <w:bCs/>
          <w:noProof/>
          <w:sz w:val="22"/>
          <w:szCs w:val="22"/>
        </w:rPr>
        <w:t xml:space="preserve">Systems </w:t>
      </w:r>
    </w:p>
    <w:p w14:paraId="6FC68829" w14:textId="31977AAA" w:rsidR="00DB5590" w:rsidRPr="00802534" w:rsidRDefault="00DB5590" w:rsidP="00802534">
      <w:pPr>
        <w:spacing w:line="360" w:lineRule="auto"/>
        <w:jc w:val="both"/>
        <w:rPr>
          <w:rFonts w:ascii="Arial" w:hAnsi="Arial" w:cs="Arial"/>
          <w:noProof/>
        </w:rPr>
      </w:pPr>
      <w:r w:rsidRPr="00802534">
        <w:rPr>
          <w:rFonts w:ascii="Arial" w:hAnsi="Arial" w:cs="Arial"/>
          <w:noProof/>
        </w:rPr>
        <w:t xml:space="preserve">Daily process or activities done by </w:t>
      </w:r>
      <w:r w:rsidR="00D01913" w:rsidRPr="00802534">
        <w:rPr>
          <w:rFonts w:ascii="Arial" w:hAnsi="Arial" w:cs="Arial"/>
          <w:noProof/>
        </w:rPr>
        <w:t>employee</w:t>
      </w:r>
      <w:r w:rsidRPr="00802534">
        <w:rPr>
          <w:rFonts w:ascii="Arial" w:hAnsi="Arial" w:cs="Arial"/>
          <w:noProof/>
        </w:rPr>
        <w:t>, or digital technology requiring new tools</w:t>
      </w:r>
      <w:r w:rsidR="00A673EC" w:rsidRPr="00802534">
        <w:rPr>
          <w:rFonts w:ascii="Arial" w:hAnsi="Arial" w:cs="Arial"/>
          <w:noProof/>
        </w:rPr>
        <w:t>, components, protocols to achieve the change initiative.</w:t>
      </w:r>
    </w:p>
    <w:p w14:paraId="4C7E3BD7" w14:textId="77521F96" w:rsidR="003043A2" w:rsidRPr="00802534" w:rsidRDefault="003043A2" w:rsidP="00F82607">
      <w:pPr>
        <w:pStyle w:val="ListParagraph"/>
        <w:numPr>
          <w:ilvl w:val="0"/>
          <w:numId w:val="45"/>
        </w:numPr>
        <w:spacing w:line="360" w:lineRule="auto"/>
        <w:jc w:val="both"/>
        <w:rPr>
          <w:rFonts w:ascii="Arial" w:hAnsi="Arial" w:cs="Arial"/>
          <w:b/>
          <w:bCs/>
          <w:noProof/>
          <w:sz w:val="22"/>
          <w:szCs w:val="22"/>
        </w:rPr>
      </w:pPr>
      <w:r w:rsidRPr="00802534">
        <w:rPr>
          <w:rFonts w:ascii="Arial" w:hAnsi="Arial" w:cs="Arial"/>
          <w:b/>
          <w:bCs/>
          <w:noProof/>
          <w:sz w:val="22"/>
          <w:szCs w:val="22"/>
        </w:rPr>
        <w:t>Style</w:t>
      </w:r>
    </w:p>
    <w:p w14:paraId="2492B8E7" w14:textId="2B6C5C8C" w:rsidR="00A673EC" w:rsidRPr="00802534" w:rsidRDefault="00A673EC" w:rsidP="00802534">
      <w:pPr>
        <w:spacing w:line="360" w:lineRule="auto"/>
        <w:jc w:val="both"/>
        <w:rPr>
          <w:rFonts w:ascii="Arial" w:hAnsi="Arial" w:cs="Arial"/>
          <w:noProof/>
        </w:rPr>
      </w:pPr>
      <w:r w:rsidRPr="00802534">
        <w:rPr>
          <w:rFonts w:ascii="Arial" w:hAnsi="Arial" w:cs="Arial"/>
          <w:noProof/>
        </w:rPr>
        <w:t>Understanding the organisation current culture and style of doing things to how the organisation wants things to be in the near future aligned with the change initiative.</w:t>
      </w:r>
    </w:p>
    <w:p w14:paraId="28B4F9A8" w14:textId="77274305" w:rsidR="003043A2" w:rsidRPr="00802534" w:rsidRDefault="003043A2" w:rsidP="00F82607">
      <w:pPr>
        <w:pStyle w:val="ListParagraph"/>
        <w:numPr>
          <w:ilvl w:val="0"/>
          <w:numId w:val="45"/>
        </w:numPr>
        <w:spacing w:line="360" w:lineRule="auto"/>
        <w:jc w:val="both"/>
        <w:rPr>
          <w:rFonts w:ascii="Arial" w:hAnsi="Arial" w:cs="Arial"/>
          <w:b/>
          <w:bCs/>
          <w:noProof/>
          <w:sz w:val="22"/>
          <w:szCs w:val="22"/>
        </w:rPr>
      </w:pPr>
      <w:r w:rsidRPr="00802534">
        <w:rPr>
          <w:rFonts w:ascii="Arial" w:hAnsi="Arial" w:cs="Arial"/>
          <w:b/>
          <w:bCs/>
          <w:noProof/>
          <w:sz w:val="22"/>
          <w:szCs w:val="22"/>
        </w:rPr>
        <w:t xml:space="preserve">Staff </w:t>
      </w:r>
    </w:p>
    <w:p w14:paraId="384300B1" w14:textId="0B855A3D" w:rsidR="00A673EC" w:rsidRPr="00802534" w:rsidRDefault="00A673EC" w:rsidP="00802534">
      <w:pPr>
        <w:spacing w:line="360" w:lineRule="auto"/>
        <w:jc w:val="both"/>
        <w:rPr>
          <w:rFonts w:ascii="Arial" w:hAnsi="Arial" w:cs="Arial"/>
          <w:noProof/>
        </w:rPr>
      </w:pPr>
      <w:r w:rsidRPr="00802534">
        <w:rPr>
          <w:rFonts w:ascii="Arial" w:hAnsi="Arial" w:cs="Arial"/>
          <w:noProof/>
        </w:rPr>
        <w:t>Development and growth of staff to support them to achieve the change initiative.</w:t>
      </w:r>
    </w:p>
    <w:p w14:paraId="01C3EE97" w14:textId="15E3830C" w:rsidR="003043A2" w:rsidRPr="00802534" w:rsidRDefault="003043A2" w:rsidP="00F82607">
      <w:pPr>
        <w:pStyle w:val="ListParagraph"/>
        <w:numPr>
          <w:ilvl w:val="0"/>
          <w:numId w:val="45"/>
        </w:numPr>
        <w:spacing w:line="360" w:lineRule="auto"/>
        <w:jc w:val="both"/>
        <w:rPr>
          <w:rFonts w:ascii="Arial" w:hAnsi="Arial" w:cs="Arial"/>
          <w:b/>
          <w:bCs/>
          <w:noProof/>
          <w:sz w:val="22"/>
          <w:szCs w:val="22"/>
        </w:rPr>
      </w:pPr>
      <w:r w:rsidRPr="00802534">
        <w:rPr>
          <w:rFonts w:ascii="Arial" w:hAnsi="Arial" w:cs="Arial"/>
          <w:b/>
          <w:bCs/>
          <w:noProof/>
          <w:sz w:val="22"/>
          <w:szCs w:val="22"/>
        </w:rPr>
        <w:t>Skills</w:t>
      </w:r>
    </w:p>
    <w:p w14:paraId="54270F44" w14:textId="7841EE73" w:rsidR="00A673EC" w:rsidRPr="00802534" w:rsidRDefault="00A673EC" w:rsidP="00802534">
      <w:pPr>
        <w:spacing w:line="360" w:lineRule="auto"/>
        <w:jc w:val="both"/>
        <w:rPr>
          <w:rFonts w:ascii="Arial" w:hAnsi="Arial" w:cs="Arial"/>
          <w:noProof/>
        </w:rPr>
      </w:pPr>
      <w:r w:rsidRPr="00802534">
        <w:rPr>
          <w:rFonts w:ascii="Arial" w:hAnsi="Arial" w:cs="Arial"/>
          <w:noProof/>
        </w:rPr>
        <w:t>Develop and improve capabilities of all employees and of the organisation aligned with achieving the change initiative objectives and for future sustainability</w:t>
      </w:r>
    </w:p>
    <w:p w14:paraId="1465B521" w14:textId="5CE6842F" w:rsidR="00A673EC" w:rsidRPr="00802534" w:rsidRDefault="00A673EC" w:rsidP="00F82607">
      <w:pPr>
        <w:pStyle w:val="ListParagraph"/>
        <w:numPr>
          <w:ilvl w:val="0"/>
          <w:numId w:val="45"/>
        </w:numPr>
        <w:spacing w:line="360" w:lineRule="auto"/>
        <w:jc w:val="both"/>
        <w:rPr>
          <w:rFonts w:ascii="Arial" w:hAnsi="Arial" w:cs="Arial"/>
          <w:b/>
          <w:bCs/>
          <w:noProof/>
          <w:sz w:val="22"/>
          <w:szCs w:val="22"/>
        </w:rPr>
      </w:pPr>
      <w:r w:rsidRPr="00802534">
        <w:rPr>
          <w:rFonts w:ascii="Arial" w:hAnsi="Arial" w:cs="Arial"/>
          <w:b/>
          <w:bCs/>
          <w:noProof/>
          <w:sz w:val="22"/>
          <w:szCs w:val="22"/>
        </w:rPr>
        <w:t>Shared values</w:t>
      </w:r>
    </w:p>
    <w:p w14:paraId="1269D47F" w14:textId="3656D884" w:rsidR="00A673EC" w:rsidRPr="00802534" w:rsidRDefault="00A673EC" w:rsidP="00802534">
      <w:pPr>
        <w:spacing w:line="360" w:lineRule="auto"/>
        <w:jc w:val="both"/>
        <w:rPr>
          <w:rFonts w:ascii="Arial" w:hAnsi="Arial" w:cs="Arial"/>
          <w:noProof/>
        </w:rPr>
      </w:pPr>
      <w:r w:rsidRPr="00802534">
        <w:rPr>
          <w:rFonts w:ascii="Arial" w:hAnsi="Arial" w:cs="Arial"/>
          <w:noProof/>
        </w:rPr>
        <w:t xml:space="preserve">What the organisation is trying to achieve through the change initiative </w:t>
      </w:r>
      <w:r w:rsidR="00D01913" w:rsidRPr="00802534">
        <w:rPr>
          <w:rFonts w:ascii="Arial" w:hAnsi="Arial" w:cs="Arial"/>
          <w:noProof/>
        </w:rPr>
        <w:t>for all stakeholders.</w:t>
      </w:r>
    </w:p>
    <w:p w14:paraId="3CBCFEBE" w14:textId="72C652F8" w:rsidR="00D01913" w:rsidRPr="00802534" w:rsidRDefault="00D01913" w:rsidP="00802534">
      <w:pPr>
        <w:spacing w:line="360" w:lineRule="auto"/>
        <w:jc w:val="both"/>
        <w:rPr>
          <w:rFonts w:ascii="Arial" w:hAnsi="Arial" w:cs="Arial"/>
          <w:noProof/>
        </w:rPr>
      </w:pPr>
      <w:r w:rsidRPr="00802534">
        <w:rPr>
          <w:rFonts w:ascii="Arial" w:hAnsi="Arial" w:cs="Arial"/>
          <w:noProof/>
        </w:rPr>
        <w:lastRenderedPageBreak/>
        <w:drawing>
          <wp:inline distT="0" distB="0" distL="0" distR="0" wp14:anchorId="293B6B00" wp14:editId="53685450">
            <wp:extent cx="5316855" cy="4686300"/>
            <wp:effectExtent l="0" t="0" r="0" b="0"/>
            <wp:docPr id="459" name="Picture 4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5323502" cy="4692159"/>
                    </a:xfrm>
                    <a:prstGeom prst="rect">
                      <a:avLst/>
                    </a:prstGeom>
                    <a:noFill/>
                  </pic:spPr>
                </pic:pic>
              </a:graphicData>
            </a:graphic>
          </wp:inline>
        </w:drawing>
      </w:r>
    </w:p>
    <w:p w14:paraId="37B325E5" w14:textId="4ACFDE87" w:rsidR="008A239D" w:rsidRPr="00802534" w:rsidRDefault="008A239D" w:rsidP="00802534">
      <w:pPr>
        <w:spacing w:line="360" w:lineRule="auto"/>
        <w:jc w:val="both"/>
        <w:rPr>
          <w:rFonts w:ascii="Arial" w:hAnsi="Arial" w:cs="Arial"/>
          <w:noProof/>
        </w:rPr>
      </w:pPr>
    </w:p>
    <w:p w14:paraId="2398B351" w14:textId="3423EED6" w:rsidR="00EF1E08" w:rsidRPr="00802534" w:rsidRDefault="00EF1E08" w:rsidP="00802534">
      <w:pPr>
        <w:spacing w:line="360" w:lineRule="auto"/>
        <w:jc w:val="both"/>
        <w:rPr>
          <w:rFonts w:ascii="Arial" w:hAnsi="Arial" w:cs="Arial"/>
          <w:noProof/>
        </w:rPr>
      </w:pPr>
    </w:p>
    <w:p w14:paraId="618E5B5C" w14:textId="2AA0FDA5" w:rsidR="00EF1E08" w:rsidRDefault="00EF1E08" w:rsidP="00802534">
      <w:pPr>
        <w:spacing w:line="360" w:lineRule="auto"/>
        <w:jc w:val="both"/>
        <w:rPr>
          <w:rFonts w:ascii="Arial" w:hAnsi="Arial" w:cs="Arial"/>
          <w:noProof/>
        </w:rPr>
      </w:pPr>
    </w:p>
    <w:p w14:paraId="7D2F59EF" w14:textId="1C9A3278" w:rsidR="00891A53" w:rsidRDefault="00891A53" w:rsidP="00802534">
      <w:pPr>
        <w:spacing w:line="360" w:lineRule="auto"/>
        <w:jc w:val="both"/>
        <w:rPr>
          <w:rFonts w:ascii="Arial" w:hAnsi="Arial" w:cs="Arial"/>
          <w:noProof/>
        </w:rPr>
      </w:pPr>
    </w:p>
    <w:p w14:paraId="628ED6D2" w14:textId="1CD41D18" w:rsidR="00891A53" w:rsidRDefault="00891A53" w:rsidP="00802534">
      <w:pPr>
        <w:spacing w:line="360" w:lineRule="auto"/>
        <w:jc w:val="both"/>
        <w:rPr>
          <w:rFonts w:ascii="Arial" w:hAnsi="Arial" w:cs="Arial"/>
          <w:noProof/>
        </w:rPr>
      </w:pPr>
    </w:p>
    <w:p w14:paraId="106CDD4A" w14:textId="3B7222DF" w:rsidR="00891A53" w:rsidRDefault="00891A53" w:rsidP="00802534">
      <w:pPr>
        <w:spacing w:line="360" w:lineRule="auto"/>
        <w:jc w:val="both"/>
        <w:rPr>
          <w:rFonts w:ascii="Arial" w:hAnsi="Arial" w:cs="Arial"/>
          <w:noProof/>
        </w:rPr>
      </w:pPr>
    </w:p>
    <w:p w14:paraId="24B08753" w14:textId="23444B7A" w:rsidR="00891A53" w:rsidRDefault="00891A53" w:rsidP="00802534">
      <w:pPr>
        <w:spacing w:line="360" w:lineRule="auto"/>
        <w:jc w:val="both"/>
        <w:rPr>
          <w:rFonts w:ascii="Arial" w:hAnsi="Arial" w:cs="Arial"/>
          <w:noProof/>
        </w:rPr>
      </w:pPr>
    </w:p>
    <w:p w14:paraId="0E10565F" w14:textId="23CE4631" w:rsidR="00891A53" w:rsidRDefault="00891A53" w:rsidP="00802534">
      <w:pPr>
        <w:spacing w:line="360" w:lineRule="auto"/>
        <w:jc w:val="both"/>
        <w:rPr>
          <w:rFonts w:ascii="Arial" w:hAnsi="Arial" w:cs="Arial"/>
          <w:noProof/>
        </w:rPr>
      </w:pPr>
    </w:p>
    <w:p w14:paraId="3B678ACF" w14:textId="0E450C35" w:rsidR="00891A53" w:rsidRDefault="00891A53" w:rsidP="00802534">
      <w:pPr>
        <w:spacing w:line="360" w:lineRule="auto"/>
        <w:jc w:val="both"/>
        <w:rPr>
          <w:rFonts w:ascii="Arial" w:hAnsi="Arial" w:cs="Arial"/>
          <w:noProof/>
        </w:rPr>
      </w:pPr>
    </w:p>
    <w:p w14:paraId="09F1FB0A" w14:textId="23386170" w:rsidR="00891A53" w:rsidRDefault="00891A53" w:rsidP="00802534">
      <w:pPr>
        <w:spacing w:line="360" w:lineRule="auto"/>
        <w:jc w:val="both"/>
        <w:rPr>
          <w:rFonts w:ascii="Arial" w:hAnsi="Arial" w:cs="Arial"/>
          <w:noProof/>
        </w:rPr>
      </w:pPr>
    </w:p>
    <w:p w14:paraId="22523453" w14:textId="77777777" w:rsidR="00891A53" w:rsidRPr="00802534" w:rsidRDefault="00891A53" w:rsidP="00802534">
      <w:pPr>
        <w:spacing w:line="360" w:lineRule="auto"/>
        <w:jc w:val="both"/>
        <w:rPr>
          <w:rFonts w:ascii="Arial" w:hAnsi="Arial" w:cs="Arial"/>
          <w:noProof/>
        </w:rPr>
      </w:pPr>
    </w:p>
    <w:tbl>
      <w:tblPr>
        <w:tblStyle w:val="TableGrid"/>
        <w:tblW w:w="9644" w:type="dxa"/>
        <w:tblLook w:val="04A0" w:firstRow="1" w:lastRow="0" w:firstColumn="1" w:lastColumn="0" w:noHBand="0" w:noVBand="1"/>
      </w:tblPr>
      <w:tblGrid>
        <w:gridCol w:w="1413"/>
        <w:gridCol w:w="6988"/>
        <w:gridCol w:w="1243"/>
      </w:tblGrid>
      <w:tr w:rsidR="008A239D" w:rsidRPr="00802534" w14:paraId="11A3F843" w14:textId="77777777" w:rsidTr="00EA1E31">
        <w:trPr>
          <w:trHeight w:val="416"/>
        </w:trPr>
        <w:tc>
          <w:tcPr>
            <w:tcW w:w="1413" w:type="dxa"/>
            <w:tcBorders>
              <w:right w:val="nil"/>
            </w:tcBorders>
            <w:shd w:val="clear" w:color="auto" w:fill="17365D" w:themeFill="text2" w:themeFillShade="BF"/>
          </w:tcPr>
          <w:p w14:paraId="2A1789AC" w14:textId="77777777" w:rsidR="008A239D" w:rsidRPr="00802534" w:rsidRDefault="008A239D" w:rsidP="00802534">
            <w:pPr>
              <w:spacing w:line="360" w:lineRule="auto"/>
              <w:jc w:val="both"/>
              <w:rPr>
                <w:rFonts w:ascii="Arial" w:hAnsi="Arial" w:cs="Arial"/>
                <w:b/>
                <w:bCs/>
                <w:noProof/>
                <w:sz w:val="22"/>
                <w:szCs w:val="22"/>
              </w:rPr>
            </w:pPr>
          </w:p>
        </w:tc>
        <w:tc>
          <w:tcPr>
            <w:tcW w:w="6988" w:type="dxa"/>
            <w:tcBorders>
              <w:left w:val="nil"/>
              <w:right w:val="nil"/>
            </w:tcBorders>
            <w:shd w:val="clear" w:color="auto" w:fill="17365D" w:themeFill="text2" w:themeFillShade="BF"/>
          </w:tcPr>
          <w:p w14:paraId="64094447" w14:textId="2736E487" w:rsidR="008A239D" w:rsidRPr="00802534" w:rsidRDefault="008A239D" w:rsidP="00802534">
            <w:pPr>
              <w:spacing w:line="360" w:lineRule="auto"/>
              <w:jc w:val="both"/>
              <w:rPr>
                <w:rFonts w:ascii="Arial" w:hAnsi="Arial" w:cs="Arial"/>
                <w:b/>
                <w:bCs/>
                <w:noProof/>
                <w:sz w:val="22"/>
                <w:szCs w:val="22"/>
              </w:rPr>
            </w:pPr>
            <w:r w:rsidRPr="00802534">
              <w:rPr>
                <w:rFonts w:ascii="Arial" w:hAnsi="Arial" w:cs="Arial"/>
                <w:b/>
                <w:bCs/>
                <w:noProof/>
                <w:sz w:val="22"/>
                <w:szCs w:val="22"/>
              </w:rPr>
              <w:t>Hermes current situation</w:t>
            </w:r>
          </w:p>
        </w:tc>
        <w:tc>
          <w:tcPr>
            <w:tcW w:w="1243" w:type="dxa"/>
            <w:tcBorders>
              <w:left w:val="nil"/>
            </w:tcBorders>
            <w:shd w:val="clear" w:color="auto" w:fill="17365D" w:themeFill="text2" w:themeFillShade="BF"/>
          </w:tcPr>
          <w:p w14:paraId="528D4BDB" w14:textId="77777777" w:rsidR="008A239D" w:rsidRPr="00802534" w:rsidRDefault="008A239D" w:rsidP="00802534">
            <w:pPr>
              <w:spacing w:line="360" w:lineRule="auto"/>
              <w:jc w:val="both"/>
              <w:rPr>
                <w:rFonts w:ascii="Arial" w:hAnsi="Arial" w:cs="Arial"/>
                <w:noProof/>
                <w:sz w:val="22"/>
                <w:szCs w:val="22"/>
              </w:rPr>
            </w:pPr>
          </w:p>
        </w:tc>
      </w:tr>
      <w:tr w:rsidR="008A239D" w:rsidRPr="00802534" w14:paraId="5471593C" w14:textId="77777777" w:rsidTr="00EA1E31">
        <w:trPr>
          <w:trHeight w:val="422"/>
        </w:trPr>
        <w:tc>
          <w:tcPr>
            <w:tcW w:w="1413" w:type="dxa"/>
            <w:shd w:val="clear" w:color="auto" w:fill="17365D" w:themeFill="text2" w:themeFillShade="BF"/>
          </w:tcPr>
          <w:p w14:paraId="5A77E4CD" w14:textId="0F53CC66" w:rsidR="008A239D" w:rsidRPr="00802534" w:rsidRDefault="008C2F33" w:rsidP="00802534">
            <w:pPr>
              <w:spacing w:line="360" w:lineRule="auto"/>
              <w:jc w:val="both"/>
              <w:rPr>
                <w:rFonts w:ascii="Arial" w:hAnsi="Arial" w:cs="Arial"/>
                <w:b/>
                <w:bCs/>
                <w:noProof/>
                <w:sz w:val="22"/>
                <w:szCs w:val="22"/>
              </w:rPr>
            </w:pPr>
            <w:r w:rsidRPr="00802534">
              <w:rPr>
                <w:rFonts w:ascii="Arial" w:hAnsi="Arial" w:cs="Arial"/>
                <w:b/>
                <w:bCs/>
                <w:noProof/>
                <w:sz w:val="22"/>
                <w:szCs w:val="22"/>
              </w:rPr>
              <w:t xml:space="preserve"> </w:t>
            </w:r>
            <w:r w:rsidR="00EA1E31" w:rsidRPr="00802534">
              <w:rPr>
                <w:rFonts w:ascii="Arial" w:hAnsi="Arial" w:cs="Arial"/>
                <w:b/>
                <w:bCs/>
                <w:noProof/>
                <w:sz w:val="22"/>
                <w:szCs w:val="22"/>
              </w:rPr>
              <w:t>7s</w:t>
            </w:r>
          </w:p>
        </w:tc>
        <w:tc>
          <w:tcPr>
            <w:tcW w:w="6988" w:type="dxa"/>
            <w:shd w:val="clear" w:color="auto" w:fill="17365D" w:themeFill="text2" w:themeFillShade="BF"/>
          </w:tcPr>
          <w:p w14:paraId="44916ABC" w14:textId="4254C03F" w:rsidR="008A239D" w:rsidRPr="00802534" w:rsidRDefault="008A239D" w:rsidP="00802534">
            <w:pPr>
              <w:spacing w:line="360" w:lineRule="auto"/>
              <w:jc w:val="both"/>
              <w:rPr>
                <w:rFonts w:ascii="Arial" w:hAnsi="Arial" w:cs="Arial"/>
                <w:b/>
                <w:bCs/>
                <w:noProof/>
                <w:sz w:val="22"/>
                <w:szCs w:val="22"/>
              </w:rPr>
            </w:pPr>
            <w:r w:rsidRPr="00802534">
              <w:rPr>
                <w:rFonts w:ascii="Arial" w:hAnsi="Arial" w:cs="Arial"/>
                <w:b/>
                <w:bCs/>
                <w:noProof/>
                <w:sz w:val="22"/>
                <w:szCs w:val="22"/>
              </w:rPr>
              <w:t>Comment</w:t>
            </w:r>
          </w:p>
        </w:tc>
        <w:tc>
          <w:tcPr>
            <w:tcW w:w="1243" w:type="dxa"/>
            <w:shd w:val="clear" w:color="auto" w:fill="17365D" w:themeFill="text2" w:themeFillShade="BF"/>
          </w:tcPr>
          <w:p w14:paraId="19B8751B" w14:textId="6F0F0305" w:rsidR="008A239D" w:rsidRPr="00802534" w:rsidRDefault="008A239D" w:rsidP="00802534">
            <w:pPr>
              <w:spacing w:line="360" w:lineRule="auto"/>
              <w:jc w:val="both"/>
              <w:rPr>
                <w:rFonts w:ascii="Arial" w:hAnsi="Arial" w:cs="Arial"/>
                <w:b/>
                <w:bCs/>
                <w:noProof/>
                <w:sz w:val="22"/>
                <w:szCs w:val="22"/>
              </w:rPr>
            </w:pPr>
            <w:r w:rsidRPr="00802534">
              <w:rPr>
                <w:rFonts w:ascii="Arial" w:hAnsi="Arial" w:cs="Arial"/>
                <w:b/>
                <w:bCs/>
                <w:noProof/>
                <w:sz w:val="22"/>
                <w:szCs w:val="22"/>
              </w:rPr>
              <w:t>Aligned?</w:t>
            </w:r>
          </w:p>
        </w:tc>
      </w:tr>
      <w:tr w:rsidR="008A239D" w:rsidRPr="00802534" w14:paraId="200EF518" w14:textId="77777777" w:rsidTr="00EA1E31">
        <w:trPr>
          <w:trHeight w:val="825"/>
        </w:trPr>
        <w:tc>
          <w:tcPr>
            <w:tcW w:w="1413" w:type="dxa"/>
            <w:shd w:val="clear" w:color="auto" w:fill="C6D9F1" w:themeFill="text2" w:themeFillTint="33"/>
          </w:tcPr>
          <w:p w14:paraId="26D9B0CA" w14:textId="78F45F18" w:rsidR="008A239D" w:rsidRPr="00802534" w:rsidRDefault="008A239D" w:rsidP="00802534">
            <w:pPr>
              <w:spacing w:line="360" w:lineRule="auto"/>
              <w:jc w:val="both"/>
              <w:rPr>
                <w:rFonts w:ascii="Arial" w:hAnsi="Arial" w:cs="Arial"/>
                <w:b/>
                <w:bCs/>
                <w:noProof/>
                <w:sz w:val="22"/>
                <w:szCs w:val="22"/>
              </w:rPr>
            </w:pPr>
            <w:r w:rsidRPr="00802534">
              <w:rPr>
                <w:rFonts w:ascii="Arial" w:hAnsi="Arial" w:cs="Arial"/>
                <w:b/>
                <w:bCs/>
                <w:noProof/>
                <w:sz w:val="22"/>
                <w:szCs w:val="22"/>
              </w:rPr>
              <w:t>Strategy</w:t>
            </w:r>
          </w:p>
        </w:tc>
        <w:tc>
          <w:tcPr>
            <w:tcW w:w="6988" w:type="dxa"/>
            <w:shd w:val="clear" w:color="auto" w:fill="C6D9F1" w:themeFill="text2" w:themeFillTint="33"/>
          </w:tcPr>
          <w:p w14:paraId="086001E3" w14:textId="4659F050" w:rsidR="008A239D" w:rsidRPr="00802534" w:rsidRDefault="0041401B" w:rsidP="00F82607">
            <w:pPr>
              <w:pStyle w:val="ListParagraph"/>
              <w:numPr>
                <w:ilvl w:val="0"/>
                <w:numId w:val="41"/>
              </w:numPr>
              <w:spacing w:line="360" w:lineRule="auto"/>
              <w:jc w:val="both"/>
              <w:rPr>
                <w:rFonts w:ascii="Arial" w:hAnsi="Arial" w:cs="Arial"/>
                <w:noProof/>
                <w:sz w:val="22"/>
                <w:szCs w:val="22"/>
              </w:rPr>
            </w:pPr>
            <w:r w:rsidRPr="00802534">
              <w:rPr>
                <w:rFonts w:ascii="Arial" w:hAnsi="Arial" w:cs="Arial"/>
                <w:noProof/>
                <w:sz w:val="22"/>
                <w:szCs w:val="22"/>
              </w:rPr>
              <w:t>Digital transformation to regain competitive advantage in market</w:t>
            </w:r>
          </w:p>
        </w:tc>
        <w:tc>
          <w:tcPr>
            <w:tcW w:w="1243" w:type="dxa"/>
            <w:shd w:val="clear" w:color="auto" w:fill="FFFF00"/>
          </w:tcPr>
          <w:p w14:paraId="66352666" w14:textId="547C0C76" w:rsidR="008A239D" w:rsidRPr="00802534" w:rsidRDefault="0041401B" w:rsidP="00802534">
            <w:pPr>
              <w:spacing w:line="360" w:lineRule="auto"/>
              <w:jc w:val="both"/>
              <w:rPr>
                <w:rFonts w:ascii="Arial" w:hAnsi="Arial" w:cs="Arial"/>
                <w:b/>
                <w:bCs/>
                <w:noProof/>
                <w:sz w:val="22"/>
                <w:szCs w:val="22"/>
              </w:rPr>
            </w:pPr>
            <w:r w:rsidRPr="00802534">
              <w:rPr>
                <w:rFonts w:ascii="Arial" w:hAnsi="Arial" w:cs="Arial"/>
                <w:b/>
                <w:bCs/>
                <w:noProof/>
                <w:color w:val="FF0000"/>
                <w:sz w:val="22"/>
                <w:szCs w:val="22"/>
              </w:rPr>
              <w:t>NO</w:t>
            </w:r>
          </w:p>
        </w:tc>
      </w:tr>
      <w:tr w:rsidR="008A239D" w:rsidRPr="00802534" w14:paraId="467F4F2C" w14:textId="77777777" w:rsidTr="00EA1E31">
        <w:trPr>
          <w:trHeight w:val="1651"/>
        </w:trPr>
        <w:tc>
          <w:tcPr>
            <w:tcW w:w="1413" w:type="dxa"/>
            <w:shd w:val="clear" w:color="auto" w:fill="C6D9F1" w:themeFill="text2" w:themeFillTint="33"/>
          </w:tcPr>
          <w:p w14:paraId="1B793721" w14:textId="5DA7CECB" w:rsidR="008A239D" w:rsidRPr="00802534" w:rsidRDefault="0041401B" w:rsidP="00802534">
            <w:pPr>
              <w:spacing w:line="360" w:lineRule="auto"/>
              <w:jc w:val="both"/>
              <w:rPr>
                <w:rFonts w:ascii="Arial" w:hAnsi="Arial" w:cs="Arial"/>
                <w:b/>
                <w:bCs/>
                <w:noProof/>
                <w:sz w:val="22"/>
                <w:szCs w:val="22"/>
              </w:rPr>
            </w:pPr>
            <w:r w:rsidRPr="00802534">
              <w:rPr>
                <w:rFonts w:ascii="Arial" w:hAnsi="Arial" w:cs="Arial"/>
                <w:b/>
                <w:bCs/>
                <w:noProof/>
                <w:sz w:val="22"/>
                <w:szCs w:val="22"/>
              </w:rPr>
              <w:t>S</w:t>
            </w:r>
            <w:r w:rsidR="008A239D" w:rsidRPr="00802534">
              <w:rPr>
                <w:rFonts w:ascii="Arial" w:hAnsi="Arial" w:cs="Arial"/>
                <w:b/>
                <w:bCs/>
                <w:noProof/>
                <w:sz w:val="22"/>
                <w:szCs w:val="22"/>
              </w:rPr>
              <w:t>tructure</w:t>
            </w:r>
          </w:p>
        </w:tc>
        <w:tc>
          <w:tcPr>
            <w:tcW w:w="6988" w:type="dxa"/>
            <w:shd w:val="clear" w:color="auto" w:fill="C6D9F1" w:themeFill="text2" w:themeFillTint="33"/>
          </w:tcPr>
          <w:p w14:paraId="2B011AE5" w14:textId="77777777" w:rsidR="008A239D" w:rsidRPr="00802534" w:rsidRDefault="0041401B" w:rsidP="00F82607">
            <w:pPr>
              <w:pStyle w:val="ListParagraph"/>
              <w:numPr>
                <w:ilvl w:val="0"/>
                <w:numId w:val="41"/>
              </w:numPr>
              <w:spacing w:line="360" w:lineRule="auto"/>
              <w:jc w:val="both"/>
              <w:rPr>
                <w:rFonts w:ascii="Arial" w:hAnsi="Arial" w:cs="Arial"/>
                <w:noProof/>
                <w:sz w:val="22"/>
                <w:szCs w:val="22"/>
              </w:rPr>
            </w:pPr>
            <w:r w:rsidRPr="00802534">
              <w:rPr>
                <w:rFonts w:ascii="Arial" w:hAnsi="Arial" w:cs="Arial"/>
                <w:noProof/>
                <w:sz w:val="22"/>
                <w:szCs w:val="22"/>
              </w:rPr>
              <w:t>Formal hierachal structure in place</w:t>
            </w:r>
          </w:p>
          <w:p w14:paraId="4092797F" w14:textId="77777777" w:rsidR="00AE2340" w:rsidRPr="00802534" w:rsidRDefault="00AE2340" w:rsidP="00F82607">
            <w:pPr>
              <w:pStyle w:val="ListParagraph"/>
              <w:numPr>
                <w:ilvl w:val="0"/>
                <w:numId w:val="41"/>
              </w:numPr>
              <w:spacing w:line="360" w:lineRule="auto"/>
              <w:jc w:val="both"/>
              <w:rPr>
                <w:rFonts w:ascii="Arial" w:hAnsi="Arial" w:cs="Arial"/>
                <w:noProof/>
                <w:sz w:val="22"/>
                <w:szCs w:val="22"/>
              </w:rPr>
            </w:pPr>
            <w:r w:rsidRPr="00802534">
              <w:rPr>
                <w:rFonts w:ascii="Arial" w:hAnsi="Arial" w:cs="Arial"/>
                <w:noProof/>
                <w:sz w:val="22"/>
                <w:szCs w:val="22"/>
              </w:rPr>
              <w:t>Existing extensive infrastructure for logistic</w:t>
            </w:r>
          </w:p>
          <w:p w14:paraId="16406E11" w14:textId="77777777" w:rsidR="00AE2340" w:rsidRPr="00802534" w:rsidRDefault="00AE2340" w:rsidP="00F82607">
            <w:pPr>
              <w:pStyle w:val="ListParagraph"/>
              <w:numPr>
                <w:ilvl w:val="0"/>
                <w:numId w:val="41"/>
              </w:numPr>
              <w:spacing w:line="360" w:lineRule="auto"/>
              <w:jc w:val="both"/>
              <w:rPr>
                <w:rFonts w:ascii="Arial" w:hAnsi="Arial" w:cs="Arial"/>
                <w:noProof/>
                <w:sz w:val="22"/>
                <w:szCs w:val="22"/>
              </w:rPr>
            </w:pPr>
            <w:r w:rsidRPr="00802534">
              <w:rPr>
                <w:rFonts w:ascii="Arial" w:hAnsi="Arial" w:cs="Arial"/>
                <w:noProof/>
                <w:sz w:val="22"/>
                <w:szCs w:val="22"/>
              </w:rPr>
              <w:t>Existing ecommerce and research and development designated departments</w:t>
            </w:r>
          </w:p>
          <w:p w14:paraId="5D501EF4" w14:textId="77777777" w:rsidR="00AE2340" w:rsidRPr="00802534" w:rsidRDefault="00AE2340" w:rsidP="00F82607">
            <w:pPr>
              <w:pStyle w:val="ListParagraph"/>
              <w:numPr>
                <w:ilvl w:val="0"/>
                <w:numId w:val="41"/>
              </w:numPr>
              <w:spacing w:line="360" w:lineRule="auto"/>
              <w:jc w:val="both"/>
              <w:rPr>
                <w:rFonts w:ascii="Arial" w:hAnsi="Arial" w:cs="Arial"/>
                <w:noProof/>
                <w:sz w:val="22"/>
                <w:szCs w:val="22"/>
              </w:rPr>
            </w:pPr>
            <w:r w:rsidRPr="00802534">
              <w:rPr>
                <w:rFonts w:ascii="Arial" w:hAnsi="Arial" w:cs="Arial"/>
                <w:noProof/>
                <w:sz w:val="22"/>
                <w:szCs w:val="22"/>
              </w:rPr>
              <w:t>Strong finacial parent company and investors</w:t>
            </w:r>
          </w:p>
          <w:p w14:paraId="1444A8C9" w14:textId="69F85B1B" w:rsidR="00AE2340" w:rsidRPr="00802534" w:rsidRDefault="00AE2340" w:rsidP="00F82607">
            <w:pPr>
              <w:pStyle w:val="ListParagraph"/>
              <w:numPr>
                <w:ilvl w:val="0"/>
                <w:numId w:val="41"/>
              </w:numPr>
              <w:spacing w:line="360" w:lineRule="auto"/>
              <w:jc w:val="both"/>
              <w:rPr>
                <w:rFonts w:ascii="Arial" w:hAnsi="Arial" w:cs="Arial"/>
                <w:noProof/>
                <w:sz w:val="22"/>
                <w:szCs w:val="22"/>
              </w:rPr>
            </w:pPr>
            <w:r w:rsidRPr="00802534">
              <w:rPr>
                <w:rFonts w:ascii="Arial" w:hAnsi="Arial" w:cs="Arial"/>
                <w:noProof/>
                <w:sz w:val="22"/>
                <w:szCs w:val="22"/>
              </w:rPr>
              <w:t xml:space="preserve">Extensive logistics assets, advanced technologies and large workforce </w:t>
            </w:r>
          </w:p>
        </w:tc>
        <w:tc>
          <w:tcPr>
            <w:tcW w:w="1243" w:type="dxa"/>
            <w:shd w:val="clear" w:color="auto" w:fill="FFFF00"/>
          </w:tcPr>
          <w:p w14:paraId="290BD88D" w14:textId="724F020C" w:rsidR="008A239D" w:rsidRPr="00802534" w:rsidRDefault="0041401B" w:rsidP="00802534">
            <w:pPr>
              <w:spacing w:line="360" w:lineRule="auto"/>
              <w:jc w:val="both"/>
              <w:rPr>
                <w:rFonts w:ascii="Arial" w:hAnsi="Arial" w:cs="Arial"/>
                <w:b/>
                <w:bCs/>
                <w:noProof/>
                <w:color w:val="00FF00"/>
                <w:sz w:val="22"/>
                <w:szCs w:val="22"/>
              </w:rPr>
            </w:pPr>
            <w:r w:rsidRPr="00802534">
              <w:rPr>
                <w:rFonts w:ascii="Arial" w:hAnsi="Arial" w:cs="Arial"/>
                <w:b/>
                <w:bCs/>
                <w:noProof/>
                <w:color w:val="00FF00"/>
                <w:sz w:val="22"/>
                <w:szCs w:val="22"/>
              </w:rPr>
              <w:t>YES</w:t>
            </w:r>
          </w:p>
        </w:tc>
      </w:tr>
      <w:tr w:rsidR="008A239D" w:rsidRPr="00802534" w14:paraId="78B9B502" w14:textId="77777777" w:rsidTr="00EA1E31">
        <w:trPr>
          <w:trHeight w:val="1651"/>
        </w:trPr>
        <w:tc>
          <w:tcPr>
            <w:tcW w:w="1413" w:type="dxa"/>
            <w:shd w:val="clear" w:color="auto" w:fill="C6D9F1" w:themeFill="text2" w:themeFillTint="33"/>
          </w:tcPr>
          <w:p w14:paraId="1D0D1C6F" w14:textId="484469AA" w:rsidR="008A239D" w:rsidRPr="00802534" w:rsidRDefault="008A239D" w:rsidP="00802534">
            <w:pPr>
              <w:spacing w:line="360" w:lineRule="auto"/>
              <w:jc w:val="both"/>
              <w:rPr>
                <w:rFonts w:ascii="Arial" w:hAnsi="Arial" w:cs="Arial"/>
                <w:b/>
                <w:bCs/>
                <w:noProof/>
                <w:sz w:val="22"/>
                <w:szCs w:val="22"/>
              </w:rPr>
            </w:pPr>
            <w:r w:rsidRPr="00802534">
              <w:rPr>
                <w:rFonts w:ascii="Arial" w:hAnsi="Arial" w:cs="Arial"/>
                <w:b/>
                <w:bCs/>
                <w:noProof/>
                <w:sz w:val="22"/>
                <w:szCs w:val="22"/>
              </w:rPr>
              <w:t>Systems</w:t>
            </w:r>
          </w:p>
        </w:tc>
        <w:tc>
          <w:tcPr>
            <w:tcW w:w="6988" w:type="dxa"/>
            <w:shd w:val="clear" w:color="auto" w:fill="C6D9F1" w:themeFill="text2" w:themeFillTint="33"/>
          </w:tcPr>
          <w:p w14:paraId="1B19CFA0" w14:textId="44133375" w:rsidR="008A239D" w:rsidRPr="00802534" w:rsidRDefault="0041401B" w:rsidP="00F82607">
            <w:pPr>
              <w:pStyle w:val="ListParagraph"/>
              <w:numPr>
                <w:ilvl w:val="0"/>
                <w:numId w:val="39"/>
              </w:numPr>
              <w:spacing w:line="360" w:lineRule="auto"/>
              <w:jc w:val="both"/>
              <w:rPr>
                <w:rFonts w:ascii="Arial" w:hAnsi="Arial" w:cs="Arial"/>
                <w:noProof/>
                <w:sz w:val="22"/>
                <w:szCs w:val="22"/>
              </w:rPr>
            </w:pPr>
            <w:r w:rsidRPr="00802534">
              <w:rPr>
                <w:rFonts w:ascii="Arial" w:hAnsi="Arial" w:cs="Arial"/>
                <w:noProof/>
                <w:sz w:val="22"/>
                <w:szCs w:val="22"/>
              </w:rPr>
              <w:t>TPS,CRM</w:t>
            </w:r>
            <w:r w:rsidR="00F97B98" w:rsidRPr="00802534">
              <w:rPr>
                <w:rFonts w:ascii="Arial" w:hAnsi="Arial" w:cs="Arial"/>
                <w:noProof/>
                <w:sz w:val="22"/>
                <w:szCs w:val="22"/>
              </w:rPr>
              <w:t xml:space="preserve"> and ecommerce solutions</w:t>
            </w:r>
            <w:r w:rsidRPr="00802534">
              <w:rPr>
                <w:rFonts w:ascii="Arial" w:hAnsi="Arial" w:cs="Arial"/>
                <w:noProof/>
                <w:sz w:val="22"/>
                <w:szCs w:val="22"/>
              </w:rPr>
              <w:t xml:space="preserve"> in place with </w:t>
            </w:r>
            <w:r w:rsidR="00E62E17" w:rsidRPr="00802534">
              <w:rPr>
                <w:rFonts w:ascii="Arial" w:hAnsi="Arial" w:cs="Arial"/>
                <w:noProof/>
                <w:sz w:val="22"/>
                <w:szCs w:val="22"/>
              </w:rPr>
              <w:t xml:space="preserve">dated </w:t>
            </w:r>
            <w:r w:rsidR="00F97B98" w:rsidRPr="00802534">
              <w:rPr>
                <w:rFonts w:ascii="Arial" w:hAnsi="Arial" w:cs="Arial"/>
                <w:noProof/>
                <w:sz w:val="22"/>
                <w:szCs w:val="22"/>
              </w:rPr>
              <w:t>processes for</w:t>
            </w:r>
            <w:r w:rsidRPr="00802534">
              <w:rPr>
                <w:rFonts w:ascii="Arial" w:hAnsi="Arial" w:cs="Arial"/>
                <w:noProof/>
                <w:sz w:val="22"/>
                <w:szCs w:val="22"/>
              </w:rPr>
              <w:t xml:space="preserve"> daily operation routines , policies and procedures</w:t>
            </w:r>
            <w:r w:rsidR="00E62E17" w:rsidRPr="00802534">
              <w:rPr>
                <w:rFonts w:ascii="Arial" w:hAnsi="Arial" w:cs="Arial"/>
                <w:noProof/>
                <w:sz w:val="22"/>
                <w:szCs w:val="22"/>
              </w:rPr>
              <w:t xml:space="preserve"> to maintain quality</w:t>
            </w:r>
          </w:p>
          <w:p w14:paraId="2E4F9039" w14:textId="77777777" w:rsidR="00F97B98" w:rsidRPr="00802534" w:rsidRDefault="00F97B98" w:rsidP="00802534">
            <w:pPr>
              <w:spacing w:line="360" w:lineRule="auto"/>
              <w:jc w:val="both"/>
              <w:rPr>
                <w:rFonts w:ascii="Arial" w:hAnsi="Arial" w:cs="Arial"/>
                <w:noProof/>
                <w:sz w:val="22"/>
                <w:szCs w:val="22"/>
              </w:rPr>
            </w:pPr>
          </w:p>
          <w:p w14:paraId="1B0892D0" w14:textId="32716E28" w:rsidR="00F97B98" w:rsidRPr="00802534" w:rsidRDefault="00F97B98" w:rsidP="00F82607">
            <w:pPr>
              <w:pStyle w:val="ListParagraph"/>
              <w:numPr>
                <w:ilvl w:val="0"/>
                <w:numId w:val="39"/>
              </w:numPr>
              <w:spacing w:line="360" w:lineRule="auto"/>
              <w:jc w:val="both"/>
              <w:rPr>
                <w:rFonts w:ascii="Arial" w:hAnsi="Arial" w:cs="Arial"/>
                <w:noProof/>
                <w:sz w:val="22"/>
                <w:szCs w:val="22"/>
              </w:rPr>
            </w:pPr>
            <w:r w:rsidRPr="00802534">
              <w:rPr>
                <w:rFonts w:ascii="Arial" w:hAnsi="Arial" w:cs="Arial"/>
                <w:noProof/>
                <w:sz w:val="22"/>
                <w:szCs w:val="22"/>
              </w:rPr>
              <w:t>Proven manual processing systems, with digital interfaces and devices</w:t>
            </w:r>
            <w:r w:rsidR="00E62E17" w:rsidRPr="00802534">
              <w:rPr>
                <w:rFonts w:ascii="Arial" w:hAnsi="Arial" w:cs="Arial"/>
                <w:noProof/>
                <w:sz w:val="22"/>
                <w:szCs w:val="22"/>
              </w:rPr>
              <w:t xml:space="preserve"> still prone to human error</w:t>
            </w:r>
          </w:p>
        </w:tc>
        <w:tc>
          <w:tcPr>
            <w:tcW w:w="1243" w:type="dxa"/>
            <w:shd w:val="clear" w:color="auto" w:fill="FFFF00"/>
          </w:tcPr>
          <w:p w14:paraId="32F4E9CA" w14:textId="22A05744" w:rsidR="008A239D" w:rsidRPr="00802534" w:rsidRDefault="0041401B" w:rsidP="00802534">
            <w:pPr>
              <w:spacing w:line="360" w:lineRule="auto"/>
              <w:jc w:val="both"/>
              <w:rPr>
                <w:rFonts w:ascii="Arial" w:hAnsi="Arial" w:cs="Arial"/>
                <w:b/>
                <w:bCs/>
                <w:noProof/>
                <w:color w:val="FF0000"/>
                <w:sz w:val="22"/>
                <w:szCs w:val="22"/>
              </w:rPr>
            </w:pPr>
            <w:r w:rsidRPr="00802534">
              <w:rPr>
                <w:rFonts w:ascii="Arial" w:hAnsi="Arial" w:cs="Arial"/>
                <w:b/>
                <w:bCs/>
                <w:noProof/>
                <w:color w:val="FF0000"/>
                <w:sz w:val="22"/>
                <w:szCs w:val="22"/>
              </w:rPr>
              <w:t>NO</w:t>
            </w:r>
          </w:p>
        </w:tc>
      </w:tr>
      <w:tr w:rsidR="008A239D" w:rsidRPr="00802534" w14:paraId="164C1238" w14:textId="77777777" w:rsidTr="00EA1E31">
        <w:trPr>
          <w:trHeight w:val="1651"/>
        </w:trPr>
        <w:tc>
          <w:tcPr>
            <w:tcW w:w="1413" w:type="dxa"/>
            <w:shd w:val="clear" w:color="auto" w:fill="D9D9D9" w:themeFill="background1" w:themeFillShade="D9"/>
          </w:tcPr>
          <w:p w14:paraId="07620AA3" w14:textId="25DE2605" w:rsidR="008A239D" w:rsidRPr="00802534" w:rsidRDefault="008A239D" w:rsidP="00802534">
            <w:pPr>
              <w:spacing w:line="360" w:lineRule="auto"/>
              <w:jc w:val="both"/>
              <w:rPr>
                <w:rFonts w:ascii="Arial" w:hAnsi="Arial" w:cs="Arial"/>
                <w:b/>
                <w:bCs/>
                <w:noProof/>
                <w:sz w:val="22"/>
                <w:szCs w:val="22"/>
              </w:rPr>
            </w:pPr>
            <w:r w:rsidRPr="00802534">
              <w:rPr>
                <w:rFonts w:ascii="Arial" w:hAnsi="Arial" w:cs="Arial"/>
                <w:b/>
                <w:bCs/>
                <w:noProof/>
                <w:sz w:val="22"/>
                <w:szCs w:val="22"/>
              </w:rPr>
              <w:t xml:space="preserve">Skills </w:t>
            </w:r>
          </w:p>
        </w:tc>
        <w:tc>
          <w:tcPr>
            <w:tcW w:w="6988" w:type="dxa"/>
            <w:shd w:val="clear" w:color="auto" w:fill="D9D9D9" w:themeFill="background1" w:themeFillShade="D9"/>
          </w:tcPr>
          <w:p w14:paraId="4C0931EF" w14:textId="77777777" w:rsidR="008A239D" w:rsidRPr="00802534" w:rsidRDefault="00F97B98" w:rsidP="00F82607">
            <w:pPr>
              <w:pStyle w:val="ListParagraph"/>
              <w:numPr>
                <w:ilvl w:val="0"/>
                <w:numId w:val="40"/>
              </w:numPr>
              <w:spacing w:line="360" w:lineRule="auto"/>
              <w:jc w:val="both"/>
              <w:rPr>
                <w:rFonts w:ascii="Arial" w:hAnsi="Arial" w:cs="Arial"/>
                <w:noProof/>
                <w:sz w:val="22"/>
                <w:szCs w:val="22"/>
              </w:rPr>
            </w:pPr>
            <w:r w:rsidRPr="00802534">
              <w:rPr>
                <w:rFonts w:ascii="Arial" w:hAnsi="Arial" w:cs="Arial"/>
                <w:noProof/>
                <w:sz w:val="22"/>
                <w:szCs w:val="22"/>
              </w:rPr>
              <w:t>Skills missing throughout organisation operational and ma</w:t>
            </w:r>
            <w:r w:rsidR="005358C9" w:rsidRPr="00802534">
              <w:rPr>
                <w:rFonts w:ascii="Arial" w:hAnsi="Arial" w:cs="Arial"/>
                <w:noProof/>
                <w:sz w:val="22"/>
                <w:szCs w:val="22"/>
              </w:rPr>
              <w:t>n</w:t>
            </w:r>
            <w:r w:rsidRPr="00802534">
              <w:rPr>
                <w:rFonts w:ascii="Arial" w:hAnsi="Arial" w:cs="Arial"/>
                <w:noProof/>
                <w:sz w:val="22"/>
                <w:szCs w:val="22"/>
              </w:rPr>
              <w:t>agement levels for useage of digital technologies existing and new</w:t>
            </w:r>
          </w:p>
          <w:p w14:paraId="573EBAE6" w14:textId="5ECA3C66" w:rsidR="00D16367" w:rsidRPr="00802534" w:rsidRDefault="00D16367" w:rsidP="00F82607">
            <w:pPr>
              <w:pStyle w:val="ListParagraph"/>
              <w:numPr>
                <w:ilvl w:val="0"/>
                <w:numId w:val="40"/>
              </w:numPr>
              <w:spacing w:line="360" w:lineRule="auto"/>
              <w:jc w:val="both"/>
              <w:rPr>
                <w:rFonts w:ascii="Arial" w:hAnsi="Arial" w:cs="Arial"/>
                <w:noProof/>
                <w:sz w:val="22"/>
                <w:szCs w:val="22"/>
              </w:rPr>
            </w:pPr>
            <w:r w:rsidRPr="00802534">
              <w:rPr>
                <w:rFonts w:ascii="Arial" w:hAnsi="Arial" w:cs="Arial"/>
                <w:noProof/>
                <w:sz w:val="22"/>
                <w:szCs w:val="22"/>
              </w:rPr>
              <w:t>No investment into employee development</w:t>
            </w:r>
          </w:p>
        </w:tc>
        <w:tc>
          <w:tcPr>
            <w:tcW w:w="1243" w:type="dxa"/>
            <w:shd w:val="clear" w:color="auto" w:fill="FFFF00"/>
          </w:tcPr>
          <w:p w14:paraId="1C94DF6D" w14:textId="259F4E75" w:rsidR="008A239D" w:rsidRPr="00802534" w:rsidRDefault="00F97B98" w:rsidP="00802534">
            <w:pPr>
              <w:spacing w:line="360" w:lineRule="auto"/>
              <w:jc w:val="both"/>
              <w:rPr>
                <w:rFonts w:ascii="Arial" w:hAnsi="Arial" w:cs="Arial"/>
                <w:b/>
                <w:bCs/>
                <w:noProof/>
                <w:color w:val="FF0000"/>
                <w:sz w:val="22"/>
                <w:szCs w:val="22"/>
              </w:rPr>
            </w:pPr>
            <w:r w:rsidRPr="00802534">
              <w:rPr>
                <w:rFonts w:ascii="Arial" w:hAnsi="Arial" w:cs="Arial"/>
                <w:b/>
                <w:bCs/>
                <w:noProof/>
                <w:color w:val="FF0000"/>
                <w:sz w:val="22"/>
                <w:szCs w:val="22"/>
              </w:rPr>
              <w:t>NO</w:t>
            </w:r>
          </w:p>
        </w:tc>
      </w:tr>
      <w:tr w:rsidR="008A239D" w:rsidRPr="00802534" w14:paraId="60ADAB56" w14:textId="77777777" w:rsidTr="00EA1E31">
        <w:trPr>
          <w:trHeight w:val="1651"/>
        </w:trPr>
        <w:tc>
          <w:tcPr>
            <w:tcW w:w="1413" w:type="dxa"/>
            <w:shd w:val="clear" w:color="auto" w:fill="D9D9D9" w:themeFill="background1" w:themeFillShade="D9"/>
          </w:tcPr>
          <w:p w14:paraId="7F63BBF7" w14:textId="0A9DDE72" w:rsidR="008A239D" w:rsidRPr="00802534" w:rsidRDefault="008A239D" w:rsidP="00802534">
            <w:pPr>
              <w:spacing w:line="360" w:lineRule="auto"/>
              <w:jc w:val="both"/>
              <w:rPr>
                <w:rFonts w:ascii="Arial" w:hAnsi="Arial" w:cs="Arial"/>
                <w:b/>
                <w:bCs/>
                <w:noProof/>
                <w:sz w:val="22"/>
                <w:szCs w:val="22"/>
              </w:rPr>
            </w:pPr>
            <w:r w:rsidRPr="00802534">
              <w:rPr>
                <w:rFonts w:ascii="Arial" w:hAnsi="Arial" w:cs="Arial"/>
                <w:b/>
                <w:bCs/>
                <w:noProof/>
                <w:sz w:val="22"/>
                <w:szCs w:val="22"/>
              </w:rPr>
              <w:t>Staff</w:t>
            </w:r>
          </w:p>
        </w:tc>
        <w:tc>
          <w:tcPr>
            <w:tcW w:w="6988" w:type="dxa"/>
            <w:shd w:val="clear" w:color="auto" w:fill="D9D9D9" w:themeFill="background1" w:themeFillShade="D9"/>
          </w:tcPr>
          <w:p w14:paraId="3D4E9FAA" w14:textId="77777777" w:rsidR="008A239D" w:rsidRPr="00802534" w:rsidRDefault="00F97B98" w:rsidP="00F82607">
            <w:pPr>
              <w:pStyle w:val="ListParagraph"/>
              <w:numPr>
                <w:ilvl w:val="0"/>
                <w:numId w:val="40"/>
              </w:numPr>
              <w:spacing w:line="360" w:lineRule="auto"/>
              <w:jc w:val="both"/>
              <w:rPr>
                <w:rFonts w:ascii="Arial" w:hAnsi="Arial" w:cs="Arial"/>
                <w:noProof/>
                <w:sz w:val="22"/>
                <w:szCs w:val="22"/>
              </w:rPr>
            </w:pPr>
            <w:r w:rsidRPr="00802534">
              <w:rPr>
                <w:rFonts w:ascii="Arial" w:hAnsi="Arial" w:cs="Arial"/>
                <w:noProof/>
                <w:sz w:val="22"/>
                <w:szCs w:val="22"/>
              </w:rPr>
              <w:t>Lack of morale and professionalism from employees on operational levels</w:t>
            </w:r>
          </w:p>
          <w:p w14:paraId="2161EE9E" w14:textId="77777777" w:rsidR="008C2F33" w:rsidRPr="00802534" w:rsidRDefault="00F97B98" w:rsidP="00F82607">
            <w:pPr>
              <w:pStyle w:val="ListParagraph"/>
              <w:numPr>
                <w:ilvl w:val="0"/>
                <w:numId w:val="40"/>
              </w:numPr>
              <w:spacing w:line="360" w:lineRule="auto"/>
              <w:jc w:val="both"/>
              <w:rPr>
                <w:rFonts w:ascii="Arial" w:hAnsi="Arial" w:cs="Arial"/>
                <w:noProof/>
                <w:sz w:val="22"/>
                <w:szCs w:val="22"/>
              </w:rPr>
            </w:pPr>
            <w:r w:rsidRPr="00802534">
              <w:rPr>
                <w:rFonts w:ascii="Arial" w:hAnsi="Arial" w:cs="Arial"/>
                <w:noProof/>
                <w:sz w:val="22"/>
                <w:szCs w:val="22"/>
              </w:rPr>
              <w:t>Management staff lack the necessary leadership</w:t>
            </w:r>
          </w:p>
          <w:p w14:paraId="302EF9D4" w14:textId="2CADD628" w:rsidR="00F97B98" w:rsidRPr="00802534" w:rsidRDefault="00F97B98" w:rsidP="00802534">
            <w:pPr>
              <w:pStyle w:val="ListParagraph"/>
              <w:spacing w:line="360" w:lineRule="auto"/>
              <w:jc w:val="both"/>
              <w:rPr>
                <w:rFonts w:ascii="Arial" w:hAnsi="Arial" w:cs="Arial"/>
                <w:noProof/>
                <w:sz w:val="22"/>
                <w:szCs w:val="22"/>
              </w:rPr>
            </w:pPr>
            <w:r w:rsidRPr="00802534">
              <w:rPr>
                <w:rFonts w:ascii="Arial" w:hAnsi="Arial" w:cs="Arial"/>
                <w:noProof/>
                <w:sz w:val="22"/>
                <w:szCs w:val="22"/>
              </w:rPr>
              <w:t xml:space="preserve"> </w:t>
            </w:r>
          </w:p>
        </w:tc>
        <w:tc>
          <w:tcPr>
            <w:tcW w:w="1243" w:type="dxa"/>
            <w:shd w:val="clear" w:color="auto" w:fill="FFFF00"/>
          </w:tcPr>
          <w:p w14:paraId="153300AD" w14:textId="2CF3FE59" w:rsidR="008A239D" w:rsidRPr="00802534" w:rsidRDefault="008C2F33" w:rsidP="00802534">
            <w:pPr>
              <w:spacing w:line="360" w:lineRule="auto"/>
              <w:jc w:val="both"/>
              <w:rPr>
                <w:rFonts w:ascii="Arial" w:hAnsi="Arial" w:cs="Arial"/>
                <w:b/>
                <w:bCs/>
                <w:noProof/>
                <w:color w:val="FF0000"/>
                <w:sz w:val="22"/>
                <w:szCs w:val="22"/>
              </w:rPr>
            </w:pPr>
            <w:r w:rsidRPr="00802534">
              <w:rPr>
                <w:rFonts w:ascii="Arial" w:hAnsi="Arial" w:cs="Arial"/>
                <w:b/>
                <w:bCs/>
                <w:noProof/>
                <w:color w:val="FF0000"/>
                <w:sz w:val="22"/>
                <w:szCs w:val="22"/>
              </w:rPr>
              <w:t>NO</w:t>
            </w:r>
          </w:p>
        </w:tc>
      </w:tr>
      <w:tr w:rsidR="008A239D" w:rsidRPr="00802534" w14:paraId="33D14E51" w14:textId="77777777" w:rsidTr="00EA1E31">
        <w:trPr>
          <w:trHeight w:val="1651"/>
        </w:trPr>
        <w:tc>
          <w:tcPr>
            <w:tcW w:w="1413" w:type="dxa"/>
            <w:shd w:val="clear" w:color="auto" w:fill="D9D9D9" w:themeFill="background1" w:themeFillShade="D9"/>
          </w:tcPr>
          <w:p w14:paraId="0192EED1" w14:textId="15D0C405" w:rsidR="008A239D" w:rsidRPr="00802534" w:rsidRDefault="008A239D" w:rsidP="00802534">
            <w:pPr>
              <w:spacing w:line="360" w:lineRule="auto"/>
              <w:jc w:val="both"/>
              <w:rPr>
                <w:rFonts w:ascii="Arial" w:hAnsi="Arial" w:cs="Arial"/>
                <w:b/>
                <w:bCs/>
                <w:noProof/>
                <w:sz w:val="22"/>
                <w:szCs w:val="22"/>
              </w:rPr>
            </w:pPr>
            <w:r w:rsidRPr="00802534">
              <w:rPr>
                <w:rFonts w:ascii="Arial" w:hAnsi="Arial" w:cs="Arial"/>
                <w:b/>
                <w:bCs/>
                <w:noProof/>
                <w:sz w:val="22"/>
                <w:szCs w:val="22"/>
              </w:rPr>
              <w:t>Style</w:t>
            </w:r>
          </w:p>
        </w:tc>
        <w:tc>
          <w:tcPr>
            <w:tcW w:w="6988" w:type="dxa"/>
            <w:shd w:val="clear" w:color="auto" w:fill="D9D9D9" w:themeFill="background1" w:themeFillShade="D9"/>
          </w:tcPr>
          <w:p w14:paraId="332BC389" w14:textId="4E0A9B0F" w:rsidR="008A239D" w:rsidRPr="00802534" w:rsidRDefault="00AE2340" w:rsidP="00F82607">
            <w:pPr>
              <w:pStyle w:val="ListParagraph"/>
              <w:numPr>
                <w:ilvl w:val="0"/>
                <w:numId w:val="42"/>
              </w:numPr>
              <w:spacing w:line="360" w:lineRule="auto"/>
              <w:jc w:val="both"/>
              <w:rPr>
                <w:rFonts w:ascii="Arial" w:hAnsi="Arial" w:cs="Arial"/>
                <w:noProof/>
                <w:sz w:val="22"/>
                <w:szCs w:val="22"/>
              </w:rPr>
            </w:pPr>
            <w:r w:rsidRPr="00802534">
              <w:rPr>
                <w:rFonts w:ascii="Arial" w:hAnsi="Arial" w:cs="Arial"/>
                <w:noProof/>
                <w:sz w:val="22"/>
                <w:szCs w:val="22"/>
              </w:rPr>
              <w:t xml:space="preserve">Otto group and hermes UK direct from the top down </w:t>
            </w:r>
            <w:r w:rsidR="00D16367" w:rsidRPr="00802534">
              <w:rPr>
                <w:rFonts w:ascii="Arial" w:hAnsi="Arial" w:cs="Arial"/>
                <w:noProof/>
                <w:sz w:val="22"/>
                <w:szCs w:val="22"/>
              </w:rPr>
              <w:t>decentralized</w:t>
            </w:r>
            <w:r w:rsidRPr="00802534">
              <w:rPr>
                <w:rFonts w:ascii="Arial" w:hAnsi="Arial" w:cs="Arial"/>
                <w:noProof/>
                <w:sz w:val="22"/>
                <w:szCs w:val="22"/>
              </w:rPr>
              <w:t xml:space="preserve"> leadership st</w:t>
            </w:r>
            <w:r w:rsidR="00945849" w:rsidRPr="00802534">
              <w:rPr>
                <w:rFonts w:ascii="Arial" w:hAnsi="Arial" w:cs="Arial"/>
                <w:noProof/>
                <w:sz w:val="22"/>
                <w:szCs w:val="22"/>
              </w:rPr>
              <w:t>ructure</w:t>
            </w:r>
            <w:r w:rsidR="008C2F33" w:rsidRPr="00802534">
              <w:rPr>
                <w:rFonts w:ascii="Arial" w:hAnsi="Arial" w:cs="Arial"/>
                <w:noProof/>
                <w:sz w:val="22"/>
                <w:szCs w:val="22"/>
              </w:rPr>
              <w:t>.</w:t>
            </w:r>
          </w:p>
          <w:p w14:paraId="7CE082F7" w14:textId="0AB0D9D0" w:rsidR="008C2F33" w:rsidRPr="00802534" w:rsidRDefault="008C2F33" w:rsidP="00F82607">
            <w:pPr>
              <w:pStyle w:val="ListParagraph"/>
              <w:numPr>
                <w:ilvl w:val="0"/>
                <w:numId w:val="42"/>
              </w:numPr>
              <w:spacing w:line="360" w:lineRule="auto"/>
              <w:jc w:val="both"/>
              <w:rPr>
                <w:rFonts w:ascii="Arial" w:hAnsi="Arial" w:cs="Arial"/>
                <w:noProof/>
                <w:sz w:val="22"/>
                <w:szCs w:val="22"/>
              </w:rPr>
            </w:pPr>
            <w:r w:rsidRPr="00802534">
              <w:rPr>
                <w:rFonts w:ascii="Arial" w:hAnsi="Arial" w:cs="Arial"/>
                <w:noProof/>
                <w:sz w:val="22"/>
                <w:szCs w:val="22"/>
              </w:rPr>
              <w:t>Recent culture of poor performance</w:t>
            </w:r>
          </w:p>
        </w:tc>
        <w:tc>
          <w:tcPr>
            <w:tcW w:w="1243" w:type="dxa"/>
            <w:shd w:val="clear" w:color="auto" w:fill="FFFF00"/>
          </w:tcPr>
          <w:p w14:paraId="4C0D4307" w14:textId="56D1D034" w:rsidR="008A239D" w:rsidRPr="00802534" w:rsidRDefault="008C2F33" w:rsidP="00802534">
            <w:pPr>
              <w:spacing w:line="360" w:lineRule="auto"/>
              <w:jc w:val="both"/>
              <w:rPr>
                <w:rFonts w:ascii="Arial" w:hAnsi="Arial" w:cs="Arial"/>
                <w:b/>
                <w:bCs/>
                <w:noProof/>
                <w:color w:val="FF0000"/>
                <w:sz w:val="22"/>
                <w:szCs w:val="22"/>
              </w:rPr>
            </w:pPr>
            <w:r w:rsidRPr="00802534">
              <w:rPr>
                <w:rFonts w:ascii="Arial" w:hAnsi="Arial" w:cs="Arial"/>
                <w:b/>
                <w:bCs/>
                <w:noProof/>
                <w:color w:val="FF0000"/>
                <w:sz w:val="22"/>
                <w:szCs w:val="22"/>
              </w:rPr>
              <w:t>NO</w:t>
            </w:r>
          </w:p>
        </w:tc>
      </w:tr>
      <w:tr w:rsidR="008A239D" w:rsidRPr="00802534" w14:paraId="051ADAF9" w14:textId="77777777" w:rsidTr="00EA1E31">
        <w:trPr>
          <w:trHeight w:val="1651"/>
        </w:trPr>
        <w:tc>
          <w:tcPr>
            <w:tcW w:w="1413" w:type="dxa"/>
            <w:shd w:val="clear" w:color="auto" w:fill="D9D9D9" w:themeFill="background1" w:themeFillShade="D9"/>
          </w:tcPr>
          <w:p w14:paraId="7FB64D0B" w14:textId="52239701" w:rsidR="008A239D" w:rsidRPr="00802534" w:rsidRDefault="008A239D" w:rsidP="00802534">
            <w:pPr>
              <w:spacing w:line="360" w:lineRule="auto"/>
              <w:jc w:val="both"/>
              <w:rPr>
                <w:rFonts w:ascii="Arial" w:hAnsi="Arial" w:cs="Arial"/>
                <w:b/>
                <w:bCs/>
                <w:noProof/>
                <w:sz w:val="22"/>
                <w:szCs w:val="22"/>
              </w:rPr>
            </w:pPr>
            <w:r w:rsidRPr="00802534">
              <w:rPr>
                <w:rFonts w:ascii="Arial" w:hAnsi="Arial" w:cs="Arial"/>
                <w:b/>
                <w:bCs/>
                <w:noProof/>
                <w:sz w:val="22"/>
                <w:szCs w:val="22"/>
              </w:rPr>
              <w:t>Shared core values</w:t>
            </w:r>
          </w:p>
        </w:tc>
        <w:tc>
          <w:tcPr>
            <w:tcW w:w="6988" w:type="dxa"/>
            <w:shd w:val="clear" w:color="auto" w:fill="D9D9D9" w:themeFill="background1" w:themeFillShade="D9"/>
          </w:tcPr>
          <w:p w14:paraId="0FB6941D" w14:textId="13324222" w:rsidR="008A239D" w:rsidRPr="00802534" w:rsidRDefault="008C2F33" w:rsidP="00F82607">
            <w:pPr>
              <w:pStyle w:val="ListParagraph"/>
              <w:numPr>
                <w:ilvl w:val="0"/>
                <w:numId w:val="43"/>
              </w:numPr>
              <w:spacing w:line="360" w:lineRule="auto"/>
              <w:jc w:val="both"/>
              <w:rPr>
                <w:rFonts w:ascii="Arial" w:hAnsi="Arial" w:cs="Arial"/>
                <w:noProof/>
                <w:sz w:val="22"/>
                <w:szCs w:val="22"/>
              </w:rPr>
            </w:pPr>
            <w:r w:rsidRPr="00802534">
              <w:rPr>
                <w:rFonts w:ascii="Arial" w:hAnsi="Arial" w:cs="Arial"/>
                <w:noProof/>
                <w:sz w:val="22"/>
                <w:szCs w:val="22"/>
              </w:rPr>
              <w:t>Disconnect to the organisations values on all levels of the hierachy, executives, management and operational levels of the organisation</w:t>
            </w:r>
          </w:p>
        </w:tc>
        <w:tc>
          <w:tcPr>
            <w:tcW w:w="1243" w:type="dxa"/>
            <w:shd w:val="clear" w:color="auto" w:fill="FFFF00"/>
          </w:tcPr>
          <w:p w14:paraId="6A5CCC69" w14:textId="03AF8842" w:rsidR="008A239D" w:rsidRPr="00802534" w:rsidRDefault="008C2F33" w:rsidP="00802534">
            <w:pPr>
              <w:spacing w:line="360" w:lineRule="auto"/>
              <w:jc w:val="both"/>
              <w:rPr>
                <w:rFonts w:ascii="Arial" w:hAnsi="Arial" w:cs="Arial"/>
                <w:b/>
                <w:bCs/>
                <w:noProof/>
                <w:color w:val="FF0000"/>
                <w:sz w:val="22"/>
                <w:szCs w:val="22"/>
              </w:rPr>
            </w:pPr>
            <w:r w:rsidRPr="00802534">
              <w:rPr>
                <w:rFonts w:ascii="Arial" w:hAnsi="Arial" w:cs="Arial"/>
                <w:b/>
                <w:bCs/>
                <w:noProof/>
                <w:color w:val="FF0000"/>
                <w:sz w:val="22"/>
                <w:szCs w:val="22"/>
              </w:rPr>
              <w:t>NO</w:t>
            </w:r>
          </w:p>
        </w:tc>
      </w:tr>
    </w:tbl>
    <w:p w14:paraId="1BD45CAE" w14:textId="3CF44831" w:rsidR="005358C9" w:rsidRPr="00802534" w:rsidRDefault="005358C9" w:rsidP="00802534">
      <w:pPr>
        <w:spacing w:line="360" w:lineRule="auto"/>
        <w:jc w:val="both"/>
        <w:rPr>
          <w:rFonts w:ascii="Arial" w:hAnsi="Arial" w:cs="Arial"/>
          <w:noProof/>
        </w:rPr>
      </w:pPr>
    </w:p>
    <w:tbl>
      <w:tblPr>
        <w:tblStyle w:val="TableGrid"/>
        <w:tblW w:w="9644" w:type="dxa"/>
        <w:tblLook w:val="04A0" w:firstRow="1" w:lastRow="0" w:firstColumn="1" w:lastColumn="0" w:noHBand="0" w:noVBand="1"/>
      </w:tblPr>
      <w:tblGrid>
        <w:gridCol w:w="1413"/>
        <w:gridCol w:w="6988"/>
        <w:gridCol w:w="1243"/>
      </w:tblGrid>
      <w:tr w:rsidR="005358C9" w:rsidRPr="00802534" w14:paraId="725F9C63" w14:textId="77777777" w:rsidTr="005358C9">
        <w:trPr>
          <w:trHeight w:val="416"/>
        </w:trPr>
        <w:tc>
          <w:tcPr>
            <w:tcW w:w="1413" w:type="dxa"/>
            <w:tcBorders>
              <w:right w:val="nil"/>
            </w:tcBorders>
            <w:shd w:val="clear" w:color="auto" w:fill="17365D" w:themeFill="text2" w:themeFillShade="BF"/>
          </w:tcPr>
          <w:p w14:paraId="5D3CFFAE" w14:textId="77777777" w:rsidR="005358C9" w:rsidRPr="00802534" w:rsidRDefault="005358C9" w:rsidP="00AB2623">
            <w:pPr>
              <w:spacing w:line="276" w:lineRule="auto"/>
              <w:jc w:val="both"/>
              <w:rPr>
                <w:rFonts w:ascii="Arial" w:hAnsi="Arial" w:cs="Arial"/>
                <w:b/>
                <w:bCs/>
                <w:noProof/>
                <w:sz w:val="22"/>
                <w:szCs w:val="22"/>
              </w:rPr>
            </w:pPr>
          </w:p>
        </w:tc>
        <w:tc>
          <w:tcPr>
            <w:tcW w:w="6988" w:type="dxa"/>
            <w:tcBorders>
              <w:left w:val="nil"/>
              <w:right w:val="nil"/>
            </w:tcBorders>
            <w:shd w:val="clear" w:color="auto" w:fill="17365D" w:themeFill="text2" w:themeFillShade="BF"/>
          </w:tcPr>
          <w:p w14:paraId="0829A33D" w14:textId="657074E6" w:rsidR="005358C9" w:rsidRPr="00802534" w:rsidRDefault="005358C9" w:rsidP="00AB2623">
            <w:pPr>
              <w:spacing w:line="276" w:lineRule="auto"/>
              <w:jc w:val="both"/>
              <w:rPr>
                <w:rFonts w:ascii="Arial" w:hAnsi="Arial" w:cs="Arial"/>
                <w:b/>
                <w:bCs/>
                <w:noProof/>
                <w:sz w:val="22"/>
                <w:szCs w:val="22"/>
              </w:rPr>
            </w:pPr>
            <w:r w:rsidRPr="00802534">
              <w:rPr>
                <w:rFonts w:ascii="Arial" w:hAnsi="Arial" w:cs="Arial"/>
                <w:b/>
                <w:bCs/>
                <w:noProof/>
                <w:sz w:val="22"/>
                <w:szCs w:val="22"/>
              </w:rPr>
              <w:t>Hermes readiness for the future</w:t>
            </w:r>
          </w:p>
        </w:tc>
        <w:tc>
          <w:tcPr>
            <w:tcW w:w="1243" w:type="dxa"/>
            <w:tcBorders>
              <w:left w:val="nil"/>
            </w:tcBorders>
            <w:shd w:val="clear" w:color="auto" w:fill="17365D" w:themeFill="text2" w:themeFillShade="BF"/>
          </w:tcPr>
          <w:p w14:paraId="40680A4A" w14:textId="77777777" w:rsidR="005358C9" w:rsidRPr="00802534" w:rsidRDefault="005358C9" w:rsidP="00AB2623">
            <w:pPr>
              <w:spacing w:line="276" w:lineRule="auto"/>
              <w:jc w:val="both"/>
              <w:rPr>
                <w:rFonts w:ascii="Arial" w:hAnsi="Arial" w:cs="Arial"/>
                <w:noProof/>
                <w:sz w:val="22"/>
                <w:szCs w:val="22"/>
              </w:rPr>
            </w:pPr>
          </w:p>
        </w:tc>
      </w:tr>
      <w:tr w:rsidR="005358C9" w:rsidRPr="00802534" w14:paraId="45567739" w14:textId="77777777" w:rsidTr="005358C9">
        <w:trPr>
          <w:trHeight w:val="422"/>
        </w:trPr>
        <w:tc>
          <w:tcPr>
            <w:tcW w:w="1413" w:type="dxa"/>
            <w:shd w:val="clear" w:color="auto" w:fill="17365D" w:themeFill="text2" w:themeFillShade="BF"/>
          </w:tcPr>
          <w:p w14:paraId="58FF6432" w14:textId="77777777" w:rsidR="005358C9" w:rsidRPr="00802534" w:rsidRDefault="005358C9" w:rsidP="00AB2623">
            <w:pPr>
              <w:spacing w:line="276" w:lineRule="auto"/>
              <w:jc w:val="both"/>
              <w:rPr>
                <w:rFonts w:ascii="Arial" w:hAnsi="Arial" w:cs="Arial"/>
                <w:b/>
                <w:bCs/>
                <w:noProof/>
                <w:sz w:val="22"/>
                <w:szCs w:val="22"/>
              </w:rPr>
            </w:pPr>
            <w:r w:rsidRPr="00802534">
              <w:rPr>
                <w:rFonts w:ascii="Arial" w:hAnsi="Arial" w:cs="Arial"/>
                <w:b/>
                <w:bCs/>
                <w:noProof/>
                <w:sz w:val="22"/>
                <w:szCs w:val="22"/>
              </w:rPr>
              <w:t xml:space="preserve"> 7s</w:t>
            </w:r>
          </w:p>
        </w:tc>
        <w:tc>
          <w:tcPr>
            <w:tcW w:w="6988" w:type="dxa"/>
            <w:shd w:val="clear" w:color="auto" w:fill="17365D" w:themeFill="text2" w:themeFillShade="BF"/>
          </w:tcPr>
          <w:p w14:paraId="58B3B119" w14:textId="77777777" w:rsidR="005358C9" w:rsidRPr="00802534" w:rsidRDefault="005358C9" w:rsidP="00AB2623">
            <w:pPr>
              <w:spacing w:line="276" w:lineRule="auto"/>
              <w:jc w:val="both"/>
              <w:rPr>
                <w:rFonts w:ascii="Arial" w:hAnsi="Arial" w:cs="Arial"/>
                <w:b/>
                <w:bCs/>
                <w:noProof/>
                <w:sz w:val="22"/>
                <w:szCs w:val="22"/>
              </w:rPr>
            </w:pPr>
            <w:r w:rsidRPr="00802534">
              <w:rPr>
                <w:rFonts w:ascii="Arial" w:hAnsi="Arial" w:cs="Arial"/>
                <w:b/>
                <w:bCs/>
                <w:noProof/>
                <w:sz w:val="22"/>
                <w:szCs w:val="22"/>
              </w:rPr>
              <w:t>Comment</w:t>
            </w:r>
          </w:p>
        </w:tc>
        <w:tc>
          <w:tcPr>
            <w:tcW w:w="1243" w:type="dxa"/>
            <w:shd w:val="clear" w:color="auto" w:fill="17365D" w:themeFill="text2" w:themeFillShade="BF"/>
          </w:tcPr>
          <w:p w14:paraId="009DEB3F" w14:textId="77777777" w:rsidR="005358C9" w:rsidRPr="00802534" w:rsidRDefault="005358C9" w:rsidP="00AB2623">
            <w:pPr>
              <w:spacing w:line="276" w:lineRule="auto"/>
              <w:jc w:val="both"/>
              <w:rPr>
                <w:rFonts w:ascii="Arial" w:hAnsi="Arial" w:cs="Arial"/>
                <w:b/>
                <w:bCs/>
                <w:noProof/>
                <w:sz w:val="22"/>
                <w:szCs w:val="22"/>
              </w:rPr>
            </w:pPr>
            <w:r w:rsidRPr="00802534">
              <w:rPr>
                <w:rFonts w:ascii="Arial" w:hAnsi="Arial" w:cs="Arial"/>
                <w:b/>
                <w:bCs/>
                <w:noProof/>
                <w:sz w:val="22"/>
                <w:szCs w:val="22"/>
              </w:rPr>
              <w:t>Aligned?</w:t>
            </w:r>
          </w:p>
        </w:tc>
      </w:tr>
      <w:tr w:rsidR="005358C9" w:rsidRPr="00802534" w14:paraId="133CF81F" w14:textId="77777777" w:rsidTr="005358C9">
        <w:trPr>
          <w:trHeight w:val="825"/>
        </w:trPr>
        <w:tc>
          <w:tcPr>
            <w:tcW w:w="1413" w:type="dxa"/>
            <w:shd w:val="clear" w:color="auto" w:fill="C6D9F1" w:themeFill="text2" w:themeFillTint="33"/>
          </w:tcPr>
          <w:p w14:paraId="2128AD69" w14:textId="77777777" w:rsidR="005358C9" w:rsidRPr="00802534" w:rsidRDefault="005358C9" w:rsidP="00AB2623">
            <w:pPr>
              <w:spacing w:line="276" w:lineRule="auto"/>
              <w:jc w:val="both"/>
              <w:rPr>
                <w:rFonts w:ascii="Arial" w:hAnsi="Arial" w:cs="Arial"/>
                <w:b/>
                <w:bCs/>
                <w:noProof/>
                <w:sz w:val="22"/>
                <w:szCs w:val="22"/>
              </w:rPr>
            </w:pPr>
            <w:r w:rsidRPr="00802534">
              <w:rPr>
                <w:rFonts w:ascii="Arial" w:hAnsi="Arial" w:cs="Arial"/>
                <w:b/>
                <w:bCs/>
                <w:noProof/>
                <w:sz w:val="22"/>
                <w:szCs w:val="22"/>
              </w:rPr>
              <w:t>Strategy</w:t>
            </w:r>
          </w:p>
        </w:tc>
        <w:tc>
          <w:tcPr>
            <w:tcW w:w="6988" w:type="dxa"/>
            <w:shd w:val="clear" w:color="auto" w:fill="C6D9F1" w:themeFill="text2" w:themeFillTint="33"/>
          </w:tcPr>
          <w:p w14:paraId="30916312" w14:textId="52DFCD00" w:rsidR="005358C9" w:rsidRPr="00802534" w:rsidRDefault="005358C9" w:rsidP="00F82607">
            <w:pPr>
              <w:pStyle w:val="ListParagraph"/>
              <w:numPr>
                <w:ilvl w:val="0"/>
                <w:numId w:val="41"/>
              </w:numPr>
              <w:spacing w:line="276" w:lineRule="auto"/>
              <w:jc w:val="both"/>
              <w:rPr>
                <w:rFonts w:ascii="Arial" w:hAnsi="Arial" w:cs="Arial"/>
                <w:noProof/>
                <w:sz w:val="22"/>
                <w:szCs w:val="22"/>
              </w:rPr>
            </w:pPr>
            <w:r w:rsidRPr="00802534">
              <w:rPr>
                <w:rFonts w:ascii="Arial" w:hAnsi="Arial" w:cs="Arial"/>
                <w:noProof/>
                <w:sz w:val="22"/>
                <w:szCs w:val="22"/>
              </w:rPr>
              <w:t>Digital transformation strategy to regain competitive advantage in market by becoming UK top Prefered brand</w:t>
            </w:r>
          </w:p>
        </w:tc>
        <w:tc>
          <w:tcPr>
            <w:tcW w:w="1243" w:type="dxa"/>
            <w:shd w:val="clear" w:color="auto" w:fill="FFFF00"/>
          </w:tcPr>
          <w:p w14:paraId="54927FC8" w14:textId="6BEF512A" w:rsidR="005358C9" w:rsidRPr="00802534" w:rsidRDefault="005358C9" w:rsidP="00AB2623">
            <w:pPr>
              <w:spacing w:line="276" w:lineRule="auto"/>
              <w:jc w:val="both"/>
              <w:rPr>
                <w:rFonts w:ascii="Arial" w:hAnsi="Arial" w:cs="Arial"/>
                <w:b/>
                <w:bCs/>
                <w:noProof/>
                <w:sz w:val="22"/>
                <w:szCs w:val="22"/>
              </w:rPr>
            </w:pPr>
            <w:r w:rsidRPr="00802534">
              <w:rPr>
                <w:rFonts w:ascii="Arial" w:hAnsi="Arial" w:cs="Arial"/>
                <w:b/>
                <w:bCs/>
                <w:noProof/>
                <w:color w:val="00FF00"/>
                <w:sz w:val="22"/>
                <w:szCs w:val="22"/>
              </w:rPr>
              <w:t>YES</w:t>
            </w:r>
          </w:p>
        </w:tc>
      </w:tr>
      <w:tr w:rsidR="005358C9" w:rsidRPr="00802534" w14:paraId="055EBC39" w14:textId="77777777" w:rsidTr="005358C9">
        <w:trPr>
          <w:trHeight w:val="1651"/>
        </w:trPr>
        <w:tc>
          <w:tcPr>
            <w:tcW w:w="1413" w:type="dxa"/>
            <w:shd w:val="clear" w:color="auto" w:fill="C6D9F1" w:themeFill="text2" w:themeFillTint="33"/>
          </w:tcPr>
          <w:p w14:paraId="25077649" w14:textId="77777777" w:rsidR="005358C9" w:rsidRPr="00802534" w:rsidRDefault="005358C9" w:rsidP="00AB2623">
            <w:pPr>
              <w:spacing w:line="276" w:lineRule="auto"/>
              <w:jc w:val="both"/>
              <w:rPr>
                <w:rFonts w:ascii="Arial" w:hAnsi="Arial" w:cs="Arial"/>
                <w:b/>
                <w:bCs/>
                <w:noProof/>
                <w:sz w:val="22"/>
                <w:szCs w:val="22"/>
              </w:rPr>
            </w:pPr>
            <w:r w:rsidRPr="00802534">
              <w:rPr>
                <w:rFonts w:ascii="Arial" w:hAnsi="Arial" w:cs="Arial"/>
                <w:b/>
                <w:bCs/>
                <w:noProof/>
                <w:sz w:val="22"/>
                <w:szCs w:val="22"/>
              </w:rPr>
              <w:t>Structure</w:t>
            </w:r>
          </w:p>
        </w:tc>
        <w:tc>
          <w:tcPr>
            <w:tcW w:w="6988" w:type="dxa"/>
            <w:shd w:val="clear" w:color="auto" w:fill="C6D9F1" w:themeFill="text2" w:themeFillTint="33"/>
          </w:tcPr>
          <w:p w14:paraId="2A518AC3" w14:textId="77777777" w:rsidR="005358C9" w:rsidRPr="00802534" w:rsidRDefault="005358C9" w:rsidP="00F82607">
            <w:pPr>
              <w:pStyle w:val="ListParagraph"/>
              <w:numPr>
                <w:ilvl w:val="0"/>
                <w:numId w:val="41"/>
              </w:numPr>
              <w:spacing w:line="276" w:lineRule="auto"/>
              <w:jc w:val="both"/>
              <w:rPr>
                <w:rFonts w:ascii="Arial" w:hAnsi="Arial" w:cs="Arial"/>
                <w:noProof/>
                <w:sz w:val="22"/>
                <w:szCs w:val="22"/>
              </w:rPr>
            </w:pPr>
            <w:r w:rsidRPr="00802534">
              <w:rPr>
                <w:rFonts w:ascii="Arial" w:hAnsi="Arial" w:cs="Arial"/>
                <w:noProof/>
                <w:sz w:val="22"/>
                <w:szCs w:val="22"/>
              </w:rPr>
              <w:t>Formal hierachal structure in place</w:t>
            </w:r>
          </w:p>
          <w:p w14:paraId="1545362E" w14:textId="77777777" w:rsidR="005358C9" w:rsidRPr="00802534" w:rsidRDefault="005358C9" w:rsidP="00F82607">
            <w:pPr>
              <w:pStyle w:val="ListParagraph"/>
              <w:numPr>
                <w:ilvl w:val="0"/>
                <w:numId w:val="41"/>
              </w:numPr>
              <w:spacing w:line="276" w:lineRule="auto"/>
              <w:jc w:val="both"/>
              <w:rPr>
                <w:rFonts w:ascii="Arial" w:hAnsi="Arial" w:cs="Arial"/>
                <w:noProof/>
                <w:sz w:val="22"/>
                <w:szCs w:val="22"/>
              </w:rPr>
            </w:pPr>
            <w:r w:rsidRPr="00802534">
              <w:rPr>
                <w:rFonts w:ascii="Arial" w:hAnsi="Arial" w:cs="Arial"/>
                <w:noProof/>
                <w:sz w:val="22"/>
                <w:szCs w:val="22"/>
              </w:rPr>
              <w:t>Existing extensive infrastructure for logistic</w:t>
            </w:r>
          </w:p>
          <w:p w14:paraId="1B3C464D" w14:textId="77777777" w:rsidR="005358C9" w:rsidRPr="00802534" w:rsidRDefault="005358C9" w:rsidP="00F82607">
            <w:pPr>
              <w:pStyle w:val="ListParagraph"/>
              <w:numPr>
                <w:ilvl w:val="0"/>
                <w:numId w:val="41"/>
              </w:numPr>
              <w:spacing w:line="276" w:lineRule="auto"/>
              <w:jc w:val="both"/>
              <w:rPr>
                <w:rFonts w:ascii="Arial" w:hAnsi="Arial" w:cs="Arial"/>
                <w:noProof/>
                <w:sz w:val="22"/>
                <w:szCs w:val="22"/>
              </w:rPr>
            </w:pPr>
            <w:r w:rsidRPr="00802534">
              <w:rPr>
                <w:rFonts w:ascii="Arial" w:hAnsi="Arial" w:cs="Arial"/>
                <w:noProof/>
                <w:sz w:val="22"/>
                <w:szCs w:val="22"/>
              </w:rPr>
              <w:t>Existing ecommerce and research and development designated departments</w:t>
            </w:r>
          </w:p>
          <w:p w14:paraId="7261A54D" w14:textId="77777777" w:rsidR="005358C9" w:rsidRPr="00802534" w:rsidRDefault="005358C9" w:rsidP="00F82607">
            <w:pPr>
              <w:pStyle w:val="ListParagraph"/>
              <w:numPr>
                <w:ilvl w:val="0"/>
                <w:numId w:val="41"/>
              </w:numPr>
              <w:spacing w:line="276" w:lineRule="auto"/>
              <w:jc w:val="both"/>
              <w:rPr>
                <w:rFonts w:ascii="Arial" w:hAnsi="Arial" w:cs="Arial"/>
                <w:noProof/>
                <w:sz w:val="22"/>
                <w:szCs w:val="22"/>
              </w:rPr>
            </w:pPr>
            <w:r w:rsidRPr="00802534">
              <w:rPr>
                <w:rFonts w:ascii="Arial" w:hAnsi="Arial" w:cs="Arial"/>
                <w:noProof/>
                <w:sz w:val="22"/>
                <w:szCs w:val="22"/>
              </w:rPr>
              <w:t>Strong finacial parent company and investors</w:t>
            </w:r>
          </w:p>
          <w:p w14:paraId="270F770E" w14:textId="77777777" w:rsidR="005358C9" w:rsidRPr="00802534" w:rsidRDefault="005358C9" w:rsidP="00F82607">
            <w:pPr>
              <w:pStyle w:val="ListParagraph"/>
              <w:numPr>
                <w:ilvl w:val="0"/>
                <w:numId w:val="41"/>
              </w:numPr>
              <w:spacing w:line="276" w:lineRule="auto"/>
              <w:jc w:val="both"/>
              <w:rPr>
                <w:rFonts w:ascii="Arial" w:hAnsi="Arial" w:cs="Arial"/>
                <w:noProof/>
                <w:sz w:val="22"/>
                <w:szCs w:val="22"/>
              </w:rPr>
            </w:pPr>
            <w:r w:rsidRPr="00802534">
              <w:rPr>
                <w:rFonts w:ascii="Arial" w:hAnsi="Arial" w:cs="Arial"/>
                <w:noProof/>
                <w:sz w:val="22"/>
                <w:szCs w:val="22"/>
              </w:rPr>
              <w:t xml:space="preserve">Extensive logistics assets, advanced technologies and large workforce </w:t>
            </w:r>
          </w:p>
        </w:tc>
        <w:tc>
          <w:tcPr>
            <w:tcW w:w="1243" w:type="dxa"/>
            <w:shd w:val="clear" w:color="auto" w:fill="FFFF00"/>
          </w:tcPr>
          <w:p w14:paraId="17572623" w14:textId="77777777" w:rsidR="005358C9" w:rsidRPr="00802534" w:rsidRDefault="005358C9" w:rsidP="00AB2623">
            <w:pPr>
              <w:spacing w:line="276" w:lineRule="auto"/>
              <w:jc w:val="both"/>
              <w:rPr>
                <w:rFonts w:ascii="Arial" w:hAnsi="Arial" w:cs="Arial"/>
                <w:b/>
                <w:bCs/>
                <w:noProof/>
                <w:color w:val="00FF00"/>
                <w:sz w:val="22"/>
                <w:szCs w:val="22"/>
              </w:rPr>
            </w:pPr>
            <w:r w:rsidRPr="00802534">
              <w:rPr>
                <w:rFonts w:ascii="Arial" w:hAnsi="Arial" w:cs="Arial"/>
                <w:b/>
                <w:bCs/>
                <w:noProof/>
                <w:color w:val="00FF00"/>
                <w:sz w:val="22"/>
                <w:szCs w:val="22"/>
              </w:rPr>
              <w:t>YES</w:t>
            </w:r>
          </w:p>
        </w:tc>
      </w:tr>
      <w:tr w:rsidR="005358C9" w:rsidRPr="00802534" w14:paraId="186A94AA" w14:textId="77777777" w:rsidTr="00945849">
        <w:trPr>
          <w:trHeight w:val="1787"/>
        </w:trPr>
        <w:tc>
          <w:tcPr>
            <w:tcW w:w="1413" w:type="dxa"/>
            <w:shd w:val="clear" w:color="auto" w:fill="C6D9F1" w:themeFill="text2" w:themeFillTint="33"/>
          </w:tcPr>
          <w:p w14:paraId="1E679054" w14:textId="77777777" w:rsidR="005358C9" w:rsidRPr="00802534" w:rsidRDefault="005358C9" w:rsidP="00AB2623">
            <w:pPr>
              <w:spacing w:line="276" w:lineRule="auto"/>
              <w:jc w:val="both"/>
              <w:rPr>
                <w:rFonts w:ascii="Arial" w:hAnsi="Arial" w:cs="Arial"/>
                <w:b/>
                <w:bCs/>
                <w:noProof/>
                <w:sz w:val="22"/>
                <w:szCs w:val="22"/>
              </w:rPr>
            </w:pPr>
            <w:r w:rsidRPr="00802534">
              <w:rPr>
                <w:rFonts w:ascii="Arial" w:hAnsi="Arial" w:cs="Arial"/>
                <w:b/>
                <w:bCs/>
                <w:noProof/>
                <w:sz w:val="22"/>
                <w:szCs w:val="22"/>
              </w:rPr>
              <w:t>Systems</w:t>
            </w:r>
          </w:p>
        </w:tc>
        <w:tc>
          <w:tcPr>
            <w:tcW w:w="6988" w:type="dxa"/>
            <w:shd w:val="clear" w:color="auto" w:fill="C6D9F1" w:themeFill="text2" w:themeFillTint="33"/>
          </w:tcPr>
          <w:p w14:paraId="0618B425" w14:textId="6803821D" w:rsidR="005358C9" w:rsidRPr="00802534" w:rsidRDefault="005358C9" w:rsidP="00F82607">
            <w:pPr>
              <w:pStyle w:val="ListParagraph"/>
              <w:numPr>
                <w:ilvl w:val="0"/>
                <w:numId w:val="39"/>
              </w:numPr>
              <w:spacing w:line="276" w:lineRule="auto"/>
              <w:jc w:val="both"/>
              <w:rPr>
                <w:rFonts w:ascii="Arial" w:hAnsi="Arial" w:cs="Arial"/>
                <w:noProof/>
                <w:sz w:val="22"/>
                <w:szCs w:val="22"/>
              </w:rPr>
            </w:pPr>
            <w:r w:rsidRPr="00802534">
              <w:rPr>
                <w:rFonts w:ascii="Arial" w:hAnsi="Arial" w:cs="Arial"/>
                <w:noProof/>
                <w:sz w:val="22"/>
                <w:szCs w:val="22"/>
              </w:rPr>
              <w:t xml:space="preserve">Upgrading of TPS,CRM and ecommerce solutions in place with </w:t>
            </w:r>
            <w:r w:rsidR="00E62E17" w:rsidRPr="00802534">
              <w:rPr>
                <w:rFonts w:ascii="Arial" w:hAnsi="Arial" w:cs="Arial"/>
                <w:noProof/>
                <w:sz w:val="22"/>
                <w:szCs w:val="22"/>
              </w:rPr>
              <w:t xml:space="preserve">updated </w:t>
            </w:r>
            <w:r w:rsidRPr="00802534">
              <w:rPr>
                <w:rFonts w:ascii="Arial" w:hAnsi="Arial" w:cs="Arial"/>
                <w:noProof/>
                <w:sz w:val="22"/>
                <w:szCs w:val="22"/>
              </w:rPr>
              <w:t>processes for daily operation routines , policies and procedures</w:t>
            </w:r>
          </w:p>
          <w:p w14:paraId="7CC3A9CF" w14:textId="77777777" w:rsidR="005358C9" w:rsidRPr="00802534" w:rsidRDefault="005358C9" w:rsidP="00AB2623">
            <w:pPr>
              <w:spacing w:line="276" w:lineRule="auto"/>
              <w:jc w:val="both"/>
              <w:rPr>
                <w:rFonts w:ascii="Arial" w:hAnsi="Arial" w:cs="Arial"/>
                <w:noProof/>
                <w:sz w:val="22"/>
                <w:szCs w:val="22"/>
              </w:rPr>
            </w:pPr>
          </w:p>
          <w:p w14:paraId="79565724" w14:textId="669D6E7B" w:rsidR="005358C9" w:rsidRPr="00802534" w:rsidRDefault="00E62E17" w:rsidP="00F82607">
            <w:pPr>
              <w:pStyle w:val="ListParagraph"/>
              <w:numPr>
                <w:ilvl w:val="0"/>
                <w:numId w:val="39"/>
              </w:numPr>
              <w:spacing w:line="276" w:lineRule="auto"/>
              <w:jc w:val="both"/>
              <w:rPr>
                <w:rFonts w:ascii="Arial" w:hAnsi="Arial" w:cs="Arial"/>
                <w:noProof/>
                <w:sz w:val="22"/>
                <w:szCs w:val="22"/>
              </w:rPr>
            </w:pPr>
            <w:r w:rsidRPr="00802534">
              <w:rPr>
                <w:rFonts w:ascii="Arial" w:hAnsi="Arial" w:cs="Arial"/>
                <w:noProof/>
                <w:sz w:val="22"/>
                <w:szCs w:val="22"/>
              </w:rPr>
              <w:t>Up dated</w:t>
            </w:r>
            <w:r w:rsidR="005358C9" w:rsidRPr="00802534">
              <w:rPr>
                <w:rFonts w:ascii="Arial" w:hAnsi="Arial" w:cs="Arial"/>
                <w:noProof/>
                <w:sz w:val="22"/>
                <w:szCs w:val="22"/>
              </w:rPr>
              <w:t xml:space="preserve"> manual processing systems, with digital interfaces and devices</w:t>
            </w:r>
            <w:r w:rsidRPr="00802534">
              <w:rPr>
                <w:rFonts w:ascii="Arial" w:hAnsi="Arial" w:cs="Arial"/>
                <w:noProof/>
                <w:sz w:val="22"/>
                <w:szCs w:val="22"/>
              </w:rPr>
              <w:t xml:space="preserve"> upgrades</w:t>
            </w:r>
          </w:p>
        </w:tc>
        <w:tc>
          <w:tcPr>
            <w:tcW w:w="1243" w:type="dxa"/>
            <w:shd w:val="clear" w:color="auto" w:fill="FFFF00"/>
          </w:tcPr>
          <w:p w14:paraId="005A047B" w14:textId="2909C0B7" w:rsidR="005358C9" w:rsidRPr="00802534" w:rsidRDefault="00D16367" w:rsidP="00AB2623">
            <w:pPr>
              <w:spacing w:line="276" w:lineRule="auto"/>
              <w:jc w:val="both"/>
              <w:rPr>
                <w:rFonts w:ascii="Arial" w:hAnsi="Arial" w:cs="Arial"/>
                <w:b/>
                <w:bCs/>
                <w:noProof/>
                <w:color w:val="FF0000"/>
                <w:sz w:val="22"/>
                <w:szCs w:val="22"/>
              </w:rPr>
            </w:pPr>
            <w:r w:rsidRPr="00802534">
              <w:rPr>
                <w:rFonts w:ascii="Arial" w:hAnsi="Arial" w:cs="Arial"/>
                <w:b/>
                <w:bCs/>
                <w:noProof/>
                <w:color w:val="00FF00"/>
                <w:sz w:val="22"/>
                <w:szCs w:val="22"/>
              </w:rPr>
              <w:t>YES</w:t>
            </w:r>
          </w:p>
        </w:tc>
      </w:tr>
      <w:tr w:rsidR="005358C9" w:rsidRPr="00802534" w14:paraId="38111A4B" w14:textId="77777777" w:rsidTr="005358C9">
        <w:trPr>
          <w:trHeight w:val="1651"/>
        </w:trPr>
        <w:tc>
          <w:tcPr>
            <w:tcW w:w="1413" w:type="dxa"/>
            <w:shd w:val="clear" w:color="auto" w:fill="D9D9D9" w:themeFill="background1" w:themeFillShade="D9"/>
          </w:tcPr>
          <w:p w14:paraId="4BD5F727" w14:textId="77777777" w:rsidR="005358C9" w:rsidRPr="00802534" w:rsidRDefault="005358C9" w:rsidP="00AB2623">
            <w:pPr>
              <w:spacing w:line="276" w:lineRule="auto"/>
              <w:jc w:val="both"/>
              <w:rPr>
                <w:rFonts w:ascii="Arial" w:hAnsi="Arial" w:cs="Arial"/>
                <w:b/>
                <w:bCs/>
                <w:noProof/>
                <w:sz w:val="22"/>
                <w:szCs w:val="22"/>
              </w:rPr>
            </w:pPr>
            <w:r w:rsidRPr="00802534">
              <w:rPr>
                <w:rFonts w:ascii="Arial" w:hAnsi="Arial" w:cs="Arial"/>
                <w:b/>
                <w:bCs/>
                <w:noProof/>
                <w:sz w:val="22"/>
                <w:szCs w:val="22"/>
              </w:rPr>
              <w:t xml:space="preserve">Skills </w:t>
            </w:r>
          </w:p>
        </w:tc>
        <w:tc>
          <w:tcPr>
            <w:tcW w:w="6988" w:type="dxa"/>
            <w:shd w:val="clear" w:color="auto" w:fill="D9D9D9" w:themeFill="background1" w:themeFillShade="D9"/>
          </w:tcPr>
          <w:p w14:paraId="0CC31A00" w14:textId="1E467796" w:rsidR="00D16367" w:rsidRPr="00802534" w:rsidRDefault="00E62E17" w:rsidP="00F82607">
            <w:pPr>
              <w:pStyle w:val="ListParagraph"/>
              <w:numPr>
                <w:ilvl w:val="0"/>
                <w:numId w:val="40"/>
              </w:numPr>
              <w:spacing w:line="276" w:lineRule="auto"/>
              <w:jc w:val="both"/>
              <w:rPr>
                <w:rFonts w:ascii="Arial" w:hAnsi="Arial" w:cs="Arial"/>
                <w:noProof/>
                <w:sz w:val="22"/>
                <w:szCs w:val="22"/>
              </w:rPr>
            </w:pPr>
            <w:r w:rsidRPr="00802534">
              <w:rPr>
                <w:rFonts w:ascii="Arial" w:hAnsi="Arial" w:cs="Arial"/>
                <w:noProof/>
                <w:sz w:val="22"/>
                <w:szCs w:val="22"/>
              </w:rPr>
              <w:t>Investment into developing workforce</w:t>
            </w:r>
            <w:r w:rsidR="00D16367" w:rsidRPr="00802534">
              <w:rPr>
                <w:rFonts w:ascii="Arial" w:hAnsi="Arial" w:cs="Arial"/>
                <w:noProof/>
                <w:sz w:val="22"/>
                <w:szCs w:val="22"/>
              </w:rPr>
              <w:t xml:space="preserve"> </w:t>
            </w:r>
            <w:r w:rsidR="00945849" w:rsidRPr="00802534">
              <w:rPr>
                <w:rFonts w:ascii="Arial" w:hAnsi="Arial" w:cs="Arial"/>
                <w:noProof/>
                <w:sz w:val="22"/>
                <w:szCs w:val="22"/>
              </w:rPr>
              <w:t>underway</w:t>
            </w:r>
            <w:r w:rsidR="00D16367" w:rsidRPr="00802534">
              <w:rPr>
                <w:rFonts w:ascii="Arial" w:hAnsi="Arial" w:cs="Arial"/>
                <w:noProof/>
                <w:sz w:val="22"/>
                <w:szCs w:val="22"/>
              </w:rPr>
              <w:t xml:space="preserve"> to bring up productivity</w:t>
            </w:r>
            <w:r w:rsidR="00945849" w:rsidRPr="00802534">
              <w:rPr>
                <w:rFonts w:ascii="Arial" w:hAnsi="Arial" w:cs="Arial"/>
                <w:noProof/>
                <w:sz w:val="22"/>
                <w:szCs w:val="22"/>
              </w:rPr>
              <w:t xml:space="preserve"> </w:t>
            </w:r>
            <w:r w:rsidR="00945849" w:rsidRPr="00802534">
              <w:rPr>
                <w:rFonts w:ascii="Arial" w:hAnsi="Arial" w:cs="Arial"/>
                <w:noProof/>
                <w:color w:val="FF0000"/>
                <w:sz w:val="22"/>
                <w:szCs w:val="22"/>
              </w:rPr>
              <w:t>(evri.com 2022)</w:t>
            </w:r>
          </w:p>
          <w:p w14:paraId="6A77809E" w14:textId="5E0A5965" w:rsidR="005358C9" w:rsidRPr="00802534" w:rsidRDefault="00D16367" w:rsidP="00F82607">
            <w:pPr>
              <w:pStyle w:val="ListParagraph"/>
              <w:numPr>
                <w:ilvl w:val="0"/>
                <w:numId w:val="40"/>
              </w:numPr>
              <w:spacing w:line="276" w:lineRule="auto"/>
              <w:jc w:val="both"/>
              <w:rPr>
                <w:rFonts w:ascii="Arial" w:hAnsi="Arial" w:cs="Arial"/>
                <w:noProof/>
                <w:sz w:val="22"/>
                <w:szCs w:val="22"/>
              </w:rPr>
            </w:pPr>
            <w:r w:rsidRPr="00802534">
              <w:rPr>
                <w:rFonts w:ascii="Arial" w:hAnsi="Arial" w:cs="Arial"/>
                <w:noProof/>
                <w:sz w:val="22"/>
                <w:szCs w:val="22"/>
              </w:rPr>
              <w:t>Skills missing throughout organisation operational and management levels for useage of digital technologies existing and new</w:t>
            </w:r>
          </w:p>
        </w:tc>
        <w:tc>
          <w:tcPr>
            <w:tcW w:w="1243" w:type="dxa"/>
            <w:shd w:val="clear" w:color="auto" w:fill="FFFF00"/>
          </w:tcPr>
          <w:p w14:paraId="058E1D92" w14:textId="1C9E2ADE" w:rsidR="005358C9" w:rsidRPr="00802534" w:rsidRDefault="00945849" w:rsidP="00AB2623">
            <w:pPr>
              <w:spacing w:line="276" w:lineRule="auto"/>
              <w:jc w:val="both"/>
              <w:rPr>
                <w:rFonts w:ascii="Arial" w:hAnsi="Arial" w:cs="Arial"/>
                <w:b/>
                <w:bCs/>
                <w:noProof/>
                <w:color w:val="FF0000"/>
                <w:sz w:val="22"/>
                <w:szCs w:val="22"/>
              </w:rPr>
            </w:pPr>
            <w:r w:rsidRPr="00802534">
              <w:rPr>
                <w:rFonts w:ascii="Arial" w:hAnsi="Arial" w:cs="Arial"/>
                <w:b/>
                <w:bCs/>
                <w:noProof/>
                <w:color w:val="00FF00"/>
                <w:sz w:val="22"/>
                <w:szCs w:val="22"/>
              </w:rPr>
              <w:t>YES</w:t>
            </w:r>
          </w:p>
        </w:tc>
      </w:tr>
      <w:tr w:rsidR="005358C9" w:rsidRPr="00802534" w14:paraId="2502E014" w14:textId="77777777" w:rsidTr="005358C9">
        <w:trPr>
          <w:trHeight w:val="1651"/>
        </w:trPr>
        <w:tc>
          <w:tcPr>
            <w:tcW w:w="1413" w:type="dxa"/>
            <w:shd w:val="clear" w:color="auto" w:fill="D9D9D9" w:themeFill="background1" w:themeFillShade="D9"/>
          </w:tcPr>
          <w:p w14:paraId="032A8831" w14:textId="77777777" w:rsidR="005358C9" w:rsidRPr="00802534" w:rsidRDefault="005358C9" w:rsidP="00AB2623">
            <w:pPr>
              <w:spacing w:line="276" w:lineRule="auto"/>
              <w:jc w:val="both"/>
              <w:rPr>
                <w:rFonts w:ascii="Arial" w:hAnsi="Arial" w:cs="Arial"/>
                <w:b/>
                <w:bCs/>
                <w:noProof/>
                <w:sz w:val="22"/>
                <w:szCs w:val="22"/>
              </w:rPr>
            </w:pPr>
            <w:r w:rsidRPr="00802534">
              <w:rPr>
                <w:rFonts w:ascii="Arial" w:hAnsi="Arial" w:cs="Arial"/>
                <w:b/>
                <w:bCs/>
                <w:noProof/>
                <w:sz w:val="22"/>
                <w:szCs w:val="22"/>
              </w:rPr>
              <w:t>Staff</w:t>
            </w:r>
          </w:p>
        </w:tc>
        <w:tc>
          <w:tcPr>
            <w:tcW w:w="6988" w:type="dxa"/>
            <w:shd w:val="clear" w:color="auto" w:fill="D9D9D9" w:themeFill="background1" w:themeFillShade="D9"/>
          </w:tcPr>
          <w:p w14:paraId="11B76438" w14:textId="3F37F728" w:rsidR="005358C9" w:rsidRPr="00802534" w:rsidRDefault="005358C9" w:rsidP="00F82607">
            <w:pPr>
              <w:pStyle w:val="ListParagraph"/>
              <w:numPr>
                <w:ilvl w:val="0"/>
                <w:numId w:val="40"/>
              </w:numPr>
              <w:spacing w:line="276" w:lineRule="auto"/>
              <w:jc w:val="both"/>
              <w:rPr>
                <w:rFonts w:ascii="Arial" w:hAnsi="Arial" w:cs="Arial"/>
                <w:noProof/>
                <w:sz w:val="22"/>
                <w:szCs w:val="22"/>
              </w:rPr>
            </w:pPr>
            <w:r w:rsidRPr="00802534">
              <w:rPr>
                <w:rFonts w:ascii="Arial" w:hAnsi="Arial" w:cs="Arial"/>
                <w:noProof/>
                <w:sz w:val="22"/>
                <w:szCs w:val="22"/>
              </w:rPr>
              <w:t>morale and professionalism from employees on operational</w:t>
            </w:r>
            <w:r w:rsidR="00D16367" w:rsidRPr="00802534">
              <w:rPr>
                <w:rFonts w:ascii="Arial" w:hAnsi="Arial" w:cs="Arial"/>
                <w:noProof/>
                <w:sz w:val="22"/>
                <w:szCs w:val="22"/>
              </w:rPr>
              <w:t xml:space="preserve"> and management</w:t>
            </w:r>
            <w:r w:rsidRPr="00802534">
              <w:rPr>
                <w:rFonts w:ascii="Arial" w:hAnsi="Arial" w:cs="Arial"/>
                <w:noProof/>
                <w:sz w:val="22"/>
                <w:szCs w:val="22"/>
              </w:rPr>
              <w:t xml:space="preserve"> level</w:t>
            </w:r>
            <w:r w:rsidR="00D16367" w:rsidRPr="00802534">
              <w:rPr>
                <w:rFonts w:ascii="Arial" w:hAnsi="Arial" w:cs="Arial"/>
                <w:noProof/>
                <w:sz w:val="22"/>
                <w:szCs w:val="22"/>
              </w:rPr>
              <w:t xml:space="preserve"> will still suffer without investment and good leadership skills .</w:t>
            </w:r>
          </w:p>
          <w:p w14:paraId="61118D99" w14:textId="73ECB45B" w:rsidR="00376875" w:rsidRPr="00802534" w:rsidRDefault="00376875" w:rsidP="00F82607">
            <w:pPr>
              <w:pStyle w:val="ListParagraph"/>
              <w:numPr>
                <w:ilvl w:val="0"/>
                <w:numId w:val="40"/>
              </w:numPr>
              <w:spacing w:line="276" w:lineRule="auto"/>
              <w:jc w:val="both"/>
              <w:rPr>
                <w:rFonts w:ascii="Arial" w:hAnsi="Arial" w:cs="Arial"/>
                <w:noProof/>
                <w:sz w:val="22"/>
                <w:szCs w:val="22"/>
              </w:rPr>
            </w:pPr>
            <w:r w:rsidRPr="00802534">
              <w:rPr>
                <w:rFonts w:ascii="Arial" w:hAnsi="Arial" w:cs="Arial"/>
                <w:noProof/>
                <w:sz w:val="22"/>
                <w:szCs w:val="22"/>
              </w:rPr>
              <w:t>More incentives and rewards employees</w:t>
            </w:r>
          </w:p>
          <w:p w14:paraId="7EA96D99" w14:textId="7F521EAC" w:rsidR="005358C9" w:rsidRPr="00802534" w:rsidRDefault="005358C9" w:rsidP="00AB2623">
            <w:pPr>
              <w:pStyle w:val="ListParagraph"/>
              <w:spacing w:line="276" w:lineRule="auto"/>
              <w:jc w:val="both"/>
              <w:rPr>
                <w:rFonts w:ascii="Arial" w:hAnsi="Arial" w:cs="Arial"/>
                <w:noProof/>
                <w:sz w:val="22"/>
                <w:szCs w:val="22"/>
              </w:rPr>
            </w:pPr>
          </w:p>
        </w:tc>
        <w:tc>
          <w:tcPr>
            <w:tcW w:w="1243" w:type="dxa"/>
            <w:shd w:val="clear" w:color="auto" w:fill="FFFF00"/>
          </w:tcPr>
          <w:p w14:paraId="44DE7387" w14:textId="77777777" w:rsidR="005358C9" w:rsidRPr="00802534" w:rsidRDefault="005358C9" w:rsidP="00AB2623">
            <w:pPr>
              <w:spacing w:line="276" w:lineRule="auto"/>
              <w:jc w:val="both"/>
              <w:rPr>
                <w:rFonts w:ascii="Arial" w:hAnsi="Arial" w:cs="Arial"/>
                <w:b/>
                <w:bCs/>
                <w:noProof/>
                <w:color w:val="FF0000"/>
                <w:sz w:val="22"/>
                <w:szCs w:val="22"/>
              </w:rPr>
            </w:pPr>
            <w:r w:rsidRPr="00802534">
              <w:rPr>
                <w:rFonts w:ascii="Arial" w:hAnsi="Arial" w:cs="Arial"/>
                <w:b/>
                <w:bCs/>
                <w:noProof/>
                <w:color w:val="FF0000"/>
                <w:sz w:val="22"/>
                <w:szCs w:val="22"/>
              </w:rPr>
              <w:t>NO</w:t>
            </w:r>
          </w:p>
        </w:tc>
      </w:tr>
      <w:tr w:rsidR="005358C9" w:rsidRPr="00802534" w14:paraId="54BC89E2" w14:textId="77777777" w:rsidTr="005358C9">
        <w:trPr>
          <w:trHeight w:val="1651"/>
        </w:trPr>
        <w:tc>
          <w:tcPr>
            <w:tcW w:w="1413" w:type="dxa"/>
            <w:shd w:val="clear" w:color="auto" w:fill="D9D9D9" w:themeFill="background1" w:themeFillShade="D9"/>
          </w:tcPr>
          <w:p w14:paraId="7A5B3787" w14:textId="77777777" w:rsidR="005358C9" w:rsidRPr="00802534" w:rsidRDefault="005358C9" w:rsidP="00AB2623">
            <w:pPr>
              <w:spacing w:line="276" w:lineRule="auto"/>
              <w:jc w:val="both"/>
              <w:rPr>
                <w:rFonts w:ascii="Arial" w:hAnsi="Arial" w:cs="Arial"/>
                <w:b/>
                <w:bCs/>
                <w:noProof/>
                <w:sz w:val="22"/>
                <w:szCs w:val="22"/>
              </w:rPr>
            </w:pPr>
            <w:r w:rsidRPr="00802534">
              <w:rPr>
                <w:rFonts w:ascii="Arial" w:hAnsi="Arial" w:cs="Arial"/>
                <w:b/>
                <w:bCs/>
                <w:noProof/>
                <w:sz w:val="22"/>
                <w:szCs w:val="22"/>
              </w:rPr>
              <w:t>Style</w:t>
            </w:r>
          </w:p>
        </w:tc>
        <w:tc>
          <w:tcPr>
            <w:tcW w:w="6988" w:type="dxa"/>
            <w:shd w:val="clear" w:color="auto" w:fill="D9D9D9" w:themeFill="background1" w:themeFillShade="D9"/>
          </w:tcPr>
          <w:p w14:paraId="186E3533" w14:textId="355F316D" w:rsidR="005358C9" w:rsidRPr="00802534" w:rsidRDefault="005358C9" w:rsidP="00F82607">
            <w:pPr>
              <w:pStyle w:val="ListParagraph"/>
              <w:numPr>
                <w:ilvl w:val="0"/>
                <w:numId w:val="42"/>
              </w:numPr>
              <w:spacing w:line="276" w:lineRule="auto"/>
              <w:jc w:val="both"/>
              <w:rPr>
                <w:rFonts w:ascii="Arial" w:hAnsi="Arial" w:cs="Arial"/>
                <w:noProof/>
                <w:sz w:val="22"/>
                <w:szCs w:val="22"/>
              </w:rPr>
            </w:pPr>
            <w:r w:rsidRPr="00802534">
              <w:rPr>
                <w:rFonts w:ascii="Arial" w:hAnsi="Arial" w:cs="Arial"/>
                <w:noProof/>
                <w:sz w:val="22"/>
                <w:szCs w:val="22"/>
              </w:rPr>
              <w:t xml:space="preserve">Otto group and hermes UK direct from the top down </w:t>
            </w:r>
            <w:r w:rsidR="00D16367" w:rsidRPr="00802534">
              <w:rPr>
                <w:rFonts w:ascii="Arial" w:hAnsi="Arial" w:cs="Arial"/>
                <w:noProof/>
                <w:sz w:val="22"/>
                <w:szCs w:val="22"/>
              </w:rPr>
              <w:t>decentralized</w:t>
            </w:r>
            <w:r w:rsidRPr="00802534">
              <w:rPr>
                <w:rFonts w:ascii="Arial" w:hAnsi="Arial" w:cs="Arial"/>
                <w:noProof/>
                <w:sz w:val="22"/>
                <w:szCs w:val="22"/>
              </w:rPr>
              <w:t xml:space="preserve"> leadership s</w:t>
            </w:r>
            <w:r w:rsidR="00945849" w:rsidRPr="00802534">
              <w:rPr>
                <w:rFonts w:ascii="Arial" w:hAnsi="Arial" w:cs="Arial"/>
                <w:noProof/>
                <w:sz w:val="22"/>
                <w:szCs w:val="22"/>
              </w:rPr>
              <w:t>tructure</w:t>
            </w:r>
            <w:r w:rsidRPr="00802534">
              <w:rPr>
                <w:rFonts w:ascii="Arial" w:hAnsi="Arial" w:cs="Arial"/>
                <w:noProof/>
                <w:sz w:val="22"/>
                <w:szCs w:val="22"/>
              </w:rPr>
              <w:t>.</w:t>
            </w:r>
          </w:p>
          <w:p w14:paraId="1606E6BA" w14:textId="77777777" w:rsidR="005358C9" w:rsidRPr="00802534" w:rsidRDefault="005358C9" w:rsidP="00F82607">
            <w:pPr>
              <w:pStyle w:val="ListParagraph"/>
              <w:numPr>
                <w:ilvl w:val="0"/>
                <w:numId w:val="42"/>
              </w:numPr>
              <w:spacing w:line="276" w:lineRule="auto"/>
              <w:jc w:val="both"/>
              <w:rPr>
                <w:rFonts w:ascii="Arial" w:hAnsi="Arial" w:cs="Arial"/>
                <w:noProof/>
                <w:sz w:val="22"/>
                <w:szCs w:val="22"/>
              </w:rPr>
            </w:pPr>
            <w:r w:rsidRPr="00802534">
              <w:rPr>
                <w:rFonts w:ascii="Arial" w:hAnsi="Arial" w:cs="Arial"/>
                <w:noProof/>
                <w:sz w:val="22"/>
                <w:szCs w:val="22"/>
              </w:rPr>
              <w:t xml:space="preserve">Recent culture </w:t>
            </w:r>
            <w:r w:rsidR="00945849" w:rsidRPr="00802534">
              <w:rPr>
                <w:rFonts w:ascii="Arial" w:hAnsi="Arial" w:cs="Arial"/>
                <w:noProof/>
                <w:sz w:val="22"/>
                <w:szCs w:val="22"/>
              </w:rPr>
              <w:t>change</w:t>
            </w:r>
            <w:r w:rsidR="007C63F2" w:rsidRPr="00802534">
              <w:rPr>
                <w:rFonts w:ascii="Arial" w:hAnsi="Arial" w:cs="Arial"/>
                <w:noProof/>
                <w:sz w:val="22"/>
                <w:szCs w:val="22"/>
              </w:rPr>
              <w:t xml:space="preserve"> because of rebranding organisation </w:t>
            </w:r>
            <w:r w:rsidR="007C63F2" w:rsidRPr="00802534">
              <w:rPr>
                <w:rFonts w:ascii="Arial" w:hAnsi="Arial" w:cs="Arial"/>
                <w:noProof/>
                <w:color w:val="FF0000"/>
                <w:sz w:val="22"/>
                <w:szCs w:val="22"/>
              </w:rPr>
              <w:t>(evri.com 2022)</w:t>
            </w:r>
          </w:p>
          <w:p w14:paraId="56FBA271" w14:textId="0FDE15CA" w:rsidR="00376875" w:rsidRPr="00802534" w:rsidRDefault="00376875" w:rsidP="00F82607">
            <w:pPr>
              <w:pStyle w:val="ListParagraph"/>
              <w:numPr>
                <w:ilvl w:val="0"/>
                <w:numId w:val="42"/>
              </w:numPr>
              <w:spacing w:line="276" w:lineRule="auto"/>
              <w:jc w:val="both"/>
              <w:rPr>
                <w:rFonts w:ascii="Arial" w:hAnsi="Arial" w:cs="Arial"/>
                <w:noProof/>
                <w:sz w:val="22"/>
                <w:szCs w:val="22"/>
              </w:rPr>
            </w:pPr>
            <w:r w:rsidRPr="00802534">
              <w:rPr>
                <w:rFonts w:ascii="Arial" w:hAnsi="Arial" w:cs="Arial"/>
                <w:noProof/>
                <w:sz w:val="22"/>
                <w:szCs w:val="22"/>
              </w:rPr>
              <w:t>Organisation still labelled with poor reviews for culture</w:t>
            </w:r>
          </w:p>
        </w:tc>
        <w:tc>
          <w:tcPr>
            <w:tcW w:w="1243" w:type="dxa"/>
            <w:shd w:val="clear" w:color="auto" w:fill="FFFF00"/>
          </w:tcPr>
          <w:p w14:paraId="0E93BCBE" w14:textId="261E9826" w:rsidR="005358C9" w:rsidRPr="00802534" w:rsidRDefault="00376875" w:rsidP="00AB2623">
            <w:pPr>
              <w:spacing w:line="276" w:lineRule="auto"/>
              <w:jc w:val="both"/>
              <w:rPr>
                <w:rFonts w:ascii="Arial" w:hAnsi="Arial" w:cs="Arial"/>
                <w:b/>
                <w:bCs/>
                <w:noProof/>
                <w:color w:val="FF0000"/>
                <w:sz w:val="22"/>
                <w:szCs w:val="22"/>
              </w:rPr>
            </w:pPr>
            <w:r w:rsidRPr="00802534">
              <w:rPr>
                <w:rFonts w:ascii="Arial" w:hAnsi="Arial" w:cs="Arial"/>
                <w:b/>
                <w:bCs/>
                <w:noProof/>
                <w:color w:val="FF0000"/>
                <w:sz w:val="22"/>
                <w:szCs w:val="22"/>
              </w:rPr>
              <w:t>NO</w:t>
            </w:r>
          </w:p>
        </w:tc>
      </w:tr>
      <w:tr w:rsidR="005358C9" w:rsidRPr="00802534" w14:paraId="74715CCD" w14:textId="77777777" w:rsidTr="005358C9">
        <w:trPr>
          <w:trHeight w:val="1651"/>
        </w:trPr>
        <w:tc>
          <w:tcPr>
            <w:tcW w:w="1413" w:type="dxa"/>
            <w:shd w:val="clear" w:color="auto" w:fill="D9D9D9" w:themeFill="background1" w:themeFillShade="D9"/>
          </w:tcPr>
          <w:p w14:paraId="60027A2B" w14:textId="77777777" w:rsidR="005358C9" w:rsidRPr="00802534" w:rsidRDefault="005358C9" w:rsidP="00AB2623">
            <w:pPr>
              <w:spacing w:line="276" w:lineRule="auto"/>
              <w:jc w:val="both"/>
              <w:rPr>
                <w:rFonts w:ascii="Arial" w:hAnsi="Arial" w:cs="Arial"/>
                <w:b/>
                <w:bCs/>
                <w:noProof/>
                <w:sz w:val="22"/>
                <w:szCs w:val="22"/>
              </w:rPr>
            </w:pPr>
            <w:r w:rsidRPr="00802534">
              <w:rPr>
                <w:rFonts w:ascii="Arial" w:hAnsi="Arial" w:cs="Arial"/>
                <w:b/>
                <w:bCs/>
                <w:noProof/>
                <w:sz w:val="22"/>
                <w:szCs w:val="22"/>
              </w:rPr>
              <w:t>Shared core values</w:t>
            </w:r>
          </w:p>
        </w:tc>
        <w:tc>
          <w:tcPr>
            <w:tcW w:w="6988" w:type="dxa"/>
            <w:shd w:val="clear" w:color="auto" w:fill="D9D9D9" w:themeFill="background1" w:themeFillShade="D9"/>
          </w:tcPr>
          <w:p w14:paraId="5A15A002" w14:textId="5DACD1B1" w:rsidR="005358C9" w:rsidRPr="00802534" w:rsidRDefault="00376875" w:rsidP="00F82607">
            <w:pPr>
              <w:pStyle w:val="ListParagraph"/>
              <w:numPr>
                <w:ilvl w:val="0"/>
                <w:numId w:val="43"/>
              </w:numPr>
              <w:spacing w:line="276" w:lineRule="auto"/>
              <w:jc w:val="both"/>
              <w:rPr>
                <w:rFonts w:ascii="Arial" w:hAnsi="Arial" w:cs="Arial"/>
                <w:noProof/>
                <w:sz w:val="22"/>
                <w:szCs w:val="22"/>
              </w:rPr>
            </w:pPr>
            <w:r w:rsidRPr="00802534">
              <w:rPr>
                <w:rFonts w:ascii="Arial" w:hAnsi="Arial" w:cs="Arial"/>
                <w:noProof/>
                <w:sz w:val="22"/>
                <w:szCs w:val="22"/>
              </w:rPr>
              <w:t>Morale is slightly better but there is still d</w:t>
            </w:r>
            <w:r w:rsidR="005358C9" w:rsidRPr="00802534">
              <w:rPr>
                <w:rFonts w:ascii="Arial" w:hAnsi="Arial" w:cs="Arial"/>
                <w:noProof/>
                <w:sz w:val="22"/>
                <w:szCs w:val="22"/>
              </w:rPr>
              <w:t xml:space="preserve">isconnect to the organisations values </w:t>
            </w:r>
            <w:r w:rsidRPr="00802534">
              <w:rPr>
                <w:rFonts w:ascii="Arial" w:hAnsi="Arial" w:cs="Arial"/>
                <w:noProof/>
                <w:sz w:val="22"/>
                <w:szCs w:val="22"/>
              </w:rPr>
              <w:t>mainly from employees on the</w:t>
            </w:r>
            <w:r w:rsidR="005358C9" w:rsidRPr="00802534">
              <w:rPr>
                <w:rFonts w:ascii="Arial" w:hAnsi="Arial" w:cs="Arial"/>
                <w:noProof/>
                <w:sz w:val="22"/>
                <w:szCs w:val="22"/>
              </w:rPr>
              <w:t xml:space="preserve"> operational level of the organisation</w:t>
            </w:r>
            <w:r w:rsidRPr="00802534">
              <w:rPr>
                <w:rFonts w:ascii="Arial" w:hAnsi="Arial" w:cs="Arial"/>
                <w:noProof/>
                <w:sz w:val="22"/>
                <w:szCs w:val="22"/>
              </w:rPr>
              <w:t xml:space="preserve"> (</w:t>
            </w:r>
            <w:r w:rsidRPr="00802534">
              <w:rPr>
                <w:rFonts w:ascii="Arial" w:hAnsi="Arial" w:cs="Arial"/>
                <w:noProof/>
                <w:color w:val="FF0000"/>
                <w:sz w:val="22"/>
                <w:szCs w:val="22"/>
              </w:rPr>
              <w:t>indeed.com 2022)</w:t>
            </w:r>
          </w:p>
        </w:tc>
        <w:tc>
          <w:tcPr>
            <w:tcW w:w="1243" w:type="dxa"/>
            <w:shd w:val="clear" w:color="auto" w:fill="FFFF00"/>
          </w:tcPr>
          <w:p w14:paraId="0AA84525" w14:textId="77777777" w:rsidR="005358C9" w:rsidRPr="00802534" w:rsidRDefault="005358C9" w:rsidP="00AB2623">
            <w:pPr>
              <w:spacing w:line="276" w:lineRule="auto"/>
              <w:jc w:val="both"/>
              <w:rPr>
                <w:rFonts w:ascii="Arial" w:hAnsi="Arial" w:cs="Arial"/>
                <w:b/>
                <w:bCs/>
                <w:noProof/>
                <w:color w:val="FF0000"/>
                <w:sz w:val="22"/>
                <w:szCs w:val="22"/>
              </w:rPr>
            </w:pPr>
            <w:r w:rsidRPr="00802534">
              <w:rPr>
                <w:rFonts w:ascii="Arial" w:hAnsi="Arial" w:cs="Arial"/>
                <w:b/>
                <w:bCs/>
                <w:noProof/>
                <w:color w:val="FF0000"/>
                <w:sz w:val="22"/>
                <w:szCs w:val="22"/>
              </w:rPr>
              <w:t>NO</w:t>
            </w:r>
          </w:p>
        </w:tc>
      </w:tr>
    </w:tbl>
    <w:p w14:paraId="3C0225CD" w14:textId="77777777" w:rsidR="005358C9" w:rsidRPr="00802534" w:rsidRDefault="005358C9" w:rsidP="00802534">
      <w:pPr>
        <w:spacing w:line="360" w:lineRule="auto"/>
        <w:jc w:val="both"/>
        <w:rPr>
          <w:rFonts w:ascii="Arial" w:hAnsi="Arial" w:cs="Arial"/>
          <w:noProof/>
        </w:rPr>
      </w:pPr>
    </w:p>
    <w:p w14:paraId="004A5488" w14:textId="3E1CF5CE" w:rsidR="00891A53" w:rsidRDefault="00891A53" w:rsidP="00802534">
      <w:pPr>
        <w:spacing w:line="360" w:lineRule="auto"/>
        <w:jc w:val="both"/>
        <w:rPr>
          <w:rFonts w:ascii="Arial" w:hAnsi="Arial" w:cs="Arial"/>
          <w:noProof/>
        </w:rPr>
      </w:pPr>
    </w:p>
    <w:p w14:paraId="780EACA2" w14:textId="77777777" w:rsidR="00AB2623" w:rsidRPr="00802534" w:rsidRDefault="00AB2623" w:rsidP="00802534">
      <w:pPr>
        <w:spacing w:line="360" w:lineRule="auto"/>
        <w:jc w:val="both"/>
        <w:rPr>
          <w:rFonts w:ascii="Arial" w:hAnsi="Arial" w:cs="Arial"/>
          <w:noProof/>
        </w:rPr>
      </w:pPr>
    </w:p>
    <w:p w14:paraId="30E2E132" w14:textId="77777777" w:rsidR="004C3C13" w:rsidRPr="00802534" w:rsidRDefault="00EF1E08" w:rsidP="00802534">
      <w:pPr>
        <w:spacing w:line="360" w:lineRule="auto"/>
        <w:jc w:val="both"/>
        <w:rPr>
          <w:rFonts w:ascii="Arial" w:hAnsi="Arial" w:cs="Arial"/>
          <w:b/>
          <w:bCs/>
          <w:noProof/>
        </w:rPr>
      </w:pPr>
      <w:r w:rsidRPr="00802534">
        <w:rPr>
          <w:rFonts w:ascii="Arial" w:hAnsi="Arial" w:cs="Arial"/>
          <w:noProof/>
        </w:rPr>
        <w:lastRenderedPageBreak/>
        <w:t>•</w:t>
      </w:r>
      <w:r w:rsidRPr="00802534">
        <w:rPr>
          <w:rFonts w:ascii="Arial" w:hAnsi="Arial" w:cs="Arial"/>
          <w:noProof/>
        </w:rPr>
        <w:tab/>
      </w:r>
      <w:r w:rsidR="004C3C13" w:rsidRPr="00802534">
        <w:rPr>
          <w:rFonts w:ascii="Arial" w:hAnsi="Arial" w:cs="Arial"/>
          <w:b/>
          <w:bCs/>
          <w:noProof/>
        </w:rPr>
        <w:t>Role of organisational development cube</w:t>
      </w:r>
    </w:p>
    <w:p w14:paraId="0AE5F709" w14:textId="68C77452" w:rsidR="004C3C13" w:rsidRPr="00802534" w:rsidRDefault="004C3C13" w:rsidP="00802534">
      <w:pPr>
        <w:spacing w:line="360" w:lineRule="auto"/>
        <w:jc w:val="both"/>
        <w:rPr>
          <w:rFonts w:ascii="Arial" w:hAnsi="Arial" w:cs="Arial"/>
        </w:rPr>
      </w:pPr>
      <w:r w:rsidRPr="00802534">
        <w:rPr>
          <w:rFonts w:ascii="Arial" w:hAnsi="Arial" w:cs="Arial"/>
        </w:rPr>
        <w:t>The “Organizational development Cube” is a model that aids the process of designing and establishing a sustainable project management of organisational development</w:t>
      </w:r>
      <w:r w:rsidR="00530AAA" w:rsidRPr="00802534">
        <w:rPr>
          <w:rFonts w:ascii="Arial" w:hAnsi="Arial" w:cs="Arial"/>
        </w:rPr>
        <w:t>,</w:t>
      </w:r>
      <w:r w:rsidRPr="00802534">
        <w:rPr>
          <w:rFonts w:ascii="Arial" w:hAnsi="Arial" w:cs="Arial"/>
        </w:rPr>
        <w:t xml:space="preserve"> put in place by management and leadership with the cooperation of employees</w:t>
      </w:r>
      <w:r w:rsidR="00530AAA" w:rsidRPr="00802534">
        <w:rPr>
          <w:rFonts w:ascii="Arial" w:hAnsi="Arial" w:cs="Arial"/>
        </w:rPr>
        <w:t>,</w:t>
      </w:r>
      <w:r w:rsidRPr="00802534">
        <w:rPr>
          <w:rFonts w:ascii="Arial" w:hAnsi="Arial" w:cs="Arial"/>
        </w:rPr>
        <w:t xml:space="preserve"> to increase employee engagement through planned </w:t>
      </w:r>
      <w:r w:rsidR="00153312" w:rsidRPr="00802534">
        <w:rPr>
          <w:rFonts w:ascii="Arial" w:hAnsi="Arial" w:cs="Arial"/>
        </w:rPr>
        <w:t xml:space="preserve">strategies for </w:t>
      </w:r>
      <w:r w:rsidRPr="00802534">
        <w:rPr>
          <w:rFonts w:ascii="Arial" w:hAnsi="Arial" w:cs="Arial"/>
        </w:rPr>
        <w:t xml:space="preserve">(intervention) change and process systems. </w:t>
      </w:r>
    </w:p>
    <w:p w14:paraId="3342CCC4" w14:textId="42E3E478" w:rsidR="004C3C13" w:rsidRPr="00802534" w:rsidRDefault="004C3C13" w:rsidP="00802534">
      <w:pPr>
        <w:spacing w:line="360" w:lineRule="auto"/>
        <w:jc w:val="both"/>
        <w:rPr>
          <w:rFonts w:ascii="Arial" w:hAnsi="Arial" w:cs="Arial"/>
        </w:rPr>
      </w:pPr>
      <w:r w:rsidRPr="00802534">
        <w:rPr>
          <w:rFonts w:ascii="Arial" w:hAnsi="Arial" w:cs="Arial"/>
        </w:rPr>
        <w:t xml:space="preserve">The model is customised to surround the key “Organizational Elements” </w:t>
      </w:r>
      <w:r w:rsidR="00530AAA" w:rsidRPr="00802534">
        <w:rPr>
          <w:rFonts w:ascii="Arial" w:hAnsi="Arial" w:cs="Arial"/>
        </w:rPr>
        <w:t xml:space="preserve">specific to </w:t>
      </w:r>
      <w:r w:rsidRPr="00802534">
        <w:rPr>
          <w:rFonts w:ascii="Arial" w:hAnsi="Arial" w:cs="Arial"/>
        </w:rPr>
        <w:t xml:space="preserve"> an organization </w:t>
      </w:r>
      <w:r w:rsidR="00530AAA" w:rsidRPr="00802534">
        <w:rPr>
          <w:rFonts w:ascii="Arial" w:hAnsi="Arial" w:cs="Arial"/>
        </w:rPr>
        <w:t>uniqueness,</w:t>
      </w:r>
      <w:r w:rsidRPr="00802534">
        <w:rPr>
          <w:rFonts w:ascii="Arial" w:hAnsi="Arial" w:cs="Arial"/>
        </w:rPr>
        <w:t xml:space="preserve"> </w:t>
      </w:r>
      <w:r w:rsidR="00530AAA" w:rsidRPr="00802534">
        <w:rPr>
          <w:rFonts w:ascii="Arial" w:hAnsi="Arial" w:cs="Arial"/>
        </w:rPr>
        <w:t>while</w:t>
      </w:r>
      <w:r w:rsidRPr="00802534">
        <w:rPr>
          <w:rFonts w:ascii="Arial" w:hAnsi="Arial" w:cs="Arial"/>
        </w:rPr>
        <w:t xml:space="preserve"> considering the </w:t>
      </w:r>
      <w:r w:rsidR="00153312" w:rsidRPr="00802534">
        <w:rPr>
          <w:rFonts w:ascii="Arial" w:hAnsi="Arial" w:cs="Arial"/>
        </w:rPr>
        <w:t xml:space="preserve">ongoing </w:t>
      </w:r>
      <w:r w:rsidRPr="00802534">
        <w:rPr>
          <w:rFonts w:ascii="Arial" w:hAnsi="Arial" w:cs="Arial"/>
        </w:rPr>
        <w:t xml:space="preserve">interactions and interrelationships between </w:t>
      </w:r>
      <w:r w:rsidR="00153312" w:rsidRPr="00802534">
        <w:rPr>
          <w:rFonts w:ascii="Arial" w:hAnsi="Arial" w:cs="Arial"/>
        </w:rPr>
        <w:t>each</w:t>
      </w:r>
      <w:r w:rsidRPr="00802534">
        <w:rPr>
          <w:rFonts w:ascii="Arial" w:hAnsi="Arial" w:cs="Arial"/>
        </w:rPr>
        <w:t xml:space="preserve"> </w:t>
      </w:r>
      <w:r w:rsidR="00153312" w:rsidRPr="00802534">
        <w:rPr>
          <w:rFonts w:ascii="Arial" w:hAnsi="Arial" w:cs="Arial"/>
        </w:rPr>
        <w:t>element</w:t>
      </w:r>
      <w:r w:rsidRPr="00802534">
        <w:rPr>
          <w:rFonts w:ascii="Arial" w:hAnsi="Arial" w:cs="Arial"/>
        </w:rPr>
        <w:t xml:space="preserve"> when setting up a PMO to assist with the organisational change </w:t>
      </w:r>
      <w:r w:rsidRPr="00802534">
        <w:rPr>
          <w:rFonts w:ascii="Arial" w:hAnsi="Arial" w:cs="Arial"/>
          <w:color w:val="FF0000"/>
        </w:rPr>
        <w:t>pmi.org 2014.</w:t>
      </w:r>
    </w:p>
    <w:p w14:paraId="24B65365" w14:textId="77777777" w:rsidR="004C3C13" w:rsidRPr="00802534" w:rsidRDefault="004C3C13" w:rsidP="00802534">
      <w:pPr>
        <w:spacing w:line="360" w:lineRule="auto"/>
        <w:jc w:val="both"/>
        <w:rPr>
          <w:rFonts w:ascii="Arial" w:hAnsi="Arial" w:cs="Arial"/>
        </w:rPr>
      </w:pPr>
      <w:r w:rsidRPr="00802534">
        <w:rPr>
          <w:rFonts w:ascii="Arial" w:hAnsi="Arial" w:cs="Arial"/>
          <w:noProof/>
        </w:rPr>
        <w:drawing>
          <wp:inline distT="0" distB="0" distL="0" distR="0" wp14:anchorId="1C047616" wp14:editId="7232EF39">
            <wp:extent cx="4391025" cy="3962400"/>
            <wp:effectExtent l="0" t="0" r="9525" b="0"/>
            <wp:docPr id="11" name="Picture 11" descr="The organizational cub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The organizational cube"/>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4391025" cy="3962400"/>
                    </a:xfrm>
                    <a:prstGeom prst="rect">
                      <a:avLst/>
                    </a:prstGeom>
                    <a:noFill/>
                    <a:ln>
                      <a:noFill/>
                    </a:ln>
                  </pic:spPr>
                </pic:pic>
              </a:graphicData>
            </a:graphic>
          </wp:inline>
        </w:drawing>
      </w:r>
    </w:p>
    <w:p w14:paraId="01AA1B84" w14:textId="7E7EB9BC" w:rsidR="004C3C13" w:rsidRPr="00802534" w:rsidRDefault="004C3C13" w:rsidP="00802534">
      <w:pPr>
        <w:spacing w:line="360" w:lineRule="auto"/>
        <w:jc w:val="both"/>
        <w:rPr>
          <w:rFonts w:ascii="Arial" w:hAnsi="Arial" w:cs="Arial"/>
        </w:rPr>
      </w:pPr>
      <w:r w:rsidRPr="00802534">
        <w:rPr>
          <w:rFonts w:ascii="Arial" w:hAnsi="Arial" w:cs="Arial"/>
        </w:rPr>
        <w:t>The organisational development cubes role is to guide</w:t>
      </w:r>
      <w:r w:rsidR="006D292B" w:rsidRPr="00802534">
        <w:rPr>
          <w:rFonts w:ascii="Arial" w:hAnsi="Arial" w:cs="Arial"/>
        </w:rPr>
        <w:t xml:space="preserve">, monitor </w:t>
      </w:r>
      <w:r w:rsidRPr="00802534">
        <w:rPr>
          <w:rFonts w:ascii="Arial" w:hAnsi="Arial" w:cs="Arial"/>
        </w:rPr>
        <w:t>and assist organisation development as it influences the employees of the organisation to enhance their involvement in it and become more responsible for their personal conduct as a representative of the organisation.</w:t>
      </w:r>
    </w:p>
    <w:p w14:paraId="75EE57EA" w14:textId="77777777" w:rsidR="004C3C13" w:rsidRPr="00802534" w:rsidRDefault="004C3C13" w:rsidP="00802534">
      <w:pPr>
        <w:spacing w:line="360" w:lineRule="auto"/>
        <w:jc w:val="both"/>
        <w:rPr>
          <w:rFonts w:ascii="Arial" w:hAnsi="Arial" w:cs="Arial"/>
        </w:rPr>
      </w:pPr>
      <w:r w:rsidRPr="00802534">
        <w:rPr>
          <w:rFonts w:ascii="Arial" w:hAnsi="Arial" w:cs="Arial"/>
        </w:rPr>
        <w:t>the objectives of the  model assist fulfilment of the organisation strategy to fulfil their mission, vision and values, by increasing employee engagement, confidence and belief in the organisation’s objectives through an effective culture for members of the organisation to adopt that increases overall organisational performance.</w:t>
      </w:r>
    </w:p>
    <w:p w14:paraId="53AF985B" w14:textId="3906CA24" w:rsidR="004C3C13" w:rsidRPr="00802534" w:rsidRDefault="004C3C13" w:rsidP="00802534">
      <w:pPr>
        <w:spacing w:line="360" w:lineRule="auto"/>
        <w:jc w:val="both"/>
        <w:rPr>
          <w:rFonts w:ascii="Arial" w:hAnsi="Arial" w:cs="Arial"/>
        </w:rPr>
      </w:pPr>
      <w:r w:rsidRPr="00802534">
        <w:rPr>
          <w:rFonts w:ascii="Arial" w:hAnsi="Arial" w:cs="Arial"/>
        </w:rPr>
        <w:lastRenderedPageBreak/>
        <w:t>Organisational development cube focuses on improving the organisations effectiveness, through optimizing all personnel within the organisation contributions or achievements while aligning personnel behaviour with the strategy for change establishing a culture that promotes the necessary change outcome the organisation visions.</w:t>
      </w:r>
    </w:p>
    <w:p w14:paraId="25BA6633" w14:textId="77777777" w:rsidR="00891A53" w:rsidRDefault="00891A53" w:rsidP="00891A53">
      <w:pPr>
        <w:spacing w:line="360" w:lineRule="auto"/>
        <w:jc w:val="both"/>
        <w:rPr>
          <w:rFonts w:ascii="Arial" w:hAnsi="Arial" w:cs="Arial"/>
          <w:b/>
          <w:bCs/>
        </w:rPr>
      </w:pPr>
    </w:p>
    <w:p w14:paraId="50C0DCA6" w14:textId="77777777" w:rsidR="00891A53" w:rsidRDefault="00891A53" w:rsidP="00891A53">
      <w:pPr>
        <w:spacing w:line="360" w:lineRule="auto"/>
        <w:jc w:val="both"/>
        <w:rPr>
          <w:rFonts w:ascii="Arial" w:hAnsi="Arial" w:cs="Arial"/>
          <w:b/>
          <w:bCs/>
        </w:rPr>
      </w:pPr>
    </w:p>
    <w:p w14:paraId="02C80240" w14:textId="77777777" w:rsidR="00891A53" w:rsidRDefault="00891A53" w:rsidP="00891A53">
      <w:pPr>
        <w:spacing w:line="360" w:lineRule="auto"/>
        <w:jc w:val="both"/>
        <w:rPr>
          <w:rFonts w:ascii="Arial" w:hAnsi="Arial" w:cs="Arial"/>
          <w:b/>
          <w:bCs/>
        </w:rPr>
      </w:pPr>
    </w:p>
    <w:p w14:paraId="18006267" w14:textId="77777777" w:rsidR="00891A53" w:rsidRDefault="00891A53" w:rsidP="00891A53">
      <w:pPr>
        <w:spacing w:line="360" w:lineRule="auto"/>
        <w:jc w:val="both"/>
        <w:rPr>
          <w:rFonts w:ascii="Arial" w:hAnsi="Arial" w:cs="Arial"/>
          <w:b/>
          <w:bCs/>
        </w:rPr>
      </w:pPr>
    </w:p>
    <w:p w14:paraId="6164FFFD" w14:textId="77777777" w:rsidR="00891A53" w:rsidRDefault="00891A53" w:rsidP="00891A53">
      <w:pPr>
        <w:spacing w:line="360" w:lineRule="auto"/>
        <w:jc w:val="both"/>
        <w:rPr>
          <w:rFonts w:ascii="Arial" w:hAnsi="Arial" w:cs="Arial"/>
          <w:b/>
          <w:bCs/>
        </w:rPr>
      </w:pPr>
    </w:p>
    <w:p w14:paraId="52C1DB64" w14:textId="77777777" w:rsidR="00891A53" w:rsidRDefault="00891A53" w:rsidP="00891A53">
      <w:pPr>
        <w:spacing w:line="360" w:lineRule="auto"/>
        <w:jc w:val="both"/>
        <w:rPr>
          <w:rFonts w:ascii="Arial" w:hAnsi="Arial" w:cs="Arial"/>
          <w:b/>
          <w:bCs/>
        </w:rPr>
      </w:pPr>
    </w:p>
    <w:p w14:paraId="144AEF1F" w14:textId="77777777" w:rsidR="00891A53" w:rsidRDefault="00891A53" w:rsidP="00891A53">
      <w:pPr>
        <w:spacing w:line="360" w:lineRule="auto"/>
        <w:jc w:val="both"/>
        <w:rPr>
          <w:rFonts w:ascii="Arial" w:hAnsi="Arial" w:cs="Arial"/>
          <w:b/>
          <w:bCs/>
        </w:rPr>
      </w:pPr>
    </w:p>
    <w:p w14:paraId="19CE154B" w14:textId="77777777" w:rsidR="00891A53" w:rsidRDefault="00891A53" w:rsidP="00891A53">
      <w:pPr>
        <w:spacing w:line="360" w:lineRule="auto"/>
        <w:jc w:val="both"/>
        <w:rPr>
          <w:rFonts w:ascii="Arial" w:hAnsi="Arial" w:cs="Arial"/>
          <w:b/>
          <w:bCs/>
        </w:rPr>
      </w:pPr>
    </w:p>
    <w:p w14:paraId="1814467B" w14:textId="77777777" w:rsidR="00891A53" w:rsidRDefault="00891A53" w:rsidP="00891A53">
      <w:pPr>
        <w:spacing w:line="360" w:lineRule="auto"/>
        <w:jc w:val="both"/>
        <w:rPr>
          <w:rFonts w:ascii="Arial" w:hAnsi="Arial" w:cs="Arial"/>
          <w:b/>
          <w:bCs/>
        </w:rPr>
      </w:pPr>
    </w:p>
    <w:p w14:paraId="2DC249AC" w14:textId="77777777" w:rsidR="00891A53" w:rsidRDefault="00891A53" w:rsidP="00891A53">
      <w:pPr>
        <w:spacing w:line="360" w:lineRule="auto"/>
        <w:jc w:val="both"/>
        <w:rPr>
          <w:rFonts w:ascii="Arial" w:hAnsi="Arial" w:cs="Arial"/>
          <w:b/>
          <w:bCs/>
        </w:rPr>
      </w:pPr>
    </w:p>
    <w:p w14:paraId="05D38F8A" w14:textId="77777777" w:rsidR="00891A53" w:rsidRDefault="00891A53" w:rsidP="00891A53">
      <w:pPr>
        <w:spacing w:line="360" w:lineRule="auto"/>
        <w:jc w:val="both"/>
        <w:rPr>
          <w:rFonts w:ascii="Arial" w:hAnsi="Arial" w:cs="Arial"/>
          <w:b/>
          <w:bCs/>
        </w:rPr>
      </w:pPr>
    </w:p>
    <w:p w14:paraId="5E674135" w14:textId="77777777" w:rsidR="00891A53" w:rsidRDefault="00891A53" w:rsidP="00891A53">
      <w:pPr>
        <w:spacing w:line="360" w:lineRule="auto"/>
        <w:jc w:val="both"/>
        <w:rPr>
          <w:rFonts w:ascii="Arial" w:hAnsi="Arial" w:cs="Arial"/>
          <w:b/>
          <w:bCs/>
        </w:rPr>
      </w:pPr>
    </w:p>
    <w:p w14:paraId="60E0719D" w14:textId="77777777" w:rsidR="00891A53" w:rsidRDefault="00891A53" w:rsidP="00891A53">
      <w:pPr>
        <w:spacing w:line="360" w:lineRule="auto"/>
        <w:jc w:val="both"/>
        <w:rPr>
          <w:rFonts w:ascii="Arial" w:hAnsi="Arial" w:cs="Arial"/>
          <w:b/>
          <w:bCs/>
        </w:rPr>
      </w:pPr>
    </w:p>
    <w:p w14:paraId="7244E548" w14:textId="77777777" w:rsidR="00891A53" w:rsidRDefault="00891A53" w:rsidP="00891A53">
      <w:pPr>
        <w:spacing w:line="360" w:lineRule="auto"/>
        <w:jc w:val="both"/>
        <w:rPr>
          <w:rFonts w:ascii="Arial" w:hAnsi="Arial" w:cs="Arial"/>
          <w:b/>
          <w:bCs/>
        </w:rPr>
      </w:pPr>
    </w:p>
    <w:p w14:paraId="6B5C84BC" w14:textId="77777777" w:rsidR="00891A53" w:rsidRDefault="00891A53" w:rsidP="00891A53">
      <w:pPr>
        <w:spacing w:line="360" w:lineRule="auto"/>
        <w:jc w:val="both"/>
        <w:rPr>
          <w:rFonts w:ascii="Arial" w:hAnsi="Arial" w:cs="Arial"/>
          <w:b/>
          <w:bCs/>
        </w:rPr>
      </w:pPr>
    </w:p>
    <w:p w14:paraId="28BD96CE" w14:textId="77777777" w:rsidR="00891A53" w:rsidRDefault="00891A53" w:rsidP="00891A53">
      <w:pPr>
        <w:spacing w:line="360" w:lineRule="auto"/>
        <w:jc w:val="both"/>
        <w:rPr>
          <w:rFonts w:ascii="Arial" w:hAnsi="Arial" w:cs="Arial"/>
          <w:b/>
          <w:bCs/>
        </w:rPr>
      </w:pPr>
    </w:p>
    <w:p w14:paraId="54B80A9D" w14:textId="77777777" w:rsidR="00891A53" w:rsidRDefault="00891A53" w:rsidP="00891A53">
      <w:pPr>
        <w:spacing w:line="360" w:lineRule="auto"/>
        <w:jc w:val="both"/>
        <w:rPr>
          <w:rFonts w:ascii="Arial" w:hAnsi="Arial" w:cs="Arial"/>
          <w:b/>
          <w:bCs/>
        </w:rPr>
      </w:pPr>
    </w:p>
    <w:p w14:paraId="3B894EE1" w14:textId="77777777" w:rsidR="00891A53" w:rsidRDefault="00891A53" w:rsidP="00891A53">
      <w:pPr>
        <w:spacing w:line="360" w:lineRule="auto"/>
        <w:jc w:val="both"/>
        <w:rPr>
          <w:rFonts w:ascii="Arial" w:hAnsi="Arial" w:cs="Arial"/>
          <w:b/>
          <w:bCs/>
        </w:rPr>
      </w:pPr>
    </w:p>
    <w:p w14:paraId="31E4225D" w14:textId="77777777" w:rsidR="00891A53" w:rsidRDefault="00891A53" w:rsidP="00891A53">
      <w:pPr>
        <w:spacing w:line="360" w:lineRule="auto"/>
        <w:jc w:val="both"/>
        <w:rPr>
          <w:rFonts w:ascii="Arial" w:hAnsi="Arial" w:cs="Arial"/>
          <w:b/>
          <w:bCs/>
        </w:rPr>
      </w:pPr>
    </w:p>
    <w:p w14:paraId="64226BFA" w14:textId="77777777" w:rsidR="00891A53" w:rsidRDefault="00891A53" w:rsidP="00891A53">
      <w:pPr>
        <w:spacing w:line="360" w:lineRule="auto"/>
        <w:jc w:val="both"/>
        <w:rPr>
          <w:rFonts w:ascii="Arial" w:hAnsi="Arial" w:cs="Arial"/>
          <w:b/>
          <w:bCs/>
        </w:rPr>
      </w:pPr>
    </w:p>
    <w:p w14:paraId="54DBAF54" w14:textId="77777777" w:rsidR="00891A53" w:rsidRDefault="00891A53" w:rsidP="00891A53">
      <w:pPr>
        <w:spacing w:line="360" w:lineRule="auto"/>
        <w:jc w:val="both"/>
        <w:rPr>
          <w:rFonts w:ascii="Arial" w:hAnsi="Arial" w:cs="Arial"/>
          <w:b/>
          <w:bCs/>
        </w:rPr>
      </w:pPr>
    </w:p>
    <w:p w14:paraId="6376D4E1" w14:textId="17954744" w:rsidR="005C03AC" w:rsidRPr="00891A53" w:rsidRDefault="005C03AC" w:rsidP="00891A53">
      <w:pPr>
        <w:spacing w:line="360" w:lineRule="auto"/>
        <w:jc w:val="both"/>
        <w:rPr>
          <w:rFonts w:ascii="Arial" w:hAnsi="Arial" w:cs="Arial"/>
          <w:b/>
          <w:bCs/>
        </w:rPr>
      </w:pPr>
      <w:r w:rsidRPr="00891A53">
        <w:rPr>
          <w:rFonts w:ascii="Arial" w:hAnsi="Arial" w:cs="Arial"/>
          <w:b/>
          <w:bCs/>
        </w:rPr>
        <w:lastRenderedPageBreak/>
        <w:t>Organisational Culture</w:t>
      </w:r>
    </w:p>
    <w:p w14:paraId="6697BEC7" w14:textId="77777777" w:rsidR="0062457A" w:rsidRPr="00802534" w:rsidRDefault="0062457A" w:rsidP="00802534">
      <w:pPr>
        <w:pStyle w:val="ListParagraph"/>
        <w:spacing w:line="360" w:lineRule="auto"/>
        <w:jc w:val="both"/>
        <w:rPr>
          <w:rFonts w:ascii="Arial" w:hAnsi="Arial" w:cs="Arial"/>
          <w:b/>
          <w:bCs/>
          <w:sz w:val="22"/>
          <w:szCs w:val="22"/>
        </w:rPr>
      </w:pPr>
    </w:p>
    <w:p w14:paraId="60D19A72" w14:textId="77777777" w:rsidR="005C03AC" w:rsidRPr="00802534" w:rsidRDefault="005C03AC" w:rsidP="00F82607">
      <w:pPr>
        <w:pStyle w:val="ListParagraph"/>
        <w:numPr>
          <w:ilvl w:val="0"/>
          <w:numId w:val="46"/>
        </w:numPr>
        <w:spacing w:after="160" w:line="360" w:lineRule="auto"/>
        <w:jc w:val="both"/>
        <w:rPr>
          <w:rFonts w:ascii="Arial" w:hAnsi="Arial" w:cs="Arial"/>
          <w:b/>
          <w:bCs/>
          <w:sz w:val="22"/>
          <w:szCs w:val="22"/>
        </w:rPr>
      </w:pPr>
      <w:r w:rsidRPr="00802534">
        <w:rPr>
          <w:rFonts w:ascii="Arial" w:hAnsi="Arial" w:cs="Arial"/>
          <w:b/>
          <w:bCs/>
          <w:sz w:val="22"/>
          <w:szCs w:val="22"/>
        </w:rPr>
        <w:t>Use of the organisational learning and role of organisational culture</w:t>
      </w:r>
    </w:p>
    <w:p w14:paraId="641EF808" w14:textId="7589D24A" w:rsidR="005C03AC" w:rsidRPr="00802534" w:rsidRDefault="005C03AC" w:rsidP="00802534">
      <w:pPr>
        <w:spacing w:line="360" w:lineRule="auto"/>
        <w:jc w:val="both"/>
        <w:rPr>
          <w:rFonts w:ascii="Arial" w:hAnsi="Arial" w:cs="Arial"/>
        </w:rPr>
      </w:pPr>
      <w:r w:rsidRPr="00802534">
        <w:rPr>
          <w:rFonts w:ascii="Arial" w:hAnsi="Arial" w:cs="Arial"/>
        </w:rPr>
        <w:t xml:space="preserve">Organisation learning is used for facilitation of learning for all organisation personnel through the processes of generating and keeping possession of knowledge to transfer through the </w:t>
      </w:r>
      <w:r w:rsidR="0062457A" w:rsidRPr="00802534">
        <w:rPr>
          <w:rFonts w:ascii="Arial" w:hAnsi="Arial" w:cs="Arial"/>
        </w:rPr>
        <w:t>organisation and</w:t>
      </w:r>
      <w:r w:rsidRPr="00802534">
        <w:rPr>
          <w:rFonts w:ascii="Arial" w:hAnsi="Arial" w:cs="Arial"/>
        </w:rPr>
        <w:t xml:space="preserve"> build a culture of change by continuously transforming through learning as part of the organisations culture behaviour</w:t>
      </w:r>
      <w:r w:rsidR="0062457A" w:rsidRPr="00802534">
        <w:rPr>
          <w:rFonts w:ascii="Arial" w:hAnsi="Arial" w:cs="Arial"/>
        </w:rPr>
        <w:t>.</w:t>
      </w:r>
    </w:p>
    <w:p w14:paraId="47F0D0E3" w14:textId="68E898D0" w:rsidR="0062457A" w:rsidRPr="00802534" w:rsidRDefault="0062457A" w:rsidP="00891A53">
      <w:pPr>
        <w:spacing w:line="360" w:lineRule="auto"/>
        <w:jc w:val="center"/>
        <w:rPr>
          <w:rFonts w:ascii="Arial" w:hAnsi="Arial" w:cs="Arial"/>
        </w:rPr>
      </w:pPr>
      <w:r w:rsidRPr="00802534">
        <w:rPr>
          <w:rFonts w:ascii="Arial" w:hAnsi="Arial" w:cs="Arial"/>
          <w:noProof/>
        </w:rPr>
        <w:drawing>
          <wp:inline distT="0" distB="0" distL="0" distR="0" wp14:anchorId="1FA49E77" wp14:editId="4EB00E2E">
            <wp:extent cx="4552950" cy="2343150"/>
            <wp:effectExtent l="0" t="0" r="0" b="0"/>
            <wp:docPr id="451" name="Picture 451" descr="Centre for Fusion Learning Innovation and Excellence | Organisational  Learning and Widening Particip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entre for Fusion Learning Innovation and Excellence | Organisational  Learning and Widening Participation"/>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4552950" cy="2343150"/>
                    </a:xfrm>
                    <a:prstGeom prst="rect">
                      <a:avLst/>
                    </a:prstGeom>
                    <a:noFill/>
                    <a:ln>
                      <a:noFill/>
                    </a:ln>
                  </pic:spPr>
                </pic:pic>
              </a:graphicData>
            </a:graphic>
          </wp:inline>
        </w:drawing>
      </w:r>
    </w:p>
    <w:p w14:paraId="131E24F9" w14:textId="168A0CB3" w:rsidR="005C03AC" w:rsidRPr="00802534" w:rsidRDefault="005C03AC" w:rsidP="00802534">
      <w:pPr>
        <w:spacing w:line="360" w:lineRule="auto"/>
        <w:jc w:val="both"/>
        <w:rPr>
          <w:rFonts w:ascii="Arial" w:hAnsi="Arial" w:cs="Arial"/>
        </w:rPr>
      </w:pPr>
      <w:r w:rsidRPr="00802534">
        <w:rPr>
          <w:rFonts w:ascii="Arial" w:hAnsi="Arial" w:cs="Arial"/>
        </w:rPr>
        <w:t>To encourage this type of cultural behaviour for learning is achieved by periodic reviews of actions that have taken place after a change has been made.</w:t>
      </w:r>
    </w:p>
    <w:p w14:paraId="4915FF0D" w14:textId="77777777" w:rsidR="0062457A" w:rsidRPr="00802534" w:rsidRDefault="0062457A" w:rsidP="00802534">
      <w:pPr>
        <w:spacing w:line="360" w:lineRule="auto"/>
        <w:jc w:val="both"/>
        <w:rPr>
          <w:rFonts w:ascii="Arial" w:hAnsi="Arial" w:cs="Arial"/>
        </w:rPr>
      </w:pPr>
    </w:p>
    <w:p w14:paraId="067D24AD" w14:textId="37C8E76E" w:rsidR="005C03AC" w:rsidRPr="00802534" w:rsidRDefault="005C03AC" w:rsidP="00802534">
      <w:pPr>
        <w:spacing w:line="360" w:lineRule="auto"/>
        <w:jc w:val="both"/>
        <w:rPr>
          <w:rFonts w:ascii="Arial" w:hAnsi="Arial" w:cs="Arial"/>
        </w:rPr>
      </w:pPr>
      <w:r w:rsidRPr="00802534">
        <w:rPr>
          <w:rFonts w:ascii="Arial" w:hAnsi="Arial" w:cs="Arial"/>
          <w:noProof/>
        </w:rPr>
        <w:drawing>
          <wp:inline distT="0" distB="0" distL="0" distR="0" wp14:anchorId="5AAB13E8" wp14:editId="2FC1902F">
            <wp:extent cx="5958205" cy="2857500"/>
            <wp:effectExtent l="0" t="0" r="4445" b="0"/>
            <wp:docPr id="449" name="Picture 4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a:off x="0" y="0"/>
                      <a:ext cx="5960305" cy="2858507"/>
                    </a:xfrm>
                    <a:prstGeom prst="rect">
                      <a:avLst/>
                    </a:prstGeom>
                    <a:noFill/>
                  </pic:spPr>
                </pic:pic>
              </a:graphicData>
            </a:graphic>
          </wp:inline>
        </w:drawing>
      </w:r>
    </w:p>
    <w:p w14:paraId="3C63875C" w14:textId="77777777" w:rsidR="0062457A" w:rsidRPr="00802534" w:rsidRDefault="0062457A" w:rsidP="00802534">
      <w:pPr>
        <w:spacing w:line="360" w:lineRule="auto"/>
        <w:jc w:val="both"/>
        <w:rPr>
          <w:rFonts w:ascii="Arial" w:hAnsi="Arial" w:cs="Arial"/>
        </w:rPr>
      </w:pPr>
    </w:p>
    <w:p w14:paraId="0475C126" w14:textId="77777777" w:rsidR="0062457A" w:rsidRPr="00802534" w:rsidRDefault="0062457A" w:rsidP="00802534">
      <w:pPr>
        <w:spacing w:line="360" w:lineRule="auto"/>
        <w:jc w:val="both"/>
        <w:rPr>
          <w:rFonts w:ascii="Arial" w:hAnsi="Arial" w:cs="Arial"/>
        </w:rPr>
      </w:pPr>
    </w:p>
    <w:p w14:paraId="18295330" w14:textId="77777777" w:rsidR="0062457A" w:rsidRPr="00802534" w:rsidRDefault="0062457A" w:rsidP="00802534">
      <w:pPr>
        <w:spacing w:line="360" w:lineRule="auto"/>
        <w:jc w:val="both"/>
        <w:rPr>
          <w:rFonts w:ascii="Arial" w:hAnsi="Arial" w:cs="Arial"/>
        </w:rPr>
      </w:pPr>
    </w:p>
    <w:p w14:paraId="3D571DE6" w14:textId="66F27971" w:rsidR="0062457A" w:rsidRPr="00802534" w:rsidRDefault="005C03AC" w:rsidP="00891A53">
      <w:pPr>
        <w:spacing w:line="360" w:lineRule="auto"/>
        <w:jc w:val="both"/>
        <w:rPr>
          <w:rFonts w:ascii="Arial" w:hAnsi="Arial" w:cs="Arial"/>
        </w:rPr>
      </w:pPr>
      <w:r w:rsidRPr="00802534">
        <w:rPr>
          <w:rFonts w:ascii="Arial" w:hAnsi="Arial" w:cs="Arial"/>
        </w:rPr>
        <w:t>Professional or group discussions between all members involved in the change of the actions that have taken place surrounding 4 key questions to discover (1) what happened, (2) why it happened and (3) how they could maintain the strengths that they learned and (4) improve on any weaknesses</w:t>
      </w:r>
      <w:r w:rsidR="0062457A" w:rsidRPr="00802534">
        <w:rPr>
          <w:rFonts w:ascii="Arial" w:hAnsi="Arial" w:cs="Arial"/>
        </w:rPr>
        <w:t xml:space="preserve">. </w:t>
      </w:r>
      <w:r w:rsidR="0062457A" w:rsidRPr="00802534">
        <w:rPr>
          <w:rFonts w:ascii="Arial" w:hAnsi="Arial" w:cs="Arial"/>
          <w:noProof/>
        </w:rPr>
        <w:drawing>
          <wp:inline distT="0" distB="0" distL="0" distR="0" wp14:anchorId="6407DFC9" wp14:editId="5B75FFAD">
            <wp:extent cx="5998210" cy="4248150"/>
            <wp:effectExtent l="0" t="0" r="2540" b="0"/>
            <wp:docPr id="457" name="Picture 457" descr="Aftermath – After Action Review – 4ifor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ftermath – After Action Review – 4iforum"/>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5998210" cy="4248150"/>
                    </a:xfrm>
                    <a:prstGeom prst="rect">
                      <a:avLst/>
                    </a:prstGeom>
                    <a:noFill/>
                    <a:ln>
                      <a:noFill/>
                    </a:ln>
                  </pic:spPr>
                </pic:pic>
              </a:graphicData>
            </a:graphic>
          </wp:inline>
        </w:drawing>
      </w:r>
    </w:p>
    <w:p w14:paraId="09CB1BF1" w14:textId="5AD43239" w:rsidR="005C03AC" w:rsidRPr="00802534" w:rsidRDefault="005C03AC" w:rsidP="00802534">
      <w:pPr>
        <w:spacing w:line="360" w:lineRule="auto"/>
        <w:jc w:val="both"/>
        <w:rPr>
          <w:rFonts w:ascii="Arial" w:hAnsi="Arial" w:cs="Arial"/>
        </w:rPr>
      </w:pPr>
      <w:r w:rsidRPr="00802534">
        <w:rPr>
          <w:rFonts w:ascii="Arial" w:hAnsi="Arial" w:cs="Arial"/>
        </w:rPr>
        <w:t>Hermes are now supporting organisational learning since rebranding to their new name EVRI by employing an external organisation specialist to help establish a better culture that  produces better performance aligned to the vision of the initiative, already agreeing to new incentives to encourage existing and new employees to become more engaged with the organisation values</w:t>
      </w:r>
      <w:r w:rsidR="0062457A" w:rsidRPr="00802534">
        <w:rPr>
          <w:rFonts w:ascii="Arial" w:hAnsi="Arial" w:cs="Arial"/>
        </w:rPr>
        <w:t xml:space="preserve"> and change initiative to achieve it</w:t>
      </w:r>
      <w:r w:rsidRPr="00802534">
        <w:rPr>
          <w:rFonts w:ascii="Arial" w:hAnsi="Arial" w:cs="Arial"/>
        </w:rPr>
        <w:t>.</w:t>
      </w:r>
    </w:p>
    <w:p w14:paraId="6C24CB45" w14:textId="2207B055" w:rsidR="00EF1E08" w:rsidRPr="00802534" w:rsidRDefault="00EF1E08" w:rsidP="00802534">
      <w:pPr>
        <w:spacing w:line="360" w:lineRule="auto"/>
        <w:jc w:val="both"/>
        <w:rPr>
          <w:rFonts w:ascii="Arial" w:hAnsi="Arial" w:cs="Arial"/>
          <w:noProof/>
        </w:rPr>
      </w:pPr>
    </w:p>
    <w:p w14:paraId="569B1569" w14:textId="16913E8E" w:rsidR="00EF1E08" w:rsidRPr="00802534" w:rsidRDefault="00EF1E08" w:rsidP="00802534">
      <w:pPr>
        <w:spacing w:line="360" w:lineRule="auto"/>
        <w:jc w:val="both"/>
        <w:rPr>
          <w:rFonts w:ascii="Arial" w:hAnsi="Arial" w:cs="Arial"/>
          <w:noProof/>
        </w:rPr>
      </w:pPr>
    </w:p>
    <w:p w14:paraId="5D198628" w14:textId="22B1135D" w:rsidR="00EF1E08" w:rsidRPr="00802534" w:rsidRDefault="00EF1E08" w:rsidP="00802534">
      <w:pPr>
        <w:spacing w:line="360" w:lineRule="auto"/>
        <w:jc w:val="both"/>
        <w:rPr>
          <w:rFonts w:ascii="Arial" w:hAnsi="Arial" w:cs="Arial"/>
          <w:noProof/>
        </w:rPr>
      </w:pPr>
    </w:p>
    <w:p w14:paraId="1C84E1C6" w14:textId="77777777" w:rsidR="00891A53" w:rsidRDefault="00891A53" w:rsidP="00802534">
      <w:pPr>
        <w:spacing w:line="360" w:lineRule="auto"/>
        <w:jc w:val="both"/>
        <w:rPr>
          <w:rFonts w:ascii="Arial" w:hAnsi="Arial" w:cs="Arial"/>
          <w:noProof/>
        </w:rPr>
      </w:pPr>
    </w:p>
    <w:p w14:paraId="65B9D37B" w14:textId="0AE20921" w:rsidR="000574D0" w:rsidRPr="00802534" w:rsidRDefault="000574D0" w:rsidP="00802534">
      <w:pPr>
        <w:spacing w:line="360" w:lineRule="auto"/>
        <w:jc w:val="both"/>
        <w:rPr>
          <w:rFonts w:ascii="Arial" w:hAnsi="Arial" w:cs="Arial"/>
          <w:b/>
          <w:bCs/>
        </w:rPr>
      </w:pPr>
      <w:r w:rsidRPr="00802534">
        <w:rPr>
          <w:rFonts w:ascii="Arial" w:hAnsi="Arial" w:cs="Arial"/>
          <w:b/>
          <w:bCs/>
        </w:rPr>
        <w:lastRenderedPageBreak/>
        <w:t>Organisational prospective</w:t>
      </w:r>
    </w:p>
    <w:p w14:paraId="24F3082D" w14:textId="00FC3622" w:rsidR="000574D0" w:rsidRPr="00802534" w:rsidRDefault="000574D0" w:rsidP="00802534">
      <w:pPr>
        <w:spacing w:line="360" w:lineRule="auto"/>
        <w:jc w:val="both"/>
        <w:rPr>
          <w:rFonts w:ascii="Arial" w:hAnsi="Arial" w:cs="Arial"/>
        </w:rPr>
      </w:pPr>
      <w:r w:rsidRPr="00802534">
        <w:rPr>
          <w:rFonts w:ascii="Arial" w:hAnsi="Arial" w:cs="Arial"/>
        </w:rPr>
        <w:t>Hermes strategy for digital transformation pre covid was ahead of its time and aligned with the current need for future sustainability, but the strategy for the implementation had flaws within it, as there was a pre-existing culture that was not aligned with delivering the necessary changes to suit the implementations of the new technologies.</w:t>
      </w:r>
    </w:p>
    <w:p w14:paraId="1A8D6ECE" w14:textId="77777777" w:rsidR="000574D0" w:rsidRPr="00802534" w:rsidRDefault="000574D0" w:rsidP="00802534">
      <w:pPr>
        <w:spacing w:line="360" w:lineRule="auto"/>
        <w:jc w:val="both"/>
        <w:rPr>
          <w:rFonts w:ascii="Arial" w:hAnsi="Arial" w:cs="Arial"/>
        </w:rPr>
      </w:pPr>
      <w:r w:rsidRPr="00802534">
        <w:rPr>
          <w:rFonts w:ascii="Arial" w:hAnsi="Arial" w:cs="Arial"/>
        </w:rPr>
        <w:t>This became evident by their market position, as pre covid 19 they were ranked number 1 for the UK preferred online retailer’s delivery specialist. And even though Hermes could boast of profits made because if their practical and functional use to keep the business of the country going along with similar sized delivery specialist by the government because of covid 19, they emerged from the pandemic outside of the top 10 UK delivery specialist rankings with an extremely diminished market share.</w:t>
      </w:r>
    </w:p>
    <w:p w14:paraId="3EE0A11D" w14:textId="77777777" w:rsidR="000574D0" w:rsidRPr="00802534" w:rsidRDefault="000574D0" w:rsidP="00802534">
      <w:pPr>
        <w:spacing w:line="360" w:lineRule="auto"/>
        <w:jc w:val="both"/>
        <w:rPr>
          <w:rFonts w:ascii="Arial" w:hAnsi="Arial" w:cs="Arial"/>
          <w:color w:val="FF0000"/>
          <w:shd w:val="clear" w:color="auto" w:fill="FFFFFF"/>
        </w:rPr>
      </w:pPr>
      <w:r w:rsidRPr="00802534">
        <w:rPr>
          <w:rFonts w:ascii="Arial" w:hAnsi="Arial" w:cs="Arial"/>
        </w:rPr>
        <w:t>Recognising by the way of bad reviews about their delivery service regarding the quality of service they deliver and their share and position in the logistics market fall, prompted Hermes immediate response for change as the organisation was not aligned with their vision and mission statement “</w:t>
      </w:r>
      <w:r w:rsidRPr="00802534">
        <w:rPr>
          <w:rFonts w:ascii="Arial" w:hAnsi="Arial" w:cs="Arial"/>
          <w:color w:val="FF0000"/>
          <w:shd w:val="clear" w:color="auto" w:fill="FFFFFF"/>
        </w:rPr>
        <w:t>to be the UK's carrier of choice” uk.indeed.com 2022”.</w:t>
      </w:r>
    </w:p>
    <w:p w14:paraId="4A91ABED" w14:textId="77777777" w:rsidR="000574D0" w:rsidRPr="00802534" w:rsidRDefault="000574D0" w:rsidP="00802534">
      <w:pPr>
        <w:spacing w:line="360" w:lineRule="auto"/>
        <w:jc w:val="both"/>
        <w:rPr>
          <w:rFonts w:ascii="Arial" w:hAnsi="Arial" w:cs="Arial"/>
          <w:shd w:val="clear" w:color="auto" w:fill="FFFFFF"/>
        </w:rPr>
      </w:pPr>
      <w:r w:rsidRPr="00802534">
        <w:rPr>
          <w:rFonts w:ascii="Arial" w:hAnsi="Arial" w:cs="Arial"/>
          <w:shd w:val="clear" w:color="auto" w:fill="FFFFFF"/>
        </w:rPr>
        <w:t>As from the findings within this portfolio a reoccurring factor that has hindered Hermes and why they are experiencing for decline for production productivity stems from their employees not being engaged with the organisation mission vison and values that had a direct impact on their customers experiences.</w:t>
      </w:r>
    </w:p>
    <w:p w14:paraId="517D8D7F" w14:textId="77777777" w:rsidR="000574D0" w:rsidRPr="00802534" w:rsidRDefault="000574D0" w:rsidP="00802534">
      <w:pPr>
        <w:spacing w:line="360" w:lineRule="auto"/>
        <w:jc w:val="both"/>
        <w:rPr>
          <w:rFonts w:ascii="Arial" w:hAnsi="Arial" w:cs="Arial"/>
          <w:shd w:val="clear" w:color="auto" w:fill="FFFFFF"/>
        </w:rPr>
      </w:pPr>
      <w:r w:rsidRPr="00802534">
        <w:rPr>
          <w:rFonts w:ascii="Arial" w:hAnsi="Arial" w:cs="Arial"/>
          <w:shd w:val="clear" w:color="auto" w:fill="FFFFFF"/>
        </w:rPr>
        <w:t>The financial strength of Hermes and their parent company the Otto group have the financial power to see through these changes</w:t>
      </w:r>
    </w:p>
    <w:p w14:paraId="58AA1847" w14:textId="77777777" w:rsidR="000574D0" w:rsidRPr="00802534" w:rsidRDefault="000574D0" w:rsidP="00802534">
      <w:pPr>
        <w:spacing w:line="360" w:lineRule="auto"/>
        <w:jc w:val="both"/>
        <w:rPr>
          <w:rFonts w:ascii="Arial" w:hAnsi="Arial" w:cs="Arial"/>
          <w:shd w:val="clear" w:color="auto" w:fill="FFFFFF"/>
        </w:rPr>
      </w:pPr>
      <w:r w:rsidRPr="00802534">
        <w:rPr>
          <w:rFonts w:ascii="Arial" w:hAnsi="Arial" w:cs="Arial"/>
          <w:shd w:val="clear" w:color="auto" w:fill="FFFFFF"/>
        </w:rPr>
        <w:t>Their digital transformation attempt Hermes made, although implemented and upgraded with  positive effects for ease of use by online retailer suffered in their last mile and delivery depot inability to satisfy customers and retailers demands.</w:t>
      </w:r>
    </w:p>
    <w:p w14:paraId="10723F27" w14:textId="77777777" w:rsidR="000574D0" w:rsidRPr="00802534" w:rsidRDefault="000574D0" w:rsidP="00802534">
      <w:pPr>
        <w:spacing w:line="360" w:lineRule="auto"/>
        <w:jc w:val="both"/>
        <w:rPr>
          <w:rFonts w:ascii="Arial" w:hAnsi="Arial" w:cs="Arial"/>
        </w:rPr>
      </w:pPr>
      <w:r w:rsidRPr="00802534">
        <w:rPr>
          <w:rFonts w:ascii="Arial" w:hAnsi="Arial" w:cs="Arial"/>
          <w:shd w:val="clear" w:color="auto" w:fill="FFFFFF"/>
        </w:rPr>
        <w:t>The leadership style of the organisation needs to be addressed to empower and make the organisations personnel more engaged as pervious organisation culture is now redundant and non-conducive to the strategy suggested for rebrand and restarting of the organisation.</w:t>
      </w:r>
    </w:p>
    <w:p w14:paraId="09ED691A" w14:textId="77777777" w:rsidR="000574D0" w:rsidRPr="00802534" w:rsidRDefault="000574D0" w:rsidP="00802534">
      <w:pPr>
        <w:spacing w:line="360" w:lineRule="auto"/>
        <w:jc w:val="both"/>
        <w:rPr>
          <w:rFonts w:ascii="Arial" w:hAnsi="Arial" w:cs="Arial"/>
          <w:shd w:val="clear" w:color="auto" w:fill="FFFFFF"/>
        </w:rPr>
      </w:pPr>
      <w:r w:rsidRPr="00802534">
        <w:rPr>
          <w:rFonts w:ascii="Arial" w:hAnsi="Arial" w:cs="Arial"/>
          <w:shd w:val="clear" w:color="auto" w:fill="FFFFFF"/>
        </w:rPr>
        <w:t>Implementation and training in the use Hermes digital parcel sorting and processing systems and technologies needs to be addressed to improve the quality of service.</w:t>
      </w:r>
    </w:p>
    <w:p w14:paraId="73E5CB2E" w14:textId="77777777" w:rsidR="000574D0" w:rsidRPr="00802534" w:rsidRDefault="000574D0" w:rsidP="00802534">
      <w:pPr>
        <w:spacing w:line="360" w:lineRule="auto"/>
        <w:jc w:val="both"/>
        <w:rPr>
          <w:rFonts w:ascii="Arial" w:hAnsi="Arial" w:cs="Arial"/>
          <w:shd w:val="clear" w:color="auto" w:fill="FFFFFF"/>
        </w:rPr>
      </w:pPr>
      <w:r w:rsidRPr="00802534">
        <w:rPr>
          <w:rFonts w:ascii="Arial" w:hAnsi="Arial" w:cs="Arial"/>
          <w:shd w:val="clear" w:color="auto" w:fill="FFFFFF"/>
        </w:rPr>
        <w:t>Continual strategies for periodic implements of new technologies to increase efficiency to maintain relevance to market demand must be maintained for sustainability along with future training in usages.</w:t>
      </w:r>
    </w:p>
    <w:p w14:paraId="74EEB997" w14:textId="77777777" w:rsidR="000574D0" w:rsidRPr="00802534" w:rsidRDefault="000574D0" w:rsidP="00802534">
      <w:pPr>
        <w:spacing w:line="360" w:lineRule="auto"/>
        <w:jc w:val="both"/>
        <w:rPr>
          <w:rFonts w:ascii="Arial" w:hAnsi="Arial" w:cs="Arial"/>
          <w:b/>
          <w:bCs/>
        </w:rPr>
      </w:pPr>
      <w:r w:rsidRPr="00802534">
        <w:rPr>
          <w:rFonts w:ascii="Arial" w:hAnsi="Arial" w:cs="Arial"/>
          <w:b/>
          <w:bCs/>
        </w:rPr>
        <w:lastRenderedPageBreak/>
        <w:t>Consultant prospective</w:t>
      </w:r>
    </w:p>
    <w:p w14:paraId="0552CE0B" w14:textId="77777777" w:rsidR="000574D0" w:rsidRPr="00802534" w:rsidRDefault="000574D0" w:rsidP="00802534">
      <w:pPr>
        <w:spacing w:line="360" w:lineRule="auto"/>
        <w:jc w:val="both"/>
        <w:rPr>
          <w:rFonts w:ascii="Arial" w:hAnsi="Arial" w:cs="Arial"/>
          <w:shd w:val="clear" w:color="auto" w:fill="FFFFFF"/>
        </w:rPr>
      </w:pPr>
      <w:r w:rsidRPr="00802534">
        <w:rPr>
          <w:rFonts w:ascii="Arial" w:hAnsi="Arial" w:cs="Arial"/>
          <w:shd w:val="clear" w:color="auto" w:fill="FFFFFF"/>
        </w:rPr>
        <w:t>Based upon the findings from the situation analysis, SWOT and the importance of the necessary stakeholders strength in the power interest matrix to reinforce these changes, Hermes and the Otto group should place their immediate attention to organisational learning needs to be implemented to address the current culture of the organisation and the practices they need to adopt throughout personnel at all levels to make the changes to realign the organisation values, by addressing issue related to resistance to change, for the successful launch and sustainability for the rebranding of the Hermes, EVRI.</w:t>
      </w:r>
    </w:p>
    <w:p w14:paraId="54B73CF5" w14:textId="47FCF4CE" w:rsidR="000574D0" w:rsidRPr="00802534" w:rsidRDefault="000574D0" w:rsidP="00802534">
      <w:pPr>
        <w:spacing w:line="360" w:lineRule="auto"/>
        <w:jc w:val="both"/>
        <w:rPr>
          <w:rFonts w:ascii="Arial" w:hAnsi="Arial" w:cs="Arial"/>
          <w:shd w:val="clear" w:color="auto" w:fill="FFFFFF"/>
        </w:rPr>
      </w:pPr>
      <w:r w:rsidRPr="00802534">
        <w:rPr>
          <w:rFonts w:ascii="Arial" w:hAnsi="Arial" w:cs="Arial"/>
          <w:shd w:val="clear" w:color="auto" w:fill="FFFFFF"/>
        </w:rPr>
        <w:t>The strategy to rebrand the company from the finding of the situation analysis because the extensive tarnished reputation of Hermes  made sense to keep hold of their extensive established infrastructure and halt the existence of the Hermes brand, to address the culture and implement the necessary digital changes the organisation need under a new name with the aim of establishing a reputation of dependability through  increased production productivity and an adaptable learning culture that keeps all personnel engaged and aligned with the organisation mission, vision and values.</w:t>
      </w:r>
    </w:p>
    <w:p w14:paraId="14AA6F5A" w14:textId="6DA28DB6" w:rsidR="000574D0" w:rsidRPr="00802534" w:rsidRDefault="000574D0" w:rsidP="00802534">
      <w:pPr>
        <w:spacing w:line="360" w:lineRule="auto"/>
        <w:jc w:val="both"/>
        <w:rPr>
          <w:rFonts w:ascii="Arial" w:hAnsi="Arial" w:cs="Arial"/>
          <w:shd w:val="clear" w:color="auto" w:fill="FFFFFF"/>
        </w:rPr>
      </w:pPr>
      <w:r w:rsidRPr="00802534">
        <w:rPr>
          <w:rFonts w:ascii="Arial" w:hAnsi="Arial" w:cs="Arial"/>
          <w:shd w:val="clear" w:color="auto" w:fill="FFFFFF"/>
        </w:rPr>
        <w:t>The improvement and future success of Hermes / EVRI rely on its management and leadership style, as most of the reason for the decline can be traced back to poor management, under the previous leadership. This should be the recommended starting point for the organisation to make their 1</w:t>
      </w:r>
      <w:r w:rsidRPr="00802534">
        <w:rPr>
          <w:rFonts w:ascii="Arial" w:hAnsi="Arial" w:cs="Arial"/>
          <w:shd w:val="clear" w:color="auto" w:fill="FFFFFF"/>
          <w:vertAlign w:val="superscript"/>
        </w:rPr>
        <w:t>st</w:t>
      </w:r>
      <w:r w:rsidRPr="00802534">
        <w:rPr>
          <w:rFonts w:ascii="Arial" w:hAnsi="Arial" w:cs="Arial"/>
          <w:shd w:val="clear" w:color="auto" w:fill="FFFFFF"/>
        </w:rPr>
        <w:t xml:space="preserve"> steps to improve and change its culture because of the decentralized structure of the MNE and the organisation hierarchal structure for communication</w:t>
      </w:r>
      <w:r w:rsidR="00FE6910" w:rsidRPr="00802534">
        <w:rPr>
          <w:rFonts w:ascii="Arial" w:hAnsi="Arial" w:cs="Arial"/>
          <w:shd w:val="clear" w:color="auto" w:fill="FFFFFF"/>
        </w:rPr>
        <w:t xml:space="preserve"> being redundant</w:t>
      </w:r>
      <w:r w:rsidRPr="00802534">
        <w:rPr>
          <w:rFonts w:ascii="Arial" w:hAnsi="Arial" w:cs="Arial"/>
          <w:shd w:val="clear" w:color="auto" w:fill="FFFFFF"/>
        </w:rPr>
        <w:t>.</w:t>
      </w:r>
    </w:p>
    <w:p w14:paraId="09F3B6D6" w14:textId="029AD3D4" w:rsidR="000574D0" w:rsidRPr="00802534" w:rsidRDefault="000574D0" w:rsidP="00802534">
      <w:pPr>
        <w:spacing w:line="360" w:lineRule="auto"/>
        <w:jc w:val="both"/>
        <w:rPr>
          <w:rFonts w:ascii="Arial" w:hAnsi="Arial" w:cs="Arial"/>
          <w:noProof/>
        </w:rPr>
      </w:pPr>
    </w:p>
    <w:p w14:paraId="08BD2963" w14:textId="5BE96560" w:rsidR="00521BC9" w:rsidRPr="00802534" w:rsidRDefault="00521BC9" w:rsidP="00802534">
      <w:pPr>
        <w:spacing w:line="360" w:lineRule="auto"/>
        <w:jc w:val="both"/>
        <w:rPr>
          <w:rFonts w:ascii="Arial" w:hAnsi="Arial" w:cs="Arial"/>
          <w:noProof/>
        </w:rPr>
      </w:pPr>
    </w:p>
    <w:p w14:paraId="23E2FD5E" w14:textId="561EC01C" w:rsidR="00521BC9" w:rsidRPr="00802534" w:rsidRDefault="00521BC9" w:rsidP="00802534">
      <w:pPr>
        <w:spacing w:line="360" w:lineRule="auto"/>
        <w:jc w:val="both"/>
        <w:rPr>
          <w:rFonts w:ascii="Arial" w:hAnsi="Arial" w:cs="Arial"/>
          <w:noProof/>
        </w:rPr>
      </w:pPr>
    </w:p>
    <w:p w14:paraId="74BCDE84" w14:textId="0CB160D2" w:rsidR="00521BC9" w:rsidRPr="00802534" w:rsidRDefault="00521BC9" w:rsidP="00802534">
      <w:pPr>
        <w:spacing w:line="360" w:lineRule="auto"/>
        <w:jc w:val="both"/>
        <w:rPr>
          <w:rFonts w:ascii="Arial" w:hAnsi="Arial" w:cs="Arial"/>
          <w:noProof/>
        </w:rPr>
      </w:pPr>
    </w:p>
    <w:p w14:paraId="0BDC1D4D" w14:textId="165CD19E" w:rsidR="00521BC9" w:rsidRPr="00802534" w:rsidRDefault="00521BC9" w:rsidP="00802534">
      <w:pPr>
        <w:spacing w:line="360" w:lineRule="auto"/>
        <w:jc w:val="both"/>
        <w:rPr>
          <w:rFonts w:ascii="Arial" w:hAnsi="Arial" w:cs="Arial"/>
          <w:noProof/>
        </w:rPr>
      </w:pPr>
    </w:p>
    <w:p w14:paraId="01E2482F" w14:textId="60F7E5E0" w:rsidR="00521BC9" w:rsidRPr="00802534" w:rsidRDefault="00521BC9" w:rsidP="00802534">
      <w:pPr>
        <w:spacing w:line="360" w:lineRule="auto"/>
        <w:jc w:val="both"/>
        <w:rPr>
          <w:rFonts w:ascii="Arial" w:hAnsi="Arial" w:cs="Arial"/>
          <w:noProof/>
        </w:rPr>
      </w:pPr>
    </w:p>
    <w:p w14:paraId="213AA210" w14:textId="61680891" w:rsidR="00521BC9" w:rsidRPr="00802534" w:rsidRDefault="00521BC9" w:rsidP="00802534">
      <w:pPr>
        <w:spacing w:line="360" w:lineRule="auto"/>
        <w:jc w:val="both"/>
        <w:rPr>
          <w:rFonts w:ascii="Arial" w:hAnsi="Arial" w:cs="Arial"/>
          <w:noProof/>
        </w:rPr>
      </w:pPr>
    </w:p>
    <w:p w14:paraId="6F1D8AD3" w14:textId="5B63ACEC" w:rsidR="00521BC9" w:rsidRPr="00802534" w:rsidRDefault="00521BC9" w:rsidP="00802534">
      <w:pPr>
        <w:spacing w:line="360" w:lineRule="auto"/>
        <w:jc w:val="both"/>
        <w:rPr>
          <w:rFonts w:ascii="Arial" w:hAnsi="Arial" w:cs="Arial"/>
          <w:noProof/>
        </w:rPr>
      </w:pPr>
    </w:p>
    <w:p w14:paraId="7C97C716" w14:textId="77777777" w:rsidR="00AB2623" w:rsidRDefault="00AB2623" w:rsidP="00802534">
      <w:pPr>
        <w:spacing w:line="360" w:lineRule="auto"/>
        <w:jc w:val="both"/>
        <w:rPr>
          <w:rFonts w:ascii="Arial" w:hAnsi="Arial" w:cs="Arial"/>
          <w:noProof/>
        </w:rPr>
      </w:pPr>
    </w:p>
    <w:p w14:paraId="776AD4AD" w14:textId="51BA8BF3" w:rsidR="00521BC9" w:rsidRPr="00AB2623" w:rsidRDefault="00521BC9" w:rsidP="00802534">
      <w:pPr>
        <w:spacing w:line="360" w:lineRule="auto"/>
        <w:jc w:val="both"/>
        <w:rPr>
          <w:rFonts w:ascii="Arial" w:hAnsi="Arial" w:cs="Arial"/>
          <w:b/>
          <w:bCs/>
          <w:noProof/>
        </w:rPr>
      </w:pPr>
      <w:r w:rsidRPr="00AB2623">
        <w:rPr>
          <w:rFonts w:ascii="Arial" w:hAnsi="Arial" w:cs="Arial"/>
          <w:b/>
          <w:bCs/>
          <w:noProof/>
        </w:rPr>
        <w:lastRenderedPageBreak/>
        <w:t>References</w:t>
      </w:r>
    </w:p>
    <w:p w14:paraId="03990E1A" w14:textId="12775328" w:rsidR="00521BC9" w:rsidRPr="00802534" w:rsidRDefault="00521BC9" w:rsidP="00F82607">
      <w:pPr>
        <w:pStyle w:val="ListParagraph"/>
        <w:numPr>
          <w:ilvl w:val="0"/>
          <w:numId w:val="46"/>
        </w:numPr>
        <w:spacing w:line="360" w:lineRule="auto"/>
        <w:jc w:val="both"/>
        <w:rPr>
          <w:rFonts w:ascii="Arial" w:hAnsi="Arial" w:cs="Arial"/>
          <w:noProof/>
          <w:sz w:val="22"/>
          <w:szCs w:val="22"/>
          <w:u w:val="single"/>
        </w:rPr>
      </w:pPr>
      <w:r w:rsidRPr="00802534">
        <w:rPr>
          <w:rFonts w:ascii="Arial" w:hAnsi="Arial" w:cs="Arial"/>
          <w:sz w:val="22"/>
          <w:szCs w:val="22"/>
        </w:rPr>
        <w:t xml:space="preserve">mckinsey.com 2021, our insights ordering in the rapid evolution of food delivery 2021. Retrieved April 3, 2022 from: </w:t>
      </w:r>
      <w:hyperlink r:id="rId62" w:history="1">
        <w:r w:rsidRPr="00802534">
          <w:rPr>
            <w:rStyle w:val="Hyperlink"/>
            <w:rFonts w:ascii="Arial" w:hAnsi="Arial" w:cs="Arial"/>
            <w:noProof/>
            <w:color w:val="auto"/>
            <w:sz w:val="22"/>
            <w:szCs w:val="22"/>
          </w:rPr>
          <w:t>https://www.mckinsey.com/industries/technology-media-and-telecommunications/our-insights/ordering-in-the-rapid-evolution-of-food-delivery</w:t>
        </w:r>
      </w:hyperlink>
    </w:p>
    <w:p w14:paraId="0BFC1FA6" w14:textId="1B40728D" w:rsidR="00521BC9" w:rsidRPr="00802534" w:rsidRDefault="00521BC9" w:rsidP="00F82607">
      <w:pPr>
        <w:pStyle w:val="ListParagraph"/>
        <w:numPr>
          <w:ilvl w:val="0"/>
          <w:numId w:val="46"/>
        </w:numPr>
        <w:spacing w:line="360" w:lineRule="auto"/>
        <w:jc w:val="both"/>
        <w:rPr>
          <w:rFonts w:ascii="Arial" w:hAnsi="Arial" w:cs="Arial"/>
          <w:noProof/>
          <w:sz w:val="22"/>
          <w:szCs w:val="22"/>
          <w:u w:val="single"/>
        </w:rPr>
      </w:pPr>
      <w:r w:rsidRPr="00802534">
        <w:rPr>
          <w:rFonts w:ascii="Arial" w:hAnsi="Arial" w:cs="Arial"/>
          <w:sz w:val="22"/>
          <w:szCs w:val="22"/>
        </w:rPr>
        <w:t xml:space="preserve">mckinsey.com 2021, our insights ordering in the rapid evolution of food delivery 2021. Retrieved April 3, 2022 from: </w:t>
      </w:r>
      <w:hyperlink r:id="rId63" w:history="1">
        <w:r w:rsidRPr="00802534">
          <w:rPr>
            <w:rStyle w:val="Hyperlink"/>
            <w:rFonts w:ascii="Arial" w:hAnsi="Arial" w:cs="Arial"/>
            <w:noProof/>
            <w:color w:val="auto"/>
            <w:sz w:val="22"/>
            <w:szCs w:val="22"/>
          </w:rPr>
          <w:t>https://www.mckinsey.com/industries/technology-media-and-telecommunications/our-insights/ordering-in-the-rapid-evolution-of-food-delivery</w:t>
        </w:r>
      </w:hyperlink>
    </w:p>
    <w:p w14:paraId="62835876" w14:textId="12849550" w:rsidR="00521BC9" w:rsidRPr="00802534" w:rsidRDefault="00521BC9" w:rsidP="00F82607">
      <w:pPr>
        <w:pStyle w:val="ListParagraph"/>
        <w:numPr>
          <w:ilvl w:val="0"/>
          <w:numId w:val="46"/>
        </w:numPr>
        <w:spacing w:line="360" w:lineRule="auto"/>
        <w:jc w:val="both"/>
        <w:rPr>
          <w:rFonts w:ascii="Arial" w:hAnsi="Arial" w:cs="Arial"/>
          <w:sz w:val="22"/>
          <w:szCs w:val="22"/>
          <w:u w:val="single"/>
        </w:rPr>
      </w:pPr>
      <w:hyperlink r:id="rId64" w:history="1">
        <w:r w:rsidRPr="00802534">
          <w:rPr>
            <w:rStyle w:val="Hyperlink"/>
            <w:rFonts w:ascii="Arial" w:hAnsi="Arial" w:cs="Arial"/>
            <w:color w:val="auto"/>
            <w:sz w:val="22"/>
            <w:szCs w:val="22"/>
            <w:u w:val="none"/>
          </w:rPr>
          <w:t>hermesworld.com</w:t>
        </w:r>
      </w:hyperlink>
      <w:r w:rsidRPr="00802534">
        <w:rPr>
          <w:rFonts w:ascii="Arial" w:hAnsi="Arial" w:cs="Arial"/>
          <w:sz w:val="22"/>
          <w:szCs w:val="22"/>
        </w:rPr>
        <w:t xml:space="preserve"> 2022, </w:t>
      </w:r>
      <w:proofErr w:type="gramStart"/>
      <w:r w:rsidRPr="00802534">
        <w:rPr>
          <w:rFonts w:ascii="Arial" w:hAnsi="Arial" w:cs="Arial"/>
          <w:sz w:val="22"/>
          <w:szCs w:val="22"/>
        </w:rPr>
        <w:t>at a glance</w:t>
      </w:r>
      <w:proofErr w:type="gramEnd"/>
      <w:r w:rsidRPr="00802534">
        <w:rPr>
          <w:rFonts w:ascii="Arial" w:hAnsi="Arial" w:cs="Arial"/>
          <w:sz w:val="22"/>
          <w:szCs w:val="22"/>
        </w:rPr>
        <w:t xml:space="preserve">. Retrieved April 3, 2022 from: </w:t>
      </w:r>
      <w:hyperlink r:id="rId65" w:history="1">
        <w:r w:rsidRPr="00802534">
          <w:rPr>
            <w:rStyle w:val="Hyperlink"/>
            <w:rFonts w:ascii="Arial" w:hAnsi="Arial" w:cs="Arial"/>
            <w:color w:val="auto"/>
            <w:sz w:val="22"/>
            <w:szCs w:val="22"/>
          </w:rPr>
          <w:t>https://www.hermesworld.com/int/about-us/at-a-glance/hermes-at-a-glance/</w:t>
        </w:r>
      </w:hyperlink>
    </w:p>
    <w:p w14:paraId="04EDA421" w14:textId="05E33D13" w:rsidR="00CB19DD" w:rsidRPr="00802534" w:rsidRDefault="00CB19DD" w:rsidP="00F82607">
      <w:pPr>
        <w:pStyle w:val="ListParagraph"/>
        <w:numPr>
          <w:ilvl w:val="0"/>
          <w:numId w:val="46"/>
        </w:numPr>
        <w:spacing w:after="160" w:line="360" w:lineRule="auto"/>
        <w:jc w:val="both"/>
        <w:rPr>
          <w:rFonts w:ascii="Arial" w:hAnsi="Arial" w:cs="Arial"/>
          <w:sz w:val="22"/>
          <w:szCs w:val="22"/>
        </w:rPr>
      </w:pPr>
      <w:r w:rsidRPr="00802534">
        <w:rPr>
          <w:rFonts w:ascii="Arial" w:hAnsi="Arial" w:cs="Arial"/>
          <w:sz w:val="22"/>
          <w:szCs w:val="22"/>
        </w:rPr>
        <w:t>getbyrd.com 2020</w:t>
      </w:r>
      <w:r w:rsidRPr="00802534">
        <w:rPr>
          <w:rFonts w:ascii="Arial" w:hAnsi="Arial" w:cs="Arial"/>
          <w:sz w:val="22"/>
          <w:szCs w:val="22"/>
        </w:rPr>
        <w:t xml:space="preserve"> image, top 7 parcel shipping providers in ecommerce. Retrieved April 3, 2022 from: </w:t>
      </w:r>
      <w:r w:rsidRPr="00802534">
        <w:rPr>
          <w:rFonts w:ascii="Arial" w:hAnsi="Arial" w:cs="Arial"/>
          <w:sz w:val="22"/>
          <w:szCs w:val="22"/>
          <w:u w:val="single"/>
        </w:rPr>
        <w:t>https://blog.getbyrd.com/en/uks-top-7-parcel-shipping-providers-in-ecommerce/#:~:text=Royal%20Mail,-The%20British%20company&amp;text=It%20is%20by%20far%20the,UK's%20top%20100%20online%20retailers.</w:t>
      </w:r>
    </w:p>
    <w:p w14:paraId="63BBC559" w14:textId="77777777" w:rsidR="00F3490E" w:rsidRPr="00802534" w:rsidRDefault="00F3490E" w:rsidP="00F82607">
      <w:pPr>
        <w:pStyle w:val="ListParagraph"/>
        <w:numPr>
          <w:ilvl w:val="0"/>
          <w:numId w:val="46"/>
        </w:numPr>
        <w:spacing w:line="360" w:lineRule="auto"/>
        <w:jc w:val="both"/>
        <w:rPr>
          <w:rFonts w:ascii="Arial" w:hAnsi="Arial" w:cs="Arial"/>
          <w:sz w:val="22"/>
          <w:szCs w:val="22"/>
          <w:u w:val="single"/>
        </w:rPr>
      </w:pPr>
      <w:r w:rsidRPr="00802534">
        <w:rPr>
          <w:rFonts w:ascii="Arial" w:hAnsi="Arial" w:cs="Arial"/>
          <w:sz w:val="22"/>
          <w:szCs w:val="22"/>
        </w:rPr>
        <w:t xml:space="preserve">getbyrd.com 2020 image, top 7 parcel shipping providers in ecommerce. Retrieved April 3, 2022 from: </w:t>
      </w:r>
      <w:r w:rsidRPr="00802534">
        <w:rPr>
          <w:rFonts w:ascii="Arial" w:hAnsi="Arial" w:cs="Arial"/>
          <w:sz w:val="22"/>
          <w:szCs w:val="22"/>
          <w:u w:val="single"/>
        </w:rPr>
        <w:t>https://blog.getbyrd.com/en/uks-top-7-parcel-shipping-providers-in-ecommerce/#:~:text=Royal%20Mail,-The%20British%20company&amp;text=It%20is%20by%20far%20the,UK's%20top%20100%20online%20retailers.</w:t>
      </w:r>
    </w:p>
    <w:p w14:paraId="358EE12B" w14:textId="49968832" w:rsidR="00F3490E" w:rsidRPr="00802534" w:rsidRDefault="00F3490E" w:rsidP="00F82607">
      <w:pPr>
        <w:pStyle w:val="ListParagraph"/>
        <w:numPr>
          <w:ilvl w:val="0"/>
          <w:numId w:val="46"/>
        </w:numPr>
        <w:spacing w:line="360" w:lineRule="auto"/>
        <w:jc w:val="both"/>
        <w:rPr>
          <w:rFonts w:ascii="Arial" w:hAnsi="Arial" w:cs="Arial"/>
          <w:sz w:val="22"/>
          <w:szCs w:val="22"/>
          <w:u w:val="single"/>
        </w:rPr>
      </w:pPr>
      <w:r w:rsidRPr="00802534">
        <w:rPr>
          <w:rFonts w:ascii="Arial" w:hAnsi="Arial" w:cs="Arial"/>
          <w:sz w:val="22"/>
          <w:szCs w:val="22"/>
        </w:rPr>
        <w:t>fidelity.com 2021</w:t>
      </w:r>
      <w:r w:rsidRPr="00802534">
        <w:rPr>
          <w:rFonts w:ascii="Arial" w:hAnsi="Arial" w:cs="Arial"/>
          <w:sz w:val="22"/>
          <w:szCs w:val="22"/>
        </w:rPr>
        <w:t xml:space="preserve"> Hermes investing more sustainable future. Retrieved April 3, 2022 from: </w:t>
      </w:r>
      <w:r w:rsidRPr="00802534">
        <w:rPr>
          <w:rFonts w:ascii="Arial" w:hAnsi="Arial" w:cs="Arial"/>
          <w:sz w:val="22"/>
          <w:szCs w:val="22"/>
          <w:u w:val="single"/>
        </w:rPr>
        <w:t>https://professionals.fidelity.co.uk/articles/expert-opinions/2021-11-19-investing-more-sustainable-future-1637321982306</w:t>
      </w:r>
    </w:p>
    <w:p w14:paraId="5654DE57" w14:textId="6214461A" w:rsidR="00521BC9" w:rsidRPr="00802534" w:rsidRDefault="00992B87" w:rsidP="00F82607">
      <w:pPr>
        <w:pStyle w:val="ListParagraph"/>
        <w:numPr>
          <w:ilvl w:val="0"/>
          <w:numId w:val="46"/>
        </w:numPr>
        <w:spacing w:line="360" w:lineRule="auto"/>
        <w:jc w:val="both"/>
        <w:rPr>
          <w:rFonts w:ascii="Arial" w:hAnsi="Arial" w:cs="Arial"/>
          <w:sz w:val="22"/>
          <w:szCs w:val="22"/>
          <w:u w:val="single"/>
        </w:rPr>
      </w:pPr>
      <w:r w:rsidRPr="00802534">
        <w:rPr>
          <w:rFonts w:ascii="Arial" w:hAnsi="Arial" w:cs="Arial"/>
          <w:sz w:val="22"/>
          <w:szCs w:val="22"/>
        </w:rPr>
        <w:t>bigcommerce.co.uk 2021, case study. Retrieved April 4, 2022 from</w:t>
      </w:r>
      <w:r w:rsidRPr="00802534">
        <w:rPr>
          <w:rFonts w:ascii="Arial" w:hAnsi="Arial" w:cs="Arial"/>
          <w:sz w:val="22"/>
          <w:szCs w:val="22"/>
          <w:u w:val="single"/>
        </w:rPr>
        <w:t xml:space="preserve"> </w:t>
      </w:r>
      <w:r w:rsidRPr="00802534">
        <w:rPr>
          <w:rFonts w:ascii="Arial" w:hAnsi="Arial" w:cs="Arial"/>
          <w:sz w:val="22"/>
          <w:szCs w:val="22"/>
          <w:u w:val="single"/>
        </w:rPr>
        <w:t>https://www.bigcommerce.co.uk/case-study/</w:t>
      </w:r>
    </w:p>
    <w:p w14:paraId="253C90CE" w14:textId="6F450EEB" w:rsidR="00992B87" w:rsidRPr="00802534" w:rsidRDefault="00992B87" w:rsidP="00F82607">
      <w:pPr>
        <w:pStyle w:val="ListParagraph"/>
        <w:numPr>
          <w:ilvl w:val="0"/>
          <w:numId w:val="46"/>
        </w:numPr>
        <w:spacing w:after="160" w:line="360" w:lineRule="auto"/>
        <w:jc w:val="both"/>
        <w:rPr>
          <w:rFonts w:ascii="Arial" w:hAnsi="Arial" w:cs="Arial"/>
          <w:sz w:val="22"/>
          <w:szCs w:val="22"/>
          <w:u w:val="single"/>
        </w:rPr>
      </w:pPr>
      <w:r w:rsidRPr="00802534">
        <w:rPr>
          <w:rFonts w:ascii="Arial" w:hAnsi="Arial" w:cs="Arial"/>
          <w:sz w:val="22"/>
          <w:szCs w:val="22"/>
          <w:shd w:val="clear" w:color="auto" w:fill="F9F9F9"/>
        </w:rPr>
        <w:t>chargedretail.co.uk 2021</w:t>
      </w:r>
      <w:r w:rsidR="008C4655" w:rsidRPr="00802534">
        <w:rPr>
          <w:rFonts w:ascii="Arial" w:hAnsi="Arial" w:cs="Arial"/>
          <w:sz w:val="22"/>
          <w:szCs w:val="22"/>
          <w:shd w:val="clear" w:color="auto" w:fill="F9F9F9"/>
        </w:rPr>
        <w:t>, Hermes UK revenue surges by almost 70 amid ecommerce boom. Retrieved April 2, 2022 from:</w:t>
      </w:r>
      <w:r w:rsidR="008C4655" w:rsidRPr="00802534">
        <w:rPr>
          <w:rFonts w:ascii="Arial" w:hAnsi="Arial" w:cs="Arial"/>
          <w:sz w:val="22"/>
          <w:szCs w:val="22"/>
        </w:rPr>
        <w:t xml:space="preserve"> </w:t>
      </w:r>
      <w:r w:rsidR="008C4655" w:rsidRPr="00802534">
        <w:rPr>
          <w:rFonts w:ascii="Arial" w:hAnsi="Arial" w:cs="Arial"/>
          <w:sz w:val="22"/>
          <w:szCs w:val="22"/>
          <w:u w:val="single"/>
          <w:shd w:val="clear" w:color="auto" w:fill="F9F9F9"/>
        </w:rPr>
        <w:t>https://www.chargedretail.co.uk/2021/12/01/hermes-uk-revenue-surges-by-almost-70-amid-ecommerce-boom/</w:t>
      </w:r>
    </w:p>
    <w:p w14:paraId="05DD824D" w14:textId="2CD950F6" w:rsidR="00521BC9" w:rsidRPr="00802534" w:rsidRDefault="008C4655" w:rsidP="00F82607">
      <w:pPr>
        <w:pStyle w:val="ListParagraph"/>
        <w:numPr>
          <w:ilvl w:val="0"/>
          <w:numId w:val="46"/>
        </w:numPr>
        <w:spacing w:line="360" w:lineRule="auto"/>
        <w:jc w:val="both"/>
        <w:rPr>
          <w:rFonts w:ascii="Arial" w:hAnsi="Arial" w:cs="Arial"/>
          <w:noProof/>
          <w:sz w:val="22"/>
          <w:szCs w:val="22"/>
          <w:u w:val="single"/>
        </w:rPr>
      </w:pPr>
      <w:r w:rsidRPr="00802534">
        <w:rPr>
          <w:rFonts w:ascii="Arial" w:hAnsi="Arial" w:cs="Arial"/>
          <w:sz w:val="22"/>
          <w:szCs w:val="22"/>
        </w:rPr>
        <w:t>Hermesworld.com</w:t>
      </w:r>
      <w:r w:rsidRPr="00802534">
        <w:rPr>
          <w:rFonts w:ascii="Arial" w:hAnsi="Arial" w:cs="Arial"/>
          <w:sz w:val="22"/>
          <w:szCs w:val="22"/>
        </w:rPr>
        <w:t xml:space="preserve"> 2020, e-services. Retrieved March 23, 2022 from: </w:t>
      </w:r>
      <w:hyperlink r:id="rId66" w:history="1">
        <w:r w:rsidRPr="00802534">
          <w:rPr>
            <w:rStyle w:val="Hyperlink"/>
            <w:rFonts w:ascii="Arial" w:hAnsi="Arial" w:cs="Arial"/>
            <w:color w:val="auto"/>
            <w:sz w:val="22"/>
            <w:szCs w:val="22"/>
          </w:rPr>
          <w:t>https://www.hermesworld.com/int/our-services/transport-logistics/supply-chain-solutions/e-services/</w:t>
        </w:r>
      </w:hyperlink>
    </w:p>
    <w:p w14:paraId="506D72E4" w14:textId="51D6047D" w:rsidR="008C4655" w:rsidRPr="00802534" w:rsidRDefault="008C4655" w:rsidP="00F82607">
      <w:pPr>
        <w:pStyle w:val="ListParagraph"/>
        <w:numPr>
          <w:ilvl w:val="0"/>
          <w:numId w:val="46"/>
        </w:numPr>
        <w:spacing w:line="360" w:lineRule="auto"/>
        <w:jc w:val="both"/>
        <w:rPr>
          <w:rFonts w:ascii="Arial" w:hAnsi="Arial" w:cs="Arial"/>
          <w:noProof/>
          <w:sz w:val="22"/>
          <w:szCs w:val="22"/>
          <w:u w:val="single"/>
        </w:rPr>
      </w:pPr>
      <w:r w:rsidRPr="00802534">
        <w:rPr>
          <w:rFonts w:ascii="Arial" w:hAnsi="Arial" w:cs="Arial"/>
          <w:sz w:val="22"/>
          <w:szCs w:val="22"/>
        </w:rPr>
        <w:t>i-cio.com 2020</w:t>
      </w:r>
      <w:r w:rsidR="00295D07" w:rsidRPr="00802534">
        <w:rPr>
          <w:rFonts w:ascii="Arial" w:hAnsi="Arial" w:cs="Arial"/>
          <w:sz w:val="22"/>
          <w:szCs w:val="22"/>
        </w:rPr>
        <w:t>, how Hermes UK pivoted from fashion to food delivery to serve customers during covid 19 crisis. Retrieved March 31, 2022 from</w:t>
      </w:r>
      <w:r w:rsidR="00295D07" w:rsidRPr="00802534">
        <w:rPr>
          <w:rFonts w:ascii="Arial" w:hAnsi="Arial" w:cs="Arial"/>
          <w:sz w:val="22"/>
          <w:szCs w:val="22"/>
          <w:u w:val="single"/>
        </w:rPr>
        <w:t xml:space="preserve">: </w:t>
      </w:r>
      <w:hyperlink r:id="rId67" w:history="1">
        <w:r w:rsidR="00295D07" w:rsidRPr="00802534">
          <w:rPr>
            <w:rStyle w:val="Hyperlink"/>
            <w:rFonts w:ascii="Arial" w:hAnsi="Arial" w:cs="Arial"/>
            <w:color w:val="auto"/>
            <w:sz w:val="22"/>
            <w:szCs w:val="22"/>
          </w:rPr>
          <w:t>https://www.i-cio.com/management/insight/item/how-hermes-uk-pivoted-from-fashion-to-food-delivery-to-serve-customers-during-the-covid-19-crisis</w:t>
        </w:r>
      </w:hyperlink>
    </w:p>
    <w:p w14:paraId="1A7721E7" w14:textId="59F4CD10" w:rsidR="00295D07" w:rsidRPr="00802534" w:rsidRDefault="00295D07" w:rsidP="00F82607">
      <w:pPr>
        <w:pStyle w:val="ListParagraph"/>
        <w:numPr>
          <w:ilvl w:val="0"/>
          <w:numId w:val="46"/>
        </w:numPr>
        <w:spacing w:after="160" w:line="360" w:lineRule="auto"/>
        <w:jc w:val="both"/>
        <w:rPr>
          <w:rFonts w:ascii="Arial" w:hAnsi="Arial" w:cs="Arial"/>
          <w:sz w:val="22"/>
          <w:szCs w:val="22"/>
          <w:u w:val="single"/>
        </w:rPr>
      </w:pPr>
      <w:r w:rsidRPr="00802534">
        <w:rPr>
          <w:rFonts w:ascii="Arial" w:hAnsi="Arial" w:cs="Arial"/>
          <w:sz w:val="22"/>
          <w:szCs w:val="22"/>
        </w:rPr>
        <w:lastRenderedPageBreak/>
        <w:t>retailtimes.co.uk 2021</w:t>
      </w:r>
      <w:r w:rsidRPr="00802534">
        <w:rPr>
          <w:rFonts w:ascii="Arial" w:hAnsi="Arial" w:cs="Arial"/>
          <w:sz w:val="22"/>
          <w:szCs w:val="22"/>
        </w:rPr>
        <w:t xml:space="preserve">, Tesco partners with Hermes to offer parcelshop service a c store estate. Retrieved March 31, 2022 from </w:t>
      </w:r>
      <w:r w:rsidRPr="00802534">
        <w:rPr>
          <w:rFonts w:ascii="Arial" w:hAnsi="Arial" w:cs="Arial"/>
          <w:sz w:val="22"/>
          <w:szCs w:val="22"/>
          <w:u w:val="single"/>
        </w:rPr>
        <w:t>https://www.retailtimes.co.uk/tesco-partners-with-hermes-to-offer-parcelshop-services-at-c-store-estate/</w:t>
      </w:r>
    </w:p>
    <w:p w14:paraId="55FC95C2" w14:textId="77777777" w:rsidR="006E534B" w:rsidRPr="00802534" w:rsidRDefault="006E534B" w:rsidP="00F82607">
      <w:pPr>
        <w:pStyle w:val="ListParagraph"/>
        <w:numPr>
          <w:ilvl w:val="0"/>
          <w:numId w:val="46"/>
        </w:numPr>
        <w:spacing w:line="360" w:lineRule="auto"/>
        <w:jc w:val="both"/>
        <w:rPr>
          <w:rFonts w:ascii="Arial" w:hAnsi="Arial" w:cs="Arial"/>
          <w:noProof/>
          <w:sz w:val="22"/>
          <w:szCs w:val="22"/>
          <w:u w:val="single"/>
        </w:rPr>
      </w:pPr>
      <w:r w:rsidRPr="00802534">
        <w:rPr>
          <w:rFonts w:ascii="Arial" w:hAnsi="Arial" w:cs="Arial"/>
          <w:sz w:val="22"/>
          <w:szCs w:val="22"/>
        </w:rPr>
        <w:t>i-cio.com 2020, how Hermes UK pivoted from fashion to food delivery to serve customers during covid 19 crisis. Retrieved March 31, 2022 from</w:t>
      </w:r>
      <w:r w:rsidRPr="00802534">
        <w:rPr>
          <w:rFonts w:ascii="Arial" w:hAnsi="Arial" w:cs="Arial"/>
          <w:sz w:val="22"/>
          <w:szCs w:val="22"/>
          <w:u w:val="single"/>
        </w:rPr>
        <w:t xml:space="preserve">: </w:t>
      </w:r>
      <w:hyperlink r:id="rId68" w:history="1">
        <w:r w:rsidRPr="00802534">
          <w:rPr>
            <w:rStyle w:val="Hyperlink"/>
            <w:rFonts w:ascii="Arial" w:hAnsi="Arial" w:cs="Arial"/>
            <w:color w:val="auto"/>
            <w:sz w:val="22"/>
            <w:szCs w:val="22"/>
          </w:rPr>
          <w:t>https://www.i-cio.com/management/insight/item/how-hermes-uk-pivoted-from-fashion-to-food-delivery-to-serve-customers-during-the-covid-19-crisis</w:t>
        </w:r>
      </w:hyperlink>
    </w:p>
    <w:p w14:paraId="560A219F" w14:textId="77777777" w:rsidR="006E534B" w:rsidRPr="00802534" w:rsidRDefault="006E534B" w:rsidP="00F82607">
      <w:pPr>
        <w:pStyle w:val="ListParagraph"/>
        <w:numPr>
          <w:ilvl w:val="0"/>
          <w:numId w:val="46"/>
        </w:numPr>
        <w:spacing w:line="360" w:lineRule="auto"/>
        <w:jc w:val="both"/>
        <w:rPr>
          <w:rFonts w:ascii="Arial" w:hAnsi="Arial" w:cs="Arial"/>
          <w:noProof/>
          <w:sz w:val="22"/>
          <w:szCs w:val="22"/>
          <w:u w:val="single"/>
        </w:rPr>
      </w:pPr>
      <w:r w:rsidRPr="00802534">
        <w:rPr>
          <w:rFonts w:ascii="Arial" w:hAnsi="Arial" w:cs="Arial"/>
          <w:sz w:val="22"/>
          <w:szCs w:val="22"/>
        </w:rPr>
        <w:t>i-cio.com 2020, how Hermes UK pivoted from fashion to food delivery to serve customers during covid 19 crisis. Retrieved March 31, 2022 from</w:t>
      </w:r>
      <w:r w:rsidRPr="00802534">
        <w:rPr>
          <w:rFonts w:ascii="Arial" w:hAnsi="Arial" w:cs="Arial"/>
          <w:sz w:val="22"/>
          <w:szCs w:val="22"/>
          <w:u w:val="single"/>
        </w:rPr>
        <w:t xml:space="preserve">: </w:t>
      </w:r>
      <w:hyperlink r:id="rId69" w:history="1">
        <w:r w:rsidRPr="00802534">
          <w:rPr>
            <w:rStyle w:val="Hyperlink"/>
            <w:rFonts w:ascii="Arial" w:hAnsi="Arial" w:cs="Arial"/>
            <w:color w:val="auto"/>
            <w:sz w:val="22"/>
            <w:szCs w:val="22"/>
          </w:rPr>
          <w:t>https://www.i-cio.com/management/insight/item/how-hermes-uk-pivoted-from-fashion-to-food-delivery-to-serve-customers-during-the-covid-19-crisis</w:t>
        </w:r>
      </w:hyperlink>
    </w:p>
    <w:p w14:paraId="5DB8AB0C" w14:textId="77777777" w:rsidR="006E534B" w:rsidRPr="00802534" w:rsidRDefault="006E534B" w:rsidP="00F82607">
      <w:pPr>
        <w:pStyle w:val="ListParagraph"/>
        <w:numPr>
          <w:ilvl w:val="0"/>
          <w:numId w:val="46"/>
        </w:numPr>
        <w:spacing w:line="360" w:lineRule="auto"/>
        <w:jc w:val="both"/>
        <w:rPr>
          <w:rFonts w:ascii="Arial" w:hAnsi="Arial" w:cs="Arial"/>
          <w:noProof/>
          <w:sz w:val="22"/>
          <w:szCs w:val="22"/>
          <w:u w:val="single"/>
        </w:rPr>
      </w:pPr>
      <w:r w:rsidRPr="00802534">
        <w:rPr>
          <w:rFonts w:ascii="Arial" w:hAnsi="Arial" w:cs="Arial"/>
          <w:sz w:val="22"/>
          <w:szCs w:val="22"/>
        </w:rPr>
        <w:t>i-cio.com 2020, how Hermes UK pivoted from fashion to food delivery to serve customers during covid 19 crisis. Retrieved March 31, 2022 from</w:t>
      </w:r>
      <w:r w:rsidRPr="00802534">
        <w:rPr>
          <w:rFonts w:ascii="Arial" w:hAnsi="Arial" w:cs="Arial"/>
          <w:sz w:val="22"/>
          <w:szCs w:val="22"/>
          <w:u w:val="single"/>
        </w:rPr>
        <w:t xml:space="preserve">: </w:t>
      </w:r>
      <w:hyperlink r:id="rId70" w:history="1">
        <w:r w:rsidRPr="00802534">
          <w:rPr>
            <w:rStyle w:val="Hyperlink"/>
            <w:rFonts w:ascii="Arial" w:hAnsi="Arial" w:cs="Arial"/>
            <w:color w:val="auto"/>
            <w:sz w:val="22"/>
            <w:szCs w:val="22"/>
          </w:rPr>
          <w:t>https://www.i-cio.com/management/insight/item/how-hermes-uk-pivoted-from-fashion-to-food-delivery-to-serve-customers-during-the-covid-19-crisis</w:t>
        </w:r>
      </w:hyperlink>
    </w:p>
    <w:p w14:paraId="1F513482" w14:textId="38856BB8" w:rsidR="00295D07" w:rsidRPr="00802534" w:rsidRDefault="006E534B" w:rsidP="00F82607">
      <w:pPr>
        <w:pStyle w:val="ListParagraph"/>
        <w:numPr>
          <w:ilvl w:val="0"/>
          <w:numId w:val="46"/>
        </w:numPr>
        <w:spacing w:line="360" w:lineRule="auto"/>
        <w:jc w:val="both"/>
        <w:rPr>
          <w:rFonts w:ascii="Arial" w:hAnsi="Arial" w:cs="Arial"/>
          <w:noProof/>
          <w:sz w:val="22"/>
          <w:szCs w:val="22"/>
          <w:u w:val="single"/>
        </w:rPr>
      </w:pPr>
      <w:r w:rsidRPr="00802534">
        <w:rPr>
          <w:rFonts w:ascii="Arial" w:hAnsi="Arial" w:cs="Arial"/>
          <w:sz w:val="22"/>
          <w:szCs w:val="22"/>
        </w:rPr>
        <w:t>apex-insight.com</w:t>
      </w:r>
      <w:r w:rsidRPr="00802534">
        <w:rPr>
          <w:rFonts w:ascii="Arial" w:hAnsi="Arial" w:cs="Arial"/>
          <w:sz w:val="22"/>
          <w:szCs w:val="22"/>
        </w:rPr>
        <w:t xml:space="preserve"> 2021, Hermes UK begins to electrify fleet. Retrieved April 3, 2022 from: </w:t>
      </w:r>
      <w:hyperlink r:id="rId71" w:history="1">
        <w:r w:rsidRPr="00802534">
          <w:rPr>
            <w:rStyle w:val="Hyperlink"/>
            <w:rFonts w:ascii="Arial" w:hAnsi="Arial" w:cs="Arial"/>
            <w:color w:val="auto"/>
            <w:sz w:val="22"/>
            <w:szCs w:val="22"/>
          </w:rPr>
          <w:t>https://apex-insight.com/hermes-uk-begins-to-electrify-fleet/</w:t>
        </w:r>
      </w:hyperlink>
    </w:p>
    <w:p w14:paraId="75FA220F" w14:textId="3687B6EE" w:rsidR="006E534B" w:rsidRPr="00802534" w:rsidRDefault="006E534B" w:rsidP="00F82607">
      <w:pPr>
        <w:pStyle w:val="ListParagraph"/>
        <w:numPr>
          <w:ilvl w:val="0"/>
          <w:numId w:val="46"/>
        </w:numPr>
        <w:spacing w:line="360" w:lineRule="auto"/>
        <w:jc w:val="both"/>
        <w:rPr>
          <w:rFonts w:ascii="Arial" w:hAnsi="Arial" w:cs="Arial"/>
          <w:noProof/>
          <w:sz w:val="22"/>
          <w:szCs w:val="22"/>
          <w:u w:val="single"/>
        </w:rPr>
      </w:pPr>
      <w:r w:rsidRPr="00802534">
        <w:rPr>
          <w:rFonts w:ascii="Arial" w:hAnsi="Arial" w:cs="Arial"/>
          <w:sz w:val="22"/>
          <w:szCs w:val="22"/>
        </w:rPr>
        <w:t>which.co.uk 2021</w:t>
      </w:r>
      <w:r w:rsidRPr="00802534">
        <w:rPr>
          <w:rFonts w:ascii="Arial" w:hAnsi="Arial" w:cs="Arial"/>
          <w:sz w:val="22"/>
          <w:szCs w:val="22"/>
        </w:rPr>
        <w:t xml:space="preserve">, best and worst delivery companies. Retrieved April 2, 2022 from: </w:t>
      </w:r>
      <w:hyperlink r:id="rId72" w:history="1">
        <w:r w:rsidRPr="00802534">
          <w:rPr>
            <w:rStyle w:val="Hyperlink"/>
            <w:rFonts w:ascii="Arial" w:hAnsi="Arial" w:cs="Arial"/>
            <w:color w:val="auto"/>
            <w:sz w:val="22"/>
            <w:szCs w:val="22"/>
          </w:rPr>
          <w:t>https://www.which.co.uk/reviews/best-and-worst-shops/article/best-and-worst-delivery-companies-adzRt3m47ABD</w:t>
        </w:r>
      </w:hyperlink>
    </w:p>
    <w:p w14:paraId="5AC0238C" w14:textId="5A575BC2" w:rsidR="006E534B" w:rsidRPr="00802534" w:rsidRDefault="006E534B" w:rsidP="00F82607">
      <w:pPr>
        <w:pStyle w:val="ListParagraph"/>
        <w:numPr>
          <w:ilvl w:val="0"/>
          <w:numId w:val="46"/>
        </w:numPr>
        <w:spacing w:line="360" w:lineRule="auto"/>
        <w:jc w:val="both"/>
        <w:rPr>
          <w:rFonts w:ascii="Arial" w:hAnsi="Arial" w:cs="Arial"/>
          <w:noProof/>
          <w:sz w:val="22"/>
          <w:szCs w:val="22"/>
          <w:u w:val="single"/>
        </w:rPr>
      </w:pPr>
      <w:r w:rsidRPr="00802534">
        <w:rPr>
          <w:rFonts w:ascii="Arial" w:hAnsi="Arial" w:cs="Arial"/>
          <w:sz w:val="22"/>
          <w:szCs w:val="22"/>
        </w:rPr>
        <w:t>statista.com 2022</w:t>
      </w:r>
      <w:r w:rsidRPr="00802534">
        <w:rPr>
          <w:rFonts w:ascii="Arial" w:hAnsi="Arial" w:cs="Arial"/>
          <w:sz w:val="22"/>
          <w:szCs w:val="22"/>
        </w:rPr>
        <w:t xml:space="preserve">  UK most preferred</w:t>
      </w:r>
      <w:r w:rsidR="00783ACD" w:rsidRPr="00802534">
        <w:rPr>
          <w:rFonts w:ascii="Arial" w:hAnsi="Arial" w:cs="Arial"/>
          <w:sz w:val="22"/>
          <w:szCs w:val="22"/>
        </w:rPr>
        <w:t xml:space="preserve"> parcel delivery providers. Retrieved April 2, 2022 from</w:t>
      </w:r>
      <w:r w:rsidRPr="00802534">
        <w:rPr>
          <w:rFonts w:ascii="Arial" w:hAnsi="Arial" w:cs="Arial"/>
          <w:sz w:val="22"/>
          <w:szCs w:val="22"/>
        </w:rPr>
        <w:t xml:space="preserve"> </w:t>
      </w:r>
      <w:hyperlink r:id="rId73" w:history="1">
        <w:r w:rsidR="00783ACD" w:rsidRPr="00802534">
          <w:rPr>
            <w:rStyle w:val="Hyperlink"/>
            <w:rFonts w:ascii="Arial" w:hAnsi="Arial" w:cs="Arial"/>
            <w:color w:val="auto"/>
            <w:sz w:val="22"/>
            <w:szCs w:val="22"/>
          </w:rPr>
          <w:t>https://www.statista.com/statistics/1069943/uk-most-preferred-parcel-delivery-providers/</w:t>
        </w:r>
      </w:hyperlink>
    </w:p>
    <w:p w14:paraId="5AD71DDC" w14:textId="77777777" w:rsidR="00783ACD" w:rsidRPr="00802534" w:rsidRDefault="00783ACD" w:rsidP="00F82607">
      <w:pPr>
        <w:pStyle w:val="ListParagraph"/>
        <w:numPr>
          <w:ilvl w:val="0"/>
          <w:numId w:val="46"/>
        </w:numPr>
        <w:spacing w:line="360" w:lineRule="auto"/>
        <w:jc w:val="both"/>
        <w:rPr>
          <w:rFonts w:ascii="Arial" w:hAnsi="Arial" w:cs="Arial"/>
          <w:noProof/>
          <w:sz w:val="22"/>
          <w:szCs w:val="22"/>
          <w:u w:val="single"/>
        </w:rPr>
      </w:pPr>
      <w:r w:rsidRPr="00802534">
        <w:rPr>
          <w:rFonts w:ascii="Arial" w:hAnsi="Arial" w:cs="Arial"/>
          <w:sz w:val="22"/>
          <w:szCs w:val="22"/>
        </w:rPr>
        <w:t xml:space="preserve">statista.com 2022  UK most preferred parcel delivery providers. Retrieved April 2, 2022 from </w:t>
      </w:r>
      <w:hyperlink r:id="rId74" w:history="1">
        <w:r w:rsidRPr="00802534">
          <w:rPr>
            <w:rStyle w:val="Hyperlink"/>
            <w:rFonts w:ascii="Arial" w:hAnsi="Arial" w:cs="Arial"/>
            <w:color w:val="auto"/>
            <w:sz w:val="22"/>
            <w:szCs w:val="22"/>
          </w:rPr>
          <w:t>https://www.statista.com/statistics/1069943/uk-most-preferred-parcel-delivery-providers/</w:t>
        </w:r>
      </w:hyperlink>
    </w:p>
    <w:p w14:paraId="0B218573" w14:textId="42D19688" w:rsidR="00783ACD" w:rsidRPr="00783ACD" w:rsidRDefault="00783ACD" w:rsidP="00F82607">
      <w:pPr>
        <w:pStyle w:val="ListParagraph"/>
        <w:numPr>
          <w:ilvl w:val="0"/>
          <w:numId w:val="46"/>
        </w:numPr>
        <w:spacing w:line="360" w:lineRule="auto"/>
        <w:jc w:val="both"/>
        <w:rPr>
          <w:rFonts w:ascii="Arial" w:hAnsi="Arial" w:cs="Arial"/>
          <w:noProof/>
          <w:sz w:val="22"/>
          <w:szCs w:val="22"/>
        </w:rPr>
      </w:pPr>
      <w:r w:rsidRPr="00783ACD">
        <w:rPr>
          <w:rFonts w:ascii="Arial" w:hAnsi="Arial" w:cs="Arial"/>
          <w:noProof/>
          <w:sz w:val="22"/>
          <w:szCs w:val="22"/>
        </w:rPr>
        <w:t>dhl.com 2022</w:t>
      </w:r>
      <w:r w:rsidRPr="00802534">
        <w:rPr>
          <w:rFonts w:ascii="Arial" w:hAnsi="Arial" w:cs="Arial"/>
          <w:noProof/>
          <w:sz w:val="22"/>
          <w:szCs w:val="22"/>
        </w:rPr>
        <w:t>, Home. Avaialable at:</w:t>
      </w:r>
      <w:r w:rsidRPr="00802534">
        <w:rPr>
          <w:rFonts w:ascii="Arial" w:hAnsi="Arial" w:cs="Arial"/>
          <w:sz w:val="22"/>
          <w:szCs w:val="22"/>
        </w:rPr>
        <w:t xml:space="preserve"> </w:t>
      </w:r>
      <w:r w:rsidRPr="00802534">
        <w:rPr>
          <w:rFonts w:ascii="Arial" w:hAnsi="Arial" w:cs="Arial"/>
          <w:noProof/>
          <w:sz w:val="22"/>
          <w:szCs w:val="22"/>
          <w:u w:val="single"/>
        </w:rPr>
        <w:t>https://www.dhl.com/gb-en/home.html?locale=true</w:t>
      </w:r>
    </w:p>
    <w:p w14:paraId="57A61BAE" w14:textId="618F6EEC" w:rsidR="00783ACD" w:rsidRPr="00802534" w:rsidRDefault="00783ACD" w:rsidP="00F82607">
      <w:pPr>
        <w:pStyle w:val="ListParagraph"/>
        <w:numPr>
          <w:ilvl w:val="0"/>
          <w:numId w:val="46"/>
        </w:numPr>
        <w:spacing w:line="360" w:lineRule="auto"/>
        <w:jc w:val="both"/>
        <w:rPr>
          <w:rFonts w:ascii="Arial" w:hAnsi="Arial" w:cs="Arial"/>
          <w:noProof/>
          <w:sz w:val="22"/>
          <w:szCs w:val="22"/>
          <w:u w:val="single"/>
        </w:rPr>
      </w:pPr>
      <w:r w:rsidRPr="00802534">
        <w:rPr>
          <w:rFonts w:ascii="Arial" w:hAnsi="Arial" w:cs="Arial"/>
          <w:noProof/>
          <w:sz w:val="22"/>
          <w:szCs w:val="22"/>
        </w:rPr>
        <w:t xml:space="preserve">dpd.com 2022, </w:t>
      </w:r>
      <w:r w:rsidR="00457731" w:rsidRPr="00802534">
        <w:rPr>
          <w:rFonts w:ascii="Arial" w:hAnsi="Arial" w:cs="Arial"/>
          <w:noProof/>
          <w:sz w:val="22"/>
          <w:szCs w:val="22"/>
        </w:rPr>
        <w:t xml:space="preserve">Group. Available at: </w:t>
      </w:r>
      <w:r w:rsidR="00457731" w:rsidRPr="00802534">
        <w:rPr>
          <w:rFonts w:ascii="Arial" w:hAnsi="Arial" w:cs="Arial"/>
          <w:sz w:val="22"/>
          <w:szCs w:val="22"/>
        </w:rPr>
        <w:t xml:space="preserve"> </w:t>
      </w:r>
      <w:hyperlink r:id="rId75" w:history="1">
        <w:r w:rsidR="00457731" w:rsidRPr="00802534">
          <w:rPr>
            <w:rStyle w:val="Hyperlink"/>
            <w:rFonts w:ascii="Arial" w:hAnsi="Arial" w:cs="Arial"/>
            <w:noProof/>
            <w:color w:val="auto"/>
            <w:sz w:val="22"/>
            <w:szCs w:val="22"/>
          </w:rPr>
          <w:t>https://www.dpd.com/group/en/</w:t>
        </w:r>
      </w:hyperlink>
    </w:p>
    <w:p w14:paraId="6F5D26D1" w14:textId="1FC80E25" w:rsidR="00457731" w:rsidRPr="00802534" w:rsidRDefault="00457731" w:rsidP="00F82607">
      <w:pPr>
        <w:pStyle w:val="ListParagraph"/>
        <w:numPr>
          <w:ilvl w:val="0"/>
          <w:numId w:val="46"/>
        </w:numPr>
        <w:spacing w:line="360" w:lineRule="auto"/>
        <w:jc w:val="both"/>
        <w:rPr>
          <w:rFonts w:ascii="Arial" w:hAnsi="Arial" w:cs="Arial"/>
          <w:noProof/>
          <w:sz w:val="22"/>
          <w:szCs w:val="22"/>
          <w:u w:val="single"/>
        </w:rPr>
      </w:pPr>
      <w:r w:rsidRPr="00802534">
        <w:rPr>
          <w:rFonts w:ascii="Arial" w:hAnsi="Arial" w:cs="Arial"/>
          <w:sz w:val="22"/>
          <w:szCs w:val="22"/>
          <w:shd w:val="clear" w:color="auto" w:fill="FFFFFF"/>
        </w:rPr>
        <w:t xml:space="preserve">Chiesa, V., Antony, G., Wismar, M. and Rechel, B., </w:t>
      </w:r>
      <w:r w:rsidRPr="00802534">
        <w:rPr>
          <w:rFonts w:ascii="Arial" w:hAnsi="Arial" w:cs="Arial"/>
          <w:color w:val="000000"/>
          <w:sz w:val="22"/>
          <w:szCs w:val="22"/>
          <w:shd w:val="clear" w:color="auto" w:fill="FFFFFF"/>
        </w:rPr>
        <w:t>2021. COVID-19 pandemic: health impact of staying at home, social distancing and ‘lockdown’ measures—a systematic review of systematic reviews. </w:t>
      </w:r>
      <w:r w:rsidRPr="00802534">
        <w:rPr>
          <w:rFonts w:ascii="Arial" w:hAnsi="Arial" w:cs="Arial"/>
          <w:i/>
          <w:iCs/>
          <w:color w:val="000000"/>
          <w:sz w:val="22"/>
          <w:szCs w:val="22"/>
          <w:shd w:val="clear" w:color="auto" w:fill="FFFFFF"/>
        </w:rPr>
        <w:t>Journal of Public Health</w:t>
      </w:r>
      <w:r w:rsidRPr="00802534">
        <w:rPr>
          <w:rFonts w:ascii="Arial" w:hAnsi="Arial" w:cs="Arial"/>
          <w:color w:val="000000"/>
          <w:sz w:val="22"/>
          <w:szCs w:val="22"/>
          <w:shd w:val="clear" w:color="auto" w:fill="FFFFFF"/>
        </w:rPr>
        <w:t>, 43(3), pp.e462-e481.</w:t>
      </w:r>
    </w:p>
    <w:p w14:paraId="58D36267" w14:textId="51FEFCA3" w:rsidR="00457731" w:rsidRPr="00802534" w:rsidRDefault="00307191" w:rsidP="00F82607">
      <w:pPr>
        <w:pStyle w:val="ListParagraph"/>
        <w:numPr>
          <w:ilvl w:val="0"/>
          <w:numId w:val="46"/>
        </w:numPr>
        <w:spacing w:line="360" w:lineRule="auto"/>
        <w:jc w:val="both"/>
        <w:rPr>
          <w:rFonts w:ascii="Arial" w:hAnsi="Arial" w:cs="Arial"/>
          <w:noProof/>
          <w:sz w:val="22"/>
          <w:szCs w:val="22"/>
          <w:u w:val="single"/>
        </w:rPr>
      </w:pPr>
      <w:r w:rsidRPr="00802534">
        <w:rPr>
          <w:rFonts w:ascii="Arial" w:hAnsi="Arial" w:cs="Arial"/>
          <w:noProof/>
          <w:sz w:val="22"/>
          <w:szCs w:val="22"/>
        </w:rPr>
        <w:t>hermesworld.com 2019 dialogue with stakeholders. Retrieved April 4, 2022 from:</w:t>
      </w:r>
      <w:r w:rsidRPr="00802534">
        <w:rPr>
          <w:rFonts w:ascii="Arial" w:hAnsi="Arial" w:cs="Arial"/>
          <w:sz w:val="22"/>
          <w:szCs w:val="22"/>
        </w:rPr>
        <w:t xml:space="preserve"> </w:t>
      </w:r>
      <w:r w:rsidRPr="00802534">
        <w:rPr>
          <w:rFonts w:ascii="Arial" w:hAnsi="Arial" w:cs="Arial"/>
          <w:noProof/>
          <w:sz w:val="22"/>
          <w:szCs w:val="22"/>
          <w:u w:val="single"/>
        </w:rPr>
        <w:t>https://www.hermesworld.com/int/about-us/responsibility/management-dialogue/dialogue-with-stakeholders/</w:t>
      </w:r>
    </w:p>
    <w:p w14:paraId="4F4052E2" w14:textId="6ED13477" w:rsidR="00307191" w:rsidRPr="00802534" w:rsidRDefault="00307191" w:rsidP="00F82607">
      <w:pPr>
        <w:pStyle w:val="ListParagraph"/>
        <w:numPr>
          <w:ilvl w:val="0"/>
          <w:numId w:val="46"/>
        </w:numPr>
        <w:spacing w:line="360" w:lineRule="auto"/>
        <w:jc w:val="both"/>
        <w:rPr>
          <w:rFonts w:ascii="Arial" w:hAnsi="Arial" w:cs="Arial"/>
          <w:noProof/>
          <w:sz w:val="22"/>
          <w:szCs w:val="22"/>
          <w:u w:val="single"/>
        </w:rPr>
      </w:pPr>
      <w:r w:rsidRPr="00802534">
        <w:rPr>
          <w:rFonts w:ascii="Arial" w:hAnsi="Arial" w:cs="Arial"/>
          <w:color w:val="000000"/>
          <w:sz w:val="22"/>
          <w:szCs w:val="22"/>
          <w:shd w:val="clear" w:color="auto" w:fill="FFFFFF"/>
        </w:rPr>
        <w:lastRenderedPageBreak/>
        <w:t>Shah, T., 2022. Can big data analytics help organisations achieve sustainable competitive advantage? A developmental enquiry. </w:t>
      </w:r>
      <w:r w:rsidRPr="00802534">
        <w:rPr>
          <w:rFonts w:ascii="Arial" w:hAnsi="Arial" w:cs="Arial"/>
          <w:i/>
          <w:iCs/>
          <w:color w:val="000000"/>
          <w:sz w:val="22"/>
          <w:szCs w:val="22"/>
          <w:shd w:val="clear" w:color="auto" w:fill="FFFFFF"/>
        </w:rPr>
        <w:t>Technology in Society</w:t>
      </w:r>
      <w:r w:rsidRPr="00802534">
        <w:rPr>
          <w:rFonts w:ascii="Arial" w:hAnsi="Arial" w:cs="Arial"/>
          <w:color w:val="000000"/>
          <w:sz w:val="22"/>
          <w:szCs w:val="22"/>
          <w:shd w:val="clear" w:color="auto" w:fill="FFFFFF"/>
        </w:rPr>
        <w:t>, 68, p.101801.</w:t>
      </w:r>
    </w:p>
    <w:p w14:paraId="6AD6B8AE" w14:textId="63CA9F95" w:rsidR="00307191" w:rsidRPr="00802534" w:rsidRDefault="0044295B" w:rsidP="00F82607">
      <w:pPr>
        <w:pStyle w:val="ListParagraph"/>
        <w:numPr>
          <w:ilvl w:val="0"/>
          <w:numId w:val="46"/>
        </w:numPr>
        <w:spacing w:line="360" w:lineRule="auto"/>
        <w:jc w:val="both"/>
        <w:rPr>
          <w:rFonts w:ascii="Arial" w:hAnsi="Arial" w:cs="Arial"/>
          <w:noProof/>
          <w:sz w:val="22"/>
          <w:szCs w:val="22"/>
          <w:u w:val="single"/>
        </w:rPr>
      </w:pPr>
      <w:r w:rsidRPr="00802534">
        <w:rPr>
          <w:rFonts w:ascii="Arial" w:hAnsi="Arial" w:cs="Arial"/>
          <w:color w:val="000000"/>
          <w:sz w:val="22"/>
          <w:szCs w:val="22"/>
          <w:shd w:val="clear" w:color="auto" w:fill="FFFFFF"/>
        </w:rPr>
        <w:t>Amici, F. and Bietti, L., 2015. Coordination, collaboration and cooperation. </w:t>
      </w:r>
      <w:r w:rsidRPr="00802534">
        <w:rPr>
          <w:rFonts w:ascii="Arial" w:hAnsi="Arial" w:cs="Arial"/>
          <w:i/>
          <w:iCs/>
          <w:color w:val="000000"/>
          <w:sz w:val="22"/>
          <w:szCs w:val="22"/>
          <w:shd w:val="clear" w:color="auto" w:fill="FFFFFF"/>
        </w:rPr>
        <w:t>Coordination, Collaboration and Cooperation</w:t>
      </w:r>
      <w:r w:rsidRPr="00802534">
        <w:rPr>
          <w:rFonts w:ascii="Arial" w:hAnsi="Arial" w:cs="Arial"/>
          <w:color w:val="000000"/>
          <w:sz w:val="22"/>
          <w:szCs w:val="22"/>
          <w:shd w:val="clear" w:color="auto" w:fill="FFFFFF"/>
        </w:rPr>
        <w:t>, 16(3), p.vii-xii.</w:t>
      </w:r>
    </w:p>
    <w:p w14:paraId="6F5908B8" w14:textId="41B38E18" w:rsidR="0044295B" w:rsidRPr="00802534" w:rsidRDefault="0044295B" w:rsidP="00F82607">
      <w:pPr>
        <w:pStyle w:val="ListParagraph"/>
        <w:numPr>
          <w:ilvl w:val="0"/>
          <w:numId w:val="46"/>
        </w:numPr>
        <w:spacing w:line="360" w:lineRule="auto"/>
        <w:jc w:val="both"/>
        <w:rPr>
          <w:rFonts w:ascii="Arial" w:hAnsi="Arial" w:cs="Arial"/>
          <w:noProof/>
          <w:sz w:val="22"/>
          <w:szCs w:val="22"/>
        </w:rPr>
      </w:pPr>
      <w:r w:rsidRPr="00802534">
        <w:rPr>
          <w:rFonts w:ascii="Arial" w:hAnsi="Arial" w:cs="Arial"/>
          <w:noProof/>
          <w:sz w:val="22"/>
          <w:szCs w:val="22"/>
        </w:rPr>
        <w:t>uk.trustpilot.com</w:t>
      </w:r>
      <w:r w:rsidRPr="00802534">
        <w:rPr>
          <w:rFonts w:ascii="Arial" w:hAnsi="Arial" w:cs="Arial"/>
          <w:noProof/>
          <w:sz w:val="22"/>
          <w:szCs w:val="22"/>
        </w:rPr>
        <w:t xml:space="preserve"> 2022</w:t>
      </w:r>
      <w:r w:rsidR="000741FA" w:rsidRPr="00802534">
        <w:rPr>
          <w:rFonts w:ascii="Arial" w:hAnsi="Arial" w:cs="Arial"/>
          <w:sz w:val="22"/>
          <w:szCs w:val="22"/>
        </w:rPr>
        <w:t xml:space="preserve">, review my Hermes. Image  Retrieved April 6, 2022 from: </w:t>
      </w:r>
      <w:hyperlink r:id="rId76" w:history="1">
        <w:r w:rsidR="000741FA" w:rsidRPr="00802534">
          <w:rPr>
            <w:rStyle w:val="Hyperlink"/>
            <w:rFonts w:ascii="Arial" w:hAnsi="Arial" w:cs="Arial"/>
            <w:noProof/>
            <w:color w:val="auto"/>
            <w:sz w:val="22"/>
            <w:szCs w:val="22"/>
          </w:rPr>
          <w:t>https://uk.trustpilot.com/review/myhermes.at</w:t>
        </w:r>
      </w:hyperlink>
    </w:p>
    <w:p w14:paraId="74A2BD02" w14:textId="7D0EC18B" w:rsidR="000741FA" w:rsidRPr="00802534" w:rsidRDefault="000741FA" w:rsidP="00F82607">
      <w:pPr>
        <w:pStyle w:val="ListParagraph"/>
        <w:numPr>
          <w:ilvl w:val="0"/>
          <w:numId w:val="46"/>
        </w:numPr>
        <w:spacing w:line="360" w:lineRule="auto"/>
        <w:jc w:val="both"/>
        <w:rPr>
          <w:rFonts w:ascii="Arial" w:hAnsi="Arial" w:cs="Arial"/>
          <w:sz w:val="22"/>
          <w:szCs w:val="22"/>
        </w:rPr>
      </w:pPr>
      <w:r w:rsidRPr="00802534">
        <w:rPr>
          <w:rFonts w:ascii="Arial" w:hAnsi="Arial" w:cs="Arial"/>
          <w:sz w:val="22"/>
          <w:szCs w:val="22"/>
        </w:rPr>
        <w:t>community.ebay.co.uk 2022</w:t>
      </w:r>
      <w:r w:rsidRPr="00802534">
        <w:rPr>
          <w:rFonts w:ascii="Arial" w:hAnsi="Arial" w:cs="Arial"/>
          <w:sz w:val="22"/>
          <w:szCs w:val="22"/>
        </w:rPr>
        <w:t xml:space="preserve"> ban Hermes from eBay. Image Retrieved, April6, 2022 from: </w:t>
      </w:r>
      <w:r w:rsidRPr="00802534">
        <w:rPr>
          <w:rFonts w:ascii="Arial" w:hAnsi="Arial" w:cs="Arial"/>
          <w:sz w:val="22"/>
          <w:szCs w:val="22"/>
          <w:u w:val="single"/>
        </w:rPr>
        <w:t>https://community.ebay.co.uk/t5/Buying/BAN-HERMES-FROM-EBAY/td-p/7112638</w:t>
      </w:r>
    </w:p>
    <w:p w14:paraId="152006C0" w14:textId="5B1C3283" w:rsidR="0044295B" w:rsidRPr="00802534" w:rsidRDefault="0044295B" w:rsidP="00F82607">
      <w:pPr>
        <w:pStyle w:val="ListParagraph"/>
        <w:numPr>
          <w:ilvl w:val="0"/>
          <w:numId w:val="46"/>
        </w:numPr>
        <w:spacing w:line="360" w:lineRule="auto"/>
        <w:jc w:val="both"/>
        <w:rPr>
          <w:rFonts w:ascii="Arial" w:hAnsi="Arial" w:cs="Arial"/>
          <w:sz w:val="22"/>
          <w:szCs w:val="22"/>
        </w:rPr>
      </w:pPr>
      <w:r w:rsidRPr="00802534">
        <w:rPr>
          <w:rFonts w:ascii="Arial" w:hAnsi="Arial" w:cs="Arial"/>
          <w:sz w:val="22"/>
          <w:szCs w:val="22"/>
        </w:rPr>
        <w:t>thetimes.co.uk 2021</w:t>
      </w:r>
      <w:r w:rsidRPr="00802534">
        <w:rPr>
          <w:rFonts w:ascii="Arial" w:hAnsi="Arial" w:cs="Arial"/>
          <w:sz w:val="22"/>
          <w:szCs w:val="22"/>
        </w:rPr>
        <w:t xml:space="preserve">, exposed the Hermes delivery staff throwing your parcels against the wall. Image retrieved April 6, 2022 from: </w:t>
      </w:r>
      <w:r w:rsidRPr="00802534">
        <w:rPr>
          <w:rFonts w:ascii="Arial" w:hAnsi="Arial" w:cs="Arial"/>
          <w:sz w:val="22"/>
          <w:szCs w:val="22"/>
          <w:u w:val="single"/>
        </w:rPr>
        <w:t>https://www.thetimes.co.uk/article/exposed-the-hermes-delivery-staff-throwing-your-parcels-against-the-wall-rckzwbxc7</w:t>
      </w:r>
    </w:p>
    <w:p w14:paraId="2A2A4524" w14:textId="77777777" w:rsidR="00A92394" w:rsidRPr="00802534" w:rsidRDefault="00A92394" w:rsidP="00F82607">
      <w:pPr>
        <w:pStyle w:val="ListParagraph"/>
        <w:numPr>
          <w:ilvl w:val="0"/>
          <w:numId w:val="46"/>
        </w:numPr>
        <w:spacing w:line="360" w:lineRule="auto"/>
        <w:jc w:val="both"/>
        <w:rPr>
          <w:rFonts w:ascii="Arial" w:hAnsi="Arial" w:cs="Arial"/>
          <w:noProof/>
          <w:sz w:val="22"/>
          <w:szCs w:val="22"/>
          <w:u w:val="single"/>
        </w:rPr>
      </w:pPr>
      <w:r w:rsidRPr="00802534">
        <w:rPr>
          <w:rFonts w:ascii="Arial" w:hAnsi="Arial" w:cs="Arial"/>
          <w:sz w:val="22"/>
          <w:szCs w:val="22"/>
        </w:rPr>
        <w:t xml:space="preserve">Hermesworld.com 2020, e-services. Retrieved March 23, 2022 from: </w:t>
      </w:r>
      <w:hyperlink r:id="rId77" w:history="1">
        <w:r w:rsidRPr="00802534">
          <w:rPr>
            <w:rStyle w:val="Hyperlink"/>
            <w:rFonts w:ascii="Arial" w:hAnsi="Arial" w:cs="Arial"/>
            <w:color w:val="auto"/>
            <w:sz w:val="22"/>
            <w:szCs w:val="22"/>
          </w:rPr>
          <w:t>https://www.hermesworld.com/int/our-services/transport-logistics/supply-chain-solutions/e-services/</w:t>
        </w:r>
      </w:hyperlink>
    </w:p>
    <w:p w14:paraId="32AB31A6" w14:textId="77777777" w:rsidR="00A92394" w:rsidRPr="00802534" w:rsidRDefault="00A92394" w:rsidP="00F82607">
      <w:pPr>
        <w:pStyle w:val="ListParagraph"/>
        <w:numPr>
          <w:ilvl w:val="0"/>
          <w:numId w:val="46"/>
        </w:numPr>
        <w:spacing w:line="360" w:lineRule="auto"/>
        <w:jc w:val="both"/>
        <w:rPr>
          <w:rFonts w:ascii="Arial" w:hAnsi="Arial" w:cs="Arial"/>
          <w:noProof/>
          <w:sz w:val="22"/>
          <w:szCs w:val="22"/>
          <w:u w:val="single"/>
        </w:rPr>
      </w:pPr>
      <w:r w:rsidRPr="00802534">
        <w:rPr>
          <w:rFonts w:ascii="Arial" w:hAnsi="Arial" w:cs="Arial"/>
          <w:sz w:val="22"/>
          <w:szCs w:val="22"/>
        </w:rPr>
        <w:t xml:space="preserve">Hermesworld.com 2020, e-services. Retrieved March 23, 2022 from: </w:t>
      </w:r>
      <w:hyperlink r:id="rId78" w:history="1">
        <w:r w:rsidRPr="00802534">
          <w:rPr>
            <w:rStyle w:val="Hyperlink"/>
            <w:rFonts w:ascii="Arial" w:hAnsi="Arial" w:cs="Arial"/>
            <w:color w:val="auto"/>
            <w:sz w:val="22"/>
            <w:szCs w:val="22"/>
          </w:rPr>
          <w:t>https://www.hermesworld.com/int/our-services/transport-logistics/supply-chain-solutions/e-services/</w:t>
        </w:r>
      </w:hyperlink>
    </w:p>
    <w:p w14:paraId="6C9C704A" w14:textId="77777777" w:rsidR="00A92394" w:rsidRPr="00802534" w:rsidRDefault="00A92394" w:rsidP="00F82607">
      <w:pPr>
        <w:pStyle w:val="ListParagraph"/>
        <w:numPr>
          <w:ilvl w:val="0"/>
          <w:numId w:val="46"/>
        </w:numPr>
        <w:spacing w:line="360" w:lineRule="auto"/>
        <w:jc w:val="both"/>
        <w:rPr>
          <w:rFonts w:ascii="Arial" w:hAnsi="Arial" w:cs="Arial"/>
          <w:noProof/>
          <w:sz w:val="22"/>
          <w:szCs w:val="22"/>
          <w:u w:val="single"/>
        </w:rPr>
      </w:pPr>
      <w:r w:rsidRPr="00802534">
        <w:rPr>
          <w:rFonts w:ascii="Arial" w:hAnsi="Arial" w:cs="Arial"/>
          <w:sz w:val="22"/>
          <w:szCs w:val="22"/>
        </w:rPr>
        <w:t xml:space="preserve">Hermesworld.com 2020, e-services. Retrieved March 23, 2022 from: </w:t>
      </w:r>
      <w:hyperlink r:id="rId79" w:history="1">
        <w:r w:rsidRPr="00802534">
          <w:rPr>
            <w:rStyle w:val="Hyperlink"/>
            <w:rFonts w:ascii="Arial" w:hAnsi="Arial" w:cs="Arial"/>
            <w:color w:val="auto"/>
            <w:sz w:val="22"/>
            <w:szCs w:val="22"/>
          </w:rPr>
          <w:t>https://www.hermesworld.com/int/our-services/transport-logistics/supply-chain-solutions/e-services/</w:t>
        </w:r>
      </w:hyperlink>
    </w:p>
    <w:p w14:paraId="5837D159" w14:textId="77777777" w:rsidR="00A92394" w:rsidRPr="00802534" w:rsidRDefault="00A92394" w:rsidP="00F82607">
      <w:pPr>
        <w:pStyle w:val="ListParagraph"/>
        <w:numPr>
          <w:ilvl w:val="0"/>
          <w:numId w:val="46"/>
        </w:numPr>
        <w:spacing w:line="360" w:lineRule="auto"/>
        <w:jc w:val="both"/>
        <w:rPr>
          <w:rFonts w:ascii="Arial" w:hAnsi="Arial" w:cs="Arial"/>
          <w:noProof/>
          <w:sz w:val="22"/>
          <w:szCs w:val="22"/>
          <w:u w:val="single"/>
        </w:rPr>
      </w:pPr>
      <w:r w:rsidRPr="00802534">
        <w:rPr>
          <w:rFonts w:ascii="Arial" w:hAnsi="Arial" w:cs="Arial"/>
          <w:sz w:val="22"/>
          <w:szCs w:val="22"/>
        </w:rPr>
        <w:t>i-cio.com 2020, how Hermes UK pivoted from fashion to food delivery to serve customers during covid 19 crisis. Retrieved March 31, 2022 from</w:t>
      </w:r>
      <w:r w:rsidRPr="00802534">
        <w:rPr>
          <w:rFonts w:ascii="Arial" w:hAnsi="Arial" w:cs="Arial"/>
          <w:sz w:val="22"/>
          <w:szCs w:val="22"/>
          <w:u w:val="single"/>
        </w:rPr>
        <w:t xml:space="preserve">: </w:t>
      </w:r>
      <w:hyperlink r:id="rId80" w:history="1">
        <w:r w:rsidRPr="00802534">
          <w:rPr>
            <w:rStyle w:val="Hyperlink"/>
            <w:rFonts w:ascii="Arial" w:hAnsi="Arial" w:cs="Arial"/>
            <w:color w:val="auto"/>
            <w:sz w:val="22"/>
            <w:szCs w:val="22"/>
          </w:rPr>
          <w:t>https://www.i-cio.com/management/insight/item/how-hermes-uk-pivoted-from-fashion-to-food-delivery-to-serve-customers-during-the-covid-19-crisis</w:t>
        </w:r>
      </w:hyperlink>
    </w:p>
    <w:p w14:paraId="7B3E03AD" w14:textId="43C49726" w:rsidR="0044295B" w:rsidRPr="00802534" w:rsidRDefault="00A92394" w:rsidP="00F82607">
      <w:pPr>
        <w:pStyle w:val="ListParagraph"/>
        <w:numPr>
          <w:ilvl w:val="0"/>
          <w:numId w:val="46"/>
        </w:numPr>
        <w:spacing w:line="360" w:lineRule="auto"/>
        <w:jc w:val="both"/>
        <w:rPr>
          <w:rFonts w:ascii="Arial" w:hAnsi="Arial" w:cs="Arial"/>
          <w:noProof/>
          <w:sz w:val="22"/>
          <w:szCs w:val="22"/>
          <w:u w:val="single"/>
        </w:rPr>
      </w:pPr>
      <w:r w:rsidRPr="00802534">
        <w:rPr>
          <w:rFonts w:ascii="Arial" w:hAnsi="Arial" w:cs="Arial"/>
          <w:noProof/>
          <w:sz w:val="22"/>
          <w:szCs w:val="22"/>
        </w:rPr>
        <w:t>entrepreneur.com 202</w:t>
      </w:r>
      <w:r w:rsidRPr="00802534">
        <w:rPr>
          <w:rFonts w:ascii="Arial" w:hAnsi="Arial" w:cs="Arial"/>
          <w:noProof/>
          <w:sz w:val="22"/>
          <w:szCs w:val="22"/>
        </w:rPr>
        <w:t>1, the true failure rate of small businesses. Retrieved April 6, 2022 from</w:t>
      </w:r>
      <w:r w:rsidR="002C17E1" w:rsidRPr="00802534">
        <w:rPr>
          <w:rFonts w:ascii="Arial" w:hAnsi="Arial" w:cs="Arial"/>
          <w:sz w:val="22"/>
          <w:szCs w:val="22"/>
        </w:rPr>
        <w:t xml:space="preserve"> </w:t>
      </w:r>
      <w:hyperlink r:id="rId81" w:history="1">
        <w:r w:rsidR="002C17E1" w:rsidRPr="00802534">
          <w:rPr>
            <w:rStyle w:val="Hyperlink"/>
            <w:rFonts w:ascii="Arial" w:hAnsi="Arial" w:cs="Arial"/>
            <w:noProof/>
            <w:color w:val="auto"/>
            <w:sz w:val="22"/>
            <w:szCs w:val="22"/>
          </w:rPr>
          <w:t>https://www.entrepreneur.com/article/361350</w:t>
        </w:r>
      </w:hyperlink>
    </w:p>
    <w:p w14:paraId="3A7E68EC" w14:textId="707238BA" w:rsidR="002C17E1" w:rsidRPr="00802534" w:rsidRDefault="002C17E1" w:rsidP="00F82607">
      <w:pPr>
        <w:pStyle w:val="ListParagraph"/>
        <w:numPr>
          <w:ilvl w:val="0"/>
          <w:numId w:val="46"/>
        </w:numPr>
        <w:spacing w:line="360" w:lineRule="auto"/>
        <w:jc w:val="both"/>
        <w:rPr>
          <w:rFonts w:ascii="Arial" w:hAnsi="Arial" w:cs="Arial"/>
          <w:noProof/>
          <w:sz w:val="22"/>
          <w:szCs w:val="22"/>
          <w:u w:val="single"/>
        </w:rPr>
      </w:pPr>
      <w:r w:rsidRPr="00802534">
        <w:rPr>
          <w:rFonts w:ascii="Arial" w:hAnsi="Arial" w:cs="Arial"/>
          <w:noProof/>
          <w:sz w:val="22"/>
          <w:szCs w:val="22"/>
        </w:rPr>
        <w:t>investopedia.com 2019</w:t>
      </w:r>
      <w:r w:rsidRPr="00802534">
        <w:rPr>
          <w:rFonts w:ascii="Arial" w:hAnsi="Arial" w:cs="Arial"/>
          <w:noProof/>
          <w:sz w:val="22"/>
          <w:szCs w:val="22"/>
        </w:rPr>
        <w:t xml:space="preserve"> 4 most common reasons small business fails. Retrieved April6, 2022 from: </w:t>
      </w:r>
      <w:hyperlink r:id="rId82" w:history="1">
        <w:r w:rsidRPr="00802534">
          <w:rPr>
            <w:rStyle w:val="Hyperlink"/>
            <w:rFonts w:ascii="Arial" w:hAnsi="Arial" w:cs="Arial"/>
            <w:noProof/>
            <w:color w:val="auto"/>
            <w:sz w:val="22"/>
            <w:szCs w:val="22"/>
          </w:rPr>
          <w:t>https://www.investopedia.com/articles/personal-finance/120815/4-most-common-reasons-small-business-fails.asp</w:t>
        </w:r>
      </w:hyperlink>
    </w:p>
    <w:p w14:paraId="6A6C4A1B" w14:textId="0830269B" w:rsidR="002C17E1" w:rsidRPr="00802534" w:rsidRDefault="002C17E1" w:rsidP="00F82607">
      <w:pPr>
        <w:pStyle w:val="ListParagraph"/>
        <w:numPr>
          <w:ilvl w:val="0"/>
          <w:numId w:val="46"/>
        </w:numPr>
        <w:spacing w:line="360" w:lineRule="auto"/>
        <w:jc w:val="both"/>
        <w:rPr>
          <w:rFonts w:ascii="Arial" w:hAnsi="Arial" w:cs="Arial"/>
          <w:noProof/>
          <w:sz w:val="22"/>
          <w:szCs w:val="22"/>
          <w:u w:val="single"/>
        </w:rPr>
      </w:pPr>
      <w:r w:rsidRPr="00802534">
        <w:rPr>
          <w:rFonts w:ascii="Arial" w:hAnsi="Arial" w:cs="Arial"/>
          <w:noProof/>
          <w:sz w:val="22"/>
          <w:szCs w:val="22"/>
        </w:rPr>
        <w:t>evri.com about us 2022. Available at</w:t>
      </w:r>
      <w:r w:rsidRPr="00802534">
        <w:rPr>
          <w:rFonts w:ascii="Arial" w:hAnsi="Arial" w:cs="Arial"/>
          <w:noProof/>
          <w:sz w:val="22"/>
          <w:szCs w:val="22"/>
          <w:u w:val="single"/>
        </w:rPr>
        <w:t xml:space="preserve"> :</w:t>
      </w:r>
      <w:hyperlink r:id="rId83" w:history="1">
        <w:r w:rsidRPr="00802534">
          <w:rPr>
            <w:rStyle w:val="Hyperlink"/>
            <w:rFonts w:ascii="Arial" w:hAnsi="Arial" w:cs="Arial"/>
            <w:noProof/>
            <w:color w:val="auto"/>
            <w:sz w:val="22"/>
            <w:szCs w:val="22"/>
          </w:rPr>
          <w:t>https://www.evri.com/about-us</w:t>
        </w:r>
      </w:hyperlink>
    </w:p>
    <w:p w14:paraId="70B942CD" w14:textId="77777777" w:rsidR="002C17E1" w:rsidRPr="00802534" w:rsidRDefault="002C17E1" w:rsidP="00F82607">
      <w:pPr>
        <w:pStyle w:val="ListParagraph"/>
        <w:numPr>
          <w:ilvl w:val="0"/>
          <w:numId w:val="46"/>
        </w:numPr>
        <w:spacing w:line="360" w:lineRule="auto"/>
        <w:jc w:val="both"/>
        <w:rPr>
          <w:rFonts w:ascii="Arial" w:hAnsi="Arial" w:cs="Arial"/>
          <w:noProof/>
          <w:sz w:val="22"/>
          <w:szCs w:val="22"/>
          <w:u w:val="single"/>
        </w:rPr>
      </w:pPr>
      <w:r w:rsidRPr="00802534">
        <w:rPr>
          <w:rFonts w:ascii="Arial" w:hAnsi="Arial" w:cs="Arial"/>
          <w:noProof/>
          <w:sz w:val="22"/>
          <w:szCs w:val="22"/>
        </w:rPr>
        <w:t>evri.com about us 2022. Available at</w:t>
      </w:r>
      <w:r w:rsidRPr="00802534">
        <w:rPr>
          <w:rFonts w:ascii="Arial" w:hAnsi="Arial" w:cs="Arial"/>
          <w:noProof/>
          <w:sz w:val="22"/>
          <w:szCs w:val="22"/>
          <w:u w:val="single"/>
        </w:rPr>
        <w:t xml:space="preserve"> :</w:t>
      </w:r>
      <w:hyperlink r:id="rId84" w:history="1">
        <w:r w:rsidRPr="00802534">
          <w:rPr>
            <w:rStyle w:val="Hyperlink"/>
            <w:rFonts w:ascii="Arial" w:hAnsi="Arial" w:cs="Arial"/>
            <w:noProof/>
            <w:color w:val="auto"/>
            <w:sz w:val="22"/>
            <w:szCs w:val="22"/>
          </w:rPr>
          <w:t>https://www.evri.com/about-us</w:t>
        </w:r>
      </w:hyperlink>
    </w:p>
    <w:p w14:paraId="5CA02EF1" w14:textId="02AC8A1D" w:rsidR="002C17E1" w:rsidRPr="00802534" w:rsidRDefault="002C17E1" w:rsidP="00F82607">
      <w:pPr>
        <w:pStyle w:val="ListParagraph"/>
        <w:numPr>
          <w:ilvl w:val="0"/>
          <w:numId w:val="46"/>
        </w:numPr>
        <w:spacing w:line="360" w:lineRule="auto"/>
        <w:jc w:val="both"/>
        <w:rPr>
          <w:rFonts w:ascii="Arial" w:hAnsi="Arial" w:cs="Arial"/>
          <w:noProof/>
          <w:sz w:val="22"/>
          <w:szCs w:val="22"/>
          <w:u w:val="single"/>
        </w:rPr>
      </w:pPr>
      <w:r w:rsidRPr="00802534">
        <w:rPr>
          <w:rFonts w:ascii="Arial" w:hAnsi="Arial" w:cs="Arial"/>
          <w:noProof/>
          <w:sz w:val="22"/>
          <w:szCs w:val="22"/>
        </w:rPr>
        <w:lastRenderedPageBreak/>
        <w:t>indeed.com 2019</w:t>
      </w:r>
      <w:r w:rsidRPr="00802534">
        <w:rPr>
          <w:rFonts w:ascii="Arial" w:hAnsi="Arial" w:cs="Arial"/>
          <w:sz w:val="22"/>
          <w:szCs w:val="22"/>
        </w:rPr>
        <w:t xml:space="preserve">  customer service representative. Retrieved April7, 2022 from: </w:t>
      </w:r>
      <w:hyperlink r:id="rId85" w:history="1">
        <w:r w:rsidR="00A953BE" w:rsidRPr="00802534">
          <w:rPr>
            <w:rStyle w:val="Hyperlink"/>
            <w:rFonts w:ascii="Arial" w:hAnsi="Arial" w:cs="Arial"/>
            <w:noProof/>
            <w:color w:val="auto"/>
            <w:sz w:val="22"/>
            <w:szCs w:val="22"/>
          </w:rPr>
          <w:t>https://uk.indeed.com/cmp/Hermes-d83ba13f/reviews?fjobtitle=Customer+Service+Representative</w:t>
        </w:r>
      </w:hyperlink>
    </w:p>
    <w:p w14:paraId="2AD98BF2" w14:textId="700F2667" w:rsidR="00A953BE" w:rsidRPr="00802534" w:rsidRDefault="00A953BE" w:rsidP="00F82607">
      <w:pPr>
        <w:pStyle w:val="ListParagraph"/>
        <w:numPr>
          <w:ilvl w:val="0"/>
          <w:numId w:val="46"/>
        </w:numPr>
        <w:spacing w:line="360" w:lineRule="auto"/>
        <w:jc w:val="both"/>
        <w:rPr>
          <w:rFonts w:ascii="Arial" w:hAnsi="Arial" w:cs="Arial"/>
          <w:noProof/>
          <w:sz w:val="22"/>
          <w:szCs w:val="22"/>
          <w:u w:val="single"/>
        </w:rPr>
      </w:pPr>
      <w:r w:rsidRPr="00802534">
        <w:rPr>
          <w:rFonts w:ascii="Arial" w:hAnsi="Arial" w:cs="Arial"/>
          <w:noProof/>
          <w:sz w:val="22"/>
          <w:szCs w:val="22"/>
        </w:rPr>
        <w:t>pmi.org 2014 desgin sustainability project management office. Retrieved April 7, 2022 from</w:t>
      </w:r>
      <w:r w:rsidRPr="00802534">
        <w:rPr>
          <w:rFonts w:ascii="Arial" w:hAnsi="Arial" w:cs="Arial"/>
          <w:noProof/>
          <w:sz w:val="22"/>
          <w:szCs w:val="22"/>
          <w:u w:val="single"/>
        </w:rPr>
        <w:t>:</w:t>
      </w:r>
      <w:r w:rsidRPr="00802534">
        <w:rPr>
          <w:rFonts w:ascii="Arial" w:hAnsi="Arial" w:cs="Arial"/>
          <w:sz w:val="22"/>
          <w:szCs w:val="22"/>
        </w:rPr>
        <w:t xml:space="preserve"> </w:t>
      </w:r>
      <w:hyperlink r:id="rId86" w:history="1">
        <w:r w:rsidRPr="00802534">
          <w:rPr>
            <w:rStyle w:val="Hyperlink"/>
            <w:rFonts w:ascii="Arial" w:hAnsi="Arial" w:cs="Arial"/>
            <w:noProof/>
            <w:color w:val="auto"/>
            <w:sz w:val="22"/>
            <w:szCs w:val="22"/>
          </w:rPr>
          <w:t>https://www.pmi.org/learning/library/design-sustainability-project-management-office-1406</w:t>
        </w:r>
      </w:hyperlink>
    </w:p>
    <w:p w14:paraId="50E7DF6C" w14:textId="77777777" w:rsidR="00A953BE" w:rsidRPr="00802534" w:rsidRDefault="00A953BE" w:rsidP="00F82607">
      <w:pPr>
        <w:pStyle w:val="ListParagraph"/>
        <w:numPr>
          <w:ilvl w:val="0"/>
          <w:numId w:val="46"/>
        </w:numPr>
        <w:spacing w:line="360" w:lineRule="auto"/>
        <w:jc w:val="both"/>
        <w:rPr>
          <w:rFonts w:ascii="Arial" w:hAnsi="Arial" w:cs="Arial"/>
          <w:noProof/>
          <w:sz w:val="22"/>
          <w:szCs w:val="22"/>
          <w:u w:val="single"/>
        </w:rPr>
      </w:pPr>
      <w:r w:rsidRPr="00802534">
        <w:rPr>
          <w:rFonts w:ascii="Arial" w:hAnsi="Arial" w:cs="Arial"/>
          <w:noProof/>
          <w:sz w:val="22"/>
          <w:szCs w:val="22"/>
        </w:rPr>
        <w:t>indeed.com 2019</w:t>
      </w:r>
      <w:r w:rsidRPr="00802534">
        <w:rPr>
          <w:rFonts w:ascii="Arial" w:hAnsi="Arial" w:cs="Arial"/>
          <w:sz w:val="22"/>
          <w:szCs w:val="22"/>
        </w:rPr>
        <w:t xml:space="preserve">  customer service representative. Retrieved April7, 2022 from: </w:t>
      </w:r>
      <w:hyperlink r:id="rId87" w:history="1">
        <w:r w:rsidRPr="00802534">
          <w:rPr>
            <w:rStyle w:val="Hyperlink"/>
            <w:rFonts w:ascii="Arial" w:hAnsi="Arial" w:cs="Arial"/>
            <w:noProof/>
            <w:color w:val="auto"/>
            <w:sz w:val="22"/>
            <w:szCs w:val="22"/>
          </w:rPr>
          <w:t>https://uk.indeed.com/cmp/Hermes-d83ba13f/reviews?fjobtitle=Customer+Service+Representative</w:t>
        </w:r>
      </w:hyperlink>
    </w:p>
    <w:p w14:paraId="7C37EAEA" w14:textId="1E6CD9AF" w:rsidR="00A953BE" w:rsidRPr="00A953BE" w:rsidRDefault="00A953BE" w:rsidP="00A953BE">
      <w:pPr>
        <w:pStyle w:val="ListParagraph"/>
        <w:rPr>
          <w:rFonts w:ascii="Arial" w:hAnsi="Arial" w:cs="Arial"/>
          <w:noProof/>
          <w:sz w:val="22"/>
          <w:szCs w:val="22"/>
          <w:u w:val="single"/>
        </w:rPr>
      </w:pPr>
    </w:p>
    <w:sectPr w:rsidR="00A953BE" w:rsidRPr="00A953BE" w:rsidSect="00945E88">
      <w:footerReference w:type="default" r:id="rId8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37D0B01" w14:textId="77777777" w:rsidR="00F82607" w:rsidRDefault="00F82607" w:rsidP="00AB2623">
      <w:pPr>
        <w:spacing w:after="0" w:line="240" w:lineRule="auto"/>
      </w:pPr>
      <w:r>
        <w:separator/>
      </w:r>
    </w:p>
  </w:endnote>
  <w:endnote w:type="continuationSeparator" w:id="0">
    <w:p w14:paraId="2CC765D8" w14:textId="77777777" w:rsidR="00F82607" w:rsidRDefault="00F82607" w:rsidP="00AB26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Lucida Sans Unicode">
    <w:panose1 w:val="020B0602030504020204"/>
    <w:charset w:val="00"/>
    <w:family w:val="swiss"/>
    <w:pitch w:val="variable"/>
    <w:sig w:usb0="80000AFF" w:usb1="0000396B" w:usb2="00000000" w:usb3="00000000" w:csb0="000000B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07132466"/>
      <w:docPartObj>
        <w:docPartGallery w:val="Page Numbers (Bottom of Page)"/>
        <w:docPartUnique/>
      </w:docPartObj>
    </w:sdtPr>
    <w:sdtEndPr>
      <w:rPr>
        <w:color w:val="7F7F7F" w:themeColor="background1" w:themeShade="7F"/>
        <w:spacing w:val="60"/>
      </w:rPr>
    </w:sdtEndPr>
    <w:sdtContent>
      <w:p w14:paraId="2FC98AA1" w14:textId="3956849D" w:rsidR="00AB2623" w:rsidRDefault="00AB2623">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AE0273D" w14:textId="77777777" w:rsidR="00AB2623" w:rsidRDefault="00AB26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C917D83" w14:textId="77777777" w:rsidR="00F82607" w:rsidRDefault="00F82607" w:rsidP="00AB2623">
      <w:pPr>
        <w:spacing w:after="0" w:line="240" w:lineRule="auto"/>
      </w:pPr>
      <w:r>
        <w:separator/>
      </w:r>
    </w:p>
  </w:footnote>
  <w:footnote w:type="continuationSeparator" w:id="0">
    <w:p w14:paraId="4FA8048D" w14:textId="77777777" w:rsidR="00F82607" w:rsidRDefault="00F82607" w:rsidP="00AB262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A3F45"/>
    <w:multiLevelType w:val="hybridMultilevel"/>
    <w:tmpl w:val="086C74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034904"/>
    <w:multiLevelType w:val="hybridMultilevel"/>
    <w:tmpl w:val="64382B5C"/>
    <w:lvl w:ilvl="0" w:tplc="C032C280">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A5131A"/>
    <w:multiLevelType w:val="hybridMultilevel"/>
    <w:tmpl w:val="14CE92A4"/>
    <w:lvl w:ilvl="0" w:tplc="38FEB21E">
      <w:start w:val="1"/>
      <w:numFmt w:val="bullet"/>
      <w:lvlText w:val=""/>
      <w:lvlJc w:val="left"/>
      <w:pPr>
        <w:tabs>
          <w:tab w:val="num" w:pos="720"/>
        </w:tabs>
        <w:ind w:left="720" w:hanging="360"/>
      </w:pPr>
      <w:rPr>
        <w:rFonts w:ascii="Wingdings" w:hAnsi="Wingdings" w:hint="default"/>
      </w:rPr>
    </w:lvl>
    <w:lvl w:ilvl="1" w:tplc="9594B840" w:tentative="1">
      <w:start w:val="1"/>
      <w:numFmt w:val="bullet"/>
      <w:lvlText w:val=""/>
      <w:lvlJc w:val="left"/>
      <w:pPr>
        <w:tabs>
          <w:tab w:val="num" w:pos="1440"/>
        </w:tabs>
        <w:ind w:left="1440" w:hanging="360"/>
      </w:pPr>
      <w:rPr>
        <w:rFonts w:ascii="Wingdings" w:hAnsi="Wingdings" w:hint="default"/>
      </w:rPr>
    </w:lvl>
    <w:lvl w:ilvl="2" w:tplc="24368910" w:tentative="1">
      <w:start w:val="1"/>
      <w:numFmt w:val="bullet"/>
      <w:lvlText w:val=""/>
      <w:lvlJc w:val="left"/>
      <w:pPr>
        <w:tabs>
          <w:tab w:val="num" w:pos="2160"/>
        </w:tabs>
        <w:ind w:left="2160" w:hanging="360"/>
      </w:pPr>
      <w:rPr>
        <w:rFonts w:ascii="Wingdings" w:hAnsi="Wingdings" w:hint="default"/>
      </w:rPr>
    </w:lvl>
    <w:lvl w:ilvl="3" w:tplc="9BA82958" w:tentative="1">
      <w:start w:val="1"/>
      <w:numFmt w:val="bullet"/>
      <w:lvlText w:val=""/>
      <w:lvlJc w:val="left"/>
      <w:pPr>
        <w:tabs>
          <w:tab w:val="num" w:pos="2880"/>
        </w:tabs>
        <w:ind w:left="2880" w:hanging="360"/>
      </w:pPr>
      <w:rPr>
        <w:rFonts w:ascii="Wingdings" w:hAnsi="Wingdings" w:hint="default"/>
      </w:rPr>
    </w:lvl>
    <w:lvl w:ilvl="4" w:tplc="7EA60B96" w:tentative="1">
      <w:start w:val="1"/>
      <w:numFmt w:val="bullet"/>
      <w:lvlText w:val=""/>
      <w:lvlJc w:val="left"/>
      <w:pPr>
        <w:tabs>
          <w:tab w:val="num" w:pos="3600"/>
        </w:tabs>
        <w:ind w:left="3600" w:hanging="360"/>
      </w:pPr>
      <w:rPr>
        <w:rFonts w:ascii="Wingdings" w:hAnsi="Wingdings" w:hint="default"/>
      </w:rPr>
    </w:lvl>
    <w:lvl w:ilvl="5" w:tplc="EB748596" w:tentative="1">
      <w:start w:val="1"/>
      <w:numFmt w:val="bullet"/>
      <w:lvlText w:val=""/>
      <w:lvlJc w:val="left"/>
      <w:pPr>
        <w:tabs>
          <w:tab w:val="num" w:pos="4320"/>
        </w:tabs>
        <w:ind w:left="4320" w:hanging="360"/>
      </w:pPr>
      <w:rPr>
        <w:rFonts w:ascii="Wingdings" w:hAnsi="Wingdings" w:hint="default"/>
      </w:rPr>
    </w:lvl>
    <w:lvl w:ilvl="6" w:tplc="419ED9C0" w:tentative="1">
      <w:start w:val="1"/>
      <w:numFmt w:val="bullet"/>
      <w:lvlText w:val=""/>
      <w:lvlJc w:val="left"/>
      <w:pPr>
        <w:tabs>
          <w:tab w:val="num" w:pos="5040"/>
        </w:tabs>
        <w:ind w:left="5040" w:hanging="360"/>
      </w:pPr>
      <w:rPr>
        <w:rFonts w:ascii="Wingdings" w:hAnsi="Wingdings" w:hint="default"/>
      </w:rPr>
    </w:lvl>
    <w:lvl w:ilvl="7" w:tplc="498E62BC" w:tentative="1">
      <w:start w:val="1"/>
      <w:numFmt w:val="bullet"/>
      <w:lvlText w:val=""/>
      <w:lvlJc w:val="left"/>
      <w:pPr>
        <w:tabs>
          <w:tab w:val="num" w:pos="5760"/>
        </w:tabs>
        <w:ind w:left="5760" w:hanging="360"/>
      </w:pPr>
      <w:rPr>
        <w:rFonts w:ascii="Wingdings" w:hAnsi="Wingdings" w:hint="default"/>
      </w:rPr>
    </w:lvl>
    <w:lvl w:ilvl="8" w:tplc="4EDA8D56"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03C4332A"/>
    <w:multiLevelType w:val="hybridMultilevel"/>
    <w:tmpl w:val="04F217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4D87C0A"/>
    <w:multiLevelType w:val="hybridMultilevel"/>
    <w:tmpl w:val="54F4A1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5EE3609"/>
    <w:multiLevelType w:val="multilevel"/>
    <w:tmpl w:val="CB1445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60807F1"/>
    <w:multiLevelType w:val="hybridMultilevel"/>
    <w:tmpl w:val="6F0A3A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91064DC"/>
    <w:multiLevelType w:val="multilevel"/>
    <w:tmpl w:val="CB1445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D954937"/>
    <w:multiLevelType w:val="hybridMultilevel"/>
    <w:tmpl w:val="83B67F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155178E"/>
    <w:multiLevelType w:val="hybridMultilevel"/>
    <w:tmpl w:val="C1E02F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AB43240"/>
    <w:multiLevelType w:val="hybridMultilevel"/>
    <w:tmpl w:val="0FA20F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E7D4B25"/>
    <w:multiLevelType w:val="multilevel"/>
    <w:tmpl w:val="CB1445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1FA3BD4"/>
    <w:multiLevelType w:val="multilevel"/>
    <w:tmpl w:val="CB1445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4091410"/>
    <w:multiLevelType w:val="multilevel"/>
    <w:tmpl w:val="CB1445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5D17F7D"/>
    <w:multiLevelType w:val="hybridMultilevel"/>
    <w:tmpl w:val="7E1680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7FC1629"/>
    <w:multiLevelType w:val="hybridMultilevel"/>
    <w:tmpl w:val="8662D28C"/>
    <w:lvl w:ilvl="0" w:tplc="C032C280">
      <w:start w:val="1"/>
      <w:numFmt w:val="bullet"/>
      <w:lvlText w:val=""/>
      <w:lvlJc w:val="left"/>
      <w:pPr>
        <w:ind w:left="-131" w:hanging="360"/>
      </w:pPr>
      <w:rPr>
        <w:rFonts w:ascii="Symbol" w:hAnsi="Symbol" w:hint="default"/>
        <w:color w:val="auto"/>
      </w:rPr>
    </w:lvl>
    <w:lvl w:ilvl="1" w:tplc="08090003" w:tentative="1">
      <w:start w:val="1"/>
      <w:numFmt w:val="bullet"/>
      <w:lvlText w:val="o"/>
      <w:lvlJc w:val="left"/>
      <w:pPr>
        <w:ind w:left="589" w:hanging="360"/>
      </w:pPr>
      <w:rPr>
        <w:rFonts w:ascii="Courier New" w:hAnsi="Courier New" w:cs="Courier New" w:hint="default"/>
      </w:rPr>
    </w:lvl>
    <w:lvl w:ilvl="2" w:tplc="08090005" w:tentative="1">
      <w:start w:val="1"/>
      <w:numFmt w:val="bullet"/>
      <w:lvlText w:val=""/>
      <w:lvlJc w:val="left"/>
      <w:pPr>
        <w:ind w:left="1309" w:hanging="360"/>
      </w:pPr>
      <w:rPr>
        <w:rFonts w:ascii="Wingdings" w:hAnsi="Wingdings" w:hint="default"/>
      </w:rPr>
    </w:lvl>
    <w:lvl w:ilvl="3" w:tplc="08090001" w:tentative="1">
      <w:start w:val="1"/>
      <w:numFmt w:val="bullet"/>
      <w:lvlText w:val=""/>
      <w:lvlJc w:val="left"/>
      <w:pPr>
        <w:ind w:left="2029" w:hanging="360"/>
      </w:pPr>
      <w:rPr>
        <w:rFonts w:ascii="Symbol" w:hAnsi="Symbol" w:hint="default"/>
      </w:rPr>
    </w:lvl>
    <w:lvl w:ilvl="4" w:tplc="08090003" w:tentative="1">
      <w:start w:val="1"/>
      <w:numFmt w:val="bullet"/>
      <w:lvlText w:val="o"/>
      <w:lvlJc w:val="left"/>
      <w:pPr>
        <w:ind w:left="2749" w:hanging="360"/>
      </w:pPr>
      <w:rPr>
        <w:rFonts w:ascii="Courier New" w:hAnsi="Courier New" w:cs="Courier New" w:hint="default"/>
      </w:rPr>
    </w:lvl>
    <w:lvl w:ilvl="5" w:tplc="08090005" w:tentative="1">
      <w:start w:val="1"/>
      <w:numFmt w:val="bullet"/>
      <w:lvlText w:val=""/>
      <w:lvlJc w:val="left"/>
      <w:pPr>
        <w:ind w:left="3469" w:hanging="360"/>
      </w:pPr>
      <w:rPr>
        <w:rFonts w:ascii="Wingdings" w:hAnsi="Wingdings" w:hint="default"/>
      </w:rPr>
    </w:lvl>
    <w:lvl w:ilvl="6" w:tplc="08090001" w:tentative="1">
      <w:start w:val="1"/>
      <w:numFmt w:val="bullet"/>
      <w:lvlText w:val=""/>
      <w:lvlJc w:val="left"/>
      <w:pPr>
        <w:ind w:left="4189" w:hanging="360"/>
      </w:pPr>
      <w:rPr>
        <w:rFonts w:ascii="Symbol" w:hAnsi="Symbol" w:hint="default"/>
      </w:rPr>
    </w:lvl>
    <w:lvl w:ilvl="7" w:tplc="08090003" w:tentative="1">
      <w:start w:val="1"/>
      <w:numFmt w:val="bullet"/>
      <w:lvlText w:val="o"/>
      <w:lvlJc w:val="left"/>
      <w:pPr>
        <w:ind w:left="4909" w:hanging="360"/>
      </w:pPr>
      <w:rPr>
        <w:rFonts w:ascii="Courier New" w:hAnsi="Courier New" w:cs="Courier New" w:hint="default"/>
      </w:rPr>
    </w:lvl>
    <w:lvl w:ilvl="8" w:tplc="08090005" w:tentative="1">
      <w:start w:val="1"/>
      <w:numFmt w:val="bullet"/>
      <w:lvlText w:val=""/>
      <w:lvlJc w:val="left"/>
      <w:pPr>
        <w:ind w:left="5629" w:hanging="360"/>
      </w:pPr>
      <w:rPr>
        <w:rFonts w:ascii="Wingdings" w:hAnsi="Wingdings" w:hint="default"/>
      </w:rPr>
    </w:lvl>
  </w:abstractNum>
  <w:abstractNum w:abstractNumId="16" w15:restartNumberingAfterBreak="0">
    <w:nsid w:val="2A3F5E9E"/>
    <w:multiLevelType w:val="hybridMultilevel"/>
    <w:tmpl w:val="7152F80A"/>
    <w:lvl w:ilvl="0" w:tplc="3D6820FE">
      <w:start w:val="1"/>
      <w:numFmt w:val="bullet"/>
      <w:lvlText w:val=""/>
      <w:lvlJc w:val="left"/>
      <w:pPr>
        <w:ind w:left="589" w:hanging="360"/>
      </w:pPr>
      <w:rPr>
        <w:rFonts w:ascii="Symbol" w:hAnsi="Symbol" w:hint="default"/>
        <w:color w:val="auto"/>
      </w:rPr>
    </w:lvl>
    <w:lvl w:ilvl="1" w:tplc="08090003" w:tentative="1">
      <w:start w:val="1"/>
      <w:numFmt w:val="bullet"/>
      <w:lvlText w:val="o"/>
      <w:lvlJc w:val="left"/>
      <w:pPr>
        <w:ind w:left="1309" w:hanging="360"/>
      </w:pPr>
      <w:rPr>
        <w:rFonts w:ascii="Courier New" w:hAnsi="Courier New" w:cs="Courier New" w:hint="default"/>
      </w:rPr>
    </w:lvl>
    <w:lvl w:ilvl="2" w:tplc="08090005" w:tentative="1">
      <w:start w:val="1"/>
      <w:numFmt w:val="bullet"/>
      <w:lvlText w:val=""/>
      <w:lvlJc w:val="left"/>
      <w:pPr>
        <w:ind w:left="2029" w:hanging="360"/>
      </w:pPr>
      <w:rPr>
        <w:rFonts w:ascii="Wingdings" w:hAnsi="Wingdings" w:hint="default"/>
      </w:rPr>
    </w:lvl>
    <w:lvl w:ilvl="3" w:tplc="08090001" w:tentative="1">
      <w:start w:val="1"/>
      <w:numFmt w:val="bullet"/>
      <w:lvlText w:val=""/>
      <w:lvlJc w:val="left"/>
      <w:pPr>
        <w:ind w:left="2749" w:hanging="360"/>
      </w:pPr>
      <w:rPr>
        <w:rFonts w:ascii="Symbol" w:hAnsi="Symbol" w:hint="default"/>
      </w:rPr>
    </w:lvl>
    <w:lvl w:ilvl="4" w:tplc="08090003" w:tentative="1">
      <w:start w:val="1"/>
      <w:numFmt w:val="bullet"/>
      <w:lvlText w:val="o"/>
      <w:lvlJc w:val="left"/>
      <w:pPr>
        <w:ind w:left="3469" w:hanging="360"/>
      </w:pPr>
      <w:rPr>
        <w:rFonts w:ascii="Courier New" w:hAnsi="Courier New" w:cs="Courier New" w:hint="default"/>
      </w:rPr>
    </w:lvl>
    <w:lvl w:ilvl="5" w:tplc="08090005" w:tentative="1">
      <w:start w:val="1"/>
      <w:numFmt w:val="bullet"/>
      <w:lvlText w:val=""/>
      <w:lvlJc w:val="left"/>
      <w:pPr>
        <w:ind w:left="4189" w:hanging="360"/>
      </w:pPr>
      <w:rPr>
        <w:rFonts w:ascii="Wingdings" w:hAnsi="Wingdings" w:hint="default"/>
      </w:rPr>
    </w:lvl>
    <w:lvl w:ilvl="6" w:tplc="08090001" w:tentative="1">
      <w:start w:val="1"/>
      <w:numFmt w:val="bullet"/>
      <w:lvlText w:val=""/>
      <w:lvlJc w:val="left"/>
      <w:pPr>
        <w:ind w:left="4909" w:hanging="360"/>
      </w:pPr>
      <w:rPr>
        <w:rFonts w:ascii="Symbol" w:hAnsi="Symbol" w:hint="default"/>
      </w:rPr>
    </w:lvl>
    <w:lvl w:ilvl="7" w:tplc="08090003" w:tentative="1">
      <w:start w:val="1"/>
      <w:numFmt w:val="bullet"/>
      <w:lvlText w:val="o"/>
      <w:lvlJc w:val="left"/>
      <w:pPr>
        <w:ind w:left="5629" w:hanging="360"/>
      </w:pPr>
      <w:rPr>
        <w:rFonts w:ascii="Courier New" w:hAnsi="Courier New" w:cs="Courier New" w:hint="default"/>
      </w:rPr>
    </w:lvl>
    <w:lvl w:ilvl="8" w:tplc="08090005" w:tentative="1">
      <w:start w:val="1"/>
      <w:numFmt w:val="bullet"/>
      <w:lvlText w:val=""/>
      <w:lvlJc w:val="left"/>
      <w:pPr>
        <w:ind w:left="6349" w:hanging="360"/>
      </w:pPr>
      <w:rPr>
        <w:rFonts w:ascii="Wingdings" w:hAnsi="Wingdings" w:hint="default"/>
      </w:rPr>
    </w:lvl>
  </w:abstractNum>
  <w:abstractNum w:abstractNumId="17" w15:restartNumberingAfterBreak="0">
    <w:nsid w:val="2E593DAB"/>
    <w:multiLevelType w:val="hybridMultilevel"/>
    <w:tmpl w:val="0714DE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34B785E"/>
    <w:multiLevelType w:val="hybridMultilevel"/>
    <w:tmpl w:val="CA6414E6"/>
    <w:lvl w:ilvl="0" w:tplc="F8AA3630">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3DF25D5"/>
    <w:multiLevelType w:val="hybridMultilevel"/>
    <w:tmpl w:val="4E348B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73F3731"/>
    <w:multiLevelType w:val="hybridMultilevel"/>
    <w:tmpl w:val="3E1E6F12"/>
    <w:lvl w:ilvl="0" w:tplc="97F63D46">
      <w:start w:val="1"/>
      <w:numFmt w:val="bullet"/>
      <w:lvlText w:val=""/>
      <w:lvlJc w:val="left"/>
      <w:pPr>
        <w:tabs>
          <w:tab w:val="num" w:pos="720"/>
        </w:tabs>
        <w:ind w:left="720" w:hanging="360"/>
      </w:pPr>
      <w:rPr>
        <w:rFonts w:ascii="Wingdings" w:hAnsi="Wingdings" w:hint="default"/>
      </w:rPr>
    </w:lvl>
    <w:lvl w:ilvl="1" w:tplc="0CBE2ADA" w:tentative="1">
      <w:start w:val="1"/>
      <w:numFmt w:val="bullet"/>
      <w:lvlText w:val=""/>
      <w:lvlJc w:val="left"/>
      <w:pPr>
        <w:tabs>
          <w:tab w:val="num" w:pos="1440"/>
        </w:tabs>
        <w:ind w:left="1440" w:hanging="360"/>
      </w:pPr>
      <w:rPr>
        <w:rFonts w:ascii="Wingdings" w:hAnsi="Wingdings" w:hint="default"/>
      </w:rPr>
    </w:lvl>
    <w:lvl w:ilvl="2" w:tplc="428662F6" w:tentative="1">
      <w:start w:val="1"/>
      <w:numFmt w:val="bullet"/>
      <w:lvlText w:val=""/>
      <w:lvlJc w:val="left"/>
      <w:pPr>
        <w:tabs>
          <w:tab w:val="num" w:pos="2160"/>
        </w:tabs>
        <w:ind w:left="2160" w:hanging="360"/>
      </w:pPr>
      <w:rPr>
        <w:rFonts w:ascii="Wingdings" w:hAnsi="Wingdings" w:hint="default"/>
      </w:rPr>
    </w:lvl>
    <w:lvl w:ilvl="3" w:tplc="D4405556" w:tentative="1">
      <w:start w:val="1"/>
      <w:numFmt w:val="bullet"/>
      <w:lvlText w:val=""/>
      <w:lvlJc w:val="left"/>
      <w:pPr>
        <w:tabs>
          <w:tab w:val="num" w:pos="2880"/>
        </w:tabs>
        <w:ind w:left="2880" w:hanging="360"/>
      </w:pPr>
      <w:rPr>
        <w:rFonts w:ascii="Wingdings" w:hAnsi="Wingdings" w:hint="default"/>
      </w:rPr>
    </w:lvl>
    <w:lvl w:ilvl="4" w:tplc="418A97F8" w:tentative="1">
      <w:start w:val="1"/>
      <w:numFmt w:val="bullet"/>
      <w:lvlText w:val=""/>
      <w:lvlJc w:val="left"/>
      <w:pPr>
        <w:tabs>
          <w:tab w:val="num" w:pos="3600"/>
        </w:tabs>
        <w:ind w:left="3600" w:hanging="360"/>
      </w:pPr>
      <w:rPr>
        <w:rFonts w:ascii="Wingdings" w:hAnsi="Wingdings" w:hint="default"/>
      </w:rPr>
    </w:lvl>
    <w:lvl w:ilvl="5" w:tplc="8674A7EE" w:tentative="1">
      <w:start w:val="1"/>
      <w:numFmt w:val="bullet"/>
      <w:lvlText w:val=""/>
      <w:lvlJc w:val="left"/>
      <w:pPr>
        <w:tabs>
          <w:tab w:val="num" w:pos="4320"/>
        </w:tabs>
        <w:ind w:left="4320" w:hanging="360"/>
      </w:pPr>
      <w:rPr>
        <w:rFonts w:ascii="Wingdings" w:hAnsi="Wingdings" w:hint="default"/>
      </w:rPr>
    </w:lvl>
    <w:lvl w:ilvl="6" w:tplc="00BCA606" w:tentative="1">
      <w:start w:val="1"/>
      <w:numFmt w:val="bullet"/>
      <w:lvlText w:val=""/>
      <w:lvlJc w:val="left"/>
      <w:pPr>
        <w:tabs>
          <w:tab w:val="num" w:pos="5040"/>
        </w:tabs>
        <w:ind w:left="5040" w:hanging="360"/>
      </w:pPr>
      <w:rPr>
        <w:rFonts w:ascii="Wingdings" w:hAnsi="Wingdings" w:hint="default"/>
      </w:rPr>
    </w:lvl>
    <w:lvl w:ilvl="7" w:tplc="B622C7D2" w:tentative="1">
      <w:start w:val="1"/>
      <w:numFmt w:val="bullet"/>
      <w:lvlText w:val=""/>
      <w:lvlJc w:val="left"/>
      <w:pPr>
        <w:tabs>
          <w:tab w:val="num" w:pos="5760"/>
        </w:tabs>
        <w:ind w:left="5760" w:hanging="360"/>
      </w:pPr>
      <w:rPr>
        <w:rFonts w:ascii="Wingdings" w:hAnsi="Wingdings" w:hint="default"/>
      </w:rPr>
    </w:lvl>
    <w:lvl w:ilvl="8" w:tplc="49F474CE"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38EB4E3E"/>
    <w:multiLevelType w:val="multilevel"/>
    <w:tmpl w:val="CB1445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AAD2EC9"/>
    <w:multiLevelType w:val="hybridMultilevel"/>
    <w:tmpl w:val="B2FA93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ACB4223"/>
    <w:multiLevelType w:val="hybridMultilevel"/>
    <w:tmpl w:val="EF9A780C"/>
    <w:lvl w:ilvl="0" w:tplc="C038C390">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AD06E0F"/>
    <w:multiLevelType w:val="multilevel"/>
    <w:tmpl w:val="CB1445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BCD66C1"/>
    <w:multiLevelType w:val="hybridMultilevel"/>
    <w:tmpl w:val="CCAA0B8A"/>
    <w:lvl w:ilvl="0" w:tplc="0809000B">
      <w:start w:val="1"/>
      <w:numFmt w:val="bullet"/>
      <w:lvlText w:val=""/>
      <w:lvlJc w:val="left"/>
      <w:pPr>
        <w:ind w:left="589" w:hanging="360"/>
      </w:pPr>
      <w:rPr>
        <w:rFonts w:ascii="Wingdings" w:hAnsi="Wingdings" w:hint="default"/>
      </w:rPr>
    </w:lvl>
    <w:lvl w:ilvl="1" w:tplc="08090003" w:tentative="1">
      <w:start w:val="1"/>
      <w:numFmt w:val="bullet"/>
      <w:lvlText w:val="o"/>
      <w:lvlJc w:val="left"/>
      <w:pPr>
        <w:ind w:left="1309" w:hanging="360"/>
      </w:pPr>
      <w:rPr>
        <w:rFonts w:ascii="Courier New" w:hAnsi="Courier New" w:cs="Courier New" w:hint="default"/>
      </w:rPr>
    </w:lvl>
    <w:lvl w:ilvl="2" w:tplc="08090005" w:tentative="1">
      <w:start w:val="1"/>
      <w:numFmt w:val="bullet"/>
      <w:lvlText w:val=""/>
      <w:lvlJc w:val="left"/>
      <w:pPr>
        <w:ind w:left="2029" w:hanging="360"/>
      </w:pPr>
      <w:rPr>
        <w:rFonts w:ascii="Wingdings" w:hAnsi="Wingdings" w:hint="default"/>
      </w:rPr>
    </w:lvl>
    <w:lvl w:ilvl="3" w:tplc="08090001" w:tentative="1">
      <w:start w:val="1"/>
      <w:numFmt w:val="bullet"/>
      <w:lvlText w:val=""/>
      <w:lvlJc w:val="left"/>
      <w:pPr>
        <w:ind w:left="2749" w:hanging="360"/>
      </w:pPr>
      <w:rPr>
        <w:rFonts w:ascii="Symbol" w:hAnsi="Symbol" w:hint="default"/>
      </w:rPr>
    </w:lvl>
    <w:lvl w:ilvl="4" w:tplc="08090003" w:tentative="1">
      <w:start w:val="1"/>
      <w:numFmt w:val="bullet"/>
      <w:lvlText w:val="o"/>
      <w:lvlJc w:val="left"/>
      <w:pPr>
        <w:ind w:left="3469" w:hanging="360"/>
      </w:pPr>
      <w:rPr>
        <w:rFonts w:ascii="Courier New" w:hAnsi="Courier New" w:cs="Courier New" w:hint="default"/>
      </w:rPr>
    </w:lvl>
    <w:lvl w:ilvl="5" w:tplc="08090005" w:tentative="1">
      <w:start w:val="1"/>
      <w:numFmt w:val="bullet"/>
      <w:lvlText w:val=""/>
      <w:lvlJc w:val="left"/>
      <w:pPr>
        <w:ind w:left="4189" w:hanging="360"/>
      </w:pPr>
      <w:rPr>
        <w:rFonts w:ascii="Wingdings" w:hAnsi="Wingdings" w:hint="default"/>
      </w:rPr>
    </w:lvl>
    <w:lvl w:ilvl="6" w:tplc="08090001" w:tentative="1">
      <w:start w:val="1"/>
      <w:numFmt w:val="bullet"/>
      <w:lvlText w:val=""/>
      <w:lvlJc w:val="left"/>
      <w:pPr>
        <w:ind w:left="4909" w:hanging="360"/>
      </w:pPr>
      <w:rPr>
        <w:rFonts w:ascii="Symbol" w:hAnsi="Symbol" w:hint="default"/>
      </w:rPr>
    </w:lvl>
    <w:lvl w:ilvl="7" w:tplc="08090003" w:tentative="1">
      <w:start w:val="1"/>
      <w:numFmt w:val="bullet"/>
      <w:lvlText w:val="o"/>
      <w:lvlJc w:val="left"/>
      <w:pPr>
        <w:ind w:left="5629" w:hanging="360"/>
      </w:pPr>
      <w:rPr>
        <w:rFonts w:ascii="Courier New" w:hAnsi="Courier New" w:cs="Courier New" w:hint="default"/>
      </w:rPr>
    </w:lvl>
    <w:lvl w:ilvl="8" w:tplc="08090005" w:tentative="1">
      <w:start w:val="1"/>
      <w:numFmt w:val="bullet"/>
      <w:lvlText w:val=""/>
      <w:lvlJc w:val="left"/>
      <w:pPr>
        <w:ind w:left="6349" w:hanging="360"/>
      </w:pPr>
      <w:rPr>
        <w:rFonts w:ascii="Wingdings" w:hAnsi="Wingdings" w:hint="default"/>
      </w:rPr>
    </w:lvl>
  </w:abstractNum>
  <w:abstractNum w:abstractNumId="26" w15:restartNumberingAfterBreak="0">
    <w:nsid w:val="3D005E7A"/>
    <w:multiLevelType w:val="hybridMultilevel"/>
    <w:tmpl w:val="7A7EBA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3D146456"/>
    <w:multiLevelType w:val="hybridMultilevel"/>
    <w:tmpl w:val="B69E6D7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3EE756E1"/>
    <w:multiLevelType w:val="hybridMultilevel"/>
    <w:tmpl w:val="7C6001FE"/>
    <w:lvl w:ilvl="0" w:tplc="C032C280">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41104A5"/>
    <w:multiLevelType w:val="multilevel"/>
    <w:tmpl w:val="CB1445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84E0F2C"/>
    <w:multiLevelType w:val="hybridMultilevel"/>
    <w:tmpl w:val="8A2AF6B0"/>
    <w:lvl w:ilvl="0" w:tplc="69381694">
      <w:start w:val="1"/>
      <w:numFmt w:val="bullet"/>
      <w:lvlText w:val=""/>
      <w:lvlJc w:val="left"/>
      <w:pPr>
        <w:tabs>
          <w:tab w:val="num" w:pos="720"/>
        </w:tabs>
        <w:ind w:left="720" w:hanging="360"/>
      </w:pPr>
      <w:rPr>
        <w:rFonts w:ascii="Wingdings" w:hAnsi="Wingdings" w:hint="default"/>
      </w:rPr>
    </w:lvl>
    <w:lvl w:ilvl="1" w:tplc="71286776" w:tentative="1">
      <w:start w:val="1"/>
      <w:numFmt w:val="bullet"/>
      <w:lvlText w:val=""/>
      <w:lvlJc w:val="left"/>
      <w:pPr>
        <w:tabs>
          <w:tab w:val="num" w:pos="1440"/>
        </w:tabs>
        <w:ind w:left="1440" w:hanging="360"/>
      </w:pPr>
      <w:rPr>
        <w:rFonts w:ascii="Wingdings" w:hAnsi="Wingdings" w:hint="default"/>
      </w:rPr>
    </w:lvl>
    <w:lvl w:ilvl="2" w:tplc="924018C0" w:tentative="1">
      <w:start w:val="1"/>
      <w:numFmt w:val="bullet"/>
      <w:lvlText w:val=""/>
      <w:lvlJc w:val="left"/>
      <w:pPr>
        <w:tabs>
          <w:tab w:val="num" w:pos="2160"/>
        </w:tabs>
        <w:ind w:left="2160" w:hanging="360"/>
      </w:pPr>
      <w:rPr>
        <w:rFonts w:ascii="Wingdings" w:hAnsi="Wingdings" w:hint="default"/>
      </w:rPr>
    </w:lvl>
    <w:lvl w:ilvl="3" w:tplc="D440372A" w:tentative="1">
      <w:start w:val="1"/>
      <w:numFmt w:val="bullet"/>
      <w:lvlText w:val=""/>
      <w:lvlJc w:val="left"/>
      <w:pPr>
        <w:tabs>
          <w:tab w:val="num" w:pos="2880"/>
        </w:tabs>
        <w:ind w:left="2880" w:hanging="360"/>
      </w:pPr>
      <w:rPr>
        <w:rFonts w:ascii="Wingdings" w:hAnsi="Wingdings" w:hint="default"/>
      </w:rPr>
    </w:lvl>
    <w:lvl w:ilvl="4" w:tplc="C8AE4F4A" w:tentative="1">
      <w:start w:val="1"/>
      <w:numFmt w:val="bullet"/>
      <w:lvlText w:val=""/>
      <w:lvlJc w:val="left"/>
      <w:pPr>
        <w:tabs>
          <w:tab w:val="num" w:pos="3600"/>
        </w:tabs>
        <w:ind w:left="3600" w:hanging="360"/>
      </w:pPr>
      <w:rPr>
        <w:rFonts w:ascii="Wingdings" w:hAnsi="Wingdings" w:hint="default"/>
      </w:rPr>
    </w:lvl>
    <w:lvl w:ilvl="5" w:tplc="1CCC04DC" w:tentative="1">
      <w:start w:val="1"/>
      <w:numFmt w:val="bullet"/>
      <w:lvlText w:val=""/>
      <w:lvlJc w:val="left"/>
      <w:pPr>
        <w:tabs>
          <w:tab w:val="num" w:pos="4320"/>
        </w:tabs>
        <w:ind w:left="4320" w:hanging="360"/>
      </w:pPr>
      <w:rPr>
        <w:rFonts w:ascii="Wingdings" w:hAnsi="Wingdings" w:hint="default"/>
      </w:rPr>
    </w:lvl>
    <w:lvl w:ilvl="6" w:tplc="D350462E" w:tentative="1">
      <w:start w:val="1"/>
      <w:numFmt w:val="bullet"/>
      <w:lvlText w:val=""/>
      <w:lvlJc w:val="left"/>
      <w:pPr>
        <w:tabs>
          <w:tab w:val="num" w:pos="5040"/>
        </w:tabs>
        <w:ind w:left="5040" w:hanging="360"/>
      </w:pPr>
      <w:rPr>
        <w:rFonts w:ascii="Wingdings" w:hAnsi="Wingdings" w:hint="default"/>
      </w:rPr>
    </w:lvl>
    <w:lvl w:ilvl="7" w:tplc="AF70DC64" w:tentative="1">
      <w:start w:val="1"/>
      <w:numFmt w:val="bullet"/>
      <w:lvlText w:val=""/>
      <w:lvlJc w:val="left"/>
      <w:pPr>
        <w:tabs>
          <w:tab w:val="num" w:pos="5760"/>
        </w:tabs>
        <w:ind w:left="5760" w:hanging="360"/>
      </w:pPr>
      <w:rPr>
        <w:rFonts w:ascii="Wingdings" w:hAnsi="Wingdings" w:hint="default"/>
      </w:rPr>
    </w:lvl>
    <w:lvl w:ilvl="8" w:tplc="9A3A2008"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56764592"/>
    <w:multiLevelType w:val="hybridMultilevel"/>
    <w:tmpl w:val="441EA306"/>
    <w:lvl w:ilvl="0" w:tplc="856AD474">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67F11C4"/>
    <w:multiLevelType w:val="hybridMultilevel"/>
    <w:tmpl w:val="6CBE47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82B3E0C"/>
    <w:multiLevelType w:val="multilevel"/>
    <w:tmpl w:val="CB1445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99B5AAD"/>
    <w:multiLevelType w:val="multilevel"/>
    <w:tmpl w:val="CB1445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C08638B"/>
    <w:multiLevelType w:val="hybridMultilevel"/>
    <w:tmpl w:val="1C204B8E"/>
    <w:lvl w:ilvl="0" w:tplc="01987DCE">
      <w:start w:val="1"/>
      <w:numFmt w:val="bullet"/>
      <w:lvlText w:val=""/>
      <w:lvlJc w:val="left"/>
      <w:pPr>
        <w:tabs>
          <w:tab w:val="num" w:pos="720"/>
        </w:tabs>
        <w:ind w:left="720" w:hanging="360"/>
      </w:pPr>
      <w:rPr>
        <w:rFonts w:ascii="Wingdings" w:hAnsi="Wingdings" w:hint="default"/>
      </w:rPr>
    </w:lvl>
    <w:lvl w:ilvl="1" w:tplc="EA2A065A" w:tentative="1">
      <w:start w:val="1"/>
      <w:numFmt w:val="bullet"/>
      <w:lvlText w:val=""/>
      <w:lvlJc w:val="left"/>
      <w:pPr>
        <w:tabs>
          <w:tab w:val="num" w:pos="1440"/>
        </w:tabs>
        <w:ind w:left="1440" w:hanging="360"/>
      </w:pPr>
      <w:rPr>
        <w:rFonts w:ascii="Wingdings" w:hAnsi="Wingdings" w:hint="default"/>
      </w:rPr>
    </w:lvl>
    <w:lvl w:ilvl="2" w:tplc="EA36B09E" w:tentative="1">
      <w:start w:val="1"/>
      <w:numFmt w:val="bullet"/>
      <w:lvlText w:val=""/>
      <w:lvlJc w:val="left"/>
      <w:pPr>
        <w:tabs>
          <w:tab w:val="num" w:pos="2160"/>
        </w:tabs>
        <w:ind w:left="2160" w:hanging="360"/>
      </w:pPr>
      <w:rPr>
        <w:rFonts w:ascii="Wingdings" w:hAnsi="Wingdings" w:hint="default"/>
      </w:rPr>
    </w:lvl>
    <w:lvl w:ilvl="3" w:tplc="288E23F8" w:tentative="1">
      <w:start w:val="1"/>
      <w:numFmt w:val="bullet"/>
      <w:lvlText w:val=""/>
      <w:lvlJc w:val="left"/>
      <w:pPr>
        <w:tabs>
          <w:tab w:val="num" w:pos="2880"/>
        </w:tabs>
        <w:ind w:left="2880" w:hanging="360"/>
      </w:pPr>
      <w:rPr>
        <w:rFonts w:ascii="Wingdings" w:hAnsi="Wingdings" w:hint="default"/>
      </w:rPr>
    </w:lvl>
    <w:lvl w:ilvl="4" w:tplc="525032E0" w:tentative="1">
      <w:start w:val="1"/>
      <w:numFmt w:val="bullet"/>
      <w:lvlText w:val=""/>
      <w:lvlJc w:val="left"/>
      <w:pPr>
        <w:tabs>
          <w:tab w:val="num" w:pos="3600"/>
        </w:tabs>
        <w:ind w:left="3600" w:hanging="360"/>
      </w:pPr>
      <w:rPr>
        <w:rFonts w:ascii="Wingdings" w:hAnsi="Wingdings" w:hint="default"/>
      </w:rPr>
    </w:lvl>
    <w:lvl w:ilvl="5" w:tplc="08564E80" w:tentative="1">
      <w:start w:val="1"/>
      <w:numFmt w:val="bullet"/>
      <w:lvlText w:val=""/>
      <w:lvlJc w:val="left"/>
      <w:pPr>
        <w:tabs>
          <w:tab w:val="num" w:pos="4320"/>
        </w:tabs>
        <w:ind w:left="4320" w:hanging="360"/>
      </w:pPr>
      <w:rPr>
        <w:rFonts w:ascii="Wingdings" w:hAnsi="Wingdings" w:hint="default"/>
      </w:rPr>
    </w:lvl>
    <w:lvl w:ilvl="6" w:tplc="FCF257C4" w:tentative="1">
      <w:start w:val="1"/>
      <w:numFmt w:val="bullet"/>
      <w:lvlText w:val=""/>
      <w:lvlJc w:val="left"/>
      <w:pPr>
        <w:tabs>
          <w:tab w:val="num" w:pos="5040"/>
        </w:tabs>
        <w:ind w:left="5040" w:hanging="360"/>
      </w:pPr>
      <w:rPr>
        <w:rFonts w:ascii="Wingdings" w:hAnsi="Wingdings" w:hint="default"/>
      </w:rPr>
    </w:lvl>
    <w:lvl w:ilvl="7" w:tplc="5FFCE446" w:tentative="1">
      <w:start w:val="1"/>
      <w:numFmt w:val="bullet"/>
      <w:lvlText w:val=""/>
      <w:lvlJc w:val="left"/>
      <w:pPr>
        <w:tabs>
          <w:tab w:val="num" w:pos="5760"/>
        </w:tabs>
        <w:ind w:left="5760" w:hanging="360"/>
      </w:pPr>
      <w:rPr>
        <w:rFonts w:ascii="Wingdings" w:hAnsi="Wingdings" w:hint="default"/>
      </w:rPr>
    </w:lvl>
    <w:lvl w:ilvl="8" w:tplc="D6B8EEDA"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655A6A54"/>
    <w:multiLevelType w:val="multilevel"/>
    <w:tmpl w:val="CB1445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5A54734"/>
    <w:multiLevelType w:val="hybridMultilevel"/>
    <w:tmpl w:val="91B8A8AE"/>
    <w:lvl w:ilvl="0" w:tplc="CA4C8414">
      <w:start w:val="1"/>
      <w:numFmt w:val="bullet"/>
      <w:lvlText w:val=""/>
      <w:lvlJc w:val="left"/>
      <w:pPr>
        <w:tabs>
          <w:tab w:val="num" w:pos="720"/>
        </w:tabs>
        <w:ind w:left="720" w:hanging="360"/>
      </w:pPr>
      <w:rPr>
        <w:rFonts w:ascii="Wingdings" w:hAnsi="Wingdings" w:hint="default"/>
      </w:rPr>
    </w:lvl>
    <w:lvl w:ilvl="1" w:tplc="6EECDA60" w:tentative="1">
      <w:start w:val="1"/>
      <w:numFmt w:val="bullet"/>
      <w:lvlText w:val=""/>
      <w:lvlJc w:val="left"/>
      <w:pPr>
        <w:tabs>
          <w:tab w:val="num" w:pos="1440"/>
        </w:tabs>
        <w:ind w:left="1440" w:hanging="360"/>
      </w:pPr>
      <w:rPr>
        <w:rFonts w:ascii="Wingdings" w:hAnsi="Wingdings" w:hint="default"/>
      </w:rPr>
    </w:lvl>
    <w:lvl w:ilvl="2" w:tplc="226A8E3C" w:tentative="1">
      <w:start w:val="1"/>
      <w:numFmt w:val="bullet"/>
      <w:lvlText w:val=""/>
      <w:lvlJc w:val="left"/>
      <w:pPr>
        <w:tabs>
          <w:tab w:val="num" w:pos="2160"/>
        </w:tabs>
        <w:ind w:left="2160" w:hanging="360"/>
      </w:pPr>
      <w:rPr>
        <w:rFonts w:ascii="Wingdings" w:hAnsi="Wingdings" w:hint="default"/>
      </w:rPr>
    </w:lvl>
    <w:lvl w:ilvl="3" w:tplc="2BE43C74" w:tentative="1">
      <w:start w:val="1"/>
      <w:numFmt w:val="bullet"/>
      <w:lvlText w:val=""/>
      <w:lvlJc w:val="left"/>
      <w:pPr>
        <w:tabs>
          <w:tab w:val="num" w:pos="2880"/>
        </w:tabs>
        <w:ind w:left="2880" w:hanging="360"/>
      </w:pPr>
      <w:rPr>
        <w:rFonts w:ascii="Wingdings" w:hAnsi="Wingdings" w:hint="default"/>
      </w:rPr>
    </w:lvl>
    <w:lvl w:ilvl="4" w:tplc="C19AD858" w:tentative="1">
      <w:start w:val="1"/>
      <w:numFmt w:val="bullet"/>
      <w:lvlText w:val=""/>
      <w:lvlJc w:val="left"/>
      <w:pPr>
        <w:tabs>
          <w:tab w:val="num" w:pos="3600"/>
        </w:tabs>
        <w:ind w:left="3600" w:hanging="360"/>
      </w:pPr>
      <w:rPr>
        <w:rFonts w:ascii="Wingdings" w:hAnsi="Wingdings" w:hint="default"/>
      </w:rPr>
    </w:lvl>
    <w:lvl w:ilvl="5" w:tplc="416C4E92" w:tentative="1">
      <w:start w:val="1"/>
      <w:numFmt w:val="bullet"/>
      <w:lvlText w:val=""/>
      <w:lvlJc w:val="left"/>
      <w:pPr>
        <w:tabs>
          <w:tab w:val="num" w:pos="4320"/>
        </w:tabs>
        <w:ind w:left="4320" w:hanging="360"/>
      </w:pPr>
      <w:rPr>
        <w:rFonts w:ascii="Wingdings" w:hAnsi="Wingdings" w:hint="default"/>
      </w:rPr>
    </w:lvl>
    <w:lvl w:ilvl="6" w:tplc="BD002FF6" w:tentative="1">
      <w:start w:val="1"/>
      <w:numFmt w:val="bullet"/>
      <w:lvlText w:val=""/>
      <w:lvlJc w:val="left"/>
      <w:pPr>
        <w:tabs>
          <w:tab w:val="num" w:pos="5040"/>
        </w:tabs>
        <w:ind w:left="5040" w:hanging="360"/>
      </w:pPr>
      <w:rPr>
        <w:rFonts w:ascii="Wingdings" w:hAnsi="Wingdings" w:hint="default"/>
      </w:rPr>
    </w:lvl>
    <w:lvl w:ilvl="7" w:tplc="63701786" w:tentative="1">
      <w:start w:val="1"/>
      <w:numFmt w:val="bullet"/>
      <w:lvlText w:val=""/>
      <w:lvlJc w:val="left"/>
      <w:pPr>
        <w:tabs>
          <w:tab w:val="num" w:pos="5760"/>
        </w:tabs>
        <w:ind w:left="5760" w:hanging="360"/>
      </w:pPr>
      <w:rPr>
        <w:rFonts w:ascii="Wingdings" w:hAnsi="Wingdings" w:hint="default"/>
      </w:rPr>
    </w:lvl>
    <w:lvl w:ilvl="8" w:tplc="F7345050" w:tentative="1">
      <w:start w:val="1"/>
      <w:numFmt w:val="bullet"/>
      <w:lvlText w:val=""/>
      <w:lvlJc w:val="left"/>
      <w:pPr>
        <w:tabs>
          <w:tab w:val="num" w:pos="6480"/>
        </w:tabs>
        <w:ind w:left="6480" w:hanging="360"/>
      </w:pPr>
      <w:rPr>
        <w:rFonts w:ascii="Wingdings" w:hAnsi="Wingdings" w:hint="default"/>
      </w:rPr>
    </w:lvl>
  </w:abstractNum>
  <w:abstractNum w:abstractNumId="38" w15:restartNumberingAfterBreak="0">
    <w:nsid w:val="65CD3BBC"/>
    <w:multiLevelType w:val="hybridMultilevel"/>
    <w:tmpl w:val="CBE46C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8072637"/>
    <w:multiLevelType w:val="hybridMultilevel"/>
    <w:tmpl w:val="62E0A00E"/>
    <w:lvl w:ilvl="0" w:tplc="AC3C1AB0">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867242"/>
    <w:multiLevelType w:val="hybridMultilevel"/>
    <w:tmpl w:val="50BEE9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4791EB1"/>
    <w:multiLevelType w:val="multilevel"/>
    <w:tmpl w:val="CB1445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49C4995"/>
    <w:multiLevelType w:val="hybridMultilevel"/>
    <w:tmpl w:val="4AA875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61B47BB"/>
    <w:multiLevelType w:val="multilevel"/>
    <w:tmpl w:val="CB1445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C1E69E5"/>
    <w:multiLevelType w:val="hybridMultilevel"/>
    <w:tmpl w:val="98C8D904"/>
    <w:lvl w:ilvl="0" w:tplc="F2E86DFC">
      <w:start w:val="1"/>
      <w:numFmt w:val="bullet"/>
      <w:lvlText w:val=""/>
      <w:lvlJc w:val="left"/>
      <w:pPr>
        <w:tabs>
          <w:tab w:val="num" w:pos="720"/>
        </w:tabs>
        <w:ind w:left="720" w:hanging="360"/>
      </w:pPr>
      <w:rPr>
        <w:rFonts w:ascii="Wingdings" w:hAnsi="Wingdings" w:hint="default"/>
      </w:rPr>
    </w:lvl>
    <w:lvl w:ilvl="1" w:tplc="F35A7EAE" w:tentative="1">
      <w:start w:val="1"/>
      <w:numFmt w:val="bullet"/>
      <w:lvlText w:val=""/>
      <w:lvlJc w:val="left"/>
      <w:pPr>
        <w:tabs>
          <w:tab w:val="num" w:pos="1440"/>
        </w:tabs>
        <w:ind w:left="1440" w:hanging="360"/>
      </w:pPr>
      <w:rPr>
        <w:rFonts w:ascii="Wingdings" w:hAnsi="Wingdings" w:hint="default"/>
      </w:rPr>
    </w:lvl>
    <w:lvl w:ilvl="2" w:tplc="5C4C4336" w:tentative="1">
      <w:start w:val="1"/>
      <w:numFmt w:val="bullet"/>
      <w:lvlText w:val=""/>
      <w:lvlJc w:val="left"/>
      <w:pPr>
        <w:tabs>
          <w:tab w:val="num" w:pos="2160"/>
        </w:tabs>
        <w:ind w:left="2160" w:hanging="360"/>
      </w:pPr>
      <w:rPr>
        <w:rFonts w:ascii="Wingdings" w:hAnsi="Wingdings" w:hint="default"/>
      </w:rPr>
    </w:lvl>
    <w:lvl w:ilvl="3" w:tplc="DFE619DC" w:tentative="1">
      <w:start w:val="1"/>
      <w:numFmt w:val="bullet"/>
      <w:lvlText w:val=""/>
      <w:lvlJc w:val="left"/>
      <w:pPr>
        <w:tabs>
          <w:tab w:val="num" w:pos="2880"/>
        </w:tabs>
        <w:ind w:left="2880" w:hanging="360"/>
      </w:pPr>
      <w:rPr>
        <w:rFonts w:ascii="Wingdings" w:hAnsi="Wingdings" w:hint="default"/>
      </w:rPr>
    </w:lvl>
    <w:lvl w:ilvl="4" w:tplc="96001D12" w:tentative="1">
      <w:start w:val="1"/>
      <w:numFmt w:val="bullet"/>
      <w:lvlText w:val=""/>
      <w:lvlJc w:val="left"/>
      <w:pPr>
        <w:tabs>
          <w:tab w:val="num" w:pos="3600"/>
        </w:tabs>
        <w:ind w:left="3600" w:hanging="360"/>
      </w:pPr>
      <w:rPr>
        <w:rFonts w:ascii="Wingdings" w:hAnsi="Wingdings" w:hint="default"/>
      </w:rPr>
    </w:lvl>
    <w:lvl w:ilvl="5" w:tplc="9490D986" w:tentative="1">
      <w:start w:val="1"/>
      <w:numFmt w:val="bullet"/>
      <w:lvlText w:val=""/>
      <w:lvlJc w:val="left"/>
      <w:pPr>
        <w:tabs>
          <w:tab w:val="num" w:pos="4320"/>
        </w:tabs>
        <w:ind w:left="4320" w:hanging="360"/>
      </w:pPr>
      <w:rPr>
        <w:rFonts w:ascii="Wingdings" w:hAnsi="Wingdings" w:hint="default"/>
      </w:rPr>
    </w:lvl>
    <w:lvl w:ilvl="6" w:tplc="90DE025E" w:tentative="1">
      <w:start w:val="1"/>
      <w:numFmt w:val="bullet"/>
      <w:lvlText w:val=""/>
      <w:lvlJc w:val="left"/>
      <w:pPr>
        <w:tabs>
          <w:tab w:val="num" w:pos="5040"/>
        </w:tabs>
        <w:ind w:left="5040" w:hanging="360"/>
      </w:pPr>
      <w:rPr>
        <w:rFonts w:ascii="Wingdings" w:hAnsi="Wingdings" w:hint="default"/>
      </w:rPr>
    </w:lvl>
    <w:lvl w:ilvl="7" w:tplc="0C60FDBE" w:tentative="1">
      <w:start w:val="1"/>
      <w:numFmt w:val="bullet"/>
      <w:lvlText w:val=""/>
      <w:lvlJc w:val="left"/>
      <w:pPr>
        <w:tabs>
          <w:tab w:val="num" w:pos="5760"/>
        </w:tabs>
        <w:ind w:left="5760" w:hanging="360"/>
      </w:pPr>
      <w:rPr>
        <w:rFonts w:ascii="Wingdings" w:hAnsi="Wingdings" w:hint="default"/>
      </w:rPr>
    </w:lvl>
    <w:lvl w:ilvl="8" w:tplc="26D6463A"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CD24BEB"/>
    <w:multiLevelType w:val="multilevel"/>
    <w:tmpl w:val="CB1445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D7B3CA7"/>
    <w:multiLevelType w:val="multilevel"/>
    <w:tmpl w:val="CB1445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4"/>
  </w:num>
  <w:num w:numId="2">
    <w:abstractNumId w:val="28"/>
  </w:num>
  <w:num w:numId="3">
    <w:abstractNumId w:val="4"/>
  </w:num>
  <w:num w:numId="4">
    <w:abstractNumId w:val="1"/>
  </w:num>
  <w:num w:numId="5">
    <w:abstractNumId w:val="22"/>
  </w:num>
  <w:num w:numId="6">
    <w:abstractNumId w:val="8"/>
  </w:num>
  <w:num w:numId="7">
    <w:abstractNumId w:val="23"/>
  </w:num>
  <w:num w:numId="8">
    <w:abstractNumId w:val="3"/>
  </w:num>
  <w:num w:numId="9">
    <w:abstractNumId w:val="40"/>
  </w:num>
  <w:num w:numId="10">
    <w:abstractNumId w:val="38"/>
  </w:num>
  <w:num w:numId="11">
    <w:abstractNumId w:val="39"/>
  </w:num>
  <w:num w:numId="12">
    <w:abstractNumId w:val="32"/>
  </w:num>
  <w:num w:numId="13">
    <w:abstractNumId w:val="31"/>
  </w:num>
  <w:num w:numId="14">
    <w:abstractNumId w:val="2"/>
  </w:num>
  <w:num w:numId="15">
    <w:abstractNumId w:val="35"/>
  </w:num>
  <w:num w:numId="16">
    <w:abstractNumId w:val="44"/>
  </w:num>
  <w:num w:numId="17">
    <w:abstractNumId w:val="30"/>
  </w:num>
  <w:num w:numId="18">
    <w:abstractNumId w:val="20"/>
  </w:num>
  <w:num w:numId="19">
    <w:abstractNumId w:val="34"/>
  </w:num>
  <w:num w:numId="20">
    <w:abstractNumId w:val="12"/>
  </w:num>
  <w:num w:numId="21">
    <w:abstractNumId w:val="29"/>
  </w:num>
  <w:num w:numId="22">
    <w:abstractNumId w:val="46"/>
  </w:num>
  <w:num w:numId="23">
    <w:abstractNumId w:val="43"/>
  </w:num>
  <w:num w:numId="24">
    <w:abstractNumId w:val="21"/>
  </w:num>
  <w:num w:numId="25">
    <w:abstractNumId w:val="24"/>
  </w:num>
  <w:num w:numId="26">
    <w:abstractNumId w:val="36"/>
  </w:num>
  <w:num w:numId="27">
    <w:abstractNumId w:val="5"/>
  </w:num>
  <w:num w:numId="28">
    <w:abstractNumId w:val="13"/>
  </w:num>
  <w:num w:numId="29">
    <w:abstractNumId w:val="11"/>
  </w:num>
  <w:num w:numId="30">
    <w:abstractNumId w:val="45"/>
  </w:num>
  <w:num w:numId="31">
    <w:abstractNumId w:val="41"/>
  </w:num>
  <w:num w:numId="32">
    <w:abstractNumId w:val="7"/>
  </w:num>
  <w:num w:numId="33">
    <w:abstractNumId w:val="33"/>
  </w:num>
  <w:num w:numId="34">
    <w:abstractNumId w:val="15"/>
  </w:num>
  <w:num w:numId="35">
    <w:abstractNumId w:val="25"/>
  </w:num>
  <w:num w:numId="36">
    <w:abstractNumId w:val="37"/>
  </w:num>
  <w:num w:numId="37">
    <w:abstractNumId w:val="16"/>
  </w:num>
  <w:num w:numId="38">
    <w:abstractNumId w:val="42"/>
  </w:num>
  <w:num w:numId="39">
    <w:abstractNumId w:val="19"/>
  </w:num>
  <w:num w:numId="40">
    <w:abstractNumId w:val="6"/>
  </w:num>
  <w:num w:numId="41">
    <w:abstractNumId w:val="26"/>
  </w:num>
  <w:num w:numId="42">
    <w:abstractNumId w:val="9"/>
  </w:num>
  <w:num w:numId="43">
    <w:abstractNumId w:val="0"/>
  </w:num>
  <w:num w:numId="44">
    <w:abstractNumId w:val="17"/>
  </w:num>
  <w:num w:numId="45">
    <w:abstractNumId w:val="10"/>
  </w:num>
  <w:num w:numId="46">
    <w:abstractNumId w:val="27"/>
  </w:num>
  <w:num w:numId="47">
    <w:abstractNumId w:val="18"/>
  </w:num>
  <w:numIdMacAtCleanup w:val="4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5E88"/>
    <w:rsid w:val="0000140E"/>
    <w:rsid w:val="000022EF"/>
    <w:rsid w:val="00002B85"/>
    <w:rsid w:val="00004701"/>
    <w:rsid w:val="000112DD"/>
    <w:rsid w:val="00011ECF"/>
    <w:rsid w:val="000121CA"/>
    <w:rsid w:val="00012B3E"/>
    <w:rsid w:val="00014D77"/>
    <w:rsid w:val="00016CBC"/>
    <w:rsid w:val="000202E3"/>
    <w:rsid w:val="000208D1"/>
    <w:rsid w:val="000215EE"/>
    <w:rsid w:val="000216F9"/>
    <w:rsid w:val="00022EA5"/>
    <w:rsid w:val="00022F42"/>
    <w:rsid w:val="00023BE6"/>
    <w:rsid w:val="000246BF"/>
    <w:rsid w:val="000252DE"/>
    <w:rsid w:val="00026489"/>
    <w:rsid w:val="00026D34"/>
    <w:rsid w:val="00027080"/>
    <w:rsid w:val="00027BFC"/>
    <w:rsid w:val="00032414"/>
    <w:rsid w:val="00040437"/>
    <w:rsid w:val="0004128F"/>
    <w:rsid w:val="00042E20"/>
    <w:rsid w:val="00043A09"/>
    <w:rsid w:val="00044711"/>
    <w:rsid w:val="00045021"/>
    <w:rsid w:val="000455EB"/>
    <w:rsid w:val="00047191"/>
    <w:rsid w:val="00047496"/>
    <w:rsid w:val="000478CD"/>
    <w:rsid w:val="00047C78"/>
    <w:rsid w:val="00050A4A"/>
    <w:rsid w:val="00051A08"/>
    <w:rsid w:val="00051E71"/>
    <w:rsid w:val="0005711C"/>
    <w:rsid w:val="000574D0"/>
    <w:rsid w:val="00057F98"/>
    <w:rsid w:val="00060510"/>
    <w:rsid w:val="00062E57"/>
    <w:rsid w:val="000646A7"/>
    <w:rsid w:val="00064FFE"/>
    <w:rsid w:val="000652AC"/>
    <w:rsid w:val="0006654F"/>
    <w:rsid w:val="00066B3B"/>
    <w:rsid w:val="000678C6"/>
    <w:rsid w:val="00067A29"/>
    <w:rsid w:val="00067B48"/>
    <w:rsid w:val="00067F4B"/>
    <w:rsid w:val="00071C5F"/>
    <w:rsid w:val="0007226E"/>
    <w:rsid w:val="000741FA"/>
    <w:rsid w:val="00075001"/>
    <w:rsid w:val="00075755"/>
    <w:rsid w:val="00080864"/>
    <w:rsid w:val="000815BE"/>
    <w:rsid w:val="00081A85"/>
    <w:rsid w:val="000822D7"/>
    <w:rsid w:val="00082795"/>
    <w:rsid w:val="00083BD3"/>
    <w:rsid w:val="00084459"/>
    <w:rsid w:val="0008452F"/>
    <w:rsid w:val="00085BB1"/>
    <w:rsid w:val="00087A7E"/>
    <w:rsid w:val="00091BEA"/>
    <w:rsid w:val="00091E07"/>
    <w:rsid w:val="00092ACE"/>
    <w:rsid w:val="00095228"/>
    <w:rsid w:val="0009573F"/>
    <w:rsid w:val="000A2A35"/>
    <w:rsid w:val="000A44A3"/>
    <w:rsid w:val="000A5561"/>
    <w:rsid w:val="000A70E3"/>
    <w:rsid w:val="000B0510"/>
    <w:rsid w:val="000B0D75"/>
    <w:rsid w:val="000B12F5"/>
    <w:rsid w:val="000B1D89"/>
    <w:rsid w:val="000B6649"/>
    <w:rsid w:val="000C2413"/>
    <w:rsid w:val="000C4086"/>
    <w:rsid w:val="000C453E"/>
    <w:rsid w:val="000C5806"/>
    <w:rsid w:val="000C79BE"/>
    <w:rsid w:val="000C7AF4"/>
    <w:rsid w:val="000C7CF6"/>
    <w:rsid w:val="000D03ED"/>
    <w:rsid w:val="000D0B3E"/>
    <w:rsid w:val="000D0DA3"/>
    <w:rsid w:val="000D1DD6"/>
    <w:rsid w:val="000D3D19"/>
    <w:rsid w:val="000D4FD6"/>
    <w:rsid w:val="000D51FC"/>
    <w:rsid w:val="000D7FCF"/>
    <w:rsid w:val="000E1D3B"/>
    <w:rsid w:val="000E1F02"/>
    <w:rsid w:val="000E2A1D"/>
    <w:rsid w:val="000E2CEB"/>
    <w:rsid w:val="000E5185"/>
    <w:rsid w:val="000E52DB"/>
    <w:rsid w:val="000E5CA4"/>
    <w:rsid w:val="000E6CBE"/>
    <w:rsid w:val="000E6DB3"/>
    <w:rsid w:val="000F00C3"/>
    <w:rsid w:val="000F0A96"/>
    <w:rsid w:val="000F12DB"/>
    <w:rsid w:val="000F1CFB"/>
    <w:rsid w:val="000F492E"/>
    <w:rsid w:val="000F49E1"/>
    <w:rsid w:val="000F4ADC"/>
    <w:rsid w:val="000F5A16"/>
    <w:rsid w:val="000F6C4F"/>
    <w:rsid w:val="000F6D7A"/>
    <w:rsid w:val="000F744E"/>
    <w:rsid w:val="000F7E1C"/>
    <w:rsid w:val="00102524"/>
    <w:rsid w:val="001032C8"/>
    <w:rsid w:val="00104E90"/>
    <w:rsid w:val="001059F3"/>
    <w:rsid w:val="001062EB"/>
    <w:rsid w:val="00106856"/>
    <w:rsid w:val="00106C60"/>
    <w:rsid w:val="00106EF9"/>
    <w:rsid w:val="001077E8"/>
    <w:rsid w:val="00110117"/>
    <w:rsid w:val="0011199D"/>
    <w:rsid w:val="001124C1"/>
    <w:rsid w:val="00112B97"/>
    <w:rsid w:val="00113CE9"/>
    <w:rsid w:val="001153BF"/>
    <w:rsid w:val="00120EE0"/>
    <w:rsid w:val="0012101A"/>
    <w:rsid w:val="00121468"/>
    <w:rsid w:val="00122FC2"/>
    <w:rsid w:val="00123705"/>
    <w:rsid w:val="0012372A"/>
    <w:rsid w:val="00123948"/>
    <w:rsid w:val="001305F4"/>
    <w:rsid w:val="00130891"/>
    <w:rsid w:val="001338FA"/>
    <w:rsid w:val="0013454C"/>
    <w:rsid w:val="001347E9"/>
    <w:rsid w:val="0013551A"/>
    <w:rsid w:val="00140C7A"/>
    <w:rsid w:val="00141DF3"/>
    <w:rsid w:val="00142C49"/>
    <w:rsid w:val="00144755"/>
    <w:rsid w:val="00144F29"/>
    <w:rsid w:val="00145709"/>
    <w:rsid w:val="00147347"/>
    <w:rsid w:val="001510EE"/>
    <w:rsid w:val="001517D9"/>
    <w:rsid w:val="00152411"/>
    <w:rsid w:val="001532B2"/>
    <w:rsid w:val="00153312"/>
    <w:rsid w:val="00155D79"/>
    <w:rsid w:val="00155E72"/>
    <w:rsid w:val="00157400"/>
    <w:rsid w:val="00162354"/>
    <w:rsid w:val="001624C4"/>
    <w:rsid w:val="001657AA"/>
    <w:rsid w:val="00172F08"/>
    <w:rsid w:val="00173E45"/>
    <w:rsid w:val="001751D0"/>
    <w:rsid w:val="00175610"/>
    <w:rsid w:val="00175806"/>
    <w:rsid w:val="0017691E"/>
    <w:rsid w:val="00176A69"/>
    <w:rsid w:val="00177789"/>
    <w:rsid w:val="00180767"/>
    <w:rsid w:val="00180824"/>
    <w:rsid w:val="00180DC4"/>
    <w:rsid w:val="001810FE"/>
    <w:rsid w:val="00182C4D"/>
    <w:rsid w:val="00182F62"/>
    <w:rsid w:val="001833A2"/>
    <w:rsid w:val="001835CC"/>
    <w:rsid w:val="00183DFE"/>
    <w:rsid w:val="001866F2"/>
    <w:rsid w:val="00186D59"/>
    <w:rsid w:val="00190ADB"/>
    <w:rsid w:val="00193C00"/>
    <w:rsid w:val="00194C16"/>
    <w:rsid w:val="00195B2A"/>
    <w:rsid w:val="00196268"/>
    <w:rsid w:val="00196C7D"/>
    <w:rsid w:val="00196EF1"/>
    <w:rsid w:val="00197597"/>
    <w:rsid w:val="00197E01"/>
    <w:rsid w:val="001A15F9"/>
    <w:rsid w:val="001A38E1"/>
    <w:rsid w:val="001A60F9"/>
    <w:rsid w:val="001A67AE"/>
    <w:rsid w:val="001A6A33"/>
    <w:rsid w:val="001A7A90"/>
    <w:rsid w:val="001A7B32"/>
    <w:rsid w:val="001B23E8"/>
    <w:rsid w:val="001B2CB3"/>
    <w:rsid w:val="001B2EA0"/>
    <w:rsid w:val="001B48C4"/>
    <w:rsid w:val="001B4A4A"/>
    <w:rsid w:val="001B4CA1"/>
    <w:rsid w:val="001B78A1"/>
    <w:rsid w:val="001C28FD"/>
    <w:rsid w:val="001C464B"/>
    <w:rsid w:val="001C575E"/>
    <w:rsid w:val="001C60A8"/>
    <w:rsid w:val="001C65A2"/>
    <w:rsid w:val="001D1656"/>
    <w:rsid w:val="001D35FD"/>
    <w:rsid w:val="001D3B3F"/>
    <w:rsid w:val="001D3C09"/>
    <w:rsid w:val="001D4E9B"/>
    <w:rsid w:val="001D5325"/>
    <w:rsid w:val="001D55EB"/>
    <w:rsid w:val="001D639F"/>
    <w:rsid w:val="001D63D4"/>
    <w:rsid w:val="001D6520"/>
    <w:rsid w:val="001D6DC2"/>
    <w:rsid w:val="001D6ECA"/>
    <w:rsid w:val="001E2384"/>
    <w:rsid w:val="001E3A12"/>
    <w:rsid w:val="001E47ED"/>
    <w:rsid w:val="001E6C12"/>
    <w:rsid w:val="001F110E"/>
    <w:rsid w:val="001F1513"/>
    <w:rsid w:val="001F1E34"/>
    <w:rsid w:val="001F2582"/>
    <w:rsid w:val="001F25B8"/>
    <w:rsid w:val="001F3F10"/>
    <w:rsid w:val="001F4829"/>
    <w:rsid w:val="001F5515"/>
    <w:rsid w:val="001F58BE"/>
    <w:rsid w:val="001F65D1"/>
    <w:rsid w:val="001F6BD6"/>
    <w:rsid w:val="001F7981"/>
    <w:rsid w:val="0020020B"/>
    <w:rsid w:val="00202678"/>
    <w:rsid w:val="00203046"/>
    <w:rsid w:val="002031A2"/>
    <w:rsid w:val="0020539C"/>
    <w:rsid w:val="002059E4"/>
    <w:rsid w:val="002072BF"/>
    <w:rsid w:val="0021177D"/>
    <w:rsid w:val="00214C6F"/>
    <w:rsid w:val="002156F4"/>
    <w:rsid w:val="00216269"/>
    <w:rsid w:val="00216B72"/>
    <w:rsid w:val="00220951"/>
    <w:rsid w:val="00222293"/>
    <w:rsid w:val="002227D2"/>
    <w:rsid w:val="00222AA2"/>
    <w:rsid w:val="00222BF2"/>
    <w:rsid w:val="00222EAF"/>
    <w:rsid w:val="00224B6D"/>
    <w:rsid w:val="00225A16"/>
    <w:rsid w:val="00225FF2"/>
    <w:rsid w:val="00226315"/>
    <w:rsid w:val="0022782E"/>
    <w:rsid w:val="00227CC0"/>
    <w:rsid w:val="00230C8E"/>
    <w:rsid w:val="00231ABD"/>
    <w:rsid w:val="00231E0E"/>
    <w:rsid w:val="002332E4"/>
    <w:rsid w:val="0023567E"/>
    <w:rsid w:val="002360CD"/>
    <w:rsid w:val="00237B80"/>
    <w:rsid w:val="0024045F"/>
    <w:rsid w:val="002409E0"/>
    <w:rsid w:val="00240D55"/>
    <w:rsid w:val="00241C50"/>
    <w:rsid w:val="002452E8"/>
    <w:rsid w:val="00245CC1"/>
    <w:rsid w:val="00247DD1"/>
    <w:rsid w:val="0025022F"/>
    <w:rsid w:val="00251EE3"/>
    <w:rsid w:val="0025222F"/>
    <w:rsid w:val="00253054"/>
    <w:rsid w:val="00253638"/>
    <w:rsid w:val="00254143"/>
    <w:rsid w:val="0025427E"/>
    <w:rsid w:val="00255A02"/>
    <w:rsid w:val="00255ADD"/>
    <w:rsid w:val="00256586"/>
    <w:rsid w:val="00256F14"/>
    <w:rsid w:val="00257304"/>
    <w:rsid w:val="00260AD6"/>
    <w:rsid w:val="00261741"/>
    <w:rsid w:val="00262772"/>
    <w:rsid w:val="002637AC"/>
    <w:rsid w:val="002645C2"/>
    <w:rsid w:val="00267302"/>
    <w:rsid w:val="00267374"/>
    <w:rsid w:val="00270534"/>
    <w:rsid w:val="00271179"/>
    <w:rsid w:val="00271C0A"/>
    <w:rsid w:val="00271E2F"/>
    <w:rsid w:val="00273AEB"/>
    <w:rsid w:val="002740B4"/>
    <w:rsid w:val="0027515C"/>
    <w:rsid w:val="00275932"/>
    <w:rsid w:val="0027709E"/>
    <w:rsid w:val="00280B24"/>
    <w:rsid w:val="00281271"/>
    <w:rsid w:val="00282B06"/>
    <w:rsid w:val="002840A0"/>
    <w:rsid w:val="00285BD2"/>
    <w:rsid w:val="00286673"/>
    <w:rsid w:val="00286DE9"/>
    <w:rsid w:val="0029001C"/>
    <w:rsid w:val="00290A1C"/>
    <w:rsid w:val="0029202D"/>
    <w:rsid w:val="00292441"/>
    <w:rsid w:val="00293050"/>
    <w:rsid w:val="002937DE"/>
    <w:rsid w:val="00294057"/>
    <w:rsid w:val="002946A8"/>
    <w:rsid w:val="0029558B"/>
    <w:rsid w:val="00295D07"/>
    <w:rsid w:val="00297131"/>
    <w:rsid w:val="002A0900"/>
    <w:rsid w:val="002A0944"/>
    <w:rsid w:val="002A0B68"/>
    <w:rsid w:val="002A1261"/>
    <w:rsid w:val="002A2B7F"/>
    <w:rsid w:val="002A7857"/>
    <w:rsid w:val="002B029D"/>
    <w:rsid w:val="002B0571"/>
    <w:rsid w:val="002B0604"/>
    <w:rsid w:val="002B1682"/>
    <w:rsid w:val="002B1890"/>
    <w:rsid w:val="002B31E3"/>
    <w:rsid w:val="002B3E36"/>
    <w:rsid w:val="002B5300"/>
    <w:rsid w:val="002B5B46"/>
    <w:rsid w:val="002B6F98"/>
    <w:rsid w:val="002C0817"/>
    <w:rsid w:val="002C17E1"/>
    <w:rsid w:val="002C31C4"/>
    <w:rsid w:val="002C4573"/>
    <w:rsid w:val="002C49B1"/>
    <w:rsid w:val="002C733A"/>
    <w:rsid w:val="002C7ACD"/>
    <w:rsid w:val="002D1506"/>
    <w:rsid w:val="002D1D26"/>
    <w:rsid w:val="002D2360"/>
    <w:rsid w:val="002D26F0"/>
    <w:rsid w:val="002D33EC"/>
    <w:rsid w:val="002D4630"/>
    <w:rsid w:val="002D49BD"/>
    <w:rsid w:val="002D6C71"/>
    <w:rsid w:val="002E0656"/>
    <w:rsid w:val="002E0DE2"/>
    <w:rsid w:val="002E2554"/>
    <w:rsid w:val="002E2A39"/>
    <w:rsid w:val="002E4CAF"/>
    <w:rsid w:val="002E63E3"/>
    <w:rsid w:val="002E716A"/>
    <w:rsid w:val="002F0D9F"/>
    <w:rsid w:val="002F1902"/>
    <w:rsid w:val="002F235E"/>
    <w:rsid w:val="002F3DAD"/>
    <w:rsid w:val="002F6B17"/>
    <w:rsid w:val="002F6D91"/>
    <w:rsid w:val="00300BCE"/>
    <w:rsid w:val="003043A2"/>
    <w:rsid w:val="00304427"/>
    <w:rsid w:val="00306C53"/>
    <w:rsid w:val="00307191"/>
    <w:rsid w:val="00307340"/>
    <w:rsid w:val="00310CEE"/>
    <w:rsid w:val="00311F03"/>
    <w:rsid w:val="00312273"/>
    <w:rsid w:val="0031240E"/>
    <w:rsid w:val="003136DB"/>
    <w:rsid w:val="00314C2F"/>
    <w:rsid w:val="00314E9F"/>
    <w:rsid w:val="00315B23"/>
    <w:rsid w:val="00317BFF"/>
    <w:rsid w:val="00321675"/>
    <w:rsid w:val="00321939"/>
    <w:rsid w:val="00322E6F"/>
    <w:rsid w:val="00324456"/>
    <w:rsid w:val="00324E5F"/>
    <w:rsid w:val="0032637C"/>
    <w:rsid w:val="00327767"/>
    <w:rsid w:val="0033007C"/>
    <w:rsid w:val="00330366"/>
    <w:rsid w:val="003306DE"/>
    <w:rsid w:val="0033077B"/>
    <w:rsid w:val="00330D0B"/>
    <w:rsid w:val="00331436"/>
    <w:rsid w:val="003325CD"/>
    <w:rsid w:val="003338CE"/>
    <w:rsid w:val="00334944"/>
    <w:rsid w:val="003363C1"/>
    <w:rsid w:val="003370FC"/>
    <w:rsid w:val="00340CDB"/>
    <w:rsid w:val="00341009"/>
    <w:rsid w:val="0034200D"/>
    <w:rsid w:val="00343572"/>
    <w:rsid w:val="00344F0D"/>
    <w:rsid w:val="00345684"/>
    <w:rsid w:val="00346D8F"/>
    <w:rsid w:val="00350B15"/>
    <w:rsid w:val="00351198"/>
    <w:rsid w:val="00351BFB"/>
    <w:rsid w:val="00352E6F"/>
    <w:rsid w:val="0035393B"/>
    <w:rsid w:val="0035443F"/>
    <w:rsid w:val="003549D3"/>
    <w:rsid w:val="00355D6C"/>
    <w:rsid w:val="00357512"/>
    <w:rsid w:val="00360F80"/>
    <w:rsid w:val="003621E4"/>
    <w:rsid w:val="003625F8"/>
    <w:rsid w:val="0036284C"/>
    <w:rsid w:val="00363645"/>
    <w:rsid w:val="00363A1C"/>
    <w:rsid w:val="00364E60"/>
    <w:rsid w:val="00365B27"/>
    <w:rsid w:val="00366CED"/>
    <w:rsid w:val="00367C67"/>
    <w:rsid w:val="00367DFF"/>
    <w:rsid w:val="00371F67"/>
    <w:rsid w:val="00372580"/>
    <w:rsid w:val="003730CE"/>
    <w:rsid w:val="003743D8"/>
    <w:rsid w:val="00374C51"/>
    <w:rsid w:val="00376875"/>
    <w:rsid w:val="00376C5A"/>
    <w:rsid w:val="00376D90"/>
    <w:rsid w:val="00380381"/>
    <w:rsid w:val="00382355"/>
    <w:rsid w:val="003826F2"/>
    <w:rsid w:val="00382808"/>
    <w:rsid w:val="00384AA5"/>
    <w:rsid w:val="00384D82"/>
    <w:rsid w:val="0038569B"/>
    <w:rsid w:val="00386788"/>
    <w:rsid w:val="00386DFC"/>
    <w:rsid w:val="0038750E"/>
    <w:rsid w:val="00387B64"/>
    <w:rsid w:val="00390FD6"/>
    <w:rsid w:val="003924BE"/>
    <w:rsid w:val="003938FD"/>
    <w:rsid w:val="003939E9"/>
    <w:rsid w:val="0039462D"/>
    <w:rsid w:val="0039552E"/>
    <w:rsid w:val="00395641"/>
    <w:rsid w:val="00396F33"/>
    <w:rsid w:val="003A017A"/>
    <w:rsid w:val="003A02D7"/>
    <w:rsid w:val="003A3B38"/>
    <w:rsid w:val="003A55F4"/>
    <w:rsid w:val="003A5B10"/>
    <w:rsid w:val="003A696C"/>
    <w:rsid w:val="003A770E"/>
    <w:rsid w:val="003A7818"/>
    <w:rsid w:val="003B038D"/>
    <w:rsid w:val="003B0647"/>
    <w:rsid w:val="003B1158"/>
    <w:rsid w:val="003B12AC"/>
    <w:rsid w:val="003B1F5F"/>
    <w:rsid w:val="003B2AF3"/>
    <w:rsid w:val="003B36F5"/>
    <w:rsid w:val="003B5B16"/>
    <w:rsid w:val="003B644C"/>
    <w:rsid w:val="003B6915"/>
    <w:rsid w:val="003C0365"/>
    <w:rsid w:val="003C1CE1"/>
    <w:rsid w:val="003C27CD"/>
    <w:rsid w:val="003C41E3"/>
    <w:rsid w:val="003C46DA"/>
    <w:rsid w:val="003C5DA9"/>
    <w:rsid w:val="003C62D3"/>
    <w:rsid w:val="003C6BEE"/>
    <w:rsid w:val="003D0358"/>
    <w:rsid w:val="003D0E30"/>
    <w:rsid w:val="003D587A"/>
    <w:rsid w:val="003D67D1"/>
    <w:rsid w:val="003D74DF"/>
    <w:rsid w:val="003D77B4"/>
    <w:rsid w:val="003D78EF"/>
    <w:rsid w:val="003E0EA0"/>
    <w:rsid w:val="003E13D3"/>
    <w:rsid w:val="003E1672"/>
    <w:rsid w:val="003E231A"/>
    <w:rsid w:val="003E33D1"/>
    <w:rsid w:val="003E3A0C"/>
    <w:rsid w:val="003E40DF"/>
    <w:rsid w:val="003E425D"/>
    <w:rsid w:val="003E56A2"/>
    <w:rsid w:val="003F12A3"/>
    <w:rsid w:val="003F14EF"/>
    <w:rsid w:val="003F1814"/>
    <w:rsid w:val="003F290D"/>
    <w:rsid w:val="003F3C65"/>
    <w:rsid w:val="003F430C"/>
    <w:rsid w:val="003F5194"/>
    <w:rsid w:val="003F56BA"/>
    <w:rsid w:val="003F601D"/>
    <w:rsid w:val="003F6C55"/>
    <w:rsid w:val="003F7FBF"/>
    <w:rsid w:val="00400392"/>
    <w:rsid w:val="00402378"/>
    <w:rsid w:val="004047E1"/>
    <w:rsid w:val="004053A5"/>
    <w:rsid w:val="00405871"/>
    <w:rsid w:val="0040593C"/>
    <w:rsid w:val="004063D4"/>
    <w:rsid w:val="00407580"/>
    <w:rsid w:val="004079C8"/>
    <w:rsid w:val="00411ECD"/>
    <w:rsid w:val="00412581"/>
    <w:rsid w:val="004125E3"/>
    <w:rsid w:val="0041401B"/>
    <w:rsid w:val="00415703"/>
    <w:rsid w:val="0041642A"/>
    <w:rsid w:val="00416B55"/>
    <w:rsid w:val="00416DC9"/>
    <w:rsid w:val="00416F18"/>
    <w:rsid w:val="004203FA"/>
    <w:rsid w:val="004256A6"/>
    <w:rsid w:val="0042758D"/>
    <w:rsid w:val="004315E7"/>
    <w:rsid w:val="00432080"/>
    <w:rsid w:val="004320C6"/>
    <w:rsid w:val="0043297B"/>
    <w:rsid w:val="0043406E"/>
    <w:rsid w:val="00436857"/>
    <w:rsid w:val="004409FE"/>
    <w:rsid w:val="00440FBB"/>
    <w:rsid w:val="0044172E"/>
    <w:rsid w:val="0044295B"/>
    <w:rsid w:val="00444191"/>
    <w:rsid w:val="00444E87"/>
    <w:rsid w:val="0044506C"/>
    <w:rsid w:val="00446231"/>
    <w:rsid w:val="00446584"/>
    <w:rsid w:val="00451F90"/>
    <w:rsid w:val="00454433"/>
    <w:rsid w:val="00456258"/>
    <w:rsid w:val="004575DC"/>
    <w:rsid w:val="00457731"/>
    <w:rsid w:val="004609D5"/>
    <w:rsid w:val="00460FE4"/>
    <w:rsid w:val="004611FF"/>
    <w:rsid w:val="00461D83"/>
    <w:rsid w:val="00461D9D"/>
    <w:rsid w:val="00462B88"/>
    <w:rsid w:val="00462DD1"/>
    <w:rsid w:val="004645DE"/>
    <w:rsid w:val="0046478C"/>
    <w:rsid w:val="0046554D"/>
    <w:rsid w:val="00470950"/>
    <w:rsid w:val="00472153"/>
    <w:rsid w:val="00472350"/>
    <w:rsid w:val="0047252B"/>
    <w:rsid w:val="00473456"/>
    <w:rsid w:val="0047348C"/>
    <w:rsid w:val="004740BA"/>
    <w:rsid w:val="0047441D"/>
    <w:rsid w:val="00474969"/>
    <w:rsid w:val="00475CCE"/>
    <w:rsid w:val="00480C16"/>
    <w:rsid w:val="00483988"/>
    <w:rsid w:val="0048492F"/>
    <w:rsid w:val="00484EE6"/>
    <w:rsid w:val="004852AE"/>
    <w:rsid w:val="00491B6D"/>
    <w:rsid w:val="004931CA"/>
    <w:rsid w:val="004932E9"/>
    <w:rsid w:val="00494823"/>
    <w:rsid w:val="004974FD"/>
    <w:rsid w:val="004A0636"/>
    <w:rsid w:val="004A1DEC"/>
    <w:rsid w:val="004A2D62"/>
    <w:rsid w:val="004A41BC"/>
    <w:rsid w:val="004A46A6"/>
    <w:rsid w:val="004A501C"/>
    <w:rsid w:val="004A5FF9"/>
    <w:rsid w:val="004A65F2"/>
    <w:rsid w:val="004A7E60"/>
    <w:rsid w:val="004B0102"/>
    <w:rsid w:val="004B0B38"/>
    <w:rsid w:val="004B343D"/>
    <w:rsid w:val="004B45F9"/>
    <w:rsid w:val="004B4957"/>
    <w:rsid w:val="004B5053"/>
    <w:rsid w:val="004B68CD"/>
    <w:rsid w:val="004B6BBF"/>
    <w:rsid w:val="004C0B9D"/>
    <w:rsid w:val="004C2153"/>
    <w:rsid w:val="004C27A9"/>
    <w:rsid w:val="004C3ADD"/>
    <w:rsid w:val="004C3C13"/>
    <w:rsid w:val="004C4F2D"/>
    <w:rsid w:val="004C5954"/>
    <w:rsid w:val="004C5C24"/>
    <w:rsid w:val="004C7147"/>
    <w:rsid w:val="004D2640"/>
    <w:rsid w:val="004D32C3"/>
    <w:rsid w:val="004D4CD8"/>
    <w:rsid w:val="004D6F57"/>
    <w:rsid w:val="004E09E9"/>
    <w:rsid w:val="004E56C3"/>
    <w:rsid w:val="004E6685"/>
    <w:rsid w:val="004E6719"/>
    <w:rsid w:val="004E6BEF"/>
    <w:rsid w:val="004E6FAA"/>
    <w:rsid w:val="004E74B1"/>
    <w:rsid w:val="004E7D7E"/>
    <w:rsid w:val="004F1DDE"/>
    <w:rsid w:val="004F3B19"/>
    <w:rsid w:val="004F4C24"/>
    <w:rsid w:val="004F4D17"/>
    <w:rsid w:val="004F5823"/>
    <w:rsid w:val="004F73CA"/>
    <w:rsid w:val="004F77B0"/>
    <w:rsid w:val="005017F5"/>
    <w:rsid w:val="00502573"/>
    <w:rsid w:val="00502753"/>
    <w:rsid w:val="005036E2"/>
    <w:rsid w:val="00510502"/>
    <w:rsid w:val="00511283"/>
    <w:rsid w:val="00511547"/>
    <w:rsid w:val="005137BC"/>
    <w:rsid w:val="00513C35"/>
    <w:rsid w:val="00514246"/>
    <w:rsid w:val="00514F35"/>
    <w:rsid w:val="00521BC9"/>
    <w:rsid w:val="0052472F"/>
    <w:rsid w:val="00524C18"/>
    <w:rsid w:val="00530325"/>
    <w:rsid w:val="00530AAA"/>
    <w:rsid w:val="00531712"/>
    <w:rsid w:val="005322B9"/>
    <w:rsid w:val="00532ADA"/>
    <w:rsid w:val="00533C16"/>
    <w:rsid w:val="00533C49"/>
    <w:rsid w:val="005358C9"/>
    <w:rsid w:val="005411BD"/>
    <w:rsid w:val="00541CE1"/>
    <w:rsid w:val="00542121"/>
    <w:rsid w:val="00542177"/>
    <w:rsid w:val="00542266"/>
    <w:rsid w:val="005432FD"/>
    <w:rsid w:val="00543BFB"/>
    <w:rsid w:val="00545E6D"/>
    <w:rsid w:val="00546596"/>
    <w:rsid w:val="00546E3E"/>
    <w:rsid w:val="00546EC8"/>
    <w:rsid w:val="0055134D"/>
    <w:rsid w:val="00552363"/>
    <w:rsid w:val="0055402F"/>
    <w:rsid w:val="005562F5"/>
    <w:rsid w:val="00561FE6"/>
    <w:rsid w:val="005622B6"/>
    <w:rsid w:val="00563A1F"/>
    <w:rsid w:val="00564173"/>
    <w:rsid w:val="00564302"/>
    <w:rsid w:val="00564CFE"/>
    <w:rsid w:val="005667EE"/>
    <w:rsid w:val="0056766F"/>
    <w:rsid w:val="00571179"/>
    <w:rsid w:val="005712B6"/>
    <w:rsid w:val="005724F2"/>
    <w:rsid w:val="0057323B"/>
    <w:rsid w:val="0057452C"/>
    <w:rsid w:val="005753D6"/>
    <w:rsid w:val="00575C20"/>
    <w:rsid w:val="00576822"/>
    <w:rsid w:val="00577A14"/>
    <w:rsid w:val="00581E92"/>
    <w:rsid w:val="00582189"/>
    <w:rsid w:val="00583530"/>
    <w:rsid w:val="005836E1"/>
    <w:rsid w:val="005838E9"/>
    <w:rsid w:val="00586B76"/>
    <w:rsid w:val="005870C4"/>
    <w:rsid w:val="00590885"/>
    <w:rsid w:val="00590BE6"/>
    <w:rsid w:val="00590E29"/>
    <w:rsid w:val="00592780"/>
    <w:rsid w:val="00592C28"/>
    <w:rsid w:val="00595072"/>
    <w:rsid w:val="005954BD"/>
    <w:rsid w:val="0059645A"/>
    <w:rsid w:val="005964AE"/>
    <w:rsid w:val="00596B79"/>
    <w:rsid w:val="005A13CA"/>
    <w:rsid w:val="005A15F7"/>
    <w:rsid w:val="005A1B24"/>
    <w:rsid w:val="005A3547"/>
    <w:rsid w:val="005A4362"/>
    <w:rsid w:val="005A4EC8"/>
    <w:rsid w:val="005A6F6D"/>
    <w:rsid w:val="005B1BD7"/>
    <w:rsid w:val="005B271D"/>
    <w:rsid w:val="005B42F3"/>
    <w:rsid w:val="005B4A13"/>
    <w:rsid w:val="005B4B9C"/>
    <w:rsid w:val="005B4D34"/>
    <w:rsid w:val="005B6105"/>
    <w:rsid w:val="005B62BF"/>
    <w:rsid w:val="005B6595"/>
    <w:rsid w:val="005B6EBF"/>
    <w:rsid w:val="005C03AC"/>
    <w:rsid w:val="005C06E8"/>
    <w:rsid w:val="005C12F7"/>
    <w:rsid w:val="005C1CE2"/>
    <w:rsid w:val="005C1EEC"/>
    <w:rsid w:val="005C2023"/>
    <w:rsid w:val="005C2BDD"/>
    <w:rsid w:val="005C6F9D"/>
    <w:rsid w:val="005C7422"/>
    <w:rsid w:val="005C7EDC"/>
    <w:rsid w:val="005D0F55"/>
    <w:rsid w:val="005D1045"/>
    <w:rsid w:val="005D17A6"/>
    <w:rsid w:val="005D24AB"/>
    <w:rsid w:val="005D2F79"/>
    <w:rsid w:val="005D4BF2"/>
    <w:rsid w:val="005D52AA"/>
    <w:rsid w:val="005D57DE"/>
    <w:rsid w:val="005D726B"/>
    <w:rsid w:val="005D73A9"/>
    <w:rsid w:val="005D74C2"/>
    <w:rsid w:val="005E17EC"/>
    <w:rsid w:val="005E1AE0"/>
    <w:rsid w:val="005E457B"/>
    <w:rsid w:val="005F0C27"/>
    <w:rsid w:val="005F207B"/>
    <w:rsid w:val="005F3CBC"/>
    <w:rsid w:val="005F41A6"/>
    <w:rsid w:val="005F4AF2"/>
    <w:rsid w:val="005F632A"/>
    <w:rsid w:val="005F6E9B"/>
    <w:rsid w:val="0060044D"/>
    <w:rsid w:val="00600F68"/>
    <w:rsid w:val="006025DC"/>
    <w:rsid w:val="006052A6"/>
    <w:rsid w:val="0060637A"/>
    <w:rsid w:val="006100F6"/>
    <w:rsid w:val="00610405"/>
    <w:rsid w:val="00610596"/>
    <w:rsid w:val="00614E83"/>
    <w:rsid w:val="00617930"/>
    <w:rsid w:val="006206F0"/>
    <w:rsid w:val="00622091"/>
    <w:rsid w:val="00623891"/>
    <w:rsid w:val="00623A17"/>
    <w:rsid w:val="0062457A"/>
    <w:rsid w:val="006253E7"/>
    <w:rsid w:val="00625481"/>
    <w:rsid w:val="00631D51"/>
    <w:rsid w:val="00632EC6"/>
    <w:rsid w:val="0063360F"/>
    <w:rsid w:val="00633FFC"/>
    <w:rsid w:val="0063412F"/>
    <w:rsid w:val="00635971"/>
    <w:rsid w:val="00637597"/>
    <w:rsid w:val="00640DFB"/>
    <w:rsid w:val="006414C6"/>
    <w:rsid w:val="006418FD"/>
    <w:rsid w:val="00643399"/>
    <w:rsid w:val="0064559F"/>
    <w:rsid w:val="00646ADE"/>
    <w:rsid w:val="006471D9"/>
    <w:rsid w:val="006503F3"/>
    <w:rsid w:val="00651B3D"/>
    <w:rsid w:val="0065298B"/>
    <w:rsid w:val="00654153"/>
    <w:rsid w:val="006549CE"/>
    <w:rsid w:val="0065581B"/>
    <w:rsid w:val="00656355"/>
    <w:rsid w:val="0065640B"/>
    <w:rsid w:val="00656BD8"/>
    <w:rsid w:val="00657F06"/>
    <w:rsid w:val="006608E5"/>
    <w:rsid w:val="00660EF2"/>
    <w:rsid w:val="00661637"/>
    <w:rsid w:val="0066200C"/>
    <w:rsid w:val="0066472D"/>
    <w:rsid w:val="006652D0"/>
    <w:rsid w:val="006656A6"/>
    <w:rsid w:val="00667F50"/>
    <w:rsid w:val="0067032A"/>
    <w:rsid w:val="006713BE"/>
    <w:rsid w:val="0067157A"/>
    <w:rsid w:val="00671CD7"/>
    <w:rsid w:val="00672108"/>
    <w:rsid w:val="00672F32"/>
    <w:rsid w:val="0067775D"/>
    <w:rsid w:val="00677809"/>
    <w:rsid w:val="00677A8E"/>
    <w:rsid w:val="00677F36"/>
    <w:rsid w:val="006813F6"/>
    <w:rsid w:val="006839B8"/>
    <w:rsid w:val="00684E0A"/>
    <w:rsid w:val="0068680D"/>
    <w:rsid w:val="00686B14"/>
    <w:rsid w:val="00687D1A"/>
    <w:rsid w:val="00690F73"/>
    <w:rsid w:val="00693442"/>
    <w:rsid w:val="00694902"/>
    <w:rsid w:val="00694CC4"/>
    <w:rsid w:val="00695079"/>
    <w:rsid w:val="00695C1E"/>
    <w:rsid w:val="00697086"/>
    <w:rsid w:val="006A12A8"/>
    <w:rsid w:val="006A2806"/>
    <w:rsid w:val="006A30E1"/>
    <w:rsid w:val="006A3475"/>
    <w:rsid w:val="006A394C"/>
    <w:rsid w:val="006A485D"/>
    <w:rsid w:val="006B0468"/>
    <w:rsid w:val="006B17DA"/>
    <w:rsid w:val="006B31D3"/>
    <w:rsid w:val="006B404E"/>
    <w:rsid w:val="006B408B"/>
    <w:rsid w:val="006B4EF8"/>
    <w:rsid w:val="006B4F23"/>
    <w:rsid w:val="006B5F52"/>
    <w:rsid w:val="006B6AAE"/>
    <w:rsid w:val="006B6AFA"/>
    <w:rsid w:val="006B7555"/>
    <w:rsid w:val="006C03D9"/>
    <w:rsid w:val="006C2003"/>
    <w:rsid w:val="006C33B4"/>
    <w:rsid w:val="006C54A0"/>
    <w:rsid w:val="006C5E66"/>
    <w:rsid w:val="006C63C6"/>
    <w:rsid w:val="006C7DD7"/>
    <w:rsid w:val="006C7F65"/>
    <w:rsid w:val="006D0E27"/>
    <w:rsid w:val="006D1A96"/>
    <w:rsid w:val="006D2217"/>
    <w:rsid w:val="006D23C1"/>
    <w:rsid w:val="006D292B"/>
    <w:rsid w:val="006D2B9A"/>
    <w:rsid w:val="006D37C0"/>
    <w:rsid w:val="006D4445"/>
    <w:rsid w:val="006D590C"/>
    <w:rsid w:val="006D75E0"/>
    <w:rsid w:val="006E149E"/>
    <w:rsid w:val="006E22D1"/>
    <w:rsid w:val="006E35A5"/>
    <w:rsid w:val="006E52A1"/>
    <w:rsid w:val="006E534B"/>
    <w:rsid w:val="006E5725"/>
    <w:rsid w:val="006E572D"/>
    <w:rsid w:val="006F0116"/>
    <w:rsid w:val="006F12E1"/>
    <w:rsid w:val="006F23D6"/>
    <w:rsid w:val="006F305D"/>
    <w:rsid w:val="006F393E"/>
    <w:rsid w:val="006F4A7A"/>
    <w:rsid w:val="006F5219"/>
    <w:rsid w:val="006F5475"/>
    <w:rsid w:val="007000D4"/>
    <w:rsid w:val="0070200D"/>
    <w:rsid w:val="00702610"/>
    <w:rsid w:val="00702FF5"/>
    <w:rsid w:val="0070412D"/>
    <w:rsid w:val="0070506E"/>
    <w:rsid w:val="0070755D"/>
    <w:rsid w:val="00707FE5"/>
    <w:rsid w:val="007109B1"/>
    <w:rsid w:val="00711726"/>
    <w:rsid w:val="00712C9D"/>
    <w:rsid w:val="00713B90"/>
    <w:rsid w:val="00716190"/>
    <w:rsid w:val="00716540"/>
    <w:rsid w:val="007172F6"/>
    <w:rsid w:val="00717F09"/>
    <w:rsid w:val="007201F7"/>
    <w:rsid w:val="007203CB"/>
    <w:rsid w:val="00722C39"/>
    <w:rsid w:val="0072330A"/>
    <w:rsid w:val="00726818"/>
    <w:rsid w:val="007269C2"/>
    <w:rsid w:val="007312B4"/>
    <w:rsid w:val="00732BE0"/>
    <w:rsid w:val="00732F4A"/>
    <w:rsid w:val="0073358A"/>
    <w:rsid w:val="00733EC0"/>
    <w:rsid w:val="00734B43"/>
    <w:rsid w:val="00734B7B"/>
    <w:rsid w:val="00734DD7"/>
    <w:rsid w:val="00734ED2"/>
    <w:rsid w:val="007364EF"/>
    <w:rsid w:val="00736CD9"/>
    <w:rsid w:val="00740190"/>
    <w:rsid w:val="007411D0"/>
    <w:rsid w:val="00742122"/>
    <w:rsid w:val="007436CC"/>
    <w:rsid w:val="00743E6F"/>
    <w:rsid w:val="0074426A"/>
    <w:rsid w:val="00744542"/>
    <w:rsid w:val="0074564F"/>
    <w:rsid w:val="00745CFA"/>
    <w:rsid w:val="00745DF7"/>
    <w:rsid w:val="00746705"/>
    <w:rsid w:val="00747A0F"/>
    <w:rsid w:val="007504AE"/>
    <w:rsid w:val="00753068"/>
    <w:rsid w:val="007531A9"/>
    <w:rsid w:val="007538C9"/>
    <w:rsid w:val="00754ACF"/>
    <w:rsid w:val="007550C1"/>
    <w:rsid w:val="00761CCC"/>
    <w:rsid w:val="00762948"/>
    <w:rsid w:val="00765369"/>
    <w:rsid w:val="00766187"/>
    <w:rsid w:val="00767438"/>
    <w:rsid w:val="00770424"/>
    <w:rsid w:val="007713BC"/>
    <w:rsid w:val="00771544"/>
    <w:rsid w:val="0077187E"/>
    <w:rsid w:val="00773E5D"/>
    <w:rsid w:val="00773FA7"/>
    <w:rsid w:val="007754D9"/>
    <w:rsid w:val="007757F4"/>
    <w:rsid w:val="00780F9D"/>
    <w:rsid w:val="00783ACD"/>
    <w:rsid w:val="007842A7"/>
    <w:rsid w:val="0078430E"/>
    <w:rsid w:val="0078739B"/>
    <w:rsid w:val="007874AB"/>
    <w:rsid w:val="00790CC1"/>
    <w:rsid w:val="00792B1D"/>
    <w:rsid w:val="00792CB0"/>
    <w:rsid w:val="00793CD6"/>
    <w:rsid w:val="007969CF"/>
    <w:rsid w:val="00797670"/>
    <w:rsid w:val="007978B4"/>
    <w:rsid w:val="007979E2"/>
    <w:rsid w:val="007A067D"/>
    <w:rsid w:val="007A11A5"/>
    <w:rsid w:val="007A3562"/>
    <w:rsid w:val="007A38FF"/>
    <w:rsid w:val="007A4164"/>
    <w:rsid w:val="007A4AB5"/>
    <w:rsid w:val="007A5C73"/>
    <w:rsid w:val="007A6A1E"/>
    <w:rsid w:val="007A6D57"/>
    <w:rsid w:val="007B42E5"/>
    <w:rsid w:val="007B62CB"/>
    <w:rsid w:val="007B6407"/>
    <w:rsid w:val="007B6B30"/>
    <w:rsid w:val="007B72A1"/>
    <w:rsid w:val="007C0A5C"/>
    <w:rsid w:val="007C0BCF"/>
    <w:rsid w:val="007C2FB8"/>
    <w:rsid w:val="007C322A"/>
    <w:rsid w:val="007C4043"/>
    <w:rsid w:val="007C4AB9"/>
    <w:rsid w:val="007C63F2"/>
    <w:rsid w:val="007C6D71"/>
    <w:rsid w:val="007C73CF"/>
    <w:rsid w:val="007D209D"/>
    <w:rsid w:val="007D2D59"/>
    <w:rsid w:val="007D33EB"/>
    <w:rsid w:val="007D377F"/>
    <w:rsid w:val="007D4A89"/>
    <w:rsid w:val="007D53E2"/>
    <w:rsid w:val="007D6301"/>
    <w:rsid w:val="007D7BBC"/>
    <w:rsid w:val="007E2EFE"/>
    <w:rsid w:val="007E4476"/>
    <w:rsid w:val="007E538F"/>
    <w:rsid w:val="007E5E2B"/>
    <w:rsid w:val="007E69CA"/>
    <w:rsid w:val="007F0771"/>
    <w:rsid w:val="007F0898"/>
    <w:rsid w:val="007F1C56"/>
    <w:rsid w:val="007F26D7"/>
    <w:rsid w:val="007F2B9B"/>
    <w:rsid w:val="007F30A5"/>
    <w:rsid w:val="007F4751"/>
    <w:rsid w:val="00800DF2"/>
    <w:rsid w:val="00802534"/>
    <w:rsid w:val="0080288C"/>
    <w:rsid w:val="00802A84"/>
    <w:rsid w:val="00803D2F"/>
    <w:rsid w:val="008048F7"/>
    <w:rsid w:val="00806031"/>
    <w:rsid w:val="008067B9"/>
    <w:rsid w:val="0081061C"/>
    <w:rsid w:val="008165F4"/>
    <w:rsid w:val="00816A32"/>
    <w:rsid w:val="00816ABF"/>
    <w:rsid w:val="0081722A"/>
    <w:rsid w:val="00822C7C"/>
    <w:rsid w:val="008231C2"/>
    <w:rsid w:val="0082556F"/>
    <w:rsid w:val="0082576B"/>
    <w:rsid w:val="00826333"/>
    <w:rsid w:val="00826961"/>
    <w:rsid w:val="00830716"/>
    <w:rsid w:val="00831352"/>
    <w:rsid w:val="00831F1A"/>
    <w:rsid w:val="008331DC"/>
    <w:rsid w:val="00833B57"/>
    <w:rsid w:val="00834549"/>
    <w:rsid w:val="00835AA0"/>
    <w:rsid w:val="0083739E"/>
    <w:rsid w:val="00837D35"/>
    <w:rsid w:val="00840311"/>
    <w:rsid w:val="0084306C"/>
    <w:rsid w:val="00844B18"/>
    <w:rsid w:val="00844DE1"/>
    <w:rsid w:val="00845E98"/>
    <w:rsid w:val="00845EEF"/>
    <w:rsid w:val="00846765"/>
    <w:rsid w:val="00846FF0"/>
    <w:rsid w:val="008479C5"/>
    <w:rsid w:val="00850F68"/>
    <w:rsid w:val="0085145F"/>
    <w:rsid w:val="00851BB3"/>
    <w:rsid w:val="00851CA6"/>
    <w:rsid w:val="008520D8"/>
    <w:rsid w:val="00852D88"/>
    <w:rsid w:val="00853C58"/>
    <w:rsid w:val="00853E9A"/>
    <w:rsid w:val="00857854"/>
    <w:rsid w:val="0086341F"/>
    <w:rsid w:val="008640B2"/>
    <w:rsid w:val="008645A6"/>
    <w:rsid w:val="00867F5E"/>
    <w:rsid w:val="00870922"/>
    <w:rsid w:val="00870B0B"/>
    <w:rsid w:val="0087101A"/>
    <w:rsid w:val="00871FA5"/>
    <w:rsid w:val="008723E1"/>
    <w:rsid w:val="00884961"/>
    <w:rsid w:val="00885657"/>
    <w:rsid w:val="00891A53"/>
    <w:rsid w:val="00893116"/>
    <w:rsid w:val="008933F0"/>
    <w:rsid w:val="00894750"/>
    <w:rsid w:val="00894E14"/>
    <w:rsid w:val="00896810"/>
    <w:rsid w:val="008A239D"/>
    <w:rsid w:val="008A24ED"/>
    <w:rsid w:val="008A2FC3"/>
    <w:rsid w:val="008A33F9"/>
    <w:rsid w:val="008A356F"/>
    <w:rsid w:val="008A35A4"/>
    <w:rsid w:val="008A375E"/>
    <w:rsid w:val="008A4D59"/>
    <w:rsid w:val="008A7323"/>
    <w:rsid w:val="008A73B0"/>
    <w:rsid w:val="008A7581"/>
    <w:rsid w:val="008A7F20"/>
    <w:rsid w:val="008B0833"/>
    <w:rsid w:val="008B3424"/>
    <w:rsid w:val="008B401C"/>
    <w:rsid w:val="008B5D08"/>
    <w:rsid w:val="008B67E5"/>
    <w:rsid w:val="008B69BE"/>
    <w:rsid w:val="008C06A8"/>
    <w:rsid w:val="008C087D"/>
    <w:rsid w:val="008C28F1"/>
    <w:rsid w:val="008C2F17"/>
    <w:rsid w:val="008C2F33"/>
    <w:rsid w:val="008C31B5"/>
    <w:rsid w:val="008C4655"/>
    <w:rsid w:val="008C5C2C"/>
    <w:rsid w:val="008D048B"/>
    <w:rsid w:val="008D1538"/>
    <w:rsid w:val="008D2087"/>
    <w:rsid w:val="008D45F4"/>
    <w:rsid w:val="008D4AA0"/>
    <w:rsid w:val="008D598D"/>
    <w:rsid w:val="008D5A2F"/>
    <w:rsid w:val="008D605A"/>
    <w:rsid w:val="008D612F"/>
    <w:rsid w:val="008E4338"/>
    <w:rsid w:val="008E53E9"/>
    <w:rsid w:val="008E65E0"/>
    <w:rsid w:val="008E71EB"/>
    <w:rsid w:val="008F17D7"/>
    <w:rsid w:val="008F1C96"/>
    <w:rsid w:val="008F1DF5"/>
    <w:rsid w:val="008F1E1F"/>
    <w:rsid w:val="008F26A1"/>
    <w:rsid w:val="008F337D"/>
    <w:rsid w:val="008F3920"/>
    <w:rsid w:val="008F54D6"/>
    <w:rsid w:val="008F6F7F"/>
    <w:rsid w:val="008F6FC6"/>
    <w:rsid w:val="008F75EE"/>
    <w:rsid w:val="009032E2"/>
    <w:rsid w:val="0090361E"/>
    <w:rsid w:val="00912B02"/>
    <w:rsid w:val="009135CD"/>
    <w:rsid w:val="009147A7"/>
    <w:rsid w:val="00915B64"/>
    <w:rsid w:val="0091647C"/>
    <w:rsid w:val="00917DAE"/>
    <w:rsid w:val="00920234"/>
    <w:rsid w:val="00921B32"/>
    <w:rsid w:val="00922DA5"/>
    <w:rsid w:val="00923310"/>
    <w:rsid w:val="00923B52"/>
    <w:rsid w:val="00925867"/>
    <w:rsid w:val="00931B55"/>
    <w:rsid w:val="00931C71"/>
    <w:rsid w:val="009320E8"/>
    <w:rsid w:val="00932153"/>
    <w:rsid w:val="00932AF3"/>
    <w:rsid w:val="00933149"/>
    <w:rsid w:val="0093364B"/>
    <w:rsid w:val="00933A49"/>
    <w:rsid w:val="0093433D"/>
    <w:rsid w:val="009353A0"/>
    <w:rsid w:val="0094044A"/>
    <w:rsid w:val="0094055C"/>
    <w:rsid w:val="00940DB7"/>
    <w:rsid w:val="009422B5"/>
    <w:rsid w:val="009443F7"/>
    <w:rsid w:val="00944AF5"/>
    <w:rsid w:val="0094515A"/>
    <w:rsid w:val="00945849"/>
    <w:rsid w:val="00945B3B"/>
    <w:rsid w:val="00945E88"/>
    <w:rsid w:val="009500EB"/>
    <w:rsid w:val="009501BC"/>
    <w:rsid w:val="0095137C"/>
    <w:rsid w:val="009547F4"/>
    <w:rsid w:val="009550CA"/>
    <w:rsid w:val="00955EF9"/>
    <w:rsid w:val="009563C7"/>
    <w:rsid w:val="0095688F"/>
    <w:rsid w:val="00960A7A"/>
    <w:rsid w:val="00960ED2"/>
    <w:rsid w:val="0096107C"/>
    <w:rsid w:val="009615DC"/>
    <w:rsid w:val="0096255D"/>
    <w:rsid w:val="0096283D"/>
    <w:rsid w:val="00963045"/>
    <w:rsid w:val="0096428F"/>
    <w:rsid w:val="00965620"/>
    <w:rsid w:val="00966062"/>
    <w:rsid w:val="00966CC1"/>
    <w:rsid w:val="00967C95"/>
    <w:rsid w:val="00970799"/>
    <w:rsid w:val="00970CA4"/>
    <w:rsid w:val="009717C9"/>
    <w:rsid w:val="009724E4"/>
    <w:rsid w:val="00974FEE"/>
    <w:rsid w:val="0097699C"/>
    <w:rsid w:val="00977A98"/>
    <w:rsid w:val="00980488"/>
    <w:rsid w:val="00981093"/>
    <w:rsid w:val="00981930"/>
    <w:rsid w:val="00982360"/>
    <w:rsid w:val="0098248E"/>
    <w:rsid w:val="00984CCC"/>
    <w:rsid w:val="00991A75"/>
    <w:rsid w:val="00992B87"/>
    <w:rsid w:val="0099632C"/>
    <w:rsid w:val="00996E1E"/>
    <w:rsid w:val="009979A8"/>
    <w:rsid w:val="00997E26"/>
    <w:rsid w:val="00997FF3"/>
    <w:rsid w:val="009A0403"/>
    <w:rsid w:val="009A06D5"/>
    <w:rsid w:val="009A4228"/>
    <w:rsid w:val="009A4610"/>
    <w:rsid w:val="009A665B"/>
    <w:rsid w:val="009A7213"/>
    <w:rsid w:val="009A7781"/>
    <w:rsid w:val="009B0458"/>
    <w:rsid w:val="009B0B90"/>
    <w:rsid w:val="009B26AF"/>
    <w:rsid w:val="009B2748"/>
    <w:rsid w:val="009B4D62"/>
    <w:rsid w:val="009B541A"/>
    <w:rsid w:val="009B6447"/>
    <w:rsid w:val="009B6DE8"/>
    <w:rsid w:val="009B7C4F"/>
    <w:rsid w:val="009C026B"/>
    <w:rsid w:val="009C0366"/>
    <w:rsid w:val="009C0A4A"/>
    <w:rsid w:val="009C0AF2"/>
    <w:rsid w:val="009C115D"/>
    <w:rsid w:val="009C2517"/>
    <w:rsid w:val="009C2A4C"/>
    <w:rsid w:val="009C2DE2"/>
    <w:rsid w:val="009C3614"/>
    <w:rsid w:val="009C3972"/>
    <w:rsid w:val="009C469C"/>
    <w:rsid w:val="009C5925"/>
    <w:rsid w:val="009C65FC"/>
    <w:rsid w:val="009D04D2"/>
    <w:rsid w:val="009D1F25"/>
    <w:rsid w:val="009D59C1"/>
    <w:rsid w:val="009D5B8E"/>
    <w:rsid w:val="009D626A"/>
    <w:rsid w:val="009D656C"/>
    <w:rsid w:val="009D665D"/>
    <w:rsid w:val="009D7EE5"/>
    <w:rsid w:val="009E079E"/>
    <w:rsid w:val="009E0A86"/>
    <w:rsid w:val="009E1BEE"/>
    <w:rsid w:val="009E1C90"/>
    <w:rsid w:val="009E2C7E"/>
    <w:rsid w:val="009E34C1"/>
    <w:rsid w:val="009E3E23"/>
    <w:rsid w:val="009E4228"/>
    <w:rsid w:val="009E540E"/>
    <w:rsid w:val="009E6F13"/>
    <w:rsid w:val="009F0A7F"/>
    <w:rsid w:val="009F0DA5"/>
    <w:rsid w:val="009F1F76"/>
    <w:rsid w:val="009F25C7"/>
    <w:rsid w:val="009F34B9"/>
    <w:rsid w:val="009F3EFD"/>
    <w:rsid w:val="009F49E8"/>
    <w:rsid w:val="009F6644"/>
    <w:rsid w:val="009F7993"/>
    <w:rsid w:val="00A00FC2"/>
    <w:rsid w:val="00A02374"/>
    <w:rsid w:val="00A0395F"/>
    <w:rsid w:val="00A048B9"/>
    <w:rsid w:val="00A06136"/>
    <w:rsid w:val="00A06CF5"/>
    <w:rsid w:val="00A07C28"/>
    <w:rsid w:val="00A10991"/>
    <w:rsid w:val="00A1275E"/>
    <w:rsid w:val="00A201F1"/>
    <w:rsid w:val="00A20452"/>
    <w:rsid w:val="00A22741"/>
    <w:rsid w:val="00A24851"/>
    <w:rsid w:val="00A24C89"/>
    <w:rsid w:val="00A253D9"/>
    <w:rsid w:val="00A277CA"/>
    <w:rsid w:val="00A279C7"/>
    <w:rsid w:val="00A30282"/>
    <w:rsid w:val="00A306AB"/>
    <w:rsid w:val="00A336AE"/>
    <w:rsid w:val="00A33AF0"/>
    <w:rsid w:val="00A34006"/>
    <w:rsid w:val="00A34660"/>
    <w:rsid w:val="00A40ACA"/>
    <w:rsid w:val="00A4479F"/>
    <w:rsid w:val="00A52DDF"/>
    <w:rsid w:val="00A54D0B"/>
    <w:rsid w:val="00A5539C"/>
    <w:rsid w:val="00A56759"/>
    <w:rsid w:val="00A56A60"/>
    <w:rsid w:val="00A57393"/>
    <w:rsid w:val="00A60897"/>
    <w:rsid w:val="00A619A9"/>
    <w:rsid w:val="00A61FA9"/>
    <w:rsid w:val="00A626A5"/>
    <w:rsid w:val="00A635DB"/>
    <w:rsid w:val="00A641EB"/>
    <w:rsid w:val="00A66149"/>
    <w:rsid w:val="00A673EC"/>
    <w:rsid w:val="00A707ED"/>
    <w:rsid w:val="00A71F16"/>
    <w:rsid w:val="00A764EE"/>
    <w:rsid w:val="00A76AD3"/>
    <w:rsid w:val="00A779A6"/>
    <w:rsid w:val="00A8428C"/>
    <w:rsid w:val="00A85065"/>
    <w:rsid w:val="00A85B15"/>
    <w:rsid w:val="00A86CC8"/>
    <w:rsid w:val="00A87562"/>
    <w:rsid w:val="00A9108D"/>
    <w:rsid w:val="00A91DBA"/>
    <w:rsid w:val="00A92394"/>
    <w:rsid w:val="00A92E19"/>
    <w:rsid w:val="00A94752"/>
    <w:rsid w:val="00A94E9F"/>
    <w:rsid w:val="00A95391"/>
    <w:rsid w:val="00A953BE"/>
    <w:rsid w:val="00A96F76"/>
    <w:rsid w:val="00A978CE"/>
    <w:rsid w:val="00A97E8A"/>
    <w:rsid w:val="00AA169C"/>
    <w:rsid w:val="00AA20EB"/>
    <w:rsid w:val="00AA2A7E"/>
    <w:rsid w:val="00AA49FA"/>
    <w:rsid w:val="00AA6588"/>
    <w:rsid w:val="00AB0A6F"/>
    <w:rsid w:val="00AB2623"/>
    <w:rsid w:val="00AB38A6"/>
    <w:rsid w:val="00AB6C51"/>
    <w:rsid w:val="00AB7242"/>
    <w:rsid w:val="00AC0058"/>
    <w:rsid w:val="00AC16CC"/>
    <w:rsid w:val="00AC1E13"/>
    <w:rsid w:val="00AC29D6"/>
    <w:rsid w:val="00AC4834"/>
    <w:rsid w:val="00AC517E"/>
    <w:rsid w:val="00AC57BE"/>
    <w:rsid w:val="00AC64E9"/>
    <w:rsid w:val="00AC6774"/>
    <w:rsid w:val="00AC7DF2"/>
    <w:rsid w:val="00AD0D35"/>
    <w:rsid w:val="00AD21C4"/>
    <w:rsid w:val="00AD2220"/>
    <w:rsid w:val="00AD26BF"/>
    <w:rsid w:val="00AD34C3"/>
    <w:rsid w:val="00AD35B3"/>
    <w:rsid w:val="00AD4704"/>
    <w:rsid w:val="00AD5997"/>
    <w:rsid w:val="00AD66C7"/>
    <w:rsid w:val="00AE0591"/>
    <w:rsid w:val="00AE0F02"/>
    <w:rsid w:val="00AE17A4"/>
    <w:rsid w:val="00AE2340"/>
    <w:rsid w:val="00AE2F38"/>
    <w:rsid w:val="00AE3044"/>
    <w:rsid w:val="00AE469D"/>
    <w:rsid w:val="00AE5C16"/>
    <w:rsid w:val="00AE6466"/>
    <w:rsid w:val="00AE6F0F"/>
    <w:rsid w:val="00AE725B"/>
    <w:rsid w:val="00AE7F22"/>
    <w:rsid w:val="00AF261D"/>
    <w:rsid w:val="00AF3095"/>
    <w:rsid w:val="00AF34C0"/>
    <w:rsid w:val="00AF3892"/>
    <w:rsid w:val="00AF6497"/>
    <w:rsid w:val="00AF70EE"/>
    <w:rsid w:val="00B00101"/>
    <w:rsid w:val="00B00EC3"/>
    <w:rsid w:val="00B02420"/>
    <w:rsid w:val="00B056AD"/>
    <w:rsid w:val="00B056D3"/>
    <w:rsid w:val="00B05CBE"/>
    <w:rsid w:val="00B07FBA"/>
    <w:rsid w:val="00B146AF"/>
    <w:rsid w:val="00B1648D"/>
    <w:rsid w:val="00B20F41"/>
    <w:rsid w:val="00B210BC"/>
    <w:rsid w:val="00B218D5"/>
    <w:rsid w:val="00B21F49"/>
    <w:rsid w:val="00B22035"/>
    <w:rsid w:val="00B23E82"/>
    <w:rsid w:val="00B24E64"/>
    <w:rsid w:val="00B25A18"/>
    <w:rsid w:val="00B26045"/>
    <w:rsid w:val="00B26903"/>
    <w:rsid w:val="00B26F80"/>
    <w:rsid w:val="00B26FC3"/>
    <w:rsid w:val="00B27C9F"/>
    <w:rsid w:val="00B30884"/>
    <w:rsid w:val="00B30FC1"/>
    <w:rsid w:val="00B313D4"/>
    <w:rsid w:val="00B31D1F"/>
    <w:rsid w:val="00B32CB0"/>
    <w:rsid w:val="00B3319B"/>
    <w:rsid w:val="00B3348E"/>
    <w:rsid w:val="00B34872"/>
    <w:rsid w:val="00B3548B"/>
    <w:rsid w:val="00B35591"/>
    <w:rsid w:val="00B358D4"/>
    <w:rsid w:val="00B36F58"/>
    <w:rsid w:val="00B36F7C"/>
    <w:rsid w:val="00B37D32"/>
    <w:rsid w:val="00B42DF2"/>
    <w:rsid w:val="00B4652C"/>
    <w:rsid w:val="00B46D29"/>
    <w:rsid w:val="00B47E6E"/>
    <w:rsid w:val="00B5063F"/>
    <w:rsid w:val="00B50C95"/>
    <w:rsid w:val="00B52EBD"/>
    <w:rsid w:val="00B532AA"/>
    <w:rsid w:val="00B53E18"/>
    <w:rsid w:val="00B540ED"/>
    <w:rsid w:val="00B55950"/>
    <w:rsid w:val="00B6083F"/>
    <w:rsid w:val="00B609DE"/>
    <w:rsid w:val="00B635C7"/>
    <w:rsid w:val="00B645A1"/>
    <w:rsid w:val="00B663DB"/>
    <w:rsid w:val="00B66C80"/>
    <w:rsid w:val="00B66F5D"/>
    <w:rsid w:val="00B6773E"/>
    <w:rsid w:val="00B70918"/>
    <w:rsid w:val="00B72345"/>
    <w:rsid w:val="00B72709"/>
    <w:rsid w:val="00B740EC"/>
    <w:rsid w:val="00B75CE7"/>
    <w:rsid w:val="00B76CDB"/>
    <w:rsid w:val="00B77535"/>
    <w:rsid w:val="00B77631"/>
    <w:rsid w:val="00B803C8"/>
    <w:rsid w:val="00B8078A"/>
    <w:rsid w:val="00B81269"/>
    <w:rsid w:val="00B83B25"/>
    <w:rsid w:val="00B8464A"/>
    <w:rsid w:val="00B84ADB"/>
    <w:rsid w:val="00B87ABD"/>
    <w:rsid w:val="00B903F7"/>
    <w:rsid w:val="00B90483"/>
    <w:rsid w:val="00B9258A"/>
    <w:rsid w:val="00B9365B"/>
    <w:rsid w:val="00BA028B"/>
    <w:rsid w:val="00BA0D0B"/>
    <w:rsid w:val="00BA1627"/>
    <w:rsid w:val="00BA175E"/>
    <w:rsid w:val="00BA2B10"/>
    <w:rsid w:val="00BA4182"/>
    <w:rsid w:val="00BA47D8"/>
    <w:rsid w:val="00BA5C54"/>
    <w:rsid w:val="00BA7A1B"/>
    <w:rsid w:val="00BB2AF3"/>
    <w:rsid w:val="00BB6F57"/>
    <w:rsid w:val="00BB732A"/>
    <w:rsid w:val="00BB7343"/>
    <w:rsid w:val="00BB74A4"/>
    <w:rsid w:val="00BB760C"/>
    <w:rsid w:val="00BC03A5"/>
    <w:rsid w:val="00BC11C3"/>
    <w:rsid w:val="00BC1C27"/>
    <w:rsid w:val="00BC2F1F"/>
    <w:rsid w:val="00BC317A"/>
    <w:rsid w:val="00BC4185"/>
    <w:rsid w:val="00BC6031"/>
    <w:rsid w:val="00BC6160"/>
    <w:rsid w:val="00BC64F7"/>
    <w:rsid w:val="00BC6AF0"/>
    <w:rsid w:val="00BD0D06"/>
    <w:rsid w:val="00BD0EF1"/>
    <w:rsid w:val="00BD1177"/>
    <w:rsid w:val="00BD20BE"/>
    <w:rsid w:val="00BD261E"/>
    <w:rsid w:val="00BD2AF9"/>
    <w:rsid w:val="00BD3535"/>
    <w:rsid w:val="00BD3725"/>
    <w:rsid w:val="00BD466D"/>
    <w:rsid w:val="00BD5417"/>
    <w:rsid w:val="00BD5AB3"/>
    <w:rsid w:val="00BD6068"/>
    <w:rsid w:val="00BD6B91"/>
    <w:rsid w:val="00BD7491"/>
    <w:rsid w:val="00BD7946"/>
    <w:rsid w:val="00BE0215"/>
    <w:rsid w:val="00BE0AF3"/>
    <w:rsid w:val="00BE0DDF"/>
    <w:rsid w:val="00BE13D6"/>
    <w:rsid w:val="00BE1977"/>
    <w:rsid w:val="00BE2966"/>
    <w:rsid w:val="00BE5946"/>
    <w:rsid w:val="00BE6929"/>
    <w:rsid w:val="00BE73A4"/>
    <w:rsid w:val="00BF0169"/>
    <w:rsid w:val="00BF09A0"/>
    <w:rsid w:val="00BF0CED"/>
    <w:rsid w:val="00BF0FAC"/>
    <w:rsid w:val="00BF0FBE"/>
    <w:rsid w:val="00BF12FB"/>
    <w:rsid w:val="00BF179D"/>
    <w:rsid w:val="00BF4A7A"/>
    <w:rsid w:val="00BF4C43"/>
    <w:rsid w:val="00BF562B"/>
    <w:rsid w:val="00BF58C9"/>
    <w:rsid w:val="00BF625C"/>
    <w:rsid w:val="00BF7E46"/>
    <w:rsid w:val="00C01EFC"/>
    <w:rsid w:val="00C03108"/>
    <w:rsid w:val="00C04A6D"/>
    <w:rsid w:val="00C04AED"/>
    <w:rsid w:val="00C04B00"/>
    <w:rsid w:val="00C10063"/>
    <w:rsid w:val="00C1042A"/>
    <w:rsid w:val="00C1183F"/>
    <w:rsid w:val="00C118FE"/>
    <w:rsid w:val="00C11EE6"/>
    <w:rsid w:val="00C121ED"/>
    <w:rsid w:val="00C13155"/>
    <w:rsid w:val="00C13A57"/>
    <w:rsid w:val="00C152F5"/>
    <w:rsid w:val="00C1564D"/>
    <w:rsid w:val="00C2185F"/>
    <w:rsid w:val="00C22D0C"/>
    <w:rsid w:val="00C2300D"/>
    <w:rsid w:val="00C237C4"/>
    <w:rsid w:val="00C23C76"/>
    <w:rsid w:val="00C24777"/>
    <w:rsid w:val="00C24EFD"/>
    <w:rsid w:val="00C25BAD"/>
    <w:rsid w:val="00C2641D"/>
    <w:rsid w:val="00C26854"/>
    <w:rsid w:val="00C30A9F"/>
    <w:rsid w:val="00C32385"/>
    <w:rsid w:val="00C323D9"/>
    <w:rsid w:val="00C33BB3"/>
    <w:rsid w:val="00C34A0A"/>
    <w:rsid w:val="00C36E14"/>
    <w:rsid w:val="00C374A6"/>
    <w:rsid w:val="00C37AAE"/>
    <w:rsid w:val="00C404AC"/>
    <w:rsid w:val="00C42D76"/>
    <w:rsid w:val="00C44A9E"/>
    <w:rsid w:val="00C4605D"/>
    <w:rsid w:val="00C4727D"/>
    <w:rsid w:val="00C537C4"/>
    <w:rsid w:val="00C552A2"/>
    <w:rsid w:val="00C56B6A"/>
    <w:rsid w:val="00C56D70"/>
    <w:rsid w:val="00C604FA"/>
    <w:rsid w:val="00C628DB"/>
    <w:rsid w:val="00C63268"/>
    <w:rsid w:val="00C6518A"/>
    <w:rsid w:val="00C6541B"/>
    <w:rsid w:val="00C66553"/>
    <w:rsid w:val="00C66E04"/>
    <w:rsid w:val="00C70252"/>
    <w:rsid w:val="00C72EAA"/>
    <w:rsid w:val="00C7436E"/>
    <w:rsid w:val="00C74B2A"/>
    <w:rsid w:val="00C7510C"/>
    <w:rsid w:val="00C761FD"/>
    <w:rsid w:val="00C8134A"/>
    <w:rsid w:val="00C817AC"/>
    <w:rsid w:val="00C81E13"/>
    <w:rsid w:val="00C8339B"/>
    <w:rsid w:val="00C85E8F"/>
    <w:rsid w:val="00C85F2A"/>
    <w:rsid w:val="00C86EFA"/>
    <w:rsid w:val="00C8746B"/>
    <w:rsid w:val="00C90966"/>
    <w:rsid w:val="00C90A98"/>
    <w:rsid w:val="00C91125"/>
    <w:rsid w:val="00C91B18"/>
    <w:rsid w:val="00C92379"/>
    <w:rsid w:val="00C93E03"/>
    <w:rsid w:val="00C93E0F"/>
    <w:rsid w:val="00C93E9A"/>
    <w:rsid w:val="00C9434C"/>
    <w:rsid w:val="00C95D8C"/>
    <w:rsid w:val="00C960F4"/>
    <w:rsid w:val="00C9614C"/>
    <w:rsid w:val="00CA0353"/>
    <w:rsid w:val="00CA08F8"/>
    <w:rsid w:val="00CA3EAB"/>
    <w:rsid w:val="00CA40E1"/>
    <w:rsid w:val="00CA43CF"/>
    <w:rsid w:val="00CA4461"/>
    <w:rsid w:val="00CA5203"/>
    <w:rsid w:val="00CA5FA2"/>
    <w:rsid w:val="00CA64E0"/>
    <w:rsid w:val="00CA6E61"/>
    <w:rsid w:val="00CA781F"/>
    <w:rsid w:val="00CA7DFE"/>
    <w:rsid w:val="00CB0425"/>
    <w:rsid w:val="00CB17B5"/>
    <w:rsid w:val="00CB185E"/>
    <w:rsid w:val="00CB19DD"/>
    <w:rsid w:val="00CB1DEB"/>
    <w:rsid w:val="00CB214A"/>
    <w:rsid w:val="00CB2366"/>
    <w:rsid w:val="00CB3637"/>
    <w:rsid w:val="00CB3DBB"/>
    <w:rsid w:val="00CB43BE"/>
    <w:rsid w:val="00CB56F8"/>
    <w:rsid w:val="00CC05C3"/>
    <w:rsid w:val="00CC0793"/>
    <w:rsid w:val="00CC10F5"/>
    <w:rsid w:val="00CC12A2"/>
    <w:rsid w:val="00CC1829"/>
    <w:rsid w:val="00CC4877"/>
    <w:rsid w:val="00CC4D10"/>
    <w:rsid w:val="00CC4FB3"/>
    <w:rsid w:val="00CC5DEA"/>
    <w:rsid w:val="00CC663B"/>
    <w:rsid w:val="00CC6C28"/>
    <w:rsid w:val="00CC6F44"/>
    <w:rsid w:val="00CC7B96"/>
    <w:rsid w:val="00CD12E5"/>
    <w:rsid w:val="00CD19C2"/>
    <w:rsid w:val="00CD1B89"/>
    <w:rsid w:val="00CD27BF"/>
    <w:rsid w:val="00CD2B5F"/>
    <w:rsid w:val="00CD39D4"/>
    <w:rsid w:val="00CD4021"/>
    <w:rsid w:val="00CD56EE"/>
    <w:rsid w:val="00CD76C5"/>
    <w:rsid w:val="00CE07C1"/>
    <w:rsid w:val="00CE2A3F"/>
    <w:rsid w:val="00CE2C18"/>
    <w:rsid w:val="00CE2FC4"/>
    <w:rsid w:val="00CE33B5"/>
    <w:rsid w:val="00CE4A06"/>
    <w:rsid w:val="00CE5278"/>
    <w:rsid w:val="00CF1093"/>
    <w:rsid w:val="00CF266D"/>
    <w:rsid w:val="00CF65A7"/>
    <w:rsid w:val="00CF6D91"/>
    <w:rsid w:val="00CF7D45"/>
    <w:rsid w:val="00D01821"/>
    <w:rsid w:val="00D01913"/>
    <w:rsid w:val="00D02997"/>
    <w:rsid w:val="00D02B0F"/>
    <w:rsid w:val="00D02D5C"/>
    <w:rsid w:val="00D04D9B"/>
    <w:rsid w:val="00D04FA4"/>
    <w:rsid w:val="00D05A01"/>
    <w:rsid w:val="00D05AF2"/>
    <w:rsid w:val="00D06A6F"/>
    <w:rsid w:val="00D100B2"/>
    <w:rsid w:val="00D104B7"/>
    <w:rsid w:val="00D112D0"/>
    <w:rsid w:val="00D11E4F"/>
    <w:rsid w:val="00D14B63"/>
    <w:rsid w:val="00D16367"/>
    <w:rsid w:val="00D16710"/>
    <w:rsid w:val="00D17093"/>
    <w:rsid w:val="00D17AC2"/>
    <w:rsid w:val="00D2277E"/>
    <w:rsid w:val="00D22AE1"/>
    <w:rsid w:val="00D22E3A"/>
    <w:rsid w:val="00D24A52"/>
    <w:rsid w:val="00D25804"/>
    <w:rsid w:val="00D25D31"/>
    <w:rsid w:val="00D25DEF"/>
    <w:rsid w:val="00D2730D"/>
    <w:rsid w:val="00D2764C"/>
    <w:rsid w:val="00D327BB"/>
    <w:rsid w:val="00D3351B"/>
    <w:rsid w:val="00D337BF"/>
    <w:rsid w:val="00D33EC5"/>
    <w:rsid w:val="00D3422D"/>
    <w:rsid w:val="00D35223"/>
    <w:rsid w:val="00D35331"/>
    <w:rsid w:val="00D35445"/>
    <w:rsid w:val="00D3693A"/>
    <w:rsid w:val="00D37FFE"/>
    <w:rsid w:val="00D43052"/>
    <w:rsid w:val="00D434F7"/>
    <w:rsid w:val="00D43B2E"/>
    <w:rsid w:val="00D45DAE"/>
    <w:rsid w:val="00D5018A"/>
    <w:rsid w:val="00D5220A"/>
    <w:rsid w:val="00D52F17"/>
    <w:rsid w:val="00D56C2B"/>
    <w:rsid w:val="00D60900"/>
    <w:rsid w:val="00D61794"/>
    <w:rsid w:val="00D61D4A"/>
    <w:rsid w:val="00D6257B"/>
    <w:rsid w:val="00D64DAE"/>
    <w:rsid w:val="00D64E59"/>
    <w:rsid w:val="00D65192"/>
    <w:rsid w:val="00D654BA"/>
    <w:rsid w:val="00D65C0A"/>
    <w:rsid w:val="00D66E38"/>
    <w:rsid w:val="00D6732B"/>
    <w:rsid w:val="00D6750F"/>
    <w:rsid w:val="00D7240B"/>
    <w:rsid w:val="00D75A3A"/>
    <w:rsid w:val="00D76C15"/>
    <w:rsid w:val="00D803BA"/>
    <w:rsid w:val="00D80F3E"/>
    <w:rsid w:val="00D81B70"/>
    <w:rsid w:val="00D85BB2"/>
    <w:rsid w:val="00D90679"/>
    <w:rsid w:val="00D921A0"/>
    <w:rsid w:val="00D95DA5"/>
    <w:rsid w:val="00D95F03"/>
    <w:rsid w:val="00DA00B6"/>
    <w:rsid w:val="00DA01AE"/>
    <w:rsid w:val="00DA06F7"/>
    <w:rsid w:val="00DA2A09"/>
    <w:rsid w:val="00DA2DAA"/>
    <w:rsid w:val="00DA3A14"/>
    <w:rsid w:val="00DA3B07"/>
    <w:rsid w:val="00DA42E6"/>
    <w:rsid w:val="00DA526F"/>
    <w:rsid w:val="00DA75D1"/>
    <w:rsid w:val="00DB034F"/>
    <w:rsid w:val="00DB0A9F"/>
    <w:rsid w:val="00DB0D84"/>
    <w:rsid w:val="00DB2692"/>
    <w:rsid w:val="00DB39AA"/>
    <w:rsid w:val="00DB4255"/>
    <w:rsid w:val="00DB448B"/>
    <w:rsid w:val="00DB4FDF"/>
    <w:rsid w:val="00DB5590"/>
    <w:rsid w:val="00DB743E"/>
    <w:rsid w:val="00DB74DA"/>
    <w:rsid w:val="00DB780C"/>
    <w:rsid w:val="00DB7DD3"/>
    <w:rsid w:val="00DC0D67"/>
    <w:rsid w:val="00DC48C7"/>
    <w:rsid w:val="00DC564F"/>
    <w:rsid w:val="00DC5C56"/>
    <w:rsid w:val="00DC60EC"/>
    <w:rsid w:val="00DC70E0"/>
    <w:rsid w:val="00DC747F"/>
    <w:rsid w:val="00DC7A42"/>
    <w:rsid w:val="00DC7CED"/>
    <w:rsid w:val="00DD01F1"/>
    <w:rsid w:val="00DD1513"/>
    <w:rsid w:val="00DD2170"/>
    <w:rsid w:val="00DD277D"/>
    <w:rsid w:val="00DD2AE2"/>
    <w:rsid w:val="00DD454D"/>
    <w:rsid w:val="00DD69CE"/>
    <w:rsid w:val="00DD6E22"/>
    <w:rsid w:val="00DD722A"/>
    <w:rsid w:val="00DE06D0"/>
    <w:rsid w:val="00DE0A19"/>
    <w:rsid w:val="00DE106D"/>
    <w:rsid w:val="00DE29A5"/>
    <w:rsid w:val="00DE58EC"/>
    <w:rsid w:val="00DE5AA6"/>
    <w:rsid w:val="00DE6356"/>
    <w:rsid w:val="00DE6C0D"/>
    <w:rsid w:val="00DE6E89"/>
    <w:rsid w:val="00DE7C2D"/>
    <w:rsid w:val="00DF3008"/>
    <w:rsid w:val="00DF4C83"/>
    <w:rsid w:val="00DF4D0F"/>
    <w:rsid w:val="00DF50BC"/>
    <w:rsid w:val="00DF5A4D"/>
    <w:rsid w:val="00DF6D0D"/>
    <w:rsid w:val="00DF76E7"/>
    <w:rsid w:val="00E0044A"/>
    <w:rsid w:val="00E00B58"/>
    <w:rsid w:val="00E01984"/>
    <w:rsid w:val="00E024C2"/>
    <w:rsid w:val="00E02DA8"/>
    <w:rsid w:val="00E04D1A"/>
    <w:rsid w:val="00E054DC"/>
    <w:rsid w:val="00E058E8"/>
    <w:rsid w:val="00E06E39"/>
    <w:rsid w:val="00E07E0D"/>
    <w:rsid w:val="00E10174"/>
    <w:rsid w:val="00E10EFC"/>
    <w:rsid w:val="00E120B7"/>
    <w:rsid w:val="00E12B40"/>
    <w:rsid w:val="00E14677"/>
    <w:rsid w:val="00E14BAF"/>
    <w:rsid w:val="00E16D14"/>
    <w:rsid w:val="00E227E6"/>
    <w:rsid w:val="00E228FF"/>
    <w:rsid w:val="00E23434"/>
    <w:rsid w:val="00E237D4"/>
    <w:rsid w:val="00E23BF0"/>
    <w:rsid w:val="00E257ED"/>
    <w:rsid w:val="00E26AD5"/>
    <w:rsid w:val="00E271E0"/>
    <w:rsid w:val="00E279E9"/>
    <w:rsid w:val="00E318A8"/>
    <w:rsid w:val="00E31B39"/>
    <w:rsid w:val="00E3372F"/>
    <w:rsid w:val="00E33B90"/>
    <w:rsid w:val="00E348F7"/>
    <w:rsid w:val="00E36D61"/>
    <w:rsid w:val="00E4127E"/>
    <w:rsid w:val="00E42E39"/>
    <w:rsid w:val="00E4440B"/>
    <w:rsid w:val="00E4594A"/>
    <w:rsid w:val="00E4623E"/>
    <w:rsid w:val="00E47276"/>
    <w:rsid w:val="00E4739F"/>
    <w:rsid w:val="00E47469"/>
    <w:rsid w:val="00E50CB5"/>
    <w:rsid w:val="00E52C91"/>
    <w:rsid w:val="00E5467D"/>
    <w:rsid w:val="00E54E4D"/>
    <w:rsid w:val="00E57127"/>
    <w:rsid w:val="00E61840"/>
    <w:rsid w:val="00E61B5C"/>
    <w:rsid w:val="00E62E17"/>
    <w:rsid w:val="00E6356C"/>
    <w:rsid w:val="00E63A95"/>
    <w:rsid w:val="00E655E3"/>
    <w:rsid w:val="00E656AA"/>
    <w:rsid w:val="00E66CE8"/>
    <w:rsid w:val="00E7025E"/>
    <w:rsid w:val="00E70BC8"/>
    <w:rsid w:val="00E70EC3"/>
    <w:rsid w:val="00E70EE6"/>
    <w:rsid w:val="00E72DAB"/>
    <w:rsid w:val="00E74A46"/>
    <w:rsid w:val="00E75349"/>
    <w:rsid w:val="00E76432"/>
    <w:rsid w:val="00E76AB9"/>
    <w:rsid w:val="00E7727D"/>
    <w:rsid w:val="00E80C21"/>
    <w:rsid w:val="00E80E25"/>
    <w:rsid w:val="00E81505"/>
    <w:rsid w:val="00E82360"/>
    <w:rsid w:val="00E82D2C"/>
    <w:rsid w:val="00E83B8F"/>
    <w:rsid w:val="00E85A5F"/>
    <w:rsid w:val="00E85A73"/>
    <w:rsid w:val="00E872BD"/>
    <w:rsid w:val="00E9038F"/>
    <w:rsid w:val="00E9129F"/>
    <w:rsid w:val="00E922B5"/>
    <w:rsid w:val="00E949B5"/>
    <w:rsid w:val="00E94FBC"/>
    <w:rsid w:val="00E95A11"/>
    <w:rsid w:val="00E97BDE"/>
    <w:rsid w:val="00E97EF8"/>
    <w:rsid w:val="00EA02F8"/>
    <w:rsid w:val="00EA0BD2"/>
    <w:rsid w:val="00EA1C2A"/>
    <w:rsid w:val="00EA1E31"/>
    <w:rsid w:val="00EA1E81"/>
    <w:rsid w:val="00EA3555"/>
    <w:rsid w:val="00EA40D9"/>
    <w:rsid w:val="00EA5F30"/>
    <w:rsid w:val="00EA5F41"/>
    <w:rsid w:val="00EA7383"/>
    <w:rsid w:val="00EB05F0"/>
    <w:rsid w:val="00EB076C"/>
    <w:rsid w:val="00EB09EE"/>
    <w:rsid w:val="00EB1B0C"/>
    <w:rsid w:val="00EB311C"/>
    <w:rsid w:val="00EB4AB8"/>
    <w:rsid w:val="00EB56CC"/>
    <w:rsid w:val="00EB68A2"/>
    <w:rsid w:val="00EB69C6"/>
    <w:rsid w:val="00EB703C"/>
    <w:rsid w:val="00EB75AD"/>
    <w:rsid w:val="00EB75D5"/>
    <w:rsid w:val="00EC0CB6"/>
    <w:rsid w:val="00EC19EC"/>
    <w:rsid w:val="00EC1D1C"/>
    <w:rsid w:val="00EC2385"/>
    <w:rsid w:val="00EC322D"/>
    <w:rsid w:val="00EC43DF"/>
    <w:rsid w:val="00EC4C62"/>
    <w:rsid w:val="00EC4D09"/>
    <w:rsid w:val="00ED2475"/>
    <w:rsid w:val="00ED3C50"/>
    <w:rsid w:val="00ED40E6"/>
    <w:rsid w:val="00ED431E"/>
    <w:rsid w:val="00ED46E4"/>
    <w:rsid w:val="00ED4F96"/>
    <w:rsid w:val="00ED66BF"/>
    <w:rsid w:val="00ED6834"/>
    <w:rsid w:val="00EE011D"/>
    <w:rsid w:val="00EE1CDC"/>
    <w:rsid w:val="00EE24E8"/>
    <w:rsid w:val="00EE43BE"/>
    <w:rsid w:val="00EE4929"/>
    <w:rsid w:val="00EF054E"/>
    <w:rsid w:val="00EF1E08"/>
    <w:rsid w:val="00EF2671"/>
    <w:rsid w:val="00EF6FCB"/>
    <w:rsid w:val="00F033CC"/>
    <w:rsid w:val="00F05516"/>
    <w:rsid w:val="00F06ECE"/>
    <w:rsid w:val="00F071E0"/>
    <w:rsid w:val="00F07A46"/>
    <w:rsid w:val="00F106F9"/>
    <w:rsid w:val="00F11530"/>
    <w:rsid w:val="00F12D36"/>
    <w:rsid w:val="00F135E9"/>
    <w:rsid w:val="00F212DF"/>
    <w:rsid w:val="00F225F8"/>
    <w:rsid w:val="00F22988"/>
    <w:rsid w:val="00F24238"/>
    <w:rsid w:val="00F24BF6"/>
    <w:rsid w:val="00F25980"/>
    <w:rsid w:val="00F26786"/>
    <w:rsid w:val="00F2760D"/>
    <w:rsid w:val="00F27741"/>
    <w:rsid w:val="00F3324E"/>
    <w:rsid w:val="00F33369"/>
    <w:rsid w:val="00F3490E"/>
    <w:rsid w:val="00F35700"/>
    <w:rsid w:val="00F37D56"/>
    <w:rsid w:val="00F37E82"/>
    <w:rsid w:val="00F37E90"/>
    <w:rsid w:val="00F450EC"/>
    <w:rsid w:val="00F451D2"/>
    <w:rsid w:val="00F4531C"/>
    <w:rsid w:val="00F46CF4"/>
    <w:rsid w:val="00F5010F"/>
    <w:rsid w:val="00F52E04"/>
    <w:rsid w:val="00F52E46"/>
    <w:rsid w:val="00F534F3"/>
    <w:rsid w:val="00F53A5E"/>
    <w:rsid w:val="00F55190"/>
    <w:rsid w:val="00F55856"/>
    <w:rsid w:val="00F5771A"/>
    <w:rsid w:val="00F62981"/>
    <w:rsid w:val="00F62F58"/>
    <w:rsid w:val="00F6599B"/>
    <w:rsid w:val="00F66247"/>
    <w:rsid w:val="00F66A2B"/>
    <w:rsid w:val="00F66BFD"/>
    <w:rsid w:val="00F673A2"/>
    <w:rsid w:val="00F67B9D"/>
    <w:rsid w:val="00F72C49"/>
    <w:rsid w:val="00F747D9"/>
    <w:rsid w:val="00F75E78"/>
    <w:rsid w:val="00F76A45"/>
    <w:rsid w:val="00F817E8"/>
    <w:rsid w:val="00F8247E"/>
    <w:rsid w:val="00F82499"/>
    <w:rsid w:val="00F82607"/>
    <w:rsid w:val="00F84473"/>
    <w:rsid w:val="00F8463E"/>
    <w:rsid w:val="00F8573C"/>
    <w:rsid w:val="00F85EC4"/>
    <w:rsid w:val="00F86046"/>
    <w:rsid w:val="00F90263"/>
    <w:rsid w:val="00F91251"/>
    <w:rsid w:val="00F9166E"/>
    <w:rsid w:val="00F928CE"/>
    <w:rsid w:val="00F92C06"/>
    <w:rsid w:val="00F92FC5"/>
    <w:rsid w:val="00F97B98"/>
    <w:rsid w:val="00FA25BB"/>
    <w:rsid w:val="00FA2A4D"/>
    <w:rsid w:val="00FA2DA7"/>
    <w:rsid w:val="00FA3AA3"/>
    <w:rsid w:val="00FA430C"/>
    <w:rsid w:val="00FA50CB"/>
    <w:rsid w:val="00FA5F7E"/>
    <w:rsid w:val="00FA6320"/>
    <w:rsid w:val="00FA6BD9"/>
    <w:rsid w:val="00FB07B8"/>
    <w:rsid w:val="00FB14DC"/>
    <w:rsid w:val="00FB41E0"/>
    <w:rsid w:val="00FB42B7"/>
    <w:rsid w:val="00FB5357"/>
    <w:rsid w:val="00FB56B5"/>
    <w:rsid w:val="00FB7665"/>
    <w:rsid w:val="00FC16CD"/>
    <w:rsid w:val="00FC3B28"/>
    <w:rsid w:val="00FC6035"/>
    <w:rsid w:val="00FC6261"/>
    <w:rsid w:val="00FC6E75"/>
    <w:rsid w:val="00FD14FC"/>
    <w:rsid w:val="00FD2B33"/>
    <w:rsid w:val="00FD35C8"/>
    <w:rsid w:val="00FD360F"/>
    <w:rsid w:val="00FD3DF2"/>
    <w:rsid w:val="00FD56E0"/>
    <w:rsid w:val="00FD630F"/>
    <w:rsid w:val="00FD670D"/>
    <w:rsid w:val="00FD686A"/>
    <w:rsid w:val="00FD6D6F"/>
    <w:rsid w:val="00FD71DE"/>
    <w:rsid w:val="00FE03DE"/>
    <w:rsid w:val="00FE1F6B"/>
    <w:rsid w:val="00FE5A3A"/>
    <w:rsid w:val="00FE5E98"/>
    <w:rsid w:val="00FE6910"/>
    <w:rsid w:val="00FE7793"/>
    <w:rsid w:val="00FE78D1"/>
    <w:rsid w:val="00FF0588"/>
    <w:rsid w:val="00FF14F8"/>
    <w:rsid w:val="00FF1767"/>
    <w:rsid w:val="00FF3AD8"/>
    <w:rsid w:val="00FF41FB"/>
    <w:rsid w:val="00FF6F32"/>
    <w:rsid w:val="00FF77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DC318E"/>
  <w15:chartTrackingRefBased/>
  <w15:docId w15:val="{690B0E31-A8A1-4B53-9EF3-F7DC8783B5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53BE"/>
  </w:style>
  <w:style w:type="paragraph" w:styleId="Heading1">
    <w:name w:val="heading 1"/>
    <w:basedOn w:val="Normal"/>
    <w:next w:val="Normal"/>
    <w:link w:val="Heading1Char"/>
    <w:uiPriority w:val="9"/>
    <w:qFormat/>
    <w:rsid w:val="00AD0D35"/>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link w:val="Heading2Char"/>
    <w:uiPriority w:val="9"/>
    <w:qFormat/>
    <w:rsid w:val="00A201F1"/>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9A7213"/>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45E8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45E88"/>
    <w:rPr>
      <w:rFonts w:eastAsiaTheme="minorEastAsia"/>
      <w:lang w:val="en-US"/>
    </w:rPr>
  </w:style>
  <w:style w:type="character" w:styleId="Hyperlink">
    <w:name w:val="Hyperlink"/>
    <w:basedOn w:val="DefaultParagraphFont"/>
    <w:uiPriority w:val="99"/>
    <w:unhideWhenUsed/>
    <w:rsid w:val="00945E88"/>
    <w:rPr>
      <w:color w:val="0000FF" w:themeColor="hyperlink"/>
      <w:u w:val="single"/>
    </w:rPr>
  </w:style>
  <w:style w:type="character" w:styleId="UnresolvedMention">
    <w:name w:val="Unresolved Mention"/>
    <w:basedOn w:val="DefaultParagraphFont"/>
    <w:uiPriority w:val="99"/>
    <w:semiHidden/>
    <w:unhideWhenUsed/>
    <w:rsid w:val="00945E88"/>
    <w:rPr>
      <w:color w:val="605E5C"/>
      <w:shd w:val="clear" w:color="auto" w:fill="E1DFDD"/>
    </w:rPr>
  </w:style>
  <w:style w:type="paragraph" w:styleId="ListParagraph">
    <w:name w:val="List Paragraph"/>
    <w:basedOn w:val="Normal"/>
    <w:uiPriority w:val="34"/>
    <w:qFormat/>
    <w:rsid w:val="00C90966"/>
    <w:pPr>
      <w:spacing w:after="0" w:line="240" w:lineRule="auto"/>
      <w:ind w:left="720"/>
      <w:contextualSpacing/>
    </w:pPr>
    <w:rPr>
      <w:rFonts w:ascii="Times New Roman" w:eastAsia="Times New Roman" w:hAnsi="Times New Roman" w:cs="Times New Roman"/>
      <w:sz w:val="20"/>
      <w:szCs w:val="20"/>
      <w:lang w:eastAsia="en-GB"/>
    </w:rPr>
  </w:style>
  <w:style w:type="table" w:styleId="TableGrid">
    <w:name w:val="Table Grid"/>
    <w:basedOn w:val="TableNormal"/>
    <w:uiPriority w:val="39"/>
    <w:rsid w:val="003F12A3"/>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NormalALL">
    <w:name w:val="Table Normal ALL"/>
    <w:basedOn w:val="Normal"/>
    <w:qFormat/>
    <w:rsid w:val="003F12A3"/>
    <w:pPr>
      <w:framePr w:hSpace="180" w:wrap="around" w:vAnchor="text" w:hAnchor="margin" w:y="119"/>
      <w:spacing w:after="0" w:line="240" w:lineRule="auto"/>
    </w:pPr>
    <w:rPr>
      <w:bCs/>
      <w:color w:val="4A442A" w:themeColor="background2" w:themeShade="40"/>
      <w:sz w:val="18"/>
      <w:szCs w:val="21"/>
    </w:rPr>
  </w:style>
  <w:style w:type="table" w:styleId="GridTable5Dark-Accent1">
    <w:name w:val="Grid Table 5 Dark Accent 1"/>
    <w:basedOn w:val="TableNormal"/>
    <w:uiPriority w:val="50"/>
    <w:rsid w:val="00DD69CE"/>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BE5F1"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F81BD"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F81BD"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F81BD"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F81BD" w:themeFill="accent1"/>
      </w:tcPr>
    </w:tblStylePr>
    <w:tblStylePr w:type="band1Vert">
      <w:tblPr/>
      <w:tcPr>
        <w:shd w:val="clear" w:color="auto" w:fill="B8CCE4" w:themeFill="accent1" w:themeFillTint="66"/>
      </w:tcPr>
    </w:tblStylePr>
    <w:tblStylePr w:type="band1Horz">
      <w:tblPr/>
      <w:tcPr>
        <w:shd w:val="clear" w:color="auto" w:fill="B8CCE4" w:themeFill="accent1" w:themeFillTint="66"/>
      </w:tcPr>
    </w:tblStylePr>
  </w:style>
  <w:style w:type="table" w:styleId="GridTable6Colorful-Accent1">
    <w:name w:val="Grid Table 6 Colorful Accent 1"/>
    <w:basedOn w:val="TableNormal"/>
    <w:uiPriority w:val="51"/>
    <w:rsid w:val="00DD69CE"/>
    <w:pPr>
      <w:spacing w:after="0" w:line="240" w:lineRule="auto"/>
    </w:pPr>
    <w:rPr>
      <w:color w:val="365F91" w:themeColor="accent1" w:themeShade="BF"/>
    </w:r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rPr>
      <w:tblPr/>
      <w:tcPr>
        <w:tcBorders>
          <w:bottom w:val="single" w:sz="12" w:space="0" w:color="95B3D7" w:themeColor="accent1" w:themeTint="99"/>
        </w:tcBorders>
      </w:tcPr>
    </w:tblStylePr>
    <w:tblStylePr w:type="lastRow">
      <w:rPr>
        <w:b/>
        <w:bCs/>
      </w:rPr>
      <w:tblPr/>
      <w:tcPr>
        <w:tcBorders>
          <w:top w:val="double" w:sz="4" w:space="0" w:color="95B3D7" w:themeColor="accent1" w:themeTint="99"/>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table" w:styleId="GridTable6Colorful">
    <w:name w:val="Grid Table 6 Colorful"/>
    <w:basedOn w:val="TableNormal"/>
    <w:uiPriority w:val="51"/>
    <w:rsid w:val="00DD69CE"/>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customStyle="1" w:styleId="Heading2Char">
    <w:name w:val="Heading 2 Char"/>
    <w:basedOn w:val="DefaultParagraphFont"/>
    <w:link w:val="Heading2"/>
    <w:uiPriority w:val="9"/>
    <w:rsid w:val="00A201F1"/>
    <w:rPr>
      <w:rFonts w:ascii="Times New Roman" w:eastAsia="Times New Roman" w:hAnsi="Times New Roman" w:cs="Times New Roman"/>
      <w:b/>
      <w:bCs/>
      <w:sz w:val="36"/>
      <w:szCs w:val="36"/>
      <w:lang w:eastAsia="en-GB"/>
    </w:rPr>
  </w:style>
  <w:style w:type="character" w:customStyle="1" w:styleId="display-block">
    <w:name w:val="display-block"/>
    <w:basedOn w:val="DefaultParagraphFont"/>
    <w:rsid w:val="00A201F1"/>
  </w:style>
  <w:style w:type="paragraph" w:customStyle="1" w:styleId="TableContents">
    <w:name w:val="Table Contents"/>
    <w:basedOn w:val="Normal"/>
    <w:rsid w:val="005A3547"/>
    <w:pPr>
      <w:widowControl w:val="0"/>
      <w:suppressLineNumbers/>
      <w:suppressAutoHyphens/>
      <w:spacing w:after="0" w:line="240" w:lineRule="auto"/>
    </w:pPr>
    <w:rPr>
      <w:rFonts w:ascii="Times New Roman" w:eastAsia="Lucida Sans Unicode" w:hAnsi="Times New Roman" w:cs="Times New Roman"/>
      <w:kern w:val="1"/>
      <w:sz w:val="24"/>
      <w:szCs w:val="24"/>
    </w:rPr>
  </w:style>
  <w:style w:type="paragraph" w:customStyle="1" w:styleId="DecimalAligned">
    <w:name w:val="Decimal Aligned"/>
    <w:basedOn w:val="Normal"/>
    <w:uiPriority w:val="40"/>
    <w:qFormat/>
    <w:rsid w:val="00702FF5"/>
    <w:pPr>
      <w:tabs>
        <w:tab w:val="decimal" w:pos="360"/>
      </w:tabs>
    </w:pPr>
    <w:rPr>
      <w:rFonts w:eastAsiaTheme="minorEastAsia" w:cs="Times New Roman"/>
      <w:lang w:val="en-US"/>
    </w:rPr>
  </w:style>
  <w:style w:type="paragraph" w:styleId="FootnoteText">
    <w:name w:val="footnote text"/>
    <w:basedOn w:val="Normal"/>
    <w:link w:val="FootnoteTextChar"/>
    <w:uiPriority w:val="99"/>
    <w:unhideWhenUsed/>
    <w:rsid w:val="00702FF5"/>
    <w:pPr>
      <w:spacing w:after="0" w:line="240" w:lineRule="auto"/>
    </w:pPr>
    <w:rPr>
      <w:rFonts w:eastAsiaTheme="minorEastAsia" w:cs="Times New Roman"/>
      <w:sz w:val="20"/>
      <w:szCs w:val="20"/>
      <w:lang w:val="en-US"/>
    </w:rPr>
  </w:style>
  <w:style w:type="character" w:customStyle="1" w:styleId="FootnoteTextChar">
    <w:name w:val="Footnote Text Char"/>
    <w:basedOn w:val="DefaultParagraphFont"/>
    <w:link w:val="FootnoteText"/>
    <w:uiPriority w:val="99"/>
    <w:rsid w:val="00702FF5"/>
    <w:rPr>
      <w:rFonts w:eastAsiaTheme="minorEastAsia" w:cs="Times New Roman"/>
      <w:sz w:val="20"/>
      <w:szCs w:val="20"/>
      <w:lang w:val="en-US"/>
    </w:rPr>
  </w:style>
  <w:style w:type="character" w:styleId="SubtleEmphasis">
    <w:name w:val="Subtle Emphasis"/>
    <w:basedOn w:val="DefaultParagraphFont"/>
    <w:uiPriority w:val="19"/>
    <w:qFormat/>
    <w:rsid w:val="00702FF5"/>
    <w:rPr>
      <w:i/>
      <w:iCs/>
    </w:rPr>
  </w:style>
  <w:style w:type="table" w:styleId="LightShading-Accent1">
    <w:name w:val="Light Shading Accent 1"/>
    <w:basedOn w:val="TableNormal"/>
    <w:uiPriority w:val="60"/>
    <w:rsid w:val="00702FF5"/>
    <w:pPr>
      <w:spacing w:after="0" w:line="240" w:lineRule="auto"/>
    </w:pPr>
    <w:rPr>
      <w:rFonts w:eastAsiaTheme="minorEastAsia"/>
      <w:color w:val="365F91" w:themeColor="accent1" w:themeShade="BF"/>
      <w:lang w:val="en-US"/>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character" w:styleId="Strong">
    <w:name w:val="Strong"/>
    <w:basedOn w:val="DefaultParagraphFont"/>
    <w:uiPriority w:val="22"/>
    <w:qFormat/>
    <w:rsid w:val="00702FF5"/>
    <w:rPr>
      <w:b/>
      <w:bCs/>
    </w:rPr>
  </w:style>
  <w:style w:type="character" w:styleId="CommentReference">
    <w:name w:val="annotation reference"/>
    <w:basedOn w:val="DefaultParagraphFont"/>
    <w:uiPriority w:val="99"/>
    <w:semiHidden/>
    <w:unhideWhenUsed/>
    <w:rsid w:val="00280B24"/>
    <w:rPr>
      <w:sz w:val="16"/>
      <w:szCs w:val="16"/>
    </w:rPr>
  </w:style>
  <w:style w:type="paragraph" w:styleId="CommentText">
    <w:name w:val="annotation text"/>
    <w:basedOn w:val="Normal"/>
    <w:link w:val="CommentTextChar"/>
    <w:uiPriority w:val="99"/>
    <w:semiHidden/>
    <w:unhideWhenUsed/>
    <w:rsid w:val="00280B24"/>
    <w:pPr>
      <w:spacing w:line="240" w:lineRule="auto"/>
    </w:pPr>
    <w:rPr>
      <w:sz w:val="20"/>
      <w:szCs w:val="20"/>
    </w:rPr>
  </w:style>
  <w:style w:type="character" w:customStyle="1" w:styleId="CommentTextChar">
    <w:name w:val="Comment Text Char"/>
    <w:basedOn w:val="DefaultParagraphFont"/>
    <w:link w:val="CommentText"/>
    <w:uiPriority w:val="99"/>
    <w:semiHidden/>
    <w:rsid w:val="00280B24"/>
    <w:rPr>
      <w:sz w:val="20"/>
      <w:szCs w:val="20"/>
    </w:rPr>
  </w:style>
  <w:style w:type="paragraph" w:styleId="CommentSubject">
    <w:name w:val="annotation subject"/>
    <w:basedOn w:val="CommentText"/>
    <w:next w:val="CommentText"/>
    <w:link w:val="CommentSubjectChar"/>
    <w:uiPriority w:val="99"/>
    <w:semiHidden/>
    <w:unhideWhenUsed/>
    <w:rsid w:val="00280B24"/>
    <w:rPr>
      <w:b/>
      <w:bCs/>
    </w:rPr>
  </w:style>
  <w:style w:type="character" w:customStyle="1" w:styleId="CommentSubjectChar">
    <w:name w:val="Comment Subject Char"/>
    <w:basedOn w:val="CommentTextChar"/>
    <w:link w:val="CommentSubject"/>
    <w:uiPriority w:val="99"/>
    <w:semiHidden/>
    <w:rsid w:val="00280B24"/>
    <w:rPr>
      <w:b/>
      <w:bCs/>
      <w:sz w:val="20"/>
      <w:szCs w:val="20"/>
    </w:rPr>
  </w:style>
  <w:style w:type="paragraph" w:styleId="BalloonText">
    <w:name w:val="Balloon Text"/>
    <w:basedOn w:val="Normal"/>
    <w:link w:val="BalloonTextChar"/>
    <w:uiPriority w:val="99"/>
    <w:semiHidden/>
    <w:unhideWhenUsed/>
    <w:rsid w:val="00280B2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80B24"/>
    <w:rPr>
      <w:rFonts w:ascii="Segoe UI" w:hAnsi="Segoe UI" w:cs="Segoe UI"/>
      <w:sz w:val="18"/>
      <w:szCs w:val="18"/>
    </w:rPr>
  </w:style>
  <w:style w:type="character" w:customStyle="1" w:styleId="Heading1Char">
    <w:name w:val="Heading 1 Char"/>
    <w:basedOn w:val="DefaultParagraphFont"/>
    <w:link w:val="Heading1"/>
    <w:uiPriority w:val="9"/>
    <w:rsid w:val="00AD0D35"/>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semiHidden/>
    <w:rsid w:val="009A7213"/>
    <w:rPr>
      <w:rFonts w:asciiTheme="majorHAnsi" w:eastAsiaTheme="majorEastAsia" w:hAnsiTheme="majorHAnsi" w:cstheme="majorBidi"/>
      <w:color w:val="243F60" w:themeColor="accent1" w:themeShade="7F"/>
      <w:sz w:val="24"/>
      <w:szCs w:val="24"/>
    </w:rPr>
  </w:style>
  <w:style w:type="paragraph" w:styleId="NormalWeb">
    <w:name w:val="Normal (Web)"/>
    <w:basedOn w:val="Normal"/>
    <w:uiPriority w:val="99"/>
    <w:semiHidden/>
    <w:unhideWhenUsed/>
    <w:rsid w:val="009A7213"/>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PlainTable3">
    <w:name w:val="Plain Table 3"/>
    <w:basedOn w:val="TableNormal"/>
    <w:uiPriority w:val="43"/>
    <w:rsid w:val="008A239D"/>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8A239D"/>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8A239D"/>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1">
    <w:name w:val="Plain Table 1"/>
    <w:basedOn w:val="TableNormal"/>
    <w:uiPriority w:val="41"/>
    <w:rsid w:val="008A239D"/>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8A239D"/>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FollowedHyperlink">
    <w:name w:val="FollowedHyperlink"/>
    <w:basedOn w:val="DefaultParagraphFont"/>
    <w:uiPriority w:val="99"/>
    <w:semiHidden/>
    <w:unhideWhenUsed/>
    <w:rsid w:val="00521BC9"/>
    <w:rPr>
      <w:color w:val="800080" w:themeColor="followedHyperlink"/>
      <w:u w:val="single"/>
    </w:rPr>
  </w:style>
  <w:style w:type="paragraph" w:styleId="Header">
    <w:name w:val="header"/>
    <w:basedOn w:val="Normal"/>
    <w:link w:val="HeaderChar"/>
    <w:uiPriority w:val="99"/>
    <w:unhideWhenUsed/>
    <w:rsid w:val="00AB26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2623"/>
  </w:style>
  <w:style w:type="paragraph" w:styleId="Footer">
    <w:name w:val="footer"/>
    <w:basedOn w:val="Normal"/>
    <w:link w:val="FooterChar"/>
    <w:uiPriority w:val="99"/>
    <w:unhideWhenUsed/>
    <w:rsid w:val="00AB26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26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4501012">
      <w:bodyDiv w:val="1"/>
      <w:marLeft w:val="0"/>
      <w:marRight w:val="0"/>
      <w:marTop w:val="0"/>
      <w:marBottom w:val="0"/>
      <w:divBdr>
        <w:top w:val="none" w:sz="0" w:space="0" w:color="auto"/>
        <w:left w:val="none" w:sz="0" w:space="0" w:color="auto"/>
        <w:bottom w:val="none" w:sz="0" w:space="0" w:color="auto"/>
        <w:right w:val="none" w:sz="0" w:space="0" w:color="auto"/>
      </w:divBdr>
      <w:divsChild>
        <w:div w:id="1573462789">
          <w:marLeft w:val="547"/>
          <w:marRight w:val="0"/>
          <w:marTop w:val="0"/>
          <w:marBottom w:val="0"/>
          <w:divBdr>
            <w:top w:val="none" w:sz="0" w:space="0" w:color="auto"/>
            <w:left w:val="none" w:sz="0" w:space="0" w:color="auto"/>
            <w:bottom w:val="none" w:sz="0" w:space="0" w:color="auto"/>
            <w:right w:val="none" w:sz="0" w:space="0" w:color="auto"/>
          </w:divBdr>
        </w:div>
      </w:divsChild>
    </w:div>
    <w:div w:id="101190444">
      <w:bodyDiv w:val="1"/>
      <w:marLeft w:val="0"/>
      <w:marRight w:val="0"/>
      <w:marTop w:val="0"/>
      <w:marBottom w:val="0"/>
      <w:divBdr>
        <w:top w:val="none" w:sz="0" w:space="0" w:color="auto"/>
        <w:left w:val="none" w:sz="0" w:space="0" w:color="auto"/>
        <w:bottom w:val="none" w:sz="0" w:space="0" w:color="auto"/>
        <w:right w:val="none" w:sz="0" w:space="0" w:color="auto"/>
      </w:divBdr>
      <w:divsChild>
        <w:div w:id="873804960">
          <w:marLeft w:val="0"/>
          <w:marRight w:val="0"/>
          <w:marTop w:val="0"/>
          <w:marBottom w:val="0"/>
          <w:divBdr>
            <w:top w:val="none" w:sz="0" w:space="0" w:color="auto"/>
            <w:left w:val="none" w:sz="0" w:space="0" w:color="auto"/>
            <w:bottom w:val="none" w:sz="0" w:space="0" w:color="auto"/>
            <w:right w:val="none" w:sz="0" w:space="0" w:color="auto"/>
          </w:divBdr>
          <w:divsChild>
            <w:div w:id="887491416">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 w:id="396705349">
      <w:bodyDiv w:val="1"/>
      <w:marLeft w:val="0"/>
      <w:marRight w:val="0"/>
      <w:marTop w:val="0"/>
      <w:marBottom w:val="0"/>
      <w:divBdr>
        <w:top w:val="none" w:sz="0" w:space="0" w:color="auto"/>
        <w:left w:val="none" w:sz="0" w:space="0" w:color="auto"/>
        <w:bottom w:val="none" w:sz="0" w:space="0" w:color="auto"/>
        <w:right w:val="none" w:sz="0" w:space="0" w:color="auto"/>
      </w:divBdr>
      <w:divsChild>
        <w:div w:id="1218277305">
          <w:marLeft w:val="0"/>
          <w:marRight w:val="0"/>
          <w:marTop w:val="0"/>
          <w:marBottom w:val="0"/>
          <w:divBdr>
            <w:top w:val="single" w:sz="6" w:space="15" w:color="B3B3B3"/>
            <w:left w:val="none" w:sz="0" w:space="0" w:color="auto"/>
            <w:bottom w:val="single" w:sz="6" w:space="30" w:color="B3B3B3"/>
            <w:right w:val="none" w:sz="0" w:space="0" w:color="auto"/>
          </w:divBdr>
        </w:div>
        <w:div w:id="728186872">
          <w:marLeft w:val="-15"/>
          <w:marRight w:val="-15"/>
          <w:marTop w:val="0"/>
          <w:marBottom w:val="0"/>
          <w:divBdr>
            <w:top w:val="none" w:sz="0" w:space="0" w:color="auto"/>
            <w:left w:val="none" w:sz="0" w:space="0" w:color="auto"/>
            <w:bottom w:val="none" w:sz="0" w:space="0" w:color="auto"/>
            <w:right w:val="none" w:sz="0" w:space="0" w:color="auto"/>
          </w:divBdr>
        </w:div>
      </w:divsChild>
    </w:div>
    <w:div w:id="631447627">
      <w:bodyDiv w:val="1"/>
      <w:marLeft w:val="0"/>
      <w:marRight w:val="0"/>
      <w:marTop w:val="0"/>
      <w:marBottom w:val="0"/>
      <w:divBdr>
        <w:top w:val="none" w:sz="0" w:space="0" w:color="auto"/>
        <w:left w:val="none" w:sz="0" w:space="0" w:color="auto"/>
        <w:bottom w:val="none" w:sz="0" w:space="0" w:color="auto"/>
        <w:right w:val="none" w:sz="0" w:space="0" w:color="auto"/>
      </w:divBdr>
    </w:div>
    <w:div w:id="634140468">
      <w:bodyDiv w:val="1"/>
      <w:marLeft w:val="0"/>
      <w:marRight w:val="0"/>
      <w:marTop w:val="0"/>
      <w:marBottom w:val="0"/>
      <w:divBdr>
        <w:top w:val="none" w:sz="0" w:space="0" w:color="auto"/>
        <w:left w:val="none" w:sz="0" w:space="0" w:color="auto"/>
        <w:bottom w:val="none" w:sz="0" w:space="0" w:color="auto"/>
        <w:right w:val="none" w:sz="0" w:space="0" w:color="auto"/>
      </w:divBdr>
    </w:div>
    <w:div w:id="726144301">
      <w:bodyDiv w:val="1"/>
      <w:marLeft w:val="0"/>
      <w:marRight w:val="0"/>
      <w:marTop w:val="0"/>
      <w:marBottom w:val="0"/>
      <w:divBdr>
        <w:top w:val="none" w:sz="0" w:space="0" w:color="auto"/>
        <w:left w:val="none" w:sz="0" w:space="0" w:color="auto"/>
        <w:bottom w:val="none" w:sz="0" w:space="0" w:color="auto"/>
        <w:right w:val="none" w:sz="0" w:space="0" w:color="auto"/>
      </w:divBdr>
      <w:divsChild>
        <w:div w:id="577790490">
          <w:marLeft w:val="-105"/>
          <w:marRight w:val="-105"/>
          <w:marTop w:val="0"/>
          <w:marBottom w:val="0"/>
          <w:divBdr>
            <w:top w:val="none" w:sz="0" w:space="0" w:color="auto"/>
            <w:left w:val="none" w:sz="0" w:space="0" w:color="auto"/>
            <w:bottom w:val="none" w:sz="0" w:space="0" w:color="auto"/>
            <w:right w:val="none" w:sz="0" w:space="0" w:color="auto"/>
          </w:divBdr>
          <w:divsChild>
            <w:div w:id="2132287691">
              <w:marLeft w:val="0"/>
              <w:marRight w:val="0"/>
              <w:marTop w:val="0"/>
              <w:marBottom w:val="0"/>
              <w:divBdr>
                <w:top w:val="none" w:sz="0" w:space="0" w:color="auto"/>
                <w:left w:val="none" w:sz="0" w:space="0" w:color="auto"/>
                <w:bottom w:val="none" w:sz="0" w:space="0" w:color="auto"/>
                <w:right w:val="none" w:sz="0" w:space="0" w:color="auto"/>
              </w:divBdr>
              <w:divsChild>
                <w:div w:id="1788965833">
                  <w:marLeft w:val="0"/>
                  <w:marRight w:val="0"/>
                  <w:marTop w:val="0"/>
                  <w:marBottom w:val="0"/>
                  <w:divBdr>
                    <w:top w:val="none" w:sz="0" w:space="0" w:color="auto"/>
                    <w:left w:val="none" w:sz="0" w:space="0" w:color="auto"/>
                    <w:bottom w:val="none" w:sz="0" w:space="0" w:color="auto"/>
                    <w:right w:val="none" w:sz="0" w:space="0" w:color="auto"/>
                  </w:divBdr>
                  <w:divsChild>
                    <w:div w:id="739596272">
                      <w:marLeft w:val="0"/>
                      <w:marRight w:val="0"/>
                      <w:marTop w:val="0"/>
                      <w:marBottom w:val="0"/>
                      <w:divBdr>
                        <w:top w:val="none" w:sz="0" w:space="0" w:color="auto"/>
                        <w:left w:val="none" w:sz="0" w:space="0" w:color="auto"/>
                        <w:bottom w:val="none" w:sz="0" w:space="0" w:color="auto"/>
                        <w:right w:val="none" w:sz="0" w:space="0" w:color="auto"/>
                      </w:divBdr>
                      <w:divsChild>
                        <w:div w:id="398677459">
                          <w:marLeft w:val="0"/>
                          <w:marRight w:val="0"/>
                          <w:marTop w:val="0"/>
                          <w:marBottom w:val="0"/>
                          <w:divBdr>
                            <w:top w:val="none" w:sz="0" w:space="0" w:color="auto"/>
                            <w:left w:val="none" w:sz="0" w:space="0" w:color="auto"/>
                            <w:bottom w:val="none" w:sz="0" w:space="0" w:color="auto"/>
                            <w:right w:val="none" w:sz="0" w:space="0" w:color="auto"/>
                          </w:divBdr>
                          <w:divsChild>
                            <w:div w:id="856892609">
                              <w:marLeft w:val="0"/>
                              <w:marRight w:val="0"/>
                              <w:marTop w:val="0"/>
                              <w:marBottom w:val="0"/>
                              <w:divBdr>
                                <w:top w:val="none" w:sz="0" w:space="0" w:color="auto"/>
                                <w:left w:val="none" w:sz="0" w:space="0" w:color="auto"/>
                                <w:bottom w:val="none" w:sz="0" w:space="0" w:color="auto"/>
                                <w:right w:val="none" w:sz="0" w:space="0" w:color="auto"/>
                              </w:divBdr>
                              <w:divsChild>
                                <w:div w:id="121654679">
                                  <w:marLeft w:val="0"/>
                                  <w:marRight w:val="0"/>
                                  <w:marTop w:val="0"/>
                                  <w:marBottom w:val="0"/>
                                  <w:divBdr>
                                    <w:top w:val="none" w:sz="0" w:space="0" w:color="auto"/>
                                    <w:left w:val="none" w:sz="0" w:space="0" w:color="auto"/>
                                    <w:bottom w:val="none" w:sz="0" w:space="0" w:color="auto"/>
                                    <w:right w:val="none" w:sz="0" w:space="0" w:color="auto"/>
                                  </w:divBdr>
                                  <w:divsChild>
                                    <w:div w:id="1494687925">
                                      <w:marLeft w:val="0"/>
                                      <w:marRight w:val="0"/>
                                      <w:marTop w:val="0"/>
                                      <w:marBottom w:val="0"/>
                                      <w:divBdr>
                                        <w:top w:val="none" w:sz="0" w:space="0" w:color="auto"/>
                                        <w:left w:val="none" w:sz="0" w:space="0" w:color="auto"/>
                                        <w:bottom w:val="none" w:sz="0" w:space="0" w:color="auto"/>
                                        <w:right w:val="none" w:sz="0" w:space="0" w:color="auto"/>
                                      </w:divBdr>
                                      <w:divsChild>
                                        <w:div w:id="1336305066">
                                          <w:marLeft w:val="0"/>
                                          <w:marRight w:val="0"/>
                                          <w:marTop w:val="0"/>
                                          <w:marBottom w:val="0"/>
                                          <w:divBdr>
                                            <w:top w:val="none" w:sz="0" w:space="0" w:color="auto"/>
                                            <w:left w:val="none" w:sz="0" w:space="0" w:color="auto"/>
                                            <w:bottom w:val="none" w:sz="0" w:space="0" w:color="auto"/>
                                            <w:right w:val="none" w:sz="0" w:space="0" w:color="auto"/>
                                          </w:divBdr>
                                        </w:div>
                                        <w:div w:id="1129396244">
                                          <w:marLeft w:val="0"/>
                                          <w:marRight w:val="0"/>
                                          <w:marTop w:val="0"/>
                                          <w:marBottom w:val="0"/>
                                          <w:divBdr>
                                            <w:top w:val="none" w:sz="0" w:space="0" w:color="auto"/>
                                            <w:left w:val="none" w:sz="0" w:space="0" w:color="auto"/>
                                            <w:bottom w:val="none" w:sz="0" w:space="0" w:color="auto"/>
                                            <w:right w:val="none" w:sz="0" w:space="0" w:color="auto"/>
                                          </w:divBdr>
                                        </w:div>
                                        <w:div w:id="2072969987">
                                          <w:marLeft w:val="0"/>
                                          <w:marRight w:val="0"/>
                                          <w:marTop w:val="0"/>
                                          <w:marBottom w:val="0"/>
                                          <w:divBdr>
                                            <w:top w:val="none" w:sz="0" w:space="0" w:color="auto"/>
                                            <w:left w:val="none" w:sz="0" w:space="0" w:color="auto"/>
                                            <w:bottom w:val="none" w:sz="0" w:space="0" w:color="auto"/>
                                            <w:right w:val="none" w:sz="0" w:space="0" w:color="auto"/>
                                          </w:divBdr>
                                        </w:div>
                                        <w:div w:id="161748883">
                                          <w:marLeft w:val="0"/>
                                          <w:marRight w:val="0"/>
                                          <w:marTop w:val="0"/>
                                          <w:marBottom w:val="0"/>
                                          <w:divBdr>
                                            <w:top w:val="none" w:sz="0" w:space="0" w:color="auto"/>
                                            <w:left w:val="none" w:sz="0" w:space="0" w:color="auto"/>
                                            <w:bottom w:val="none" w:sz="0" w:space="0" w:color="auto"/>
                                            <w:right w:val="none" w:sz="0" w:space="0" w:color="auto"/>
                                          </w:divBdr>
                                        </w:div>
                                        <w:div w:id="1784686910">
                                          <w:marLeft w:val="0"/>
                                          <w:marRight w:val="0"/>
                                          <w:marTop w:val="0"/>
                                          <w:marBottom w:val="0"/>
                                          <w:divBdr>
                                            <w:top w:val="none" w:sz="0" w:space="0" w:color="auto"/>
                                            <w:left w:val="none" w:sz="0" w:space="0" w:color="auto"/>
                                            <w:bottom w:val="none" w:sz="0" w:space="0" w:color="auto"/>
                                            <w:right w:val="none" w:sz="0" w:space="0" w:color="auto"/>
                                          </w:divBdr>
                                        </w:div>
                                        <w:div w:id="1270963940">
                                          <w:marLeft w:val="0"/>
                                          <w:marRight w:val="0"/>
                                          <w:marTop w:val="0"/>
                                          <w:marBottom w:val="0"/>
                                          <w:divBdr>
                                            <w:top w:val="none" w:sz="0" w:space="0" w:color="auto"/>
                                            <w:left w:val="none" w:sz="0" w:space="0" w:color="auto"/>
                                            <w:bottom w:val="none" w:sz="0" w:space="0" w:color="auto"/>
                                            <w:right w:val="none" w:sz="0" w:space="0" w:color="auto"/>
                                          </w:divBdr>
                                        </w:div>
                                        <w:div w:id="64496409">
                                          <w:marLeft w:val="0"/>
                                          <w:marRight w:val="0"/>
                                          <w:marTop w:val="0"/>
                                          <w:marBottom w:val="0"/>
                                          <w:divBdr>
                                            <w:top w:val="none" w:sz="0" w:space="0" w:color="auto"/>
                                            <w:left w:val="none" w:sz="0" w:space="0" w:color="auto"/>
                                            <w:bottom w:val="none" w:sz="0" w:space="0" w:color="auto"/>
                                            <w:right w:val="none" w:sz="0" w:space="0" w:color="auto"/>
                                          </w:divBdr>
                                        </w:div>
                                        <w:div w:id="236474402">
                                          <w:marLeft w:val="0"/>
                                          <w:marRight w:val="0"/>
                                          <w:marTop w:val="0"/>
                                          <w:marBottom w:val="0"/>
                                          <w:divBdr>
                                            <w:top w:val="none" w:sz="0" w:space="0" w:color="auto"/>
                                            <w:left w:val="none" w:sz="0" w:space="0" w:color="auto"/>
                                            <w:bottom w:val="none" w:sz="0" w:space="0" w:color="auto"/>
                                            <w:right w:val="none" w:sz="0" w:space="0" w:color="auto"/>
                                          </w:divBdr>
                                        </w:div>
                                        <w:div w:id="1147475227">
                                          <w:marLeft w:val="0"/>
                                          <w:marRight w:val="0"/>
                                          <w:marTop w:val="0"/>
                                          <w:marBottom w:val="0"/>
                                          <w:divBdr>
                                            <w:top w:val="none" w:sz="0" w:space="0" w:color="auto"/>
                                            <w:left w:val="none" w:sz="0" w:space="0" w:color="auto"/>
                                            <w:bottom w:val="none" w:sz="0" w:space="0" w:color="auto"/>
                                            <w:right w:val="none" w:sz="0" w:space="0" w:color="auto"/>
                                          </w:divBdr>
                                        </w:div>
                                        <w:div w:id="719062075">
                                          <w:marLeft w:val="0"/>
                                          <w:marRight w:val="0"/>
                                          <w:marTop w:val="0"/>
                                          <w:marBottom w:val="0"/>
                                          <w:divBdr>
                                            <w:top w:val="none" w:sz="0" w:space="0" w:color="auto"/>
                                            <w:left w:val="none" w:sz="0" w:space="0" w:color="auto"/>
                                            <w:bottom w:val="none" w:sz="0" w:space="0" w:color="auto"/>
                                            <w:right w:val="none" w:sz="0" w:space="0" w:color="auto"/>
                                          </w:divBdr>
                                        </w:div>
                                      </w:divsChild>
                                    </w:div>
                                    <w:div w:id="1003356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84566921">
      <w:bodyDiv w:val="1"/>
      <w:marLeft w:val="0"/>
      <w:marRight w:val="0"/>
      <w:marTop w:val="0"/>
      <w:marBottom w:val="0"/>
      <w:divBdr>
        <w:top w:val="none" w:sz="0" w:space="0" w:color="auto"/>
        <w:left w:val="none" w:sz="0" w:space="0" w:color="auto"/>
        <w:bottom w:val="none" w:sz="0" w:space="0" w:color="auto"/>
        <w:right w:val="none" w:sz="0" w:space="0" w:color="auto"/>
      </w:divBdr>
      <w:divsChild>
        <w:div w:id="1717851747">
          <w:marLeft w:val="547"/>
          <w:marRight w:val="0"/>
          <w:marTop w:val="0"/>
          <w:marBottom w:val="0"/>
          <w:divBdr>
            <w:top w:val="none" w:sz="0" w:space="0" w:color="auto"/>
            <w:left w:val="none" w:sz="0" w:space="0" w:color="auto"/>
            <w:bottom w:val="none" w:sz="0" w:space="0" w:color="auto"/>
            <w:right w:val="none" w:sz="0" w:space="0" w:color="auto"/>
          </w:divBdr>
        </w:div>
        <w:div w:id="5835661">
          <w:marLeft w:val="547"/>
          <w:marRight w:val="0"/>
          <w:marTop w:val="0"/>
          <w:marBottom w:val="0"/>
          <w:divBdr>
            <w:top w:val="none" w:sz="0" w:space="0" w:color="auto"/>
            <w:left w:val="none" w:sz="0" w:space="0" w:color="auto"/>
            <w:bottom w:val="none" w:sz="0" w:space="0" w:color="auto"/>
            <w:right w:val="none" w:sz="0" w:space="0" w:color="auto"/>
          </w:divBdr>
        </w:div>
        <w:div w:id="423190616">
          <w:marLeft w:val="547"/>
          <w:marRight w:val="0"/>
          <w:marTop w:val="0"/>
          <w:marBottom w:val="0"/>
          <w:divBdr>
            <w:top w:val="none" w:sz="0" w:space="0" w:color="auto"/>
            <w:left w:val="none" w:sz="0" w:space="0" w:color="auto"/>
            <w:bottom w:val="none" w:sz="0" w:space="0" w:color="auto"/>
            <w:right w:val="none" w:sz="0" w:space="0" w:color="auto"/>
          </w:divBdr>
        </w:div>
      </w:divsChild>
    </w:div>
    <w:div w:id="990870000">
      <w:bodyDiv w:val="1"/>
      <w:marLeft w:val="0"/>
      <w:marRight w:val="0"/>
      <w:marTop w:val="0"/>
      <w:marBottom w:val="0"/>
      <w:divBdr>
        <w:top w:val="none" w:sz="0" w:space="0" w:color="auto"/>
        <w:left w:val="none" w:sz="0" w:space="0" w:color="auto"/>
        <w:bottom w:val="none" w:sz="0" w:space="0" w:color="auto"/>
        <w:right w:val="none" w:sz="0" w:space="0" w:color="auto"/>
      </w:divBdr>
      <w:divsChild>
        <w:div w:id="1262445997">
          <w:marLeft w:val="0"/>
          <w:marRight w:val="0"/>
          <w:marTop w:val="0"/>
          <w:marBottom w:val="0"/>
          <w:divBdr>
            <w:top w:val="none" w:sz="0" w:space="0" w:color="auto"/>
            <w:left w:val="none" w:sz="0" w:space="0" w:color="auto"/>
            <w:bottom w:val="none" w:sz="0" w:space="0" w:color="auto"/>
            <w:right w:val="none" w:sz="0" w:space="0" w:color="auto"/>
          </w:divBdr>
          <w:divsChild>
            <w:div w:id="1764572243">
              <w:marLeft w:val="0"/>
              <w:marRight w:val="0"/>
              <w:marTop w:val="0"/>
              <w:marBottom w:val="0"/>
              <w:divBdr>
                <w:top w:val="none" w:sz="0" w:space="0" w:color="auto"/>
                <w:left w:val="none" w:sz="0" w:space="0" w:color="auto"/>
                <w:bottom w:val="none" w:sz="0" w:space="0" w:color="auto"/>
                <w:right w:val="none" w:sz="0" w:space="0" w:color="auto"/>
              </w:divBdr>
              <w:divsChild>
                <w:div w:id="319693769">
                  <w:marLeft w:val="0"/>
                  <w:marRight w:val="0"/>
                  <w:marTop w:val="0"/>
                  <w:marBottom w:val="0"/>
                  <w:divBdr>
                    <w:top w:val="none" w:sz="0" w:space="0" w:color="auto"/>
                    <w:left w:val="none" w:sz="0" w:space="0" w:color="auto"/>
                    <w:bottom w:val="none" w:sz="0" w:space="0" w:color="auto"/>
                    <w:right w:val="none" w:sz="0" w:space="0" w:color="auto"/>
                  </w:divBdr>
                  <w:divsChild>
                    <w:div w:id="366181622">
                      <w:marLeft w:val="0"/>
                      <w:marRight w:val="0"/>
                      <w:marTop w:val="0"/>
                      <w:marBottom w:val="0"/>
                      <w:divBdr>
                        <w:top w:val="none" w:sz="0" w:space="0" w:color="auto"/>
                        <w:left w:val="none" w:sz="0" w:space="0" w:color="auto"/>
                        <w:bottom w:val="none" w:sz="0" w:space="0" w:color="auto"/>
                        <w:right w:val="none" w:sz="0" w:space="0" w:color="auto"/>
                      </w:divBdr>
                      <w:divsChild>
                        <w:div w:id="899095461">
                          <w:marLeft w:val="0"/>
                          <w:marRight w:val="0"/>
                          <w:marTop w:val="0"/>
                          <w:marBottom w:val="0"/>
                          <w:divBdr>
                            <w:top w:val="none" w:sz="0" w:space="0" w:color="auto"/>
                            <w:left w:val="none" w:sz="0" w:space="0" w:color="auto"/>
                            <w:bottom w:val="none" w:sz="0" w:space="0" w:color="auto"/>
                            <w:right w:val="none" w:sz="0" w:space="0" w:color="auto"/>
                          </w:divBdr>
                          <w:divsChild>
                            <w:div w:id="1966504490">
                              <w:marLeft w:val="0"/>
                              <w:marRight w:val="0"/>
                              <w:marTop w:val="0"/>
                              <w:marBottom w:val="0"/>
                              <w:divBdr>
                                <w:top w:val="none" w:sz="0" w:space="0" w:color="auto"/>
                                <w:left w:val="none" w:sz="0" w:space="0" w:color="auto"/>
                                <w:bottom w:val="none" w:sz="0" w:space="0" w:color="auto"/>
                                <w:right w:val="none" w:sz="0" w:space="0" w:color="auto"/>
                              </w:divBdr>
                              <w:divsChild>
                                <w:div w:id="1898324380">
                                  <w:marLeft w:val="0"/>
                                  <w:marRight w:val="0"/>
                                  <w:marTop w:val="0"/>
                                  <w:marBottom w:val="0"/>
                                  <w:divBdr>
                                    <w:top w:val="none" w:sz="0" w:space="0" w:color="auto"/>
                                    <w:left w:val="none" w:sz="0" w:space="0" w:color="auto"/>
                                    <w:bottom w:val="none" w:sz="0" w:space="0" w:color="auto"/>
                                    <w:right w:val="none" w:sz="0" w:space="0" w:color="auto"/>
                                  </w:divBdr>
                                  <w:divsChild>
                                    <w:div w:id="910624438">
                                      <w:marLeft w:val="0"/>
                                      <w:marRight w:val="0"/>
                                      <w:marTop w:val="0"/>
                                      <w:marBottom w:val="0"/>
                                      <w:divBdr>
                                        <w:top w:val="none" w:sz="0" w:space="0" w:color="auto"/>
                                        <w:left w:val="none" w:sz="0" w:space="0" w:color="auto"/>
                                        <w:bottom w:val="none" w:sz="0" w:space="0" w:color="auto"/>
                                        <w:right w:val="none" w:sz="0" w:space="0" w:color="auto"/>
                                      </w:divBdr>
                                      <w:divsChild>
                                        <w:div w:id="1701394487">
                                          <w:marLeft w:val="0"/>
                                          <w:marRight w:val="0"/>
                                          <w:marTop w:val="0"/>
                                          <w:marBottom w:val="0"/>
                                          <w:divBdr>
                                            <w:top w:val="none" w:sz="0" w:space="0" w:color="auto"/>
                                            <w:left w:val="none" w:sz="0" w:space="0" w:color="auto"/>
                                            <w:bottom w:val="none" w:sz="0" w:space="0" w:color="auto"/>
                                            <w:right w:val="none" w:sz="0" w:space="0" w:color="auto"/>
                                          </w:divBdr>
                                          <w:divsChild>
                                            <w:div w:id="1459835225">
                                              <w:marLeft w:val="-6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8483008">
                              <w:marLeft w:val="0"/>
                              <w:marRight w:val="0"/>
                              <w:marTop w:val="0"/>
                              <w:marBottom w:val="0"/>
                              <w:divBdr>
                                <w:top w:val="none" w:sz="0" w:space="0" w:color="auto"/>
                                <w:left w:val="none" w:sz="0" w:space="0" w:color="auto"/>
                                <w:bottom w:val="none" w:sz="0" w:space="0" w:color="auto"/>
                                <w:right w:val="none" w:sz="0" w:space="0" w:color="auto"/>
                              </w:divBdr>
                              <w:divsChild>
                                <w:div w:id="1220743705">
                                  <w:marLeft w:val="0"/>
                                  <w:marRight w:val="0"/>
                                  <w:marTop w:val="0"/>
                                  <w:marBottom w:val="0"/>
                                  <w:divBdr>
                                    <w:top w:val="none" w:sz="0" w:space="0" w:color="auto"/>
                                    <w:left w:val="none" w:sz="0" w:space="0" w:color="auto"/>
                                    <w:bottom w:val="none" w:sz="0" w:space="0" w:color="auto"/>
                                    <w:right w:val="none" w:sz="0" w:space="0" w:color="auto"/>
                                  </w:divBdr>
                                  <w:divsChild>
                                    <w:div w:id="784807131">
                                      <w:marLeft w:val="0"/>
                                      <w:marRight w:val="0"/>
                                      <w:marTop w:val="0"/>
                                      <w:marBottom w:val="0"/>
                                      <w:divBdr>
                                        <w:top w:val="single" w:sz="6" w:space="0" w:color="DCDCE6"/>
                                        <w:left w:val="single" w:sz="6" w:space="0" w:color="DCDCE6"/>
                                        <w:bottom w:val="single" w:sz="6" w:space="0" w:color="DCDCE6"/>
                                        <w:right w:val="single" w:sz="6" w:space="0" w:color="DCDCE6"/>
                                      </w:divBdr>
                                      <w:divsChild>
                                        <w:div w:id="228227949">
                                          <w:marLeft w:val="0"/>
                                          <w:marRight w:val="0"/>
                                          <w:marTop w:val="0"/>
                                          <w:marBottom w:val="0"/>
                                          <w:divBdr>
                                            <w:top w:val="none" w:sz="0" w:space="0" w:color="auto"/>
                                            <w:left w:val="none" w:sz="0" w:space="0" w:color="auto"/>
                                            <w:bottom w:val="none" w:sz="0" w:space="0" w:color="auto"/>
                                            <w:right w:val="none" w:sz="0" w:space="0" w:color="auto"/>
                                          </w:divBdr>
                                          <w:divsChild>
                                            <w:div w:id="1974292806">
                                              <w:marLeft w:val="0"/>
                                              <w:marRight w:val="0"/>
                                              <w:marTop w:val="0"/>
                                              <w:marBottom w:val="0"/>
                                              <w:divBdr>
                                                <w:top w:val="none" w:sz="0" w:space="0" w:color="auto"/>
                                                <w:left w:val="none" w:sz="0" w:space="0" w:color="auto"/>
                                                <w:bottom w:val="none" w:sz="0" w:space="0" w:color="auto"/>
                                                <w:right w:val="none" w:sz="0" w:space="0" w:color="auto"/>
                                              </w:divBdr>
                                              <w:divsChild>
                                                <w:div w:id="1581601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44782831">
          <w:marLeft w:val="0"/>
          <w:marRight w:val="0"/>
          <w:marTop w:val="0"/>
          <w:marBottom w:val="1080"/>
          <w:divBdr>
            <w:top w:val="none" w:sz="0" w:space="0" w:color="auto"/>
            <w:left w:val="none" w:sz="0" w:space="0" w:color="auto"/>
            <w:bottom w:val="none" w:sz="0" w:space="0" w:color="auto"/>
            <w:right w:val="none" w:sz="0" w:space="0" w:color="auto"/>
          </w:divBdr>
          <w:divsChild>
            <w:div w:id="1471942836">
              <w:marLeft w:val="0"/>
              <w:marRight w:val="0"/>
              <w:marTop w:val="0"/>
              <w:marBottom w:val="240"/>
              <w:divBdr>
                <w:top w:val="none" w:sz="0" w:space="0" w:color="auto"/>
                <w:left w:val="none" w:sz="0" w:space="0" w:color="auto"/>
                <w:bottom w:val="none" w:sz="0" w:space="0" w:color="auto"/>
                <w:right w:val="none" w:sz="0" w:space="0" w:color="auto"/>
              </w:divBdr>
              <w:divsChild>
                <w:div w:id="990981216">
                  <w:marLeft w:val="0"/>
                  <w:marRight w:val="0"/>
                  <w:marTop w:val="0"/>
                  <w:marBottom w:val="0"/>
                  <w:divBdr>
                    <w:top w:val="none" w:sz="0" w:space="0" w:color="auto"/>
                    <w:left w:val="none" w:sz="0" w:space="0" w:color="auto"/>
                    <w:bottom w:val="none" w:sz="0" w:space="0" w:color="auto"/>
                    <w:right w:val="none" w:sz="0" w:space="0" w:color="auto"/>
                  </w:divBdr>
                </w:div>
                <w:div w:id="49381334">
                  <w:marLeft w:val="0"/>
                  <w:marRight w:val="0"/>
                  <w:marTop w:val="0"/>
                  <w:marBottom w:val="0"/>
                  <w:divBdr>
                    <w:top w:val="none" w:sz="0" w:space="0" w:color="auto"/>
                    <w:left w:val="none" w:sz="0" w:space="0" w:color="auto"/>
                    <w:bottom w:val="none" w:sz="0" w:space="0" w:color="auto"/>
                    <w:right w:val="none" w:sz="0" w:space="0" w:color="auto"/>
                  </w:divBdr>
                  <w:divsChild>
                    <w:div w:id="903299934">
                      <w:marLeft w:val="0"/>
                      <w:marRight w:val="0"/>
                      <w:marTop w:val="0"/>
                      <w:marBottom w:val="0"/>
                      <w:divBdr>
                        <w:top w:val="none" w:sz="0" w:space="0" w:color="auto"/>
                        <w:left w:val="none" w:sz="0" w:space="0" w:color="auto"/>
                        <w:bottom w:val="none" w:sz="0" w:space="0" w:color="auto"/>
                        <w:right w:val="none" w:sz="0" w:space="0" w:color="auto"/>
                      </w:divBdr>
                      <w:divsChild>
                        <w:div w:id="1925802177">
                          <w:marLeft w:val="0"/>
                          <w:marRight w:val="0"/>
                          <w:marTop w:val="0"/>
                          <w:marBottom w:val="0"/>
                          <w:divBdr>
                            <w:top w:val="none" w:sz="0" w:space="0" w:color="auto"/>
                            <w:left w:val="none" w:sz="0" w:space="0" w:color="auto"/>
                            <w:bottom w:val="none" w:sz="0" w:space="0" w:color="auto"/>
                            <w:right w:val="none" w:sz="0" w:space="0" w:color="auto"/>
                          </w:divBdr>
                        </w:div>
                        <w:div w:id="1660888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6793644">
              <w:marLeft w:val="0"/>
              <w:marRight w:val="0"/>
              <w:marTop w:val="0"/>
              <w:marBottom w:val="120"/>
              <w:divBdr>
                <w:top w:val="none" w:sz="0" w:space="0" w:color="auto"/>
                <w:left w:val="none" w:sz="0" w:space="0" w:color="auto"/>
                <w:bottom w:val="none" w:sz="0" w:space="0" w:color="auto"/>
                <w:right w:val="none" w:sz="0" w:space="0" w:color="auto"/>
              </w:divBdr>
              <w:divsChild>
                <w:div w:id="1866019888">
                  <w:marLeft w:val="0"/>
                  <w:marRight w:val="0"/>
                  <w:marTop w:val="0"/>
                  <w:marBottom w:val="0"/>
                  <w:divBdr>
                    <w:top w:val="none" w:sz="0" w:space="0" w:color="auto"/>
                    <w:left w:val="none" w:sz="0" w:space="0" w:color="auto"/>
                    <w:bottom w:val="none" w:sz="0" w:space="0" w:color="auto"/>
                    <w:right w:val="none" w:sz="0" w:space="0" w:color="auto"/>
                  </w:divBdr>
                  <w:divsChild>
                    <w:div w:id="1310983501">
                      <w:marLeft w:val="0"/>
                      <w:marRight w:val="0"/>
                      <w:marTop w:val="0"/>
                      <w:marBottom w:val="0"/>
                      <w:divBdr>
                        <w:top w:val="none" w:sz="0" w:space="0" w:color="auto"/>
                        <w:left w:val="none" w:sz="0" w:space="0" w:color="auto"/>
                        <w:bottom w:val="none" w:sz="0" w:space="0" w:color="auto"/>
                        <w:right w:val="none" w:sz="0" w:space="0" w:color="auto"/>
                      </w:divBdr>
                    </w:div>
                  </w:divsChild>
                </w:div>
                <w:div w:id="204224255">
                  <w:marLeft w:val="0"/>
                  <w:marRight w:val="0"/>
                  <w:marTop w:val="0"/>
                  <w:marBottom w:val="0"/>
                  <w:divBdr>
                    <w:top w:val="none" w:sz="0" w:space="0" w:color="auto"/>
                    <w:left w:val="none" w:sz="0" w:space="0" w:color="auto"/>
                    <w:bottom w:val="none" w:sz="0" w:space="0" w:color="auto"/>
                    <w:right w:val="none" w:sz="0" w:space="0" w:color="auto"/>
                  </w:divBdr>
                  <w:divsChild>
                    <w:div w:id="988443108">
                      <w:marLeft w:val="0"/>
                      <w:marRight w:val="0"/>
                      <w:marTop w:val="0"/>
                      <w:marBottom w:val="0"/>
                      <w:divBdr>
                        <w:top w:val="none" w:sz="0" w:space="0" w:color="auto"/>
                        <w:left w:val="none" w:sz="0" w:space="0" w:color="auto"/>
                        <w:bottom w:val="none" w:sz="0" w:space="0" w:color="auto"/>
                        <w:right w:val="none" w:sz="0" w:space="0" w:color="auto"/>
                      </w:divBdr>
                    </w:div>
                    <w:div w:id="1776167417">
                      <w:marLeft w:val="0"/>
                      <w:marRight w:val="0"/>
                      <w:marTop w:val="0"/>
                      <w:marBottom w:val="0"/>
                      <w:divBdr>
                        <w:top w:val="none" w:sz="0" w:space="0" w:color="auto"/>
                        <w:left w:val="none" w:sz="0" w:space="0" w:color="auto"/>
                        <w:bottom w:val="none" w:sz="0" w:space="0" w:color="auto"/>
                        <w:right w:val="none" w:sz="0" w:space="0" w:color="auto"/>
                      </w:divBdr>
                    </w:div>
                    <w:div w:id="1481770408">
                      <w:marLeft w:val="0"/>
                      <w:marRight w:val="0"/>
                      <w:marTop w:val="0"/>
                      <w:marBottom w:val="0"/>
                      <w:divBdr>
                        <w:top w:val="none" w:sz="0" w:space="0" w:color="auto"/>
                        <w:left w:val="none" w:sz="0" w:space="0" w:color="auto"/>
                        <w:bottom w:val="none" w:sz="0" w:space="0" w:color="auto"/>
                        <w:right w:val="none" w:sz="0" w:space="0" w:color="auto"/>
                      </w:divBdr>
                    </w:div>
                    <w:div w:id="202594925">
                      <w:marLeft w:val="0"/>
                      <w:marRight w:val="0"/>
                      <w:marTop w:val="0"/>
                      <w:marBottom w:val="0"/>
                      <w:divBdr>
                        <w:top w:val="none" w:sz="0" w:space="0" w:color="auto"/>
                        <w:left w:val="none" w:sz="0" w:space="0" w:color="auto"/>
                        <w:bottom w:val="none" w:sz="0" w:space="0" w:color="auto"/>
                        <w:right w:val="none" w:sz="0" w:space="0" w:color="auto"/>
                      </w:divBdr>
                    </w:div>
                    <w:div w:id="794366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7696784">
      <w:bodyDiv w:val="1"/>
      <w:marLeft w:val="0"/>
      <w:marRight w:val="0"/>
      <w:marTop w:val="0"/>
      <w:marBottom w:val="0"/>
      <w:divBdr>
        <w:top w:val="none" w:sz="0" w:space="0" w:color="auto"/>
        <w:left w:val="none" w:sz="0" w:space="0" w:color="auto"/>
        <w:bottom w:val="none" w:sz="0" w:space="0" w:color="auto"/>
        <w:right w:val="none" w:sz="0" w:space="0" w:color="auto"/>
      </w:divBdr>
    </w:div>
    <w:div w:id="1198350683">
      <w:bodyDiv w:val="1"/>
      <w:marLeft w:val="0"/>
      <w:marRight w:val="0"/>
      <w:marTop w:val="0"/>
      <w:marBottom w:val="0"/>
      <w:divBdr>
        <w:top w:val="none" w:sz="0" w:space="0" w:color="auto"/>
        <w:left w:val="none" w:sz="0" w:space="0" w:color="auto"/>
        <w:bottom w:val="none" w:sz="0" w:space="0" w:color="auto"/>
        <w:right w:val="none" w:sz="0" w:space="0" w:color="auto"/>
      </w:divBdr>
      <w:divsChild>
        <w:div w:id="692268490">
          <w:marLeft w:val="547"/>
          <w:marRight w:val="0"/>
          <w:marTop w:val="0"/>
          <w:marBottom w:val="0"/>
          <w:divBdr>
            <w:top w:val="none" w:sz="0" w:space="0" w:color="auto"/>
            <w:left w:val="none" w:sz="0" w:space="0" w:color="auto"/>
            <w:bottom w:val="none" w:sz="0" w:space="0" w:color="auto"/>
            <w:right w:val="none" w:sz="0" w:space="0" w:color="auto"/>
          </w:divBdr>
        </w:div>
        <w:div w:id="467745251">
          <w:marLeft w:val="547"/>
          <w:marRight w:val="0"/>
          <w:marTop w:val="0"/>
          <w:marBottom w:val="0"/>
          <w:divBdr>
            <w:top w:val="none" w:sz="0" w:space="0" w:color="auto"/>
            <w:left w:val="none" w:sz="0" w:space="0" w:color="auto"/>
            <w:bottom w:val="none" w:sz="0" w:space="0" w:color="auto"/>
            <w:right w:val="none" w:sz="0" w:space="0" w:color="auto"/>
          </w:divBdr>
        </w:div>
        <w:div w:id="407114706">
          <w:marLeft w:val="547"/>
          <w:marRight w:val="0"/>
          <w:marTop w:val="0"/>
          <w:marBottom w:val="0"/>
          <w:divBdr>
            <w:top w:val="none" w:sz="0" w:space="0" w:color="auto"/>
            <w:left w:val="none" w:sz="0" w:space="0" w:color="auto"/>
            <w:bottom w:val="none" w:sz="0" w:space="0" w:color="auto"/>
            <w:right w:val="none" w:sz="0" w:space="0" w:color="auto"/>
          </w:divBdr>
        </w:div>
        <w:div w:id="1981107146">
          <w:marLeft w:val="547"/>
          <w:marRight w:val="0"/>
          <w:marTop w:val="0"/>
          <w:marBottom w:val="0"/>
          <w:divBdr>
            <w:top w:val="none" w:sz="0" w:space="0" w:color="auto"/>
            <w:left w:val="none" w:sz="0" w:space="0" w:color="auto"/>
            <w:bottom w:val="none" w:sz="0" w:space="0" w:color="auto"/>
            <w:right w:val="none" w:sz="0" w:space="0" w:color="auto"/>
          </w:divBdr>
        </w:div>
        <w:div w:id="1146824632">
          <w:marLeft w:val="547"/>
          <w:marRight w:val="0"/>
          <w:marTop w:val="0"/>
          <w:marBottom w:val="0"/>
          <w:divBdr>
            <w:top w:val="none" w:sz="0" w:space="0" w:color="auto"/>
            <w:left w:val="none" w:sz="0" w:space="0" w:color="auto"/>
            <w:bottom w:val="none" w:sz="0" w:space="0" w:color="auto"/>
            <w:right w:val="none" w:sz="0" w:space="0" w:color="auto"/>
          </w:divBdr>
        </w:div>
        <w:div w:id="1604993737">
          <w:marLeft w:val="547"/>
          <w:marRight w:val="0"/>
          <w:marTop w:val="0"/>
          <w:marBottom w:val="0"/>
          <w:divBdr>
            <w:top w:val="none" w:sz="0" w:space="0" w:color="auto"/>
            <w:left w:val="none" w:sz="0" w:space="0" w:color="auto"/>
            <w:bottom w:val="none" w:sz="0" w:space="0" w:color="auto"/>
            <w:right w:val="none" w:sz="0" w:space="0" w:color="auto"/>
          </w:divBdr>
        </w:div>
        <w:div w:id="22098833">
          <w:marLeft w:val="547"/>
          <w:marRight w:val="0"/>
          <w:marTop w:val="0"/>
          <w:marBottom w:val="0"/>
          <w:divBdr>
            <w:top w:val="none" w:sz="0" w:space="0" w:color="auto"/>
            <w:left w:val="none" w:sz="0" w:space="0" w:color="auto"/>
            <w:bottom w:val="none" w:sz="0" w:space="0" w:color="auto"/>
            <w:right w:val="none" w:sz="0" w:space="0" w:color="auto"/>
          </w:divBdr>
        </w:div>
      </w:divsChild>
    </w:div>
    <w:div w:id="1214734172">
      <w:bodyDiv w:val="1"/>
      <w:marLeft w:val="0"/>
      <w:marRight w:val="0"/>
      <w:marTop w:val="0"/>
      <w:marBottom w:val="0"/>
      <w:divBdr>
        <w:top w:val="none" w:sz="0" w:space="0" w:color="auto"/>
        <w:left w:val="none" w:sz="0" w:space="0" w:color="auto"/>
        <w:bottom w:val="none" w:sz="0" w:space="0" w:color="auto"/>
        <w:right w:val="none" w:sz="0" w:space="0" w:color="auto"/>
      </w:divBdr>
    </w:div>
    <w:div w:id="1341352083">
      <w:bodyDiv w:val="1"/>
      <w:marLeft w:val="0"/>
      <w:marRight w:val="0"/>
      <w:marTop w:val="0"/>
      <w:marBottom w:val="0"/>
      <w:divBdr>
        <w:top w:val="none" w:sz="0" w:space="0" w:color="auto"/>
        <w:left w:val="none" w:sz="0" w:space="0" w:color="auto"/>
        <w:bottom w:val="none" w:sz="0" w:space="0" w:color="auto"/>
        <w:right w:val="none" w:sz="0" w:space="0" w:color="auto"/>
      </w:divBdr>
      <w:divsChild>
        <w:div w:id="1850633256">
          <w:marLeft w:val="547"/>
          <w:marRight w:val="0"/>
          <w:marTop w:val="0"/>
          <w:marBottom w:val="0"/>
          <w:divBdr>
            <w:top w:val="none" w:sz="0" w:space="0" w:color="auto"/>
            <w:left w:val="none" w:sz="0" w:space="0" w:color="auto"/>
            <w:bottom w:val="none" w:sz="0" w:space="0" w:color="auto"/>
            <w:right w:val="none" w:sz="0" w:space="0" w:color="auto"/>
          </w:divBdr>
        </w:div>
        <w:div w:id="255021253">
          <w:marLeft w:val="547"/>
          <w:marRight w:val="0"/>
          <w:marTop w:val="0"/>
          <w:marBottom w:val="0"/>
          <w:divBdr>
            <w:top w:val="none" w:sz="0" w:space="0" w:color="auto"/>
            <w:left w:val="none" w:sz="0" w:space="0" w:color="auto"/>
            <w:bottom w:val="none" w:sz="0" w:space="0" w:color="auto"/>
            <w:right w:val="none" w:sz="0" w:space="0" w:color="auto"/>
          </w:divBdr>
        </w:div>
        <w:div w:id="142084008">
          <w:marLeft w:val="547"/>
          <w:marRight w:val="0"/>
          <w:marTop w:val="0"/>
          <w:marBottom w:val="0"/>
          <w:divBdr>
            <w:top w:val="none" w:sz="0" w:space="0" w:color="auto"/>
            <w:left w:val="none" w:sz="0" w:space="0" w:color="auto"/>
            <w:bottom w:val="none" w:sz="0" w:space="0" w:color="auto"/>
            <w:right w:val="none" w:sz="0" w:space="0" w:color="auto"/>
          </w:divBdr>
        </w:div>
        <w:div w:id="1058824508">
          <w:marLeft w:val="547"/>
          <w:marRight w:val="0"/>
          <w:marTop w:val="0"/>
          <w:marBottom w:val="0"/>
          <w:divBdr>
            <w:top w:val="none" w:sz="0" w:space="0" w:color="auto"/>
            <w:left w:val="none" w:sz="0" w:space="0" w:color="auto"/>
            <w:bottom w:val="none" w:sz="0" w:space="0" w:color="auto"/>
            <w:right w:val="none" w:sz="0" w:space="0" w:color="auto"/>
          </w:divBdr>
        </w:div>
        <w:div w:id="2076586193">
          <w:marLeft w:val="547"/>
          <w:marRight w:val="0"/>
          <w:marTop w:val="0"/>
          <w:marBottom w:val="0"/>
          <w:divBdr>
            <w:top w:val="none" w:sz="0" w:space="0" w:color="auto"/>
            <w:left w:val="none" w:sz="0" w:space="0" w:color="auto"/>
            <w:bottom w:val="none" w:sz="0" w:space="0" w:color="auto"/>
            <w:right w:val="none" w:sz="0" w:space="0" w:color="auto"/>
          </w:divBdr>
        </w:div>
      </w:divsChild>
    </w:div>
    <w:div w:id="1660494846">
      <w:bodyDiv w:val="1"/>
      <w:marLeft w:val="0"/>
      <w:marRight w:val="0"/>
      <w:marTop w:val="0"/>
      <w:marBottom w:val="0"/>
      <w:divBdr>
        <w:top w:val="none" w:sz="0" w:space="0" w:color="auto"/>
        <w:left w:val="none" w:sz="0" w:space="0" w:color="auto"/>
        <w:bottom w:val="none" w:sz="0" w:space="0" w:color="auto"/>
        <w:right w:val="none" w:sz="0" w:space="0" w:color="auto"/>
      </w:divBdr>
      <w:divsChild>
        <w:div w:id="2049184186">
          <w:marLeft w:val="0"/>
          <w:marRight w:val="0"/>
          <w:marTop w:val="0"/>
          <w:marBottom w:val="0"/>
          <w:divBdr>
            <w:top w:val="none" w:sz="0" w:space="0" w:color="auto"/>
            <w:left w:val="none" w:sz="0" w:space="0" w:color="auto"/>
            <w:bottom w:val="none" w:sz="0" w:space="0" w:color="auto"/>
            <w:right w:val="none" w:sz="0" w:space="0" w:color="auto"/>
          </w:divBdr>
          <w:divsChild>
            <w:div w:id="1782913953">
              <w:marLeft w:val="0"/>
              <w:marRight w:val="0"/>
              <w:marTop w:val="0"/>
              <w:marBottom w:val="0"/>
              <w:divBdr>
                <w:top w:val="none" w:sz="0" w:space="0" w:color="auto"/>
                <w:left w:val="none" w:sz="0" w:space="0" w:color="auto"/>
                <w:bottom w:val="none" w:sz="0" w:space="0" w:color="auto"/>
                <w:right w:val="none" w:sz="0" w:space="0" w:color="auto"/>
              </w:divBdr>
              <w:divsChild>
                <w:div w:id="1458137932">
                  <w:marLeft w:val="0"/>
                  <w:marRight w:val="0"/>
                  <w:marTop w:val="0"/>
                  <w:marBottom w:val="0"/>
                  <w:divBdr>
                    <w:top w:val="none" w:sz="0" w:space="0" w:color="auto"/>
                    <w:left w:val="none" w:sz="0" w:space="0" w:color="auto"/>
                    <w:bottom w:val="none" w:sz="0" w:space="0" w:color="auto"/>
                    <w:right w:val="none" w:sz="0" w:space="0" w:color="auto"/>
                  </w:divBdr>
                  <w:divsChild>
                    <w:div w:id="2081051619">
                      <w:marLeft w:val="0"/>
                      <w:marRight w:val="0"/>
                      <w:marTop w:val="0"/>
                      <w:marBottom w:val="0"/>
                      <w:divBdr>
                        <w:top w:val="none" w:sz="0" w:space="0" w:color="auto"/>
                        <w:left w:val="none" w:sz="0" w:space="0" w:color="auto"/>
                        <w:bottom w:val="none" w:sz="0" w:space="0" w:color="auto"/>
                        <w:right w:val="none" w:sz="0" w:space="0" w:color="auto"/>
                      </w:divBdr>
                      <w:divsChild>
                        <w:div w:id="1769422771">
                          <w:marLeft w:val="0"/>
                          <w:marRight w:val="0"/>
                          <w:marTop w:val="0"/>
                          <w:marBottom w:val="0"/>
                          <w:divBdr>
                            <w:top w:val="none" w:sz="0" w:space="0" w:color="auto"/>
                            <w:left w:val="none" w:sz="0" w:space="0" w:color="auto"/>
                            <w:bottom w:val="none" w:sz="0" w:space="0" w:color="auto"/>
                            <w:right w:val="none" w:sz="0" w:space="0" w:color="auto"/>
                          </w:divBdr>
                        </w:div>
                        <w:div w:id="990061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45374184">
      <w:bodyDiv w:val="1"/>
      <w:marLeft w:val="0"/>
      <w:marRight w:val="0"/>
      <w:marTop w:val="0"/>
      <w:marBottom w:val="0"/>
      <w:divBdr>
        <w:top w:val="none" w:sz="0" w:space="0" w:color="auto"/>
        <w:left w:val="none" w:sz="0" w:space="0" w:color="auto"/>
        <w:bottom w:val="none" w:sz="0" w:space="0" w:color="auto"/>
        <w:right w:val="none" w:sz="0" w:space="0" w:color="auto"/>
      </w:divBdr>
    </w:div>
    <w:div w:id="1834907928">
      <w:bodyDiv w:val="1"/>
      <w:marLeft w:val="0"/>
      <w:marRight w:val="0"/>
      <w:marTop w:val="0"/>
      <w:marBottom w:val="0"/>
      <w:divBdr>
        <w:top w:val="none" w:sz="0" w:space="0" w:color="auto"/>
        <w:left w:val="none" w:sz="0" w:space="0" w:color="auto"/>
        <w:bottom w:val="none" w:sz="0" w:space="0" w:color="auto"/>
        <w:right w:val="none" w:sz="0" w:space="0" w:color="auto"/>
      </w:divBdr>
    </w:div>
    <w:div w:id="1997295002">
      <w:bodyDiv w:val="1"/>
      <w:marLeft w:val="0"/>
      <w:marRight w:val="0"/>
      <w:marTop w:val="0"/>
      <w:marBottom w:val="0"/>
      <w:divBdr>
        <w:top w:val="none" w:sz="0" w:space="0" w:color="auto"/>
        <w:left w:val="none" w:sz="0" w:space="0" w:color="auto"/>
        <w:bottom w:val="none" w:sz="0" w:space="0" w:color="auto"/>
        <w:right w:val="none" w:sz="0" w:space="0" w:color="auto"/>
      </w:divBdr>
      <w:divsChild>
        <w:div w:id="2140755407">
          <w:marLeft w:val="0"/>
          <w:marRight w:val="0"/>
          <w:marTop w:val="0"/>
          <w:marBottom w:val="150"/>
          <w:divBdr>
            <w:top w:val="single" w:sz="2" w:space="0" w:color="000000"/>
            <w:left w:val="single" w:sz="2" w:space="0" w:color="000000"/>
            <w:bottom w:val="single" w:sz="2" w:space="0" w:color="000000"/>
            <w:right w:val="single" w:sz="2" w:space="0" w:color="000000"/>
          </w:divBdr>
          <w:divsChild>
            <w:div w:id="1249853204">
              <w:marLeft w:val="0"/>
              <w:marRight w:val="0"/>
              <w:marTop w:val="0"/>
              <w:marBottom w:val="15"/>
              <w:divBdr>
                <w:top w:val="single" w:sz="2" w:space="0" w:color="000000"/>
                <w:left w:val="single" w:sz="2" w:space="0" w:color="000000"/>
                <w:bottom w:val="single" w:sz="2" w:space="0" w:color="000000"/>
                <w:right w:val="single" w:sz="2" w:space="0" w:color="000000"/>
              </w:divBdr>
              <w:divsChild>
                <w:div w:id="1419903675">
                  <w:marLeft w:val="75"/>
                  <w:marRight w:val="0"/>
                  <w:marTop w:val="0"/>
                  <w:marBottom w:val="0"/>
                  <w:divBdr>
                    <w:top w:val="single" w:sz="2" w:space="1" w:color="000000"/>
                    <w:left w:val="single" w:sz="2" w:space="0" w:color="000000"/>
                    <w:bottom w:val="single" w:sz="2" w:space="0" w:color="000000"/>
                    <w:right w:val="single" w:sz="2" w:space="0" w:color="000000"/>
                  </w:divBdr>
                </w:div>
              </w:divsChild>
            </w:div>
          </w:divsChild>
        </w:div>
      </w:divsChild>
    </w:div>
    <w:div w:id="2016954295">
      <w:bodyDiv w:val="1"/>
      <w:marLeft w:val="0"/>
      <w:marRight w:val="0"/>
      <w:marTop w:val="0"/>
      <w:marBottom w:val="0"/>
      <w:divBdr>
        <w:top w:val="none" w:sz="0" w:space="0" w:color="auto"/>
        <w:left w:val="none" w:sz="0" w:space="0" w:color="auto"/>
        <w:bottom w:val="none" w:sz="0" w:space="0" w:color="auto"/>
        <w:right w:val="none" w:sz="0" w:space="0" w:color="auto"/>
      </w:divBdr>
      <w:divsChild>
        <w:div w:id="301422174">
          <w:marLeft w:val="547"/>
          <w:marRight w:val="0"/>
          <w:marTop w:val="0"/>
          <w:marBottom w:val="0"/>
          <w:divBdr>
            <w:top w:val="none" w:sz="0" w:space="0" w:color="auto"/>
            <w:left w:val="none" w:sz="0" w:space="0" w:color="auto"/>
            <w:bottom w:val="none" w:sz="0" w:space="0" w:color="auto"/>
            <w:right w:val="none" w:sz="0" w:space="0" w:color="auto"/>
          </w:divBdr>
        </w:div>
      </w:divsChild>
    </w:div>
    <w:div w:id="2045786703">
      <w:bodyDiv w:val="1"/>
      <w:marLeft w:val="0"/>
      <w:marRight w:val="0"/>
      <w:marTop w:val="0"/>
      <w:marBottom w:val="0"/>
      <w:divBdr>
        <w:top w:val="none" w:sz="0" w:space="0" w:color="auto"/>
        <w:left w:val="none" w:sz="0" w:space="0" w:color="auto"/>
        <w:bottom w:val="none" w:sz="0" w:space="0" w:color="auto"/>
        <w:right w:val="none" w:sz="0" w:space="0" w:color="auto"/>
      </w:divBdr>
    </w:div>
    <w:div w:id="2116243432">
      <w:bodyDiv w:val="1"/>
      <w:marLeft w:val="0"/>
      <w:marRight w:val="0"/>
      <w:marTop w:val="0"/>
      <w:marBottom w:val="0"/>
      <w:divBdr>
        <w:top w:val="none" w:sz="0" w:space="0" w:color="auto"/>
        <w:left w:val="none" w:sz="0" w:space="0" w:color="auto"/>
        <w:bottom w:val="none" w:sz="0" w:space="0" w:color="auto"/>
        <w:right w:val="none" w:sz="0" w:space="0" w:color="auto"/>
      </w:divBdr>
      <w:divsChild>
        <w:div w:id="1273125434">
          <w:marLeft w:val="0"/>
          <w:marRight w:val="0"/>
          <w:marTop w:val="0"/>
          <w:marBottom w:val="0"/>
          <w:divBdr>
            <w:top w:val="none" w:sz="0" w:space="0" w:color="auto"/>
            <w:left w:val="none" w:sz="0" w:space="0" w:color="auto"/>
            <w:bottom w:val="none" w:sz="0" w:space="0" w:color="auto"/>
            <w:right w:val="none" w:sz="0" w:space="0" w:color="auto"/>
          </w:divBdr>
          <w:divsChild>
            <w:div w:id="1047683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13" Type="http://schemas.microsoft.com/office/2007/relationships/diagramDrawing" Target="diagrams/drawing1.xml"/><Relationship Id="rId18" Type="http://schemas.microsoft.com/office/2007/relationships/diagramDrawing" Target="diagrams/drawing2.xml"/><Relationship Id="rId26" Type="http://schemas.openxmlformats.org/officeDocument/2006/relationships/diagramColors" Target="diagrams/colors3.xml"/><Relationship Id="rId39" Type="http://schemas.openxmlformats.org/officeDocument/2006/relationships/image" Target="media/image10.gif"/><Relationship Id="rId21" Type="http://schemas.openxmlformats.org/officeDocument/2006/relationships/image" Target="media/image4.jpeg"/><Relationship Id="rId34" Type="http://schemas.openxmlformats.org/officeDocument/2006/relationships/image" Target="media/image6.jpeg"/><Relationship Id="rId42" Type="http://schemas.openxmlformats.org/officeDocument/2006/relationships/diagramLayout" Target="diagrams/layout5.xml"/><Relationship Id="rId47" Type="http://schemas.openxmlformats.org/officeDocument/2006/relationships/diagramLayout" Target="diagrams/layout6.xml"/><Relationship Id="rId50" Type="http://schemas.microsoft.com/office/2007/relationships/diagramDrawing" Target="diagrams/drawing6.xml"/><Relationship Id="rId55" Type="http://schemas.microsoft.com/office/2007/relationships/diagramDrawing" Target="diagrams/drawing7.xml"/><Relationship Id="rId63" Type="http://schemas.openxmlformats.org/officeDocument/2006/relationships/hyperlink" Target="https://www.mckinsey.com/industries/technology-media-and-telecommunications/our-insights/ordering-in-the-rapid-evolution-of-food-delivery" TargetMode="External"/><Relationship Id="rId68" Type="http://schemas.openxmlformats.org/officeDocument/2006/relationships/hyperlink" Target="https://www.i-cio.com/management/insight/item/how-hermes-uk-pivoted-from-fashion-to-food-delivery-to-serve-customers-during-the-covid-19-crisis" TargetMode="External"/><Relationship Id="rId76" Type="http://schemas.openxmlformats.org/officeDocument/2006/relationships/hyperlink" Target="https://uk.trustpilot.com/review/myhermes.at" TargetMode="External"/><Relationship Id="rId84" Type="http://schemas.openxmlformats.org/officeDocument/2006/relationships/hyperlink" Target="https://www.evri.com/about-us" TargetMode="External"/><Relationship Id="rId89" Type="http://schemas.openxmlformats.org/officeDocument/2006/relationships/fontTable" Target="fontTable.xml"/><Relationship Id="rId7" Type="http://schemas.openxmlformats.org/officeDocument/2006/relationships/image" Target="media/image1.png"/><Relationship Id="rId71" Type="http://schemas.openxmlformats.org/officeDocument/2006/relationships/hyperlink" Target="https://apex-insight.com/hermes-uk-begins-to-electrify-fleet/" TargetMode="External"/><Relationship Id="rId2" Type="http://schemas.openxmlformats.org/officeDocument/2006/relationships/styles" Target="styles.xml"/><Relationship Id="rId16" Type="http://schemas.openxmlformats.org/officeDocument/2006/relationships/diagramQuickStyle" Target="diagrams/quickStyle2.xml"/><Relationship Id="rId29" Type="http://schemas.openxmlformats.org/officeDocument/2006/relationships/diagramLayout" Target="diagrams/layout4.xml"/><Relationship Id="rId11" Type="http://schemas.openxmlformats.org/officeDocument/2006/relationships/diagramQuickStyle" Target="diagrams/quickStyle1.xml"/><Relationship Id="rId24" Type="http://schemas.openxmlformats.org/officeDocument/2006/relationships/diagramLayout" Target="diagrams/layout3.xml"/><Relationship Id="rId32" Type="http://schemas.microsoft.com/office/2007/relationships/diagramDrawing" Target="diagrams/drawing4.xml"/><Relationship Id="rId37" Type="http://schemas.openxmlformats.org/officeDocument/2006/relationships/image" Target="media/image8.png"/><Relationship Id="rId40" Type="http://schemas.openxmlformats.org/officeDocument/2006/relationships/image" Target="media/image11.png"/><Relationship Id="rId45" Type="http://schemas.microsoft.com/office/2007/relationships/diagramDrawing" Target="diagrams/drawing5.xml"/><Relationship Id="rId53" Type="http://schemas.openxmlformats.org/officeDocument/2006/relationships/diagramQuickStyle" Target="diagrams/quickStyle7.xml"/><Relationship Id="rId58" Type="http://schemas.openxmlformats.org/officeDocument/2006/relationships/image" Target="media/image14.png"/><Relationship Id="rId66" Type="http://schemas.openxmlformats.org/officeDocument/2006/relationships/hyperlink" Target="https://www.hermesworld.com/int/our-services/transport-logistics/supply-chain-solutions/e-services/" TargetMode="External"/><Relationship Id="rId74" Type="http://schemas.openxmlformats.org/officeDocument/2006/relationships/hyperlink" Target="https://www.statista.com/statistics/1069943/uk-most-preferred-parcel-delivery-providers/" TargetMode="External"/><Relationship Id="rId79" Type="http://schemas.openxmlformats.org/officeDocument/2006/relationships/hyperlink" Target="https://www.hermesworld.com/int/our-services/transport-logistics/supply-chain-solutions/e-services/" TargetMode="External"/><Relationship Id="rId87" Type="http://schemas.openxmlformats.org/officeDocument/2006/relationships/hyperlink" Target="https://uk.indeed.com/cmp/Hermes-d83ba13f/reviews?fjobtitle=Customer+Service+Representative" TargetMode="External"/><Relationship Id="rId5" Type="http://schemas.openxmlformats.org/officeDocument/2006/relationships/footnotes" Target="footnotes.xml"/><Relationship Id="rId61" Type="http://schemas.openxmlformats.org/officeDocument/2006/relationships/image" Target="media/image17.jpeg"/><Relationship Id="rId82" Type="http://schemas.openxmlformats.org/officeDocument/2006/relationships/hyperlink" Target="https://www.investopedia.com/articles/personal-finance/120815/4-most-common-reasons-small-business-fails.asp" TargetMode="External"/><Relationship Id="rId90" Type="http://schemas.openxmlformats.org/officeDocument/2006/relationships/theme" Target="theme/theme1.xml"/><Relationship Id="rId19"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chart" Target="charts/chart1.xml"/><Relationship Id="rId27" Type="http://schemas.microsoft.com/office/2007/relationships/diagramDrawing" Target="diagrams/drawing3.xml"/><Relationship Id="rId30" Type="http://schemas.openxmlformats.org/officeDocument/2006/relationships/diagramQuickStyle" Target="diagrams/quickStyle4.xml"/><Relationship Id="rId35" Type="http://schemas.openxmlformats.org/officeDocument/2006/relationships/image" Target="media/image7.png"/><Relationship Id="rId43" Type="http://schemas.openxmlformats.org/officeDocument/2006/relationships/diagramQuickStyle" Target="diagrams/quickStyle5.xml"/><Relationship Id="rId48" Type="http://schemas.openxmlformats.org/officeDocument/2006/relationships/diagramQuickStyle" Target="diagrams/quickStyle6.xml"/><Relationship Id="rId56" Type="http://schemas.openxmlformats.org/officeDocument/2006/relationships/image" Target="media/image12.jpeg"/><Relationship Id="rId64" Type="http://schemas.openxmlformats.org/officeDocument/2006/relationships/hyperlink" Target="https://www.hermesworld.com/" TargetMode="External"/><Relationship Id="rId69" Type="http://schemas.openxmlformats.org/officeDocument/2006/relationships/hyperlink" Target="https://www.i-cio.com/management/insight/item/how-hermes-uk-pivoted-from-fashion-to-food-delivery-to-serve-customers-during-the-covid-19-crisis" TargetMode="External"/><Relationship Id="rId77" Type="http://schemas.openxmlformats.org/officeDocument/2006/relationships/hyperlink" Target="https://www.hermesworld.com/int/our-services/transport-logistics/supply-chain-solutions/e-services/" TargetMode="External"/><Relationship Id="rId8" Type="http://schemas.openxmlformats.org/officeDocument/2006/relationships/hyperlink" Target="https://www.hermesworld.com/" TargetMode="External"/><Relationship Id="rId51" Type="http://schemas.openxmlformats.org/officeDocument/2006/relationships/diagramData" Target="diagrams/data7.xml"/><Relationship Id="rId72" Type="http://schemas.openxmlformats.org/officeDocument/2006/relationships/hyperlink" Target="https://www.which.co.uk/reviews/best-and-worst-shops/article/best-and-worst-delivery-companies-adzRt3m47ABD" TargetMode="External"/><Relationship Id="rId80" Type="http://schemas.openxmlformats.org/officeDocument/2006/relationships/hyperlink" Target="https://www.i-cio.com/management/insight/item/how-hermes-uk-pivoted-from-fashion-to-food-delivery-to-serve-customers-during-the-covid-19-crisis" TargetMode="External"/><Relationship Id="rId85" Type="http://schemas.openxmlformats.org/officeDocument/2006/relationships/hyperlink" Target="https://uk.indeed.com/cmp/Hermes-d83ba13f/reviews?fjobtitle=Customer+Service+Representative" TargetMode="External"/><Relationship Id="rId3" Type="http://schemas.openxmlformats.org/officeDocument/2006/relationships/settings" Target="settings.xml"/><Relationship Id="rId12" Type="http://schemas.openxmlformats.org/officeDocument/2006/relationships/diagramColors" Target="diagrams/colors1.xml"/><Relationship Id="rId17" Type="http://schemas.openxmlformats.org/officeDocument/2006/relationships/diagramColors" Target="diagrams/colors2.xml"/><Relationship Id="rId25" Type="http://schemas.openxmlformats.org/officeDocument/2006/relationships/diagramQuickStyle" Target="diagrams/quickStyle3.xml"/><Relationship Id="rId33" Type="http://schemas.openxmlformats.org/officeDocument/2006/relationships/image" Target="media/image5.jpeg"/><Relationship Id="rId38" Type="http://schemas.openxmlformats.org/officeDocument/2006/relationships/image" Target="media/image9.png"/><Relationship Id="rId46" Type="http://schemas.openxmlformats.org/officeDocument/2006/relationships/diagramData" Target="diagrams/data6.xml"/><Relationship Id="rId59" Type="http://schemas.openxmlformats.org/officeDocument/2006/relationships/image" Target="media/image15.png"/><Relationship Id="rId67" Type="http://schemas.openxmlformats.org/officeDocument/2006/relationships/hyperlink" Target="https://www.i-cio.com/management/insight/item/how-hermes-uk-pivoted-from-fashion-to-food-delivery-to-serve-customers-during-the-covid-19-crisis" TargetMode="External"/><Relationship Id="rId20" Type="http://schemas.openxmlformats.org/officeDocument/2006/relationships/image" Target="media/image3.png"/><Relationship Id="rId41" Type="http://schemas.openxmlformats.org/officeDocument/2006/relationships/diagramData" Target="diagrams/data5.xml"/><Relationship Id="rId54" Type="http://schemas.openxmlformats.org/officeDocument/2006/relationships/diagramColors" Target="diagrams/colors7.xml"/><Relationship Id="rId62" Type="http://schemas.openxmlformats.org/officeDocument/2006/relationships/hyperlink" Target="https://www.mckinsey.com/industries/technology-media-and-telecommunications/our-insights/ordering-in-the-rapid-evolution-of-food-delivery" TargetMode="External"/><Relationship Id="rId70" Type="http://schemas.openxmlformats.org/officeDocument/2006/relationships/hyperlink" Target="https://www.i-cio.com/management/insight/item/how-hermes-uk-pivoted-from-fashion-to-food-delivery-to-serve-customers-during-the-covid-19-crisis" TargetMode="External"/><Relationship Id="rId75" Type="http://schemas.openxmlformats.org/officeDocument/2006/relationships/hyperlink" Target="https://www.dpd.com/group/en/" TargetMode="External"/><Relationship Id="rId83" Type="http://schemas.openxmlformats.org/officeDocument/2006/relationships/hyperlink" Target="https://www.evri.com/about-us" TargetMode="External"/><Relationship Id="rId88"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diagramLayout" Target="diagrams/layout2.xml"/><Relationship Id="rId23" Type="http://schemas.openxmlformats.org/officeDocument/2006/relationships/diagramData" Target="diagrams/data3.xml"/><Relationship Id="rId28" Type="http://schemas.openxmlformats.org/officeDocument/2006/relationships/diagramData" Target="diagrams/data4.xml"/><Relationship Id="rId36" Type="http://schemas.openxmlformats.org/officeDocument/2006/relationships/hyperlink" Target="https://www.standard.co.uk/business" TargetMode="External"/><Relationship Id="rId49" Type="http://schemas.openxmlformats.org/officeDocument/2006/relationships/diagramColors" Target="diagrams/colors6.xml"/><Relationship Id="rId57" Type="http://schemas.openxmlformats.org/officeDocument/2006/relationships/image" Target="media/image13.png"/><Relationship Id="rId10" Type="http://schemas.openxmlformats.org/officeDocument/2006/relationships/diagramLayout" Target="diagrams/layout1.xml"/><Relationship Id="rId31" Type="http://schemas.openxmlformats.org/officeDocument/2006/relationships/diagramColors" Target="diagrams/colors4.xml"/><Relationship Id="rId44" Type="http://schemas.openxmlformats.org/officeDocument/2006/relationships/diagramColors" Target="diagrams/colors5.xml"/><Relationship Id="rId52" Type="http://schemas.openxmlformats.org/officeDocument/2006/relationships/diagramLayout" Target="diagrams/layout7.xml"/><Relationship Id="rId60" Type="http://schemas.openxmlformats.org/officeDocument/2006/relationships/image" Target="media/image16.png"/><Relationship Id="rId65" Type="http://schemas.openxmlformats.org/officeDocument/2006/relationships/hyperlink" Target="https://www.hermesworld.com/int/about-us/at-a-glance/hermes-at-a-glance/" TargetMode="External"/><Relationship Id="rId73" Type="http://schemas.openxmlformats.org/officeDocument/2006/relationships/hyperlink" Target="https://www.statista.com/statistics/1069943/uk-most-preferred-parcel-delivery-providers/" TargetMode="External"/><Relationship Id="rId78" Type="http://schemas.openxmlformats.org/officeDocument/2006/relationships/hyperlink" Target="https://www.hermesworld.com/int/our-services/transport-logistics/supply-chain-solutions/e-services/" TargetMode="External"/><Relationship Id="rId81" Type="http://schemas.openxmlformats.org/officeDocument/2006/relationships/hyperlink" Target="https://www.entrepreneur.com/article/361350" TargetMode="External"/><Relationship Id="rId86" Type="http://schemas.openxmlformats.org/officeDocument/2006/relationships/hyperlink" Target="https://www.pmi.org/learning/library/design-sustainability-project-management-office-1406"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BF93-4FF4-9BA3-945435FF244F}"/>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BF93-4FF4-9BA3-945435FF244F}"/>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BF93-4FF4-9BA3-945435FF244F}"/>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BF93-4FF4-9BA3-945435FF244F}"/>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BF93-4FF4-9BA3-945435FF244F}"/>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BF93-4FF4-9BA3-945435FF244F}"/>
              </c:ext>
            </c:extLst>
          </c:dPt>
          <c:dPt>
            <c:idx val="6"/>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0D-BF93-4FF4-9BA3-945435FF244F}"/>
              </c:ext>
            </c:extLst>
          </c:dPt>
          <c:dPt>
            <c:idx val="7"/>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00F-BF93-4FF4-9BA3-945435FF244F}"/>
              </c:ext>
            </c:extLst>
          </c:dPt>
          <c:dPt>
            <c:idx val="8"/>
            <c:bubble3D val="0"/>
            <c:spPr>
              <a:solidFill>
                <a:schemeClr val="accent3">
                  <a:lumMod val="60000"/>
                </a:schemeClr>
              </a:solidFill>
              <a:ln w="19050">
                <a:solidFill>
                  <a:schemeClr val="lt1"/>
                </a:solidFill>
              </a:ln>
              <a:effectLst/>
            </c:spPr>
            <c:extLst>
              <c:ext xmlns:c16="http://schemas.microsoft.com/office/drawing/2014/chart" uri="{C3380CC4-5D6E-409C-BE32-E72D297353CC}">
                <c16:uniqueId val="{00000011-BF93-4FF4-9BA3-945435FF244F}"/>
              </c:ext>
            </c:extLst>
          </c:dPt>
          <c:dPt>
            <c:idx val="9"/>
            <c:bubble3D val="0"/>
            <c:spPr>
              <a:solidFill>
                <a:schemeClr val="accent4">
                  <a:lumMod val="60000"/>
                </a:schemeClr>
              </a:solidFill>
              <a:ln w="19050">
                <a:solidFill>
                  <a:schemeClr val="lt1"/>
                </a:solidFill>
              </a:ln>
              <a:effectLst/>
            </c:spPr>
            <c:extLst>
              <c:ext xmlns:c16="http://schemas.microsoft.com/office/drawing/2014/chart" uri="{C3380CC4-5D6E-409C-BE32-E72D297353CC}">
                <c16:uniqueId val="{00000013-BF93-4FF4-9BA3-945435FF244F}"/>
              </c:ext>
            </c:extLst>
          </c:dPt>
          <c:cat>
            <c:strRef>
              <c:f>Sheet1!$A$2:$A$11</c:f>
              <c:strCache>
                <c:ptCount val="10"/>
                <c:pt idx="0">
                  <c:v>Royal Mail </c:v>
                </c:pt>
                <c:pt idx="1">
                  <c:v>Amazon Logistics </c:v>
                </c:pt>
                <c:pt idx="2">
                  <c:v>Hermes</c:v>
                </c:pt>
                <c:pt idx="3">
                  <c:v>DHL</c:v>
                </c:pt>
                <c:pt idx="4">
                  <c:v>UPS</c:v>
                </c:pt>
                <c:pt idx="5">
                  <c:v>Yodel</c:v>
                </c:pt>
                <c:pt idx="6">
                  <c:v>DPD</c:v>
                </c:pt>
                <c:pt idx="7">
                  <c:v>TNT Express (FedEx)</c:v>
                </c:pt>
                <c:pt idx="8">
                  <c:v>UK Mail (DHL)</c:v>
                </c:pt>
                <c:pt idx="9">
                  <c:v>Others</c:v>
                </c:pt>
              </c:strCache>
            </c:strRef>
          </c:cat>
          <c:val>
            <c:numRef>
              <c:f>Sheet1!$B$2:$B$11</c:f>
              <c:numCache>
                <c:formatCode>General</c:formatCode>
                <c:ptCount val="10"/>
                <c:pt idx="0">
                  <c:v>34</c:v>
                </c:pt>
                <c:pt idx="1">
                  <c:v>15</c:v>
                </c:pt>
                <c:pt idx="2">
                  <c:v>12</c:v>
                </c:pt>
                <c:pt idx="3">
                  <c:v>8</c:v>
                </c:pt>
                <c:pt idx="4">
                  <c:v>7</c:v>
                </c:pt>
                <c:pt idx="5">
                  <c:v>5</c:v>
                </c:pt>
                <c:pt idx="6">
                  <c:v>5</c:v>
                </c:pt>
                <c:pt idx="7">
                  <c:v>3</c:v>
                </c:pt>
                <c:pt idx="8">
                  <c:v>2</c:v>
                </c:pt>
                <c:pt idx="9">
                  <c:v>9</c:v>
                </c:pt>
              </c:numCache>
            </c:numRef>
          </c:val>
          <c:extLst>
            <c:ext xmlns:c16="http://schemas.microsoft.com/office/drawing/2014/chart" uri="{C3380CC4-5D6E-409C-BE32-E72D297353CC}">
              <c16:uniqueId val="{00000000-D052-4A23-A8A0-3E3D122A283F}"/>
            </c:ext>
          </c:extLst>
        </c:ser>
        <c:ser>
          <c:idx val="1"/>
          <c:order val="1"/>
          <c:tx>
            <c:strRef>
              <c:f>Sheet1!$C$1</c:f>
              <c:strCache>
                <c:ptCount val="1"/>
                <c:pt idx="0">
                  <c:v>Column1</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15-BF93-4FF4-9BA3-945435FF244F}"/>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17-BF93-4FF4-9BA3-945435FF244F}"/>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19-BF93-4FF4-9BA3-945435FF244F}"/>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1B-BF93-4FF4-9BA3-945435FF244F}"/>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1D-BF93-4FF4-9BA3-945435FF244F}"/>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1F-BF93-4FF4-9BA3-945435FF244F}"/>
              </c:ext>
            </c:extLst>
          </c:dPt>
          <c:dPt>
            <c:idx val="6"/>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21-BF93-4FF4-9BA3-945435FF244F}"/>
              </c:ext>
            </c:extLst>
          </c:dPt>
          <c:dPt>
            <c:idx val="7"/>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023-BF93-4FF4-9BA3-945435FF244F}"/>
              </c:ext>
            </c:extLst>
          </c:dPt>
          <c:dPt>
            <c:idx val="8"/>
            <c:bubble3D val="0"/>
            <c:spPr>
              <a:solidFill>
                <a:schemeClr val="accent3">
                  <a:lumMod val="60000"/>
                </a:schemeClr>
              </a:solidFill>
              <a:ln w="19050">
                <a:solidFill>
                  <a:schemeClr val="lt1"/>
                </a:solidFill>
              </a:ln>
              <a:effectLst/>
            </c:spPr>
            <c:extLst>
              <c:ext xmlns:c16="http://schemas.microsoft.com/office/drawing/2014/chart" uri="{C3380CC4-5D6E-409C-BE32-E72D297353CC}">
                <c16:uniqueId val="{00000025-BF93-4FF4-9BA3-945435FF244F}"/>
              </c:ext>
            </c:extLst>
          </c:dPt>
          <c:dPt>
            <c:idx val="9"/>
            <c:bubble3D val="0"/>
            <c:spPr>
              <a:solidFill>
                <a:schemeClr val="accent4">
                  <a:lumMod val="60000"/>
                </a:schemeClr>
              </a:solidFill>
              <a:ln w="19050">
                <a:solidFill>
                  <a:schemeClr val="lt1"/>
                </a:solidFill>
              </a:ln>
              <a:effectLst/>
            </c:spPr>
            <c:extLst>
              <c:ext xmlns:c16="http://schemas.microsoft.com/office/drawing/2014/chart" uri="{C3380CC4-5D6E-409C-BE32-E72D297353CC}">
                <c16:uniqueId val="{00000027-BF93-4FF4-9BA3-945435FF244F}"/>
              </c:ext>
            </c:extLst>
          </c:dPt>
          <c:cat>
            <c:strRef>
              <c:f>Sheet1!$A$2:$A$11</c:f>
              <c:strCache>
                <c:ptCount val="10"/>
                <c:pt idx="0">
                  <c:v>Royal Mail </c:v>
                </c:pt>
                <c:pt idx="1">
                  <c:v>Amazon Logistics </c:v>
                </c:pt>
                <c:pt idx="2">
                  <c:v>Hermes</c:v>
                </c:pt>
                <c:pt idx="3">
                  <c:v>DHL</c:v>
                </c:pt>
                <c:pt idx="4">
                  <c:v>UPS</c:v>
                </c:pt>
                <c:pt idx="5">
                  <c:v>Yodel</c:v>
                </c:pt>
                <c:pt idx="6">
                  <c:v>DPD</c:v>
                </c:pt>
                <c:pt idx="7">
                  <c:v>TNT Express (FedEx)</c:v>
                </c:pt>
                <c:pt idx="8">
                  <c:v>UK Mail (DHL)</c:v>
                </c:pt>
                <c:pt idx="9">
                  <c:v>Others</c:v>
                </c:pt>
              </c:strCache>
            </c:strRef>
          </c:cat>
          <c:val>
            <c:numRef>
              <c:f>Sheet1!$C$2:$C$11</c:f>
              <c:numCache>
                <c:formatCode>General</c:formatCode>
                <c:ptCount val="10"/>
                <c:pt idx="1">
                  <c:v>15</c:v>
                </c:pt>
              </c:numCache>
            </c:numRef>
          </c:val>
          <c:extLst>
            <c:ext xmlns:c16="http://schemas.microsoft.com/office/drawing/2014/chart" uri="{C3380CC4-5D6E-409C-BE32-E72D297353CC}">
              <c16:uniqueId val="{00000001-D052-4A23-A8A0-3E3D122A283F}"/>
            </c:ext>
          </c:extLst>
        </c:ser>
        <c:ser>
          <c:idx val="2"/>
          <c:order val="2"/>
          <c:tx>
            <c:strRef>
              <c:f>Sheet1!$D$1</c:f>
              <c:strCache>
                <c:ptCount val="1"/>
                <c:pt idx="0">
                  <c:v>Column2</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29-BF93-4FF4-9BA3-945435FF244F}"/>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2B-BF93-4FF4-9BA3-945435FF244F}"/>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2D-BF93-4FF4-9BA3-945435FF244F}"/>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2F-BF93-4FF4-9BA3-945435FF244F}"/>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31-BF93-4FF4-9BA3-945435FF244F}"/>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33-BF93-4FF4-9BA3-945435FF244F}"/>
              </c:ext>
            </c:extLst>
          </c:dPt>
          <c:dPt>
            <c:idx val="6"/>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35-BF93-4FF4-9BA3-945435FF244F}"/>
              </c:ext>
            </c:extLst>
          </c:dPt>
          <c:dPt>
            <c:idx val="7"/>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037-BF93-4FF4-9BA3-945435FF244F}"/>
              </c:ext>
            </c:extLst>
          </c:dPt>
          <c:dPt>
            <c:idx val="8"/>
            <c:bubble3D val="0"/>
            <c:spPr>
              <a:solidFill>
                <a:schemeClr val="accent3">
                  <a:lumMod val="60000"/>
                </a:schemeClr>
              </a:solidFill>
              <a:ln w="19050">
                <a:solidFill>
                  <a:schemeClr val="lt1"/>
                </a:solidFill>
              </a:ln>
              <a:effectLst/>
            </c:spPr>
            <c:extLst>
              <c:ext xmlns:c16="http://schemas.microsoft.com/office/drawing/2014/chart" uri="{C3380CC4-5D6E-409C-BE32-E72D297353CC}">
                <c16:uniqueId val="{00000039-BF93-4FF4-9BA3-945435FF244F}"/>
              </c:ext>
            </c:extLst>
          </c:dPt>
          <c:dPt>
            <c:idx val="9"/>
            <c:bubble3D val="0"/>
            <c:spPr>
              <a:solidFill>
                <a:schemeClr val="accent4">
                  <a:lumMod val="60000"/>
                </a:schemeClr>
              </a:solidFill>
              <a:ln w="19050">
                <a:solidFill>
                  <a:schemeClr val="lt1"/>
                </a:solidFill>
              </a:ln>
              <a:effectLst/>
            </c:spPr>
            <c:extLst>
              <c:ext xmlns:c16="http://schemas.microsoft.com/office/drawing/2014/chart" uri="{C3380CC4-5D6E-409C-BE32-E72D297353CC}">
                <c16:uniqueId val="{0000003B-BF93-4FF4-9BA3-945435FF244F}"/>
              </c:ext>
            </c:extLst>
          </c:dPt>
          <c:cat>
            <c:strRef>
              <c:f>Sheet1!$A$2:$A$11</c:f>
              <c:strCache>
                <c:ptCount val="10"/>
                <c:pt idx="0">
                  <c:v>Royal Mail </c:v>
                </c:pt>
                <c:pt idx="1">
                  <c:v>Amazon Logistics </c:v>
                </c:pt>
                <c:pt idx="2">
                  <c:v>Hermes</c:v>
                </c:pt>
                <c:pt idx="3">
                  <c:v>DHL</c:v>
                </c:pt>
                <c:pt idx="4">
                  <c:v>UPS</c:v>
                </c:pt>
                <c:pt idx="5">
                  <c:v>Yodel</c:v>
                </c:pt>
                <c:pt idx="6">
                  <c:v>DPD</c:v>
                </c:pt>
                <c:pt idx="7">
                  <c:v>TNT Express (FedEx)</c:v>
                </c:pt>
                <c:pt idx="8">
                  <c:v>UK Mail (DHL)</c:v>
                </c:pt>
                <c:pt idx="9">
                  <c:v>Others</c:v>
                </c:pt>
              </c:strCache>
            </c:strRef>
          </c:cat>
          <c:val>
            <c:numRef>
              <c:f>Sheet1!$D$2:$D$11</c:f>
              <c:numCache>
                <c:formatCode>General</c:formatCode>
                <c:ptCount val="10"/>
              </c:numCache>
            </c:numRef>
          </c:val>
          <c:extLst>
            <c:ext xmlns:c16="http://schemas.microsoft.com/office/drawing/2014/chart" uri="{C3380CC4-5D6E-409C-BE32-E72D297353CC}">
              <c16:uniqueId val="{00000002-D052-4A23-A8A0-3E3D122A283F}"/>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6.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7.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DAA0DDF-4A84-4491-923D-E3412A7C82C5}" type="doc">
      <dgm:prSet loTypeId="urn:microsoft.com/office/officeart/2005/8/layout/list1" loCatId="list" qsTypeId="urn:microsoft.com/office/officeart/2005/8/quickstyle/simple1" qsCatId="simple" csTypeId="urn:microsoft.com/office/officeart/2005/8/colors/accent1_2" csCatId="accent1" phldr="1"/>
      <dgm:spPr/>
      <dgm:t>
        <a:bodyPr/>
        <a:lstStyle/>
        <a:p>
          <a:endParaRPr lang="en-GB"/>
        </a:p>
      </dgm:t>
    </dgm:pt>
    <dgm:pt modelId="{76776AED-D82A-4AFE-8103-FD48EFF8E1CD}">
      <dgm:prSet phldrT="[Text]" custT="1"/>
      <dgm:spPr/>
      <dgm:t>
        <a:bodyPr/>
        <a:lstStyle/>
        <a:p>
          <a:r>
            <a:rPr lang="en-GB" sz="1000">
              <a:solidFill>
                <a:srgbClr val="FFFF00"/>
              </a:solidFill>
            </a:rPr>
            <a:t>Section 2</a:t>
          </a:r>
          <a:r>
            <a:rPr lang="en-GB" sz="1000"/>
            <a:t>	Critically analyse the need for strategic change and the stakeholders in 		developing a strategy for change for the brand building.</a:t>
          </a:r>
        </a:p>
      </dgm:t>
    </dgm:pt>
    <dgm:pt modelId="{985F3D37-1BCE-4DBC-842F-F43778756D40}" type="parTrans" cxnId="{08D981BC-BCC6-4261-B720-4CCA9926A8B1}">
      <dgm:prSet/>
      <dgm:spPr/>
      <dgm:t>
        <a:bodyPr/>
        <a:lstStyle/>
        <a:p>
          <a:endParaRPr lang="en-GB"/>
        </a:p>
      </dgm:t>
    </dgm:pt>
    <dgm:pt modelId="{883C6D16-EB5A-4008-A47C-2CA443734FFF}" type="sibTrans" cxnId="{08D981BC-BCC6-4261-B720-4CCA9926A8B1}">
      <dgm:prSet/>
      <dgm:spPr/>
      <dgm:t>
        <a:bodyPr/>
        <a:lstStyle/>
        <a:p>
          <a:endParaRPr lang="en-GB"/>
        </a:p>
      </dgm:t>
    </dgm:pt>
    <dgm:pt modelId="{F124518E-B553-46F4-BB7F-6AB49963B450}">
      <dgm:prSet phldrT="[Text]" custT="1"/>
      <dgm:spPr/>
      <dgm:t>
        <a:bodyPr/>
        <a:lstStyle/>
        <a:p>
          <a:r>
            <a:rPr lang="en-GB" sz="1000">
              <a:solidFill>
                <a:srgbClr val="FFFF00"/>
              </a:solidFill>
            </a:rPr>
            <a:t>Section 3</a:t>
          </a:r>
          <a:r>
            <a:rPr lang="en-GB" sz="1000"/>
            <a:t>	Develop a change management plan for the selected functional area 		including a model for change, incorporating issues related to strategic 		change in the organisation including how the change was managed and the 		leadership style.</a:t>
          </a:r>
        </a:p>
      </dgm:t>
    </dgm:pt>
    <dgm:pt modelId="{F2D3D683-9B17-49C4-9128-8142D90CD316}" type="parTrans" cxnId="{D1B78FAE-1494-45CF-BA1E-E41CFC31D0DD}">
      <dgm:prSet/>
      <dgm:spPr/>
      <dgm:t>
        <a:bodyPr/>
        <a:lstStyle/>
        <a:p>
          <a:endParaRPr lang="en-GB"/>
        </a:p>
      </dgm:t>
    </dgm:pt>
    <dgm:pt modelId="{2C1E487F-379A-4416-A890-B9508D490A4B}" type="sibTrans" cxnId="{D1B78FAE-1494-45CF-BA1E-E41CFC31D0DD}">
      <dgm:prSet/>
      <dgm:spPr/>
      <dgm:t>
        <a:bodyPr/>
        <a:lstStyle/>
        <a:p>
          <a:endParaRPr lang="en-GB"/>
        </a:p>
      </dgm:t>
    </dgm:pt>
    <dgm:pt modelId="{D05BC72F-F7C4-4965-BB44-2AC427949374}">
      <dgm:prSet custT="1"/>
      <dgm:spPr/>
      <dgm:t>
        <a:bodyPr/>
        <a:lstStyle/>
        <a:p>
          <a:r>
            <a:rPr lang="en-GB" sz="1000">
              <a:solidFill>
                <a:srgbClr val="FFFF00"/>
              </a:solidFill>
            </a:rPr>
            <a:t>Section 1</a:t>
          </a:r>
          <a:r>
            <a:rPr lang="en-GB" sz="1000"/>
            <a:t>	Critically analyse the organisation’s current position and explain how 		changes in the external environment have impacted on the company.</a:t>
          </a:r>
        </a:p>
      </dgm:t>
    </dgm:pt>
    <dgm:pt modelId="{1A99AF69-A5CE-4055-9924-B429DCD2E0DA}" type="parTrans" cxnId="{0E99013E-546F-4890-979C-A113244E20AD}">
      <dgm:prSet/>
      <dgm:spPr/>
      <dgm:t>
        <a:bodyPr/>
        <a:lstStyle/>
        <a:p>
          <a:endParaRPr lang="en-GB"/>
        </a:p>
      </dgm:t>
    </dgm:pt>
    <dgm:pt modelId="{FD467AF3-7BC9-485B-AB94-CDB4D4A152E1}" type="sibTrans" cxnId="{0E99013E-546F-4890-979C-A113244E20AD}">
      <dgm:prSet/>
      <dgm:spPr/>
      <dgm:t>
        <a:bodyPr/>
        <a:lstStyle/>
        <a:p>
          <a:endParaRPr lang="en-GB"/>
        </a:p>
      </dgm:t>
    </dgm:pt>
    <dgm:pt modelId="{E49A425B-35B8-44EA-9A0C-968061EA7139}" type="pres">
      <dgm:prSet presAssocID="{9DAA0DDF-4A84-4491-923D-E3412A7C82C5}" presName="linear" presStyleCnt="0">
        <dgm:presLayoutVars>
          <dgm:dir/>
          <dgm:animLvl val="lvl"/>
          <dgm:resizeHandles val="exact"/>
        </dgm:presLayoutVars>
      </dgm:prSet>
      <dgm:spPr/>
    </dgm:pt>
    <dgm:pt modelId="{94692FB5-202E-4110-9345-1ED43B3856EE}" type="pres">
      <dgm:prSet presAssocID="{D05BC72F-F7C4-4965-BB44-2AC427949374}" presName="parentLin" presStyleCnt="0"/>
      <dgm:spPr/>
    </dgm:pt>
    <dgm:pt modelId="{18F3D7A8-D8D2-4E13-9EF3-D50005F7D72D}" type="pres">
      <dgm:prSet presAssocID="{D05BC72F-F7C4-4965-BB44-2AC427949374}" presName="parentLeftMargin" presStyleLbl="node1" presStyleIdx="0" presStyleCnt="3"/>
      <dgm:spPr/>
    </dgm:pt>
    <dgm:pt modelId="{0B7D4095-B545-4EBC-B8C3-0BD7D6F5AC09}" type="pres">
      <dgm:prSet presAssocID="{D05BC72F-F7C4-4965-BB44-2AC427949374}" presName="parentText" presStyleLbl="node1" presStyleIdx="0" presStyleCnt="3" custScaleX="136210">
        <dgm:presLayoutVars>
          <dgm:chMax val="0"/>
          <dgm:bulletEnabled val="1"/>
        </dgm:presLayoutVars>
      </dgm:prSet>
      <dgm:spPr/>
    </dgm:pt>
    <dgm:pt modelId="{767190C7-4C63-447E-AB80-19FA0DB36900}" type="pres">
      <dgm:prSet presAssocID="{D05BC72F-F7C4-4965-BB44-2AC427949374}" presName="negativeSpace" presStyleCnt="0"/>
      <dgm:spPr/>
    </dgm:pt>
    <dgm:pt modelId="{10D5DEA7-DF36-4DE0-9F6C-50811BBDE946}" type="pres">
      <dgm:prSet presAssocID="{D05BC72F-F7C4-4965-BB44-2AC427949374}" presName="childText" presStyleLbl="conFgAcc1" presStyleIdx="0" presStyleCnt="3">
        <dgm:presLayoutVars>
          <dgm:bulletEnabled val="1"/>
        </dgm:presLayoutVars>
      </dgm:prSet>
      <dgm:spPr/>
    </dgm:pt>
    <dgm:pt modelId="{41664F7C-2489-4161-A4FF-98FE80025EDE}" type="pres">
      <dgm:prSet presAssocID="{FD467AF3-7BC9-485B-AB94-CDB4D4A152E1}" presName="spaceBetweenRectangles" presStyleCnt="0"/>
      <dgm:spPr/>
    </dgm:pt>
    <dgm:pt modelId="{CF0B595F-D7F2-4C25-A616-9981E49D5EA5}" type="pres">
      <dgm:prSet presAssocID="{76776AED-D82A-4AFE-8103-FD48EFF8E1CD}" presName="parentLin" presStyleCnt="0"/>
      <dgm:spPr/>
    </dgm:pt>
    <dgm:pt modelId="{F7A5DBCB-14C2-4DB2-9335-E396680DDA34}" type="pres">
      <dgm:prSet presAssocID="{76776AED-D82A-4AFE-8103-FD48EFF8E1CD}" presName="parentLeftMargin" presStyleLbl="node1" presStyleIdx="0" presStyleCnt="3"/>
      <dgm:spPr/>
    </dgm:pt>
    <dgm:pt modelId="{7D024F13-CC22-47EA-B405-C6E3D445AF03}" type="pres">
      <dgm:prSet presAssocID="{76776AED-D82A-4AFE-8103-FD48EFF8E1CD}" presName="parentText" presStyleLbl="node1" presStyleIdx="1" presStyleCnt="3" custScaleX="142857" custLinFactNeighborX="29174" custLinFactNeighborY="-1344">
        <dgm:presLayoutVars>
          <dgm:chMax val="0"/>
          <dgm:bulletEnabled val="1"/>
        </dgm:presLayoutVars>
      </dgm:prSet>
      <dgm:spPr/>
    </dgm:pt>
    <dgm:pt modelId="{2B523038-DF41-4C1C-AB4B-17FB4BC5ED1D}" type="pres">
      <dgm:prSet presAssocID="{76776AED-D82A-4AFE-8103-FD48EFF8E1CD}" presName="negativeSpace" presStyleCnt="0"/>
      <dgm:spPr/>
    </dgm:pt>
    <dgm:pt modelId="{5C4BD467-8D75-46C7-AD19-4A69D0E0B1A9}" type="pres">
      <dgm:prSet presAssocID="{76776AED-D82A-4AFE-8103-FD48EFF8E1CD}" presName="childText" presStyleLbl="conFgAcc1" presStyleIdx="1" presStyleCnt="3">
        <dgm:presLayoutVars>
          <dgm:bulletEnabled val="1"/>
        </dgm:presLayoutVars>
      </dgm:prSet>
      <dgm:spPr/>
    </dgm:pt>
    <dgm:pt modelId="{A63BDC6B-3625-4A7A-BD67-D6CF62D0AB5F}" type="pres">
      <dgm:prSet presAssocID="{883C6D16-EB5A-4008-A47C-2CA443734FFF}" presName="spaceBetweenRectangles" presStyleCnt="0"/>
      <dgm:spPr/>
    </dgm:pt>
    <dgm:pt modelId="{92DA9072-0B9E-4848-87DD-151BED1ECF29}" type="pres">
      <dgm:prSet presAssocID="{F124518E-B553-46F4-BB7F-6AB49963B450}" presName="parentLin" presStyleCnt="0"/>
      <dgm:spPr/>
    </dgm:pt>
    <dgm:pt modelId="{E8AB14DE-9FDD-4C83-BA1F-5556A421BF11}" type="pres">
      <dgm:prSet presAssocID="{F124518E-B553-46F4-BB7F-6AB49963B450}" presName="parentLeftMargin" presStyleLbl="node1" presStyleIdx="1" presStyleCnt="3"/>
      <dgm:spPr/>
    </dgm:pt>
    <dgm:pt modelId="{E8D8AF27-8AF9-4C8D-BA2C-58A35257B404}" type="pres">
      <dgm:prSet presAssocID="{F124518E-B553-46F4-BB7F-6AB49963B450}" presName="parentText" presStyleLbl="node1" presStyleIdx="2" presStyleCnt="3" custScaleX="142857">
        <dgm:presLayoutVars>
          <dgm:chMax val="0"/>
          <dgm:bulletEnabled val="1"/>
        </dgm:presLayoutVars>
      </dgm:prSet>
      <dgm:spPr/>
    </dgm:pt>
    <dgm:pt modelId="{58D9263C-11DD-4ADC-91B3-E68F481D7620}" type="pres">
      <dgm:prSet presAssocID="{F124518E-B553-46F4-BB7F-6AB49963B450}" presName="negativeSpace" presStyleCnt="0"/>
      <dgm:spPr/>
    </dgm:pt>
    <dgm:pt modelId="{32C8579F-492C-4F93-B58C-4D570FD91DF3}" type="pres">
      <dgm:prSet presAssocID="{F124518E-B553-46F4-BB7F-6AB49963B450}" presName="childText" presStyleLbl="conFgAcc1" presStyleIdx="2" presStyleCnt="3">
        <dgm:presLayoutVars>
          <dgm:bulletEnabled val="1"/>
        </dgm:presLayoutVars>
      </dgm:prSet>
      <dgm:spPr/>
    </dgm:pt>
  </dgm:ptLst>
  <dgm:cxnLst>
    <dgm:cxn modelId="{C0DBF30E-A376-4EB0-B1AD-10570C6A534B}" type="presOf" srcId="{9DAA0DDF-4A84-4491-923D-E3412A7C82C5}" destId="{E49A425B-35B8-44EA-9A0C-968061EA7139}" srcOrd="0" destOrd="0" presId="urn:microsoft.com/office/officeart/2005/8/layout/list1"/>
    <dgm:cxn modelId="{E7B7ED37-8AD5-431C-AE9A-7F5A2F96D20A}" type="presOf" srcId="{76776AED-D82A-4AFE-8103-FD48EFF8E1CD}" destId="{F7A5DBCB-14C2-4DB2-9335-E396680DDA34}" srcOrd="0" destOrd="0" presId="urn:microsoft.com/office/officeart/2005/8/layout/list1"/>
    <dgm:cxn modelId="{0E99013E-546F-4890-979C-A113244E20AD}" srcId="{9DAA0DDF-4A84-4491-923D-E3412A7C82C5}" destId="{D05BC72F-F7C4-4965-BB44-2AC427949374}" srcOrd="0" destOrd="0" parTransId="{1A99AF69-A5CE-4055-9924-B429DCD2E0DA}" sibTransId="{FD467AF3-7BC9-485B-AB94-CDB4D4A152E1}"/>
    <dgm:cxn modelId="{3D29B64E-CAD7-4D30-ABAE-F373FE4CBAF4}" type="presOf" srcId="{D05BC72F-F7C4-4965-BB44-2AC427949374}" destId="{0B7D4095-B545-4EBC-B8C3-0BD7D6F5AC09}" srcOrd="1" destOrd="0" presId="urn:microsoft.com/office/officeart/2005/8/layout/list1"/>
    <dgm:cxn modelId="{4D07F656-0A2A-4B40-9129-3C1EB6564A50}" type="presOf" srcId="{D05BC72F-F7C4-4965-BB44-2AC427949374}" destId="{18F3D7A8-D8D2-4E13-9EF3-D50005F7D72D}" srcOrd="0" destOrd="0" presId="urn:microsoft.com/office/officeart/2005/8/layout/list1"/>
    <dgm:cxn modelId="{2E4EB9A6-B554-4175-9B14-B28F78C7EB5D}" type="presOf" srcId="{76776AED-D82A-4AFE-8103-FD48EFF8E1CD}" destId="{7D024F13-CC22-47EA-B405-C6E3D445AF03}" srcOrd="1" destOrd="0" presId="urn:microsoft.com/office/officeart/2005/8/layout/list1"/>
    <dgm:cxn modelId="{D1B78FAE-1494-45CF-BA1E-E41CFC31D0DD}" srcId="{9DAA0DDF-4A84-4491-923D-E3412A7C82C5}" destId="{F124518E-B553-46F4-BB7F-6AB49963B450}" srcOrd="2" destOrd="0" parTransId="{F2D3D683-9B17-49C4-9128-8142D90CD316}" sibTransId="{2C1E487F-379A-4416-A890-B9508D490A4B}"/>
    <dgm:cxn modelId="{08D981BC-BCC6-4261-B720-4CCA9926A8B1}" srcId="{9DAA0DDF-4A84-4491-923D-E3412A7C82C5}" destId="{76776AED-D82A-4AFE-8103-FD48EFF8E1CD}" srcOrd="1" destOrd="0" parTransId="{985F3D37-1BCE-4DBC-842F-F43778756D40}" sibTransId="{883C6D16-EB5A-4008-A47C-2CA443734FFF}"/>
    <dgm:cxn modelId="{C7B800E7-8769-49D2-A6F0-DDAB72F8D40A}" type="presOf" srcId="{F124518E-B553-46F4-BB7F-6AB49963B450}" destId="{E8D8AF27-8AF9-4C8D-BA2C-58A35257B404}" srcOrd="1" destOrd="0" presId="urn:microsoft.com/office/officeart/2005/8/layout/list1"/>
    <dgm:cxn modelId="{7EC755EF-A6C9-460C-AE2D-8131C9777F23}" type="presOf" srcId="{F124518E-B553-46F4-BB7F-6AB49963B450}" destId="{E8AB14DE-9FDD-4C83-BA1F-5556A421BF11}" srcOrd="0" destOrd="0" presId="urn:microsoft.com/office/officeart/2005/8/layout/list1"/>
    <dgm:cxn modelId="{C070E476-7912-4301-9A10-551FDF7224DD}" type="presParOf" srcId="{E49A425B-35B8-44EA-9A0C-968061EA7139}" destId="{94692FB5-202E-4110-9345-1ED43B3856EE}" srcOrd="0" destOrd="0" presId="urn:microsoft.com/office/officeart/2005/8/layout/list1"/>
    <dgm:cxn modelId="{AFDDDC74-0EEE-4631-A44A-A8C19BFB345B}" type="presParOf" srcId="{94692FB5-202E-4110-9345-1ED43B3856EE}" destId="{18F3D7A8-D8D2-4E13-9EF3-D50005F7D72D}" srcOrd="0" destOrd="0" presId="urn:microsoft.com/office/officeart/2005/8/layout/list1"/>
    <dgm:cxn modelId="{EC3C9552-821E-422E-9C18-4C08C9BCA82B}" type="presParOf" srcId="{94692FB5-202E-4110-9345-1ED43B3856EE}" destId="{0B7D4095-B545-4EBC-B8C3-0BD7D6F5AC09}" srcOrd="1" destOrd="0" presId="urn:microsoft.com/office/officeart/2005/8/layout/list1"/>
    <dgm:cxn modelId="{D8E0C3FE-C77C-4E7D-8273-0BE4F2C4BE72}" type="presParOf" srcId="{E49A425B-35B8-44EA-9A0C-968061EA7139}" destId="{767190C7-4C63-447E-AB80-19FA0DB36900}" srcOrd="1" destOrd="0" presId="urn:microsoft.com/office/officeart/2005/8/layout/list1"/>
    <dgm:cxn modelId="{9D19A2C7-6802-4DBF-8D9F-39D9909288B6}" type="presParOf" srcId="{E49A425B-35B8-44EA-9A0C-968061EA7139}" destId="{10D5DEA7-DF36-4DE0-9F6C-50811BBDE946}" srcOrd="2" destOrd="0" presId="urn:microsoft.com/office/officeart/2005/8/layout/list1"/>
    <dgm:cxn modelId="{CFA95EDC-FE89-43A9-AC80-84493DDCD1C3}" type="presParOf" srcId="{E49A425B-35B8-44EA-9A0C-968061EA7139}" destId="{41664F7C-2489-4161-A4FF-98FE80025EDE}" srcOrd="3" destOrd="0" presId="urn:microsoft.com/office/officeart/2005/8/layout/list1"/>
    <dgm:cxn modelId="{08E51EE8-C961-4850-890A-5B77B8D32D44}" type="presParOf" srcId="{E49A425B-35B8-44EA-9A0C-968061EA7139}" destId="{CF0B595F-D7F2-4C25-A616-9981E49D5EA5}" srcOrd="4" destOrd="0" presId="urn:microsoft.com/office/officeart/2005/8/layout/list1"/>
    <dgm:cxn modelId="{A5C8B8FC-7135-4266-B7EA-DBCFBCF59C50}" type="presParOf" srcId="{CF0B595F-D7F2-4C25-A616-9981E49D5EA5}" destId="{F7A5DBCB-14C2-4DB2-9335-E396680DDA34}" srcOrd="0" destOrd="0" presId="urn:microsoft.com/office/officeart/2005/8/layout/list1"/>
    <dgm:cxn modelId="{54624ECE-79FB-4349-95C9-AB7177557152}" type="presParOf" srcId="{CF0B595F-D7F2-4C25-A616-9981E49D5EA5}" destId="{7D024F13-CC22-47EA-B405-C6E3D445AF03}" srcOrd="1" destOrd="0" presId="urn:microsoft.com/office/officeart/2005/8/layout/list1"/>
    <dgm:cxn modelId="{FEB29976-FA38-4BE3-947B-4E1E8FC8DFD8}" type="presParOf" srcId="{E49A425B-35B8-44EA-9A0C-968061EA7139}" destId="{2B523038-DF41-4C1C-AB4B-17FB4BC5ED1D}" srcOrd="5" destOrd="0" presId="urn:microsoft.com/office/officeart/2005/8/layout/list1"/>
    <dgm:cxn modelId="{9786AF20-BEDE-4798-9C12-BC50B083F93B}" type="presParOf" srcId="{E49A425B-35B8-44EA-9A0C-968061EA7139}" destId="{5C4BD467-8D75-46C7-AD19-4A69D0E0B1A9}" srcOrd="6" destOrd="0" presId="urn:microsoft.com/office/officeart/2005/8/layout/list1"/>
    <dgm:cxn modelId="{10110A21-E3C6-4C83-A547-CAD7E1E10875}" type="presParOf" srcId="{E49A425B-35B8-44EA-9A0C-968061EA7139}" destId="{A63BDC6B-3625-4A7A-BD67-D6CF62D0AB5F}" srcOrd="7" destOrd="0" presId="urn:microsoft.com/office/officeart/2005/8/layout/list1"/>
    <dgm:cxn modelId="{84427A03-7A0A-4F3C-B5C1-084F460156B0}" type="presParOf" srcId="{E49A425B-35B8-44EA-9A0C-968061EA7139}" destId="{92DA9072-0B9E-4848-87DD-151BED1ECF29}" srcOrd="8" destOrd="0" presId="urn:microsoft.com/office/officeart/2005/8/layout/list1"/>
    <dgm:cxn modelId="{8BABE6DF-1C1B-4360-BA0E-81CF09D38AED}" type="presParOf" srcId="{92DA9072-0B9E-4848-87DD-151BED1ECF29}" destId="{E8AB14DE-9FDD-4C83-BA1F-5556A421BF11}" srcOrd="0" destOrd="0" presId="urn:microsoft.com/office/officeart/2005/8/layout/list1"/>
    <dgm:cxn modelId="{1D9EA05C-6086-4A2C-8813-A9CE89964B75}" type="presParOf" srcId="{92DA9072-0B9E-4848-87DD-151BED1ECF29}" destId="{E8D8AF27-8AF9-4C8D-BA2C-58A35257B404}" srcOrd="1" destOrd="0" presId="urn:microsoft.com/office/officeart/2005/8/layout/list1"/>
    <dgm:cxn modelId="{60C3B2A1-C0AB-4ABA-83ED-C3802053679F}" type="presParOf" srcId="{E49A425B-35B8-44EA-9A0C-968061EA7139}" destId="{58D9263C-11DD-4ADC-91B3-E68F481D7620}" srcOrd="9" destOrd="0" presId="urn:microsoft.com/office/officeart/2005/8/layout/list1"/>
    <dgm:cxn modelId="{C0B1311F-9315-4F39-B928-E24BCD3F9560}" type="presParOf" srcId="{E49A425B-35B8-44EA-9A0C-968061EA7139}" destId="{32C8579F-492C-4F93-B58C-4D570FD91DF3}" srcOrd="10" destOrd="0" presId="urn:microsoft.com/office/officeart/2005/8/layout/list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B8BD1B21-1986-4BD6-A7ED-F12364EA3033}" type="doc">
      <dgm:prSet loTypeId="urn:microsoft.com/office/officeart/2005/8/layout/list1" loCatId="list" qsTypeId="urn:microsoft.com/office/officeart/2005/8/quickstyle/simple1" qsCatId="simple" csTypeId="urn:microsoft.com/office/officeart/2005/8/colors/accent1_2" csCatId="accent1" phldr="1"/>
      <dgm:spPr/>
      <dgm:t>
        <a:bodyPr/>
        <a:lstStyle/>
        <a:p>
          <a:endParaRPr lang="en-GB"/>
        </a:p>
      </dgm:t>
    </dgm:pt>
    <dgm:pt modelId="{FB02D719-FA4B-46DA-BBCF-6E57B7B59362}">
      <dgm:prSet phldrT="[Text]" custT="1"/>
      <dgm:spPr/>
      <dgm:t>
        <a:bodyPr/>
        <a:lstStyle/>
        <a:p>
          <a:r>
            <a:rPr lang="en-GB" sz="1000">
              <a:solidFill>
                <a:srgbClr val="FFFF00"/>
              </a:solidFill>
            </a:rPr>
            <a:t>Section 4</a:t>
          </a:r>
          <a:r>
            <a:rPr lang="en-GB" sz="1000"/>
            <a:t>	Evaluate the impact of organisational culture on the change management 		programme </a:t>
          </a:r>
        </a:p>
      </dgm:t>
    </dgm:pt>
    <dgm:pt modelId="{FCADC421-7E72-4438-A23C-097937A3CA8C}" type="parTrans" cxnId="{902A5E00-F4A9-447C-9FB0-4278C5914196}">
      <dgm:prSet/>
      <dgm:spPr/>
      <dgm:t>
        <a:bodyPr/>
        <a:lstStyle/>
        <a:p>
          <a:endParaRPr lang="en-GB"/>
        </a:p>
      </dgm:t>
    </dgm:pt>
    <dgm:pt modelId="{6DBEC205-E59D-4F52-A92E-224B22BEAB19}" type="sibTrans" cxnId="{902A5E00-F4A9-447C-9FB0-4278C5914196}">
      <dgm:prSet/>
      <dgm:spPr/>
      <dgm:t>
        <a:bodyPr/>
        <a:lstStyle/>
        <a:p>
          <a:endParaRPr lang="en-GB"/>
        </a:p>
      </dgm:t>
    </dgm:pt>
    <dgm:pt modelId="{E32A6E3F-0029-48ED-BEC1-40A9BBFE9FD1}">
      <dgm:prSet phldrT="[Text]" custT="1"/>
      <dgm:spPr/>
      <dgm:t>
        <a:bodyPr/>
        <a:lstStyle/>
        <a:p>
          <a:r>
            <a:rPr lang="en-GB" sz="1000">
              <a:solidFill>
                <a:srgbClr val="FFFF00"/>
              </a:solidFill>
            </a:rPr>
            <a:t>Section 5</a:t>
          </a:r>
          <a:r>
            <a:rPr lang="en-GB" sz="1000"/>
            <a:t>	Develop a reflection specifically on the insights gained from looking at the 		problem from the organisation and consultant perspective.</a:t>
          </a:r>
        </a:p>
      </dgm:t>
    </dgm:pt>
    <dgm:pt modelId="{A581ADB8-A35F-4B83-AA6E-5E952C2B6BA8}" type="parTrans" cxnId="{E8BC92CC-7957-4FDD-8E06-F4C0FD3CFE3B}">
      <dgm:prSet/>
      <dgm:spPr/>
      <dgm:t>
        <a:bodyPr/>
        <a:lstStyle/>
        <a:p>
          <a:endParaRPr lang="en-GB"/>
        </a:p>
      </dgm:t>
    </dgm:pt>
    <dgm:pt modelId="{6340D392-FFB8-4325-BD11-D7FB81515A6A}" type="sibTrans" cxnId="{E8BC92CC-7957-4FDD-8E06-F4C0FD3CFE3B}">
      <dgm:prSet/>
      <dgm:spPr/>
      <dgm:t>
        <a:bodyPr/>
        <a:lstStyle/>
        <a:p>
          <a:endParaRPr lang="en-GB"/>
        </a:p>
      </dgm:t>
    </dgm:pt>
    <dgm:pt modelId="{D0248AB6-6B55-449A-9011-FCC18FA020D1}" type="pres">
      <dgm:prSet presAssocID="{B8BD1B21-1986-4BD6-A7ED-F12364EA3033}" presName="linear" presStyleCnt="0">
        <dgm:presLayoutVars>
          <dgm:dir/>
          <dgm:animLvl val="lvl"/>
          <dgm:resizeHandles val="exact"/>
        </dgm:presLayoutVars>
      </dgm:prSet>
      <dgm:spPr/>
    </dgm:pt>
    <dgm:pt modelId="{8F4C89EA-E572-446B-9B63-A709659871BC}" type="pres">
      <dgm:prSet presAssocID="{FB02D719-FA4B-46DA-BBCF-6E57B7B59362}" presName="parentLin" presStyleCnt="0"/>
      <dgm:spPr/>
    </dgm:pt>
    <dgm:pt modelId="{3227B5FB-8F28-4596-B628-2DA27D003516}" type="pres">
      <dgm:prSet presAssocID="{FB02D719-FA4B-46DA-BBCF-6E57B7B59362}" presName="parentLeftMargin" presStyleLbl="node1" presStyleIdx="0" presStyleCnt="2"/>
      <dgm:spPr/>
    </dgm:pt>
    <dgm:pt modelId="{AAEB7BAE-E757-43E5-9658-B87131C5D278}" type="pres">
      <dgm:prSet presAssocID="{FB02D719-FA4B-46DA-BBCF-6E57B7B59362}" presName="parentText" presStyleLbl="node1" presStyleIdx="0" presStyleCnt="2" custScaleX="142857">
        <dgm:presLayoutVars>
          <dgm:chMax val="0"/>
          <dgm:bulletEnabled val="1"/>
        </dgm:presLayoutVars>
      </dgm:prSet>
      <dgm:spPr/>
    </dgm:pt>
    <dgm:pt modelId="{AA99716A-703E-4DAC-99BC-AE4966822352}" type="pres">
      <dgm:prSet presAssocID="{FB02D719-FA4B-46DA-BBCF-6E57B7B59362}" presName="negativeSpace" presStyleCnt="0"/>
      <dgm:spPr/>
    </dgm:pt>
    <dgm:pt modelId="{12959B06-F53B-4CCE-BCFB-9D2D6185F179}" type="pres">
      <dgm:prSet presAssocID="{FB02D719-FA4B-46DA-BBCF-6E57B7B59362}" presName="childText" presStyleLbl="conFgAcc1" presStyleIdx="0" presStyleCnt="2">
        <dgm:presLayoutVars>
          <dgm:bulletEnabled val="1"/>
        </dgm:presLayoutVars>
      </dgm:prSet>
      <dgm:spPr/>
    </dgm:pt>
    <dgm:pt modelId="{7E8E4760-F590-4BA2-8F6B-D1CA6B837816}" type="pres">
      <dgm:prSet presAssocID="{6DBEC205-E59D-4F52-A92E-224B22BEAB19}" presName="spaceBetweenRectangles" presStyleCnt="0"/>
      <dgm:spPr/>
    </dgm:pt>
    <dgm:pt modelId="{993050C1-0F8F-4EB4-BF76-468D81E2C5DB}" type="pres">
      <dgm:prSet presAssocID="{E32A6E3F-0029-48ED-BEC1-40A9BBFE9FD1}" presName="parentLin" presStyleCnt="0"/>
      <dgm:spPr/>
    </dgm:pt>
    <dgm:pt modelId="{1C0E1A3C-89CB-421F-805D-FC936507EB90}" type="pres">
      <dgm:prSet presAssocID="{E32A6E3F-0029-48ED-BEC1-40A9BBFE9FD1}" presName="parentLeftMargin" presStyleLbl="node1" presStyleIdx="0" presStyleCnt="2"/>
      <dgm:spPr/>
    </dgm:pt>
    <dgm:pt modelId="{F4675A5C-F73A-497B-9B3B-403A1D6DAF66}" type="pres">
      <dgm:prSet presAssocID="{E32A6E3F-0029-48ED-BEC1-40A9BBFE9FD1}" presName="parentText" presStyleLbl="node1" presStyleIdx="1" presStyleCnt="2" custScaleX="142857">
        <dgm:presLayoutVars>
          <dgm:chMax val="0"/>
          <dgm:bulletEnabled val="1"/>
        </dgm:presLayoutVars>
      </dgm:prSet>
      <dgm:spPr/>
    </dgm:pt>
    <dgm:pt modelId="{2EC0BDD6-AC37-49BB-8EF2-D965FA6988CD}" type="pres">
      <dgm:prSet presAssocID="{E32A6E3F-0029-48ED-BEC1-40A9BBFE9FD1}" presName="negativeSpace" presStyleCnt="0"/>
      <dgm:spPr/>
    </dgm:pt>
    <dgm:pt modelId="{E369C7B4-7F30-4D24-B553-12FE0DA738DD}" type="pres">
      <dgm:prSet presAssocID="{E32A6E3F-0029-48ED-BEC1-40A9BBFE9FD1}" presName="childText" presStyleLbl="conFgAcc1" presStyleIdx="1" presStyleCnt="2">
        <dgm:presLayoutVars>
          <dgm:bulletEnabled val="1"/>
        </dgm:presLayoutVars>
      </dgm:prSet>
      <dgm:spPr/>
    </dgm:pt>
  </dgm:ptLst>
  <dgm:cxnLst>
    <dgm:cxn modelId="{902A5E00-F4A9-447C-9FB0-4278C5914196}" srcId="{B8BD1B21-1986-4BD6-A7ED-F12364EA3033}" destId="{FB02D719-FA4B-46DA-BBCF-6E57B7B59362}" srcOrd="0" destOrd="0" parTransId="{FCADC421-7E72-4438-A23C-097937A3CA8C}" sibTransId="{6DBEC205-E59D-4F52-A92E-224B22BEAB19}"/>
    <dgm:cxn modelId="{D822352A-7AD9-4D5A-8670-22B2387D7EB0}" type="presOf" srcId="{FB02D719-FA4B-46DA-BBCF-6E57B7B59362}" destId="{3227B5FB-8F28-4596-B628-2DA27D003516}" srcOrd="0" destOrd="0" presId="urn:microsoft.com/office/officeart/2005/8/layout/list1"/>
    <dgm:cxn modelId="{7D25E253-BAB4-4143-9BAC-3141CE20396A}" type="presOf" srcId="{B8BD1B21-1986-4BD6-A7ED-F12364EA3033}" destId="{D0248AB6-6B55-449A-9011-FCC18FA020D1}" srcOrd="0" destOrd="0" presId="urn:microsoft.com/office/officeart/2005/8/layout/list1"/>
    <dgm:cxn modelId="{5D7E41BC-CFD9-4B21-8999-5E08007968D7}" type="presOf" srcId="{FB02D719-FA4B-46DA-BBCF-6E57B7B59362}" destId="{AAEB7BAE-E757-43E5-9658-B87131C5D278}" srcOrd="1" destOrd="0" presId="urn:microsoft.com/office/officeart/2005/8/layout/list1"/>
    <dgm:cxn modelId="{E8BC92CC-7957-4FDD-8E06-F4C0FD3CFE3B}" srcId="{B8BD1B21-1986-4BD6-A7ED-F12364EA3033}" destId="{E32A6E3F-0029-48ED-BEC1-40A9BBFE9FD1}" srcOrd="1" destOrd="0" parTransId="{A581ADB8-A35F-4B83-AA6E-5E952C2B6BA8}" sibTransId="{6340D392-FFB8-4325-BD11-D7FB81515A6A}"/>
    <dgm:cxn modelId="{CF5CDCF1-BACB-4E41-A669-5C6C9C539A91}" type="presOf" srcId="{E32A6E3F-0029-48ED-BEC1-40A9BBFE9FD1}" destId="{1C0E1A3C-89CB-421F-805D-FC936507EB90}" srcOrd="0" destOrd="0" presId="urn:microsoft.com/office/officeart/2005/8/layout/list1"/>
    <dgm:cxn modelId="{202AFCF8-AE9F-4F00-A102-A6587A48158E}" type="presOf" srcId="{E32A6E3F-0029-48ED-BEC1-40A9BBFE9FD1}" destId="{F4675A5C-F73A-497B-9B3B-403A1D6DAF66}" srcOrd="1" destOrd="0" presId="urn:microsoft.com/office/officeart/2005/8/layout/list1"/>
    <dgm:cxn modelId="{988343FA-18F5-46E6-8270-FB50A7E92C26}" type="presParOf" srcId="{D0248AB6-6B55-449A-9011-FCC18FA020D1}" destId="{8F4C89EA-E572-446B-9B63-A709659871BC}" srcOrd="0" destOrd="0" presId="urn:microsoft.com/office/officeart/2005/8/layout/list1"/>
    <dgm:cxn modelId="{DCE6130B-3B7B-4D95-8AB0-B4FB016C5DA7}" type="presParOf" srcId="{8F4C89EA-E572-446B-9B63-A709659871BC}" destId="{3227B5FB-8F28-4596-B628-2DA27D003516}" srcOrd="0" destOrd="0" presId="urn:microsoft.com/office/officeart/2005/8/layout/list1"/>
    <dgm:cxn modelId="{41525125-BD13-4464-9250-86342B4370ED}" type="presParOf" srcId="{8F4C89EA-E572-446B-9B63-A709659871BC}" destId="{AAEB7BAE-E757-43E5-9658-B87131C5D278}" srcOrd="1" destOrd="0" presId="urn:microsoft.com/office/officeart/2005/8/layout/list1"/>
    <dgm:cxn modelId="{D9F443DE-99C1-439F-ADA0-6DD2403DEA6F}" type="presParOf" srcId="{D0248AB6-6B55-449A-9011-FCC18FA020D1}" destId="{AA99716A-703E-4DAC-99BC-AE4966822352}" srcOrd="1" destOrd="0" presId="urn:microsoft.com/office/officeart/2005/8/layout/list1"/>
    <dgm:cxn modelId="{939833EE-FC18-4C71-AE25-C43DA783BA37}" type="presParOf" srcId="{D0248AB6-6B55-449A-9011-FCC18FA020D1}" destId="{12959B06-F53B-4CCE-BCFB-9D2D6185F179}" srcOrd="2" destOrd="0" presId="urn:microsoft.com/office/officeart/2005/8/layout/list1"/>
    <dgm:cxn modelId="{FC056042-BD8C-4BD9-86F6-AAD001DA514F}" type="presParOf" srcId="{D0248AB6-6B55-449A-9011-FCC18FA020D1}" destId="{7E8E4760-F590-4BA2-8F6B-D1CA6B837816}" srcOrd="3" destOrd="0" presId="urn:microsoft.com/office/officeart/2005/8/layout/list1"/>
    <dgm:cxn modelId="{F8C92866-BC1C-44F5-B0A9-678AFEFD4C87}" type="presParOf" srcId="{D0248AB6-6B55-449A-9011-FCC18FA020D1}" destId="{993050C1-0F8F-4EB4-BF76-468D81E2C5DB}" srcOrd="4" destOrd="0" presId="urn:microsoft.com/office/officeart/2005/8/layout/list1"/>
    <dgm:cxn modelId="{5E9E91CE-054D-4038-BC6B-00071F8DA33B}" type="presParOf" srcId="{993050C1-0F8F-4EB4-BF76-468D81E2C5DB}" destId="{1C0E1A3C-89CB-421F-805D-FC936507EB90}" srcOrd="0" destOrd="0" presId="urn:microsoft.com/office/officeart/2005/8/layout/list1"/>
    <dgm:cxn modelId="{C88B52CB-8A31-458A-8A74-6581E4DB9725}" type="presParOf" srcId="{993050C1-0F8F-4EB4-BF76-468D81E2C5DB}" destId="{F4675A5C-F73A-497B-9B3B-403A1D6DAF66}" srcOrd="1" destOrd="0" presId="urn:microsoft.com/office/officeart/2005/8/layout/list1"/>
    <dgm:cxn modelId="{16E38778-C3F1-4782-BE6C-A8AA11F03B68}" type="presParOf" srcId="{D0248AB6-6B55-449A-9011-FCC18FA020D1}" destId="{2EC0BDD6-AC37-49BB-8EF2-D965FA6988CD}" srcOrd="5" destOrd="0" presId="urn:microsoft.com/office/officeart/2005/8/layout/list1"/>
    <dgm:cxn modelId="{A331BD1D-CB81-47F0-AF30-B9BA1A475A42}" type="presParOf" srcId="{D0248AB6-6B55-449A-9011-FCC18FA020D1}" destId="{E369C7B4-7F30-4D24-B553-12FE0DA738DD}" srcOrd="6" destOrd="0" presId="urn:microsoft.com/office/officeart/2005/8/layout/list1"/>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330D7735-F2A5-400D-85AA-B40CA9BA61A0}" type="doc">
      <dgm:prSet loTypeId="urn:microsoft.com/office/officeart/2005/8/layout/chevron2" loCatId="process" qsTypeId="urn:microsoft.com/office/officeart/2005/8/quickstyle/simple1" qsCatId="simple" csTypeId="urn:microsoft.com/office/officeart/2005/8/colors/accent1_2" csCatId="accent1" phldr="1"/>
      <dgm:spPr/>
      <dgm:t>
        <a:bodyPr/>
        <a:lstStyle/>
        <a:p>
          <a:endParaRPr lang="en-GB"/>
        </a:p>
      </dgm:t>
    </dgm:pt>
    <dgm:pt modelId="{06C71A6C-25F2-4193-95E8-ACD8920F7FDB}">
      <dgm:prSet phldrT="[Text]" custT="1"/>
      <dgm:spPr/>
      <dgm:t>
        <a:bodyPr/>
        <a:lstStyle/>
        <a:p>
          <a:r>
            <a:rPr lang="en-GB" sz="1400">
              <a:solidFill>
                <a:srgbClr val="FFFF00"/>
              </a:solidFill>
            </a:rPr>
            <a:t>V</a:t>
          </a:r>
        </a:p>
        <a:p>
          <a:r>
            <a:rPr lang="en-GB" sz="1000">
              <a:solidFill>
                <a:srgbClr val="FF0000"/>
              </a:solidFill>
            </a:rPr>
            <a:t>Valuable</a:t>
          </a:r>
        </a:p>
      </dgm:t>
    </dgm:pt>
    <dgm:pt modelId="{0CAD3AB3-5811-4AFE-B19D-68071E30934B}" type="parTrans" cxnId="{CFF78207-331A-4F13-B113-442FD41251CE}">
      <dgm:prSet/>
      <dgm:spPr/>
      <dgm:t>
        <a:bodyPr/>
        <a:lstStyle/>
        <a:p>
          <a:endParaRPr lang="en-GB"/>
        </a:p>
      </dgm:t>
    </dgm:pt>
    <dgm:pt modelId="{5440E882-AE8D-452E-A117-DE7A5B5DEB1C}" type="sibTrans" cxnId="{CFF78207-331A-4F13-B113-442FD41251CE}">
      <dgm:prSet/>
      <dgm:spPr/>
      <dgm:t>
        <a:bodyPr/>
        <a:lstStyle/>
        <a:p>
          <a:endParaRPr lang="en-GB"/>
        </a:p>
      </dgm:t>
    </dgm:pt>
    <dgm:pt modelId="{658AE90B-215B-4D85-983B-EB10A8C2A147}">
      <dgm:prSet phldrT="[Text]"/>
      <dgm:spPr>
        <a:solidFill>
          <a:srgbClr val="FFFF00">
            <a:alpha val="90000"/>
          </a:srgbClr>
        </a:solidFill>
      </dgm:spPr>
      <dgm:t>
        <a:bodyPr/>
        <a:lstStyle/>
        <a:p>
          <a:r>
            <a:rPr lang="en-GB"/>
            <a:t>extensive global infrastructure for logistics and ecommerce delivery solutions, b2b and b2c, a select few delivery specialist operating in the uk can duplicate by resources</a:t>
          </a:r>
        </a:p>
      </dgm:t>
    </dgm:pt>
    <dgm:pt modelId="{DD043AA4-3755-46C1-868A-D8A532D5C816}" type="parTrans" cxnId="{A4C82431-F76A-4F3F-85C7-B09D4FC674A2}">
      <dgm:prSet/>
      <dgm:spPr/>
      <dgm:t>
        <a:bodyPr/>
        <a:lstStyle/>
        <a:p>
          <a:endParaRPr lang="en-GB"/>
        </a:p>
      </dgm:t>
    </dgm:pt>
    <dgm:pt modelId="{1334D50A-9FAA-49CA-9EE7-0E4977D1040B}" type="sibTrans" cxnId="{A4C82431-F76A-4F3F-85C7-B09D4FC674A2}">
      <dgm:prSet/>
      <dgm:spPr/>
      <dgm:t>
        <a:bodyPr/>
        <a:lstStyle/>
        <a:p>
          <a:endParaRPr lang="en-GB"/>
        </a:p>
      </dgm:t>
    </dgm:pt>
    <dgm:pt modelId="{C1D6DDB7-19B6-4FEC-B39F-A3EF212C0186}">
      <dgm:prSet phldrT="[Text]" custT="1"/>
      <dgm:spPr/>
      <dgm:t>
        <a:bodyPr/>
        <a:lstStyle/>
        <a:p>
          <a:r>
            <a:rPr lang="en-GB" sz="1400">
              <a:solidFill>
                <a:srgbClr val="FFFF00"/>
              </a:solidFill>
            </a:rPr>
            <a:t>R</a:t>
          </a:r>
        </a:p>
        <a:p>
          <a:r>
            <a:rPr lang="en-GB" sz="1000">
              <a:solidFill>
                <a:srgbClr val="FF0000"/>
              </a:solidFill>
            </a:rPr>
            <a:t>Rarity</a:t>
          </a:r>
        </a:p>
      </dgm:t>
    </dgm:pt>
    <dgm:pt modelId="{008E6272-213D-461D-847B-074C3DE95746}" type="parTrans" cxnId="{6FAFE89B-15D8-4418-A7BA-A603497A0F14}">
      <dgm:prSet/>
      <dgm:spPr/>
      <dgm:t>
        <a:bodyPr/>
        <a:lstStyle/>
        <a:p>
          <a:endParaRPr lang="en-GB"/>
        </a:p>
      </dgm:t>
    </dgm:pt>
    <dgm:pt modelId="{1C9D97C1-AB1E-4CF4-B601-0AFED0E9362B}" type="sibTrans" cxnId="{6FAFE89B-15D8-4418-A7BA-A603497A0F14}">
      <dgm:prSet/>
      <dgm:spPr/>
      <dgm:t>
        <a:bodyPr/>
        <a:lstStyle/>
        <a:p>
          <a:endParaRPr lang="en-GB"/>
        </a:p>
      </dgm:t>
    </dgm:pt>
    <dgm:pt modelId="{BA92F9E9-4100-4FB0-A393-DA8017C44A0B}">
      <dgm:prSet phldrT="[Text]"/>
      <dgm:spPr>
        <a:solidFill>
          <a:srgbClr val="FFFF00">
            <a:alpha val="90000"/>
          </a:srgbClr>
        </a:solidFill>
      </dgm:spPr>
      <dgm:t>
        <a:bodyPr/>
        <a:lstStyle/>
        <a:p>
          <a:r>
            <a:rPr lang="en-GB"/>
            <a:t>although delivery services are plentyful and easy to come by, the size and versatility of hermes are only amongst a selected few brands</a:t>
          </a:r>
        </a:p>
      </dgm:t>
    </dgm:pt>
    <dgm:pt modelId="{3F1BA1A9-331A-41C5-8BE6-C2AB61D5A349}" type="parTrans" cxnId="{C03F5E0C-CF00-4FC7-9CC6-A318C5E312C0}">
      <dgm:prSet/>
      <dgm:spPr/>
      <dgm:t>
        <a:bodyPr/>
        <a:lstStyle/>
        <a:p>
          <a:endParaRPr lang="en-GB"/>
        </a:p>
      </dgm:t>
    </dgm:pt>
    <dgm:pt modelId="{628FBFE7-A7B3-4FE6-BF33-D8DAA6D4664D}" type="sibTrans" cxnId="{C03F5E0C-CF00-4FC7-9CC6-A318C5E312C0}">
      <dgm:prSet/>
      <dgm:spPr/>
      <dgm:t>
        <a:bodyPr/>
        <a:lstStyle/>
        <a:p>
          <a:endParaRPr lang="en-GB"/>
        </a:p>
      </dgm:t>
    </dgm:pt>
    <dgm:pt modelId="{FE733384-8C83-492A-991F-032FA784CCE9}">
      <dgm:prSet phldrT="[Text]"/>
      <dgm:spPr>
        <a:solidFill>
          <a:srgbClr val="FFFF00">
            <a:alpha val="90000"/>
          </a:srgbClr>
        </a:solidFill>
      </dgm:spPr>
      <dgm:t>
        <a:bodyPr/>
        <a:lstStyle/>
        <a:p>
          <a:r>
            <a:rPr lang="en-GB">
              <a:solidFill>
                <a:srgbClr val="FF0000"/>
              </a:solidFill>
            </a:rPr>
            <a:t>competitive parity is high</a:t>
          </a:r>
        </a:p>
      </dgm:t>
    </dgm:pt>
    <dgm:pt modelId="{4D0391DA-6212-4639-877D-1932CBCF42C8}" type="parTrans" cxnId="{8B3B7E87-22D3-47A3-869D-984F2EDBABF4}">
      <dgm:prSet/>
      <dgm:spPr/>
      <dgm:t>
        <a:bodyPr/>
        <a:lstStyle/>
        <a:p>
          <a:endParaRPr lang="en-GB"/>
        </a:p>
      </dgm:t>
    </dgm:pt>
    <dgm:pt modelId="{98FDAF4D-F538-4DBA-AC5D-61C34B2A302F}" type="sibTrans" cxnId="{8B3B7E87-22D3-47A3-869D-984F2EDBABF4}">
      <dgm:prSet/>
      <dgm:spPr/>
      <dgm:t>
        <a:bodyPr/>
        <a:lstStyle/>
        <a:p>
          <a:endParaRPr lang="en-GB"/>
        </a:p>
      </dgm:t>
    </dgm:pt>
    <dgm:pt modelId="{C9305873-13BF-460C-8228-E91BBC0D0191}">
      <dgm:prSet phldrT="[Text]" custT="1"/>
      <dgm:spPr/>
      <dgm:t>
        <a:bodyPr/>
        <a:lstStyle/>
        <a:p>
          <a:r>
            <a:rPr lang="en-GB" sz="1400">
              <a:solidFill>
                <a:srgbClr val="FFFF00"/>
              </a:solidFill>
            </a:rPr>
            <a:t>I</a:t>
          </a:r>
        </a:p>
        <a:p>
          <a:r>
            <a:rPr lang="en-GB" sz="1000">
              <a:solidFill>
                <a:srgbClr val="FF0000"/>
              </a:solidFill>
            </a:rPr>
            <a:t>Inimitatable</a:t>
          </a:r>
        </a:p>
      </dgm:t>
    </dgm:pt>
    <dgm:pt modelId="{85707D14-B69A-4F4E-BD3D-82792DA1E738}" type="parTrans" cxnId="{5DCB005F-07FC-4D03-9148-9EC120020F7D}">
      <dgm:prSet/>
      <dgm:spPr/>
      <dgm:t>
        <a:bodyPr/>
        <a:lstStyle/>
        <a:p>
          <a:endParaRPr lang="en-GB"/>
        </a:p>
      </dgm:t>
    </dgm:pt>
    <dgm:pt modelId="{6F0CC575-A00F-4A66-A67C-749F5AA22E7E}" type="sibTrans" cxnId="{5DCB005F-07FC-4D03-9148-9EC120020F7D}">
      <dgm:prSet/>
      <dgm:spPr/>
      <dgm:t>
        <a:bodyPr/>
        <a:lstStyle/>
        <a:p>
          <a:endParaRPr lang="en-GB"/>
        </a:p>
      </dgm:t>
    </dgm:pt>
    <dgm:pt modelId="{E7B0DE76-ED37-4E2E-9788-504BE99D81A9}">
      <dgm:prSet phldrT="[Text]"/>
      <dgm:spPr>
        <a:solidFill>
          <a:srgbClr val="FFFF00">
            <a:alpha val="90000"/>
          </a:srgbClr>
        </a:solidFill>
      </dgm:spPr>
      <dgm:t>
        <a:bodyPr/>
        <a:lstStyle/>
        <a:p>
          <a:r>
            <a:rPr lang="en-GB"/>
            <a:t>hermes has identically similar sized competitors in the uk e.g. DHL </a:t>
          </a:r>
          <a:r>
            <a:rPr lang="en-GB">
              <a:solidFill>
                <a:srgbClr val="FF0000"/>
              </a:solidFill>
            </a:rPr>
            <a:t>(dhl.com 2022</a:t>
          </a:r>
          <a:r>
            <a:rPr lang="en-GB"/>
            <a:t>), DPD (</a:t>
          </a:r>
          <a:r>
            <a:rPr lang="en-GB">
              <a:solidFill>
                <a:srgbClr val="FF0000"/>
              </a:solidFill>
            </a:rPr>
            <a:t>dpd.com 2022)</a:t>
          </a:r>
          <a:r>
            <a:rPr lang="en-GB"/>
            <a:t>that were able to duplicate and imitate hermes services including Ecommerces solutions. </a:t>
          </a:r>
        </a:p>
      </dgm:t>
    </dgm:pt>
    <dgm:pt modelId="{40BD9EE5-70D5-41B5-9589-7983A9FFD6DE}" type="parTrans" cxnId="{5AED0471-B3FD-4A6B-AEAD-D29FF49C0CA6}">
      <dgm:prSet/>
      <dgm:spPr/>
      <dgm:t>
        <a:bodyPr/>
        <a:lstStyle/>
        <a:p>
          <a:endParaRPr lang="en-GB"/>
        </a:p>
      </dgm:t>
    </dgm:pt>
    <dgm:pt modelId="{E338C73C-7370-4860-8F20-207E97848007}" type="sibTrans" cxnId="{5AED0471-B3FD-4A6B-AEAD-D29FF49C0CA6}">
      <dgm:prSet/>
      <dgm:spPr/>
      <dgm:t>
        <a:bodyPr/>
        <a:lstStyle/>
        <a:p>
          <a:endParaRPr lang="en-GB"/>
        </a:p>
      </dgm:t>
    </dgm:pt>
    <dgm:pt modelId="{0AFD1BFF-0FA8-48FA-AA65-DDCE2C90589D}">
      <dgm:prSet phldrT="[Text]"/>
      <dgm:spPr>
        <a:solidFill>
          <a:srgbClr val="FFFF00">
            <a:alpha val="90000"/>
          </a:srgbClr>
        </a:solidFill>
      </dgm:spPr>
      <dgm:t>
        <a:bodyPr/>
        <a:lstStyle/>
        <a:p>
          <a:r>
            <a:rPr lang="en-GB">
              <a:solidFill>
                <a:srgbClr val="FF0000"/>
              </a:solidFill>
            </a:rPr>
            <a:t>Temporary competitive advatage</a:t>
          </a:r>
          <a:endParaRPr lang="en-GB"/>
        </a:p>
      </dgm:t>
    </dgm:pt>
    <dgm:pt modelId="{3102B62C-8B81-4B3C-9EA0-C661F5C28B4E}" type="parTrans" cxnId="{F02A94E6-B8F1-4A3D-992E-2B143476BF57}">
      <dgm:prSet/>
      <dgm:spPr/>
      <dgm:t>
        <a:bodyPr/>
        <a:lstStyle/>
        <a:p>
          <a:endParaRPr lang="en-GB"/>
        </a:p>
      </dgm:t>
    </dgm:pt>
    <dgm:pt modelId="{6D9AB67E-5BF0-4696-B1D3-6D178807CE35}" type="sibTrans" cxnId="{F02A94E6-B8F1-4A3D-992E-2B143476BF57}">
      <dgm:prSet/>
      <dgm:spPr/>
      <dgm:t>
        <a:bodyPr/>
        <a:lstStyle/>
        <a:p>
          <a:endParaRPr lang="en-GB"/>
        </a:p>
      </dgm:t>
    </dgm:pt>
    <dgm:pt modelId="{A17F07EE-557B-437C-B2DB-47E38AE0455D}">
      <dgm:prSet phldrT="[Text]"/>
      <dgm:spPr>
        <a:solidFill>
          <a:srgbClr val="FFFF00">
            <a:alpha val="90000"/>
          </a:srgbClr>
        </a:solidFill>
      </dgm:spPr>
      <dgm:t>
        <a:bodyPr/>
        <a:lstStyle/>
        <a:p>
          <a:r>
            <a:rPr lang="en-GB">
              <a:solidFill>
                <a:srgbClr val="FF0000"/>
              </a:solidFill>
            </a:rPr>
            <a:t>competitive disadvantage</a:t>
          </a:r>
          <a:endParaRPr lang="en-GB"/>
        </a:p>
      </dgm:t>
    </dgm:pt>
    <dgm:pt modelId="{599C5C27-5B11-4A89-BD50-23269B925952}" type="parTrans" cxnId="{5E1C61D1-A44D-4AAA-A81F-C65F9A77444D}">
      <dgm:prSet/>
      <dgm:spPr/>
      <dgm:t>
        <a:bodyPr/>
        <a:lstStyle/>
        <a:p>
          <a:endParaRPr lang="en-GB"/>
        </a:p>
      </dgm:t>
    </dgm:pt>
    <dgm:pt modelId="{008BBEFE-4DCC-4920-94E2-64B9FD32126B}" type="sibTrans" cxnId="{5E1C61D1-A44D-4AAA-A81F-C65F9A77444D}">
      <dgm:prSet/>
      <dgm:spPr/>
      <dgm:t>
        <a:bodyPr/>
        <a:lstStyle/>
        <a:p>
          <a:endParaRPr lang="en-GB"/>
        </a:p>
      </dgm:t>
    </dgm:pt>
    <dgm:pt modelId="{5FB6BA59-7546-4684-AA90-249FD4715E81}" type="pres">
      <dgm:prSet presAssocID="{330D7735-F2A5-400D-85AA-B40CA9BA61A0}" presName="linearFlow" presStyleCnt="0">
        <dgm:presLayoutVars>
          <dgm:dir/>
          <dgm:animLvl val="lvl"/>
          <dgm:resizeHandles val="exact"/>
        </dgm:presLayoutVars>
      </dgm:prSet>
      <dgm:spPr/>
    </dgm:pt>
    <dgm:pt modelId="{512C5A6B-B6FE-48FF-8608-2360C3FB2E45}" type="pres">
      <dgm:prSet presAssocID="{06C71A6C-25F2-4193-95E8-ACD8920F7FDB}" presName="composite" presStyleCnt="0"/>
      <dgm:spPr/>
    </dgm:pt>
    <dgm:pt modelId="{7C41AF05-BBA8-40AE-B2A5-3B0D9693BDA7}" type="pres">
      <dgm:prSet presAssocID="{06C71A6C-25F2-4193-95E8-ACD8920F7FDB}" presName="parentText" presStyleLbl="alignNode1" presStyleIdx="0" presStyleCnt="3" custLinFactNeighborX="-4535" custLinFactNeighborY="794">
        <dgm:presLayoutVars>
          <dgm:chMax val="1"/>
          <dgm:bulletEnabled val="1"/>
        </dgm:presLayoutVars>
      </dgm:prSet>
      <dgm:spPr/>
    </dgm:pt>
    <dgm:pt modelId="{3C251B0D-3476-4A26-9812-6D004F16E06D}" type="pres">
      <dgm:prSet presAssocID="{06C71A6C-25F2-4193-95E8-ACD8920F7FDB}" presName="descendantText" presStyleLbl="alignAcc1" presStyleIdx="0" presStyleCnt="3" custLinFactNeighborX="1025" custLinFactNeighborY="-110">
        <dgm:presLayoutVars>
          <dgm:bulletEnabled val="1"/>
        </dgm:presLayoutVars>
      </dgm:prSet>
      <dgm:spPr/>
    </dgm:pt>
    <dgm:pt modelId="{9430100C-86E1-4B45-A43D-2C9DEE8BE936}" type="pres">
      <dgm:prSet presAssocID="{5440E882-AE8D-452E-A117-DE7A5B5DEB1C}" presName="sp" presStyleCnt="0"/>
      <dgm:spPr/>
    </dgm:pt>
    <dgm:pt modelId="{21D986FC-19C9-4F74-B197-ADBDF5073AEE}" type="pres">
      <dgm:prSet presAssocID="{C1D6DDB7-19B6-4FEC-B39F-A3EF212C0186}" presName="composite" presStyleCnt="0"/>
      <dgm:spPr/>
    </dgm:pt>
    <dgm:pt modelId="{04799F05-1FF8-461A-82D2-02D8E5F5E7D1}" type="pres">
      <dgm:prSet presAssocID="{C1D6DDB7-19B6-4FEC-B39F-A3EF212C0186}" presName="parentText" presStyleLbl="alignNode1" presStyleIdx="1" presStyleCnt="3">
        <dgm:presLayoutVars>
          <dgm:chMax val="1"/>
          <dgm:bulletEnabled val="1"/>
        </dgm:presLayoutVars>
      </dgm:prSet>
      <dgm:spPr/>
    </dgm:pt>
    <dgm:pt modelId="{2E4322AA-716C-40EC-AF4F-0B1DBA255978}" type="pres">
      <dgm:prSet presAssocID="{C1D6DDB7-19B6-4FEC-B39F-A3EF212C0186}" presName="descendantText" presStyleLbl="alignAcc1" presStyleIdx="1" presStyleCnt="3">
        <dgm:presLayoutVars>
          <dgm:bulletEnabled val="1"/>
        </dgm:presLayoutVars>
      </dgm:prSet>
      <dgm:spPr/>
    </dgm:pt>
    <dgm:pt modelId="{CAC34E4B-B38A-456B-820F-1C4A100DA964}" type="pres">
      <dgm:prSet presAssocID="{1C9D97C1-AB1E-4CF4-B601-0AFED0E9362B}" presName="sp" presStyleCnt="0"/>
      <dgm:spPr/>
    </dgm:pt>
    <dgm:pt modelId="{0D6EF49A-3BE4-434A-AE6C-083C0548FE6D}" type="pres">
      <dgm:prSet presAssocID="{C9305873-13BF-460C-8228-E91BBC0D0191}" presName="composite" presStyleCnt="0"/>
      <dgm:spPr/>
    </dgm:pt>
    <dgm:pt modelId="{40427F8B-952D-4464-B3DE-FD9B58A37A1D}" type="pres">
      <dgm:prSet presAssocID="{C9305873-13BF-460C-8228-E91BBC0D0191}" presName="parentText" presStyleLbl="alignNode1" presStyleIdx="2" presStyleCnt="3">
        <dgm:presLayoutVars>
          <dgm:chMax val="1"/>
          <dgm:bulletEnabled val="1"/>
        </dgm:presLayoutVars>
      </dgm:prSet>
      <dgm:spPr/>
    </dgm:pt>
    <dgm:pt modelId="{CB204F1C-477D-48F8-A35B-B1D984A3EAFD}" type="pres">
      <dgm:prSet presAssocID="{C9305873-13BF-460C-8228-E91BBC0D0191}" presName="descendantText" presStyleLbl="alignAcc1" presStyleIdx="2" presStyleCnt="3">
        <dgm:presLayoutVars>
          <dgm:bulletEnabled val="1"/>
        </dgm:presLayoutVars>
      </dgm:prSet>
      <dgm:spPr/>
    </dgm:pt>
  </dgm:ptLst>
  <dgm:cxnLst>
    <dgm:cxn modelId="{CFF78207-331A-4F13-B113-442FD41251CE}" srcId="{330D7735-F2A5-400D-85AA-B40CA9BA61A0}" destId="{06C71A6C-25F2-4193-95E8-ACD8920F7FDB}" srcOrd="0" destOrd="0" parTransId="{0CAD3AB3-5811-4AFE-B19D-68071E30934B}" sibTransId="{5440E882-AE8D-452E-A117-DE7A5B5DEB1C}"/>
    <dgm:cxn modelId="{C03F5E0C-CF00-4FC7-9CC6-A318C5E312C0}" srcId="{C1D6DDB7-19B6-4FEC-B39F-A3EF212C0186}" destId="{BA92F9E9-4100-4FB0-A393-DA8017C44A0B}" srcOrd="0" destOrd="0" parTransId="{3F1BA1A9-331A-41C5-8BE6-C2AB61D5A349}" sibTransId="{628FBFE7-A7B3-4FE6-BF33-D8DAA6D4664D}"/>
    <dgm:cxn modelId="{E3E7BF16-A66F-4F73-9199-4DD3167E4E8F}" type="presOf" srcId="{C9305873-13BF-460C-8228-E91BBC0D0191}" destId="{40427F8B-952D-4464-B3DE-FD9B58A37A1D}" srcOrd="0" destOrd="0" presId="urn:microsoft.com/office/officeart/2005/8/layout/chevron2"/>
    <dgm:cxn modelId="{B5C4FD21-1F46-4E39-9683-0390A6850B62}" type="presOf" srcId="{C1D6DDB7-19B6-4FEC-B39F-A3EF212C0186}" destId="{04799F05-1FF8-461A-82D2-02D8E5F5E7D1}" srcOrd="0" destOrd="0" presId="urn:microsoft.com/office/officeart/2005/8/layout/chevron2"/>
    <dgm:cxn modelId="{390F472F-2CE5-40C1-8360-8A278BFEB2D3}" type="presOf" srcId="{E7B0DE76-ED37-4E2E-9788-504BE99D81A9}" destId="{CB204F1C-477D-48F8-A35B-B1D984A3EAFD}" srcOrd="0" destOrd="0" presId="urn:microsoft.com/office/officeart/2005/8/layout/chevron2"/>
    <dgm:cxn modelId="{A4C82431-F76A-4F3F-85C7-B09D4FC674A2}" srcId="{06C71A6C-25F2-4193-95E8-ACD8920F7FDB}" destId="{658AE90B-215B-4D85-983B-EB10A8C2A147}" srcOrd="0" destOrd="0" parTransId="{DD043AA4-3755-46C1-868A-D8A532D5C816}" sibTransId="{1334D50A-9FAA-49CA-9EE7-0E4977D1040B}"/>
    <dgm:cxn modelId="{5DCB005F-07FC-4D03-9148-9EC120020F7D}" srcId="{330D7735-F2A5-400D-85AA-B40CA9BA61A0}" destId="{C9305873-13BF-460C-8228-E91BBC0D0191}" srcOrd="2" destOrd="0" parTransId="{85707D14-B69A-4F4E-BD3D-82792DA1E738}" sibTransId="{6F0CC575-A00F-4A66-A67C-749F5AA22E7E}"/>
    <dgm:cxn modelId="{EC2A506F-69E5-48BF-B610-52B2A409EADC}" type="presOf" srcId="{BA92F9E9-4100-4FB0-A393-DA8017C44A0B}" destId="{2E4322AA-716C-40EC-AF4F-0B1DBA255978}" srcOrd="0" destOrd="0" presId="urn:microsoft.com/office/officeart/2005/8/layout/chevron2"/>
    <dgm:cxn modelId="{0A06956F-4E95-4D57-B7E7-721579A4C833}" type="presOf" srcId="{658AE90B-215B-4D85-983B-EB10A8C2A147}" destId="{3C251B0D-3476-4A26-9812-6D004F16E06D}" srcOrd="0" destOrd="0" presId="urn:microsoft.com/office/officeart/2005/8/layout/chevron2"/>
    <dgm:cxn modelId="{5AED0471-B3FD-4A6B-AEAD-D29FF49C0CA6}" srcId="{C9305873-13BF-460C-8228-E91BBC0D0191}" destId="{E7B0DE76-ED37-4E2E-9788-504BE99D81A9}" srcOrd="0" destOrd="0" parTransId="{40BD9EE5-70D5-41B5-9589-7983A9FFD6DE}" sibTransId="{E338C73C-7370-4860-8F20-207E97848007}"/>
    <dgm:cxn modelId="{3FDF6874-E7E9-43D5-9671-8F97D17BFAA5}" type="presOf" srcId="{FE733384-8C83-492A-991F-032FA784CCE9}" destId="{2E4322AA-716C-40EC-AF4F-0B1DBA255978}" srcOrd="0" destOrd="1" presId="urn:microsoft.com/office/officeart/2005/8/layout/chevron2"/>
    <dgm:cxn modelId="{DECB8B78-6ECC-4309-80CA-F6E3BF50ABA5}" type="presOf" srcId="{A17F07EE-557B-437C-B2DB-47E38AE0455D}" destId="{3C251B0D-3476-4A26-9812-6D004F16E06D}" srcOrd="0" destOrd="1" presId="urn:microsoft.com/office/officeart/2005/8/layout/chevron2"/>
    <dgm:cxn modelId="{8B3B7E87-22D3-47A3-869D-984F2EDBABF4}" srcId="{C1D6DDB7-19B6-4FEC-B39F-A3EF212C0186}" destId="{FE733384-8C83-492A-991F-032FA784CCE9}" srcOrd="1" destOrd="0" parTransId="{4D0391DA-6212-4639-877D-1932CBCF42C8}" sibTransId="{98FDAF4D-F538-4DBA-AC5D-61C34B2A302F}"/>
    <dgm:cxn modelId="{6FAFE89B-15D8-4418-A7BA-A603497A0F14}" srcId="{330D7735-F2A5-400D-85AA-B40CA9BA61A0}" destId="{C1D6DDB7-19B6-4FEC-B39F-A3EF212C0186}" srcOrd="1" destOrd="0" parTransId="{008E6272-213D-461D-847B-074C3DE95746}" sibTransId="{1C9D97C1-AB1E-4CF4-B601-0AFED0E9362B}"/>
    <dgm:cxn modelId="{500AD7B6-A19B-479B-A5ED-3E874A3306F0}" type="presOf" srcId="{0AFD1BFF-0FA8-48FA-AA65-DDCE2C90589D}" destId="{CB204F1C-477D-48F8-A35B-B1D984A3EAFD}" srcOrd="0" destOrd="1" presId="urn:microsoft.com/office/officeart/2005/8/layout/chevron2"/>
    <dgm:cxn modelId="{5E1C61D1-A44D-4AAA-A81F-C65F9A77444D}" srcId="{06C71A6C-25F2-4193-95E8-ACD8920F7FDB}" destId="{A17F07EE-557B-437C-B2DB-47E38AE0455D}" srcOrd="1" destOrd="0" parTransId="{599C5C27-5B11-4A89-BD50-23269B925952}" sibTransId="{008BBEFE-4DCC-4920-94E2-64B9FD32126B}"/>
    <dgm:cxn modelId="{3D41F2E2-54F8-4D03-83F6-DC5A0EC511F8}" type="presOf" srcId="{06C71A6C-25F2-4193-95E8-ACD8920F7FDB}" destId="{7C41AF05-BBA8-40AE-B2A5-3B0D9693BDA7}" srcOrd="0" destOrd="0" presId="urn:microsoft.com/office/officeart/2005/8/layout/chevron2"/>
    <dgm:cxn modelId="{F02A94E6-B8F1-4A3D-992E-2B143476BF57}" srcId="{C9305873-13BF-460C-8228-E91BBC0D0191}" destId="{0AFD1BFF-0FA8-48FA-AA65-DDCE2C90589D}" srcOrd="1" destOrd="0" parTransId="{3102B62C-8B81-4B3C-9EA0-C661F5C28B4E}" sibTransId="{6D9AB67E-5BF0-4696-B1D3-6D178807CE35}"/>
    <dgm:cxn modelId="{62EB93F1-A829-4FC5-BB4B-7F953DC34A86}" type="presOf" srcId="{330D7735-F2A5-400D-85AA-B40CA9BA61A0}" destId="{5FB6BA59-7546-4684-AA90-249FD4715E81}" srcOrd="0" destOrd="0" presId="urn:microsoft.com/office/officeart/2005/8/layout/chevron2"/>
    <dgm:cxn modelId="{4B173883-AD0C-4E78-9F3A-2728FD33E437}" type="presParOf" srcId="{5FB6BA59-7546-4684-AA90-249FD4715E81}" destId="{512C5A6B-B6FE-48FF-8608-2360C3FB2E45}" srcOrd="0" destOrd="0" presId="urn:microsoft.com/office/officeart/2005/8/layout/chevron2"/>
    <dgm:cxn modelId="{699880EF-F197-49CB-8BA8-E6945818A5FB}" type="presParOf" srcId="{512C5A6B-B6FE-48FF-8608-2360C3FB2E45}" destId="{7C41AF05-BBA8-40AE-B2A5-3B0D9693BDA7}" srcOrd="0" destOrd="0" presId="urn:microsoft.com/office/officeart/2005/8/layout/chevron2"/>
    <dgm:cxn modelId="{6D856B25-24EC-4874-A5DD-3C466944B489}" type="presParOf" srcId="{512C5A6B-B6FE-48FF-8608-2360C3FB2E45}" destId="{3C251B0D-3476-4A26-9812-6D004F16E06D}" srcOrd="1" destOrd="0" presId="urn:microsoft.com/office/officeart/2005/8/layout/chevron2"/>
    <dgm:cxn modelId="{9450FB77-5982-4017-B861-393BAB579678}" type="presParOf" srcId="{5FB6BA59-7546-4684-AA90-249FD4715E81}" destId="{9430100C-86E1-4B45-A43D-2C9DEE8BE936}" srcOrd="1" destOrd="0" presId="urn:microsoft.com/office/officeart/2005/8/layout/chevron2"/>
    <dgm:cxn modelId="{7600DF77-45F4-4299-BBEA-A48B6721416D}" type="presParOf" srcId="{5FB6BA59-7546-4684-AA90-249FD4715E81}" destId="{21D986FC-19C9-4F74-B197-ADBDF5073AEE}" srcOrd="2" destOrd="0" presId="urn:microsoft.com/office/officeart/2005/8/layout/chevron2"/>
    <dgm:cxn modelId="{D203CD01-30FB-4753-9A1B-43115BEB338D}" type="presParOf" srcId="{21D986FC-19C9-4F74-B197-ADBDF5073AEE}" destId="{04799F05-1FF8-461A-82D2-02D8E5F5E7D1}" srcOrd="0" destOrd="0" presId="urn:microsoft.com/office/officeart/2005/8/layout/chevron2"/>
    <dgm:cxn modelId="{BDD06813-1A38-4ACD-A518-DA5115BF0B2B}" type="presParOf" srcId="{21D986FC-19C9-4F74-B197-ADBDF5073AEE}" destId="{2E4322AA-716C-40EC-AF4F-0B1DBA255978}" srcOrd="1" destOrd="0" presId="urn:microsoft.com/office/officeart/2005/8/layout/chevron2"/>
    <dgm:cxn modelId="{80E8244D-3F6D-45D2-8E37-C3D9B7296A36}" type="presParOf" srcId="{5FB6BA59-7546-4684-AA90-249FD4715E81}" destId="{CAC34E4B-B38A-456B-820F-1C4A100DA964}" srcOrd="3" destOrd="0" presId="urn:microsoft.com/office/officeart/2005/8/layout/chevron2"/>
    <dgm:cxn modelId="{B2B99E2E-C208-4335-8BF9-0158CC201D34}" type="presParOf" srcId="{5FB6BA59-7546-4684-AA90-249FD4715E81}" destId="{0D6EF49A-3BE4-434A-AE6C-083C0548FE6D}" srcOrd="4" destOrd="0" presId="urn:microsoft.com/office/officeart/2005/8/layout/chevron2"/>
    <dgm:cxn modelId="{0A1DA02D-FF91-4747-8126-6B001774BDAC}" type="presParOf" srcId="{0D6EF49A-3BE4-434A-AE6C-083C0548FE6D}" destId="{40427F8B-952D-4464-B3DE-FD9B58A37A1D}" srcOrd="0" destOrd="0" presId="urn:microsoft.com/office/officeart/2005/8/layout/chevron2"/>
    <dgm:cxn modelId="{204DF9C5-8F7A-4EA9-B51B-001DCC0C343D}" type="presParOf" srcId="{0D6EF49A-3BE4-434A-AE6C-083C0548FE6D}" destId="{CB204F1C-477D-48F8-A35B-B1D984A3EAFD}" srcOrd="1" destOrd="0" presId="urn:microsoft.com/office/officeart/2005/8/layout/chevron2"/>
  </dgm:cxnLst>
  <dgm:bg/>
  <dgm:whole/>
  <dgm:extLst>
    <a:ext uri="http://schemas.microsoft.com/office/drawing/2008/diagram">
      <dsp:dataModelExt xmlns:dsp="http://schemas.microsoft.com/office/drawing/2008/diagram" relId="rId27"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69453B33-C48A-467A-95D7-DA9C3C4AB374}" type="doc">
      <dgm:prSet loTypeId="urn:microsoft.com/office/officeart/2005/8/layout/chevron2" loCatId="list" qsTypeId="urn:microsoft.com/office/officeart/2005/8/quickstyle/simple1" qsCatId="simple" csTypeId="urn:microsoft.com/office/officeart/2005/8/colors/accent1_2" csCatId="accent1" phldr="1"/>
      <dgm:spPr/>
      <dgm:t>
        <a:bodyPr/>
        <a:lstStyle/>
        <a:p>
          <a:endParaRPr lang="en-GB"/>
        </a:p>
      </dgm:t>
    </dgm:pt>
    <dgm:pt modelId="{CAA1789A-DEAE-4915-9266-76B789F302DA}">
      <dgm:prSet phldrT="[Text]" custT="1"/>
      <dgm:spPr/>
      <dgm:t>
        <a:bodyPr/>
        <a:lstStyle/>
        <a:p>
          <a:r>
            <a:rPr lang="en-GB" sz="1400">
              <a:solidFill>
                <a:srgbClr val="FFFF00"/>
              </a:solidFill>
            </a:rPr>
            <a:t>O</a:t>
          </a:r>
        </a:p>
        <a:p>
          <a:r>
            <a:rPr lang="en-GB" sz="1000">
              <a:solidFill>
                <a:srgbClr val="FF0000"/>
              </a:solidFill>
            </a:rPr>
            <a:t>Organisation</a:t>
          </a:r>
        </a:p>
      </dgm:t>
    </dgm:pt>
    <dgm:pt modelId="{52707FC8-9921-4469-8CB9-8916C3F29F2A}" type="parTrans" cxnId="{C2608296-EB36-41CB-BEAC-8B0A7239D961}">
      <dgm:prSet/>
      <dgm:spPr/>
      <dgm:t>
        <a:bodyPr/>
        <a:lstStyle/>
        <a:p>
          <a:endParaRPr lang="en-GB"/>
        </a:p>
      </dgm:t>
    </dgm:pt>
    <dgm:pt modelId="{5C666FC9-3CB4-413B-B431-AC4D718CD3C9}" type="sibTrans" cxnId="{C2608296-EB36-41CB-BEAC-8B0A7239D961}">
      <dgm:prSet/>
      <dgm:spPr/>
      <dgm:t>
        <a:bodyPr/>
        <a:lstStyle/>
        <a:p>
          <a:endParaRPr lang="en-GB"/>
        </a:p>
      </dgm:t>
    </dgm:pt>
    <dgm:pt modelId="{C4B1CB8D-8FBC-4498-A640-A6043F3FB308}">
      <dgm:prSet phldrT="[Text]"/>
      <dgm:spPr>
        <a:solidFill>
          <a:srgbClr val="FFFF00">
            <a:alpha val="90000"/>
          </a:srgbClr>
        </a:solidFill>
      </dgm:spPr>
      <dgm:t>
        <a:bodyPr/>
        <a:lstStyle/>
        <a:p>
          <a:r>
            <a:rPr lang="en-GB"/>
            <a:t>.Dysfunctionality within Hermes delivery processing lead to poor customer experiences at the time of the surge in demand for delivery services within the lockdown period, providing competitorsthe opportunity to capitalise on the Ecommerce market sector. </a:t>
          </a:r>
        </a:p>
      </dgm:t>
    </dgm:pt>
    <dgm:pt modelId="{B48F7E47-1EA3-410C-AA15-F950671633BE}" type="parTrans" cxnId="{03DAC770-6DC1-402F-A978-ABF38BA1969F}">
      <dgm:prSet/>
      <dgm:spPr/>
      <dgm:t>
        <a:bodyPr/>
        <a:lstStyle/>
        <a:p>
          <a:endParaRPr lang="en-GB"/>
        </a:p>
      </dgm:t>
    </dgm:pt>
    <dgm:pt modelId="{9BBA4201-2704-4831-81DB-A6BEEBB11C66}" type="sibTrans" cxnId="{03DAC770-6DC1-402F-A978-ABF38BA1969F}">
      <dgm:prSet/>
      <dgm:spPr/>
      <dgm:t>
        <a:bodyPr/>
        <a:lstStyle/>
        <a:p>
          <a:endParaRPr lang="en-GB"/>
        </a:p>
      </dgm:t>
    </dgm:pt>
    <dgm:pt modelId="{BE203638-B70C-47ED-A4C5-4637A2DAD680}">
      <dgm:prSet phldrT="[Text]"/>
      <dgm:spPr>
        <a:solidFill>
          <a:srgbClr val="FFFF00">
            <a:alpha val="90000"/>
          </a:srgbClr>
        </a:solidFill>
      </dgm:spPr>
      <dgm:t>
        <a:bodyPr/>
        <a:lstStyle/>
        <a:p>
          <a:r>
            <a:rPr lang="en-GB">
              <a:solidFill>
                <a:srgbClr val="FF0000"/>
              </a:solidFill>
            </a:rPr>
            <a:t>unused competitive advantage</a:t>
          </a:r>
        </a:p>
      </dgm:t>
    </dgm:pt>
    <dgm:pt modelId="{26F3AAF6-282A-4388-AF9A-01452FD21462}" type="parTrans" cxnId="{2895A69C-E7FF-4E12-9C16-461E2CC3C4F9}">
      <dgm:prSet/>
      <dgm:spPr/>
      <dgm:t>
        <a:bodyPr/>
        <a:lstStyle/>
        <a:p>
          <a:endParaRPr lang="en-GB"/>
        </a:p>
      </dgm:t>
    </dgm:pt>
    <dgm:pt modelId="{4407CEF8-055D-4B96-9701-3D64C0455357}" type="sibTrans" cxnId="{2895A69C-E7FF-4E12-9C16-461E2CC3C4F9}">
      <dgm:prSet/>
      <dgm:spPr/>
      <dgm:t>
        <a:bodyPr/>
        <a:lstStyle/>
        <a:p>
          <a:endParaRPr lang="en-GB"/>
        </a:p>
      </dgm:t>
    </dgm:pt>
    <dgm:pt modelId="{1250264A-479C-4298-8545-09D629CD0F9C}" type="pres">
      <dgm:prSet presAssocID="{69453B33-C48A-467A-95D7-DA9C3C4AB374}" presName="linearFlow" presStyleCnt="0">
        <dgm:presLayoutVars>
          <dgm:dir/>
          <dgm:animLvl val="lvl"/>
          <dgm:resizeHandles val="exact"/>
        </dgm:presLayoutVars>
      </dgm:prSet>
      <dgm:spPr/>
    </dgm:pt>
    <dgm:pt modelId="{C901A662-777E-47B9-9F6C-EEDA87869FFD}" type="pres">
      <dgm:prSet presAssocID="{CAA1789A-DEAE-4915-9266-76B789F302DA}" presName="composite" presStyleCnt="0"/>
      <dgm:spPr/>
    </dgm:pt>
    <dgm:pt modelId="{5AA17C95-9D5E-46A7-B5C4-59309C6D5425}" type="pres">
      <dgm:prSet presAssocID="{CAA1789A-DEAE-4915-9266-76B789F302DA}" presName="parentText" presStyleLbl="alignNode1" presStyleIdx="0" presStyleCnt="1" custLinFactNeighborX="0" custLinFactNeighborY="-25806">
        <dgm:presLayoutVars>
          <dgm:chMax val="1"/>
          <dgm:bulletEnabled val="1"/>
        </dgm:presLayoutVars>
      </dgm:prSet>
      <dgm:spPr/>
    </dgm:pt>
    <dgm:pt modelId="{3CA73497-B0AF-442F-8FCE-3E4F98102D6E}" type="pres">
      <dgm:prSet presAssocID="{CAA1789A-DEAE-4915-9266-76B789F302DA}" presName="descendantText" presStyleLbl="alignAcc1" presStyleIdx="0" presStyleCnt="1">
        <dgm:presLayoutVars>
          <dgm:bulletEnabled val="1"/>
        </dgm:presLayoutVars>
      </dgm:prSet>
      <dgm:spPr/>
    </dgm:pt>
  </dgm:ptLst>
  <dgm:cxnLst>
    <dgm:cxn modelId="{B9C69F2D-1994-45AE-BF2F-7C008BAB9DD9}" type="presOf" srcId="{C4B1CB8D-8FBC-4498-A640-A6043F3FB308}" destId="{3CA73497-B0AF-442F-8FCE-3E4F98102D6E}" srcOrd="0" destOrd="0" presId="urn:microsoft.com/office/officeart/2005/8/layout/chevron2"/>
    <dgm:cxn modelId="{BBED6042-76C2-4533-9A53-BAD5B7C5AB3B}" type="presOf" srcId="{69453B33-C48A-467A-95D7-DA9C3C4AB374}" destId="{1250264A-479C-4298-8545-09D629CD0F9C}" srcOrd="0" destOrd="0" presId="urn:microsoft.com/office/officeart/2005/8/layout/chevron2"/>
    <dgm:cxn modelId="{03DAC770-6DC1-402F-A978-ABF38BA1969F}" srcId="{CAA1789A-DEAE-4915-9266-76B789F302DA}" destId="{C4B1CB8D-8FBC-4498-A640-A6043F3FB308}" srcOrd="0" destOrd="0" parTransId="{B48F7E47-1EA3-410C-AA15-F950671633BE}" sibTransId="{9BBA4201-2704-4831-81DB-A6BEEBB11C66}"/>
    <dgm:cxn modelId="{B0131871-74D0-4D6F-9BC3-9194B00CE76A}" type="presOf" srcId="{BE203638-B70C-47ED-A4C5-4637A2DAD680}" destId="{3CA73497-B0AF-442F-8FCE-3E4F98102D6E}" srcOrd="0" destOrd="1" presId="urn:microsoft.com/office/officeart/2005/8/layout/chevron2"/>
    <dgm:cxn modelId="{C2608296-EB36-41CB-BEAC-8B0A7239D961}" srcId="{69453B33-C48A-467A-95D7-DA9C3C4AB374}" destId="{CAA1789A-DEAE-4915-9266-76B789F302DA}" srcOrd="0" destOrd="0" parTransId="{52707FC8-9921-4469-8CB9-8916C3F29F2A}" sibTransId="{5C666FC9-3CB4-413B-B431-AC4D718CD3C9}"/>
    <dgm:cxn modelId="{2895A69C-E7FF-4E12-9C16-461E2CC3C4F9}" srcId="{CAA1789A-DEAE-4915-9266-76B789F302DA}" destId="{BE203638-B70C-47ED-A4C5-4637A2DAD680}" srcOrd="1" destOrd="0" parTransId="{26F3AAF6-282A-4388-AF9A-01452FD21462}" sibTransId="{4407CEF8-055D-4B96-9701-3D64C0455357}"/>
    <dgm:cxn modelId="{4F06A79D-E188-4152-A549-5771397462BF}" type="presOf" srcId="{CAA1789A-DEAE-4915-9266-76B789F302DA}" destId="{5AA17C95-9D5E-46A7-B5C4-59309C6D5425}" srcOrd="0" destOrd="0" presId="urn:microsoft.com/office/officeart/2005/8/layout/chevron2"/>
    <dgm:cxn modelId="{9EFE83B7-54BF-4248-96B1-0B5554E3CE81}" type="presParOf" srcId="{1250264A-479C-4298-8545-09D629CD0F9C}" destId="{C901A662-777E-47B9-9F6C-EEDA87869FFD}" srcOrd="0" destOrd="0" presId="urn:microsoft.com/office/officeart/2005/8/layout/chevron2"/>
    <dgm:cxn modelId="{0C7D0A0D-C07B-4FC8-A32A-D540616CFA4D}" type="presParOf" srcId="{C901A662-777E-47B9-9F6C-EEDA87869FFD}" destId="{5AA17C95-9D5E-46A7-B5C4-59309C6D5425}" srcOrd="0" destOrd="0" presId="urn:microsoft.com/office/officeart/2005/8/layout/chevron2"/>
    <dgm:cxn modelId="{859324F8-A5C1-4786-9CE1-173C5F9006A3}" type="presParOf" srcId="{C901A662-777E-47B9-9F6C-EEDA87869FFD}" destId="{3CA73497-B0AF-442F-8FCE-3E4F98102D6E}" srcOrd="1" destOrd="0" presId="urn:microsoft.com/office/officeart/2005/8/layout/chevron2"/>
  </dgm:cxnLst>
  <dgm:bg/>
  <dgm:whole/>
  <dgm:extLst>
    <a:ext uri="http://schemas.microsoft.com/office/drawing/2008/diagram">
      <dsp:dataModelExt xmlns:dsp="http://schemas.microsoft.com/office/drawing/2008/diagram" relId="rId32"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36F46921-3612-41EB-85CE-AC6F94AD314F}" type="doc">
      <dgm:prSet loTypeId="urn:microsoft.com/office/officeart/2005/8/layout/chevron2" loCatId="list" qsTypeId="urn:microsoft.com/office/officeart/2005/8/quickstyle/3d1" qsCatId="3D" csTypeId="urn:microsoft.com/office/officeart/2005/8/colors/accent1_2" csCatId="accent1" phldr="1"/>
      <dgm:spPr/>
      <dgm:t>
        <a:bodyPr/>
        <a:lstStyle/>
        <a:p>
          <a:endParaRPr lang="en-GB"/>
        </a:p>
      </dgm:t>
    </dgm:pt>
    <dgm:pt modelId="{EB24C50A-DBAE-4F87-A992-39FCD4CF1A34}">
      <dgm:prSet phldrT="[Text]"/>
      <dgm:spPr/>
      <dgm:t>
        <a:bodyPr/>
        <a:lstStyle/>
        <a:p>
          <a:pPr algn="ctr"/>
          <a:r>
            <a:rPr lang="en-GB">
              <a:solidFill>
                <a:srgbClr val="FFFF00"/>
              </a:solidFill>
            </a:rPr>
            <a:t>1</a:t>
          </a:r>
        </a:p>
      </dgm:t>
    </dgm:pt>
    <dgm:pt modelId="{A179F1B6-052E-44EA-AAA1-2C30FEBA23FD}" type="parTrans" cxnId="{ECF4B87C-13AF-4C34-BD10-963F3A257962}">
      <dgm:prSet/>
      <dgm:spPr/>
      <dgm:t>
        <a:bodyPr/>
        <a:lstStyle/>
        <a:p>
          <a:endParaRPr lang="en-GB"/>
        </a:p>
      </dgm:t>
    </dgm:pt>
    <dgm:pt modelId="{E0394901-F37D-4B0C-9264-E752744CA3A7}" type="sibTrans" cxnId="{ECF4B87C-13AF-4C34-BD10-963F3A257962}">
      <dgm:prSet/>
      <dgm:spPr/>
      <dgm:t>
        <a:bodyPr/>
        <a:lstStyle/>
        <a:p>
          <a:endParaRPr lang="en-GB"/>
        </a:p>
      </dgm:t>
    </dgm:pt>
    <dgm:pt modelId="{8CA81C05-742B-4276-999C-FD5541FBBB0F}">
      <dgm:prSet phldrT="[Text]"/>
      <dgm:spPr/>
      <dgm:t>
        <a:bodyPr/>
        <a:lstStyle/>
        <a:p>
          <a:r>
            <a:rPr lang="en-GB">
              <a:solidFill>
                <a:srgbClr val="FFFF00"/>
              </a:solidFill>
            </a:rPr>
            <a:t>2</a:t>
          </a:r>
        </a:p>
      </dgm:t>
    </dgm:pt>
    <dgm:pt modelId="{CC7ED66E-352F-44F4-A126-F9632D8CCE56}" type="parTrans" cxnId="{4B42408F-354A-4F5D-B430-0B5542A1D479}">
      <dgm:prSet/>
      <dgm:spPr/>
      <dgm:t>
        <a:bodyPr/>
        <a:lstStyle/>
        <a:p>
          <a:endParaRPr lang="en-GB"/>
        </a:p>
      </dgm:t>
    </dgm:pt>
    <dgm:pt modelId="{97296A72-5A56-4328-9D7E-1535CA37B273}" type="sibTrans" cxnId="{4B42408F-354A-4F5D-B430-0B5542A1D479}">
      <dgm:prSet/>
      <dgm:spPr/>
      <dgm:t>
        <a:bodyPr/>
        <a:lstStyle/>
        <a:p>
          <a:endParaRPr lang="en-GB"/>
        </a:p>
      </dgm:t>
    </dgm:pt>
    <dgm:pt modelId="{898BEAD1-DE2F-4D36-839E-0019F4AFBF0B}">
      <dgm:prSet phldrT="[Text]" custT="1"/>
      <dgm:spPr>
        <a:gradFill flip="none" rotWithShape="1">
          <a:gsLst>
            <a:gs pos="0">
              <a:schemeClr val="accent5">
                <a:lumMod val="5000"/>
                <a:lumOff val="95000"/>
              </a:schemeClr>
            </a:gs>
            <a:gs pos="74000">
              <a:schemeClr val="accent5">
                <a:lumMod val="45000"/>
                <a:lumOff val="55000"/>
              </a:schemeClr>
            </a:gs>
            <a:gs pos="83000">
              <a:schemeClr val="accent5">
                <a:lumMod val="45000"/>
                <a:lumOff val="55000"/>
              </a:schemeClr>
            </a:gs>
            <a:gs pos="100000">
              <a:schemeClr val="accent5">
                <a:lumMod val="30000"/>
                <a:lumOff val="70000"/>
              </a:schemeClr>
            </a:gs>
          </a:gsLst>
          <a:lin ang="5400000" scaled="1"/>
          <a:tileRect/>
        </a:gradFill>
      </dgm:spPr>
      <dgm:t>
        <a:bodyPr/>
        <a:lstStyle/>
        <a:p>
          <a:r>
            <a:rPr lang="en-GB" sz="1000" b="1">
              <a:solidFill>
                <a:srgbClr val="FF0000"/>
              </a:solidFill>
              <a:latin typeface="Arial" panose="020B0604020202020204" pitchFamily="34" charset="0"/>
              <a:cs typeface="Arial" panose="020B0604020202020204" pitchFamily="34" charset="0"/>
            </a:rPr>
            <a:t>Build a coalition</a:t>
          </a:r>
        </a:p>
      </dgm:t>
    </dgm:pt>
    <dgm:pt modelId="{F69F59E4-2727-4A1C-B9AC-BE82DA95A26A}" type="parTrans" cxnId="{73615A4E-4441-47DA-A25E-F3D53A2A86BC}">
      <dgm:prSet/>
      <dgm:spPr/>
      <dgm:t>
        <a:bodyPr/>
        <a:lstStyle/>
        <a:p>
          <a:endParaRPr lang="en-GB"/>
        </a:p>
      </dgm:t>
    </dgm:pt>
    <dgm:pt modelId="{60AE2410-773F-4B2D-8B73-8A0F0FCCFB87}" type="sibTrans" cxnId="{73615A4E-4441-47DA-A25E-F3D53A2A86BC}">
      <dgm:prSet/>
      <dgm:spPr/>
      <dgm:t>
        <a:bodyPr/>
        <a:lstStyle/>
        <a:p>
          <a:endParaRPr lang="en-GB"/>
        </a:p>
      </dgm:t>
    </dgm:pt>
    <dgm:pt modelId="{BFF9ACE9-CA88-49F5-8264-089A69A76ABD}">
      <dgm:prSet phldrT="[Text]" custT="1"/>
      <dgm:spPr>
        <a:gradFill flip="none" rotWithShape="1">
          <a:gsLst>
            <a:gs pos="0">
              <a:schemeClr val="accent5">
                <a:lumMod val="5000"/>
                <a:lumOff val="95000"/>
              </a:schemeClr>
            </a:gs>
            <a:gs pos="74000">
              <a:schemeClr val="accent5">
                <a:lumMod val="45000"/>
                <a:lumOff val="55000"/>
              </a:schemeClr>
            </a:gs>
            <a:gs pos="83000">
              <a:schemeClr val="accent5">
                <a:lumMod val="45000"/>
                <a:lumOff val="55000"/>
              </a:schemeClr>
            </a:gs>
            <a:gs pos="100000">
              <a:schemeClr val="accent5">
                <a:lumMod val="30000"/>
                <a:lumOff val="70000"/>
              </a:schemeClr>
            </a:gs>
          </a:gsLst>
          <a:lin ang="5400000" scaled="1"/>
          <a:tileRect/>
        </a:gradFill>
      </dgm:spPr>
      <dgm:t>
        <a:bodyPr/>
        <a:lstStyle/>
        <a:p>
          <a:r>
            <a:rPr lang="en-GB" sz="1000">
              <a:latin typeface="Arial" panose="020B0604020202020204" pitchFamily="34" charset="0"/>
              <a:cs typeface="Arial" panose="020B0604020202020204" pitchFamily="34" charset="0"/>
            </a:rPr>
            <a:t>assemble all key personnel from all sectors of the Hermes organisation UK to form a change coalition to drive through the strategic change.</a:t>
          </a:r>
        </a:p>
      </dgm:t>
    </dgm:pt>
    <dgm:pt modelId="{F02A62C5-E3CB-4176-B5A1-BEB91E33C4E2}" type="parTrans" cxnId="{F4EE113A-1EAF-4E1A-9EA0-4C38128A84C7}">
      <dgm:prSet/>
      <dgm:spPr/>
      <dgm:t>
        <a:bodyPr/>
        <a:lstStyle/>
        <a:p>
          <a:endParaRPr lang="en-GB"/>
        </a:p>
      </dgm:t>
    </dgm:pt>
    <dgm:pt modelId="{0EC94B0D-D434-4E91-A6DD-D9505694741A}" type="sibTrans" cxnId="{F4EE113A-1EAF-4E1A-9EA0-4C38128A84C7}">
      <dgm:prSet/>
      <dgm:spPr/>
      <dgm:t>
        <a:bodyPr/>
        <a:lstStyle/>
        <a:p>
          <a:endParaRPr lang="en-GB"/>
        </a:p>
      </dgm:t>
    </dgm:pt>
    <dgm:pt modelId="{981E06F5-A712-4457-BCAA-7EA85D362E71}">
      <dgm:prSet phldrT="[Text]"/>
      <dgm:spPr/>
      <dgm:t>
        <a:bodyPr/>
        <a:lstStyle/>
        <a:p>
          <a:r>
            <a:rPr lang="en-GB">
              <a:solidFill>
                <a:srgbClr val="FFFF00"/>
              </a:solidFill>
            </a:rPr>
            <a:t>3</a:t>
          </a:r>
        </a:p>
      </dgm:t>
    </dgm:pt>
    <dgm:pt modelId="{AE482468-8D60-4245-8088-D2A5E26DD009}" type="parTrans" cxnId="{18787AC2-7F4B-465F-B0C8-28C0EF75393C}">
      <dgm:prSet/>
      <dgm:spPr/>
      <dgm:t>
        <a:bodyPr/>
        <a:lstStyle/>
        <a:p>
          <a:endParaRPr lang="en-GB"/>
        </a:p>
      </dgm:t>
    </dgm:pt>
    <dgm:pt modelId="{E9FC9B59-D255-4119-8367-FBF9686924B3}" type="sibTrans" cxnId="{18787AC2-7F4B-465F-B0C8-28C0EF75393C}">
      <dgm:prSet/>
      <dgm:spPr/>
      <dgm:t>
        <a:bodyPr/>
        <a:lstStyle/>
        <a:p>
          <a:endParaRPr lang="en-GB"/>
        </a:p>
      </dgm:t>
    </dgm:pt>
    <dgm:pt modelId="{6F338808-9C38-41AE-B693-7999B99489E7}">
      <dgm:prSet phldrT="[Text]" custT="1"/>
      <dgm:spPr>
        <a:gradFill flip="none" rotWithShape="1">
          <a:gsLst>
            <a:gs pos="0">
              <a:schemeClr val="accent5">
                <a:lumMod val="5000"/>
                <a:lumOff val="95000"/>
              </a:schemeClr>
            </a:gs>
            <a:gs pos="74000">
              <a:schemeClr val="accent5">
                <a:lumMod val="45000"/>
                <a:lumOff val="55000"/>
              </a:schemeClr>
            </a:gs>
            <a:gs pos="83000">
              <a:schemeClr val="accent5">
                <a:lumMod val="45000"/>
                <a:lumOff val="55000"/>
              </a:schemeClr>
            </a:gs>
            <a:gs pos="100000">
              <a:schemeClr val="accent5">
                <a:lumMod val="30000"/>
                <a:lumOff val="70000"/>
              </a:schemeClr>
            </a:gs>
          </a:gsLst>
          <a:lin ang="5400000" scaled="1"/>
          <a:tileRect/>
        </a:gradFill>
      </dgm:spPr>
      <dgm:t>
        <a:bodyPr/>
        <a:lstStyle/>
        <a:p>
          <a:r>
            <a:rPr lang="en-GB" sz="1000" b="1">
              <a:solidFill>
                <a:srgbClr val="FF0000"/>
              </a:solidFill>
              <a:latin typeface="Arial" panose="020B0604020202020204" pitchFamily="34" charset="0"/>
              <a:cs typeface="Arial" panose="020B0604020202020204" pitchFamily="34" charset="0"/>
            </a:rPr>
            <a:t>Develop vision and strategies</a:t>
          </a:r>
        </a:p>
      </dgm:t>
    </dgm:pt>
    <dgm:pt modelId="{049642F1-1F9B-49FF-B83B-EA9813E59A88}" type="sibTrans" cxnId="{BA4BBF96-AD1F-4D8F-9387-0F97283BF4F7}">
      <dgm:prSet/>
      <dgm:spPr/>
      <dgm:t>
        <a:bodyPr/>
        <a:lstStyle/>
        <a:p>
          <a:endParaRPr lang="en-GB"/>
        </a:p>
      </dgm:t>
    </dgm:pt>
    <dgm:pt modelId="{279D0E10-1642-4AEA-9C0A-01743EDF123D}" type="parTrans" cxnId="{BA4BBF96-AD1F-4D8F-9387-0F97283BF4F7}">
      <dgm:prSet/>
      <dgm:spPr/>
      <dgm:t>
        <a:bodyPr/>
        <a:lstStyle/>
        <a:p>
          <a:endParaRPr lang="en-GB"/>
        </a:p>
      </dgm:t>
    </dgm:pt>
    <dgm:pt modelId="{CC27BE8D-920B-4F3B-80FC-BDFED36E97A2}">
      <dgm:prSet phldrT="[Text]" custT="1"/>
      <dgm:spPr>
        <a:gradFill flip="none" rotWithShape="1">
          <a:gsLst>
            <a:gs pos="0">
              <a:schemeClr val="accent5">
                <a:lumMod val="5000"/>
                <a:lumOff val="95000"/>
              </a:schemeClr>
            </a:gs>
            <a:gs pos="74000">
              <a:schemeClr val="accent5">
                <a:lumMod val="45000"/>
                <a:lumOff val="55000"/>
              </a:schemeClr>
            </a:gs>
            <a:gs pos="83000">
              <a:schemeClr val="accent5">
                <a:lumMod val="45000"/>
                <a:lumOff val="55000"/>
              </a:schemeClr>
            </a:gs>
            <a:gs pos="100000">
              <a:schemeClr val="accent5">
                <a:lumMod val="30000"/>
                <a:lumOff val="70000"/>
              </a:schemeClr>
            </a:gs>
          </a:gsLst>
          <a:lin ang="5400000" scaled="1"/>
          <a:tileRect/>
        </a:gradFill>
      </dgm:spPr>
      <dgm:t>
        <a:bodyPr/>
        <a:lstStyle/>
        <a:p>
          <a:r>
            <a:rPr lang="en-GB" sz="1000">
              <a:latin typeface="Arial" panose="020B0604020202020204" pitchFamily="34" charset="0"/>
              <a:cs typeface="Arial" panose="020B0604020202020204" pitchFamily="34" charset="0"/>
            </a:rPr>
            <a:t>vision of obtaining the UK top spot for online retailer prefered delivery specialist, through digital transformation to optimize operations outputs for more productivity efficiency using ecological and environmentally friendly technologies while developing workforce skill set for use of new technologies</a:t>
          </a:r>
        </a:p>
      </dgm:t>
    </dgm:pt>
    <dgm:pt modelId="{2596C64D-16CB-45F2-BD96-DBFD67179BD2}" type="sibTrans" cxnId="{B112A753-461B-45D4-B8CD-DF1AB695BBE4}">
      <dgm:prSet/>
      <dgm:spPr/>
      <dgm:t>
        <a:bodyPr/>
        <a:lstStyle/>
        <a:p>
          <a:endParaRPr lang="en-GB"/>
        </a:p>
      </dgm:t>
    </dgm:pt>
    <dgm:pt modelId="{926B4929-0966-4F1E-AD0B-D5EE07725988}" type="parTrans" cxnId="{B112A753-461B-45D4-B8CD-DF1AB695BBE4}">
      <dgm:prSet/>
      <dgm:spPr/>
      <dgm:t>
        <a:bodyPr/>
        <a:lstStyle/>
        <a:p>
          <a:endParaRPr lang="en-GB"/>
        </a:p>
      </dgm:t>
    </dgm:pt>
    <dgm:pt modelId="{8B2F4460-BB88-4EA4-A2EA-63DB0DC2D095}">
      <dgm:prSet phldrT="[Text]" custT="1"/>
      <dgm:spPr>
        <a:gradFill flip="none" rotWithShape="1">
          <a:gsLst>
            <a:gs pos="0">
              <a:schemeClr val="accent5">
                <a:lumMod val="5000"/>
                <a:lumOff val="95000"/>
              </a:schemeClr>
            </a:gs>
            <a:gs pos="74000">
              <a:schemeClr val="accent5">
                <a:lumMod val="45000"/>
                <a:lumOff val="55000"/>
              </a:schemeClr>
            </a:gs>
            <a:gs pos="83000">
              <a:schemeClr val="accent5">
                <a:lumMod val="45000"/>
                <a:lumOff val="55000"/>
              </a:schemeClr>
            </a:gs>
            <a:gs pos="100000">
              <a:schemeClr val="accent5">
                <a:lumMod val="30000"/>
                <a:lumOff val="70000"/>
              </a:schemeClr>
            </a:gs>
          </a:gsLst>
          <a:lin ang="5400000" scaled="1"/>
          <a:tileRect/>
        </a:gradFill>
      </dgm:spPr>
      <dgm:t>
        <a:bodyPr/>
        <a:lstStyle/>
        <a:p>
          <a:r>
            <a:rPr lang="en-GB" sz="1000">
              <a:latin typeface="Arial" panose="020B0604020202020204" pitchFamily="34" charset="0"/>
              <a:cs typeface="Arial" panose="020B0604020202020204" pitchFamily="34" charset="0"/>
            </a:rPr>
            <a:t>halt all normal operations activities because of the organisation falling way behind competitors and losing revenue in the online retailers market from poor customer reviews for performance and threatens the future security of the organisation</a:t>
          </a:r>
        </a:p>
      </dgm:t>
    </dgm:pt>
    <dgm:pt modelId="{1FF12C8E-7A0B-4AA7-B80E-A0B0EAF27BC6}" type="parTrans" cxnId="{175D7919-19AE-43CD-97FA-7F95A2E09F31}">
      <dgm:prSet/>
      <dgm:spPr/>
      <dgm:t>
        <a:bodyPr/>
        <a:lstStyle/>
        <a:p>
          <a:endParaRPr lang="en-GB"/>
        </a:p>
      </dgm:t>
    </dgm:pt>
    <dgm:pt modelId="{A7309D5C-ECD6-4DB9-B0A2-F131E7E0B984}" type="sibTrans" cxnId="{175D7919-19AE-43CD-97FA-7F95A2E09F31}">
      <dgm:prSet/>
      <dgm:spPr/>
      <dgm:t>
        <a:bodyPr/>
        <a:lstStyle/>
        <a:p>
          <a:endParaRPr lang="en-GB"/>
        </a:p>
      </dgm:t>
    </dgm:pt>
    <dgm:pt modelId="{0F56F131-644E-4E90-BE10-A15B42948FCB}">
      <dgm:prSet phldrT="[Text]" custT="1"/>
      <dgm:spPr>
        <a:gradFill flip="none" rotWithShape="1">
          <a:gsLst>
            <a:gs pos="0">
              <a:schemeClr val="accent5">
                <a:lumMod val="5000"/>
                <a:lumOff val="95000"/>
              </a:schemeClr>
            </a:gs>
            <a:gs pos="74000">
              <a:schemeClr val="accent5">
                <a:lumMod val="45000"/>
                <a:lumOff val="55000"/>
              </a:schemeClr>
            </a:gs>
            <a:gs pos="83000">
              <a:schemeClr val="accent5">
                <a:lumMod val="45000"/>
                <a:lumOff val="55000"/>
              </a:schemeClr>
            </a:gs>
            <a:gs pos="100000">
              <a:schemeClr val="accent5">
                <a:lumMod val="30000"/>
                <a:lumOff val="70000"/>
              </a:schemeClr>
            </a:gs>
          </a:gsLst>
          <a:lin ang="5400000" scaled="1"/>
          <a:tileRect/>
        </a:gradFill>
      </dgm:spPr>
      <dgm:t>
        <a:bodyPr/>
        <a:lstStyle/>
        <a:p>
          <a:r>
            <a:rPr lang="en-GB" sz="1000" b="1">
              <a:solidFill>
                <a:srgbClr val="FF0000"/>
              </a:solidFill>
              <a:latin typeface="Arial" panose="020B0604020202020204" pitchFamily="34" charset="0"/>
              <a:cs typeface="Arial" panose="020B0604020202020204" pitchFamily="34" charset="0"/>
            </a:rPr>
            <a:t>Sense of urgency.</a:t>
          </a:r>
        </a:p>
      </dgm:t>
    </dgm:pt>
    <dgm:pt modelId="{162F3CF0-909B-4DCA-B3C5-1D1A16CD5344}" type="parTrans" cxnId="{0CF53F15-91ED-4849-9D78-15ABAEA9171E}">
      <dgm:prSet/>
      <dgm:spPr/>
      <dgm:t>
        <a:bodyPr/>
        <a:lstStyle/>
        <a:p>
          <a:endParaRPr lang="en-GB"/>
        </a:p>
      </dgm:t>
    </dgm:pt>
    <dgm:pt modelId="{02436DFB-503C-4A86-A0E4-17A39A6E3413}" type="sibTrans" cxnId="{0CF53F15-91ED-4849-9D78-15ABAEA9171E}">
      <dgm:prSet/>
      <dgm:spPr/>
      <dgm:t>
        <a:bodyPr/>
        <a:lstStyle/>
        <a:p>
          <a:endParaRPr lang="en-GB"/>
        </a:p>
      </dgm:t>
    </dgm:pt>
    <dgm:pt modelId="{BED6FDCE-7E21-4358-A9F9-750D98C05CA6}" type="pres">
      <dgm:prSet presAssocID="{36F46921-3612-41EB-85CE-AC6F94AD314F}" presName="linearFlow" presStyleCnt="0">
        <dgm:presLayoutVars>
          <dgm:dir/>
          <dgm:animLvl val="lvl"/>
          <dgm:resizeHandles val="exact"/>
        </dgm:presLayoutVars>
      </dgm:prSet>
      <dgm:spPr/>
    </dgm:pt>
    <dgm:pt modelId="{E1B5FB60-B0A8-4937-856D-FDCA5ADD31F7}" type="pres">
      <dgm:prSet presAssocID="{EB24C50A-DBAE-4F87-A992-39FCD4CF1A34}" presName="composite" presStyleCnt="0"/>
      <dgm:spPr/>
    </dgm:pt>
    <dgm:pt modelId="{CD6DF8EE-B148-4E3B-A9F6-430E2648CE7C}" type="pres">
      <dgm:prSet presAssocID="{EB24C50A-DBAE-4F87-A992-39FCD4CF1A34}" presName="parentText" presStyleLbl="alignNode1" presStyleIdx="0" presStyleCnt="3">
        <dgm:presLayoutVars>
          <dgm:chMax val="1"/>
          <dgm:bulletEnabled val="1"/>
        </dgm:presLayoutVars>
      </dgm:prSet>
      <dgm:spPr/>
    </dgm:pt>
    <dgm:pt modelId="{5C01B1E7-5EFE-44C1-8240-1F26084CA37E}" type="pres">
      <dgm:prSet presAssocID="{EB24C50A-DBAE-4F87-A992-39FCD4CF1A34}" presName="descendantText" presStyleLbl="alignAcc1" presStyleIdx="0" presStyleCnt="3" custScaleY="133571">
        <dgm:presLayoutVars>
          <dgm:bulletEnabled val="1"/>
        </dgm:presLayoutVars>
      </dgm:prSet>
      <dgm:spPr/>
    </dgm:pt>
    <dgm:pt modelId="{14B46997-E23B-4220-A3B6-8FFA7AE9661B}" type="pres">
      <dgm:prSet presAssocID="{E0394901-F37D-4B0C-9264-E752744CA3A7}" presName="sp" presStyleCnt="0"/>
      <dgm:spPr/>
    </dgm:pt>
    <dgm:pt modelId="{835D300A-E3E5-4677-BE2A-5394F5999740}" type="pres">
      <dgm:prSet presAssocID="{8CA81C05-742B-4276-999C-FD5541FBBB0F}" presName="composite" presStyleCnt="0"/>
      <dgm:spPr/>
    </dgm:pt>
    <dgm:pt modelId="{1FE40C60-14FB-48FD-944D-0B5BF202A210}" type="pres">
      <dgm:prSet presAssocID="{8CA81C05-742B-4276-999C-FD5541FBBB0F}" presName="parentText" presStyleLbl="alignNode1" presStyleIdx="1" presStyleCnt="3">
        <dgm:presLayoutVars>
          <dgm:chMax val="1"/>
          <dgm:bulletEnabled val="1"/>
        </dgm:presLayoutVars>
      </dgm:prSet>
      <dgm:spPr/>
    </dgm:pt>
    <dgm:pt modelId="{8D307B96-A088-4978-B5BD-468FB8887B61}" type="pres">
      <dgm:prSet presAssocID="{8CA81C05-742B-4276-999C-FD5541FBBB0F}" presName="descendantText" presStyleLbl="alignAcc1" presStyleIdx="1" presStyleCnt="3" custScaleY="124209">
        <dgm:presLayoutVars>
          <dgm:bulletEnabled val="1"/>
        </dgm:presLayoutVars>
      </dgm:prSet>
      <dgm:spPr/>
    </dgm:pt>
    <dgm:pt modelId="{414D4EF0-4F66-4DEB-B2FB-19076E1B59E6}" type="pres">
      <dgm:prSet presAssocID="{97296A72-5A56-4328-9D7E-1535CA37B273}" presName="sp" presStyleCnt="0"/>
      <dgm:spPr/>
    </dgm:pt>
    <dgm:pt modelId="{3B0BF493-10F9-44CB-B529-F74C0C5325BA}" type="pres">
      <dgm:prSet presAssocID="{981E06F5-A712-4457-BCAA-7EA85D362E71}" presName="composite" presStyleCnt="0"/>
      <dgm:spPr/>
    </dgm:pt>
    <dgm:pt modelId="{5F7EB7EE-EC27-4007-8251-7A1443F1C678}" type="pres">
      <dgm:prSet presAssocID="{981E06F5-A712-4457-BCAA-7EA85D362E71}" presName="parentText" presStyleLbl="alignNode1" presStyleIdx="2" presStyleCnt="3">
        <dgm:presLayoutVars>
          <dgm:chMax val="1"/>
          <dgm:bulletEnabled val="1"/>
        </dgm:presLayoutVars>
      </dgm:prSet>
      <dgm:spPr/>
    </dgm:pt>
    <dgm:pt modelId="{729BBFF5-8A8A-4EE0-BAEE-8882FAAAB262}" type="pres">
      <dgm:prSet presAssocID="{981E06F5-A712-4457-BCAA-7EA85D362E71}" presName="descendantText" presStyleLbl="alignAcc1" presStyleIdx="2" presStyleCnt="3" custScaleY="200191">
        <dgm:presLayoutVars>
          <dgm:bulletEnabled val="1"/>
        </dgm:presLayoutVars>
      </dgm:prSet>
      <dgm:spPr/>
    </dgm:pt>
  </dgm:ptLst>
  <dgm:cxnLst>
    <dgm:cxn modelId="{CFDCF009-DD51-497A-B2FE-386FEFEEE4AC}" type="presOf" srcId="{6F338808-9C38-41AE-B693-7999B99489E7}" destId="{729BBFF5-8A8A-4EE0-BAEE-8882FAAAB262}" srcOrd="0" destOrd="0" presId="urn:microsoft.com/office/officeart/2005/8/layout/chevron2"/>
    <dgm:cxn modelId="{0CF53F15-91ED-4849-9D78-15ABAEA9171E}" srcId="{EB24C50A-DBAE-4F87-A992-39FCD4CF1A34}" destId="{0F56F131-644E-4E90-BE10-A15B42948FCB}" srcOrd="0" destOrd="0" parTransId="{162F3CF0-909B-4DCA-B3C5-1D1A16CD5344}" sibTransId="{02436DFB-503C-4A86-A0E4-17A39A6E3413}"/>
    <dgm:cxn modelId="{175D7919-19AE-43CD-97FA-7F95A2E09F31}" srcId="{EB24C50A-DBAE-4F87-A992-39FCD4CF1A34}" destId="{8B2F4460-BB88-4EA4-A2EA-63DB0DC2D095}" srcOrd="1" destOrd="0" parTransId="{1FF12C8E-7A0B-4AA7-B80E-A0B0EAF27BC6}" sibTransId="{A7309D5C-ECD6-4DB9-B0A2-F131E7E0B984}"/>
    <dgm:cxn modelId="{3B68E41A-6725-4CC0-A9EB-406023039E61}" type="presOf" srcId="{0F56F131-644E-4E90-BE10-A15B42948FCB}" destId="{5C01B1E7-5EFE-44C1-8240-1F26084CA37E}" srcOrd="0" destOrd="0" presId="urn:microsoft.com/office/officeart/2005/8/layout/chevron2"/>
    <dgm:cxn modelId="{7763EA32-E96A-4668-BBDC-23D0A6D6DA77}" type="presOf" srcId="{36F46921-3612-41EB-85CE-AC6F94AD314F}" destId="{BED6FDCE-7E21-4358-A9F9-750D98C05CA6}" srcOrd="0" destOrd="0" presId="urn:microsoft.com/office/officeart/2005/8/layout/chevron2"/>
    <dgm:cxn modelId="{F4EE113A-1EAF-4E1A-9EA0-4C38128A84C7}" srcId="{8CA81C05-742B-4276-999C-FD5541FBBB0F}" destId="{BFF9ACE9-CA88-49F5-8264-089A69A76ABD}" srcOrd="1" destOrd="0" parTransId="{F02A62C5-E3CB-4176-B5A1-BEB91E33C4E2}" sibTransId="{0EC94B0D-D434-4E91-A6DD-D9505694741A}"/>
    <dgm:cxn modelId="{C41BD441-050E-4A8B-B767-85ED36EFA29A}" type="presOf" srcId="{EB24C50A-DBAE-4F87-A992-39FCD4CF1A34}" destId="{CD6DF8EE-B148-4E3B-A9F6-430E2648CE7C}" srcOrd="0" destOrd="0" presId="urn:microsoft.com/office/officeart/2005/8/layout/chevron2"/>
    <dgm:cxn modelId="{BABD9062-A3FC-409C-ADA0-DE62D4FB06D7}" type="presOf" srcId="{898BEAD1-DE2F-4D36-839E-0019F4AFBF0B}" destId="{8D307B96-A088-4978-B5BD-468FB8887B61}" srcOrd="0" destOrd="0" presId="urn:microsoft.com/office/officeart/2005/8/layout/chevron2"/>
    <dgm:cxn modelId="{73615A4E-4441-47DA-A25E-F3D53A2A86BC}" srcId="{8CA81C05-742B-4276-999C-FD5541FBBB0F}" destId="{898BEAD1-DE2F-4D36-839E-0019F4AFBF0B}" srcOrd="0" destOrd="0" parTransId="{F69F59E4-2727-4A1C-B9AC-BE82DA95A26A}" sibTransId="{60AE2410-773F-4B2D-8B73-8A0F0FCCFB87}"/>
    <dgm:cxn modelId="{B112A753-461B-45D4-B8CD-DF1AB695BBE4}" srcId="{981E06F5-A712-4457-BCAA-7EA85D362E71}" destId="{CC27BE8D-920B-4F3B-80FC-BDFED36E97A2}" srcOrd="1" destOrd="0" parTransId="{926B4929-0966-4F1E-AD0B-D5EE07725988}" sibTransId="{2596C64D-16CB-45F2-BD96-DBFD67179BD2}"/>
    <dgm:cxn modelId="{ECF4B87C-13AF-4C34-BD10-963F3A257962}" srcId="{36F46921-3612-41EB-85CE-AC6F94AD314F}" destId="{EB24C50A-DBAE-4F87-A992-39FCD4CF1A34}" srcOrd="0" destOrd="0" parTransId="{A179F1B6-052E-44EA-AAA1-2C30FEBA23FD}" sibTransId="{E0394901-F37D-4B0C-9264-E752744CA3A7}"/>
    <dgm:cxn modelId="{4B42408F-354A-4F5D-B430-0B5542A1D479}" srcId="{36F46921-3612-41EB-85CE-AC6F94AD314F}" destId="{8CA81C05-742B-4276-999C-FD5541FBBB0F}" srcOrd="1" destOrd="0" parTransId="{CC7ED66E-352F-44F4-A126-F9632D8CCE56}" sibTransId="{97296A72-5A56-4328-9D7E-1535CA37B273}"/>
    <dgm:cxn modelId="{BA4BBF96-AD1F-4D8F-9387-0F97283BF4F7}" srcId="{981E06F5-A712-4457-BCAA-7EA85D362E71}" destId="{6F338808-9C38-41AE-B693-7999B99489E7}" srcOrd="0" destOrd="0" parTransId="{279D0E10-1642-4AEA-9C0A-01743EDF123D}" sibTransId="{049642F1-1F9B-49FF-B83B-EA9813E59A88}"/>
    <dgm:cxn modelId="{946580A4-56FB-41E1-B30A-84E7C351CB5E}" type="presOf" srcId="{8CA81C05-742B-4276-999C-FD5541FBBB0F}" destId="{1FE40C60-14FB-48FD-944D-0B5BF202A210}" srcOrd="0" destOrd="0" presId="urn:microsoft.com/office/officeart/2005/8/layout/chevron2"/>
    <dgm:cxn modelId="{5D7233C0-5BD0-4B1D-BA36-1CA4EAD67B71}" type="presOf" srcId="{BFF9ACE9-CA88-49F5-8264-089A69A76ABD}" destId="{8D307B96-A088-4978-B5BD-468FB8887B61}" srcOrd="0" destOrd="1" presId="urn:microsoft.com/office/officeart/2005/8/layout/chevron2"/>
    <dgm:cxn modelId="{949E63C1-3051-45CF-80EA-4DE3B1909EFC}" type="presOf" srcId="{CC27BE8D-920B-4F3B-80FC-BDFED36E97A2}" destId="{729BBFF5-8A8A-4EE0-BAEE-8882FAAAB262}" srcOrd="0" destOrd="1" presId="urn:microsoft.com/office/officeart/2005/8/layout/chevron2"/>
    <dgm:cxn modelId="{18787AC2-7F4B-465F-B0C8-28C0EF75393C}" srcId="{36F46921-3612-41EB-85CE-AC6F94AD314F}" destId="{981E06F5-A712-4457-BCAA-7EA85D362E71}" srcOrd="2" destOrd="0" parTransId="{AE482468-8D60-4245-8088-D2A5E26DD009}" sibTransId="{E9FC9B59-D255-4119-8367-FBF9686924B3}"/>
    <dgm:cxn modelId="{5B3597E0-1035-4FDC-B7D0-A26233C84263}" type="presOf" srcId="{8B2F4460-BB88-4EA4-A2EA-63DB0DC2D095}" destId="{5C01B1E7-5EFE-44C1-8240-1F26084CA37E}" srcOrd="0" destOrd="1" presId="urn:microsoft.com/office/officeart/2005/8/layout/chevron2"/>
    <dgm:cxn modelId="{84AC32F0-8189-434A-A36A-15D6777A1D24}" type="presOf" srcId="{981E06F5-A712-4457-BCAA-7EA85D362E71}" destId="{5F7EB7EE-EC27-4007-8251-7A1443F1C678}" srcOrd="0" destOrd="0" presId="urn:microsoft.com/office/officeart/2005/8/layout/chevron2"/>
    <dgm:cxn modelId="{3CF686A0-8843-4471-9F98-73B7E0C83EB8}" type="presParOf" srcId="{BED6FDCE-7E21-4358-A9F9-750D98C05CA6}" destId="{E1B5FB60-B0A8-4937-856D-FDCA5ADD31F7}" srcOrd="0" destOrd="0" presId="urn:microsoft.com/office/officeart/2005/8/layout/chevron2"/>
    <dgm:cxn modelId="{C936825E-5FB3-4034-8217-8FB0B6F9AC7C}" type="presParOf" srcId="{E1B5FB60-B0A8-4937-856D-FDCA5ADD31F7}" destId="{CD6DF8EE-B148-4E3B-A9F6-430E2648CE7C}" srcOrd="0" destOrd="0" presId="urn:microsoft.com/office/officeart/2005/8/layout/chevron2"/>
    <dgm:cxn modelId="{8A8E3A5E-D597-445B-AC9E-DE9ADEC609D2}" type="presParOf" srcId="{E1B5FB60-B0A8-4937-856D-FDCA5ADD31F7}" destId="{5C01B1E7-5EFE-44C1-8240-1F26084CA37E}" srcOrd="1" destOrd="0" presId="urn:microsoft.com/office/officeart/2005/8/layout/chevron2"/>
    <dgm:cxn modelId="{358711B8-FC87-4165-923F-6371284DB714}" type="presParOf" srcId="{BED6FDCE-7E21-4358-A9F9-750D98C05CA6}" destId="{14B46997-E23B-4220-A3B6-8FFA7AE9661B}" srcOrd="1" destOrd="0" presId="urn:microsoft.com/office/officeart/2005/8/layout/chevron2"/>
    <dgm:cxn modelId="{CD05C5D4-5280-45C8-8A62-59546A53BE1A}" type="presParOf" srcId="{BED6FDCE-7E21-4358-A9F9-750D98C05CA6}" destId="{835D300A-E3E5-4677-BE2A-5394F5999740}" srcOrd="2" destOrd="0" presId="urn:microsoft.com/office/officeart/2005/8/layout/chevron2"/>
    <dgm:cxn modelId="{DADBB727-92A3-4496-839F-5366FC7333BF}" type="presParOf" srcId="{835D300A-E3E5-4677-BE2A-5394F5999740}" destId="{1FE40C60-14FB-48FD-944D-0B5BF202A210}" srcOrd="0" destOrd="0" presId="urn:microsoft.com/office/officeart/2005/8/layout/chevron2"/>
    <dgm:cxn modelId="{230A716D-39D4-4D6B-AE18-263ED81DEBD5}" type="presParOf" srcId="{835D300A-E3E5-4677-BE2A-5394F5999740}" destId="{8D307B96-A088-4978-B5BD-468FB8887B61}" srcOrd="1" destOrd="0" presId="urn:microsoft.com/office/officeart/2005/8/layout/chevron2"/>
    <dgm:cxn modelId="{B08BB2FA-D1C9-438D-BEFE-2BF31FD86E58}" type="presParOf" srcId="{BED6FDCE-7E21-4358-A9F9-750D98C05CA6}" destId="{414D4EF0-4F66-4DEB-B2FB-19076E1B59E6}" srcOrd="3" destOrd="0" presId="urn:microsoft.com/office/officeart/2005/8/layout/chevron2"/>
    <dgm:cxn modelId="{C88F0F97-B5C9-4529-A340-A8568E3E53FA}" type="presParOf" srcId="{BED6FDCE-7E21-4358-A9F9-750D98C05CA6}" destId="{3B0BF493-10F9-44CB-B529-F74C0C5325BA}" srcOrd="4" destOrd="0" presId="urn:microsoft.com/office/officeart/2005/8/layout/chevron2"/>
    <dgm:cxn modelId="{16F2A1D8-738A-4ABC-935E-BEB70E61F18B}" type="presParOf" srcId="{3B0BF493-10F9-44CB-B529-F74C0C5325BA}" destId="{5F7EB7EE-EC27-4007-8251-7A1443F1C678}" srcOrd="0" destOrd="0" presId="urn:microsoft.com/office/officeart/2005/8/layout/chevron2"/>
    <dgm:cxn modelId="{73F9892A-552F-4EA2-9EAC-3A3083A90675}" type="presParOf" srcId="{3B0BF493-10F9-44CB-B529-F74C0C5325BA}" destId="{729BBFF5-8A8A-4EE0-BAEE-8882FAAAB262}" srcOrd="1" destOrd="0" presId="urn:microsoft.com/office/officeart/2005/8/layout/chevron2"/>
  </dgm:cxnLst>
  <dgm:bg/>
  <dgm:whole/>
  <dgm:extLst>
    <a:ext uri="http://schemas.microsoft.com/office/drawing/2008/diagram">
      <dsp:dataModelExt xmlns:dsp="http://schemas.microsoft.com/office/drawing/2008/diagram" relId="rId45" minVer="http://schemas.openxmlformats.org/drawingml/2006/diagram"/>
    </a:ext>
  </dgm:extLst>
</dgm:dataModel>
</file>

<file path=word/diagrams/data6.xml><?xml version="1.0" encoding="utf-8"?>
<dgm:dataModel xmlns:dgm="http://schemas.openxmlformats.org/drawingml/2006/diagram" xmlns:a="http://schemas.openxmlformats.org/drawingml/2006/main">
  <dgm:ptLst>
    <dgm:pt modelId="{6CF9EAE6-0E51-4AE1-A6D3-B6EB8F692202}" type="doc">
      <dgm:prSet loTypeId="urn:microsoft.com/office/officeart/2005/8/layout/chevron2" loCatId="list" qsTypeId="urn:microsoft.com/office/officeart/2005/8/quickstyle/3d1" qsCatId="3D" csTypeId="urn:microsoft.com/office/officeart/2005/8/colors/accent1_2" csCatId="accent1" phldr="1"/>
      <dgm:spPr/>
      <dgm:t>
        <a:bodyPr/>
        <a:lstStyle/>
        <a:p>
          <a:endParaRPr lang="en-GB"/>
        </a:p>
      </dgm:t>
    </dgm:pt>
    <dgm:pt modelId="{26FD5575-2F21-4C3E-8A7A-4D78406599B9}">
      <dgm:prSet phldrT="[Text]"/>
      <dgm:spPr/>
      <dgm:t>
        <a:bodyPr/>
        <a:lstStyle/>
        <a:p>
          <a:r>
            <a:rPr lang="en-GB">
              <a:solidFill>
                <a:srgbClr val="FFFF00"/>
              </a:solidFill>
            </a:rPr>
            <a:t>4</a:t>
          </a:r>
        </a:p>
      </dgm:t>
    </dgm:pt>
    <dgm:pt modelId="{E6657492-6BFD-41BF-A760-B45EB86A1CF0}" type="parTrans" cxnId="{CDA7F6C6-586C-4716-8ABD-452B71E7B405}">
      <dgm:prSet/>
      <dgm:spPr/>
      <dgm:t>
        <a:bodyPr/>
        <a:lstStyle/>
        <a:p>
          <a:endParaRPr lang="en-GB"/>
        </a:p>
      </dgm:t>
    </dgm:pt>
    <dgm:pt modelId="{E45E0796-E9FF-4B8E-995A-4894CCC28AE6}" type="sibTrans" cxnId="{CDA7F6C6-586C-4716-8ABD-452B71E7B405}">
      <dgm:prSet/>
      <dgm:spPr/>
      <dgm:t>
        <a:bodyPr/>
        <a:lstStyle/>
        <a:p>
          <a:endParaRPr lang="en-GB"/>
        </a:p>
      </dgm:t>
    </dgm:pt>
    <dgm:pt modelId="{13C95671-0133-48B1-BF68-350C57AFABA1}">
      <dgm:prSet phldrT="[Text]" custT="1"/>
      <dgm:spPr>
        <a:gradFill flip="none" rotWithShape="1">
          <a:gsLst>
            <a:gs pos="0">
              <a:schemeClr val="accent5">
                <a:lumMod val="5000"/>
                <a:lumOff val="95000"/>
              </a:schemeClr>
            </a:gs>
            <a:gs pos="74000">
              <a:schemeClr val="accent5">
                <a:lumMod val="45000"/>
                <a:lumOff val="55000"/>
              </a:schemeClr>
            </a:gs>
            <a:gs pos="83000">
              <a:schemeClr val="accent5">
                <a:lumMod val="45000"/>
                <a:lumOff val="55000"/>
              </a:schemeClr>
            </a:gs>
            <a:gs pos="100000">
              <a:schemeClr val="accent5">
                <a:lumMod val="30000"/>
                <a:lumOff val="70000"/>
              </a:schemeClr>
            </a:gs>
          </a:gsLst>
          <a:lin ang="5400000" scaled="1"/>
          <a:tileRect/>
        </a:gradFill>
      </dgm:spPr>
      <dgm:t>
        <a:bodyPr/>
        <a:lstStyle/>
        <a:p>
          <a:r>
            <a:rPr lang="en-GB" sz="1000" b="1">
              <a:solidFill>
                <a:srgbClr val="FF0000"/>
              </a:solidFill>
              <a:latin typeface="Arial" panose="020B0604020202020204" pitchFamily="34" charset="0"/>
              <a:cs typeface="Arial" panose="020B0604020202020204" pitchFamily="34" charset="0"/>
            </a:rPr>
            <a:t>Communicate the change vision </a:t>
          </a:r>
        </a:p>
      </dgm:t>
    </dgm:pt>
    <dgm:pt modelId="{0D157FDA-76C4-49D9-A023-617727D5C4F1}" type="parTrans" cxnId="{5D1F4CAD-06DF-4703-BEFC-4DEC49C179B4}">
      <dgm:prSet/>
      <dgm:spPr/>
      <dgm:t>
        <a:bodyPr/>
        <a:lstStyle/>
        <a:p>
          <a:endParaRPr lang="en-GB"/>
        </a:p>
      </dgm:t>
    </dgm:pt>
    <dgm:pt modelId="{E5E5C1C2-9584-441E-8A89-132146BF2B29}" type="sibTrans" cxnId="{5D1F4CAD-06DF-4703-BEFC-4DEC49C179B4}">
      <dgm:prSet/>
      <dgm:spPr/>
      <dgm:t>
        <a:bodyPr/>
        <a:lstStyle/>
        <a:p>
          <a:endParaRPr lang="en-GB"/>
        </a:p>
      </dgm:t>
    </dgm:pt>
    <dgm:pt modelId="{81BDDE93-E9D8-4F89-A19E-B83213D0E1DC}">
      <dgm:prSet phldrT="[Text]" custT="1"/>
      <dgm:spPr>
        <a:gradFill flip="none" rotWithShape="1">
          <a:gsLst>
            <a:gs pos="0">
              <a:schemeClr val="accent5">
                <a:lumMod val="5000"/>
                <a:lumOff val="95000"/>
              </a:schemeClr>
            </a:gs>
            <a:gs pos="74000">
              <a:schemeClr val="accent5">
                <a:lumMod val="45000"/>
                <a:lumOff val="55000"/>
              </a:schemeClr>
            </a:gs>
            <a:gs pos="83000">
              <a:schemeClr val="accent5">
                <a:lumMod val="45000"/>
                <a:lumOff val="55000"/>
              </a:schemeClr>
            </a:gs>
            <a:gs pos="100000">
              <a:schemeClr val="accent5">
                <a:lumMod val="30000"/>
                <a:lumOff val="70000"/>
              </a:schemeClr>
            </a:gs>
          </a:gsLst>
          <a:lin ang="5400000" scaled="1"/>
          <a:tileRect/>
        </a:gradFill>
      </dgm:spPr>
      <dgm:t>
        <a:bodyPr/>
        <a:lstStyle/>
        <a:p>
          <a:r>
            <a:rPr lang="en-GB" sz="1000">
              <a:latin typeface="Arial" panose="020B0604020202020204" pitchFamily="34" charset="0"/>
              <a:cs typeface="Arial" panose="020B0604020202020204" pitchFamily="34" charset="0"/>
            </a:rPr>
            <a:t>the online retailer market is expanding and Hermes must react immediately to stay relevant through digitalisation to optimize productivity for sustainability, as more people are chosing ecommerce business solutions, aiming to become the UKs prefered delivery brand will help generate more revenue for employee career development and security while improving customer services and experiences if demand is handle better</a:t>
          </a:r>
        </a:p>
      </dgm:t>
    </dgm:pt>
    <dgm:pt modelId="{F24DFEB5-EF59-4A80-9CF0-F0712041B0E7}" type="parTrans" cxnId="{E3930051-595E-48A5-BCC2-43A7984425CF}">
      <dgm:prSet/>
      <dgm:spPr/>
      <dgm:t>
        <a:bodyPr/>
        <a:lstStyle/>
        <a:p>
          <a:endParaRPr lang="en-GB"/>
        </a:p>
      </dgm:t>
    </dgm:pt>
    <dgm:pt modelId="{AE208180-0477-46E8-A683-911FD65AB85C}" type="sibTrans" cxnId="{E3930051-595E-48A5-BCC2-43A7984425CF}">
      <dgm:prSet/>
      <dgm:spPr/>
      <dgm:t>
        <a:bodyPr/>
        <a:lstStyle/>
        <a:p>
          <a:endParaRPr lang="en-GB"/>
        </a:p>
      </dgm:t>
    </dgm:pt>
    <dgm:pt modelId="{90E4C5FA-8970-49B7-84A6-6A9EEAA8F8C4}">
      <dgm:prSet phldrT="[Text]"/>
      <dgm:spPr/>
      <dgm:t>
        <a:bodyPr/>
        <a:lstStyle/>
        <a:p>
          <a:r>
            <a:rPr lang="en-GB">
              <a:solidFill>
                <a:srgbClr val="FFFF00"/>
              </a:solidFill>
            </a:rPr>
            <a:t>5</a:t>
          </a:r>
        </a:p>
      </dgm:t>
    </dgm:pt>
    <dgm:pt modelId="{3706CB7B-2761-41E5-BD96-64B57681F304}" type="parTrans" cxnId="{19C38A0D-0D0F-4CE2-9D69-9263A771E68F}">
      <dgm:prSet/>
      <dgm:spPr/>
      <dgm:t>
        <a:bodyPr/>
        <a:lstStyle/>
        <a:p>
          <a:endParaRPr lang="en-GB"/>
        </a:p>
      </dgm:t>
    </dgm:pt>
    <dgm:pt modelId="{FCC549F7-2A3D-45A2-8349-58F7D845301A}" type="sibTrans" cxnId="{19C38A0D-0D0F-4CE2-9D69-9263A771E68F}">
      <dgm:prSet/>
      <dgm:spPr/>
      <dgm:t>
        <a:bodyPr/>
        <a:lstStyle/>
        <a:p>
          <a:endParaRPr lang="en-GB"/>
        </a:p>
      </dgm:t>
    </dgm:pt>
    <dgm:pt modelId="{69364FB0-648F-46F3-B441-BC6A17D2BA78}">
      <dgm:prSet phldrT="[Text]" custT="1"/>
      <dgm:spPr>
        <a:gradFill flip="none" rotWithShape="1">
          <a:gsLst>
            <a:gs pos="0">
              <a:schemeClr val="accent5">
                <a:lumMod val="67000"/>
              </a:schemeClr>
            </a:gs>
            <a:gs pos="48000">
              <a:schemeClr val="accent5">
                <a:lumMod val="97000"/>
                <a:lumOff val="3000"/>
              </a:schemeClr>
            </a:gs>
            <a:gs pos="100000">
              <a:schemeClr val="accent5">
                <a:lumMod val="60000"/>
                <a:lumOff val="40000"/>
              </a:schemeClr>
            </a:gs>
          </a:gsLst>
          <a:lin ang="16200000" scaled="1"/>
          <a:tileRect/>
        </a:gradFill>
      </dgm:spPr>
      <dgm:t>
        <a:bodyPr/>
        <a:lstStyle/>
        <a:p>
          <a:r>
            <a:rPr lang="en-GB" sz="1000">
              <a:latin typeface="Arial" panose="020B0604020202020204" pitchFamily="34" charset="0"/>
              <a:cs typeface="Arial" panose="020B0604020202020204" pitchFamily="34" charset="0"/>
            </a:rPr>
            <a:t>make change coalition responsible for driving through change,train, coach or educate all personnel of each sector in usage of new technologies, implement rewards for targets achieved, identify and support / remove resistance to change</a:t>
          </a:r>
        </a:p>
      </dgm:t>
    </dgm:pt>
    <dgm:pt modelId="{F963A14D-CF46-4C10-96CE-F953079C5B2D}" type="parTrans" cxnId="{CE32923F-B5AC-4896-8D37-4CF22FCFC72C}">
      <dgm:prSet/>
      <dgm:spPr/>
      <dgm:t>
        <a:bodyPr/>
        <a:lstStyle/>
        <a:p>
          <a:endParaRPr lang="en-GB"/>
        </a:p>
      </dgm:t>
    </dgm:pt>
    <dgm:pt modelId="{23AAD945-84C0-407A-A0A6-AE4406D7032D}" type="sibTrans" cxnId="{CE32923F-B5AC-4896-8D37-4CF22FCFC72C}">
      <dgm:prSet/>
      <dgm:spPr/>
      <dgm:t>
        <a:bodyPr/>
        <a:lstStyle/>
        <a:p>
          <a:endParaRPr lang="en-GB"/>
        </a:p>
      </dgm:t>
    </dgm:pt>
    <dgm:pt modelId="{6356F1D2-0320-49CD-BE28-5170F98AAD8B}">
      <dgm:prSet phldrT="[Text]"/>
      <dgm:spPr/>
      <dgm:t>
        <a:bodyPr/>
        <a:lstStyle/>
        <a:p>
          <a:r>
            <a:rPr lang="en-GB">
              <a:solidFill>
                <a:srgbClr val="FFFF00"/>
              </a:solidFill>
            </a:rPr>
            <a:t>6</a:t>
          </a:r>
        </a:p>
      </dgm:t>
    </dgm:pt>
    <dgm:pt modelId="{A281D249-6EF0-4D4C-A65B-470BCC62DCB5}" type="parTrans" cxnId="{E29EC808-B5E8-4CEE-9ED7-912D856DF75B}">
      <dgm:prSet/>
      <dgm:spPr/>
      <dgm:t>
        <a:bodyPr/>
        <a:lstStyle/>
        <a:p>
          <a:endParaRPr lang="en-GB"/>
        </a:p>
      </dgm:t>
    </dgm:pt>
    <dgm:pt modelId="{4520483D-32CD-4F9D-AE5D-1D08E0EDE376}" type="sibTrans" cxnId="{E29EC808-B5E8-4CEE-9ED7-912D856DF75B}">
      <dgm:prSet/>
      <dgm:spPr/>
      <dgm:t>
        <a:bodyPr/>
        <a:lstStyle/>
        <a:p>
          <a:endParaRPr lang="en-GB"/>
        </a:p>
      </dgm:t>
    </dgm:pt>
    <dgm:pt modelId="{60C5F64E-9DBD-4AF3-9948-92F7D594ACE1}">
      <dgm:prSet phldrT="[Text]" custT="1"/>
      <dgm:spPr>
        <a:gradFill flip="none" rotWithShape="1">
          <a:gsLst>
            <a:gs pos="0">
              <a:schemeClr val="accent5">
                <a:lumMod val="67000"/>
              </a:schemeClr>
            </a:gs>
            <a:gs pos="48000">
              <a:schemeClr val="accent5">
                <a:lumMod val="97000"/>
                <a:lumOff val="3000"/>
              </a:schemeClr>
            </a:gs>
            <a:gs pos="100000">
              <a:schemeClr val="accent5">
                <a:lumMod val="60000"/>
                <a:lumOff val="40000"/>
              </a:schemeClr>
            </a:gs>
          </a:gsLst>
          <a:lin ang="16200000" scaled="1"/>
          <a:tileRect/>
        </a:gradFill>
      </dgm:spPr>
      <dgm:t>
        <a:bodyPr/>
        <a:lstStyle/>
        <a:p>
          <a:r>
            <a:rPr lang="en-GB" sz="1100"/>
            <a:t>rewards for passing initiative training and education courses</a:t>
          </a:r>
        </a:p>
      </dgm:t>
    </dgm:pt>
    <dgm:pt modelId="{76809896-5399-4DEF-85B6-F3B192A13ABE}" type="parTrans" cxnId="{318CC3B6-1706-4196-8F57-AB938A58F59A}">
      <dgm:prSet/>
      <dgm:spPr/>
      <dgm:t>
        <a:bodyPr/>
        <a:lstStyle/>
        <a:p>
          <a:endParaRPr lang="en-GB"/>
        </a:p>
      </dgm:t>
    </dgm:pt>
    <dgm:pt modelId="{ADEC6540-2B42-4C60-8053-160770D91DC2}" type="sibTrans" cxnId="{318CC3B6-1706-4196-8F57-AB938A58F59A}">
      <dgm:prSet/>
      <dgm:spPr/>
      <dgm:t>
        <a:bodyPr/>
        <a:lstStyle/>
        <a:p>
          <a:endParaRPr lang="en-GB"/>
        </a:p>
      </dgm:t>
    </dgm:pt>
    <dgm:pt modelId="{A1824B7D-781C-40FF-95A9-7920D64881B8}">
      <dgm:prSet phldrT="[Text]" custT="1"/>
      <dgm:spPr>
        <a:gradFill flip="none" rotWithShape="1">
          <a:gsLst>
            <a:gs pos="0">
              <a:schemeClr val="accent5">
                <a:lumMod val="67000"/>
              </a:schemeClr>
            </a:gs>
            <a:gs pos="48000">
              <a:schemeClr val="accent5">
                <a:lumMod val="97000"/>
                <a:lumOff val="3000"/>
              </a:schemeClr>
            </a:gs>
            <a:gs pos="100000">
              <a:schemeClr val="accent5">
                <a:lumMod val="60000"/>
                <a:lumOff val="40000"/>
              </a:schemeClr>
            </a:gs>
          </a:gsLst>
          <a:lin ang="16200000" scaled="1"/>
          <a:tileRect/>
        </a:gradFill>
      </dgm:spPr>
      <dgm:t>
        <a:bodyPr/>
        <a:lstStyle/>
        <a:p>
          <a:r>
            <a:rPr lang="en-GB" sz="1000" b="1">
              <a:solidFill>
                <a:srgbClr val="FF0000"/>
              </a:solidFill>
              <a:latin typeface="Arial" panose="020B0604020202020204" pitchFamily="34" charset="0"/>
              <a:cs typeface="Arial" panose="020B0604020202020204" pitchFamily="34" charset="0"/>
            </a:rPr>
            <a:t>Empower others</a:t>
          </a:r>
          <a:endParaRPr lang="en-GB" sz="1100" b="1">
            <a:solidFill>
              <a:srgbClr val="FF0000"/>
            </a:solidFill>
            <a:latin typeface="Arial" panose="020B0604020202020204" pitchFamily="34" charset="0"/>
            <a:cs typeface="Arial" panose="020B0604020202020204" pitchFamily="34" charset="0"/>
          </a:endParaRPr>
        </a:p>
      </dgm:t>
    </dgm:pt>
    <dgm:pt modelId="{56AF4F8B-F233-4F2D-A783-2AA4529CE320}" type="parTrans" cxnId="{B35EB587-0155-45AB-8477-B940AB7610B6}">
      <dgm:prSet/>
      <dgm:spPr/>
      <dgm:t>
        <a:bodyPr/>
        <a:lstStyle/>
        <a:p>
          <a:endParaRPr lang="en-GB"/>
        </a:p>
      </dgm:t>
    </dgm:pt>
    <dgm:pt modelId="{2F7934FB-3040-49E9-A48F-F0157E23E415}" type="sibTrans" cxnId="{B35EB587-0155-45AB-8477-B940AB7610B6}">
      <dgm:prSet/>
      <dgm:spPr/>
      <dgm:t>
        <a:bodyPr/>
        <a:lstStyle/>
        <a:p>
          <a:endParaRPr lang="en-GB"/>
        </a:p>
      </dgm:t>
    </dgm:pt>
    <dgm:pt modelId="{FDA07780-9CF0-4BF9-A752-ED8777EF6986}">
      <dgm:prSet phldrT="[Text]" custT="1"/>
      <dgm:spPr>
        <a:gradFill flip="none" rotWithShape="1">
          <a:gsLst>
            <a:gs pos="0">
              <a:schemeClr val="accent5">
                <a:lumMod val="67000"/>
              </a:schemeClr>
            </a:gs>
            <a:gs pos="48000">
              <a:schemeClr val="accent5">
                <a:lumMod val="97000"/>
                <a:lumOff val="3000"/>
              </a:schemeClr>
            </a:gs>
            <a:gs pos="100000">
              <a:schemeClr val="accent5">
                <a:lumMod val="60000"/>
                <a:lumOff val="40000"/>
              </a:schemeClr>
            </a:gs>
          </a:gsLst>
          <a:lin ang="16200000" scaled="1"/>
          <a:tileRect/>
        </a:gradFill>
      </dgm:spPr>
      <dgm:t>
        <a:bodyPr/>
        <a:lstStyle/>
        <a:p>
          <a:r>
            <a:rPr lang="en-GB" sz="1100"/>
            <a:t>departmental monthly targets for meeting monthly objectives for change iniative</a:t>
          </a:r>
        </a:p>
      </dgm:t>
    </dgm:pt>
    <dgm:pt modelId="{A37FBB52-04C6-4145-9F3B-BD3F7B08A238}" type="parTrans" cxnId="{1FCB589E-D303-4E3B-8E1E-19E56E0A67F6}">
      <dgm:prSet/>
      <dgm:spPr/>
      <dgm:t>
        <a:bodyPr/>
        <a:lstStyle/>
        <a:p>
          <a:endParaRPr lang="en-GB"/>
        </a:p>
      </dgm:t>
    </dgm:pt>
    <dgm:pt modelId="{E0B7CF2A-72CB-4F5C-881B-64A23DEF9E64}" type="sibTrans" cxnId="{1FCB589E-D303-4E3B-8E1E-19E56E0A67F6}">
      <dgm:prSet/>
      <dgm:spPr/>
      <dgm:t>
        <a:bodyPr/>
        <a:lstStyle/>
        <a:p>
          <a:endParaRPr lang="en-GB"/>
        </a:p>
      </dgm:t>
    </dgm:pt>
    <dgm:pt modelId="{0722FA6B-F2E1-4094-9D17-5EE5DE667649}">
      <dgm:prSet phldrT="[Text]" custT="1"/>
      <dgm:spPr>
        <a:gradFill flip="none" rotWithShape="1">
          <a:gsLst>
            <a:gs pos="0">
              <a:schemeClr val="accent5">
                <a:lumMod val="67000"/>
              </a:schemeClr>
            </a:gs>
            <a:gs pos="48000">
              <a:schemeClr val="accent5">
                <a:lumMod val="97000"/>
                <a:lumOff val="3000"/>
              </a:schemeClr>
            </a:gs>
            <a:gs pos="100000">
              <a:schemeClr val="accent5">
                <a:lumMod val="60000"/>
                <a:lumOff val="40000"/>
              </a:schemeClr>
            </a:gs>
          </a:gsLst>
          <a:lin ang="16200000" scaled="1"/>
          <a:tileRect/>
        </a:gradFill>
      </dgm:spPr>
      <dgm:t>
        <a:bodyPr/>
        <a:lstStyle/>
        <a:p>
          <a:r>
            <a:rPr lang="en-GB" sz="1100"/>
            <a:t>weekly prize awards for best delivery workers and packers </a:t>
          </a:r>
        </a:p>
      </dgm:t>
    </dgm:pt>
    <dgm:pt modelId="{AB0A38AE-252B-4FFF-B424-3D81DD133B5C}" type="parTrans" cxnId="{25E0AA6A-D1A7-4D04-86E4-2DDFCBB28970}">
      <dgm:prSet/>
      <dgm:spPr/>
      <dgm:t>
        <a:bodyPr/>
        <a:lstStyle/>
        <a:p>
          <a:endParaRPr lang="en-GB"/>
        </a:p>
      </dgm:t>
    </dgm:pt>
    <dgm:pt modelId="{6A03FEF4-96C6-4BD2-BD7C-CAA86390CF74}" type="sibTrans" cxnId="{25E0AA6A-D1A7-4D04-86E4-2DDFCBB28970}">
      <dgm:prSet/>
      <dgm:spPr/>
      <dgm:t>
        <a:bodyPr/>
        <a:lstStyle/>
        <a:p>
          <a:endParaRPr lang="en-GB"/>
        </a:p>
      </dgm:t>
    </dgm:pt>
    <dgm:pt modelId="{C4FDA55D-FC23-4427-BEDB-080A76C5B3B9}" type="pres">
      <dgm:prSet presAssocID="{6CF9EAE6-0E51-4AE1-A6D3-B6EB8F692202}" presName="linearFlow" presStyleCnt="0">
        <dgm:presLayoutVars>
          <dgm:dir/>
          <dgm:animLvl val="lvl"/>
          <dgm:resizeHandles val="exact"/>
        </dgm:presLayoutVars>
      </dgm:prSet>
      <dgm:spPr/>
    </dgm:pt>
    <dgm:pt modelId="{9C68D32C-6225-40C3-BFE8-6F0D7B000084}" type="pres">
      <dgm:prSet presAssocID="{26FD5575-2F21-4C3E-8A7A-4D78406599B9}" presName="composite" presStyleCnt="0"/>
      <dgm:spPr/>
    </dgm:pt>
    <dgm:pt modelId="{F18F240E-B15B-4F25-8BA8-072664069C31}" type="pres">
      <dgm:prSet presAssocID="{26FD5575-2F21-4C3E-8A7A-4D78406599B9}" presName="parentText" presStyleLbl="alignNode1" presStyleIdx="0" presStyleCnt="3" custScaleY="124666" custLinFactNeighborX="0" custLinFactNeighborY="-10925">
        <dgm:presLayoutVars>
          <dgm:chMax val="1"/>
          <dgm:bulletEnabled val="1"/>
        </dgm:presLayoutVars>
      </dgm:prSet>
      <dgm:spPr/>
    </dgm:pt>
    <dgm:pt modelId="{5B266EFF-A9E1-41CF-BCEC-F6D9756F99EA}" type="pres">
      <dgm:prSet presAssocID="{26FD5575-2F21-4C3E-8A7A-4D78406599B9}" presName="descendantText" presStyleLbl="alignAcc1" presStyleIdx="0" presStyleCnt="3" custScaleY="208997">
        <dgm:presLayoutVars>
          <dgm:bulletEnabled val="1"/>
        </dgm:presLayoutVars>
      </dgm:prSet>
      <dgm:spPr/>
    </dgm:pt>
    <dgm:pt modelId="{8FF78418-C540-4CAF-BF5D-AB8E80D896B8}" type="pres">
      <dgm:prSet presAssocID="{E45E0796-E9FF-4B8E-995A-4894CCC28AE6}" presName="sp" presStyleCnt="0"/>
      <dgm:spPr/>
    </dgm:pt>
    <dgm:pt modelId="{3E9D9D93-8291-4F19-8931-8ED76AD30EFB}" type="pres">
      <dgm:prSet presAssocID="{90E4C5FA-8970-49B7-84A6-6A9EEAA8F8C4}" presName="composite" presStyleCnt="0"/>
      <dgm:spPr/>
    </dgm:pt>
    <dgm:pt modelId="{8093EDBE-28D4-4C15-80B1-14CBA24ABDB5}" type="pres">
      <dgm:prSet presAssocID="{90E4C5FA-8970-49B7-84A6-6A9EEAA8F8C4}" presName="parentText" presStyleLbl="alignNode1" presStyleIdx="1" presStyleCnt="3">
        <dgm:presLayoutVars>
          <dgm:chMax val="1"/>
          <dgm:bulletEnabled val="1"/>
        </dgm:presLayoutVars>
      </dgm:prSet>
      <dgm:spPr/>
    </dgm:pt>
    <dgm:pt modelId="{0B12B1BE-6347-4F68-AF29-BAC413DDBC68}" type="pres">
      <dgm:prSet presAssocID="{90E4C5FA-8970-49B7-84A6-6A9EEAA8F8C4}" presName="descendantText" presStyleLbl="alignAcc1" presStyleIdx="1" presStyleCnt="3" custScaleY="162986" custLinFactNeighborX="-803" custLinFactNeighborY="21023">
        <dgm:presLayoutVars>
          <dgm:bulletEnabled val="1"/>
        </dgm:presLayoutVars>
      </dgm:prSet>
      <dgm:spPr/>
    </dgm:pt>
    <dgm:pt modelId="{57509097-0335-4BA0-8701-FA9C3AA82FAA}" type="pres">
      <dgm:prSet presAssocID="{FCC549F7-2A3D-45A2-8349-58F7D845301A}" presName="sp" presStyleCnt="0"/>
      <dgm:spPr/>
    </dgm:pt>
    <dgm:pt modelId="{E1FA9EF6-6B04-4B53-B49C-878ADFDCA2AF}" type="pres">
      <dgm:prSet presAssocID="{6356F1D2-0320-49CD-BE28-5170F98AAD8B}" presName="composite" presStyleCnt="0"/>
      <dgm:spPr/>
    </dgm:pt>
    <dgm:pt modelId="{D98FAD24-F715-4E51-BAA5-C34D4AE71B27}" type="pres">
      <dgm:prSet presAssocID="{6356F1D2-0320-49CD-BE28-5170F98AAD8B}" presName="parentText" presStyleLbl="alignNode1" presStyleIdx="2" presStyleCnt="3" custLinFactNeighborX="-4649" custLinFactNeighborY="31646">
        <dgm:presLayoutVars>
          <dgm:chMax val="1"/>
          <dgm:bulletEnabled val="1"/>
        </dgm:presLayoutVars>
      </dgm:prSet>
      <dgm:spPr/>
    </dgm:pt>
    <dgm:pt modelId="{5F1B8ECE-F013-46B0-B46F-B11AB2474A5B}" type="pres">
      <dgm:prSet presAssocID="{6356F1D2-0320-49CD-BE28-5170F98AAD8B}" presName="descendantText" presStyleLbl="alignAcc1" presStyleIdx="2" presStyleCnt="3" custScaleY="106943" custLinFactNeighborX="792" custLinFactNeighborY="44683">
        <dgm:presLayoutVars>
          <dgm:bulletEnabled val="1"/>
        </dgm:presLayoutVars>
      </dgm:prSet>
      <dgm:spPr/>
    </dgm:pt>
  </dgm:ptLst>
  <dgm:cxnLst>
    <dgm:cxn modelId="{E29EC808-B5E8-4CEE-9ED7-912D856DF75B}" srcId="{6CF9EAE6-0E51-4AE1-A6D3-B6EB8F692202}" destId="{6356F1D2-0320-49CD-BE28-5170F98AAD8B}" srcOrd="2" destOrd="0" parTransId="{A281D249-6EF0-4D4C-A65B-470BCC62DCB5}" sibTransId="{4520483D-32CD-4F9D-AE5D-1D08E0EDE376}"/>
    <dgm:cxn modelId="{19C38A0D-0D0F-4CE2-9D69-9263A771E68F}" srcId="{6CF9EAE6-0E51-4AE1-A6D3-B6EB8F692202}" destId="{90E4C5FA-8970-49B7-84A6-6A9EEAA8F8C4}" srcOrd="1" destOrd="0" parTransId="{3706CB7B-2761-41E5-BD96-64B57681F304}" sibTransId="{FCC549F7-2A3D-45A2-8349-58F7D845301A}"/>
    <dgm:cxn modelId="{A7811021-DBEE-4D45-8273-BACC824DEF8B}" type="presOf" srcId="{81BDDE93-E9D8-4F89-A19E-B83213D0E1DC}" destId="{5B266EFF-A9E1-41CF-BCEC-F6D9756F99EA}" srcOrd="0" destOrd="1" presId="urn:microsoft.com/office/officeart/2005/8/layout/chevron2"/>
    <dgm:cxn modelId="{117D0723-344F-4BF3-84ED-FD2EA1B816BA}" type="presOf" srcId="{FDA07780-9CF0-4BF9-A752-ED8777EF6986}" destId="{5F1B8ECE-F013-46B0-B46F-B11AB2474A5B}" srcOrd="0" destOrd="1" presId="urn:microsoft.com/office/officeart/2005/8/layout/chevron2"/>
    <dgm:cxn modelId="{324A9A23-F9A1-4CF5-9CAD-66E0A9ADEB9A}" type="presOf" srcId="{6CF9EAE6-0E51-4AE1-A6D3-B6EB8F692202}" destId="{C4FDA55D-FC23-4427-BEDB-080A76C5B3B9}" srcOrd="0" destOrd="0" presId="urn:microsoft.com/office/officeart/2005/8/layout/chevron2"/>
    <dgm:cxn modelId="{CE32923F-B5AC-4896-8D37-4CF22FCFC72C}" srcId="{90E4C5FA-8970-49B7-84A6-6A9EEAA8F8C4}" destId="{69364FB0-648F-46F3-B441-BC6A17D2BA78}" srcOrd="1" destOrd="0" parTransId="{F963A14D-CF46-4C10-96CE-F953079C5B2D}" sibTransId="{23AAD945-84C0-407A-A0A6-AE4406D7032D}"/>
    <dgm:cxn modelId="{BC6E2042-45B6-4956-8CF3-B8A821C970E5}" type="presOf" srcId="{60C5F64E-9DBD-4AF3-9948-92F7D594ACE1}" destId="{5F1B8ECE-F013-46B0-B46F-B11AB2474A5B}" srcOrd="0" destOrd="0" presId="urn:microsoft.com/office/officeart/2005/8/layout/chevron2"/>
    <dgm:cxn modelId="{25E0AA6A-D1A7-4D04-86E4-2DDFCBB28970}" srcId="{6356F1D2-0320-49CD-BE28-5170F98AAD8B}" destId="{0722FA6B-F2E1-4094-9D17-5EE5DE667649}" srcOrd="2" destOrd="0" parTransId="{AB0A38AE-252B-4FFF-B424-3D81DD133B5C}" sibTransId="{6A03FEF4-96C6-4BD2-BD7C-CAA86390CF74}"/>
    <dgm:cxn modelId="{6032616B-C5F8-4D12-A19C-EB9836F2C404}" type="presOf" srcId="{90E4C5FA-8970-49B7-84A6-6A9EEAA8F8C4}" destId="{8093EDBE-28D4-4C15-80B1-14CBA24ABDB5}" srcOrd="0" destOrd="0" presId="urn:microsoft.com/office/officeart/2005/8/layout/chevron2"/>
    <dgm:cxn modelId="{E3930051-595E-48A5-BCC2-43A7984425CF}" srcId="{26FD5575-2F21-4C3E-8A7A-4D78406599B9}" destId="{81BDDE93-E9D8-4F89-A19E-B83213D0E1DC}" srcOrd="1" destOrd="0" parTransId="{F24DFEB5-EF59-4A80-9CF0-F0712041B0E7}" sibTransId="{AE208180-0477-46E8-A683-911FD65AB85C}"/>
    <dgm:cxn modelId="{98268A52-2D16-46F1-8AEF-8405672C38BE}" type="presOf" srcId="{0722FA6B-F2E1-4094-9D17-5EE5DE667649}" destId="{5F1B8ECE-F013-46B0-B46F-B11AB2474A5B}" srcOrd="0" destOrd="2" presId="urn:microsoft.com/office/officeart/2005/8/layout/chevron2"/>
    <dgm:cxn modelId="{88BA1E78-9F70-4474-B0ED-B1B732FE0910}" type="presOf" srcId="{26FD5575-2F21-4C3E-8A7A-4D78406599B9}" destId="{F18F240E-B15B-4F25-8BA8-072664069C31}" srcOrd="0" destOrd="0" presId="urn:microsoft.com/office/officeart/2005/8/layout/chevron2"/>
    <dgm:cxn modelId="{B35EB587-0155-45AB-8477-B940AB7610B6}" srcId="{90E4C5FA-8970-49B7-84A6-6A9EEAA8F8C4}" destId="{A1824B7D-781C-40FF-95A9-7920D64881B8}" srcOrd="0" destOrd="0" parTransId="{56AF4F8B-F233-4F2D-A783-2AA4529CE320}" sibTransId="{2F7934FB-3040-49E9-A48F-F0157E23E415}"/>
    <dgm:cxn modelId="{1FCB589E-D303-4E3B-8E1E-19E56E0A67F6}" srcId="{6356F1D2-0320-49CD-BE28-5170F98AAD8B}" destId="{FDA07780-9CF0-4BF9-A752-ED8777EF6986}" srcOrd="1" destOrd="0" parTransId="{A37FBB52-04C6-4145-9F3B-BD3F7B08A238}" sibTransId="{E0B7CF2A-72CB-4F5C-881B-64A23DEF9E64}"/>
    <dgm:cxn modelId="{B1F6ACA5-A0FF-438A-A3A2-1E862D5D78DD}" type="presOf" srcId="{13C95671-0133-48B1-BF68-350C57AFABA1}" destId="{5B266EFF-A9E1-41CF-BCEC-F6D9756F99EA}" srcOrd="0" destOrd="0" presId="urn:microsoft.com/office/officeart/2005/8/layout/chevron2"/>
    <dgm:cxn modelId="{5D1F4CAD-06DF-4703-BEFC-4DEC49C179B4}" srcId="{26FD5575-2F21-4C3E-8A7A-4D78406599B9}" destId="{13C95671-0133-48B1-BF68-350C57AFABA1}" srcOrd="0" destOrd="0" parTransId="{0D157FDA-76C4-49D9-A023-617727D5C4F1}" sibTransId="{E5E5C1C2-9584-441E-8A89-132146BF2B29}"/>
    <dgm:cxn modelId="{318CC3B6-1706-4196-8F57-AB938A58F59A}" srcId="{6356F1D2-0320-49CD-BE28-5170F98AAD8B}" destId="{60C5F64E-9DBD-4AF3-9948-92F7D594ACE1}" srcOrd="0" destOrd="0" parTransId="{76809896-5399-4DEF-85B6-F3B192A13ABE}" sibTransId="{ADEC6540-2B42-4C60-8053-160770D91DC2}"/>
    <dgm:cxn modelId="{FB7FD3BD-A621-440D-81BC-E9FCEEF095EF}" type="presOf" srcId="{6356F1D2-0320-49CD-BE28-5170F98AAD8B}" destId="{D98FAD24-F715-4E51-BAA5-C34D4AE71B27}" srcOrd="0" destOrd="0" presId="urn:microsoft.com/office/officeart/2005/8/layout/chevron2"/>
    <dgm:cxn modelId="{CDA7F6C6-586C-4716-8ABD-452B71E7B405}" srcId="{6CF9EAE6-0E51-4AE1-A6D3-B6EB8F692202}" destId="{26FD5575-2F21-4C3E-8A7A-4D78406599B9}" srcOrd="0" destOrd="0" parTransId="{E6657492-6BFD-41BF-A760-B45EB86A1CF0}" sibTransId="{E45E0796-E9FF-4B8E-995A-4894CCC28AE6}"/>
    <dgm:cxn modelId="{F896F9C7-6740-443A-A040-E701A37F7AC0}" type="presOf" srcId="{A1824B7D-781C-40FF-95A9-7920D64881B8}" destId="{0B12B1BE-6347-4F68-AF29-BAC413DDBC68}" srcOrd="0" destOrd="0" presId="urn:microsoft.com/office/officeart/2005/8/layout/chevron2"/>
    <dgm:cxn modelId="{ADE471EC-962C-429B-A509-608B469039E3}" type="presOf" srcId="{69364FB0-648F-46F3-B441-BC6A17D2BA78}" destId="{0B12B1BE-6347-4F68-AF29-BAC413DDBC68}" srcOrd="0" destOrd="1" presId="urn:microsoft.com/office/officeart/2005/8/layout/chevron2"/>
    <dgm:cxn modelId="{010F15F6-0D47-477C-8EB7-EFC98D0014BA}" type="presParOf" srcId="{C4FDA55D-FC23-4427-BEDB-080A76C5B3B9}" destId="{9C68D32C-6225-40C3-BFE8-6F0D7B000084}" srcOrd="0" destOrd="0" presId="urn:microsoft.com/office/officeart/2005/8/layout/chevron2"/>
    <dgm:cxn modelId="{66DCE1E1-B5F3-4761-AF19-D7096A3981DA}" type="presParOf" srcId="{9C68D32C-6225-40C3-BFE8-6F0D7B000084}" destId="{F18F240E-B15B-4F25-8BA8-072664069C31}" srcOrd="0" destOrd="0" presId="urn:microsoft.com/office/officeart/2005/8/layout/chevron2"/>
    <dgm:cxn modelId="{9833B2C3-1241-49CC-A080-7C396CCB34CA}" type="presParOf" srcId="{9C68D32C-6225-40C3-BFE8-6F0D7B000084}" destId="{5B266EFF-A9E1-41CF-BCEC-F6D9756F99EA}" srcOrd="1" destOrd="0" presId="urn:microsoft.com/office/officeart/2005/8/layout/chevron2"/>
    <dgm:cxn modelId="{EF4D6FF0-00D4-4697-B586-E377247A0A3D}" type="presParOf" srcId="{C4FDA55D-FC23-4427-BEDB-080A76C5B3B9}" destId="{8FF78418-C540-4CAF-BF5D-AB8E80D896B8}" srcOrd="1" destOrd="0" presId="urn:microsoft.com/office/officeart/2005/8/layout/chevron2"/>
    <dgm:cxn modelId="{57349603-38FA-4A79-8DAD-13B3AFC9416D}" type="presParOf" srcId="{C4FDA55D-FC23-4427-BEDB-080A76C5B3B9}" destId="{3E9D9D93-8291-4F19-8931-8ED76AD30EFB}" srcOrd="2" destOrd="0" presId="urn:microsoft.com/office/officeart/2005/8/layout/chevron2"/>
    <dgm:cxn modelId="{9EC2FF51-579D-48BB-8693-B938A304EC73}" type="presParOf" srcId="{3E9D9D93-8291-4F19-8931-8ED76AD30EFB}" destId="{8093EDBE-28D4-4C15-80B1-14CBA24ABDB5}" srcOrd="0" destOrd="0" presId="urn:microsoft.com/office/officeart/2005/8/layout/chevron2"/>
    <dgm:cxn modelId="{77925F93-D8B5-48B1-8C37-5F968FBB80FD}" type="presParOf" srcId="{3E9D9D93-8291-4F19-8931-8ED76AD30EFB}" destId="{0B12B1BE-6347-4F68-AF29-BAC413DDBC68}" srcOrd="1" destOrd="0" presId="urn:microsoft.com/office/officeart/2005/8/layout/chevron2"/>
    <dgm:cxn modelId="{8CFAB24B-33F6-4BBD-AD0A-B796F9AF6E29}" type="presParOf" srcId="{C4FDA55D-FC23-4427-BEDB-080A76C5B3B9}" destId="{57509097-0335-4BA0-8701-FA9C3AA82FAA}" srcOrd="3" destOrd="0" presId="urn:microsoft.com/office/officeart/2005/8/layout/chevron2"/>
    <dgm:cxn modelId="{3EC1D328-3BCD-4838-AE14-D5851BD86357}" type="presParOf" srcId="{C4FDA55D-FC23-4427-BEDB-080A76C5B3B9}" destId="{E1FA9EF6-6B04-4B53-B49C-878ADFDCA2AF}" srcOrd="4" destOrd="0" presId="urn:microsoft.com/office/officeart/2005/8/layout/chevron2"/>
    <dgm:cxn modelId="{670FCBD0-A6B8-4360-A78B-7930860B9AF3}" type="presParOf" srcId="{E1FA9EF6-6B04-4B53-B49C-878ADFDCA2AF}" destId="{D98FAD24-F715-4E51-BAA5-C34D4AE71B27}" srcOrd="0" destOrd="0" presId="urn:microsoft.com/office/officeart/2005/8/layout/chevron2"/>
    <dgm:cxn modelId="{3BD3A7F9-9746-4ACF-A2D8-0F23C958234F}" type="presParOf" srcId="{E1FA9EF6-6B04-4B53-B49C-878ADFDCA2AF}" destId="{5F1B8ECE-F013-46B0-B46F-B11AB2474A5B}" srcOrd="1" destOrd="0" presId="urn:microsoft.com/office/officeart/2005/8/layout/chevron2"/>
  </dgm:cxnLst>
  <dgm:bg/>
  <dgm:whole/>
  <dgm:extLst>
    <a:ext uri="http://schemas.microsoft.com/office/drawing/2008/diagram">
      <dsp:dataModelExt xmlns:dsp="http://schemas.microsoft.com/office/drawing/2008/diagram" relId="rId50" minVer="http://schemas.openxmlformats.org/drawingml/2006/diagram"/>
    </a:ext>
  </dgm:extLst>
</dgm:dataModel>
</file>

<file path=word/diagrams/data7.xml><?xml version="1.0" encoding="utf-8"?>
<dgm:dataModel xmlns:dgm="http://schemas.openxmlformats.org/drawingml/2006/diagram" xmlns:a="http://schemas.openxmlformats.org/drawingml/2006/main">
  <dgm:ptLst>
    <dgm:pt modelId="{ABE985F3-DEE2-4F8F-9034-65B524ACD8E8}" type="doc">
      <dgm:prSet loTypeId="urn:microsoft.com/office/officeart/2005/8/layout/chevron2" loCatId="list" qsTypeId="urn:microsoft.com/office/officeart/2005/8/quickstyle/3d1" qsCatId="3D" csTypeId="urn:microsoft.com/office/officeart/2005/8/colors/accent1_2" csCatId="accent1" phldr="1"/>
      <dgm:spPr/>
      <dgm:t>
        <a:bodyPr/>
        <a:lstStyle/>
        <a:p>
          <a:endParaRPr lang="en-GB"/>
        </a:p>
      </dgm:t>
    </dgm:pt>
    <dgm:pt modelId="{91CC5F3E-0460-46CD-81BE-004CBE262245}">
      <dgm:prSet phldrT="[Text]"/>
      <dgm:spPr/>
      <dgm:t>
        <a:bodyPr/>
        <a:lstStyle/>
        <a:p>
          <a:r>
            <a:rPr lang="en-GB">
              <a:solidFill>
                <a:srgbClr val="FFFF00"/>
              </a:solidFill>
            </a:rPr>
            <a:t>7</a:t>
          </a:r>
        </a:p>
      </dgm:t>
    </dgm:pt>
    <dgm:pt modelId="{06365BB1-2208-42CE-81AA-AC77D0DEB6BC}" type="parTrans" cxnId="{A98456F9-3C3F-4016-8EAD-E8CBA52EC7CA}">
      <dgm:prSet/>
      <dgm:spPr/>
      <dgm:t>
        <a:bodyPr/>
        <a:lstStyle/>
        <a:p>
          <a:endParaRPr lang="en-GB"/>
        </a:p>
      </dgm:t>
    </dgm:pt>
    <dgm:pt modelId="{99FA53F8-07C8-4D9F-8347-9775F9BBA451}" type="sibTrans" cxnId="{A98456F9-3C3F-4016-8EAD-E8CBA52EC7CA}">
      <dgm:prSet/>
      <dgm:spPr/>
      <dgm:t>
        <a:bodyPr/>
        <a:lstStyle/>
        <a:p>
          <a:endParaRPr lang="en-GB"/>
        </a:p>
      </dgm:t>
    </dgm:pt>
    <dgm:pt modelId="{F29FA3AA-EF6F-41D7-9AC8-E71E3E605B03}">
      <dgm:prSet phldrT="[Text]" custT="1"/>
      <dgm:spPr>
        <a:gradFill flip="none" rotWithShape="1">
          <a:gsLst>
            <a:gs pos="0">
              <a:schemeClr val="accent5">
                <a:lumMod val="67000"/>
              </a:schemeClr>
            </a:gs>
            <a:gs pos="48000">
              <a:schemeClr val="accent5">
                <a:lumMod val="97000"/>
                <a:lumOff val="3000"/>
              </a:schemeClr>
            </a:gs>
            <a:gs pos="100000">
              <a:schemeClr val="accent5">
                <a:lumMod val="60000"/>
                <a:lumOff val="40000"/>
              </a:schemeClr>
            </a:gs>
          </a:gsLst>
          <a:lin ang="16200000" scaled="1"/>
          <a:tileRect/>
        </a:gradFill>
      </dgm:spPr>
      <dgm:t>
        <a:bodyPr/>
        <a:lstStyle/>
        <a:p>
          <a:r>
            <a:rPr lang="en-GB" sz="1000" b="1">
              <a:solidFill>
                <a:srgbClr val="FF0000"/>
              </a:solidFill>
              <a:latin typeface="Arial" panose="020B0604020202020204" pitchFamily="34" charset="0"/>
              <a:cs typeface="Arial" panose="020B0604020202020204" pitchFamily="34" charset="0"/>
            </a:rPr>
            <a:t>build on change</a:t>
          </a:r>
        </a:p>
      </dgm:t>
    </dgm:pt>
    <dgm:pt modelId="{5CF36823-622A-4AF7-BC1A-A966E975A16A}" type="parTrans" cxnId="{ADF2239D-E6DE-49B7-87E8-30956632CD51}">
      <dgm:prSet/>
      <dgm:spPr/>
      <dgm:t>
        <a:bodyPr/>
        <a:lstStyle/>
        <a:p>
          <a:endParaRPr lang="en-GB"/>
        </a:p>
      </dgm:t>
    </dgm:pt>
    <dgm:pt modelId="{DDA4656C-85B4-4F89-89D6-54186293C67E}" type="sibTrans" cxnId="{ADF2239D-E6DE-49B7-87E8-30956632CD51}">
      <dgm:prSet/>
      <dgm:spPr/>
      <dgm:t>
        <a:bodyPr/>
        <a:lstStyle/>
        <a:p>
          <a:endParaRPr lang="en-GB"/>
        </a:p>
      </dgm:t>
    </dgm:pt>
    <dgm:pt modelId="{65637D5E-C9D3-496D-BC0E-235F63239018}">
      <dgm:prSet phldrT="[Text]" custT="1"/>
      <dgm:spPr>
        <a:gradFill flip="none" rotWithShape="1">
          <a:gsLst>
            <a:gs pos="0">
              <a:schemeClr val="accent5">
                <a:lumMod val="67000"/>
              </a:schemeClr>
            </a:gs>
            <a:gs pos="48000">
              <a:schemeClr val="accent5">
                <a:lumMod val="97000"/>
                <a:lumOff val="3000"/>
              </a:schemeClr>
            </a:gs>
            <a:gs pos="100000">
              <a:schemeClr val="accent5">
                <a:lumMod val="60000"/>
                <a:lumOff val="40000"/>
              </a:schemeClr>
            </a:gs>
          </a:gsLst>
          <a:lin ang="16200000" scaled="1"/>
          <a:tileRect/>
        </a:gradFill>
      </dgm:spPr>
      <dgm:t>
        <a:bodyPr/>
        <a:lstStyle/>
        <a:p>
          <a:r>
            <a:rPr lang="en-GB" sz="1000">
              <a:gradFill>
                <a:gsLst>
                  <a:gs pos="100000">
                    <a:schemeClr val="tx1"/>
                  </a:gs>
                  <a:gs pos="100000">
                    <a:schemeClr val="accent1">
                      <a:lumMod val="45000"/>
                      <a:lumOff val="55000"/>
                    </a:schemeClr>
                  </a:gs>
                  <a:gs pos="100000">
                    <a:schemeClr val="accent1">
                      <a:lumMod val="30000"/>
                      <a:lumOff val="70000"/>
                    </a:schemeClr>
                  </a:gs>
                </a:gsLst>
                <a:lin ang="5400000" scaled="0"/>
              </a:gradFill>
              <a:latin typeface="Arial" panose="020B0604020202020204" pitchFamily="34" charset="0"/>
              <a:cs typeface="Arial" panose="020B0604020202020204" pitchFamily="34" charset="0"/>
            </a:rPr>
            <a:t>real change can take time and some people may revert to their old ways of doing things to build on the momentum repeat stages 4 - 6 periodically every 3 months</a:t>
          </a:r>
        </a:p>
      </dgm:t>
    </dgm:pt>
    <dgm:pt modelId="{403D5E76-DB26-4D5E-BA07-8E619C64DA88}" type="parTrans" cxnId="{A4390E03-A50D-4613-B8A3-E5FA7D4C25BF}">
      <dgm:prSet/>
      <dgm:spPr/>
      <dgm:t>
        <a:bodyPr/>
        <a:lstStyle/>
        <a:p>
          <a:endParaRPr lang="en-GB"/>
        </a:p>
      </dgm:t>
    </dgm:pt>
    <dgm:pt modelId="{AE158224-0090-4EBE-8470-BD424BBC9E7D}" type="sibTrans" cxnId="{A4390E03-A50D-4613-B8A3-E5FA7D4C25BF}">
      <dgm:prSet/>
      <dgm:spPr/>
      <dgm:t>
        <a:bodyPr/>
        <a:lstStyle/>
        <a:p>
          <a:endParaRPr lang="en-GB"/>
        </a:p>
      </dgm:t>
    </dgm:pt>
    <dgm:pt modelId="{72FD8FCD-DDA7-4988-A88B-7EF24CB8DF9D}">
      <dgm:prSet phldrT="[Text]"/>
      <dgm:spPr/>
      <dgm:t>
        <a:bodyPr/>
        <a:lstStyle/>
        <a:p>
          <a:r>
            <a:rPr lang="en-GB">
              <a:solidFill>
                <a:srgbClr val="FFFF00"/>
              </a:solidFill>
            </a:rPr>
            <a:t>8</a:t>
          </a:r>
        </a:p>
      </dgm:t>
    </dgm:pt>
    <dgm:pt modelId="{3F7163A3-0E2B-45E6-BAEB-854A27F66052}" type="parTrans" cxnId="{9AC879DA-E8BD-487C-980D-C8E0051D44AF}">
      <dgm:prSet/>
      <dgm:spPr/>
      <dgm:t>
        <a:bodyPr/>
        <a:lstStyle/>
        <a:p>
          <a:endParaRPr lang="en-GB"/>
        </a:p>
      </dgm:t>
    </dgm:pt>
    <dgm:pt modelId="{CBA09491-335E-4540-B815-2F1A7F722CD2}" type="sibTrans" cxnId="{9AC879DA-E8BD-487C-980D-C8E0051D44AF}">
      <dgm:prSet/>
      <dgm:spPr/>
      <dgm:t>
        <a:bodyPr/>
        <a:lstStyle/>
        <a:p>
          <a:endParaRPr lang="en-GB"/>
        </a:p>
      </dgm:t>
    </dgm:pt>
    <dgm:pt modelId="{0D993AEF-D92F-4619-BA7C-E3817EF44F02}">
      <dgm:prSet phldrT="[Text]" custT="1"/>
      <dgm:spPr>
        <a:gradFill flip="none" rotWithShape="1">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tileRect/>
        </a:gradFill>
      </dgm:spPr>
      <dgm:t>
        <a:bodyPr/>
        <a:lstStyle/>
        <a:p>
          <a:r>
            <a:rPr lang="en-GB" sz="1000" b="1">
              <a:solidFill>
                <a:srgbClr val="FF0000"/>
              </a:solidFill>
              <a:latin typeface="Arial" panose="020B0604020202020204" pitchFamily="34" charset="0"/>
              <a:cs typeface="Arial" panose="020B0604020202020204" pitchFamily="34" charset="0"/>
            </a:rPr>
            <a:t>Embed the  change</a:t>
          </a:r>
        </a:p>
      </dgm:t>
    </dgm:pt>
    <dgm:pt modelId="{B3DBEB2F-BC58-42D7-937D-D6463D70E1F5}" type="parTrans" cxnId="{F96B627C-CC44-46DD-AF55-7FDBFB128C48}">
      <dgm:prSet/>
      <dgm:spPr/>
      <dgm:t>
        <a:bodyPr/>
        <a:lstStyle/>
        <a:p>
          <a:endParaRPr lang="en-GB"/>
        </a:p>
      </dgm:t>
    </dgm:pt>
    <dgm:pt modelId="{ACDF6066-5C08-42A5-AC20-1FC8663FBB27}" type="sibTrans" cxnId="{F96B627C-CC44-46DD-AF55-7FDBFB128C48}">
      <dgm:prSet/>
      <dgm:spPr/>
      <dgm:t>
        <a:bodyPr/>
        <a:lstStyle/>
        <a:p>
          <a:endParaRPr lang="en-GB"/>
        </a:p>
      </dgm:t>
    </dgm:pt>
    <dgm:pt modelId="{8F0D804E-1F20-4DD4-9FEC-1691DFDBF149}">
      <dgm:prSet phldrT="[Text]" custT="1"/>
      <dgm:spPr>
        <a:gradFill flip="none" rotWithShape="1">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tileRect/>
        </a:gradFill>
      </dgm:spPr>
      <dgm:t>
        <a:bodyPr/>
        <a:lstStyle/>
        <a:p>
          <a:r>
            <a:rPr lang="en-GB" sz="1000">
              <a:latin typeface="Arial" panose="020B0604020202020204" pitchFamily="34" charset="0"/>
              <a:cs typeface="Arial" panose="020B0604020202020204" pitchFamily="34" charset="0"/>
            </a:rPr>
            <a:t>through analysis of positive changes observed reinforce the fundamental processes and systems along with new beneficial culture that is productive towards the new initiative of conducting business.</a:t>
          </a:r>
        </a:p>
      </dgm:t>
    </dgm:pt>
    <dgm:pt modelId="{057A90F6-C254-4F53-9954-E4D41EDD192A}" type="parTrans" cxnId="{1A2A8FA1-9DBA-4378-B047-452F9314097F}">
      <dgm:prSet/>
      <dgm:spPr/>
      <dgm:t>
        <a:bodyPr/>
        <a:lstStyle/>
        <a:p>
          <a:endParaRPr lang="en-GB"/>
        </a:p>
      </dgm:t>
    </dgm:pt>
    <dgm:pt modelId="{19FF8A77-53DB-4E28-93A9-DCF7F0DCE5A3}" type="sibTrans" cxnId="{1A2A8FA1-9DBA-4378-B047-452F9314097F}">
      <dgm:prSet/>
      <dgm:spPr/>
      <dgm:t>
        <a:bodyPr/>
        <a:lstStyle/>
        <a:p>
          <a:endParaRPr lang="en-GB"/>
        </a:p>
      </dgm:t>
    </dgm:pt>
    <dgm:pt modelId="{F67A00AB-5492-4767-921A-830A069BAE69}" type="pres">
      <dgm:prSet presAssocID="{ABE985F3-DEE2-4F8F-9034-65B524ACD8E8}" presName="linearFlow" presStyleCnt="0">
        <dgm:presLayoutVars>
          <dgm:dir/>
          <dgm:animLvl val="lvl"/>
          <dgm:resizeHandles val="exact"/>
        </dgm:presLayoutVars>
      </dgm:prSet>
      <dgm:spPr/>
    </dgm:pt>
    <dgm:pt modelId="{F24C068C-B87D-47E2-B517-3BC4055B6461}" type="pres">
      <dgm:prSet presAssocID="{91CC5F3E-0460-46CD-81BE-004CBE262245}" presName="composite" presStyleCnt="0"/>
      <dgm:spPr/>
    </dgm:pt>
    <dgm:pt modelId="{FE78B245-F1B1-45EC-B902-381A63C870FA}" type="pres">
      <dgm:prSet presAssocID="{91CC5F3E-0460-46CD-81BE-004CBE262245}" presName="parentText" presStyleLbl="alignNode1" presStyleIdx="0" presStyleCnt="2">
        <dgm:presLayoutVars>
          <dgm:chMax val="1"/>
          <dgm:bulletEnabled val="1"/>
        </dgm:presLayoutVars>
      </dgm:prSet>
      <dgm:spPr/>
    </dgm:pt>
    <dgm:pt modelId="{9E3E8EAC-F52B-4447-9503-57CBBF7B2ADF}" type="pres">
      <dgm:prSet presAssocID="{91CC5F3E-0460-46CD-81BE-004CBE262245}" presName="descendantText" presStyleLbl="alignAcc1" presStyleIdx="0" presStyleCnt="2" custLinFactY="-13216" custLinFactNeighborX="0" custLinFactNeighborY="-100000">
        <dgm:presLayoutVars>
          <dgm:bulletEnabled val="1"/>
        </dgm:presLayoutVars>
      </dgm:prSet>
      <dgm:spPr/>
    </dgm:pt>
    <dgm:pt modelId="{1BEC52C7-7FE1-4E65-92C0-E370580A315C}" type="pres">
      <dgm:prSet presAssocID="{99FA53F8-07C8-4D9F-8347-9775F9BBA451}" presName="sp" presStyleCnt="0"/>
      <dgm:spPr/>
    </dgm:pt>
    <dgm:pt modelId="{AFF3238D-A67E-456B-AA6A-7BE0FAB2DC1E}" type="pres">
      <dgm:prSet presAssocID="{72FD8FCD-DDA7-4988-A88B-7EF24CB8DF9D}" presName="composite" presStyleCnt="0"/>
      <dgm:spPr/>
    </dgm:pt>
    <dgm:pt modelId="{77F3E2AF-E229-460B-998E-833C56163FD4}" type="pres">
      <dgm:prSet presAssocID="{72FD8FCD-DDA7-4988-A88B-7EF24CB8DF9D}" presName="parentText" presStyleLbl="alignNode1" presStyleIdx="1" presStyleCnt="2" custLinFactNeighborX="0" custLinFactNeighborY="11575">
        <dgm:presLayoutVars>
          <dgm:chMax val="1"/>
          <dgm:bulletEnabled val="1"/>
        </dgm:presLayoutVars>
      </dgm:prSet>
      <dgm:spPr/>
    </dgm:pt>
    <dgm:pt modelId="{078A7797-8A0B-448C-8385-02516F0DCE30}" type="pres">
      <dgm:prSet presAssocID="{72FD8FCD-DDA7-4988-A88B-7EF24CB8DF9D}" presName="descendantText" presStyleLbl="alignAcc1" presStyleIdx="1" presStyleCnt="2" custScaleY="124743">
        <dgm:presLayoutVars>
          <dgm:bulletEnabled val="1"/>
        </dgm:presLayoutVars>
      </dgm:prSet>
      <dgm:spPr/>
    </dgm:pt>
  </dgm:ptLst>
  <dgm:cxnLst>
    <dgm:cxn modelId="{A4390E03-A50D-4613-B8A3-E5FA7D4C25BF}" srcId="{91CC5F3E-0460-46CD-81BE-004CBE262245}" destId="{65637D5E-C9D3-496D-BC0E-235F63239018}" srcOrd="1" destOrd="0" parTransId="{403D5E76-DB26-4D5E-BA07-8E619C64DA88}" sibTransId="{AE158224-0090-4EBE-8470-BD424BBC9E7D}"/>
    <dgm:cxn modelId="{99C07D68-871C-4272-8A37-9B576B84DE28}" type="presOf" srcId="{91CC5F3E-0460-46CD-81BE-004CBE262245}" destId="{FE78B245-F1B1-45EC-B902-381A63C870FA}" srcOrd="0" destOrd="0" presId="urn:microsoft.com/office/officeart/2005/8/layout/chevron2"/>
    <dgm:cxn modelId="{F96B627C-CC44-46DD-AF55-7FDBFB128C48}" srcId="{72FD8FCD-DDA7-4988-A88B-7EF24CB8DF9D}" destId="{0D993AEF-D92F-4619-BA7C-E3817EF44F02}" srcOrd="0" destOrd="0" parTransId="{B3DBEB2F-BC58-42D7-937D-D6463D70E1F5}" sibTransId="{ACDF6066-5C08-42A5-AC20-1FC8663FBB27}"/>
    <dgm:cxn modelId="{C2160493-65FB-4246-8CA6-46A8399582DA}" type="presOf" srcId="{65637D5E-C9D3-496D-BC0E-235F63239018}" destId="{9E3E8EAC-F52B-4447-9503-57CBBF7B2ADF}" srcOrd="0" destOrd="1" presId="urn:microsoft.com/office/officeart/2005/8/layout/chevron2"/>
    <dgm:cxn modelId="{1D095395-69E2-4CA8-9006-BEE0937DFFD1}" type="presOf" srcId="{ABE985F3-DEE2-4F8F-9034-65B524ACD8E8}" destId="{F67A00AB-5492-4767-921A-830A069BAE69}" srcOrd="0" destOrd="0" presId="urn:microsoft.com/office/officeart/2005/8/layout/chevron2"/>
    <dgm:cxn modelId="{2097809A-8082-4901-9172-B0002CEC96B3}" type="presOf" srcId="{0D993AEF-D92F-4619-BA7C-E3817EF44F02}" destId="{078A7797-8A0B-448C-8385-02516F0DCE30}" srcOrd="0" destOrd="0" presId="urn:microsoft.com/office/officeart/2005/8/layout/chevron2"/>
    <dgm:cxn modelId="{ADF2239D-E6DE-49B7-87E8-30956632CD51}" srcId="{91CC5F3E-0460-46CD-81BE-004CBE262245}" destId="{F29FA3AA-EF6F-41D7-9AC8-E71E3E605B03}" srcOrd="0" destOrd="0" parTransId="{5CF36823-622A-4AF7-BC1A-A966E975A16A}" sibTransId="{DDA4656C-85B4-4F89-89D6-54186293C67E}"/>
    <dgm:cxn modelId="{725C999F-34DC-499C-B01F-9DC1807627A2}" type="presOf" srcId="{8F0D804E-1F20-4DD4-9FEC-1691DFDBF149}" destId="{078A7797-8A0B-448C-8385-02516F0DCE30}" srcOrd="0" destOrd="1" presId="urn:microsoft.com/office/officeart/2005/8/layout/chevron2"/>
    <dgm:cxn modelId="{1A2A8FA1-9DBA-4378-B047-452F9314097F}" srcId="{72FD8FCD-DDA7-4988-A88B-7EF24CB8DF9D}" destId="{8F0D804E-1F20-4DD4-9FEC-1691DFDBF149}" srcOrd="1" destOrd="0" parTransId="{057A90F6-C254-4F53-9954-E4D41EDD192A}" sibTransId="{19FF8A77-53DB-4E28-93A9-DCF7F0DCE5A3}"/>
    <dgm:cxn modelId="{2D0887B3-F620-4C2F-BF8D-32120FEE8F8D}" type="presOf" srcId="{F29FA3AA-EF6F-41D7-9AC8-E71E3E605B03}" destId="{9E3E8EAC-F52B-4447-9503-57CBBF7B2ADF}" srcOrd="0" destOrd="0" presId="urn:microsoft.com/office/officeart/2005/8/layout/chevron2"/>
    <dgm:cxn modelId="{9AC879DA-E8BD-487C-980D-C8E0051D44AF}" srcId="{ABE985F3-DEE2-4F8F-9034-65B524ACD8E8}" destId="{72FD8FCD-DDA7-4988-A88B-7EF24CB8DF9D}" srcOrd="1" destOrd="0" parTransId="{3F7163A3-0E2B-45E6-BAEB-854A27F66052}" sibTransId="{CBA09491-335E-4540-B815-2F1A7F722CD2}"/>
    <dgm:cxn modelId="{A98456F9-3C3F-4016-8EAD-E8CBA52EC7CA}" srcId="{ABE985F3-DEE2-4F8F-9034-65B524ACD8E8}" destId="{91CC5F3E-0460-46CD-81BE-004CBE262245}" srcOrd="0" destOrd="0" parTransId="{06365BB1-2208-42CE-81AA-AC77D0DEB6BC}" sibTransId="{99FA53F8-07C8-4D9F-8347-9775F9BBA451}"/>
    <dgm:cxn modelId="{6B65DEFF-023B-4F9F-94E9-3218A0292348}" type="presOf" srcId="{72FD8FCD-DDA7-4988-A88B-7EF24CB8DF9D}" destId="{77F3E2AF-E229-460B-998E-833C56163FD4}" srcOrd="0" destOrd="0" presId="urn:microsoft.com/office/officeart/2005/8/layout/chevron2"/>
    <dgm:cxn modelId="{B65164FB-EA6B-40E3-A0E5-C71466258FB1}" type="presParOf" srcId="{F67A00AB-5492-4767-921A-830A069BAE69}" destId="{F24C068C-B87D-47E2-B517-3BC4055B6461}" srcOrd="0" destOrd="0" presId="urn:microsoft.com/office/officeart/2005/8/layout/chevron2"/>
    <dgm:cxn modelId="{22D11DAC-E67B-464E-B8B0-1CE06564CDAF}" type="presParOf" srcId="{F24C068C-B87D-47E2-B517-3BC4055B6461}" destId="{FE78B245-F1B1-45EC-B902-381A63C870FA}" srcOrd="0" destOrd="0" presId="urn:microsoft.com/office/officeart/2005/8/layout/chevron2"/>
    <dgm:cxn modelId="{ACA86E79-88BA-4CEB-AE9D-9D3637755811}" type="presParOf" srcId="{F24C068C-B87D-47E2-B517-3BC4055B6461}" destId="{9E3E8EAC-F52B-4447-9503-57CBBF7B2ADF}" srcOrd="1" destOrd="0" presId="urn:microsoft.com/office/officeart/2005/8/layout/chevron2"/>
    <dgm:cxn modelId="{EA35E9D3-15C8-4458-804B-FB434BA294F0}" type="presParOf" srcId="{F67A00AB-5492-4767-921A-830A069BAE69}" destId="{1BEC52C7-7FE1-4E65-92C0-E370580A315C}" srcOrd="1" destOrd="0" presId="urn:microsoft.com/office/officeart/2005/8/layout/chevron2"/>
    <dgm:cxn modelId="{712F37E5-0424-45B0-80B2-411D23126BDD}" type="presParOf" srcId="{F67A00AB-5492-4767-921A-830A069BAE69}" destId="{AFF3238D-A67E-456B-AA6A-7BE0FAB2DC1E}" srcOrd="2" destOrd="0" presId="urn:microsoft.com/office/officeart/2005/8/layout/chevron2"/>
    <dgm:cxn modelId="{C79ED84B-B843-41A4-897B-4D784B760462}" type="presParOf" srcId="{AFF3238D-A67E-456B-AA6A-7BE0FAB2DC1E}" destId="{77F3E2AF-E229-460B-998E-833C56163FD4}" srcOrd="0" destOrd="0" presId="urn:microsoft.com/office/officeart/2005/8/layout/chevron2"/>
    <dgm:cxn modelId="{22B36E29-7035-4B2A-8C97-B128B136BCC6}" type="presParOf" srcId="{AFF3238D-A67E-456B-AA6A-7BE0FAB2DC1E}" destId="{078A7797-8A0B-448C-8385-02516F0DCE30}" srcOrd="1" destOrd="0" presId="urn:microsoft.com/office/officeart/2005/8/layout/chevron2"/>
  </dgm:cxnLst>
  <dgm:bg/>
  <dgm:whole/>
  <dgm:extLst>
    <a:ext uri="http://schemas.microsoft.com/office/drawing/2008/diagram">
      <dsp:dataModelExt xmlns:dsp="http://schemas.microsoft.com/office/drawing/2008/diagram" relId="rId5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0D5DEA7-DF36-4DE0-9F6C-50811BBDE946}">
      <dsp:nvSpPr>
        <dsp:cNvPr id="0" name=""/>
        <dsp:cNvSpPr/>
      </dsp:nvSpPr>
      <dsp:spPr>
        <a:xfrm>
          <a:off x="0" y="386280"/>
          <a:ext cx="5486400" cy="604800"/>
        </a:xfrm>
        <a:prstGeom prst="rect">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0B7D4095-B545-4EBC-B8C3-0BD7D6F5AC09}">
      <dsp:nvSpPr>
        <dsp:cNvPr id="0" name=""/>
        <dsp:cNvSpPr/>
      </dsp:nvSpPr>
      <dsp:spPr>
        <a:xfrm>
          <a:off x="273248" y="32040"/>
          <a:ext cx="5210683" cy="708480"/>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444500">
            <a:lnSpc>
              <a:spcPct val="90000"/>
            </a:lnSpc>
            <a:spcBef>
              <a:spcPct val="0"/>
            </a:spcBef>
            <a:spcAft>
              <a:spcPct val="35000"/>
            </a:spcAft>
            <a:buNone/>
          </a:pPr>
          <a:r>
            <a:rPr lang="en-GB" sz="1000" kern="1200">
              <a:solidFill>
                <a:srgbClr val="FFFF00"/>
              </a:solidFill>
            </a:rPr>
            <a:t>Section 1</a:t>
          </a:r>
          <a:r>
            <a:rPr lang="en-GB" sz="1000" kern="1200"/>
            <a:t>	Critically analyse the organisation’s current position and explain how 		changes in the external environment have impacted on the company.</a:t>
          </a:r>
        </a:p>
      </dsp:txBody>
      <dsp:txXfrm>
        <a:off x="307833" y="66625"/>
        <a:ext cx="5141513" cy="639310"/>
      </dsp:txXfrm>
    </dsp:sp>
    <dsp:sp modelId="{5C4BD467-8D75-46C7-AD19-4A69D0E0B1A9}">
      <dsp:nvSpPr>
        <dsp:cNvPr id="0" name=""/>
        <dsp:cNvSpPr/>
      </dsp:nvSpPr>
      <dsp:spPr>
        <a:xfrm>
          <a:off x="0" y="1474920"/>
          <a:ext cx="5486400" cy="604800"/>
        </a:xfrm>
        <a:prstGeom prst="rect">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7D024F13-CC22-47EA-B405-C6E3D445AF03}">
      <dsp:nvSpPr>
        <dsp:cNvPr id="0" name=""/>
        <dsp:cNvSpPr/>
      </dsp:nvSpPr>
      <dsp:spPr>
        <a:xfrm>
          <a:off x="262538" y="1111158"/>
          <a:ext cx="5223861" cy="708480"/>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444500">
            <a:lnSpc>
              <a:spcPct val="90000"/>
            </a:lnSpc>
            <a:spcBef>
              <a:spcPct val="0"/>
            </a:spcBef>
            <a:spcAft>
              <a:spcPct val="35000"/>
            </a:spcAft>
            <a:buNone/>
          </a:pPr>
          <a:r>
            <a:rPr lang="en-GB" sz="1000" kern="1200">
              <a:solidFill>
                <a:srgbClr val="FFFF00"/>
              </a:solidFill>
            </a:rPr>
            <a:t>Section 2</a:t>
          </a:r>
          <a:r>
            <a:rPr lang="en-GB" sz="1000" kern="1200"/>
            <a:t>	Critically analyse the need for strategic change and the stakeholders in 		developing a strategy for change for the brand building.</a:t>
          </a:r>
        </a:p>
      </dsp:txBody>
      <dsp:txXfrm>
        <a:off x="297123" y="1145743"/>
        <a:ext cx="5154691" cy="639310"/>
      </dsp:txXfrm>
    </dsp:sp>
    <dsp:sp modelId="{32C8579F-492C-4F93-B58C-4D570FD91DF3}">
      <dsp:nvSpPr>
        <dsp:cNvPr id="0" name=""/>
        <dsp:cNvSpPr/>
      </dsp:nvSpPr>
      <dsp:spPr>
        <a:xfrm>
          <a:off x="0" y="2563560"/>
          <a:ext cx="5486400" cy="604800"/>
        </a:xfrm>
        <a:prstGeom prst="rect">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E8D8AF27-8AF9-4C8D-BA2C-58A35257B404}">
      <dsp:nvSpPr>
        <dsp:cNvPr id="0" name=""/>
        <dsp:cNvSpPr/>
      </dsp:nvSpPr>
      <dsp:spPr>
        <a:xfrm>
          <a:off x="261193" y="2209320"/>
          <a:ext cx="5223861" cy="708480"/>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444500">
            <a:lnSpc>
              <a:spcPct val="90000"/>
            </a:lnSpc>
            <a:spcBef>
              <a:spcPct val="0"/>
            </a:spcBef>
            <a:spcAft>
              <a:spcPct val="35000"/>
            </a:spcAft>
            <a:buNone/>
          </a:pPr>
          <a:r>
            <a:rPr lang="en-GB" sz="1000" kern="1200">
              <a:solidFill>
                <a:srgbClr val="FFFF00"/>
              </a:solidFill>
            </a:rPr>
            <a:t>Section 3</a:t>
          </a:r>
          <a:r>
            <a:rPr lang="en-GB" sz="1000" kern="1200"/>
            <a:t>	Develop a change management plan for the selected functional area 		including a model for change, incorporating issues related to strategic 		change in the organisation including how the change was managed and the 		leadership style.</a:t>
          </a:r>
        </a:p>
      </dsp:txBody>
      <dsp:txXfrm>
        <a:off x="295778" y="2243905"/>
        <a:ext cx="5154691" cy="63931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2959B06-F53B-4CCE-BCFB-9D2D6185F179}">
      <dsp:nvSpPr>
        <dsp:cNvPr id="0" name=""/>
        <dsp:cNvSpPr/>
      </dsp:nvSpPr>
      <dsp:spPr>
        <a:xfrm>
          <a:off x="0" y="383587"/>
          <a:ext cx="5486400" cy="630000"/>
        </a:xfrm>
        <a:prstGeom prst="rect">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AAEB7BAE-E757-43E5-9658-B87131C5D278}">
      <dsp:nvSpPr>
        <dsp:cNvPr id="0" name=""/>
        <dsp:cNvSpPr/>
      </dsp:nvSpPr>
      <dsp:spPr>
        <a:xfrm>
          <a:off x="261193" y="14587"/>
          <a:ext cx="5223861" cy="738000"/>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444500">
            <a:lnSpc>
              <a:spcPct val="90000"/>
            </a:lnSpc>
            <a:spcBef>
              <a:spcPct val="0"/>
            </a:spcBef>
            <a:spcAft>
              <a:spcPct val="35000"/>
            </a:spcAft>
            <a:buNone/>
          </a:pPr>
          <a:r>
            <a:rPr lang="en-GB" sz="1000" kern="1200">
              <a:solidFill>
                <a:srgbClr val="FFFF00"/>
              </a:solidFill>
            </a:rPr>
            <a:t>Section 4</a:t>
          </a:r>
          <a:r>
            <a:rPr lang="en-GB" sz="1000" kern="1200"/>
            <a:t>	Evaluate the impact of organisational culture on the change management 		programme </a:t>
          </a:r>
        </a:p>
      </dsp:txBody>
      <dsp:txXfrm>
        <a:off x="297219" y="50613"/>
        <a:ext cx="5151809" cy="665948"/>
      </dsp:txXfrm>
    </dsp:sp>
    <dsp:sp modelId="{E369C7B4-7F30-4D24-B553-12FE0DA738DD}">
      <dsp:nvSpPr>
        <dsp:cNvPr id="0" name=""/>
        <dsp:cNvSpPr/>
      </dsp:nvSpPr>
      <dsp:spPr>
        <a:xfrm>
          <a:off x="0" y="1517587"/>
          <a:ext cx="5486400" cy="630000"/>
        </a:xfrm>
        <a:prstGeom prst="rect">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F4675A5C-F73A-497B-9B3B-403A1D6DAF66}">
      <dsp:nvSpPr>
        <dsp:cNvPr id="0" name=""/>
        <dsp:cNvSpPr/>
      </dsp:nvSpPr>
      <dsp:spPr>
        <a:xfrm>
          <a:off x="261193" y="1148587"/>
          <a:ext cx="5223861" cy="738000"/>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444500">
            <a:lnSpc>
              <a:spcPct val="90000"/>
            </a:lnSpc>
            <a:spcBef>
              <a:spcPct val="0"/>
            </a:spcBef>
            <a:spcAft>
              <a:spcPct val="35000"/>
            </a:spcAft>
            <a:buNone/>
          </a:pPr>
          <a:r>
            <a:rPr lang="en-GB" sz="1000" kern="1200">
              <a:solidFill>
                <a:srgbClr val="FFFF00"/>
              </a:solidFill>
            </a:rPr>
            <a:t>Section 5</a:t>
          </a:r>
          <a:r>
            <a:rPr lang="en-GB" sz="1000" kern="1200"/>
            <a:t>	Develop a reflection specifically on the insights gained from looking at the 		problem from the organisation and consultant perspective.</a:t>
          </a:r>
        </a:p>
      </dsp:txBody>
      <dsp:txXfrm>
        <a:off x="297219" y="1184613"/>
        <a:ext cx="5151809" cy="665948"/>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C41AF05-BBA8-40AE-B2A5-3B0D9693BDA7}">
      <dsp:nvSpPr>
        <dsp:cNvPr id="0" name=""/>
        <dsp:cNvSpPr/>
      </dsp:nvSpPr>
      <dsp:spPr>
        <a:xfrm rot="5400000">
          <a:off x="-179846" y="191783"/>
          <a:ext cx="1198977" cy="839284"/>
        </a:xfrm>
        <a:prstGeom prst="chevron">
          <a:avLst/>
        </a:prstGeom>
        <a:solidFill>
          <a:schemeClr val="accent1">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GB" sz="1400" kern="1200">
              <a:solidFill>
                <a:srgbClr val="FFFF00"/>
              </a:solidFill>
            </a:rPr>
            <a:t>V</a:t>
          </a:r>
        </a:p>
        <a:p>
          <a:pPr marL="0" lvl="0" indent="0" algn="ctr" defTabSz="622300">
            <a:lnSpc>
              <a:spcPct val="90000"/>
            </a:lnSpc>
            <a:spcBef>
              <a:spcPct val="0"/>
            </a:spcBef>
            <a:spcAft>
              <a:spcPct val="35000"/>
            </a:spcAft>
            <a:buNone/>
          </a:pPr>
          <a:r>
            <a:rPr lang="en-GB" sz="1000" kern="1200">
              <a:solidFill>
                <a:srgbClr val="FF0000"/>
              </a:solidFill>
            </a:rPr>
            <a:t>Valuable</a:t>
          </a:r>
        </a:p>
      </dsp:txBody>
      <dsp:txXfrm rot="-5400000">
        <a:off x="1" y="431578"/>
        <a:ext cx="839284" cy="359693"/>
      </dsp:txXfrm>
    </dsp:sp>
    <dsp:sp modelId="{3C251B0D-3476-4A26-9812-6D004F16E06D}">
      <dsp:nvSpPr>
        <dsp:cNvPr id="0" name=""/>
        <dsp:cNvSpPr/>
      </dsp:nvSpPr>
      <dsp:spPr>
        <a:xfrm rot="5400000">
          <a:off x="2772969" y="-1932125"/>
          <a:ext cx="779745" cy="4647115"/>
        </a:xfrm>
        <a:prstGeom prst="round2SameRect">
          <a:avLst/>
        </a:prstGeom>
        <a:solidFill>
          <a:srgbClr val="FFFF00">
            <a:alpha val="90000"/>
          </a:srgb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78232" tIns="6985" rIns="6985" bIns="6985" numCol="1" spcCol="1270" anchor="ctr" anchorCtr="0">
          <a:noAutofit/>
        </a:bodyPr>
        <a:lstStyle/>
        <a:p>
          <a:pPr marL="57150" lvl="1" indent="-57150" algn="l" defTabSz="488950">
            <a:lnSpc>
              <a:spcPct val="90000"/>
            </a:lnSpc>
            <a:spcBef>
              <a:spcPct val="0"/>
            </a:spcBef>
            <a:spcAft>
              <a:spcPct val="15000"/>
            </a:spcAft>
            <a:buChar char="•"/>
          </a:pPr>
          <a:r>
            <a:rPr lang="en-GB" sz="1100" kern="1200"/>
            <a:t>extensive global infrastructure for logistics and ecommerce delivery solutions, b2b and b2c, a select few delivery specialist operating in the uk can duplicate by resources</a:t>
          </a:r>
        </a:p>
        <a:p>
          <a:pPr marL="57150" lvl="1" indent="-57150" algn="l" defTabSz="488950">
            <a:lnSpc>
              <a:spcPct val="90000"/>
            </a:lnSpc>
            <a:spcBef>
              <a:spcPct val="0"/>
            </a:spcBef>
            <a:spcAft>
              <a:spcPct val="15000"/>
            </a:spcAft>
            <a:buChar char="•"/>
          </a:pPr>
          <a:r>
            <a:rPr lang="en-GB" sz="1100" kern="1200">
              <a:solidFill>
                <a:srgbClr val="FF0000"/>
              </a:solidFill>
            </a:rPr>
            <a:t>competitive disadvantage</a:t>
          </a:r>
          <a:endParaRPr lang="en-GB" sz="1100" kern="1200"/>
        </a:p>
      </dsp:txBody>
      <dsp:txXfrm rot="-5400000">
        <a:off x="839284" y="39624"/>
        <a:ext cx="4609051" cy="703617"/>
      </dsp:txXfrm>
    </dsp:sp>
    <dsp:sp modelId="{04799F05-1FF8-461A-82D2-02D8E5F5E7D1}">
      <dsp:nvSpPr>
        <dsp:cNvPr id="0" name=""/>
        <dsp:cNvSpPr/>
      </dsp:nvSpPr>
      <dsp:spPr>
        <a:xfrm rot="5400000">
          <a:off x="-179846" y="1180557"/>
          <a:ext cx="1198977" cy="839284"/>
        </a:xfrm>
        <a:prstGeom prst="chevron">
          <a:avLst/>
        </a:prstGeom>
        <a:solidFill>
          <a:schemeClr val="accent1">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GB" sz="1400" kern="1200">
              <a:solidFill>
                <a:srgbClr val="FFFF00"/>
              </a:solidFill>
            </a:rPr>
            <a:t>R</a:t>
          </a:r>
        </a:p>
        <a:p>
          <a:pPr marL="0" lvl="0" indent="0" algn="ctr" defTabSz="622300">
            <a:lnSpc>
              <a:spcPct val="90000"/>
            </a:lnSpc>
            <a:spcBef>
              <a:spcPct val="0"/>
            </a:spcBef>
            <a:spcAft>
              <a:spcPct val="35000"/>
            </a:spcAft>
            <a:buNone/>
          </a:pPr>
          <a:r>
            <a:rPr lang="en-GB" sz="1000" kern="1200">
              <a:solidFill>
                <a:srgbClr val="FF0000"/>
              </a:solidFill>
            </a:rPr>
            <a:t>Rarity</a:t>
          </a:r>
        </a:p>
      </dsp:txBody>
      <dsp:txXfrm rot="-5400000">
        <a:off x="1" y="1420352"/>
        <a:ext cx="839284" cy="359693"/>
      </dsp:txXfrm>
    </dsp:sp>
    <dsp:sp modelId="{2E4322AA-716C-40EC-AF4F-0B1DBA255978}">
      <dsp:nvSpPr>
        <dsp:cNvPr id="0" name=""/>
        <dsp:cNvSpPr/>
      </dsp:nvSpPr>
      <dsp:spPr>
        <a:xfrm rot="5400000">
          <a:off x="2773174" y="-933178"/>
          <a:ext cx="779335" cy="4647115"/>
        </a:xfrm>
        <a:prstGeom prst="round2SameRect">
          <a:avLst/>
        </a:prstGeom>
        <a:solidFill>
          <a:srgbClr val="FFFF00">
            <a:alpha val="90000"/>
          </a:srgb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78232" tIns="6985" rIns="6985" bIns="6985" numCol="1" spcCol="1270" anchor="ctr" anchorCtr="0">
          <a:noAutofit/>
        </a:bodyPr>
        <a:lstStyle/>
        <a:p>
          <a:pPr marL="57150" lvl="1" indent="-57150" algn="l" defTabSz="488950">
            <a:lnSpc>
              <a:spcPct val="90000"/>
            </a:lnSpc>
            <a:spcBef>
              <a:spcPct val="0"/>
            </a:spcBef>
            <a:spcAft>
              <a:spcPct val="15000"/>
            </a:spcAft>
            <a:buChar char="•"/>
          </a:pPr>
          <a:r>
            <a:rPr lang="en-GB" sz="1100" kern="1200"/>
            <a:t>although delivery services are plentyful and easy to come by, the size and versatility of hermes are only amongst a selected few brands</a:t>
          </a:r>
        </a:p>
        <a:p>
          <a:pPr marL="57150" lvl="1" indent="-57150" algn="l" defTabSz="488950">
            <a:lnSpc>
              <a:spcPct val="90000"/>
            </a:lnSpc>
            <a:spcBef>
              <a:spcPct val="0"/>
            </a:spcBef>
            <a:spcAft>
              <a:spcPct val="15000"/>
            </a:spcAft>
            <a:buChar char="•"/>
          </a:pPr>
          <a:r>
            <a:rPr lang="en-GB" sz="1100" kern="1200">
              <a:solidFill>
                <a:srgbClr val="FF0000"/>
              </a:solidFill>
            </a:rPr>
            <a:t>competitive parity is high</a:t>
          </a:r>
        </a:p>
      </dsp:txBody>
      <dsp:txXfrm rot="-5400000">
        <a:off x="839284" y="1038756"/>
        <a:ext cx="4609071" cy="703247"/>
      </dsp:txXfrm>
    </dsp:sp>
    <dsp:sp modelId="{40427F8B-952D-4464-B3DE-FD9B58A37A1D}">
      <dsp:nvSpPr>
        <dsp:cNvPr id="0" name=""/>
        <dsp:cNvSpPr/>
      </dsp:nvSpPr>
      <dsp:spPr>
        <a:xfrm rot="5400000">
          <a:off x="-179846" y="2178851"/>
          <a:ext cx="1198977" cy="839284"/>
        </a:xfrm>
        <a:prstGeom prst="chevron">
          <a:avLst/>
        </a:prstGeom>
        <a:solidFill>
          <a:schemeClr val="accent1">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GB" sz="1400" kern="1200">
              <a:solidFill>
                <a:srgbClr val="FFFF00"/>
              </a:solidFill>
            </a:rPr>
            <a:t>I</a:t>
          </a:r>
        </a:p>
        <a:p>
          <a:pPr marL="0" lvl="0" indent="0" algn="ctr" defTabSz="622300">
            <a:lnSpc>
              <a:spcPct val="90000"/>
            </a:lnSpc>
            <a:spcBef>
              <a:spcPct val="0"/>
            </a:spcBef>
            <a:spcAft>
              <a:spcPct val="35000"/>
            </a:spcAft>
            <a:buNone/>
          </a:pPr>
          <a:r>
            <a:rPr lang="en-GB" sz="1000" kern="1200">
              <a:solidFill>
                <a:srgbClr val="FF0000"/>
              </a:solidFill>
            </a:rPr>
            <a:t>Inimitatable</a:t>
          </a:r>
        </a:p>
      </dsp:txBody>
      <dsp:txXfrm rot="-5400000">
        <a:off x="1" y="2418646"/>
        <a:ext cx="839284" cy="359693"/>
      </dsp:txXfrm>
    </dsp:sp>
    <dsp:sp modelId="{CB204F1C-477D-48F8-A35B-B1D984A3EAFD}">
      <dsp:nvSpPr>
        <dsp:cNvPr id="0" name=""/>
        <dsp:cNvSpPr/>
      </dsp:nvSpPr>
      <dsp:spPr>
        <a:xfrm rot="5400000">
          <a:off x="2773174" y="65115"/>
          <a:ext cx="779335" cy="4647115"/>
        </a:xfrm>
        <a:prstGeom prst="round2SameRect">
          <a:avLst/>
        </a:prstGeom>
        <a:solidFill>
          <a:srgbClr val="FFFF00">
            <a:alpha val="90000"/>
          </a:srgb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78232" tIns="6985" rIns="6985" bIns="6985" numCol="1" spcCol="1270" anchor="ctr" anchorCtr="0">
          <a:noAutofit/>
        </a:bodyPr>
        <a:lstStyle/>
        <a:p>
          <a:pPr marL="57150" lvl="1" indent="-57150" algn="l" defTabSz="488950">
            <a:lnSpc>
              <a:spcPct val="90000"/>
            </a:lnSpc>
            <a:spcBef>
              <a:spcPct val="0"/>
            </a:spcBef>
            <a:spcAft>
              <a:spcPct val="15000"/>
            </a:spcAft>
            <a:buChar char="•"/>
          </a:pPr>
          <a:r>
            <a:rPr lang="en-GB" sz="1100" kern="1200"/>
            <a:t>hermes has identically similar sized competitors in the uk e.g. DHL </a:t>
          </a:r>
          <a:r>
            <a:rPr lang="en-GB" sz="1100" kern="1200">
              <a:solidFill>
                <a:srgbClr val="FF0000"/>
              </a:solidFill>
            </a:rPr>
            <a:t>(dhl.com 2022</a:t>
          </a:r>
          <a:r>
            <a:rPr lang="en-GB" sz="1100" kern="1200"/>
            <a:t>), DPD (</a:t>
          </a:r>
          <a:r>
            <a:rPr lang="en-GB" sz="1100" kern="1200">
              <a:solidFill>
                <a:srgbClr val="FF0000"/>
              </a:solidFill>
            </a:rPr>
            <a:t>dpd.com 2022)</a:t>
          </a:r>
          <a:r>
            <a:rPr lang="en-GB" sz="1100" kern="1200"/>
            <a:t>that were able to duplicate and imitate hermes services including Ecommerces solutions. </a:t>
          </a:r>
        </a:p>
        <a:p>
          <a:pPr marL="57150" lvl="1" indent="-57150" algn="l" defTabSz="488950">
            <a:lnSpc>
              <a:spcPct val="90000"/>
            </a:lnSpc>
            <a:spcBef>
              <a:spcPct val="0"/>
            </a:spcBef>
            <a:spcAft>
              <a:spcPct val="15000"/>
            </a:spcAft>
            <a:buChar char="•"/>
          </a:pPr>
          <a:r>
            <a:rPr lang="en-GB" sz="1100" kern="1200">
              <a:solidFill>
                <a:srgbClr val="FF0000"/>
              </a:solidFill>
            </a:rPr>
            <a:t>Temporary competitive advatage</a:t>
          </a:r>
          <a:endParaRPr lang="en-GB" sz="1100" kern="1200"/>
        </a:p>
      </dsp:txBody>
      <dsp:txXfrm rot="-5400000">
        <a:off x="839284" y="2037049"/>
        <a:ext cx="4609071" cy="703247"/>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AA17C95-9D5E-46A7-B5C4-59309C6D5425}">
      <dsp:nvSpPr>
        <dsp:cNvPr id="0" name=""/>
        <dsp:cNvSpPr/>
      </dsp:nvSpPr>
      <dsp:spPr>
        <a:xfrm rot="5400000">
          <a:off x="-176819" y="176819"/>
          <a:ext cx="1178794" cy="825156"/>
        </a:xfrm>
        <a:prstGeom prst="chevron">
          <a:avLst/>
        </a:prstGeom>
        <a:solidFill>
          <a:schemeClr val="accent1">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GB" sz="1400" kern="1200">
              <a:solidFill>
                <a:srgbClr val="FFFF00"/>
              </a:solidFill>
            </a:rPr>
            <a:t>O</a:t>
          </a:r>
        </a:p>
        <a:p>
          <a:pPr marL="0" lvl="0" indent="0" algn="ctr" defTabSz="622300">
            <a:lnSpc>
              <a:spcPct val="90000"/>
            </a:lnSpc>
            <a:spcBef>
              <a:spcPct val="0"/>
            </a:spcBef>
            <a:spcAft>
              <a:spcPct val="35000"/>
            </a:spcAft>
            <a:buNone/>
          </a:pPr>
          <a:r>
            <a:rPr lang="en-GB" sz="1000" kern="1200">
              <a:solidFill>
                <a:srgbClr val="FF0000"/>
              </a:solidFill>
            </a:rPr>
            <a:t>Organisation</a:t>
          </a:r>
        </a:p>
      </dsp:txBody>
      <dsp:txXfrm rot="-5400000">
        <a:off x="0" y="412578"/>
        <a:ext cx="825156" cy="353638"/>
      </dsp:txXfrm>
    </dsp:sp>
    <dsp:sp modelId="{3CA73497-B0AF-442F-8FCE-3E4F98102D6E}">
      <dsp:nvSpPr>
        <dsp:cNvPr id="0" name=""/>
        <dsp:cNvSpPr/>
      </dsp:nvSpPr>
      <dsp:spPr>
        <a:xfrm rot="5400000">
          <a:off x="2772468" y="-1946159"/>
          <a:ext cx="766619" cy="4661243"/>
        </a:xfrm>
        <a:prstGeom prst="round2SameRect">
          <a:avLst/>
        </a:prstGeom>
        <a:solidFill>
          <a:srgbClr val="FFFF00">
            <a:alpha val="90000"/>
          </a:srgb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64008" tIns="5715" rIns="5715" bIns="5715" numCol="1" spcCol="1270" anchor="ctr" anchorCtr="0">
          <a:noAutofit/>
        </a:bodyPr>
        <a:lstStyle/>
        <a:p>
          <a:pPr marL="57150" lvl="1" indent="-57150" algn="l" defTabSz="400050">
            <a:lnSpc>
              <a:spcPct val="90000"/>
            </a:lnSpc>
            <a:spcBef>
              <a:spcPct val="0"/>
            </a:spcBef>
            <a:spcAft>
              <a:spcPct val="15000"/>
            </a:spcAft>
            <a:buChar char="•"/>
          </a:pPr>
          <a:r>
            <a:rPr lang="en-GB" sz="900" kern="1200"/>
            <a:t>.Dysfunctionality within Hermes delivery processing lead to poor customer experiences at the time of the surge in demand for delivery services within the lockdown period, providing competitorsthe opportunity to capitalise on the Ecommerce market sector. </a:t>
          </a:r>
        </a:p>
        <a:p>
          <a:pPr marL="57150" lvl="1" indent="-57150" algn="l" defTabSz="400050">
            <a:lnSpc>
              <a:spcPct val="90000"/>
            </a:lnSpc>
            <a:spcBef>
              <a:spcPct val="0"/>
            </a:spcBef>
            <a:spcAft>
              <a:spcPct val="15000"/>
            </a:spcAft>
            <a:buChar char="•"/>
          </a:pPr>
          <a:r>
            <a:rPr lang="en-GB" sz="900" kern="1200">
              <a:solidFill>
                <a:srgbClr val="FF0000"/>
              </a:solidFill>
            </a:rPr>
            <a:t>unused competitive advantage</a:t>
          </a:r>
        </a:p>
      </dsp:txBody>
      <dsp:txXfrm rot="-5400000">
        <a:off x="825157" y="38575"/>
        <a:ext cx="4623820" cy="691773"/>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D6DF8EE-B148-4E3B-A9F6-430E2648CE7C}">
      <dsp:nvSpPr>
        <dsp:cNvPr id="0" name=""/>
        <dsp:cNvSpPr/>
      </dsp:nvSpPr>
      <dsp:spPr>
        <a:xfrm rot="5400000">
          <a:off x="-133931" y="284255"/>
          <a:ext cx="892877" cy="625014"/>
        </a:xfrm>
        <a:prstGeom prst="chevron">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w="9525" cap="flat" cmpd="sng" algn="ctr">
          <a:solidFill>
            <a:schemeClr val="accent1">
              <a:hueOff val="0"/>
              <a:satOff val="0"/>
              <a:lumOff val="0"/>
              <a:alphaOff val="0"/>
            </a:schemeClr>
          </a:solidFill>
          <a:prstDash val="solid"/>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1">
          <a:scrgbClr r="0" g="0" b="0"/>
        </a:lnRef>
        <a:fillRef idx="3">
          <a:scrgbClr r="0" g="0" b="0"/>
        </a:fillRef>
        <a:effectRef idx="2">
          <a:scrgbClr r="0" g="0" b="0"/>
        </a:effectRef>
        <a:fontRef idx="minor">
          <a:schemeClr val="lt1"/>
        </a:fontRef>
      </dsp:style>
      <dsp:txBody>
        <a:bodyPr spcFirstLastPara="0" vert="horz" wrap="square" lIns="10795" tIns="10795" rIns="10795" bIns="10795" numCol="1" spcCol="1270" anchor="ctr" anchorCtr="0">
          <a:noAutofit/>
        </a:bodyPr>
        <a:lstStyle/>
        <a:p>
          <a:pPr marL="0" lvl="0" indent="0" algn="ctr" defTabSz="755650">
            <a:lnSpc>
              <a:spcPct val="90000"/>
            </a:lnSpc>
            <a:spcBef>
              <a:spcPct val="0"/>
            </a:spcBef>
            <a:spcAft>
              <a:spcPct val="35000"/>
            </a:spcAft>
            <a:buNone/>
          </a:pPr>
          <a:r>
            <a:rPr lang="en-GB" sz="1700" kern="1200">
              <a:solidFill>
                <a:srgbClr val="FFFF00"/>
              </a:solidFill>
            </a:rPr>
            <a:t>1</a:t>
          </a:r>
        </a:p>
      </dsp:txBody>
      <dsp:txXfrm rot="-5400000">
        <a:off x="1" y="462830"/>
        <a:ext cx="625014" cy="267863"/>
      </dsp:txXfrm>
    </dsp:sp>
    <dsp:sp modelId="{5C01B1E7-5EFE-44C1-8240-1F26084CA37E}">
      <dsp:nvSpPr>
        <dsp:cNvPr id="0" name=""/>
        <dsp:cNvSpPr/>
      </dsp:nvSpPr>
      <dsp:spPr>
        <a:xfrm rot="5400000">
          <a:off x="2039453" y="-1361534"/>
          <a:ext cx="775206" cy="3604085"/>
        </a:xfrm>
        <a:prstGeom prst="round2SameRect">
          <a:avLst/>
        </a:prstGeom>
        <a:gradFill flip="none" rotWithShape="1">
          <a:gsLst>
            <a:gs pos="0">
              <a:schemeClr val="accent5">
                <a:lumMod val="5000"/>
                <a:lumOff val="95000"/>
              </a:schemeClr>
            </a:gs>
            <a:gs pos="74000">
              <a:schemeClr val="accent5">
                <a:lumMod val="45000"/>
                <a:lumOff val="55000"/>
              </a:schemeClr>
            </a:gs>
            <a:gs pos="83000">
              <a:schemeClr val="accent5">
                <a:lumMod val="45000"/>
                <a:lumOff val="55000"/>
              </a:schemeClr>
            </a:gs>
            <a:gs pos="100000">
              <a:schemeClr val="accent5">
                <a:lumMod val="30000"/>
                <a:lumOff val="70000"/>
              </a:schemeClr>
            </a:gs>
          </a:gsLst>
          <a:lin ang="5400000" scaled="1"/>
          <a:tileRect/>
        </a:gradFill>
        <a:ln w="9525" cap="flat" cmpd="sng" algn="ctr">
          <a:solidFill>
            <a:schemeClr val="accent1">
              <a:hueOff val="0"/>
              <a:satOff val="0"/>
              <a:lumOff val="0"/>
              <a:alphaOff val="0"/>
            </a:schemeClr>
          </a:solidFill>
          <a:prstDash val="solid"/>
        </a:ln>
        <a:effectLst>
          <a:outerShdw blurRad="40000" dist="23000" dir="5400000" rotWithShape="0">
            <a:srgbClr val="000000">
              <a:alpha val="35000"/>
            </a:srgbClr>
          </a:outerShdw>
        </a:effectLst>
        <a:scene3d>
          <a:camera prst="orthographicFront"/>
          <a:lightRig rig="flat" dir="t"/>
        </a:scene3d>
        <a:sp3d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71120" tIns="6350" rIns="6350" bIns="6350" numCol="1" spcCol="1270" anchor="ctr" anchorCtr="0">
          <a:noAutofit/>
        </a:bodyPr>
        <a:lstStyle/>
        <a:p>
          <a:pPr marL="57150" lvl="1" indent="-57150" algn="l" defTabSz="444500">
            <a:lnSpc>
              <a:spcPct val="90000"/>
            </a:lnSpc>
            <a:spcBef>
              <a:spcPct val="0"/>
            </a:spcBef>
            <a:spcAft>
              <a:spcPct val="15000"/>
            </a:spcAft>
            <a:buChar char="•"/>
          </a:pPr>
          <a:r>
            <a:rPr lang="en-GB" sz="1000" b="1" kern="1200">
              <a:solidFill>
                <a:srgbClr val="FF0000"/>
              </a:solidFill>
              <a:latin typeface="Arial" panose="020B0604020202020204" pitchFamily="34" charset="0"/>
              <a:cs typeface="Arial" panose="020B0604020202020204" pitchFamily="34" charset="0"/>
            </a:rPr>
            <a:t>Sense of urgency.</a:t>
          </a:r>
        </a:p>
        <a:p>
          <a:pPr marL="57150" lvl="1" indent="-57150" algn="l" defTabSz="444500">
            <a:lnSpc>
              <a:spcPct val="90000"/>
            </a:lnSpc>
            <a:spcBef>
              <a:spcPct val="0"/>
            </a:spcBef>
            <a:spcAft>
              <a:spcPct val="15000"/>
            </a:spcAft>
            <a:buChar char="•"/>
          </a:pPr>
          <a:r>
            <a:rPr lang="en-GB" sz="1000" kern="1200">
              <a:latin typeface="Arial" panose="020B0604020202020204" pitchFamily="34" charset="0"/>
              <a:cs typeface="Arial" panose="020B0604020202020204" pitchFamily="34" charset="0"/>
            </a:rPr>
            <a:t>halt all normal operations activities because of the organisation falling way behind competitors and losing revenue in the online retailers market from poor customer reviews for performance and threatens the future security of the organisation</a:t>
          </a:r>
        </a:p>
      </dsp:txBody>
      <dsp:txXfrm rot="-5400000">
        <a:off x="625014" y="90747"/>
        <a:ext cx="3566243" cy="699522"/>
      </dsp:txXfrm>
    </dsp:sp>
    <dsp:sp modelId="{1FE40C60-14FB-48FD-944D-0B5BF202A210}">
      <dsp:nvSpPr>
        <dsp:cNvPr id="0" name=""/>
        <dsp:cNvSpPr/>
      </dsp:nvSpPr>
      <dsp:spPr>
        <a:xfrm rot="5400000">
          <a:off x="-133931" y="1083282"/>
          <a:ext cx="892877" cy="625014"/>
        </a:xfrm>
        <a:prstGeom prst="chevron">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w="9525" cap="flat" cmpd="sng" algn="ctr">
          <a:solidFill>
            <a:schemeClr val="accent1">
              <a:hueOff val="0"/>
              <a:satOff val="0"/>
              <a:lumOff val="0"/>
              <a:alphaOff val="0"/>
            </a:schemeClr>
          </a:solidFill>
          <a:prstDash val="solid"/>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1">
          <a:scrgbClr r="0" g="0" b="0"/>
        </a:lnRef>
        <a:fillRef idx="3">
          <a:scrgbClr r="0" g="0" b="0"/>
        </a:fillRef>
        <a:effectRef idx="2">
          <a:scrgbClr r="0" g="0" b="0"/>
        </a:effectRef>
        <a:fontRef idx="minor">
          <a:schemeClr val="lt1"/>
        </a:fontRef>
      </dsp:style>
      <dsp:txBody>
        <a:bodyPr spcFirstLastPara="0" vert="horz" wrap="square" lIns="10795" tIns="10795" rIns="10795" bIns="10795" numCol="1" spcCol="1270" anchor="ctr" anchorCtr="0">
          <a:noAutofit/>
        </a:bodyPr>
        <a:lstStyle/>
        <a:p>
          <a:pPr marL="0" lvl="0" indent="0" algn="ctr" defTabSz="755650">
            <a:lnSpc>
              <a:spcPct val="90000"/>
            </a:lnSpc>
            <a:spcBef>
              <a:spcPct val="0"/>
            </a:spcBef>
            <a:spcAft>
              <a:spcPct val="35000"/>
            </a:spcAft>
            <a:buNone/>
          </a:pPr>
          <a:r>
            <a:rPr lang="en-GB" sz="1700" kern="1200">
              <a:solidFill>
                <a:srgbClr val="FFFF00"/>
              </a:solidFill>
            </a:rPr>
            <a:t>2</a:t>
          </a:r>
        </a:p>
      </dsp:txBody>
      <dsp:txXfrm rot="-5400000">
        <a:off x="1" y="1261857"/>
        <a:ext cx="625014" cy="267863"/>
      </dsp:txXfrm>
    </dsp:sp>
    <dsp:sp modelId="{8D307B96-A088-4978-B5BD-468FB8887B61}">
      <dsp:nvSpPr>
        <dsp:cNvPr id="0" name=""/>
        <dsp:cNvSpPr/>
      </dsp:nvSpPr>
      <dsp:spPr>
        <a:xfrm rot="5400000">
          <a:off x="2066621" y="-562506"/>
          <a:ext cx="720872" cy="3604085"/>
        </a:xfrm>
        <a:prstGeom prst="round2SameRect">
          <a:avLst/>
        </a:prstGeom>
        <a:gradFill flip="none" rotWithShape="1">
          <a:gsLst>
            <a:gs pos="0">
              <a:schemeClr val="accent5">
                <a:lumMod val="5000"/>
                <a:lumOff val="95000"/>
              </a:schemeClr>
            </a:gs>
            <a:gs pos="74000">
              <a:schemeClr val="accent5">
                <a:lumMod val="45000"/>
                <a:lumOff val="55000"/>
              </a:schemeClr>
            </a:gs>
            <a:gs pos="83000">
              <a:schemeClr val="accent5">
                <a:lumMod val="45000"/>
                <a:lumOff val="55000"/>
              </a:schemeClr>
            </a:gs>
            <a:gs pos="100000">
              <a:schemeClr val="accent5">
                <a:lumMod val="30000"/>
                <a:lumOff val="70000"/>
              </a:schemeClr>
            </a:gs>
          </a:gsLst>
          <a:lin ang="5400000" scaled="1"/>
          <a:tileRect/>
        </a:gradFill>
        <a:ln w="9525" cap="flat" cmpd="sng" algn="ctr">
          <a:solidFill>
            <a:schemeClr val="accent1">
              <a:hueOff val="0"/>
              <a:satOff val="0"/>
              <a:lumOff val="0"/>
              <a:alphaOff val="0"/>
            </a:schemeClr>
          </a:solidFill>
          <a:prstDash val="solid"/>
        </a:ln>
        <a:effectLst>
          <a:outerShdw blurRad="40000" dist="23000" dir="5400000" rotWithShape="0">
            <a:srgbClr val="000000">
              <a:alpha val="35000"/>
            </a:srgbClr>
          </a:outerShdw>
        </a:effectLst>
        <a:scene3d>
          <a:camera prst="orthographicFront"/>
          <a:lightRig rig="flat" dir="t"/>
        </a:scene3d>
        <a:sp3d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71120" tIns="6350" rIns="6350" bIns="6350" numCol="1" spcCol="1270" anchor="ctr" anchorCtr="0">
          <a:noAutofit/>
        </a:bodyPr>
        <a:lstStyle/>
        <a:p>
          <a:pPr marL="57150" lvl="1" indent="-57150" algn="l" defTabSz="444500">
            <a:lnSpc>
              <a:spcPct val="90000"/>
            </a:lnSpc>
            <a:spcBef>
              <a:spcPct val="0"/>
            </a:spcBef>
            <a:spcAft>
              <a:spcPct val="15000"/>
            </a:spcAft>
            <a:buChar char="•"/>
          </a:pPr>
          <a:r>
            <a:rPr lang="en-GB" sz="1000" b="1" kern="1200">
              <a:solidFill>
                <a:srgbClr val="FF0000"/>
              </a:solidFill>
              <a:latin typeface="Arial" panose="020B0604020202020204" pitchFamily="34" charset="0"/>
              <a:cs typeface="Arial" panose="020B0604020202020204" pitchFamily="34" charset="0"/>
            </a:rPr>
            <a:t>Build a coalition</a:t>
          </a:r>
        </a:p>
        <a:p>
          <a:pPr marL="57150" lvl="1" indent="-57150" algn="l" defTabSz="444500">
            <a:lnSpc>
              <a:spcPct val="90000"/>
            </a:lnSpc>
            <a:spcBef>
              <a:spcPct val="0"/>
            </a:spcBef>
            <a:spcAft>
              <a:spcPct val="15000"/>
            </a:spcAft>
            <a:buChar char="•"/>
          </a:pPr>
          <a:r>
            <a:rPr lang="en-GB" sz="1000" kern="1200">
              <a:latin typeface="Arial" panose="020B0604020202020204" pitchFamily="34" charset="0"/>
              <a:cs typeface="Arial" panose="020B0604020202020204" pitchFamily="34" charset="0"/>
            </a:rPr>
            <a:t>assemble all key personnel from all sectors of the Hermes organisation UK to form a change coalition to drive through the strategic change.</a:t>
          </a:r>
        </a:p>
      </dsp:txBody>
      <dsp:txXfrm rot="-5400000">
        <a:off x="625015" y="914290"/>
        <a:ext cx="3568895" cy="650492"/>
      </dsp:txXfrm>
    </dsp:sp>
    <dsp:sp modelId="{5F7EB7EE-EC27-4007-8251-7A1443F1C678}">
      <dsp:nvSpPr>
        <dsp:cNvPr id="0" name=""/>
        <dsp:cNvSpPr/>
      </dsp:nvSpPr>
      <dsp:spPr>
        <a:xfrm rot="5400000">
          <a:off x="-133931" y="2102798"/>
          <a:ext cx="892877" cy="625014"/>
        </a:xfrm>
        <a:prstGeom prst="chevron">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w="9525" cap="flat" cmpd="sng" algn="ctr">
          <a:solidFill>
            <a:schemeClr val="accent1">
              <a:hueOff val="0"/>
              <a:satOff val="0"/>
              <a:lumOff val="0"/>
              <a:alphaOff val="0"/>
            </a:schemeClr>
          </a:solidFill>
          <a:prstDash val="solid"/>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1">
          <a:scrgbClr r="0" g="0" b="0"/>
        </a:lnRef>
        <a:fillRef idx="3">
          <a:scrgbClr r="0" g="0" b="0"/>
        </a:fillRef>
        <a:effectRef idx="2">
          <a:scrgbClr r="0" g="0" b="0"/>
        </a:effectRef>
        <a:fontRef idx="minor">
          <a:schemeClr val="lt1"/>
        </a:fontRef>
      </dsp:style>
      <dsp:txBody>
        <a:bodyPr spcFirstLastPara="0" vert="horz" wrap="square" lIns="10795" tIns="10795" rIns="10795" bIns="10795" numCol="1" spcCol="1270" anchor="ctr" anchorCtr="0">
          <a:noAutofit/>
        </a:bodyPr>
        <a:lstStyle/>
        <a:p>
          <a:pPr marL="0" lvl="0" indent="0" algn="ctr" defTabSz="755650">
            <a:lnSpc>
              <a:spcPct val="90000"/>
            </a:lnSpc>
            <a:spcBef>
              <a:spcPct val="0"/>
            </a:spcBef>
            <a:spcAft>
              <a:spcPct val="35000"/>
            </a:spcAft>
            <a:buNone/>
          </a:pPr>
          <a:r>
            <a:rPr lang="en-GB" sz="1700" kern="1200">
              <a:solidFill>
                <a:srgbClr val="FFFF00"/>
              </a:solidFill>
            </a:rPr>
            <a:t>3</a:t>
          </a:r>
        </a:p>
      </dsp:txBody>
      <dsp:txXfrm rot="-5400000">
        <a:off x="1" y="2281373"/>
        <a:ext cx="625014" cy="267863"/>
      </dsp:txXfrm>
    </dsp:sp>
    <dsp:sp modelId="{729BBFF5-8A8A-4EE0-BAEE-8882FAAAB262}">
      <dsp:nvSpPr>
        <dsp:cNvPr id="0" name=""/>
        <dsp:cNvSpPr/>
      </dsp:nvSpPr>
      <dsp:spPr>
        <a:xfrm rot="5400000">
          <a:off x="1846132" y="457009"/>
          <a:ext cx="1161848" cy="3604085"/>
        </a:xfrm>
        <a:prstGeom prst="round2SameRect">
          <a:avLst/>
        </a:prstGeom>
        <a:gradFill flip="none" rotWithShape="1">
          <a:gsLst>
            <a:gs pos="0">
              <a:schemeClr val="accent5">
                <a:lumMod val="5000"/>
                <a:lumOff val="95000"/>
              </a:schemeClr>
            </a:gs>
            <a:gs pos="74000">
              <a:schemeClr val="accent5">
                <a:lumMod val="45000"/>
                <a:lumOff val="55000"/>
              </a:schemeClr>
            </a:gs>
            <a:gs pos="83000">
              <a:schemeClr val="accent5">
                <a:lumMod val="45000"/>
                <a:lumOff val="55000"/>
              </a:schemeClr>
            </a:gs>
            <a:gs pos="100000">
              <a:schemeClr val="accent5">
                <a:lumMod val="30000"/>
                <a:lumOff val="70000"/>
              </a:schemeClr>
            </a:gs>
          </a:gsLst>
          <a:lin ang="5400000" scaled="1"/>
          <a:tileRect/>
        </a:gradFill>
        <a:ln w="9525" cap="flat" cmpd="sng" algn="ctr">
          <a:solidFill>
            <a:schemeClr val="accent1">
              <a:hueOff val="0"/>
              <a:satOff val="0"/>
              <a:lumOff val="0"/>
              <a:alphaOff val="0"/>
            </a:schemeClr>
          </a:solidFill>
          <a:prstDash val="solid"/>
        </a:ln>
        <a:effectLst>
          <a:outerShdw blurRad="40000" dist="23000" dir="5400000" rotWithShape="0">
            <a:srgbClr val="000000">
              <a:alpha val="35000"/>
            </a:srgbClr>
          </a:outerShdw>
        </a:effectLst>
        <a:scene3d>
          <a:camera prst="orthographicFront"/>
          <a:lightRig rig="flat" dir="t"/>
        </a:scene3d>
        <a:sp3d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71120" tIns="6350" rIns="6350" bIns="6350" numCol="1" spcCol="1270" anchor="ctr" anchorCtr="0">
          <a:noAutofit/>
        </a:bodyPr>
        <a:lstStyle/>
        <a:p>
          <a:pPr marL="57150" lvl="1" indent="-57150" algn="l" defTabSz="444500">
            <a:lnSpc>
              <a:spcPct val="90000"/>
            </a:lnSpc>
            <a:spcBef>
              <a:spcPct val="0"/>
            </a:spcBef>
            <a:spcAft>
              <a:spcPct val="15000"/>
            </a:spcAft>
            <a:buChar char="•"/>
          </a:pPr>
          <a:r>
            <a:rPr lang="en-GB" sz="1000" b="1" kern="1200">
              <a:solidFill>
                <a:srgbClr val="FF0000"/>
              </a:solidFill>
              <a:latin typeface="Arial" panose="020B0604020202020204" pitchFamily="34" charset="0"/>
              <a:cs typeface="Arial" panose="020B0604020202020204" pitchFamily="34" charset="0"/>
            </a:rPr>
            <a:t>Develop vision and strategies</a:t>
          </a:r>
        </a:p>
        <a:p>
          <a:pPr marL="57150" lvl="1" indent="-57150" algn="l" defTabSz="444500">
            <a:lnSpc>
              <a:spcPct val="90000"/>
            </a:lnSpc>
            <a:spcBef>
              <a:spcPct val="0"/>
            </a:spcBef>
            <a:spcAft>
              <a:spcPct val="15000"/>
            </a:spcAft>
            <a:buChar char="•"/>
          </a:pPr>
          <a:r>
            <a:rPr lang="en-GB" sz="1000" kern="1200">
              <a:latin typeface="Arial" panose="020B0604020202020204" pitchFamily="34" charset="0"/>
              <a:cs typeface="Arial" panose="020B0604020202020204" pitchFamily="34" charset="0"/>
            </a:rPr>
            <a:t>vision of obtaining the UK top spot for online retailer prefered delivery specialist, through digital transformation to optimize operations outputs for more productivity efficiency using ecological and environmentally friendly technologies while developing workforce skill set for use of new technologies</a:t>
          </a:r>
        </a:p>
      </dsp:txBody>
      <dsp:txXfrm rot="-5400000">
        <a:off x="625014" y="1734845"/>
        <a:ext cx="3547368" cy="1048414"/>
      </dsp:txXfrm>
    </dsp:sp>
  </dsp:spTree>
</dsp:drawing>
</file>

<file path=word/diagrams/drawing6.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18F240E-B15B-4F25-8BA8-072664069C31}">
      <dsp:nvSpPr>
        <dsp:cNvPr id="0" name=""/>
        <dsp:cNvSpPr/>
      </dsp:nvSpPr>
      <dsp:spPr>
        <a:xfrm rot="5400000">
          <a:off x="-240026" y="377118"/>
          <a:ext cx="1094764" cy="614710"/>
        </a:xfrm>
        <a:prstGeom prst="chevron">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w="9525" cap="flat" cmpd="sng" algn="ctr">
          <a:solidFill>
            <a:schemeClr val="accent1">
              <a:hueOff val="0"/>
              <a:satOff val="0"/>
              <a:lumOff val="0"/>
              <a:alphaOff val="0"/>
            </a:schemeClr>
          </a:solidFill>
          <a:prstDash val="solid"/>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1">
          <a:scrgbClr r="0" g="0" b="0"/>
        </a:lnRef>
        <a:fillRef idx="3">
          <a:scrgbClr r="0" g="0" b="0"/>
        </a:fillRef>
        <a:effectRef idx="2">
          <a:scrgbClr r="0" g="0" b="0"/>
        </a:effectRef>
        <a:fontRef idx="minor">
          <a:schemeClr val="lt1"/>
        </a:fontRef>
      </dsp:style>
      <dsp:txBody>
        <a:bodyPr spcFirstLastPara="0" vert="horz" wrap="square" lIns="10795" tIns="10795" rIns="10795" bIns="10795" numCol="1" spcCol="1270" anchor="ctr" anchorCtr="0">
          <a:noAutofit/>
        </a:bodyPr>
        <a:lstStyle/>
        <a:p>
          <a:pPr marL="0" lvl="0" indent="0" algn="ctr" defTabSz="755650">
            <a:lnSpc>
              <a:spcPct val="90000"/>
            </a:lnSpc>
            <a:spcBef>
              <a:spcPct val="0"/>
            </a:spcBef>
            <a:spcAft>
              <a:spcPct val="35000"/>
            </a:spcAft>
            <a:buNone/>
          </a:pPr>
          <a:r>
            <a:rPr lang="en-GB" sz="1700" kern="1200">
              <a:solidFill>
                <a:srgbClr val="FFFF00"/>
              </a:solidFill>
            </a:rPr>
            <a:t>4</a:t>
          </a:r>
        </a:p>
      </dsp:txBody>
      <dsp:txXfrm rot="-5400000">
        <a:off x="1" y="444446"/>
        <a:ext cx="614710" cy="480054"/>
      </dsp:txXfrm>
    </dsp:sp>
    <dsp:sp modelId="{5B266EFF-A9E1-41CF-BCEC-F6D9756F99EA}">
      <dsp:nvSpPr>
        <dsp:cNvPr id="0" name=""/>
        <dsp:cNvSpPr/>
      </dsp:nvSpPr>
      <dsp:spPr>
        <a:xfrm rot="5400000">
          <a:off x="1825425" y="-1180459"/>
          <a:ext cx="1192960" cy="3614389"/>
        </a:xfrm>
        <a:prstGeom prst="round2SameRect">
          <a:avLst/>
        </a:prstGeom>
        <a:gradFill flip="none" rotWithShape="1">
          <a:gsLst>
            <a:gs pos="0">
              <a:schemeClr val="accent5">
                <a:lumMod val="5000"/>
                <a:lumOff val="95000"/>
              </a:schemeClr>
            </a:gs>
            <a:gs pos="74000">
              <a:schemeClr val="accent5">
                <a:lumMod val="45000"/>
                <a:lumOff val="55000"/>
              </a:schemeClr>
            </a:gs>
            <a:gs pos="83000">
              <a:schemeClr val="accent5">
                <a:lumMod val="45000"/>
                <a:lumOff val="55000"/>
              </a:schemeClr>
            </a:gs>
            <a:gs pos="100000">
              <a:schemeClr val="accent5">
                <a:lumMod val="30000"/>
                <a:lumOff val="70000"/>
              </a:schemeClr>
            </a:gs>
          </a:gsLst>
          <a:lin ang="5400000" scaled="1"/>
          <a:tileRect/>
        </a:gradFill>
        <a:ln w="9525" cap="flat" cmpd="sng" algn="ctr">
          <a:solidFill>
            <a:schemeClr val="accent1">
              <a:hueOff val="0"/>
              <a:satOff val="0"/>
              <a:lumOff val="0"/>
              <a:alphaOff val="0"/>
            </a:schemeClr>
          </a:solidFill>
          <a:prstDash val="solid"/>
        </a:ln>
        <a:effectLst>
          <a:outerShdw blurRad="40000" dist="23000" dir="5400000" rotWithShape="0">
            <a:srgbClr val="000000">
              <a:alpha val="35000"/>
            </a:srgbClr>
          </a:outerShdw>
        </a:effectLst>
        <a:scene3d>
          <a:camera prst="orthographicFront"/>
          <a:lightRig rig="flat" dir="t"/>
        </a:scene3d>
        <a:sp3d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71120" tIns="6350" rIns="6350" bIns="6350" numCol="1" spcCol="1270" anchor="ctr" anchorCtr="0">
          <a:noAutofit/>
        </a:bodyPr>
        <a:lstStyle/>
        <a:p>
          <a:pPr marL="57150" lvl="1" indent="-57150" algn="l" defTabSz="444500">
            <a:lnSpc>
              <a:spcPct val="90000"/>
            </a:lnSpc>
            <a:spcBef>
              <a:spcPct val="0"/>
            </a:spcBef>
            <a:spcAft>
              <a:spcPct val="15000"/>
            </a:spcAft>
            <a:buChar char="•"/>
          </a:pPr>
          <a:r>
            <a:rPr lang="en-GB" sz="1000" b="1" kern="1200">
              <a:solidFill>
                <a:srgbClr val="FF0000"/>
              </a:solidFill>
              <a:latin typeface="Arial" panose="020B0604020202020204" pitchFamily="34" charset="0"/>
              <a:cs typeface="Arial" panose="020B0604020202020204" pitchFamily="34" charset="0"/>
            </a:rPr>
            <a:t>Communicate the change vision </a:t>
          </a:r>
        </a:p>
        <a:p>
          <a:pPr marL="57150" lvl="1" indent="-57150" algn="l" defTabSz="444500">
            <a:lnSpc>
              <a:spcPct val="90000"/>
            </a:lnSpc>
            <a:spcBef>
              <a:spcPct val="0"/>
            </a:spcBef>
            <a:spcAft>
              <a:spcPct val="15000"/>
            </a:spcAft>
            <a:buChar char="•"/>
          </a:pPr>
          <a:r>
            <a:rPr lang="en-GB" sz="1000" kern="1200">
              <a:latin typeface="Arial" panose="020B0604020202020204" pitchFamily="34" charset="0"/>
              <a:cs typeface="Arial" panose="020B0604020202020204" pitchFamily="34" charset="0"/>
            </a:rPr>
            <a:t>the online retailer market is expanding and Hermes must react immediately to stay relevant through digitalisation to optimize productivity for sustainability, as more people are chosing ecommerce business solutions, aiming to become the UKs prefered delivery brand will help generate more revenue for employee career development and security while improving customer services and experiences if demand is handle better</a:t>
          </a:r>
        </a:p>
      </dsp:txBody>
      <dsp:txXfrm rot="-5400000">
        <a:off x="614711" y="88491"/>
        <a:ext cx="3556153" cy="1076488"/>
      </dsp:txXfrm>
    </dsp:sp>
    <dsp:sp modelId="{8093EDBE-28D4-4C15-80B1-14CBA24ABDB5}">
      <dsp:nvSpPr>
        <dsp:cNvPr id="0" name=""/>
        <dsp:cNvSpPr/>
      </dsp:nvSpPr>
      <dsp:spPr>
        <a:xfrm rot="5400000">
          <a:off x="-131723" y="1482497"/>
          <a:ext cx="878157" cy="614710"/>
        </a:xfrm>
        <a:prstGeom prst="chevron">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w="9525" cap="flat" cmpd="sng" algn="ctr">
          <a:solidFill>
            <a:schemeClr val="accent1">
              <a:hueOff val="0"/>
              <a:satOff val="0"/>
              <a:lumOff val="0"/>
              <a:alphaOff val="0"/>
            </a:schemeClr>
          </a:solidFill>
          <a:prstDash val="solid"/>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1">
          <a:scrgbClr r="0" g="0" b="0"/>
        </a:lnRef>
        <a:fillRef idx="3">
          <a:scrgbClr r="0" g="0" b="0"/>
        </a:fillRef>
        <a:effectRef idx="2">
          <a:scrgbClr r="0" g="0" b="0"/>
        </a:effectRef>
        <a:fontRef idx="minor">
          <a:schemeClr val="lt1"/>
        </a:fontRef>
      </dsp:style>
      <dsp:txBody>
        <a:bodyPr spcFirstLastPara="0" vert="horz" wrap="square" lIns="10795" tIns="10795" rIns="10795" bIns="10795" numCol="1" spcCol="1270" anchor="ctr" anchorCtr="0">
          <a:noAutofit/>
        </a:bodyPr>
        <a:lstStyle/>
        <a:p>
          <a:pPr marL="0" lvl="0" indent="0" algn="ctr" defTabSz="755650">
            <a:lnSpc>
              <a:spcPct val="90000"/>
            </a:lnSpc>
            <a:spcBef>
              <a:spcPct val="0"/>
            </a:spcBef>
            <a:spcAft>
              <a:spcPct val="35000"/>
            </a:spcAft>
            <a:buNone/>
          </a:pPr>
          <a:r>
            <a:rPr lang="en-GB" sz="1700" kern="1200">
              <a:solidFill>
                <a:srgbClr val="FFFF00"/>
              </a:solidFill>
            </a:rPr>
            <a:t>5</a:t>
          </a:r>
        </a:p>
      </dsp:txBody>
      <dsp:txXfrm rot="-5400000">
        <a:off x="1" y="1658128"/>
        <a:ext cx="614710" cy="263447"/>
      </dsp:txXfrm>
    </dsp:sp>
    <dsp:sp modelId="{0B12B1BE-6347-4F68-AF29-BAC413DDBC68}">
      <dsp:nvSpPr>
        <dsp:cNvPr id="0" name=""/>
        <dsp:cNvSpPr/>
      </dsp:nvSpPr>
      <dsp:spPr>
        <a:xfrm rot="5400000">
          <a:off x="1927717" y="-51020"/>
          <a:ext cx="930328" cy="3614389"/>
        </a:xfrm>
        <a:prstGeom prst="round2SameRect">
          <a:avLst/>
        </a:prstGeom>
        <a:gradFill flip="none" rotWithShape="1">
          <a:gsLst>
            <a:gs pos="0">
              <a:schemeClr val="accent5">
                <a:lumMod val="67000"/>
              </a:schemeClr>
            </a:gs>
            <a:gs pos="48000">
              <a:schemeClr val="accent5">
                <a:lumMod val="97000"/>
                <a:lumOff val="3000"/>
              </a:schemeClr>
            </a:gs>
            <a:gs pos="100000">
              <a:schemeClr val="accent5">
                <a:lumMod val="60000"/>
                <a:lumOff val="40000"/>
              </a:schemeClr>
            </a:gs>
          </a:gsLst>
          <a:lin ang="16200000" scaled="1"/>
          <a:tileRect/>
        </a:gradFill>
        <a:ln w="9525" cap="flat" cmpd="sng" algn="ctr">
          <a:solidFill>
            <a:schemeClr val="accent1">
              <a:hueOff val="0"/>
              <a:satOff val="0"/>
              <a:lumOff val="0"/>
              <a:alphaOff val="0"/>
            </a:schemeClr>
          </a:solidFill>
          <a:prstDash val="solid"/>
        </a:ln>
        <a:effectLst>
          <a:outerShdw blurRad="40000" dist="23000" dir="5400000" rotWithShape="0">
            <a:srgbClr val="000000">
              <a:alpha val="35000"/>
            </a:srgbClr>
          </a:outerShdw>
        </a:effectLst>
        <a:scene3d>
          <a:camera prst="orthographicFront"/>
          <a:lightRig rig="flat" dir="t"/>
        </a:scene3d>
        <a:sp3d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71120" tIns="6350" rIns="6350" bIns="6350" numCol="1" spcCol="1270" anchor="ctr" anchorCtr="0">
          <a:noAutofit/>
        </a:bodyPr>
        <a:lstStyle/>
        <a:p>
          <a:pPr marL="57150" lvl="1" indent="-57150" algn="l" defTabSz="444500">
            <a:lnSpc>
              <a:spcPct val="90000"/>
            </a:lnSpc>
            <a:spcBef>
              <a:spcPct val="0"/>
            </a:spcBef>
            <a:spcAft>
              <a:spcPct val="15000"/>
            </a:spcAft>
            <a:buChar char="•"/>
          </a:pPr>
          <a:r>
            <a:rPr lang="en-GB" sz="1000" b="1" kern="1200">
              <a:solidFill>
                <a:srgbClr val="FF0000"/>
              </a:solidFill>
              <a:latin typeface="Arial" panose="020B0604020202020204" pitchFamily="34" charset="0"/>
              <a:cs typeface="Arial" panose="020B0604020202020204" pitchFamily="34" charset="0"/>
            </a:rPr>
            <a:t>Empower others</a:t>
          </a:r>
          <a:endParaRPr lang="en-GB" sz="1100" b="1" kern="1200">
            <a:solidFill>
              <a:srgbClr val="FF0000"/>
            </a:solidFill>
            <a:latin typeface="Arial" panose="020B0604020202020204" pitchFamily="34" charset="0"/>
            <a:cs typeface="Arial" panose="020B0604020202020204" pitchFamily="34" charset="0"/>
          </a:endParaRPr>
        </a:p>
        <a:p>
          <a:pPr marL="57150" lvl="1" indent="-57150" algn="l" defTabSz="444500">
            <a:lnSpc>
              <a:spcPct val="90000"/>
            </a:lnSpc>
            <a:spcBef>
              <a:spcPct val="0"/>
            </a:spcBef>
            <a:spcAft>
              <a:spcPct val="15000"/>
            </a:spcAft>
            <a:buChar char="•"/>
          </a:pPr>
          <a:r>
            <a:rPr lang="en-GB" sz="1000" kern="1200">
              <a:latin typeface="Arial" panose="020B0604020202020204" pitchFamily="34" charset="0"/>
              <a:cs typeface="Arial" panose="020B0604020202020204" pitchFamily="34" charset="0"/>
            </a:rPr>
            <a:t>make change coalition responsible for driving through change,train, coach or educate all personnel of each sector in usage of new technologies, implement rewards for targets achieved, identify and support / remove resistance to change</a:t>
          </a:r>
        </a:p>
      </dsp:txBody>
      <dsp:txXfrm rot="-5400000">
        <a:off x="585687" y="1336425"/>
        <a:ext cx="3568974" cy="839498"/>
      </dsp:txXfrm>
    </dsp:sp>
    <dsp:sp modelId="{D98FAD24-F715-4E51-BAA5-C34D4AE71B27}">
      <dsp:nvSpPr>
        <dsp:cNvPr id="0" name=""/>
        <dsp:cNvSpPr/>
      </dsp:nvSpPr>
      <dsp:spPr>
        <a:xfrm rot="5400000">
          <a:off x="-131723" y="2253940"/>
          <a:ext cx="878157" cy="614710"/>
        </a:xfrm>
        <a:prstGeom prst="chevron">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w="9525" cap="flat" cmpd="sng" algn="ctr">
          <a:solidFill>
            <a:schemeClr val="accent1">
              <a:hueOff val="0"/>
              <a:satOff val="0"/>
              <a:lumOff val="0"/>
              <a:alphaOff val="0"/>
            </a:schemeClr>
          </a:solidFill>
          <a:prstDash val="solid"/>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1">
          <a:scrgbClr r="0" g="0" b="0"/>
        </a:lnRef>
        <a:fillRef idx="3">
          <a:scrgbClr r="0" g="0" b="0"/>
        </a:fillRef>
        <a:effectRef idx="2">
          <a:scrgbClr r="0" g="0" b="0"/>
        </a:effectRef>
        <a:fontRef idx="minor">
          <a:schemeClr val="lt1"/>
        </a:fontRef>
      </dsp:style>
      <dsp:txBody>
        <a:bodyPr spcFirstLastPara="0" vert="horz" wrap="square" lIns="10795" tIns="10795" rIns="10795" bIns="10795" numCol="1" spcCol="1270" anchor="ctr" anchorCtr="0">
          <a:noAutofit/>
        </a:bodyPr>
        <a:lstStyle/>
        <a:p>
          <a:pPr marL="0" lvl="0" indent="0" algn="ctr" defTabSz="755650">
            <a:lnSpc>
              <a:spcPct val="90000"/>
            </a:lnSpc>
            <a:spcBef>
              <a:spcPct val="0"/>
            </a:spcBef>
            <a:spcAft>
              <a:spcPct val="35000"/>
            </a:spcAft>
            <a:buNone/>
          </a:pPr>
          <a:r>
            <a:rPr lang="en-GB" sz="1700" kern="1200">
              <a:solidFill>
                <a:srgbClr val="FFFF00"/>
              </a:solidFill>
            </a:rPr>
            <a:t>6</a:t>
          </a:r>
        </a:p>
      </dsp:txBody>
      <dsp:txXfrm rot="-5400000">
        <a:off x="1" y="2429571"/>
        <a:ext cx="614710" cy="263447"/>
      </dsp:txXfrm>
    </dsp:sp>
    <dsp:sp modelId="{5F1B8ECE-F013-46B0-B46F-B11AB2474A5B}">
      <dsp:nvSpPr>
        <dsp:cNvPr id="0" name=""/>
        <dsp:cNvSpPr/>
      </dsp:nvSpPr>
      <dsp:spPr>
        <a:xfrm rot="5400000">
          <a:off x="2116688" y="825220"/>
          <a:ext cx="610433" cy="3614389"/>
        </a:xfrm>
        <a:prstGeom prst="round2SameRect">
          <a:avLst/>
        </a:prstGeom>
        <a:gradFill flip="none" rotWithShape="1">
          <a:gsLst>
            <a:gs pos="0">
              <a:schemeClr val="accent5">
                <a:lumMod val="67000"/>
              </a:schemeClr>
            </a:gs>
            <a:gs pos="48000">
              <a:schemeClr val="accent5">
                <a:lumMod val="97000"/>
                <a:lumOff val="3000"/>
              </a:schemeClr>
            </a:gs>
            <a:gs pos="100000">
              <a:schemeClr val="accent5">
                <a:lumMod val="60000"/>
                <a:lumOff val="40000"/>
              </a:schemeClr>
            </a:gs>
          </a:gsLst>
          <a:lin ang="16200000" scaled="1"/>
          <a:tileRect/>
        </a:gradFill>
        <a:ln w="9525" cap="flat" cmpd="sng" algn="ctr">
          <a:solidFill>
            <a:schemeClr val="accent1">
              <a:hueOff val="0"/>
              <a:satOff val="0"/>
              <a:lumOff val="0"/>
              <a:alphaOff val="0"/>
            </a:schemeClr>
          </a:solidFill>
          <a:prstDash val="solid"/>
        </a:ln>
        <a:effectLst>
          <a:outerShdw blurRad="40000" dist="23000" dir="5400000" rotWithShape="0">
            <a:srgbClr val="000000">
              <a:alpha val="35000"/>
            </a:srgbClr>
          </a:outerShdw>
        </a:effectLst>
        <a:scene3d>
          <a:camera prst="orthographicFront"/>
          <a:lightRig rig="flat" dir="t"/>
        </a:scene3d>
        <a:sp3d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78232" tIns="6985" rIns="6985" bIns="6985" numCol="1" spcCol="1270" anchor="ctr" anchorCtr="0">
          <a:noAutofit/>
        </a:bodyPr>
        <a:lstStyle/>
        <a:p>
          <a:pPr marL="57150" lvl="1" indent="-57150" algn="l" defTabSz="488950">
            <a:lnSpc>
              <a:spcPct val="90000"/>
            </a:lnSpc>
            <a:spcBef>
              <a:spcPct val="0"/>
            </a:spcBef>
            <a:spcAft>
              <a:spcPct val="15000"/>
            </a:spcAft>
            <a:buChar char="•"/>
          </a:pPr>
          <a:r>
            <a:rPr lang="en-GB" sz="1100" kern="1200"/>
            <a:t>rewards for passing initiative training and education courses</a:t>
          </a:r>
        </a:p>
        <a:p>
          <a:pPr marL="57150" lvl="1" indent="-57150" algn="l" defTabSz="488950">
            <a:lnSpc>
              <a:spcPct val="90000"/>
            </a:lnSpc>
            <a:spcBef>
              <a:spcPct val="0"/>
            </a:spcBef>
            <a:spcAft>
              <a:spcPct val="15000"/>
            </a:spcAft>
            <a:buChar char="•"/>
          </a:pPr>
          <a:r>
            <a:rPr lang="en-GB" sz="1100" kern="1200"/>
            <a:t>departmental monthly targets for meeting monthly objectives for change iniative</a:t>
          </a:r>
        </a:p>
        <a:p>
          <a:pPr marL="57150" lvl="1" indent="-57150" algn="l" defTabSz="488950">
            <a:lnSpc>
              <a:spcPct val="90000"/>
            </a:lnSpc>
            <a:spcBef>
              <a:spcPct val="0"/>
            </a:spcBef>
            <a:spcAft>
              <a:spcPct val="15000"/>
            </a:spcAft>
            <a:buChar char="•"/>
          </a:pPr>
          <a:r>
            <a:rPr lang="en-GB" sz="1100" kern="1200"/>
            <a:t>weekly prize awards for best delivery workers and packers </a:t>
          </a:r>
        </a:p>
      </dsp:txBody>
      <dsp:txXfrm rot="-5400000">
        <a:off x="614711" y="2356997"/>
        <a:ext cx="3584590" cy="550835"/>
      </dsp:txXfrm>
    </dsp:sp>
  </dsp:spTree>
</dsp:drawing>
</file>

<file path=word/diagrams/drawing7.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E78B245-F1B1-45EC-B902-381A63C870FA}">
      <dsp:nvSpPr>
        <dsp:cNvPr id="0" name=""/>
        <dsp:cNvSpPr/>
      </dsp:nvSpPr>
      <dsp:spPr>
        <a:xfrm rot="5400000">
          <a:off x="-142580" y="144217"/>
          <a:ext cx="950538" cy="665376"/>
        </a:xfrm>
        <a:prstGeom prst="chevron">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w="9525" cap="flat" cmpd="sng" algn="ctr">
          <a:solidFill>
            <a:schemeClr val="accent1">
              <a:hueOff val="0"/>
              <a:satOff val="0"/>
              <a:lumOff val="0"/>
              <a:alphaOff val="0"/>
            </a:schemeClr>
          </a:solidFill>
          <a:prstDash val="solid"/>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1">
          <a:scrgbClr r="0" g="0" b="0"/>
        </a:lnRef>
        <a:fillRef idx="3">
          <a:scrgbClr r="0" g="0" b="0"/>
        </a:fillRef>
        <a:effectRef idx="2">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800100">
            <a:lnSpc>
              <a:spcPct val="90000"/>
            </a:lnSpc>
            <a:spcBef>
              <a:spcPct val="0"/>
            </a:spcBef>
            <a:spcAft>
              <a:spcPct val="35000"/>
            </a:spcAft>
            <a:buNone/>
          </a:pPr>
          <a:r>
            <a:rPr lang="en-GB" sz="1800" kern="1200">
              <a:solidFill>
                <a:srgbClr val="FFFF00"/>
              </a:solidFill>
            </a:rPr>
            <a:t>7</a:t>
          </a:r>
        </a:p>
      </dsp:txBody>
      <dsp:txXfrm rot="-5400000">
        <a:off x="1" y="334324"/>
        <a:ext cx="665376" cy="285162"/>
      </dsp:txXfrm>
    </dsp:sp>
    <dsp:sp modelId="{9E3E8EAC-F52B-4447-9503-57CBBF7B2ADF}">
      <dsp:nvSpPr>
        <dsp:cNvPr id="0" name=""/>
        <dsp:cNvSpPr/>
      </dsp:nvSpPr>
      <dsp:spPr>
        <a:xfrm rot="5400000">
          <a:off x="2162125" y="-1496749"/>
          <a:ext cx="617849" cy="3611348"/>
        </a:xfrm>
        <a:prstGeom prst="round2SameRect">
          <a:avLst/>
        </a:prstGeom>
        <a:gradFill flip="none" rotWithShape="1">
          <a:gsLst>
            <a:gs pos="0">
              <a:schemeClr val="accent5">
                <a:lumMod val="67000"/>
              </a:schemeClr>
            </a:gs>
            <a:gs pos="48000">
              <a:schemeClr val="accent5">
                <a:lumMod val="97000"/>
                <a:lumOff val="3000"/>
              </a:schemeClr>
            </a:gs>
            <a:gs pos="100000">
              <a:schemeClr val="accent5">
                <a:lumMod val="60000"/>
                <a:lumOff val="40000"/>
              </a:schemeClr>
            </a:gs>
          </a:gsLst>
          <a:lin ang="16200000" scaled="1"/>
          <a:tileRect/>
        </a:gradFill>
        <a:ln w="9525" cap="flat" cmpd="sng" algn="ctr">
          <a:solidFill>
            <a:schemeClr val="accent1">
              <a:hueOff val="0"/>
              <a:satOff val="0"/>
              <a:lumOff val="0"/>
              <a:alphaOff val="0"/>
            </a:schemeClr>
          </a:solidFill>
          <a:prstDash val="solid"/>
        </a:ln>
        <a:effectLst>
          <a:outerShdw blurRad="40000" dist="23000" dir="5400000" rotWithShape="0">
            <a:srgbClr val="000000">
              <a:alpha val="35000"/>
            </a:srgbClr>
          </a:outerShdw>
        </a:effectLst>
        <a:scene3d>
          <a:camera prst="orthographicFront"/>
          <a:lightRig rig="flat" dir="t"/>
        </a:scene3d>
        <a:sp3d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71120" tIns="6350" rIns="6350" bIns="6350" numCol="1" spcCol="1270" anchor="ctr" anchorCtr="0">
          <a:noAutofit/>
        </a:bodyPr>
        <a:lstStyle/>
        <a:p>
          <a:pPr marL="57150" lvl="1" indent="-57150" algn="l" defTabSz="444500">
            <a:lnSpc>
              <a:spcPct val="90000"/>
            </a:lnSpc>
            <a:spcBef>
              <a:spcPct val="0"/>
            </a:spcBef>
            <a:spcAft>
              <a:spcPct val="15000"/>
            </a:spcAft>
            <a:buChar char="•"/>
          </a:pPr>
          <a:r>
            <a:rPr lang="en-GB" sz="1000" b="1" kern="1200">
              <a:solidFill>
                <a:srgbClr val="FF0000"/>
              </a:solidFill>
              <a:latin typeface="Arial" panose="020B0604020202020204" pitchFamily="34" charset="0"/>
              <a:cs typeface="Arial" panose="020B0604020202020204" pitchFamily="34" charset="0"/>
            </a:rPr>
            <a:t>build on change</a:t>
          </a:r>
        </a:p>
        <a:p>
          <a:pPr marL="57150" lvl="1" indent="-57150" algn="l" defTabSz="444500">
            <a:lnSpc>
              <a:spcPct val="90000"/>
            </a:lnSpc>
            <a:spcBef>
              <a:spcPct val="0"/>
            </a:spcBef>
            <a:spcAft>
              <a:spcPct val="15000"/>
            </a:spcAft>
            <a:buChar char="•"/>
          </a:pPr>
          <a:r>
            <a:rPr lang="en-GB" sz="1000" kern="1200">
              <a:gradFill>
                <a:gsLst>
                  <a:gs pos="100000">
                    <a:schemeClr val="tx1"/>
                  </a:gs>
                  <a:gs pos="100000">
                    <a:schemeClr val="accent1">
                      <a:lumMod val="45000"/>
                      <a:lumOff val="55000"/>
                    </a:schemeClr>
                  </a:gs>
                  <a:gs pos="100000">
                    <a:schemeClr val="accent1">
                      <a:lumMod val="30000"/>
                      <a:lumOff val="70000"/>
                    </a:schemeClr>
                  </a:gs>
                </a:gsLst>
                <a:lin ang="5400000" scaled="0"/>
              </a:gradFill>
              <a:latin typeface="Arial" panose="020B0604020202020204" pitchFamily="34" charset="0"/>
              <a:cs typeface="Arial" panose="020B0604020202020204" pitchFamily="34" charset="0"/>
            </a:rPr>
            <a:t>real change can take time and some people may revert to their old ways of doing things to build on the momentum repeat stages 4 - 6 periodically every 3 months</a:t>
          </a:r>
        </a:p>
      </dsp:txBody>
      <dsp:txXfrm rot="-5400000">
        <a:off x="665376" y="30161"/>
        <a:ext cx="3581187" cy="557527"/>
      </dsp:txXfrm>
    </dsp:sp>
    <dsp:sp modelId="{77F3E2AF-E229-460B-998E-833C56163FD4}">
      <dsp:nvSpPr>
        <dsp:cNvPr id="0" name=""/>
        <dsp:cNvSpPr/>
      </dsp:nvSpPr>
      <dsp:spPr>
        <a:xfrm rot="5400000">
          <a:off x="-142580" y="973217"/>
          <a:ext cx="950538" cy="665376"/>
        </a:xfrm>
        <a:prstGeom prst="chevron">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w="9525" cap="flat" cmpd="sng" algn="ctr">
          <a:solidFill>
            <a:schemeClr val="accent1">
              <a:hueOff val="0"/>
              <a:satOff val="0"/>
              <a:lumOff val="0"/>
              <a:alphaOff val="0"/>
            </a:schemeClr>
          </a:solidFill>
          <a:prstDash val="solid"/>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1">
          <a:scrgbClr r="0" g="0" b="0"/>
        </a:lnRef>
        <a:fillRef idx="3">
          <a:scrgbClr r="0" g="0" b="0"/>
        </a:fillRef>
        <a:effectRef idx="2">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800100">
            <a:lnSpc>
              <a:spcPct val="90000"/>
            </a:lnSpc>
            <a:spcBef>
              <a:spcPct val="0"/>
            </a:spcBef>
            <a:spcAft>
              <a:spcPct val="35000"/>
            </a:spcAft>
            <a:buNone/>
          </a:pPr>
          <a:r>
            <a:rPr lang="en-GB" sz="1800" kern="1200">
              <a:solidFill>
                <a:srgbClr val="FFFF00"/>
              </a:solidFill>
            </a:rPr>
            <a:t>8</a:t>
          </a:r>
        </a:p>
      </dsp:txBody>
      <dsp:txXfrm rot="-5400000">
        <a:off x="1" y="1163324"/>
        <a:ext cx="665376" cy="285162"/>
      </dsp:txXfrm>
    </dsp:sp>
    <dsp:sp modelId="{078A7797-8A0B-448C-8385-02516F0DCE30}">
      <dsp:nvSpPr>
        <dsp:cNvPr id="0" name=""/>
        <dsp:cNvSpPr/>
      </dsp:nvSpPr>
      <dsp:spPr>
        <a:xfrm rot="5400000">
          <a:off x="2085688" y="-667749"/>
          <a:ext cx="770724" cy="3611348"/>
        </a:xfrm>
        <a:prstGeom prst="round2SameRect">
          <a:avLst/>
        </a:prstGeom>
        <a:gradFill flip="none" rotWithShape="1">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tileRect/>
        </a:gradFill>
        <a:ln w="9525" cap="flat" cmpd="sng" algn="ctr">
          <a:solidFill>
            <a:schemeClr val="accent1">
              <a:hueOff val="0"/>
              <a:satOff val="0"/>
              <a:lumOff val="0"/>
              <a:alphaOff val="0"/>
            </a:schemeClr>
          </a:solidFill>
          <a:prstDash val="solid"/>
        </a:ln>
        <a:effectLst>
          <a:outerShdw blurRad="40000" dist="23000" dir="5400000" rotWithShape="0">
            <a:srgbClr val="000000">
              <a:alpha val="35000"/>
            </a:srgbClr>
          </a:outerShdw>
        </a:effectLst>
        <a:scene3d>
          <a:camera prst="orthographicFront"/>
          <a:lightRig rig="flat" dir="t"/>
        </a:scene3d>
        <a:sp3d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71120" tIns="6350" rIns="6350" bIns="6350" numCol="1" spcCol="1270" anchor="ctr" anchorCtr="0">
          <a:noAutofit/>
        </a:bodyPr>
        <a:lstStyle/>
        <a:p>
          <a:pPr marL="57150" lvl="1" indent="-57150" algn="l" defTabSz="444500">
            <a:lnSpc>
              <a:spcPct val="90000"/>
            </a:lnSpc>
            <a:spcBef>
              <a:spcPct val="0"/>
            </a:spcBef>
            <a:spcAft>
              <a:spcPct val="15000"/>
            </a:spcAft>
            <a:buChar char="•"/>
          </a:pPr>
          <a:r>
            <a:rPr lang="en-GB" sz="1000" b="1" kern="1200">
              <a:solidFill>
                <a:srgbClr val="FF0000"/>
              </a:solidFill>
              <a:latin typeface="Arial" panose="020B0604020202020204" pitchFamily="34" charset="0"/>
              <a:cs typeface="Arial" panose="020B0604020202020204" pitchFamily="34" charset="0"/>
            </a:rPr>
            <a:t>Embed the  change</a:t>
          </a:r>
        </a:p>
        <a:p>
          <a:pPr marL="57150" lvl="1" indent="-57150" algn="l" defTabSz="444500">
            <a:lnSpc>
              <a:spcPct val="90000"/>
            </a:lnSpc>
            <a:spcBef>
              <a:spcPct val="0"/>
            </a:spcBef>
            <a:spcAft>
              <a:spcPct val="15000"/>
            </a:spcAft>
            <a:buChar char="•"/>
          </a:pPr>
          <a:r>
            <a:rPr lang="en-GB" sz="1000" kern="1200">
              <a:latin typeface="Arial" panose="020B0604020202020204" pitchFamily="34" charset="0"/>
              <a:cs typeface="Arial" panose="020B0604020202020204" pitchFamily="34" charset="0"/>
            </a:rPr>
            <a:t>through analysis of positive changes observed reinforce the fundamental processes and systems along with new beneficial culture that is productive towards the new initiative of conducting business.</a:t>
          </a:r>
        </a:p>
      </dsp:txBody>
      <dsp:txXfrm rot="-5400000">
        <a:off x="665376" y="790187"/>
        <a:ext cx="3573724" cy="695476"/>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layout5.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layout6.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layout7.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6.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7.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4035</TotalTime>
  <Pages>1</Pages>
  <Words>7574</Words>
  <Characters>43173</Characters>
  <Application>Microsoft Office Word</Application>
  <DocSecurity>0</DocSecurity>
  <Lines>359</Lines>
  <Paragraphs>101</Paragraphs>
  <ScaleCrop>false</ScaleCrop>
  <HeadingPairs>
    <vt:vector size="2" baseType="variant">
      <vt:variant>
        <vt:lpstr>Title</vt:lpstr>
      </vt:variant>
      <vt:variant>
        <vt:i4>1</vt:i4>
      </vt:variant>
    </vt:vector>
  </HeadingPairs>
  <TitlesOfParts>
    <vt:vector size="1" baseType="lpstr">
      <vt:lpstr>Leading and implementing workplace change</vt:lpstr>
    </vt:vector>
  </TitlesOfParts>
  <Company/>
  <LinksUpToDate>false</LinksUpToDate>
  <CharactersWithSpaces>50646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Leading and implementing workplace change</dc:title>
  <dc:subject/>
  <dc:creator>Wesley Regis (1713352)</dc:creator>
  <cp:keywords/>
  <dc:description/>
  <cp:lastModifiedBy>Wesley Regis (1713352)</cp:lastModifiedBy>
  <cp:revision>16</cp:revision>
  <dcterms:created xsi:type="dcterms:W3CDTF">2022-03-31T18:12:00Z</dcterms:created>
  <dcterms:modified xsi:type="dcterms:W3CDTF">2022-04-14T14:36:00Z</dcterms:modified>
</cp:coreProperties>
</file>