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FA75CF" w14:textId="759F6A03" w:rsidR="00EB3376" w:rsidRPr="00F137AE" w:rsidRDefault="00EB3376" w:rsidP="00EB3376">
      <w:pPr>
        <w:rPr>
          <w:rFonts w:ascii="Times New Roman" w:hAnsi="Times New Roman" w:cs="Times New Roman"/>
          <w:sz w:val="24"/>
          <w:szCs w:val="24"/>
        </w:rPr>
      </w:pPr>
      <w:r w:rsidRPr="00EB3376">
        <w:rPr>
          <w:rFonts w:ascii="Times New Roman" w:hAnsi="Times New Roman" w:cs="Times New Roman"/>
          <w:sz w:val="24"/>
          <w:szCs w:val="24"/>
        </w:rPr>
        <w:t xml:space="preserve">In the tragic tale of Polly and Mohammed, a longstanding relationship takes a dark turn during a social event at their local pub. Polly's struggles with schizophrenia exacerbate her paranoia, leading to a series of events with dire consequences. This essay aims to explore the offenses committed by both Polly and Mohammed, considering their actions during the incident and the subsequent revelation that culminates in Mohammed's untimely death. Additionally, potential </w:t>
      </w:r>
      <w:r w:rsidRPr="00F137AE">
        <w:rPr>
          <w:rFonts w:ascii="Times New Roman" w:hAnsi="Times New Roman" w:cs="Times New Roman"/>
          <w:sz w:val="24"/>
          <w:szCs w:val="24"/>
        </w:rPr>
        <w:t>defences</w:t>
      </w:r>
      <w:r w:rsidRPr="00EB3376">
        <w:rPr>
          <w:rFonts w:ascii="Times New Roman" w:hAnsi="Times New Roman" w:cs="Times New Roman"/>
          <w:sz w:val="24"/>
          <w:szCs w:val="24"/>
        </w:rPr>
        <w:t xml:space="preserve">, such as </w:t>
      </w:r>
      <w:r w:rsidRPr="00F137AE">
        <w:rPr>
          <w:rFonts w:ascii="Times New Roman" w:hAnsi="Times New Roman" w:cs="Times New Roman"/>
          <w:sz w:val="24"/>
          <w:szCs w:val="24"/>
        </w:rPr>
        <w:t>self-defence</w:t>
      </w:r>
      <w:r w:rsidRPr="00EB3376">
        <w:rPr>
          <w:rFonts w:ascii="Times New Roman" w:hAnsi="Times New Roman" w:cs="Times New Roman"/>
          <w:sz w:val="24"/>
          <w:szCs w:val="24"/>
        </w:rPr>
        <w:t xml:space="preserve">, diminished capacity, and provocation, will be discussed </w:t>
      </w:r>
      <w:r w:rsidRPr="00F137AE">
        <w:rPr>
          <w:rFonts w:ascii="Times New Roman" w:hAnsi="Times New Roman" w:cs="Times New Roman"/>
          <w:sz w:val="24"/>
          <w:szCs w:val="24"/>
        </w:rPr>
        <w:t>considering</w:t>
      </w:r>
      <w:r w:rsidRPr="00EB3376">
        <w:rPr>
          <w:rFonts w:ascii="Times New Roman" w:hAnsi="Times New Roman" w:cs="Times New Roman"/>
          <w:sz w:val="24"/>
          <w:szCs w:val="24"/>
        </w:rPr>
        <w:t xml:space="preserve"> the complexities of the case.</w:t>
      </w:r>
    </w:p>
    <w:p w14:paraId="60867338" w14:textId="77777777" w:rsidR="00EB3376" w:rsidRPr="00F137AE" w:rsidRDefault="00EB3376" w:rsidP="00EB3376">
      <w:pPr>
        <w:rPr>
          <w:rFonts w:ascii="Times New Roman" w:hAnsi="Times New Roman" w:cs="Times New Roman"/>
          <w:sz w:val="24"/>
          <w:szCs w:val="24"/>
        </w:rPr>
      </w:pPr>
      <w:r w:rsidRPr="00F137AE">
        <w:rPr>
          <w:rFonts w:ascii="Times New Roman" w:hAnsi="Times New Roman" w:cs="Times New Roman"/>
          <w:sz w:val="24"/>
          <w:szCs w:val="24"/>
        </w:rPr>
        <w:t xml:space="preserve"> </w:t>
      </w:r>
      <w:r w:rsidRPr="00F137AE">
        <w:rPr>
          <w:rFonts w:ascii="Times New Roman" w:hAnsi="Times New Roman" w:cs="Times New Roman"/>
          <w:sz w:val="24"/>
          <w:szCs w:val="24"/>
        </w:rPr>
        <w:t>Polly's schizophrenia played a pivotal role in the unfolding of events. Schizophrenia is a severe mental disorder characterized by disorganized thinking, emotions, and perceptions. Paranoia, a common symptom of schizophrenia, can distort an individual's interpretation of reality, leading to irrational thoughts and behaviours. During the social event at the pub, Polly's paranoid perception of Mohammed's interactions with Roxanne likely fuelled her anger and aggressive response.</w:t>
      </w:r>
    </w:p>
    <w:p w14:paraId="20FF1033" w14:textId="77777777" w:rsidR="00EB3376" w:rsidRPr="00EB3376" w:rsidRDefault="00EB3376" w:rsidP="00EB3376">
      <w:pPr>
        <w:rPr>
          <w:rFonts w:ascii="Times New Roman" w:hAnsi="Times New Roman" w:cs="Times New Roman"/>
          <w:sz w:val="24"/>
          <w:szCs w:val="24"/>
        </w:rPr>
      </w:pPr>
      <w:r w:rsidRPr="00EB3376">
        <w:rPr>
          <w:rFonts w:ascii="Times New Roman" w:hAnsi="Times New Roman" w:cs="Times New Roman"/>
          <w:sz w:val="24"/>
          <w:szCs w:val="24"/>
        </w:rPr>
        <w:t>Schizophrenia can significantly impair an individual's judgment and impulse control, making it difficult to assess the consequences of actions accurately. Polly's subsequent decision to sever Roxanne's moped brake cables reflects her inability to think rationally and foresee the potential dangers and legal consequences of such an act.</w:t>
      </w:r>
    </w:p>
    <w:p w14:paraId="741D3ABB" w14:textId="77777777" w:rsidR="00EB3376" w:rsidRPr="00F137AE" w:rsidRDefault="00EB3376" w:rsidP="00EB3376">
      <w:pPr>
        <w:rPr>
          <w:rFonts w:ascii="Times New Roman" w:hAnsi="Times New Roman" w:cs="Times New Roman"/>
          <w:sz w:val="24"/>
          <w:szCs w:val="24"/>
        </w:rPr>
      </w:pPr>
    </w:p>
    <w:p w14:paraId="20631FB5" w14:textId="77777777" w:rsidR="00EB3376" w:rsidRPr="00EB3376" w:rsidRDefault="00EB3376" w:rsidP="00EB3376">
      <w:pPr>
        <w:rPr>
          <w:rFonts w:ascii="Times New Roman" w:hAnsi="Times New Roman" w:cs="Times New Roman"/>
          <w:sz w:val="24"/>
          <w:szCs w:val="24"/>
        </w:rPr>
      </w:pPr>
      <w:r w:rsidRPr="00EB3376">
        <w:rPr>
          <w:rFonts w:ascii="Times New Roman" w:hAnsi="Times New Roman" w:cs="Times New Roman"/>
          <w:sz w:val="24"/>
          <w:szCs w:val="24"/>
        </w:rPr>
        <w:t>I. Offenses Committed</w:t>
      </w:r>
    </w:p>
    <w:p w14:paraId="15C41B54" w14:textId="77777777" w:rsidR="00EB3376" w:rsidRPr="00EB3376" w:rsidRDefault="00EB3376" w:rsidP="00EB3376">
      <w:pPr>
        <w:numPr>
          <w:ilvl w:val="0"/>
          <w:numId w:val="1"/>
        </w:numPr>
        <w:rPr>
          <w:rFonts w:ascii="Times New Roman" w:hAnsi="Times New Roman" w:cs="Times New Roman"/>
          <w:sz w:val="24"/>
          <w:szCs w:val="24"/>
        </w:rPr>
      </w:pPr>
      <w:r w:rsidRPr="00EB3376">
        <w:rPr>
          <w:rFonts w:ascii="Times New Roman" w:hAnsi="Times New Roman" w:cs="Times New Roman"/>
          <w:sz w:val="24"/>
          <w:szCs w:val="24"/>
        </w:rPr>
        <w:t>Polly's Actions at the Pub</w:t>
      </w:r>
    </w:p>
    <w:p w14:paraId="1F591E50" w14:textId="77777777" w:rsidR="00EB3376" w:rsidRPr="00EB3376" w:rsidRDefault="00EB3376" w:rsidP="00EB3376">
      <w:pPr>
        <w:rPr>
          <w:rFonts w:ascii="Times New Roman" w:hAnsi="Times New Roman" w:cs="Times New Roman"/>
          <w:sz w:val="24"/>
          <w:szCs w:val="24"/>
        </w:rPr>
      </w:pPr>
      <w:r w:rsidRPr="00EB3376">
        <w:rPr>
          <w:rFonts w:ascii="Times New Roman" w:hAnsi="Times New Roman" w:cs="Times New Roman"/>
          <w:sz w:val="24"/>
          <w:szCs w:val="24"/>
        </w:rPr>
        <w:t xml:space="preserve">At the pub, Polly's paranoid reaction to Mohammed's perceived flirting with Roxanne leads to verbal and non-verbal aggression. By calling Roxanne a derogatory name and making a threatening gesture, Polly likely commits an offense of assault, as her actions </w:t>
      </w:r>
      <w:r w:rsidRPr="00F137AE">
        <w:rPr>
          <w:rFonts w:ascii="Times New Roman" w:hAnsi="Times New Roman" w:cs="Times New Roman"/>
          <w:sz w:val="24"/>
          <w:szCs w:val="24"/>
        </w:rPr>
        <w:t>instil</w:t>
      </w:r>
      <w:r w:rsidRPr="00EB3376">
        <w:rPr>
          <w:rFonts w:ascii="Times New Roman" w:hAnsi="Times New Roman" w:cs="Times New Roman"/>
          <w:sz w:val="24"/>
          <w:szCs w:val="24"/>
        </w:rPr>
        <w:t xml:space="preserve"> a reasonable fear of imminent harm in Roxanne. Her </w:t>
      </w:r>
      <w:r w:rsidRPr="00F137AE">
        <w:rPr>
          <w:rFonts w:ascii="Times New Roman" w:hAnsi="Times New Roman" w:cs="Times New Roman"/>
          <w:sz w:val="24"/>
          <w:szCs w:val="24"/>
        </w:rPr>
        <w:t>behaviour</w:t>
      </w:r>
      <w:r w:rsidRPr="00EB3376">
        <w:rPr>
          <w:rFonts w:ascii="Times New Roman" w:hAnsi="Times New Roman" w:cs="Times New Roman"/>
          <w:sz w:val="24"/>
          <w:szCs w:val="24"/>
        </w:rPr>
        <w:t xml:space="preserve"> in severing Roxanne's moped brake cables constitutes criminal damage, resulting in potential liability for property damage.</w:t>
      </w:r>
    </w:p>
    <w:p w14:paraId="38ECB0C4" w14:textId="77777777" w:rsidR="00EB3376" w:rsidRPr="00EB3376" w:rsidRDefault="00EB3376" w:rsidP="00EB3376">
      <w:pPr>
        <w:numPr>
          <w:ilvl w:val="0"/>
          <w:numId w:val="2"/>
        </w:numPr>
        <w:rPr>
          <w:rFonts w:ascii="Times New Roman" w:hAnsi="Times New Roman" w:cs="Times New Roman"/>
          <w:sz w:val="24"/>
          <w:szCs w:val="24"/>
        </w:rPr>
      </w:pPr>
      <w:r w:rsidRPr="00EB3376">
        <w:rPr>
          <w:rFonts w:ascii="Times New Roman" w:hAnsi="Times New Roman" w:cs="Times New Roman"/>
          <w:sz w:val="24"/>
          <w:szCs w:val="24"/>
        </w:rPr>
        <w:t>Polly's Violent Act at Home</w:t>
      </w:r>
    </w:p>
    <w:p w14:paraId="6B46108A" w14:textId="77777777" w:rsidR="00EB3376" w:rsidRPr="00EB3376" w:rsidRDefault="00EB3376" w:rsidP="00EB3376">
      <w:pPr>
        <w:rPr>
          <w:rFonts w:ascii="Times New Roman" w:hAnsi="Times New Roman" w:cs="Times New Roman"/>
          <w:sz w:val="24"/>
          <w:szCs w:val="24"/>
        </w:rPr>
      </w:pPr>
      <w:r w:rsidRPr="00EB3376">
        <w:rPr>
          <w:rFonts w:ascii="Times New Roman" w:hAnsi="Times New Roman" w:cs="Times New Roman"/>
          <w:sz w:val="24"/>
          <w:szCs w:val="24"/>
        </w:rPr>
        <w:t>Polly's emotional turmoil escalates further at home when she confronts Mohammed about Roxanne. Her insinuations of Mohammed's attraction towards Roxanne could potentially constitute emotional abuse or harassment. However, the most significant and tragic offense occurs when Polly strikes Mohammed with a glass ashtray, leading to his immediate death. This action falls under the offense of manslaughter or murder, subject to the specific circumstances and intent behind the act.</w:t>
      </w:r>
    </w:p>
    <w:p w14:paraId="79F566F4" w14:textId="77777777" w:rsidR="00EB3376" w:rsidRPr="00EB3376" w:rsidRDefault="00EB3376" w:rsidP="00EB3376">
      <w:pPr>
        <w:numPr>
          <w:ilvl w:val="0"/>
          <w:numId w:val="3"/>
        </w:numPr>
        <w:rPr>
          <w:rFonts w:ascii="Times New Roman" w:hAnsi="Times New Roman" w:cs="Times New Roman"/>
          <w:sz w:val="24"/>
          <w:szCs w:val="24"/>
        </w:rPr>
      </w:pPr>
      <w:r w:rsidRPr="00EB3376">
        <w:rPr>
          <w:rFonts w:ascii="Times New Roman" w:hAnsi="Times New Roman" w:cs="Times New Roman"/>
          <w:sz w:val="24"/>
          <w:szCs w:val="24"/>
        </w:rPr>
        <w:t>Mohammed's Confession</w:t>
      </w:r>
    </w:p>
    <w:p w14:paraId="567BA356" w14:textId="77777777" w:rsidR="00EB3376" w:rsidRPr="00EB3376" w:rsidRDefault="00EB3376" w:rsidP="00EB3376">
      <w:pPr>
        <w:rPr>
          <w:rFonts w:ascii="Times New Roman" w:hAnsi="Times New Roman" w:cs="Times New Roman"/>
          <w:sz w:val="24"/>
          <w:szCs w:val="24"/>
        </w:rPr>
      </w:pPr>
      <w:r w:rsidRPr="00EB3376">
        <w:rPr>
          <w:rFonts w:ascii="Times New Roman" w:hAnsi="Times New Roman" w:cs="Times New Roman"/>
          <w:sz w:val="24"/>
          <w:szCs w:val="24"/>
        </w:rPr>
        <w:t>Though not directly responsible for Polly's actions, Mohammed's confession of infidelity may be considered a provocative act that contributed to the escalation of events. His revelation possibly played a part in Polly's emotional distress and could be explored as a factor in assessing her state of mind during the incident.</w:t>
      </w:r>
    </w:p>
    <w:p w14:paraId="1386584E" w14:textId="77777777" w:rsidR="00F137AE" w:rsidRPr="00F137AE" w:rsidRDefault="00F137AE" w:rsidP="00EB3376">
      <w:pPr>
        <w:rPr>
          <w:rFonts w:ascii="Times New Roman" w:hAnsi="Times New Roman" w:cs="Times New Roman"/>
          <w:sz w:val="24"/>
          <w:szCs w:val="24"/>
        </w:rPr>
      </w:pPr>
    </w:p>
    <w:p w14:paraId="60360E74" w14:textId="6A4FD409" w:rsidR="00EB3376" w:rsidRPr="00EB3376" w:rsidRDefault="00EB3376" w:rsidP="00EB3376">
      <w:pPr>
        <w:rPr>
          <w:rFonts w:ascii="Times New Roman" w:hAnsi="Times New Roman" w:cs="Times New Roman"/>
          <w:sz w:val="24"/>
          <w:szCs w:val="24"/>
        </w:rPr>
      </w:pPr>
      <w:r w:rsidRPr="00EB3376">
        <w:rPr>
          <w:rFonts w:ascii="Times New Roman" w:hAnsi="Times New Roman" w:cs="Times New Roman"/>
          <w:sz w:val="24"/>
          <w:szCs w:val="24"/>
        </w:rPr>
        <w:t xml:space="preserve">II. </w:t>
      </w:r>
      <w:r w:rsidRPr="00F137AE">
        <w:rPr>
          <w:rFonts w:ascii="Times New Roman" w:hAnsi="Times New Roman" w:cs="Times New Roman"/>
          <w:sz w:val="24"/>
          <w:szCs w:val="24"/>
        </w:rPr>
        <w:t>Defences</w:t>
      </w:r>
      <w:r w:rsidRPr="00EB3376">
        <w:rPr>
          <w:rFonts w:ascii="Times New Roman" w:hAnsi="Times New Roman" w:cs="Times New Roman"/>
          <w:sz w:val="24"/>
          <w:szCs w:val="24"/>
        </w:rPr>
        <w:t xml:space="preserve"> to Consider</w:t>
      </w:r>
    </w:p>
    <w:p w14:paraId="14D56DC8" w14:textId="77777777" w:rsidR="00EB3376" w:rsidRPr="00EB3376" w:rsidRDefault="00EB3376" w:rsidP="00EB3376">
      <w:pPr>
        <w:numPr>
          <w:ilvl w:val="0"/>
          <w:numId w:val="4"/>
        </w:numPr>
        <w:rPr>
          <w:rFonts w:ascii="Times New Roman" w:hAnsi="Times New Roman" w:cs="Times New Roman"/>
          <w:sz w:val="24"/>
          <w:szCs w:val="24"/>
        </w:rPr>
      </w:pPr>
      <w:r w:rsidRPr="00EB3376">
        <w:rPr>
          <w:rFonts w:ascii="Times New Roman" w:hAnsi="Times New Roman" w:cs="Times New Roman"/>
          <w:sz w:val="24"/>
          <w:szCs w:val="24"/>
        </w:rPr>
        <w:lastRenderedPageBreak/>
        <w:t>Self-</w:t>
      </w:r>
      <w:r w:rsidRPr="00F137AE">
        <w:rPr>
          <w:rFonts w:ascii="Times New Roman" w:hAnsi="Times New Roman" w:cs="Times New Roman"/>
          <w:sz w:val="24"/>
          <w:szCs w:val="24"/>
        </w:rPr>
        <w:t>Defence</w:t>
      </w:r>
    </w:p>
    <w:p w14:paraId="5AE14BE0" w14:textId="77777777" w:rsidR="00EB3376" w:rsidRPr="00EB3376" w:rsidRDefault="00EB3376" w:rsidP="00EB3376">
      <w:pPr>
        <w:rPr>
          <w:rFonts w:ascii="Times New Roman" w:hAnsi="Times New Roman" w:cs="Times New Roman"/>
          <w:sz w:val="24"/>
          <w:szCs w:val="24"/>
        </w:rPr>
      </w:pPr>
      <w:r w:rsidRPr="00EB3376">
        <w:rPr>
          <w:rFonts w:ascii="Times New Roman" w:hAnsi="Times New Roman" w:cs="Times New Roman"/>
          <w:sz w:val="24"/>
          <w:szCs w:val="24"/>
        </w:rPr>
        <w:t xml:space="preserve">Polly's mental condition, schizophrenia, may have influenced her perception of the events at the pub. In her </w:t>
      </w:r>
      <w:r w:rsidRPr="00F137AE">
        <w:rPr>
          <w:rFonts w:ascii="Times New Roman" w:hAnsi="Times New Roman" w:cs="Times New Roman"/>
          <w:sz w:val="24"/>
          <w:szCs w:val="24"/>
        </w:rPr>
        <w:t>defence</w:t>
      </w:r>
      <w:r w:rsidRPr="00EB3376">
        <w:rPr>
          <w:rFonts w:ascii="Times New Roman" w:hAnsi="Times New Roman" w:cs="Times New Roman"/>
          <w:sz w:val="24"/>
          <w:szCs w:val="24"/>
        </w:rPr>
        <w:t xml:space="preserve">, Polly's legal team might argue that she felt threatened by Roxanne's actions, leading to a state of perceived danger. However, for a </w:t>
      </w:r>
      <w:r w:rsidRPr="00F137AE">
        <w:rPr>
          <w:rFonts w:ascii="Times New Roman" w:hAnsi="Times New Roman" w:cs="Times New Roman"/>
          <w:sz w:val="24"/>
          <w:szCs w:val="24"/>
        </w:rPr>
        <w:t>self-defence</w:t>
      </w:r>
      <w:r w:rsidRPr="00EB3376">
        <w:rPr>
          <w:rFonts w:ascii="Times New Roman" w:hAnsi="Times New Roman" w:cs="Times New Roman"/>
          <w:sz w:val="24"/>
          <w:szCs w:val="24"/>
        </w:rPr>
        <w:t xml:space="preserve"> claim to be valid, Polly's response must have been </w:t>
      </w:r>
      <w:r w:rsidRPr="00F137AE">
        <w:rPr>
          <w:rFonts w:ascii="Times New Roman" w:hAnsi="Times New Roman" w:cs="Times New Roman"/>
          <w:sz w:val="24"/>
          <w:szCs w:val="24"/>
        </w:rPr>
        <w:t>proportionated</w:t>
      </w:r>
      <w:r w:rsidRPr="00EB3376">
        <w:rPr>
          <w:rFonts w:ascii="Times New Roman" w:hAnsi="Times New Roman" w:cs="Times New Roman"/>
          <w:sz w:val="24"/>
          <w:szCs w:val="24"/>
        </w:rPr>
        <w:t xml:space="preserve"> to the perceived threat. Her subsequent violent act at home might weaken this </w:t>
      </w:r>
      <w:r w:rsidRPr="00F137AE">
        <w:rPr>
          <w:rFonts w:ascii="Times New Roman" w:hAnsi="Times New Roman" w:cs="Times New Roman"/>
          <w:sz w:val="24"/>
          <w:szCs w:val="24"/>
        </w:rPr>
        <w:t>defence</w:t>
      </w:r>
      <w:r w:rsidRPr="00EB3376">
        <w:rPr>
          <w:rFonts w:ascii="Times New Roman" w:hAnsi="Times New Roman" w:cs="Times New Roman"/>
          <w:sz w:val="24"/>
          <w:szCs w:val="24"/>
        </w:rPr>
        <w:t>, as it seems disproportionate to the threat posed by Mohammed's confession.</w:t>
      </w:r>
    </w:p>
    <w:p w14:paraId="1028AF63" w14:textId="77777777" w:rsidR="00EB3376" w:rsidRPr="00EB3376" w:rsidRDefault="00EB3376" w:rsidP="00EB3376">
      <w:pPr>
        <w:numPr>
          <w:ilvl w:val="0"/>
          <w:numId w:val="5"/>
        </w:numPr>
        <w:rPr>
          <w:rFonts w:ascii="Times New Roman" w:hAnsi="Times New Roman" w:cs="Times New Roman"/>
          <w:sz w:val="24"/>
          <w:szCs w:val="24"/>
        </w:rPr>
      </w:pPr>
      <w:r w:rsidRPr="00EB3376">
        <w:rPr>
          <w:rFonts w:ascii="Times New Roman" w:hAnsi="Times New Roman" w:cs="Times New Roman"/>
          <w:sz w:val="24"/>
          <w:szCs w:val="24"/>
        </w:rPr>
        <w:t>Diminished Capacity</w:t>
      </w:r>
    </w:p>
    <w:p w14:paraId="03DD28BC" w14:textId="77777777" w:rsidR="00EB3376" w:rsidRPr="00EB3376" w:rsidRDefault="00EB3376" w:rsidP="00EB3376">
      <w:pPr>
        <w:rPr>
          <w:rFonts w:ascii="Times New Roman" w:hAnsi="Times New Roman" w:cs="Times New Roman"/>
          <w:sz w:val="24"/>
          <w:szCs w:val="24"/>
        </w:rPr>
      </w:pPr>
      <w:r w:rsidRPr="00EB3376">
        <w:rPr>
          <w:rFonts w:ascii="Times New Roman" w:hAnsi="Times New Roman" w:cs="Times New Roman"/>
          <w:sz w:val="24"/>
          <w:szCs w:val="24"/>
        </w:rPr>
        <w:t xml:space="preserve">Given Polly's schizophrenia, her </w:t>
      </w:r>
      <w:r w:rsidRPr="00F137AE">
        <w:rPr>
          <w:rFonts w:ascii="Times New Roman" w:hAnsi="Times New Roman" w:cs="Times New Roman"/>
          <w:sz w:val="24"/>
          <w:szCs w:val="24"/>
        </w:rPr>
        <w:t>defence</w:t>
      </w:r>
      <w:r w:rsidRPr="00EB3376">
        <w:rPr>
          <w:rFonts w:ascii="Times New Roman" w:hAnsi="Times New Roman" w:cs="Times New Roman"/>
          <w:sz w:val="24"/>
          <w:szCs w:val="24"/>
        </w:rPr>
        <w:t xml:space="preserve"> could contend that her mental state during the incident impaired her ability to understand the consequences of her actions fully. This </w:t>
      </w:r>
      <w:r w:rsidRPr="00F137AE">
        <w:rPr>
          <w:rFonts w:ascii="Times New Roman" w:hAnsi="Times New Roman" w:cs="Times New Roman"/>
          <w:sz w:val="24"/>
          <w:szCs w:val="24"/>
        </w:rPr>
        <w:t>defence</w:t>
      </w:r>
      <w:r w:rsidRPr="00EB3376">
        <w:rPr>
          <w:rFonts w:ascii="Times New Roman" w:hAnsi="Times New Roman" w:cs="Times New Roman"/>
          <w:sz w:val="24"/>
          <w:szCs w:val="24"/>
        </w:rPr>
        <w:t xml:space="preserve"> aims to mitigate her culpability due to her impaired mental capacity.</w:t>
      </w:r>
    </w:p>
    <w:p w14:paraId="56705783" w14:textId="77777777" w:rsidR="00EB3376" w:rsidRPr="00EB3376" w:rsidRDefault="00EB3376" w:rsidP="00EB3376">
      <w:pPr>
        <w:numPr>
          <w:ilvl w:val="0"/>
          <w:numId w:val="6"/>
        </w:numPr>
        <w:rPr>
          <w:rFonts w:ascii="Times New Roman" w:hAnsi="Times New Roman" w:cs="Times New Roman"/>
          <w:sz w:val="24"/>
          <w:szCs w:val="24"/>
        </w:rPr>
      </w:pPr>
      <w:r w:rsidRPr="00EB3376">
        <w:rPr>
          <w:rFonts w:ascii="Times New Roman" w:hAnsi="Times New Roman" w:cs="Times New Roman"/>
          <w:sz w:val="24"/>
          <w:szCs w:val="24"/>
        </w:rPr>
        <w:t>Provocation</w:t>
      </w:r>
    </w:p>
    <w:p w14:paraId="2EDA24AB" w14:textId="77777777" w:rsidR="00EB3376" w:rsidRPr="00EB3376" w:rsidRDefault="00EB3376" w:rsidP="00EB3376">
      <w:pPr>
        <w:rPr>
          <w:rFonts w:ascii="Times New Roman" w:hAnsi="Times New Roman" w:cs="Times New Roman"/>
          <w:sz w:val="24"/>
          <w:szCs w:val="24"/>
        </w:rPr>
      </w:pPr>
      <w:r w:rsidRPr="00EB3376">
        <w:rPr>
          <w:rFonts w:ascii="Times New Roman" w:hAnsi="Times New Roman" w:cs="Times New Roman"/>
          <w:sz w:val="24"/>
          <w:szCs w:val="24"/>
        </w:rPr>
        <w:t xml:space="preserve">Mohammed's confession of having an affair with Roxanne might be used as a </w:t>
      </w:r>
      <w:r w:rsidRPr="00F137AE">
        <w:rPr>
          <w:rFonts w:ascii="Times New Roman" w:hAnsi="Times New Roman" w:cs="Times New Roman"/>
          <w:sz w:val="24"/>
          <w:szCs w:val="24"/>
        </w:rPr>
        <w:t>defence</w:t>
      </w:r>
      <w:r w:rsidRPr="00EB3376">
        <w:rPr>
          <w:rFonts w:ascii="Times New Roman" w:hAnsi="Times New Roman" w:cs="Times New Roman"/>
          <w:sz w:val="24"/>
          <w:szCs w:val="24"/>
        </w:rPr>
        <w:t xml:space="preserve"> of provocation. Polly's legal team could argue that this revelation was an extreme and sudden emotional trigger that caused her to lose control, leading to the tragic act. However, this </w:t>
      </w:r>
      <w:r w:rsidRPr="00F137AE">
        <w:rPr>
          <w:rFonts w:ascii="Times New Roman" w:hAnsi="Times New Roman" w:cs="Times New Roman"/>
          <w:sz w:val="24"/>
          <w:szCs w:val="24"/>
        </w:rPr>
        <w:t>defence</w:t>
      </w:r>
      <w:r w:rsidRPr="00EB3376">
        <w:rPr>
          <w:rFonts w:ascii="Times New Roman" w:hAnsi="Times New Roman" w:cs="Times New Roman"/>
          <w:sz w:val="24"/>
          <w:szCs w:val="24"/>
        </w:rPr>
        <w:t xml:space="preserve"> could be challenging to establish, as provocation typically requires a strong link between the provocative act and the resulting actions.</w:t>
      </w:r>
    </w:p>
    <w:p w14:paraId="01BD7311" w14:textId="77777777" w:rsidR="00EB3376" w:rsidRPr="00F137AE" w:rsidRDefault="00EB3376" w:rsidP="00EB3376">
      <w:pPr>
        <w:pStyle w:val="NormalWeb"/>
      </w:pPr>
      <w:r w:rsidRPr="00F137AE">
        <w:t xml:space="preserve">Throughout their ten-year relationship, Polly and Mohammed may have faced various challenges, with Polly's mental health being a significant factor. Living with someone with schizophrenia can be emotionally demanding, and Mohammed might have struggled to understand and cope with Polly's symptoms and </w:t>
      </w:r>
      <w:r w:rsidR="00B537C0" w:rsidRPr="00F137AE">
        <w:t>behaviours</w:t>
      </w:r>
      <w:r w:rsidRPr="00F137AE">
        <w:t>.</w:t>
      </w:r>
    </w:p>
    <w:p w14:paraId="5BF3F677" w14:textId="77777777" w:rsidR="00EB3376" w:rsidRPr="00F137AE" w:rsidRDefault="00EB3376" w:rsidP="00EB3376">
      <w:pPr>
        <w:pStyle w:val="NormalWeb"/>
      </w:pPr>
      <w:r w:rsidRPr="00F137AE">
        <w:t>At the pub, Polly's emotional outburst not only embarrassed Mohammed but also likely intensified the underlying tension in their relationship. As they returned home, Polly's accusations and insinuations about Roxanne might have contributed to Mohammed's own emotional stress and frustration, further complicating the situation.</w:t>
      </w:r>
    </w:p>
    <w:p w14:paraId="39432247" w14:textId="77777777" w:rsidR="00EB3376" w:rsidRPr="00F137AE" w:rsidRDefault="00EB3376" w:rsidP="00EB3376">
      <w:pPr>
        <w:pStyle w:val="NormalWeb"/>
      </w:pPr>
      <w:r w:rsidRPr="00F137AE">
        <w:t>Mohammed's confession of having an affair with Roxanne must be understood in the context of the emotional turmoil present in their relationship. While not an excuse for Polly's violent response, this revelation likely served as an emotional trigger, provoking an overwhelming and tragic reaction.</w:t>
      </w:r>
    </w:p>
    <w:p w14:paraId="5F86CF9D" w14:textId="77777777" w:rsidR="00EB3376" w:rsidRPr="00F137AE" w:rsidRDefault="00EB3376" w:rsidP="001125AD">
      <w:pPr>
        <w:pStyle w:val="NormalWeb"/>
      </w:pPr>
      <w:r w:rsidRPr="00F137AE">
        <w:t>Self-</w:t>
      </w:r>
      <w:r w:rsidR="00B537C0" w:rsidRPr="00F137AE">
        <w:t>Defence</w:t>
      </w:r>
      <w:r w:rsidRPr="00F137AE">
        <w:t xml:space="preserve">: Despite the potential challenges of applying </w:t>
      </w:r>
      <w:r w:rsidR="00B537C0" w:rsidRPr="00F137AE">
        <w:t>self-defence</w:t>
      </w:r>
      <w:r w:rsidRPr="00F137AE">
        <w:t xml:space="preserve"> as a </w:t>
      </w:r>
      <w:r w:rsidR="00B537C0" w:rsidRPr="00F137AE">
        <w:t>defence</w:t>
      </w:r>
      <w:r w:rsidRPr="00F137AE">
        <w:t xml:space="preserve"> for Polly's actions, her schizophrenia-induced paranoia and distorted perceptions could still be considered as factors that led her to feel threatened and respond aggressively. However, the disproportional nature of her final act at home could weaken this </w:t>
      </w:r>
      <w:r w:rsidR="00B537C0" w:rsidRPr="00F137AE">
        <w:t>defence</w:t>
      </w:r>
      <w:r w:rsidRPr="00F137AE">
        <w:t>.</w:t>
      </w:r>
    </w:p>
    <w:p w14:paraId="51D7A15C" w14:textId="77777777" w:rsidR="00EB3376" w:rsidRPr="00F137AE" w:rsidRDefault="00EB3376" w:rsidP="001125AD">
      <w:pPr>
        <w:pStyle w:val="NormalWeb"/>
      </w:pPr>
      <w:r w:rsidRPr="00F137AE">
        <w:t xml:space="preserve">Diminished Capacity: Polly's schizophrenia could be presented as evidence of diminished capacity, suggesting that she lacked the mental ability to fully comprehend the consequences of her actions during the incident. This </w:t>
      </w:r>
      <w:r w:rsidR="00B537C0" w:rsidRPr="00F137AE">
        <w:t>defence</w:t>
      </w:r>
      <w:r w:rsidRPr="00F137AE">
        <w:t xml:space="preserve"> might seek to mitigate her culpability and could be crucial in establishing an appropriate sentence.</w:t>
      </w:r>
    </w:p>
    <w:p w14:paraId="7B30B452" w14:textId="3F3F5203" w:rsidR="00F137AE" w:rsidRPr="00F137AE" w:rsidRDefault="00EB3376" w:rsidP="00F137AE">
      <w:pPr>
        <w:pStyle w:val="NormalWeb"/>
      </w:pPr>
      <w:r w:rsidRPr="00F137AE">
        <w:t xml:space="preserve">Provocation: Mohammed's confession could be central to a provocation </w:t>
      </w:r>
      <w:r w:rsidR="00B537C0" w:rsidRPr="00F137AE">
        <w:t>defence</w:t>
      </w:r>
      <w:r w:rsidRPr="00F137AE">
        <w:t xml:space="preserve">, highlighting its profound emotional impact on Polly and its contribution to her state of mind at the time of the assault. However, the law often requires an immediate and reasonable link between the </w:t>
      </w:r>
      <w:r w:rsidRPr="00F137AE">
        <w:lastRenderedPageBreak/>
        <w:t>provocative act and the resulting response, which may be difficult to establish given the time gap between the confession and the violent act.</w:t>
      </w:r>
      <w:r w:rsidR="00F137AE" w:rsidRPr="00F137AE">
        <w:t xml:space="preserve">  </w:t>
      </w:r>
    </w:p>
    <w:p w14:paraId="34316EAA" w14:textId="3DD608A7" w:rsidR="00F137AE" w:rsidRPr="00F137AE" w:rsidRDefault="00F137AE" w:rsidP="00F137AE">
      <w:pPr>
        <w:pStyle w:val="NormalWeb"/>
      </w:pPr>
      <w:r w:rsidRPr="00F137AE">
        <w:t xml:space="preserve">    The case brings attention to the question of how society should handle individuals with mental health conditions, such as Polly's schizophrenia, in the criminal justice system. From an ethical standpoint, there is an ongoing debate about the extent to which mental health issues should mitigate criminal responsibility. Some argue for more leniency, considering the impact of mental illness on an individual's capacity to control their actions and understand the consequences. Others emphasize the need for accountability and argue that criminal actions should still be punished, albeit with a consideration of mental health factors in sentencing.</w:t>
      </w:r>
    </w:p>
    <w:p w14:paraId="676F410E" w14:textId="079E2C56" w:rsidR="00F137AE" w:rsidRPr="00F137AE" w:rsidRDefault="00F137AE" w:rsidP="00F137AE">
      <w:pPr>
        <w:pStyle w:val="NormalWeb"/>
      </w:pPr>
      <w:r w:rsidRPr="00F137AE">
        <w:t xml:space="preserve">    The concept of </w:t>
      </w:r>
      <w:r w:rsidRPr="00F137AE">
        <w:t>self-defence</w:t>
      </w:r>
      <w:r w:rsidRPr="00F137AE">
        <w:t xml:space="preserve"> is central to this case, as Polly might have felt threatened by Mohammed's perceived infidelity. Ethical perspectives on </w:t>
      </w:r>
      <w:r w:rsidRPr="00F137AE">
        <w:t>self-defence</w:t>
      </w:r>
      <w:r w:rsidRPr="00F137AE">
        <w:t xml:space="preserve"> revolve around the proportionality and immediacy of the threat. Some ethical frameworks advocate for the right to protect oneself and others from harm, but others argue for de-escalation and non-violent conflict resolution whenever possible.</w:t>
      </w:r>
    </w:p>
    <w:p w14:paraId="29F87C7A" w14:textId="77777777" w:rsidR="00F137AE" w:rsidRPr="00F137AE" w:rsidRDefault="00F137AE" w:rsidP="00F137AE">
      <w:pPr>
        <w:pStyle w:val="NormalWeb"/>
      </w:pPr>
      <w:r w:rsidRPr="00F137AE">
        <w:t xml:space="preserve">    Jealousy and feelings of betrayal are prevalent emotions in this scenario. From an ethical standpoint, the question arises as to how individuals should handle these emotions and whether acting on them in a violent or destructive manner is morally justified. The Stoic philosophy, for example, encourages rationality and self-control in the face of intense emotions like jealousy, while some other ethical perspectives emphasize the importance of open communication and trust in relationships.</w:t>
      </w:r>
    </w:p>
    <w:p w14:paraId="0CE4DDC0" w14:textId="77777777" w:rsidR="00F137AE" w:rsidRPr="00F137AE" w:rsidRDefault="00F137AE" w:rsidP="00F137AE">
      <w:pPr>
        <w:pStyle w:val="NormalWeb"/>
      </w:pPr>
      <w:r w:rsidRPr="00F137AE">
        <w:t xml:space="preserve">    The consequences of Polly's actions were severe, resulting in Mohammed's death. The ethical theory of consequentialism evaluates actions based on their outcomes. It raises questions about whether Polly's actions were morally justified, given the catastrophic consequences they caused. Supporters of consequentialism may argue that the outcome should factor into the determination of moral rightness or wrongness.</w:t>
      </w:r>
    </w:p>
    <w:p w14:paraId="1F81FEED" w14:textId="77777777" w:rsidR="00F137AE" w:rsidRPr="00F137AE" w:rsidRDefault="00F137AE" w:rsidP="00F137AE">
      <w:pPr>
        <w:pStyle w:val="NormalWeb"/>
      </w:pPr>
      <w:r w:rsidRPr="00F137AE">
        <w:t xml:space="preserve">    Mohammed's affair with Roxanne raises ethical questions about privacy, fidelity, and trust in relationships. Ethical perspectives differ on how society and individuals should approach issues of infidelity. Some emphasize the importance of honesty and open communication in relationships, while others may argue for individual autonomy and the right to privacy in personal matters.</w:t>
      </w:r>
    </w:p>
    <w:p w14:paraId="1128A1C2" w14:textId="382A7344" w:rsidR="00F137AE" w:rsidRPr="00F137AE" w:rsidRDefault="00F137AE" w:rsidP="00F137AE">
      <w:pPr>
        <w:pStyle w:val="NormalWeb"/>
      </w:pPr>
      <w:r w:rsidRPr="00F137AE">
        <w:t xml:space="preserve">    When considering Polly's actions, the ethical debate regarding criminal punishment and rehabilitation emerges. Some ethical theories focus on retribution, emphasizing that punishment should be proportionate to the offense committed. On the other hand, rehabilitative approaches advocate for helping offenders address underlying issues, such as mental health conditions, to reduce the likelihood of future criminal </w:t>
      </w:r>
      <w:r w:rsidRPr="00F137AE">
        <w:t>behaviour</w:t>
      </w:r>
      <w:r w:rsidRPr="00F137AE">
        <w:t>.</w:t>
      </w:r>
    </w:p>
    <w:p w14:paraId="5ED24C64" w14:textId="77777777" w:rsidR="00F137AE" w:rsidRPr="00F137AE" w:rsidRDefault="00F137AE" w:rsidP="00F137AE">
      <w:pPr>
        <w:pStyle w:val="NormalWeb"/>
      </w:pPr>
    </w:p>
    <w:p w14:paraId="3391471E" w14:textId="1B781F27" w:rsidR="00F137AE" w:rsidRPr="00F137AE" w:rsidRDefault="00F137AE" w:rsidP="00F137AE">
      <w:pPr>
        <w:pStyle w:val="NormalWeb"/>
      </w:pPr>
      <w:r w:rsidRPr="00F137AE">
        <w:t xml:space="preserve">In conclusion, this scenario presents complex social, moral, ethical, and philosophical issues underlying criminal law. The ethical perspectives discussed above offer different lenses through which we can </w:t>
      </w:r>
      <w:r w:rsidRPr="00F137AE">
        <w:t>analyse</w:t>
      </w:r>
      <w:r w:rsidRPr="00F137AE">
        <w:t xml:space="preserve"> the actions and motivations of the individuals involved. Understanding and debating these issues are essential for policymakers, legal professionals, and society </w:t>
      </w:r>
      <w:r w:rsidRPr="00F137AE">
        <w:t>to</w:t>
      </w:r>
      <w:r w:rsidRPr="00F137AE">
        <w:t xml:space="preserve"> shape a fair and just criminal justice system that considers the well-being of both victims and offenders while upholding principles of ethics and morality.</w:t>
      </w:r>
    </w:p>
    <w:p w14:paraId="0E32837A" w14:textId="77777777" w:rsidR="00EB3376" w:rsidRPr="00F137AE" w:rsidRDefault="00EB3376" w:rsidP="00EB3376">
      <w:pPr>
        <w:pStyle w:val="NormalWeb"/>
      </w:pPr>
      <w:r w:rsidRPr="00F137AE">
        <w:lastRenderedPageBreak/>
        <w:t>The tragic events involving Polly, Mohammed, and Roxanne raise important questions about mental health awareness, support systems, and the legal system's role in handling such cases. When individuals with mental health challenges are involved, legal proceedings should consider their mental state and its potential influence on their actions.</w:t>
      </w:r>
    </w:p>
    <w:p w14:paraId="7C6A1EB6" w14:textId="77777777" w:rsidR="00EB3376" w:rsidRPr="00F137AE" w:rsidRDefault="00EB3376" w:rsidP="00EB3376">
      <w:pPr>
        <w:pStyle w:val="NormalWeb"/>
      </w:pPr>
      <w:r w:rsidRPr="00F137AE">
        <w:t>Courts must carefully assess the evidence presented, account for the complexities of mental health, and ensure a fair and unbiased trial for all parties involved. Mental health professionals and expert witnesses can play a vital role in providing insights into the impact of Polly's schizophrenia on her actions, contributing to a more comprehensive understanding of the case.</w:t>
      </w:r>
    </w:p>
    <w:p w14:paraId="2FFD94ED" w14:textId="5648B523" w:rsidR="002A0E93" w:rsidRPr="00F137AE" w:rsidRDefault="002A0E93">
      <w:pPr>
        <w:rPr>
          <w:rFonts w:ascii="Times New Roman" w:hAnsi="Times New Roman" w:cs="Times New Roman"/>
          <w:sz w:val="24"/>
          <w:szCs w:val="24"/>
        </w:rPr>
      </w:pPr>
    </w:p>
    <w:sectPr w:rsidR="002A0E93" w:rsidRPr="00F137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AA723B"/>
    <w:multiLevelType w:val="multilevel"/>
    <w:tmpl w:val="11BA89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C9401DD"/>
    <w:multiLevelType w:val="multilevel"/>
    <w:tmpl w:val="35C64FD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60C1C91"/>
    <w:multiLevelType w:val="multilevel"/>
    <w:tmpl w:val="2A62641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0316A15"/>
    <w:multiLevelType w:val="multilevel"/>
    <w:tmpl w:val="110092F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2CC4DDD"/>
    <w:multiLevelType w:val="multilevel"/>
    <w:tmpl w:val="B7B2BA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DCE2E12"/>
    <w:multiLevelType w:val="multilevel"/>
    <w:tmpl w:val="613253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EBD3CA7"/>
    <w:multiLevelType w:val="multilevel"/>
    <w:tmpl w:val="FFF4C0C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105402">
    <w:abstractNumId w:val="0"/>
  </w:num>
  <w:num w:numId="2" w16cid:durableId="721518586">
    <w:abstractNumId w:val="2"/>
  </w:num>
  <w:num w:numId="3" w16cid:durableId="1584334808">
    <w:abstractNumId w:val="3"/>
  </w:num>
  <w:num w:numId="4" w16cid:durableId="241180302">
    <w:abstractNumId w:val="5"/>
  </w:num>
  <w:num w:numId="5" w16cid:durableId="1909413521">
    <w:abstractNumId w:val="6"/>
  </w:num>
  <w:num w:numId="6" w16cid:durableId="1063454141">
    <w:abstractNumId w:val="1"/>
  </w:num>
  <w:num w:numId="7" w16cid:durableId="193725123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376"/>
    <w:rsid w:val="001125AD"/>
    <w:rsid w:val="002A0E93"/>
    <w:rsid w:val="00B537C0"/>
    <w:rsid w:val="00EB3376"/>
    <w:rsid w:val="00F137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4A42F5"/>
  <w15:chartTrackingRefBased/>
  <w15:docId w15:val="{0CED943F-E5F8-4768-9DC1-87AF4DC647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B337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612497">
      <w:bodyDiv w:val="1"/>
      <w:marLeft w:val="0"/>
      <w:marRight w:val="0"/>
      <w:marTop w:val="0"/>
      <w:marBottom w:val="0"/>
      <w:divBdr>
        <w:top w:val="none" w:sz="0" w:space="0" w:color="auto"/>
        <w:left w:val="none" w:sz="0" w:space="0" w:color="auto"/>
        <w:bottom w:val="none" w:sz="0" w:space="0" w:color="auto"/>
        <w:right w:val="none" w:sz="0" w:space="0" w:color="auto"/>
      </w:divBdr>
    </w:div>
    <w:div w:id="863178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4</Pages>
  <Words>1505</Words>
  <Characters>8585</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Eduard Dochiu (2214589)</dc:creator>
  <cp:keywords/>
  <dc:description/>
  <cp:lastModifiedBy>Eduard Dochiu (2214589)</cp:lastModifiedBy>
  <cp:revision>1</cp:revision>
  <dcterms:created xsi:type="dcterms:W3CDTF">2023-07-20T18:42:00Z</dcterms:created>
  <dcterms:modified xsi:type="dcterms:W3CDTF">2023-07-20T19:17:00Z</dcterms:modified>
</cp:coreProperties>
</file>