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F1DA8B" w14:textId="6714DA64" w:rsidR="00A619C2" w:rsidRPr="00EB30B5" w:rsidRDefault="00964D6F" w:rsidP="00A619C2">
      <w:pPr>
        <w:rPr>
          <w:b/>
          <w:bCs/>
        </w:rPr>
      </w:pPr>
      <w:r w:rsidRPr="00EB30B5">
        <w:rPr>
          <w:b/>
          <w:bCs/>
        </w:rPr>
        <w:t>Wittgenstein and Religion</w:t>
      </w:r>
    </w:p>
    <w:p w14:paraId="260B2E3C" w14:textId="77777777" w:rsidR="005D111B" w:rsidRDefault="005D111B" w:rsidP="00A619C2"/>
    <w:p w14:paraId="70EA5619" w14:textId="231BF741" w:rsidR="00200DAB" w:rsidRPr="009B046D" w:rsidRDefault="00964D6F" w:rsidP="00200DAB">
      <w:pPr>
        <w:rPr>
          <w:rFonts w:ascii="Times New Roman" w:hAnsi="Times New Roman" w:cs="Times New Roman"/>
          <w:sz w:val="24"/>
          <w:szCs w:val="24"/>
        </w:rPr>
      </w:pPr>
      <w:r w:rsidRPr="009B046D">
        <w:rPr>
          <w:rFonts w:ascii="Times New Roman" w:hAnsi="Times New Roman" w:cs="Times New Roman"/>
          <w:sz w:val="24"/>
          <w:szCs w:val="24"/>
        </w:rPr>
        <w:t>Ingmar</w:t>
      </w:r>
      <w:r w:rsidR="00886896" w:rsidRPr="009B046D">
        <w:rPr>
          <w:rFonts w:ascii="Times New Roman" w:hAnsi="Times New Roman" w:cs="Times New Roman"/>
          <w:sz w:val="24"/>
          <w:szCs w:val="24"/>
        </w:rPr>
        <w:t xml:space="preserve"> </w:t>
      </w:r>
      <w:r w:rsidR="00C5786E" w:rsidRPr="009B046D">
        <w:rPr>
          <w:rFonts w:ascii="Times New Roman" w:hAnsi="Times New Roman" w:cs="Times New Roman"/>
          <w:sz w:val="24"/>
          <w:szCs w:val="24"/>
        </w:rPr>
        <w:t>Bergman</w:t>
      </w:r>
      <w:r w:rsidR="00886896" w:rsidRPr="009B046D">
        <w:rPr>
          <w:rFonts w:ascii="Times New Roman" w:hAnsi="Times New Roman" w:cs="Times New Roman"/>
          <w:sz w:val="24"/>
          <w:szCs w:val="24"/>
        </w:rPr>
        <w:t xml:space="preserve"> </w:t>
      </w:r>
      <w:r w:rsidRPr="009B046D">
        <w:rPr>
          <w:rFonts w:ascii="Times New Roman" w:hAnsi="Times New Roman" w:cs="Times New Roman"/>
          <w:sz w:val="24"/>
          <w:szCs w:val="24"/>
        </w:rPr>
        <w:t xml:space="preserve">once </w:t>
      </w:r>
      <w:r w:rsidR="00C5786E" w:rsidRPr="009B046D">
        <w:rPr>
          <w:rFonts w:ascii="Times New Roman" w:hAnsi="Times New Roman" w:cs="Times New Roman"/>
          <w:sz w:val="24"/>
          <w:szCs w:val="24"/>
        </w:rPr>
        <w:t xml:space="preserve">remarked, </w:t>
      </w:r>
      <w:r w:rsidRPr="009B046D">
        <w:rPr>
          <w:rFonts w:ascii="Times New Roman" w:hAnsi="Times New Roman" w:cs="Times New Roman"/>
          <w:sz w:val="24"/>
          <w:szCs w:val="24"/>
        </w:rPr>
        <w:t xml:space="preserve">his discovery of </w:t>
      </w:r>
      <w:r w:rsidR="00C5786E" w:rsidRPr="009B046D">
        <w:rPr>
          <w:rFonts w:ascii="Times New Roman" w:hAnsi="Times New Roman" w:cs="Times New Roman"/>
          <w:sz w:val="24"/>
          <w:szCs w:val="24"/>
        </w:rPr>
        <w:t xml:space="preserve"> </w:t>
      </w:r>
      <w:r w:rsidR="000E053E">
        <w:rPr>
          <w:rFonts w:ascii="Times New Roman" w:hAnsi="Times New Roman" w:cs="Times New Roman"/>
          <w:sz w:val="24"/>
          <w:szCs w:val="24"/>
        </w:rPr>
        <w:t xml:space="preserve">Andrey </w:t>
      </w:r>
      <w:r w:rsidR="00C5786E" w:rsidRPr="009B046D">
        <w:rPr>
          <w:rFonts w:ascii="Times New Roman" w:hAnsi="Times New Roman" w:cs="Times New Roman"/>
          <w:sz w:val="24"/>
          <w:szCs w:val="24"/>
        </w:rPr>
        <w:t xml:space="preserve">Tarkovsky’s </w:t>
      </w:r>
      <w:r w:rsidRPr="009B046D">
        <w:rPr>
          <w:rFonts w:ascii="Times New Roman" w:hAnsi="Times New Roman" w:cs="Times New Roman"/>
          <w:sz w:val="24"/>
          <w:szCs w:val="24"/>
        </w:rPr>
        <w:t xml:space="preserve">first </w:t>
      </w:r>
      <w:r w:rsidR="00C5786E" w:rsidRPr="009B046D">
        <w:rPr>
          <w:rFonts w:ascii="Times New Roman" w:hAnsi="Times New Roman" w:cs="Times New Roman"/>
          <w:sz w:val="24"/>
          <w:szCs w:val="24"/>
        </w:rPr>
        <w:t xml:space="preserve">movie </w:t>
      </w:r>
      <w:r w:rsidRPr="009B046D">
        <w:rPr>
          <w:rFonts w:ascii="Times New Roman" w:hAnsi="Times New Roman" w:cs="Times New Roman"/>
          <w:sz w:val="24"/>
          <w:szCs w:val="24"/>
        </w:rPr>
        <w:t>was</w:t>
      </w:r>
      <w:r w:rsidRPr="009B046D">
        <w:rPr>
          <w:rFonts w:ascii="Times New Roman" w:hAnsi="Times New Roman" w:cs="Times New Roman"/>
          <w:i/>
          <w:iCs/>
          <w:sz w:val="24"/>
          <w:szCs w:val="24"/>
        </w:rPr>
        <w:t xml:space="preserve"> </w:t>
      </w:r>
      <w:r w:rsidRPr="009B046D">
        <w:rPr>
          <w:rFonts w:ascii="Times New Roman" w:hAnsi="Times New Roman" w:cs="Times New Roman"/>
          <w:sz w:val="24"/>
          <w:szCs w:val="24"/>
        </w:rPr>
        <w:t>like a miracle</w:t>
      </w:r>
      <w:r w:rsidR="0060735D" w:rsidRPr="009B046D">
        <w:rPr>
          <w:rFonts w:ascii="Times New Roman" w:hAnsi="Times New Roman" w:cs="Times New Roman"/>
          <w:sz w:val="24"/>
          <w:szCs w:val="24"/>
        </w:rPr>
        <w:t>:</w:t>
      </w:r>
      <w:r w:rsidRPr="009B046D">
        <w:rPr>
          <w:rFonts w:ascii="Times New Roman" w:hAnsi="Times New Roman" w:cs="Times New Roman"/>
          <w:sz w:val="24"/>
          <w:szCs w:val="24"/>
        </w:rPr>
        <w:t xml:space="preserve"> </w:t>
      </w:r>
      <w:r w:rsidR="0060735D" w:rsidRPr="009B046D">
        <w:rPr>
          <w:rFonts w:ascii="Times New Roman" w:hAnsi="Times New Roman" w:cs="Times New Roman"/>
          <w:sz w:val="24"/>
          <w:szCs w:val="24"/>
        </w:rPr>
        <w:t>‘</w:t>
      </w:r>
      <w:r w:rsidRPr="009B046D">
        <w:rPr>
          <w:rFonts w:ascii="Times New Roman" w:hAnsi="Times New Roman" w:cs="Times New Roman"/>
          <w:sz w:val="24"/>
          <w:szCs w:val="24"/>
        </w:rPr>
        <w:t>Suddenly, I found myself standing at the door of a room the keys of which had, until then, never been given to me’</w:t>
      </w:r>
      <w:r w:rsidR="00FE0154">
        <w:rPr>
          <w:rFonts w:ascii="Times New Roman" w:hAnsi="Times New Roman" w:cs="Times New Roman"/>
          <w:sz w:val="24"/>
          <w:szCs w:val="24"/>
        </w:rPr>
        <w:t>,</w:t>
      </w:r>
      <w:r w:rsidRPr="009B046D">
        <w:rPr>
          <w:rFonts w:ascii="Times New Roman" w:hAnsi="Times New Roman" w:cs="Times New Roman"/>
          <w:sz w:val="24"/>
          <w:szCs w:val="24"/>
        </w:rPr>
        <w:t xml:space="preserve"> it was a room he had always wanted to enter and where Tarkovsky was moving freely</w:t>
      </w:r>
      <w:r w:rsidR="00EB30B5" w:rsidRPr="009B046D">
        <w:rPr>
          <w:rFonts w:ascii="Times New Roman" w:hAnsi="Times New Roman" w:cs="Times New Roman"/>
          <w:sz w:val="24"/>
          <w:szCs w:val="24"/>
        </w:rPr>
        <w:t xml:space="preserve">, </w:t>
      </w:r>
      <w:r w:rsidRPr="009B046D">
        <w:rPr>
          <w:rFonts w:ascii="Times New Roman" w:hAnsi="Times New Roman" w:cs="Times New Roman"/>
          <w:sz w:val="24"/>
          <w:szCs w:val="24"/>
        </w:rPr>
        <w:t xml:space="preserve">‘someone was expressing </w:t>
      </w:r>
      <w:r w:rsidR="0060735D" w:rsidRPr="009B046D">
        <w:rPr>
          <w:rFonts w:ascii="Times New Roman" w:hAnsi="Times New Roman" w:cs="Times New Roman"/>
          <w:sz w:val="24"/>
          <w:szCs w:val="24"/>
        </w:rPr>
        <w:t xml:space="preserve">what I had always wanted to say without knowing how’. </w:t>
      </w:r>
      <w:r w:rsidRPr="009B046D">
        <w:rPr>
          <w:rStyle w:val="EndnoteReference"/>
          <w:rFonts w:ascii="Times New Roman" w:hAnsi="Times New Roman" w:cs="Times New Roman"/>
          <w:sz w:val="24"/>
          <w:szCs w:val="24"/>
        </w:rPr>
        <w:endnoteReference w:id="1"/>
      </w:r>
      <w:r w:rsidR="00C5786E" w:rsidRPr="009B046D">
        <w:rPr>
          <w:rFonts w:ascii="Times New Roman" w:hAnsi="Times New Roman" w:cs="Times New Roman"/>
          <w:sz w:val="24"/>
          <w:szCs w:val="24"/>
        </w:rPr>
        <w:t xml:space="preserve"> Probably, </w:t>
      </w:r>
      <w:r w:rsidR="00EB30B5" w:rsidRPr="009B046D">
        <w:rPr>
          <w:rFonts w:ascii="Times New Roman" w:hAnsi="Times New Roman" w:cs="Times New Roman"/>
          <w:sz w:val="24"/>
          <w:szCs w:val="24"/>
        </w:rPr>
        <w:t xml:space="preserve">many, if not </w:t>
      </w:r>
      <w:r w:rsidR="00C5786E" w:rsidRPr="009B046D">
        <w:rPr>
          <w:rFonts w:ascii="Times New Roman" w:hAnsi="Times New Roman" w:cs="Times New Roman"/>
          <w:sz w:val="24"/>
          <w:szCs w:val="24"/>
        </w:rPr>
        <w:t xml:space="preserve">most </w:t>
      </w:r>
      <w:r w:rsidR="0060735D" w:rsidRPr="009B046D">
        <w:rPr>
          <w:rFonts w:ascii="Times New Roman" w:hAnsi="Times New Roman" w:cs="Times New Roman"/>
          <w:sz w:val="24"/>
          <w:szCs w:val="24"/>
        </w:rPr>
        <w:t>feel the same</w:t>
      </w:r>
      <w:r w:rsidR="00C5786E" w:rsidRPr="009B046D">
        <w:rPr>
          <w:rFonts w:ascii="Times New Roman" w:hAnsi="Times New Roman" w:cs="Times New Roman"/>
          <w:sz w:val="24"/>
          <w:szCs w:val="24"/>
        </w:rPr>
        <w:t xml:space="preserve"> after reading Wittgenstein</w:t>
      </w:r>
      <w:r w:rsidR="006B37E0" w:rsidRPr="009B046D">
        <w:rPr>
          <w:rFonts w:ascii="Times New Roman" w:hAnsi="Times New Roman" w:cs="Times New Roman"/>
          <w:sz w:val="24"/>
          <w:szCs w:val="24"/>
        </w:rPr>
        <w:t xml:space="preserve">, for his Philosophy </w:t>
      </w:r>
      <w:r w:rsidR="00EB30B5" w:rsidRPr="009B046D">
        <w:rPr>
          <w:rFonts w:ascii="Times New Roman" w:hAnsi="Times New Roman" w:cs="Times New Roman"/>
          <w:sz w:val="24"/>
          <w:szCs w:val="24"/>
        </w:rPr>
        <w:t>shifts</w:t>
      </w:r>
      <w:r w:rsidR="006B37E0" w:rsidRPr="009B046D">
        <w:rPr>
          <w:rFonts w:ascii="Times New Roman" w:hAnsi="Times New Roman" w:cs="Times New Roman"/>
          <w:sz w:val="24"/>
          <w:szCs w:val="24"/>
        </w:rPr>
        <w:t xml:space="preserve"> the boundaries of </w:t>
      </w:r>
      <w:r w:rsidR="007476FD" w:rsidRPr="009B046D">
        <w:rPr>
          <w:rFonts w:ascii="Times New Roman" w:hAnsi="Times New Roman" w:cs="Times New Roman"/>
          <w:sz w:val="24"/>
          <w:szCs w:val="24"/>
        </w:rPr>
        <w:t xml:space="preserve">human </w:t>
      </w:r>
      <w:r w:rsidR="006B37E0" w:rsidRPr="009B046D">
        <w:rPr>
          <w:rFonts w:ascii="Times New Roman" w:hAnsi="Times New Roman" w:cs="Times New Roman"/>
          <w:sz w:val="24"/>
          <w:szCs w:val="24"/>
        </w:rPr>
        <w:t>conscience.</w:t>
      </w:r>
      <w:r w:rsidR="00EE13ED" w:rsidRPr="009B046D">
        <w:rPr>
          <w:rFonts w:ascii="Times New Roman" w:hAnsi="Times New Roman" w:cs="Times New Roman"/>
          <w:sz w:val="24"/>
          <w:szCs w:val="24"/>
        </w:rPr>
        <w:t xml:space="preserve"> </w:t>
      </w:r>
    </w:p>
    <w:p w14:paraId="58C67179" w14:textId="4FFC0D71" w:rsidR="007856EF" w:rsidRPr="009B046D" w:rsidRDefault="007856EF" w:rsidP="00200DAB">
      <w:pPr>
        <w:rPr>
          <w:rFonts w:ascii="Times New Roman" w:hAnsi="Times New Roman" w:cs="Times New Roman"/>
          <w:sz w:val="24"/>
          <w:szCs w:val="24"/>
        </w:rPr>
      </w:pPr>
    </w:p>
    <w:p w14:paraId="273534C0" w14:textId="3F356312" w:rsidR="009B046D" w:rsidRPr="009B046D" w:rsidRDefault="00964D6F" w:rsidP="00200DAB">
      <w:pPr>
        <w:rPr>
          <w:rFonts w:ascii="Times New Roman" w:hAnsi="Times New Roman" w:cs="Times New Roman"/>
          <w:sz w:val="24"/>
          <w:szCs w:val="24"/>
        </w:rPr>
      </w:pPr>
      <w:r w:rsidRPr="009B046D">
        <w:rPr>
          <w:rFonts w:ascii="Times New Roman" w:hAnsi="Times New Roman" w:cs="Times New Roman"/>
          <w:sz w:val="24"/>
          <w:szCs w:val="24"/>
        </w:rPr>
        <w:t>1.</w:t>
      </w:r>
    </w:p>
    <w:p w14:paraId="7E6C55B7" w14:textId="223E3862" w:rsidR="00EB30B5" w:rsidRPr="009B046D" w:rsidRDefault="00964D6F" w:rsidP="00E4410F">
      <w:pPr>
        <w:rPr>
          <w:rFonts w:ascii="Times New Roman" w:hAnsi="Times New Roman" w:cs="Times New Roman"/>
          <w:sz w:val="24"/>
          <w:szCs w:val="24"/>
        </w:rPr>
      </w:pPr>
      <w:r w:rsidRPr="009B046D">
        <w:rPr>
          <w:rFonts w:ascii="Times New Roman" w:hAnsi="Times New Roman" w:cs="Times New Roman"/>
          <w:sz w:val="24"/>
          <w:szCs w:val="24"/>
        </w:rPr>
        <w:t xml:space="preserve">I </w:t>
      </w:r>
      <w:r w:rsidR="000749DA" w:rsidRPr="009B046D">
        <w:rPr>
          <w:rFonts w:ascii="Times New Roman" w:hAnsi="Times New Roman" w:cs="Times New Roman"/>
          <w:sz w:val="24"/>
          <w:szCs w:val="24"/>
        </w:rPr>
        <w:t>forever scan</w:t>
      </w:r>
      <w:r w:rsidRPr="009B046D">
        <w:rPr>
          <w:rFonts w:ascii="Times New Roman" w:hAnsi="Times New Roman" w:cs="Times New Roman"/>
          <w:sz w:val="24"/>
          <w:szCs w:val="24"/>
        </w:rPr>
        <w:t xml:space="preserve"> </w:t>
      </w:r>
      <w:r w:rsidR="005954A8" w:rsidRPr="009B046D">
        <w:rPr>
          <w:rFonts w:ascii="Times New Roman" w:hAnsi="Times New Roman" w:cs="Times New Roman"/>
          <w:sz w:val="24"/>
          <w:szCs w:val="24"/>
        </w:rPr>
        <w:t xml:space="preserve">the </w:t>
      </w:r>
      <w:r w:rsidR="000749DA" w:rsidRPr="009B046D">
        <w:rPr>
          <w:rFonts w:ascii="Times New Roman" w:hAnsi="Times New Roman" w:cs="Times New Roman"/>
          <w:sz w:val="24"/>
          <w:szCs w:val="24"/>
        </w:rPr>
        <w:t>transient</w:t>
      </w:r>
      <w:r w:rsidRPr="009B046D">
        <w:rPr>
          <w:rFonts w:ascii="Times New Roman" w:hAnsi="Times New Roman" w:cs="Times New Roman"/>
          <w:sz w:val="24"/>
          <w:szCs w:val="24"/>
        </w:rPr>
        <w:t xml:space="preserve"> biographies of the authors that interest me or </w:t>
      </w:r>
      <w:r w:rsidR="005954A8" w:rsidRPr="009B046D">
        <w:rPr>
          <w:rFonts w:ascii="Times New Roman" w:hAnsi="Times New Roman" w:cs="Times New Roman"/>
          <w:sz w:val="24"/>
          <w:szCs w:val="24"/>
        </w:rPr>
        <w:t xml:space="preserve">the </w:t>
      </w:r>
      <w:r w:rsidR="00EE0362" w:rsidRPr="009B046D">
        <w:rPr>
          <w:rFonts w:ascii="Times New Roman" w:hAnsi="Times New Roman" w:cs="Times New Roman"/>
          <w:sz w:val="24"/>
          <w:szCs w:val="24"/>
        </w:rPr>
        <w:t>total</w:t>
      </w:r>
      <w:r w:rsidRPr="009B046D">
        <w:rPr>
          <w:rFonts w:ascii="Times New Roman" w:hAnsi="Times New Roman" w:cs="Times New Roman"/>
          <w:sz w:val="24"/>
          <w:szCs w:val="24"/>
        </w:rPr>
        <w:t xml:space="preserve"> biographies of </w:t>
      </w:r>
      <w:r w:rsidR="00EE0362" w:rsidRPr="009B046D">
        <w:rPr>
          <w:rFonts w:ascii="Times New Roman" w:hAnsi="Times New Roman" w:cs="Times New Roman"/>
          <w:sz w:val="24"/>
          <w:szCs w:val="24"/>
        </w:rPr>
        <w:t>those</w:t>
      </w:r>
      <w:r w:rsidRPr="009B046D">
        <w:rPr>
          <w:rFonts w:ascii="Times New Roman" w:hAnsi="Times New Roman" w:cs="Times New Roman"/>
          <w:sz w:val="24"/>
          <w:szCs w:val="24"/>
        </w:rPr>
        <w:t xml:space="preserve"> that </w:t>
      </w:r>
      <w:r w:rsidR="00EE13ED" w:rsidRPr="009B046D">
        <w:rPr>
          <w:rFonts w:ascii="Times New Roman" w:hAnsi="Times New Roman" w:cs="Times New Roman"/>
          <w:sz w:val="24"/>
          <w:szCs w:val="24"/>
        </w:rPr>
        <w:t>impact</w:t>
      </w:r>
      <w:r w:rsidRPr="009B046D">
        <w:rPr>
          <w:rFonts w:ascii="Times New Roman" w:hAnsi="Times New Roman" w:cs="Times New Roman"/>
          <w:sz w:val="24"/>
          <w:szCs w:val="24"/>
        </w:rPr>
        <w:t xml:space="preserve"> me deeply, and Wittgenstein is </w:t>
      </w:r>
      <w:r w:rsidR="00EE0362" w:rsidRPr="009B046D">
        <w:rPr>
          <w:rFonts w:ascii="Times New Roman" w:hAnsi="Times New Roman" w:cs="Times New Roman"/>
          <w:sz w:val="24"/>
          <w:szCs w:val="24"/>
        </w:rPr>
        <w:t xml:space="preserve">that </w:t>
      </w:r>
      <w:r w:rsidRPr="009B046D">
        <w:rPr>
          <w:rFonts w:ascii="Times New Roman" w:hAnsi="Times New Roman" w:cs="Times New Roman"/>
          <w:sz w:val="24"/>
          <w:szCs w:val="24"/>
        </w:rPr>
        <w:t xml:space="preserve">the latter. It is not a </w:t>
      </w:r>
      <w:r w:rsidR="0060735D" w:rsidRPr="009B046D">
        <w:rPr>
          <w:rFonts w:ascii="Times New Roman" w:hAnsi="Times New Roman" w:cs="Times New Roman"/>
          <w:sz w:val="24"/>
          <w:szCs w:val="24"/>
        </w:rPr>
        <w:t>trivial</w:t>
      </w:r>
      <w:r w:rsidRPr="009B046D">
        <w:rPr>
          <w:rFonts w:ascii="Times New Roman" w:hAnsi="Times New Roman" w:cs="Times New Roman"/>
          <w:sz w:val="24"/>
          <w:szCs w:val="24"/>
        </w:rPr>
        <w:t xml:space="preserve"> </w:t>
      </w:r>
      <w:r w:rsidR="00EE0362" w:rsidRPr="009B046D">
        <w:rPr>
          <w:rFonts w:ascii="Times New Roman" w:hAnsi="Times New Roman" w:cs="Times New Roman"/>
          <w:sz w:val="24"/>
          <w:szCs w:val="24"/>
        </w:rPr>
        <w:t xml:space="preserve">inquisitiveness </w:t>
      </w:r>
      <w:r w:rsidRPr="009B046D">
        <w:rPr>
          <w:rFonts w:ascii="Times New Roman" w:hAnsi="Times New Roman" w:cs="Times New Roman"/>
          <w:sz w:val="24"/>
          <w:szCs w:val="24"/>
        </w:rPr>
        <w:t xml:space="preserve"> from my </w:t>
      </w:r>
      <w:r w:rsidR="00EE0362" w:rsidRPr="009B046D">
        <w:rPr>
          <w:rFonts w:ascii="Times New Roman" w:hAnsi="Times New Roman" w:cs="Times New Roman"/>
          <w:sz w:val="24"/>
          <w:szCs w:val="24"/>
        </w:rPr>
        <w:t>aspect</w:t>
      </w:r>
      <w:r w:rsidRPr="009B046D">
        <w:rPr>
          <w:rFonts w:ascii="Times New Roman" w:hAnsi="Times New Roman" w:cs="Times New Roman"/>
          <w:sz w:val="24"/>
          <w:szCs w:val="24"/>
        </w:rPr>
        <w:t xml:space="preserve">, rather a systematic method to </w:t>
      </w:r>
      <w:r w:rsidR="00EE0362" w:rsidRPr="009B046D">
        <w:rPr>
          <w:rFonts w:ascii="Times New Roman" w:hAnsi="Times New Roman" w:cs="Times New Roman"/>
          <w:sz w:val="24"/>
          <w:szCs w:val="24"/>
        </w:rPr>
        <w:t>completely</w:t>
      </w:r>
      <w:r w:rsidRPr="009B046D">
        <w:rPr>
          <w:rFonts w:ascii="Times New Roman" w:hAnsi="Times New Roman" w:cs="Times New Roman"/>
          <w:sz w:val="24"/>
          <w:szCs w:val="24"/>
        </w:rPr>
        <w:t xml:space="preserve"> appreciate and comprehend the </w:t>
      </w:r>
      <w:r w:rsidR="008A399E" w:rsidRPr="009B046D">
        <w:rPr>
          <w:rFonts w:ascii="Times New Roman" w:hAnsi="Times New Roman" w:cs="Times New Roman"/>
          <w:sz w:val="24"/>
          <w:szCs w:val="24"/>
        </w:rPr>
        <w:t xml:space="preserve">whole, that is, </w:t>
      </w:r>
      <w:r w:rsidR="00EE0362" w:rsidRPr="009B046D">
        <w:rPr>
          <w:rFonts w:ascii="Times New Roman" w:hAnsi="Times New Roman" w:cs="Times New Roman"/>
          <w:sz w:val="24"/>
          <w:szCs w:val="24"/>
        </w:rPr>
        <w:t xml:space="preserve">F. </w:t>
      </w:r>
      <w:r w:rsidR="0060735D" w:rsidRPr="009B046D">
        <w:rPr>
          <w:rFonts w:ascii="Times New Roman" w:hAnsi="Times New Roman" w:cs="Times New Roman"/>
          <w:sz w:val="24"/>
          <w:szCs w:val="24"/>
        </w:rPr>
        <w:t>Dostoyevsky</w:t>
      </w:r>
      <w:r w:rsidR="008A399E" w:rsidRPr="009B046D">
        <w:rPr>
          <w:rFonts w:ascii="Times New Roman" w:hAnsi="Times New Roman" w:cs="Times New Roman"/>
          <w:sz w:val="24"/>
          <w:szCs w:val="24"/>
        </w:rPr>
        <w:t xml:space="preserve"> to be executed and </w:t>
      </w:r>
      <w:r w:rsidRPr="009B046D">
        <w:rPr>
          <w:rFonts w:ascii="Times New Roman" w:hAnsi="Times New Roman" w:cs="Times New Roman"/>
          <w:sz w:val="24"/>
          <w:szCs w:val="24"/>
        </w:rPr>
        <w:t xml:space="preserve">pardoned </w:t>
      </w:r>
      <w:r w:rsidR="008A399E" w:rsidRPr="009B046D">
        <w:rPr>
          <w:rFonts w:ascii="Times New Roman" w:hAnsi="Times New Roman" w:cs="Times New Roman"/>
          <w:sz w:val="24"/>
          <w:szCs w:val="24"/>
        </w:rPr>
        <w:t xml:space="preserve">last minute, behind </w:t>
      </w:r>
      <w:r w:rsidR="0017484D" w:rsidRPr="009B046D">
        <w:rPr>
          <w:rFonts w:ascii="Times New Roman" w:hAnsi="Times New Roman" w:cs="Times New Roman"/>
          <w:sz w:val="24"/>
          <w:szCs w:val="24"/>
        </w:rPr>
        <w:t>his</w:t>
      </w:r>
      <w:r w:rsidRPr="009B046D">
        <w:rPr>
          <w:rFonts w:ascii="Times New Roman" w:hAnsi="Times New Roman" w:cs="Times New Roman"/>
          <w:sz w:val="24"/>
          <w:szCs w:val="24"/>
        </w:rPr>
        <w:t xml:space="preserve"> </w:t>
      </w:r>
      <w:r w:rsidRPr="009B046D">
        <w:rPr>
          <w:rFonts w:ascii="Times New Roman" w:hAnsi="Times New Roman" w:cs="Times New Roman"/>
          <w:i/>
          <w:iCs/>
          <w:sz w:val="24"/>
          <w:szCs w:val="24"/>
        </w:rPr>
        <w:t>Idiot</w:t>
      </w:r>
      <w:r w:rsidR="008A399E" w:rsidRPr="009B046D">
        <w:rPr>
          <w:rFonts w:ascii="Times New Roman" w:hAnsi="Times New Roman" w:cs="Times New Roman"/>
          <w:sz w:val="24"/>
          <w:szCs w:val="24"/>
        </w:rPr>
        <w:t xml:space="preserve">, </w:t>
      </w:r>
      <w:r w:rsidR="00EE0362" w:rsidRPr="009B046D">
        <w:rPr>
          <w:rFonts w:ascii="Times New Roman" w:hAnsi="Times New Roman" w:cs="Times New Roman"/>
          <w:sz w:val="24"/>
          <w:szCs w:val="24"/>
        </w:rPr>
        <w:t xml:space="preserve">L. </w:t>
      </w:r>
      <w:r w:rsidR="008A399E" w:rsidRPr="009B046D">
        <w:rPr>
          <w:rFonts w:ascii="Times New Roman" w:hAnsi="Times New Roman" w:cs="Times New Roman"/>
          <w:sz w:val="24"/>
          <w:szCs w:val="24"/>
        </w:rPr>
        <w:t xml:space="preserve">Tolstoy searching for </w:t>
      </w:r>
      <w:r w:rsidR="005954A8" w:rsidRPr="009B046D">
        <w:rPr>
          <w:rFonts w:ascii="Times New Roman" w:hAnsi="Times New Roman" w:cs="Times New Roman"/>
          <w:sz w:val="24"/>
          <w:szCs w:val="24"/>
        </w:rPr>
        <w:t xml:space="preserve">the </w:t>
      </w:r>
      <w:r w:rsidR="008A399E" w:rsidRPr="009B046D">
        <w:rPr>
          <w:rFonts w:ascii="Times New Roman" w:hAnsi="Times New Roman" w:cs="Times New Roman"/>
          <w:sz w:val="24"/>
          <w:szCs w:val="24"/>
        </w:rPr>
        <w:t xml:space="preserve">meaning and purpose </w:t>
      </w:r>
      <w:r w:rsidRPr="009B046D">
        <w:rPr>
          <w:rFonts w:ascii="Times New Roman" w:hAnsi="Times New Roman" w:cs="Times New Roman"/>
          <w:sz w:val="24"/>
          <w:szCs w:val="24"/>
        </w:rPr>
        <w:t>in</w:t>
      </w:r>
      <w:r w:rsidR="008A399E" w:rsidRPr="009B046D">
        <w:rPr>
          <w:rFonts w:ascii="Times New Roman" w:hAnsi="Times New Roman" w:cs="Times New Roman"/>
          <w:sz w:val="24"/>
          <w:szCs w:val="24"/>
        </w:rPr>
        <w:t xml:space="preserve"> Christian love, liberalism, </w:t>
      </w:r>
      <w:r w:rsidRPr="009B046D">
        <w:rPr>
          <w:rFonts w:ascii="Times New Roman" w:hAnsi="Times New Roman" w:cs="Times New Roman"/>
          <w:sz w:val="24"/>
          <w:szCs w:val="24"/>
        </w:rPr>
        <w:t>labour</w:t>
      </w:r>
      <w:r w:rsidR="008A399E" w:rsidRPr="009B046D">
        <w:rPr>
          <w:rFonts w:ascii="Times New Roman" w:hAnsi="Times New Roman" w:cs="Times New Roman"/>
          <w:sz w:val="24"/>
          <w:szCs w:val="24"/>
        </w:rPr>
        <w:t xml:space="preserve"> – behind </w:t>
      </w:r>
      <w:r w:rsidR="0017484D" w:rsidRPr="009B046D">
        <w:rPr>
          <w:rFonts w:ascii="Times New Roman" w:hAnsi="Times New Roman" w:cs="Times New Roman"/>
          <w:sz w:val="24"/>
          <w:szCs w:val="24"/>
        </w:rPr>
        <w:t xml:space="preserve">protagonist </w:t>
      </w:r>
      <w:r w:rsidR="008A399E" w:rsidRPr="009B046D">
        <w:rPr>
          <w:rFonts w:ascii="Times New Roman" w:hAnsi="Times New Roman" w:cs="Times New Roman"/>
          <w:sz w:val="24"/>
          <w:szCs w:val="24"/>
        </w:rPr>
        <w:t xml:space="preserve">Levin, and a deeply religious man, that is Wittgenstein, </w:t>
      </w:r>
      <w:r w:rsidR="005954A8" w:rsidRPr="009B046D">
        <w:rPr>
          <w:rFonts w:ascii="Times New Roman" w:hAnsi="Times New Roman" w:cs="Times New Roman"/>
          <w:sz w:val="24"/>
          <w:szCs w:val="24"/>
        </w:rPr>
        <w:t>behind his philosophical works</w:t>
      </w:r>
      <w:r w:rsidR="0017484D" w:rsidRPr="009B046D">
        <w:rPr>
          <w:rFonts w:ascii="Times New Roman" w:hAnsi="Times New Roman" w:cs="Times New Roman"/>
          <w:sz w:val="24"/>
          <w:szCs w:val="24"/>
        </w:rPr>
        <w:t>.</w:t>
      </w:r>
      <w:r w:rsidR="00847AE6" w:rsidRPr="009B046D">
        <w:rPr>
          <w:rFonts w:ascii="Times New Roman" w:hAnsi="Times New Roman" w:cs="Times New Roman"/>
          <w:sz w:val="24"/>
          <w:szCs w:val="24"/>
        </w:rPr>
        <w:t xml:space="preserve"> </w:t>
      </w:r>
      <w:r w:rsidR="0017484D" w:rsidRPr="009B046D">
        <w:rPr>
          <w:rFonts w:ascii="Times New Roman" w:hAnsi="Times New Roman" w:cs="Times New Roman"/>
          <w:sz w:val="24"/>
          <w:szCs w:val="24"/>
        </w:rPr>
        <w:t xml:space="preserve">Wittgenstein is </w:t>
      </w:r>
      <w:r w:rsidR="0060735D" w:rsidRPr="009B046D">
        <w:rPr>
          <w:rFonts w:ascii="Times New Roman" w:hAnsi="Times New Roman" w:cs="Times New Roman"/>
          <w:sz w:val="24"/>
          <w:szCs w:val="24"/>
        </w:rPr>
        <w:t xml:space="preserve">largely and wrongly </w:t>
      </w:r>
      <w:r w:rsidR="00847AE6" w:rsidRPr="009B046D">
        <w:rPr>
          <w:rFonts w:ascii="Times New Roman" w:hAnsi="Times New Roman" w:cs="Times New Roman"/>
          <w:sz w:val="24"/>
          <w:szCs w:val="24"/>
        </w:rPr>
        <w:t>affirmed as a non-religious and later, atheist philosopher</w:t>
      </w:r>
      <w:r w:rsidR="0060735D" w:rsidRPr="009B046D">
        <w:rPr>
          <w:rFonts w:ascii="Times New Roman" w:hAnsi="Times New Roman" w:cs="Times New Roman"/>
          <w:sz w:val="24"/>
          <w:szCs w:val="24"/>
        </w:rPr>
        <w:t>.</w:t>
      </w:r>
      <w:r w:rsidR="00847AE6" w:rsidRPr="009B046D">
        <w:rPr>
          <w:rFonts w:ascii="Times New Roman" w:hAnsi="Times New Roman" w:cs="Times New Roman"/>
          <w:sz w:val="24"/>
          <w:szCs w:val="24"/>
        </w:rPr>
        <w:t xml:space="preserve"> </w:t>
      </w:r>
      <w:r w:rsidR="0017484D" w:rsidRPr="009B046D">
        <w:rPr>
          <w:rFonts w:ascii="Times New Roman" w:hAnsi="Times New Roman" w:cs="Times New Roman"/>
          <w:sz w:val="24"/>
          <w:szCs w:val="24"/>
        </w:rPr>
        <w:t xml:space="preserve">He </w:t>
      </w:r>
      <w:r w:rsidR="0060735D" w:rsidRPr="009B046D">
        <w:rPr>
          <w:rFonts w:ascii="Times New Roman" w:hAnsi="Times New Roman" w:cs="Times New Roman"/>
          <w:sz w:val="24"/>
          <w:szCs w:val="24"/>
        </w:rPr>
        <w:t xml:space="preserve">wrote </w:t>
      </w:r>
      <w:r w:rsidR="00EE0362" w:rsidRPr="009B046D">
        <w:rPr>
          <w:rFonts w:ascii="Times New Roman" w:hAnsi="Times New Roman" w:cs="Times New Roman"/>
          <w:sz w:val="24"/>
          <w:szCs w:val="24"/>
        </w:rPr>
        <w:t xml:space="preserve">very </w:t>
      </w:r>
      <w:r w:rsidR="0060735D" w:rsidRPr="009B046D">
        <w:rPr>
          <w:rFonts w:ascii="Times New Roman" w:hAnsi="Times New Roman" w:cs="Times New Roman"/>
          <w:sz w:val="24"/>
          <w:szCs w:val="24"/>
        </w:rPr>
        <w:t xml:space="preserve">little on religion, </w:t>
      </w:r>
      <w:r w:rsidR="00847AE6" w:rsidRPr="009B046D">
        <w:rPr>
          <w:rFonts w:ascii="Times New Roman" w:hAnsi="Times New Roman" w:cs="Times New Roman"/>
          <w:sz w:val="24"/>
          <w:szCs w:val="24"/>
        </w:rPr>
        <w:t xml:space="preserve"> </w:t>
      </w:r>
      <w:r w:rsidR="002B4687" w:rsidRPr="009B046D">
        <w:rPr>
          <w:rFonts w:ascii="Times New Roman" w:hAnsi="Times New Roman" w:cs="Times New Roman"/>
          <w:sz w:val="24"/>
          <w:szCs w:val="24"/>
        </w:rPr>
        <w:t xml:space="preserve">his </w:t>
      </w:r>
      <w:r w:rsidR="00847AE6" w:rsidRPr="009B046D">
        <w:rPr>
          <w:rFonts w:ascii="Times New Roman" w:hAnsi="Times New Roman" w:cs="Times New Roman"/>
          <w:sz w:val="24"/>
          <w:szCs w:val="24"/>
        </w:rPr>
        <w:t>remarks are controversial</w:t>
      </w:r>
      <w:r w:rsidR="00E4410F" w:rsidRPr="009B046D">
        <w:rPr>
          <w:rFonts w:ascii="Times New Roman" w:hAnsi="Times New Roman" w:cs="Times New Roman"/>
          <w:sz w:val="24"/>
          <w:szCs w:val="24"/>
        </w:rPr>
        <w:t xml:space="preserve">, </w:t>
      </w:r>
      <w:r w:rsidR="002B4687" w:rsidRPr="009B046D">
        <w:rPr>
          <w:rFonts w:ascii="Times New Roman" w:hAnsi="Times New Roman" w:cs="Times New Roman"/>
          <w:sz w:val="24"/>
          <w:szCs w:val="24"/>
        </w:rPr>
        <w:t>‘</w:t>
      </w:r>
      <w:r w:rsidR="00BE3EF7" w:rsidRPr="009B046D">
        <w:rPr>
          <w:rFonts w:ascii="Times New Roman" w:hAnsi="Times New Roman" w:cs="Times New Roman"/>
          <w:sz w:val="24"/>
          <w:szCs w:val="24"/>
        </w:rPr>
        <w:t>habitually understood in terms of ‘fideism’: religion was a ‘language-game’, a ‘form of life’ neither requiring justification nor susceptible to criticism or explanation’, and that ‘Absence of such notions in Wittgenstein’s own considerations of religion seemed to make little difference to these characterisations’</w:t>
      </w:r>
      <w:r w:rsidRPr="009B046D">
        <w:rPr>
          <w:rStyle w:val="EndnoteReference"/>
          <w:rFonts w:ascii="Times New Roman" w:hAnsi="Times New Roman" w:cs="Times New Roman"/>
          <w:sz w:val="24"/>
          <w:szCs w:val="24"/>
        </w:rPr>
        <w:endnoteReference w:id="2"/>
      </w:r>
      <w:r w:rsidR="002B4687" w:rsidRPr="009B046D">
        <w:rPr>
          <w:rFonts w:ascii="Times New Roman" w:hAnsi="Times New Roman" w:cs="Times New Roman"/>
          <w:sz w:val="24"/>
          <w:szCs w:val="24"/>
        </w:rPr>
        <w:t>.</w:t>
      </w:r>
      <w:r w:rsidR="00EE13ED" w:rsidRPr="009B046D">
        <w:rPr>
          <w:rFonts w:ascii="Times New Roman" w:hAnsi="Times New Roman" w:cs="Times New Roman"/>
          <w:sz w:val="24"/>
          <w:szCs w:val="24"/>
        </w:rPr>
        <w:t xml:space="preserve"> </w:t>
      </w:r>
    </w:p>
    <w:p w14:paraId="4DF9CDFA" w14:textId="47E2E66C" w:rsidR="00F32B94" w:rsidRPr="009B046D" w:rsidRDefault="00964D6F" w:rsidP="009C536A">
      <w:pPr>
        <w:rPr>
          <w:rFonts w:ascii="Times New Roman" w:hAnsi="Times New Roman" w:cs="Times New Roman"/>
          <w:sz w:val="24"/>
          <w:szCs w:val="24"/>
        </w:rPr>
      </w:pPr>
      <w:r w:rsidRPr="009B046D">
        <w:rPr>
          <w:rFonts w:ascii="Times New Roman" w:hAnsi="Times New Roman" w:cs="Times New Roman"/>
          <w:sz w:val="24"/>
          <w:szCs w:val="24"/>
        </w:rPr>
        <w:t xml:space="preserve">Wittgenstein contended life </w:t>
      </w:r>
      <w:r w:rsidR="00690111" w:rsidRPr="009B046D">
        <w:rPr>
          <w:rFonts w:ascii="Times New Roman" w:hAnsi="Times New Roman" w:cs="Times New Roman"/>
          <w:sz w:val="24"/>
          <w:szCs w:val="24"/>
        </w:rPr>
        <w:t xml:space="preserve">can be </w:t>
      </w:r>
      <w:r w:rsidRPr="009B046D">
        <w:rPr>
          <w:rFonts w:ascii="Times New Roman" w:hAnsi="Times New Roman" w:cs="Times New Roman"/>
          <w:sz w:val="24"/>
          <w:szCs w:val="24"/>
        </w:rPr>
        <w:t>viewed from two perspectives</w:t>
      </w:r>
      <w:r w:rsidR="00ED67EE" w:rsidRPr="009B046D">
        <w:rPr>
          <w:rFonts w:ascii="Times New Roman" w:hAnsi="Times New Roman" w:cs="Times New Roman"/>
          <w:sz w:val="24"/>
          <w:szCs w:val="24"/>
        </w:rPr>
        <w:t>.</w:t>
      </w:r>
      <w:r w:rsidRPr="009B046D">
        <w:rPr>
          <w:rFonts w:ascii="Times New Roman" w:hAnsi="Times New Roman" w:cs="Times New Roman"/>
          <w:sz w:val="24"/>
          <w:szCs w:val="24"/>
        </w:rPr>
        <w:t xml:space="preserve"> </w:t>
      </w:r>
      <w:r w:rsidR="00ED67EE" w:rsidRPr="009B046D">
        <w:rPr>
          <w:rFonts w:ascii="Times New Roman" w:hAnsi="Times New Roman" w:cs="Times New Roman"/>
          <w:sz w:val="24"/>
          <w:szCs w:val="24"/>
        </w:rPr>
        <w:t>First</w:t>
      </w:r>
      <w:r w:rsidRPr="009B046D">
        <w:rPr>
          <w:rFonts w:ascii="Times New Roman" w:hAnsi="Times New Roman" w:cs="Times New Roman"/>
          <w:sz w:val="24"/>
          <w:szCs w:val="24"/>
        </w:rPr>
        <w:t xml:space="preserve"> </w:t>
      </w:r>
      <w:r w:rsidR="00690111" w:rsidRPr="009B046D">
        <w:rPr>
          <w:rFonts w:ascii="Times New Roman" w:hAnsi="Times New Roman" w:cs="Times New Roman"/>
          <w:sz w:val="24"/>
          <w:szCs w:val="24"/>
        </w:rPr>
        <w:t xml:space="preserve">view </w:t>
      </w:r>
      <w:r w:rsidRPr="009B046D">
        <w:rPr>
          <w:rFonts w:ascii="Times New Roman" w:hAnsi="Times New Roman" w:cs="Times New Roman"/>
          <w:sz w:val="24"/>
          <w:szCs w:val="24"/>
        </w:rPr>
        <w:t xml:space="preserve">is a mere unity of </w:t>
      </w:r>
      <w:r w:rsidR="00EB30B5" w:rsidRPr="009B046D">
        <w:rPr>
          <w:rFonts w:ascii="Times New Roman" w:hAnsi="Times New Roman" w:cs="Times New Roman"/>
          <w:sz w:val="24"/>
          <w:szCs w:val="24"/>
        </w:rPr>
        <w:t xml:space="preserve">the </w:t>
      </w:r>
      <w:r w:rsidRPr="009B046D">
        <w:rPr>
          <w:rFonts w:ascii="Times New Roman" w:hAnsi="Times New Roman" w:cs="Times New Roman"/>
          <w:sz w:val="24"/>
          <w:szCs w:val="24"/>
        </w:rPr>
        <w:t>empirical facts, that is, a scientific view</w:t>
      </w:r>
      <w:r w:rsidR="00ED67EE" w:rsidRPr="009B046D">
        <w:rPr>
          <w:rFonts w:ascii="Times New Roman" w:hAnsi="Times New Roman" w:cs="Times New Roman"/>
          <w:sz w:val="24"/>
          <w:szCs w:val="24"/>
        </w:rPr>
        <w:t>.</w:t>
      </w:r>
      <w:r w:rsidRPr="009B046D">
        <w:rPr>
          <w:rFonts w:ascii="Times New Roman" w:hAnsi="Times New Roman" w:cs="Times New Roman"/>
          <w:sz w:val="24"/>
          <w:szCs w:val="24"/>
        </w:rPr>
        <w:t xml:space="preserve">  </w:t>
      </w:r>
      <w:r w:rsidR="00ED67EE" w:rsidRPr="009B046D">
        <w:rPr>
          <w:rFonts w:ascii="Times New Roman" w:hAnsi="Times New Roman" w:cs="Times New Roman"/>
          <w:sz w:val="24"/>
          <w:szCs w:val="24"/>
        </w:rPr>
        <w:t xml:space="preserve">From the </w:t>
      </w:r>
      <w:r w:rsidRPr="009B046D">
        <w:rPr>
          <w:rFonts w:ascii="Times New Roman" w:hAnsi="Times New Roman" w:cs="Times New Roman"/>
          <w:sz w:val="24"/>
          <w:szCs w:val="24"/>
        </w:rPr>
        <w:t xml:space="preserve">second perspective, </w:t>
      </w:r>
      <w:r w:rsidR="00ED67EE" w:rsidRPr="009B046D">
        <w:rPr>
          <w:rFonts w:ascii="Times New Roman" w:hAnsi="Times New Roman" w:cs="Times New Roman"/>
          <w:sz w:val="24"/>
          <w:szCs w:val="24"/>
        </w:rPr>
        <w:t>life</w:t>
      </w:r>
      <w:r w:rsidRPr="009B046D">
        <w:rPr>
          <w:rFonts w:ascii="Times New Roman" w:hAnsi="Times New Roman" w:cs="Times New Roman"/>
          <w:sz w:val="24"/>
          <w:szCs w:val="24"/>
        </w:rPr>
        <w:t xml:space="preserve"> </w:t>
      </w:r>
      <w:r w:rsidR="00690111" w:rsidRPr="009B046D">
        <w:rPr>
          <w:rFonts w:ascii="Times New Roman" w:hAnsi="Times New Roman" w:cs="Times New Roman"/>
          <w:sz w:val="24"/>
          <w:szCs w:val="24"/>
        </w:rPr>
        <w:t>may be a</w:t>
      </w:r>
      <w:r w:rsidRPr="009B046D">
        <w:rPr>
          <w:rFonts w:ascii="Times New Roman" w:hAnsi="Times New Roman" w:cs="Times New Roman"/>
          <w:sz w:val="24"/>
          <w:szCs w:val="24"/>
        </w:rPr>
        <w:t xml:space="preserve"> purposeful whole, even if the purpose is unknown, a </w:t>
      </w:r>
      <w:r w:rsidR="00690111" w:rsidRPr="009B046D">
        <w:rPr>
          <w:rFonts w:ascii="Times New Roman" w:hAnsi="Times New Roman" w:cs="Times New Roman"/>
          <w:sz w:val="24"/>
          <w:szCs w:val="24"/>
        </w:rPr>
        <w:t>definite</w:t>
      </w:r>
      <w:r w:rsidR="00ED67EE" w:rsidRPr="009B046D">
        <w:rPr>
          <w:rFonts w:ascii="Times New Roman" w:hAnsi="Times New Roman" w:cs="Times New Roman"/>
          <w:sz w:val="24"/>
          <w:szCs w:val="24"/>
        </w:rPr>
        <w:t xml:space="preserve"> </w:t>
      </w:r>
      <w:r w:rsidRPr="009B046D">
        <w:rPr>
          <w:rFonts w:ascii="Times New Roman" w:hAnsi="Times New Roman" w:cs="Times New Roman"/>
          <w:sz w:val="24"/>
          <w:szCs w:val="24"/>
        </w:rPr>
        <w:t xml:space="preserve">masterpiece of God. To look at his phenomenon as a whole, </w:t>
      </w:r>
      <w:r w:rsidR="00414C24" w:rsidRPr="009B046D">
        <w:rPr>
          <w:rFonts w:ascii="Times New Roman" w:hAnsi="Times New Roman" w:cs="Times New Roman"/>
          <w:sz w:val="24"/>
          <w:szCs w:val="24"/>
        </w:rPr>
        <w:t xml:space="preserve">from the second perspective, the way he </w:t>
      </w:r>
      <w:r w:rsidR="00EE13ED" w:rsidRPr="009B046D">
        <w:rPr>
          <w:rFonts w:ascii="Times New Roman" w:hAnsi="Times New Roman" w:cs="Times New Roman"/>
          <w:sz w:val="24"/>
          <w:szCs w:val="24"/>
        </w:rPr>
        <w:t>perceived and lived his life</w:t>
      </w:r>
      <w:r w:rsidR="00414C24" w:rsidRPr="009B046D">
        <w:rPr>
          <w:rFonts w:ascii="Times New Roman" w:hAnsi="Times New Roman" w:cs="Times New Roman"/>
          <w:sz w:val="24"/>
          <w:szCs w:val="24"/>
        </w:rPr>
        <w:t xml:space="preserve"> – the limited whole</w:t>
      </w:r>
      <w:r w:rsidRPr="009B046D">
        <w:rPr>
          <w:rFonts w:ascii="Times New Roman" w:hAnsi="Times New Roman" w:cs="Times New Roman"/>
          <w:sz w:val="24"/>
          <w:szCs w:val="24"/>
        </w:rPr>
        <w:t xml:space="preserve">, leaves no grounds to </w:t>
      </w:r>
      <w:r w:rsidR="00ED67EE" w:rsidRPr="009B046D">
        <w:rPr>
          <w:rFonts w:ascii="Times New Roman" w:hAnsi="Times New Roman" w:cs="Times New Roman"/>
          <w:sz w:val="24"/>
          <w:szCs w:val="24"/>
        </w:rPr>
        <w:t>label</w:t>
      </w:r>
      <w:r w:rsidRPr="009B046D">
        <w:rPr>
          <w:rFonts w:ascii="Times New Roman" w:hAnsi="Times New Roman" w:cs="Times New Roman"/>
          <w:sz w:val="24"/>
          <w:szCs w:val="24"/>
        </w:rPr>
        <w:t xml:space="preserve"> him as a non-religious </w:t>
      </w:r>
      <w:r w:rsidR="00414C24" w:rsidRPr="009B046D">
        <w:rPr>
          <w:rFonts w:ascii="Times New Roman" w:hAnsi="Times New Roman" w:cs="Times New Roman"/>
          <w:sz w:val="24"/>
          <w:szCs w:val="24"/>
        </w:rPr>
        <w:t>philosopher</w:t>
      </w:r>
      <w:r w:rsidR="00ED67EE" w:rsidRPr="009B046D">
        <w:rPr>
          <w:rFonts w:ascii="Times New Roman" w:hAnsi="Times New Roman" w:cs="Times New Roman"/>
          <w:sz w:val="24"/>
          <w:szCs w:val="24"/>
        </w:rPr>
        <w:t>.</w:t>
      </w:r>
      <w:r w:rsidR="00BE4151" w:rsidRPr="009B046D">
        <w:rPr>
          <w:rFonts w:ascii="Times New Roman" w:hAnsi="Times New Roman" w:cs="Times New Roman"/>
          <w:sz w:val="24"/>
          <w:szCs w:val="24"/>
        </w:rPr>
        <w:t xml:space="preserve"> </w:t>
      </w:r>
      <w:r w:rsidR="00ED67EE" w:rsidRPr="009B046D">
        <w:rPr>
          <w:rFonts w:ascii="Times New Roman" w:hAnsi="Times New Roman" w:cs="Times New Roman"/>
          <w:sz w:val="24"/>
          <w:szCs w:val="24"/>
        </w:rPr>
        <w:t>’</w:t>
      </w:r>
      <w:r w:rsidR="00BE4151" w:rsidRPr="009B046D">
        <w:rPr>
          <w:rFonts w:ascii="Times New Roman" w:hAnsi="Times New Roman" w:cs="Times New Roman"/>
          <w:sz w:val="24"/>
          <w:szCs w:val="24"/>
        </w:rPr>
        <w:t>F</w:t>
      </w:r>
      <w:r w:rsidR="00ED67EE" w:rsidRPr="009B046D">
        <w:rPr>
          <w:rFonts w:ascii="Times New Roman" w:hAnsi="Times New Roman" w:cs="Times New Roman"/>
          <w:sz w:val="24"/>
          <w:szCs w:val="24"/>
        </w:rPr>
        <w:t>ew philosophers would seem to be less qualified for the Kierkegaardian mantle of a deeply religious philosopher than Ludwig Wittgenstein’.</w:t>
      </w:r>
      <w:r w:rsidRPr="009B046D">
        <w:rPr>
          <w:rStyle w:val="EndnoteReference"/>
          <w:rFonts w:ascii="Times New Roman" w:hAnsi="Times New Roman" w:cs="Times New Roman"/>
          <w:sz w:val="24"/>
          <w:szCs w:val="24"/>
        </w:rPr>
        <w:endnoteReference w:id="3"/>
      </w:r>
      <w:r w:rsidRPr="009B046D">
        <w:rPr>
          <w:rFonts w:ascii="Times New Roman" w:hAnsi="Times New Roman" w:cs="Times New Roman"/>
          <w:sz w:val="24"/>
          <w:szCs w:val="24"/>
        </w:rPr>
        <w:t xml:space="preserve"> </w:t>
      </w:r>
      <w:r w:rsidR="00BE4151" w:rsidRPr="009B046D">
        <w:rPr>
          <w:rFonts w:ascii="Times New Roman" w:hAnsi="Times New Roman" w:cs="Times New Roman"/>
          <w:sz w:val="24"/>
          <w:szCs w:val="24"/>
        </w:rPr>
        <w:t xml:space="preserve">It is worth pointing out that </w:t>
      </w:r>
      <w:r w:rsidR="00EE13ED" w:rsidRPr="009B046D">
        <w:rPr>
          <w:rFonts w:ascii="Times New Roman" w:hAnsi="Times New Roman" w:cs="Times New Roman"/>
          <w:sz w:val="24"/>
          <w:szCs w:val="24"/>
        </w:rPr>
        <w:t>Kierkegaard purposely dedicated his life to philosophy,</w:t>
      </w:r>
      <w:r w:rsidR="00EB30B5" w:rsidRPr="009B046D">
        <w:rPr>
          <w:rFonts w:ascii="Times New Roman" w:hAnsi="Times New Roman" w:cs="Times New Roman"/>
          <w:sz w:val="24"/>
          <w:szCs w:val="24"/>
        </w:rPr>
        <w:t xml:space="preserve"> </w:t>
      </w:r>
      <w:r w:rsidR="00EE13ED" w:rsidRPr="009B046D">
        <w:rPr>
          <w:rFonts w:ascii="Times New Roman" w:hAnsi="Times New Roman" w:cs="Times New Roman"/>
          <w:sz w:val="24"/>
          <w:szCs w:val="24"/>
        </w:rPr>
        <w:t xml:space="preserve">after asking himself, what am I to do? </w:t>
      </w:r>
      <w:r w:rsidR="00EB30B5" w:rsidRPr="009B046D">
        <w:rPr>
          <w:rFonts w:ascii="Times New Roman" w:hAnsi="Times New Roman" w:cs="Times New Roman"/>
          <w:sz w:val="24"/>
          <w:szCs w:val="24"/>
        </w:rPr>
        <w:t>T</w:t>
      </w:r>
      <w:r w:rsidR="00EE13ED" w:rsidRPr="009B046D">
        <w:rPr>
          <w:rFonts w:ascii="Times New Roman" w:hAnsi="Times New Roman" w:cs="Times New Roman"/>
          <w:sz w:val="24"/>
          <w:szCs w:val="24"/>
        </w:rPr>
        <w:t xml:space="preserve">he answer for Wittgenstein was not that </w:t>
      </w:r>
      <w:r w:rsidR="001E7136" w:rsidRPr="009B046D">
        <w:rPr>
          <w:rFonts w:ascii="Times New Roman" w:hAnsi="Times New Roman" w:cs="Times New Roman"/>
          <w:sz w:val="24"/>
          <w:szCs w:val="24"/>
        </w:rPr>
        <w:t>fixed.</w:t>
      </w:r>
      <w:r w:rsidR="00BE4151" w:rsidRPr="009B046D">
        <w:rPr>
          <w:rFonts w:ascii="Times New Roman" w:hAnsi="Times New Roman" w:cs="Times New Roman"/>
          <w:sz w:val="24"/>
          <w:szCs w:val="24"/>
        </w:rPr>
        <w:t xml:space="preserve"> </w:t>
      </w:r>
      <w:r w:rsidR="00115A5A" w:rsidRPr="009B046D">
        <w:rPr>
          <w:rFonts w:ascii="Times New Roman" w:hAnsi="Times New Roman" w:cs="Times New Roman"/>
          <w:sz w:val="24"/>
          <w:szCs w:val="24"/>
        </w:rPr>
        <w:t>It is not a coincidence I mentioned Tolstoy and Dostoyevsky, these were two authors that greatly influenced Wittgenstein</w:t>
      </w:r>
      <w:r w:rsidR="005F3E83" w:rsidRPr="009B046D">
        <w:rPr>
          <w:rFonts w:ascii="Times New Roman" w:hAnsi="Times New Roman" w:cs="Times New Roman"/>
          <w:sz w:val="24"/>
          <w:szCs w:val="24"/>
        </w:rPr>
        <w:t>,</w:t>
      </w:r>
      <w:r w:rsidR="002B4687" w:rsidRPr="009B046D">
        <w:rPr>
          <w:rFonts w:ascii="Times New Roman" w:hAnsi="Times New Roman" w:cs="Times New Roman"/>
          <w:sz w:val="24"/>
          <w:szCs w:val="24"/>
        </w:rPr>
        <w:t xml:space="preserve"> specifically religion vice</w:t>
      </w:r>
      <w:r w:rsidR="005F3E83" w:rsidRPr="009B046D">
        <w:rPr>
          <w:rFonts w:ascii="Times New Roman" w:hAnsi="Times New Roman" w:cs="Times New Roman"/>
          <w:sz w:val="24"/>
          <w:szCs w:val="24"/>
        </w:rPr>
        <w:t xml:space="preserve">. </w:t>
      </w:r>
      <w:r w:rsidR="005D09EE" w:rsidRPr="009B046D">
        <w:rPr>
          <w:rFonts w:ascii="Times New Roman" w:hAnsi="Times New Roman" w:cs="Times New Roman"/>
          <w:sz w:val="24"/>
          <w:szCs w:val="24"/>
        </w:rPr>
        <w:t xml:space="preserve"> W</w:t>
      </w:r>
      <w:r w:rsidR="00690111" w:rsidRPr="009B046D">
        <w:rPr>
          <w:rFonts w:ascii="Times New Roman" w:hAnsi="Times New Roman" w:cs="Times New Roman"/>
          <w:sz w:val="24"/>
          <w:szCs w:val="24"/>
        </w:rPr>
        <w:t>hereas</w:t>
      </w:r>
      <w:r w:rsidR="005F3E83" w:rsidRPr="009B046D">
        <w:rPr>
          <w:rFonts w:ascii="Times New Roman" w:hAnsi="Times New Roman" w:cs="Times New Roman"/>
          <w:sz w:val="24"/>
          <w:szCs w:val="24"/>
        </w:rPr>
        <w:t xml:space="preserve"> fighting in WW1 on the Austrian side, two books he had with him were </w:t>
      </w:r>
      <w:r w:rsidR="00471BFC" w:rsidRPr="009B046D">
        <w:rPr>
          <w:rFonts w:ascii="Times New Roman" w:hAnsi="Times New Roman" w:cs="Times New Roman"/>
          <w:i/>
          <w:iCs/>
          <w:sz w:val="24"/>
          <w:szCs w:val="24"/>
        </w:rPr>
        <w:t>The</w:t>
      </w:r>
      <w:r w:rsidR="00471BFC" w:rsidRPr="009B046D">
        <w:rPr>
          <w:rFonts w:ascii="Times New Roman" w:hAnsi="Times New Roman" w:cs="Times New Roman"/>
          <w:sz w:val="24"/>
          <w:szCs w:val="24"/>
        </w:rPr>
        <w:t xml:space="preserve"> </w:t>
      </w:r>
      <w:r w:rsidR="005F3E83" w:rsidRPr="009B046D">
        <w:rPr>
          <w:rFonts w:ascii="Times New Roman" w:hAnsi="Times New Roman" w:cs="Times New Roman"/>
          <w:i/>
          <w:iCs/>
          <w:sz w:val="24"/>
          <w:szCs w:val="24"/>
        </w:rPr>
        <w:t xml:space="preserve">Gospel </w:t>
      </w:r>
      <w:r w:rsidR="00471BFC" w:rsidRPr="009B046D">
        <w:rPr>
          <w:rFonts w:ascii="Times New Roman" w:hAnsi="Times New Roman" w:cs="Times New Roman"/>
          <w:i/>
          <w:iCs/>
          <w:sz w:val="24"/>
          <w:szCs w:val="24"/>
        </w:rPr>
        <w:t>in Brief</w:t>
      </w:r>
      <w:r w:rsidR="00471BFC" w:rsidRPr="009B046D">
        <w:rPr>
          <w:rFonts w:ascii="Times New Roman" w:hAnsi="Times New Roman" w:cs="Times New Roman"/>
          <w:sz w:val="24"/>
          <w:szCs w:val="24"/>
        </w:rPr>
        <w:t xml:space="preserve"> </w:t>
      </w:r>
      <w:r w:rsidR="005F3E83" w:rsidRPr="009B046D">
        <w:rPr>
          <w:rFonts w:ascii="Times New Roman" w:hAnsi="Times New Roman" w:cs="Times New Roman"/>
          <w:sz w:val="24"/>
          <w:szCs w:val="24"/>
        </w:rPr>
        <w:t xml:space="preserve">and </w:t>
      </w:r>
      <w:r w:rsidR="005F3E83" w:rsidRPr="009B046D">
        <w:rPr>
          <w:rFonts w:ascii="Times New Roman" w:hAnsi="Times New Roman" w:cs="Times New Roman"/>
          <w:i/>
          <w:iCs/>
          <w:sz w:val="24"/>
          <w:szCs w:val="24"/>
        </w:rPr>
        <w:t>Brothers Karamazov</w:t>
      </w:r>
      <w:r w:rsidR="00D9701A" w:rsidRPr="009B046D">
        <w:rPr>
          <w:rFonts w:ascii="Times New Roman" w:hAnsi="Times New Roman" w:cs="Times New Roman"/>
          <w:sz w:val="24"/>
          <w:szCs w:val="24"/>
        </w:rPr>
        <w:t xml:space="preserve"> and </w:t>
      </w:r>
      <w:r w:rsidR="009E41A1" w:rsidRPr="009B046D">
        <w:rPr>
          <w:rFonts w:ascii="Times New Roman" w:hAnsi="Times New Roman" w:cs="Times New Roman"/>
          <w:sz w:val="24"/>
          <w:szCs w:val="24"/>
        </w:rPr>
        <w:t xml:space="preserve">the only book </w:t>
      </w:r>
      <w:r w:rsidR="00D9701A" w:rsidRPr="009B046D">
        <w:rPr>
          <w:rFonts w:ascii="Times New Roman" w:hAnsi="Times New Roman" w:cs="Times New Roman"/>
          <w:sz w:val="24"/>
          <w:szCs w:val="24"/>
        </w:rPr>
        <w:t xml:space="preserve">he published </w:t>
      </w:r>
      <w:r w:rsidR="009E41A1" w:rsidRPr="009B046D">
        <w:rPr>
          <w:rFonts w:ascii="Times New Roman" w:hAnsi="Times New Roman" w:cs="Times New Roman"/>
          <w:sz w:val="24"/>
          <w:szCs w:val="24"/>
        </w:rPr>
        <w:t xml:space="preserve">in his lifetime, </w:t>
      </w:r>
      <w:r w:rsidR="009E41A1" w:rsidRPr="009B046D">
        <w:rPr>
          <w:rFonts w:ascii="Times New Roman" w:hAnsi="Times New Roman" w:cs="Times New Roman"/>
          <w:i/>
          <w:iCs/>
          <w:sz w:val="24"/>
          <w:szCs w:val="24"/>
        </w:rPr>
        <w:t>Tractatus Logico-Philosophicus</w:t>
      </w:r>
      <w:r w:rsidR="009E41A1" w:rsidRPr="009B046D">
        <w:rPr>
          <w:rFonts w:ascii="Times New Roman" w:hAnsi="Times New Roman" w:cs="Times New Roman"/>
          <w:sz w:val="24"/>
          <w:szCs w:val="24"/>
        </w:rPr>
        <w:t xml:space="preserve">, he wrote </w:t>
      </w:r>
      <w:r w:rsidR="00D9701A" w:rsidRPr="009B046D">
        <w:rPr>
          <w:rFonts w:ascii="Times New Roman" w:hAnsi="Times New Roman" w:cs="Times New Roman"/>
          <w:sz w:val="24"/>
          <w:szCs w:val="24"/>
        </w:rPr>
        <w:t>during the war</w:t>
      </w:r>
      <w:r w:rsidR="009E41A1" w:rsidRPr="009B046D">
        <w:rPr>
          <w:rFonts w:ascii="Times New Roman" w:hAnsi="Times New Roman" w:cs="Times New Roman"/>
          <w:sz w:val="24"/>
          <w:szCs w:val="24"/>
        </w:rPr>
        <w:t>. Wittgenstein’s decision to fight in a war</w:t>
      </w:r>
      <w:r w:rsidR="00D9701A" w:rsidRPr="009B046D">
        <w:rPr>
          <w:rFonts w:ascii="Times New Roman" w:hAnsi="Times New Roman" w:cs="Times New Roman"/>
          <w:sz w:val="24"/>
          <w:szCs w:val="24"/>
        </w:rPr>
        <w:t xml:space="preserve"> as a volunteer soldier</w:t>
      </w:r>
      <w:r w:rsidR="009E41A1" w:rsidRPr="009B046D">
        <w:rPr>
          <w:rFonts w:ascii="Times New Roman" w:hAnsi="Times New Roman" w:cs="Times New Roman"/>
          <w:sz w:val="24"/>
          <w:szCs w:val="24"/>
        </w:rPr>
        <w:t xml:space="preserve"> was motivated from his will to ‘take something difficult upon himself ‘</w:t>
      </w:r>
      <w:r w:rsidRPr="009B046D">
        <w:rPr>
          <w:rStyle w:val="EndnoteReference"/>
          <w:rFonts w:ascii="Times New Roman" w:hAnsi="Times New Roman" w:cs="Times New Roman"/>
          <w:sz w:val="24"/>
          <w:szCs w:val="24"/>
        </w:rPr>
        <w:endnoteReference w:id="4"/>
      </w:r>
      <w:r w:rsidR="009E41A1" w:rsidRPr="009B046D">
        <w:rPr>
          <w:rFonts w:ascii="Times New Roman" w:hAnsi="Times New Roman" w:cs="Times New Roman"/>
          <w:sz w:val="24"/>
          <w:szCs w:val="24"/>
        </w:rPr>
        <w:t xml:space="preserve"> other than academic activity. His biographer, Ray Monk cites Wittgenstein's wartime diaries and records that Wittgenstein perceived the experience of facing death as a </w:t>
      </w:r>
      <w:r w:rsidR="008B69C5" w:rsidRPr="009B046D">
        <w:rPr>
          <w:rFonts w:ascii="Times New Roman" w:hAnsi="Times New Roman" w:cs="Times New Roman"/>
          <w:sz w:val="24"/>
          <w:szCs w:val="24"/>
        </w:rPr>
        <w:t>path</w:t>
      </w:r>
      <w:r w:rsidR="009E41A1" w:rsidRPr="009B046D">
        <w:rPr>
          <w:rFonts w:ascii="Times New Roman" w:hAnsi="Times New Roman" w:cs="Times New Roman"/>
          <w:sz w:val="24"/>
          <w:szCs w:val="24"/>
        </w:rPr>
        <w:t xml:space="preserve"> to improvement - ‘Now I have the chance to be a decent human being'-he wrote-‘for I'm standing eye-to-eye with death.'</w:t>
      </w:r>
      <w:r w:rsidRPr="009B046D">
        <w:rPr>
          <w:rStyle w:val="EndnoteReference"/>
          <w:rFonts w:ascii="Times New Roman" w:hAnsi="Times New Roman" w:cs="Times New Roman"/>
          <w:sz w:val="24"/>
          <w:szCs w:val="24"/>
        </w:rPr>
        <w:endnoteReference w:id="5"/>
      </w:r>
      <w:r w:rsidR="00E95418" w:rsidRPr="009B046D">
        <w:rPr>
          <w:rFonts w:ascii="Times New Roman" w:hAnsi="Times New Roman" w:cs="Times New Roman"/>
          <w:sz w:val="24"/>
          <w:szCs w:val="24"/>
        </w:rPr>
        <w:t xml:space="preserve"> </w:t>
      </w:r>
    </w:p>
    <w:p w14:paraId="71DF8147" w14:textId="6E7BA0B8" w:rsidR="001E7136" w:rsidRPr="009B046D" w:rsidRDefault="00964D6F" w:rsidP="009C536A">
      <w:pPr>
        <w:rPr>
          <w:rFonts w:ascii="Times New Roman" w:hAnsi="Times New Roman" w:cs="Times New Roman"/>
          <w:sz w:val="24"/>
          <w:szCs w:val="24"/>
        </w:rPr>
      </w:pPr>
      <w:r w:rsidRPr="009B046D">
        <w:rPr>
          <w:rFonts w:ascii="Times New Roman" w:hAnsi="Times New Roman" w:cs="Times New Roman"/>
          <w:sz w:val="24"/>
          <w:szCs w:val="24"/>
        </w:rPr>
        <w:t>The religion influenced Wittgenstein through his life</w:t>
      </w:r>
      <w:r w:rsidR="00A36429" w:rsidRPr="009B046D">
        <w:rPr>
          <w:rFonts w:ascii="Times New Roman" w:hAnsi="Times New Roman" w:cs="Times New Roman"/>
          <w:sz w:val="24"/>
          <w:szCs w:val="24"/>
        </w:rPr>
        <w:t xml:space="preserve">, </w:t>
      </w:r>
      <w:r w:rsidRPr="009B046D">
        <w:rPr>
          <w:rFonts w:ascii="Times New Roman" w:hAnsi="Times New Roman" w:cs="Times New Roman"/>
          <w:sz w:val="24"/>
          <w:szCs w:val="24"/>
        </w:rPr>
        <w:t xml:space="preserve">as </w:t>
      </w:r>
      <w:r w:rsidR="00F32B94" w:rsidRPr="009B046D">
        <w:rPr>
          <w:rFonts w:ascii="Times New Roman" w:hAnsi="Times New Roman" w:cs="Times New Roman"/>
          <w:sz w:val="24"/>
          <w:szCs w:val="24"/>
        </w:rPr>
        <w:t xml:space="preserve">we can observe from </w:t>
      </w:r>
      <w:r w:rsidR="00A36429" w:rsidRPr="009B046D">
        <w:rPr>
          <w:rFonts w:ascii="Times New Roman" w:hAnsi="Times New Roman" w:cs="Times New Roman"/>
          <w:sz w:val="24"/>
          <w:szCs w:val="24"/>
        </w:rPr>
        <w:t xml:space="preserve">his rejection of fortune, will to face death, the desire of modest, ascetic life, incessant efforts to apply himself as a gardener, a schoolteacher,  his constant </w:t>
      </w:r>
      <w:r w:rsidR="006E6128" w:rsidRPr="009B046D">
        <w:rPr>
          <w:rFonts w:ascii="Times New Roman" w:hAnsi="Times New Roman" w:cs="Times New Roman"/>
          <w:sz w:val="24"/>
          <w:szCs w:val="24"/>
        </w:rPr>
        <w:t>seek</w:t>
      </w:r>
      <w:r w:rsidR="00A36429" w:rsidRPr="009B046D">
        <w:rPr>
          <w:rFonts w:ascii="Times New Roman" w:hAnsi="Times New Roman" w:cs="Times New Roman"/>
          <w:sz w:val="24"/>
          <w:szCs w:val="24"/>
        </w:rPr>
        <w:t xml:space="preserve"> for meaning outside </w:t>
      </w:r>
      <w:r w:rsidR="00310C7E" w:rsidRPr="009B046D">
        <w:rPr>
          <w:rFonts w:ascii="Times New Roman" w:hAnsi="Times New Roman" w:cs="Times New Roman"/>
          <w:sz w:val="24"/>
          <w:szCs w:val="24"/>
        </w:rPr>
        <w:t xml:space="preserve">his </w:t>
      </w:r>
      <w:r w:rsidR="00A36429" w:rsidRPr="009B046D">
        <w:rPr>
          <w:rFonts w:ascii="Times New Roman" w:hAnsi="Times New Roman" w:cs="Times New Roman"/>
          <w:sz w:val="24"/>
          <w:szCs w:val="24"/>
        </w:rPr>
        <w:t xml:space="preserve">philosophical </w:t>
      </w:r>
      <w:r w:rsidR="00A36429" w:rsidRPr="009B046D">
        <w:rPr>
          <w:rFonts w:ascii="Times New Roman" w:hAnsi="Times New Roman" w:cs="Times New Roman"/>
          <w:sz w:val="24"/>
          <w:szCs w:val="24"/>
        </w:rPr>
        <w:lastRenderedPageBreak/>
        <w:t>‘parasitic' academic activity. However, Wittgenstein</w:t>
      </w:r>
      <w:r w:rsidR="00F32B94" w:rsidRPr="009B046D">
        <w:rPr>
          <w:rFonts w:ascii="Times New Roman" w:hAnsi="Times New Roman" w:cs="Times New Roman"/>
          <w:sz w:val="24"/>
          <w:szCs w:val="24"/>
        </w:rPr>
        <w:t>’s life</w:t>
      </w:r>
      <w:r w:rsidR="00A36429" w:rsidRPr="009B046D">
        <w:rPr>
          <w:rFonts w:ascii="Times New Roman" w:hAnsi="Times New Roman" w:cs="Times New Roman"/>
          <w:sz w:val="24"/>
          <w:szCs w:val="24"/>
        </w:rPr>
        <w:t xml:space="preserve"> did not complete itself within the classic Christian humanist narrative. </w:t>
      </w:r>
      <w:r w:rsidR="00F32B94" w:rsidRPr="009B046D">
        <w:rPr>
          <w:rFonts w:ascii="Times New Roman" w:hAnsi="Times New Roman" w:cs="Times New Roman"/>
          <w:sz w:val="24"/>
          <w:szCs w:val="24"/>
        </w:rPr>
        <w:t>He expresse</w:t>
      </w:r>
      <w:r w:rsidR="00FA4F05" w:rsidRPr="009B046D">
        <w:rPr>
          <w:rFonts w:ascii="Times New Roman" w:hAnsi="Times New Roman" w:cs="Times New Roman"/>
          <w:sz w:val="24"/>
          <w:szCs w:val="24"/>
        </w:rPr>
        <w:t>d</w:t>
      </w:r>
      <w:r w:rsidR="00F32B94" w:rsidRPr="009B046D">
        <w:rPr>
          <w:rFonts w:ascii="Times New Roman" w:hAnsi="Times New Roman" w:cs="Times New Roman"/>
          <w:sz w:val="24"/>
          <w:szCs w:val="24"/>
        </w:rPr>
        <w:t xml:space="preserve"> a Promethean idea, </w:t>
      </w:r>
      <w:r w:rsidR="00A36429" w:rsidRPr="009B046D">
        <w:rPr>
          <w:rFonts w:ascii="Times New Roman" w:hAnsi="Times New Roman" w:cs="Times New Roman"/>
          <w:sz w:val="24"/>
          <w:szCs w:val="24"/>
        </w:rPr>
        <w:t>that ‘if I thought of God as another being like myself, outside myself, only infinitely more powerful, then I would regard it as my duty to defy him'.</w:t>
      </w:r>
      <w:r w:rsidRPr="009B046D">
        <w:rPr>
          <w:rStyle w:val="EndnoteReference"/>
          <w:rFonts w:ascii="Times New Roman" w:hAnsi="Times New Roman" w:cs="Times New Roman"/>
          <w:sz w:val="24"/>
          <w:szCs w:val="24"/>
        </w:rPr>
        <w:endnoteReference w:id="6"/>
      </w:r>
      <w:r w:rsidR="00A36429" w:rsidRPr="009B046D">
        <w:rPr>
          <w:rFonts w:ascii="Times New Roman" w:hAnsi="Times New Roman" w:cs="Times New Roman"/>
          <w:sz w:val="24"/>
          <w:szCs w:val="24"/>
        </w:rPr>
        <w:t xml:space="preserve"> He was not a </w:t>
      </w:r>
      <w:r w:rsidR="00F32B94" w:rsidRPr="009B046D">
        <w:rPr>
          <w:rFonts w:ascii="Times New Roman" w:hAnsi="Times New Roman" w:cs="Times New Roman"/>
          <w:sz w:val="24"/>
          <w:szCs w:val="24"/>
        </w:rPr>
        <w:t>philanthropist</w:t>
      </w:r>
      <w:r w:rsidR="00A36429" w:rsidRPr="009B046D">
        <w:rPr>
          <w:rFonts w:ascii="Times New Roman" w:hAnsi="Times New Roman" w:cs="Times New Roman"/>
          <w:sz w:val="24"/>
          <w:szCs w:val="24"/>
        </w:rPr>
        <w:t xml:space="preserve">, ‘whereas Tolstoy could turn to the peasants with love and admiration, Wittgenstein could only see louts and brutes’, </w:t>
      </w:r>
      <w:r w:rsidRPr="009B046D">
        <w:rPr>
          <w:rStyle w:val="EndnoteReference"/>
          <w:rFonts w:ascii="Times New Roman" w:hAnsi="Times New Roman" w:cs="Times New Roman"/>
          <w:sz w:val="24"/>
          <w:szCs w:val="24"/>
        </w:rPr>
        <w:endnoteReference w:id="7"/>
      </w:r>
      <w:r w:rsidR="00F32B94" w:rsidRPr="009B046D">
        <w:rPr>
          <w:rFonts w:ascii="Times New Roman" w:hAnsi="Times New Roman" w:cs="Times New Roman"/>
          <w:sz w:val="24"/>
          <w:szCs w:val="24"/>
        </w:rPr>
        <w:t>Clack’s view is</w:t>
      </w:r>
      <w:r w:rsidR="00A36429" w:rsidRPr="009B046D">
        <w:rPr>
          <w:rFonts w:ascii="Times New Roman" w:hAnsi="Times New Roman" w:cs="Times New Roman"/>
          <w:sz w:val="24"/>
          <w:szCs w:val="24"/>
        </w:rPr>
        <w:t xml:space="preserve"> certainly overflowed, as Tolstoy’s liberal-humanist </w:t>
      </w:r>
      <w:r w:rsidR="00F32B94" w:rsidRPr="009B046D">
        <w:rPr>
          <w:rFonts w:ascii="Times New Roman" w:hAnsi="Times New Roman" w:cs="Times New Roman"/>
          <w:sz w:val="24"/>
          <w:szCs w:val="24"/>
        </w:rPr>
        <w:t xml:space="preserve">protagonist </w:t>
      </w:r>
      <w:r w:rsidR="00A36429" w:rsidRPr="009B046D">
        <w:rPr>
          <w:rFonts w:ascii="Times New Roman" w:hAnsi="Times New Roman" w:cs="Times New Roman"/>
          <w:sz w:val="24"/>
          <w:szCs w:val="24"/>
        </w:rPr>
        <w:t xml:space="preserve">Levin, </w:t>
      </w:r>
      <w:r w:rsidR="00F32B94" w:rsidRPr="009B046D">
        <w:rPr>
          <w:rFonts w:ascii="Times New Roman" w:hAnsi="Times New Roman" w:cs="Times New Roman"/>
          <w:sz w:val="24"/>
          <w:szCs w:val="24"/>
        </w:rPr>
        <w:t>that i</w:t>
      </w:r>
      <w:r w:rsidR="00FA4F05" w:rsidRPr="009B046D">
        <w:rPr>
          <w:rFonts w:ascii="Times New Roman" w:hAnsi="Times New Roman" w:cs="Times New Roman"/>
          <w:sz w:val="24"/>
          <w:szCs w:val="24"/>
        </w:rPr>
        <w:t>s</w:t>
      </w:r>
      <w:r w:rsidR="00F32B94" w:rsidRPr="009B046D">
        <w:rPr>
          <w:rFonts w:ascii="Times New Roman" w:hAnsi="Times New Roman" w:cs="Times New Roman"/>
          <w:sz w:val="24"/>
          <w:szCs w:val="24"/>
        </w:rPr>
        <w:t xml:space="preserve"> his prototype, </w:t>
      </w:r>
      <w:r w:rsidR="00A36429" w:rsidRPr="009B046D">
        <w:rPr>
          <w:rFonts w:ascii="Times New Roman" w:hAnsi="Times New Roman" w:cs="Times New Roman"/>
          <w:sz w:val="24"/>
          <w:szCs w:val="24"/>
        </w:rPr>
        <w:t xml:space="preserve">finds himself </w:t>
      </w:r>
      <w:r w:rsidR="00395A04" w:rsidRPr="009B046D">
        <w:rPr>
          <w:rFonts w:ascii="Times New Roman" w:hAnsi="Times New Roman" w:cs="Times New Roman"/>
          <w:sz w:val="24"/>
          <w:szCs w:val="24"/>
        </w:rPr>
        <w:t>unable</w:t>
      </w:r>
      <w:r w:rsidR="00A36429" w:rsidRPr="009B046D">
        <w:rPr>
          <w:rFonts w:ascii="Times New Roman" w:hAnsi="Times New Roman" w:cs="Times New Roman"/>
          <w:sz w:val="24"/>
          <w:szCs w:val="24"/>
        </w:rPr>
        <w:t xml:space="preserve"> to feel any actual sympathy to peasants, outside his theoretical views, and his inability to </w:t>
      </w:r>
      <w:r w:rsidR="00395A04" w:rsidRPr="009B046D">
        <w:rPr>
          <w:rFonts w:ascii="Times New Roman" w:hAnsi="Times New Roman" w:cs="Times New Roman"/>
          <w:sz w:val="24"/>
          <w:szCs w:val="24"/>
        </w:rPr>
        <w:t>love</w:t>
      </w:r>
      <w:r w:rsidR="00F32B94" w:rsidRPr="009B046D">
        <w:rPr>
          <w:rFonts w:ascii="Times New Roman" w:hAnsi="Times New Roman" w:cs="Times New Roman"/>
          <w:sz w:val="24"/>
          <w:szCs w:val="24"/>
        </w:rPr>
        <w:t xml:space="preserve"> </w:t>
      </w:r>
      <w:r w:rsidR="00A36429" w:rsidRPr="009B046D">
        <w:rPr>
          <w:rFonts w:ascii="Times New Roman" w:hAnsi="Times New Roman" w:cs="Times New Roman"/>
          <w:sz w:val="24"/>
          <w:szCs w:val="24"/>
        </w:rPr>
        <w:t>them or, be like them</w:t>
      </w:r>
      <w:r w:rsidR="006248C1" w:rsidRPr="009B046D">
        <w:rPr>
          <w:rFonts w:ascii="Times New Roman" w:hAnsi="Times New Roman" w:cs="Times New Roman"/>
          <w:sz w:val="24"/>
          <w:szCs w:val="24"/>
        </w:rPr>
        <w:t xml:space="preserve"> drives him to misery</w:t>
      </w:r>
      <w:r w:rsidR="00A36429" w:rsidRPr="009B046D">
        <w:rPr>
          <w:rFonts w:ascii="Times New Roman" w:hAnsi="Times New Roman" w:cs="Times New Roman"/>
          <w:sz w:val="24"/>
          <w:szCs w:val="24"/>
        </w:rPr>
        <w:t xml:space="preserve">. </w:t>
      </w:r>
      <w:r w:rsidR="009367B6" w:rsidRPr="009B046D">
        <w:rPr>
          <w:rFonts w:ascii="Times New Roman" w:hAnsi="Times New Roman" w:cs="Times New Roman"/>
          <w:sz w:val="24"/>
          <w:szCs w:val="24"/>
        </w:rPr>
        <w:t>Dostoyevsky advances a</w:t>
      </w:r>
      <w:r w:rsidR="00A36429" w:rsidRPr="009B046D">
        <w:rPr>
          <w:rFonts w:ascii="Times New Roman" w:hAnsi="Times New Roman" w:cs="Times New Roman"/>
          <w:sz w:val="24"/>
          <w:szCs w:val="24"/>
        </w:rPr>
        <w:t xml:space="preserve">nalogous </w:t>
      </w:r>
      <w:r w:rsidR="009367B6" w:rsidRPr="009B046D">
        <w:rPr>
          <w:rFonts w:ascii="Times New Roman" w:hAnsi="Times New Roman" w:cs="Times New Roman"/>
          <w:sz w:val="24"/>
          <w:szCs w:val="24"/>
        </w:rPr>
        <w:t>idea</w:t>
      </w:r>
      <w:r w:rsidR="00A36429" w:rsidRPr="009B046D">
        <w:rPr>
          <w:rFonts w:ascii="Times New Roman" w:hAnsi="Times New Roman" w:cs="Times New Roman"/>
          <w:sz w:val="24"/>
          <w:szCs w:val="24"/>
        </w:rPr>
        <w:t xml:space="preserve"> in Brothers Karamazov, that ‘brotherly love’ to poor and oppressed </w:t>
      </w:r>
      <w:r w:rsidR="006E6128" w:rsidRPr="009B046D">
        <w:rPr>
          <w:rFonts w:ascii="Times New Roman" w:hAnsi="Times New Roman" w:cs="Times New Roman"/>
          <w:sz w:val="24"/>
          <w:szCs w:val="24"/>
        </w:rPr>
        <w:t>may seem</w:t>
      </w:r>
      <w:r w:rsidR="00A36429" w:rsidRPr="009B046D">
        <w:rPr>
          <w:rFonts w:ascii="Times New Roman" w:hAnsi="Times New Roman" w:cs="Times New Roman"/>
          <w:sz w:val="24"/>
          <w:szCs w:val="24"/>
        </w:rPr>
        <w:t xml:space="preserve"> awe-inspiring and attractive from </w:t>
      </w:r>
      <w:r w:rsidR="009367B6" w:rsidRPr="009B046D">
        <w:rPr>
          <w:rFonts w:ascii="Times New Roman" w:hAnsi="Times New Roman" w:cs="Times New Roman"/>
          <w:sz w:val="24"/>
          <w:szCs w:val="24"/>
        </w:rPr>
        <w:t xml:space="preserve">the </w:t>
      </w:r>
      <w:r w:rsidR="00A36429" w:rsidRPr="009B046D">
        <w:rPr>
          <w:rFonts w:ascii="Times New Roman" w:hAnsi="Times New Roman" w:cs="Times New Roman"/>
          <w:sz w:val="24"/>
          <w:szCs w:val="24"/>
        </w:rPr>
        <w:t xml:space="preserve">distance, </w:t>
      </w:r>
      <w:r w:rsidR="006E6128" w:rsidRPr="009B046D">
        <w:rPr>
          <w:rFonts w:ascii="Times New Roman" w:hAnsi="Times New Roman" w:cs="Times New Roman"/>
          <w:sz w:val="24"/>
          <w:szCs w:val="24"/>
        </w:rPr>
        <w:t>however</w:t>
      </w:r>
      <w:r w:rsidR="0005589D" w:rsidRPr="009B046D">
        <w:rPr>
          <w:rFonts w:ascii="Times New Roman" w:hAnsi="Times New Roman" w:cs="Times New Roman"/>
          <w:sz w:val="24"/>
          <w:szCs w:val="24"/>
        </w:rPr>
        <w:t>,</w:t>
      </w:r>
      <w:r w:rsidR="00A36429" w:rsidRPr="009B046D">
        <w:rPr>
          <w:rFonts w:ascii="Times New Roman" w:hAnsi="Times New Roman" w:cs="Times New Roman"/>
          <w:sz w:val="24"/>
          <w:szCs w:val="24"/>
        </w:rPr>
        <w:t xml:space="preserve"> a man finds hardly </w:t>
      </w:r>
      <w:r w:rsidR="006E6128" w:rsidRPr="009B046D">
        <w:rPr>
          <w:rFonts w:ascii="Times New Roman" w:hAnsi="Times New Roman" w:cs="Times New Roman"/>
          <w:sz w:val="24"/>
          <w:szCs w:val="24"/>
        </w:rPr>
        <w:t>possible</w:t>
      </w:r>
      <w:r w:rsidR="0005589D" w:rsidRPr="009B046D">
        <w:rPr>
          <w:rFonts w:ascii="Times New Roman" w:hAnsi="Times New Roman" w:cs="Times New Roman"/>
          <w:sz w:val="24"/>
          <w:szCs w:val="24"/>
        </w:rPr>
        <w:t xml:space="preserve"> to accomplish it</w:t>
      </w:r>
      <w:r w:rsidR="00A36429" w:rsidRPr="009B046D">
        <w:rPr>
          <w:rFonts w:ascii="Times New Roman" w:hAnsi="Times New Roman" w:cs="Times New Roman"/>
          <w:sz w:val="24"/>
          <w:szCs w:val="24"/>
        </w:rPr>
        <w:t xml:space="preserve"> when faced </w:t>
      </w:r>
      <w:r w:rsidR="0005589D" w:rsidRPr="009B046D">
        <w:rPr>
          <w:rFonts w:ascii="Times New Roman" w:hAnsi="Times New Roman" w:cs="Times New Roman"/>
          <w:sz w:val="24"/>
          <w:szCs w:val="24"/>
        </w:rPr>
        <w:t>in a real-life situation.</w:t>
      </w:r>
      <w:r w:rsidR="00F32B94" w:rsidRPr="009B046D">
        <w:rPr>
          <w:rFonts w:ascii="Times New Roman" w:hAnsi="Times New Roman" w:cs="Times New Roman"/>
          <w:sz w:val="24"/>
          <w:szCs w:val="24"/>
        </w:rPr>
        <w:t xml:space="preserve"> </w:t>
      </w:r>
    </w:p>
    <w:p w14:paraId="091AA290" w14:textId="02AAC934" w:rsidR="007013DD" w:rsidRPr="009B046D" w:rsidRDefault="00964D6F" w:rsidP="0081215C">
      <w:pPr>
        <w:rPr>
          <w:rFonts w:ascii="Times New Roman" w:hAnsi="Times New Roman" w:cs="Times New Roman"/>
          <w:sz w:val="24"/>
          <w:szCs w:val="24"/>
          <w:lang w:eastAsia="en-GB"/>
        </w:rPr>
      </w:pPr>
      <w:r w:rsidRPr="009B046D">
        <w:rPr>
          <w:rFonts w:ascii="Times New Roman" w:hAnsi="Times New Roman" w:cs="Times New Roman"/>
          <w:sz w:val="24"/>
          <w:szCs w:val="24"/>
        </w:rPr>
        <w:t>G</w:t>
      </w:r>
      <w:r w:rsidR="00E95418" w:rsidRPr="009B046D">
        <w:rPr>
          <w:rFonts w:ascii="Times New Roman" w:hAnsi="Times New Roman" w:cs="Times New Roman"/>
          <w:sz w:val="24"/>
          <w:szCs w:val="24"/>
        </w:rPr>
        <w:t xml:space="preserve">od is mentioned only four times in Tractatus, </w:t>
      </w:r>
      <w:r w:rsidRPr="009B046D">
        <w:rPr>
          <w:rStyle w:val="EndnoteReference"/>
          <w:rFonts w:ascii="Times New Roman" w:hAnsi="Times New Roman" w:cs="Times New Roman"/>
          <w:sz w:val="24"/>
          <w:szCs w:val="24"/>
        </w:rPr>
        <w:endnoteReference w:id="8"/>
      </w:r>
      <w:r w:rsidR="00D1776C" w:rsidRPr="009B046D">
        <w:rPr>
          <w:rFonts w:ascii="Times New Roman" w:hAnsi="Times New Roman" w:cs="Times New Roman"/>
          <w:sz w:val="24"/>
          <w:szCs w:val="24"/>
        </w:rPr>
        <w:t xml:space="preserve"> </w:t>
      </w:r>
      <w:r w:rsidR="002B4687" w:rsidRPr="009B046D">
        <w:rPr>
          <w:rFonts w:ascii="Times New Roman" w:hAnsi="Times New Roman" w:cs="Times New Roman"/>
          <w:sz w:val="24"/>
          <w:szCs w:val="24"/>
        </w:rPr>
        <w:t>‘</w:t>
      </w:r>
      <w:r w:rsidR="00D1776C" w:rsidRPr="009B046D">
        <w:rPr>
          <w:rFonts w:ascii="Times New Roman" w:hAnsi="Times New Roman" w:cs="Times New Roman"/>
          <w:sz w:val="24"/>
          <w:szCs w:val="24"/>
        </w:rPr>
        <w:t>How things are in the world is of complete indifference for what is higher. God does not reveal himself in the world'</w:t>
      </w:r>
      <w:r w:rsidRPr="009B046D">
        <w:rPr>
          <w:rStyle w:val="EndnoteReference"/>
          <w:rFonts w:ascii="Times New Roman" w:hAnsi="Times New Roman" w:cs="Times New Roman"/>
          <w:sz w:val="24"/>
          <w:szCs w:val="24"/>
        </w:rPr>
        <w:endnoteReference w:id="9"/>
      </w:r>
      <w:r w:rsidR="00D1776C" w:rsidRPr="009B046D">
        <w:rPr>
          <w:rFonts w:ascii="Times New Roman" w:hAnsi="Times New Roman" w:cs="Times New Roman"/>
          <w:sz w:val="24"/>
          <w:szCs w:val="24"/>
        </w:rPr>
        <w:t xml:space="preserve"> and ‘It is not how things are in the world  that is mystical, but that it exists ’</w:t>
      </w:r>
      <w:r w:rsidRPr="009B046D">
        <w:rPr>
          <w:rStyle w:val="EndnoteReference"/>
          <w:rFonts w:ascii="Times New Roman" w:hAnsi="Times New Roman" w:cs="Times New Roman"/>
          <w:sz w:val="24"/>
          <w:szCs w:val="24"/>
        </w:rPr>
        <w:endnoteReference w:id="10"/>
      </w:r>
      <w:r w:rsidR="0088669B" w:rsidRPr="009B046D">
        <w:rPr>
          <w:rFonts w:ascii="Times New Roman" w:hAnsi="Times New Roman" w:cs="Times New Roman"/>
          <w:sz w:val="24"/>
          <w:szCs w:val="24"/>
        </w:rPr>
        <w:t xml:space="preserve">. </w:t>
      </w:r>
      <w:r w:rsidR="000D0990" w:rsidRPr="009B046D">
        <w:rPr>
          <w:rFonts w:ascii="Times New Roman" w:hAnsi="Times New Roman" w:cs="Times New Roman"/>
          <w:sz w:val="24"/>
          <w:szCs w:val="24"/>
        </w:rPr>
        <w:t xml:space="preserve">These two propositions </w:t>
      </w:r>
      <w:r w:rsidR="00EC5DE7" w:rsidRPr="009B046D">
        <w:rPr>
          <w:rFonts w:ascii="Times New Roman" w:hAnsi="Times New Roman" w:cs="Times New Roman"/>
          <w:sz w:val="24"/>
          <w:szCs w:val="24"/>
        </w:rPr>
        <w:t>quite</w:t>
      </w:r>
      <w:r w:rsidR="000D0990" w:rsidRPr="009B046D">
        <w:rPr>
          <w:rFonts w:ascii="Times New Roman" w:hAnsi="Times New Roman" w:cs="Times New Roman"/>
          <w:sz w:val="24"/>
          <w:szCs w:val="24"/>
        </w:rPr>
        <w:t xml:space="preserve"> </w:t>
      </w:r>
      <w:r w:rsidR="003B655A" w:rsidRPr="009B046D">
        <w:rPr>
          <w:rFonts w:ascii="Times New Roman" w:hAnsi="Times New Roman" w:cs="Times New Roman"/>
          <w:sz w:val="24"/>
          <w:szCs w:val="24"/>
        </w:rPr>
        <w:t>represent</w:t>
      </w:r>
      <w:r w:rsidR="000D0990" w:rsidRPr="009B046D">
        <w:rPr>
          <w:rFonts w:ascii="Times New Roman" w:hAnsi="Times New Roman" w:cs="Times New Roman"/>
          <w:sz w:val="24"/>
          <w:szCs w:val="24"/>
        </w:rPr>
        <w:t xml:space="preserve"> early Wittgenstein's view of God</w:t>
      </w:r>
      <w:r w:rsidR="0005589D" w:rsidRPr="009B046D">
        <w:rPr>
          <w:rFonts w:ascii="Times New Roman" w:hAnsi="Times New Roman" w:cs="Times New Roman"/>
          <w:sz w:val="24"/>
          <w:szCs w:val="24"/>
        </w:rPr>
        <w:t>.</w:t>
      </w:r>
      <w:r w:rsidR="000D0990" w:rsidRPr="009B046D">
        <w:rPr>
          <w:rFonts w:ascii="Times New Roman" w:hAnsi="Times New Roman" w:cs="Times New Roman"/>
          <w:sz w:val="24"/>
          <w:szCs w:val="24"/>
        </w:rPr>
        <w:t xml:space="preserve"> </w:t>
      </w:r>
      <w:r w:rsidR="0005589D" w:rsidRPr="009B046D">
        <w:rPr>
          <w:rFonts w:ascii="Times New Roman" w:hAnsi="Times New Roman" w:cs="Times New Roman"/>
          <w:sz w:val="24"/>
          <w:szCs w:val="24"/>
        </w:rPr>
        <w:t>T</w:t>
      </w:r>
      <w:r w:rsidR="000D0990" w:rsidRPr="009B046D">
        <w:rPr>
          <w:rFonts w:ascii="Times New Roman" w:hAnsi="Times New Roman" w:cs="Times New Roman"/>
          <w:sz w:val="24"/>
          <w:szCs w:val="24"/>
        </w:rPr>
        <w:t xml:space="preserve">he fact that the world exists, the feeling of it as a </w:t>
      </w:r>
      <w:r w:rsidRPr="009B046D">
        <w:rPr>
          <w:rFonts w:ascii="Times New Roman" w:hAnsi="Times New Roman" w:cs="Times New Roman"/>
          <w:sz w:val="24"/>
          <w:szCs w:val="24"/>
        </w:rPr>
        <w:t xml:space="preserve">limited </w:t>
      </w:r>
      <w:r w:rsidR="000D0990" w:rsidRPr="009B046D">
        <w:rPr>
          <w:rFonts w:ascii="Times New Roman" w:hAnsi="Times New Roman" w:cs="Times New Roman"/>
          <w:sz w:val="24"/>
          <w:szCs w:val="24"/>
        </w:rPr>
        <w:t>whole</w:t>
      </w:r>
      <w:r w:rsidRPr="009B046D">
        <w:rPr>
          <w:rFonts w:ascii="Times New Roman" w:hAnsi="Times New Roman" w:cs="Times New Roman"/>
          <w:sz w:val="24"/>
          <w:szCs w:val="24"/>
        </w:rPr>
        <w:t xml:space="preserve">, </w:t>
      </w:r>
      <w:r w:rsidR="000D0990" w:rsidRPr="009B046D">
        <w:rPr>
          <w:rFonts w:ascii="Times New Roman" w:hAnsi="Times New Roman" w:cs="Times New Roman"/>
          <w:sz w:val="24"/>
          <w:szCs w:val="24"/>
        </w:rPr>
        <w:t xml:space="preserve">meaningless with its state of affairs, and the feeling of </w:t>
      </w:r>
      <w:r w:rsidR="0005589D" w:rsidRPr="009B046D">
        <w:rPr>
          <w:rFonts w:ascii="Times New Roman" w:hAnsi="Times New Roman" w:cs="Times New Roman"/>
          <w:sz w:val="24"/>
          <w:szCs w:val="24"/>
        </w:rPr>
        <w:t xml:space="preserve">the </w:t>
      </w:r>
      <w:r w:rsidRPr="009B046D">
        <w:rPr>
          <w:rFonts w:ascii="Times New Roman" w:hAnsi="Times New Roman" w:cs="Times New Roman"/>
          <w:sz w:val="24"/>
          <w:szCs w:val="24"/>
        </w:rPr>
        <w:t xml:space="preserve">philosophical </w:t>
      </w:r>
      <w:r w:rsidR="000D0990" w:rsidRPr="009B046D">
        <w:rPr>
          <w:rFonts w:ascii="Times New Roman" w:hAnsi="Times New Roman" w:cs="Times New Roman"/>
          <w:sz w:val="24"/>
          <w:szCs w:val="24"/>
        </w:rPr>
        <w:t xml:space="preserve">Self </w:t>
      </w:r>
      <w:r w:rsidR="00E63527">
        <w:rPr>
          <w:rFonts w:ascii="Times New Roman" w:hAnsi="Times New Roman" w:cs="Times New Roman"/>
          <w:sz w:val="24"/>
          <w:szCs w:val="24"/>
        </w:rPr>
        <w:t>is</w:t>
      </w:r>
      <w:r w:rsidR="000D0990" w:rsidRPr="009B046D">
        <w:rPr>
          <w:rFonts w:ascii="Times New Roman" w:hAnsi="Times New Roman" w:cs="Times New Roman"/>
          <w:sz w:val="24"/>
          <w:szCs w:val="24"/>
        </w:rPr>
        <w:t xml:space="preserve"> a limit of the world</w:t>
      </w:r>
      <w:r w:rsidR="0005589D" w:rsidRPr="009B046D">
        <w:rPr>
          <w:rFonts w:ascii="Times New Roman" w:hAnsi="Times New Roman" w:cs="Times New Roman"/>
          <w:sz w:val="24"/>
          <w:szCs w:val="24"/>
        </w:rPr>
        <w:t xml:space="preserve"> </w:t>
      </w:r>
      <w:r w:rsidRPr="009B046D">
        <w:rPr>
          <w:rFonts w:ascii="Times New Roman" w:hAnsi="Times New Roman" w:cs="Times New Roman"/>
          <w:sz w:val="24"/>
          <w:szCs w:val="24"/>
        </w:rPr>
        <w:t>–</w:t>
      </w:r>
      <w:r w:rsidR="000D0990" w:rsidRPr="009B046D">
        <w:rPr>
          <w:rFonts w:ascii="Times New Roman" w:hAnsi="Times New Roman" w:cs="Times New Roman"/>
          <w:sz w:val="24"/>
          <w:szCs w:val="24"/>
        </w:rPr>
        <w:t xml:space="preserve"> </w:t>
      </w:r>
      <w:r w:rsidRPr="009B046D">
        <w:rPr>
          <w:rFonts w:ascii="Times New Roman" w:hAnsi="Times New Roman" w:cs="Times New Roman"/>
          <w:sz w:val="24"/>
          <w:szCs w:val="24"/>
        </w:rPr>
        <w:t xml:space="preserve">this </w:t>
      </w:r>
      <w:r w:rsidR="00C375BD" w:rsidRPr="009B046D">
        <w:rPr>
          <w:rFonts w:ascii="Times New Roman" w:hAnsi="Times New Roman" w:cs="Times New Roman"/>
          <w:sz w:val="24"/>
          <w:szCs w:val="24"/>
        </w:rPr>
        <w:t>sensation</w:t>
      </w:r>
      <w:r w:rsidRPr="009B046D">
        <w:rPr>
          <w:rFonts w:ascii="Times New Roman" w:hAnsi="Times New Roman" w:cs="Times New Roman"/>
          <w:sz w:val="24"/>
          <w:szCs w:val="24"/>
        </w:rPr>
        <w:t xml:space="preserve"> he finds the</w:t>
      </w:r>
      <w:r w:rsidR="000D0990" w:rsidRPr="009B046D">
        <w:rPr>
          <w:rFonts w:ascii="Times New Roman" w:hAnsi="Times New Roman" w:cs="Times New Roman"/>
          <w:sz w:val="24"/>
          <w:szCs w:val="24"/>
        </w:rPr>
        <w:t xml:space="preserve"> barrier of Language, the mystical</w:t>
      </w:r>
      <w:r w:rsidRPr="009B046D">
        <w:rPr>
          <w:rFonts w:ascii="Times New Roman" w:hAnsi="Times New Roman" w:cs="Times New Roman"/>
          <w:sz w:val="24"/>
          <w:szCs w:val="24"/>
        </w:rPr>
        <w:t xml:space="preserve">. </w:t>
      </w:r>
      <w:r w:rsidR="000D0990" w:rsidRPr="009B046D">
        <w:rPr>
          <w:rFonts w:ascii="Times New Roman" w:hAnsi="Times New Roman" w:cs="Times New Roman"/>
          <w:sz w:val="24"/>
          <w:szCs w:val="24"/>
        </w:rPr>
        <w:t xml:space="preserve"> </w:t>
      </w:r>
      <w:r w:rsidRPr="009B046D">
        <w:rPr>
          <w:rFonts w:ascii="Times New Roman" w:hAnsi="Times New Roman" w:cs="Times New Roman"/>
          <w:sz w:val="24"/>
          <w:szCs w:val="24"/>
        </w:rPr>
        <w:t>It can be compared to</w:t>
      </w:r>
      <w:r w:rsidR="000D0990" w:rsidRPr="009B046D">
        <w:rPr>
          <w:rFonts w:ascii="Times New Roman" w:hAnsi="Times New Roman" w:cs="Times New Roman"/>
          <w:sz w:val="24"/>
          <w:szCs w:val="24"/>
        </w:rPr>
        <w:t xml:space="preserve"> Heideggerian nothing. Interestingly enough, Wittgenstein defended Heidegger from ridicules of the Vienna after his attempt to converse ‘nothing’, in his 1929 lecture (Being and Anxiety). </w:t>
      </w:r>
      <w:r w:rsidR="002B4687" w:rsidRPr="009B046D">
        <w:rPr>
          <w:rFonts w:ascii="Times New Roman" w:hAnsi="Times New Roman" w:cs="Times New Roman"/>
          <w:sz w:val="24"/>
          <w:szCs w:val="24"/>
        </w:rPr>
        <w:t>Ca</w:t>
      </w:r>
      <w:r w:rsidRPr="009B046D">
        <w:rPr>
          <w:rFonts w:ascii="Times New Roman" w:hAnsi="Times New Roman" w:cs="Times New Roman"/>
          <w:sz w:val="24"/>
          <w:szCs w:val="24"/>
        </w:rPr>
        <w:t>r</w:t>
      </w:r>
      <w:r w:rsidR="002B4687" w:rsidRPr="009B046D">
        <w:rPr>
          <w:rFonts w:ascii="Times New Roman" w:hAnsi="Times New Roman" w:cs="Times New Roman"/>
          <w:sz w:val="24"/>
          <w:szCs w:val="24"/>
        </w:rPr>
        <w:t>nap’s</w:t>
      </w:r>
      <w:r w:rsidR="000D0990" w:rsidRPr="009B046D">
        <w:rPr>
          <w:rFonts w:ascii="Times New Roman" w:hAnsi="Times New Roman" w:cs="Times New Roman"/>
          <w:sz w:val="24"/>
          <w:szCs w:val="24"/>
        </w:rPr>
        <w:t xml:space="preserve"> key critical point consisted of the question ‘and what about this nothing’? which admittedly could not be even formulated as a logically consistent language</w:t>
      </w:r>
      <w:r w:rsidRPr="009B046D">
        <w:rPr>
          <w:rStyle w:val="EndnoteReference"/>
          <w:rFonts w:ascii="Times New Roman" w:hAnsi="Times New Roman" w:cs="Times New Roman"/>
          <w:sz w:val="24"/>
          <w:szCs w:val="24"/>
        </w:rPr>
        <w:endnoteReference w:id="11"/>
      </w:r>
      <w:r w:rsidR="000D0990" w:rsidRPr="009B046D">
        <w:rPr>
          <w:rFonts w:ascii="Times New Roman" w:hAnsi="Times New Roman" w:cs="Times New Roman"/>
          <w:sz w:val="24"/>
          <w:szCs w:val="24"/>
        </w:rPr>
        <w:t xml:space="preserve">. Wittgenstein claimed he knew precisely what </w:t>
      </w:r>
      <w:r w:rsidR="00D30A10" w:rsidRPr="009B046D">
        <w:rPr>
          <w:rFonts w:ascii="Times New Roman" w:hAnsi="Times New Roman" w:cs="Times New Roman"/>
          <w:sz w:val="24"/>
          <w:szCs w:val="24"/>
        </w:rPr>
        <w:t>Heidegger</w:t>
      </w:r>
      <w:r w:rsidR="000D0990" w:rsidRPr="009B046D">
        <w:rPr>
          <w:rFonts w:ascii="Times New Roman" w:hAnsi="Times New Roman" w:cs="Times New Roman"/>
          <w:sz w:val="24"/>
          <w:szCs w:val="24"/>
        </w:rPr>
        <w:t xml:space="preserve"> meant, but the phenomenon was inexpressible through the language ‘What we cannot speak about we must pass over in silence’.</w:t>
      </w:r>
      <w:r w:rsidRPr="009B046D">
        <w:rPr>
          <w:rStyle w:val="EndnoteReference"/>
          <w:rFonts w:ascii="Times New Roman" w:hAnsi="Times New Roman" w:cs="Times New Roman"/>
          <w:sz w:val="24"/>
          <w:szCs w:val="24"/>
        </w:rPr>
        <w:endnoteReference w:id="12"/>
      </w:r>
      <w:r w:rsidR="000D0990" w:rsidRPr="009B046D">
        <w:rPr>
          <w:rFonts w:ascii="Times New Roman" w:hAnsi="Times New Roman" w:cs="Times New Roman"/>
          <w:sz w:val="24"/>
          <w:szCs w:val="24"/>
          <w:lang w:eastAsia="en-GB"/>
        </w:rPr>
        <w:t xml:space="preserve"> </w:t>
      </w:r>
      <w:r w:rsidR="009C223A">
        <w:rPr>
          <w:rFonts w:ascii="Times New Roman" w:hAnsi="Times New Roman" w:cs="Times New Roman"/>
          <w:sz w:val="24"/>
          <w:szCs w:val="24"/>
          <w:lang w:eastAsia="en-GB"/>
        </w:rPr>
        <w:t>Credibly, t</w:t>
      </w:r>
      <w:r w:rsidRPr="009B046D">
        <w:rPr>
          <w:rFonts w:ascii="Times New Roman" w:hAnsi="Times New Roman" w:cs="Times New Roman"/>
          <w:sz w:val="24"/>
          <w:szCs w:val="24"/>
          <w:lang w:eastAsia="en-GB"/>
        </w:rPr>
        <w:t xml:space="preserve">his episode demonstrates his </w:t>
      </w:r>
      <w:r w:rsidR="0005589D" w:rsidRPr="009B046D">
        <w:rPr>
          <w:rFonts w:ascii="Times New Roman" w:hAnsi="Times New Roman" w:cs="Times New Roman"/>
          <w:sz w:val="24"/>
          <w:szCs w:val="24"/>
          <w:lang w:eastAsia="en-GB"/>
        </w:rPr>
        <w:t>critical</w:t>
      </w:r>
      <w:r w:rsidRPr="009B046D">
        <w:rPr>
          <w:rFonts w:ascii="Times New Roman" w:hAnsi="Times New Roman" w:cs="Times New Roman"/>
          <w:sz w:val="24"/>
          <w:szCs w:val="24"/>
          <w:lang w:eastAsia="en-GB"/>
        </w:rPr>
        <w:t xml:space="preserve"> approach to </w:t>
      </w:r>
      <w:r w:rsidR="0005589D" w:rsidRPr="009B046D">
        <w:rPr>
          <w:rFonts w:ascii="Times New Roman" w:hAnsi="Times New Roman" w:cs="Times New Roman"/>
          <w:sz w:val="24"/>
          <w:szCs w:val="24"/>
          <w:lang w:eastAsia="en-GB"/>
        </w:rPr>
        <w:t xml:space="preserve">the </w:t>
      </w:r>
      <w:r w:rsidR="00D30A10" w:rsidRPr="009B046D">
        <w:rPr>
          <w:rFonts w:ascii="Times New Roman" w:hAnsi="Times New Roman" w:cs="Times New Roman"/>
          <w:sz w:val="24"/>
          <w:szCs w:val="24"/>
          <w:lang w:eastAsia="en-GB"/>
        </w:rPr>
        <w:t>extreme</w:t>
      </w:r>
      <w:r w:rsidR="0005589D" w:rsidRPr="009B046D">
        <w:rPr>
          <w:rFonts w:ascii="Times New Roman" w:hAnsi="Times New Roman" w:cs="Times New Roman"/>
          <w:sz w:val="24"/>
          <w:szCs w:val="24"/>
          <w:lang w:eastAsia="en-GB"/>
        </w:rPr>
        <w:t>s of</w:t>
      </w:r>
      <w:r w:rsidR="00D30A10" w:rsidRPr="009B046D">
        <w:rPr>
          <w:rFonts w:ascii="Times New Roman" w:hAnsi="Times New Roman" w:cs="Times New Roman"/>
          <w:sz w:val="24"/>
          <w:szCs w:val="24"/>
          <w:lang w:eastAsia="en-GB"/>
        </w:rPr>
        <w:t xml:space="preserve"> </w:t>
      </w:r>
      <w:r w:rsidR="0005589D" w:rsidRPr="009B046D">
        <w:rPr>
          <w:rFonts w:ascii="Times New Roman" w:hAnsi="Times New Roman" w:cs="Times New Roman"/>
          <w:sz w:val="24"/>
          <w:szCs w:val="24"/>
          <w:lang w:eastAsia="en-GB"/>
        </w:rPr>
        <w:t>e</w:t>
      </w:r>
      <w:r w:rsidRPr="009B046D">
        <w:rPr>
          <w:rFonts w:ascii="Times New Roman" w:hAnsi="Times New Roman" w:cs="Times New Roman"/>
          <w:sz w:val="24"/>
          <w:szCs w:val="24"/>
          <w:lang w:eastAsia="en-GB"/>
        </w:rPr>
        <w:t xml:space="preserve">mpiricism and rationalism, </w:t>
      </w:r>
      <w:r w:rsidR="0005589D" w:rsidRPr="009B046D">
        <w:rPr>
          <w:rFonts w:ascii="Times New Roman" w:hAnsi="Times New Roman" w:cs="Times New Roman"/>
          <w:sz w:val="24"/>
          <w:szCs w:val="24"/>
          <w:lang w:eastAsia="en-GB"/>
        </w:rPr>
        <w:t>idolising</w:t>
      </w:r>
      <w:r w:rsidR="00D30A10" w:rsidRPr="009B046D">
        <w:rPr>
          <w:rFonts w:ascii="Times New Roman" w:hAnsi="Times New Roman" w:cs="Times New Roman"/>
          <w:sz w:val="24"/>
          <w:szCs w:val="24"/>
          <w:lang w:eastAsia="en-GB"/>
        </w:rPr>
        <w:t xml:space="preserve"> </w:t>
      </w:r>
      <w:r w:rsidR="0005589D" w:rsidRPr="009B046D">
        <w:rPr>
          <w:rFonts w:ascii="Times New Roman" w:hAnsi="Times New Roman" w:cs="Times New Roman"/>
          <w:sz w:val="24"/>
          <w:szCs w:val="24"/>
          <w:lang w:eastAsia="en-GB"/>
        </w:rPr>
        <w:t>the</w:t>
      </w:r>
      <w:r w:rsidR="00D30A10" w:rsidRPr="009B046D">
        <w:rPr>
          <w:rFonts w:ascii="Times New Roman" w:hAnsi="Times New Roman" w:cs="Times New Roman"/>
          <w:sz w:val="24"/>
          <w:szCs w:val="24"/>
          <w:lang w:eastAsia="en-GB"/>
        </w:rPr>
        <w:t xml:space="preserve"> reason and intellect</w:t>
      </w:r>
      <w:r w:rsidR="00D25614" w:rsidRPr="009B046D">
        <w:rPr>
          <w:rFonts w:ascii="Times New Roman" w:hAnsi="Times New Roman" w:cs="Times New Roman"/>
          <w:sz w:val="24"/>
          <w:szCs w:val="24"/>
          <w:lang w:eastAsia="en-GB"/>
        </w:rPr>
        <w:t xml:space="preserve">. </w:t>
      </w:r>
      <w:r w:rsidRPr="009B046D">
        <w:rPr>
          <w:rFonts w:ascii="Times New Roman" w:hAnsi="Times New Roman" w:cs="Times New Roman"/>
          <w:sz w:val="24"/>
          <w:szCs w:val="24"/>
        </w:rPr>
        <w:t xml:space="preserve">Wittgenstein’s </w:t>
      </w:r>
      <w:r w:rsidR="00D25614" w:rsidRPr="009B046D">
        <w:rPr>
          <w:rFonts w:ascii="Times New Roman" w:hAnsi="Times New Roman" w:cs="Times New Roman"/>
          <w:sz w:val="24"/>
          <w:szCs w:val="24"/>
        </w:rPr>
        <w:t>view</w:t>
      </w:r>
      <w:r w:rsidRPr="009B046D">
        <w:rPr>
          <w:rFonts w:ascii="Times New Roman" w:hAnsi="Times New Roman" w:cs="Times New Roman"/>
          <w:sz w:val="24"/>
          <w:szCs w:val="24"/>
        </w:rPr>
        <w:t xml:space="preserve"> </w:t>
      </w:r>
      <w:r w:rsidR="00D25614" w:rsidRPr="009B046D">
        <w:rPr>
          <w:rFonts w:ascii="Times New Roman" w:hAnsi="Times New Roman" w:cs="Times New Roman"/>
          <w:sz w:val="24"/>
          <w:szCs w:val="24"/>
        </w:rPr>
        <w:t>is</w:t>
      </w:r>
      <w:r w:rsidRPr="009B046D">
        <w:rPr>
          <w:rFonts w:ascii="Times New Roman" w:hAnsi="Times New Roman" w:cs="Times New Roman"/>
          <w:sz w:val="24"/>
          <w:szCs w:val="24"/>
        </w:rPr>
        <w:t xml:space="preserve"> influenced by Spengler,  </w:t>
      </w:r>
      <w:r w:rsidR="00D25614" w:rsidRPr="009B046D">
        <w:rPr>
          <w:rFonts w:ascii="Times New Roman" w:hAnsi="Times New Roman" w:cs="Times New Roman"/>
          <w:sz w:val="24"/>
          <w:szCs w:val="24"/>
        </w:rPr>
        <w:t>who credited the epoch ‘culturally dead’ and characterise</w:t>
      </w:r>
      <w:r w:rsidR="00C10732" w:rsidRPr="009B046D">
        <w:rPr>
          <w:rFonts w:ascii="Times New Roman" w:hAnsi="Times New Roman" w:cs="Times New Roman"/>
          <w:sz w:val="24"/>
          <w:szCs w:val="24"/>
        </w:rPr>
        <w:t>d</w:t>
      </w:r>
      <w:r w:rsidR="00D25614" w:rsidRPr="009B046D">
        <w:rPr>
          <w:rFonts w:ascii="Times New Roman" w:hAnsi="Times New Roman" w:cs="Times New Roman"/>
          <w:sz w:val="24"/>
          <w:szCs w:val="24"/>
        </w:rPr>
        <w:t xml:space="preserve"> science</w:t>
      </w:r>
      <w:r w:rsidR="00C10732" w:rsidRPr="009B046D">
        <w:rPr>
          <w:rFonts w:ascii="Times New Roman" w:hAnsi="Times New Roman" w:cs="Times New Roman"/>
          <w:sz w:val="24"/>
          <w:szCs w:val="24"/>
        </w:rPr>
        <w:t>’s</w:t>
      </w:r>
      <w:r w:rsidR="00D25614" w:rsidRPr="009B046D">
        <w:rPr>
          <w:rFonts w:ascii="Times New Roman" w:hAnsi="Times New Roman" w:cs="Times New Roman"/>
          <w:sz w:val="24"/>
          <w:szCs w:val="24"/>
        </w:rPr>
        <w:t xml:space="preserve"> rapid advance as </w:t>
      </w:r>
      <w:r w:rsidRPr="009B046D">
        <w:rPr>
          <w:rFonts w:ascii="Times New Roman" w:hAnsi="Times New Roman" w:cs="Times New Roman"/>
          <w:sz w:val="24"/>
          <w:szCs w:val="24"/>
        </w:rPr>
        <w:t xml:space="preserve"> ‘trap and mistake '.  He compares the great people of his time, Einstein, Russell, Freud to those of </w:t>
      </w:r>
      <w:r w:rsidR="00C10732" w:rsidRPr="009B046D">
        <w:rPr>
          <w:rFonts w:ascii="Times New Roman" w:hAnsi="Times New Roman" w:cs="Times New Roman"/>
          <w:sz w:val="24"/>
          <w:szCs w:val="24"/>
        </w:rPr>
        <w:t xml:space="preserve">the </w:t>
      </w:r>
      <w:r w:rsidRPr="009B046D">
        <w:rPr>
          <w:rFonts w:ascii="Times New Roman" w:hAnsi="Times New Roman" w:cs="Times New Roman"/>
          <w:sz w:val="24"/>
          <w:szCs w:val="24"/>
        </w:rPr>
        <w:t>previous epoch - Beethoven, Schubert and Chopin  and calls it ‘the terrible degeneration that comes over human spirit in the course of only a hundred years'</w:t>
      </w:r>
      <w:r w:rsidRPr="009B046D">
        <w:rPr>
          <w:rStyle w:val="EndnoteReference"/>
          <w:rFonts w:ascii="Times New Roman" w:hAnsi="Times New Roman" w:cs="Times New Roman"/>
          <w:sz w:val="24"/>
          <w:szCs w:val="24"/>
        </w:rPr>
        <w:endnoteReference w:id="13"/>
      </w:r>
      <w:r w:rsidR="00D25614" w:rsidRPr="009B046D">
        <w:rPr>
          <w:rFonts w:ascii="Times New Roman" w:hAnsi="Times New Roman" w:cs="Times New Roman"/>
          <w:sz w:val="24"/>
          <w:szCs w:val="24"/>
        </w:rPr>
        <w:t>.</w:t>
      </w:r>
      <w:r w:rsidRPr="009B046D">
        <w:rPr>
          <w:rFonts w:ascii="Times New Roman" w:hAnsi="Times New Roman" w:cs="Times New Roman"/>
          <w:sz w:val="24"/>
          <w:szCs w:val="24"/>
          <w:lang w:eastAsia="en-GB"/>
        </w:rPr>
        <w:t>Analogously</w:t>
      </w:r>
      <w:r w:rsidR="00C10732" w:rsidRPr="009B046D">
        <w:rPr>
          <w:rFonts w:ascii="Times New Roman" w:hAnsi="Times New Roman" w:cs="Times New Roman"/>
          <w:sz w:val="24"/>
          <w:szCs w:val="24"/>
          <w:lang w:eastAsia="en-GB"/>
        </w:rPr>
        <w:t>,</w:t>
      </w:r>
      <w:r w:rsidR="001E7136" w:rsidRPr="009B046D">
        <w:rPr>
          <w:rFonts w:ascii="Times New Roman" w:hAnsi="Times New Roman" w:cs="Times New Roman"/>
          <w:sz w:val="24"/>
          <w:szCs w:val="24"/>
          <w:lang w:eastAsia="en-GB"/>
        </w:rPr>
        <w:t xml:space="preserve"> </w:t>
      </w:r>
      <w:r w:rsidRPr="009B046D">
        <w:rPr>
          <w:rFonts w:ascii="Times New Roman" w:hAnsi="Times New Roman" w:cs="Times New Roman"/>
          <w:sz w:val="24"/>
          <w:szCs w:val="24"/>
          <w:lang w:eastAsia="en-GB"/>
        </w:rPr>
        <w:t xml:space="preserve">his approach to </w:t>
      </w:r>
      <w:r w:rsidR="00457B63" w:rsidRPr="009B046D">
        <w:rPr>
          <w:rFonts w:ascii="Times New Roman" w:hAnsi="Times New Roman" w:cs="Times New Roman"/>
          <w:sz w:val="24"/>
          <w:szCs w:val="24"/>
          <w:lang w:eastAsia="en-GB"/>
        </w:rPr>
        <w:t>faith and religion</w:t>
      </w:r>
      <w:r w:rsidRPr="009B046D">
        <w:rPr>
          <w:rFonts w:ascii="Times New Roman" w:hAnsi="Times New Roman" w:cs="Times New Roman"/>
          <w:sz w:val="24"/>
          <w:szCs w:val="24"/>
          <w:lang w:eastAsia="en-GB"/>
        </w:rPr>
        <w:t xml:space="preserve"> is anti-</w:t>
      </w:r>
      <w:r w:rsidR="001E7136" w:rsidRPr="009B046D">
        <w:rPr>
          <w:rFonts w:ascii="Times New Roman" w:hAnsi="Times New Roman" w:cs="Times New Roman"/>
          <w:sz w:val="24"/>
          <w:szCs w:val="24"/>
          <w:lang w:eastAsia="en-GB"/>
        </w:rPr>
        <w:t>empiricist and anti-</w:t>
      </w:r>
      <w:r w:rsidR="00DB6C41" w:rsidRPr="009B046D">
        <w:rPr>
          <w:rFonts w:ascii="Times New Roman" w:hAnsi="Times New Roman" w:cs="Times New Roman"/>
          <w:sz w:val="24"/>
          <w:szCs w:val="24"/>
          <w:lang w:eastAsia="en-GB"/>
        </w:rPr>
        <w:t>evidentialist</w:t>
      </w:r>
      <w:r w:rsidR="00321871" w:rsidRPr="009B046D">
        <w:rPr>
          <w:rFonts w:ascii="Times New Roman" w:hAnsi="Times New Roman" w:cs="Times New Roman"/>
          <w:sz w:val="24"/>
          <w:szCs w:val="24"/>
          <w:lang w:eastAsia="en-GB"/>
        </w:rPr>
        <w:t xml:space="preserve">. </w:t>
      </w:r>
      <w:r w:rsidR="00321871" w:rsidRPr="009B046D">
        <w:rPr>
          <w:rFonts w:ascii="Times New Roman" w:hAnsi="Times New Roman" w:cs="Times New Roman"/>
          <w:sz w:val="24"/>
          <w:szCs w:val="24"/>
        </w:rPr>
        <w:t xml:space="preserve">‘…what </w:t>
      </w:r>
      <w:r w:rsidR="00321871" w:rsidRPr="009B046D">
        <w:rPr>
          <w:rFonts w:ascii="Times New Roman" w:hAnsi="Times New Roman" w:cs="Times New Roman"/>
          <w:i/>
          <w:iCs/>
          <w:sz w:val="24"/>
          <w:szCs w:val="24"/>
        </w:rPr>
        <w:t>believers</w:t>
      </w:r>
      <w:r w:rsidR="00321871" w:rsidRPr="009B046D">
        <w:rPr>
          <w:rFonts w:ascii="Times New Roman" w:hAnsi="Times New Roman" w:cs="Times New Roman"/>
          <w:sz w:val="24"/>
          <w:szCs w:val="24"/>
        </w:rPr>
        <w:t xml:space="preserve"> who had furnished such proofs have wanted to do is give their ‘belief’ an intellectual analysis and foundations, although they themselves would never have come to believe as a result of such proofs’. </w:t>
      </w:r>
      <w:r w:rsidRPr="009B046D">
        <w:rPr>
          <w:rStyle w:val="EndnoteReference"/>
          <w:rFonts w:ascii="Times New Roman" w:hAnsi="Times New Roman" w:cs="Times New Roman"/>
          <w:sz w:val="24"/>
          <w:szCs w:val="24"/>
        </w:rPr>
        <w:endnoteReference w:id="14"/>
      </w:r>
      <w:r w:rsidR="00C10732" w:rsidRPr="009B046D">
        <w:rPr>
          <w:rFonts w:ascii="Times New Roman" w:hAnsi="Times New Roman" w:cs="Times New Roman"/>
          <w:sz w:val="24"/>
          <w:szCs w:val="24"/>
        </w:rPr>
        <w:t xml:space="preserve"> </w:t>
      </w:r>
      <w:r w:rsidR="00321871" w:rsidRPr="009B046D">
        <w:rPr>
          <w:rFonts w:ascii="Times New Roman" w:hAnsi="Times New Roman" w:cs="Times New Roman"/>
          <w:sz w:val="24"/>
          <w:szCs w:val="24"/>
        </w:rPr>
        <w:t>Further, h</w:t>
      </w:r>
      <w:r w:rsidR="0081215C" w:rsidRPr="009B046D">
        <w:rPr>
          <w:rFonts w:ascii="Times New Roman" w:hAnsi="Times New Roman" w:cs="Times New Roman"/>
          <w:sz w:val="24"/>
          <w:szCs w:val="24"/>
          <w:lang w:eastAsia="en-GB"/>
        </w:rPr>
        <w:t xml:space="preserve">e </w:t>
      </w:r>
      <w:r w:rsidR="00D25614" w:rsidRPr="009B046D">
        <w:rPr>
          <w:rFonts w:ascii="Times New Roman" w:hAnsi="Times New Roman" w:cs="Times New Roman"/>
          <w:sz w:val="24"/>
          <w:szCs w:val="24"/>
          <w:lang w:eastAsia="en-GB"/>
        </w:rPr>
        <w:t>asserts</w:t>
      </w:r>
      <w:r w:rsidR="0081215C" w:rsidRPr="009B046D">
        <w:rPr>
          <w:rFonts w:ascii="Times New Roman" w:hAnsi="Times New Roman" w:cs="Times New Roman"/>
          <w:sz w:val="24"/>
          <w:szCs w:val="24"/>
          <w:lang w:eastAsia="en-GB"/>
        </w:rPr>
        <w:t xml:space="preserve"> </w:t>
      </w:r>
      <w:r w:rsidR="00321871" w:rsidRPr="009B046D">
        <w:rPr>
          <w:rFonts w:ascii="Times New Roman" w:hAnsi="Times New Roman" w:cs="Times New Roman"/>
          <w:sz w:val="24"/>
          <w:szCs w:val="24"/>
          <w:lang w:eastAsia="en-GB"/>
        </w:rPr>
        <w:t>empiricist propositions are framed with the language game of the empiricist fact</w:t>
      </w:r>
      <w:r w:rsidRPr="009B046D">
        <w:rPr>
          <w:rFonts w:ascii="Times New Roman" w:hAnsi="Times New Roman" w:cs="Times New Roman"/>
          <w:sz w:val="24"/>
          <w:szCs w:val="24"/>
          <w:lang w:eastAsia="en-GB"/>
        </w:rPr>
        <w:t>s</w:t>
      </w:r>
      <w:r w:rsidR="00321871" w:rsidRPr="009B046D">
        <w:rPr>
          <w:rFonts w:ascii="Times New Roman" w:hAnsi="Times New Roman" w:cs="Times New Roman"/>
          <w:sz w:val="24"/>
          <w:szCs w:val="24"/>
          <w:lang w:eastAsia="en-GB"/>
        </w:rPr>
        <w:t>, therefore, not applicable to the phenomenon of transcendental</w:t>
      </w:r>
      <w:r w:rsidR="00C10732" w:rsidRPr="009B046D">
        <w:rPr>
          <w:rFonts w:ascii="Times New Roman" w:hAnsi="Times New Roman" w:cs="Times New Roman"/>
          <w:sz w:val="24"/>
          <w:szCs w:val="24"/>
          <w:lang w:eastAsia="en-GB"/>
        </w:rPr>
        <w:t xml:space="preserve">. </w:t>
      </w:r>
      <w:r w:rsidR="00066C3A" w:rsidRPr="009B046D">
        <w:rPr>
          <w:rFonts w:ascii="Times New Roman" w:hAnsi="Times New Roman" w:cs="Times New Roman"/>
          <w:sz w:val="24"/>
          <w:szCs w:val="24"/>
        </w:rPr>
        <w:t xml:space="preserve">He </w:t>
      </w:r>
      <w:r w:rsidR="00C10732" w:rsidRPr="009B046D">
        <w:rPr>
          <w:rFonts w:ascii="Times New Roman" w:hAnsi="Times New Roman" w:cs="Times New Roman"/>
          <w:sz w:val="24"/>
          <w:szCs w:val="24"/>
        </w:rPr>
        <w:t xml:space="preserve">also </w:t>
      </w:r>
      <w:r w:rsidR="00066C3A" w:rsidRPr="009B046D">
        <w:rPr>
          <w:rFonts w:ascii="Times New Roman" w:hAnsi="Times New Roman" w:cs="Times New Roman"/>
          <w:sz w:val="24"/>
          <w:szCs w:val="24"/>
        </w:rPr>
        <w:t xml:space="preserve">objects </w:t>
      </w:r>
      <w:r w:rsidRPr="009B046D">
        <w:rPr>
          <w:rFonts w:ascii="Times New Roman" w:hAnsi="Times New Roman" w:cs="Times New Roman"/>
          <w:sz w:val="24"/>
          <w:szCs w:val="24"/>
        </w:rPr>
        <w:t xml:space="preserve">the </w:t>
      </w:r>
      <w:r w:rsidR="00066C3A" w:rsidRPr="009B046D">
        <w:rPr>
          <w:rFonts w:ascii="Times New Roman" w:hAnsi="Times New Roman" w:cs="Times New Roman"/>
          <w:sz w:val="24"/>
          <w:szCs w:val="24"/>
        </w:rPr>
        <w:t xml:space="preserve">probability argument, stressing </w:t>
      </w:r>
      <w:r w:rsidR="00C10732" w:rsidRPr="009B046D">
        <w:rPr>
          <w:rFonts w:ascii="Times New Roman" w:hAnsi="Times New Roman" w:cs="Times New Roman"/>
          <w:sz w:val="24"/>
          <w:szCs w:val="24"/>
        </w:rPr>
        <w:t xml:space="preserve">that </w:t>
      </w:r>
      <w:r w:rsidR="00066C3A" w:rsidRPr="009B046D">
        <w:rPr>
          <w:rFonts w:ascii="Times New Roman" w:hAnsi="Times New Roman" w:cs="Times New Roman"/>
          <w:sz w:val="24"/>
          <w:szCs w:val="24"/>
        </w:rPr>
        <w:t>faith is a certainty point for the believer, not a  probability</w:t>
      </w:r>
      <w:r w:rsidR="00B24BA7" w:rsidRPr="009B046D">
        <w:rPr>
          <w:rFonts w:ascii="Times New Roman" w:hAnsi="Times New Roman" w:cs="Times New Roman"/>
          <w:sz w:val="24"/>
          <w:szCs w:val="24"/>
        </w:rPr>
        <w:t>, faith is a matter of “unshakeable belief” that manifests itself, ‘not by reasoning or by appeal to ordinary grounds for belief, but rather by regulating for in all his life’.</w:t>
      </w:r>
      <w:r w:rsidRPr="009B046D">
        <w:rPr>
          <w:rStyle w:val="EndnoteReference"/>
          <w:rFonts w:ascii="Times New Roman" w:hAnsi="Times New Roman" w:cs="Times New Roman"/>
          <w:sz w:val="24"/>
          <w:szCs w:val="24"/>
        </w:rPr>
        <w:endnoteReference w:id="15"/>
      </w:r>
    </w:p>
    <w:p w14:paraId="1BCBF97B" w14:textId="0B1FF396" w:rsidR="00767B72" w:rsidRPr="009B046D" w:rsidRDefault="00964D6F" w:rsidP="00537D40">
      <w:pPr>
        <w:rPr>
          <w:rFonts w:ascii="Times New Roman" w:hAnsi="Times New Roman" w:cs="Times New Roman"/>
          <w:sz w:val="24"/>
          <w:szCs w:val="24"/>
        </w:rPr>
      </w:pPr>
      <w:r w:rsidRPr="009B046D">
        <w:rPr>
          <w:rFonts w:ascii="Times New Roman" w:hAnsi="Times New Roman" w:cs="Times New Roman"/>
          <w:sz w:val="24"/>
          <w:szCs w:val="24"/>
        </w:rPr>
        <w:t xml:space="preserve">Given the diversity of individuals and </w:t>
      </w:r>
      <w:r w:rsidR="00C10732" w:rsidRPr="009B046D">
        <w:rPr>
          <w:rFonts w:ascii="Times New Roman" w:hAnsi="Times New Roman" w:cs="Times New Roman"/>
          <w:sz w:val="24"/>
          <w:szCs w:val="24"/>
        </w:rPr>
        <w:t>the variety</w:t>
      </w:r>
      <w:r w:rsidRPr="009B046D">
        <w:rPr>
          <w:rFonts w:ascii="Times New Roman" w:hAnsi="Times New Roman" w:cs="Times New Roman"/>
          <w:sz w:val="24"/>
          <w:szCs w:val="24"/>
        </w:rPr>
        <w:t xml:space="preserve"> of faith, </w:t>
      </w:r>
      <w:r w:rsidR="00AB16A5" w:rsidRPr="009B046D">
        <w:rPr>
          <w:rFonts w:ascii="Times New Roman" w:hAnsi="Times New Roman" w:cs="Times New Roman"/>
          <w:sz w:val="24"/>
          <w:szCs w:val="24"/>
        </w:rPr>
        <w:t xml:space="preserve">I find </w:t>
      </w:r>
      <w:r w:rsidR="00C10732" w:rsidRPr="009B046D">
        <w:rPr>
          <w:rFonts w:ascii="Times New Roman" w:hAnsi="Times New Roman" w:cs="Times New Roman"/>
          <w:sz w:val="24"/>
          <w:szCs w:val="24"/>
        </w:rPr>
        <w:t>Wittgenstein’s</w:t>
      </w:r>
      <w:r w:rsidR="00AB16A5" w:rsidRPr="009B046D">
        <w:rPr>
          <w:rFonts w:ascii="Times New Roman" w:hAnsi="Times New Roman" w:cs="Times New Roman"/>
          <w:sz w:val="24"/>
          <w:szCs w:val="24"/>
        </w:rPr>
        <w:t xml:space="preserve"> </w:t>
      </w:r>
      <w:r w:rsidR="00C10732" w:rsidRPr="009B046D">
        <w:rPr>
          <w:rFonts w:ascii="Times New Roman" w:hAnsi="Times New Roman" w:cs="Times New Roman"/>
          <w:sz w:val="24"/>
          <w:szCs w:val="24"/>
        </w:rPr>
        <w:t xml:space="preserve">position excessively </w:t>
      </w:r>
      <w:r w:rsidR="00AB16A5" w:rsidRPr="009B046D">
        <w:rPr>
          <w:rFonts w:ascii="Times New Roman" w:hAnsi="Times New Roman" w:cs="Times New Roman"/>
          <w:sz w:val="24"/>
          <w:szCs w:val="24"/>
        </w:rPr>
        <w:t>idealist/</w:t>
      </w:r>
      <w:r w:rsidR="00C10732" w:rsidRPr="009B046D">
        <w:rPr>
          <w:rFonts w:ascii="Times New Roman" w:hAnsi="Times New Roman" w:cs="Times New Roman"/>
          <w:sz w:val="24"/>
          <w:szCs w:val="24"/>
        </w:rPr>
        <w:t>obstinate.</w:t>
      </w:r>
      <w:r w:rsidR="00AB16A5" w:rsidRPr="009B046D">
        <w:rPr>
          <w:rFonts w:ascii="Times New Roman" w:hAnsi="Times New Roman" w:cs="Times New Roman"/>
          <w:sz w:val="24"/>
          <w:szCs w:val="24"/>
        </w:rPr>
        <w:t xml:space="preserve"> he expects </w:t>
      </w:r>
      <w:r w:rsidR="00AB16A5" w:rsidRPr="009B046D">
        <w:rPr>
          <w:rFonts w:ascii="Times New Roman" w:hAnsi="Times New Roman" w:cs="Times New Roman"/>
          <w:i/>
          <w:iCs/>
          <w:sz w:val="24"/>
          <w:szCs w:val="24"/>
        </w:rPr>
        <w:t>all believers</w:t>
      </w:r>
      <w:r w:rsidR="00AB16A5" w:rsidRPr="009B046D">
        <w:rPr>
          <w:rFonts w:ascii="Times New Roman" w:hAnsi="Times New Roman" w:cs="Times New Roman"/>
          <w:sz w:val="24"/>
          <w:szCs w:val="24"/>
        </w:rPr>
        <w:t xml:space="preserve"> to be the knights of faith in Kierkegaardian terms, and the same radical </w:t>
      </w:r>
      <w:r w:rsidR="00C10732" w:rsidRPr="009B046D">
        <w:rPr>
          <w:rFonts w:ascii="Times New Roman" w:hAnsi="Times New Roman" w:cs="Times New Roman"/>
          <w:sz w:val="24"/>
          <w:szCs w:val="24"/>
        </w:rPr>
        <w:t>generalisation</w:t>
      </w:r>
      <w:r w:rsidR="00AB16A5" w:rsidRPr="009B046D">
        <w:rPr>
          <w:rFonts w:ascii="Times New Roman" w:hAnsi="Times New Roman" w:cs="Times New Roman"/>
          <w:sz w:val="24"/>
          <w:szCs w:val="24"/>
        </w:rPr>
        <w:t xml:space="preserve"> he expresses </w:t>
      </w:r>
      <w:r w:rsidR="00C10732" w:rsidRPr="009B046D">
        <w:rPr>
          <w:rFonts w:ascii="Times New Roman" w:hAnsi="Times New Roman" w:cs="Times New Roman"/>
          <w:sz w:val="24"/>
          <w:szCs w:val="24"/>
        </w:rPr>
        <w:t>about the</w:t>
      </w:r>
      <w:r w:rsidR="00AB16A5" w:rsidRPr="009B046D">
        <w:rPr>
          <w:rFonts w:ascii="Times New Roman" w:hAnsi="Times New Roman" w:cs="Times New Roman"/>
          <w:sz w:val="24"/>
          <w:szCs w:val="24"/>
        </w:rPr>
        <w:t xml:space="preserve"> ritual participants </w:t>
      </w:r>
      <w:r w:rsidR="00C10732" w:rsidRPr="009B046D">
        <w:rPr>
          <w:rFonts w:ascii="Times New Roman" w:hAnsi="Times New Roman" w:cs="Times New Roman"/>
          <w:sz w:val="24"/>
          <w:szCs w:val="24"/>
        </w:rPr>
        <w:t xml:space="preserve">claiming they </w:t>
      </w:r>
      <w:r w:rsidR="00AB16A5" w:rsidRPr="009B046D">
        <w:rPr>
          <w:rFonts w:ascii="Times New Roman" w:hAnsi="Times New Roman" w:cs="Times New Roman"/>
          <w:sz w:val="24"/>
          <w:szCs w:val="24"/>
        </w:rPr>
        <w:t xml:space="preserve">are never </w:t>
      </w:r>
      <w:r w:rsidR="00457B63" w:rsidRPr="009B046D">
        <w:rPr>
          <w:rFonts w:ascii="Times New Roman" w:hAnsi="Times New Roman" w:cs="Times New Roman"/>
          <w:sz w:val="24"/>
          <w:szCs w:val="24"/>
        </w:rPr>
        <w:t>reasonably</w:t>
      </w:r>
      <w:r w:rsidR="00AB16A5" w:rsidRPr="009B046D">
        <w:rPr>
          <w:rFonts w:ascii="Times New Roman" w:hAnsi="Times New Roman" w:cs="Times New Roman"/>
          <w:sz w:val="24"/>
          <w:szCs w:val="24"/>
        </w:rPr>
        <w:t xml:space="preserve"> aware </w:t>
      </w:r>
      <w:r w:rsidR="00027DA1" w:rsidRPr="009B046D">
        <w:rPr>
          <w:rFonts w:ascii="Times New Roman" w:hAnsi="Times New Roman" w:cs="Times New Roman"/>
          <w:sz w:val="24"/>
          <w:szCs w:val="24"/>
        </w:rPr>
        <w:t xml:space="preserve">and </w:t>
      </w:r>
      <w:r w:rsidR="00C10732" w:rsidRPr="009B046D">
        <w:rPr>
          <w:rFonts w:ascii="Times New Roman" w:hAnsi="Times New Roman" w:cs="Times New Roman"/>
          <w:sz w:val="24"/>
          <w:szCs w:val="24"/>
        </w:rPr>
        <w:t xml:space="preserve">at all times act </w:t>
      </w:r>
      <w:r w:rsidR="00027DA1" w:rsidRPr="009B046D">
        <w:rPr>
          <w:rFonts w:ascii="Times New Roman" w:hAnsi="Times New Roman" w:cs="Times New Roman"/>
          <w:sz w:val="24"/>
          <w:szCs w:val="24"/>
        </w:rPr>
        <w:t xml:space="preserve">on instincts. </w:t>
      </w:r>
      <w:r w:rsidR="00AB16A5" w:rsidRPr="009B046D">
        <w:rPr>
          <w:rFonts w:ascii="Times New Roman" w:hAnsi="Times New Roman" w:cs="Times New Roman"/>
          <w:sz w:val="24"/>
          <w:szCs w:val="24"/>
        </w:rPr>
        <w:t xml:space="preserve"> </w:t>
      </w:r>
      <w:r w:rsidR="009A6C21">
        <w:rPr>
          <w:rFonts w:ascii="Times New Roman" w:hAnsi="Times New Roman" w:cs="Times New Roman"/>
          <w:sz w:val="24"/>
          <w:szCs w:val="24"/>
        </w:rPr>
        <w:t xml:space="preserve">Wittgenstein </w:t>
      </w:r>
      <w:r w:rsidR="00F74799">
        <w:rPr>
          <w:rFonts w:ascii="Times New Roman" w:hAnsi="Times New Roman" w:cs="Times New Roman"/>
          <w:sz w:val="24"/>
          <w:szCs w:val="24"/>
        </w:rPr>
        <w:t>also</w:t>
      </w:r>
      <w:r w:rsidR="000763A1" w:rsidRPr="009B046D">
        <w:rPr>
          <w:rFonts w:ascii="Times New Roman" w:hAnsi="Times New Roman" w:cs="Times New Roman"/>
          <w:sz w:val="24"/>
          <w:szCs w:val="24"/>
        </w:rPr>
        <w:t xml:space="preserve"> opposes</w:t>
      </w:r>
      <w:r w:rsidR="00C10732" w:rsidRPr="009B046D">
        <w:rPr>
          <w:rFonts w:ascii="Times New Roman" w:hAnsi="Times New Roman" w:cs="Times New Roman"/>
          <w:sz w:val="24"/>
          <w:szCs w:val="24"/>
        </w:rPr>
        <w:t xml:space="preserve"> the rational</w:t>
      </w:r>
      <w:r w:rsidRPr="009B046D">
        <w:rPr>
          <w:rFonts w:ascii="Times New Roman" w:hAnsi="Times New Roman" w:cs="Times New Roman"/>
          <w:sz w:val="24"/>
          <w:szCs w:val="24"/>
        </w:rPr>
        <w:t xml:space="preserve"> justification</w:t>
      </w:r>
      <w:r w:rsidR="000763A1" w:rsidRPr="009B046D">
        <w:rPr>
          <w:rFonts w:ascii="Times New Roman" w:hAnsi="Times New Roman" w:cs="Times New Roman"/>
          <w:sz w:val="24"/>
          <w:szCs w:val="24"/>
        </w:rPr>
        <w:t xml:space="preserve"> </w:t>
      </w:r>
      <w:r w:rsidR="00C10732" w:rsidRPr="009B046D">
        <w:rPr>
          <w:rFonts w:ascii="Times New Roman" w:hAnsi="Times New Roman" w:cs="Times New Roman"/>
          <w:sz w:val="24"/>
          <w:szCs w:val="24"/>
        </w:rPr>
        <w:t>theorists,</w:t>
      </w:r>
      <w:r w:rsidR="000763A1" w:rsidRPr="009B046D">
        <w:rPr>
          <w:rFonts w:ascii="Times New Roman" w:hAnsi="Times New Roman" w:cs="Times New Roman"/>
          <w:sz w:val="24"/>
          <w:szCs w:val="24"/>
        </w:rPr>
        <w:t xml:space="preserve"> </w:t>
      </w:r>
      <w:r w:rsidR="00C10732" w:rsidRPr="009B046D">
        <w:rPr>
          <w:rFonts w:ascii="Times New Roman" w:hAnsi="Times New Roman" w:cs="Times New Roman"/>
          <w:sz w:val="24"/>
          <w:szCs w:val="24"/>
        </w:rPr>
        <w:t>stating</w:t>
      </w:r>
      <w:r w:rsidRPr="009B046D">
        <w:rPr>
          <w:rFonts w:ascii="Times New Roman" w:hAnsi="Times New Roman" w:cs="Times New Roman"/>
          <w:sz w:val="24"/>
          <w:szCs w:val="24"/>
        </w:rPr>
        <w:t xml:space="preserve"> </w:t>
      </w:r>
      <w:r w:rsidR="00C10732" w:rsidRPr="009B046D">
        <w:rPr>
          <w:rFonts w:ascii="Times New Roman" w:hAnsi="Times New Roman" w:cs="Times New Roman"/>
          <w:sz w:val="24"/>
          <w:szCs w:val="24"/>
        </w:rPr>
        <w:t>faith</w:t>
      </w:r>
      <w:r w:rsidRPr="009B046D">
        <w:rPr>
          <w:rFonts w:ascii="Times New Roman" w:hAnsi="Times New Roman" w:cs="Times New Roman"/>
          <w:sz w:val="24"/>
          <w:szCs w:val="24"/>
        </w:rPr>
        <w:t xml:space="preserve"> </w:t>
      </w:r>
      <w:r w:rsidR="000763A1" w:rsidRPr="009B046D">
        <w:rPr>
          <w:rFonts w:ascii="Times New Roman" w:hAnsi="Times New Roman" w:cs="Times New Roman"/>
          <w:sz w:val="24"/>
          <w:szCs w:val="24"/>
        </w:rPr>
        <w:t>is not a</w:t>
      </w:r>
      <w:r w:rsidRPr="009B046D">
        <w:rPr>
          <w:rFonts w:ascii="Times New Roman" w:hAnsi="Times New Roman" w:cs="Times New Roman"/>
          <w:sz w:val="24"/>
          <w:szCs w:val="24"/>
        </w:rPr>
        <w:t xml:space="preserve"> theory</w:t>
      </w:r>
      <w:r w:rsidR="00F645FD" w:rsidRPr="009B046D">
        <w:rPr>
          <w:rFonts w:ascii="Times New Roman" w:hAnsi="Times New Roman" w:cs="Times New Roman"/>
          <w:sz w:val="24"/>
          <w:szCs w:val="24"/>
        </w:rPr>
        <w:t xml:space="preserve"> and the</w:t>
      </w:r>
      <w:r w:rsidRPr="009B046D">
        <w:rPr>
          <w:rFonts w:ascii="Times New Roman" w:hAnsi="Times New Roman" w:cs="Times New Roman"/>
          <w:sz w:val="24"/>
          <w:szCs w:val="24"/>
        </w:rPr>
        <w:t xml:space="preserve"> cause </w:t>
      </w:r>
      <w:r w:rsidR="00C10732" w:rsidRPr="009B046D">
        <w:rPr>
          <w:rFonts w:ascii="Times New Roman" w:hAnsi="Times New Roman" w:cs="Times New Roman"/>
          <w:sz w:val="24"/>
          <w:szCs w:val="24"/>
        </w:rPr>
        <w:t>of faith cannot be rational or evidential</w:t>
      </w:r>
      <w:r w:rsidRPr="009B046D">
        <w:rPr>
          <w:rFonts w:ascii="Times New Roman" w:hAnsi="Times New Roman" w:cs="Times New Roman"/>
          <w:sz w:val="24"/>
          <w:szCs w:val="24"/>
        </w:rPr>
        <w:t xml:space="preserve">, </w:t>
      </w:r>
      <w:r w:rsidR="00C10732" w:rsidRPr="009B046D">
        <w:rPr>
          <w:rFonts w:ascii="Times New Roman" w:hAnsi="Times New Roman" w:cs="Times New Roman"/>
          <w:sz w:val="24"/>
          <w:szCs w:val="24"/>
        </w:rPr>
        <w:t>that the</w:t>
      </w:r>
      <w:r w:rsidRPr="009B046D">
        <w:rPr>
          <w:rFonts w:ascii="Times New Roman" w:hAnsi="Times New Roman" w:cs="Times New Roman"/>
          <w:sz w:val="24"/>
          <w:szCs w:val="24"/>
        </w:rPr>
        <w:t xml:space="preserve"> </w:t>
      </w:r>
      <w:r w:rsidR="000763A1" w:rsidRPr="009B046D">
        <w:rPr>
          <w:rFonts w:ascii="Times New Roman" w:hAnsi="Times New Roman" w:cs="Times New Roman"/>
          <w:sz w:val="24"/>
          <w:szCs w:val="24"/>
        </w:rPr>
        <w:t>believers</w:t>
      </w:r>
      <w:r w:rsidRPr="009B046D">
        <w:rPr>
          <w:rFonts w:ascii="Times New Roman" w:hAnsi="Times New Roman" w:cs="Times New Roman"/>
          <w:sz w:val="24"/>
          <w:szCs w:val="24"/>
        </w:rPr>
        <w:t xml:space="preserve"> are </w:t>
      </w:r>
      <w:r w:rsidR="000763A1" w:rsidRPr="009B046D">
        <w:rPr>
          <w:rFonts w:ascii="Times New Roman" w:hAnsi="Times New Roman" w:cs="Times New Roman"/>
          <w:sz w:val="24"/>
          <w:szCs w:val="24"/>
        </w:rPr>
        <w:t>neither balanced contemplators nor intellectuals, as philosophers expect them to be</w:t>
      </w:r>
      <w:r w:rsidRPr="009B046D">
        <w:rPr>
          <w:rFonts w:ascii="Times New Roman" w:hAnsi="Times New Roman" w:cs="Times New Roman"/>
          <w:sz w:val="24"/>
          <w:szCs w:val="24"/>
        </w:rPr>
        <w:t xml:space="preserve">. </w:t>
      </w:r>
      <w:r w:rsidR="00C10732" w:rsidRPr="009B046D">
        <w:rPr>
          <w:rFonts w:ascii="Times New Roman" w:hAnsi="Times New Roman" w:cs="Times New Roman"/>
          <w:sz w:val="24"/>
          <w:szCs w:val="24"/>
        </w:rPr>
        <w:t>F</w:t>
      </w:r>
      <w:r w:rsidR="00F645FD" w:rsidRPr="009B046D">
        <w:rPr>
          <w:rFonts w:ascii="Times New Roman" w:hAnsi="Times New Roman" w:cs="Times New Roman"/>
          <w:sz w:val="24"/>
          <w:szCs w:val="24"/>
        </w:rPr>
        <w:t>or Wittgenstein,</w:t>
      </w:r>
      <w:r w:rsidRPr="009B046D">
        <w:rPr>
          <w:rFonts w:ascii="Times New Roman" w:hAnsi="Times New Roman" w:cs="Times New Roman"/>
          <w:sz w:val="24"/>
          <w:szCs w:val="24"/>
        </w:rPr>
        <w:t xml:space="preserve"> religious </w:t>
      </w:r>
      <w:r w:rsidRPr="009B046D">
        <w:rPr>
          <w:rFonts w:ascii="Times New Roman" w:hAnsi="Times New Roman" w:cs="Times New Roman"/>
          <w:sz w:val="24"/>
          <w:szCs w:val="24"/>
        </w:rPr>
        <w:lastRenderedPageBreak/>
        <w:t xml:space="preserve">beliefs are more like </w:t>
      </w:r>
      <w:r w:rsidR="000763A1" w:rsidRPr="009B046D">
        <w:rPr>
          <w:rFonts w:ascii="Times New Roman" w:hAnsi="Times New Roman" w:cs="Times New Roman"/>
          <w:sz w:val="24"/>
          <w:szCs w:val="24"/>
        </w:rPr>
        <w:t>assemblies</w:t>
      </w:r>
      <w:r w:rsidRPr="009B046D">
        <w:rPr>
          <w:rFonts w:ascii="Times New Roman" w:hAnsi="Times New Roman" w:cs="Times New Roman"/>
          <w:sz w:val="24"/>
          <w:szCs w:val="24"/>
        </w:rPr>
        <w:t xml:space="preserve"> of values</w:t>
      </w:r>
      <w:r w:rsidR="000763A1" w:rsidRPr="009B046D">
        <w:rPr>
          <w:rFonts w:ascii="Times New Roman" w:hAnsi="Times New Roman" w:cs="Times New Roman"/>
          <w:sz w:val="24"/>
          <w:szCs w:val="24"/>
        </w:rPr>
        <w:t xml:space="preserve"> and religion is the totality of </w:t>
      </w:r>
      <w:r w:rsidR="00B24BA7" w:rsidRPr="009B046D">
        <w:rPr>
          <w:rFonts w:ascii="Times New Roman" w:hAnsi="Times New Roman" w:cs="Times New Roman"/>
          <w:sz w:val="24"/>
          <w:szCs w:val="24"/>
        </w:rPr>
        <w:t xml:space="preserve">such </w:t>
      </w:r>
      <w:r w:rsidR="000763A1" w:rsidRPr="009B046D">
        <w:rPr>
          <w:rFonts w:ascii="Times New Roman" w:hAnsi="Times New Roman" w:cs="Times New Roman"/>
          <w:sz w:val="24"/>
          <w:szCs w:val="24"/>
        </w:rPr>
        <w:t xml:space="preserve">values, </w:t>
      </w:r>
      <w:r w:rsidR="00B24BA7" w:rsidRPr="009B046D">
        <w:rPr>
          <w:rFonts w:ascii="Times New Roman" w:hAnsi="Times New Roman" w:cs="Times New Roman"/>
          <w:sz w:val="24"/>
          <w:szCs w:val="24"/>
        </w:rPr>
        <w:t>a functional life guidance system</w:t>
      </w:r>
      <w:r w:rsidR="000763A1" w:rsidRPr="009B046D">
        <w:rPr>
          <w:rFonts w:ascii="Times New Roman" w:hAnsi="Times New Roman" w:cs="Times New Roman"/>
          <w:sz w:val="24"/>
          <w:szCs w:val="24"/>
        </w:rPr>
        <w:t xml:space="preserve">. </w:t>
      </w:r>
      <w:r w:rsidR="00200DAB" w:rsidRPr="009B046D">
        <w:rPr>
          <w:rFonts w:ascii="Times New Roman" w:hAnsi="Times New Roman" w:cs="Times New Roman"/>
          <w:sz w:val="24"/>
          <w:szCs w:val="24"/>
          <w:lang w:eastAsia="en-GB"/>
        </w:rPr>
        <w:t xml:space="preserve">He </w:t>
      </w:r>
      <w:r w:rsidR="00792D82" w:rsidRPr="009B046D">
        <w:rPr>
          <w:rFonts w:ascii="Times New Roman" w:hAnsi="Times New Roman" w:cs="Times New Roman"/>
          <w:sz w:val="24"/>
          <w:szCs w:val="24"/>
          <w:lang w:eastAsia="en-GB"/>
        </w:rPr>
        <w:t>identif</w:t>
      </w:r>
      <w:r w:rsidR="00200DAB" w:rsidRPr="009B046D">
        <w:rPr>
          <w:rFonts w:ascii="Times New Roman" w:hAnsi="Times New Roman" w:cs="Times New Roman"/>
          <w:sz w:val="24"/>
          <w:szCs w:val="24"/>
          <w:lang w:eastAsia="en-GB"/>
        </w:rPr>
        <w:t>ies</w:t>
      </w:r>
      <w:r w:rsidR="00792D82" w:rsidRPr="009B046D">
        <w:rPr>
          <w:rFonts w:ascii="Times New Roman" w:hAnsi="Times New Roman" w:cs="Times New Roman"/>
          <w:sz w:val="24"/>
          <w:szCs w:val="24"/>
          <w:lang w:eastAsia="en-GB"/>
        </w:rPr>
        <w:t xml:space="preserve"> God with ‘the meaning of life, i.e. the meaning of the world’, </w:t>
      </w:r>
      <w:r w:rsidRPr="009B046D">
        <w:rPr>
          <w:rStyle w:val="EndnoteReference"/>
          <w:rFonts w:ascii="Times New Roman" w:hAnsi="Times New Roman" w:cs="Times New Roman"/>
          <w:sz w:val="24"/>
          <w:szCs w:val="24"/>
          <w:lang w:eastAsia="en-GB"/>
        </w:rPr>
        <w:endnoteReference w:id="16"/>
      </w:r>
      <w:r w:rsidRPr="009B046D">
        <w:rPr>
          <w:rFonts w:ascii="Times New Roman" w:hAnsi="Times New Roman" w:cs="Times New Roman"/>
          <w:sz w:val="24"/>
          <w:szCs w:val="24"/>
          <w:lang w:eastAsia="en-GB"/>
        </w:rPr>
        <w:t xml:space="preserve"> </w:t>
      </w:r>
    </w:p>
    <w:p w14:paraId="6479C6C6" w14:textId="476AA3A4" w:rsidR="00E16DF5" w:rsidRPr="009B046D" w:rsidRDefault="00C809F5" w:rsidP="003850F6">
      <w:pPr>
        <w:rPr>
          <w:rFonts w:ascii="Times New Roman" w:hAnsi="Times New Roman" w:cs="Times New Roman"/>
          <w:sz w:val="24"/>
          <w:szCs w:val="24"/>
        </w:rPr>
      </w:pPr>
      <w:r>
        <w:rPr>
          <w:rFonts w:ascii="Times New Roman" w:hAnsi="Times New Roman" w:cs="Times New Roman"/>
          <w:sz w:val="24"/>
          <w:szCs w:val="24"/>
        </w:rPr>
        <w:t>Observably, for</w:t>
      </w:r>
      <w:r w:rsidR="00964D6F" w:rsidRPr="009B046D">
        <w:rPr>
          <w:rFonts w:ascii="Times New Roman" w:hAnsi="Times New Roman" w:cs="Times New Roman"/>
          <w:sz w:val="24"/>
          <w:szCs w:val="24"/>
        </w:rPr>
        <w:t xml:space="preserve"> most philosophers., the existence of god is a core, an axis of the religion, and specifically this perspective is erroneous for Wittgenstein. </w:t>
      </w:r>
      <w:r w:rsidR="000F4BAA" w:rsidRPr="009B046D">
        <w:rPr>
          <w:rFonts w:ascii="Times New Roman" w:hAnsi="Times New Roman" w:cs="Times New Roman"/>
          <w:sz w:val="24"/>
          <w:szCs w:val="24"/>
        </w:rPr>
        <w:t xml:space="preserve">Kant, like Copernicus, </w:t>
      </w:r>
      <w:r w:rsidR="00DB6C41" w:rsidRPr="009B046D">
        <w:rPr>
          <w:rFonts w:ascii="Times New Roman" w:hAnsi="Times New Roman" w:cs="Times New Roman"/>
          <w:sz w:val="24"/>
          <w:szCs w:val="24"/>
        </w:rPr>
        <w:t>swapped</w:t>
      </w:r>
      <w:r w:rsidR="000F4BAA" w:rsidRPr="009B046D">
        <w:rPr>
          <w:rFonts w:ascii="Times New Roman" w:hAnsi="Times New Roman" w:cs="Times New Roman"/>
          <w:sz w:val="24"/>
          <w:szCs w:val="24"/>
        </w:rPr>
        <w:t xml:space="preserve"> the order and ‘turned the mind/world relation on its head.’</w:t>
      </w:r>
      <w:r w:rsidR="00964D6F" w:rsidRPr="009B046D">
        <w:rPr>
          <w:rStyle w:val="EndnoteReference"/>
          <w:rFonts w:ascii="Times New Roman" w:hAnsi="Times New Roman" w:cs="Times New Roman"/>
          <w:sz w:val="24"/>
          <w:szCs w:val="24"/>
        </w:rPr>
        <w:endnoteReference w:id="17"/>
      </w:r>
      <w:r w:rsidR="00DB6C41" w:rsidRPr="009B046D">
        <w:rPr>
          <w:rFonts w:ascii="Times New Roman" w:hAnsi="Times New Roman" w:cs="Times New Roman"/>
          <w:sz w:val="24"/>
          <w:szCs w:val="24"/>
        </w:rPr>
        <w:t xml:space="preserve"> Wittgenstein, principally did the same with the religious enquiries, the standpoint of his perspective </w:t>
      </w:r>
      <w:r w:rsidR="00966FBB" w:rsidRPr="009B046D">
        <w:rPr>
          <w:rFonts w:ascii="Times New Roman" w:hAnsi="Times New Roman" w:cs="Times New Roman"/>
          <w:sz w:val="24"/>
          <w:szCs w:val="24"/>
        </w:rPr>
        <w:t>is</w:t>
      </w:r>
      <w:r w:rsidR="00DB6C41" w:rsidRPr="009B046D">
        <w:rPr>
          <w:rFonts w:ascii="Times New Roman" w:hAnsi="Times New Roman" w:cs="Times New Roman"/>
          <w:sz w:val="24"/>
          <w:szCs w:val="24"/>
        </w:rPr>
        <w:t xml:space="preserve"> man’s life and religion’s role </w:t>
      </w:r>
      <w:r w:rsidR="00CA2010" w:rsidRPr="009B046D">
        <w:rPr>
          <w:rFonts w:ascii="Times New Roman" w:hAnsi="Times New Roman" w:cs="Times New Roman"/>
          <w:sz w:val="24"/>
          <w:szCs w:val="24"/>
        </w:rPr>
        <w:t>with</w:t>
      </w:r>
      <w:r w:rsidR="00DB6C41" w:rsidRPr="009B046D">
        <w:rPr>
          <w:rFonts w:ascii="Times New Roman" w:hAnsi="Times New Roman" w:cs="Times New Roman"/>
          <w:sz w:val="24"/>
          <w:szCs w:val="24"/>
        </w:rPr>
        <w:t xml:space="preserve">in it, </w:t>
      </w:r>
      <w:r w:rsidR="00CA2010" w:rsidRPr="009B046D">
        <w:rPr>
          <w:rFonts w:ascii="Times New Roman" w:hAnsi="Times New Roman" w:cs="Times New Roman"/>
          <w:sz w:val="24"/>
          <w:szCs w:val="24"/>
        </w:rPr>
        <w:t>‘to look for what role the religious person gives to religious faith in his or her entire life, what kinds of choices the person makes based on it, and how these choices shape the person's life as a whole’</w:t>
      </w:r>
      <w:r w:rsidR="009C43E5">
        <w:rPr>
          <w:rFonts w:ascii="Times New Roman" w:hAnsi="Times New Roman" w:cs="Times New Roman"/>
          <w:sz w:val="24"/>
          <w:szCs w:val="24"/>
        </w:rPr>
        <w:t>.</w:t>
      </w:r>
      <w:r w:rsidR="00964D6F" w:rsidRPr="009B046D">
        <w:rPr>
          <w:rStyle w:val="EndnoteReference"/>
          <w:rFonts w:ascii="Times New Roman" w:hAnsi="Times New Roman" w:cs="Times New Roman"/>
          <w:sz w:val="24"/>
          <w:szCs w:val="24"/>
        </w:rPr>
        <w:endnoteReference w:id="18"/>
      </w:r>
      <w:r w:rsidR="00CA2010" w:rsidRPr="009B046D">
        <w:rPr>
          <w:rFonts w:ascii="Times New Roman" w:hAnsi="Times New Roman" w:cs="Times New Roman"/>
          <w:sz w:val="24"/>
          <w:szCs w:val="24"/>
        </w:rPr>
        <w:t xml:space="preserve"> </w:t>
      </w:r>
      <w:r w:rsidR="009C43E5">
        <w:rPr>
          <w:rFonts w:ascii="Times New Roman" w:hAnsi="Times New Roman" w:cs="Times New Roman"/>
          <w:sz w:val="24"/>
          <w:szCs w:val="24"/>
        </w:rPr>
        <w:t xml:space="preserve">He argues </w:t>
      </w:r>
      <w:r w:rsidR="003850F6" w:rsidRPr="009B046D">
        <w:rPr>
          <w:rFonts w:ascii="Times New Roman" w:hAnsi="Times New Roman" w:cs="Times New Roman"/>
          <w:sz w:val="24"/>
          <w:szCs w:val="24"/>
        </w:rPr>
        <w:t>‘faith is not ‘intellectual assent’ in the light of evidence or by means of an extrarational faculty. It is a ‘passionate commitment’.</w:t>
      </w:r>
      <w:r w:rsidR="00964D6F" w:rsidRPr="009B046D">
        <w:rPr>
          <w:rStyle w:val="EndnoteReference"/>
          <w:rFonts w:ascii="Times New Roman" w:hAnsi="Times New Roman" w:cs="Times New Roman"/>
          <w:sz w:val="24"/>
          <w:szCs w:val="24"/>
        </w:rPr>
        <w:endnoteReference w:id="19"/>
      </w:r>
      <w:r w:rsidR="0081215C" w:rsidRPr="009B046D">
        <w:rPr>
          <w:rFonts w:ascii="Times New Roman" w:hAnsi="Times New Roman" w:cs="Times New Roman"/>
          <w:sz w:val="24"/>
          <w:szCs w:val="24"/>
        </w:rPr>
        <w:t xml:space="preserve"> </w:t>
      </w:r>
      <w:r w:rsidR="00B24BA7" w:rsidRPr="009B046D">
        <w:rPr>
          <w:rFonts w:ascii="Times New Roman" w:hAnsi="Times New Roman" w:cs="Times New Roman"/>
          <w:sz w:val="24"/>
          <w:szCs w:val="24"/>
          <w:lang w:eastAsia="en-GB"/>
        </w:rPr>
        <w:t>For him, questions about god's existence or historical correctness of Gospels are insignificant for faith. ‘Life can educate one to a belief in God. And experiences too are what bring this about, but I don't mean visions and other forms of sense experience’ but, ‘…sufferings of various sorts. Experiences, thoughts,—life can force this concept on us’</w:t>
      </w:r>
      <w:r w:rsidR="00990746">
        <w:rPr>
          <w:rStyle w:val="EndnoteReference"/>
          <w:rFonts w:ascii="Times New Roman" w:hAnsi="Times New Roman" w:cs="Times New Roman"/>
          <w:sz w:val="24"/>
          <w:szCs w:val="24"/>
          <w:lang w:eastAsia="en-GB"/>
        </w:rPr>
        <w:endnoteReference w:id="20"/>
      </w:r>
      <w:r w:rsidR="00B24BA7" w:rsidRPr="009B046D">
        <w:rPr>
          <w:rFonts w:ascii="Times New Roman" w:hAnsi="Times New Roman" w:cs="Times New Roman"/>
          <w:sz w:val="24"/>
          <w:szCs w:val="24"/>
          <w:lang w:eastAsia="en-GB"/>
        </w:rPr>
        <w:t xml:space="preserve">. </w:t>
      </w:r>
      <w:r w:rsidR="00B24BA7" w:rsidRPr="009B046D">
        <w:rPr>
          <w:rFonts w:ascii="Times New Roman" w:hAnsi="Times New Roman" w:cs="Times New Roman"/>
          <w:sz w:val="24"/>
          <w:szCs w:val="24"/>
        </w:rPr>
        <w:t>He states</w:t>
      </w:r>
      <w:r w:rsidR="00964D6F" w:rsidRPr="009B046D">
        <w:rPr>
          <w:rFonts w:ascii="Times New Roman" w:hAnsi="Times New Roman" w:cs="Times New Roman"/>
          <w:sz w:val="24"/>
          <w:szCs w:val="24"/>
        </w:rPr>
        <w:t xml:space="preserve"> only subjective life experiences can </w:t>
      </w:r>
      <w:r w:rsidR="00B24BA7" w:rsidRPr="009B046D">
        <w:rPr>
          <w:rFonts w:ascii="Times New Roman" w:hAnsi="Times New Roman" w:cs="Times New Roman"/>
          <w:sz w:val="24"/>
          <w:szCs w:val="24"/>
        </w:rPr>
        <w:t>become the</w:t>
      </w:r>
      <w:r w:rsidR="00964D6F" w:rsidRPr="009B046D">
        <w:rPr>
          <w:rFonts w:ascii="Times New Roman" w:hAnsi="Times New Roman" w:cs="Times New Roman"/>
          <w:sz w:val="24"/>
          <w:szCs w:val="24"/>
        </w:rPr>
        <w:t xml:space="preserve"> source </w:t>
      </w:r>
      <w:r w:rsidR="00B24BA7" w:rsidRPr="009B046D">
        <w:rPr>
          <w:rFonts w:ascii="Times New Roman" w:hAnsi="Times New Roman" w:cs="Times New Roman"/>
          <w:sz w:val="24"/>
          <w:szCs w:val="24"/>
        </w:rPr>
        <w:t>of</w:t>
      </w:r>
      <w:r w:rsidR="00964D6F" w:rsidRPr="009B046D">
        <w:rPr>
          <w:rFonts w:ascii="Times New Roman" w:hAnsi="Times New Roman" w:cs="Times New Roman"/>
          <w:sz w:val="24"/>
          <w:szCs w:val="24"/>
        </w:rPr>
        <w:t xml:space="preserve"> faith. </w:t>
      </w:r>
      <w:r w:rsidR="00CE026C" w:rsidRPr="009B046D">
        <w:rPr>
          <w:rFonts w:ascii="Times New Roman" w:hAnsi="Times New Roman" w:cs="Times New Roman"/>
          <w:sz w:val="24"/>
          <w:szCs w:val="24"/>
        </w:rPr>
        <w:t xml:space="preserve"> William James’s </w:t>
      </w:r>
      <w:r w:rsidR="00CE026C" w:rsidRPr="009B046D">
        <w:rPr>
          <w:rFonts w:ascii="Times New Roman" w:hAnsi="Times New Roman" w:cs="Times New Roman"/>
          <w:i/>
          <w:iCs/>
          <w:sz w:val="24"/>
          <w:szCs w:val="24"/>
        </w:rPr>
        <w:t>The Varieties of Religious experience</w:t>
      </w:r>
      <w:r w:rsidR="00CE026C" w:rsidRPr="009B046D">
        <w:rPr>
          <w:rFonts w:ascii="Times New Roman" w:hAnsi="Times New Roman" w:cs="Times New Roman"/>
          <w:sz w:val="24"/>
          <w:szCs w:val="24"/>
        </w:rPr>
        <w:t xml:space="preserve"> </w:t>
      </w:r>
      <w:r w:rsidR="0002024A">
        <w:rPr>
          <w:rFonts w:ascii="Times New Roman" w:hAnsi="Times New Roman" w:cs="Times New Roman"/>
          <w:sz w:val="24"/>
          <w:szCs w:val="24"/>
        </w:rPr>
        <w:t xml:space="preserve">influenced him and </w:t>
      </w:r>
      <w:r w:rsidR="00CE026C" w:rsidRPr="009B046D">
        <w:rPr>
          <w:rFonts w:ascii="Times New Roman" w:hAnsi="Times New Roman" w:cs="Times New Roman"/>
          <w:sz w:val="24"/>
          <w:szCs w:val="24"/>
        </w:rPr>
        <w:t xml:space="preserve">in 1912 he wrote to </w:t>
      </w:r>
      <w:r w:rsidR="009B046D" w:rsidRPr="009B046D">
        <w:rPr>
          <w:rFonts w:ascii="Times New Roman" w:hAnsi="Times New Roman" w:cs="Times New Roman"/>
          <w:sz w:val="24"/>
          <w:szCs w:val="24"/>
        </w:rPr>
        <w:t>Russell</w:t>
      </w:r>
      <w:r w:rsidR="00CE026C" w:rsidRPr="009B046D">
        <w:rPr>
          <w:rFonts w:ascii="Times New Roman" w:hAnsi="Times New Roman" w:cs="Times New Roman"/>
          <w:sz w:val="24"/>
          <w:szCs w:val="24"/>
        </w:rPr>
        <w:t xml:space="preserve"> </w:t>
      </w:r>
      <w:r w:rsidR="007C18DA" w:rsidRPr="009B046D">
        <w:rPr>
          <w:rFonts w:ascii="Times New Roman" w:hAnsi="Times New Roman" w:cs="Times New Roman"/>
          <w:sz w:val="24"/>
          <w:szCs w:val="24"/>
        </w:rPr>
        <w:t>how the book helped him to ‘get rid of the Sorge’</w:t>
      </w:r>
      <w:r w:rsidR="00964D6F" w:rsidRPr="009B046D">
        <w:rPr>
          <w:rStyle w:val="EndnoteReference"/>
          <w:rFonts w:ascii="Times New Roman" w:hAnsi="Times New Roman" w:cs="Times New Roman"/>
          <w:sz w:val="24"/>
          <w:szCs w:val="24"/>
        </w:rPr>
        <w:endnoteReference w:id="21"/>
      </w:r>
      <w:r w:rsidR="00624C12" w:rsidRPr="009B046D">
        <w:rPr>
          <w:rFonts w:ascii="Times New Roman" w:hAnsi="Times New Roman" w:cs="Times New Roman"/>
          <w:sz w:val="24"/>
          <w:szCs w:val="24"/>
        </w:rPr>
        <w:t>, James outlines the inferiority of intellectual constructions and the supremacy of feeling and instinct as a source of religious belief. Later works of Wittgenstein show that ‘neither feeling, nor reason but action is the foundational thing’</w:t>
      </w:r>
      <w:r w:rsidR="0002024A">
        <w:rPr>
          <w:rFonts w:ascii="Times New Roman" w:hAnsi="Times New Roman" w:cs="Times New Roman"/>
          <w:sz w:val="24"/>
          <w:szCs w:val="24"/>
        </w:rPr>
        <w:t>.</w:t>
      </w:r>
      <w:r w:rsidR="00964D6F" w:rsidRPr="009B046D">
        <w:rPr>
          <w:rStyle w:val="EndnoteReference"/>
          <w:rFonts w:ascii="Times New Roman" w:hAnsi="Times New Roman" w:cs="Times New Roman"/>
          <w:sz w:val="24"/>
          <w:szCs w:val="24"/>
        </w:rPr>
        <w:endnoteReference w:id="22"/>
      </w:r>
    </w:p>
    <w:p w14:paraId="274134EC" w14:textId="1644CF17" w:rsidR="00B24FA2" w:rsidRPr="009B046D" w:rsidRDefault="00964D6F" w:rsidP="00B24FA2">
      <w:pPr>
        <w:rPr>
          <w:rFonts w:ascii="Times New Roman" w:hAnsi="Times New Roman" w:cs="Times New Roman"/>
          <w:sz w:val="24"/>
          <w:szCs w:val="24"/>
        </w:rPr>
      </w:pPr>
      <w:r w:rsidRPr="009B046D">
        <w:rPr>
          <w:rFonts w:ascii="Times New Roman" w:hAnsi="Times New Roman" w:cs="Times New Roman"/>
          <w:sz w:val="24"/>
          <w:szCs w:val="24"/>
        </w:rPr>
        <w:t xml:space="preserve">Wittgenstein’s life reflects </w:t>
      </w:r>
      <w:r w:rsidR="00497C4D" w:rsidRPr="009B046D">
        <w:rPr>
          <w:rFonts w:ascii="Times New Roman" w:hAnsi="Times New Roman" w:cs="Times New Roman"/>
          <w:sz w:val="24"/>
          <w:szCs w:val="24"/>
        </w:rPr>
        <w:t xml:space="preserve">religious ideas, as he claimed,' </w:t>
      </w:r>
      <w:r w:rsidRPr="009B046D">
        <w:rPr>
          <w:rFonts w:ascii="Times New Roman" w:hAnsi="Times New Roman" w:cs="Times New Roman"/>
          <w:sz w:val="24"/>
          <w:szCs w:val="24"/>
        </w:rPr>
        <w:t xml:space="preserve">‘I am not a religious </w:t>
      </w:r>
      <w:r w:rsidR="00F1169F" w:rsidRPr="009B046D">
        <w:rPr>
          <w:rFonts w:ascii="Times New Roman" w:hAnsi="Times New Roman" w:cs="Times New Roman"/>
          <w:sz w:val="24"/>
          <w:szCs w:val="24"/>
        </w:rPr>
        <w:t>man,</w:t>
      </w:r>
      <w:r w:rsidRPr="009B046D">
        <w:rPr>
          <w:rFonts w:ascii="Times New Roman" w:hAnsi="Times New Roman" w:cs="Times New Roman"/>
          <w:sz w:val="24"/>
          <w:szCs w:val="24"/>
        </w:rPr>
        <w:t xml:space="preserve"> but I cannot help seeing every problem from a religious point of view’.</w:t>
      </w:r>
      <w:r w:rsidR="0002024A">
        <w:rPr>
          <w:rStyle w:val="EndnoteReference"/>
          <w:rFonts w:ascii="Times New Roman" w:hAnsi="Times New Roman" w:cs="Times New Roman"/>
          <w:sz w:val="24"/>
          <w:szCs w:val="24"/>
        </w:rPr>
        <w:endnoteReference w:id="23"/>
      </w:r>
      <w:r w:rsidRPr="009B046D">
        <w:rPr>
          <w:rFonts w:ascii="Times New Roman" w:hAnsi="Times New Roman" w:cs="Times New Roman"/>
          <w:sz w:val="24"/>
          <w:szCs w:val="24"/>
        </w:rPr>
        <w:t xml:space="preserve"> </w:t>
      </w:r>
    </w:p>
    <w:p w14:paraId="76B85BC6" w14:textId="77777777" w:rsidR="007856EF" w:rsidRPr="009B046D" w:rsidRDefault="007856EF" w:rsidP="00B24FA2">
      <w:pPr>
        <w:rPr>
          <w:rFonts w:ascii="Times New Roman" w:hAnsi="Times New Roman" w:cs="Times New Roman"/>
          <w:sz w:val="24"/>
          <w:szCs w:val="24"/>
        </w:rPr>
      </w:pPr>
    </w:p>
    <w:p w14:paraId="1011E173" w14:textId="4F97DDCE" w:rsidR="00497C4D" w:rsidRPr="009B046D" w:rsidRDefault="00964D6F" w:rsidP="00966FBB">
      <w:pPr>
        <w:rPr>
          <w:rFonts w:ascii="Times New Roman" w:hAnsi="Times New Roman" w:cs="Times New Roman"/>
          <w:sz w:val="24"/>
          <w:szCs w:val="24"/>
        </w:rPr>
      </w:pPr>
      <w:r w:rsidRPr="009B046D">
        <w:rPr>
          <w:rFonts w:ascii="Times New Roman" w:hAnsi="Times New Roman" w:cs="Times New Roman"/>
          <w:sz w:val="24"/>
          <w:szCs w:val="24"/>
        </w:rPr>
        <w:t>2.</w:t>
      </w:r>
    </w:p>
    <w:p w14:paraId="3F3C2D1A" w14:textId="6EC8410D" w:rsidR="0042596F" w:rsidRPr="009B046D" w:rsidRDefault="00964D6F" w:rsidP="0042596F">
      <w:pPr>
        <w:rPr>
          <w:rFonts w:ascii="Times New Roman" w:hAnsi="Times New Roman" w:cs="Times New Roman"/>
          <w:sz w:val="24"/>
          <w:szCs w:val="24"/>
        </w:rPr>
      </w:pPr>
      <w:r w:rsidRPr="009B046D">
        <w:rPr>
          <w:rFonts w:ascii="Times New Roman" w:hAnsi="Times New Roman" w:cs="Times New Roman"/>
          <w:sz w:val="24"/>
          <w:szCs w:val="24"/>
        </w:rPr>
        <w:t xml:space="preserve">Wittgenstein’s remarks on Frazer’s Golden bow </w:t>
      </w:r>
      <w:r w:rsidR="00CE026C" w:rsidRPr="009B046D">
        <w:rPr>
          <w:rFonts w:ascii="Times New Roman" w:hAnsi="Times New Roman" w:cs="Times New Roman"/>
          <w:sz w:val="24"/>
          <w:szCs w:val="24"/>
        </w:rPr>
        <w:t>resonated</w:t>
      </w:r>
      <w:r w:rsidRPr="009B046D">
        <w:rPr>
          <w:rFonts w:ascii="Times New Roman" w:hAnsi="Times New Roman" w:cs="Times New Roman"/>
          <w:sz w:val="24"/>
          <w:szCs w:val="24"/>
        </w:rPr>
        <w:t xml:space="preserve"> much controversies and </w:t>
      </w:r>
      <w:r w:rsidR="00B24BA7" w:rsidRPr="009B046D">
        <w:rPr>
          <w:rFonts w:ascii="Times New Roman" w:hAnsi="Times New Roman" w:cs="Times New Roman"/>
          <w:sz w:val="24"/>
          <w:szCs w:val="24"/>
        </w:rPr>
        <w:t xml:space="preserve">have </w:t>
      </w:r>
      <w:r w:rsidRPr="009B046D">
        <w:rPr>
          <w:rFonts w:ascii="Times New Roman" w:hAnsi="Times New Roman" w:cs="Times New Roman"/>
          <w:sz w:val="24"/>
          <w:szCs w:val="24"/>
        </w:rPr>
        <w:t>bec</w:t>
      </w:r>
      <w:r w:rsidR="00B24BA7" w:rsidRPr="009B046D">
        <w:rPr>
          <w:rFonts w:ascii="Times New Roman" w:hAnsi="Times New Roman" w:cs="Times New Roman"/>
          <w:sz w:val="24"/>
          <w:szCs w:val="24"/>
        </w:rPr>
        <w:t>o</w:t>
      </w:r>
      <w:r w:rsidRPr="009B046D">
        <w:rPr>
          <w:rFonts w:ascii="Times New Roman" w:hAnsi="Times New Roman" w:cs="Times New Roman"/>
          <w:sz w:val="24"/>
          <w:szCs w:val="24"/>
        </w:rPr>
        <w:t>me subject to interpretations</w:t>
      </w:r>
      <w:r w:rsidR="00CE026C" w:rsidRPr="009B046D">
        <w:rPr>
          <w:rFonts w:ascii="Times New Roman" w:hAnsi="Times New Roman" w:cs="Times New Roman"/>
          <w:sz w:val="24"/>
          <w:szCs w:val="24"/>
        </w:rPr>
        <w:t>, influences and arguments</w:t>
      </w:r>
      <w:r w:rsidRPr="009B046D">
        <w:rPr>
          <w:rFonts w:ascii="Times New Roman" w:hAnsi="Times New Roman" w:cs="Times New Roman"/>
          <w:sz w:val="24"/>
          <w:szCs w:val="24"/>
        </w:rPr>
        <w:t xml:space="preserve">. </w:t>
      </w:r>
      <w:r w:rsidR="00B24BA7" w:rsidRPr="009B046D">
        <w:rPr>
          <w:rFonts w:ascii="Times New Roman" w:hAnsi="Times New Roman" w:cs="Times New Roman"/>
          <w:sz w:val="24"/>
          <w:szCs w:val="24"/>
        </w:rPr>
        <w:t>Debatably,</w:t>
      </w:r>
      <w:r w:rsidR="00D3143D" w:rsidRPr="009B046D">
        <w:rPr>
          <w:rFonts w:ascii="Times New Roman" w:hAnsi="Times New Roman" w:cs="Times New Roman"/>
          <w:sz w:val="24"/>
          <w:szCs w:val="24"/>
        </w:rPr>
        <w:t xml:space="preserve"> t</w:t>
      </w:r>
      <w:r w:rsidR="00DF0393" w:rsidRPr="009B046D">
        <w:rPr>
          <w:rFonts w:ascii="Times New Roman" w:hAnsi="Times New Roman" w:cs="Times New Roman"/>
          <w:sz w:val="24"/>
          <w:szCs w:val="24"/>
        </w:rPr>
        <w:t xml:space="preserve">he </w:t>
      </w:r>
      <w:r w:rsidR="007856EF" w:rsidRPr="009B046D">
        <w:rPr>
          <w:rFonts w:ascii="Times New Roman" w:hAnsi="Times New Roman" w:cs="Times New Roman"/>
          <w:sz w:val="24"/>
          <w:szCs w:val="24"/>
        </w:rPr>
        <w:t>main</w:t>
      </w:r>
      <w:r w:rsidR="00DF0393" w:rsidRPr="009B046D">
        <w:rPr>
          <w:rFonts w:ascii="Times New Roman" w:hAnsi="Times New Roman" w:cs="Times New Roman"/>
          <w:sz w:val="24"/>
          <w:szCs w:val="24"/>
        </w:rPr>
        <w:t xml:space="preserve"> reason for Wittgenstein's </w:t>
      </w:r>
      <w:r w:rsidR="007856EF" w:rsidRPr="009B046D">
        <w:rPr>
          <w:rFonts w:ascii="Times New Roman" w:hAnsi="Times New Roman" w:cs="Times New Roman"/>
          <w:sz w:val="24"/>
          <w:szCs w:val="24"/>
        </w:rPr>
        <w:t xml:space="preserve">adverse </w:t>
      </w:r>
      <w:r w:rsidR="00B24BA7" w:rsidRPr="009B046D">
        <w:rPr>
          <w:rFonts w:ascii="Times New Roman" w:hAnsi="Times New Roman" w:cs="Times New Roman"/>
          <w:sz w:val="24"/>
          <w:szCs w:val="24"/>
        </w:rPr>
        <w:t>feedback</w:t>
      </w:r>
      <w:r w:rsidR="007856EF" w:rsidRPr="009B046D">
        <w:rPr>
          <w:rFonts w:ascii="Times New Roman" w:hAnsi="Times New Roman" w:cs="Times New Roman"/>
          <w:sz w:val="24"/>
          <w:szCs w:val="24"/>
        </w:rPr>
        <w:t xml:space="preserve"> </w:t>
      </w:r>
      <w:r w:rsidR="00D3143D" w:rsidRPr="009B046D">
        <w:rPr>
          <w:rFonts w:ascii="Times New Roman" w:hAnsi="Times New Roman" w:cs="Times New Roman"/>
          <w:sz w:val="24"/>
          <w:szCs w:val="24"/>
        </w:rPr>
        <w:t xml:space="preserve">lies in the </w:t>
      </w:r>
      <w:r w:rsidR="009847DB" w:rsidRPr="009B046D">
        <w:rPr>
          <w:rFonts w:ascii="Times New Roman" w:hAnsi="Times New Roman" w:cs="Times New Roman"/>
          <w:sz w:val="24"/>
          <w:szCs w:val="24"/>
        </w:rPr>
        <w:t>key concept</w:t>
      </w:r>
      <w:r w:rsidR="00D3143D" w:rsidRPr="009B046D">
        <w:rPr>
          <w:rFonts w:ascii="Times New Roman" w:hAnsi="Times New Roman" w:cs="Times New Roman"/>
          <w:sz w:val="24"/>
          <w:szCs w:val="24"/>
        </w:rPr>
        <w:t xml:space="preserve"> of</w:t>
      </w:r>
      <w:r w:rsidR="00DF0393" w:rsidRPr="009B046D">
        <w:rPr>
          <w:rFonts w:ascii="Times New Roman" w:hAnsi="Times New Roman" w:cs="Times New Roman"/>
          <w:sz w:val="24"/>
          <w:szCs w:val="24"/>
        </w:rPr>
        <w:t xml:space="preserve"> Frazer’s book, not particular</w:t>
      </w:r>
      <w:r w:rsidR="00754166" w:rsidRPr="009B046D">
        <w:rPr>
          <w:rFonts w:ascii="Times New Roman" w:hAnsi="Times New Roman" w:cs="Times New Roman"/>
          <w:sz w:val="24"/>
          <w:szCs w:val="24"/>
        </w:rPr>
        <w:t>ly in the</w:t>
      </w:r>
      <w:r w:rsidR="00DF0393" w:rsidRPr="009B046D">
        <w:rPr>
          <w:rFonts w:ascii="Times New Roman" w:hAnsi="Times New Roman" w:cs="Times New Roman"/>
          <w:sz w:val="24"/>
          <w:szCs w:val="24"/>
        </w:rPr>
        <w:t xml:space="preserve"> details. Frazer was a science </w:t>
      </w:r>
      <w:r w:rsidR="001E1BA9" w:rsidRPr="009B046D">
        <w:rPr>
          <w:rFonts w:ascii="Times New Roman" w:hAnsi="Times New Roman" w:cs="Times New Roman"/>
          <w:sz w:val="24"/>
          <w:szCs w:val="24"/>
        </w:rPr>
        <w:t>man;</w:t>
      </w:r>
      <w:r w:rsidR="00DF0393" w:rsidRPr="009B046D">
        <w:rPr>
          <w:rFonts w:ascii="Times New Roman" w:hAnsi="Times New Roman" w:cs="Times New Roman"/>
          <w:sz w:val="24"/>
          <w:szCs w:val="24"/>
        </w:rPr>
        <w:t xml:space="preserve"> an anthropologist and </w:t>
      </w:r>
      <w:r w:rsidR="001E1BA9" w:rsidRPr="009B046D">
        <w:rPr>
          <w:rFonts w:ascii="Times New Roman" w:hAnsi="Times New Roman" w:cs="Times New Roman"/>
          <w:sz w:val="24"/>
          <w:szCs w:val="24"/>
        </w:rPr>
        <w:t>held</w:t>
      </w:r>
      <w:r w:rsidR="00DF0393" w:rsidRPr="009B046D">
        <w:rPr>
          <w:rFonts w:ascii="Times New Roman" w:hAnsi="Times New Roman" w:cs="Times New Roman"/>
          <w:sz w:val="24"/>
          <w:szCs w:val="24"/>
        </w:rPr>
        <w:t xml:space="preserve"> Hegelian/idealist perspective in his way of </w:t>
      </w:r>
      <w:r w:rsidR="00A140AE" w:rsidRPr="009B046D">
        <w:rPr>
          <w:rFonts w:ascii="Times New Roman" w:hAnsi="Times New Roman" w:cs="Times New Roman"/>
          <w:sz w:val="24"/>
          <w:szCs w:val="24"/>
        </w:rPr>
        <w:t xml:space="preserve">exploring </w:t>
      </w:r>
      <w:r w:rsidR="00DF0393" w:rsidRPr="009B046D">
        <w:rPr>
          <w:rFonts w:ascii="Times New Roman" w:hAnsi="Times New Roman" w:cs="Times New Roman"/>
          <w:sz w:val="24"/>
          <w:szCs w:val="24"/>
        </w:rPr>
        <w:t>magic</w:t>
      </w:r>
      <w:r w:rsidR="00A140AE" w:rsidRPr="009B046D">
        <w:rPr>
          <w:rFonts w:ascii="Times New Roman" w:hAnsi="Times New Roman" w:cs="Times New Roman"/>
          <w:sz w:val="24"/>
          <w:szCs w:val="24"/>
        </w:rPr>
        <w:t>, ancient barbaric rituals</w:t>
      </w:r>
      <w:r w:rsidR="00DF0393" w:rsidRPr="009B046D">
        <w:rPr>
          <w:rFonts w:ascii="Times New Roman" w:hAnsi="Times New Roman" w:cs="Times New Roman"/>
          <w:sz w:val="24"/>
          <w:szCs w:val="24"/>
        </w:rPr>
        <w:t xml:space="preserve"> and religions. His idea </w:t>
      </w:r>
      <w:r w:rsidR="00AC7ADA" w:rsidRPr="009B046D">
        <w:rPr>
          <w:rFonts w:ascii="Times New Roman" w:hAnsi="Times New Roman" w:cs="Times New Roman"/>
          <w:sz w:val="24"/>
          <w:szCs w:val="24"/>
        </w:rPr>
        <w:t>was</w:t>
      </w:r>
      <w:r w:rsidR="00DF0393" w:rsidRPr="009B046D">
        <w:rPr>
          <w:rFonts w:ascii="Times New Roman" w:hAnsi="Times New Roman" w:cs="Times New Roman"/>
          <w:sz w:val="24"/>
          <w:szCs w:val="24"/>
        </w:rPr>
        <w:t xml:space="preserve"> that mankind evolves </w:t>
      </w:r>
      <w:r w:rsidR="00AC7ADA" w:rsidRPr="009B046D">
        <w:rPr>
          <w:rFonts w:ascii="Times New Roman" w:hAnsi="Times New Roman" w:cs="Times New Roman"/>
          <w:sz w:val="24"/>
          <w:szCs w:val="24"/>
        </w:rPr>
        <w:t>through dialectic stages of development  - magic, religion, science.</w:t>
      </w:r>
      <w:r w:rsidR="001E1BA9" w:rsidRPr="009B046D">
        <w:rPr>
          <w:rFonts w:ascii="Times New Roman" w:hAnsi="Times New Roman" w:cs="Times New Roman"/>
          <w:sz w:val="24"/>
          <w:szCs w:val="24"/>
        </w:rPr>
        <w:t xml:space="preserve"> </w:t>
      </w:r>
      <w:r w:rsidR="00A140AE" w:rsidRPr="009B046D">
        <w:rPr>
          <w:rFonts w:ascii="Times New Roman" w:hAnsi="Times New Roman" w:cs="Times New Roman"/>
          <w:sz w:val="24"/>
          <w:szCs w:val="24"/>
        </w:rPr>
        <w:t xml:space="preserve">As we have already observed, Wittgenstein </w:t>
      </w:r>
      <w:r w:rsidR="00774622" w:rsidRPr="009B046D">
        <w:rPr>
          <w:rFonts w:ascii="Times New Roman" w:hAnsi="Times New Roman" w:cs="Times New Roman"/>
          <w:sz w:val="24"/>
          <w:szCs w:val="24"/>
        </w:rPr>
        <w:t>held rather pessimistic and invalidating view on</w:t>
      </w:r>
      <w:r w:rsidR="00A140AE" w:rsidRPr="009B046D">
        <w:rPr>
          <w:rFonts w:ascii="Times New Roman" w:hAnsi="Times New Roman" w:cs="Times New Roman"/>
          <w:sz w:val="24"/>
          <w:szCs w:val="24"/>
        </w:rPr>
        <w:t xml:space="preserve"> </w:t>
      </w:r>
      <w:r w:rsidR="000A44DE" w:rsidRPr="009B046D">
        <w:rPr>
          <w:rFonts w:ascii="Times New Roman" w:hAnsi="Times New Roman" w:cs="Times New Roman"/>
          <w:sz w:val="24"/>
          <w:szCs w:val="24"/>
        </w:rPr>
        <w:t>the</w:t>
      </w:r>
      <w:r w:rsidR="00A140AE" w:rsidRPr="009B046D">
        <w:rPr>
          <w:rFonts w:ascii="Times New Roman" w:hAnsi="Times New Roman" w:cs="Times New Roman"/>
          <w:sz w:val="24"/>
          <w:szCs w:val="24"/>
        </w:rPr>
        <w:t xml:space="preserve"> triumphant </w:t>
      </w:r>
      <w:r w:rsidR="00774622" w:rsidRPr="009B046D">
        <w:rPr>
          <w:rFonts w:ascii="Times New Roman" w:hAnsi="Times New Roman" w:cs="Times New Roman"/>
          <w:sz w:val="24"/>
          <w:szCs w:val="24"/>
        </w:rPr>
        <w:t xml:space="preserve">scientific </w:t>
      </w:r>
      <w:r w:rsidR="00A140AE" w:rsidRPr="009B046D">
        <w:rPr>
          <w:rFonts w:ascii="Times New Roman" w:hAnsi="Times New Roman" w:cs="Times New Roman"/>
          <w:sz w:val="24"/>
          <w:szCs w:val="24"/>
        </w:rPr>
        <w:t>pathos</w:t>
      </w:r>
      <w:r w:rsidR="00AC7ADA" w:rsidRPr="009B046D">
        <w:rPr>
          <w:rFonts w:ascii="Times New Roman" w:hAnsi="Times New Roman" w:cs="Times New Roman"/>
          <w:sz w:val="24"/>
          <w:szCs w:val="24"/>
        </w:rPr>
        <w:t xml:space="preserve"> and cultivation of enlightenment. For him</w:t>
      </w:r>
      <w:r w:rsidR="000A44DE" w:rsidRPr="009B046D">
        <w:rPr>
          <w:rFonts w:ascii="Times New Roman" w:hAnsi="Times New Roman" w:cs="Times New Roman"/>
          <w:sz w:val="24"/>
          <w:szCs w:val="24"/>
        </w:rPr>
        <w:t xml:space="preserve">, the </w:t>
      </w:r>
      <w:r w:rsidR="00AC7ADA" w:rsidRPr="009B046D">
        <w:rPr>
          <w:rFonts w:ascii="Times New Roman" w:hAnsi="Times New Roman" w:cs="Times New Roman"/>
          <w:sz w:val="24"/>
          <w:szCs w:val="24"/>
        </w:rPr>
        <w:t>entire</w:t>
      </w:r>
      <w:r w:rsidR="000A44DE" w:rsidRPr="009B046D">
        <w:rPr>
          <w:rFonts w:ascii="Times New Roman" w:hAnsi="Times New Roman" w:cs="Times New Roman"/>
          <w:sz w:val="24"/>
          <w:szCs w:val="24"/>
        </w:rPr>
        <w:t xml:space="preserve"> process was </w:t>
      </w:r>
      <w:r w:rsidR="00AC7ADA" w:rsidRPr="009B046D">
        <w:rPr>
          <w:rFonts w:ascii="Times New Roman" w:hAnsi="Times New Roman" w:cs="Times New Roman"/>
          <w:sz w:val="24"/>
          <w:szCs w:val="24"/>
        </w:rPr>
        <w:t xml:space="preserve">an </w:t>
      </w:r>
      <w:r w:rsidR="000A44DE" w:rsidRPr="009B046D">
        <w:rPr>
          <w:rFonts w:ascii="Times New Roman" w:hAnsi="Times New Roman" w:cs="Times New Roman"/>
          <w:sz w:val="24"/>
          <w:szCs w:val="24"/>
        </w:rPr>
        <w:t>apparent</w:t>
      </w:r>
      <w:r w:rsidR="00FC046D" w:rsidRPr="009B046D">
        <w:rPr>
          <w:rFonts w:ascii="Times New Roman" w:hAnsi="Times New Roman" w:cs="Times New Roman"/>
          <w:sz w:val="24"/>
          <w:szCs w:val="24"/>
        </w:rPr>
        <w:t xml:space="preserve"> erroneous</w:t>
      </w:r>
      <w:r w:rsidR="000A44DE" w:rsidRPr="009B046D">
        <w:rPr>
          <w:rFonts w:ascii="Times New Roman" w:hAnsi="Times New Roman" w:cs="Times New Roman"/>
          <w:sz w:val="24"/>
          <w:szCs w:val="24"/>
        </w:rPr>
        <w:t xml:space="preserve"> </w:t>
      </w:r>
      <w:r w:rsidR="00774622" w:rsidRPr="009B046D">
        <w:rPr>
          <w:rFonts w:ascii="Times New Roman" w:hAnsi="Times New Roman" w:cs="Times New Roman"/>
          <w:sz w:val="24"/>
          <w:szCs w:val="24"/>
        </w:rPr>
        <w:t>relapse</w:t>
      </w:r>
      <w:r w:rsidR="000A44DE" w:rsidRPr="009B046D">
        <w:rPr>
          <w:rFonts w:ascii="Times New Roman" w:hAnsi="Times New Roman" w:cs="Times New Roman"/>
          <w:sz w:val="24"/>
          <w:szCs w:val="24"/>
        </w:rPr>
        <w:t xml:space="preserve">. </w:t>
      </w:r>
      <w:r w:rsidR="002673F5" w:rsidRPr="009B046D">
        <w:rPr>
          <w:rFonts w:ascii="Times New Roman" w:hAnsi="Times New Roman" w:cs="Times New Roman"/>
          <w:sz w:val="24"/>
          <w:szCs w:val="24"/>
        </w:rPr>
        <w:t>‘</w:t>
      </w:r>
      <w:r w:rsidR="005A619C" w:rsidRPr="009B046D">
        <w:rPr>
          <w:rFonts w:ascii="Times New Roman" w:hAnsi="Times New Roman" w:cs="Times New Roman"/>
          <w:sz w:val="24"/>
          <w:szCs w:val="24"/>
        </w:rPr>
        <w:t>H</w:t>
      </w:r>
      <w:r w:rsidR="002673F5" w:rsidRPr="009B046D">
        <w:rPr>
          <w:rFonts w:ascii="Times New Roman" w:hAnsi="Times New Roman" w:cs="Times New Roman"/>
          <w:sz w:val="24"/>
          <w:szCs w:val="24"/>
        </w:rPr>
        <w:t>e tries to make custom intelligible to people who think in his own rationalist categories</w:t>
      </w:r>
      <w:r w:rsidR="00FC046D" w:rsidRPr="009B046D">
        <w:rPr>
          <w:rFonts w:ascii="Times New Roman" w:hAnsi="Times New Roman" w:cs="Times New Roman"/>
          <w:sz w:val="24"/>
          <w:szCs w:val="24"/>
        </w:rPr>
        <w:t>.</w:t>
      </w:r>
      <w:r w:rsidR="00683831" w:rsidRPr="009B046D">
        <w:rPr>
          <w:rFonts w:ascii="Times New Roman" w:hAnsi="Times New Roman" w:cs="Times New Roman"/>
          <w:sz w:val="24"/>
          <w:szCs w:val="24"/>
        </w:rPr>
        <w:t>’,</w:t>
      </w:r>
      <w:r w:rsidRPr="009B046D">
        <w:rPr>
          <w:rStyle w:val="EndnoteReference"/>
          <w:rFonts w:ascii="Times New Roman" w:hAnsi="Times New Roman" w:cs="Times New Roman"/>
          <w:sz w:val="24"/>
          <w:szCs w:val="24"/>
        </w:rPr>
        <w:endnoteReference w:id="24"/>
      </w:r>
      <w:r w:rsidR="002673F5" w:rsidRPr="009B046D">
        <w:rPr>
          <w:rFonts w:ascii="Times New Roman" w:hAnsi="Times New Roman" w:cs="Times New Roman"/>
          <w:sz w:val="24"/>
          <w:szCs w:val="24"/>
        </w:rPr>
        <w:t xml:space="preserve"> </w:t>
      </w:r>
      <w:r w:rsidR="00683831" w:rsidRPr="009B046D">
        <w:rPr>
          <w:rFonts w:ascii="Times New Roman" w:hAnsi="Times New Roman" w:cs="Times New Roman"/>
          <w:sz w:val="24"/>
          <w:szCs w:val="24"/>
        </w:rPr>
        <w:t xml:space="preserve">while they </w:t>
      </w:r>
      <w:r w:rsidR="00FC046D" w:rsidRPr="009B046D">
        <w:rPr>
          <w:rFonts w:ascii="Times New Roman" w:hAnsi="Times New Roman" w:cs="Times New Roman"/>
          <w:sz w:val="24"/>
          <w:szCs w:val="24"/>
        </w:rPr>
        <w:t>may</w:t>
      </w:r>
      <w:r w:rsidR="00683831" w:rsidRPr="009B046D">
        <w:rPr>
          <w:rFonts w:ascii="Times New Roman" w:hAnsi="Times New Roman" w:cs="Times New Roman"/>
          <w:sz w:val="24"/>
          <w:szCs w:val="24"/>
        </w:rPr>
        <w:t xml:space="preserve"> be acting out of stupidity and instinct. </w:t>
      </w:r>
      <w:r w:rsidR="005A619C" w:rsidRPr="009B046D">
        <w:rPr>
          <w:rFonts w:ascii="Times New Roman" w:hAnsi="Times New Roman" w:cs="Times New Roman"/>
          <w:sz w:val="24"/>
          <w:szCs w:val="24"/>
        </w:rPr>
        <w:t>Wittgenstein expressively suggests that ritual life is not an outcome of opinions and theories, it is rather conclusive of man’s nature</w:t>
      </w:r>
      <w:r w:rsidR="008D110E" w:rsidRPr="009B046D">
        <w:rPr>
          <w:rFonts w:ascii="Times New Roman" w:hAnsi="Times New Roman" w:cs="Times New Roman"/>
          <w:sz w:val="24"/>
          <w:szCs w:val="24"/>
        </w:rPr>
        <w:t>.</w:t>
      </w:r>
    </w:p>
    <w:p w14:paraId="29669F3D" w14:textId="260A93D3" w:rsidR="00BB7BCE" w:rsidRPr="009B046D" w:rsidRDefault="00964D6F" w:rsidP="0042596F">
      <w:pPr>
        <w:rPr>
          <w:rFonts w:ascii="Times New Roman" w:hAnsi="Times New Roman" w:cs="Times New Roman"/>
          <w:sz w:val="24"/>
          <w:szCs w:val="24"/>
        </w:rPr>
      </w:pPr>
      <w:r w:rsidRPr="009B046D">
        <w:rPr>
          <w:rFonts w:ascii="Times New Roman" w:hAnsi="Times New Roman" w:cs="Times New Roman"/>
          <w:sz w:val="24"/>
          <w:szCs w:val="24"/>
        </w:rPr>
        <w:t>‘When I am furious about something, I sometimes beat the ground or a tree with my walking stick</w:t>
      </w:r>
      <w:r w:rsidR="008D37EA" w:rsidRPr="009B046D">
        <w:rPr>
          <w:rFonts w:ascii="Times New Roman" w:hAnsi="Times New Roman" w:cs="Times New Roman"/>
          <w:sz w:val="24"/>
          <w:szCs w:val="24"/>
        </w:rPr>
        <w:t>’</w:t>
      </w:r>
      <w:r w:rsidR="00FC046D" w:rsidRPr="009B046D">
        <w:rPr>
          <w:rFonts w:ascii="Times New Roman" w:hAnsi="Times New Roman" w:cs="Times New Roman"/>
          <w:sz w:val="24"/>
          <w:szCs w:val="24"/>
        </w:rPr>
        <w:t>.</w:t>
      </w:r>
      <w:r w:rsidR="008D37EA" w:rsidRPr="009B046D">
        <w:rPr>
          <w:rFonts w:ascii="Times New Roman" w:hAnsi="Times New Roman" w:cs="Times New Roman"/>
          <w:sz w:val="24"/>
          <w:szCs w:val="24"/>
        </w:rPr>
        <w:t xml:space="preserve"> </w:t>
      </w:r>
      <w:r w:rsidR="00FC046D" w:rsidRPr="009B046D">
        <w:rPr>
          <w:rFonts w:ascii="Times New Roman" w:hAnsi="Times New Roman" w:cs="Times New Roman"/>
          <w:sz w:val="24"/>
          <w:szCs w:val="24"/>
        </w:rPr>
        <w:t>This action signifies no hidden grounds or faith</w:t>
      </w:r>
      <w:r w:rsidRPr="009B046D">
        <w:rPr>
          <w:rFonts w:ascii="Times New Roman" w:hAnsi="Times New Roman" w:cs="Times New Roman"/>
          <w:sz w:val="24"/>
          <w:szCs w:val="24"/>
        </w:rPr>
        <w:t>. ‘I am venting my anger</w:t>
      </w:r>
      <w:r w:rsidR="00FC046D" w:rsidRPr="009B046D">
        <w:rPr>
          <w:rFonts w:ascii="Times New Roman" w:hAnsi="Times New Roman" w:cs="Times New Roman"/>
          <w:sz w:val="24"/>
          <w:szCs w:val="24"/>
        </w:rPr>
        <w:t>…</w:t>
      </w:r>
      <w:r w:rsidRPr="009B046D">
        <w:rPr>
          <w:rFonts w:ascii="Times New Roman" w:hAnsi="Times New Roman" w:cs="Times New Roman"/>
          <w:sz w:val="24"/>
          <w:szCs w:val="24"/>
        </w:rPr>
        <w:t xml:space="preserve"> Such actions may be called Instinct-actions.</w:t>
      </w:r>
      <w:r w:rsidRPr="009B046D">
        <w:rPr>
          <w:rStyle w:val="EndnoteReference"/>
          <w:rFonts w:ascii="Times New Roman" w:hAnsi="Times New Roman" w:cs="Times New Roman"/>
          <w:sz w:val="24"/>
          <w:szCs w:val="24"/>
        </w:rPr>
        <w:endnoteReference w:id="25"/>
      </w:r>
      <w:r w:rsidRPr="009B046D">
        <w:rPr>
          <w:rFonts w:ascii="Times New Roman" w:hAnsi="Times New Roman" w:cs="Times New Roman"/>
          <w:sz w:val="24"/>
          <w:szCs w:val="24"/>
        </w:rPr>
        <w:t xml:space="preserve"> </w:t>
      </w:r>
    </w:p>
    <w:p w14:paraId="247C83AC" w14:textId="386E5D9F" w:rsidR="005D36E5" w:rsidRPr="009B046D" w:rsidRDefault="00964D6F" w:rsidP="00B90196">
      <w:pPr>
        <w:spacing w:after="0" w:line="240" w:lineRule="auto"/>
        <w:rPr>
          <w:rFonts w:ascii="Times New Roman" w:hAnsi="Times New Roman" w:cs="Times New Roman"/>
          <w:sz w:val="24"/>
          <w:szCs w:val="24"/>
        </w:rPr>
      </w:pPr>
      <w:r w:rsidRPr="009B046D">
        <w:rPr>
          <w:rFonts w:ascii="Times New Roman" w:hAnsi="Times New Roman" w:cs="Times New Roman"/>
          <w:sz w:val="24"/>
          <w:szCs w:val="24"/>
        </w:rPr>
        <w:t>He debates Frazer’s metaphysical idealism and assumption man always act</w:t>
      </w:r>
      <w:r w:rsidR="008D110E" w:rsidRPr="009B046D">
        <w:rPr>
          <w:rFonts w:ascii="Times New Roman" w:hAnsi="Times New Roman" w:cs="Times New Roman"/>
          <w:sz w:val="24"/>
          <w:szCs w:val="24"/>
        </w:rPr>
        <w:t xml:space="preserve">s </w:t>
      </w:r>
      <w:r w:rsidRPr="009B046D">
        <w:rPr>
          <w:rFonts w:ascii="Times New Roman" w:hAnsi="Times New Roman" w:cs="Times New Roman"/>
          <w:sz w:val="24"/>
          <w:szCs w:val="24"/>
        </w:rPr>
        <w:t>consciously and characterises</w:t>
      </w:r>
      <w:r w:rsidR="009D7220" w:rsidRPr="009B046D">
        <w:rPr>
          <w:rFonts w:ascii="Times New Roman" w:hAnsi="Times New Roman" w:cs="Times New Roman"/>
          <w:sz w:val="24"/>
          <w:szCs w:val="24"/>
        </w:rPr>
        <w:t xml:space="preserve"> primitive man’s</w:t>
      </w:r>
      <w:r w:rsidRPr="009B046D">
        <w:rPr>
          <w:rFonts w:ascii="Times New Roman" w:hAnsi="Times New Roman" w:cs="Times New Roman"/>
          <w:sz w:val="24"/>
          <w:szCs w:val="24"/>
        </w:rPr>
        <w:t xml:space="preserve"> instinctive actions as pre-lingual, pre-thought activities. </w:t>
      </w:r>
      <w:r w:rsidR="008F7FC7" w:rsidRPr="009B046D">
        <w:rPr>
          <w:rFonts w:ascii="Times New Roman" w:hAnsi="Times New Roman" w:cs="Times New Roman"/>
          <w:sz w:val="24"/>
          <w:szCs w:val="24"/>
        </w:rPr>
        <w:t xml:space="preserve"> </w:t>
      </w:r>
      <w:r w:rsidR="009D7220" w:rsidRPr="009B046D">
        <w:rPr>
          <w:rFonts w:ascii="Times New Roman" w:hAnsi="Times New Roman" w:cs="Times New Roman"/>
          <w:sz w:val="24"/>
          <w:szCs w:val="24"/>
        </w:rPr>
        <w:t xml:space="preserve">He argues that </w:t>
      </w:r>
      <w:r w:rsidR="00C66B17" w:rsidRPr="009B046D">
        <w:rPr>
          <w:rFonts w:ascii="Times New Roman" w:hAnsi="Times New Roman" w:cs="Times New Roman"/>
          <w:sz w:val="24"/>
          <w:szCs w:val="24"/>
        </w:rPr>
        <w:t>pre-linguistic</w:t>
      </w:r>
      <w:r w:rsidR="009D7220" w:rsidRPr="009B046D">
        <w:rPr>
          <w:rFonts w:ascii="Times New Roman" w:hAnsi="Times New Roman" w:cs="Times New Roman"/>
          <w:sz w:val="24"/>
          <w:szCs w:val="24"/>
        </w:rPr>
        <w:t xml:space="preserve"> is as the basis of the language game and thought, not vice versa. </w:t>
      </w:r>
      <w:r w:rsidR="00C66B17" w:rsidRPr="009B046D">
        <w:rPr>
          <w:rFonts w:ascii="Times New Roman" w:hAnsi="Times New Roman" w:cs="Times New Roman"/>
          <w:sz w:val="24"/>
          <w:szCs w:val="24"/>
        </w:rPr>
        <w:t xml:space="preserve"> </w:t>
      </w:r>
      <w:r w:rsidR="001A6A9C" w:rsidRPr="009B046D">
        <w:rPr>
          <w:rFonts w:ascii="Times New Roman" w:hAnsi="Times New Roman" w:cs="Times New Roman"/>
          <w:sz w:val="24"/>
          <w:szCs w:val="24"/>
        </w:rPr>
        <w:t>Wittgenstei</w:t>
      </w:r>
      <w:r w:rsidR="00D8166E" w:rsidRPr="009B046D">
        <w:rPr>
          <w:rFonts w:ascii="Times New Roman" w:hAnsi="Times New Roman" w:cs="Times New Roman"/>
          <w:sz w:val="24"/>
          <w:szCs w:val="24"/>
        </w:rPr>
        <w:t xml:space="preserve">n </w:t>
      </w:r>
      <w:r w:rsidR="008D110E" w:rsidRPr="009B046D">
        <w:rPr>
          <w:rFonts w:ascii="Times New Roman" w:hAnsi="Times New Roman" w:cs="Times New Roman"/>
          <w:sz w:val="24"/>
          <w:szCs w:val="24"/>
        </w:rPr>
        <w:t>emphasises</w:t>
      </w:r>
      <w:r w:rsidR="00D8166E" w:rsidRPr="009B046D">
        <w:rPr>
          <w:rFonts w:ascii="Times New Roman" w:hAnsi="Times New Roman" w:cs="Times New Roman"/>
          <w:sz w:val="24"/>
          <w:szCs w:val="24"/>
        </w:rPr>
        <w:t xml:space="preserve"> </w:t>
      </w:r>
      <w:r w:rsidR="001A6A9C" w:rsidRPr="009B046D">
        <w:rPr>
          <w:rFonts w:ascii="Times New Roman" w:hAnsi="Times New Roman" w:cs="Times New Roman"/>
          <w:sz w:val="24"/>
          <w:szCs w:val="24"/>
        </w:rPr>
        <w:t>Frazer’s prejudiced view, his lack of imagination and spirituality</w:t>
      </w:r>
      <w:r w:rsidR="00D8166E" w:rsidRPr="009B046D">
        <w:rPr>
          <w:rFonts w:ascii="Times New Roman" w:hAnsi="Times New Roman" w:cs="Times New Roman"/>
          <w:sz w:val="24"/>
          <w:szCs w:val="24"/>
        </w:rPr>
        <w:t xml:space="preserve">, </w:t>
      </w:r>
      <w:r w:rsidR="00D8166E" w:rsidRPr="009B046D">
        <w:rPr>
          <w:rFonts w:ascii="Times New Roman" w:hAnsi="Times New Roman" w:cs="Times New Roman"/>
          <w:sz w:val="24"/>
          <w:szCs w:val="24"/>
        </w:rPr>
        <w:lastRenderedPageBreak/>
        <w:t>and incapability to comprehend any different life that his own in England.</w:t>
      </w:r>
      <w:r w:rsidRPr="009B046D">
        <w:rPr>
          <w:rStyle w:val="EndnoteReference"/>
          <w:rFonts w:ascii="Times New Roman" w:hAnsi="Times New Roman" w:cs="Times New Roman"/>
          <w:sz w:val="24"/>
          <w:szCs w:val="24"/>
        </w:rPr>
        <w:endnoteReference w:id="26"/>
      </w:r>
      <w:r w:rsidR="00D8166E" w:rsidRPr="009B046D">
        <w:rPr>
          <w:rFonts w:ascii="Times New Roman" w:hAnsi="Times New Roman" w:cs="Times New Roman"/>
          <w:sz w:val="24"/>
          <w:szCs w:val="24"/>
        </w:rPr>
        <w:t xml:space="preserve"> To refute Frazer, he lists examples of </w:t>
      </w:r>
      <w:r w:rsidR="0065293E" w:rsidRPr="009B046D">
        <w:rPr>
          <w:rFonts w:ascii="Times New Roman" w:hAnsi="Times New Roman" w:cs="Times New Roman"/>
          <w:sz w:val="24"/>
          <w:szCs w:val="24"/>
        </w:rPr>
        <w:t xml:space="preserve">the </w:t>
      </w:r>
      <w:r w:rsidR="00D8166E" w:rsidRPr="009B046D">
        <w:rPr>
          <w:rFonts w:ascii="Times New Roman" w:hAnsi="Times New Roman" w:cs="Times New Roman"/>
          <w:sz w:val="24"/>
          <w:szCs w:val="24"/>
        </w:rPr>
        <w:t xml:space="preserve">ceremonies and irrational acts modern man performs, like baptism, kissing beloved’s picture, confession, burning of the effigy etc. claiming </w:t>
      </w:r>
      <w:r w:rsidR="0065293E" w:rsidRPr="009B046D">
        <w:rPr>
          <w:rFonts w:ascii="Times New Roman" w:hAnsi="Times New Roman" w:cs="Times New Roman"/>
          <w:sz w:val="24"/>
          <w:szCs w:val="24"/>
        </w:rPr>
        <w:t>these actions aim at nothing and don’t imply faith.</w:t>
      </w:r>
      <w:r w:rsidR="00D8166E" w:rsidRPr="009B046D">
        <w:rPr>
          <w:rFonts w:ascii="Times New Roman" w:hAnsi="Times New Roman" w:cs="Times New Roman"/>
          <w:sz w:val="24"/>
          <w:szCs w:val="24"/>
        </w:rPr>
        <w:t xml:space="preserve"> </w:t>
      </w:r>
      <w:r w:rsidR="005E2256" w:rsidRPr="009B046D">
        <w:rPr>
          <w:rFonts w:ascii="Times New Roman" w:hAnsi="Times New Roman" w:cs="Times New Roman"/>
          <w:sz w:val="24"/>
          <w:szCs w:val="24"/>
        </w:rPr>
        <w:t xml:space="preserve">Kant maintained that the </w:t>
      </w:r>
      <w:r w:rsidR="007913A1" w:rsidRPr="009B046D">
        <w:rPr>
          <w:rFonts w:ascii="Times New Roman" w:hAnsi="Times New Roman" w:cs="Times New Roman"/>
          <w:sz w:val="24"/>
          <w:szCs w:val="24"/>
        </w:rPr>
        <w:t>chief</w:t>
      </w:r>
      <w:r w:rsidR="005E2256" w:rsidRPr="009B046D">
        <w:rPr>
          <w:rFonts w:ascii="Times New Roman" w:hAnsi="Times New Roman" w:cs="Times New Roman"/>
          <w:sz w:val="24"/>
          <w:szCs w:val="24"/>
        </w:rPr>
        <w:t xml:space="preserve"> faculty of </w:t>
      </w:r>
      <w:r w:rsidR="00F34E7C">
        <w:rPr>
          <w:rFonts w:ascii="Times New Roman" w:hAnsi="Times New Roman" w:cs="Times New Roman"/>
          <w:sz w:val="24"/>
          <w:szCs w:val="24"/>
        </w:rPr>
        <w:t>mind</w:t>
      </w:r>
      <w:r w:rsidR="005E2256" w:rsidRPr="009B046D">
        <w:rPr>
          <w:rFonts w:ascii="Times New Roman" w:hAnsi="Times New Roman" w:cs="Times New Roman"/>
          <w:sz w:val="24"/>
          <w:szCs w:val="24"/>
        </w:rPr>
        <w:t xml:space="preserve"> was the ability to be affected and re</w:t>
      </w:r>
      <w:r w:rsidR="007913A1">
        <w:rPr>
          <w:rFonts w:ascii="Times New Roman" w:hAnsi="Times New Roman" w:cs="Times New Roman"/>
          <w:sz w:val="24"/>
          <w:szCs w:val="24"/>
        </w:rPr>
        <w:t>act</w:t>
      </w:r>
      <w:r w:rsidR="005E2256" w:rsidRPr="009B046D">
        <w:rPr>
          <w:rFonts w:ascii="Times New Roman" w:hAnsi="Times New Roman" w:cs="Times New Roman"/>
          <w:sz w:val="24"/>
          <w:szCs w:val="24"/>
        </w:rPr>
        <w:t xml:space="preserve"> to the external stimulus. </w:t>
      </w:r>
      <w:r w:rsidR="008D110E" w:rsidRPr="009B046D">
        <w:rPr>
          <w:rFonts w:ascii="Times New Roman" w:hAnsi="Times New Roman" w:cs="Times New Roman"/>
          <w:sz w:val="24"/>
          <w:szCs w:val="24"/>
        </w:rPr>
        <w:t>Wittgenstein</w:t>
      </w:r>
      <w:r w:rsidR="004E416D" w:rsidRPr="009B046D">
        <w:rPr>
          <w:rFonts w:ascii="Times New Roman" w:hAnsi="Times New Roman" w:cs="Times New Roman"/>
          <w:sz w:val="24"/>
          <w:szCs w:val="24"/>
        </w:rPr>
        <w:t xml:space="preserve"> </w:t>
      </w:r>
      <w:r w:rsidR="008D110E" w:rsidRPr="009B046D">
        <w:rPr>
          <w:rFonts w:ascii="Times New Roman" w:hAnsi="Times New Roman" w:cs="Times New Roman"/>
          <w:sz w:val="24"/>
          <w:szCs w:val="24"/>
        </w:rPr>
        <w:t>argues</w:t>
      </w:r>
      <w:r w:rsidR="004E416D" w:rsidRPr="009B046D">
        <w:rPr>
          <w:rFonts w:ascii="Times New Roman" w:hAnsi="Times New Roman" w:cs="Times New Roman"/>
          <w:sz w:val="24"/>
          <w:szCs w:val="24"/>
        </w:rPr>
        <w:t xml:space="preserve"> that </w:t>
      </w:r>
      <w:r w:rsidR="008D110E" w:rsidRPr="009B046D">
        <w:rPr>
          <w:rFonts w:ascii="Times New Roman" w:hAnsi="Times New Roman" w:cs="Times New Roman"/>
          <w:sz w:val="24"/>
          <w:szCs w:val="24"/>
        </w:rPr>
        <w:t>ritual’s</w:t>
      </w:r>
      <w:r w:rsidR="004E416D" w:rsidRPr="009B046D">
        <w:rPr>
          <w:rFonts w:ascii="Times New Roman" w:hAnsi="Times New Roman" w:cs="Times New Roman"/>
          <w:sz w:val="24"/>
          <w:szCs w:val="24"/>
        </w:rPr>
        <w:t xml:space="preserve"> </w:t>
      </w:r>
      <w:r w:rsidR="008D110E" w:rsidRPr="009B046D">
        <w:rPr>
          <w:rFonts w:ascii="Times New Roman" w:hAnsi="Times New Roman" w:cs="Times New Roman"/>
          <w:sz w:val="24"/>
          <w:szCs w:val="24"/>
        </w:rPr>
        <w:t>instinctive</w:t>
      </w:r>
      <w:r w:rsidR="004E416D" w:rsidRPr="009B046D">
        <w:rPr>
          <w:rFonts w:ascii="Times New Roman" w:hAnsi="Times New Roman" w:cs="Times New Roman"/>
          <w:sz w:val="24"/>
          <w:szCs w:val="24"/>
        </w:rPr>
        <w:t xml:space="preserve"> actions are man’s reactions to mysteries of life, such as sex, death so on, and represent the release </w:t>
      </w:r>
      <w:r w:rsidR="00EA6327" w:rsidRPr="009B046D">
        <w:rPr>
          <w:rFonts w:ascii="Times New Roman" w:hAnsi="Times New Roman" w:cs="Times New Roman"/>
          <w:sz w:val="24"/>
          <w:szCs w:val="24"/>
        </w:rPr>
        <w:t xml:space="preserve">of some deep, sinister part of </w:t>
      </w:r>
      <w:r w:rsidR="008D110E" w:rsidRPr="009B046D">
        <w:rPr>
          <w:rFonts w:ascii="Times New Roman" w:hAnsi="Times New Roman" w:cs="Times New Roman"/>
          <w:sz w:val="24"/>
          <w:szCs w:val="24"/>
        </w:rPr>
        <w:t xml:space="preserve">human </w:t>
      </w:r>
      <w:r w:rsidR="00EA6327" w:rsidRPr="009B046D">
        <w:rPr>
          <w:rFonts w:ascii="Times New Roman" w:hAnsi="Times New Roman" w:cs="Times New Roman"/>
          <w:sz w:val="24"/>
          <w:szCs w:val="24"/>
        </w:rPr>
        <w:t xml:space="preserve">nature into </w:t>
      </w:r>
      <w:r w:rsidR="0046655C" w:rsidRPr="009B046D">
        <w:rPr>
          <w:rFonts w:ascii="Times New Roman" w:hAnsi="Times New Roman" w:cs="Times New Roman"/>
          <w:sz w:val="24"/>
          <w:szCs w:val="24"/>
        </w:rPr>
        <w:t>action</w:t>
      </w:r>
      <w:r w:rsidR="00EA6327" w:rsidRPr="009B046D">
        <w:rPr>
          <w:rFonts w:ascii="Times New Roman" w:hAnsi="Times New Roman" w:cs="Times New Roman"/>
          <w:sz w:val="24"/>
          <w:szCs w:val="24"/>
        </w:rPr>
        <w:t xml:space="preserve">. </w:t>
      </w:r>
      <w:r w:rsidR="00AB0348" w:rsidRPr="009B046D">
        <w:rPr>
          <w:rFonts w:ascii="Times New Roman" w:hAnsi="Times New Roman" w:cs="Times New Roman"/>
          <w:sz w:val="24"/>
          <w:szCs w:val="24"/>
        </w:rPr>
        <w:t xml:space="preserve">He contends that to deny these ceremonies is to deny man's nature. The man reacts with </w:t>
      </w:r>
      <w:r w:rsidR="007041A0" w:rsidRPr="009B046D">
        <w:rPr>
          <w:rFonts w:ascii="Times New Roman" w:hAnsi="Times New Roman" w:cs="Times New Roman"/>
          <w:sz w:val="24"/>
          <w:szCs w:val="24"/>
        </w:rPr>
        <w:t xml:space="preserve">automated </w:t>
      </w:r>
      <w:r w:rsidR="00AB0348" w:rsidRPr="009B046D">
        <w:rPr>
          <w:rFonts w:ascii="Times New Roman" w:hAnsi="Times New Roman" w:cs="Times New Roman"/>
          <w:sz w:val="24"/>
          <w:szCs w:val="24"/>
        </w:rPr>
        <w:t xml:space="preserve">animal certainty, </w:t>
      </w:r>
      <w:r w:rsidR="007041A0" w:rsidRPr="009B046D">
        <w:rPr>
          <w:rFonts w:ascii="Times New Roman" w:hAnsi="Times New Roman" w:cs="Times New Roman"/>
          <w:sz w:val="24"/>
          <w:szCs w:val="24"/>
        </w:rPr>
        <w:t>similarly to the</w:t>
      </w:r>
      <w:r w:rsidR="00AB0348" w:rsidRPr="009B046D">
        <w:rPr>
          <w:rFonts w:ascii="Times New Roman" w:hAnsi="Times New Roman" w:cs="Times New Roman"/>
          <w:sz w:val="24"/>
          <w:szCs w:val="24"/>
        </w:rPr>
        <w:t xml:space="preserve"> bird </w:t>
      </w:r>
      <w:r w:rsidR="007041A0" w:rsidRPr="009B046D">
        <w:rPr>
          <w:rFonts w:ascii="Times New Roman" w:hAnsi="Times New Roman" w:cs="Times New Roman"/>
          <w:sz w:val="24"/>
          <w:szCs w:val="24"/>
        </w:rPr>
        <w:t>constructing the nest; such actions don't result from the preliminary deduction and reasoning</w:t>
      </w:r>
      <w:r w:rsidR="00AB0348" w:rsidRPr="009B046D">
        <w:rPr>
          <w:rFonts w:ascii="Times New Roman" w:hAnsi="Times New Roman" w:cs="Times New Roman"/>
          <w:sz w:val="24"/>
          <w:szCs w:val="24"/>
        </w:rPr>
        <w:t xml:space="preserve">. </w:t>
      </w:r>
      <w:r w:rsidR="004C333F" w:rsidRPr="009B046D">
        <w:rPr>
          <w:rFonts w:ascii="Times New Roman" w:hAnsi="Times New Roman" w:cs="Times New Roman"/>
          <w:sz w:val="24"/>
          <w:szCs w:val="24"/>
        </w:rPr>
        <w:t>E</w:t>
      </w:r>
      <w:r w:rsidR="00FD38C2" w:rsidRPr="009B046D">
        <w:rPr>
          <w:rFonts w:ascii="Times New Roman" w:hAnsi="Times New Roman" w:cs="Times New Roman"/>
          <w:sz w:val="24"/>
          <w:szCs w:val="24"/>
        </w:rPr>
        <w:t>.</w:t>
      </w:r>
      <w:r w:rsidR="004C333F" w:rsidRPr="009B046D">
        <w:rPr>
          <w:rFonts w:ascii="Times New Roman" w:hAnsi="Times New Roman" w:cs="Times New Roman"/>
          <w:sz w:val="24"/>
          <w:szCs w:val="24"/>
        </w:rPr>
        <w:t>E</w:t>
      </w:r>
      <w:r w:rsidR="00FD38C2" w:rsidRPr="009B046D">
        <w:rPr>
          <w:rFonts w:ascii="Times New Roman" w:hAnsi="Times New Roman" w:cs="Times New Roman"/>
          <w:sz w:val="24"/>
          <w:szCs w:val="24"/>
        </w:rPr>
        <w:t>.</w:t>
      </w:r>
      <w:r w:rsidR="004C333F" w:rsidRPr="009B046D">
        <w:rPr>
          <w:rFonts w:ascii="Times New Roman" w:hAnsi="Times New Roman" w:cs="Times New Roman"/>
          <w:sz w:val="24"/>
          <w:szCs w:val="24"/>
        </w:rPr>
        <w:t>G</w:t>
      </w:r>
      <w:r w:rsidR="009B3809">
        <w:rPr>
          <w:rFonts w:ascii="Times New Roman" w:hAnsi="Times New Roman" w:cs="Times New Roman"/>
          <w:sz w:val="24"/>
          <w:szCs w:val="24"/>
        </w:rPr>
        <w:t>.</w:t>
      </w:r>
      <w:r w:rsidR="004C333F" w:rsidRPr="009B046D">
        <w:rPr>
          <w:rFonts w:ascii="Times New Roman" w:hAnsi="Times New Roman" w:cs="Times New Roman"/>
          <w:sz w:val="24"/>
          <w:szCs w:val="24"/>
        </w:rPr>
        <w:t xml:space="preserve"> </w:t>
      </w:r>
      <w:r w:rsidR="008D110E" w:rsidRPr="009B046D">
        <w:rPr>
          <w:rFonts w:ascii="Times New Roman" w:hAnsi="Times New Roman" w:cs="Times New Roman"/>
          <w:sz w:val="24"/>
          <w:szCs w:val="24"/>
        </w:rPr>
        <w:t>neuro</w:t>
      </w:r>
      <w:r w:rsidR="009B3809">
        <w:rPr>
          <w:rFonts w:ascii="Times New Roman" w:hAnsi="Times New Roman" w:cs="Times New Roman"/>
          <w:sz w:val="24"/>
          <w:szCs w:val="24"/>
        </w:rPr>
        <w:t>-</w:t>
      </w:r>
      <w:r w:rsidR="008D110E" w:rsidRPr="009B046D">
        <w:rPr>
          <w:rFonts w:ascii="Times New Roman" w:hAnsi="Times New Roman" w:cs="Times New Roman"/>
          <w:sz w:val="24"/>
          <w:szCs w:val="24"/>
        </w:rPr>
        <w:t xml:space="preserve">linguistic </w:t>
      </w:r>
      <w:r w:rsidR="004C333F" w:rsidRPr="009B046D">
        <w:rPr>
          <w:rFonts w:ascii="Times New Roman" w:hAnsi="Times New Roman" w:cs="Times New Roman"/>
          <w:sz w:val="24"/>
          <w:szCs w:val="24"/>
        </w:rPr>
        <w:t>experiments</w:t>
      </w:r>
      <w:r w:rsidR="00FD38C2" w:rsidRPr="009B046D">
        <w:rPr>
          <w:rFonts w:ascii="Times New Roman" w:hAnsi="Times New Roman" w:cs="Times New Roman"/>
          <w:sz w:val="24"/>
          <w:szCs w:val="24"/>
        </w:rPr>
        <w:t xml:space="preserve"> empirically prove his hypotheses</w:t>
      </w:r>
      <w:r w:rsidR="008D110E" w:rsidRPr="009B046D">
        <w:rPr>
          <w:rFonts w:ascii="Times New Roman" w:hAnsi="Times New Roman" w:cs="Times New Roman"/>
          <w:sz w:val="24"/>
          <w:szCs w:val="24"/>
        </w:rPr>
        <w:t xml:space="preserve">, that impulse prompting physical movement precedes </w:t>
      </w:r>
      <w:r w:rsidR="009B3809">
        <w:rPr>
          <w:rFonts w:ascii="Times New Roman" w:hAnsi="Times New Roman" w:cs="Times New Roman"/>
          <w:sz w:val="24"/>
          <w:szCs w:val="24"/>
        </w:rPr>
        <w:t xml:space="preserve">the </w:t>
      </w:r>
      <w:r w:rsidR="008D110E" w:rsidRPr="009B046D">
        <w:rPr>
          <w:rFonts w:ascii="Times New Roman" w:hAnsi="Times New Roman" w:cs="Times New Roman"/>
          <w:sz w:val="24"/>
          <w:szCs w:val="24"/>
        </w:rPr>
        <w:t>thought.</w:t>
      </w:r>
      <w:r w:rsidR="00FD38C2" w:rsidRPr="009B046D">
        <w:rPr>
          <w:rFonts w:ascii="Times New Roman" w:hAnsi="Times New Roman" w:cs="Times New Roman"/>
          <w:sz w:val="24"/>
          <w:szCs w:val="24"/>
        </w:rPr>
        <w:t xml:space="preserve"> </w:t>
      </w:r>
      <w:r w:rsidR="00B90196" w:rsidRPr="009B046D">
        <w:rPr>
          <w:rFonts w:ascii="Times New Roman" w:hAnsi="Times New Roman" w:cs="Times New Roman"/>
          <w:sz w:val="24"/>
          <w:szCs w:val="24"/>
        </w:rPr>
        <w:t xml:space="preserve">The fundamentally identical phenomenon occurs during the contemporary ritual – intellectual conversation. Our responses are automated. They are processed through our consciousness, however, </w:t>
      </w:r>
      <w:r w:rsidR="006F059B">
        <w:rPr>
          <w:rFonts w:ascii="Times New Roman" w:hAnsi="Times New Roman" w:cs="Times New Roman"/>
          <w:sz w:val="24"/>
          <w:szCs w:val="24"/>
        </w:rPr>
        <w:t xml:space="preserve">are </w:t>
      </w:r>
      <w:r w:rsidR="00B90196" w:rsidRPr="009B046D">
        <w:rPr>
          <w:rFonts w:ascii="Times New Roman" w:hAnsi="Times New Roman" w:cs="Times New Roman"/>
          <w:sz w:val="24"/>
          <w:szCs w:val="24"/>
        </w:rPr>
        <w:t>not the result of the preliminary thinking process.</w:t>
      </w:r>
      <w:r w:rsidR="00834C96" w:rsidRPr="009B046D">
        <w:rPr>
          <w:rFonts w:ascii="Times New Roman" w:hAnsi="Times New Roman" w:cs="Times New Roman"/>
          <w:sz w:val="24"/>
          <w:szCs w:val="24"/>
        </w:rPr>
        <w:t xml:space="preserve"> </w:t>
      </w:r>
      <w:r w:rsidR="000E4798" w:rsidRPr="009B046D">
        <w:rPr>
          <w:rFonts w:ascii="Times New Roman" w:hAnsi="Times New Roman" w:cs="Times New Roman"/>
          <w:sz w:val="24"/>
          <w:szCs w:val="24"/>
        </w:rPr>
        <w:t xml:space="preserve">A distinction should be drawn between </w:t>
      </w:r>
      <w:r w:rsidR="00834C96" w:rsidRPr="009B046D">
        <w:rPr>
          <w:rFonts w:ascii="Times New Roman" w:hAnsi="Times New Roman" w:cs="Times New Roman"/>
          <w:sz w:val="24"/>
          <w:szCs w:val="24"/>
        </w:rPr>
        <w:t>reflex</w:t>
      </w:r>
      <w:r w:rsidR="000E4798" w:rsidRPr="009B046D">
        <w:rPr>
          <w:rFonts w:ascii="Times New Roman" w:hAnsi="Times New Roman" w:cs="Times New Roman"/>
          <w:sz w:val="24"/>
          <w:szCs w:val="24"/>
        </w:rPr>
        <w:t xml:space="preserve"> responses and </w:t>
      </w:r>
      <w:r w:rsidR="007405EA" w:rsidRPr="009B046D">
        <w:rPr>
          <w:rFonts w:ascii="Times New Roman" w:hAnsi="Times New Roman" w:cs="Times New Roman"/>
          <w:sz w:val="24"/>
          <w:szCs w:val="24"/>
        </w:rPr>
        <w:t>intended</w:t>
      </w:r>
      <w:r w:rsidR="009F6B80" w:rsidRPr="009B046D">
        <w:rPr>
          <w:rFonts w:ascii="Times New Roman" w:hAnsi="Times New Roman" w:cs="Times New Roman"/>
          <w:sz w:val="24"/>
          <w:szCs w:val="24"/>
        </w:rPr>
        <w:t>, deliberate</w:t>
      </w:r>
      <w:r w:rsidR="00834C96" w:rsidRPr="009B046D">
        <w:rPr>
          <w:rFonts w:ascii="Times New Roman" w:hAnsi="Times New Roman" w:cs="Times New Roman"/>
          <w:sz w:val="24"/>
          <w:szCs w:val="24"/>
        </w:rPr>
        <w:t>d answers</w:t>
      </w:r>
      <w:r w:rsidR="000E4798" w:rsidRPr="009B046D">
        <w:rPr>
          <w:rFonts w:ascii="Times New Roman" w:hAnsi="Times New Roman" w:cs="Times New Roman"/>
          <w:sz w:val="24"/>
          <w:szCs w:val="24"/>
        </w:rPr>
        <w:t xml:space="preserve">. </w:t>
      </w:r>
      <w:r w:rsidR="007405EA" w:rsidRPr="009B046D">
        <w:rPr>
          <w:rFonts w:ascii="Times New Roman" w:hAnsi="Times New Roman" w:cs="Times New Roman"/>
          <w:sz w:val="24"/>
          <w:szCs w:val="24"/>
        </w:rPr>
        <w:t xml:space="preserve">Wittgenstein remarks that ‘[thinking is hard]…why is it </w:t>
      </w:r>
      <w:r w:rsidR="00893748" w:rsidRPr="009B046D">
        <w:rPr>
          <w:rFonts w:ascii="Times New Roman" w:hAnsi="Times New Roman" w:cs="Times New Roman"/>
          <w:sz w:val="24"/>
          <w:szCs w:val="24"/>
        </w:rPr>
        <w:t>difficult</w:t>
      </w:r>
      <w:r w:rsidR="007405EA" w:rsidRPr="009B046D">
        <w:rPr>
          <w:rFonts w:ascii="Times New Roman" w:hAnsi="Times New Roman" w:cs="Times New Roman"/>
          <w:sz w:val="24"/>
          <w:szCs w:val="24"/>
        </w:rPr>
        <w:t xml:space="preserve">? It is almost like saying, ‘looking is </w:t>
      </w:r>
      <w:r w:rsidR="00893748" w:rsidRPr="009B046D">
        <w:rPr>
          <w:rFonts w:ascii="Times New Roman" w:hAnsi="Times New Roman" w:cs="Times New Roman"/>
          <w:sz w:val="24"/>
          <w:szCs w:val="24"/>
        </w:rPr>
        <w:t>difficult.’ Because</w:t>
      </w:r>
      <w:r w:rsidR="007405EA" w:rsidRPr="009B046D">
        <w:rPr>
          <w:rFonts w:ascii="Times New Roman" w:hAnsi="Times New Roman" w:cs="Times New Roman"/>
          <w:sz w:val="24"/>
          <w:szCs w:val="24"/>
        </w:rPr>
        <w:t xml:space="preserve"> looking intently is difficult’.</w:t>
      </w:r>
      <w:r w:rsidRPr="009B046D">
        <w:rPr>
          <w:rStyle w:val="EndnoteReference"/>
          <w:rFonts w:ascii="Times New Roman" w:hAnsi="Times New Roman" w:cs="Times New Roman"/>
          <w:sz w:val="24"/>
          <w:szCs w:val="24"/>
        </w:rPr>
        <w:endnoteReference w:id="27"/>
      </w:r>
      <w:r w:rsidR="007405EA" w:rsidRPr="009B046D">
        <w:rPr>
          <w:rFonts w:ascii="Times New Roman" w:hAnsi="Times New Roman" w:cs="Times New Roman"/>
          <w:sz w:val="24"/>
          <w:szCs w:val="24"/>
        </w:rPr>
        <w:t xml:space="preserve"> </w:t>
      </w:r>
      <w:r w:rsidR="00B90196" w:rsidRPr="009B046D">
        <w:rPr>
          <w:rFonts w:ascii="Times New Roman" w:hAnsi="Times New Roman" w:cs="Times New Roman"/>
          <w:sz w:val="24"/>
          <w:szCs w:val="24"/>
        </w:rPr>
        <w:t>Allegedly,</w:t>
      </w:r>
      <w:r w:rsidRPr="009B046D">
        <w:rPr>
          <w:rFonts w:ascii="Times New Roman" w:hAnsi="Times New Roman" w:cs="Times New Roman"/>
          <w:sz w:val="24"/>
          <w:szCs w:val="24"/>
        </w:rPr>
        <w:t xml:space="preserve"> despite the </w:t>
      </w:r>
      <w:r w:rsidR="00B90196" w:rsidRPr="009B046D">
        <w:rPr>
          <w:rFonts w:ascii="Times New Roman" w:hAnsi="Times New Roman" w:cs="Times New Roman"/>
          <w:sz w:val="24"/>
          <w:szCs w:val="24"/>
        </w:rPr>
        <w:t>seemingly civilised</w:t>
      </w:r>
      <w:r w:rsidRPr="009B046D">
        <w:rPr>
          <w:rFonts w:ascii="Times New Roman" w:hAnsi="Times New Roman" w:cs="Times New Roman"/>
          <w:sz w:val="24"/>
          <w:szCs w:val="24"/>
        </w:rPr>
        <w:t xml:space="preserve"> </w:t>
      </w:r>
      <w:r w:rsidR="00B90196" w:rsidRPr="009B046D">
        <w:rPr>
          <w:rFonts w:ascii="Times New Roman" w:hAnsi="Times New Roman" w:cs="Times New Roman"/>
          <w:sz w:val="24"/>
          <w:szCs w:val="24"/>
        </w:rPr>
        <w:t xml:space="preserve">activity, we </w:t>
      </w:r>
      <w:r w:rsidR="00834C96" w:rsidRPr="009B046D">
        <w:rPr>
          <w:rFonts w:ascii="Times New Roman" w:hAnsi="Times New Roman" w:cs="Times New Roman"/>
          <w:sz w:val="24"/>
          <w:szCs w:val="24"/>
        </w:rPr>
        <w:t xml:space="preserve">are all the same </w:t>
      </w:r>
      <w:r w:rsidR="00B90196" w:rsidRPr="009B046D">
        <w:rPr>
          <w:rFonts w:ascii="Times New Roman" w:hAnsi="Times New Roman" w:cs="Times New Roman"/>
          <w:sz w:val="24"/>
          <w:szCs w:val="24"/>
        </w:rPr>
        <w:t>hitting the tree</w:t>
      </w:r>
      <w:r w:rsidR="00834C96" w:rsidRPr="009B046D">
        <w:rPr>
          <w:rFonts w:ascii="Times New Roman" w:hAnsi="Times New Roman" w:cs="Times New Roman"/>
          <w:sz w:val="24"/>
          <w:szCs w:val="24"/>
        </w:rPr>
        <w:t xml:space="preserve">, reacting to the stimulus. </w:t>
      </w:r>
      <w:r w:rsidR="001E6DE9" w:rsidRPr="009B046D">
        <w:rPr>
          <w:rFonts w:ascii="Times New Roman" w:hAnsi="Times New Roman" w:cs="Times New Roman"/>
          <w:sz w:val="24"/>
          <w:szCs w:val="24"/>
        </w:rPr>
        <w:t xml:space="preserve">If during the process intellect operates, it happens without our direct engagement, more like </w:t>
      </w:r>
      <w:r w:rsidR="005E2256" w:rsidRPr="009B046D">
        <w:rPr>
          <w:rFonts w:ascii="Times New Roman" w:hAnsi="Times New Roman" w:cs="Times New Roman"/>
          <w:sz w:val="24"/>
          <w:szCs w:val="24"/>
        </w:rPr>
        <w:t>a</w:t>
      </w:r>
      <w:r w:rsidR="001E6DE9" w:rsidRPr="009B046D">
        <w:rPr>
          <w:rFonts w:ascii="Times New Roman" w:hAnsi="Times New Roman" w:cs="Times New Roman"/>
          <w:sz w:val="24"/>
          <w:szCs w:val="24"/>
        </w:rPr>
        <w:t xml:space="preserve"> </w:t>
      </w:r>
      <w:r w:rsidR="005E2256" w:rsidRPr="009B046D">
        <w:rPr>
          <w:rFonts w:ascii="Times New Roman" w:hAnsi="Times New Roman" w:cs="Times New Roman"/>
          <w:sz w:val="24"/>
          <w:szCs w:val="24"/>
        </w:rPr>
        <w:t>simultaneous mechanical</w:t>
      </w:r>
      <w:r w:rsidR="001E6DE9" w:rsidRPr="009B046D">
        <w:rPr>
          <w:rFonts w:ascii="Times New Roman" w:hAnsi="Times New Roman" w:cs="Times New Roman"/>
          <w:sz w:val="24"/>
          <w:szCs w:val="24"/>
        </w:rPr>
        <w:t xml:space="preserve"> process. </w:t>
      </w:r>
      <w:r w:rsidR="00834C96" w:rsidRPr="009B046D">
        <w:rPr>
          <w:rFonts w:ascii="Times New Roman" w:hAnsi="Times New Roman" w:cs="Times New Roman"/>
          <w:sz w:val="24"/>
          <w:szCs w:val="24"/>
        </w:rPr>
        <w:t xml:space="preserve">Unlike primordial man, </w:t>
      </w:r>
      <w:r w:rsidR="001E6DE9" w:rsidRPr="009B046D">
        <w:rPr>
          <w:rFonts w:ascii="Times New Roman" w:hAnsi="Times New Roman" w:cs="Times New Roman"/>
          <w:sz w:val="24"/>
          <w:szCs w:val="24"/>
        </w:rPr>
        <w:t xml:space="preserve"> </w:t>
      </w:r>
      <w:r w:rsidR="00834C96" w:rsidRPr="009B046D">
        <w:rPr>
          <w:rFonts w:ascii="Times New Roman" w:hAnsi="Times New Roman" w:cs="Times New Roman"/>
          <w:sz w:val="24"/>
          <w:szCs w:val="24"/>
        </w:rPr>
        <w:t xml:space="preserve">the </w:t>
      </w:r>
      <w:r w:rsidR="001E6DE9" w:rsidRPr="009B046D">
        <w:rPr>
          <w:rFonts w:ascii="Times New Roman" w:hAnsi="Times New Roman" w:cs="Times New Roman"/>
          <w:sz w:val="24"/>
          <w:szCs w:val="24"/>
        </w:rPr>
        <w:t>21</w:t>
      </w:r>
      <w:r w:rsidR="001E6DE9" w:rsidRPr="009B046D">
        <w:rPr>
          <w:rFonts w:ascii="Times New Roman" w:hAnsi="Times New Roman" w:cs="Times New Roman"/>
          <w:sz w:val="24"/>
          <w:szCs w:val="24"/>
          <w:vertAlign w:val="superscript"/>
        </w:rPr>
        <w:t>st</w:t>
      </w:r>
      <w:r w:rsidR="001E6DE9" w:rsidRPr="009B046D">
        <w:rPr>
          <w:rFonts w:ascii="Times New Roman" w:hAnsi="Times New Roman" w:cs="Times New Roman"/>
          <w:sz w:val="24"/>
          <w:szCs w:val="24"/>
        </w:rPr>
        <w:t xml:space="preserve"> century’s </w:t>
      </w:r>
      <w:r w:rsidR="00E13CF8" w:rsidRPr="009B046D">
        <w:rPr>
          <w:rFonts w:ascii="Times New Roman" w:hAnsi="Times New Roman" w:cs="Times New Roman"/>
          <w:sz w:val="24"/>
          <w:szCs w:val="24"/>
        </w:rPr>
        <w:t xml:space="preserve">ceremonious </w:t>
      </w:r>
      <w:r w:rsidR="001E6DE9" w:rsidRPr="009B046D">
        <w:rPr>
          <w:rFonts w:ascii="Times New Roman" w:hAnsi="Times New Roman" w:cs="Times New Roman"/>
          <w:sz w:val="24"/>
          <w:szCs w:val="24"/>
        </w:rPr>
        <w:t xml:space="preserve">animal </w:t>
      </w:r>
      <w:r w:rsidR="00834C96" w:rsidRPr="009B046D">
        <w:rPr>
          <w:rFonts w:ascii="Times New Roman" w:hAnsi="Times New Roman" w:cs="Times New Roman"/>
          <w:sz w:val="24"/>
          <w:szCs w:val="24"/>
        </w:rPr>
        <w:t xml:space="preserve">is </w:t>
      </w:r>
      <w:r w:rsidR="009548F3" w:rsidRPr="009B046D">
        <w:rPr>
          <w:rFonts w:ascii="Times New Roman" w:hAnsi="Times New Roman" w:cs="Times New Roman"/>
          <w:sz w:val="24"/>
          <w:szCs w:val="24"/>
        </w:rPr>
        <w:t>skilled</w:t>
      </w:r>
      <w:r w:rsidR="001E6DE9" w:rsidRPr="009B046D">
        <w:rPr>
          <w:rFonts w:ascii="Times New Roman" w:hAnsi="Times New Roman" w:cs="Times New Roman"/>
          <w:sz w:val="24"/>
          <w:szCs w:val="24"/>
        </w:rPr>
        <w:t xml:space="preserve"> for the </w:t>
      </w:r>
      <w:r w:rsidR="00E57440" w:rsidRPr="009B046D">
        <w:rPr>
          <w:rFonts w:ascii="Times New Roman" w:hAnsi="Times New Roman" w:cs="Times New Roman"/>
          <w:sz w:val="24"/>
          <w:szCs w:val="24"/>
        </w:rPr>
        <w:t xml:space="preserve">modern </w:t>
      </w:r>
      <w:r w:rsidR="001E6DE9" w:rsidRPr="009B046D">
        <w:rPr>
          <w:rFonts w:ascii="Times New Roman" w:hAnsi="Times New Roman" w:cs="Times New Roman"/>
          <w:sz w:val="24"/>
          <w:szCs w:val="24"/>
        </w:rPr>
        <w:t>ritual</w:t>
      </w:r>
      <w:r w:rsidR="00E57440" w:rsidRPr="009B046D">
        <w:rPr>
          <w:rFonts w:ascii="Times New Roman" w:hAnsi="Times New Roman" w:cs="Times New Roman"/>
          <w:sz w:val="24"/>
          <w:szCs w:val="24"/>
        </w:rPr>
        <w:t xml:space="preserve"> – intellectual conversation. </w:t>
      </w:r>
      <w:r w:rsidR="00834C96" w:rsidRPr="009B046D">
        <w:rPr>
          <w:rFonts w:ascii="Times New Roman" w:hAnsi="Times New Roman" w:cs="Times New Roman"/>
          <w:sz w:val="24"/>
          <w:szCs w:val="24"/>
        </w:rPr>
        <w:t xml:space="preserve">Our deeper, natural instincts are suppressed and unleashed only in innocuous collective </w:t>
      </w:r>
      <w:r w:rsidR="00E44A1F" w:rsidRPr="009B046D">
        <w:rPr>
          <w:rFonts w:ascii="Times New Roman" w:hAnsi="Times New Roman" w:cs="Times New Roman"/>
          <w:sz w:val="24"/>
          <w:szCs w:val="24"/>
        </w:rPr>
        <w:t>surroundings</w:t>
      </w:r>
      <w:r w:rsidR="005E2256" w:rsidRPr="009B046D">
        <w:rPr>
          <w:rFonts w:ascii="Times New Roman" w:hAnsi="Times New Roman" w:cs="Times New Roman"/>
          <w:sz w:val="24"/>
          <w:szCs w:val="24"/>
        </w:rPr>
        <w:t xml:space="preserve"> –</w:t>
      </w:r>
      <w:r w:rsidR="00834C96" w:rsidRPr="009B046D">
        <w:rPr>
          <w:rFonts w:ascii="Times New Roman" w:hAnsi="Times New Roman" w:cs="Times New Roman"/>
          <w:sz w:val="24"/>
          <w:szCs w:val="24"/>
        </w:rPr>
        <w:t xml:space="preserve"> </w:t>
      </w:r>
      <w:r w:rsidR="005E2256" w:rsidRPr="009B046D">
        <w:rPr>
          <w:rFonts w:ascii="Times New Roman" w:hAnsi="Times New Roman" w:cs="Times New Roman"/>
          <w:sz w:val="24"/>
          <w:szCs w:val="24"/>
        </w:rPr>
        <w:t xml:space="preserve">lynching, war, tribal dance etc. </w:t>
      </w:r>
      <w:r w:rsidRPr="009B046D">
        <w:rPr>
          <w:rFonts w:ascii="Times New Roman" w:hAnsi="Times New Roman" w:cs="Times New Roman"/>
          <w:sz w:val="24"/>
          <w:szCs w:val="24"/>
        </w:rPr>
        <w:t xml:space="preserve"> </w:t>
      </w:r>
    </w:p>
    <w:p w14:paraId="3BB03739" w14:textId="77777777" w:rsidR="00834C96" w:rsidRPr="009B046D" w:rsidRDefault="00834C96" w:rsidP="00B90196">
      <w:pPr>
        <w:spacing w:after="0" w:line="240" w:lineRule="auto"/>
        <w:rPr>
          <w:rFonts w:ascii="Times New Roman" w:hAnsi="Times New Roman" w:cs="Times New Roman"/>
          <w:sz w:val="24"/>
          <w:szCs w:val="24"/>
        </w:rPr>
      </w:pPr>
    </w:p>
    <w:p w14:paraId="172FB54A" w14:textId="10D736CA" w:rsidR="00597456" w:rsidRPr="009B046D" w:rsidRDefault="00964D6F" w:rsidP="0042596F">
      <w:pPr>
        <w:rPr>
          <w:rFonts w:ascii="Times New Roman" w:hAnsi="Times New Roman" w:cs="Times New Roman"/>
          <w:sz w:val="24"/>
          <w:szCs w:val="24"/>
        </w:rPr>
      </w:pPr>
      <w:r w:rsidRPr="009B046D">
        <w:rPr>
          <w:rFonts w:ascii="Times New Roman" w:hAnsi="Times New Roman" w:cs="Times New Roman"/>
          <w:sz w:val="24"/>
          <w:szCs w:val="24"/>
        </w:rPr>
        <w:t xml:space="preserve">Conclusively, </w:t>
      </w:r>
      <w:r w:rsidR="00A36429" w:rsidRPr="009B046D">
        <w:rPr>
          <w:rFonts w:ascii="Times New Roman" w:hAnsi="Times New Roman" w:cs="Times New Roman"/>
          <w:sz w:val="24"/>
          <w:szCs w:val="24"/>
        </w:rPr>
        <w:t xml:space="preserve">we </w:t>
      </w:r>
      <w:r w:rsidRPr="009B046D">
        <w:rPr>
          <w:rFonts w:ascii="Times New Roman" w:hAnsi="Times New Roman" w:cs="Times New Roman"/>
          <w:sz w:val="24"/>
          <w:szCs w:val="24"/>
        </w:rPr>
        <w:t>are</w:t>
      </w:r>
      <w:r w:rsidR="00A36429" w:rsidRPr="009B046D">
        <w:rPr>
          <w:rFonts w:ascii="Times New Roman" w:hAnsi="Times New Roman" w:cs="Times New Roman"/>
          <w:sz w:val="24"/>
          <w:szCs w:val="24"/>
        </w:rPr>
        <w:t xml:space="preserve"> </w:t>
      </w:r>
      <w:r w:rsidRPr="009B046D">
        <w:rPr>
          <w:rFonts w:ascii="Times New Roman" w:hAnsi="Times New Roman" w:cs="Times New Roman"/>
          <w:sz w:val="24"/>
          <w:szCs w:val="24"/>
        </w:rPr>
        <w:t xml:space="preserve">the </w:t>
      </w:r>
      <w:r w:rsidR="00A36429" w:rsidRPr="009B046D">
        <w:rPr>
          <w:rFonts w:ascii="Times New Roman" w:hAnsi="Times New Roman" w:cs="Times New Roman"/>
          <w:sz w:val="24"/>
          <w:szCs w:val="24"/>
        </w:rPr>
        <w:t>modernised ceremonious animals, without realising it</w:t>
      </w:r>
      <w:r w:rsidRPr="009B046D">
        <w:rPr>
          <w:rFonts w:ascii="Times New Roman" w:hAnsi="Times New Roman" w:cs="Times New Roman"/>
          <w:sz w:val="24"/>
          <w:szCs w:val="24"/>
        </w:rPr>
        <w:t>.</w:t>
      </w:r>
      <w:r w:rsidR="00A36429" w:rsidRPr="009B046D">
        <w:rPr>
          <w:rFonts w:ascii="Times New Roman" w:hAnsi="Times New Roman" w:cs="Times New Roman"/>
          <w:sz w:val="24"/>
          <w:szCs w:val="24"/>
        </w:rPr>
        <w:t xml:space="preserve"> </w:t>
      </w:r>
      <w:r w:rsidRPr="009B046D">
        <w:rPr>
          <w:rFonts w:ascii="Times New Roman" w:hAnsi="Times New Roman" w:cs="Times New Roman"/>
          <w:sz w:val="24"/>
          <w:szCs w:val="24"/>
        </w:rPr>
        <w:t>We encounter numerous rituals</w:t>
      </w:r>
      <w:r w:rsidR="003E7B99" w:rsidRPr="009B046D">
        <w:rPr>
          <w:rFonts w:ascii="Times New Roman" w:hAnsi="Times New Roman" w:cs="Times New Roman"/>
          <w:sz w:val="24"/>
          <w:szCs w:val="24"/>
        </w:rPr>
        <w:t xml:space="preserve"> (baptism, wedding, funeral etc.)</w:t>
      </w:r>
      <w:r w:rsidRPr="009B046D">
        <w:rPr>
          <w:rFonts w:ascii="Times New Roman" w:hAnsi="Times New Roman" w:cs="Times New Roman"/>
          <w:sz w:val="24"/>
          <w:szCs w:val="24"/>
        </w:rPr>
        <w:t xml:space="preserve">, that upon deliberation, don’t strike </w:t>
      </w:r>
      <w:r w:rsidR="00E44A1F">
        <w:rPr>
          <w:rFonts w:ascii="Times New Roman" w:hAnsi="Times New Roman" w:cs="Times New Roman"/>
          <w:sz w:val="24"/>
          <w:szCs w:val="24"/>
        </w:rPr>
        <w:t xml:space="preserve">us </w:t>
      </w:r>
      <w:r w:rsidRPr="009B046D">
        <w:rPr>
          <w:rFonts w:ascii="Times New Roman" w:hAnsi="Times New Roman" w:cs="Times New Roman"/>
          <w:sz w:val="24"/>
          <w:szCs w:val="24"/>
        </w:rPr>
        <w:t xml:space="preserve">as rational. However, they don’t shock us for they fit the </w:t>
      </w:r>
      <w:r w:rsidR="003E7B99" w:rsidRPr="009B046D">
        <w:rPr>
          <w:rFonts w:ascii="Times New Roman" w:hAnsi="Times New Roman" w:cs="Times New Roman"/>
          <w:sz w:val="24"/>
          <w:szCs w:val="24"/>
        </w:rPr>
        <w:t xml:space="preserve">setting and realm we are acquainted with and we find updated traditions aesthetically acceptable.  </w:t>
      </w:r>
      <w:r w:rsidR="00830AEB" w:rsidRPr="009B046D">
        <w:rPr>
          <w:rFonts w:ascii="Times New Roman" w:hAnsi="Times New Roman" w:cs="Times New Roman"/>
          <w:sz w:val="24"/>
          <w:szCs w:val="24"/>
        </w:rPr>
        <w:t>I kiss bread three times before throwing it into the bin</w:t>
      </w:r>
      <w:r w:rsidR="003E7B99" w:rsidRPr="009B046D">
        <w:rPr>
          <w:rFonts w:ascii="Times New Roman" w:hAnsi="Times New Roman" w:cs="Times New Roman"/>
          <w:sz w:val="24"/>
          <w:szCs w:val="24"/>
        </w:rPr>
        <w:t xml:space="preserve">. My action is absurd, hides no faith or motive whatsoever, </w:t>
      </w:r>
      <w:r w:rsidR="00830AEB" w:rsidRPr="009B046D">
        <w:rPr>
          <w:rFonts w:ascii="Times New Roman" w:hAnsi="Times New Roman" w:cs="Times New Roman"/>
          <w:sz w:val="24"/>
          <w:szCs w:val="24"/>
        </w:rPr>
        <w:t xml:space="preserve"> </w:t>
      </w:r>
      <w:r w:rsidR="003E7B99" w:rsidRPr="009B046D">
        <w:rPr>
          <w:rFonts w:ascii="Times New Roman" w:hAnsi="Times New Roman" w:cs="Times New Roman"/>
          <w:sz w:val="24"/>
          <w:szCs w:val="24"/>
        </w:rPr>
        <w:t xml:space="preserve">I don’t believe </w:t>
      </w:r>
      <w:r w:rsidR="00296247" w:rsidRPr="009B046D">
        <w:rPr>
          <w:rFonts w:ascii="Times New Roman" w:hAnsi="Times New Roman" w:cs="Times New Roman"/>
          <w:sz w:val="24"/>
          <w:szCs w:val="24"/>
        </w:rPr>
        <w:t>express</w:t>
      </w:r>
      <w:r w:rsidR="003E7B99" w:rsidRPr="009B046D">
        <w:rPr>
          <w:rFonts w:ascii="Times New Roman" w:hAnsi="Times New Roman" w:cs="Times New Roman"/>
          <w:sz w:val="24"/>
          <w:szCs w:val="24"/>
        </w:rPr>
        <w:t>ing</w:t>
      </w:r>
      <w:r w:rsidR="00296247" w:rsidRPr="009B046D">
        <w:rPr>
          <w:rFonts w:ascii="Times New Roman" w:hAnsi="Times New Roman" w:cs="Times New Roman"/>
          <w:sz w:val="24"/>
          <w:szCs w:val="24"/>
        </w:rPr>
        <w:t xml:space="preserve"> </w:t>
      </w:r>
      <w:r w:rsidR="003E7B99" w:rsidRPr="009B046D">
        <w:rPr>
          <w:rFonts w:ascii="Times New Roman" w:hAnsi="Times New Roman" w:cs="Times New Roman"/>
          <w:sz w:val="24"/>
          <w:szCs w:val="24"/>
        </w:rPr>
        <w:t xml:space="preserve">my </w:t>
      </w:r>
      <w:r w:rsidR="00296247" w:rsidRPr="009B046D">
        <w:rPr>
          <w:rFonts w:ascii="Times New Roman" w:hAnsi="Times New Roman" w:cs="Times New Roman"/>
          <w:sz w:val="24"/>
          <w:szCs w:val="24"/>
        </w:rPr>
        <w:t xml:space="preserve">sympathy to bread and apology to all </w:t>
      </w:r>
      <w:r w:rsidR="003E7B99" w:rsidRPr="009B046D">
        <w:rPr>
          <w:rFonts w:ascii="Times New Roman" w:hAnsi="Times New Roman" w:cs="Times New Roman"/>
          <w:sz w:val="24"/>
          <w:szCs w:val="24"/>
        </w:rPr>
        <w:t>the</w:t>
      </w:r>
      <w:r w:rsidR="00296247" w:rsidRPr="009B046D">
        <w:rPr>
          <w:rFonts w:ascii="Times New Roman" w:hAnsi="Times New Roman" w:cs="Times New Roman"/>
          <w:sz w:val="24"/>
          <w:szCs w:val="24"/>
        </w:rPr>
        <w:t xml:space="preserve"> starving </w:t>
      </w:r>
      <w:r w:rsidR="003E7B99" w:rsidRPr="009B046D">
        <w:rPr>
          <w:rFonts w:ascii="Times New Roman" w:hAnsi="Times New Roman" w:cs="Times New Roman"/>
          <w:sz w:val="24"/>
          <w:szCs w:val="24"/>
        </w:rPr>
        <w:t>for</w:t>
      </w:r>
      <w:r w:rsidR="00296247" w:rsidRPr="009B046D">
        <w:rPr>
          <w:rFonts w:ascii="Times New Roman" w:hAnsi="Times New Roman" w:cs="Times New Roman"/>
          <w:sz w:val="24"/>
          <w:szCs w:val="24"/>
        </w:rPr>
        <w:t xml:space="preserve"> the moment, </w:t>
      </w:r>
      <w:r w:rsidR="003E7B99" w:rsidRPr="009B046D">
        <w:rPr>
          <w:rFonts w:ascii="Times New Roman" w:hAnsi="Times New Roman" w:cs="Times New Roman"/>
          <w:sz w:val="24"/>
          <w:szCs w:val="24"/>
        </w:rPr>
        <w:t>may have a consequence, I just do it and feel satisfied.</w:t>
      </w:r>
      <w:r w:rsidR="00296247" w:rsidRPr="009B046D">
        <w:rPr>
          <w:rFonts w:ascii="Times New Roman" w:hAnsi="Times New Roman" w:cs="Times New Roman"/>
          <w:sz w:val="24"/>
          <w:szCs w:val="24"/>
        </w:rPr>
        <w:t xml:space="preserve"> </w:t>
      </w:r>
      <w:r w:rsidR="00F533F7" w:rsidRPr="009B046D">
        <w:rPr>
          <w:rFonts w:ascii="Times New Roman" w:hAnsi="Times New Roman" w:cs="Times New Roman"/>
          <w:sz w:val="24"/>
          <w:szCs w:val="24"/>
        </w:rPr>
        <w:t xml:space="preserve">I share Wittgenstein’s pessimism and conclude that man is a ceremonious animal and today’s world, despite </w:t>
      </w:r>
      <w:r w:rsidR="000F5B11" w:rsidRPr="009B046D">
        <w:rPr>
          <w:rFonts w:ascii="Times New Roman" w:hAnsi="Times New Roman" w:cs="Times New Roman"/>
          <w:sz w:val="24"/>
          <w:szCs w:val="24"/>
        </w:rPr>
        <w:t>its</w:t>
      </w:r>
      <w:r w:rsidR="00F533F7" w:rsidRPr="009B046D">
        <w:rPr>
          <w:rFonts w:ascii="Times New Roman" w:hAnsi="Times New Roman" w:cs="Times New Roman"/>
          <w:sz w:val="24"/>
          <w:szCs w:val="24"/>
        </w:rPr>
        <w:t xml:space="preserve"> seemingly civilised façade, is just as brutal and frightful, as it was millennia ago, that what changed is the </w:t>
      </w:r>
      <w:r w:rsidR="000F5B11" w:rsidRPr="009B046D">
        <w:rPr>
          <w:rFonts w:ascii="Times New Roman" w:hAnsi="Times New Roman" w:cs="Times New Roman"/>
          <w:sz w:val="24"/>
          <w:szCs w:val="24"/>
        </w:rPr>
        <w:t>form,</w:t>
      </w:r>
      <w:r w:rsidR="00F533F7" w:rsidRPr="009B046D">
        <w:rPr>
          <w:rFonts w:ascii="Times New Roman" w:hAnsi="Times New Roman" w:cs="Times New Roman"/>
          <w:sz w:val="24"/>
          <w:szCs w:val="24"/>
        </w:rPr>
        <w:t xml:space="preserve"> but the content remains the same. </w:t>
      </w:r>
    </w:p>
    <w:p w14:paraId="3FF85A19" w14:textId="42CEA87D" w:rsidR="00151A20" w:rsidRPr="009B046D" w:rsidRDefault="00964D6F" w:rsidP="00151A20">
      <w:pPr>
        <w:rPr>
          <w:rFonts w:ascii="Times New Roman" w:hAnsi="Times New Roman" w:cs="Times New Roman"/>
          <w:color w:val="7030A0"/>
          <w:sz w:val="24"/>
          <w:szCs w:val="24"/>
        </w:rPr>
      </w:pPr>
      <w:r w:rsidRPr="009B046D">
        <w:rPr>
          <w:rFonts w:ascii="Times New Roman" w:hAnsi="Times New Roman" w:cs="Times New Roman"/>
          <w:sz w:val="24"/>
          <w:szCs w:val="24"/>
        </w:rPr>
        <w:t xml:space="preserve">Let me finish with Wittgenstein’s </w:t>
      </w:r>
      <w:r w:rsidR="00FA411B" w:rsidRPr="009B046D">
        <w:rPr>
          <w:rFonts w:ascii="Times New Roman" w:hAnsi="Times New Roman" w:cs="Times New Roman"/>
          <w:sz w:val="24"/>
          <w:szCs w:val="24"/>
        </w:rPr>
        <w:t>observation</w:t>
      </w:r>
      <w:r w:rsidR="007A1A09" w:rsidRPr="009B046D">
        <w:rPr>
          <w:rFonts w:ascii="Times New Roman" w:hAnsi="Times New Roman" w:cs="Times New Roman"/>
          <w:sz w:val="24"/>
          <w:szCs w:val="24"/>
        </w:rPr>
        <w:t>:</w:t>
      </w:r>
      <w:r w:rsidR="007A1A09" w:rsidRPr="009B046D">
        <w:rPr>
          <w:rFonts w:ascii="Times New Roman" w:hAnsi="Times New Roman" w:cs="Times New Roman"/>
          <w:color w:val="7030A0"/>
          <w:sz w:val="24"/>
          <w:szCs w:val="24"/>
        </w:rPr>
        <w:t xml:space="preserve"> </w:t>
      </w:r>
      <w:r w:rsidRPr="009B046D">
        <w:rPr>
          <w:rFonts w:ascii="Times New Roman" w:hAnsi="Times New Roman" w:cs="Times New Roman"/>
          <w:sz w:val="24"/>
          <w:szCs w:val="24"/>
        </w:rPr>
        <w:t>‘</w:t>
      </w:r>
      <w:r w:rsidR="006461A3" w:rsidRPr="009B046D">
        <w:rPr>
          <w:rFonts w:ascii="Times New Roman" w:hAnsi="Times New Roman" w:cs="Times New Roman"/>
          <w:sz w:val="24"/>
          <w:szCs w:val="24"/>
        </w:rPr>
        <w:t>What do I know about God and the purpose of life? I know that this world exists. That I am placed in it like an eye in its visual field.</w:t>
      </w:r>
      <w:r w:rsidR="00FA411B">
        <w:rPr>
          <w:rFonts w:ascii="Times New Roman" w:hAnsi="Times New Roman" w:cs="Times New Roman"/>
          <w:sz w:val="24"/>
          <w:szCs w:val="24"/>
        </w:rPr>
        <w:t>’ And that ‘</w:t>
      </w:r>
      <w:r w:rsidR="006461A3" w:rsidRPr="009B046D">
        <w:rPr>
          <w:rFonts w:ascii="Times New Roman" w:hAnsi="Times New Roman" w:cs="Times New Roman"/>
          <w:sz w:val="24"/>
          <w:szCs w:val="24"/>
        </w:rPr>
        <w:t>something about it is problematic, which we call its sense.</w:t>
      </w:r>
      <w:r w:rsidRPr="009B046D">
        <w:rPr>
          <w:rFonts w:ascii="Times New Roman" w:hAnsi="Times New Roman" w:cs="Times New Roman"/>
          <w:sz w:val="24"/>
          <w:szCs w:val="24"/>
        </w:rPr>
        <w:t xml:space="preserve"> </w:t>
      </w:r>
      <w:r w:rsidR="006461A3" w:rsidRPr="009B046D">
        <w:rPr>
          <w:rFonts w:ascii="Times New Roman" w:hAnsi="Times New Roman" w:cs="Times New Roman"/>
          <w:sz w:val="24"/>
          <w:szCs w:val="24"/>
        </w:rPr>
        <w:t>That ‘this sense does not lie in it but outside it.</w:t>
      </w:r>
      <w:r w:rsidRPr="009B046D">
        <w:rPr>
          <w:rFonts w:ascii="Times New Roman" w:hAnsi="Times New Roman" w:cs="Times New Roman"/>
          <w:sz w:val="24"/>
          <w:szCs w:val="24"/>
        </w:rPr>
        <w:t xml:space="preserve">‘ </w:t>
      </w:r>
      <w:r w:rsidR="00C13F1B" w:rsidRPr="009B046D">
        <w:rPr>
          <w:rStyle w:val="EndnoteReference"/>
          <w:rFonts w:ascii="Times New Roman" w:hAnsi="Times New Roman" w:cs="Times New Roman"/>
          <w:sz w:val="24"/>
          <w:szCs w:val="24"/>
        </w:rPr>
        <w:endnoteReference w:id="28"/>
      </w:r>
    </w:p>
    <w:p w14:paraId="3744F4D1" w14:textId="79B56BE0" w:rsidR="006461A3" w:rsidRPr="000F5B11" w:rsidRDefault="006461A3" w:rsidP="006461A3"/>
    <w:p w14:paraId="12A973C1" w14:textId="2BFB7512" w:rsidR="006461A3" w:rsidRDefault="00964D6F" w:rsidP="0042596F">
      <w:r>
        <w:t xml:space="preserve"> </w:t>
      </w:r>
    </w:p>
    <w:p w14:paraId="285D18CA" w14:textId="77777777" w:rsidR="00722E91" w:rsidRPr="00892605" w:rsidRDefault="00722E91" w:rsidP="0042596F"/>
    <w:p w14:paraId="33C12795" w14:textId="281F8F4E" w:rsidR="00E843B3" w:rsidRDefault="00964D6F" w:rsidP="0042596F">
      <w:r w:rsidRPr="003626D4">
        <w:rPr>
          <w:rFonts w:ascii="Times New Roman" w:hAnsi="Times New Roman" w:cs="Times New Roman"/>
          <w:sz w:val="24"/>
          <w:szCs w:val="24"/>
        </w:rPr>
        <w:t xml:space="preserve"> </w:t>
      </w:r>
    </w:p>
    <w:p w14:paraId="261EF529" w14:textId="0CAFEC8E" w:rsidR="00B14271" w:rsidRDefault="00B14271"/>
    <w:p w14:paraId="14CC81E1" w14:textId="049F4B24" w:rsidR="00060409" w:rsidRDefault="00060409">
      <w:pPr>
        <w:rPr>
          <w:rFonts w:ascii="Times New Roman" w:hAnsi="Times New Roman" w:cs="Times New Roman"/>
          <w:sz w:val="24"/>
          <w:szCs w:val="24"/>
        </w:rPr>
      </w:pPr>
    </w:p>
    <w:p w14:paraId="246E062E" w14:textId="2BEFD7B9" w:rsidR="0033223E" w:rsidRDefault="0033223E"/>
    <w:p w14:paraId="17CC157B" w14:textId="6AE87C17" w:rsidR="0057780C" w:rsidRDefault="0057780C"/>
    <w:sectPr w:rsidR="0057780C">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69D4FC" w14:textId="77777777" w:rsidR="002B6B92" w:rsidRDefault="002B6B92" w:rsidP="0057780C">
      <w:pPr>
        <w:spacing w:after="0" w:line="240" w:lineRule="auto"/>
      </w:pPr>
      <w:r>
        <w:separator/>
      </w:r>
    </w:p>
  </w:endnote>
  <w:endnote w:type="continuationSeparator" w:id="0">
    <w:p w14:paraId="37E5F0FB" w14:textId="77777777" w:rsidR="002B6B92" w:rsidRDefault="002B6B92" w:rsidP="0057780C">
      <w:pPr>
        <w:spacing w:after="0" w:line="240" w:lineRule="auto"/>
      </w:pPr>
      <w:r>
        <w:continuationSeparator/>
      </w:r>
    </w:p>
  </w:endnote>
  <w:endnote w:id="1">
    <w:p w14:paraId="27E48D56" w14:textId="7665353F" w:rsidR="0060735D" w:rsidRDefault="00964D6F">
      <w:pPr>
        <w:pStyle w:val="EndnoteText"/>
      </w:pPr>
      <w:r>
        <w:rPr>
          <w:rStyle w:val="EndnoteReference"/>
        </w:rPr>
        <w:endnoteRef/>
      </w:r>
      <w:r>
        <w:t xml:space="preserve"> Ingmar Bergman on Andrey Tarkovsky, </w:t>
      </w:r>
      <w:hyperlink r:id="rId1" w:history="1">
        <w:r w:rsidRPr="00C34BAB">
          <w:rPr>
            <w:rStyle w:val="Hyperlink"/>
          </w:rPr>
          <w:t>www.nostalghia.com</w:t>
        </w:r>
      </w:hyperlink>
      <w:r>
        <w:t xml:space="preserve"> </w:t>
      </w:r>
    </w:p>
  </w:endnote>
  <w:endnote w:id="2">
    <w:p w14:paraId="256FC4FC" w14:textId="288B5AFF" w:rsidR="00BE3EF7" w:rsidRDefault="00964D6F">
      <w:pPr>
        <w:pStyle w:val="EndnoteText"/>
      </w:pPr>
      <w:r>
        <w:rPr>
          <w:rStyle w:val="EndnoteReference"/>
        </w:rPr>
        <w:endnoteRef/>
      </w:r>
      <w:r>
        <w:t xml:space="preserve"> Brian R. Clack, Wittgenstein and Magic</w:t>
      </w:r>
      <w:r w:rsidR="000F5B11">
        <w:t xml:space="preserve">, Wittgenstein and Philosophy of Religion, Edited by Robert L. </w:t>
      </w:r>
      <w:r w:rsidR="00A909AE">
        <w:t>Arrington</w:t>
      </w:r>
      <w:r w:rsidR="000F5B11">
        <w:t xml:space="preserve"> and Mark Addis, (New-York: Routledge, 2003). </w:t>
      </w:r>
    </w:p>
  </w:endnote>
  <w:endnote w:id="3">
    <w:p w14:paraId="3AA0F192" w14:textId="04D52B11" w:rsidR="00ED67EE" w:rsidRPr="00091AD2" w:rsidRDefault="00964D6F" w:rsidP="00091AD2">
      <w:pPr>
        <w:pStyle w:val="body-paragraph"/>
        <w:spacing w:before="0" w:beforeAutospacing="0" w:after="0" w:afterAutospacing="0"/>
        <w:textAlignment w:val="baseline"/>
        <w:rPr>
          <w:rFonts w:asciiTheme="minorHAnsi" w:hAnsiTheme="minorHAnsi" w:cstheme="minorHAnsi"/>
          <w:color w:val="333333"/>
          <w:sz w:val="20"/>
          <w:szCs w:val="20"/>
        </w:rPr>
      </w:pPr>
      <w:r>
        <w:rPr>
          <w:rStyle w:val="EndnoteReference"/>
        </w:rPr>
        <w:endnoteRef/>
      </w:r>
      <w:r>
        <w:t xml:space="preserve"> </w:t>
      </w:r>
      <w:r w:rsidRPr="005A2A45">
        <w:rPr>
          <w:rFonts w:asciiTheme="minorHAnsi" w:hAnsiTheme="minorHAnsi" w:cstheme="minorHAnsi"/>
          <w:color w:val="333333"/>
          <w:sz w:val="20"/>
          <w:szCs w:val="20"/>
        </w:rPr>
        <w:t>Oakes, E. T.</w:t>
      </w:r>
      <w:r w:rsidR="004F6A87">
        <w:rPr>
          <w:rFonts w:asciiTheme="minorHAnsi" w:hAnsiTheme="minorHAnsi" w:cstheme="minorHAnsi"/>
          <w:color w:val="333333"/>
          <w:sz w:val="20"/>
          <w:szCs w:val="20"/>
        </w:rPr>
        <w:t xml:space="preserve">, </w:t>
      </w:r>
      <w:r w:rsidRPr="004F6A87">
        <w:rPr>
          <w:rFonts w:asciiTheme="minorHAnsi" w:hAnsiTheme="minorHAnsi" w:cstheme="minorHAnsi"/>
          <w:i/>
          <w:iCs/>
          <w:color w:val="333333"/>
          <w:sz w:val="20"/>
          <w:szCs w:val="20"/>
        </w:rPr>
        <w:t>Ludwig Wittgenstein Confesses</w:t>
      </w:r>
      <w:r w:rsidRPr="005A2A45">
        <w:rPr>
          <w:rFonts w:asciiTheme="minorHAnsi" w:hAnsiTheme="minorHAnsi" w:cstheme="minorHAnsi"/>
          <w:color w:val="333333"/>
          <w:sz w:val="20"/>
          <w:szCs w:val="20"/>
        </w:rPr>
        <w:t xml:space="preserve">, </w:t>
      </w:r>
      <w:r w:rsidRPr="005A2A45">
        <w:rPr>
          <w:rFonts w:asciiTheme="minorHAnsi" w:hAnsiTheme="minorHAnsi" w:cstheme="minorHAnsi"/>
          <w:color w:val="333333"/>
          <w:sz w:val="20"/>
          <w:szCs w:val="20"/>
          <w:bdr w:val="none" w:sz="0" w:space="0" w:color="auto" w:frame="1"/>
        </w:rPr>
        <w:t>First Things: A Monthly Journal of Religion &amp; Public Life</w:t>
      </w:r>
      <w:r w:rsidRPr="005A2A45">
        <w:rPr>
          <w:rFonts w:asciiTheme="minorHAnsi" w:hAnsiTheme="minorHAnsi" w:cstheme="minorHAnsi"/>
          <w:color w:val="333333"/>
          <w:sz w:val="20"/>
          <w:szCs w:val="20"/>
        </w:rPr>
        <w:t>, (24), pp. 37–41. Available at: https://search-ebscohost-com.ezproxy.uwtsd.ac.uk/login.aspx?direct=true&amp;db=hus&amp;AN=17726623&amp;site=ehost-live Accessed: 26 September 2019.</w:t>
      </w:r>
    </w:p>
  </w:endnote>
  <w:endnote w:id="4">
    <w:p w14:paraId="4010145C" w14:textId="69014E1A" w:rsidR="009E41A1" w:rsidRPr="001D240E" w:rsidRDefault="00964D6F" w:rsidP="009E41A1">
      <w:pPr>
        <w:pStyle w:val="EndnoteText"/>
      </w:pPr>
      <w:r>
        <w:rPr>
          <w:rStyle w:val="EndnoteReference"/>
        </w:rPr>
        <w:endnoteRef/>
      </w:r>
      <w:r>
        <w:t xml:space="preserve"> </w:t>
      </w:r>
      <w:r w:rsidRPr="001E220D">
        <w:t xml:space="preserve">Ray Monk, </w:t>
      </w:r>
      <w:r w:rsidRPr="005B113C">
        <w:rPr>
          <w:i/>
        </w:rPr>
        <w:t>Ludwig Wittgenstein: The Duty of Genius</w:t>
      </w:r>
      <w:r w:rsidRPr="001E220D">
        <w:t xml:space="preserve"> (New York: The Free Press, 1990), pp. 110–66</w:t>
      </w:r>
      <w:r>
        <w:t xml:space="preserve"> citied in J. McMahan,</w:t>
      </w:r>
      <w:r w:rsidRPr="00224BD2">
        <w:t xml:space="preserve"> </w:t>
      </w:r>
      <w:r w:rsidRPr="00224BD2">
        <w:rPr>
          <w:i/>
        </w:rPr>
        <w:t>The Morality of Participation in an Unjust War. In: Killing in War</w:t>
      </w:r>
      <w:r w:rsidRPr="00224BD2">
        <w:t xml:space="preserve">. </w:t>
      </w:r>
      <w:r>
        <w:t xml:space="preserve">(Oxford University Press, </w:t>
      </w:r>
      <w:r w:rsidRPr="00224BD2">
        <w:t>2009</w:t>
      </w:r>
      <w:r>
        <w:t>)</w:t>
      </w:r>
      <w:r w:rsidRPr="00224BD2">
        <w:t>. http://www.oxfordscholarship.com/view/10.1093/acprof:oso/9780199548668.001.0001/acprof-9780199548668-chapter-1. Accessed June 1</w:t>
      </w:r>
      <w:r>
        <w:t>1</w:t>
      </w:r>
      <w:r w:rsidRPr="00224BD2">
        <w:t>, 2017.</w:t>
      </w:r>
    </w:p>
  </w:endnote>
  <w:endnote w:id="5">
    <w:p w14:paraId="66AE9174" w14:textId="1EADA85C" w:rsidR="00766683" w:rsidRDefault="00964D6F">
      <w:pPr>
        <w:pStyle w:val="EndnoteText"/>
      </w:pPr>
      <w:r>
        <w:rPr>
          <w:rStyle w:val="EndnoteReference"/>
        </w:rPr>
        <w:endnoteRef/>
      </w:r>
      <w:r>
        <w:t xml:space="preserve"> </w:t>
      </w:r>
      <w:r w:rsidRPr="001E220D">
        <w:t xml:space="preserve">Ray Monk, </w:t>
      </w:r>
      <w:r w:rsidRPr="005B113C">
        <w:rPr>
          <w:i/>
        </w:rPr>
        <w:t>Ludwig Wittgenstein: The Duty of Genius</w:t>
      </w:r>
      <w:r w:rsidRPr="001E220D">
        <w:t xml:space="preserve"> (New York: The Free Press, 1990), pp. 110–66</w:t>
      </w:r>
      <w:r>
        <w:t xml:space="preserve"> citied in J. McMahan,</w:t>
      </w:r>
      <w:r w:rsidRPr="00224BD2">
        <w:t xml:space="preserve"> </w:t>
      </w:r>
      <w:r w:rsidRPr="00224BD2">
        <w:rPr>
          <w:i/>
        </w:rPr>
        <w:t>The Morality of Participation in an Unjust War. In: Killing in War</w:t>
      </w:r>
      <w:r w:rsidRPr="00224BD2">
        <w:t xml:space="preserve">. </w:t>
      </w:r>
      <w:r>
        <w:t xml:space="preserve">(Oxford University Press, </w:t>
      </w:r>
      <w:r w:rsidRPr="00224BD2">
        <w:t>2009</w:t>
      </w:r>
      <w:r>
        <w:t>)</w:t>
      </w:r>
      <w:r w:rsidRPr="00224BD2">
        <w:t>. http://www.oxfordscholarship.com/view/10.1093/acprof:oso/9780199548668.001.0001/acprof-9780199548668-chapter-1. Accessed June 1</w:t>
      </w:r>
      <w:r>
        <w:t>1</w:t>
      </w:r>
      <w:r w:rsidRPr="00224BD2">
        <w:t>, 2017.</w:t>
      </w:r>
    </w:p>
  </w:endnote>
  <w:endnote w:id="6">
    <w:p w14:paraId="779AB476" w14:textId="05C4B396" w:rsidR="005D09EE" w:rsidRDefault="00964D6F" w:rsidP="005D09EE">
      <w:pPr>
        <w:pStyle w:val="EndnoteText"/>
      </w:pPr>
      <w:r>
        <w:rPr>
          <w:rStyle w:val="EndnoteReference"/>
        </w:rPr>
        <w:endnoteRef/>
      </w:r>
      <w:r>
        <w:t xml:space="preserve"> Brian R. Clack, </w:t>
      </w:r>
      <w:r w:rsidRPr="00D31A6C">
        <w:rPr>
          <w:i/>
          <w:iCs/>
        </w:rPr>
        <w:t>Wittgenstein and Magic</w:t>
      </w:r>
      <w:r>
        <w:t xml:space="preserve">, </w:t>
      </w:r>
      <w:r w:rsidRPr="00D31A6C">
        <w:rPr>
          <w:i/>
          <w:iCs/>
        </w:rPr>
        <w:t>Wittgenstein and Philosophy of Religion</w:t>
      </w:r>
      <w:r>
        <w:t xml:space="preserve">, Edited by Robert L. </w:t>
      </w:r>
      <w:r w:rsidR="00A909AE">
        <w:t>Arrington</w:t>
      </w:r>
      <w:r>
        <w:t xml:space="preserve"> and Mark Addis, (New-York: Routledge, 2003). </w:t>
      </w:r>
      <w:r w:rsidR="00A36429">
        <w:t xml:space="preserve"> </w:t>
      </w:r>
    </w:p>
  </w:endnote>
  <w:endnote w:id="7">
    <w:p w14:paraId="050A12A0" w14:textId="71856AFB" w:rsidR="005D09EE" w:rsidRDefault="00964D6F" w:rsidP="005D09EE">
      <w:pPr>
        <w:pStyle w:val="EndnoteText"/>
      </w:pPr>
      <w:r>
        <w:rPr>
          <w:rStyle w:val="EndnoteReference"/>
        </w:rPr>
        <w:endnoteRef/>
      </w:r>
      <w:r>
        <w:t xml:space="preserve"> </w:t>
      </w:r>
      <w:r w:rsidR="003913B6">
        <w:t>Ibid</w:t>
      </w:r>
      <w:r>
        <w:t xml:space="preserve"> p. 115</w:t>
      </w:r>
    </w:p>
  </w:endnote>
  <w:endnote w:id="8">
    <w:p w14:paraId="2EE97E87" w14:textId="2D70C698" w:rsidR="00E95418" w:rsidRDefault="00964D6F">
      <w:pPr>
        <w:pStyle w:val="EndnoteText"/>
      </w:pPr>
      <w:r>
        <w:rPr>
          <w:rStyle w:val="EndnoteReference"/>
        </w:rPr>
        <w:endnoteRef/>
      </w:r>
      <w:r>
        <w:t xml:space="preserve"> John Hyman, </w:t>
      </w:r>
      <w:r w:rsidRPr="00D31A6C">
        <w:rPr>
          <w:i/>
          <w:iCs/>
        </w:rPr>
        <w:t xml:space="preserve">The Gospel According to Wittgenstein, Wittgenstein and Philosophy of Religion, Edited by Robert L. </w:t>
      </w:r>
      <w:r w:rsidR="00B414F7" w:rsidRPr="00D31A6C">
        <w:rPr>
          <w:i/>
          <w:iCs/>
        </w:rPr>
        <w:t>Arrington</w:t>
      </w:r>
      <w:r w:rsidRPr="00D31A6C">
        <w:rPr>
          <w:i/>
          <w:iCs/>
        </w:rPr>
        <w:t xml:space="preserve"> and Mark Addis</w:t>
      </w:r>
      <w:r>
        <w:t xml:space="preserve">, (New-York: Routledge, 2003). </w:t>
      </w:r>
    </w:p>
  </w:endnote>
  <w:endnote w:id="9">
    <w:p w14:paraId="7191AF8C" w14:textId="1CDC9C11" w:rsidR="006C7ED1" w:rsidRDefault="00964D6F">
      <w:pPr>
        <w:pStyle w:val="EndnoteText"/>
      </w:pPr>
      <w:r>
        <w:rPr>
          <w:rStyle w:val="EndnoteReference"/>
        </w:rPr>
        <w:endnoteRef/>
      </w:r>
      <w:r>
        <w:t xml:space="preserve"> Ludwig Wittgenstein, </w:t>
      </w:r>
      <w:r>
        <w:rPr>
          <w:i/>
        </w:rPr>
        <w:t>Tractatus Logico-Philosophicus</w:t>
      </w:r>
      <w:r>
        <w:t>, ed. by A.J. Ayer, (London: Routledge &amp; Kegan Paul, 1961).</w:t>
      </w:r>
    </w:p>
  </w:endnote>
  <w:endnote w:id="10">
    <w:p w14:paraId="32AFD7F0" w14:textId="41429410" w:rsidR="0006534D" w:rsidRDefault="00964D6F">
      <w:pPr>
        <w:pStyle w:val="EndnoteText"/>
      </w:pPr>
      <w:r>
        <w:rPr>
          <w:rStyle w:val="EndnoteReference"/>
        </w:rPr>
        <w:endnoteRef/>
      </w:r>
      <w:r>
        <w:t xml:space="preserve"> </w:t>
      </w:r>
      <w:r w:rsidR="00695D45">
        <w:t>Ibid p</w:t>
      </w:r>
      <w:r w:rsidR="005A2A45">
        <w:t>.</w:t>
      </w:r>
      <w:r w:rsidR="00695D45">
        <w:t xml:space="preserve"> </w:t>
      </w:r>
      <w:r w:rsidR="005A2A45">
        <w:t>173</w:t>
      </w:r>
    </w:p>
  </w:endnote>
  <w:endnote w:id="11">
    <w:p w14:paraId="161711C3" w14:textId="77777777" w:rsidR="000D0990" w:rsidRDefault="00964D6F" w:rsidP="000D0990">
      <w:pPr>
        <w:pStyle w:val="EndnoteText"/>
      </w:pPr>
      <w:r>
        <w:rPr>
          <w:rStyle w:val="EndnoteReference"/>
        </w:rPr>
        <w:endnoteRef/>
      </w:r>
      <w:r>
        <w:t xml:space="preserve"> Simon Critchley, </w:t>
      </w:r>
      <w:r w:rsidRPr="008C79F9">
        <w:rPr>
          <w:i/>
        </w:rPr>
        <w:t>Continental Philosophy, A Very Short Introduction</w:t>
      </w:r>
      <w:r>
        <w:t>, (Oxford: Oxford University Press, 2001).</w:t>
      </w:r>
    </w:p>
  </w:endnote>
  <w:endnote w:id="12">
    <w:p w14:paraId="6B9D6D0A" w14:textId="77777777" w:rsidR="000D0990" w:rsidRDefault="00964D6F" w:rsidP="000D0990">
      <w:pPr>
        <w:pStyle w:val="EndnoteText"/>
      </w:pPr>
      <w:r>
        <w:rPr>
          <w:rStyle w:val="EndnoteReference"/>
        </w:rPr>
        <w:endnoteRef/>
      </w:r>
      <w:r>
        <w:t xml:space="preserve"> </w:t>
      </w:r>
      <w:bookmarkStart w:id="0" w:name="_Hlk20633420"/>
      <w:r>
        <w:t xml:space="preserve">Ludwig Wittgenstein, </w:t>
      </w:r>
      <w:r>
        <w:rPr>
          <w:i/>
        </w:rPr>
        <w:t>Tractatus Logico-Philosophicus</w:t>
      </w:r>
      <w:r>
        <w:t>, ed. by A.J. Ayer, (London: Routledge &amp; Kegan Paul, 1961).</w:t>
      </w:r>
    </w:p>
    <w:bookmarkEnd w:id="0"/>
  </w:endnote>
  <w:endnote w:id="13">
    <w:p w14:paraId="587B6DB5" w14:textId="32E78434" w:rsidR="009C536A" w:rsidRDefault="00964D6F" w:rsidP="009C536A">
      <w:pPr>
        <w:pStyle w:val="EndnoteText"/>
      </w:pPr>
      <w:r>
        <w:rPr>
          <w:rStyle w:val="EndnoteReference"/>
        </w:rPr>
        <w:endnoteRef/>
      </w:r>
      <w:r>
        <w:t xml:space="preserve"> </w:t>
      </w:r>
      <w:r w:rsidR="00A909AE">
        <w:t>Brian R. Clack, Wittgenstein and Magic, Wittgenstein and Philosophy of Religion, Edited by Robert L. Arrington and Mark Addis, (New-York: Routledge, 2003).</w:t>
      </w:r>
    </w:p>
  </w:endnote>
  <w:endnote w:id="14">
    <w:p w14:paraId="1C48421B" w14:textId="39078E79" w:rsidR="00321871" w:rsidRDefault="00964D6F" w:rsidP="00321871">
      <w:pPr>
        <w:pStyle w:val="EndnoteText"/>
      </w:pPr>
      <w:r>
        <w:rPr>
          <w:rStyle w:val="EndnoteReference"/>
        </w:rPr>
        <w:endnoteRef/>
      </w:r>
      <w:r>
        <w:t xml:space="preserve"> </w:t>
      </w:r>
      <w:r w:rsidR="00A909AE">
        <w:t>Ibid p. 128</w:t>
      </w:r>
    </w:p>
  </w:endnote>
  <w:endnote w:id="15">
    <w:p w14:paraId="428C0EEA" w14:textId="7DE7349C" w:rsidR="00B24BA7" w:rsidRDefault="00964D6F" w:rsidP="00B24BA7">
      <w:pPr>
        <w:pStyle w:val="EndnoteText"/>
      </w:pPr>
      <w:r>
        <w:rPr>
          <w:rStyle w:val="EndnoteReference"/>
        </w:rPr>
        <w:endnoteRef/>
      </w:r>
      <w:r>
        <w:t xml:space="preserve"> </w:t>
      </w:r>
      <w:r w:rsidR="001078AF">
        <w:t xml:space="preserve">Ludwig </w:t>
      </w:r>
      <w:r w:rsidRPr="008948A0">
        <w:t>Wittgenstein</w:t>
      </w:r>
      <w:r w:rsidR="001078AF">
        <w:t xml:space="preserve">, </w:t>
      </w:r>
      <w:r w:rsidRPr="00FB2BE2">
        <w:rPr>
          <w:i/>
          <w:iCs/>
        </w:rPr>
        <w:t>Lectures and conversations on aesthetics</w:t>
      </w:r>
      <w:r w:rsidRPr="008948A0">
        <w:t>, psychology and religious belief</w:t>
      </w:r>
      <w:r w:rsidR="001078AF">
        <w:t>,</w:t>
      </w:r>
      <w:r w:rsidRPr="008948A0">
        <w:t xml:space="preserve"> </w:t>
      </w:r>
      <w:r w:rsidR="001078AF">
        <w:t xml:space="preserve">edited by </w:t>
      </w:r>
      <w:r w:rsidRPr="008948A0">
        <w:t>C. Barrett</w:t>
      </w:r>
      <w:r w:rsidR="001078AF">
        <w:t>, (</w:t>
      </w:r>
      <w:r w:rsidRPr="008948A0">
        <w:t>Berkeley: University of California Press.</w:t>
      </w:r>
      <w:r w:rsidR="001078AF">
        <w:t xml:space="preserve">2007). </w:t>
      </w:r>
    </w:p>
  </w:endnote>
  <w:endnote w:id="16">
    <w:p w14:paraId="6092B0DA" w14:textId="5E35415C" w:rsidR="006117DC" w:rsidRDefault="00964D6F">
      <w:pPr>
        <w:pStyle w:val="EndnoteText"/>
      </w:pPr>
      <w:r>
        <w:rPr>
          <w:rStyle w:val="EndnoteReference"/>
        </w:rPr>
        <w:endnoteRef/>
      </w:r>
      <w:r>
        <w:t xml:space="preserve"> John Hyman, The Gospel According to Wittgenstein, Wittgenstein and Philosophy of Religion, Edited by Robert L. </w:t>
      </w:r>
      <w:r w:rsidR="00BA4204">
        <w:t>Arrington</w:t>
      </w:r>
      <w:r>
        <w:t xml:space="preserve"> and Mark Addis, (New-York: Routledge, 2003).</w:t>
      </w:r>
    </w:p>
  </w:endnote>
  <w:endnote w:id="17">
    <w:p w14:paraId="0A0B4993" w14:textId="77777777" w:rsidR="000F4BAA" w:rsidRDefault="00964D6F" w:rsidP="000F4BAA">
      <w:pPr>
        <w:pStyle w:val="EndnoteText"/>
      </w:pPr>
      <w:r>
        <w:rPr>
          <w:rStyle w:val="EndnoteReference"/>
        </w:rPr>
        <w:endnoteRef/>
      </w:r>
      <w:r>
        <w:t xml:space="preserve"> </w:t>
      </w:r>
      <w:r w:rsidRPr="003B68F4">
        <w:rPr>
          <w:color w:val="000000"/>
        </w:rPr>
        <w:t xml:space="preserve">Mary M. </w:t>
      </w:r>
      <w:proofErr w:type="spellStart"/>
      <w:r w:rsidRPr="003B68F4">
        <w:rPr>
          <w:color w:val="000000"/>
        </w:rPr>
        <w:t>Litch</w:t>
      </w:r>
      <w:proofErr w:type="spellEnd"/>
      <w:r w:rsidRPr="003B68F4">
        <w:rPr>
          <w:color w:val="000000"/>
        </w:rPr>
        <w:t xml:space="preserve">, </w:t>
      </w:r>
      <w:r w:rsidRPr="003B68F4">
        <w:rPr>
          <w:i/>
          <w:color w:val="000000"/>
        </w:rPr>
        <w:t>Philosophy Through Film</w:t>
      </w:r>
      <w:r w:rsidRPr="003B68F4">
        <w:rPr>
          <w:color w:val="000000"/>
        </w:rPr>
        <w:t>, (New-York: Routledge, 2002)</w:t>
      </w:r>
      <w:r>
        <w:rPr>
          <w:color w:val="000000"/>
        </w:rPr>
        <w:t>.</w:t>
      </w:r>
    </w:p>
  </w:endnote>
  <w:endnote w:id="18">
    <w:p w14:paraId="74171350" w14:textId="5540D480" w:rsidR="00CA2010" w:rsidRDefault="00964D6F" w:rsidP="00CA2010">
      <w:pPr>
        <w:pStyle w:val="EndnoteText"/>
      </w:pPr>
      <w:r>
        <w:rPr>
          <w:rStyle w:val="EndnoteReference"/>
        </w:rPr>
        <w:endnoteRef/>
      </w:r>
      <w:r w:rsidR="00FB2BE2">
        <w:t xml:space="preserve">Ludwig </w:t>
      </w:r>
      <w:r w:rsidR="00FB2BE2" w:rsidRPr="008948A0">
        <w:t>Wittgenstein</w:t>
      </w:r>
      <w:r w:rsidR="00FB2BE2">
        <w:t xml:space="preserve">, </w:t>
      </w:r>
      <w:r w:rsidR="00FB2BE2" w:rsidRPr="00FB2BE2">
        <w:rPr>
          <w:i/>
          <w:iCs/>
        </w:rPr>
        <w:t>Lectures and conversations on aesthetics</w:t>
      </w:r>
      <w:r w:rsidR="00FB2BE2" w:rsidRPr="008948A0">
        <w:t>, psychology and religious belief</w:t>
      </w:r>
      <w:r w:rsidR="00FB2BE2">
        <w:t>,</w:t>
      </w:r>
      <w:r w:rsidR="00FB2BE2" w:rsidRPr="008948A0">
        <w:t xml:space="preserve"> </w:t>
      </w:r>
      <w:r w:rsidR="00FB2BE2">
        <w:t xml:space="preserve">edited by </w:t>
      </w:r>
      <w:r w:rsidR="00FB2BE2" w:rsidRPr="008948A0">
        <w:t>C. Barrett</w:t>
      </w:r>
      <w:r w:rsidR="00FB2BE2">
        <w:t>, (</w:t>
      </w:r>
      <w:r w:rsidR="00FB2BE2" w:rsidRPr="008948A0">
        <w:t>Berkeley: University of California Press.</w:t>
      </w:r>
      <w:r w:rsidR="00FB2BE2">
        <w:t xml:space="preserve">2007). </w:t>
      </w:r>
    </w:p>
  </w:endnote>
  <w:endnote w:id="19">
    <w:p w14:paraId="28D7AFE7" w14:textId="6090E85B" w:rsidR="003850F6" w:rsidRDefault="00964D6F" w:rsidP="003850F6">
      <w:pPr>
        <w:pStyle w:val="EndnoteText"/>
      </w:pPr>
      <w:r>
        <w:rPr>
          <w:rStyle w:val="EndnoteReference"/>
        </w:rPr>
        <w:endnoteRef/>
      </w:r>
      <w:r>
        <w:t xml:space="preserve"> </w:t>
      </w:r>
      <w:r w:rsidR="009A6723">
        <w:t xml:space="preserve">Michael P. Hodges, </w:t>
      </w:r>
      <w:r w:rsidR="009A6723" w:rsidRPr="00935833">
        <w:rPr>
          <w:i/>
          <w:iCs/>
        </w:rPr>
        <w:t>Faith Themes from Wittgenstein, Kierkegaard and Nietzsche</w:t>
      </w:r>
      <w:r w:rsidR="009A6723">
        <w:t xml:space="preserve">, </w:t>
      </w:r>
      <w:r w:rsidR="009A6723" w:rsidRPr="00935833">
        <w:rPr>
          <w:i/>
          <w:iCs/>
        </w:rPr>
        <w:t xml:space="preserve">Wittgenstein and Philosophy of Religion, Edited by Robert L. </w:t>
      </w:r>
      <w:r w:rsidR="00BA4204" w:rsidRPr="00935833">
        <w:rPr>
          <w:i/>
          <w:iCs/>
        </w:rPr>
        <w:t>Arrington</w:t>
      </w:r>
      <w:r w:rsidR="009A6723" w:rsidRPr="00935833">
        <w:rPr>
          <w:i/>
          <w:iCs/>
        </w:rPr>
        <w:t xml:space="preserve"> and Mark Addis</w:t>
      </w:r>
      <w:r w:rsidR="009A6723">
        <w:t>, (New-York: Routledge, 2003).</w:t>
      </w:r>
    </w:p>
  </w:endnote>
  <w:endnote w:id="20">
    <w:p w14:paraId="0E62131F" w14:textId="6B89FC0E" w:rsidR="00990746" w:rsidRDefault="00990746">
      <w:pPr>
        <w:pStyle w:val="EndnoteText"/>
      </w:pPr>
      <w:r>
        <w:rPr>
          <w:rStyle w:val="EndnoteReference"/>
        </w:rPr>
        <w:endnoteRef/>
      </w:r>
      <w:r>
        <w:t xml:space="preserve"> Ibid. p 138</w:t>
      </w:r>
    </w:p>
  </w:endnote>
  <w:endnote w:id="21">
    <w:p w14:paraId="63A496C5" w14:textId="1021DF1D" w:rsidR="007C18DA" w:rsidRDefault="00964D6F">
      <w:pPr>
        <w:pStyle w:val="EndnoteText"/>
      </w:pPr>
      <w:r>
        <w:rPr>
          <w:rStyle w:val="EndnoteReference"/>
        </w:rPr>
        <w:endnoteRef/>
      </w:r>
      <w:r>
        <w:t xml:space="preserve"> </w:t>
      </w:r>
      <w:r w:rsidR="00695D45">
        <w:t xml:space="preserve">Fergus Kerr, </w:t>
      </w:r>
      <w:r w:rsidR="00695D45" w:rsidRPr="00715BD3">
        <w:rPr>
          <w:i/>
        </w:rPr>
        <w:t>Theology After Wittgenstein</w:t>
      </w:r>
      <w:r w:rsidR="00695D45">
        <w:t>, 2</w:t>
      </w:r>
      <w:r w:rsidR="00695D45" w:rsidRPr="00814A97">
        <w:rPr>
          <w:vertAlign w:val="superscript"/>
        </w:rPr>
        <w:t>nd</w:t>
      </w:r>
      <w:r w:rsidR="00695D45">
        <w:t xml:space="preserve"> ed., (London: The Society of Promoting Christian Knowledge, 1997).</w:t>
      </w:r>
    </w:p>
  </w:endnote>
  <w:endnote w:id="22">
    <w:p w14:paraId="22E57D28" w14:textId="7D4B2EEB" w:rsidR="00624C12" w:rsidRDefault="00964D6F">
      <w:pPr>
        <w:pStyle w:val="EndnoteText"/>
      </w:pPr>
      <w:r>
        <w:rPr>
          <w:rStyle w:val="EndnoteReference"/>
        </w:rPr>
        <w:endnoteRef/>
      </w:r>
      <w:r>
        <w:t xml:space="preserve"> Ibid. 158</w:t>
      </w:r>
    </w:p>
  </w:endnote>
  <w:endnote w:id="23">
    <w:p w14:paraId="72C5EE14" w14:textId="20401AC1" w:rsidR="0002024A" w:rsidRDefault="0002024A">
      <w:pPr>
        <w:pStyle w:val="EndnoteText"/>
      </w:pPr>
      <w:r>
        <w:rPr>
          <w:rStyle w:val="EndnoteReference"/>
        </w:rPr>
        <w:endnoteRef/>
      </w:r>
      <w:r>
        <w:t xml:space="preserve"> </w:t>
      </w:r>
      <w:r>
        <w:t xml:space="preserve">Fergus Kerr, </w:t>
      </w:r>
      <w:r w:rsidRPr="00715BD3">
        <w:rPr>
          <w:i/>
        </w:rPr>
        <w:t>Theology After Wittgenstein</w:t>
      </w:r>
      <w:r>
        <w:t>, 2</w:t>
      </w:r>
      <w:r w:rsidRPr="00814A97">
        <w:rPr>
          <w:vertAlign w:val="superscript"/>
        </w:rPr>
        <w:t>nd</w:t>
      </w:r>
      <w:r>
        <w:t xml:space="preserve"> ed., (London: The Society of Promoting Christian Knowledge, 1997).</w:t>
      </w:r>
    </w:p>
  </w:endnote>
  <w:endnote w:id="24">
    <w:p w14:paraId="7CE5C94D" w14:textId="14C1B1D3" w:rsidR="002673F5" w:rsidRDefault="00964D6F">
      <w:pPr>
        <w:pStyle w:val="EndnoteText"/>
      </w:pPr>
      <w:r>
        <w:rPr>
          <w:rStyle w:val="EndnoteReference"/>
        </w:rPr>
        <w:endnoteRef/>
      </w:r>
      <w:r>
        <w:t xml:space="preserve"> </w:t>
      </w:r>
      <w:r w:rsidR="00695D45">
        <w:t>Ibid p. 160</w:t>
      </w:r>
    </w:p>
  </w:endnote>
  <w:endnote w:id="25">
    <w:p w14:paraId="41FED05F" w14:textId="1E481570" w:rsidR="008D37EA" w:rsidRDefault="00964D6F">
      <w:pPr>
        <w:pStyle w:val="EndnoteText"/>
      </w:pPr>
      <w:r>
        <w:rPr>
          <w:rStyle w:val="EndnoteReference"/>
        </w:rPr>
        <w:endnoteRef/>
      </w:r>
      <w:r>
        <w:t xml:space="preserve"> </w:t>
      </w:r>
      <w:r w:rsidR="00D31A6C">
        <w:t xml:space="preserve">Brian Clack, </w:t>
      </w:r>
      <w:r w:rsidR="00D31A6C" w:rsidRPr="00D31A6C">
        <w:rPr>
          <w:i/>
          <w:iCs/>
        </w:rPr>
        <w:t>An introduction to Wittgenstein’s Philosophy of Religion 1</w:t>
      </w:r>
      <w:r w:rsidR="00D31A6C" w:rsidRPr="00D31A6C">
        <w:rPr>
          <w:i/>
          <w:iCs/>
          <w:vertAlign w:val="superscript"/>
        </w:rPr>
        <w:t>st</w:t>
      </w:r>
      <w:r w:rsidR="00D31A6C" w:rsidRPr="00D31A6C">
        <w:rPr>
          <w:i/>
          <w:iCs/>
        </w:rPr>
        <w:t xml:space="preserve"> edition</w:t>
      </w:r>
      <w:r w:rsidR="00D31A6C">
        <w:t>, (Edinburgh: Edinburgh University Press, 1999).</w:t>
      </w:r>
    </w:p>
  </w:endnote>
  <w:endnote w:id="26">
    <w:p w14:paraId="44706FFC" w14:textId="77D3AD7E" w:rsidR="001A6A9C" w:rsidRDefault="00964D6F">
      <w:pPr>
        <w:pStyle w:val="EndnoteText"/>
      </w:pPr>
      <w:r>
        <w:rPr>
          <w:rStyle w:val="EndnoteReference"/>
        </w:rPr>
        <w:endnoteRef/>
      </w:r>
      <w:r>
        <w:t xml:space="preserve"> </w:t>
      </w:r>
      <w:r w:rsidR="00695D45">
        <w:t xml:space="preserve">Fergus Kerr, </w:t>
      </w:r>
      <w:r w:rsidR="00695D45" w:rsidRPr="00715BD3">
        <w:rPr>
          <w:i/>
        </w:rPr>
        <w:t>Theology After Wittgenstein</w:t>
      </w:r>
      <w:r w:rsidR="00695D45">
        <w:t>, 2</w:t>
      </w:r>
      <w:r w:rsidR="00695D45" w:rsidRPr="00814A97">
        <w:rPr>
          <w:vertAlign w:val="superscript"/>
        </w:rPr>
        <w:t>nd</w:t>
      </w:r>
      <w:r w:rsidR="00695D45">
        <w:t xml:space="preserve"> ed., (London: The Society of Promoting Christian Knowledge, 1997).</w:t>
      </w:r>
    </w:p>
  </w:endnote>
  <w:endnote w:id="27">
    <w:p w14:paraId="4F0A33FC" w14:textId="318F47A8" w:rsidR="007405EA" w:rsidRPr="00E66217" w:rsidRDefault="00964D6F" w:rsidP="00E66217">
      <w:pPr>
        <w:pStyle w:val="body-paragraph"/>
        <w:spacing w:before="0" w:beforeAutospacing="0" w:after="0" w:afterAutospacing="0"/>
        <w:textAlignment w:val="baseline"/>
        <w:rPr>
          <w:rFonts w:asciiTheme="minorHAnsi" w:hAnsiTheme="minorHAnsi" w:cstheme="minorHAnsi"/>
          <w:color w:val="333333"/>
          <w:sz w:val="20"/>
          <w:szCs w:val="20"/>
        </w:rPr>
      </w:pPr>
      <w:r>
        <w:rPr>
          <w:rStyle w:val="EndnoteReference"/>
        </w:rPr>
        <w:endnoteRef/>
      </w:r>
      <w:r>
        <w:t xml:space="preserve"> </w:t>
      </w:r>
      <w:r w:rsidRPr="005A2A45">
        <w:rPr>
          <w:rFonts w:asciiTheme="minorHAnsi" w:hAnsiTheme="minorHAnsi" w:cstheme="minorHAnsi"/>
          <w:color w:val="333333"/>
          <w:sz w:val="20"/>
          <w:szCs w:val="20"/>
        </w:rPr>
        <w:t xml:space="preserve">E. T. </w:t>
      </w:r>
      <w:r w:rsidR="00D17391">
        <w:rPr>
          <w:rFonts w:asciiTheme="minorHAnsi" w:hAnsiTheme="minorHAnsi" w:cstheme="minorHAnsi"/>
          <w:color w:val="333333"/>
          <w:sz w:val="20"/>
          <w:szCs w:val="20"/>
        </w:rPr>
        <w:t xml:space="preserve">Oakes, </w:t>
      </w:r>
      <w:r w:rsidRPr="005A2A45">
        <w:rPr>
          <w:rFonts w:asciiTheme="minorHAnsi" w:hAnsiTheme="minorHAnsi" w:cstheme="minorHAnsi"/>
          <w:color w:val="333333"/>
          <w:sz w:val="20"/>
          <w:szCs w:val="20"/>
        </w:rPr>
        <w:t xml:space="preserve">(1992) ‘Ludwig Wittgenstein Confesses', </w:t>
      </w:r>
      <w:r w:rsidRPr="005A2A45">
        <w:rPr>
          <w:rFonts w:asciiTheme="minorHAnsi" w:hAnsiTheme="minorHAnsi" w:cstheme="minorHAnsi"/>
          <w:i/>
          <w:iCs/>
          <w:color w:val="333333"/>
          <w:sz w:val="20"/>
          <w:szCs w:val="20"/>
          <w:bdr w:val="none" w:sz="0" w:space="0" w:color="auto" w:frame="1"/>
        </w:rPr>
        <w:t>First Things: A Monthly Journal of Religion &amp; Public Life</w:t>
      </w:r>
      <w:r w:rsidRPr="005A2A45">
        <w:rPr>
          <w:rFonts w:asciiTheme="minorHAnsi" w:hAnsiTheme="minorHAnsi" w:cstheme="minorHAnsi"/>
          <w:color w:val="333333"/>
          <w:sz w:val="20"/>
          <w:szCs w:val="20"/>
        </w:rPr>
        <w:t>, (24), pp. 37–41. Available at: https://search-ebscohost-com.ezproxy.uwtsd.ac.uk/login.aspx?direct=true&amp;db=hus&amp;AN=17726623&amp;site=ehost-live (Accessed: 26 September 2019).</w:t>
      </w:r>
    </w:p>
  </w:endnote>
  <w:endnote w:id="28">
    <w:p w14:paraId="69D9C07F" w14:textId="177A82AD" w:rsidR="00C13F1B" w:rsidRDefault="00C13F1B">
      <w:pPr>
        <w:pStyle w:val="EndnoteText"/>
      </w:pPr>
      <w:r>
        <w:rPr>
          <w:rStyle w:val="EndnoteReference"/>
        </w:rPr>
        <w:endnoteRef/>
      </w:r>
      <w:r>
        <w:t xml:space="preserve"> Ludwig Wittgenstein, </w:t>
      </w:r>
      <w:r w:rsidRPr="00D17391">
        <w:rPr>
          <w:i/>
          <w:iCs/>
        </w:rPr>
        <w:t>Notebooks 1914-1916, edited by G.E.M. Anscombe</w:t>
      </w:r>
      <w:r w:rsidR="00D17391">
        <w:t xml:space="preserve">, </w:t>
      </w:r>
      <w:r>
        <w:t xml:space="preserve">(Chicago: University of Chicago Press, 1984). </w:t>
      </w:r>
    </w:p>
    <w:p w14:paraId="51F3D96C" w14:textId="12E8F561" w:rsidR="00D17391" w:rsidRDefault="00D17391">
      <w:pPr>
        <w:pStyle w:val="EndnoteText"/>
      </w:pPr>
    </w:p>
    <w:p w14:paraId="0E1A485B" w14:textId="215694CA" w:rsidR="00D17391" w:rsidRDefault="00D17391">
      <w:pPr>
        <w:pStyle w:val="EndnoteText"/>
      </w:pPr>
    </w:p>
    <w:p w14:paraId="1196D909" w14:textId="6310E4F7" w:rsidR="00D17391" w:rsidRDefault="00D17391">
      <w:pPr>
        <w:pStyle w:val="EndnoteText"/>
      </w:pPr>
    </w:p>
    <w:p w14:paraId="1A2CC880" w14:textId="43149823" w:rsidR="00D17391" w:rsidRDefault="00D17391">
      <w:pPr>
        <w:pStyle w:val="EndnoteText"/>
      </w:pPr>
    </w:p>
    <w:p w14:paraId="081D550E" w14:textId="6854A17F" w:rsidR="00D17391" w:rsidRDefault="00D17391">
      <w:pPr>
        <w:pStyle w:val="EndnoteText"/>
      </w:pPr>
    </w:p>
    <w:p w14:paraId="1B7ED1D2" w14:textId="77777777" w:rsidR="00B02F33" w:rsidRDefault="00B02F33" w:rsidP="00B02F33">
      <w:pPr>
        <w:pStyle w:val="Title"/>
        <w:rPr>
          <w:rFonts w:ascii="Times New Roman" w:hAnsi="Times New Roman" w:cs="Times New Roman"/>
          <w:sz w:val="40"/>
          <w:szCs w:val="40"/>
        </w:rPr>
      </w:pPr>
    </w:p>
    <w:p w14:paraId="083FDABD" w14:textId="77777777" w:rsidR="00510B2B" w:rsidRDefault="00510B2B" w:rsidP="00B02F33">
      <w:pPr>
        <w:pStyle w:val="Title"/>
        <w:rPr>
          <w:rFonts w:ascii="Times New Roman" w:hAnsi="Times New Roman" w:cs="Times New Roman"/>
          <w:sz w:val="36"/>
          <w:szCs w:val="36"/>
        </w:rPr>
      </w:pPr>
    </w:p>
    <w:p w14:paraId="54366548" w14:textId="77777777" w:rsidR="00510B2B" w:rsidRDefault="00510B2B" w:rsidP="00B02F33">
      <w:pPr>
        <w:pStyle w:val="Title"/>
        <w:rPr>
          <w:rFonts w:ascii="Times New Roman" w:hAnsi="Times New Roman" w:cs="Times New Roman"/>
          <w:sz w:val="36"/>
          <w:szCs w:val="36"/>
        </w:rPr>
      </w:pPr>
    </w:p>
    <w:p w14:paraId="199D3127" w14:textId="77777777" w:rsidR="00510B2B" w:rsidRDefault="00510B2B" w:rsidP="00B02F33">
      <w:pPr>
        <w:pStyle w:val="Title"/>
        <w:rPr>
          <w:rFonts w:ascii="Times New Roman" w:hAnsi="Times New Roman" w:cs="Times New Roman"/>
          <w:sz w:val="36"/>
          <w:szCs w:val="36"/>
        </w:rPr>
      </w:pPr>
    </w:p>
    <w:p w14:paraId="6C94E729" w14:textId="77777777" w:rsidR="00510B2B" w:rsidRDefault="00510B2B" w:rsidP="00B02F33">
      <w:pPr>
        <w:pStyle w:val="Title"/>
        <w:rPr>
          <w:rFonts w:ascii="Times New Roman" w:hAnsi="Times New Roman" w:cs="Times New Roman"/>
          <w:sz w:val="36"/>
          <w:szCs w:val="36"/>
        </w:rPr>
      </w:pPr>
    </w:p>
    <w:p w14:paraId="4D42CB81" w14:textId="77777777" w:rsidR="00510B2B" w:rsidRDefault="00510B2B" w:rsidP="00B02F33">
      <w:pPr>
        <w:pStyle w:val="Title"/>
        <w:rPr>
          <w:rFonts w:ascii="Times New Roman" w:hAnsi="Times New Roman" w:cs="Times New Roman"/>
          <w:sz w:val="36"/>
          <w:szCs w:val="36"/>
        </w:rPr>
      </w:pPr>
    </w:p>
    <w:p w14:paraId="2E8C1B11" w14:textId="77777777" w:rsidR="00510B2B" w:rsidRDefault="00510B2B" w:rsidP="00B02F33">
      <w:pPr>
        <w:pStyle w:val="Title"/>
        <w:rPr>
          <w:rFonts w:ascii="Times New Roman" w:hAnsi="Times New Roman" w:cs="Times New Roman"/>
          <w:sz w:val="36"/>
          <w:szCs w:val="36"/>
        </w:rPr>
      </w:pPr>
    </w:p>
    <w:p w14:paraId="595AD064" w14:textId="77777777" w:rsidR="00510B2B" w:rsidRDefault="00510B2B" w:rsidP="00B02F33">
      <w:pPr>
        <w:pStyle w:val="Title"/>
        <w:rPr>
          <w:rFonts w:ascii="Times New Roman" w:hAnsi="Times New Roman" w:cs="Times New Roman"/>
          <w:sz w:val="36"/>
          <w:szCs w:val="36"/>
        </w:rPr>
      </w:pPr>
    </w:p>
    <w:p w14:paraId="7CE20DFC" w14:textId="77777777" w:rsidR="00510B2B" w:rsidRDefault="00510B2B" w:rsidP="00B02F33">
      <w:pPr>
        <w:pStyle w:val="Title"/>
        <w:rPr>
          <w:rFonts w:ascii="Times New Roman" w:hAnsi="Times New Roman" w:cs="Times New Roman"/>
          <w:sz w:val="36"/>
          <w:szCs w:val="36"/>
        </w:rPr>
      </w:pPr>
    </w:p>
    <w:p w14:paraId="27B059F2" w14:textId="77777777" w:rsidR="00510B2B" w:rsidRDefault="00510B2B" w:rsidP="00B02F33">
      <w:pPr>
        <w:pStyle w:val="Title"/>
        <w:rPr>
          <w:rFonts w:ascii="Times New Roman" w:hAnsi="Times New Roman" w:cs="Times New Roman"/>
          <w:sz w:val="36"/>
          <w:szCs w:val="36"/>
        </w:rPr>
      </w:pPr>
    </w:p>
    <w:p w14:paraId="081B4C0E" w14:textId="77777777" w:rsidR="00510B2B" w:rsidRDefault="00510B2B" w:rsidP="00B02F33">
      <w:pPr>
        <w:pStyle w:val="Title"/>
        <w:rPr>
          <w:rFonts w:ascii="Times New Roman" w:hAnsi="Times New Roman" w:cs="Times New Roman"/>
          <w:sz w:val="36"/>
          <w:szCs w:val="36"/>
        </w:rPr>
      </w:pPr>
    </w:p>
    <w:p w14:paraId="5D65EAAD" w14:textId="77777777" w:rsidR="00510B2B" w:rsidRDefault="00510B2B" w:rsidP="00B02F33">
      <w:pPr>
        <w:pStyle w:val="Title"/>
        <w:rPr>
          <w:rFonts w:ascii="Times New Roman" w:hAnsi="Times New Roman" w:cs="Times New Roman"/>
          <w:sz w:val="36"/>
          <w:szCs w:val="36"/>
        </w:rPr>
      </w:pPr>
    </w:p>
    <w:p w14:paraId="66364DC4" w14:textId="77777777" w:rsidR="00510B2B" w:rsidRDefault="00510B2B" w:rsidP="00B02F33">
      <w:pPr>
        <w:pStyle w:val="Title"/>
        <w:rPr>
          <w:rFonts w:ascii="Times New Roman" w:hAnsi="Times New Roman" w:cs="Times New Roman"/>
          <w:sz w:val="36"/>
          <w:szCs w:val="36"/>
        </w:rPr>
      </w:pPr>
    </w:p>
    <w:p w14:paraId="0BA0DBC7" w14:textId="77777777" w:rsidR="00510B2B" w:rsidRDefault="00510B2B" w:rsidP="00B02F33">
      <w:pPr>
        <w:pStyle w:val="Title"/>
        <w:rPr>
          <w:rFonts w:ascii="Times New Roman" w:hAnsi="Times New Roman" w:cs="Times New Roman"/>
          <w:sz w:val="36"/>
          <w:szCs w:val="36"/>
        </w:rPr>
      </w:pPr>
    </w:p>
    <w:p w14:paraId="1449993B" w14:textId="77777777" w:rsidR="00510B2B" w:rsidRDefault="00510B2B" w:rsidP="00B02F33">
      <w:pPr>
        <w:pStyle w:val="Title"/>
        <w:rPr>
          <w:rFonts w:ascii="Times New Roman" w:hAnsi="Times New Roman" w:cs="Times New Roman"/>
          <w:sz w:val="36"/>
          <w:szCs w:val="36"/>
        </w:rPr>
      </w:pPr>
    </w:p>
    <w:p w14:paraId="0DB8F0C7" w14:textId="77777777" w:rsidR="00510B2B" w:rsidRDefault="00510B2B" w:rsidP="00B02F33">
      <w:pPr>
        <w:pStyle w:val="Title"/>
        <w:rPr>
          <w:rFonts w:ascii="Times New Roman" w:hAnsi="Times New Roman" w:cs="Times New Roman"/>
          <w:sz w:val="36"/>
          <w:szCs w:val="36"/>
        </w:rPr>
      </w:pPr>
    </w:p>
    <w:p w14:paraId="2B9097C7" w14:textId="77777777" w:rsidR="00510B2B" w:rsidRDefault="00510B2B" w:rsidP="00B02F33">
      <w:pPr>
        <w:pStyle w:val="Title"/>
        <w:rPr>
          <w:rFonts w:ascii="Times New Roman" w:hAnsi="Times New Roman" w:cs="Times New Roman"/>
          <w:sz w:val="36"/>
          <w:szCs w:val="36"/>
        </w:rPr>
      </w:pPr>
    </w:p>
    <w:p w14:paraId="6C415357" w14:textId="77777777" w:rsidR="00510B2B" w:rsidRDefault="00510B2B" w:rsidP="00B02F33">
      <w:pPr>
        <w:pStyle w:val="Title"/>
        <w:rPr>
          <w:rFonts w:ascii="Times New Roman" w:hAnsi="Times New Roman" w:cs="Times New Roman"/>
          <w:sz w:val="36"/>
          <w:szCs w:val="36"/>
        </w:rPr>
      </w:pPr>
    </w:p>
    <w:p w14:paraId="752F820C" w14:textId="77777777" w:rsidR="00510B2B" w:rsidRDefault="00510B2B" w:rsidP="00B02F33">
      <w:pPr>
        <w:pStyle w:val="Title"/>
        <w:rPr>
          <w:rFonts w:ascii="Times New Roman" w:hAnsi="Times New Roman" w:cs="Times New Roman"/>
          <w:sz w:val="36"/>
          <w:szCs w:val="36"/>
        </w:rPr>
      </w:pPr>
    </w:p>
    <w:p w14:paraId="33EF4132" w14:textId="77777777" w:rsidR="00510B2B" w:rsidRDefault="00510B2B" w:rsidP="00B02F33">
      <w:pPr>
        <w:pStyle w:val="Title"/>
        <w:rPr>
          <w:rFonts w:ascii="Times New Roman" w:hAnsi="Times New Roman" w:cs="Times New Roman"/>
          <w:sz w:val="36"/>
          <w:szCs w:val="36"/>
        </w:rPr>
      </w:pPr>
    </w:p>
    <w:p w14:paraId="60800BB7" w14:textId="77777777" w:rsidR="00510B2B" w:rsidRDefault="00510B2B" w:rsidP="00B02F33">
      <w:pPr>
        <w:pStyle w:val="Title"/>
        <w:rPr>
          <w:rFonts w:ascii="Times New Roman" w:hAnsi="Times New Roman" w:cs="Times New Roman"/>
          <w:sz w:val="36"/>
          <w:szCs w:val="36"/>
        </w:rPr>
      </w:pPr>
    </w:p>
    <w:p w14:paraId="7458F15F" w14:textId="77777777" w:rsidR="00510B2B" w:rsidRDefault="00510B2B" w:rsidP="00B02F33">
      <w:pPr>
        <w:pStyle w:val="Title"/>
        <w:rPr>
          <w:rFonts w:ascii="Times New Roman" w:hAnsi="Times New Roman" w:cs="Times New Roman"/>
          <w:sz w:val="36"/>
          <w:szCs w:val="36"/>
        </w:rPr>
      </w:pPr>
    </w:p>
    <w:p w14:paraId="521EBE92" w14:textId="77777777" w:rsidR="00510B2B" w:rsidRDefault="00510B2B" w:rsidP="00B02F33">
      <w:pPr>
        <w:pStyle w:val="Title"/>
        <w:rPr>
          <w:rFonts w:ascii="Times New Roman" w:hAnsi="Times New Roman" w:cs="Times New Roman"/>
          <w:sz w:val="36"/>
          <w:szCs w:val="36"/>
        </w:rPr>
      </w:pPr>
    </w:p>
    <w:p w14:paraId="0E8ED55E" w14:textId="77777777" w:rsidR="00510B2B" w:rsidRDefault="00510B2B" w:rsidP="00B02F33">
      <w:pPr>
        <w:pStyle w:val="Title"/>
        <w:rPr>
          <w:rFonts w:ascii="Times New Roman" w:hAnsi="Times New Roman" w:cs="Times New Roman"/>
          <w:sz w:val="36"/>
          <w:szCs w:val="36"/>
        </w:rPr>
      </w:pPr>
    </w:p>
    <w:p w14:paraId="3C0D62ED" w14:textId="77777777" w:rsidR="00510B2B" w:rsidRDefault="00510B2B" w:rsidP="00B02F33">
      <w:pPr>
        <w:pStyle w:val="Title"/>
        <w:rPr>
          <w:rFonts w:ascii="Times New Roman" w:hAnsi="Times New Roman" w:cs="Times New Roman"/>
          <w:sz w:val="36"/>
          <w:szCs w:val="36"/>
        </w:rPr>
      </w:pPr>
    </w:p>
    <w:p w14:paraId="4E31C1FC" w14:textId="77777777" w:rsidR="00510B2B" w:rsidRDefault="00510B2B" w:rsidP="00B02F33">
      <w:pPr>
        <w:pStyle w:val="Title"/>
        <w:rPr>
          <w:rFonts w:ascii="Times New Roman" w:hAnsi="Times New Roman" w:cs="Times New Roman"/>
          <w:sz w:val="36"/>
          <w:szCs w:val="36"/>
        </w:rPr>
      </w:pPr>
    </w:p>
    <w:p w14:paraId="1D661024" w14:textId="77777777" w:rsidR="00510B2B" w:rsidRDefault="00510B2B" w:rsidP="00B02F33">
      <w:pPr>
        <w:pStyle w:val="Title"/>
        <w:rPr>
          <w:rFonts w:ascii="Times New Roman" w:hAnsi="Times New Roman" w:cs="Times New Roman"/>
          <w:sz w:val="36"/>
          <w:szCs w:val="36"/>
        </w:rPr>
      </w:pPr>
    </w:p>
    <w:p w14:paraId="031FB442" w14:textId="77777777" w:rsidR="00510B2B" w:rsidRDefault="00510B2B" w:rsidP="00B02F33">
      <w:pPr>
        <w:pStyle w:val="Title"/>
        <w:rPr>
          <w:rFonts w:ascii="Times New Roman" w:hAnsi="Times New Roman" w:cs="Times New Roman"/>
          <w:sz w:val="36"/>
          <w:szCs w:val="36"/>
        </w:rPr>
      </w:pPr>
    </w:p>
    <w:p w14:paraId="72467CAD" w14:textId="77777777" w:rsidR="00510B2B" w:rsidRDefault="00510B2B" w:rsidP="00B02F33">
      <w:pPr>
        <w:pStyle w:val="Title"/>
        <w:rPr>
          <w:rFonts w:ascii="Times New Roman" w:hAnsi="Times New Roman" w:cs="Times New Roman"/>
          <w:sz w:val="36"/>
          <w:szCs w:val="36"/>
        </w:rPr>
      </w:pPr>
    </w:p>
    <w:p w14:paraId="06B1748F" w14:textId="77777777" w:rsidR="00510B2B" w:rsidRDefault="00510B2B" w:rsidP="00B02F33">
      <w:pPr>
        <w:pStyle w:val="Title"/>
        <w:rPr>
          <w:rFonts w:ascii="Times New Roman" w:hAnsi="Times New Roman" w:cs="Times New Roman"/>
          <w:sz w:val="36"/>
          <w:szCs w:val="36"/>
        </w:rPr>
      </w:pPr>
    </w:p>
    <w:p w14:paraId="11C473CF" w14:textId="1529FBE6" w:rsidR="00D17391" w:rsidRPr="000556DA" w:rsidRDefault="00D17391" w:rsidP="00B02F33">
      <w:pPr>
        <w:pStyle w:val="Title"/>
        <w:rPr>
          <w:rFonts w:ascii="Times New Roman" w:hAnsi="Times New Roman" w:cs="Times New Roman"/>
          <w:sz w:val="36"/>
          <w:szCs w:val="36"/>
        </w:rPr>
      </w:pPr>
      <w:r w:rsidRPr="000556DA">
        <w:rPr>
          <w:rFonts w:ascii="Times New Roman" w:hAnsi="Times New Roman" w:cs="Times New Roman"/>
          <w:sz w:val="36"/>
          <w:szCs w:val="36"/>
        </w:rPr>
        <w:t>Bibliography</w:t>
      </w:r>
    </w:p>
    <w:p w14:paraId="65ACF507" w14:textId="64522370" w:rsidR="00095ED6" w:rsidRDefault="00095ED6">
      <w:pPr>
        <w:pStyle w:val="EndnoteText"/>
      </w:pPr>
    </w:p>
    <w:p w14:paraId="3E267507" w14:textId="64645240" w:rsidR="00B02F33" w:rsidRDefault="00B02F33">
      <w:pPr>
        <w:pStyle w:val="EndnoteText"/>
      </w:pPr>
    </w:p>
    <w:p w14:paraId="77B450BD" w14:textId="5B8A6DA7" w:rsidR="00B02F33" w:rsidRDefault="00B02F33">
      <w:pPr>
        <w:pStyle w:val="EndnoteText"/>
      </w:pPr>
    </w:p>
    <w:p w14:paraId="689D7768" w14:textId="7BFAC584" w:rsidR="00B02F33" w:rsidRDefault="00B02F33">
      <w:pPr>
        <w:pStyle w:val="EndnoteText"/>
      </w:pPr>
    </w:p>
    <w:p w14:paraId="5E785901" w14:textId="49FB6589" w:rsidR="00B02F33" w:rsidRDefault="00B02F33">
      <w:pPr>
        <w:pStyle w:val="EndnoteText"/>
      </w:pPr>
    </w:p>
    <w:p w14:paraId="3C4A097B" w14:textId="507CEA7E" w:rsidR="00095ED6" w:rsidRPr="00B02F33" w:rsidRDefault="00095ED6" w:rsidP="00095ED6">
      <w:pPr>
        <w:pStyle w:val="EndnoteText"/>
        <w:rPr>
          <w:rFonts w:ascii="Times New Roman" w:hAnsi="Times New Roman" w:cs="Times New Roman"/>
          <w:sz w:val="24"/>
          <w:szCs w:val="24"/>
        </w:rPr>
      </w:pPr>
      <w:r w:rsidRPr="00B02F33">
        <w:rPr>
          <w:rFonts w:ascii="Times New Roman" w:hAnsi="Times New Roman" w:cs="Times New Roman"/>
          <w:sz w:val="24"/>
          <w:szCs w:val="24"/>
        </w:rPr>
        <w:t>Clack, Brian</w:t>
      </w:r>
      <w:r w:rsidR="00CC1547" w:rsidRPr="00B02F33">
        <w:rPr>
          <w:rFonts w:ascii="Times New Roman" w:hAnsi="Times New Roman" w:cs="Times New Roman"/>
          <w:sz w:val="24"/>
          <w:szCs w:val="24"/>
        </w:rPr>
        <w:t xml:space="preserve"> R.</w:t>
      </w:r>
      <w:r w:rsidRPr="00B02F33">
        <w:rPr>
          <w:rFonts w:ascii="Times New Roman" w:hAnsi="Times New Roman" w:cs="Times New Roman"/>
          <w:sz w:val="24"/>
          <w:szCs w:val="24"/>
        </w:rPr>
        <w:t xml:space="preserve">,  </w:t>
      </w:r>
      <w:r w:rsidRPr="00B02F33">
        <w:rPr>
          <w:rFonts w:ascii="Times New Roman" w:hAnsi="Times New Roman" w:cs="Times New Roman"/>
          <w:i/>
          <w:iCs/>
          <w:sz w:val="24"/>
          <w:szCs w:val="24"/>
        </w:rPr>
        <w:t>An introduction to Wittgenstein’s Philosophy of Religion 1</w:t>
      </w:r>
      <w:r w:rsidRPr="00B02F33">
        <w:rPr>
          <w:rFonts w:ascii="Times New Roman" w:hAnsi="Times New Roman" w:cs="Times New Roman"/>
          <w:i/>
          <w:iCs/>
          <w:sz w:val="24"/>
          <w:szCs w:val="24"/>
          <w:vertAlign w:val="superscript"/>
        </w:rPr>
        <w:t>st</w:t>
      </w:r>
      <w:r w:rsidRPr="00B02F33">
        <w:rPr>
          <w:rFonts w:ascii="Times New Roman" w:hAnsi="Times New Roman" w:cs="Times New Roman"/>
          <w:i/>
          <w:iCs/>
          <w:sz w:val="24"/>
          <w:szCs w:val="24"/>
        </w:rPr>
        <w:t xml:space="preserve"> edition</w:t>
      </w:r>
      <w:r w:rsidRPr="00B02F33">
        <w:rPr>
          <w:rFonts w:ascii="Times New Roman" w:hAnsi="Times New Roman" w:cs="Times New Roman"/>
          <w:sz w:val="24"/>
          <w:szCs w:val="24"/>
        </w:rPr>
        <w:t>, (Edinburgh: Edinburgh University Press, 1999)</w:t>
      </w:r>
    </w:p>
    <w:p w14:paraId="248ABE3B" w14:textId="79B093E7" w:rsidR="00CC1547" w:rsidRPr="00B02F33" w:rsidRDefault="00CC1547" w:rsidP="00095ED6">
      <w:pPr>
        <w:pStyle w:val="EndnoteText"/>
        <w:rPr>
          <w:rFonts w:ascii="Times New Roman" w:hAnsi="Times New Roman" w:cs="Times New Roman"/>
          <w:sz w:val="24"/>
          <w:szCs w:val="24"/>
        </w:rPr>
      </w:pPr>
    </w:p>
    <w:p w14:paraId="2249E498" w14:textId="3A7286A8" w:rsidR="00CC1547" w:rsidRPr="00B02F33" w:rsidRDefault="00CC1547" w:rsidP="00CC1547">
      <w:pPr>
        <w:pStyle w:val="EndnoteText"/>
        <w:rPr>
          <w:rFonts w:ascii="Times New Roman" w:hAnsi="Times New Roman" w:cs="Times New Roman"/>
          <w:sz w:val="24"/>
          <w:szCs w:val="24"/>
        </w:rPr>
      </w:pPr>
      <w:r w:rsidRPr="00B02F33">
        <w:rPr>
          <w:rFonts w:ascii="Times New Roman" w:hAnsi="Times New Roman" w:cs="Times New Roman"/>
          <w:sz w:val="24"/>
          <w:szCs w:val="24"/>
        </w:rPr>
        <w:t xml:space="preserve">Clack, Brian R., </w:t>
      </w:r>
      <w:r w:rsidRPr="00B02F33">
        <w:rPr>
          <w:rFonts w:ascii="Times New Roman" w:hAnsi="Times New Roman" w:cs="Times New Roman"/>
          <w:i/>
          <w:iCs/>
          <w:sz w:val="24"/>
          <w:szCs w:val="24"/>
        </w:rPr>
        <w:t>Wittgenstein and Magic</w:t>
      </w:r>
      <w:r w:rsidRPr="00B02F33">
        <w:rPr>
          <w:rFonts w:ascii="Times New Roman" w:hAnsi="Times New Roman" w:cs="Times New Roman"/>
          <w:sz w:val="24"/>
          <w:szCs w:val="24"/>
        </w:rPr>
        <w:t xml:space="preserve">, </w:t>
      </w:r>
      <w:r w:rsidRPr="00B02F33">
        <w:rPr>
          <w:rFonts w:ascii="Times New Roman" w:hAnsi="Times New Roman" w:cs="Times New Roman"/>
          <w:i/>
          <w:iCs/>
          <w:sz w:val="24"/>
          <w:szCs w:val="24"/>
        </w:rPr>
        <w:t>Wittgenstein and Philosophy of Religion</w:t>
      </w:r>
      <w:r w:rsidRPr="00B02F33">
        <w:rPr>
          <w:rFonts w:ascii="Times New Roman" w:hAnsi="Times New Roman" w:cs="Times New Roman"/>
          <w:sz w:val="24"/>
          <w:szCs w:val="24"/>
        </w:rPr>
        <w:t xml:space="preserve">, Edited by Robert L. </w:t>
      </w:r>
      <w:r w:rsidR="00510B2B" w:rsidRPr="00B02F33">
        <w:rPr>
          <w:rFonts w:ascii="Times New Roman" w:hAnsi="Times New Roman" w:cs="Times New Roman"/>
          <w:sz w:val="24"/>
          <w:szCs w:val="24"/>
        </w:rPr>
        <w:t>Arrington</w:t>
      </w:r>
      <w:r w:rsidRPr="00B02F33">
        <w:rPr>
          <w:rFonts w:ascii="Times New Roman" w:hAnsi="Times New Roman" w:cs="Times New Roman"/>
          <w:sz w:val="24"/>
          <w:szCs w:val="24"/>
        </w:rPr>
        <w:t xml:space="preserve"> and Mark Addis, (New-York: Routledge, 2003)</w:t>
      </w:r>
    </w:p>
    <w:p w14:paraId="06270726" w14:textId="77777777" w:rsidR="00CC1547" w:rsidRPr="00B02F33" w:rsidRDefault="00CC1547" w:rsidP="00095ED6">
      <w:pPr>
        <w:pStyle w:val="EndnoteText"/>
        <w:rPr>
          <w:rFonts w:ascii="Times New Roman" w:hAnsi="Times New Roman" w:cs="Times New Roman"/>
          <w:sz w:val="24"/>
          <w:szCs w:val="24"/>
        </w:rPr>
      </w:pPr>
    </w:p>
    <w:p w14:paraId="6D8B4208" w14:textId="12712FCF" w:rsidR="00372E2B" w:rsidRPr="00B02F33" w:rsidRDefault="00372E2B" w:rsidP="00095ED6">
      <w:pPr>
        <w:pStyle w:val="EndnoteText"/>
        <w:rPr>
          <w:rFonts w:ascii="Times New Roman" w:hAnsi="Times New Roman" w:cs="Times New Roman"/>
          <w:sz w:val="24"/>
          <w:szCs w:val="24"/>
        </w:rPr>
      </w:pPr>
    </w:p>
    <w:p w14:paraId="14CC67CC" w14:textId="0F1BF754" w:rsidR="00372E2B" w:rsidRPr="00B02F33" w:rsidRDefault="00372E2B" w:rsidP="00372E2B">
      <w:pPr>
        <w:pStyle w:val="EndnoteText"/>
        <w:rPr>
          <w:rFonts w:ascii="Times New Roman" w:hAnsi="Times New Roman" w:cs="Times New Roman"/>
          <w:sz w:val="24"/>
          <w:szCs w:val="24"/>
        </w:rPr>
      </w:pPr>
      <w:r w:rsidRPr="00B02F33">
        <w:rPr>
          <w:rFonts w:ascii="Times New Roman" w:hAnsi="Times New Roman" w:cs="Times New Roman"/>
          <w:sz w:val="24"/>
          <w:szCs w:val="24"/>
        </w:rPr>
        <w:t xml:space="preserve">Critchley, Simon, </w:t>
      </w:r>
      <w:r w:rsidRPr="00B02F33">
        <w:rPr>
          <w:rFonts w:ascii="Times New Roman" w:hAnsi="Times New Roman" w:cs="Times New Roman"/>
          <w:i/>
          <w:sz w:val="24"/>
          <w:szCs w:val="24"/>
        </w:rPr>
        <w:t>Continental Philosophy, A Very Short Introduction</w:t>
      </w:r>
      <w:r w:rsidRPr="00B02F33">
        <w:rPr>
          <w:rFonts w:ascii="Times New Roman" w:hAnsi="Times New Roman" w:cs="Times New Roman"/>
          <w:sz w:val="24"/>
          <w:szCs w:val="24"/>
        </w:rPr>
        <w:t>, (Oxford: Oxford University Press, 2001)</w:t>
      </w:r>
    </w:p>
    <w:p w14:paraId="1B43D844" w14:textId="77777777" w:rsidR="00372E2B" w:rsidRPr="00B02F33" w:rsidRDefault="00372E2B" w:rsidP="00095ED6">
      <w:pPr>
        <w:pStyle w:val="EndnoteText"/>
        <w:rPr>
          <w:rFonts w:ascii="Times New Roman" w:hAnsi="Times New Roman" w:cs="Times New Roman"/>
          <w:sz w:val="24"/>
          <w:szCs w:val="24"/>
        </w:rPr>
      </w:pPr>
    </w:p>
    <w:p w14:paraId="61EE4FAE" w14:textId="0E73A73F" w:rsidR="00B13386" w:rsidRPr="00B02F33" w:rsidRDefault="00B13386" w:rsidP="00095ED6">
      <w:pPr>
        <w:pStyle w:val="EndnoteText"/>
        <w:rPr>
          <w:rFonts w:ascii="Times New Roman" w:hAnsi="Times New Roman" w:cs="Times New Roman"/>
          <w:sz w:val="24"/>
          <w:szCs w:val="24"/>
        </w:rPr>
      </w:pPr>
    </w:p>
    <w:p w14:paraId="10E18596" w14:textId="56FB482D" w:rsidR="00B13386" w:rsidRPr="00B02F33" w:rsidRDefault="00B13386" w:rsidP="00B13386">
      <w:pPr>
        <w:pStyle w:val="EndnoteText"/>
        <w:rPr>
          <w:rFonts w:ascii="Times New Roman" w:hAnsi="Times New Roman" w:cs="Times New Roman"/>
          <w:sz w:val="24"/>
          <w:szCs w:val="24"/>
        </w:rPr>
      </w:pPr>
      <w:r w:rsidRPr="00B02F33">
        <w:rPr>
          <w:rFonts w:ascii="Times New Roman" w:hAnsi="Times New Roman" w:cs="Times New Roman"/>
          <w:sz w:val="24"/>
          <w:szCs w:val="24"/>
        </w:rPr>
        <w:t xml:space="preserve">Hyman, John, The Gospel According to Wittgenstein, Wittgenstein and Philosophy of Religion, Edited by Robert L. </w:t>
      </w:r>
      <w:r w:rsidR="00CD1ED4" w:rsidRPr="00B02F33">
        <w:rPr>
          <w:rFonts w:ascii="Times New Roman" w:hAnsi="Times New Roman" w:cs="Times New Roman"/>
          <w:sz w:val="24"/>
          <w:szCs w:val="24"/>
        </w:rPr>
        <w:t>Arrington</w:t>
      </w:r>
      <w:r w:rsidRPr="00B02F33">
        <w:rPr>
          <w:rFonts w:ascii="Times New Roman" w:hAnsi="Times New Roman" w:cs="Times New Roman"/>
          <w:sz w:val="24"/>
          <w:szCs w:val="24"/>
        </w:rPr>
        <w:t xml:space="preserve"> and Mark Addis, (New-York: Routledge, 2003)</w:t>
      </w:r>
    </w:p>
    <w:p w14:paraId="36CE9752" w14:textId="77777777" w:rsidR="00B13386" w:rsidRPr="00B02F33" w:rsidRDefault="00B13386" w:rsidP="00B13386">
      <w:pPr>
        <w:pStyle w:val="EndnoteText"/>
        <w:rPr>
          <w:rFonts w:ascii="Times New Roman" w:hAnsi="Times New Roman" w:cs="Times New Roman"/>
          <w:sz w:val="24"/>
          <w:szCs w:val="24"/>
        </w:rPr>
      </w:pPr>
    </w:p>
    <w:p w14:paraId="05E3D7FC" w14:textId="77777777" w:rsidR="00B13386" w:rsidRPr="00B02F33" w:rsidRDefault="00B13386" w:rsidP="00095ED6">
      <w:pPr>
        <w:pStyle w:val="EndnoteText"/>
        <w:rPr>
          <w:rFonts w:ascii="Times New Roman" w:hAnsi="Times New Roman" w:cs="Times New Roman"/>
          <w:sz w:val="24"/>
          <w:szCs w:val="24"/>
        </w:rPr>
      </w:pPr>
    </w:p>
    <w:p w14:paraId="2A0FB2E5" w14:textId="0574B802" w:rsidR="00C878FE" w:rsidRPr="00B02F33" w:rsidRDefault="00C878FE" w:rsidP="00C878FE">
      <w:pPr>
        <w:pStyle w:val="EndnoteText"/>
        <w:rPr>
          <w:rFonts w:ascii="Times New Roman" w:hAnsi="Times New Roman" w:cs="Times New Roman"/>
          <w:sz w:val="24"/>
          <w:szCs w:val="24"/>
        </w:rPr>
      </w:pPr>
      <w:r w:rsidRPr="00B02F33">
        <w:rPr>
          <w:rFonts w:ascii="Times New Roman" w:hAnsi="Times New Roman" w:cs="Times New Roman"/>
          <w:sz w:val="24"/>
          <w:szCs w:val="24"/>
        </w:rPr>
        <w:t xml:space="preserve">Hodges, Michael P. , </w:t>
      </w:r>
      <w:r w:rsidRPr="00B02F33">
        <w:rPr>
          <w:rFonts w:ascii="Times New Roman" w:hAnsi="Times New Roman" w:cs="Times New Roman"/>
          <w:i/>
          <w:iCs/>
          <w:sz w:val="24"/>
          <w:szCs w:val="24"/>
        </w:rPr>
        <w:t>Faith Themes from Wittgenstein, Kierkegaard and Nietzsche</w:t>
      </w:r>
      <w:r w:rsidRPr="00B02F33">
        <w:rPr>
          <w:rFonts w:ascii="Times New Roman" w:hAnsi="Times New Roman" w:cs="Times New Roman"/>
          <w:sz w:val="24"/>
          <w:szCs w:val="24"/>
        </w:rPr>
        <w:t xml:space="preserve">, </w:t>
      </w:r>
      <w:r w:rsidRPr="00B02F33">
        <w:rPr>
          <w:rFonts w:ascii="Times New Roman" w:hAnsi="Times New Roman" w:cs="Times New Roman"/>
          <w:i/>
          <w:iCs/>
          <w:sz w:val="24"/>
          <w:szCs w:val="24"/>
        </w:rPr>
        <w:t xml:space="preserve">Wittgenstein and Philosophy of Religion, Edited by Robert L. </w:t>
      </w:r>
      <w:r w:rsidR="00372E2B" w:rsidRPr="00B02F33">
        <w:rPr>
          <w:rFonts w:ascii="Times New Roman" w:hAnsi="Times New Roman" w:cs="Times New Roman"/>
          <w:i/>
          <w:iCs/>
          <w:sz w:val="24"/>
          <w:szCs w:val="24"/>
        </w:rPr>
        <w:t>Arrington</w:t>
      </w:r>
      <w:r w:rsidRPr="00B02F33">
        <w:rPr>
          <w:rFonts w:ascii="Times New Roman" w:hAnsi="Times New Roman" w:cs="Times New Roman"/>
          <w:i/>
          <w:iCs/>
          <w:sz w:val="24"/>
          <w:szCs w:val="24"/>
        </w:rPr>
        <w:t xml:space="preserve"> and Mark Addis</w:t>
      </w:r>
      <w:r w:rsidRPr="00B02F33">
        <w:rPr>
          <w:rFonts w:ascii="Times New Roman" w:hAnsi="Times New Roman" w:cs="Times New Roman"/>
          <w:sz w:val="24"/>
          <w:szCs w:val="24"/>
        </w:rPr>
        <w:t>, (New-York: Routledge, 2003)</w:t>
      </w:r>
    </w:p>
    <w:p w14:paraId="3ECBC34A" w14:textId="77777777" w:rsidR="00C878FE" w:rsidRPr="00B02F33" w:rsidRDefault="00C878FE" w:rsidP="00095ED6">
      <w:pPr>
        <w:pStyle w:val="EndnoteText"/>
        <w:rPr>
          <w:rFonts w:ascii="Times New Roman" w:hAnsi="Times New Roman" w:cs="Times New Roman"/>
          <w:sz w:val="24"/>
          <w:szCs w:val="24"/>
        </w:rPr>
      </w:pPr>
    </w:p>
    <w:p w14:paraId="51581C7F" w14:textId="77777777" w:rsidR="00095ED6" w:rsidRPr="00B02F33" w:rsidRDefault="00095ED6">
      <w:pPr>
        <w:pStyle w:val="EndnoteText"/>
        <w:rPr>
          <w:rFonts w:ascii="Times New Roman" w:hAnsi="Times New Roman" w:cs="Times New Roman"/>
          <w:sz w:val="24"/>
          <w:szCs w:val="24"/>
        </w:rPr>
      </w:pPr>
    </w:p>
    <w:p w14:paraId="4F504770" w14:textId="0557D543" w:rsidR="00095ED6" w:rsidRDefault="00095ED6" w:rsidP="00095ED6">
      <w:pPr>
        <w:pStyle w:val="EndnoteText"/>
        <w:rPr>
          <w:rFonts w:ascii="Times New Roman" w:hAnsi="Times New Roman" w:cs="Times New Roman"/>
          <w:sz w:val="24"/>
          <w:szCs w:val="24"/>
        </w:rPr>
      </w:pPr>
      <w:r w:rsidRPr="00B02F33">
        <w:rPr>
          <w:rFonts w:ascii="Times New Roman" w:hAnsi="Times New Roman" w:cs="Times New Roman"/>
          <w:sz w:val="24"/>
          <w:szCs w:val="24"/>
        </w:rPr>
        <w:t xml:space="preserve">Kerr, Fergus, </w:t>
      </w:r>
      <w:r w:rsidRPr="00B02F33">
        <w:rPr>
          <w:rFonts w:ascii="Times New Roman" w:hAnsi="Times New Roman" w:cs="Times New Roman"/>
          <w:i/>
          <w:sz w:val="24"/>
          <w:szCs w:val="24"/>
        </w:rPr>
        <w:t>Theology After Wittgenstein</w:t>
      </w:r>
      <w:r w:rsidRPr="00B02F33">
        <w:rPr>
          <w:rFonts w:ascii="Times New Roman" w:hAnsi="Times New Roman" w:cs="Times New Roman"/>
          <w:sz w:val="24"/>
          <w:szCs w:val="24"/>
        </w:rPr>
        <w:t>, 2</w:t>
      </w:r>
      <w:r w:rsidRPr="00B02F33">
        <w:rPr>
          <w:rFonts w:ascii="Times New Roman" w:hAnsi="Times New Roman" w:cs="Times New Roman"/>
          <w:sz w:val="24"/>
          <w:szCs w:val="24"/>
          <w:vertAlign w:val="superscript"/>
        </w:rPr>
        <w:t>nd</w:t>
      </w:r>
      <w:r w:rsidRPr="00B02F33">
        <w:rPr>
          <w:rFonts w:ascii="Times New Roman" w:hAnsi="Times New Roman" w:cs="Times New Roman"/>
          <w:sz w:val="24"/>
          <w:szCs w:val="24"/>
        </w:rPr>
        <w:t xml:space="preserve"> ed., (London: The Society of Promoting Christian Knowledge, 1997)</w:t>
      </w:r>
      <w:bookmarkStart w:id="1" w:name="_GoBack"/>
      <w:bookmarkEnd w:id="1"/>
    </w:p>
    <w:p w14:paraId="159D1561" w14:textId="77777777" w:rsidR="008A4615" w:rsidRPr="00B02F33" w:rsidRDefault="008A4615" w:rsidP="00095ED6">
      <w:pPr>
        <w:pStyle w:val="EndnoteText"/>
        <w:rPr>
          <w:rFonts w:ascii="Times New Roman" w:hAnsi="Times New Roman" w:cs="Times New Roman"/>
          <w:sz w:val="24"/>
          <w:szCs w:val="24"/>
        </w:rPr>
      </w:pPr>
    </w:p>
    <w:p w14:paraId="677071C1" w14:textId="77777777" w:rsidR="00B13386" w:rsidRPr="00B02F33" w:rsidRDefault="00B13386" w:rsidP="00095ED6">
      <w:pPr>
        <w:pStyle w:val="EndnoteText"/>
        <w:rPr>
          <w:rFonts w:ascii="Times New Roman" w:hAnsi="Times New Roman" w:cs="Times New Roman"/>
          <w:sz w:val="24"/>
          <w:szCs w:val="24"/>
        </w:rPr>
      </w:pPr>
    </w:p>
    <w:p w14:paraId="6FF33982" w14:textId="470294B7" w:rsidR="00C42490" w:rsidRDefault="00C42490" w:rsidP="00C42490">
      <w:pPr>
        <w:pStyle w:val="EndnoteText"/>
        <w:rPr>
          <w:rFonts w:ascii="Times New Roman" w:hAnsi="Times New Roman" w:cs="Times New Roman"/>
          <w:color w:val="000000"/>
          <w:sz w:val="24"/>
          <w:szCs w:val="24"/>
        </w:rPr>
      </w:pPr>
      <w:proofErr w:type="spellStart"/>
      <w:r w:rsidRPr="00B02F33">
        <w:rPr>
          <w:rFonts w:ascii="Times New Roman" w:hAnsi="Times New Roman" w:cs="Times New Roman"/>
          <w:color w:val="000000"/>
          <w:sz w:val="24"/>
          <w:szCs w:val="24"/>
        </w:rPr>
        <w:t>Litch</w:t>
      </w:r>
      <w:proofErr w:type="spellEnd"/>
      <w:r w:rsidRPr="00B02F33">
        <w:rPr>
          <w:rFonts w:ascii="Times New Roman" w:hAnsi="Times New Roman" w:cs="Times New Roman"/>
          <w:color w:val="000000"/>
          <w:sz w:val="24"/>
          <w:szCs w:val="24"/>
        </w:rPr>
        <w:t xml:space="preserve">, Mary M. , </w:t>
      </w:r>
      <w:r w:rsidRPr="00B02F33">
        <w:rPr>
          <w:rFonts w:ascii="Times New Roman" w:hAnsi="Times New Roman" w:cs="Times New Roman"/>
          <w:i/>
          <w:color w:val="000000"/>
          <w:sz w:val="24"/>
          <w:szCs w:val="24"/>
        </w:rPr>
        <w:t>Philosophy Through Film</w:t>
      </w:r>
      <w:r w:rsidRPr="00B02F33">
        <w:rPr>
          <w:rFonts w:ascii="Times New Roman" w:hAnsi="Times New Roman" w:cs="Times New Roman"/>
          <w:color w:val="000000"/>
          <w:sz w:val="24"/>
          <w:szCs w:val="24"/>
        </w:rPr>
        <w:t>, (New-York: Routledge, 2002)</w:t>
      </w:r>
    </w:p>
    <w:p w14:paraId="490FFC88" w14:textId="77777777" w:rsidR="008A4615" w:rsidRPr="00B02F33" w:rsidRDefault="008A4615" w:rsidP="00C42490">
      <w:pPr>
        <w:pStyle w:val="EndnoteText"/>
        <w:rPr>
          <w:rFonts w:ascii="Times New Roman" w:hAnsi="Times New Roman" w:cs="Times New Roman"/>
          <w:color w:val="000000"/>
          <w:sz w:val="24"/>
          <w:szCs w:val="24"/>
        </w:rPr>
      </w:pPr>
    </w:p>
    <w:p w14:paraId="24D01EE4" w14:textId="5F3DCBB8" w:rsidR="005131C0" w:rsidRPr="00B02F33" w:rsidRDefault="005131C0" w:rsidP="00C42490">
      <w:pPr>
        <w:pStyle w:val="EndnoteText"/>
        <w:rPr>
          <w:rFonts w:ascii="Times New Roman" w:hAnsi="Times New Roman" w:cs="Times New Roman"/>
          <w:color w:val="000000"/>
          <w:sz w:val="24"/>
          <w:szCs w:val="24"/>
        </w:rPr>
      </w:pPr>
    </w:p>
    <w:p w14:paraId="58AE374A" w14:textId="78A04F08" w:rsidR="005131C0" w:rsidRPr="00B02F33" w:rsidRDefault="005131C0" w:rsidP="005131C0">
      <w:pPr>
        <w:pStyle w:val="EndnoteText"/>
        <w:rPr>
          <w:rFonts w:ascii="Times New Roman" w:hAnsi="Times New Roman" w:cs="Times New Roman"/>
          <w:sz w:val="24"/>
          <w:szCs w:val="24"/>
        </w:rPr>
      </w:pPr>
      <w:r w:rsidRPr="00B02F33">
        <w:rPr>
          <w:rFonts w:ascii="Times New Roman" w:hAnsi="Times New Roman" w:cs="Times New Roman"/>
          <w:sz w:val="24"/>
          <w:szCs w:val="24"/>
        </w:rPr>
        <w:t xml:space="preserve">Monk, Ray, </w:t>
      </w:r>
      <w:r w:rsidRPr="00B02F33">
        <w:rPr>
          <w:rFonts w:ascii="Times New Roman" w:hAnsi="Times New Roman" w:cs="Times New Roman"/>
          <w:i/>
          <w:sz w:val="24"/>
          <w:szCs w:val="24"/>
        </w:rPr>
        <w:t>Ludwig Wittgenstein: The Duty of Genius</w:t>
      </w:r>
      <w:r w:rsidRPr="00B02F33">
        <w:rPr>
          <w:rFonts w:ascii="Times New Roman" w:hAnsi="Times New Roman" w:cs="Times New Roman"/>
          <w:sz w:val="24"/>
          <w:szCs w:val="24"/>
        </w:rPr>
        <w:t xml:space="preserve"> (New York: The Free Press, 1990), pp. 110–66 citied in J. McMahan, </w:t>
      </w:r>
      <w:r w:rsidRPr="00B02F33">
        <w:rPr>
          <w:rFonts w:ascii="Times New Roman" w:hAnsi="Times New Roman" w:cs="Times New Roman"/>
          <w:i/>
          <w:sz w:val="24"/>
          <w:szCs w:val="24"/>
        </w:rPr>
        <w:t>The Morality of Participation in an Unjust War. In: Killing in War</w:t>
      </w:r>
      <w:r w:rsidRPr="00B02F33">
        <w:rPr>
          <w:rFonts w:ascii="Times New Roman" w:hAnsi="Times New Roman" w:cs="Times New Roman"/>
          <w:sz w:val="24"/>
          <w:szCs w:val="24"/>
        </w:rPr>
        <w:t>. (Oxford University Press, 2009). http://www.oxfordscholarship.com/view/10.1093/acprof:oso/9780199548668.001.0001/acprof-9780199548668-chapter-1. Accessed June 11, 2017.</w:t>
      </w:r>
    </w:p>
    <w:p w14:paraId="60BD4934" w14:textId="77777777" w:rsidR="005131C0" w:rsidRPr="00B02F33" w:rsidRDefault="005131C0" w:rsidP="00C42490">
      <w:pPr>
        <w:pStyle w:val="EndnoteText"/>
        <w:rPr>
          <w:rFonts w:ascii="Times New Roman" w:hAnsi="Times New Roman" w:cs="Times New Roman"/>
          <w:sz w:val="24"/>
          <w:szCs w:val="24"/>
        </w:rPr>
      </w:pPr>
    </w:p>
    <w:p w14:paraId="637739DA" w14:textId="77777777" w:rsidR="00C42490" w:rsidRPr="00B02F33" w:rsidRDefault="00C42490" w:rsidP="00095ED6">
      <w:pPr>
        <w:pStyle w:val="EndnoteText"/>
        <w:rPr>
          <w:rFonts w:ascii="Times New Roman" w:hAnsi="Times New Roman" w:cs="Times New Roman"/>
          <w:sz w:val="24"/>
          <w:szCs w:val="24"/>
        </w:rPr>
      </w:pPr>
    </w:p>
    <w:p w14:paraId="4D2FD42B" w14:textId="5820EB56" w:rsidR="00D17391" w:rsidRPr="00B02F33" w:rsidRDefault="00D17391" w:rsidP="00D17391">
      <w:pPr>
        <w:pStyle w:val="body-paragraph"/>
        <w:spacing w:before="0" w:beforeAutospacing="0" w:after="0" w:afterAutospacing="0"/>
        <w:textAlignment w:val="baseline"/>
        <w:rPr>
          <w:color w:val="333333"/>
        </w:rPr>
      </w:pPr>
      <w:r w:rsidRPr="00B02F33">
        <w:rPr>
          <w:color w:val="333333"/>
        </w:rPr>
        <w:t xml:space="preserve">Oakes, E. T. , </w:t>
      </w:r>
      <w:r w:rsidRPr="00B02F33">
        <w:rPr>
          <w:i/>
          <w:iCs/>
          <w:color w:val="333333"/>
        </w:rPr>
        <w:t>Ludwig Wittgenstein Confesses</w:t>
      </w:r>
      <w:r w:rsidRPr="00B02F33">
        <w:rPr>
          <w:color w:val="333333"/>
        </w:rPr>
        <w:t xml:space="preserve">, </w:t>
      </w:r>
      <w:r w:rsidRPr="00B02F33">
        <w:rPr>
          <w:i/>
          <w:iCs/>
          <w:color w:val="333333"/>
          <w:bdr w:val="none" w:sz="0" w:space="0" w:color="auto" w:frame="1"/>
        </w:rPr>
        <w:t>First Things: A Monthly Journal of Religion &amp; Public Life</w:t>
      </w:r>
      <w:r w:rsidRPr="00B02F33">
        <w:rPr>
          <w:color w:val="333333"/>
        </w:rPr>
        <w:t xml:space="preserve">, (24), pp. 37–41. Available at: </w:t>
      </w:r>
      <w:hyperlink r:id="rId2" w:history="1">
        <w:r w:rsidRPr="00B02F33">
          <w:rPr>
            <w:rStyle w:val="Hyperlink"/>
          </w:rPr>
          <w:t>https://search-ebscohost-</w:t>
        </w:r>
      </w:hyperlink>
      <w:r w:rsidRPr="00B02F33">
        <w:rPr>
          <w:color w:val="333333"/>
        </w:rPr>
        <w:t>com.ezproxy.uwtsd.ac.uk/login.aspx?direct=true&amp;db=hus&amp;AN=17726623&amp;site=ehost-live Accessed: 26 September 2019</w:t>
      </w:r>
      <w:r w:rsidR="007D41FA" w:rsidRPr="00B02F33">
        <w:rPr>
          <w:color w:val="333333"/>
        </w:rPr>
        <w:t>.</w:t>
      </w:r>
    </w:p>
    <w:p w14:paraId="41D616A7" w14:textId="77777777" w:rsidR="00D17391" w:rsidRPr="00B02F33" w:rsidRDefault="00D17391">
      <w:pPr>
        <w:pStyle w:val="EndnoteText"/>
        <w:rPr>
          <w:rFonts w:ascii="Times New Roman" w:hAnsi="Times New Roman" w:cs="Times New Roman"/>
          <w:sz w:val="24"/>
          <w:szCs w:val="24"/>
        </w:rPr>
      </w:pPr>
    </w:p>
    <w:p w14:paraId="1E57710C" w14:textId="6286D952" w:rsidR="00C42490" w:rsidRPr="00B02F33" w:rsidRDefault="00C42490" w:rsidP="00C42490">
      <w:pPr>
        <w:pStyle w:val="EndnoteText"/>
        <w:rPr>
          <w:rFonts w:ascii="Times New Roman" w:hAnsi="Times New Roman" w:cs="Times New Roman"/>
          <w:sz w:val="24"/>
          <w:szCs w:val="24"/>
        </w:rPr>
      </w:pPr>
      <w:r w:rsidRPr="00B02F33">
        <w:rPr>
          <w:rFonts w:ascii="Times New Roman" w:hAnsi="Times New Roman" w:cs="Times New Roman"/>
          <w:sz w:val="24"/>
          <w:szCs w:val="24"/>
        </w:rPr>
        <w:t xml:space="preserve">Wittgenstein, Ludwig, </w:t>
      </w:r>
      <w:r w:rsidRPr="00B02F33">
        <w:rPr>
          <w:rFonts w:ascii="Times New Roman" w:hAnsi="Times New Roman" w:cs="Times New Roman"/>
          <w:i/>
          <w:iCs/>
          <w:sz w:val="24"/>
          <w:szCs w:val="24"/>
        </w:rPr>
        <w:t>Lectures and conversations on aesthetics</w:t>
      </w:r>
      <w:r w:rsidRPr="00B02F33">
        <w:rPr>
          <w:rFonts w:ascii="Times New Roman" w:hAnsi="Times New Roman" w:cs="Times New Roman"/>
          <w:sz w:val="24"/>
          <w:szCs w:val="24"/>
        </w:rPr>
        <w:t>, psychology and religious belief, edited by C. Barrett, (Berkeley: University of California Press.2007)</w:t>
      </w:r>
    </w:p>
    <w:p w14:paraId="7F9209C9" w14:textId="208E7336" w:rsidR="00D17391" w:rsidRPr="00B02F33" w:rsidRDefault="00D17391">
      <w:pPr>
        <w:pStyle w:val="EndnoteText"/>
        <w:rPr>
          <w:rFonts w:ascii="Times New Roman" w:hAnsi="Times New Roman" w:cs="Times New Roman"/>
          <w:sz w:val="24"/>
          <w:szCs w:val="24"/>
        </w:rPr>
      </w:pPr>
    </w:p>
    <w:p w14:paraId="13E69697" w14:textId="4EDE660C" w:rsidR="00D17391" w:rsidRPr="00B02F33" w:rsidRDefault="00D17391">
      <w:pPr>
        <w:pStyle w:val="EndnoteText"/>
        <w:rPr>
          <w:rFonts w:ascii="Times New Roman" w:hAnsi="Times New Roman" w:cs="Times New Roman"/>
          <w:sz w:val="24"/>
          <w:szCs w:val="24"/>
        </w:rPr>
      </w:pPr>
      <w:r w:rsidRPr="00B02F33">
        <w:rPr>
          <w:rFonts w:ascii="Times New Roman" w:hAnsi="Times New Roman" w:cs="Times New Roman"/>
          <w:sz w:val="24"/>
          <w:szCs w:val="24"/>
        </w:rPr>
        <w:t xml:space="preserve">Wittgenstein, Ludwig, </w:t>
      </w:r>
      <w:r w:rsidRPr="00B02F33">
        <w:rPr>
          <w:rFonts w:ascii="Times New Roman" w:hAnsi="Times New Roman" w:cs="Times New Roman"/>
          <w:i/>
          <w:iCs/>
          <w:sz w:val="24"/>
          <w:szCs w:val="24"/>
        </w:rPr>
        <w:t>Notebooks 1914-1916, edited by G.E.M. Anscombe</w:t>
      </w:r>
      <w:r w:rsidRPr="00B02F33">
        <w:rPr>
          <w:rFonts w:ascii="Times New Roman" w:hAnsi="Times New Roman" w:cs="Times New Roman"/>
          <w:sz w:val="24"/>
          <w:szCs w:val="24"/>
        </w:rPr>
        <w:t>, (Chicago: University of Chicago Press, 1984)</w:t>
      </w:r>
    </w:p>
    <w:p w14:paraId="44FDBCAA" w14:textId="553BAB96" w:rsidR="00CD1ED4" w:rsidRPr="00B02F33" w:rsidRDefault="00CD1ED4">
      <w:pPr>
        <w:pStyle w:val="EndnoteText"/>
        <w:rPr>
          <w:rFonts w:ascii="Times New Roman" w:hAnsi="Times New Roman" w:cs="Times New Roman"/>
          <w:sz w:val="24"/>
          <w:szCs w:val="24"/>
        </w:rPr>
      </w:pPr>
    </w:p>
    <w:p w14:paraId="42A1FF82" w14:textId="4B208819" w:rsidR="00CD1ED4" w:rsidRPr="00B02F33" w:rsidRDefault="00CD1ED4" w:rsidP="00CD1ED4">
      <w:pPr>
        <w:pStyle w:val="EndnoteText"/>
        <w:rPr>
          <w:rFonts w:ascii="Times New Roman" w:hAnsi="Times New Roman" w:cs="Times New Roman"/>
          <w:sz w:val="24"/>
          <w:szCs w:val="24"/>
        </w:rPr>
      </w:pPr>
      <w:r w:rsidRPr="00B02F33">
        <w:rPr>
          <w:rFonts w:ascii="Times New Roman" w:hAnsi="Times New Roman" w:cs="Times New Roman"/>
          <w:sz w:val="24"/>
          <w:szCs w:val="24"/>
        </w:rPr>
        <w:t>Wittgenstein, Ludwig</w:t>
      </w:r>
      <w:r w:rsidRPr="00B02F33">
        <w:rPr>
          <w:rFonts w:ascii="Times New Roman" w:hAnsi="Times New Roman" w:cs="Times New Roman"/>
          <w:i/>
          <w:sz w:val="24"/>
          <w:szCs w:val="24"/>
        </w:rPr>
        <w:t xml:space="preserve"> ,Tractatus Logico-Philosophicus</w:t>
      </w:r>
      <w:r w:rsidRPr="00B02F33">
        <w:rPr>
          <w:rFonts w:ascii="Times New Roman" w:hAnsi="Times New Roman" w:cs="Times New Roman"/>
          <w:sz w:val="24"/>
          <w:szCs w:val="24"/>
        </w:rPr>
        <w:t>, ed. by A.J. Ayer, (London: Routledge &amp; Kegan Paul, 1961)</w:t>
      </w:r>
    </w:p>
    <w:p w14:paraId="6D326D8F" w14:textId="77777777" w:rsidR="00CD1ED4" w:rsidRDefault="00CD1ED4">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1F173E" w14:textId="77777777" w:rsidR="002B6B92" w:rsidRDefault="002B6B92">
      <w:pPr>
        <w:spacing w:after="0" w:line="240" w:lineRule="auto"/>
      </w:pPr>
      <w:r>
        <w:separator/>
      </w:r>
    </w:p>
  </w:footnote>
  <w:footnote w:type="continuationSeparator" w:id="0">
    <w:p w14:paraId="58B49491" w14:textId="77777777" w:rsidR="002B6B92" w:rsidRDefault="002B6B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869"/>
    <w:rsid w:val="0002024A"/>
    <w:rsid w:val="00027DA1"/>
    <w:rsid w:val="00031854"/>
    <w:rsid w:val="00034872"/>
    <w:rsid w:val="00036409"/>
    <w:rsid w:val="000413D1"/>
    <w:rsid w:val="000433E2"/>
    <w:rsid w:val="0005224D"/>
    <w:rsid w:val="000556DA"/>
    <w:rsid w:val="00055820"/>
    <w:rsid w:val="0005589D"/>
    <w:rsid w:val="00057147"/>
    <w:rsid w:val="00060409"/>
    <w:rsid w:val="00063A22"/>
    <w:rsid w:val="0006534D"/>
    <w:rsid w:val="00066C3A"/>
    <w:rsid w:val="000749DA"/>
    <w:rsid w:val="000763A1"/>
    <w:rsid w:val="00091AD2"/>
    <w:rsid w:val="00095ED6"/>
    <w:rsid w:val="0009749A"/>
    <w:rsid w:val="000A44DE"/>
    <w:rsid w:val="000B41E0"/>
    <w:rsid w:val="000D0990"/>
    <w:rsid w:val="000E053E"/>
    <w:rsid w:val="000E182F"/>
    <w:rsid w:val="000E4798"/>
    <w:rsid w:val="000E781A"/>
    <w:rsid w:val="000F4BAA"/>
    <w:rsid w:val="000F5B11"/>
    <w:rsid w:val="001040A2"/>
    <w:rsid w:val="001078AF"/>
    <w:rsid w:val="00115A5A"/>
    <w:rsid w:val="00127518"/>
    <w:rsid w:val="00147AFC"/>
    <w:rsid w:val="00151A20"/>
    <w:rsid w:val="00151EB5"/>
    <w:rsid w:val="0015420F"/>
    <w:rsid w:val="00155518"/>
    <w:rsid w:val="0017484D"/>
    <w:rsid w:val="00177E26"/>
    <w:rsid w:val="00180C2F"/>
    <w:rsid w:val="00182503"/>
    <w:rsid w:val="001A6A9C"/>
    <w:rsid w:val="001D1DE5"/>
    <w:rsid w:val="001D240E"/>
    <w:rsid w:val="001D3618"/>
    <w:rsid w:val="001D3D1F"/>
    <w:rsid w:val="001E1BA9"/>
    <w:rsid w:val="001E220D"/>
    <w:rsid w:val="001E6484"/>
    <w:rsid w:val="001E6DE9"/>
    <w:rsid w:val="001E7136"/>
    <w:rsid w:val="001F4389"/>
    <w:rsid w:val="00200DAB"/>
    <w:rsid w:val="00210D87"/>
    <w:rsid w:val="00220A42"/>
    <w:rsid w:val="00224BD2"/>
    <w:rsid w:val="00232CBB"/>
    <w:rsid w:val="002673F5"/>
    <w:rsid w:val="0029514D"/>
    <w:rsid w:val="0029614E"/>
    <w:rsid w:val="00296247"/>
    <w:rsid w:val="002A1CBA"/>
    <w:rsid w:val="002B1F60"/>
    <w:rsid w:val="002B4687"/>
    <w:rsid w:val="002B6B92"/>
    <w:rsid w:val="002C6374"/>
    <w:rsid w:val="00307D49"/>
    <w:rsid w:val="00310C7E"/>
    <w:rsid w:val="00321871"/>
    <w:rsid w:val="00326002"/>
    <w:rsid w:val="00330887"/>
    <w:rsid w:val="0033223E"/>
    <w:rsid w:val="00341D6C"/>
    <w:rsid w:val="00346044"/>
    <w:rsid w:val="003626D4"/>
    <w:rsid w:val="0036698F"/>
    <w:rsid w:val="00370A36"/>
    <w:rsid w:val="0037182D"/>
    <w:rsid w:val="00372E2B"/>
    <w:rsid w:val="00373746"/>
    <w:rsid w:val="00373F82"/>
    <w:rsid w:val="003850F6"/>
    <w:rsid w:val="003913B6"/>
    <w:rsid w:val="00395A04"/>
    <w:rsid w:val="003B52CC"/>
    <w:rsid w:val="003B655A"/>
    <w:rsid w:val="003B68F4"/>
    <w:rsid w:val="003D2A36"/>
    <w:rsid w:val="003D47F0"/>
    <w:rsid w:val="003E7B99"/>
    <w:rsid w:val="00414C24"/>
    <w:rsid w:val="00416F3D"/>
    <w:rsid w:val="00422EDC"/>
    <w:rsid w:val="0042596F"/>
    <w:rsid w:val="00434672"/>
    <w:rsid w:val="004377F5"/>
    <w:rsid w:val="00451BEA"/>
    <w:rsid w:val="00457B63"/>
    <w:rsid w:val="0046655C"/>
    <w:rsid w:val="0046736B"/>
    <w:rsid w:val="00470B2D"/>
    <w:rsid w:val="00471BFC"/>
    <w:rsid w:val="00477696"/>
    <w:rsid w:val="00497C4D"/>
    <w:rsid w:val="004A05F2"/>
    <w:rsid w:val="004C333F"/>
    <w:rsid w:val="004E07C2"/>
    <w:rsid w:val="004E416D"/>
    <w:rsid w:val="004F0692"/>
    <w:rsid w:val="004F6A87"/>
    <w:rsid w:val="00510B2B"/>
    <w:rsid w:val="005131C0"/>
    <w:rsid w:val="0051421D"/>
    <w:rsid w:val="00524C14"/>
    <w:rsid w:val="00537D40"/>
    <w:rsid w:val="00550039"/>
    <w:rsid w:val="0055049C"/>
    <w:rsid w:val="00553E6A"/>
    <w:rsid w:val="00555750"/>
    <w:rsid w:val="0057780C"/>
    <w:rsid w:val="00577B66"/>
    <w:rsid w:val="005954A8"/>
    <w:rsid w:val="00597456"/>
    <w:rsid w:val="005A2A45"/>
    <w:rsid w:val="005A619C"/>
    <w:rsid w:val="005A6381"/>
    <w:rsid w:val="005B0A23"/>
    <w:rsid w:val="005B113C"/>
    <w:rsid w:val="005D09EE"/>
    <w:rsid w:val="005D111B"/>
    <w:rsid w:val="005D36E5"/>
    <w:rsid w:val="005E2256"/>
    <w:rsid w:val="005E3F17"/>
    <w:rsid w:val="005E4952"/>
    <w:rsid w:val="005F2E03"/>
    <w:rsid w:val="005F3E83"/>
    <w:rsid w:val="005F5071"/>
    <w:rsid w:val="006014EF"/>
    <w:rsid w:val="0060735D"/>
    <w:rsid w:val="006117DC"/>
    <w:rsid w:val="0061482D"/>
    <w:rsid w:val="006248C1"/>
    <w:rsid w:val="00624C12"/>
    <w:rsid w:val="00642209"/>
    <w:rsid w:val="0064596D"/>
    <w:rsid w:val="006461A3"/>
    <w:rsid w:val="0065220C"/>
    <w:rsid w:val="0065293E"/>
    <w:rsid w:val="0065320F"/>
    <w:rsid w:val="00683831"/>
    <w:rsid w:val="00686B0B"/>
    <w:rsid w:val="00690111"/>
    <w:rsid w:val="0069424E"/>
    <w:rsid w:val="00695869"/>
    <w:rsid w:val="00695D45"/>
    <w:rsid w:val="006B37E0"/>
    <w:rsid w:val="006C3DA4"/>
    <w:rsid w:val="006C7ED1"/>
    <w:rsid w:val="006D1F84"/>
    <w:rsid w:val="006E48A4"/>
    <w:rsid w:val="006E6128"/>
    <w:rsid w:val="006F059B"/>
    <w:rsid w:val="007010A6"/>
    <w:rsid w:val="007013DD"/>
    <w:rsid w:val="007026D9"/>
    <w:rsid w:val="007041A0"/>
    <w:rsid w:val="00704D70"/>
    <w:rsid w:val="007101E5"/>
    <w:rsid w:val="00715466"/>
    <w:rsid w:val="00715BD3"/>
    <w:rsid w:val="007174B0"/>
    <w:rsid w:val="00722E91"/>
    <w:rsid w:val="0072482F"/>
    <w:rsid w:val="007405EA"/>
    <w:rsid w:val="00740FE8"/>
    <w:rsid w:val="007476FD"/>
    <w:rsid w:val="00754166"/>
    <w:rsid w:val="00766683"/>
    <w:rsid w:val="00767B72"/>
    <w:rsid w:val="00770E11"/>
    <w:rsid w:val="0077110C"/>
    <w:rsid w:val="00774622"/>
    <w:rsid w:val="007856EF"/>
    <w:rsid w:val="007913A1"/>
    <w:rsid w:val="00792D82"/>
    <w:rsid w:val="007A0DF5"/>
    <w:rsid w:val="007A1A09"/>
    <w:rsid w:val="007A5734"/>
    <w:rsid w:val="007A7A0F"/>
    <w:rsid w:val="007B1387"/>
    <w:rsid w:val="007C0A95"/>
    <w:rsid w:val="007C18DA"/>
    <w:rsid w:val="007C1AD4"/>
    <w:rsid w:val="007D0C19"/>
    <w:rsid w:val="007D41FA"/>
    <w:rsid w:val="007E1078"/>
    <w:rsid w:val="007E4640"/>
    <w:rsid w:val="007F5F90"/>
    <w:rsid w:val="00802F6D"/>
    <w:rsid w:val="0081215C"/>
    <w:rsid w:val="00814A97"/>
    <w:rsid w:val="00817E85"/>
    <w:rsid w:val="00830AEB"/>
    <w:rsid w:val="00834C96"/>
    <w:rsid w:val="00847AE6"/>
    <w:rsid w:val="00864E31"/>
    <w:rsid w:val="00872093"/>
    <w:rsid w:val="0088669B"/>
    <w:rsid w:val="00886896"/>
    <w:rsid w:val="00886AF1"/>
    <w:rsid w:val="00892605"/>
    <w:rsid w:val="00893748"/>
    <w:rsid w:val="008948A0"/>
    <w:rsid w:val="00897C48"/>
    <w:rsid w:val="008A399E"/>
    <w:rsid w:val="008A3FAF"/>
    <w:rsid w:val="008A4615"/>
    <w:rsid w:val="008A51D7"/>
    <w:rsid w:val="008B04B5"/>
    <w:rsid w:val="008B2C3E"/>
    <w:rsid w:val="008B531A"/>
    <w:rsid w:val="008B5CAA"/>
    <w:rsid w:val="008B69C5"/>
    <w:rsid w:val="008C70ED"/>
    <w:rsid w:val="008C79F9"/>
    <w:rsid w:val="008D110E"/>
    <w:rsid w:val="008D37EA"/>
    <w:rsid w:val="008D66E3"/>
    <w:rsid w:val="008E2559"/>
    <w:rsid w:val="008E4436"/>
    <w:rsid w:val="008F5632"/>
    <w:rsid w:val="008F7FC7"/>
    <w:rsid w:val="00922CD6"/>
    <w:rsid w:val="00935833"/>
    <w:rsid w:val="009367B6"/>
    <w:rsid w:val="009541DF"/>
    <w:rsid w:val="009548F3"/>
    <w:rsid w:val="00957B08"/>
    <w:rsid w:val="00964D6F"/>
    <w:rsid w:val="00966FBB"/>
    <w:rsid w:val="009847DB"/>
    <w:rsid w:val="00986E98"/>
    <w:rsid w:val="00990746"/>
    <w:rsid w:val="0099614C"/>
    <w:rsid w:val="009A4054"/>
    <w:rsid w:val="009A5FEF"/>
    <w:rsid w:val="009A6723"/>
    <w:rsid w:val="009A6C21"/>
    <w:rsid w:val="009B046D"/>
    <w:rsid w:val="009B3809"/>
    <w:rsid w:val="009B67C7"/>
    <w:rsid w:val="009C223A"/>
    <w:rsid w:val="009C43E5"/>
    <w:rsid w:val="009C536A"/>
    <w:rsid w:val="009D7220"/>
    <w:rsid w:val="009E11CC"/>
    <w:rsid w:val="009E346B"/>
    <w:rsid w:val="009E41A1"/>
    <w:rsid w:val="009F6B80"/>
    <w:rsid w:val="009F7084"/>
    <w:rsid w:val="00A021D3"/>
    <w:rsid w:val="00A035F3"/>
    <w:rsid w:val="00A140AE"/>
    <w:rsid w:val="00A160E3"/>
    <w:rsid w:val="00A36429"/>
    <w:rsid w:val="00A37014"/>
    <w:rsid w:val="00A42AA3"/>
    <w:rsid w:val="00A550A7"/>
    <w:rsid w:val="00A619C2"/>
    <w:rsid w:val="00A66CE2"/>
    <w:rsid w:val="00A909AE"/>
    <w:rsid w:val="00AB0348"/>
    <w:rsid w:val="00AB16A5"/>
    <w:rsid w:val="00AC286D"/>
    <w:rsid w:val="00AC7ADA"/>
    <w:rsid w:val="00AE28C1"/>
    <w:rsid w:val="00AF2E58"/>
    <w:rsid w:val="00B02F33"/>
    <w:rsid w:val="00B03320"/>
    <w:rsid w:val="00B13386"/>
    <w:rsid w:val="00B14271"/>
    <w:rsid w:val="00B24BA7"/>
    <w:rsid w:val="00B24FA2"/>
    <w:rsid w:val="00B37FF3"/>
    <w:rsid w:val="00B414F7"/>
    <w:rsid w:val="00B55ECE"/>
    <w:rsid w:val="00B57DA0"/>
    <w:rsid w:val="00B81910"/>
    <w:rsid w:val="00B86337"/>
    <w:rsid w:val="00B90196"/>
    <w:rsid w:val="00BA4204"/>
    <w:rsid w:val="00BB291E"/>
    <w:rsid w:val="00BB6991"/>
    <w:rsid w:val="00BB7BCE"/>
    <w:rsid w:val="00BC2FA2"/>
    <w:rsid w:val="00BD2CF7"/>
    <w:rsid w:val="00BE004B"/>
    <w:rsid w:val="00BE3EF7"/>
    <w:rsid w:val="00BE4151"/>
    <w:rsid w:val="00BE6FE3"/>
    <w:rsid w:val="00BF245F"/>
    <w:rsid w:val="00C10732"/>
    <w:rsid w:val="00C13F1B"/>
    <w:rsid w:val="00C25D5A"/>
    <w:rsid w:val="00C34BAB"/>
    <w:rsid w:val="00C375BD"/>
    <w:rsid w:val="00C4232C"/>
    <w:rsid w:val="00C42490"/>
    <w:rsid w:val="00C43A2F"/>
    <w:rsid w:val="00C45086"/>
    <w:rsid w:val="00C5786E"/>
    <w:rsid w:val="00C66B17"/>
    <w:rsid w:val="00C73D85"/>
    <w:rsid w:val="00C74709"/>
    <w:rsid w:val="00C809F5"/>
    <w:rsid w:val="00C80EC5"/>
    <w:rsid w:val="00C878FE"/>
    <w:rsid w:val="00C935AC"/>
    <w:rsid w:val="00CA2010"/>
    <w:rsid w:val="00CC1547"/>
    <w:rsid w:val="00CD0674"/>
    <w:rsid w:val="00CD1ED4"/>
    <w:rsid w:val="00CE026C"/>
    <w:rsid w:val="00CF00AF"/>
    <w:rsid w:val="00D17391"/>
    <w:rsid w:val="00D1776C"/>
    <w:rsid w:val="00D25614"/>
    <w:rsid w:val="00D30A10"/>
    <w:rsid w:val="00D3143D"/>
    <w:rsid w:val="00D31A6C"/>
    <w:rsid w:val="00D31FDF"/>
    <w:rsid w:val="00D46266"/>
    <w:rsid w:val="00D50815"/>
    <w:rsid w:val="00D630C6"/>
    <w:rsid w:val="00D76E57"/>
    <w:rsid w:val="00D801A4"/>
    <w:rsid w:val="00D81089"/>
    <w:rsid w:val="00D8166E"/>
    <w:rsid w:val="00D9701A"/>
    <w:rsid w:val="00DA082B"/>
    <w:rsid w:val="00DA577A"/>
    <w:rsid w:val="00DA64AB"/>
    <w:rsid w:val="00DB6C41"/>
    <w:rsid w:val="00DB7B25"/>
    <w:rsid w:val="00DC3721"/>
    <w:rsid w:val="00DC68FC"/>
    <w:rsid w:val="00DD6D0B"/>
    <w:rsid w:val="00DE7400"/>
    <w:rsid w:val="00DE7638"/>
    <w:rsid w:val="00DF0393"/>
    <w:rsid w:val="00DF19CD"/>
    <w:rsid w:val="00DF3242"/>
    <w:rsid w:val="00E13CF8"/>
    <w:rsid w:val="00E14C5B"/>
    <w:rsid w:val="00E16DF5"/>
    <w:rsid w:val="00E4410F"/>
    <w:rsid w:val="00E44A1F"/>
    <w:rsid w:val="00E50C1E"/>
    <w:rsid w:val="00E57440"/>
    <w:rsid w:val="00E63527"/>
    <w:rsid w:val="00E66217"/>
    <w:rsid w:val="00E672D4"/>
    <w:rsid w:val="00E736F9"/>
    <w:rsid w:val="00E843B3"/>
    <w:rsid w:val="00E95418"/>
    <w:rsid w:val="00EA6327"/>
    <w:rsid w:val="00EB30B5"/>
    <w:rsid w:val="00EC396A"/>
    <w:rsid w:val="00EC5DE7"/>
    <w:rsid w:val="00ED06CD"/>
    <w:rsid w:val="00ED48F1"/>
    <w:rsid w:val="00ED67EE"/>
    <w:rsid w:val="00EE0362"/>
    <w:rsid w:val="00EE13ED"/>
    <w:rsid w:val="00EE2628"/>
    <w:rsid w:val="00F1169F"/>
    <w:rsid w:val="00F14461"/>
    <w:rsid w:val="00F20D86"/>
    <w:rsid w:val="00F27535"/>
    <w:rsid w:val="00F32B94"/>
    <w:rsid w:val="00F34E7C"/>
    <w:rsid w:val="00F36D66"/>
    <w:rsid w:val="00F42179"/>
    <w:rsid w:val="00F454B0"/>
    <w:rsid w:val="00F533F7"/>
    <w:rsid w:val="00F645FD"/>
    <w:rsid w:val="00F7384E"/>
    <w:rsid w:val="00F74649"/>
    <w:rsid w:val="00F74799"/>
    <w:rsid w:val="00F877FB"/>
    <w:rsid w:val="00FA411B"/>
    <w:rsid w:val="00FA4F05"/>
    <w:rsid w:val="00FA7BA8"/>
    <w:rsid w:val="00FB2BE2"/>
    <w:rsid w:val="00FB3ED7"/>
    <w:rsid w:val="00FB73AC"/>
    <w:rsid w:val="00FC046D"/>
    <w:rsid w:val="00FD38C2"/>
    <w:rsid w:val="00FD7CE9"/>
    <w:rsid w:val="00FE0154"/>
    <w:rsid w:val="00FE72B1"/>
    <w:rsid w:val="00FF6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B5FDA"/>
  <w15:chartTrackingRefBased/>
  <w15:docId w15:val="{F7D9D412-0C08-4578-808F-706AE96E4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E6F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6F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59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780C"/>
    <w:rPr>
      <w:color w:val="0563C1" w:themeColor="hyperlink"/>
      <w:u w:val="single"/>
    </w:rPr>
  </w:style>
  <w:style w:type="paragraph" w:styleId="NormalWeb">
    <w:name w:val="Normal (Web)"/>
    <w:basedOn w:val="Normal"/>
    <w:uiPriority w:val="99"/>
    <w:unhideWhenUsed/>
    <w:rsid w:val="005778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unhideWhenUsed/>
    <w:rsid w:val="0057780C"/>
    <w:pPr>
      <w:spacing w:after="0" w:line="240" w:lineRule="auto"/>
    </w:pPr>
    <w:rPr>
      <w:sz w:val="20"/>
      <w:szCs w:val="20"/>
    </w:rPr>
  </w:style>
  <w:style w:type="character" w:customStyle="1" w:styleId="EndnoteTextChar">
    <w:name w:val="Endnote Text Char"/>
    <w:basedOn w:val="DefaultParagraphFont"/>
    <w:link w:val="EndnoteText"/>
    <w:uiPriority w:val="99"/>
    <w:rsid w:val="0057780C"/>
    <w:rPr>
      <w:sz w:val="20"/>
      <w:szCs w:val="20"/>
    </w:rPr>
  </w:style>
  <w:style w:type="character" w:styleId="EndnoteReference">
    <w:name w:val="endnote reference"/>
    <w:basedOn w:val="DefaultParagraphFont"/>
    <w:uiPriority w:val="99"/>
    <w:semiHidden/>
    <w:unhideWhenUsed/>
    <w:rsid w:val="0057780C"/>
    <w:rPr>
      <w:vertAlign w:val="superscript"/>
    </w:rPr>
  </w:style>
  <w:style w:type="paragraph" w:customStyle="1" w:styleId="body-paragraph">
    <w:name w:val="body-paragraph"/>
    <w:basedOn w:val="Normal"/>
    <w:rsid w:val="00DB7B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fo-type">
    <w:name w:val="info-type"/>
    <w:basedOn w:val="DefaultParagraphFont"/>
    <w:rsid w:val="00AE28C1"/>
  </w:style>
  <w:style w:type="character" w:customStyle="1" w:styleId="Heading1Char">
    <w:name w:val="Heading 1 Char"/>
    <w:basedOn w:val="DefaultParagraphFont"/>
    <w:link w:val="Heading1"/>
    <w:uiPriority w:val="9"/>
    <w:rsid w:val="00BE6F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E6FE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2596F"/>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9E41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41A1"/>
    <w:rPr>
      <w:rFonts w:ascii="Segoe UI" w:hAnsi="Segoe UI" w:cs="Segoe UI"/>
      <w:sz w:val="18"/>
      <w:szCs w:val="18"/>
    </w:rPr>
  </w:style>
  <w:style w:type="character" w:customStyle="1" w:styleId="UnresolvedMention1">
    <w:name w:val="Unresolved Mention1"/>
    <w:basedOn w:val="DefaultParagraphFont"/>
    <w:uiPriority w:val="99"/>
    <w:semiHidden/>
    <w:unhideWhenUsed/>
    <w:rsid w:val="0060735D"/>
    <w:rPr>
      <w:color w:val="605E5C"/>
      <w:shd w:val="clear" w:color="auto" w:fill="E1DFDD"/>
    </w:rPr>
  </w:style>
  <w:style w:type="paragraph" w:styleId="Title">
    <w:name w:val="Title"/>
    <w:basedOn w:val="Normal"/>
    <w:next w:val="Normal"/>
    <w:link w:val="TitleChar"/>
    <w:uiPriority w:val="10"/>
    <w:qFormat/>
    <w:rsid w:val="003850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0F6"/>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rsid w:val="00D173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 Id="rId2" Type="http://schemas.openxmlformats.org/officeDocument/2006/relationships/hyperlink" Target="https://search-ebscohost-" TargetMode="External"/><Relationship Id="rId1" Type="http://schemas.openxmlformats.org/officeDocument/2006/relationships/hyperlink" Target="http://www.nostalghi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8A8A5D-EF3A-42BA-93E2-D0B71FB51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8</Pages>
  <Words>2137</Words>
  <Characters>12182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NG</dc:creator>
  <cp:lastModifiedBy>NG</cp:lastModifiedBy>
  <cp:revision>55</cp:revision>
  <dcterms:created xsi:type="dcterms:W3CDTF">2019-09-29T17:42:00Z</dcterms:created>
  <dcterms:modified xsi:type="dcterms:W3CDTF">2019-09-29T18:58:00Z</dcterms:modified>
</cp:coreProperties>
</file>