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75966E46"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62473C" w:rsidRPr="0062473C">
              <w:rPr>
                <w:rFonts w:ascii="Times New Roman" w:hAnsi="Times New Roman" w:cs="Times New Roman"/>
                <w:bCs/>
                <w:sz w:val="48"/>
              </w:rPr>
              <w:t>Sioned Gayther</w:t>
            </w:r>
          </w:p>
          <w:p w14:paraId="2CEE7446" w14:textId="77777777" w:rsidR="00943FDB" w:rsidRDefault="00943FDB" w:rsidP="00415891">
            <w:pPr>
              <w:ind w:right="-957"/>
              <w:rPr>
                <w:rFonts w:ascii="Times New Roman" w:hAnsi="Times New Roman" w:cs="Times New Roman"/>
                <w:b/>
                <w:sz w:val="48"/>
              </w:rPr>
            </w:pPr>
          </w:p>
          <w:p w14:paraId="52EF6683" w14:textId="61A90C2B" w:rsidR="00943FDB" w:rsidRPr="0062473C" w:rsidRDefault="00943FDB" w:rsidP="00415891">
            <w:pPr>
              <w:ind w:right="-957"/>
              <w:rPr>
                <w:rFonts w:ascii="Times New Roman" w:hAnsi="Times New Roman" w:cs="Times New Roman"/>
                <w:bCs/>
                <w:sz w:val="48"/>
              </w:rPr>
            </w:pPr>
            <w:r>
              <w:rPr>
                <w:rFonts w:ascii="Times New Roman" w:hAnsi="Times New Roman" w:cs="Times New Roman"/>
                <w:b/>
                <w:sz w:val="48"/>
              </w:rPr>
              <w:t>Email address:</w:t>
            </w:r>
            <w:r w:rsidR="0062473C">
              <w:rPr>
                <w:rFonts w:ascii="Times New Roman" w:hAnsi="Times New Roman" w:cs="Times New Roman"/>
                <w:b/>
                <w:sz w:val="48"/>
              </w:rPr>
              <w:t xml:space="preserve"> </w:t>
            </w:r>
            <w:r w:rsidR="0062473C" w:rsidRPr="0062473C">
              <w:rPr>
                <w:rFonts w:ascii="Times New Roman" w:hAnsi="Times New Roman" w:cs="Times New Roman"/>
                <w:bCs/>
                <w:sz w:val="48"/>
              </w:rPr>
              <w:t>sioned.gayther@denbighshire.gov.uk</w:t>
            </w:r>
          </w:p>
          <w:p w14:paraId="453C9B90" w14:textId="77777777" w:rsidR="00943FDB" w:rsidRDefault="00943FDB" w:rsidP="00415891">
            <w:pPr>
              <w:ind w:right="-957"/>
              <w:rPr>
                <w:rFonts w:ascii="Times New Roman" w:hAnsi="Times New Roman" w:cs="Times New Roman"/>
                <w:b/>
                <w:sz w:val="48"/>
              </w:rPr>
            </w:pPr>
          </w:p>
          <w:p w14:paraId="4128B356" w14:textId="05F11310"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01705359" w14:textId="1D3C5144" w:rsidR="0062473C" w:rsidRPr="0062473C" w:rsidRDefault="0062473C" w:rsidP="00415891">
            <w:pPr>
              <w:ind w:right="-957"/>
              <w:rPr>
                <w:rFonts w:ascii="Times New Roman" w:hAnsi="Times New Roman" w:cs="Times New Roman"/>
                <w:bCs/>
                <w:sz w:val="48"/>
              </w:rPr>
            </w:pPr>
            <w:r w:rsidRPr="0062473C">
              <w:rPr>
                <w:rFonts w:ascii="Times New Roman" w:hAnsi="Times New Roman" w:cs="Times New Roman"/>
                <w:bCs/>
                <w:sz w:val="48"/>
              </w:rPr>
              <w:t>2433665</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7A2B5CB" w14:textId="77777777" w:rsidR="0062473C" w:rsidRPr="00956ADC" w:rsidRDefault="0062473C" w:rsidP="0062473C">
            <w:pPr>
              <w:rPr>
                <w:b/>
                <w:bCs/>
              </w:rPr>
            </w:pPr>
            <w:r w:rsidRPr="00956ADC">
              <w:rPr>
                <w:b/>
                <w:bCs/>
              </w:rPr>
              <w:t xml:space="preserve">Introduction </w:t>
            </w:r>
          </w:p>
          <w:p w14:paraId="5824DBCD" w14:textId="77777777" w:rsidR="0062473C" w:rsidRDefault="0062473C" w:rsidP="0062473C"/>
          <w:p w14:paraId="19112403" w14:textId="77777777" w:rsidR="0062473C" w:rsidRPr="00B22029" w:rsidRDefault="0062473C" w:rsidP="0062473C">
            <w:r w:rsidRPr="00B22029">
              <w:t xml:space="preserve">In this reflective account, I critically examine my professional development during my first year in practice as a qualified social worker, using Borton’s (1970) model of reflection: What? So what? Now what? </w:t>
            </w:r>
            <w:sdt>
              <w:sdtPr>
                <w:id w:val="-1634939496"/>
                <w:citation/>
              </w:sdtPr>
              <w:sdtContent>
                <w:r>
                  <w:fldChar w:fldCharType="begin"/>
                </w:r>
                <w:r>
                  <w:instrText xml:space="preserve"> CITATION Bor70 \l 2057 </w:instrText>
                </w:r>
                <w:r>
                  <w:fldChar w:fldCharType="separate"/>
                </w:r>
                <w:r w:rsidRPr="00B22029">
                  <w:rPr>
                    <w:noProof/>
                  </w:rPr>
                  <w:t>(Borton, 1970)</w:t>
                </w:r>
                <w:r>
                  <w:fldChar w:fldCharType="end"/>
                </w:r>
              </w:sdtContent>
            </w:sdt>
            <w:r>
              <w:t xml:space="preserve">. </w:t>
            </w:r>
            <w:r w:rsidRPr="00B22029">
              <w:t xml:space="preserve">This model enables structured critical reflection by exploring experience, evaluating its significance for practice, and identifying future developmental needs. As a registered social worker in Wales, I am required to maintain and develop my professional knowledge, skills and </w:t>
            </w:r>
            <w:r w:rsidRPr="00B22029">
              <w:lastRenderedPageBreak/>
              <w:t xml:space="preserve">competence in line with the Social Care Wales Code of Professional Practice </w:t>
            </w:r>
            <w:sdt>
              <w:sdtPr>
                <w:id w:val="549960124"/>
                <w:citation/>
              </w:sdtPr>
              <w:sdtContent>
                <w:r>
                  <w:fldChar w:fldCharType="begin"/>
                </w:r>
                <w:r>
                  <w:instrText xml:space="preserve"> CITATION Soc17 \l 2057 </w:instrText>
                </w:r>
                <w:r>
                  <w:fldChar w:fldCharType="separate"/>
                </w:r>
                <w:r w:rsidRPr="00B22029">
                  <w:rPr>
                    <w:noProof/>
                  </w:rPr>
                  <w:t>(Social Care Wales, 2017)</w:t>
                </w:r>
                <w:r>
                  <w:fldChar w:fldCharType="end"/>
                </w:r>
              </w:sdtContent>
            </w:sdt>
            <w:r w:rsidRPr="00B22029">
              <w:t>. Drawing on supervision, training, research and practice experience, this reflection identifies and justifies my developmental needs for the next twelve months in relation to the three Social Care Wales learning outcomes.</w:t>
            </w:r>
          </w:p>
          <w:p w14:paraId="419F4714" w14:textId="77777777" w:rsidR="0062473C" w:rsidRDefault="0062473C" w:rsidP="0062473C"/>
          <w:p w14:paraId="1676A8C1" w14:textId="77777777" w:rsidR="0062473C" w:rsidRDefault="0062473C" w:rsidP="0062473C"/>
          <w:p w14:paraId="6134A976" w14:textId="77777777" w:rsidR="0062473C" w:rsidRDefault="0062473C" w:rsidP="0062473C">
            <w:pPr>
              <w:rPr>
                <w:i/>
                <w:iCs/>
              </w:rPr>
            </w:pPr>
            <w:r>
              <w:rPr>
                <w:i/>
                <w:iCs/>
              </w:rPr>
              <w:t>Section word count: 119</w:t>
            </w:r>
          </w:p>
          <w:p w14:paraId="3C55FA4B" w14:textId="77777777" w:rsidR="0062473C" w:rsidRDefault="0062473C" w:rsidP="0062473C">
            <w:pPr>
              <w:rPr>
                <w:i/>
                <w:iCs/>
              </w:rPr>
            </w:pPr>
          </w:p>
          <w:p w14:paraId="496FF4B3" w14:textId="77777777" w:rsidR="0062473C" w:rsidRPr="004053E8" w:rsidRDefault="0062473C" w:rsidP="0062473C">
            <w:pPr>
              <w:rPr>
                <w:i/>
                <w:iCs/>
              </w:rPr>
            </w:pPr>
          </w:p>
          <w:p w14:paraId="670B4E9E" w14:textId="77777777" w:rsidR="0062473C" w:rsidRPr="00B22029" w:rsidRDefault="0062473C" w:rsidP="0062473C"/>
          <w:p w14:paraId="37D3EA33" w14:textId="77777777" w:rsidR="0062473C" w:rsidRPr="00B22029" w:rsidRDefault="0062473C" w:rsidP="0062473C">
            <w:pPr>
              <w:pStyle w:val="ListParagraph"/>
              <w:numPr>
                <w:ilvl w:val="0"/>
                <w:numId w:val="2"/>
              </w:numPr>
            </w:pPr>
            <w:r w:rsidRPr="00293303">
              <w:rPr>
                <w:b/>
                <w:bCs/>
              </w:rPr>
              <w:t>Applying analysis in assessment to inform interventions</w:t>
            </w:r>
          </w:p>
          <w:p w14:paraId="57CC8875" w14:textId="77777777" w:rsidR="0062473C" w:rsidRPr="00B22029" w:rsidRDefault="0062473C" w:rsidP="0062473C"/>
          <w:p w14:paraId="5C9BD9DA" w14:textId="77777777" w:rsidR="0062473C" w:rsidRPr="00B22029" w:rsidRDefault="0062473C" w:rsidP="0062473C"/>
          <w:p w14:paraId="620168DE" w14:textId="77777777" w:rsidR="0062473C" w:rsidRPr="00B22029" w:rsidRDefault="0062473C" w:rsidP="0062473C">
            <w:pPr>
              <w:rPr>
                <w:b/>
                <w:bCs/>
              </w:rPr>
            </w:pPr>
            <w:r w:rsidRPr="00B22029">
              <w:rPr>
                <w:b/>
                <w:bCs/>
              </w:rPr>
              <w:t>What?</w:t>
            </w:r>
          </w:p>
          <w:p w14:paraId="6B210355" w14:textId="77777777" w:rsidR="0062473C" w:rsidRPr="00B22029" w:rsidRDefault="0062473C" w:rsidP="0062473C">
            <w:r w:rsidRPr="00B22029">
              <w:t>Working within a multidisciplinary service supporting adults with learning disabilities, acquired brain injuries and autism spectrum conditions has involved completing statutory assessments and developing proportionate interventions. Over my first year in practice, I have strengthened my analytical skills through experience, formal training and reflective supervision.</w:t>
            </w:r>
          </w:p>
          <w:p w14:paraId="6C89C94A" w14:textId="77777777" w:rsidR="0062473C" w:rsidRPr="00B22029" w:rsidRDefault="0062473C" w:rsidP="0062473C"/>
          <w:p w14:paraId="7CFC0DFF" w14:textId="77777777" w:rsidR="0062473C" w:rsidRPr="00B22029" w:rsidRDefault="0062473C" w:rsidP="0062473C">
            <w:pPr>
              <w:rPr>
                <w:b/>
                <w:bCs/>
              </w:rPr>
            </w:pPr>
            <w:r w:rsidRPr="00B22029">
              <w:rPr>
                <w:b/>
                <w:bCs/>
              </w:rPr>
              <w:t>So what?</w:t>
            </w:r>
          </w:p>
          <w:p w14:paraId="6CB1E20D" w14:textId="77777777" w:rsidR="0062473C" w:rsidRPr="00B22029" w:rsidRDefault="0062473C" w:rsidP="0062473C">
            <w:r w:rsidRPr="00B22029">
              <w:t>Critical reflection highlights that effective analysis depends not only on accurate information gathering, but also on a comprehensive understanding of community-based resources. While I have developed strengths-based communication skills, including active listening and reducing power imbalances, supervision identified a gap in my knowledge of local community assets</w:t>
            </w:r>
            <w:sdt>
              <w:sdtPr>
                <w:id w:val="1802103917"/>
                <w:citation/>
              </w:sdtPr>
              <w:sdtContent>
                <w:r>
                  <w:fldChar w:fldCharType="begin"/>
                </w:r>
                <w:r>
                  <w:instrText xml:space="preserve"> CITATION Ega13 \l 2057 </w:instrText>
                </w:r>
                <w:r>
                  <w:fldChar w:fldCharType="separate"/>
                </w:r>
                <w:r>
                  <w:rPr>
                    <w:noProof/>
                  </w:rPr>
                  <w:t xml:space="preserve"> </w:t>
                </w:r>
                <w:r w:rsidRPr="00B22029">
                  <w:rPr>
                    <w:noProof/>
                  </w:rPr>
                  <w:t>(Egan, 2013)</w:t>
                </w:r>
                <w:r>
                  <w:fldChar w:fldCharType="end"/>
                </w:r>
              </w:sdtContent>
            </w:sdt>
            <w:r w:rsidRPr="00B22029">
              <w:t>. This has, at times, limited the range of realistic interventions I am able to confidently propose, potentially restricting outcomes for individuals.</w:t>
            </w:r>
          </w:p>
          <w:p w14:paraId="7F39F4A5" w14:textId="77777777" w:rsidR="0062473C" w:rsidRPr="00B22029" w:rsidRDefault="0062473C" w:rsidP="0062473C"/>
          <w:p w14:paraId="6D6B5BBE" w14:textId="77777777" w:rsidR="0062473C" w:rsidRPr="00B22029" w:rsidRDefault="0062473C" w:rsidP="0062473C">
            <w:pPr>
              <w:rPr>
                <w:b/>
                <w:bCs/>
              </w:rPr>
            </w:pPr>
            <w:r w:rsidRPr="00B22029">
              <w:rPr>
                <w:b/>
                <w:bCs/>
              </w:rPr>
              <w:t>Now what?</w:t>
            </w:r>
          </w:p>
          <w:p w14:paraId="4AAB8754" w14:textId="77777777" w:rsidR="0062473C" w:rsidRDefault="0062473C" w:rsidP="0062473C">
            <w:r w:rsidRPr="00B22029">
              <w:t xml:space="preserve">My key developmental need is to enhance analytical reasoning through improved knowledge of community resources. Over the next 12 months, I will work alongside community navigators, actively </w:t>
            </w:r>
            <w:r>
              <w:t>seek</w:t>
            </w:r>
            <w:r w:rsidRPr="00B22029">
              <w:t xml:space="preserve"> local services, and use Talking Points conversations to inform strengths-based analysis. I will also dedicate protected time to researching and visiting services. Supervision will be used to critically review assessments and challenge my reasoning, ensuring analysis consistently informs evidence-based, proportionate interventions.</w:t>
            </w:r>
          </w:p>
          <w:p w14:paraId="31736C5F" w14:textId="77777777" w:rsidR="0062473C" w:rsidRDefault="0062473C" w:rsidP="0062473C"/>
          <w:p w14:paraId="34113D99" w14:textId="77777777" w:rsidR="0062473C" w:rsidRDefault="0062473C" w:rsidP="0062473C"/>
          <w:p w14:paraId="1474DC32" w14:textId="77777777" w:rsidR="0062473C" w:rsidRDefault="0062473C" w:rsidP="0062473C">
            <w:pPr>
              <w:rPr>
                <w:i/>
                <w:iCs/>
              </w:rPr>
            </w:pPr>
            <w:r>
              <w:rPr>
                <w:i/>
                <w:iCs/>
              </w:rPr>
              <w:t>Section word count: 184</w:t>
            </w:r>
          </w:p>
          <w:p w14:paraId="623013D3" w14:textId="77777777" w:rsidR="0062473C" w:rsidRDefault="0062473C" w:rsidP="0062473C">
            <w:pPr>
              <w:rPr>
                <w:i/>
                <w:iCs/>
              </w:rPr>
            </w:pPr>
          </w:p>
          <w:p w14:paraId="69755F30" w14:textId="77777777" w:rsidR="0062473C" w:rsidRPr="004053E8" w:rsidRDefault="0062473C" w:rsidP="0062473C">
            <w:pPr>
              <w:rPr>
                <w:i/>
                <w:iCs/>
              </w:rPr>
            </w:pPr>
          </w:p>
          <w:p w14:paraId="56D1B6F6" w14:textId="77777777" w:rsidR="0062473C" w:rsidRPr="00B22029" w:rsidRDefault="0062473C" w:rsidP="0062473C"/>
          <w:p w14:paraId="4664E53E" w14:textId="77777777" w:rsidR="0062473C" w:rsidRPr="00B22029" w:rsidRDefault="0062473C" w:rsidP="0062473C">
            <w:pPr>
              <w:pStyle w:val="ListParagraph"/>
              <w:numPr>
                <w:ilvl w:val="0"/>
                <w:numId w:val="2"/>
              </w:numPr>
            </w:pPr>
            <w:r w:rsidRPr="00293303">
              <w:rPr>
                <w:b/>
                <w:bCs/>
              </w:rPr>
              <w:t xml:space="preserve"> Working collaboratively with people in need of care and support, their carers and other professionals</w:t>
            </w:r>
          </w:p>
          <w:p w14:paraId="27BB4840" w14:textId="77777777" w:rsidR="0062473C" w:rsidRPr="00B22029" w:rsidRDefault="0062473C" w:rsidP="0062473C"/>
          <w:p w14:paraId="56CF9917" w14:textId="77777777" w:rsidR="0062473C" w:rsidRPr="00B22029" w:rsidRDefault="0062473C" w:rsidP="0062473C"/>
          <w:p w14:paraId="7530D906" w14:textId="77777777" w:rsidR="0062473C" w:rsidRPr="00B22029" w:rsidRDefault="0062473C" w:rsidP="0062473C">
            <w:pPr>
              <w:rPr>
                <w:b/>
                <w:bCs/>
              </w:rPr>
            </w:pPr>
            <w:r w:rsidRPr="00B22029">
              <w:rPr>
                <w:b/>
                <w:bCs/>
              </w:rPr>
              <w:t>What?</w:t>
            </w:r>
          </w:p>
          <w:p w14:paraId="6E02BAEE" w14:textId="77777777" w:rsidR="0062473C" w:rsidRPr="00B22029" w:rsidRDefault="0062473C" w:rsidP="0062473C">
            <w:r w:rsidRPr="00B22029">
              <w:t xml:space="preserve">Collaborative working is central to my role and includes Talking Points conversations, joint assessments and multidisciplinary meetings. The use of What Matters conversations supports a strengths-based, </w:t>
            </w:r>
            <w:r w:rsidRPr="00B22029">
              <w:lastRenderedPageBreak/>
              <w:t xml:space="preserve">person-centred approach and promotes co-production in line with Welsh social care practice </w:t>
            </w:r>
            <w:sdt>
              <w:sdtPr>
                <w:id w:val="1304973429"/>
                <w:citation/>
              </w:sdtPr>
              <w:sdtContent>
                <w:r>
                  <w:fldChar w:fldCharType="begin"/>
                </w:r>
                <w:r>
                  <w:instrText xml:space="preserve"> CITATION Soc25 \l 2057 </w:instrText>
                </w:r>
                <w:r>
                  <w:fldChar w:fldCharType="separate"/>
                </w:r>
                <w:r w:rsidRPr="00B22029">
                  <w:rPr>
                    <w:noProof/>
                  </w:rPr>
                  <w:t>(Social Care Wales, 2025)</w:t>
                </w:r>
                <w:r>
                  <w:fldChar w:fldCharType="end"/>
                </w:r>
              </w:sdtContent>
            </w:sdt>
            <w:r>
              <w:t>.</w:t>
            </w:r>
          </w:p>
          <w:p w14:paraId="79CA311F" w14:textId="77777777" w:rsidR="0062473C" w:rsidRPr="00B22029" w:rsidRDefault="0062473C" w:rsidP="0062473C"/>
          <w:p w14:paraId="5CCB6B6B" w14:textId="77777777" w:rsidR="0062473C" w:rsidRPr="00B22029" w:rsidRDefault="0062473C" w:rsidP="0062473C">
            <w:pPr>
              <w:rPr>
                <w:b/>
                <w:bCs/>
              </w:rPr>
            </w:pPr>
            <w:r w:rsidRPr="00B22029">
              <w:rPr>
                <w:b/>
                <w:bCs/>
              </w:rPr>
              <w:t>So what?</w:t>
            </w:r>
          </w:p>
          <w:p w14:paraId="02E4DD23" w14:textId="77777777" w:rsidR="0062473C" w:rsidRPr="00B22029" w:rsidRDefault="0062473C" w:rsidP="0062473C">
            <w:r w:rsidRPr="00B22029">
              <w:t xml:space="preserve">Reflective supervision highlighted a disparity in my confidence when communicating with different </w:t>
            </w:r>
            <w:r>
              <w:t>people</w:t>
            </w:r>
            <w:r w:rsidRPr="00B22029">
              <w:t>. While I engage effectively with individuals and carers, I experience anxiety when initiating contact with unfamiliar professionals. This has, at times, led to reliance on colleagues to engage external agencies, limiting my professional autonomy and potentially delaying multi-agency decision-making. Critically, this creates a tension between my current practice and the expectation of confident interprofessional collaboration within</w:t>
            </w:r>
            <w:r>
              <w:t xml:space="preserve"> the</w:t>
            </w:r>
            <w:r w:rsidRPr="00B22029">
              <w:t xml:space="preserve"> social care systems.</w:t>
            </w:r>
          </w:p>
          <w:p w14:paraId="21044575" w14:textId="77777777" w:rsidR="0062473C" w:rsidRPr="00B22029" w:rsidRDefault="0062473C" w:rsidP="0062473C"/>
          <w:p w14:paraId="3BE966C2" w14:textId="77777777" w:rsidR="0062473C" w:rsidRPr="00B22029" w:rsidRDefault="0062473C" w:rsidP="0062473C">
            <w:pPr>
              <w:rPr>
                <w:b/>
                <w:bCs/>
              </w:rPr>
            </w:pPr>
            <w:r w:rsidRPr="00B22029">
              <w:rPr>
                <w:b/>
                <w:bCs/>
              </w:rPr>
              <w:t>Now what?</w:t>
            </w:r>
          </w:p>
          <w:p w14:paraId="0417F560" w14:textId="77777777" w:rsidR="0062473C" w:rsidRDefault="0062473C" w:rsidP="0062473C">
            <w:r w:rsidRPr="00B22029">
              <w:t>My developmental priority is to strengthen confidence and competence in interprofessional communication. Over the next 12 months, I will undertake training in difficult conversations and multi-agency working, engage with research on professional communication and anxiety, and shadow experienced colleagues in complex multidisciplinary meetings. Learning from training and shadowing will be actively reviewed in supervision to support adaptation of my communication style and increase confidence in initiating professional contact independently.</w:t>
            </w:r>
          </w:p>
          <w:p w14:paraId="262D0FA3" w14:textId="77777777" w:rsidR="0062473C" w:rsidRDefault="0062473C" w:rsidP="0062473C"/>
          <w:p w14:paraId="29BD96B0" w14:textId="77777777" w:rsidR="0062473C" w:rsidRDefault="0062473C" w:rsidP="0062473C"/>
          <w:p w14:paraId="694AB9CC" w14:textId="77777777" w:rsidR="0062473C" w:rsidRDefault="0062473C" w:rsidP="0062473C">
            <w:pPr>
              <w:rPr>
                <w:i/>
                <w:iCs/>
              </w:rPr>
            </w:pPr>
            <w:r>
              <w:rPr>
                <w:i/>
                <w:iCs/>
              </w:rPr>
              <w:t>Section word count: 184</w:t>
            </w:r>
          </w:p>
          <w:p w14:paraId="72C6BB78" w14:textId="77777777" w:rsidR="0062473C" w:rsidRDefault="0062473C" w:rsidP="0062473C">
            <w:pPr>
              <w:rPr>
                <w:i/>
                <w:iCs/>
              </w:rPr>
            </w:pPr>
          </w:p>
          <w:p w14:paraId="4D12EE2B" w14:textId="77777777" w:rsidR="0062473C" w:rsidRDefault="0062473C" w:rsidP="0062473C">
            <w:pPr>
              <w:rPr>
                <w:i/>
                <w:iCs/>
              </w:rPr>
            </w:pPr>
          </w:p>
          <w:p w14:paraId="6A47BFF6" w14:textId="77777777" w:rsidR="0062473C" w:rsidRPr="004053E8" w:rsidRDefault="0062473C" w:rsidP="0062473C">
            <w:pPr>
              <w:rPr>
                <w:i/>
                <w:iCs/>
              </w:rPr>
            </w:pPr>
          </w:p>
          <w:p w14:paraId="5D9C2020" w14:textId="77777777" w:rsidR="0062473C" w:rsidRPr="00B22029" w:rsidRDefault="0062473C" w:rsidP="0062473C">
            <w:pPr>
              <w:pStyle w:val="ListParagraph"/>
              <w:numPr>
                <w:ilvl w:val="0"/>
                <w:numId w:val="2"/>
              </w:numPr>
            </w:pPr>
            <w:r w:rsidRPr="00293303">
              <w:rPr>
                <w:b/>
                <w:bCs/>
              </w:rPr>
              <w:t xml:space="preserve"> Intervention and application of professional judgement in increasingly complex situations</w:t>
            </w:r>
          </w:p>
          <w:p w14:paraId="49894AB5" w14:textId="77777777" w:rsidR="0062473C" w:rsidRPr="00B22029" w:rsidRDefault="0062473C" w:rsidP="0062473C"/>
          <w:p w14:paraId="3303EEDA" w14:textId="77777777" w:rsidR="0062473C" w:rsidRPr="00B22029" w:rsidRDefault="0062473C" w:rsidP="0062473C"/>
          <w:p w14:paraId="38EEE6A8" w14:textId="77777777" w:rsidR="0062473C" w:rsidRPr="00B22029" w:rsidRDefault="0062473C" w:rsidP="0062473C">
            <w:pPr>
              <w:rPr>
                <w:b/>
                <w:bCs/>
              </w:rPr>
            </w:pPr>
            <w:r w:rsidRPr="00B22029">
              <w:rPr>
                <w:b/>
                <w:bCs/>
              </w:rPr>
              <w:t>What?</w:t>
            </w:r>
          </w:p>
          <w:p w14:paraId="40137D1E" w14:textId="77777777" w:rsidR="0062473C" w:rsidRPr="00B22029" w:rsidRDefault="0062473C" w:rsidP="0062473C">
            <w:r w:rsidRPr="00B22029">
              <w:t>My role requires regular completion of Mental Capacity Assessments in accordance with the Mental Capacity Act 2005</w:t>
            </w:r>
            <w:sdt>
              <w:sdtPr>
                <w:id w:val="2108460698"/>
                <w:citation/>
              </w:sdtPr>
              <w:sdtContent>
                <w:r>
                  <w:fldChar w:fldCharType="begin"/>
                </w:r>
                <w:r>
                  <w:instrText xml:space="preserve"> CITATION UKG054 \l 2057 </w:instrText>
                </w:r>
                <w:r>
                  <w:fldChar w:fldCharType="separate"/>
                </w:r>
                <w:r>
                  <w:rPr>
                    <w:noProof/>
                  </w:rPr>
                  <w:t xml:space="preserve"> </w:t>
                </w:r>
                <w:r w:rsidRPr="00B22029">
                  <w:rPr>
                    <w:noProof/>
                  </w:rPr>
                  <w:t>(UK Government, 2005)</w:t>
                </w:r>
                <w:r>
                  <w:fldChar w:fldCharType="end"/>
                </w:r>
              </w:sdtContent>
            </w:sdt>
            <w:r w:rsidRPr="00B22029">
              <w:t>. During my first year in practice, I have applied statutory principles to assess decision-specific capacity, including my first financial capacity assessment.</w:t>
            </w:r>
          </w:p>
          <w:p w14:paraId="46B3C9AE" w14:textId="77777777" w:rsidR="0062473C" w:rsidRPr="00B22029" w:rsidRDefault="0062473C" w:rsidP="0062473C"/>
          <w:p w14:paraId="7A4CF39F" w14:textId="77777777" w:rsidR="0062473C" w:rsidRPr="00B22029" w:rsidRDefault="0062473C" w:rsidP="0062473C">
            <w:pPr>
              <w:rPr>
                <w:b/>
                <w:bCs/>
              </w:rPr>
            </w:pPr>
            <w:r w:rsidRPr="00B22029">
              <w:rPr>
                <w:b/>
                <w:bCs/>
              </w:rPr>
              <w:t>So what?</w:t>
            </w:r>
          </w:p>
          <w:p w14:paraId="752B0BAD" w14:textId="77777777" w:rsidR="0062473C" w:rsidRPr="00B22029" w:rsidRDefault="0062473C" w:rsidP="0062473C">
            <w:r w:rsidRPr="00B22029">
              <w:t>This first financial capacity assessment highlighted the complexity of applying Parts 3 and 4 of the Mental Capacity Act 2005, particularly in determining capacity and evidencing best-interest decision-making. I required guidance to understand how to apply the functional test, record reasoning clearly, and balance autonomy with protection. Reflective supervision was essential in supporting my interpretation of statutory principles and ethical considerations. Research indicates that reflective supervision strengthens professional judgement by enabling practitioners to explore uncertainty, challenge assumptions and manage risk</w:t>
            </w:r>
            <w:r>
              <w:t xml:space="preserve">, </w:t>
            </w:r>
            <w:r w:rsidRPr="00B22029">
              <w:t>which I experienced directly in this context</w:t>
            </w:r>
            <w:r>
              <w:t xml:space="preserve"> </w:t>
            </w:r>
            <w:sdt>
              <w:sdtPr>
                <w:id w:val="570239555"/>
                <w:citation/>
              </w:sdtPr>
              <w:sdtContent>
                <w:r>
                  <w:fldChar w:fldCharType="begin"/>
                </w:r>
                <w:r>
                  <w:instrText xml:space="preserve"> CITATION Nic19 \l 2057 </w:instrText>
                </w:r>
                <w:r>
                  <w:fldChar w:fldCharType="separate"/>
                </w:r>
                <w:r w:rsidRPr="00B22029">
                  <w:rPr>
                    <w:noProof/>
                  </w:rPr>
                  <w:t>(Nickson, et al., 2019)</w:t>
                </w:r>
                <w:r>
                  <w:fldChar w:fldCharType="end"/>
                </w:r>
              </w:sdtContent>
            </w:sdt>
            <w:r>
              <w:t>.</w:t>
            </w:r>
          </w:p>
          <w:p w14:paraId="0F6BE1DD" w14:textId="77777777" w:rsidR="0062473C" w:rsidRPr="00B22029" w:rsidRDefault="0062473C" w:rsidP="0062473C"/>
          <w:p w14:paraId="38C4920F" w14:textId="77777777" w:rsidR="0062473C" w:rsidRPr="00B22029" w:rsidRDefault="0062473C" w:rsidP="0062473C">
            <w:pPr>
              <w:rPr>
                <w:b/>
                <w:bCs/>
              </w:rPr>
            </w:pPr>
            <w:r w:rsidRPr="00B22029">
              <w:rPr>
                <w:b/>
                <w:bCs/>
              </w:rPr>
              <w:t>Now what?</w:t>
            </w:r>
          </w:p>
          <w:p w14:paraId="68241AD2" w14:textId="77777777" w:rsidR="0062473C" w:rsidRPr="00B22029" w:rsidRDefault="0062473C" w:rsidP="0062473C">
            <w:r w:rsidRPr="00B22029">
              <w:t>My developmental need is to further strengthen confidence and consistency in complex capacity and best-interest decision-making. Over the next 12 months, I will undertake advanced Mental Capacity Act training, engage with the Mental Capacity Act</w:t>
            </w:r>
            <w:r>
              <w:t xml:space="preserve"> 2005, and </w:t>
            </w:r>
            <w:r w:rsidRPr="00B22029">
              <w:t xml:space="preserve">Code of </w:t>
            </w:r>
            <w:r>
              <w:t xml:space="preserve">Professional </w:t>
            </w:r>
            <w:r w:rsidRPr="00B22029">
              <w:t>Practice</w:t>
            </w:r>
            <w:r>
              <w:t xml:space="preserve"> 2017</w:t>
            </w:r>
            <w:r w:rsidRPr="00B22029">
              <w:t xml:space="preserve">, monitor relevant guidance, and continue to use supervision for in-depth reflective case analysis. This </w:t>
            </w:r>
            <w:r w:rsidRPr="00B22029">
              <w:lastRenderedPageBreak/>
              <w:t>will support legally robust, ethical and defensible professional judgement in increasingly complex situations.</w:t>
            </w:r>
          </w:p>
          <w:p w14:paraId="4C25CE2B" w14:textId="77777777" w:rsidR="0062473C" w:rsidRDefault="0062473C" w:rsidP="0062473C"/>
          <w:p w14:paraId="61632654" w14:textId="77777777" w:rsidR="0062473C" w:rsidRDefault="0062473C" w:rsidP="0062473C">
            <w:pPr>
              <w:rPr>
                <w:i/>
                <w:iCs/>
              </w:rPr>
            </w:pPr>
          </w:p>
          <w:p w14:paraId="33C25522" w14:textId="77777777" w:rsidR="0062473C" w:rsidRDefault="0062473C" w:rsidP="0062473C">
            <w:pPr>
              <w:rPr>
                <w:i/>
                <w:iCs/>
              </w:rPr>
            </w:pPr>
            <w:r>
              <w:rPr>
                <w:i/>
                <w:iCs/>
              </w:rPr>
              <w:t xml:space="preserve">Section word count: 201 </w:t>
            </w:r>
          </w:p>
          <w:p w14:paraId="4148D36A" w14:textId="77777777" w:rsidR="0062473C" w:rsidRDefault="0062473C" w:rsidP="0062473C">
            <w:pPr>
              <w:rPr>
                <w:i/>
                <w:iCs/>
              </w:rPr>
            </w:pPr>
          </w:p>
          <w:p w14:paraId="21E37016" w14:textId="77777777" w:rsidR="0062473C" w:rsidRPr="004053E8" w:rsidRDefault="0062473C" w:rsidP="0062473C">
            <w:pPr>
              <w:rPr>
                <w:i/>
                <w:iCs/>
              </w:rPr>
            </w:pPr>
          </w:p>
          <w:p w14:paraId="2D4FC905" w14:textId="77777777" w:rsidR="0062473C" w:rsidRPr="00B22029" w:rsidRDefault="0062473C" w:rsidP="0062473C">
            <w:r w:rsidRPr="00B22029">
              <w:rPr>
                <w:b/>
                <w:bCs/>
              </w:rPr>
              <w:t>Conclusion</w:t>
            </w:r>
          </w:p>
          <w:p w14:paraId="68DF942A" w14:textId="77777777" w:rsidR="0062473C" w:rsidRPr="00B22029" w:rsidRDefault="0062473C" w:rsidP="0062473C"/>
          <w:p w14:paraId="6443F6CF" w14:textId="77777777" w:rsidR="0062473C" w:rsidRDefault="0062473C" w:rsidP="0062473C">
            <w:r w:rsidRPr="00B22029">
              <w:t xml:space="preserve">Critical reflection on my first year in practice has highlighted both developing strengths and clear learning needs across assessment, collaboration and complex decision-making. Borton’s model has supported structured reflection on experience, its significance and future priorities </w:t>
            </w:r>
            <w:sdt>
              <w:sdtPr>
                <w:id w:val="-162475941"/>
                <w:citation/>
              </w:sdtPr>
              <w:sdtContent>
                <w:r>
                  <w:fldChar w:fldCharType="begin"/>
                </w:r>
                <w:r>
                  <w:instrText xml:space="preserve"> CITATION Bor70 \l 2057 </w:instrText>
                </w:r>
                <w:r>
                  <w:fldChar w:fldCharType="separate"/>
                </w:r>
                <w:r w:rsidRPr="00293303">
                  <w:rPr>
                    <w:noProof/>
                  </w:rPr>
                  <w:t>(Borton, 1970)</w:t>
                </w:r>
                <w:r>
                  <w:fldChar w:fldCharType="end"/>
                </w:r>
              </w:sdtContent>
            </w:sdt>
            <w:r w:rsidRPr="00B22029">
              <w:t>. Over the next twelve months, I will focus on expanding my knowledge of community resources, strengthening interprofessional communication, and developing confidence in complex mental capacity work. Supervision, training, research and reflective practice will continue to underpin my professional development and support safe, person-centred practice within the social care context.</w:t>
            </w:r>
          </w:p>
          <w:p w14:paraId="1E603E17" w14:textId="77777777" w:rsidR="0062473C" w:rsidRDefault="0062473C" w:rsidP="0062473C"/>
          <w:p w14:paraId="6D3AB87E" w14:textId="77777777" w:rsidR="0062473C" w:rsidRDefault="0062473C" w:rsidP="0062473C">
            <w:pPr>
              <w:rPr>
                <w:i/>
                <w:iCs/>
              </w:rPr>
            </w:pPr>
          </w:p>
          <w:p w14:paraId="00C4A633" w14:textId="77777777" w:rsidR="0062473C" w:rsidRPr="004053E8" w:rsidRDefault="0062473C" w:rsidP="0062473C">
            <w:pPr>
              <w:rPr>
                <w:i/>
                <w:iCs/>
              </w:rPr>
            </w:pPr>
            <w:r>
              <w:rPr>
                <w:i/>
                <w:iCs/>
              </w:rPr>
              <w:t>Section w</w:t>
            </w:r>
            <w:r w:rsidRPr="004053E8">
              <w:rPr>
                <w:i/>
                <w:iCs/>
              </w:rPr>
              <w:t>ord count: 87</w:t>
            </w:r>
          </w:p>
          <w:p w14:paraId="13289FB6" w14:textId="77777777" w:rsidR="0062473C" w:rsidRDefault="0062473C" w:rsidP="0062473C"/>
          <w:p w14:paraId="1883D0E7" w14:textId="77777777" w:rsidR="0062473C" w:rsidRDefault="0062473C" w:rsidP="0062473C"/>
          <w:p w14:paraId="13F1ED59" w14:textId="77777777" w:rsidR="0062473C" w:rsidRDefault="0062473C" w:rsidP="0062473C"/>
          <w:p w14:paraId="432B2CBC" w14:textId="77777777" w:rsidR="0062473C" w:rsidRPr="00293303" w:rsidRDefault="0062473C" w:rsidP="0062473C">
            <w:pPr>
              <w:rPr>
                <w:b/>
                <w:bCs/>
              </w:rPr>
            </w:pPr>
            <w:r w:rsidRPr="00293303">
              <w:rPr>
                <w:b/>
                <w:bCs/>
              </w:rPr>
              <w:t>Total word count: 775</w:t>
            </w:r>
          </w:p>
          <w:p w14:paraId="7E3E67F4" w14:textId="77777777" w:rsidR="004F0E93" w:rsidRPr="00706BB5" w:rsidRDefault="004F0E93" w:rsidP="002D6B34">
            <w:pPr>
              <w:jc w:val="both"/>
              <w:rPr>
                <w:i/>
                <w:iCs/>
              </w:rPr>
            </w:pPr>
          </w:p>
        </w:tc>
      </w:tr>
    </w:tbl>
    <w:p w14:paraId="29B0EB8F" w14:textId="77777777" w:rsidR="0062473C" w:rsidRDefault="0062473C" w:rsidP="004F0E93">
      <w:pPr>
        <w:jc w:val="center"/>
        <w:rPr>
          <w:b/>
          <w:sz w:val="28"/>
          <w:szCs w:val="28"/>
        </w:rPr>
      </w:pPr>
    </w:p>
    <w:p w14:paraId="363DE25B" w14:textId="77777777" w:rsidR="0062473C" w:rsidRDefault="0062473C" w:rsidP="004F0E93">
      <w:pPr>
        <w:jc w:val="center"/>
        <w:rPr>
          <w:b/>
          <w:sz w:val="28"/>
          <w:szCs w:val="28"/>
        </w:rPr>
      </w:pPr>
    </w:p>
    <w:p w14:paraId="5EBD4E32" w14:textId="03498347"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7967CEEC" w14:textId="77777777" w:rsidR="004F0E93" w:rsidRDefault="004F0E93" w:rsidP="002D6B34">
            <w:pPr>
              <w:jc w:val="both"/>
              <w:rPr>
                <w:i/>
              </w:rPr>
            </w:pPr>
          </w:p>
          <w:p w14:paraId="518ECB47" w14:textId="77777777" w:rsidR="0062473C" w:rsidRDefault="0062473C" w:rsidP="002D6B34">
            <w:pPr>
              <w:jc w:val="both"/>
              <w:rPr>
                <w:i/>
              </w:rPr>
            </w:pPr>
          </w:p>
          <w:p w14:paraId="6E19483E" w14:textId="77777777" w:rsidR="0062473C" w:rsidRPr="00F17950" w:rsidRDefault="0062473C" w:rsidP="0062473C">
            <w:pPr>
              <w:pStyle w:val="NoSpacing"/>
              <w:rPr>
                <w:b/>
                <w:bCs/>
                <w:sz w:val="24"/>
                <w:szCs w:val="24"/>
              </w:rPr>
            </w:pPr>
            <w:r w:rsidRPr="00F17950">
              <w:rPr>
                <w:b/>
                <w:bCs/>
                <w:sz w:val="24"/>
                <w:szCs w:val="24"/>
              </w:rPr>
              <w:t>Applying analysis in assessment to inform interventions.</w:t>
            </w:r>
          </w:p>
          <w:p w14:paraId="5AF5707A" w14:textId="77777777" w:rsidR="0062473C" w:rsidRPr="00F17950" w:rsidRDefault="0062473C" w:rsidP="0062473C"/>
          <w:p w14:paraId="14E8DF33" w14:textId="77777777" w:rsidR="0062473C" w:rsidRPr="00F17950" w:rsidRDefault="0062473C" w:rsidP="0062473C">
            <w:r w:rsidRPr="00F17950">
              <w:t>During my first year in practice within a multidisciplinary adult service, I recognised through supervision that although my assessments were thorough, they were sometimes descriptive rather than analytically robust. In one case involving an adult with a learning disability experiencing social isolation, I identified needs but had not sufficiently analysed how reduced informal support and limited community engagement increased long-term vulnerability.</w:t>
            </w:r>
          </w:p>
          <w:p w14:paraId="44C76A10" w14:textId="77777777" w:rsidR="0062473C" w:rsidRPr="00F17950" w:rsidRDefault="0062473C" w:rsidP="0062473C"/>
          <w:p w14:paraId="313CCD0B" w14:textId="77777777" w:rsidR="0062473C" w:rsidRPr="00F17950" w:rsidRDefault="0062473C" w:rsidP="0062473C">
            <w:r w:rsidRPr="00F17950">
              <w:t>Using Borton’s (1970) model enabled me to critically examine this gap</w:t>
            </w:r>
            <w:sdt>
              <w:sdtPr>
                <w:id w:val="-907068180"/>
                <w:citation/>
              </w:sdtPr>
              <w:sdtContent>
                <w:r w:rsidRPr="00F17950">
                  <w:fldChar w:fldCharType="begin"/>
                </w:r>
                <w:r w:rsidRPr="00F17950">
                  <w:instrText xml:space="preserve"> CITATION Bor702 \l 2057 </w:instrText>
                </w:r>
                <w:r w:rsidRPr="00F17950">
                  <w:fldChar w:fldCharType="separate"/>
                </w:r>
                <w:r w:rsidRPr="00F17950">
                  <w:rPr>
                    <w:noProof/>
                  </w:rPr>
                  <w:t xml:space="preserve"> (Borton, 1970)</w:t>
                </w:r>
                <w:r w:rsidRPr="00F17950">
                  <w:fldChar w:fldCharType="end"/>
                </w:r>
              </w:sdtContent>
            </w:sdt>
            <w:r w:rsidRPr="00F17950">
              <w:t>. Supervision helped me recognise that effective assessment requires synthesis of risk, strengths and environmental factors, not simply recording information. I undertook additional learning around strengths-based assessment and explored local community resources in North Wales, including third-sector learning disability services. Research and engagement with community navigators strengthened my understanding of preventative interventions under Part 2 of the Social Services and Well-being (Wales) Act 2014</w:t>
            </w:r>
            <w:sdt>
              <w:sdtPr>
                <w:id w:val="2053033422"/>
                <w:citation/>
              </w:sdtPr>
              <w:sdtContent>
                <w:r w:rsidRPr="00F17950">
                  <w:fldChar w:fldCharType="begin"/>
                </w:r>
                <w:r w:rsidRPr="00F17950">
                  <w:instrText xml:space="preserve"> CITATION Wel145 \l 2057 </w:instrText>
                </w:r>
                <w:r w:rsidRPr="00F17950">
                  <w:fldChar w:fldCharType="separate"/>
                </w:r>
                <w:r w:rsidRPr="00F17950">
                  <w:rPr>
                    <w:noProof/>
                  </w:rPr>
                  <w:t xml:space="preserve"> (Welsh Government, 2014)</w:t>
                </w:r>
                <w:r w:rsidRPr="00F17950">
                  <w:fldChar w:fldCharType="end"/>
                </w:r>
              </w:sdtContent>
            </w:sdt>
            <w:r w:rsidRPr="00F17950">
              <w:t>. Schön’s concept of reflection-on-action supported me to analyse how my assumptions influenced decision-making</w:t>
            </w:r>
            <w:sdt>
              <w:sdtPr>
                <w:id w:val="-831677161"/>
                <w:citation/>
              </w:sdtPr>
              <w:sdtContent>
                <w:r w:rsidRPr="00F17950">
                  <w:fldChar w:fldCharType="begin"/>
                </w:r>
                <w:r w:rsidRPr="00F17950">
                  <w:instrText xml:space="preserve"> CITATION Sch83 \l 2057 </w:instrText>
                </w:r>
                <w:r w:rsidRPr="00F17950">
                  <w:fldChar w:fldCharType="separate"/>
                </w:r>
                <w:r w:rsidRPr="00F17950">
                  <w:rPr>
                    <w:noProof/>
                  </w:rPr>
                  <w:t xml:space="preserve"> (Schön, 1983)</w:t>
                </w:r>
                <w:r w:rsidRPr="00F17950">
                  <w:fldChar w:fldCharType="end"/>
                </w:r>
              </w:sdtContent>
            </w:sdt>
            <w:r w:rsidRPr="00F17950">
              <w:t>. As a result, I became more confident in evidencing why specific interventions were proportionate and outcome focused.</w:t>
            </w:r>
          </w:p>
          <w:p w14:paraId="0492E1B0" w14:textId="77777777" w:rsidR="0062473C" w:rsidRPr="00F17950" w:rsidRDefault="0062473C" w:rsidP="0062473C"/>
          <w:p w14:paraId="11E8C361" w14:textId="77777777" w:rsidR="0062473C" w:rsidRPr="00F17950" w:rsidRDefault="0062473C" w:rsidP="0062473C">
            <w:r w:rsidRPr="00F17950">
              <w:t>To progress toward experienced practitioner level, I will continue using supervision to challenge my analytical reasoning and ensure assessments consistently inform defensible, preventative interventions. I intend to deepen my use of chronologies and structured risk formulation tools, ensuring my analysis remains evidence-informed and aligned with Welsh statutory duties.</w:t>
            </w:r>
          </w:p>
          <w:p w14:paraId="299C1AAF" w14:textId="77777777" w:rsidR="0062473C" w:rsidRPr="00F17950" w:rsidRDefault="0062473C" w:rsidP="0062473C"/>
          <w:p w14:paraId="64B87920" w14:textId="77777777" w:rsidR="0062473C" w:rsidRPr="00F17950" w:rsidRDefault="0062473C" w:rsidP="0062473C"/>
          <w:p w14:paraId="140B9A64" w14:textId="77777777" w:rsidR="0062473C" w:rsidRPr="00F17950" w:rsidRDefault="0062473C" w:rsidP="0062473C">
            <w:pPr>
              <w:pStyle w:val="NoSpacing"/>
              <w:rPr>
                <w:i/>
                <w:iCs/>
                <w:sz w:val="24"/>
                <w:szCs w:val="24"/>
              </w:rPr>
            </w:pPr>
            <w:r w:rsidRPr="00F17950">
              <w:rPr>
                <w:i/>
                <w:iCs/>
                <w:sz w:val="24"/>
                <w:szCs w:val="24"/>
              </w:rPr>
              <w:t>Section word count: 220</w:t>
            </w:r>
          </w:p>
          <w:p w14:paraId="1C2EB909" w14:textId="77777777" w:rsidR="0062473C" w:rsidRPr="00F17950" w:rsidRDefault="0062473C" w:rsidP="0062473C">
            <w:pPr>
              <w:pStyle w:val="NoSpacing"/>
              <w:rPr>
                <w:b/>
                <w:bCs/>
                <w:sz w:val="24"/>
                <w:szCs w:val="24"/>
              </w:rPr>
            </w:pPr>
          </w:p>
          <w:p w14:paraId="477D456B" w14:textId="77777777" w:rsidR="0062473C" w:rsidRPr="00F17950" w:rsidRDefault="0062473C" w:rsidP="0062473C">
            <w:pPr>
              <w:pStyle w:val="NoSpacing"/>
              <w:rPr>
                <w:b/>
                <w:bCs/>
                <w:sz w:val="24"/>
                <w:szCs w:val="24"/>
              </w:rPr>
            </w:pPr>
          </w:p>
          <w:p w14:paraId="2BDCE7B9" w14:textId="77777777" w:rsidR="0062473C" w:rsidRPr="00F17950" w:rsidRDefault="0062473C" w:rsidP="0062473C">
            <w:pPr>
              <w:pStyle w:val="NoSpacing"/>
              <w:rPr>
                <w:b/>
                <w:bCs/>
                <w:sz w:val="24"/>
                <w:szCs w:val="24"/>
              </w:rPr>
            </w:pPr>
          </w:p>
          <w:p w14:paraId="54B2737B" w14:textId="77777777" w:rsidR="0062473C" w:rsidRPr="00F17950" w:rsidRDefault="0062473C" w:rsidP="0062473C">
            <w:pPr>
              <w:pStyle w:val="NoSpacing"/>
              <w:rPr>
                <w:b/>
                <w:bCs/>
                <w:sz w:val="24"/>
                <w:szCs w:val="24"/>
              </w:rPr>
            </w:pPr>
            <w:r w:rsidRPr="00F17950">
              <w:rPr>
                <w:b/>
                <w:bCs/>
                <w:sz w:val="24"/>
                <w:szCs w:val="24"/>
              </w:rPr>
              <w:t>Working collaboratively with people in need of care and support, their carers and other professionals.</w:t>
            </w:r>
          </w:p>
          <w:p w14:paraId="5D051644" w14:textId="77777777" w:rsidR="0062473C" w:rsidRPr="00F17950" w:rsidRDefault="0062473C" w:rsidP="0062473C"/>
          <w:p w14:paraId="27340DB7" w14:textId="77777777" w:rsidR="0062473C" w:rsidRPr="00F17950" w:rsidRDefault="0062473C" w:rsidP="0062473C">
            <w:r w:rsidRPr="00F17950">
              <w:lastRenderedPageBreak/>
              <w:t>Collaborative practice is central to my role and includes Talking Points conversations, joint assessments and multidisciplinary meetings. However, supervision identified that I lacked confidence initiating contact with unfamiliar professionals, sometimes relying on colleagues to lead inter-agency discussions.</w:t>
            </w:r>
          </w:p>
          <w:p w14:paraId="12FEE53F" w14:textId="77777777" w:rsidR="0062473C" w:rsidRPr="00F17950" w:rsidRDefault="0062473C" w:rsidP="0062473C"/>
          <w:p w14:paraId="57AD6B77" w14:textId="77777777" w:rsidR="0062473C" w:rsidRPr="00F17950" w:rsidRDefault="0062473C" w:rsidP="0062473C">
            <w:r w:rsidRPr="00F17950">
              <w:t>Applying Borton’s framework helped me reflect on how this limited my professional autonomy and delayed shared decision-making</w:t>
            </w:r>
            <w:sdt>
              <w:sdtPr>
                <w:id w:val="401415445"/>
                <w:citation/>
              </w:sdtPr>
              <w:sdtContent>
                <w:r w:rsidRPr="00F17950">
                  <w:fldChar w:fldCharType="begin"/>
                </w:r>
                <w:r w:rsidRPr="00F17950">
                  <w:instrText xml:space="preserve"> CITATION Bor702 \l 2057 </w:instrText>
                </w:r>
                <w:r w:rsidRPr="00F17950">
                  <w:fldChar w:fldCharType="separate"/>
                </w:r>
                <w:r w:rsidRPr="00F17950">
                  <w:rPr>
                    <w:noProof/>
                  </w:rPr>
                  <w:t xml:space="preserve"> (Borton, 1970)</w:t>
                </w:r>
                <w:r w:rsidRPr="00F17950">
                  <w:fldChar w:fldCharType="end"/>
                </w:r>
              </w:sdtContent>
            </w:sdt>
            <w:r w:rsidRPr="00F17950">
              <w:t>. I attended multi-agency safeguarding training and revisited the Wales Safeguarding Procedures to strengthen my understanding of threshold discussions and coordinated responses</w:t>
            </w:r>
            <w:sdt>
              <w:sdtPr>
                <w:id w:val="-621691593"/>
                <w:citation/>
              </w:sdtPr>
              <w:sdtContent>
                <w:r w:rsidRPr="00F17950">
                  <w:fldChar w:fldCharType="begin"/>
                </w:r>
                <w:r w:rsidRPr="00F17950">
                  <w:instrText xml:space="preserve"> CITATION Wel19 \l 2057 </w:instrText>
                </w:r>
                <w:r w:rsidRPr="00F17950">
                  <w:fldChar w:fldCharType="separate"/>
                </w:r>
                <w:r w:rsidRPr="00F17950">
                  <w:rPr>
                    <w:noProof/>
                  </w:rPr>
                  <w:t xml:space="preserve"> (Welsh Government, 2019)</w:t>
                </w:r>
                <w:r w:rsidRPr="00F17950">
                  <w:fldChar w:fldCharType="end"/>
                </w:r>
              </w:sdtContent>
            </w:sdt>
            <w:r w:rsidRPr="00F17950">
              <w:t xml:space="preserve">. Engagement with health colleagues and community partners improved my confidence in professional dialogue. Research suggests effective safeguarding depends on proactive collaboration and clear communication </w:t>
            </w:r>
            <w:sdt>
              <w:sdtPr>
                <w:id w:val="-928808681"/>
                <w:citation/>
              </w:sdtPr>
              <w:sdtContent>
                <w:r w:rsidRPr="00F17950">
                  <w:fldChar w:fldCharType="begin"/>
                </w:r>
                <w:r w:rsidRPr="00F17950">
                  <w:instrText xml:space="preserve"> CITATION Soc24 \l 2057 </w:instrText>
                </w:r>
                <w:r w:rsidRPr="00F17950">
                  <w:fldChar w:fldCharType="separate"/>
                </w:r>
                <w:r w:rsidRPr="00F17950">
                  <w:rPr>
                    <w:noProof/>
                  </w:rPr>
                  <w:t>(Social Care Institute for Excellence, 2024)</w:t>
                </w:r>
                <w:r w:rsidRPr="00F17950">
                  <w:fldChar w:fldCharType="end"/>
                </w:r>
              </w:sdtContent>
            </w:sdt>
            <w:r w:rsidRPr="00F17950">
              <w:t>. Reflective supervision enabled me to explore anxiety linked to professional scrutiny and recognise that experienced practitioners demonstrate leadership within multidisciplinary contexts. Feedback from my supervisor highlighted noticeable improvement in my confidence during case discussions, indicating progress toward this learning outcome.</w:t>
            </w:r>
          </w:p>
          <w:p w14:paraId="33009C4F" w14:textId="77777777" w:rsidR="0062473C" w:rsidRPr="00F17950" w:rsidRDefault="0062473C" w:rsidP="0062473C"/>
          <w:p w14:paraId="397941A4" w14:textId="77777777" w:rsidR="0062473C" w:rsidRPr="00F17950" w:rsidRDefault="0062473C" w:rsidP="0062473C">
            <w:r w:rsidRPr="00F17950">
              <w:t>To consolidate development, I will seek opportunities to chair or co-chair meetings, request structured feedback from colleagues, and continue reflective supervision focused on managing professional disagreement. Strengthening collaborative leadership skills will support my transition into more autonomous practice.</w:t>
            </w:r>
          </w:p>
          <w:p w14:paraId="7BD7FA3B" w14:textId="77777777" w:rsidR="0062473C" w:rsidRDefault="0062473C" w:rsidP="0062473C"/>
          <w:p w14:paraId="27A7987B" w14:textId="77777777" w:rsidR="0062473C" w:rsidRDefault="0062473C" w:rsidP="0062473C"/>
          <w:p w14:paraId="639161A6" w14:textId="77777777" w:rsidR="0062473C" w:rsidRPr="00F17950" w:rsidRDefault="0062473C" w:rsidP="0062473C"/>
          <w:p w14:paraId="5B5C1BA2" w14:textId="77777777" w:rsidR="0062473C" w:rsidRPr="00F17950" w:rsidRDefault="0062473C" w:rsidP="0062473C">
            <w:pPr>
              <w:pStyle w:val="NoSpacing"/>
              <w:rPr>
                <w:i/>
                <w:iCs/>
                <w:sz w:val="24"/>
                <w:szCs w:val="24"/>
              </w:rPr>
            </w:pPr>
            <w:r w:rsidRPr="00F17950">
              <w:rPr>
                <w:i/>
                <w:iCs/>
                <w:sz w:val="24"/>
                <w:szCs w:val="24"/>
              </w:rPr>
              <w:t xml:space="preserve">Section word count: </w:t>
            </w:r>
            <w:r>
              <w:rPr>
                <w:i/>
                <w:iCs/>
                <w:sz w:val="24"/>
                <w:szCs w:val="24"/>
              </w:rPr>
              <w:t>188</w:t>
            </w:r>
          </w:p>
          <w:p w14:paraId="779CF921" w14:textId="77777777" w:rsidR="0062473C" w:rsidRPr="00F17950" w:rsidRDefault="0062473C" w:rsidP="0062473C">
            <w:pPr>
              <w:rPr>
                <w:b/>
                <w:bCs/>
              </w:rPr>
            </w:pPr>
          </w:p>
          <w:p w14:paraId="5C0E5AAD" w14:textId="77777777" w:rsidR="0062473C" w:rsidRDefault="0062473C" w:rsidP="0062473C"/>
          <w:p w14:paraId="2DB98A12" w14:textId="77777777" w:rsidR="0062473C" w:rsidRPr="00F17950" w:rsidRDefault="0062473C" w:rsidP="0062473C"/>
          <w:p w14:paraId="41F2AB9B" w14:textId="77777777" w:rsidR="0062473C" w:rsidRPr="00F17950" w:rsidRDefault="0062473C" w:rsidP="0062473C">
            <w:pPr>
              <w:rPr>
                <w:b/>
                <w:bCs/>
              </w:rPr>
            </w:pPr>
            <w:r w:rsidRPr="00F17950">
              <w:rPr>
                <w:b/>
                <w:bCs/>
              </w:rPr>
              <w:t>Intervention and application of professional judgement in increasingly complex situations.</w:t>
            </w:r>
          </w:p>
          <w:p w14:paraId="15AE35B3" w14:textId="77777777" w:rsidR="0062473C" w:rsidRPr="00F17950" w:rsidRDefault="0062473C" w:rsidP="0062473C"/>
          <w:p w14:paraId="574EC614" w14:textId="77777777" w:rsidR="0062473C" w:rsidRPr="00F17950" w:rsidRDefault="0062473C" w:rsidP="0062473C"/>
          <w:p w14:paraId="0411D3FF" w14:textId="77777777" w:rsidR="0062473C" w:rsidRPr="00F17950" w:rsidRDefault="0062473C" w:rsidP="0062473C">
            <w:r w:rsidRPr="00F17950">
              <w:t>A key area of learning involved applying professional judgement during my first financial Mental Capacity Assessment under the Mental Capacity Act 2005</w:t>
            </w:r>
            <w:sdt>
              <w:sdtPr>
                <w:id w:val="-361136648"/>
                <w:citation/>
              </w:sdtPr>
              <w:sdtContent>
                <w:r w:rsidRPr="00F17950">
                  <w:fldChar w:fldCharType="begin"/>
                </w:r>
                <w:r w:rsidRPr="00F17950">
                  <w:instrText xml:space="preserve"> CITATION UKG053 \l 2057 </w:instrText>
                </w:r>
                <w:r w:rsidRPr="00F17950">
                  <w:fldChar w:fldCharType="separate"/>
                </w:r>
                <w:r w:rsidRPr="00F17950">
                  <w:rPr>
                    <w:noProof/>
                  </w:rPr>
                  <w:t xml:space="preserve"> (UK Government, 2005)</w:t>
                </w:r>
                <w:r w:rsidRPr="00F17950">
                  <w:fldChar w:fldCharType="end"/>
                </w:r>
              </w:sdtContent>
            </w:sdt>
            <w:r w:rsidRPr="00F17950">
              <w:t>. I recognised uncertainty in evidencing the functional test and balancing autonomy with protection.</w:t>
            </w:r>
          </w:p>
          <w:p w14:paraId="3AFE923D" w14:textId="77777777" w:rsidR="0062473C" w:rsidRPr="00F17950" w:rsidRDefault="0062473C" w:rsidP="0062473C"/>
          <w:p w14:paraId="533CF544" w14:textId="77777777" w:rsidR="0062473C" w:rsidRPr="00F17950" w:rsidRDefault="0062473C" w:rsidP="0062473C"/>
          <w:p w14:paraId="649A1A00" w14:textId="77777777" w:rsidR="0062473C" w:rsidRPr="00F17950" w:rsidRDefault="0062473C" w:rsidP="0062473C">
            <w:r w:rsidRPr="00F17950">
              <w:t>Through reflective supervision and review of statutory guidance, I strengthened my understanding of Parts 3 and 4 of the MCA, particularly evidencing best-interest decision-making</w:t>
            </w:r>
            <w:sdt>
              <w:sdtPr>
                <w:id w:val="-1329286754"/>
                <w:citation/>
              </w:sdtPr>
              <w:sdtContent>
                <w:r w:rsidRPr="00F17950">
                  <w:fldChar w:fldCharType="begin"/>
                </w:r>
                <w:r w:rsidRPr="00F17950">
                  <w:instrText xml:space="preserve"> CITATION UKG053 \l 2057 </w:instrText>
                </w:r>
                <w:r w:rsidRPr="00F17950">
                  <w:fldChar w:fldCharType="separate"/>
                </w:r>
                <w:r w:rsidRPr="00F17950">
                  <w:rPr>
                    <w:noProof/>
                  </w:rPr>
                  <w:t xml:space="preserve"> (UK Government, 2005)</w:t>
                </w:r>
                <w:r w:rsidRPr="00F17950">
                  <w:fldChar w:fldCharType="end"/>
                </w:r>
              </w:sdtContent>
            </w:sdt>
            <w:r w:rsidRPr="00F17950">
              <w:t>. Research indicates that reflective supervision enhances professional judgement by enabling practitioners to explore uncertainty and challenge assumptions</w:t>
            </w:r>
            <w:sdt>
              <w:sdtPr>
                <w:id w:val="-2142104095"/>
                <w:citation/>
              </w:sdtPr>
              <w:sdtContent>
                <w:r w:rsidRPr="00F17950">
                  <w:fldChar w:fldCharType="begin"/>
                </w:r>
                <w:r w:rsidRPr="00F17950">
                  <w:instrText xml:space="preserve"> CITATION Nic19 \l 2057 </w:instrText>
                </w:r>
                <w:r w:rsidRPr="00F17950">
                  <w:fldChar w:fldCharType="separate"/>
                </w:r>
                <w:r w:rsidRPr="00F17950">
                  <w:rPr>
                    <w:noProof/>
                  </w:rPr>
                  <w:t xml:space="preserve"> (Nickson, et al., 2019)</w:t>
                </w:r>
                <w:r w:rsidRPr="00F17950">
                  <w:fldChar w:fldCharType="end"/>
                </w:r>
              </w:sdtContent>
            </w:sdt>
            <w:r w:rsidRPr="00F17950">
              <w:t>. I experienced this directly when discussing ethical tensions between empowerment and safeguarding under the Social Services and Well-being (Wales) Act 2014</w:t>
            </w:r>
            <w:sdt>
              <w:sdtPr>
                <w:id w:val="1691262076"/>
                <w:citation/>
              </w:sdtPr>
              <w:sdtContent>
                <w:r w:rsidRPr="00F17950">
                  <w:fldChar w:fldCharType="begin"/>
                </w:r>
                <w:r w:rsidRPr="00F17950">
                  <w:instrText xml:space="preserve"> CITATION Wel145 \l 2057 </w:instrText>
                </w:r>
                <w:r w:rsidRPr="00F17950">
                  <w:fldChar w:fldCharType="separate"/>
                </w:r>
                <w:r w:rsidRPr="00F17950">
                  <w:rPr>
                    <w:noProof/>
                  </w:rPr>
                  <w:t xml:space="preserve"> (Welsh Government, 2014)</w:t>
                </w:r>
                <w:r w:rsidRPr="00F17950">
                  <w:fldChar w:fldCharType="end"/>
                </w:r>
              </w:sdtContent>
            </w:sdt>
            <w:r w:rsidRPr="00F17950">
              <w:t xml:space="preserve">. This reflection improved my confidence in recording clear reasoning and applying the least restrictive principle. My </w:t>
            </w:r>
            <w:r w:rsidRPr="00F17950">
              <w:lastRenderedPageBreak/>
              <w:t>supervisor confirmed that my subsequent assessments demonstrated stronger analytical justification and clearer defensibility.</w:t>
            </w:r>
          </w:p>
          <w:p w14:paraId="06E46C36" w14:textId="77777777" w:rsidR="0062473C" w:rsidRPr="00F17950" w:rsidRDefault="0062473C" w:rsidP="0062473C"/>
          <w:p w14:paraId="041810EA" w14:textId="77777777" w:rsidR="0062473C" w:rsidRPr="00F17950" w:rsidRDefault="0062473C" w:rsidP="0062473C">
            <w:r w:rsidRPr="00F17950">
              <w:t>To support continued development, I will undertake advanced MCA training, monitor updated case law and guidance, and use supervision for in-depth case analysis. This will strengthen consistency, ethical reasoning and showing confidence when navigating increasingly complex safeguarding scenarios.</w:t>
            </w:r>
          </w:p>
          <w:p w14:paraId="2A4D8473" w14:textId="77777777" w:rsidR="0062473C" w:rsidRDefault="0062473C" w:rsidP="0062473C">
            <w:pPr>
              <w:rPr>
                <w:b/>
                <w:bCs/>
              </w:rPr>
            </w:pPr>
          </w:p>
          <w:p w14:paraId="7ADF0664" w14:textId="77777777" w:rsidR="0062473C" w:rsidRDefault="0062473C" w:rsidP="0062473C">
            <w:pPr>
              <w:rPr>
                <w:b/>
                <w:bCs/>
              </w:rPr>
            </w:pPr>
          </w:p>
          <w:p w14:paraId="590529A1" w14:textId="77777777" w:rsidR="0062473C" w:rsidRPr="00F17950" w:rsidRDefault="0062473C" w:rsidP="0062473C">
            <w:pPr>
              <w:rPr>
                <w:b/>
                <w:bCs/>
              </w:rPr>
            </w:pPr>
          </w:p>
          <w:p w14:paraId="361AF6B5" w14:textId="77777777" w:rsidR="0062473C" w:rsidRPr="00F17950" w:rsidRDefault="0062473C" w:rsidP="0062473C">
            <w:pPr>
              <w:pStyle w:val="NoSpacing"/>
              <w:rPr>
                <w:i/>
                <w:iCs/>
                <w:sz w:val="24"/>
                <w:szCs w:val="24"/>
              </w:rPr>
            </w:pPr>
            <w:r w:rsidRPr="00F17950">
              <w:rPr>
                <w:i/>
                <w:iCs/>
                <w:sz w:val="24"/>
                <w:szCs w:val="24"/>
              </w:rPr>
              <w:t xml:space="preserve">Section word count: </w:t>
            </w:r>
            <w:r>
              <w:rPr>
                <w:i/>
                <w:iCs/>
                <w:sz w:val="24"/>
                <w:szCs w:val="24"/>
              </w:rPr>
              <w:t>177</w:t>
            </w:r>
          </w:p>
          <w:p w14:paraId="437742D7" w14:textId="77777777" w:rsidR="0062473C" w:rsidRDefault="0062473C" w:rsidP="0062473C">
            <w:pPr>
              <w:rPr>
                <w:b/>
                <w:bCs/>
              </w:rPr>
            </w:pPr>
          </w:p>
          <w:p w14:paraId="514BF7B7" w14:textId="77777777" w:rsidR="0062473C" w:rsidRDefault="0062473C" w:rsidP="0062473C">
            <w:pPr>
              <w:rPr>
                <w:b/>
                <w:bCs/>
              </w:rPr>
            </w:pPr>
          </w:p>
          <w:p w14:paraId="6A6AF780" w14:textId="77777777" w:rsidR="0062473C" w:rsidRPr="00F17950" w:rsidRDefault="0062473C" w:rsidP="0062473C">
            <w:pPr>
              <w:rPr>
                <w:b/>
                <w:bCs/>
              </w:rPr>
            </w:pPr>
          </w:p>
          <w:p w14:paraId="24A5E968" w14:textId="77777777" w:rsidR="0062473C" w:rsidRPr="00F17950" w:rsidRDefault="0062473C" w:rsidP="0062473C">
            <w:pPr>
              <w:rPr>
                <w:b/>
                <w:bCs/>
              </w:rPr>
            </w:pPr>
            <w:r w:rsidRPr="00F17950">
              <w:rPr>
                <w:b/>
                <w:bCs/>
              </w:rPr>
              <w:t>Total word count: 585</w:t>
            </w:r>
          </w:p>
          <w:p w14:paraId="52CD0E3E" w14:textId="77777777" w:rsidR="0062473C" w:rsidRPr="008B28E7" w:rsidRDefault="0062473C"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34D049C2" w14:textId="77777777" w:rsidR="00B930D3" w:rsidRDefault="00B930D3" w:rsidP="002D6B34">
            <w:pPr>
              <w:jc w:val="both"/>
            </w:pPr>
          </w:p>
          <w:p w14:paraId="629132B9" w14:textId="77777777" w:rsidR="0062473C" w:rsidRDefault="0062473C" w:rsidP="002D6B34">
            <w:pPr>
              <w:jc w:val="both"/>
            </w:pPr>
          </w:p>
          <w:p w14:paraId="64EED64C" w14:textId="77777777" w:rsidR="0062473C" w:rsidRPr="00F17950" w:rsidRDefault="0062473C" w:rsidP="0062473C">
            <w:r w:rsidRPr="00F17950">
              <w:t xml:space="preserve">Reflecting on this feedback highlighted the importance of clear, paced communication, patience, and adapting my approach to individual needs. The person valued that I spoke slowly, used written notes, and included their friend to support understanding, reinforcing the need to check comprehension and offer accessible information; particularly for individuals with memory or literacy difficulties </w:t>
            </w:r>
            <w:sdt>
              <w:sdtPr>
                <w:id w:val="1765186373"/>
                <w:citation/>
              </w:sdtPr>
              <w:sdtContent>
                <w:r w:rsidRPr="00F17950">
                  <w:fldChar w:fldCharType="begin"/>
                </w:r>
                <w:r w:rsidRPr="00F17950">
                  <w:instrText xml:space="preserve">CITATION Soc223 \l 2057 </w:instrText>
                </w:r>
                <w:r w:rsidRPr="00F17950">
                  <w:fldChar w:fldCharType="separate"/>
                </w:r>
                <w:r w:rsidRPr="00F17950">
                  <w:rPr>
                    <w:noProof/>
                  </w:rPr>
                  <w:t>(Social Care Institute for Excellence, 2022)</w:t>
                </w:r>
                <w:r w:rsidRPr="00F17950">
                  <w:fldChar w:fldCharType="end"/>
                </w:r>
              </w:sdtContent>
            </w:sdt>
            <w:r w:rsidRPr="00F17950">
              <w:t xml:space="preserve">. This reflection strengthened my awareness of the role of empathy, reassurance, and consistent contact in building trust. Moving forward, I will continue adapting communication styles, using accessible formats, and promoting collaborative working to ensure people feel heard, respected, and genuinely supported in their care </w:t>
            </w:r>
            <w:sdt>
              <w:sdtPr>
                <w:id w:val="1769113692"/>
                <w:citation/>
              </w:sdtPr>
              <w:sdtContent>
                <w:r w:rsidRPr="00F17950">
                  <w:fldChar w:fldCharType="begin"/>
                </w:r>
                <w:r w:rsidRPr="00F17950">
                  <w:instrText xml:space="preserve"> CITATION Soc172 \l 2057 </w:instrText>
                </w:r>
                <w:r w:rsidRPr="00F17950">
                  <w:fldChar w:fldCharType="separate"/>
                </w:r>
                <w:r w:rsidRPr="00F17950">
                  <w:rPr>
                    <w:noProof/>
                  </w:rPr>
                  <w:t>(Social Care Wales, 2017)</w:t>
                </w:r>
                <w:r w:rsidRPr="00F17950">
                  <w:fldChar w:fldCharType="end"/>
                </w:r>
              </w:sdtContent>
            </w:sdt>
          </w:p>
          <w:p w14:paraId="39A00DF5" w14:textId="77777777" w:rsidR="0062473C" w:rsidRPr="00F17950" w:rsidRDefault="0062473C" w:rsidP="0062473C"/>
          <w:p w14:paraId="4C443C81" w14:textId="77777777" w:rsidR="0062473C" w:rsidRPr="00F17950" w:rsidRDefault="0062473C" w:rsidP="0062473C">
            <w:pPr>
              <w:rPr>
                <w:b/>
                <w:bCs/>
              </w:rPr>
            </w:pPr>
            <w:r>
              <w:rPr>
                <w:b/>
                <w:bCs/>
              </w:rPr>
              <w:t>Total w</w:t>
            </w:r>
            <w:r w:rsidRPr="00F17950">
              <w:rPr>
                <w:b/>
                <w:bCs/>
              </w:rPr>
              <w:t>ord count: 108</w:t>
            </w:r>
          </w:p>
          <w:p w14:paraId="70BA0C19" w14:textId="77777777" w:rsidR="0062473C" w:rsidRPr="005E17F1" w:rsidRDefault="0062473C" w:rsidP="002D6B34">
            <w:pPr>
              <w:jc w:val="both"/>
            </w:pPr>
          </w:p>
        </w:tc>
      </w:tr>
    </w:tbl>
    <w:p w14:paraId="3E5F404D" w14:textId="77777777" w:rsidR="00000000" w:rsidRDefault="00000000"/>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B4B3A"/>
    <w:multiLevelType w:val="hybridMultilevel"/>
    <w:tmpl w:val="8D3CA758"/>
    <w:lvl w:ilvl="0" w:tplc="FCB074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1"/>
  </w:num>
  <w:num w:numId="2" w16cid:durableId="136260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237B5B"/>
    <w:rsid w:val="003E2053"/>
    <w:rsid w:val="004F0E93"/>
    <w:rsid w:val="0062473C"/>
    <w:rsid w:val="00653641"/>
    <w:rsid w:val="007439D7"/>
    <w:rsid w:val="007C6082"/>
    <w:rsid w:val="007F346B"/>
    <w:rsid w:val="007F6305"/>
    <w:rsid w:val="00943FDB"/>
    <w:rsid w:val="009A4CCD"/>
    <w:rsid w:val="009F21E6"/>
    <w:rsid w:val="00A73D0B"/>
    <w:rsid w:val="00AB232D"/>
    <w:rsid w:val="00B930D3"/>
    <w:rsid w:val="00C0499C"/>
    <w:rsid w:val="00C243FA"/>
    <w:rsid w:val="00C86002"/>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62473C"/>
    <w:pPr>
      <w:ind w:left="720"/>
      <w:contextualSpacing/>
    </w:pPr>
  </w:style>
  <w:style w:type="paragraph" w:styleId="NoSpacing">
    <w:name w:val="No Spacing"/>
    <w:uiPriority w:val="1"/>
    <w:qFormat/>
    <w:rsid w:val="0062473C"/>
    <w:rPr>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2396</Words>
  <Characters>13658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Sioned Alys Gayther</cp:lastModifiedBy>
  <cp:revision>2</cp:revision>
  <cp:lastPrinted>2023-02-14T11:26:00Z</cp:lastPrinted>
  <dcterms:created xsi:type="dcterms:W3CDTF">2026-02-23T15:12:00Z</dcterms:created>
  <dcterms:modified xsi:type="dcterms:W3CDTF">2026-02-23T15:12:00Z</dcterms:modified>
</cp:coreProperties>
</file>