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111DDEB" w14:textId="3BC596FE" w:rsidR="005F0947" w:rsidRDefault="005F0947" w:rsidP="005F0947">
      <w:pPr>
        <w:spacing w:line="360" w:lineRule="auto"/>
        <w:rPr>
          <w:rFonts w:ascii="Arial" w:hAnsi="Arial" w:cs="Arial"/>
          <w:color w:val="000000"/>
        </w:rPr>
      </w:pPr>
      <w:r>
        <w:rPr>
          <w:rFonts w:ascii="Arial" w:hAnsi="Arial" w:cs="Arial"/>
          <w:color w:val="000000"/>
        </w:rPr>
        <w:t>I did not use AI in my work</w:t>
      </w:r>
    </w:p>
    <w:p w14:paraId="62413B61" w14:textId="77777777" w:rsidR="00195B80" w:rsidRDefault="00195B80" w:rsidP="005F0947">
      <w:pPr>
        <w:spacing w:line="360" w:lineRule="auto"/>
        <w:rPr>
          <w:rFonts w:ascii="Arial" w:hAnsi="Arial" w:cs="Arial"/>
          <w:color w:val="000000"/>
        </w:rPr>
      </w:pPr>
    </w:p>
    <w:p w14:paraId="589A8E01" w14:textId="77777777" w:rsidR="00195B80" w:rsidRDefault="00195B80" w:rsidP="005F0947">
      <w:pPr>
        <w:spacing w:line="360" w:lineRule="auto"/>
        <w:rPr>
          <w:rFonts w:ascii="Arial" w:hAnsi="Arial" w:cs="Arial"/>
          <w:color w:val="000000"/>
        </w:rPr>
      </w:pPr>
    </w:p>
    <w:p w14:paraId="020B02D0" w14:textId="01226EF2" w:rsidR="005F0947" w:rsidRDefault="00195B80" w:rsidP="005F0947">
      <w:pPr>
        <w:spacing w:line="360" w:lineRule="auto"/>
        <w:rPr>
          <w:rFonts w:ascii="Arial" w:hAnsi="Arial" w:cs="Arial"/>
          <w:color w:val="000000"/>
        </w:rPr>
      </w:pPr>
      <w:hyperlink r:id="rId7" w:history="1">
        <w:r w:rsidRPr="00F136A2">
          <w:rPr>
            <w:rStyle w:val="Hyperlink"/>
            <w:rFonts w:ascii="Arial" w:hAnsi="Arial" w:cs="Arial"/>
          </w:rPr>
          <w:t>https://uowtsd-my.sharepoint.com/my?id=%2Fpersonal%2F2405003%5Fstudent%5Fuwtsd%5Fac%5Fuk%2FDocuments%2FEcey6005&amp;viewid=a1b2c231%2D3f7c%2D4412%2D8881%2D121f42bb2d78</w:t>
        </w:r>
      </w:hyperlink>
      <w:r>
        <w:rPr>
          <w:rFonts w:ascii="Arial" w:hAnsi="Arial" w:cs="Arial"/>
          <w:color w:val="000000"/>
        </w:rPr>
        <w:t xml:space="preserve"> </w:t>
      </w:r>
    </w:p>
    <w:p w14:paraId="34722AAD" w14:textId="77777777" w:rsidR="005F0947" w:rsidRDefault="005F0947" w:rsidP="005F0947">
      <w:pPr>
        <w:spacing w:line="360" w:lineRule="auto"/>
        <w:rPr>
          <w:rFonts w:ascii="Arial" w:hAnsi="Arial" w:cs="Arial"/>
          <w:color w:val="000000"/>
        </w:rPr>
      </w:pPr>
    </w:p>
    <w:p w14:paraId="06519919" w14:textId="77777777" w:rsidR="005F0947" w:rsidRDefault="005F0947" w:rsidP="005F0947">
      <w:pPr>
        <w:spacing w:line="360" w:lineRule="auto"/>
        <w:rPr>
          <w:rFonts w:ascii="Arial" w:hAnsi="Arial" w:cs="Arial"/>
          <w:color w:val="000000"/>
        </w:rPr>
      </w:pPr>
    </w:p>
    <w:p w14:paraId="398427D9" w14:textId="77777777" w:rsidR="005F0947" w:rsidRDefault="005F0947" w:rsidP="005F0947">
      <w:pPr>
        <w:spacing w:line="360" w:lineRule="auto"/>
        <w:rPr>
          <w:rFonts w:ascii="Arial" w:hAnsi="Arial" w:cs="Arial"/>
          <w:color w:val="000000"/>
        </w:rPr>
      </w:pPr>
    </w:p>
    <w:p w14:paraId="0AAA4B92" w14:textId="77777777" w:rsidR="005F0947" w:rsidRDefault="005F0947" w:rsidP="005F0947">
      <w:pPr>
        <w:spacing w:line="360" w:lineRule="auto"/>
        <w:rPr>
          <w:rFonts w:ascii="Arial" w:hAnsi="Arial" w:cs="Arial"/>
          <w:color w:val="000000"/>
        </w:rPr>
      </w:pPr>
    </w:p>
    <w:p w14:paraId="28E9E78A" w14:textId="77777777" w:rsidR="005F0947" w:rsidRDefault="005F0947" w:rsidP="005F0947">
      <w:pPr>
        <w:spacing w:line="360" w:lineRule="auto"/>
        <w:rPr>
          <w:rFonts w:ascii="Arial" w:hAnsi="Arial" w:cs="Arial"/>
          <w:color w:val="000000"/>
        </w:rPr>
      </w:pPr>
    </w:p>
    <w:p w14:paraId="13B64485" w14:textId="77777777" w:rsidR="005F0947" w:rsidRDefault="005F0947" w:rsidP="005F0947">
      <w:pPr>
        <w:spacing w:line="360" w:lineRule="auto"/>
        <w:rPr>
          <w:rFonts w:ascii="Arial" w:hAnsi="Arial" w:cs="Arial"/>
          <w:color w:val="000000"/>
        </w:rPr>
      </w:pPr>
    </w:p>
    <w:p w14:paraId="13386A0F" w14:textId="77777777" w:rsidR="005F0947" w:rsidRDefault="005F0947" w:rsidP="005F0947">
      <w:pPr>
        <w:spacing w:line="360" w:lineRule="auto"/>
        <w:rPr>
          <w:rFonts w:ascii="Arial" w:hAnsi="Arial" w:cs="Arial"/>
          <w:color w:val="000000"/>
        </w:rPr>
      </w:pPr>
    </w:p>
    <w:p w14:paraId="7EDD4E50" w14:textId="77777777" w:rsidR="005F0947" w:rsidRDefault="005F0947" w:rsidP="005F0947">
      <w:pPr>
        <w:spacing w:line="360" w:lineRule="auto"/>
        <w:rPr>
          <w:rFonts w:ascii="Arial" w:hAnsi="Arial" w:cs="Arial"/>
          <w:color w:val="000000"/>
        </w:rPr>
      </w:pPr>
    </w:p>
    <w:p w14:paraId="5875F06F" w14:textId="77777777" w:rsidR="005F0947" w:rsidRDefault="005F0947" w:rsidP="005F0947">
      <w:pPr>
        <w:spacing w:line="360" w:lineRule="auto"/>
        <w:rPr>
          <w:rFonts w:ascii="Arial" w:hAnsi="Arial" w:cs="Arial"/>
          <w:color w:val="000000"/>
        </w:rPr>
      </w:pPr>
    </w:p>
    <w:p w14:paraId="6BCF7ADE" w14:textId="77777777" w:rsidR="005F0947" w:rsidRDefault="005F0947" w:rsidP="005F0947">
      <w:pPr>
        <w:spacing w:line="360" w:lineRule="auto"/>
        <w:rPr>
          <w:rFonts w:ascii="Arial" w:hAnsi="Arial" w:cs="Arial"/>
          <w:color w:val="000000"/>
        </w:rPr>
      </w:pPr>
    </w:p>
    <w:p w14:paraId="2FBFB561" w14:textId="77777777" w:rsidR="005F0947" w:rsidRDefault="005F0947" w:rsidP="005F0947">
      <w:pPr>
        <w:spacing w:line="360" w:lineRule="auto"/>
        <w:rPr>
          <w:rFonts w:ascii="Arial" w:hAnsi="Arial" w:cs="Arial"/>
          <w:color w:val="000000"/>
        </w:rPr>
      </w:pPr>
    </w:p>
    <w:p w14:paraId="15E9444B" w14:textId="77777777" w:rsidR="005F0947" w:rsidRDefault="005F0947" w:rsidP="005F0947">
      <w:pPr>
        <w:spacing w:line="360" w:lineRule="auto"/>
        <w:rPr>
          <w:rFonts w:ascii="Arial" w:hAnsi="Arial" w:cs="Arial"/>
          <w:color w:val="000000"/>
        </w:rPr>
      </w:pPr>
    </w:p>
    <w:p w14:paraId="2A6D2102" w14:textId="77777777" w:rsidR="005F0947" w:rsidRDefault="005F0947" w:rsidP="005F0947">
      <w:pPr>
        <w:spacing w:line="360" w:lineRule="auto"/>
        <w:rPr>
          <w:rFonts w:ascii="Arial" w:hAnsi="Arial" w:cs="Arial"/>
          <w:color w:val="000000"/>
        </w:rPr>
      </w:pPr>
    </w:p>
    <w:p w14:paraId="5DD95A0D" w14:textId="77777777" w:rsidR="005F0947" w:rsidRDefault="005F0947" w:rsidP="005F0947">
      <w:pPr>
        <w:spacing w:line="360" w:lineRule="auto"/>
        <w:rPr>
          <w:rFonts w:ascii="Arial" w:hAnsi="Arial" w:cs="Arial"/>
          <w:color w:val="000000"/>
        </w:rPr>
      </w:pPr>
    </w:p>
    <w:p w14:paraId="7159AFA9" w14:textId="77777777" w:rsidR="005F0947" w:rsidRDefault="005F0947" w:rsidP="005F0947">
      <w:pPr>
        <w:spacing w:line="360" w:lineRule="auto"/>
        <w:rPr>
          <w:rFonts w:ascii="Arial" w:hAnsi="Arial" w:cs="Arial"/>
          <w:color w:val="000000"/>
        </w:rPr>
      </w:pPr>
    </w:p>
    <w:p w14:paraId="6BEBB0C3" w14:textId="77777777" w:rsidR="005F0947" w:rsidRDefault="005F0947" w:rsidP="005F0947">
      <w:pPr>
        <w:spacing w:line="360" w:lineRule="auto"/>
        <w:rPr>
          <w:rFonts w:ascii="Arial" w:hAnsi="Arial" w:cs="Arial"/>
          <w:color w:val="000000"/>
        </w:rPr>
      </w:pPr>
    </w:p>
    <w:p w14:paraId="4890D6EC" w14:textId="77777777" w:rsidR="005F0947" w:rsidRDefault="005F0947" w:rsidP="005F0947">
      <w:pPr>
        <w:spacing w:line="360" w:lineRule="auto"/>
        <w:rPr>
          <w:rFonts w:ascii="Arial" w:hAnsi="Arial" w:cs="Arial"/>
          <w:color w:val="000000"/>
        </w:rPr>
      </w:pPr>
    </w:p>
    <w:p w14:paraId="345907A8" w14:textId="77777777" w:rsidR="005F0947" w:rsidRDefault="005F0947" w:rsidP="005F0947">
      <w:pPr>
        <w:spacing w:line="360" w:lineRule="auto"/>
        <w:rPr>
          <w:rFonts w:ascii="Arial" w:hAnsi="Arial" w:cs="Arial"/>
          <w:color w:val="000000"/>
        </w:rPr>
      </w:pPr>
    </w:p>
    <w:p w14:paraId="25C0DA0E" w14:textId="77777777" w:rsidR="005F0947" w:rsidRDefault="005F0947" w:rsidP="005F0947">
      <w:pPr>
        <w:spacing w:line="360" w:lineRule="auto"/>
        <w:rPr>
          <w:rFonts w:ascii="Arial" w:hAnsi="Arial" w:cs="Arial"/>
          <w:color w:val="000000"/>
        </w:rPr>
      </w:pPr>
    </w:p>
    <w:p w14:paraId="4E19211F" w14:textId="77777777" w:rsidR="005F0947" w:rsidRDefault="005F0947" w:rsidP="005F0947">
      <w:pPr>
        <w:spacing w:line="360" w:lineRule="auto"/>
        <w:rPr>
          <w:rFonts w:ascii="Arial" w:hAnsi="Arial" w:cs="Arial"/>
          <w:color w:val="000000"/>
        </w:rPr>
      </w:pPr>
    </w:p>
    <w:p w14:paraId="072A0573" w14:textId="77777777" w:rsidR="005F0947" w:rsidRDefault="005F0947" w:rsidP="005F0947">
      <w:pPr>
        <w:spacing w:line="360" w:lineRule="auto"/>
        <w:rPr>
          <w:rFonts w:ascii="Arial" w:hAnsi="Arial" w:cs="Arial"/>
          <w:color w:val="000000"/>
        </w:rPr>
      </w:pPr>
    </w:p>
    <w:p w14:paraId="46AC5475" w14:textId="77777777" w:rsidR="005F0947" w:rsidRDefault="005F0947" w:rsidP="005F0947">
      <w:pPr>
        <w:spacing w:line="360" w:lineRule="auto"/>
        <w:rPr>
          <w:rFonts w:ascii="Arial" w:hAnsi="Arial" w:cs="Arial"/>
          <w:color w:val="000000"/>
        </w:rPr>
      </w:pPr>
    </w:p>
    <w:p w14:paraId="5CA53CC2" w14:textId="77777777" w:rsidR="005F0947" w:rsidRDefault="005F0947" w:rsidP="005F0947">
      <w:pPr>
        <w:spacing w:line="360" w:lineRule="auto"/>
        <w:rPr>
          <w:rFonts w:ascii="Arial" w:hAnsi="Arial" w:cs="Arial"/>
          <w:color w:val="000000"/>
        </w:rPr>
      </w:pPr>
    </w:p>
    <w:p w14:paraId="332438ED" w14:textId="77777777" w:rsidR="005F0947" w:rsidRDefault="005F0947" w:rsidP="005F0947">
      <w:pPr>
        <w:spacing w:line="360" w:lineRule="auto"/>
        <w:rPr>
          <w:rFonts w:ascii="Arial" w:hAnsi="Arial" w:cs="Arial"/>
          <w:color w:val="000000"/>
        </w:rPr>
      </w:pPr>
    </w:p>
    <w:p w14:paraId="51EBFCD0" w14:textId="77777777" w:rsidR="005F0947" w:rsidRDefault="005F0947" w:rsidP="005F0947">
      <w:pPr>
        <w:spacing w:line="360" w:lineRule="auto"/>
        <w:rPr>
          <w:rFonts w:ascii="Arial" w:hAnsi="Arial" w:cs="Arial"/>
          <w:color w:val="000000"/>
        </w:rPr>
      </w:pPr>
    </w:p>
    <w:p w14:paraId="13F8D967" w14:textId="77777777" w:rsidR="005F0947" w:rsidRDefault="005F0947" w:rsidP="005F0947">
      <w:pPr>
        <w:spacing w:line="360" w:lineRule="auto"/>
        <w:rPr>
          <w:rFonts w:ascii="Arial" w:hAnsi="Arial" w:cs="Arial"/>
          <w:color w:val="000000"/>
        </w:rPr>
      </w:pPr>
    </w:p>
    <w:p w14:paraId="2129CCE3" w14:textId="77777777" w:rsidR="005F0947" w:rsidRDefault="005F0947" w:rsidP="005F0947">
      <w:pPr>
        <w:spacing w:line="360" w:lineRule="auto"/>
        <w:rPr>
          <w:rFonts w:ascii="Arial" w:hAnsi="Arial" w:cs="Arial"/>
          <w:color w:val="000000"/>
        </w:rPr>
      </w:pPr>
    </w:p>
    <w:p w14:paraId="07E54681" w14:textId="77777777" w:rsidR="005F0947" w:rsidRDefault="005F0947" w:rsidP="005F0947">
      <w:pPr>
        <w:spacing w:line="360" w:lineRule="auto"/>
        <w:rPr>
          <w:rFonts w:ascii="Arial" w:hAnsi="Arial" w:cs="Arial"/>
          <w:color w:val="000000"/>
        </w:rPr>
      </w:pPr>
    </w:p>
    <w:p w14:paraId="6AA14220" w14:textId="77777777" w:rsidR="005F0947" w:rsidRDefault="005F0947" w:rsidP="005F0947">
      <w:pPr>
        <w:spacing w:line="360" w:lineRule="auto"/>
        <w:rPr>
          <w:rFonts w:ascii="Arial" w:hAnsi="Arial" w:cs="Arial"/>
          <w:color w:val="000000"/>
        </w:rPr>
      </w:pPr>
    </w:p>
    <w:p w14:paraId="17BAAE9A" w14:textId="77777777" w:rsidR="005F0947" w:rsidRDefault="005F0947" w:rsidP="005F0947">
      <w:pPr>
        <w:spacing w:line="360" w:lineRule="auto"/>
        <w:rPr>
          <w:rFonts w:ascii="Arial" w:hAnsi="Arial" w:cs="Arial"/>
          <w:color w:val="000000"/>
        </w:rPr>
      </w:pPr>
    </w:p>
    <w:p w14:paraId="0C7B2C3D" w14:textId="77777777" w:rsidR="005F0947" w:rsidRDefault="005F0947" w:rsidP="005F0947">
      <w:pPr>
        <w:spacing w:line="360" w:lineRule="auto"/>
        <w:rPr>
          <w:rFonts w:ascii="Arial" w:hAnsi="Arial" w:cs="Arial"/>
          <w:color w:val="000000"/>
        </w:rPr>
      </w:pPr>
    </w:p>
    <w:p w14:paraId="3FBCEB0F" w14:textId="77777777" w:rsidR="005F0947" w:rsidRDefault="005F0947" w:rsidP="005F0947">
      <w:pPr>
        <w:spacing w:line="360" w:lineRule="auto"/>
        <w:rPr>
          <w:rFonts w:ascii="Arial" w:hAnsi="Arial" w:cs="Arial"/>
          <w:color w:val="000000"/>
        </w:rPr>
      </w:pPr>
    </w:p>
    <w:p w14:paraId="08C12DAD" w14:textId="77777777" w:rsidR="005F0947" w:rsidRDefault="005F0947" w:rsidP="005F0947">
      <w:pPr>
        <w:spacing w:line="360" w:lineRule="auto"/>
        <w:rPr>
          <w:rFonts w:ascii="Arial" w:hAnsi="Arial" w:cs="Arial"/>
          <w:color w:val="000000"/>
        </w:rPr>
      </w:pPr>
    </w:p>
    <w:p w14:paraId="06BBB6D6" w14:textId="4D92833A" w:rsidR="005F0947" w:rsidRPr="005F0947" w:rsidRDefault="005F0947" w:rsidP="005F0947">
      <w:pPr>
        <w:spacing w:line="360" w:lineRule="auto"/>
        <w:rPr>
          <w:rFonts w:ascii="Arial" w:hAnsi="Arial" w:cs="Arial"/>
        </w:rPr>
      </w:pPr>
      <w:r>
        <w:rPr>
          <w:rFonts w:ascii="Arial" w:hAnsi="Arial" w:cs="Arial"/>
          <w:color w:val="000000"/>
        </w:rPr>
        <w:t>1-</w:t>
      </w:r>
    </w:p>
    <w:p w14:paraId="7AE47DFE" w14:textId="141D347F" w:rsidR="005F0947" w:rsidRPr="005F0947" w:rsidRDefault="005F0947" w:rsidP="005F0947">
      <w:pPr>
        <w:spacing w:line="360" w:lineRule="auto"/>
        <w:rPr>
          <w:rFonts w:ascii="Arial" w:hAnsi="Arial" w:cs="Arial"/>
        </w:rPr>
      </w:pPr>
      <w:r w:rsidRPr="005F0947">
        <w:rPr>
          <w:rFonts w:ascii="Arial" w:hAnsi="Arial" w:cs="Arial"/>
        </w:rPr>
        <w:t xml:space="preserve">Good </w:t>
      </w:r>
      <w:proofErr w:type="gramStart"/>
      <w:r>
        <w:rPr>
          <w:rFonts w:ascii="Arial" w:hAnsi="Arial" w:cs="Arial"/>
        </w:rPr>
        <w:t>evening</w:t>
      </w:r>
      <w:proofErr w:type="gramEnd"/>
      <w:r w:rsidRPr="005F0947">
        <w:rPr>
          <w:rFonts w:ascii="Arial" w:hAnsi="Arial" w:cs="Arial"/>
        </w:rPr>
        <w:t xml:space="preserve"> everyone.</w:t>
      </w:r>
    </w:p>
    <w:p w14:paraId="2AC268D8" w14:textId="77777777" w:rsidR="005F0947" w:rsidRPr="00E41D80" w:rsidRDefault="005F0947" w:rsidP="005F0947">
      <w:pPr>
        <w:spacing w:line="360" w:lineRule="auto"/>
        <w:rPr>
          <w:rFonts w:ascii="Arial" w:hAnsi="Arial" w:cs="Arial"/>
        </w:rPr>
      </w:pPr>
      <w:r w:rsidRPr="00E41D80">
        <w:rPr>
          <w:rFonts w:ascii="Arial" w:hAnsi="Arial" w:cs="Arial"/>
        </w:rPr>
        <w:t>Today I'm going to reflect on my experience of completing the John Muir Award. For this award, I visited a local forestry woodland, where I spent time exploring the natural environment, observing wildlife and plants, taking photographs, and carrying out a small conservation activity.</w:t>
      </w:r>
    </w:p>
    <w:p w14:paraId="7F3CEBC6" w14:textId="77777777" w:rsidR="005F0947" w:rsidRPr="00E41D80" w:rsidRDefault="005F0947" w:rsidP="005F0947">
      <w:pPr>
        <w:spacing w:line="360" w:lineRule="auto"/>
        <w:rPr>
          <w:rFonts w:ascii="Arial" w:hAnsi="Arial" w:cs="Arial"/>
        </w:rPr>
      </w:pPr>
      <w:r w:rsidRPr="00E41D80">
        <w:rPr>
          <w:rFonts w:ascii="Arial" w:hAnsi="Arial" w:cs="Arial"/>
        </w:rPr>
        <w:t>When I started this experience, I thought sustainability was mainly about things like recycling and reducing waste. However, spending time in the forestry helped me realise that sustainability is much broader than that. It is about understanding nature, protecting biodiversity and recognising that even small actions can help care for the environment.</w:t>
      </w:r>
    </w:p>
    <w:p w14:paraId="5F2E0BCE" w14:textId="77777777" w:rsidR="005F0947" w:rsidRPr="00E41D80" w:rsidRDefault="005F0947" w:rsidP="005F0947">
      <w:pPr>
        <w:spacing w:line="360" w:lineRule="auto"/>
        <w:rPr>
          <w:rFonts w:ascii="Arial" w:hAnsi="Arial" w:cs="Arial"/>
        </w:rPr>
      </w:pPr>
      <w:r w:rsidRPr="00E41D80">
        <w:rPr>
          <w:rFonts w:ascii="Arial" w:hAnsi="Arial" w:cs="Arial"/>
        </w:rPr>
        <w:t>This experience became a personal learning journey because it encouraged me to slow down, notice things I would normally walk past and appreciate the importance of the natural world.</w:t>
      </w:r>
    </w:p>
    <w:p w14:paraId="0487C7DD" w14:textId="77777777" w:rsidR="005F0947" w:rsidRPr="005F0947" w:rsidRDefault="005F0947" w:rsidP="005F0947">
      <w:pPr>
        <w:spacing w:line="360" w:lineRule="auto"/>
        <w:rPr>
          <w:rFonts w:ascii="Arial" w:hAnsi="Arial" w:cs="Arial"/>
        </w:rPr>
      </w:pPr>
    </w:p>
    <w:p w14:paraId="680B1D95" w14:textId="77777777" w:rsidR="005F0947" w:rsidRPr="00E41D80" w:rsidRDefault="005F0947" w:rsidP="005F0947">
      <w:pPr>
        <w:spacing w:line="360" w:lineRule="auto"/>
        <w:rPr>
          <w:rFonts w:ascii="Arial" w:hAnsi="Arial" w:cs="Arial"/>
        </w:rPr>
      </w:pPr>
      <w:r w:rsidRPr="00E41D80">
        <w:rPr>
          <w:rFonts w:ascii="Arial" w:hAnsi="Arial" w:cs="Arial"/>
        </w:rPr>
        <w:t>During my visits, I explored different areas of the forestry, including woodland paths, dense forest areas, mature trees, ferns, wildflowers and fallen trees.</w:t>
      </w:r>
    </w:p>
    <w:p w14:paraId="0D7AD518" w14:textId="77777777" w:rsidR="005F0947" w:rsidRPr="00E41D80" w:rsidRDefault="005F0947" w:rsidP="005F0947">
      <w:pPr>
        <w:spacing w:line="360" w:lineRule="auto"/>
        <w:rPr>
          <w:rFonts w:ascii="Arial" w:hAnsi="Arial" w:cs="Arial"/>
        </w:rPr>
      </w:pPr>
      <w:r w:rsidRPr="00E41D80">
        <w:rPr>
          <w:rFonts w:ascii="Arial" w:hAnsi="Arial" w:cs="Arial"/>
        </w:rPr>
        <w:t xml:space="preserve">As I walked around, I noticed how every area looked different. Some places were bright and open, while others were shaded by large trees. I found this </w:t>
      </w:r>
      <w:proofErr w:type="gramStart"/>
      <w:r w:rsidRPr="00E41D80">
        <w:rPr>
          <w:rFonts w:ascii="Arial" w:hAnsi="Arial" w:cs="Arial"/>
        </w:rPr>
        <w:t>really interesting</w:t>
      </w:r>
      <w:proofErr w:type="gramEnd"/>
      <w:r w:rsidRPr="00E41D80">
        <w:rPr>
          <w:rFonts w:ascii="Arial" w:hAnsi="Arial" w:cs="Arial"/>
        </w:rPr>
        <w:t xml:space="preserve"> because I realised that these different environments create different habitats for wildlife.</w:t>
      </w:r>
    </w:p>
    <w:p w14:paraId="3C4DA5C7" w14:textId="77777777" w:rsidR="005F0947" w:rsidRPr="00E41D80" w:rsidRDefault="005F0947" w:rsidP="005F0947">
      <w:pPr>
        <w:spacing w:line="360" w:lineRule="auto"/>
        <w:rPr>
          <w:rFonts w:ascii="Arial" w:hAnsi="Arial" w:cs="Arial"/>
        </w:rPr>
      </w:pPr>
      <w:r w:rsidRPr="00E41D80">
        <w:rPr>
          <w:rFonts w:ascii="Arial" w:hAnsi="Arial" w:cs="Arial"/>
        </w:rPr>
        <w:t>Taking photographs helped me stop and really look at my surroundings instead of just walking through the forest. It encouraged me to pay attention to details such as moss growing on trees, the different plants covering the woodland floor and how sunlight changed different parts of the forest.</w:t>
      </w:r>
    </w:p>
    <w:p w14:paraId="09DD95A5" w14:textId="77777777" w:rsidR="005F0947" w:rsidRPr="005F0947" w:rsidRDefault="005F0947" w:rsidP="005F0947">
      <w:pPr>
        <w:spacing w:line="360" w:lineRule="auto"/>
        <w:rPr>
          <w:rFonts w:ascii="Arial" w:hAnsi="Arial" w:cs="Arial"/>
        </w:rPr>
      </w:pPr>
    </w:p>
    <w:p w14:paraId="14C27FF5" w14:textId="77777777" w:rsidR="005F0947" w:rsidRPr="00E41D80" w:rsidRDefault="005F0947" w:rsidP="005F0947">
      <w:pPr>
        <w:spacing w:line="360" w:lineRule="auto"/>
        <w:rPr>
          <w:rFonts w:ascii="Arial" w:hAnsi="Arial" w:cs="Arial"/>
        </w:rPr>
      </w:pPr>
      <w:r w:rsidRPr="00E41D80">
        <w:rPr>
          <w:rFonts w:ascii="Arial" w:hAnsi="Arial" w:cs="Arial"/>
        </w:rPr>
        <w:t>One of the most memorable parts of my experience was learning about things that I had never really thought about before.</w:t>
      </w:r>
    </w:p>
    <w:p w14:paraId="04B3A982" w14:textId="77777777" w:rsidR="005F0947" w:rsidRPr="00E41D80" w:rsidRDefault="005F0947" w:rsidP="005F0947">
      <w:pPr>
        <w:spacing w:line="360" w:lineRule="auto"/>
        <w:rPr>
          <w:rFonts w:ascii="Arial" w:hAnsi="Arial" w:cs="Arial"/>
        </w:rPr>
      </w:pPr>
      <w:r w:rsidRPr="00E41D80">
        <w:rPr>
          <w:rFonts w:ascii="Arial" w:hAnsi="Arial" w:cs="Arial"/>
        </w:rPr>
        <w:lastRenderedPageBreak/>
        <w:t>For example, I photographed a blackberry bush with new blackberries beginning to grow. Seeing the berries developing reminded me that plants go through seasonal changes and provide food for birds, insects and other wildlife. Before this, I had never really considered how important something as common as a blackberry bush could be within an ecosystem.</w:t>
      </w:r>
    </w:p>
    <w:p w14:paraId="7B7A88FC" w14:textId="77777777" w:rsidR="005F0947" w:rsidRPr="00E41D80" w:rsidRDefault="005F0947" w:rsidP="005F0947">
      <w:pPr>
        <w:spacing w:line="360" w:lineRule="auto"/>
        <w:rPr>
          <w:rFonts w:ascii="Arial" w:hAnsi="Arial" w:cs="Arial"/>
        </w:rPr>
      </w:pPr>
      <w:r w:rsidRPr="00E41D80">
        <w:rPr>
          <w:rFonts w:ascii="Arial" w:hAnsi="Arial" w:cs="Arial"/>
        </w:rPr>
        <w:t xml:space="preserve">I also noticed how different plants, such as ferns and wildflowers, all contribute to biodiversity. I learnt that every species has an important role to play and that healthy woodlands depend on </w:t>
      </w:r>
      <w:proofErr w:type="gramStart"/>
      <w:r w:rsidRPr="00E41D80">
        <w:rPr>
          <w:rFonts w:ascii="Arial" w:hAnsi="Arial" w:cs="Arial"/>
        </w:rPr>
        <w:t>all of</w:t>
      </w:r>
      <w:proofErr w:type="gramEnd"/>
      <w:r w:rsidRPr="00E41D80">
        <w:rPr>
          <w:rFonts w:ascii="Arial" w:hAnsi="Arial" w:cs="Arial"/>
        </w:rPr>
        <w:t xml:space="preserve"> these plants working together.</w:t>
      </w:r>
    </w:p>
    <w:p w14:paraId="26E6248F" w14:textId="77777777" w:rsidR="005F0947" w:rsidRPr="00E41D80" w:rsidRDefault="005F0947" w:rsidP="005F0947">
      <w:pPr>
        <w:spacing w:line="360" w:lineRule="auto"/>
        <w:rPr>
          <w:rFonts w:ascii="Arial" w:hAnsi="Arial" w:cs="Arial"/>
        </w:rPr>
      </w:pPr>
      <w:r w:rsidRPr="00E41D80">
        <w:rPr>
          <w:rFonts w:ascii="Arial" w:hAnsi="Arial" w:cs="Arial"/>
        </w:rPr>
        <w:t>This experience helped me understand that biodiversity isn't just about protecting animals</w:t>
      </w:r>
      <w:r w:rsidRPr="005F0947">
        <w:rPr>
          <w:rFonts w:ascii="Arial" w:hAnsi="Arial" w:cs="Arial"/>
        </w:rPr>
        <w:t xml:space="preserve"> I </w:t>
      </w:r>
      <w:r w:rsidRPr="00E41D80">
        <w:rPr>
          <w:rFonts w:ascii="Arial" w:hAnsi="Arial" w:cs="Arial"/>
        </w:rPr>
        <w:t>t is also about protecting the plants and habitats that support them.</w:t>
      </w:r>
    </w:p>
    <w:p w14:paraId="661542E9" w14:textId="77777777" w:rsidR="005F0947" w:rsidRPr="005F0947" w:rsidRDefault="005F0947" w:rsidP="005F0947">
      <w:pPr>
        <w:spacing w:line="360" w:lineRule="auto"/>
        <w:rPr>
          <w:rFonts w:ascii="Arial" w:hAnsi="Arial" w:cs="Arial"/>
        </w:rPr>
      </w:pPr>
    </w:p>
    <w:p w14:paraId="58B4D0FD" w14:textId="6EEB6812" w:rsidR="005F0947" w:rsidRPr="00E41D80" w:rsidRDefault="005F0947" w:rsidP="005F0947">
      <w:pPr>
        <w:spacing w:line="360" w:lineRule="auto"/>
        <w:rPr>
          <w:rFonts w:ascii="Arial" w:hAnsi="Arial" w:cs="Arial"/>
        </w:rPr>
      </w:pPr>
      <w:r w:rsidRPr="005F0947">
        <w:rPr>
          <w:rFonts w:ascii="Arial" w:hAnsi="Arial" w:cs="Arial"/>
        </w:rPr>
        <w:t xml:space="preserve">Another </w:t>
      </w:r>
      <w:r w:rsidRPr="00E41D80">
        <w:rPr>
          <w:rFonts w:ascii="Arial" w:hAnsi="Arial" w:cs="Arial"/>
        </w:rPr>
        <w:t>memorable part of the John Muir Award was creating a bug house, also known as a deadwood habitat.</w:t>
      </w:r>
    </w:p>
    <w:p w14:paraId="2BC26CC7" w14:textId="77777777" w:rsidR="005F0947" w:rsidRPr="00E41D80" w:rsidRDefault="005F0947" w:rsidP="005F0947">
      <w:pPr>
        <w:spacing w:line="360" w:lineRule="auto"/>
        <w:rPr>
          <w:rFonts w:ascii="Arial" w:hAnsi="Arial" w:cs="Arial"/>
        </w:rPr>
      </w:pPr>
      <w:r w:rsidRPr="00E41D80">
        <w:rPr>
          <w:rFonts w:ascii="Arial" w:hAnsi="Arial" w:cs="Arial"/>
        </w:rPr>
        <w:t>Using fallen branches that were already on the woodland floor, I carefully built a small shelter that could provide a habitat for insects and other small creatures.</w:t>
      </w:r>
    </w:p>
    <w:p w14:paraId="5CD3D33A" w14:textId="77777777" w:rsidR="005F0947" w:rsidRPr="00E41D80" w:rsidRDefault="005F0947" w:rsidP="005F0947">
      <w:pPr>
        <w:spacing w:line="360" w:lineRule="auto"/>
        <w:rPr>
          <w:rFonts w:ascii="Arial" w:hAnsi="Arial" w:cs="Arial"/>
        </w:rPr>
      </w:pPr>
      <w:r w:rsidRPr="00E41D80">
        <w:rPr>
          <w:rFonts w:ascii="Arial" w:hAnsi="Arial" w:cs="Arial"/>
        </w:rPr>
        <w:t>Before completing this activity, I didn't realise how important deadwood is. I would probably have looked at fallen branches and thought they should be cleared away.</w:t>
      </w:r>
    </w:p>
    <w:p w14:paraId="455B361B" w14:textId="77777777" w:rsidR="005F0947" w:rsidRPr="00E41D80" w:rsidRDefault="005F0947" w:rsidP="005F0947">
      <w:pPr>
        <w:spacing w:line="360" w:lineRule="auto"/>
        <w:rPr>
          <w:rFonts w:ascii="Arial" w:hAnsi="Arial" w:cs="Arial"/>
        </w:rPr>
      </w:pPr>
      <w:r w:rsidRPr="00E41D80">
        <w:rPr>
          <w:rFonts w:ascii="Arial" w:hAnsi="Arial" w:cs="Arial"/>
        </w:rPr>
        <w:t>Instead, I learnt that deadwood provides shelter, food and protection for many insects, spiders and other wildlife, making it an important part of a healthy woodland ecosystem.</w:t>
      </w:r>
    </w:p>
    <w:p w14:paraId="57378213" w14:textId="77777777" w:rsidR="005F0947" w:rsidRPr="00E41D80" w:rsidRDefault="005F0947" w:rsidP="005F0947">
      <w:pPr>
        <w:spacing w:line="360" w:lineRule="auto"/>
        <w:rPr>
          <w:rFonts w:ascii="Arial" w:hAnsi="Arial" w:cs="Arial"/>
        </w:rPr>
      </w:pPr>
      <w:r w:rsidRPr="00E41D80">
        <w:rPr>
          <w:rFonts w:ascii="Arial" w:hAnsi="Arial" w:cs="Arial"/>
        </w:rPr>
        <w:t xml:space="preserve">I found this </w:t>
      </w:r>
      <w:proofErr w:type="gramStart"/>
      <w:r w:rsidRPr="00E41D80">
        <w:rPr>
          <w:rFonts w:ascii="Arial" w:hAnsi="Arial" w:cs="Arial"/>
        </w:rPr>
        <w:t>really interesting</w:t>
      </w:r>
      <w:proofErr w:type="gramEnd"/>
      <w:r w:rsidRPr="00E41D80">
        <w:rPr>
          <w:rFonts w:ascii="Arial" w:hAnsi="Arial" w:cs="Arial"/>
        </w:rPr>
        <w:t xml:space="preserve"> because it completely changed the way I think about nature.</w:t>
      </w:r>
    </w:p>
    <w:p w14:paraId="0785EBB2" w14:textId="77777777" w:rsidR="005F0947" w:rsidRPr="00E41D80" w:rsidRDefault="005F0947" w:rsidP="005F0947">
      <w:pPr>
        <w:spacing w:line="360" w:lineRule="auto"/>
        <w:rPr>
          <w:rFonts w:ascii="Arial" w:hAnsi="Arial" w:cs="Arial"/>
        </w:rPr>
      </w:pPr>
      <w:r w:rsidRPr="00E41D80">
        <w:rPr>
          <w:rFonts w:ascii="Arial" w:hAnsi="Arial" w:cs="Arial"/>
        </w:rPr>
        <w:t xml:space="preserve">As a future early </w:t>
      </w:r>
      <w:proofErr w:type="gramStart"/>
      <w:r w:rsidRPr="00E41D80">
        <w:rPr>
          <w:rFonts w:ascii="Arial" w:hAnsi="Arial" w:cs="Arial"/>
        </w:rPr>
        <w:t>years</w:t>
      </w:r>
      <w:proofErr w:type="gramEnd"/>
      <w:r w:rsidRPr="00E41D80">
        <w:rPr>
          <w:rFonts w:ascii="Arial" w:hAnsi="Arial" w:cs="Arial"/>
        </w:rPr>
        <w:t xml:space="preserve"> practitioner, this is something I would love to share with children. Creating a bug house is a simple activity that helps children understand that even small creatures have an important role in nature. It also encourages children to care for living things while learning through hands-on experiences.</w:t>
      </w:r>
    </w:p>
    <w:p w14:paraId="37AFC882" w14:textId="77777777" w:rsidR="005F0947" w:rsidRPr="005F0947" w:rsidRDefault="005F0947" w:rsidP="005F0947">
      <w:pPr>
        <w:spacing w:line="360" w:lineRule="auto"/>
        <w:rPr>
          <w:rFonts w:ascii="Arial" w:hAnsi="Arial" w:cs="Arial"/>
        </w:rPr>
      </w:pPr>
    </w:p>
    <w:p w14:paraId="6DABE995" w14:textId="77777777" w:rsidR="005F0947" w:rsidRPr="005F0947" w:rsidRDefault="005F0947" w:rsidP="005F0947">
      <w:pPr>
        <w:pStyle w:val="pdq2pgselectionanchorcontainer"/>
        <w:spacing w:line="360" w:lineRule="auto"/>
        <w:rPr>
          <w:rFonts w:ascii="Arial" w:hAnsi="Arial" w:cs="Arial"/>
          <w:color w:val="000000"/>
        </w:rPr>
      </w:pPr>
      <w:r w:rsidRPr="005F0947">
        <w:rPr>
          <w:rFonts w:ascii="Arial" w:hAnsi="Arial" w:cs="Arial"/>
          <w:color w:val="000000"/>
        </w:rPr>
        <w:t>Looking back, I think the biggest change was in how I observed nature.</w:t>
      </w:r>
    </w:p>
    <w:p w14:paraId="772CE878" w14:textId="77777777" w:rsidR="005F0947" w:rsidRPr="005F0947" w:rsidRDefault="005F0947" w:rsidP="005F0947">
      <w:pPr>
        <w:pStyle w:val="NormalWeb"/>
        <w:spacing w:line="360" w:lineRule="auto"/>
        <w:rPr>
          <w:rFonts w:ascii="Arial" w:hAnsi="Arial" w:cs="Arial"/>
          <w:color w:val="000000"/>
        </w:rPr>
      </w:pPr>
      <w:r w:rsidRPr="005F0947">
        <w:rPr>
          <w:rFonts w:ascii="Arial" w:hAnsi="Arial" w:cs="Arial"/>
          <w:color w:val="000000"/>
        </w:rPr>
        <w:t>At the beginning, I was mainly looking at the woodland as somewhere nice to walk.</w:t>
      </w:r>
    </w:p>
    <w:p w14:paraId="10DF40A7" w14:textId="77777777" w:rsidR="005F0947" w:rsidRPr="005F0947" w:rsidRDefault="005F0947" w:rsidP="005F0947">
      <w:pPr>
        <w:pStyle w:val="NormalWeb"/>
        <w:spacing w:line="360" w:lineRule="auto"/>
        <w:rPr>
          <w:rFonts w:ascii="Arial" w:hAnsi="Arial" w:cs="Arial"/>
          <w:color w:val="000000"/>
        </w:rPr>
      </w:pPr>
      <w:r w:rsidRPr="005F0947">
        <w:rPr>
          <w:rFonts w:ascii="Arial" w:hAnsi="Arial" w:cs="Arial"/>
          <w:color w:val="000000"/>
        </w:rPr>
        <w:t>As the visits continued, I found myself noticing much smaller details.</w:t>
      </w:r>
    </w:p>
    <w:p w14:paraId="5FC00049" w14:textId="77777777" w:rsidR="005F0947" w:rsidRPr="005F0947" w:rsidRDefault="005F0947" w:rsidP="005F0947">
      <w:pPr>
        <w:pStyle w:val="NormalWeb"/>
        <w:spacing w:line="360" w:lineRule="auto"/>
        <w:rPr>
          <w:rFonts w:ascii="Arial" w:hAnsi="Arial" w:cs="Arial"/>
          <w:color w:val="000000"/>
        </w:rPr>
      </w:pPr>
      <w:r w:rsidRPr="005F0947">
        <w:rPr>
          <w:rFonts w:ascii="Arial" w:hAnsi="Arial" w:cs="Arial"/>
          <w:color w:val="000000"/>
        </w:rPr>
        <w:lastRenderedPageBreak/>
        <w:t>I became interested in how plants were growing, how different habitats supported wildlife and how every part of the woodland worked together.</w:t>
      </w:r>
    </w:p>
    <w:p w14:paraId="63D7E482" w14:textId="77777777" w:rsidR="005F0947" w:rsidRPr="005F0947" w:rsidRDefault="005F0947" w:rsidP="005F0947">
      <w:pPr>
        <w:pStyle w:val="NormalWeb"/>
        <w:spacing w:line="360" w:lineRule="auto"/>
        <w:rPr>
          <w:rFonts w:ascii="Arial" w:hAnsi="Arial" w:cs="Arial"/>
          <w:color w:val="000000"/>
        </w:rPr>
      </w:pPr>
      <w:r w:rsidRPr="005F0947">
        <w:rPr>
          <w:rFonts w:ascii="Arial" w:hAnsi="Arial" w:cs="Arial"/>
          <w:color w:val="000000"/>
        </w:rPr>
        <w:t>It made me realise that sustainability begins with understanding and appreciating the environment around us.</w:t>
      </w:r>
    </w:p>
    <w:p w14:paraId="274AB6F4" w14:textId="1035BD17" w:rsidR="005F0947" w:rsidRPr="005F0947" w:rsidRDefault="005F0947" w:rsidP="005F0947">
      <w:pPr>
        <w:pStyle w:val="NormalWeb"/>
        <w:spacing w:line="360" w:lineRule="auto"/>
        <w:rPr>
          <w:rFonts w:ascii="Arial" w:hAnsi="Arial" w:cs="Arial"/>
          <w:color w:val="000000"/>
        </w:rPr>
      </w:pPr>
      <w:r w:rsidRPr="005F0947">
        <w:rPr>
          <w:rFonts w:ascii="Arial" w:hAnsi="Arial" w:cs="Arial"/>
          <w:color w:val="000000"/>
        </w:rPr>
        <w:t>This experience also reminded me that we don't always have to travel to national parks or famous nature reserves to connect with nature. Local forestry areas are just as valuable and deserve to be protected.</w:t>
      </w:r>
    </w:p>
    <w:p w14:paraId="78596629" w14:textId="77777777" w:rsidR="005F0947" w:rsidRPr="00E41D80" w:rsidRDefault="005F0947" w:rsidP="005F0947">
      <w:pPr>
        <w:spacing w:line="360" w:lineRule="auto"/>
        <w:rPr>
          <w:rFonts w:ascii="Arial" w:hAnsi="Arial" w:cs="Arial"/>
        </w:rPr>
      </w:pPr>
      <w:r w:rsidRPr="00E41D80">
        <w:rPr>
          <w:rFonts w:ascii="Arial" w:hAnsi="Arial" w:cs="Arial"/>
        </w:rPr>
        <w:t>Completing the John Muir Award has completely changed my understanding of sustainability.</w:t>
      </w:r>
    </w:p>
    <w:p w14:paraId="18B12397" w14:textId="77777777" w:rsidR="005F0947" w:rsidRPr="00E41D80" w:rsidRDefault="005F0947" w:rsidP="005F0947">
      <w:pPr>
        <w:spacing w:line="360" w:lineRule="auto"/>
        <w:rPr>
          <w:rFonts w:ascii="Arial" w:hAnsi="Arial" w:cs="Arial"/>
        </w:rPr>
      </w:pPr>
      <w:r w:rsidRPr="00E41D80">
        <w:rPr>
          <w:rFonts w:ascii="Arial" w:hAnsi="Arial" w:cs="Arial"/>
        </w:rPr>
        <w:t>Rather than thinking only about recycling, I now think about biodiversity, conservation, habitats and our responsibility to care for nature.</w:t>
      </w:r>
    </w:p>
    <w:p w14:paraId="5EAF1286" w14:textId="77777777" w:rsidR="005F0947" w:rsidRPr="00E41D80" w:rsidRDefault="005F0947" w:rsidP="005F0947">
      <w:pPr>
        <w:spacing w:line="360" w:lineRule="auto"/>
        <w:rPr>
          <w:rFonts w:ascii="Arial" w:hAnsi="Arial" w:cs="Arial"/>
        </w:rPr>
      </w:pPr>
      <w:r w:rsidRPr="00E41D80">
        <w:rPr>
          <w:rFonts w:ascii="Arial" w:hAnsi="Arial" w:cs="Arial"/>
        </w:rPr>
        <w:t>I learnt that even small actions, such as respecting wildlife, staying on woodland paths and creating habitats for insects, can contribute towards protecting the environment.</w:t>
      </w:r>
    </w:p>
    <w:p w14:paraId="7D668122" w14:textId="77777777" w:rsidR="005F0947" w:rsidRPr="00E41D80" w:rsidRDefault="005F0947" w:rsidP="005F0947">
      <w:pPr>
        <w:spacing w:line="360" w:lineRule="auto"/>
        <w:rPr>
          <w:rFonts w:ascii="Arial" w:hAnsi="Arial" w:cs="Arial"/>
        </w:rPr>
      </w:pPr>
      <w:r w:rsidRPr="00E41D80">
        <w:rPr>
          <w:rFonts w:ascii="Arial" w:hAnsi="Arial" w:cs="Arial"/>
        </w:rPr>
        <w:t>The experience also made me appreciate how important it is for people to spend time outdoors. When we build a connection with nature, we are much more likely to want to protect it.</w:t>
      </w:r>
    </w:p>
    <w:p w14:paraId="6074E91D" w14:textId="77777777" w:rsidR="005F0947" w:rsidRPr="005F0947" w:rsidRDefault="005F0947" w:rsidP="005F0947">
      <w:pPr>
        <w:spacing w:line="360" w:lineRule="auto"/>
        <w:rPr>
          <w:rFonts w:ascii="Arial" w:hAnsi="Arial" w:cs="Arial"/>
        </w:rPr>
      </w:pPr>
    </w:p>
    <w:p w14:paraId="001FEFCE" w14:textId="77777777" w:rsidR="005F0947" w:rsidRPr="005F0947" w:rsidRDefault="005F0947" w:rsidP="005F0947">
      <w:pPr>
        <w:pStyle w:val="pdq2pgselectionanchorcontainer"/>
        <w:spacing w:line="360" w:lineRule="auto"/>
        <w:rPr>
          <w:rFonts w:ascii="Arial" w:hAnsi="Arial" w:cs="Arial"/>
          <w:color w:val="000000"/>
        </w:rPr>
      </w:pPr>
      <w:r w:rsidRPr="005F0947">
        <w:rPr>
          <w:rFonts w:ascii="Arial" w:hAnsi="Arial" w:cs="Arial"/>
          <w:color w:val="000000"/>
        </w:rPr>
        <w:t xml:space="preserve">Overall, completing the John Muir Award has been a </w:t>
      </w:r>
      <w:proofErr w:type="gramStart"/>
      <w:r w:rsidRPr="005F0947">
        <w:rPr>
          <w:rFonts w:ascii="Arial" w:hAnsi="Arial" w:cs="Arial"/>
          <w:color w:val="000000"/>
        </w:rPr>
        <w:t>really valuable</w:t>
      </w:r>
      <w:proofErr w:type="gramEnd"/>
      <w:r w:rsidRPr="005F0947">
        <w:rPr>
          <w:rFonts w:ascii="Arial" w:hAnsi="Arial" w:cs="Arial"/>
          <w:color w:val="000000"/>
        </w:rPr>
        <w:t xml:space="preserve"> experience.</w:t>
      </w:r>
    </w:p>
    <w:p w14:paraId="643F6562" w14:textId="77777777" w:rsidR="005F0947" w:rsidRPr="005F0947" w:rsidRDefault="005F0947" w:rsidP="005F0947">
      <w:pPr>
        <w:pStyle w:val="NormalWeb"/>
        <w:spacing w:line="360" w:lineRule="auto"/>
        <w:rPr>
          <w:rFonts w:ascii="Arial" w:hAnsi="Arial" w:cs="Arial"/>
          <w:color w:val="000000"/>
        </w:rPr>
      </w:pPr>
      <w:r w:rsidRPr="005F0947">
        <w:rPr>
          <w:rFonts w:ascii="Arial" w:hAnsi="Arial" w:cs="Arial"/>
          <w:color w:val="000000"/>
        </w:rPr>
        <w:t>It helped me develop a much deeper understanding of sustainability through first-hand experience rather than simply reading about it.</w:t>
      </w:r>
    </w:p>
    <w:p w14:paraId="6F215F9B" w14:textId="77777777" w:rsidR="005F0947" w:rsidRPr="005F0947" w:rsidRDefault="005F0947" w:rsidP="005F0947">
      <w:pPr>
        <w:pStyle w:val="NormalWeb"/>
        <w:spacing w:line="360" w:lineRule="auto"/>
        <w:rPr>
          <w:rFonts w:ascii="Arial" w:hAnsi="Arial" w:cs="Arial"/>
          <w:color w:val="000000"/>
        </w:rPr>
      </w:pPr>
      <w:r w:rsidRPr="005F0947">
        <w:rPr>
          <w:rFonts w:ascii="Arial" w:hAnsi="Arial" w:cs="Arial"/>
          <w:color w:val="000000"/>
        </w:rPr>
        <w:t>The most memorable part for me was creating the bug house because it taught me something completely new and showed me that even the smallest conservation activities can make a difference.</w:t>
      </w:r>
    </w:p>
    <w:p w14:paraId="6E5DA0F6" w14:textId="77777777" w:rsidR="005F0947" w:rsidRPr="005F0947" w:rsidRDefault="005F0947" w:rsidP="005F0947">
      <w:pPr>
        <w:pStyle w:val="NormalWeb"/>
        <w:spacing w:line="360" w:lineRule="auto"/>
        <w:rPr>
          <w:rFonts w:ascii="Arial" w:hAnsi="Arial" w:cs="Arial"/>
          <w:color w:val="000000"/>
        </w:rPr>
      </w:pPr>
      <w:r w:rsidRPr="005F0947">
        <w:rPr>
          <w:rFonts w:ascii="Arial" w:hAnsi="Arial" w:cs="Arial"/>
          <w:color w:val="000000"/>
        </w:rPr>
        <w:t xml:space="preserve">As a future early </w:t>
      </w:r>
      <w:proofErr w:type="gramStart"/>
      <w:r w:rsidRPr="005F0947">
        <w:rPr>
          <w:rFonts w:ascii="Arial" w:hAnsi="Arial" w:cs="Arial"/>
          <w:color w:val="000000"/>
        </w:rPr>
        <w:t>years</w:t>
      </w:r>
      <w:proofErr w:type="gramEnd"/>
      <w:r w:rsidRPr="005F0947">
        <w:rPr>
          <w:rFonts w:ascii="Arial" w:hAnsi="Arial" w:cs="Arial"/>
          <w:color w:val="000000"/>
        </w:rPr>
        <w:t xml:space="preserve"> practitioner, I now understand how important it is to provide children with opportunities to explore nature, ask questions and take part in simple conservation activities themselves.</w:t>
      </w:r>
    </w:p>
    <w:p w14:paraId="18F4ED8A" w14:textId="77777777" w:rsidR="005F0947" w:rsidRPr="005F0947" w:rsidRDefault="005F0947" w:rsidP="005F0947">
      <w:pPr>
        <w:pStyle w:val="NormalWeb"/>
        <w:spacing w:line="360" w:lineRule="auto"/>
        <w:rPr>
          <w:rFonts w:ascii="Arial" w:hAnsi="Arial" w:cs="Arial"/>
          <w:color w:val="000000"/>
        </w:rPr>
      </w:pPr>
      <w:r w:rsidRPr="005F0947">
        <w:rPr>
          <w:rFonts w:ascii="Arial" w:hAnsi="Arial" w:cs="Arial"/>
          <w:color w:val="000000"/>
        </w:rPr>
        <w:lastRenderedPageBreak/>
        <w:t>I hope to encourage children to build bug houses, explore woodland environments and develop the same curiosity and respect for nature that I developed during this experience.</w:t>
      </w:r>
    </w:p>
    <w:p w14:paraId="4EDF0223" w14:textId="77777777" w:rsidR="005F0947" w:rsidRPr="005F0947" w:rsidRDefault="005F0947" w:rsidP="005F0947">
      <w:pPr>
        <w:spacing w:line="360" w:lineRule="auto"/>
        <w:rPr>
          <w:rFonts w:ascii="Arial" w:hAnsi="Arial" w:cs="Arial"/>
          <w:color w:val="000000"/>
        </w:rPr>
      </w:pPr>
    </w:p>
    <w:p w14:paraId="50D89A26" w14:textId="77777777" w:rsidR="005F0947" w:rsidRDefault="005F0947" w:rsidP="005F0947">
      <w:pPr>
        <w:spacing w:line="360" w:lineRule="auto"/>
        <w:rPr>
          <w:rFonts w:ascii="Arial" w:hAnsi="Arial" w:cs="Arial"/>
          <w:color w:val="000000"/>
        </w:rPr>
      </w:pPr>
    </w:p>
    <w:p w14:paraId="7978296E" w14:textId="77777777" w:rsidR="005F0947" w:rsidRDefault="005F0947" w:rsidP="005F0947">
      <w:pPr>
        <w:spacing w:line="360" w:lineRule="auto"/>
        <w:rPr>
          <w:rFonts w:ascii="Arial" w:hAnsi="Arial" w:cs="Arial"/>
          <w:color w:val="000000"/>
        </w:rPr>
      </w:pPr>
    </w:p>
    <w:p w14:paraId="3360DA85" w14:textId="209E7195" w:rsidR="005F0947" w:rsidRPr="005F0947" w:rsidRDefault="005F0947" w:rsidP="005F0947">
      <w:pPr>
        <w:spacing w:line="360" w:lineRule="auto"/>
        <w:rPr>
          <w:rFonts w:ascii="Arial" w:hAnsi="Arial" w:cs="Arial"/>
          <w:color w:val="000000"/>
        </w:rPr>
      </w:pPr>
      <w:r w:rsidRPr="005F0947">
        <w:rPr>
          <w:rFonts w:ascii="Arial" w:hAnsi="Arial" w:cs="Arial"/>
          <w:color w:val="000000"/>
        </w:rPr>
        <w:t xml:space="preserve">2- </w:t>
      </w:r>
    </w:p>
    <w:p w14:paraId="0BD88068" w14:textId="65928EBA" w:rsidR="005F0947" w:rsidRPr="005F0947" w:rsidRDefault="005F0947" w:rsidP="005F0947">
      <w:pPr>
        <w:spacing w:line="360" w:lineRule="auto"/>
        <w:rPr>
          <w:rFonts w:ascii="Arial" w:hAnsi="Arial" w:cs="Arial"/>
          <w:color w:val="000000"/>
        </w:rPr>
      </w:pPr>
      <w:r w:rsidRPr="005F0947">
        <w:rPr>
          <w:rFonts w:ascii="Arial" w:hAnsi="Arial" w:cs="Arial"/>
          <w:color w:val="000000"/>
        </w:rPr>
        <w:t xml:space="preserve">Having reflected on my John Muir Award experience and what I learned from </w:t>
      </w:r>
      <w:proofErr w:type="gramStart"/>
      <w:r w:rsidRPr="005F0947">
        <w:rPr>
          <w:rFonts w:ascii="Arial" w:hAnsi="Arial" w:cs="Arial"/>
          <w:color w:val="000000"/>
        </w:rPr>
        <w:t>it,</w:t>
      </w:r>
      <w:proofErr w:type="gramEnd"/>
      <w:r w:rsidRPr="005F0947">
        <w:rPr>
          <w:rFonts w:ascii="Arial" w:hAnsi="Arial" w:cs="Arial"/>
          <w:color w:val="000000"/>
        </w:rPr>
        <w:t xml:space="preserve"> I will now move on to the academic section of my presentation. In this section, I will explore how experiences like the John Muir Award support the philosophy and principles of Early Childhood Education for Sustainability</w:t>
      </w:r>
      <w:r w:rsidRPr="005F0947">
        <w:rPr>
          <w:rFonts w:ascii="Arial" w:hAnsi="Arial" w:cs="Arial"/>
          <w:color w:val="000000"/>
        </w:rPr>
        <w:t xml:space="preserve">. </w:t>
      </w:r>
      <w:r w:rsidRPr="005F0947">
        <w:rPr>
          <w:rFonts w:ascii="Arial" w:hAnsi="Arial" w:cs="Arial"/>
          <w:color w:val="000000"/>
        </w:rPr>
        <w:t xml:space="preserve">I think it is important to first consider what we </w:t>
      </w:r>
      <w:proofErr w:type="gramStart"/>
      <w:r w:rsidRPr="005F0947">
        <w:rPr>
          <w:rFonts w:ascii="Arial" w:hAnsi="Arial" w:cs="Arial"/>
          <w:color w:val="000000"/>
        </w:rPr>
        <w:t>actually mean</w:t>
      </w:r>
      <w:proofErr w:type="gramEnd"/>
      <w:r w:rsidRPr="005F0947">
        <w:rPr>
          <w:rFonts w:ascii="Arial" w:hAnsi="Arial" w:cs="Arial"/>
          <w:color w:val="000000"/>
        </w:rPr>
        <w:t xml:space="preserve"> by the term sustainability.</w:t>
      </w:r>
    </w:p>
    <w:p w14:paraId="6DBA6D79" w14:textId="77777777" w:rsidR="005F0947" w:rsidRPr="005F0947" w:rsidRDefault="005F0947" w:rsidP="005F0947">
      <w:pPr>
        <w:spacing w:line="360" w:lineRule="auto"/>
        <w:rPr>
          <w:rFonts w:ascii="Arial" w:hAnsi="Arial" w:cs="Arial"/>
          <w:color w:val="000000"/>
        </w:rPr>
      </w:pPr>
    </w:p>
    <w:p w14:paraId="0BC2D6BF" w14:textId="6225C560" w:rsidR="005F0947" w:rsidRPr="005F0947" w:rsidRDefault="005F0947" w:rsidP="005F0947">
      <w:pPr>
        <w:spacing w:line="360" w:lineRule="auto"/>
        <w:rPr>
          <w:rFonts w:ascii="Arial" w:hAnsi="Arial" w:cs="Arial"/>
          <w:color w:val="000000"/>
        </w:rPr>
      </w:pPr>
      <w:r w:rsidRPr="005F0947">
        <w:rPr>
          <w:rFonts w:ascii="Arial" w:hAnsi="Arial" w:cs="Arial"/>
          <w:color w:val="000000"/>
        </w:rPr>
        <w:t>Sustainability is a concept that is frequently discussed within education and wider society</w:t>
      </w:r>
      <w:r w:rsidRPr="005F0947">
        <w:rPr>
          <w:color w:val="000000"/>
        </w:rPr>
        <w:t xml:space="preserve"> </w:t>
      </w:r>
      <w:r w:rsidRPr="005F0947">
        <w:rPr>
          <w:rFonts w:ascii="Arial" w:hAnsi="Arial" w:cs="Arial"/>
          <w:color w:val="000000"/>
        </w:rPr>
        <w:t>(Percival, 2026). However, it is often misunderstood and reduced to simple environmental actions, such as recycling, switching off lights or reducing plastic waste. Before completing my John Muir Award, this was also my understanding. I viewed sustainability primarily as protecting the environment through everyday actions, but my experience in the forestry helped me realise that sustainability is much broader than this.</w:t>
      </w:r>
    </w:p>
    <w:p w14:paraId="2D7E3127" w14:textId="77777777" w:rsidR="005F0947" w:rsidRPr="005F0947" w:rsidRDefault="005F0947" w:rsidP="005F0947">
      <w:pPr>
        <w:spacing w:line="360" w:lineRule="auto"/>
        <w:rPr>
          <w:rFonts w:ascii="Arial" w:hAnsi="Arial" w:cs="Arial"/>
          <w:color w:val="000000"/>
        </w:rPr>
      </w:pPr>
    </w:p>
    <w:p w14:paraId="4CB5235F" w14:textId="70376600" w:rsidR="005F0947" w:rsidRPr="005F0947" w:rsidRDefault="005F0947" w:rsidP="005F0947">
      <w:pPr>
        <w:spacing w:line="360" w:lineRule="auto"/>
        <w:rPr>
          <w:rFonts w:ascii="Arial" w:hAnsi="Arial" w:cs="Arial"/>
          <w:color w:val="000000"/>
        </w:rPr>
      </w:pPr>
      <w:r w:rsidRPr="005F0947">
        <w:rPr>
          <w:rFonts w:ascii="Arial" w:hAnsi="Arial" w:cs="Arial"/>
          <w:color w:val="000000"/>
        </w:rPr>
        <w:t>One of the most recognised definitions comes from the Brundtland Report</w:t>
      </w:r>
      <w:r>
        <w:rPr>
          <w:rFonts w:ascii="Arial" w:hAnsi="Arial" w:cs="Arial"/>
          <w:color w:val="000000"/>
        </w:rPr>
        <w:t xml:space="preserve"> </w:t>
      </w:r>
      <w:r w:rsidRPr="005F0947">
        <w:rPr>
          <w:rFonts w:ascii="Arial" w:hAnsi="Arial" w:cs="Arial"/>
          <w:color w:val="000000"/>
        </w:rPr>
        <w:t>which defines sustainable development as </w:t>
      </w:r>
      <w:r w:rsidRPr="005F0947">
        <w:rPr>
          <w:rFonts w:ascii="Arial" w:hAnsi="Arial" w:cs="Arial"/>
          <w:i/>
          <w:iCs/>
          <w:color w:val="000000"/>
        </w:rPr>
        <w:t>"</w:t>
      </w:r>
      <w:r w:rsidRPr="005F0947">
        <w:rPr>
          <w:rFonts w:ascii="Arial" w:hAnsi="Arial" w:cs="Arial"/>
          <w:color w:val="000000"/>
        </w:rPr>
        <w:t>meeting the needs of the present without compromising the ability of future generations to meet their own needs." This definition highlights that sustainability is not only about caring for the environment today but ensuring that future generations can also enjoy healthy ecosystems, access natural resources and live fulfilling lives</w:t>
      </w:r>
      <w:r>
        <w:rPr>
          <w:rFonts w:ascii="Arial" w:hAnsi="Arial" w:cs="Arial"/>
          <w:color w:val="000000"/>
        </w:rPr>
        <w:t xml:space="preserve"> </w:t>
      </w:r>
      <w:r w:rsidRPr="005F0947">
        <w:rPr>
          <w:rFonts w:ascii="Arial" w:hAnsi="Arial" w:cs="Arial"/>
          <w:color w:val="000000"/>
        </w:rPr>
        <w:t>(United Nations, 2025)</w:t>
      </w:r>
    </w:p>
    <w:p w14:paraId="23DC5712" w14:textId="77777777" w:rsidR="005F0947" w:rsidRPr="005F0947" w:rsidRDefault="005F0947" w:rsidP="005F0947">
      <w:pPr>
        <w:spacing w:line="360" w:lineRule="auto"/>
        <w:rPr>
          <w:rFonts w:ascii="Arial" w:hAnsi="Arial" w:cs="Arial"/>
          <w:color w:val="000000"/>
        </w:rPr>
      </w:pPr>
    </w:p>
    <w:p w14:paraId="5C1AC003" w14:textId="65232A94" w:rsidR="005F0947" w:rsidRPr="005F0947" w:rsidRDefault="005F0947" w:rsidP="005F0947">
      <w:pPr>
        <w:spacing w:line="360" w:lineRule="auto"/>
        <w:rPr>
          <w:rFonts w:ascii="Arial" w:hAnsi="Arial" w:cs="Arial"/>
          <w:color w:val="000000"/>
        </w:rPr>
      </w:pPr>
      <w:r w:rsidRPr="005F0947">
        <w:rPr>
          <w:rFonts w:ascii="Arial" w:hAnsi="Arial" w:cs="Arial"/>
          <w:color w:val="000000"/>
        </w:rPr>
        <w:t>Sustainability is often described as having three interconnected pillars</w:t>
      </w:r>
      <w:r>
        <w:rPr>
          <w:rFonts w:ascii="Arial" w:hAnsi="Arial" w:cs="Arial"/>
          <w:color w:val="000000"/>
        </w:rPr>
        <w:t>,</w:t>
      </w:r>
      <w:r w:rsidRPr="005F0947">
        <w:rPr>
          <w:rFonts w:ascii="Arial" w:hAnsi="Arial" w:cs="Arial"/>
          <w:color w:val="000000"/>
        </w:rPr>
        <w:t xml:space="preserve"> environmental, social and economic sustainability. Environmental sustainability focuses on protecting biodiversity, ecosystems and natural resources. Social sustainability is concerned with creating fair, healthy and inclusive communities where people can thrive. Economic sustainability involves using </w:t>
      </w:r>
      <w:r w:rsidRPr="005F0947">
        <w:rPr>
          <w:rFonts w:ascii="Arial" w:hAnsi="Arial" w:cs="Arial"/>
          <w:color w:val="000000"/>
        </w:rPr>
        <w:lastRenderedPageBreak/>
        <w:t>resources responsibly so that development can continue without causing long-term environmental or social harm</w:t>
      </w:r>
      <w:r w:rsidRPr="005F0947">
        <w:rPr>
          <w:color w:val="000000"/>
        </w:rPr>
        <w:t xml:space="preserve"> </w:t>
      </w:r>
      <w:r w:rsidRPr="005F0947">
        <w:rPr>
          <w:rFonts w:ascii="Arial" w:hAnsi="Arial" w:cs="Arial"/>
          <w:color w:val="000000"/>
        </w:rPr>
        <w:t>(Wilke, 2026). These three dimensions are interconnected and demonstrate that sustainability extends far beyond environmental protection alone.</w:t>
      </w:r>
    </w:p>
    <w:p w14:paraId="09451E64" w14:textId="61D4752E" w:rsidR="005F0947" w:rsidRPr="005F0947" w:rsidRDefault="005F0947" w:rsidP="005F0947">
      <w:pPr>
        <w:spacing w:line="360" w:lineRule="auto"/>
        <w:rPr>
          <w:rFonts w:ascii="Arial" w:hAnsi="Arial" w:cs="Arial"/>
          <w:color w:val="000000"/>
        </w:rPr>
      </w:pPr>
      <w:r w:rsidRPr="005F0947">
        <w:rPr>
          <w:rFonts w:ascii="Arial" w:hAnsi="Arial" w:cs="Arial"/>
          <w:color w:val="000000"/>
        </w:rPr>
        <w:t>Within early childhood education, this broader understanding of sustainability is reflected through Education for Sustainability, often referred to as </w:t>
      </w:r>
      <w:proofErr w:type="spellStart"/>
      <w:r w:rsidRPr="005F0947">
        <w:rPr>
          <w:rFonts w:ascii="Arial" w:hAnsi="Arial" w:cs="Arial"/>
          <w:color w:val="000000"/>
        </w:rPr>
        <w:t>EfS</w:t>
      </w:r>
      <w:proofErr w:type="spellEnd"/>
      <w:r w:rsidRPr="005F0947">
        <w:rPr>
          <w:rFonts w:ascii="Arial" w:hAnsi="Arial" w:cs="Arial"/>
          <w:color w:val="000000"/>
        </w:rPr>
        <w:t>. Education for Sustainability is much more than teaching children to recycle or encouraging them to switch off lights</w:t>
      </w:r>
      <w:r w:rsidRPr="005F0947">
        <w:rPr>
          <w:color w:val="000000"/>
        </w:rPr>
        <w:t xml:space="preserve"> </w:t>
      </w:r>
      <w:r w:rsidRPr="005F0947">
        <w:rPr>
          <w:rFonts w:ascii="Arial" w:hAnsi="Arial" w:cs="Arial"/>
          <w:color w:val="000000"/>
        </w:rPr>
        <w:t>(</w:t>
      </w:r>
      <w:proofErr w:type="spellStart"/>
      <w:r w:rsidRPr="005F0947">
        <w:rPr>
          <w:rFonts w:ascii="Arial" w:hAnsi="Arial" w:cs="Arial"/>
          <w:color w:val="000000"/>
        </w:rPr>
        <w:t>Melis</w:t>
      </w:r>
      <w:proofErr w:type="spellEnd"/>
      <w:r w:rsidRPr="005F0947">
        <w:rPr>
          <w:rFonts w:ascii="Arial" w:hAnsi="Arial" w:cs="Arial"/>
          <w:color w:val="000000"/>
        </w:rPr>
        <w:t xml:space="preserve">, Borg and </w:t>
      </w:r>
      <w:proofErr w:type="spellStart"/>
      <w:r w:rsidRPr="005F0947">
        <w:rPr>
          <w:rFonts w:ascii="Arial" w:hAnsi="Arial" w:cs="Arial"/>
          <w:color w:val="000000"/>
        </w:rPr>
        <w:t>Falcicchio</w:t>
      </w:r>
      <w:proofErr w:type="spellEnd"/>
      <w:r w:rsidRPr="005F0947">
        <w:rPr>
          <w:rFonts w:ascii="Arial" w:hAnsi="Arial" w:cs="Arial"/>
          <w:color w:val="000000"/>
        </w:rPr>
        <w:t>, 2025). Davis (201</w:t>
      </w:r>
      <w:r>
        <w:rPr>
          <w:rFonts w:ascii="Arial" w:hAnsi="Arial" w:cs="Arial"/>
          <w:color w:val="000000"/>
        </w:rPr>
        <w:t>4</w:t>
      </w:r>
      <w:r w:rsidRPr="005F0947">
        <w:rPr>
          <w:rFonts w:ascii="Arial" w:hAnsi="Arial" w:cs="Arial"/>
          <w:color w:val="000000"/>
        </w:rPr>
        <w:t>) explains that sustainability should become part of children's everyday experiences, enabling them to develop the knowledge, values, skills and attitudes needed to care for both the environment and wider society. Rather than treating sustainability as a separate topic, Davis argues that it should be embedded throughout children's daily learning, encouraging them to become active participants in caring for the world around them.</w:t>
      </w:r>
    </w:p>
    <w:p w14:paraId="7949427D" w14:textId="77777777" w:rsidR="005F0947" w:rsidRPr="005F0947" w:rsidRDefault="005F0947" w:rsidP="005F0947">
      <w:pPr>
        <w:spacing w:line="360" w:lineRule="auto"/>
        <w:rPr>
          <w:rFonts w:ascii="Arial" w:hAnsi="Arial" w:cs="Arial"/>
          <w:color w:val="000000"/>
        </w:rPr>
      </w:pPr>
    </w:p>
    <w:p w14:paraId="3BAB9A00" w14:textId="48515F5D" w:rsidR="005F0947" w:rsidRPr="005F0947" w:rsidRDefault="005F0947" w:rsidP="005F0947">
      <w:pPr>
        <w:spacing w:line="360" w:lineRule="auto"/>
        <w:rPr>
          <w:rFonts w:ascii="Arial" w:hAnsi="Arial" w:cs="Arial"/>
          <w:color w:val="000000"/>
        </w:rPr>
      </w:pPr>
      <w:r w:rsidRPr="005F0947">
        <w:rPr>
          <w:rFonts w:ascii="Arial" w:hAnsi="Arial" w:cs="Arial"/>
          <w:color w:val="000000"/>
        </w:rPr>
        <w:t>Similarly, UNESCO (202</w:t>
      </w:r>
      <w:r>
        <w:rPr>
          <w:rFonts w:ascii="Arial" w:hAnsi="Arial" w:cs="Arial"/>
          <w:color w:val="000000"/>
        </w:rPr>
        <w:t>3</w:t>
      </w:r>
      <w:r w:rsidRPr="005F0947">
        <w:rPr>
          <w:rFonts w:ascii="Arial" w:hAnsi="Arial" w:cs="Arial"/>
          <w:color w:val="000000"/>
        </w:rPr>
        <w:t>) explains that Education for Sustainable Development aims to empower learners to make informed decisions and take responsible action towards creating a more sustainable future. This means encouraging children to become curious, thoughtful and responsible citizens who understand that their actions can make a positive difference.</w:t>
      </w:r>
    </w:p>
    <w:p w14:paraId="381C8BAF" w14:textId="77777777" w:rsidR="005F0947" w:rsidRPr="005F0947" w:rsidRDefault="005F0947" w:rsidP="005F0947">
      <w:pPr>
        <w:spacing w:line="360" w:lineRule="auto"/>
        <w:rPr>
          <w:rFonts w:ascii="Arial" w:hAnsi="Arial" w:cs="Arial"/>
          <w:color w:val="000000"/>
        </w:rPr>
      </w:pPr>
    </w:p>
    <w:p w14:paraId="413FCA44" w14:textId="77777777" w:rsidR="005F0947" w:rsidRPr="005F0947" w:rsidRDefault="005F0947" w:rsidP="005F0947">
      <w:pPr>
        <w:spacing w:line="360" w:lineRule="auto"/>
        <w:rPr>
          <w:rFonts w:ascii="Arial" w:hAnsi="Arial" w:cs="Arial"/>
          <w:color w:val="000000"/>
        </w:rPr>
      </w:pPr>
      <w:r w:rsidRPr="005F0947">
        <w:rPr>
          <w:rFonts w:ascii="Arial" w:hAnsi="Arial" w:cs="Arial"/>
          <w:color w:val="000000"/>
        </w:rPr>
        <w:t>Reflecting on my own John Muir Award, I realised that I did not develop a deeper understanding of sustainability because someone explained it to me in a classroom. Instead, I developed this understanding because I experienced it. Spending time in the forestry, taking photographs, creating a bug hotel and simply slowing down enough to notice the small details completely changed how I viewed the natural environment.</w:t>
      </w:r>
    </w:p>
    <w:p w14:paraId="1AB2E37C" w14:textId="77777777" w:rsidR="005F0947" w:rsidRPr="005F0947" w:rsidRDefault="005F0947" w:rsidP="005F0947">
      <w:pPr>
        <w:spacing w:line="360" w:lineRule="auto"/>
        <w:rPr>
          <w:rFonts w:ascii="Arial" w:hAnsi="Arial" w:cs="Arial"/>
          <w:color w:val="000000"/>
        </w:rPr>
      </w:pPr>
    </w:p>
    <w:p w14:paraId="473F6B7E" w14:textId="20A4FCA8" w:rsidR="005F0947" w:rsidRPr="005F0947" w:rsidRDefault="005F0947" w:rsidP="005F0947">
      <w:pPr>
        <w:spacing w:line="360" w:lineRule="auto"/>
        <w:rPr>
          <w:rFonts w:ascii="Arial" w:hAnsi="Arial" w:cs="Arial"/>
          <w:color w:val="000000"/>
        </w:rPr>
      </w:pPr>
      <w:r w:rsidRPr="005F0947">
        <w:rPr>
          <w:rFonts w:ascii="Arial" w:hAnsi="Arial" w:cs="Arial"/>
          <w:color w:val="000000"/>
        </w:rPr>
        <w:t>For example, I found myself observing moss growing on tree trunks, noticing blackberry bushes beginning to produce fruit and recognising that fallen branches were not simply waste but important habitats for insects and other wildlife. These experiences encouraged me to appreciate biodiversity and understand how every living thing contributes to the wider ecosystem. They also made me realise that sustainability often begins by taking the time to notice and value the natural world around us</w:t>
      </w:r>
      <w:r>
        <w:rPr>
          <w:rFonts w:ascii="Arial" w:hAnsi="Arial" w:cs="Arial"/>
          <w:color w:val="000000"/>
        </w:rPr>
        <w:t xml:space="preserve"> </w:t>
      </w:r>
      <w:r w:rsidRPr="005F0947">
        <w:rPr>
          <w:rFonts w:ascii="Arial" w:hAnsi="Arial" w:cs="Arial"/>
          <w:color w:val="000000"/>
        </w:rPr>
        <w:t>(DEFRA, 20</w:t>
      </w:r>
      <w:r>
        <w:rPr>
          <w:rFonts w:ascii="Arial" w:hAnsi="Arial" w:cs="Arial"/>
          <w:color w:val="000000"/>
        </w:rPr>
        <w:t>20</w:t>
      </w:r>
      <w:r w:rsidRPr="005F0947">
        <w:rPr>
          <w:rFonts w:ascii="Arial" w:hAnsi="Arial" w:cs="Arial"/>
          <w:color w:val="000000"/>
        </w:rPr>
        <w:t>)</w:t>
      </w:r>
      <w:r>
        <w:rPr>
          <w:rFonts w:ascii="Arial" w:hAnsi="Arial" w:cs="Arial"/>
          <w:color w:val="000000"/>
        </w:rPr>
        <w:t>.</w:t>
      </w:r>
    </w:p>
    <w:p w14:paraId="017B0F5C" w14:textId="77777777" w:rsidR="005F0947" w:rsidRPr="005F0947" w:rsidRDefault="005F0947" w:rsidP="005F0947">
      <w:pPr>
        <w:spacing w:line="360" w:lineRule="auto"/>
        <w:rPr>
          <w:rFonts w:ascii="Arial" w:hAnsi="Arial" w:cs="Arial"/>
          <w:color w:val="000000"/>
        </w:rPr>
      </w:pPr>
    </w:p>
    <w:p w14:paraId="670BA3FA" w14:textId="676CA12E" w:rsidR="005F0947" w:rsidRPr="005F0947" w:rsidRDefault="005F0947" w:rsidP="005F0947">
      <w:pPr>
        <w:spacing w:line="360" w:lineRule="auto"/>
        <w:rPr>
          <w:rFonts w:ascii="Arial" w:hAnsi="Arial" w:cs="Arial"/>
          <w:color w:val="000000"/>
        </w:rPr>
      </w:pPr>
      <w:r w:rsidRPr="005F0947">
        <w:rPr>
          <w:rFonts w:ascii="Arial" w:hAnsi="Arial" w:cs="Arial"/>
          <w:color w:val="000000"/>
        </w:rPr>
        <w:t xml:space="preserve">This experience highlighted that meaningful, hands-on learning can have a much greater impact than simply providing information in a classroom. It also made me reflect on my future role as an early </w:t>
      </w:r>
      <w:proofErr w:type="gramStart"/>
      <w:r w:rsidRPr="005F0947">
        <w:rPr>
          <w:rFonts w:ascii="Arial" w:hAnsi="Arial" w:cs="Arial"/>
          <w:color w:val="000000"/>
        </w:rPr>
        <w:t>years</w:t>
      </w:r>
      <w:proofErr w:type="gramEnd"/>
      <w:r w:rsidRPr="005F0947">
        <w:rPr>
          <w:rFonts w:ascii="Arial" w:hAnsi="Arial" w:cs="Arial"/>
          <w:color w:val="000000"/>
        </w:rPr>
        <w:t xml:space="preserve"> practitioner. If I developed a deeper understanding of sustainability through direct experience, then it is likely that young children will benefit from similar opportunities to explore, question and engage with nature themselves</w:t>
      </w:r>
      <w:r w:rsidRPr="005F0947">
        <w:rPr>
          <w:color w:val="000000"/>
        </w:rPr>
        <w:t xml:space="preserve"> </w:t>
      </w:r>
      <w:r w:rsidRPr="005F0947">
        <w:rPr>
          <w:rFonts w:ascii="Arial" w:hAnsi="Arial" w:cs="Arial"/>
          <w:color w:val="000000"/>
        </w:rPr>
        <w:t>(</w:t>
      </w:r>
      <w:proofErr w:type="spellStart"/>
      <w:r w:rsidRPr="005F0947">
        <w:rPr>
          <w:rFonts w:ascii="Arial" w:hAnsi="Arial" w:cs="Arial"/>
          <w:color w:val="000000"/>
        </w:rPr>
        <w:t>Wünsche</w:t>
      </w:r>
      <w:proofErr w:type="spellEnd"/>
      <w:r w:rsidRPr="005F0947">
        <w:rPr>
          <w:rFonts w:ascii="Arial" w:hAnsi="Arial" w:cs="Arial"/>
          <w:color w:val="000000"/>
        </w:rPr>
        <w:t xml:space="preserve">, Beery and </w:t>
      </w:r>
      <w:proofErr w:type="spellStart"/>
      <w:r w:rsidRPr="005F0947">
        <w:rPr>
          <w:rFonts w:ascii="Arial" w:hAnsi="Arial" w:cs="Arial"/>
          <w:color w:val="000000"/>
        </w:rPr>
        <w:t>Fridberg</w:t>
      </w:r>
      <w:proofErr w:type="spellEnd"/>
      <w:r w:rsidRPr="005F0947">
        <w:rPr>
          <w:rFonts w:ascii="Arial" w:hAnsi="Arial" w:cs="Arial"/>
          <w:color w:val="000000"/>
        </w:rPr>
        <w:t>, 2025).</w:t>
      </w:r>
    </w:p>
    <w:p w14:paraId="5FCB5E07" w14:textId="3146D858" w:rsidR="005F0947" w:rsidRPr="005F0947" w:rsidRDefault="005F0947" w:rsidP="005F0947">
      <w:pPr>
        <w:spacing w:line="360" w:lineRule="auto"/>
        <w:rPr>
          <w:rFonts w:ascii="Arial" w:hAnsi="Arial" w:cs="Arial"/>
          <w:color w:val="000000"/>
        </w:rPr>
      </w:pPr>
      <w:r w:rsidRPr="005F0947">
        <w:rPr>
          <w:rFonts w:ascii="Arial" w:hAnsi="Arial" w:cs="Arial"/>
          <w:color w:val="000000"/>
        </w:rPr>
        <w:t xml:space="preserve">Therefore, throughout the remainder of this presentation, I will critically evaluate how experiences such as my John Muir Award support the philosophy and principles of Early Childhood Education for Sustainability. </w:t>
      </w:r>
      <w:proofErr w:type="gramStart"/>
      <w:r w:rsidRPr="005F0947">
        <w:rPr>
          <w:rFonts w:ascii="Arial" w:hAnsi="Arial" w:cs="Arial"/>
          <w:color w:val="000000"/>
        </w:rPr>
        <w:t>In particular, I</w:t>
      </w:r>
      <w:proofErr w:type="gramEnd"/>
      <w:r w:rsidRPr="005F0947">
        <w:rPr>
          <w:rFonts w:ascii="Arial" w:hAnsi="Arial" w:cs="Arial"/>
          <w:color w:val="000000"/>
        </w:rPr>
        <w:t xml:space="preserve"> will focus on two key principles that emerged from my own experience. Firstly, I will explore the importance of connecting children with nature, and secondly, I will critically evaluate the value of hands-on experiential learning. Throughout this discussion, I will draw upon educational theory, policy and research while continually linking the </w:t>
      </w:r>
      <w:r>
        <w:rPr>
          <w:rFonts w:ascii="Arial" w:hAnsi="Arial" w:cs="Arial"/>
          <w:color w:val="000000"/>
        </w:rPr>
        <w:t>research</w:t>
      </w:r>
      <w:r w:rsidRPr="005F0947">
        <w:rPr>
          <w:rFonts w:ascii="Arial" w:hAnsi="Arial" w:cs="Arial"/>
          <w:color w:val="000000"/>
        </w:rPr>
        <w:t xml:space="preserve"> back to my own experiences within the forestry.</w:t>
      </w:r>
    </w:p>
    <w:p w14:paraId="7C227FFC" w14:textId="77777777" w:rsidR="005F0947" w:rsidRPr="005F0947" w:rsidRDefault="005F0947" w:rsidP="005F0947">
      <w:pPr>
        <w:spacing w:line="360" w:lineRule="auto"/>
        <w:rPr>
          <w:rFonts w:ascii="Arial" w:hAnsi="Arial" w:cs="Arial"/>
          <w:color w:val="000000"/>
        </w:rPr>
      </w:pPr>
    </w:p>
    <w:p w14:paraId="4F373745" w14:textId="17EBA56F" w:rsidR="005F0947" w:rsidRPr="005F0947" w:rsidRDefault="005F0947" w:rsidP="005F0947">
      <w:pPr>
        <w:spacing w:line="360" w:lineRule="auto"/>
        <w:rPr>
          <w:rFonts w:ascii="Arial" w:hAnsi="Arial" w:cs="Arial"/>
        </w:rPr>
      </w:pPr>
      <w:r w:rsidRPr="005F0947">
        <w:rPr>
          <w:rFonts w:ascii="Arial" w:hAnsi="Arial" w:cs="Arial"/>
        </w:rPr>
        <w:t xml:space="preserve">One of the central principles of Early Childhood Education for Sustainability is that children need meaningful opportunities to develop a connection with the natural world. Education for Sustainability is not simply about teaching </w:t>
      </w:r>
      <w:proofErr w:type="gramStart"/>
      <w:r w:rsidRPr="005F0947">
        <w:rPr>
          <w:rFonts w:ascii="Arial" w:hAnsi="Arial" w:cs="Arial"/>
        </w:rPr>
        <w:t>children</w:t>
      </w:r>
      <w:proofErr w:type="gramEnd"/>
      <w:r w:rsidRPr="005F0947">
        <w:rPr>
          <w:rFonts w:ascii="Arial" w:hAnsi="Arial" w:cs="Arial"/>
        </w:rPr>
        <w:t xml:space="preserve"> facts about recycling or climate change. Instead, it encourages children to develop relationships with nature, fostering care, respect and responsibility for the environment from an early age (</w:t>
      </w:r>
      <w:proofErr w:type="spellStart"/>
      <w:r w:rsidRPr="005F0947">
        <w:rPr>
          <w:rFonts w:ascii="Arial" w:hAnsi="Arial" w:cs="Arial"/>
        </w:rPr>
        <w:t>Vikane</w:t>
      </w:r>
      <w:proofErr w:type="spellEnd"/>
      <w:r w:rsidRPr="005F0947">
        <w:rPr>
          <w:rFonts w:ascii="Arial" w:hAnsi="Arial" w:cs="Arial"/>
        </w:rPr>
        <w:t xml:space="preserve"> and </w:t>
      </w:r>
      <w:proofErr w:type="spellStart"/>
      <w:r w:rsidRPr="005F0947">
        <w:rPr>
          <w:rFonts w:ascii="Arial" w:hAnsi="Arial" w:cs="Arial"/>
        </w:rPr>
        <w:t>Høydalsvik</w:t>
      </w:r>
      <w:proofErr w:type="spellEnd"/>
      <w:r w:rsidRPr="005F0947">
        <w:rPr>
          <w:rFonts w:ascii="Arial" w:hAnsi="Arial" w:cs="Arial"/>
        </w:rPr>
        <w:t>, 2023)</w:t>
      </w:r>
      <w:r>
        <w:rPr>
          <w:rFonts w:ascii="Arial" w:hAnsi="Arial" w:cs="Arial"/>
        </w:rPr>
        <w:t>.</w:t>
      </w:r>
    </w:p>
    <w:p w14:paraId="192FA1FA" w14:textId="77777777" w:rsidR="005F0947" w:rsidRPr="005F0947" w:rsidRDefault="005F0947" w:rsidP="005F0947">
      <w:pPr>
        <w:spacing w:line="360" w:lineRule="auto"/>
        <w:rPr>
          <w:rFonts w:ascii="Arial" w:hAnsi="Arial" w:cs="Arial"/>
        </w:rPr>
      </w:pPr>
    </w:p>
    <w:p w14:paraId="14502371" w14:textId="4CFF56AC" w:rsidR="005F0947" w:rsidRPr="005F0947" w:rsidRDefault="005F0947" w:rsidP="005F0947">
      <w:pPr>
        <w:spacing w:line="360" w:lineRule="auto"/>
        <w:rPr>
          <w:rFonts w:ascii="Arial" w:hAnsi="Arial" w:cs="Arial"/>
        </w:rPr>
      </w:pPr>
      <w:r w:rsidRPr="005F0947">
        <w:rPr>
          <w:rFonts w:ascii="Arial" w:hAnsi="Arial" w:cs="Arial"/>
        </w:rPr>
        <w:t>Completing my John Muir Award helped me understand the importance of this connection. During my visits to the forestry, I deliberately slowed down and took time to notice things I would normally overlook. Rather than simply walking through the woodland, I observed moss growing on tree trunks, insects living beneath fallen branches, blackberry bushes beginning to produce fruit and the variety of plants growing together. This experience made me realise that sustainability begins with noticing nature before we can protect it</w:t>
      </w:r>
      <w:r w:rsidRPr="005F0947">
        <w:rPr>
          <w:color w:val="000000"/>
        </w:rPr>
        <w:t xml:space="preserve"> </w:t>
      </w:r>
      <w:r w:rsidRPr="005F0947">
        <w:rPr>
          <w:rFonts w:ascii="Arial" w:hAnsi="Arial" w:cs="Arial"/>
        </w:rPr>
        <w:t>(Woodland trust, 2024).</w:t>
      </w:r>
    </w:p>
    <w:p w14:paraId="00930079" w14:textId="77777777" w:rsidR="005F0947" w:rsidRPr="005F0947" w:rsidRDefault="005F0947" w:rsidP="005F0947">
      <w:pPr>
        <w:spacing w:line="360" w:lineRule="auto"/>
        <w:rPr>
          <w:rFonts w:ascii="Arial" w:hAnsi="Arial" w:cs="Arial"/>
        </w:rPr>
      </w:pPr>
    </w:p>
    <w:p w14:paraId="616C6391" w14:textId="1B435197" w:rsidR="005F0947" w:rsidRPr="005F0947" w:rsidRDefault="005F0947" w:rsidP="005F0947">
      <w:pPr>
        <w:spacing w:line="360" w:lineRule="auto"/>
        <w:rPr>
          <w:rFonts w:ascii="Arial" w:hAnsi="Arial" w:cs="Arial"/>
        </w:rPr>
      </w:pPr>
      <w:r w:rsidRPr="005F0947">
        <w:rPr>
          <w:rFonts w:ascii="Arial" w:hAnsi="Arial" w:cs="Arial"/>
        </w:rPr>
        <w:t xml:space="preserve">This idea is supported by Friedrich Froebel, who believed nature was one of children's greatest teachers. Froebel argued that children learn best through direct experiences outdoors, where they can observe natural processes and develop </w:t>
      </w:r>
      <w:r w:rsidRPr="005F0947">
        <w:rPr>
          <w:rFonts w:ascii="Arial" w:hAnsi="Arial" w:cs="Arial"/>
        </w:rPr>
        <w:lastRenderedPageBreak/>
        <w:t>curiosity through exploration (</w:t>
      </w:r>
      <w:r>
        <w:rPr>
          <w:rFonts w:ascii="Arial" w:hAnsi="Arial" w:cs="Arial"/>
        </w:rPr>
        <w:t>Froebel Trust, 2021</w:t>
      </w:r>
      <w:r w:rsidRPr="005F0947">
        <w:rPr>
          <w:rFonts w:ascii="Arial" w:hAnsi="Arial" w:cs="Arial"/>
        </w:rPr>
        <w:t>). Rather than viewing children as passive learners, Froebel believed they construct understanding through interacting with the natural world.</w:t>
      </w:r>
    </w:p>
    <w:p w14:paraId="16349063" w14:textId="77777777" w:rsidR="005F0947" w:rsidRPr="005F0947" w:rsidRDefault="005F0947" w:rsidP="005F0947">
      <w:pPr>
        <w:spacing w:line="360" w:lineRule="auto"/>
        <w:rPr>
          <w:rFonts w:ascii="Arial" w:hAnsi="Arial" w:cs="Arial"/>
        </w:rPr>
      </w:pPr>
      <w:r w:rsidRPr="005F0947">
        <w:rPr>
          <w:rFonts w:ascii="Arial" w:hAnsi="Arial" w:cs="Arial"/>
        </w:rPr>
        <w:t>My own experience reflected this philosophy. I learned far more by physically spending time within the forestry than I would have by reading about woodland ecosystems in a textbook. The opportunity to quietly observe changes within the woodland helped me develop a genuine appreciation for biodiversity.</w:t>
      </w:r>
    </w:p>
    <w:p w14:paraId="7993F037" w14:textId="06D6A646" w:rsidR="005F0947" w:rsidRPr="005F0947" w:rsidRDefault="005F0947" w:rsidP="005F0947">
      <w:pPr>
        <w:spacing w:line="360" w:lineRule="auto"/>
        <w:rPr>
          <w:rFonts w:ascii="Arial" w:hAnsi="Arial" w:cs="Arial"/>
        </w:rPr>
      </w:pPr>
      <w:r w:rsidRPr="005F0947">
        <w:rPr>
          <w:rFonts w:ascii="Arial" w:hAnsi="Arial" w:cs="Arial"/>
        </w:rPr>
        <w:t>Similarly, Wilson (201</w:t>
      </w:r>
      <w:r w:rsidRPr="005F0947">
        <w:rPr>
          <w:rFonts w:ascii="Arial" w:hAnsi="Arial" w:cs="Arial"/>
        </w:rPr>
        <w:t xml:space="preserve">8, </w:t>
      </w:r>
      <w:proofErr w:type="spellStart"/>
      <w:r w:rsidRPr="005F0947">
        <w:rPr>
          <w:rFonts w:ascii="Arial" w:hAnsi="Arial" w:cs="Arial"/>
        </w:rPr>
        <w:t>pg</w:t>
      </w:r>
      <w:proofErr w:type="spellEnd"/>
      <w:r w:rsidRPr="005F0947">
        <w:rPr>
          <w:rFonts w:ascii="Arial" w:hAnsi="Arial" w:cs="Arial"/>
        </w:rPr>
        <w:t xml:space="preserve"> 28</w:t>
      </w:r>
      <w:r w:rsidRPr="005F0947">
        <w:rPr>
          <w:rFonts w:ascii="Arial" w:hAnsi="Arial" w:cs="Arial"/>
        </w:rPr>
        <w:t>) argues that children need regular contact with nature if they are to develop environmental responsibility. Wilson suggests that emotional attachment to natural environments often develops before environmental knowledge. In other words, children are more likely to protect places that they know, enjoy and value.</w:t>
      </w:r>
    </w:p>
    <w:p w14:paraId="3B736E68" w14:textId="77777777" w:rsidR="005F0947" w:rsidRPr="005F0947" w:rsidRDefault="005F0947" w:rsidP="005F0947">
      <w:pPr>
        <w:spacing w:line="360" w:lineRule="auto"/>
        <w:rPr>
          <w:rFonts w:ascii="Arial" w:hAnsi="Arial" w:cs="Arial"/>
        </w:rPr>
      </w:pPr>
      <w:r w:rsidRPr="005F0947">
        <w:rPr>
          <w:rFonts w:ascii="Arial" w:hAnsi="Arial" w:cs="Arial"/>
        </w:rPr>
        <w:t>This links closely with my own experience because I developed a much stronger appreciation for the woodland after spending time exploring it. Before beginning the John Muir Award, I probably would not have noticed the importance of moss, fallen trees or even blackberry bushes. Through repeated visits, I began recognising how each part of the woodland contributed to the wider ecosystem.</w:t>
      </w:r>
    </w:p>
    <w:p w14:paraId="565F725B" w14:textId="77777777" w:rsidR="005F0947" w:rsidRPr="005F0947" w:rsidRDefault="005F0947" w:rsidP="005F0947">
      <w:pPr>
        <w:spacing w:line="360" w:lineRule="auto"/>
        <w:rPr>
          <w:rFonts w:ascii="Arial" w:hAnsi="Arial" w:cs="Arial"/>
        </w:rPr>
      </w:pPr>
      <w:r w:rsidRPr="005F0947">
        <w:rPr>
          <w:rFonts w:ascii="Arial" w:hAnsi="Arial" w:cs="Arial"/>
        </w:rPr>
        <w:t>Research by Chawla (2020) further supports this argument. Chawla found that positive experiences in nature during childhood are one of the strongest predictors of environmentally responsible behaviour in adulthood. This suggests that providing young children with regular outdoor experiences may influence not only their current learning but also their future attitudes towards sustainability.</w:t>
      </w:r>
    </w:p>
    <w:p w14:paraId="26B30073" w14:textId="5F4171D1" w:rsidR="005F0947" w:rsidRPr="005F0947" w:rsidRDefault="005F0947" w:rsidP="005F0947">
      <w:pPr>
        <w:spacing w:line="360" w:lineRule="auto"/>
        <w:rPr>
          <w:rFonts w:ascii="Arial" w:hAnsi="Arial" w:cs="Arial"/>
        </w:rPr>
      </w:pPr>
      <w:r w:rsidRPr="005F0947">
        <w:rPr>
          <w:rFonts w:ascii="Arial" w:hAnsi="Arial" w:cs="Arial"/>
        </w:rPr>
        <w:t xml:space="preserve">However, although the </w:t>
      </w:r>
      <w:r>
        <w:rPr>
          <w:rFonts w:ascii="Arial" w:hAnsi="Arial" w:cs="Arial"/>
        </w:rPr>
        <w:t>research</w:t>
      </w:r>
      <w:r w:rsidRPr="005F0947">
        <w:rPr>
          <w:rFonts w:ascii="Arial" w:hAnsi="Arial" w:cs="Arial"/>
        </w:rPr>
        <w:t xml:space="preserve"> strongly supports children's connection with nature, there are significant challenges within early childhood settings.</w:t>
      </w:r>
    </w:p>
    <w:p w14:paraId="3C250B21" w14:textId="73B57B15" w:rsidR="005F0947" w:rsidRPr="005F0947" w:rsidRDefault="005F0947" w:rsidP="005F0947">
      <w:pPr>
        <w:spacing w:line="360" w:lineRule="auto"/>
        <w:rPr>
          <w:rFonts w:ascii="Arial" w:hAnsi="Arial" w:cs="Arial"/>
        </w:rPr>
      </w:pPr>
      <w:r w:rsidRPr="005F0947">
        <w:rPr>
          <w:rFonts w:ascii="Arial" w:hAnsi="Arial" w:cs="Arial"/>
        </w:rPr>
        <w:t>One challenge is that many practitioners still view sustainability as teaching children about recycling or turning lights off, rather than recognising that simply allowing children time to explore nature is sustainability education</w:t>
      </w:r>
      <w:r>
        <w:rPr>
          <w:rFonts w:ascii="Arial" w:hAnsi="Arial" w:cs="Arial"/>
        </w:rPr>
        <w:t xml:space="preserve"> </w:t>
      </w:r>
      <w:r w:rsidRPr="005F0947">
        <w:rPr>
          <w:rFonts w:ascii="Arial" w:hAnsi="Arial" w:cs="Arial"/>
        </w:rPr>
        <w:t>(Barrable, 2019). Davis (201</w:t>
      </w:r>
      <w:r>
        <w:rPr>
          <w:rFonts w:ascii="Arial" w:hAnsi="Arial" w:cs="Arial"/>
        </w:rPr>
        <w:t>4</w:t>
      </w:r>
      <w:r w:rsidRPr="005F0947">
        <w:rPr>
          <w:rFonts w:ascii="Arial" w:hAnsi="Arial" w:cs="Arial"/>
        </w:rPr>
        <w:t>) argues that practitioners often lack confidence because sustainability is perceived as a complex global issue rather than something that can be embedded within everyday practice.</w:t>
      </w:r>
    </w:p>
    <w:p w14:paraId="7428B22C" w14:textId="77777777" w:rsidR="005F0947" w:rsidRPr="005F0947" w:rsidRDefault="005F0947" w:rsidP="005F0947">
      <w:pPr>
        <w:spacing w:line="360" w:lineRule="auto"/>
        <w:rPr>
          <w:rFonts w:ascii="Arial" w:hAnsi="Arial" w:cs="Arial"/>
        </w:rPr>
      </w:pPr>
      <w:r w:rsidRPr="005F0947">
        <w:rPr>
          <w:rFonts w:ascii="Arial" w:hAnsi="Arial" w:cs="Arial"/>
        </w:rPr>
        <w:t>This lack of confidence may prevent practitioners from recognising the educational value of slowing down and allowing children to simply observe nature.</w:t>
      </w:r>
    </w:p>
    <w:p w14:paraId="5848433C" w14:textId="77777777" w:rsidR="005F0947" w:rsidRPr="005F0947" w:rsidRDefault="005F0947" w:rsidP="005F0947">
      <w:pPr>
        <w:spacing w:line="360" w:lineRule="auto"/>
        <w:rPr>
          <w:rFonts w:ascii="Arial" w:hAnsi="Arial" w:cs="Arial"/>
        </w:rPr>
      </w:pPr>
      <w:r w:rsidRPr="005F0947">
        <w:rPr>
          <w:rFonts w:ascii="Arial" w:hAnsi="Arial" w:cs="Arial"/>
        </w:rPr>
        <w:t xml:space="preserve">My own experience demonstrated how valuable this can be. Some of my most meaningful learning occurred when I stopped to notice the tiny details, such as moss </w:t>
      </w:r>
      <w:r w:rsidRPr="005F0947">
        <w:rPr>
          <w:rFonts w:ascii="Arial" w:hAnsi="Arial" w:cs="Arial"/>
        </w:rPr>
        <w:lastRenderedPageBreak/>
        <w:t>growing on bark or insects living amongst leaves. These observations required time, patience and curiosity rather than structured teaching.</w:t>
      </w:r>
    </w:p>
    <w:p w14:paraId="67483B5F" w14:textId="2AF4DE00" w:rsidR="005F0947" w:rsidRPr="005F0947" w:rsidRDefault="005F0947" w:rsidP="005F0947">
      <w:pPr>
        <w:spacing w:line="360" w:lineRule="auto"/>
        <w:rPr>
          <w:rFonts w:ascii="Arial" w:hAnsi="Arial" w:cs="Arial"/>
        </w:rPr>
      </w:pPr>
      <w:r w:rsidRPr="005F0947">
        <w:rPr>
          <w:rFonts w:ascii="Arial" w:hAnsi="Arial" w:cs="Arial"/>
        </w:rPr>
        <w:t xml:space="preserve">Another challenge involves access to natural environments. Not every early </w:t>
      </w:r>
      <w:proofErr w:type="gramStart"/>
      <w:r w:rsidRPr="005F0947">
        <w:rPr>
          <w:rFonts w:ascii="Arial" w:hAnsi="Arial" w:cs="Arial"/>
        </w:rPr>
        <w:t>years</w:t>
      </w:r>
      <w:proofErr w:type="gramEnd"/>
      <w:r w:rsidRPr="005F0947">
        <w:rPr>
          <w:rFonts w:ascii="Arial" w:hAnsi="Arial" w:cs="Arial"/>
        </w:rPr>
        <w:t xml:space="preserve"> setting has access to woodland or large outdoor spaces. Urban settings may rely upon smaller gardens or playgrounds, making regular contact with nature more difficult</w:t>
      </w:r>
      <w:r w:rsidRPr="005F0947">
        <w:rPr>
          <w:color w:val="000000"/>
        </w:rPr>
        <w:t xml:space="preserve"> </w:t>
      </w:r>
      <w:r w:rsidRPr="005F0947">
        <w:rPr>
          <w:rFonts w:ascii="Arial" w:hAnsi="Arial" w:cs="Arial"/>
        </w:rPr>
        <w:t>(</w:t>
      </w:r>
      <w:proofErr w:type="spellStart"/>
      <w:r w:rsidRPr="005F0947">
        <w:rPr>
          <w:rFonts w:ascii="Arial" w:hAnsi="Arial" w:cs="Arial"/>
        </w:rPr>
        <w:t>Kiviranta</w:t>
      </w:r>
      <w:proofErr w:type="spellEnd"/>
      <w:r w:rsidRPr="005F0947">
        <w:rPr>
          <w:rFonts w:ascii="Arial" w:hAnsi="Arial" w:cs="Arial"/>
        </w:rPr>
        <w:t> </w:t>
      </w:r>
      <w:r w:rsidRPr="005F0947">
        <w:rPr>
          <w:rFonts w:ascii="Arial" w:hAnsi="Arial" w:cs="Arial"/>
          <w:i/>
          <w:iCs/>
        </w:rPr>
        <w:t>et al.</w:t>
      </w:r>
      <w:r w:rsidRPr="005F0947">
        <w:rPr>
          <w:rFonts w:ascii="Arial" w:hAnsi="Arial" w:cs="Arial"/>
        </w:rPr>
        <w:t>, 2024).</w:t>
      </w:r>
    </w:p>
    <w:p w14:paraId="591A9EE6" w14:textId="6F97E7A7" w:rsidR="005F0947" w:rsidRPr="005F0947" w:rsidRDefault="005F0947" w:rsidP="005F0947">
      <w:pPr>
        <w:spacing w:line="360" w:lineRule="auto"/>
        <w:rPr>
          <w:rFonts w:ascii="Arial" w:hAnsi="Arial" w:cs="Arial"/>
        </w:rPr>
      </w:pPr>
      <w:r w:rsidRPr="005F0947">
        <w:rPr>
          <w:rFonts w:ascii="Arial" w:hAnsi="Arial" w:cs="Arial"/>
        </w:rPr>
        <w:t>Nevertheless, Davis</w:t>
      </w:r>
      <w:r>
        <w:rPr>
          <w:rFonts w:ascii="Arial" w:hAnsi="Arial" w:cs="Arial"/>
        </w:rPr>
        <w:t xml:space="preserve"> (2014)</w:t>
      </w:r>
      <w:r w:rsidRPr="005F0947">
        <w:rPr>
          <w:rFonts w:ascii="Arial" w:hAnsi="Arial" w:cs="Arial"/>
        </w:rPr>
        <w:t xml:space="preserve"> argues that sustainability should not depend upon location. Even small outdoor areas can provide opportunities for observing insects, planting flowers or creating habitats for wildlife</w:t>
      </w:r>
      <w:r>
        <w:rPr>
          <w:rFonts w:ascii="Arial" w:hAnsi="Arial" w:cs="Arial"/>
        </w:rPr>
        <w:t>.</w:t>
      </w:r>
    </w:p>
    <w:p w14:paraId="6D4ED344" w14:textId="77777777" w:rsidR="005F0947" w:rsidRPr="005F0947" w:rsidRDefault="005F0947" w:rsidP="005F0947">
      <w:pPr>
        <w:spacing w:line="360" w:lineRule="auto"/>
        <w:rPr>
          <w:rFonts w:ascii="Arial" w:hAnsi="Arial" w:cs="Arial"/>
        </w:rPr>
      </w:pPr>
      <w:r w:rsidRPr="005F0947">
        <w:rPr>
          <w:rFonts w:ascii="Arial" w:hAnsi="Arial" w:cs="Arial"/>
        </w:rPr>
        <w:t>Therefore, while children's connection with nature is fundamental to Education for Sustainability, practitioners require confidence, knowledge and supportive environments to implement these experiences effectively.</w:t>
      </w:r>
    </w:p>
    <w:p w14:paraId="0EB0894B" w14:textId="77777777" w:rsidR="005F0947" w:rsidRPr="005F0947" w:rsidRDefault="005F0947" w:rsidP="005F0947">
      <w:pPr>
        <w:spacing w:line="360" w:lineRule="auto"/>
        <w:rPr>
          <w:rFonts w:ascii="Arial" w:hAnsi="Arial" w:cs="Arial"/>
        </w:rPr>
      </w:pPr>
      <w:r w:rsidRPr="005F0947">
        <w:rPr>
          <w:rFonts w:ascii="Arial" w:hAnsi="Arial" w:cs="Arial"/>
        </w:rPr>
        <w:t>The second principle I wish to explore is the importance of hands-on learning.</w:t>
      </w:r>
    </w:p>
    <w:p w14:paraId="258FC336" w14:textId="52CEC83B" w:rsidR="005F0947" w:rsidRPr="005F0947" w:rsidRDefault="005F0947" w:rsidP="005F0947">
      <w:pPr>
        <w:spacing w:line="360" w:lineRule="auto"/>
        <w:rPr>
          <w:rFonts w:ascii="Arial" w:hAnsi="Arial" w:cs="Arial"/>
        </w:rPr>
      </w:pPr>
      <w:r w:rsidRPr="005F0947">
        <w:rPr>
          <w:rFonts w:ascii="Arial" w:hAnsi="Arial" w:cs="Arial"/>
        </w:rPr>
        <w:t>One of the most memorable parts of my John Muir Award was creating a bug hotel using fallen branches. Before completing this activity, I had little understanding of why deadwood is important. By physically building the habitat myself, I discovered that insects, spiders and other small organisms rely upon deadwood for shelter and survival</w:t>
      </w:r>
      <w:r w:rsidRPr="005F0947">
        <w:rPr>
          <w:color w:val="000000"/>
        </w:rPr>
        <w:t xml:space="preserve"> </w:t>
      </w:r>
      <w:r w:rsidRPr="005F0947">
        <w:rPr>
          <w:rFonts w:ascii="Arial" w:hAnsi="Arial" w:cs="Arial"/>
        </w:rPr>
        <w:t>(John Muir Trust, no date).</w:t>
      </w:r>
    </w:p>
    <w:p w14:paraId="1740B49A" w14:textId="77777777" w:rsidR="005F0947" w:rsidRPr="005F0947" w:rsidRDefault="005F0947" w:rsidP="005F0947">
      <w:pPr>
        <w:spacing w:line="360" w:lineRule="auto"/>
        <w:rPr>
          <w:rFonts w:ascii="Arial" w:hAnsi="Arial" w:cs="Arial"/>
        </w:rPr>
      </w:pPr>
      <w:r w:rsidRPr="005F0947">
        <w:rPr>
          <w:rFonts w:ascii="Arial" w:hAnsi="Arial" w:cs="Arial"/>
        </w:rPr>
        <w:t>This experience demonstrated that learning through doing is far more meaningful than simply receiving information.</w:t>
      </w:r>
    </w:p>
    <w:p w14:paraId="285D4473" w14:textId="68DA96FE" w:rsidR="005F0947" w:rsidRPr="005F0947" w:rsidRDefault="005F0947" w:rsidP="005F0947">
      <w:pPr>
        <w:spacing w:line="360" w:lineRule="auto"/>
        <w:rPr>
          <w:rFonts w:ascii="Arial" w:hAnsi="Arial" w:cs="Arial"/>
        </w:rPr>
      </w:pPr>
      <w:r w:rsidRPr="005F0947">
        <w:rPr>
          <w:rFonts w:ascii="Arial" w:hAnsi="Arial" w:cs="Arial"/>
        </w:rPr>
        <w:t>This reflects the work of Julia Davis, who argues that young children learn about sustainability most effectively through active participation rather than adult instruction. Davis suggests that children should become active citizens capable of making decisions, solving problems and caring for their environments</w:t>
      </w:r>
      <w:r w:rsidRPr="005F0947">
        <w:rPr>
          <w:rFonts w:ascii="Arial" w:hAnsi="Arial" w:cs="Arial"/>
        </w:rPr>
        <w:t xml:space="preserve"> (Davis 2014)</w:t>
      </w:r>
    </w:p>
    <w:p w14:paraId="1D17B4B7" w14:textId="13FFE9C7" w:rsidR="005F0947" w:rsidRPr="005F0947" w:rsidRDefault="005F0947" w:rsidP="005F0947">
      <w:pPr>
        <w:spacing w:line="360" w:lineRule="auto"/>
        <w:rPr>
          <w:rFonts w:ascii="Arial" w:hAnsi="Arial" w:cs="Arial"/>
        </w:rPr>
      </w:pPr>
      <w:r w:rsidRPr="005F0947">
        <w:rPr>
          <w:rFonts w:ascii="Arial" w:hAnsi="Arial" w:cs="Arial"/>
        </w:rPr>
        <w:t>Similarly, Nicola Hirst argues that sustainability should be embedded within everyday experiences rather than taught as isolated lessons. Activities such as planting, composting, bug hotels and exploring outdoor environments allow children to understand sustainability through participation rather than memorisation</w:t>
      </w:r>
      <w:r w:rsidRPr="005F0947">
        <w:rPr>
          <w:color w:val="000000"/>
        </w:rPr>
        <w:t xml:space="preserve"> </w:t>
      </w:r>
      <w:r w:rsidRPr="005F0947">
        <w:rPr>
          <w:rFonts w:ascii="Arial" w:hAnsi="Arial" w:cs="Arial"/>
        </w:rPr>
        <w:t>(Hirst </w:t>
      </w:r>
      <w:r w:rsidRPr="005F0947">
        <w:rPr>
          <w:rFonts w:ascii="Arial" w:hAnsi="Arial" w:cs="Arial"/>
          <w:i/>
          <w:iCs/>
        </w:rPr>
        <w:t>et al.</w:t>
      </w:r>
      <w:r w:rsidRPr="005F0947">
        <w:rPr>
          <w:rFonts w:ascii="Arial" w:hAnsi="Arial" w:cs="Arial"/>
        </w:rPr>
        <w:t>, 2025).</w:t>
      </w:r>
    </w:p>
    <w:p w14:paraId="317C8827" w14:textId="77777777" w:rsidR="005F0947" w:rsidRPr="005F0947" w:rsidRDefault="005F0947" w:rsidP="005F0947">
      <w:pPr>
        <w:spacing w:line="360" w:lineRule="auto"/>
        <w:rPr>
          <w:rFonts w:ascii="Arial" w:hAnsi="Arial" w:cs="Arial"/>
        </w:rPr>
      </w:pPr>
      <w:r w:rsidRPr="005F0947">
        <w:rPr>
          <w:rFonts w:ascii="Arial" w:hAnsi="Arial" w:cs="Arial"/>
        </w:rPr>
        <w:t>My own learning reflected these ideas perfectly. If somebody had simply explained that insects need deadwood, I would probably have remembered the fact temporarily. However, because I physically collected branches and created the habitat myself, the learning became much more memorable and meaningful.</w:t>
      </w:r>
    </w:p>
    <w:p w14:paraId="11801870" w14:textId="5AA1C411" w:rsidR="005F0947" w:rsidRPr="005F0947" w:rsidRDefault="005F0947" w:rsidP="005F0947">
      <w:pPr>
        <w:spacing w:line="360" w:lineRule="auto"/>
        <w:rPr>
          <w:rFonts w:ascii="Arial" w:hAnsi="Arial" w:cs="Arial"/>
        </w:rPr>
      </w:pPr>
      <w:r w:rsidRPr="005F0947">
        <w:rPr>
          <w:rFonts w:ascii="Arial" w:hAnsi="Arial" w:cs="Arial"/>
        </w:rPr>
        <w:lastRenderedPageBreak/>
        <w:t>This idea is also supported by Kolb's Experiential Learning Theory, which proposes that learning occurs through concrete experience, reflection, conceptual understanding and active experimentation</w:t>
      </w:r>
      <w:r>
        <w:rPr>
          <w:rFonts w:ascii="Arial" w:hAnsi="Arial" w:cs="Arial"/>
        </w:rPr>
        <w:t xml:space="preserve"> </w:t>
      </w:r>
      <w:r w:rsidRPr="005F0947">
        <w:rPr>
          <w:rFonts w:ascii="Arial" w:hAnsi="Arial" w:cs="Arial"/>
        </w:rPr>
        <w:t>(Meijer </w:t>
      </w:r>
      <w:r w:rsidRPr="005F0947">
        <w:rPr>
          <w:rFonts w:ascii="Arial" w:hAnsi="Arial" w:cs="Arial"/>
          <w:i/>
          <w:iCs/>
        </w:rPr>
        <w:t>et al.</w:t>
      </w:r>
      <w:r w:rsidRPr="005F0947">
        <w:rPr>
          <w:rFonts w:ascii="Arial" w:hAnsi="Arial" w:cs="Arial"/>
        </w:rPr>
        <w:t>, 2022)</w:t>
      </w:r>
      <w:r>
        <w:rPr>
          <w:rFonts w:ascii="Arial" w:hAnsi="Arial" w:cs="Arial"/>
        </w:rPr>
        <w:t>.</w:t>
      </w:r>
    </w:p>
    <w:p w14:paraId="7A36331C" w14:textId="77777777" w:rsidR="005F0947" w:rsidRPr="005F0947" w:rsidRDefault="005F0947" w:rsidP="005F0947">
      <w:pPr>
        <w:spacing w:line="360" w:lineRule="auto"/>
        <w:rPr>
          <w:rFonts w:ascii="Arial" w:hAnsi="Arial" w:cs="Arial"/>
        </w:rPr>
      </w:pPr>
      <w:r w:rsidRPr="005F0947">
        <w:rPr>
          <w:rFonts w:ascii="Arial" w:hAnsi="Arial" w:cs="Arial"/>
        </w:rPr>
        <w:t>The John Muir Award followed this learning cycle naturally. I experienced the woodland, reflected upon my observations through photographs, developed new understanding about biodiversity and then applied this knowledge through conservation work.</w:t>
      </w:r>
    </w:p>
    <w:p w14:paraId="0C53C2BE" w14:textId="77777777" w:rsidR="005F0947" w:rsidRPr="005F0947" w:rsidRDefault="005F0947" w:rsidP="005F0947">
      <w:pPr>
        <w:spacing w:line="360" w:lineRule="auto"/>
        <w:rPr>
          <w:rFonts w:ascii="Arial" w:hAnsi="Arial" w:cs="Arial"/>
        </w:rPr>
      </w:pPr>
      <w:r w:rsidRPr="005F0947">
        <w:rPr>
          <w:rFonts w:ascii="Arial" w:hAnsi="Arial" w:cs="Arial"/>
        </w:rPr>
        <w:t>The same process can support children's learning because they are actively constructing knowledge rather than passively receiving it.</w:t>
      </w:r>
    </w:p>
    <w:p w14:paraId="0462B963" w14:textId="42CC03DC" w:rsidR="005F0947" w:rsidRPr="005F0947" w:rsidRDefault="005F0947" w:rsidP="005F0947">
      <w:pPr>
        <w:spacing w:line="360" w:lineRule="auto"/>
        <w:rPr>
          <w:rFonts w:ascii="Arial" w:hAnsi="Arial" w:cs="Arial"/>
        </w:rPr>
      </w:pPr>
      <w:r w:rsidRPr="005F0947">
        <w:rPr>
          <w:rFonts w:ascii="Arial" w:hAnsi="Arial" w:cs="Arial"/>
        </w:rPr>
        <w:t>Hands-on learning is also consistent with Forest School philosophy. Knight (201</w:t>
      </w:r>
      <w:r>
        <w:rPr>
          <w:rFonts w:ascii="Arial" w:hAnsi="Arial" w:cs="Arial"/>
        </w:rPr>
        <w:t>1</w:t>
      </w:r>
      <w:r w:rsidRPr="005F0947">
        <w:rPr>
          <w:rFonts w:ascii="Arial" w:hAnsi="Arial" w:cs="Arial"/>
        </w:rPr>
        <w:t>) suggests that repeated outdoor experiences encourage curiosity, confidence, resilience and environmental awareness because children are given freedom to investigate their surroundings.</w:t>
      </w:r>
    </w:p>
    <w:p w14:paraId="5A6EAD95" w14:textId="77777777" w:rsidR="005F0947" w:rsidRPr="005F0947" w:rsidRDefault="005F0947" w:rsidP="005F0947">
      <w:pPr>
        <w:spacing w:line="360" w:lineRule="auto"/>
        <w:rPr>
          <w:rFonts w:ascii="Arial" w:hAnsi="Arial" w:cs="Arial"/>
        </w:rPr>
      </w:pPr>
      <w:r w:rsidRPr="005F0947">
        <w:rPr>
          <w:rFonts w:ascii="Arial" w:hAnsi="Arial" w:cs="Arial"/>
        </w:rPr>
        <w:t>My own repeated visits to the forestry reinforced this idea. Each visit allowed me to notice something new, gradually building my understanding over time.</w:t>
      </w:r>
    </w:p>
    <w:p w14:paraId="78CD6F32" w14:textId="0609C6DC" w:rsidR="005F0947" w:rsidRPr="005F0947" w:rsidRDefault="005F0947" w:rsidP="005F0947">
      <w:pPr>
        <w:spacing w:line="360" w:lineRule="auto"/>
        <w:rPr>
          <w:rFonts w:ascii="Arial" w:hAnsi="Arial" w:cs="Arial"/>
        </w:rPr>
      </w:pPr>
      <w:r w:rsidRPr="005F0947">
        <w:rPr>
          <w:rFonts w:ascii="Arial" w:hAnsi="Arial" w:cs="Arial"/>
        </w:rPr>
        <w:t>However, despite these benefits, implementing hands-on sustainability activities within early years settings is not always straightforward.</w:t>
      </w:r>
      <w:r>
        <w:rPr>
          <w:rFonts w:ascii="Arial" w:hAnsi="Arial" w:cs="Arial"/>
        </w:rPr>
        <w:t xml:space="preserve"> Practitioners may face </w:t>
      </w:r>
      <w:r w:rsidRPr="005F0947">
        <w:rPr>
          <w:rFonts w:ascii="Arial" w:hAnsi="Arial" w:cs="Arial"/>
        </w:rPr>
        <w:t xml:space="preserve">barriers </w:t>
      </w:r>
      <w:r>
        <w:rPr>
          <w:rFonts w:ascii="Arial" w:hAnsi="Arial" w:cs="Arial"/>
        </w:rPr>
        <w:t xml:space="preserve">such as </w:t>
      </w:r>
      <w:r w:rsidRPr="005F0947">
        <w:rPr>
          <w:rFonts w:ascii="Arial" w:hAnsi="Arial" w:cs="Arial"/>
        </w:rPr>
        <w:t>limited funding, staffing pressures, health and safety concerns and child-to-adult ratios. Activities requiring outdoor exploration often demand additional supervision and planning.</w:t>
      </w:r>
    </w:p>
    <w:p w14:paraId="7C2FBE2E" w14:textId="77777777" w:rsidR="005F0947" w:rsidRDefault="005F0947" w:rsidP="005F0947">
      <w:pPr>
        <w:spacing w:line="360" w:lineRule="auto"/>
        <w:rPr>
          <w:rFonts w:ascii="Arial" w:hAnsi="Arial" w:cs="Arial"/>
        </w:rPr>
      </w:pPr>
      <w:r w:rsidRPr="005F0947">
        <w:rPr>
          <w:rFonts w:ascii="Arial" w:hAnsi="Arial" w:cs="Arial"/>
        </w:rPr>
        <w:t>Furthermore, practitioners may feel uncertain about their own environmental knowledge.</w:t>
      </w:r>
    </w:p>
    <w:p w14:paraId="211C9C28" w14:textId="06E8FE04" w:rsidR="005F0947" w:rsidRDefault="005F0947" w:rsidP="005F0947">
      <w:pPr>
        <w:spacing w:line="360" w:lineRule="auto"/>
        <w:rPr>
          <w:rFonts w:ascii="Arial" w:hAnsi="Arial" w:cs="Arial"/>
        </w:rPr>
      </w:pPr>
      <w:r w:rsidRPr="005F0947">
        <w:rPr>
          <w:rFonts w:ascii="Arial" w:hAnsi="Arial" w:cs="Arial"/>
        </w:rPr>
        <w:t xml:space="preserve">Research suggests that some practitioners may lack confidence in teaching Education for Sustainability, which can affect how it is implemented in practice. However, </w:t>
      </w:r>
      <w:proofErr w:type="spellStart"/>
      <w:r w:rsidRPr="005F0947">
        <w:rPr>
          <w:rFonts w:ascii="Arial" w:hAnsi="Arial" w:cs="Arial"/>
        </w:rPr>
        <w:t>EfS</w:t>
      </w:r>
      <w:proofErr w:type="spellEnd"/>
      <w:r w:rsidRPr="005F0947">
        <w:rPr>
          <w:rFonts w:ascii="Arial" w:hAnsi="Arial" w:cs="Arial"/>
        </w:rPr>
        <w:t xml:space="preserve"> does not require practitioners to be experts in ecology. Instead, educators can learn alongside children by asking questions, making observations and encouraging curiosity, creating opportunities for shared exploration and learning</w:t>
      </w:r>
      <w:r>
        <w:rPr>
          <w:rFonts w:ascii="Arial" w:hAnsi="Arial" w:cs="Arial"/>
        </w:rPr>
        <w:t xml:space="preserve"> </w:t>
      </w:r>
      <w:r w:rsidRPr="005F0947">
        <w:rPr>
          <w:rFonts w:ascii="Arial" w:hAnsi="Arial" w:cs="Arial"/>
        </w:rPr>
        <w:t>(</w:t>
      </w:r>
      <w:proofErr w:type="spellStart"/>
      <w:r w:rsidRPr="005F0947">
        <w:rPr>
          <w:rFonts w:ascii="Arial" w:hAnsi="Arial" w:cs="Arial"/>
        </w:rPr>
        <w:t>Kahriman</w:t>
      </w:r>
      <w:proofErr w:type="spellEnd"/>
      <w:r w:rsidRPr="005F0947">
        <w:rPr>
          <w:rFonts w:ascii="Arial" w:hAnsi="Arial" w:cs="Arial"/>
        </w:rPr>
        <w:t xml:space="preserve">-Pamuk and </w:t>
      </w:r>
      <w:proofErr w:type="spellStart"/>
      <w:r w:rsidRPr="005F0947">
        <w:rPr>
          <w:rFonts w:ascii="Arial" w:hAnsi="Arial" w:cs="Arial"/>
        </w:rPr>
        <w:t>Pramling</w:t>
      </w:r>
      <w:proofErr w:type="spellEnd"/>
      <w:r w:rsidRPr="005F0947">
        <w:rPr>
          <w:rFonts w:ascii="Arial" w:hAnsi="Arial" w:cs="Arial"/>
        </w:rPr>
        <w:t xml:space="preserve"> Samuelsson, 2024)</w:t>
      </w:r>
      <w:r>
        <w:rPr>
          <w:rFonts w:ascii="Arial" w:hAnsi="Arial" w:cs="Arial"/>
        </w:rPr>
        <w:t>.</w:t>
      </w:r>
    </w:p>
    <w:p w14:paraId="41255392" w14:textId="77777777" w:rsidR="005F0947" w:rsidRPr="005F0947" w:rsidRDefault="005F0947" w:rsidP="005F0947">
      <w:pPr>
        <w:spacing w:line="360" w:lineRule="auto"/>
        <w:rPr>
          <w:rFonts w:ascii="Arial" w:hAnsi="Arial" w:cs="Arial"/>
        </w:rPr>
      </w:pPr>
    </w:p>
    <w:p w14:paraId="3920D84A" w14:textId="77777777" w:rsidR="005F0947" w:rsidRPr="005F0947" w:rsidRDefault="005F0947" w:rsidP="005F0947">
      <w:pPr>
        <w:spacing w:line="360" w:lineRule="auto"/>
        <w:rPr>
          <w:rFonts w:ascii="Arial" w:hAnsi="Arial" w:cs="Arial"/>
        </w:rPr>
      </w:pPr>
      <w:r w:rsidRPr="005F0947">
        <w:rPr>
          <w:rFonts w:ascii="Arial" w:hAnsi="Arial" w:cs="Arial"/>
        </w:rPr>
        <w:t>For example, during my John Muir Award I did not know every species I photographed. Instead, I learned through observation and later research. This process of shared enquiry is equally valuable within early childhood settings.</w:t>
      </w:r>
    </w:p>
    <w:p w14:paraId="3C166A12" w14:textId="77777777" w:rsidR="005F0947" w:rsidRPr="005F0947" w:rsidRDefault="005F0947" w:rsidP="005F0947">
      <w:pPr>
        <w:spacing w:line="360" w:lineRule="auto"/>
        <w:rPr>
          <w:rFonts w:ascii="Arial" w:hAnsi="Arial" w:cs="Arial"/>
        </w:rPr>
      </w:pPr>
      <w:r w:rsidRPr="005F0947">
        <w:rPr>
          <w:rFonts w:ascii="Arial" w:hAnsi="Arial" w:cs="Arial"/>
        </w:rPr>
        <w:t>Consequently, practitioners should view themselves as co-learners rather than experts.</w:t>
      </w:r>
    </w:p>
    <w:p w14:paraId="11753DC9" w14:textId="77777777" w:rsidR="005F0947" w:rsidRPr="005F0947" w:rsidRDefault="005F0947" w:rsidP="005F0947">
      <w:pPr>
        <w:spacing w:line="360" w:lineRule="auto"/>
        <w:rPr>
          <w:rFonts w:ascii="Arial" w:hAnsi="Arial" w:cs="Arial"/>
        </w:rPr>
      </w:pPr>
    </w:p>
    <w:p w14:paraId="3238EA78" w14:textId="77777777" w:rsidR="005F0947" w:rsidRPr="005F0947" w:rsidRDefault="005F0947" w:rsidP="005F0947">
      <w:pPr>
        <w:spacing w:line="360" w:lineRule="auto"/>
        <w:rPr>
          <w:rFonts w:ascii="Arial" w:hAnsi="Arial" w:cs="Arial"/>
        </w:rPr>
      </w:pPr>
      <w:r w:rsidRPr="005F0947">
        <w:rPr>
          <w:rFonts w:ascii="Arial" w:hAnsi="Arial" w:cs="Arial"/>
        </w:rPr>
        <w:t>To conclude, my John Muir Award demonstrated that sustainability is best understood through meaningful experiences rather than theoretical knowledge alone.</w:t>
      </w:r>
    </w:p>
    <w:p w14:paraId="4C87C021" w14:textId="77777777" w:rsidR="005F0947" w:rsidRPr="005F0947" w:rsidRDefault="005F0947" w:rsidP="005F0947">
      <w:pPr>
        <w:spacing w:line="360" w:lineRule="auto"/>
        <w:rPr>
          <w:rFonts w:ascii="Arial" w:hAnsi="Arial" w:cs="Arial"/>
        </w:rPr>
      </w:pPr>
      <w:r w:rsidRPr="005F0947">
        <w:rPr>
          <w:rFonts w:ascii="Arial" w:hAnsi="Arial" w:cs="Arial"/>
        </w:rPr>
        <w:t>By taking time to observe nature, creating a bug hotel and reflecting upon biodiversity, I developed a much deeper appreciation for the environment.</w:t>
      </w:r>
    </w:p>
    <w:p w14:paraId="0EE29738" w14:textId="460A07A3" w:rsidR="005F0947" w:rsidRPr="005F0947" w:rsidRDefault="005F0947" w:rsidP="005F0947">
      <w:pPr>
        <w:spacing w:line="360" w:lineRule="auto"/>
        <w:rPr>
          <w:rFonts w:ascii="Arial" w:hAnsi="Arial" w:cs="Arial"/>
        </w:rPr>
      </w:pPr>
      <w:r w:rsidRPr="005F0947">
        <w:rPr>
          <w:rFonts w:ascii="Arial" w:hAnsi="Arial" w:cs="Arial"/>
        </w:rPr>
        <w:t xml:space="preserve">The </w:t>
      </w:r>
      <w:r>
        <w:rPr>
          <w:rFonts w:ascii="Arial" w:hAnsi="Arial" w:cs="Arial"/>
        </w:rPr>
        <w:t>research</w:t>
      </w:r>
      <w:r w:rsidRPr="005F0947">
        <w:rPr>
          <w:rFonts w:ascii="Arial" w:hAnsi="Arial" w:cs="Arial"/>
        </w:rPr>
        <w:t xml:space="preserve"> strongly supports these types of experiences within Early Childhood Education for Sustainability.</w:t>
      </w:r>
    </w:p>
    <w:p w14:paraId="25D00208" w14:textId="77777777" w:rsidR="005F0947" w:rsidRPr="005F0947" w:rsidRDefault="005F0947" w:rsidP="005F0947">
      <w:pPr>
        <w:spacing w:line="360" w:lineRule="auto"/>
        <w:rPr>
          <w:rFonts w:ascii="Arial" w:hAnsi="Arial" w:cs="Arial"/>
        </w:rPr>
      </w:pPr>
      <w:r w:rsidRPr="005F0947">
        <w:rPr>
          <w:rFonts w:ascii="Arial" w:hAnsi="Arial" w:cs="Arial"/>
        </w:rPr>
        <w:t>Both connecting children with nature and providing hands-on learning opportunities enable children to develop curiosity, environmental responsibility and respect for the natural world.</w:t>
      </w:r>
    </w:p>
    <w:p w14:paraId="37EAB9B5" w14:textId="0BABEDB9" w:rsidR="005F0947" w:rsidRPr="005F0947" w:rsidRDefault="005F0947" w:rsidP="005F0947">
      <w:pPr>
        <w:spacing w:line="360" w:lineRule="auto"/>
        <w:rPr>
          <w:rFonts w:ascii="Arial" w:hAnsi="Arial" w:cs="Arial"/>
        </w:rPr>
      </w:pPr>
      <w:r w:rsidRPr="005F0947">
        <w:rPr>
          <w:rFonts w:ascii="Arial" w:hAnsi="Arial" w:cs="Arial"/>
        </w:rPr>
        <w:t xml:space="preserve">However, the </w:t>
      </w:r>
      <w:r>
        <w:rPr>
          <w:rFonts w:ascii="Arial" w:hAnsi="Arial" w:cs="Arial"/>
        </w:rPr>
        <w:t xml:space="preserve">research </w:t>
      </w:r>
      <w:r w:rsidRPr="005F0947">
        <w:rPr>
          <w:rFonts w:ascii="Arial" w:hAnsi="Arial" w:cs="Arial"/>
        </w:rPr>
        <w:t>also reminds us that challenges remain. Practitioner confidence, limited outdoor space, staffing ratios and misconceptions about sustainability continue to restrict implementation within some settings.</w:t>
      </w:r>
    </w:p>
    <w:p w14:paraId="42E33590" w14:textId="77777777" w:rsidR="005F0947" w:rsidRPr="005F0947" w:rsidRDefault="005F0947" w:rsidP="005F0947">
      <w:pPr>
        <w:spacing w:line="360" w:lineRule="auto"/>
        <w:rPr>
          <w:rFonts w:ascii="Arial" w:hAnsi="Arial" w:cs="Arial"/>
        </w:rPr>
      </w:pPr>
      <w:r w:rsidRPr="005F0947">
        <w:rPr>
          <w:rFonts w:ascii="Arial" w:hAnsi="Arial" w:cs="Arial"/>
        </w:rPr>
        <w:t>Despite these barriers, sustainability does not require expensive resources or specialist knowledge. As my own experience demonstrated, simply slowing down, noticing the natural world and engaging in practical conservation activities can provide powerful learning opportunities.</w:t>
      </w:r>
    </w:p>
    <w:p w14:paraId="218AA2DE" w14:textId="77777777" w:rsidR="005F0947" w:rsidRPr="005F0947" w:rsidRDefault="005F0947" w:rsidP="005F0947">
      <w:pPr>
        <w:spacing w:line="360" w:lineRule="auto"/>
        <w:rPr>
          <w:rFonts w:ascii="Arial" w:hAnsi="Arial" w:cs="Arial"/>
        </w:rPr>
      </w:pPr>
      <w:r w:rsidRPr="005F0947">
        <w:rPr>
          <w:rFonts w:ascii="Arial" w:hAnsi="Arial" w:cs="Arial"/>
        </w:rPr>
        <w:t xml:space="preserve">As a future early </w:t>
      </w:r>
      <w:proofErr w:type="gramStart"/>
      <w:r w:rsidRPr="005F0947">
        <w:rPr>
          <w:rFonts w:ascii="Arial" w:hAnsi="Arial" w:cs="Arial"/>
        </w:rPr>
        <w:t>years</w:t>
      </w:r>
      <w:proofErr w:type="gramEnd"/>
      <w:r w:rsidRPr="005F0947">
        <w:rPr>
          <w:rFonts w:ascii="Arial" w:hAnsi="Arial" w:cs="Arial"/>
        </w:rPr>
        <w:t xml:space="preserve"> practitioner, I hope to create opportunities for children to experience nature in meaningful ways, because developing a connection with the environment today may help create more sustainable attitudes for the future.</w:t>
      </w:r>
    </w:p>
    <w:p w14:paraId="65CDFD07" w14:textId="77777777" w:rsidR="005F0947" w:rsidRDefault="005F0947" w:rsidP="005F0947">
      <w:pPr>
        <w:spacing w:line="360" w:lineRule="auto"/>
        <w:rPr>
          <w:rFonts w:ascii="Arial" w:hAnsi="Arial" w:cs="Arial"/>
        </w:rPr>
      </w:pPr>
    </w:p>
    <w:p w14:paraId="09B03CF3" w14:textId="77777777" w:rsidR="005F0947" w:rsidRDefault="005F0947" w:rsidP="005F0947">
      <w:pPr>
        <w:spacing w:line="360" w:lineRule="auto"/>
        <w:rPr>
          <w:rFonts w:ascii="Arial" w:hAnsi="Arial" w:cs="Arial"/>
        </w:rPr>
      </w:pPr>
    </w:p>
    <w:p w14:paraId="450DFF5A" w14:textId="77777777" w:rsidR="005F0947" w:rsidRDefault="005F0947" w:rsidP="005F0947">
      <w:pPr>
        <w:spacing w:line="360" w:lineRule="auto"/>
        <w:rPr>
          <w:rFonts w:ascii="Arial" w:hAnsi="Arial" w:cs="Arial"/>
        </w:rPr>
      </w:pPr>
    </w:p>
    <w:p w14:paraId="28276BEE" w14:textId="77777777" w:rsidR="005F0947" w:rsidRDefault="005F0947" w:rsidP="005F0947">
      <w:pPr>
        <w:spacing w:line="360" w:lineRule="auto"/>
        <w:rPr>
          <w:rFonts w:ascii="Arial" w:hAnsi="Arial" w:cs="Arial"/>
        </w:rPr>
      </w:pPr>
    </w:p>
    <w:p w14:paraId="2245B50C" w14:textId="77777777" w:rsidR="005F0947" w:rsidRDefault="005F0947" w:rsidP="005F0947">
      <w:pPr>
        <w:spacing w:line="360" w:lineRule="auto"/>
        <w:rPr>
          <w:rFonts w:ascii="Arial" w:hAnsi="Arial" w:cs="Arial"/>
        </w:rPr>
      </w:pPr>
    </w:p>
    <w:p w14:paraId="03E2FE2C" w14:textId="77777777" w:rsidR="005F0947" w:rsidRDefault="005F0947" w:rsidP="005F0947">
      <w:pPr>
        <w:spacing w:line="360" w:lineRule="auto"/>
        <w:rPr>
          <w:rFonts w:ascii="Arial" w:hAnsi="Arial" w:cs="Arial"/>
        </w:rPr>
      </w:pPr>
    </w:p>
    <w:p w14:paraId="734CEA2C" w14:textId="77777777" w:rsidR="005F0947" w:rsidRDefault="005F0947" w:rsidP="005F0947">
      <w:pPr>
        <w:spacing w:line="360" w:lineRule="auto"/>
        <w:rPr>
          <w:rFonts w:ascii="Arial" w:hAnsi="Arial" w:cs="Arial"/>
        </w:rPr>
      </w:pPr>
    </w:p>
    <w:p w14:paraId="41076840" w14:textId="77777777" w:rsidR="005F0947" w:rsidRDefault="005F0947" w:rsidP="005F0947">
      <w:pPr>
        <w:spacing w:line="360" w:lineRule="auto"/>
        <w:rPr>
          <w:rFonts w:ascii="Arial" w:hAnsi="Arial" w:cs="Arial"/>
        </w:rPr>
      </w:pPr>
    </w:p>
    <w:p w14:paraId="680B7CB4" w14:textId="77777777" w:rsidR="005F0947" w:rsidRDefault="005F0947" w:rsidP="005F0947">
      <w:pPr>
        <w:spacing w:line="360" w:lineRule="auto"/>
        <w:rPr>
          <w:rFonts w:ascii="Arial" w:hAnsi="Arial" w:cs="Arial"/>
        </w:rPr>
      </w:pPr>
    </w:p>
    <w:p w14:paraId="1418ED75" w14:textId="77777777" w:rsidR="005F0947" w:rsidRDefault="005F0947" w:rsidP="005F0947">
      <w:pPr>
        <w:spacing w:line="360" w:lineRule="auto"/>
        <w:rPr>
          <w:rFonts w:ascii="Arial" w:hAnsi="Arial" w:cs="Arial"/>
        </w:rPr>
      </w:pPr>
    </w:p>
    <w:p w14:paraId="7685EFCE" w14:textId="77777777" w:rsidR="005F0947" w:rsidRDefault="005F0947" w:rsidP="005F0947">
      <w:pPr>
        <w:spacing w:line="360" w:lineRule="auto"/>
        <w:rPr>
          <w:rFonts w:ascii="Arial" w:hAnsi="Arial" w:cs="Arial"/>
        </w:rPr>
      </w:pPr>
    </w:p>
    <w:p w14:paraId="3DFEE374" w14:textId="77777777" w:rsidR="005F0947" w:rsidRDefault="005F0947" w:rsidP="005F0947">
      <w:pPr>
        <w:spacing w:line="360" w:lineRule="auto"/>
        <w:rPr>
          <w:rFonts w:ascii="Arial" w:hAnsi="Arial" w:cs="Arial"/>
        </w:rPr>
      </w:pPr>
    </w:p>
    <w:p w14:paraId="283FC906" w14:textId="77777777" w:rsidR="005F0947" w:rsidRDefault="005F0947" w:rsidP="005F0947">
      <w:pPr>
        <w:spacing w:line="360" w:lineRule="auto"/>
        <w:rPr>
          <w:rFonts w:ascii="Arial" w:hAnsi="Arial" w:cs="Arial"/>
        </w:rPr>
      </w:pPr>
    </w:p>
    <w:p w14:paraId="1EAD8908" w14:textId="77777777" w:rsidR="005F0947" w:rsidRDefault="005F0947" w:rsidP="005F0947">
      <w:pPr>
        <w:spacing w:line="360" w:lineRule="auto"/>
        <w:rPr>
          <w:rFonts w:ascii="Arial" w:hAnsi="Arial" w:cs="Arial"/>
        </w:rPr>
      </w:pPr>
    </w:p>
    <w:p w14:paraId="6AB1A045" w14:textId="77777777" w:rsidR="005F0947" w:rsidRDefault="005F0947" w:rsidP="005F0947">
      <w:pPr>
        <w:spacing w:line="360" w:lineRule="auto"/>
        <w:rPr>
          <w:rFonts w:ascii="Arial" w:hAnsi="Arial" w:cs="Arial"/>
        </w:rPr>
      </w:pPr>
    </w:p>
    <w:p w14:paraId="32013B85" w14:textId="77777777" w:rsidR="005F0947" w:rsidRDefault="005F0947" w:rsidP="005F0947">
      <w:pPr>
        <w:spacing w:line="360" w:lineRule="auto"/>
        <w:rPr>
          <w:rFonts w:ascii="Arial" w:hAnsi="Arial" w:cs="Arial"/>
        </w:rPr>
      </w:pPr>
    </w:p>
    <w:p w14:paraId="00B9932B" w14:textId="77777777" w:rsidR="005F0947" w:rsidRDefault="005F0947" w:rsidP="005F0947">
      <w:pPr>
        <w:spacing w:line="360" w:lineRule="auto"/>
        <w:rPr>
          <w:rFonts w:ascii="Arial" w:hAnsi="Arial" w:cs="Arial"/>
        </w:rPr>
      </w:pPr>
    </w:p>
    <w:p w14:paraId="09CCA09A" w14:textId="77777777" w:rsidR="005F0947" w:rsidRDefault="005F0947" w:rsidP="005F0947">
      <w:pPr>
        <w:spacing w:line="360" w:lineRule="auto"/>
        <w:rPr>
          <w:rFonts w:ascii="Arial" w:hAnsi="Arial" w:cs="Arial"/>
        </w:rPr>
      </w:pPr>
    </w:p>
    <w:p w14:paraId="6B86BF5C" w14:textId="77777777" w:rsidR="005F0947" w:rsidRDefault="005F0947" w:rsidP="005F0947">
      <w:pPr>
        <w:spacing w:line="360" w:lineRule="auto"/>
        <w:rPr>
          <w:rFonts w:ascii="Arial" w:hAnsi="Arial" w:cs="Arial"/>
        </w:rPr>
      </w:pPr>
    </w:p>
    <w:p w14:paraId="54098461" w14:textId="77777777" w:rsidR="005F0947" w:rsidRDefault="005F0947" w:rsidP="005F0947">
      <w:pPr>
        <w:spacing w:line="360" w:lineRule="auto"/>
        <w:rPr>
          <w:rFonts w:ascii="Arial" w:hAnsi="Arial" w:cs="Arial"/>
        </w:rPr>
      </w:pPr>
    </w:p>
    <w:p w14:paraId="50496C85" w14:textId="77777777" w:rsidR="005F0947" w:rsidRDefault="005F0947" w:rsidP="005F0947">
      <w:pPr>
        <w:spacing w:line="360" w:lineRule="auto"/>
        <w:rPr>
          <w:rFonts w:ascii="Arial" w:hAnsi="Arial" w:cs="Arial"/>
        </w:rPr>
      </w:pPr>
    </w:p>
    <w:p w14:paraId="25C8474F" w14:textId="1AB589BE" w:rsidR="005F0947" w:rsidRDefault="005F0947" w:rsidP="005F0947">
      <w:pPr>
        <w:spacing w:line="360" w:lineRule="auto"/>
        <w:rPr>
          <w:rFonts w:ascii="Arial" w:hAnsi="Arial" w:cs="Arial"/>
        </w:rPr>
      </w:pPr>
      <w:r>
        <w:rPr>
          <w:rFonts w:ascii="Arial" w:hAnsi="Arial" w:cs="Arial"/>
        </w:rPr>
        <w:t xml:space="preserve">Reference List </w:t>
      </w:r>
    </w:p>
    <w:p w14:paraId="4F2A408E" w14:textId="77777777" w:rsidR="005F0947" w:rsidRDefault="005F0947" w:rsidP="005F0947">
      <w:pPr>
        <w:spacing w:line="360" w:lineRule="auto"/>
        <w:rPr>
          <w:rFonts w:ascii="Arial" w:hAnsi="Arial" w:cs="Arial"/>
        </w:rPr>
      </w:pPr>
    </w:p>
    <w:p w14:paraId="13250BC0" w14:textId="77777777" w:rsidR="005F0947" w:rsidRPr="005F0947" w:rsidRDefault="005F0947" w:rsidP="005F0947">
      <w:pPr>
        <w:spacing w:line="360" w:lineRule="auto"/>
        <w:rPr>
          <w:rFonts w:ascii="Arial" w:hAnsi="Arial" w:cs="Arial"/>
        </w:rPr>
      </w:pPr>
      <w:r w:rsidRPr="005F0947">
        <w:rPr>
          <w:rFonts w:ascii="Arial" w:hAnsi="Arial" w:cs="Arial"/>
        </w:rPr>
        <w:t>Barrable, A. (2019) “Refocusing Environmental Education in the Early Years: A Brief Introduction to a Pedagogy for Connection,” </w:t>
      </w:r>
      <w:r w:rsidRPr="005F0947">
        <w:rPr>
          <w:rFonts w:ascii="Arial" w:hAnsi="Arial" w:cs="Arial"/>
          <w:i/>
          <w:iCs/>
        </w:rPr>
        <w:t>Education Sciences</w:t>
      </w:r>
      <w:r w:rsidRPr="005F0947">
        <w:rPr>
          <w:rFonts w:ascii="Arial" w:hAnsi="Arial" w:cs="Arial"/>
        </w:rPr>
        <w:t>, 9(1), p. 61. Available at: https://doi.org/10.3390/educsci9010061.</w:t>
      </w:r>
    </w:p>
    <w:p w14:paraId="206B090F" w14:textId="77777777" w:rsidR="005F0947" w:rsidRDefault="005F0947" w:rsidP="005F0947">
      <w:pPr>
        <w:spacing w:line="360" w:lineRule="auto"/>
        <w:rPr>
          <w:rFonts w:ascii="Arial" w:hAnsi="Arial" w:cs="Arial"/>
        </w:rPr>
      </w:pPr>
    </w:p>
    <w:p w14:paraId="72916448" w14:textId="77777777" w:rsidR="005F0947" w:rsidRPr="005F0947" w:rsidRDefault="005F0947" w:rsidP="005F0947">
      <w:pPr>
        <w:spacing w:line="360" w:lineRule="auto"/>
        <w:rPr>
          <w:rFonts w:ascii="Arial" w:hAnsi="Arial" w:cs="Arial"/>
        </w:rPr>
      </w:pPr>
      <w:r w:rsidRPr="005F0947">
        <w:rPr>
          <w:rFonts w:ascii="Arial" w:hAnsi="Arial" w:cs="Arial"/>
        </w:rPr>
        <w:t>Chawla, L. (2020) “Childhood Nature Connection and Constructive hope: A Review of Research on Connecting with Nature and Coping with Environmental Loss,” </w:t>
      </w:r>
      <w:r w:rsidRPr="005F0947">
        <w:rPr>
          <w:rFonts w:ascii="Arial" w:hAnsi="Arial" w:cs="Arial"/>
          <w:i/>
          <w:iCs/>
        </w:rPr>
        <w:t>People and Nature</w:t>
      </w:r>
      <w:r w:rsidRPr="005F0947">
        <w:rPr>
          <w:rFonts w:ascii="Arial" w:hAnsi="Arial" w:cs="Arial"/>
        </w:rPr>
        <w:t>, 2(3), pp. 619–642. Available at: https://doi.org/10.1002/pan3.10128.</w:t>
      </w:r>
    </w:p>
    <w:p w14:paraId="2B1DD904" w14:textId="77777777" w:rsidR="005F0947" w:rsidRDefault="005F0947" w:rsidP="005F0947">
      <w:pPr>
        <w:spacing w:line="360" w:lineRule="auto"/>
        <w:rPr>
          <w:rFonts w:ascii="Arial" w:hAnsi="Arial" w:cs="Arial"/>
        </w:rPr>
      </w:pPr>
    </w:p>
    <w:p w14:paraId="6D2070E9" w14:textId="77777777" w:rsidR="005F0947" w:rsidRDefault="005F0947" w:rsidP="005F0947">
      <w:pPr>
        <w:pStyle w:val="NormalWeb"/>
        <w:spacing w:before="0" w:beforeAutospacing="0" w:after="240" w:afterAutospacing="0" w:line="360" w:lineRule="atLeast"/>
        <w:rPr>
          <w:color w:val="000000"/>
        </w:rPr>
      </w:pPr>
      <w:r>
        <w:rPr>
          <w:color w:val="000000"/>
        </w:rPr>
        <w:t>Davis, J.M. (2014) “Young Children and the Environment,”</w:t>
      </w:r>
      <w:r>
        <w:rPr>
          <w:rStyle w:val="apple-converted-space"/>
          <w:rFonts w:eastAsiaTheme="majorEastAsia"/>
          <w:color w:val="000000"/>
        </w:rPr>
        <w:t> </w:t>
      </w:r>
      <w:r>
        <w:rPr>
          <w:i/>
          <w:iCs/>
          <w:color w:val="000000"/>
        </w:rPr>
        <w:t>Young Children and the Environment Early Education for Sustainability</w:t>
      </w:r>
      <w:r>
        <w:rPr>
          <w:rStyle w:val="apple-converted-space"/>
          <w:rFonts w:eastAsiaTheme="majorEastAsia"/>
          <w:color w:val="000000"/>
        </w:rPr>
        <w:t> </w:t>
      </w:r>
      <w:r>
        <w:rPr>
          <w:color w:val="000000"/>
        </w:rPr>
        <w:t>[Preprint]. Edited by J.M. Davis. Available at: https://doi.org/10.1017/cbo9781107280236.</w:t>
      </w:r>
    </w:p>
    <w:p w14:paraId="6AE589D8" w14:textId="77777777" w:rsidR="005F0947" w:rsidRDefault="005F0947" w:rsidP="005F0947">
      <w:pPr>
        <w:spacing w:line="360" w:lineRule="auto"/>
        <w:rPr>
          <w:rFonts w:ascii="Arial" w:hAnsi="Arial" w:cs="Arial"/>
        </w:rPr>
      </w:pPr>
    </w:p>
    <w:p w14:paraId="1BD6CA20" w14:textId="77777777" w:rsidR="005F0947" w:rsidRDefault="005F0947" w:rsidP="005F0947">
      <w:pPr>
        <w:pStyle w:val="NormalWeb"/>
        <w:spacing w:before="0" w:beforeAutospacing="0" w:after="240" w:afterAutospacing="0" w:line="360" w:lineRule="atLeast"/>
        <w:rPr>
          <w:color w:val="000000"/>
        </w:rPr>
      </w:pPr>
      <w:r>
        <w:rPr>
          <w:color w:val="000000"/>
        </w:rPr>
        <w:t>DEFRA (2020)</w:t>
      </w:r>
      <w:r>
        <w:rPr>
          <w:rStyle w:val="apple-converted-space"/>
          <w:rFonts w:eastAsiaTheme="majorEastAsia"/>
          <w:color w:val="000000"/>
        </w:rPr>
        <w:t> </w:t>
      </w:r>
      <w:r>
        <w:rPr>
          <w:i/>
          <w:iCs/>
          <w:color w:val="000000"/>
        </w:rPr>
        <w:t>Biodiversity 2020: A strategy for England’s wildlife and ecosystem services</w:t>
      </w:r>
      <w:r>
        <w:rPr>
          <w:color w:val="000000"/>
        </w:rPr>
        <w:t>. Available at: https://assets.publishing.service.gov.uk/media/5a78c263ed915d04220651ea/pb13583-biodiversity-strategy-2020-111111.pdf (Accessed: July 11, 2026).</w:t>
      </w:r>
    </w:p>
    <w:p w14:paraId="61357E4B" w14:textId="77777777" w:rsidR="005F0947" w:rsidRDefault="005F0947" w:rsidP="005F0947">
      <w:pPr>
        <w:pStyle w:val="NormalWeb"/>
        <w:spacing w:before="0" w:beforeAutospacing="0" w:after="240" w:afterAutospacing="0" w:line="360" w:lineRule="atLeast"/>
        <w:rPr>
          <w:color w:val="000000"/>
        </w:rPr>
      </w:pPr>
      <w:r>
        <w:rPr>
          <w:color w:val="000000"/>
        </w:rPr>
        <w:t>Froebel Trust (2021)</w:t>
      </w:r>
      <w:r>
        <w:rPr>
          <w:rStyle w:val="apple-converted-space"/>
          <w:rFonts w:eastAsiaTheme="majorEastAsia"/>
          <w:color w:val="000000"/>
        </w:rPr>
        <w:t> </w:t>
      </w:r>
      <w:r>
        <w:rPr>
          <w:i/>
          <w:iCs/>
          <w:color w:val="000000"/>
        </w:rPr>
        <w:t>Children and nature</w:t>
      </w:r>
      <w:r>
        <w:rPr>
          <w:color w:val="000000"/>
        </w:rPr>
        <w:t>,</w:t>
      </w:r>
      <w:r>
        <w:rPr>
          <w:rStyle w:val="apple-converted-space"/>
          <w:rFonts w:eastAsiaTheme="majorEastAsia"/>
          <w:color w:val="000000"/>
        </w:rPr>
        <w:t> </w:t>
      </w:r>
      <w:r>
        <w:rPr>
          <w:i/>
          <w:iCs/>
          <w:color w:val="000000"/>
        </w:rPr>
        <w:t>Froebel Trust</w:t>
      </w:r>
      <w:r>
        <w:rPr>
          <w:color w:val="000000"/>
        </w:rPr>
        <w:t>. Available at: https://www.froebel.org.uk/training-and-resources/children-and-nature?gad_source=1&amp;gad_campaignid=23308336546&amp;gbraid=0aaaabbfdvhvmdi2nmyrv1gx87owppvlhs&amp;gclid=cjwkcajw08fsbha7eiwafbqtsheuebswdvoykkmnqgq60rv_zv79dmskehl9ttfcfuf1c_cotznbsxoc2paqavd_bwe (Accessed: July 11, 2026).</w:t>
      </w:r>
    </w:p>
    <w:p w14:paraId="31396010" w14:textId="77777777" w:rsidR="005F0947" w:rsidRDefault="005F0947" w:rsidP="005F0947">
      <w:pPr>
        <w:spacing w:line="360" w:lineRule="auto"/>
        <w:rPr>
          <w:rFonts w:ascii="Arial" w:hAnsi="Arial" w:cs="Arial"/>
        </w:rPr>
      </w:pPr>
    </w:p>
    <w:p w14:paraId="5CCD6348" w14:textId="77777777" w:rsidR="005F0947" w:rsidRPr="005F0947" w:rsidRDefault="005F0947" w:rsidP="005F0947">
      <w:pPr>
        <w:spacing w:line="360" w:lineRule="auto"/>
        <w:rPr>
          <w:rFonts w:ascii="Arial" w:hAnsi="Arial" w:cs="Arial"/>
        </w:rPr>
      </w:pPr>
      <w:r w:rsidRPr="005F0947">
        <w:rPr>
          <w:rFonts w:ascii="Arial" w:hAnsi="Arial" w:cs="Arial"/>
        </w:rPr>
        <w:lastRenderedPageBreak/>
        <w:t>Hirst, N. </w:t>
      </w:r>
      <w:r w:rsidRPr="005F0947">
        <w:rPr>
          <w:rFonts w:ascii="Arial" w:hAnsi="Arial" w:cs="Arial"/>
          <w:i/>
          <w:iCs/>
        </w:rPr>
        <w:t>et al.</w:t>
      </w:r>
      <w:r w:rsidRPr="005F0947">
        <w:rPr>
          <w:rFonts w:ascii="Arial" w:hAnsi="Arial" w:cs="Arial"/>
        </w:rPr>
        <w:t> (2025) “Sustainability, Well-Being and Praxis with Children and Students,” </w:t>
      </w:r>
      <w:r w:rsidRPr="005F0947">
        <w:rPr>
          <w:rFonts w:ascii="Arial" w:hAnsi="Arial" w:cs="Arial"/>
          <w:i/>
          <w:iCs/>
        </w:rPr>
        <w:t>Promoting Transformative Practices for Sustainability in Early Childhood Education and Care</w:t>
      </w:r>
      <w:r w:rsidRPr="005F0947">
        <w:rPr>
          <w:rFonts w:ascii="Arial" w:hAnsi="Arial" w:cs="Arial"/>
        </w:rPr>
        <w:t>, pp. 111–135. Available at: https://doi.org/10.4324/9781003494140-8.</w:t>
      </w:r>
    </w:p>
    <w:p w14:paraId="0CACE1AB" w14:textId="77777777" w:rsidR="005F0947" w:rsidRDefault="005F0947" w:rsidP="005F0947">
      <w:pPr>
        <w:spacing w:line="360" w:lineRule="auto"/>
        <w:rPr>
          <w:rFonts w:ascii="Arial" w:hAnsi="Arial" w:cs="Arial"/>
        </w:rPr>
      </w:pPr>
    </w:p>
    <w:p w14:paraId="050DA913" w14:textId="77777777" w:rsidR="005F0947" w:rsidRPr="005F0947" w:rsidRDefault="005F0947" w:rsidP="005F0947">
      <w:pPr>
        <w:spacing w:line="360" w:lineRule="auto"/>
        <w:rPr>
          <w:rFonts w:ascii="Arial" w:hAnsi="Arial" w:cs="Arial"/>
        </w:rPr>
      </w:pPr>
      <w:r w:rsidRPr="005F0947">
        <w:rPr>
          <w:rFonts w:ascii="Arial" w:hAnsi="Arial" w:cs="Arial"/>
        </w:rPr>
        <w:t>Hirst, N. </w:t>
      </w:r>
      <w:r w:rsidRPr="005F0947">
        <w:rPr>
          <w:rFonts w:ascii="Arial" w:hAnsi="Arial" w:cs="Arial"/>
          <w:i/>
          <w:iCs/>
        </w:rPr>
        <w:t>et al.</w:t>
      </w:r>
      <w:r w:rsidRPr="005F0947">
        <w:rPr>
          <w:rFonts w:ascii="Arial" w:hAnsi="Arial" w:cs="Arial"/>
        </w:rPr>
        <w:t> (2025) “Sustainability, Well-Being and Praxis with Children and Students,” </w:t>
      </w:r>
      <w:r w:rsidRPr="005F0947">
        <w:rPr>
          <w:rFonts w:ascii="Arial" w:hAnsi="Arial" w:cs="Arial"/>
          <w:i/>
          <w:iCs/>
        </w:rPr>
        <w:t>Promoting Transformative Practices for Sustainability in Early Childhood Education and Care</w:t>
      </w:r>
      <w:r w:rsidRPr="005F0947">
        <w:rPr>
          <w:rFonts w:ascii="Arial" w:hAnsi="Arial" w:cs="Arial"/>
        </w:rPr>
        <w:t>, pp. 111–135. Available at: https://doi.org/10.4324/9781003494140-8.</w:t>
      </w:r>
    </w:p>
    <w:p w14:paraId="6ADAE609" w14:textId="77777777" w:rsidR="005F0947" w:rsidRDefault="005F0947" w:rsidP="005F0947">
      <w:pPr>
        <w:spacing w:line="360" w:lineRule="auto"/>
        <w:rPr>
          <w:rFonts w:ascii="Arial" w:hAnsi="Arial" w:cs="Arial"/>
        </w:rPr>
      </w:pPr>
    </w:p>
    <w:p w14:paraId="4EEE8E5F" w14:textId="77777777" w:rsidR="005F0947" w:rsidRPr="005F0947" w:rsidRDefault="005F0947" w:rsidP="005F0947">
      <w:pPr>
        <w:spacing w:line="360" w:lineRule="auto"/>
        <w:rPr>
          <w:rFonts w:ascii="Arial" w:hAnsi="Arial" w:cs="Arial"/>
        </w:rPr>
      </w:pPr>
      <w:r w:rsidRPr="005F0947">
        <w:rPr>
          <w:rFonts w:ascii="Arial" w:hAnsi="Arial" w:cs="Arial"/>
        </w:rPr>
        <w:t>John Muir Trust (no date) </w:t>
      </w:r>
      <w:r w:rsidRPr="005F0947">
        <w:rPr>
          <w:rFonts w:ascii="Arial" w:hAnsi="Arial" w:cs="Arial"/>
          <w:i/>
          <w:iCs/>
        </w:rPr>
        <w:t>John Muir Award and the Curriculum for Wales</w:t>
      </w:r>
      <w:r w:rsidRPr="005F0947">
        <w:rPr>
          <w:rFonts w:ascii="Arial" w:hAnsi="Arial" w:cs="Arial"/>
        </w:rPr>
        <w:t>. Available at: https://www.johnmuirtrust.org/assets/000/004/056/JMT_WalesCurriculum_Apr2025_Spreads_original.pdf?1745491727 (Accessed: July 12, 2026).</w:t>
      </w:r>
    </w:p>
    <w:p w14:paraId="2BCC93A4" w14:textId="77777777" w:rsidR="005F0947" w:rsidRDefault="005F0947" w:rsidP="005F0947">
      <w:pPr>
        <w:spacing w:line="360" w:lineRule="auto"/>
        <w:rPr>
          <w:rFonts w:ascii="Arial" w:hAnsi="Arial" w:cs="Arial"/>
        </w:rPr>
      </w:pPr>
    </w:p>
    <w:p w14:paraId="4C472FD5" w14:textId="77777777" w:rsidR="005F0947" w:rsidRPr="005F0947" w:rsidRDefault="005F0947" w:rsidP="005F0947">
      <w:pPr>
        <w:spacing w:line="360" w:lineRule="auto"/>
        <w:rPr>
          <w:rFonts w:ascii="Arial" w:hAnsi="Arial" w:cs="Arial"/>
        </w:rPr>
      </w:pPr>
      <w:proofErr w:type="spellStart"/>
      <w:r w:rsidRPr="005F0947">
        <w:rPr>
          <w:rFonts w:ascii="Arial" w:hAnsi="Arial" w:cs="Arial"/>
        </w:rPr>
        <w:t>Kahriman</w:t>
      </w:r>
      <w:proofErr w:type="spellEnd"/>
      <w:r w:rsidRPr="005F0947">
        <w:rPr>
          <w:rFonts w:ascii="Arial" w:hAnsi="Arial" w:cs="Arial"/>
        </w:rPr>
        <w:t xml:space="preserve">-Pamuk, D. and </w:t>
      </w:r>
      <w:proofErr w:type="spellStart"/>
      <w:r w:rsidRPr="005F0947">
        <w:rPr>
          <w:rFonts w:ascii="Arial" w:hAnsi="Arial" w:cs="Arial"/>
        </w:rPr>
        <w:t>Pramling</w:t>
      </w:r>
      <w:proofErr w:type="spellEnd"/>
      <w:r w:rsidRPr="005F0947">
        <w:rPr>
          <w:rFonts w:ascii="Arial" w:hAnsi="Arial" w:cs="Arial"/>
        </w:rPr>
        <w:t xml:space="preserve"> Samuelsson, I. (2024) “Nurturing Sustainability in Toddlerhood: Investigating Preschool Teachers’ Views and Daily Practices in a Swedish Preschool,” </w:t>
      </w:r>
      <w:r w:rsidRPr="005F0947">
        <w:rPr>
          <w:rFonts w:ascii="Arial" w:hAnsi="Arial" w:cs="Arial"/>
          <w:i/>
          <w:iCs/>
        </w:rPr>
        <w:t>Children</w:t>
      </w:r>
      <w:r w:rsidRPr="005F0947">
        <w:rPr>
          <w:rFonts w:ascii="Arial" w:hAnsi="Arial" w:cs="Arial"/>
        </w:rPr>
        <w:t>, 11(12), p. 1412. Available at: https://doi.org/10.3390/children11121412.</w:t>
      </w:r>
    </w:p>
    <w:p w14:paraId="51D6E621" w14:textId="77777777" w:rsidR="005F0947" w:rsidRDefault="005F0947" w:rsidP="005F0947">
      <w:pPr>
        <w:spacing w:line="360" w:lineRule="auto"/>
        <w:rPr>
          <w:rFonts w:ascii="Arial" w:hAnsi="Arial" w:cs="Arial"/>
        </w:rPr>
      </w:pPr>
    </w:p>
    <w:p w14:paraId="71B837B7" w14:textId="77777777" w:rsidR="005F0947" w:rsidRPr="005F0947" w:rsidRDefault="005F0947" w:rsidP="005F0947">
      <w:pPr>
        <w:spacing w:line="360" w:lineRule="auto"/>
        <w:rPr>
          <w:rFonts w:ascii="Arial" w:hAnsi="Arial" w:cs="Arial"/>
        </w:rPr>
      </w:pPr>
      <w:proofErr w:type="spellStart"/>
      <w:r w:rsidRPr="005F0947">
        <w:rPr>
          <w:rFonts w:ascii="Arial" w:hAnsi="Arial" w:cs="Arial"/>
        </w:rPr>
        <w:t>Kiviranta</w:t>
      </w:r>
      <w:proofErr w:type="spellEnd"/>
      <w:r w:rsidRPr="005F0947">
        <w:rPr>
          <w:rFonts w:ascii="Arial" w:hAnsi="Arial" w:cs="Arial"/>
        </w:rPr>
        <w:t>, L. </w:t>
      </w:r>
      <w:r w:rsidRPr="005F0947">
        <w:rPr>
          <w:rFonts w:ascii="Arial" w:hAnsi="Arial" w:cs="Arial"/>
          <w:i/>
          <w:iCs/>
        </w:rPr>
        <w:t>et al.</w:t>
      </w:r>
      <w:r w:rsidRPr="005F0947">
        <w:rPr>
          <w:rFonts w:ascii="Arial" w:hAnsi="Arial" w:cs="Arial"/>
        </w:rPr>
        <w:t> (2024) “Outdoor Learning in Early Childhood education: Exploring Benefits and Challenges,” </w:t>
      </w:r>
      <w:r w:rsidRPr="005F0947">
        <w:rPr>
          <w:rFonts w:ascii="Arial" w:hAnsi="Arial" w:cs="Arial"/>
          <w:i/>
          <w:iCs/>
        </w:rPr>
        <w:t>Educational Research</w:t>
      </w:r>
      <w:r w:rsidRPr="005F0947">
        <w:rPr>
          <w:rFonts w:ascii="Arial" w:hAnsi="Arial" w:cs="Arial"/>
        </w:rPr>
        <w:t>, 66(1), pp. 1–18. Available at: https://doi.org/https://doi.org/10.1080/00131881.2023.2285762.</w:t>
      </w:r>
    </w:p>
    <w:p w14:paraId="2A38AE4E" w14:textId="77777777" w:rsidR="005F0947" w:rsidRDefault="005F0947" w:rsidP="005F0947">
      <w:pPr>
        <w:spacing w:line="360" w:lineRule="auto"/>
        <w:rPr>
          <w:rFonts w:ascii="Arial" w:hAnsi="Arial" w:cs="Arial"/>
        </w:rPr>
      </w:pPr>
    </w:p>
    <w:p w14:paraId="267BFE3F" w14:textId="77777777" w:rsidR="005F0947" w:rsidRPr="005F0947" w:rsidRDefault="005F0947" w:rsidP="005F0947">
      <w:pPr>
        <w:spacing w:line="360" w:lineRule="auto"/>
        <w:rPr>
          <w:rFonts w:ascii="Arial" w:hAnsi="Arial" w:cs="Arial"/>
        </w:rPr>
      </w:pPr>
      <w:r w:rsidRPr="005F0947">
        <w:rPr>
          <w:rFonts w:ascii="Arial" w:hAnsi="Arial" w:cs="Arial"/>
        </w:rPr>
        <w:t>Knight, S. (2011) “Forest School as a Way of Learning in the Outdoors in the UK,” </w:t>
      </w:r>
      <w:r w:rsidRPr="005F0947">
        <w:rPr>
          <w:rFonts w:ascii="Arial" w:hAnsi="Arial" w:cs="Arial"/>
          <w:i/>
          <w:iCs/>
        </w:rPr>
        <w:t>International Journal for Cross-Disciplinary Subjects in Education</w:t>
      </w:r>
      <w:r w:rsidRPr="005F0947">
        <w:rPr>
          <w:rFonts w:ascii="Arial" w:hAnsi="Arial" w:cs="Arial"/>
        </w:rPr>
        <w:t>, 1(Special 1), pp. 590–595. Available at: https://doi.org/10.20533/ijcdse.2042.6364.2011.0082.</w:t>
      </w:r>
    </w:p>
    <w:p w14:paraId="1D8D54C0" w14:textId="77777777" w:rsidR="005F0947" w:rsidRDefault="005F0947" w:rsidP="005F0947">
      <w:pPr>
        <w:spacing w:line="360" w:lineRule="auto"/>
        <w:rPr>
          <w:rFonts w:ascii="Arial" w:hAnsi="Arial" w:cs="Arial"/>
        </w:rPr>
      </w:pPr>
    </w:p>
    <w:p w14:paraId="5108CCC1" w14:textId="77777777" w:rsidR="005F0947" w:rsidRPr="005F0947" w:rsidRDefault="005F0947" w:rsidP="005F0947">
      <w:pPr>
        <w:spacing w:line="360" w:lineRule="auto"/>
        <w:rPr>
          <w:rFonts w:ascii="Arial" w:hAnsi="Arial" w:cs="Arial"/>
        </w:rPr>
      </w:pPr>
      <w:r w:rsidRPr="005F0947">
        <w:rPr>
          <w:rFonts w:ascii="Arial" w:hAnsi="Arial" w:cs="Arial"/>
        </w:rPr>
        <w:t>Meijer, M.W. </w:t>
      </w:r>
      <w:r w:rsidRPr="005F0947">
        <w:rPr>
          <w:rFonts w:ascii="Arial" w:hAnsi="Arial" w:cs="Arial"/>
          <w:i/>
          <w:iCs/>
        </w:rPr>
        <w:t>et al.</w:t>
      </w:r>
      <w:r w:rsidRPr="005F0947">
        <w:rPr>
          <w:rFonts w:ascii="Arial" w:hAnsi="Arial" w:cs="Arial"/>
        </w:rPr>
        <w:t> (2022) “Implementing Kolb´s Experiential Learning Cycle by Linking Real Experience, Case-Based Discussion and Simulation,” </w:t>
      </w:r>
      <w:r w:rsidRPr="005F0947">
        <w:rPr>
          <w:rFonts w:ascii="Arial" w:hAnsi="Arial" w:cs="Arial"/>
          <w:i/>
          <w:iCs/>
        </w:rPr>
        <w:t>Journal of Medical Education and Curricular Development</w:t>
      </w:r>
      <w:r w:rsidRPr="005F0947">
        <w:rPr>
          <w:rFonts w:ascii="Arial" w:hAnsi="Arial" w:cs="Arial"/>
        </w:rPr>
        <w:t>, 9(2), pp. 1–5. Available at: https://journals.sagepub.com/doi/full/10.1177/23821205221091511 (Accessed: July 11, 2026).</w:t>
      </w:r>
    </w:p>
    <w:p w14:paraId="096DAD81" w14:textId="77777777" w:rsidR="005F0947" w:rsidRDefault="005F0947" w:rsidP="005F0947">
      <w:pPr>
        <w:spacing w:line="360" w:lineRule="auto"/>
        <w:rPr>
          <w:rFonts w:ascii="Arial" w:hAnsi="Arial" w:cs="Arial"/>
        </w:rPr>
      </w:pPr>
    </w:p>
    <w:p w14:paraId="0D2FE7CE" w14:textId="77777777" w:rsidR="005F0947" w:rsidRDefault="005F0947" w:rsidP="005F0947">
      <w:pPr>
        <w:pStyle w:val="NormalWeb"/>
        <w:spacing w:before="0" w:beforeAutospacing="0" w:after="240" w:afterAutospacing="0" w:line="360" w:lineRule="atLeast"/>
        <w:rPr>
          <w:color w:val="000000"/>
        </w:rPr>
      </w:pPr>
      <w:proofErr w:type="spellStart"/>
      <w:r>
        <w:rPr>
          <w:color w:val="000000"/>
        </w:rPr>
        <w:lastRenderedPageBreak/>
        <w:t>Melis</w:t>
      </w:r>
      <w:proofErr w:type="spellEnd"/>
      <w:r>
        <w:rPr>
          <w:color w:val="000000"/>
        </w:rPr>
        <w:t xml:space="preserve">, C., Borg, F. and </w:t>
      </w:r>
      <w:proofErr w:type="spellStart"/>
      <w:r>
        <w:rPr>
          <w:color w:val="000000"/>
        </w:rPr>
        <w:t>Falcicchio</w:t>
      </w:r>
      <w:proofErr w:type="spellEnd"/>
      <w:r>
        <w:rPr>
          <w:color w:val="000000"/>
        </w:rPr>
        <w:t>, G. (2025) “Sustainability in early childhood education: A comparison among national curricula in Italy, Norway and Sweden,”</w:t>
      </w:r>
      <w:r>
        <w:rPr>
          <w:rStyle w:val="apple-converted-space"/>
          <w:rFonts w:eastAsiaTheme="majorEastAsia"/>
          <w:color w:val="000000"/>
        </w:rPr>
        <w:t> </w:t>
      </w:r>
      <w:r>
        <w:rPr>
          <w:i/>
          <w:iCs/>
          <w:color w:val="000000"/>
        </w:rPr>
        <w:t>Environmental Education Research</w:t>
      </w:r>
      <w:r>
        <w:rPr>
          <w:color w:val="000000"/>
        </w:rPr>
        <w:t>, pp. 1–22. Available at: https://doi.org/10.1080/13504622.2025.2505954.</w:t>
      </w:r>
    </w:p>
    <w:p w14:paraId="262D2750" w14:textId="77777777" w:rsidR="005F0947" w:rsidRDefault="005F0947" w:rsidP="005F0947">
      <w:pPr>
        <w:spacing w:line="360" w:lineRule="auto"/>
        <w:rPr>
          <w:rFonts w:ascii="Arial" w:hAnsi="Arial" w:cs="Arial"/>
        </w:rPr>
      </w:pPr>
    </w:p>
    <w:p w14:paraId="4450AE0A" w14:textId="77777777" w:rsidR="005F0947" w:rsidRDefault="005F0947" w:rsidP="005F0947">
      <w:pPr>
        <w:pStyle w:val="NormalWeb"/>
        <w:spacing w:before="0" w:beforeAutospacing="0" w:after="240" w:afterAutospacing="0" w:line="360" w:lineRule="atLeast"/>
        <w:rPr>
          <w:color w:val="000000"/>
        </w:rPr>
      </w:pPr>
      <w:r>
        <w:rPr>
          <w:color w:val="000000"/>
        </w:rPr>
        <w:t>Percival, N. (2026)</w:t>
      </w:r>
      <w:r>
        <w:rPr>
          <w:rStyle w:val="apple-converted-space"/>
          <w:rFonts w:eastAsiaTheme="majorEastAsia"/>
          <w:color w:val="000000"/>
        </w:rPr>
        <w:t> </w:t>
      </w:r>
      <w:r>
        <w:rPr>
          <w:i/>
          <w:iCs/>
          <w:color w:val="000000"/>
        </w:rPr>
        <w:t xml:space="preserve">Library &amp; Cultural Services: Sustainability: What is </w:t>
      </w:r>
      <w:proofErr w:type="gramStart"/>
      <w:r>
        <w:rPr>
          <w:i/>
          <w:iCs/>
          <w:color w:val="000000"/>
        </w:rPr>
        <w:t>sustainability?</w:t>
      </w:r>
      <w:r>
        <w:rPr>
          <w:color w:val="000000"/>
        </w:rPr>
        <w:t>,</w:t>
      </w:r>
      <w:proofErr w:type="gramEnd"/>
      <w:r>
        <w:rPr>
          <w:rStyle w:val="apple-converted-space"/>
          <w:rFonts w:eastAsiaTheme="majorEastAsia"/>
          <w:color w:val="000000"/>
        </w:rPr>
        <w:t> </w:t>
      </w:r>
      <w:r>
        <w:rPr>
          <w:i/>
          <w:iCs/>
          <w:color w:val="000000"/>
        </w:rPr>
        <w:t>Library.essex.ac.uk</w:t>
      </w:r>
      <w:r>
        <w:rPr>
          <w:color w:val="000000"/>
        </w:rPr>
        <w:t>. Available at: https://library.essex.ac.uk/sustainability/what-is-sustainability (Accessed: July 11, 2026).</w:t>
      </w:r>
    </w:p>
    <w:p w14:paraId="49510E82" w14:textId="77777777" w:rsidR="005F0947" w:rsidRDefault="005F0947" w:rsidP="005F0947">
      <w:pPr>
        <w:spacing w:line="360" w:lineRule="auto"/>
        <w:rPr>
          <w:rFonts w:ascii="Arial" w:hAnsi="Arial" w:cs="Arial"/>
        </w:rPr>
      </w:pPr>
    </w:p>
    <w:p w14:paraId="0B0BC339" w14:textId="77777777" w:rsidR="005F0947" w:rsidRDefault="005F0947" w:rsidP="005F0947">
      <w:pPr>
        <w:pStyle w:val="NormalWeb"/>
        <w:spacing w:before="0" w:beforeAutospacing="0" w:after="240" w:afterAutospacing="0" w:line="360" w:lineRule="atLeast"/>
        <w:rPr>
          <w:color w:val="000000"/>
        </w:rPr>
      </w:pPr>
      <w:r>
        <w:rPr>
          <w:color w:val="000000"/>
        </w:rPr>
        <w:t>UNESCO (2023)</w:t>
      </w:r>
      <w:r>
        <w:rPr>
          <w:rStyle w:val="apple-converted-space"/>
          <w:rFonts w:eastAsiaTheme="majorEastAsia"/>
          <w:color w:val="000000"/>
        </w:rPr>
        <w:t> </w:t>
      </w:r>
      <w:r>
        <w:rPr>
          <w:i/>
          <w:iCs/>
          <w:color w:val="000000"/>
        </w:rPr>
        <w:t>Education for sustainable development</w:t>
      </w:r>
      <w:r>
        <w:rPr>
          <w:color w:val="000000"/>
        </w:rPr>
        <w:t>,</w:t>
      </w:r>
      <w:r>
        <w:rPr>
          <w:rStyle w:val="apple-converted-space"/>
          <w:rFonts w:eastAsiaTheme="majorEastAsia"/>
          <w:color w:val="000000"/>
        </w:rPr>
        <w:t> </w:t>
      </w:r>
      <w:r>
        <w:rPr>
          <w:i/>
          <w:iCs/>
          <w:color w:val="000000"/>
        </w:rPr>
        <w:t>UNESCO</w:t>
      </w:r>
      <w:r>
        <w:rPr>
          <w:color w:val="000000"/>
        </w:rPr>
        <w:t>. Available at: https://www.unesco.org/en/sustainable-development/education (Accessed: July 11, 2026).</w:t>
      </w:r>
    </w:p>
    <w:p w14:paraId="6DECFBAD" w14:textId="77777777" w:rsidR="005F0947" w:rsidRDefault="005F0947" w:rsidP="005F0947">
      <w:pPr>
        <w:spacing w:line="360" w:lineRule="auto"/>
        <w:rPr>
          <w:rFonts w:ascii="Arial" w:hAnsi="Arial" w:cs="Arial"/>
        </w:rPr>
      </w:pPr>
    </w:p>
    <w:p w14:paraId="49BCE287" w14:textId="77777777" w:rsidR="005F0947" w:rsidRPr="005F0947" w:rsidRDefault="005F0947" w:rsidP="005F0947">
      <w:pPr>
        <w:spacing w:line="360" w:lineRule="auto"/>
        <w:rPr>
          <w:rFonts w:ascii="Arial" w:hAnsi="Arial" w:cs="Arial"/>
        </w:rPr>
      </w:pPr>
      <w:r w:rsidRPr="005F0947">
        <w:rPr>
          <w:rFonts w:ascii="Arial" w:hAnsi="Arial" w:cs="Arial"/>
        </w:rPr>
        <w:t>United Nations (2025) “Sustainability,” </w:t>
      </w:r>
      <w:r w:rsidRPr="005F0947">
        <w:rPr>
          <w:rFonts w:ascii="Arial" w:hAnsi="Arial" w:cs="Arial"/>
          <w:i/>
          <w:iCs/>
        </w:rPr>
        <w:t>United Nations</w:t>
      </w:r>
      <w:r w:rsidRPr="005F0947">
        <w:rPr>
          <w:rFonts w:ascii="Arial" w:hAnsi="Arial" w:cs="Arial"/>
        </w:rPr>
        <w:t>. Available at: https://www.un.org/en/academic-impact/sustainability (Accessed: July 11, 2026).</w:t>
      </w:r>
    </w:p>
    <w:p w14:paraId="60B18D87" w14:textId="77777777" w:rsidR="005F0947" w:rsidRDefault="005F0947" w:rsidP="005F0947">
      <w:pPr>
        <w:spacing w:line="360" w:lineRule="auto"/>
        <w:rPr>
          <w:rFonts w:ascii="Arial" w:hAnsi="Arial" w:cs="Arial"/>
        </w:rPr>
      </w:pPr>
    </w:p>
    <w:p w14:paraId="6F36FE9A" w14:textId="77777777" w:rsidR="005F0947" w:rsidRPr="005F0947" w:rsidRDefault="005F0947" w:rsidP="005F0947">
      <w:pPr>
        <w:spacing w:line="360" w:lineRule="auto"/>
        <w:rPr>
          <w:rFonts w:ascii="Arial" w:hAnsi="Arial" w:cs="Arial"/>
        </w:rPr>
      </w:pPr>
      <w:proofErr w:type="spellStart"/>
      <w:r w:rsidRPr="005F0947">
        <w:rPr>
          <w:rFonts w:ascii="Arial" w:hAnsi="Arial" w:cs="Arial"/>
        </w:rPr>
        <w:t>Vikane</w:t>
      </w:r>
      <w:proofErr w:type="spellEnd"/>
      <w:r w:rsidRPr="005F0947">
        <w:rPr>
          <w:rFonts w:ascii="Arial" w:hAnsi="Arial" w:cs="Arial"/>
        </w:rPr>
        <w:t xml:space="preserve">, J.H. and </w:t>
      </w:r>
      <w:proofErr w:type="spellStart"/>
      <w:r w:rsidRPr="005F0947">
        <w:rPr>
          <w:rFonts w:ascii="Arial" w:hAnsi="Arial" w:cs="Arial"/>
        </w:rPr>
        <w:t>Høydalsvik</w:t>
      </w:r>
      <w:proofErr w:type="spellEnd"/>
      <w:r w:rsidRPr="005F0947">
        <w:rPr>
          <w:rFonts w:ascii="Arial" w:hAnsi="Arial" w:cs="Arial"/>
        </w:rPr>
        <w:t>, E.L. (2023) “Teachers’ expressed understandings concerning sustainability in the Norwegian ECE context,” </w:t>
      </w:r>
      <w:r w:rsidRPr="005F0947">
        <w:rPr>
          <w:rFonts w:ascii="Arial" w:hAnsi="Arial" w:cs="Arial"/>
          <w:i/>
          <w:iCs/>
        </w:rPr>
        <w:t>Environmental Education Research</w:t>
      </w:r>
      <w:r w:rsidRPr="005F0947">
        <w:rPr>
          <w:rFonts w:ascii="Arial" w:hAnsi="Arial" w:cs="Arial"/>
        </w:rPr>
        <w:t>, 30(3), pp. 1–12. Available at: https://doi.org/10.1080/13504622.2023.2273785.</w:t>
      </w:r>
    </w:p>
    <w:p w14:paraId="21DD7677" w14:textId="77777777" w:rsidR="005F0947" w:rsidRDefault="005F0947" w:rsidP="005F0947">
      <w:pPr>
        <w:spacing w:line="360" w:lineRule="auto"/>
        <w:rPr>
          <w:rFonts w:ascii="Arial" w:hAnsi="Arial" w:cs="Arial"/>
        </w:rPr>
      </w:pPr>
    </w:p>
    <w:p w14:paraId="5D6F1EA8" w14:textId="77777777" w:rsidR="005F0947" w:rsidRPr="005F0947" w:rsidRDefault="005F0947" w:rsidP="005F0947">
      <w:pPr>
        <w:spacing w:line="360" w:lineRule="auto"/>
        <w:rPr>
          <w:rFonts w:ascii="Arial" w:hAnsi="Arial" w:cs="Arial"/>
        </w:rPr>
      </w:pPr>
      <w:r w:rsidRPr="005F0947">
        <w:rPr>
          <w:rFonts w:ascii="Arial" w:hAnsi="Arial" w:cs="Arial"/>
        </w:rPr>
        <w:t>Wilke, U. (2026) “The Concept of Sustainability,” </w:t>
      </w:r>
      <w:r w:rsidRPr="005F0947">
        <w:rPr>
          <w:rFonts w:ascii="Arial" w:hAnsi="Arial" w:cs="Arial"/>
          <w:i/>
          <w:iCs/>
        </w:rPr>
        <w:t>Economic Complexity and Evolution</w:t>
      </w:r>
      <w:r w:rsidRPr="005F0947">
        <w:rPr>
          <w:rFonts w:ascii="Arial" w:hAnsi="Arial" w:cs="Arial"/>
        </w:rPr>
        <w:t>, pp. 9–28. Available at: https://doi.org/10.1007/978-3-032-31024-8_2.</w:t>
      </w:r>
    </w:p>
    <w:p w14:paraId="53262AD1" w14:textId="77777777" w:rsidR="005F0947" w:rsidRDefault="005F0947" w:rsidP="005F0947">
      <w:pPr>
        <w:spacing w:line="360" w:lineRule="auto"/>
        <w:rPr>
          <w:rFonts w:ascii="Arial" w:hAnsi="Arial" w:cs="Arial"/>
        </w:rPr>
      </w:pPr>
    </w:p>
    <w:p w14:paraId="4A720D1E" w14:textId="77777777" w:rsidR="005F0947" w:rsidRPr="005F0947" w:rsidRDefault="005F0947" w:rsidP="005F0947">
      <w:pPr>
        <w:spacing w:line="360" w:lineRule="auto"/>
        <w:rPr>
          <w:rFonts w:ascii="Arial" w:hAnsi="Arial" w:cs="Arial"/>
        </w:rPr>
      </w:pPr>
      <w:r w:rsidRPr="005F0947">
        <w:rPr>
          <w:rFonts w:ascii="Arial" w:hAnsi="Arial" w:cs="Arial"/>
        </w:rPr>
        <w:t>Wilson, R. (2018) </w:t>
      </w:r>
      <w:r w:rsidRPr="005F0947">
        <w:rPr>
          <w:rFonts w:ascii="Arial" w:hAnsi="Arial" w:cs="Arial"/>
          <w:i/>
          <w:iCs/>
        </w:rPr>
        <w:t>NATURE AND YOUNG CHILDREN : Encouraging creative play and learning in natural environments.</w:t>
      </w:r>
      <w:r w:rsidRPr="005F0947">
        <w:rPr>
          <w:rFonts w:ascii="Arial" w:hAnsi="Arial" w:cs="Arial"/>
        </w:rPr>
        <w:t> Routledge.</w:t>
      </w:r>
    </w:p>
    <w:p w14:paraId="2F71B16B" w14:textId="77777777" w:rsidR="005F0947" w:rsidRDefault="005F0947" w:rsidP="005F0947">
      <w:pPr>
        <w:spacing w:line="360" w:lineRule="auto"/>
        <w:rPr>
          <w:rFonts w:ascii="Arial" w:hAnsi="Arial" w:cs="Arial"/>
        </w:rPr>
      </w:pPr>
    </w:p>
    <w:p w14:paraId="1C68123A" w14:textId="77777777" w:rsidR="005F0947" w:rsidRPr="005F0947" w:rsidRDefault="005F0947" w:rsidP="005F0947">
      <w:pPr>
        <w:spacing w:line="360" w:lineRule="auto"/>
        <w:rPr>
          <w:rFonts w:ascii="Arial" w:hAnsi="Arial" w:cs="Arial"/>
        </w:rPr>
      </w:pPr>
      <w:proofErr w:type="spellStart"/>
      <w:r w:rsidRPr="005F0947">
        <w:rPr>
          <w:rFonts w:ascii="Arial" w:hAnsi="Arial" w:cs="Arial"/>
        </w:rPr>
        <w:t>Wünsche</w:t>
      </w:r>
      <w:proofErr w:type="spellEnd"/>
      <w:r w:rsidRPr="005F0947">
        <w:rPr>
          <w:rFonts w:ascii="Arial" w:hAnsi="Arial" w:cs="Arial"/>
        </w:rPr>
        <w:t xml:space="preserve">, T.U., Beery, T. and </w:t>
      </w:r>
      <w:proofErr w:type="spellStart"/>
      <w:r w:rsidRPr="005F0947">
        <w:rPr>
          <w:rFonts w:ascii="Arial" w:hAnsi="Arial" w:cs="Arial"/>
        </w:rPr>
        <w:t>Fridberg</w:t>
      </w:r>
      <w:proofErr w:type="spellEnd"/>
      <w:r w:rsidRPr="005F0947">
        <w:rPr>
          <w:rFonts w:ascii="Arial" w:hAnsi="Arial" w:cs="Arial"/>
        </w:rPr>
        <w:t xml:space="preserve">, M. (2025) “Children’s perceptions of nature experiences from participating in </w:t>
      </w:r>
      <w:proofErr w:type="spellStart"/>
      <w:r w:rsidRPr="005F0947">
        <w:rPr>
          <w:rFonts w:ascii="Arial" w:hAnsi="Arial" w:cs="Arial"/>
        </w:rPr>
        <w:t>a</w:t>
      </w:r>
      <w:r w:rsidRPr="005F0947">
        <w:rPr>
          <w:rFonts w:ascii="Arial" w:hAnsi="Arial" w:cs="Arial"/>
          <w:i/>
          <w:iCs/>
        </w:rPr>
        <w:t>nature</w:t>
      </w:r>
      <w:proofErr w:type="spellEnd"/>
      <w:r w:rsidRPr="005F0947">
        <w:rPr>
          <w:rFonts w:ascii="Arial" w:hAnsi="Arial" w:cs="Arial"/>
          <w:i/>
          <w:iCs/>
        </w:rPr>
        <w:t xml:space="preserve"> experience for nature connectedness</w:t>
      </w:r>
      <w:r w:rsidRPr="005F0947">
        <w:rPr>
          <w:rFonts w:ascii="Arial" w:hAnsi="Arial" w:cs="Arial"/>
        </w:rPr>
        <w:t xml:space="preserve"> intervention in Swedish school-age </w:t>
      </w:r>
      <w:proofErr w:type="spellStart"/>
      <w:r w:rsidRPr="005F0947">
        <w:rPr>
          <w:rFonts w:ascii="Arial" w:hAnsi="Arial" w:cs="Arial"/>
        </w:rPr>
        <w:t>educare</w:t>
      </w:r>
      <w:proofErr w:type="spellEnd"/>
      <w:r w:rsidRPr="005F0947">
        <w:rPr>
          <w:rFonts w:ascii="Arial" w:hAnsi="Arial" w:cs="Arial"/>
        </w:rPr>
        <w:t>,” </w:t>
      </w:r>
      <w:r w:rsidRPr="005F0947">
        <w:rPr>
          <w:rFonts w:ascii="Arial" w:hAnsi="Arial" w:cs="Arial"/>
          <w:i/>
          <w:iCs/>
        </w:rPr>
        <w:t>Journal of Adventure Education and Outdoor Learning</w:t>
      </w:r>
      <w:r w:rsidRPr="005F0947">
        <w:rPr>
          <w:rFonts w:ascii="Arial" w:hAnsi="Arial" w:cs="Arial"/>
        </w:rPr>
        <w:t>, pp. 1–28. Available at: https://doi.org/10.1080/14729679.2025.2608939.</w:t>
      </w:r>
    </w:p>
    <w:p w14:paraId="70D996B2" w14:textId="77777777" w:rsidR="005F0947" w:rsidRDefault="005F0947" w:rsidP="005F0947">
      <w:pPr>
        <w:spacing w:line="360" w:lineRule="auto"/>
        <w:rPr>
          <w:rFonts w:ascii="Arial" w:hAnsi="Arial" w:cs="Arial"/>
        </w:rPr>
      </w:pPr>
    </w:p>
    <w:p w14:paraId="1595F8EE" w14:textId="77777777" w:rsidR="005F0947" w:rsidRDefault="005F0947" w:rsidP="005F0947">
      <w:pPr>
        <w:spacing w:line="360" w:lineRule="auto"/>
        <w:rPr>
          <w:rFonts w:ascii="Arial" w:hAnsi="Arial" w:cs="Arial"/>
        </w:rPr>
      </w:pPr>
    </w:p>
    <w:p w14:paraId="4B10DC99" w14:textId="77777777" w:rsidR="005F0947" w:rsidRPr="005F0947" w:rsidRDefault="005F0947" w:rsidP="005F0947">
      <w:pPr>
        <w:spacing w:line="360" w:lineRule="auto"/>
        <w:rPr>
          <w:rFonts w:ascii="Arial" w:hAnsi="Arial" w:cs="Arial"/>
        </w:rPr>
      </w:pPr>
    </w:p>
    <w:p w14:paraId="45019213" w14:textId="77777777" w:rsidR="005F0947" w:rsidRPr="005F0947" w:rsidRDefault="005F0947" w:rsidP="005F0947">
      <w:pPr>
        <w:spacing w:line="360" w:lineRule="auto"/>
        <w:rPr>
          <w:rFonts w:ascii="Arial" w:hAnsi="Arial" w:cs="Arial"/>
        </w:rPr>
      </w:pPr>
    </w:p>
    <w:p w14:paraId="7EB09F50" w14:textId="77777777" w:rsidR="005F0947" w:rsidRDefault="005F0947"/>
    <w:sectPr w:rsidR="005F0947">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D0D2371" w14:textId="77777777" w:rsidR="00F678F9" w:rsidRDefault="00F678F9" w:rsidP="005F0947">
      <w:r>
        <w:separator/>
      </w:r>
    </w:p>
  </w:endnote>
  <w:endnote w:type="continuationSeparator" w:id="0">
    <w:p w14:paraId="7E7C4F25" w14:textId="77777777" w:rsidR="00F678F9" w:rsidRDefault="00F678F9" w:rsidP="005F09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91D1FA2" w14:textId="77777777" w:rsidR="00F678F9" w:rsidRDefault="00F678F9" w:rsidP="005F0947">
      <w:r>
        <w:separator/>
      </w:r>
    </w:p>
  </w:footnote>
  <w:footnote w:type="continuationSeparator" w:id="0">
    <w:p w14:paraId="7055AF4D" w14:textId="77777777" w:rsidR="00F678F9" w:rsidRDefault="00F678F9" w:rsidP="005F09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CB3F5D0" w14:textId="2C46A6F6" w:rsidR="005F0947" w:rsidRDefault="005F0947">
    <w:pPr>
      <w:pStyle w:val="Header"/>
    </w:pPr>
    <w:r>
      <w:t>ECEY6005                                                           2405003                                                              2953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B2716F"/>
    <w:multiLevelType w:val="hybridMultilevel"/>
    <w:tmpl w:val="4D308428"/>
    <w:lvl w:ilvl="0" w:tplc="2BFE0B4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9BB5AF1"/>
    <w:multiLevelType w:val="hybridMultilevel"/>
    <w:tmpl w:val="D03E78BE"/>
    <w:lvl w:ilvl="0" w:tplc="C40E066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62843272">
    <w:abstractNumId w:val="0"/>
  </w:num>
  <w:num w:numId="2" w16cid:durableId="203183638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0947"/>
    <w:rsid w:val="00195B80"/>
    <w:rsid w:val="002E46A1"/>
    <w:rsid w:val="00407CBE"/>
    <w:rsid w:val="00593175"/>
    <w:rsid w:val="005F0947"/>
    <w:rsid w:val="008C0574"/>
    <w:rsid w:val="00D24002"/>
    <w:rsid w:val="00E90BFD"/>
    <w:rsid w:val="00F678F9"/>
    <w:rsid w:val="00F828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7A9FEEE"/>
  <w15:chartTrackingRefBased/>
  <w15:docId w15:val="{A53402CE-2CAB-9D48-9781-518F21B5B9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F094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5F094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5F0947"/>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5F0947"/>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5F0947"/>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5F0947"/>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F0947"/>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F0947"/>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F0947"/>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F0947"/>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5F0947"/>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5F0947"/>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5F0947"/>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5F0947"/>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5F094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F094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F094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F0947"/>
    <w:rPr>
      <w:rFonts w:eastAsiaTheme="majorEastAsia" w:cstheme="majorBidi"/>
      <w:color w:val="272727" w:themeColor="text1" w:themeTint="D8"/>
    </w:rPr>
  </w:style>
  <w:style w:type="paragraph" w:styleId="Title">
    <w:name w:val="Title"/>
    <w:basedOn w:val="Normal"/>
    <w:next w:val="Normal"/>
    <w:link w:val="TitleChar"/>
    <w:uiPriority w:val="10"/>
    <w:qFormat/>
    <w:rsid w:val="005F0947"/>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F094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F0947"/>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F094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F0947"/>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5F0947"/>
    <w:rPr>
      <w:i/>
      <w:iCs/>
      <w:color w:val="404040" w:themeColor="text1" w:themeTint="BF"/>
    </w:rPr>
  </w:style>
  <w:style w:type="paragraph" w:styleId="ListParagraph">
    <w:name w:val="List Paragraph"/>
    <w:basedOn w:val="Normal"/>
    <w:uiPriority w:val="34"/>
    <w:qFormat/>
    <w:rsid w:val="005F0947"/>
    <w:pPr>
      <w:ind w:left="720"/>
      <w:contextualSpacing/>
    </w:pPr>
  </w:style>
  <w:style w:type="character" w:styleId="IntenseEmphasis">
    <w:name w:val="Intense Emphasis"/>
    <w:basedOn w:val="DefaultParagraphFont"/>
    <w:uiPriority w:val="21"/>
    <w:qFormat/>
    <w:rsid w:val="005F0947"/>
    <w:rPr>
      <w:i/>
      <w:iCs/>
      <w:color w:val="2F5496" w:themeColor="accent1" w:themeShade="BF"/>
    </w:rPr>
  </w:style>
  <w:style w:type="paragraph" w:styleId="IntenseQuote">
    <w:name w:val="Intense Quote"/>
    <w:basedOn w:val="Normal"/>
    <w:next w:val="Normal"/>
    <w:link w:val="IntenseQuoteChar"/>
    <w:uiPriority w:val="30"/>
    <w:qFormat/>
    <w:rsid w:val="005F094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F0947"/>
    <w:rPr>
      <w:i/>
      <w:iCs/>
      <w:color w:val="2F5496" w:themeColor="accent1" w:themeShade="BF"/>
    </w:rPr>
  </w:style>
  <w:style w:type="character" w:styleId="IntenseReference">
    <w:name w:val="Intense Reference"/>
    <w:basedOn w:val="DefaultParagraphFont"/>
    <w:uiPriority w:val="32"/>
    <w:qFormat/>
    <w:rsid w:val="005F0947"/>
    <w:rPr>
      <w:b/>
      <w:bCs/>
      <w:smallCaps/>
      <w:color w:val="2F5496" w:themeColor="accent1" w:themeShade="BF"/>
      <w:spacing w:val="5"/>
    </w:rPr>
  </w:style>
  <w:style w:type="paragraph" w:styleId="NormalWeb">
    <w:name w:val="Normal (Web)"/>
    <w:basedOn w:val="Normal"/>
    <w:uiPriority w:val="99"/>
    <w:unhideWhenUsed/>
    <w:rsid w:val="005F0947"/>
    <w:pPr>
      <w:spacing w:before="100" w:beforeAutospacing="1" w:after="100" w:afterAutospacing="1"/>
    </w:pPr>
    <w:rPr>
      <w:rFonts w:ascii="Times New Roman" w:eastAsia="Times New Roman" w:hAnsi="Times New Roman" w:cs="Times New Roman"/>
      <w:kern w:val="0"/>
      <w:lang w:eastAsia="en-GB"/>
      <w14:ligatures w14:val="none"/>
    </w:rPr>
  </w:style>
  <w:style w:type="paragraph" w:customStyle="1" w:styleId="pdq2pgselectionanchorcontainer">
    <w:name w:val="pdq2pg_selectionanchorcontainer"/>
    <w:basedOn w:val="Normal"/>
    <w:rsid w:val="005F0947"/>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5F0947"/>
  </w:style>
  <w:style w:type="character" w:styleId="Strong">
    <w:name w:val="Strong"/>
    <w:basedOn w:val="DefaultParagraphFont"/>
    <w:uiPriority w:val="22"/>
    <w:qFormat/>
    <w:rsid w:val="005F0947"/>
    <w:rPr>
      <w:b/>
      <w:bCs/>
    </w:rPr>
  </w:style>
  <w:style w:type="character" w:styleId="Emphasis">
    <w:name w:val="Emphasis"/>
    <w:basedOn w:val="DefaultParagraphFont"/>
    <w:uiPriority w:val="20"/>
    <w:qFormat/>
    <w:rsid w:val="005F0947"/>
    <w:rPr>
      <w:i/>
      <w:iCs/>
    </w:rPr>
  </w:style>
  <w:style w:type="paragraph" w:styleId="Header">
    <w:name w:val="header"/>
    <w:basedOn w:val="Normal"/>
    <w:link w:val="HeaderChar"/>
    <w:uiPriority w:val="99"/>
    <w:unhideWhenUsed/>
    <w:rsid w:val="005F0947"/>
    <w:pPr>
      <w:tabs>
        <w:tab w:val="center" w:pos="4513"/>
        <w:tab w:val="right" w:pos="9026"/>
      </w:tabs>
    </w:pPr>
  </w:style>
  <w:style w:type="character" w:customStyle="1" w:styleId="HeaderChar">
    <w:name w:val="Header Char"/>
    <w:basedOn w:val="DefaultParagraphFont"/>
    <w:link w:val="Header"/>
    <w:uiPriority w:val="99"/>
    <w:rsid w:val="005F0947"/>
  </w:style>
  <w:style w:type="paragraph" w:styleId="Footer">
    <w:name w:val="footer"/>
    <w:basedOn w:val="Normal"/>
    <w:link w:val="FooterChar"/>
    <w:uiPriority w:val="99"/>
    <w:unhideWhenUsed/>
    <w:rsid w:val="005F0947"/>
    <w:pPr>
      <w:tabs>
        <w:tab w:val="center" w:pos="4513"/>
        <w:tab w:val="right" w:pos="9026"/>
      </w:tabs>
    </w:pPr>
  </w:style>
  <w:style w:type="character" w:customStyle="1" w:styleId="FooterChar">
    <w:name w:val="Footer Char"/>
    <w:basedOn w:val="DefaultParagraphFont"/>
    <w:link w:val="Footer"/>
    <w:uiPriority w:val="99"/>
    <w:rsid w:val="005F0947"/>
  </w:style>
  <w:style w:type="character" w:styleId="Hyperlink">
    <w:name w:val="Hyperlink"/>
    <w:basedOn w:val="DefaultParagraphFont"/>
    <w:uiPriority w:val="99"/>
    <w:unhideWhenUsed/>
    <w:rsid w:val="00195B80"/>
    <w:rPr>
      <w:color w:val="0563C1" w:themeColor="hyperlink"/>
      <w:u w:val="single"/>
    </w:rPr>
  </w:style>
  <w:style w:type="character" w:styleId="UnresolvedMention">
    <w:name w:val="Unresolved Mention"/>
    <w:basedOn w:val="DefaultParagraphFont"/>
    <w:uiPriority w:val="99"/>
    <w:semiHidden/>
    <w:unhideWhenUsed/>
    <w:rsid w:val="00195B8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6580703">
      <w:bodyDiv w:val="1"/>
      <w:marLeft w:val="0"/>
      <w:marRight w:val="0"/>
      <w:marTop w:val="0"/>
      <w:marBottom w:val="0"/>
      <w:divBdr>
        <w:top w:val="none" w:sz="0" w:space="0" w:color="auto"/>
        <w:left w:val="none" w:sz="0" w:space="0" w:color="auto"/>
        <w:bottom w:val="none" w:sz="0" w:space="0" w:color="auto"/>
        <w:right w:val="none" w:sz="0" w:space="0" w:color="auto"/>
      </w:divBdr>
      <w:divsChild>
        <w:div w:id="2057390575">
          <w:marLeft w:val="0"/>
          <w:marRight w:val="0"/>
          <w:marTop w:val="0"/>
          <w:marBottom w:val="0"/>
          <w:divBdr>
            <w:top w:val="none" w:sz="0" w:space="0" w:color="auto"/>
            <w:left w:val="none" w:sz="0" w:space="0" w:color="auto"/>
            <w:bottom w:val="none" w:sz="0" w:space="0" w:color="auto"/>
            <w:right w:val="none" w:sz="0" w:space="0" w:color="auto"/>
          </w:divBdr>
        </w:div>
      </w:divsChild>
    </w:div>
    <w:div w:id="175930150">
      <w:bodyDiv w:val="1"/>
      <w:marLeft w:val="0"/>
      <w:marRight w:val="0"/>
      <w:marTop w:val="0"/>
      <w:marBottom w:val="0"/>
      <w:divBdr>
        <w:top w:val="none" w:sz="0" w:space="0" w:color="auto"/>
        <w:left w:val="none" w:sz="0" w:space="0" w:color="auto"/>
        <w:bottom w:val="none" w:sz="0" w:space="0" w:color="auto"/>
        <w:right w:val="none" w:sz="0" w:space="0" w:color="auto"/>
      </w:divBdr>
      <w:divsChild>
        <w:div w:id="1248273668">
          <w:marLeft w:val="0"/>
          <w:marRight w:val="0"/>
          <w:marTop w:val="0"/>
          <w:marBottom w:val="0"/>
          <w:divBdr>
            <w:top w:val="none" w:sz="0" w:space="0" w:color="auto"/>
            <w:left w:val="none" w:sz="0" w:space="0" w:color="auto"/>
            <w:bottom w:val="none" w:sz="0" w:space="0" w:color="auto"/>
            <w:right w:val="none" w:sz="0" w:space="0" w:color="auto"/>
          </w:divBdr>
        </w:div>
      </w:divsChild>
    </w:div>
    <w:div w:id="233007753">
      <w:bodyDiv w:val="1"/>
      <w:marLeft w:val="0"/>
      <w:marRight w:val="0"/>
      <w:marTop w:val="0"/>
      <w:marBottom w:val="0"/>
      <w:divBdr>
        <w:top w:val="none" w:sz="0" w:space="0" w:color="auto"/>
        <w:left w:val="none" w:sz="0" w:space="0" w:color="auto"/>
        <w:bottom w:val="none" w:sz="0" w:space="0" w:color="auto"/>
        <w:right w:val="none" w:sz="0" w:space="0" w:color="auto"/>
      </w:divBdr>
      <w:divsChild>
        <w:div w:id="1059327554">
          <w:marLeft w:val="0"/>
          <w:marRight w:val="0"/>
          <w:marTop w:val="0"/>
          <w:marBottom w:val="0"/>
          <w:divBdr>
            <w:top w:val="none" w:sz="0" w:space="0" w:color="auto"/>
            <w:left w:val="none" w:sz="0" w:space="0" w:color="auto"/>
            <w:bottom w:val="none" w:sz="0" w:space="0" w:color="auto"/>
            <w:right w:val="none" w:sz="0" w:space="0" w:color="auto"/>
          </w:divBdr>
        </w:div>
      </w:divsChild>
    </w:div>
    <w:div w:id="312027881">
      <w:bodyDiv w:val="1"/>
      <w:marLeft w:val="0"/>
      <w:marRight w:val="0"/>
      <w:marTop w:val="0"/>
      <w:marBottom w:val="0"/>
      <w:divBdr>
        <w:top w:val="none" w:sz="0" w:space="0" w:color="auto"/>
        <w:left w:val="none" w:sz="0" w:space="0" w:color="auto"/>
        <w:bottom w:val="none" w:sz="0" w:space="0" w:color="auto"/>
        <w:right w:val="none" w:sz="0" w:space="0" w:color="auto"/>
      </w:divBdr>
      <w:divsChild>
        <w:div w:id="1607733940">
          <w:marLeft w:val="0"/>
          <w:marRight w:val="0"/>
          <w:marTop w:val="0"/>
          <w:marBottom w:val="0"/>
          <w:divBdr>
            <w:top w:val="none" w:sz="0" w:space="0" w:color="auto"/>
            <w:left w:val="none" w:sz="0" w:space="0" w:color="auto"/>
            <w:bottom w:val="none" w:sz="0" w:space="0" w:color="auto"/>
            <w:right w:val="none" w:sz="0" w:space="0" w:color="auto"/>
          </w:divBdr>
        </w:div>
      </w:divsChild>
    </w:div>
    <w:div w:id="314267040">
      <w:bodyDiv w:val="1"/>
      <w:marLeft w:val="0"/>
      <w:marRight w:val="0"/>
      <w:marTop w:val="0"/>
      <w:marBottom w:val="0"/>
      <w:divBdr>
        <w:top w:val="none" w:sz="0" w:space="0" w:color="auto"/>
        <w:left w:val="none" w:sz="0" w:space="0" w:color="auto"/>
        <w:bottom w:val="none" w:sz="0" w:space="0" w:color="auto"/>
        <w:right w:val="none" w:sz="0" w:space="0" w:color="auto"/>
      </w:divBdr>
      <w:divsChild>
        <w:div w:id="195167523">
          <w:marLeft w:val="0"/>
          <w:marRight w:val="0"/>
          <w:marTop w:val="0"/>
          <w:marBottom w:val="0"/>
          <w:divBdr>
            <w:top w:val="none" w:sz="0" w:space="0" w:color="auto"/>
            <w:left w:val="none" w:sz="0" w:space="0" w:color="auto"/>
            <w:bottom w:val="none" w:sz="0" w:space="0" w:color="auto"/>
            <w:right w:val="none" w:sz="0" w:space="0" w:color="auto"/>
          </w:divBdr>
        </w:div>
      </w:divsChild>
    </w:div>
    <w:div w:id="399866796">
      <w:bodyDiv w:val="1"/>
      <w:marLeft w:val="0"/>
      <w:marRight w:val="0"/>
      <w:marTop w:val="0"/>
      <w:marBottom w:val="0"/>
      <w:divBdr>
        <w:top w:val="none" w:sz="0" w:space="0" w:color="auto"/>
        <w:left w:val="none" w:sz="0" w:space="0" w:color="auto"/>
        <w:bottom w:val="none" w:sz="0" w:space="0" w:color="auto"/>
        <w:right w:val="none" w:sz="0" w:space="0" w:color="auto"/>
      </w:divBdr>
      <w:divsChild>
        <w:div w:id="1994093490">
          <w:marLeft w:val="0"/>
          <w:marRight w:val="0"/>
          <w:marTop w:val="0"/>
          <w:marBottom w:val="0"/>
          <w:divBdr>
            <w:top w:val="none" w:sz="0" w:space="0" w:color="auto"/>
            <w:left w:val="none" w:sz="0" w:space="0" w:color="auto"/>
            <w:bottom w:val="none" w:sz="0" w:space="0" w:color="auto"/>
            <w:right w:val="none" w:sz="0" w:space="0" w:color="auto"/>
          </w:divBdr>
        </w:div>
      </w:divsChild>
    </w:div>
    <w:div w:id="419327211">
      <w:bodyDiv w:val="1"/>
      <w:marLeft w:val="0"/>
      <w:marRight w:val="0"/>
      <w:marTop w:val="0"/>
      <w:marBottom w:val="0"/>
      <w:divBdr>
        <w:top w:val="none" w:sz="0" w:space="0" w:color="auto"/>
        <w:left w:val="none" w:sz="0" w:space="0" w:color="auto"/>
        <w:bottom w:val="none" w:sz="0" w:space="0" w:color="auto"/>
        <w:right w:val="none" w:sz="0" w:space="0" w:color="auto"/>
      </w:divBdr>
    </w:div>
    <w:div w:id="433062126">
      <w:bodyDiv w:val="1"/>
      <w:marLeft w:val="0"/>
      <w:marRight w:val="0"/>
      <w:marTop w:val="0"/>
      <w:marBottom w:val="0"/>
      <w:divBdr>
        <w:top w:val="none" w:sz="0" w:space="0" w:color="auto"/>
        <w:left w:val="none" w:sz="0" w:space="0" w:color="auto"/>
        <w:bottom w:val="none" w:sz="0" w:space="0" w:color="auto"/>
        <w:right w:val="none" w:sz="0" w:space="0" w:color="auto"/>
      </w:divBdr>
      <w:divsChild>
        <w:div w:id="680425384">
          <w:marLeft w:val="0"/>
          <w:marRight w:val="0"/>
          <w:marTop w:val="0"/>
          <w:marBottom w:val="0"/>
          <w:divBdr>
            <w:top w:val="none" w:sz="0" w:space="0" w:color="auto"/>
            <w:left w:val="none" w:sz="0" w:space="0" w:color="auto"/>
            <w:bottom w:val="none" w:sz="0" w:space="0" w:color="auto"/>
            <w:right w:val="none" w:sz="0" w:space="0" w:color="auto"/>
          </w:divBdr>
        </w:div>
      </w:divsChild>
    </w:div>
    <w:div w:id="479806532">
      <w:bodyDiv w:val="1"/>
      <w:marLeft w:val="0"/>
      <w:marRight w:val="0"/>
      <w:marTop w:val="0"/>
      <w:marBottom w:val="0"/>
      <w:divBdr>
        <w:top w:val="none" w:sz="0" w:space="0" w:color="auto"/>
        <w:left w:val="none" w:sz="0" w:space="0" w:color="auto"/>
        <w:bottom w:val="none" w:sz="0" w:space="0" w:color="auto"/>
        <w:right w:val="none" w:sz="0" w:space="0" w:color="auto"/>
      </w:divBdr>
      <w:divsChild>
        <w:div w:id="519398291">
          <w:marLeft w:val="0"/>
          <w:marRight w:val="0"/>
          <w:marTop w:val="0"/>
          <w:marBottom w:val="0"/>
          <w:divBdr>
            <w:top w:val="none" w:sz="0" w:space="0" w:color="auto"/>
            <w:left w:val="none" w:sz="0" w:space="0" w:color="auto"/>
            <w:bottom w:val="none" w:sz="0" w:space="0" w:color="auto"/>
            <w:right w:val="none" w:sz="0" w:space="0" w:color="auto"/>
          </w:divBdr>
        </w:div>
      </w:divsChild>
    </w:div>
    <w:div w:id="501704633">
      <w:bodyDiv w:val="1"/>
      <w:marLeft w:val="0"/>
      <w:marRight w:val="0"/>
      <w:marTop w:val="0"/>
      <w:marBottom w:val="0"/>
      <w:divBdr>
        <w:top w:val="none" w:sz="0" w:space="0" w:color="auto"/>
        <w:left w:val="none" w:sz="0" w:space="0" w:color="auto"/>
        <w:bottom w:val="none" w:sz="0" w:space="0" w:color="auto"/>
        <w:right w:val="none" w:sz="0" w:space="0" w:color="auto"/>
      </w:divBdr>
      <w:divsChild>
        <w:div w:id="1537810728">
          <w:marLeft w:val="0"/>
          <w:marRight w:val="0"/>
          <w:marTop w:val="0"/>
          <w:marBottom w:val="0"/>
          <w:divBdr>
            <w:top w:val="none" w:sz="0" w:space="0" w:color="auto"/>
            <w:left w:val="none" w:sz="0" w:space="0" w:color="auto"/>
            <w:bottom w:val="none" w:sz="0" w:space="0" w:color="auto"/>
            <w:right w:val="none" w:sz="0" w:space="0" w:color="auto"/>
          </w:divBdr>
        </w:div>
      </w:divsChild>
    </w:div>
    <w:div w:id="538930435">
      <w:bodyDiv w:val="1"/>
      <w:marLeft w:val="0"/>
      <w:marRight w:val="0"/>
      <w:marTop w:val="0"/>
      <w:marBottom w:val="0"/>
      <w:divBdr>
        <w:top w:val="none" w:sz="0" w:space="0" w:color="auto"/>
        <w:left w:val="none" w:sz="0" w:space="0" w:color="auto"/>
        <w:bottom w:val="none" w:sz="0" w:space="0" w:color="auto"/>
        <w:right w:val="none" w:sz="0" w:space="0" w:color="auto"/>
      </w:divBdr>
      <w:divsChild>
        <w:div w:id="1770271238">
          <w:marLeft w:val="0"/>
          <w:marRight w:val="0"/>
          <w:marTop w:val="0"/>
          <w:marBottom w:val="0"/>
          <w:divBdr>
            <w:top w:val="none" w:sz="0" w:space="0" w:color="auto"/>
            <w:left w:val="none" w:sz="0" w:space="0" w:color="auto"/>
            <w:bottom w:val="none" w:sz="0" w:space="0" w:color="auto"/>
            <w:right w:val="none" w:sz="0" w:space="0" w:color="auto"/>
          </w:divBdr>
        </w:div>
      </w:divsChild>
    </w:div>
    <w:div w:id="618681748">
      <w:bodyDiv w:val="1"/>
      <w:marLeft w:val="0"/>
      <w:marRight w:val="0"/>
      <w:marTop w:val="0"/>
      <w:marBottom w:val="0"/>
      <w:divBdr>
        <w:top w:val="none" w:sz="0" w:space="0" w:color="auto"/>
        <w:left w:val="none" w:sz="0" w:space="0" w:color="auto"/>
        <w:bottom w:val="none" w:sz="0" w:space="0" w:color="auto"/>
        <w:right w:val="none" w:sz="0" w:space="0" w:color="auto"/>
      </w:divBdr>
      <w:divsChild>
        <w:div w:id="649871682">
          <w:marLeft w:val="0"/>
          <w:marRight w:val="0"/>
          <w:marTop w:val="0"/>
          <w:marBottom w:val="0"/>
          <w:divBdr>
            <w:top w:val="none" w:sz="0" w:space="0" w:color="auto"/>
            <w:left w:val="none" w:sz="0" w:space="0" w:color="auto"/>
            <w:bottom w:val="none" w:sz="0" w:space="0" w:color="auto"/>
            <w:right w:val="none" w:sz="0" w:space="0" w:color="auto"/>
          </w:divBdr>
        </w:div>
      </w:divsChild>
    </w:div>
    <w:div w:id="813185586">
      <w:bodyDiv w:val="1"/>
      <w:marLeft w:val="0"/>
      <w:marRight w:val="0"/>
      <w:marTop w:val="0"/>
      <w:marBottom w:val="0"/>
      <w:divBdr>
        <w:top w:val="none" w:sz="0" w:space="0" w:color="auto"/>
        <w:left w:val="none" w:sz="0" w:space="0" w:color="auto"/>
        <w:bottom w:val="none" w:sz="0" w:space="0" w:color="auto"/>
        <w:right w:val="none" w:sz="0" w:space="0" w:color="auto"/>
      </w:divBdr>
      <w:divsChild>
        <w:div w:id="1571622127">
          <w:marLeft w:val="0"/>
          <w:marRight w:val="0"/>
          <w:marTop w:val="0"/>
          <w:marBottom w:val="0"/>
          <w:divBdr>
            <w:top w:val="none" w:sz="0" w:space="0" w:color="auto"/>
            <w:left w:val="none" w:sz="0" w:space="0" w:color="auto"/>
            <w:bottom w:val="none" w:sz="0" w:space="0" w:color="auto"/>
            <w:right w:val="none" w:sz="0" w:space="0" w:color="auto"/>
          </w:divBdr>
        </w:div>
      </w:divsChild>
    </w:div>
    <w:div w:id="844594113">
      <w:bodyDiv w:val="1"/>
      <w:marLeft w:val="0"/>
      <w:marRight w:val="0"/>
      <w:marTop w:val="0"/>
      <w:marBottom w:val="0"/>
      <w:divBdr>
        <w:top w:val="none" w:sz="0" w:space="0" w:color="auto"/>
        <w:left w:val="none" w:sz="0" w:space="0" w:color="auto"/>
        <w:bottom w:val="none" w:sz="0" w:space="0" w:color="auto"/>
        <w:right w:val="none" w:sz="0" w:space="0" w:color="auto"/>
      </w:divBdr>
      <w:divsChild>
        <w:div w:id="1479033735">
          <w:marLeft w:val="0"/>
          <w:marRight w:val="0"/>
          <w:marTop w:val="0"/>
          <w:marBottom w:val="0"/>
          <w:divBdr>
            <w:top w:val="none" w:sz="0" w:space="0" w:color="auto"/>
            <w:left w:val="none" w:sz="0" w:space="0" w:color="auto"/>
            <w:bottom w:val="none" w:sz="0" w:space="0" w:color="auto"/>
            <w:right w:val="none" w:sz="0" w:space="0" w:color="auto"/>
          </w:divBdr>
        </w:div>
      </w:divsChild>
    </w:div>
    <w:div w:id="856456958">
      <w:bodyDiv w:val="1"/>
      <w:marLeft w:val="0"/>
      <w:marRight w:val="0"/>
      <w:marTop w:val="0"/>
      <w:marBottom w:val="0"/>
      <w:divBdr>
        <w:top w:val="none" w:sz="0" w:space="0" w:color="auto"/>
        <w:left w:val="none" w:sz="0" w:space="0" w:color="auto"/>
        <w:bottom w:val="none" w:sz="0" w:space="0" w:color="auto"/>
        <w:right w:val="none" w:sz="0" w:space="0" w:color="auto"/>
      </w:divBdr>
    </w:div>
    <w:div w:id="893273148">
      <w:bodyDiv w:val="1"/>
      <w:marLeft w:val="0"/>
      <w:marRight w:val="0"/>
      <w:marTop w:val="0"/>
      <w:marBottom w:val="0"/>
      <w:divBdr>
        <w:top w:val="none" w:sz="0" w:space="0" w:color="auto"/>
        <w:left w:val="none" w:sz="0" w:space="0" w:color="auto"/>
        <w:bottom w:val="none" w:sz="0" w:space="0" w:color="auto"/>
        <w:right w:val="none" w:sz="0" w:space="0" w:color="auto"/>
      </w:divBdr>
    </w:div>
    <w:div w:id="926579398">
      <w:bodyDiv w:val="1"/>
      <w:marLeft w:val="0"/>
      <w:marRight w:val="0"/>
      <w:marTop w:val="0"/>
      <w:marBottom w:val="0"/>
      <w:divBdr>
        <w:top w:val="none" w:sz="0" w:space="0" w:color="auto"/>
        <w:left w:val="none" w:sz="0" w:space="0" w:color="auto"/>
        <w:bottom w:val="none" w:sz="0" w:space="0" w:color="auto"/>
        <w:right w:val="none" w:sz="0" w:space="0" w:color="auto"/>
      </w:divBdr>
      <w:divsChild>
        <w:div w:id="782530226">
          <w:marLeft w:val="0"/>
          <w:marRight w:val="0"/>
          <w:marTop w:val="0"/>
          <w:marBottom w:val="0"/>
          <w:divBdr>
            <w:top w:val="none" w:sz="0" w:space="0" w:color="auto"/>
            <w:left w:val="none" w:sz="0" w:space="0" w:color="auto"/>
            <w:bottom w:val="none" w:sz="0" w:space="0" w:color="auto"/>
            <w:right w:val="none" w:sz="0" w:space="0" w:color="auto"/>
          </w:divBdr>
        </w:div>
      </w:divsChild>
    </w:div>
    <w:div w:id="940378069">
      <w:bodyDiv w:val="1"/>
      <w:marLeft w:val="0"/>
      <w:marRight w:val="0"/>
      <w:marTop w:val="0"/>
      <w:marBottom w:val="0"/>
      <w:divBdr>
        <w:top w:val="none" w:sz="0" w:space="0" w:color="auto"/>
        <w:left w:val="none" w:sz="0" w:space="0" w:color="auto"/>
        <w:bottom w:val="none" w:sz="0" w:space="0" w:color="auto"/>
        <w:right w:val="none" w:sz="0" w:space="0" w:color="auto"/>
      </w:divBdr>
      <w:divsChild>
        <w:div w:id="491289967">
          <w:marLeft w:val="0"/>
          <w:marRight w:val="0"/>
          <w:marTop w:val="0"/>
          <w:marBottom w:val="0"/>
          <w:divBdr>
            <w:top w:val="none" w:sz="0" w:space="0" w:color="auto"/>
            <w:left w:val="none" w:sz="0" w:space="0" w:color="auto"/>
            <w:bottom w:val="none" w:sz="0" w:space="0" w:color="auto"/>
            <w:right w:val="none" w:sz="0" w:space="0" w:color="auto"/>
          </w:divBdr>
        </w:div>
      </w:divsChild>
    </w:div>
    <w:div w:id="977032430">
      <w:bodyDiv w:val="1"/>
      <w:marLeft w:val="0"/>
      <w:marRight w:val="0"/>
      <w:marTop w:val="0"/>
      <w:marBottom w:val="0"/>
      <w:divBdr>
        <w:top w:val="none" w:sz="0" w:space="0" w:color="auto"/>
        <w:left w:val="none" w:sz="0" w:space="0" w:color="auto"/>
        <w:bottom w:val="none" w:sz="0" w:space="0" w:color="auto"/>
        <w:right w:val="none" w:sz="0" w:space="0" w:color="auto"/>
      </w:divBdr>
      <w:divsChild>
        <w:div w:id="1762525539">
          <w:marLeft w:val="0"/>
          <w:marRight w:val="0"/>
          <w:marTop w:val="0"/>
          <w:marBottom w:val="0"/>
          <w:divBdr>
            <w:top w:val="none" w:sz="0" w:space="0" w:color="auto"/>
            <w:left w:val="none" w:sz="0" w:space="0" w:color="auto"/>
            <w:bottom w:val="none" w:sz="0" w:space="0" w:color="auto"/>
            <w:right w:val="none" w:sz="0" w:space="0" w:color="auto"/>
          </w:divBdr>
        </w:div>
      </w:divsChild>
    </w:div>
    <w:div w:id="1040671032">
      <w:bodyDiv w:val="1"/>
      <w:marLeft w:val="0"/>
      <w:marRight w:val="0"/>
      <w:marTop w:val="0"/>
      <w:marBottom w:val="0"/>
      <w:divBdr>
        <w:top w:val="none" w:sz="0" w:space="0" w:color="auto"/>
        <w:left w:val="none" w:sz="0" w:space="0" w:color="auto"/>
        <w:bottom w:val="none" w:sz="0" w:space="0" w:color="auto"/>
        <w:right w:val="none" w:sz="0" w:space="0" w:color="auto"/>
      </w:divBdr>
      <w:divsChild>
        <w:div w:id="1438714662">
          <w:marLeft w:val="0"/>
          <w:marRight w:val="0"/>
          <w:marTop w:val="0"/>
          <w:marBottom w:val="0"/>
          <w:divBdr>
            <w:top w:val="none" w:sz="0" w:space="0" w:color="auto"/>
            <w:left w:val="none" w:sz="0" w:space="0" w:color="auto"/>
            <w:bottom w:val="none" w:sz="0" w:space="0" w:color="auto"/>
            <w:right w:val="none" w:sz="0" w:space="0" w:color="auto"/>
          </w:divBdr>
        </w:div>
      </w:divsChild>
    </w:div>
    <w:div w:id="1086221068">
      <w:bodyDiv w:val="1"/>
      <w:marLeft w:val="0"/>
      <w:marRight w:val="0"/>
      <w:marTop w:val="0"/>
      <w:marBottom w:val="0"/>
      <w:divBdr>
        <w:top w:val="none" w:sz="0" w:space="0" w:color="auto"/>
        <w:left w:val="none" w:sz="0" w:space="0" w:color="auto"/>
        <w:bottom w:val="none" w:sz="0" w:space="0" w:color="auto"/>
        <w:right w:val="none" w:sz="0" w:space="0" w:color="auto"/>
      </w:divBdr>
      <w:divsChild>
        <w:div w:id="2146774504">
          <w:marLeft w:val="0"/>
          <w:marRight w:val="0"/>
          <w:marTop w:val="0"/>
          <w:marBottom w:val="0"/>
          <w:divBdr>
            <w:top w:val="none" w:sz="0" w:space="0" w:color="auto"/>
            <w:left w:val="none" w:sz="0" w:space="0" w:color="auto"/>
            <w:bottom w:val="none" w:sz="0" w:space="0" w:color="auto"/>
            <w:right w:val="none" w:sz="0" w:space="0" w:color="auto"/>
          </w:divBdr>
        </w:div>
      </w:divsChild>
    </w:div>
    <w:div w:id="1100182737">
      <w:bodyDiv w:val="1"/>
      <w:marLeft w:val="0"/>
      <w:marRight w:val="0"/>
      <w:marTop w:val="0"/>
      <w:marBottom w:val="0"/>
      <w:divBdr>
        <w:top w:val="none" w:sz="0" w:space="0" w:color="auto"/>
        <w:left w:val="none" w:sz="0" w:space="0" w:color="auto"/>
        <w:bottom w:val="none" w:sz="0" w:space="0" w:color="auto"/>
        <w:right w:val="none" w:sz="0" w:space="0" w:color="auto"/>
      </w:divBdr>
    </w:div>
    <w:div w:id="1132140760">
      <w:bodyDiv w:val="1"/>
      <w:marLeft w:val="0"/>
      <w:marRight w:val="0"/>
      <w:marTop w:val="0"/>
      <w:marBottom w:val="0"/>
      <w:divBdr>
        <w:top w:val="none" w:sz="0" w:space="0" w:color="auto"/>
        <w:left w:val="none" w:sz="0" w:space="0" w:color="auto"/>
        <w:bottom w:val="none" w:sz="0" w:space="0" w:color="auto"/>
        <w:right w:val="none" w:sz="0" w:space="0" w:color="auto"/>
      </w:divBdr>
      <w:divsChild>
        <w:div w:id="741830218">
          <w:marLeft w:val="0"/>
          <w:marRight w:val="0"/>
          <w:marTop w:val="0"/>
          <w:marBottom w:val="0"/>
          <w:divBdr>
            <w:top w:val="none" w:sz="0" w:space="0" w:color="auto"/>
            <w:left w:val="none" w:sz="0" w:space="0" w:color="auto"/>
            <w:bottom w:val="none" w:sz="0" w:space="0" w:color="auto"/>
            <w:right w:val="none" w:sz="0" w:space="0" w:color="auto"/>
          </w:divBdr>
        </w:div>
      </w:divsChild>
    </w:div>
    <w:div w:id="1148474269">
      <w:bodyDiv w:val="1"/>
      <w:marLeft w:val="0"/>
      <w:marRight w:val="0"/>
      <w:marTop w:val="0"/>
      <w:marBottom w:val="0"/>
      <w:divBdr>
        <w:top w:val="none" w:sz="0" w:space="0" w:color="auto"/>
        <w:left w:val="none" w:sz="0" w:space="0" w:color="auto"/>
        <w:bottom w:val="none" w:sz="0" w:space="0" w:color="auto"/>
        <w:right w:val="none" w:sz="0" w:space="0" w:color="auto"/>
      </w:divBdr>
      <w:divsChild>
        <w:div w:id="1916625031">
          <w:marLeft w:val="0"/>
          <w:marRight w:val="0"/>
          <w:marTop w:val="0"/>
          <w:marBottom w:val="0"/>
          <w:divBdr>
            <w:top w:val="none" w:sz="0" w:space="0" w:color="auto"/>
            <w:left w:val="none" w:sz="0" w:space="0" w:color="auto"/>
            <w:bottom w:val="none" w:sz="0" w:space="0" w:color="auto"/>
            <w:right w:val="none" w:sz="0" w:space="0" w:color="auto"/>
          </w:divBdr>
        </w:div>
      </w:divsChild>
    </w:div>
    <w:div w:id="1156147246">
      <w:bodyDiv w:val="1"/>
      <w:marLeft w:val="0"/>
      <w:marRight w:val="0"/>
      <w:marTop w:val="0"/>
      <w:marBottom w:val="0"/>
      <w:divBdr>
        <w:top w:val="none" w:sz="0" w:space="0" w:color="auto"/>
        <w:left w:val="none" w:sz="0" w:space="0" w:color="auto"/>
        <w:bottom w:val="none" w:sz="0" w:space="0" w:color="auto"/>
        <w:right w:val="none" w:sz="0" w:space="0" w:color="auto"/>
      </w:divBdr>
      <w:divsChild>
        <w:div w:id="1032389384">
          <w:marLeft w:val="0"/>
          <w:marRight w:val="0"/>
          <w:marTop w:val="0"/>
          <w:marBottom w:val="0"/>
          <w:divBdr>
            <w:top w:val="none" w:sz="0" w:space="0" w:color="auto"/>
            <w:left w:val="none" w:sz="0" w:space="0" w:color="auto"/>
            <w:bottom w:val="none" w:sz="0" w:space="0" w:color="auto"/>
            <w:right w:val="none" w:sz="0" w:space="0" w:color="auto"/>
          </w:divBdr>
        </w:div>
      </w:divsChild>
    </w:div>
    <w:div w:id="1246650553">
      <w:bodyDiv w:val="1"/>
      <w:marLeft w:val="0"/>
      <w:marRight w:val="0"/>
      <w:marTop w:val="0"/>
      <w:marBottom w:val="0"/>
      <w:divBdr>
        <w:top w:val="none" w:sz="0" w:space="0" w:color="auto"/>
        <w:left w:val="none" w:sz="0" w:space="0" w:color="auto"/>
        <w:bottom w:val="none" w:sz="0" w:space="0" w:color="auto"/>
        <w:right w:val="none" w:sz="0" w:space="0" w:color="auto"/>
      </w:divBdr>
      <w:divsChild>
        <w:div w:id="1873957032">
          <w:marLeft w:val="0"/>
          <w:marRight w:val="0"/>
          <w:marTop w:val="0"/>
          <w:marBottom w:val="0"/>
          <w:divBdr>
            <w:top w:val="none" w:sz="0" w:space="0" w:color="auto"/>
            <w:left w:val="none" w:sz="0" w:space="0" w:color="auto"/>
            <w:bottom w:val="none" w:sz="0" w:space="0" w:color="auto"/>
            <w:right w:val="none" w:sz="0" w:space="0" w:color="auto"/>
          </w:divBdr>
        </w:div>
      </w:divsChild>
    </w:div>
    <w:div w:id="1283075501">
      <w:bodyDiv w:val="1"/>
      <w:marLeft w:val="0"/>
      <w:marRight w:val="0"/>
      <w:marTop w:val="0"/>
      <w:marBottom w:val="0"/>
      <w:divBdr>
        <w:top w:val="none" w:sz="0" w:space="0" w:color="auto"/>
        <w:left w:val="none" w:sz="0" w:space="0" w:color="auto"/>
        <w:bottom w:val="none" w:sz="0" w:space="0" w:color="auto"/>
        <w:right w:val="none" w:sz="0" w:space="0" w:color="auto"/>
      </w:divBdr>
      <w:divsChild>
        <w:div w:id="1228884716">
          <w:marLeft w:val="0"/>
          <w:marRight w:val="0"/>
          <w:marTop w:val="0"/>
          <w:marBottom w:val="0"/>
          <w:divBdr>
            <w:top w:val="none" w:sz="0" w:space="0" w:color="auto"/>
            <w:left w:val="none" w:sz="0" w:space="0" w:color="auto"/>
            <w:bottom w:val="none" w:sz="0" w:space="0" w:color="auto"/>
            <w:right w:val="none" w:sz="0" w:space="0" w:color="auto"/>
          </w:divBdr>
        </w:div>
      </w:divsChild>
    </w:div>
    <w:div w:id="1340698975">
      <w:bodyDiv w:val="1"/>
      <w:marLeft w:val="0"/>
      <w:marRight w:val="0"/>
      <w:marTop w:val="0"/>
      <w:marBottom w:val="0"/>
      <w:divBdr>
        <w:top w:val="none" w:sz="0" w:space="0" w:color="auto"/>
        <w:left w:val="none" w:sz="0" w:space="0" w:color="auto"/>
        <w:bottom w:val="none" w:sz="0" w:space="0" w:color="auto"/>
        <w:right w:val="none" w:sz="0" w:space="0" w:color="auto"/>
      </w:divBdr>
      <w:divsChild>
        <w:div w:id="1485926176">
          <w:marLeft w:val="0"/>
          <w:marRight w:val="0"/>
          <w:marTop w:val="0"/>
          <w:marBottom w:val="0"/>
          <w:divBdr>
            <w:top w:val="none" w:sz="0" w:space="0" w:color="auto"/>
            <w:left w:val="none" w:sz="0" w:space="0" w:color="auto"/>
            <w:bottom w:val="none" w:sz="0" w:space="0" w:color="auto"/>
            <w:right w:val="none" w:sz="0" w:space="0" w:color="auto"/>
          </w:divBdr>
        </w:div>
      </w:divsChild>
    </w:div>
    <w:div w:id="1345549515">
      <w:bodyDiv w:val="1"/>
      <w:marLeft w:val="0"/>
      <w:marRight w:val="0"/>
      <w:marTop w:val="0"/>
      <w:marBottom w:val="0"/>
      <w:divBdr>
        <w:top w:val="none" w:sz="0" w:space="0" w:color="auto"/>
        <w:left w:val="none" w:sz="0" w:space="0" w:color="auto"/>
        <w:bottom w:val="none" w:sz="0" w:space="0" w:color="auto"/>
        <w:right w:val="none" w:sz="0" w:space="0" w:color="auto"/>
      </w:divBdr>
      <w:divsChild>
        <w:div w:id="1864325732">
          <w:marLeft w:val="0"/>
          <w:marRight w:val="0"/>
          <w:marTop w:val="0"/>
          <w:marBottom w:val="0"/>
          <w:divBdr>
            <w:top w:val="none" w:sz="0" w:space="0" w:color="auto"/>
            <w:left w:val="none" w:sz="0" w:space="0" w:color="auto"/>
            <w:bottom w:val="none" w:sz="0" w:space="0" w:color="auto"/>
            <w:right w:val="none" w:sz="0" w:space="0" w:color="auto"/>
          </w:divBdr>
        </w:div>
      </w:divsChild>
    </w:div>
    <w:div w:id="1514608111">
      <w:bodyDiv w:val="1"/>
      <w:marLeft w:val="0"/>
      <w:marRight w:val="0"/>
      <w:marTop w:val="0"/>
      <w:marBottom w:val="0"/>
      <w:divBdr>
        <w:top w:val="none" w:sz="0" w:space="0" w:color="auto"/>
        <w:left w:val="none" w:sz="0" w:space="0" w:color="auto"/>
        <w:bottom w:val="none" w:sz="0" w:space="0" w:color="auto"/>
        <w:right w:val="none" w:sz="0" w:space="0" w:color="auto"/>
      </w:divBdr>
      <w:divsChild>
        <w:div w:id="536358017">
          <w:marLeft w:val="0"/>
          <w:marRight w:val="0"/>
          <w:marTop w:val="0"/>
          <w:marBottom w:val="0"/>
          <w:divBdr>
            <w:top w:val="none" w:sz="0" w:space="0" w:color="auto"/>
            <w:left w:val="none" w:sz="0" w:space="0" w:color="auto"/>
            <w:bottom w:val="none" w:sz="0" w:space="0" w:color="auto"/>
            <w:right w:val="none" w:sz="0" w:space="0" w:color="auto"/>
          </w:divBdr>
        </w:div>
      </w:divsChild>
    </w:div>
    <w:div w:id="1528254623">
      <w:bodyDiv w:val="1"/>
      <w:marLeft w:val="0"/>
      <w:marRight w:val="0"/>
      <w:marTop w:val="0"/>
      <w:marBottom w:val="0"/>
      <w:divBdr>
        <w:top w:val="none" w:sz="0" w:space="0" w:color="auto"/>
        <w:left w:val="none" w:sz="0" w:space="0" w:color="auto"/>
        <w:bottom w:val="none" w:sz="0" w:space="0" w:color="auto"/>
        <w:right w:val="none" w:sz="0" w:space="0" w:color="auto"/>
      </w:divBdr>
    </w:div>
    <w:div w:id="1555698655">
      <w:bodyDiv w:val="1"/>
      <w:marLeft w:val="0"/>
      <w:marRight w:val="0"/>
      <w:marTop w:val="0"/>
      <w:marBottom w:val="0"/>
      <w:divBdr>
        <w:top w:val="none" w:sz="0" w:space="0" w:color="auto"/>
        <w:left w:val="none" w:sz="0" w:space="0" w:color="auto"/>
        <w:bottom w:val="none" w:sz="0" w:space="0" w:color="auto"/>
        <w:right w:val="none" w:sz="0" w:space="0" w:color="auto"/>
      </w:divBdr>
    </w:div>
    <w:div w:id="1557203548">
      <w:bodyDiv w:val="1"/>
      <w:marLeft w:val="0"/>
      <w:marRight w:val="0"/>
      <w:marTop w:val="0"/>
      <w:marBottom w:val="0"/>
      <w:divBdr>
        <w:top w:val="none" w:sz="0" w:space="0" w:color="auto"/>
        <w:left w:val="none" w:sz="0" w:space="0" w:color="auto"/>
        <w:bottom w:val="none" w:sz="0" w:space="0" w:color="auto"/>
        <w:right w:val="none" w:sz="0" w:space="0" w:color="auto"/>
      </w:divBdr>
      <w:divsChild>
        <w:div w:id="1513836875">
          <w:marLeft w:val="0"/>
          <w:marRight w:val="0"/>
          <w:marTop w:val="0"/>
          <w:marBottom w:val="0"/>
          <w:divBdr>
            <w:top w:val="none" w:sz="0" w:space="0" w:color="auto"/>
            <w:left w:val="none" w:sz="0" w:space="0" w:color="auto"/>
            <w:bottom w:val="none" w:sz="0" w:space="0" w:color="auto"/>
            <w:right w:val="none" w:sz="0" w:space="0" w:color="auto"/>
          </w:divBdr>
        </w:div>
      </w:divsChild>
    </w:div>
    <w:div w:id="1649549922">
      <w:bodyDiv w:val="1"/>
      <w:marLeft w:val="0"/>
      <w:marRight w:val="0"/>
      <w:marTop w:val="0"/>
      <w:marBottom w:val="0"/>
      <w:divBdr>
        <w:top w:val="none" w:sz="0" w:space="0" w:color="auto"/>
        <w:left w:val="none" w:sz="0" w:space="0" w:color="auto"/>
        <w:bottom w:val="none" w:sz="0" w:space="0" w:color="auto"/>
        <w:right w:val="none" w:sz="0" w:space="0" w:color="auto"/>
      </w:divBdr>
      <w:divsChild>
        <w:div w:id="1155298088">
          <w:marLeft w:val="0"/>
          <w:marRight w:val="0"/>
          <w:marTop w:val="0"/>
          <w:marBottom w:val="0"/>
          <w:divBdr>
            <w:top w:val="none" w:sz="0" w:space="0" w:color="auto"/>
            <w:left w:val="none" w:sz="0" w:space="0" w:color="auto"/>
            <w:bottom w:val="none" w:sz="0" w:space="0" w:color="auto"/>
            <w:right w:val="none" w:sz="0" w:space="0" w:color="auto"/>
          </w:divBdr>
        </w:div>
      </w:divsChild>
    </w:div>
    <w:div w:id="1689984035">
      <w:bodyDiv w:val="1"/>
      <w:marLeft w:val="0"/>
      <w:marRight w:val="0"/>
      <w:marTop w:val="0"/>
      <w:marBottom w:val="0"/>
      <w:divBdr>
        <w:top w:val="none" w:sz="0" w:space="0" w:color="auto"/>
        <w:left w:val="none" w:sz="0" w:space="0" w:color="auto"/>
        <w:bottom w:val="none" w:sz="0" w:space="0" w:color="auto"/>
        <w:right w:val="none" w:sz="0" w:space="0" w:color="auto"/>
      </w:divBdr>
    </w:div>
    <w:div w:id="1781337961">
      <w:bodyDiv w:val="1"/>
      <w:marLeft w:val="0"/>
      <w:marRight w:val="0"/>
      <w:marTop w:val="0"/>
      <w:marBottom w:val="0"/>
      <w:divBdr>
        <w:top w:val="none" w:sz="0" w:space="0" w:color="auto"/>
        <w:left w:val="none" w:sz="0" w:space="0" w:color="auto"/>
        <w:bottom w:val="none" w:sz="0" w:space="0" w:color="auto"/>
        <w:right w:val="none" w:sz="0" w:space="0" w:color="auto"/>
      </w:divBdr>
      <w:divsChild>
        <w:div w:id="1499541530">
          <w:marLeft w:val="0"/>
          <w:marRight w:val="0"/>
          <w:marTop w:val="0"/>
          <w:marBottom w:val="0"/>
          <w:divBdr>
            <w:top w:val="none" w:sz="0" w:space="0" w:color="auto"/>
            <w:left w:val="none" w:sz="0" w:space="0" w:color="auto"/>
            <w:bottom w:val="none" w:sz="0" w:space="0" w:color="auto"/>
            <w:right w:val="none" w:sz="0" w:space="0" w:color="auto"/>
          </w:divBdr>
        </w:div>
      </w:divsChild>
    </w:div>
    <w:div w:id="1902599727">
      <w:bodyDiv w:val="1"/>
      <w:marLeft w:val="0"/>
      <w:marRight w:val="0"/>
      <w:marTop w:val="0"/>
      <w:marBottom w:val="0"/>
      <w:divBdr>
        <w:top w:val="none" w:sz="0" w:space="0" w:color="auto"/>
        <w:left w:val="none" w:sz="0" w:space="0" w:color="auto"/>
        <w:bottom w:val="none" w:sz="0" w:space="0" w:color="auto"/>
        <w:right w:val="none" w:sz="0" w:space="0" w:color="auto"/>
      </w:divBdr>
      <w:divsChild>
        <w:div w:id="1516187224">
          <w:marLeft w:val="0"/>
          <w:marRight w:val="0"/>
          <w:marTop w:val="0"/>
          <w:marBottom w:val="0"/>
          <w:divBdr>
            <w:top w:val="none" w:sz="0" w:space="0" w:color="auto"/>
            <w:left w:val="none" w:sz="0" w:space="0" w:color="auto"/>
            <w:bottom w:val="none" w:sz="0" w:space="0" w:color="auto"/>
            <w:right w:val="none" w:sz="0" w:space="0" w:color="auto"/>
          </w:divBdr>
        </w:div>
      </w:divsChild>
    </w:div>
    <w:div w:id="1938781785">
      <w:bodyDiv w:val="1"/>
      <w:marLeft w:val="0"/>
      <w:marRight w:val="0"/>
      <w:marTop w:val="0"/>
      <w:marBottom w:val="0"/>
      <w:divBdr>
        <w:top w:val="none" w:sz="0" w:space="0" w:color="auto"/>
        <w:left w:val="none" w:sz="0" w:space="0" w:color="auto"/>
        <w:bottom w:val="none" w:sz="0" w:space="0" w:color="auto"/>
        <w:right w:val="none" w:sz="0" w:space="0" w:color="auto"/>
      </w:divBdr>
      <w:divsChild>
        <w:div w:id="1843398012">
          <w:marLeft w:val="0"/>
          <w:marRight w:val="0"/>
          <w:marTop w:val="0"/>
          <w:marBottom w:val="0"/>
          <w:divBdr>
            <w:top w:val="none" w:sz="0" w:space="0" w:color="auto"/>
            <w:left w:val="none" w:sz="0" w:space="0" w:color="auto"/>
            <w:bottom w:val="none" w:sz="0" w:space="0" w:color="auto"/>
            <w:right w:val="none" w:sz="0" w:space="0" w:color="auto"/>
          </w:divBdr>
        </w:div>
      </w:divsChild>
    </w:div>
    <w:div w:id="1943099246">
      <w:bodyDiv w:val="1"/>
      <w:marLeft w:val="0"/>
      <w:marRight w:val="0"/>
      <w:marTop w:val="0"/>
      <w:marBottom w:val="0"/>
      <w:divBdr>
        <w:top w:val="none" w:sz="0" w:space="0" w:color="auto"/>
        <w:left w:val="none" w:sz="0" w:space="0" w:color="auto"/>
        <w:bottom w:val="none" w:sz="0" w:space="0" w:color="auto"/>
        <w:right w:val="none" w:sz="0" w:space="0" w:color="auto"/>
      </w:divBdr>
      <w:divsChild>
        <w:div w:id="2053572942">
          <w:marLeft w:val="0"/>
          <w:marRight w:val="0"/>
          <w:marTop w:val="0"/>
          <w:marBottom w:val="0"/>
          <w:divBdr>
            <w:top w:val="none" w:sz="0" w:space="0" w:color="auto"/>
            <w:left w:val="none" w:sz="0" w:space="0" w:color="auto"/>
            <w:bottom w:val="none" w:sz="0" w:space="0" w:color="auto"/>
            <w:right w:val="none" w:sz="0" w:space="0" w:color="auto"/>
          </w:divBdr>
        </w:div>
      </w:divsChild>
    </w:div>
    <w:div w:id="2010060234">
      <w:bodyDiv w:val="1"/>
      <w:marLeft w:val="0"/>
      <w:marRight w:val="0"/>
      <w:marTop w:val="0"/>
      <w:marBottom w:val="0"/>
      <w:divBdr>
        <w:top w:val="none" w:sz="0" w:space="0" w:color="auto"/>
        <w:left w:val="none" w:sz="0" w:space="0" w:color="auto"/>
        <w:bottom w:val="none" w:sz="0" w:space="0" w:color="auto"/>
        <w:right w:val="none" w:sz="0" w:space="0" w:color="auto"/>
      </w:divBdr>
      <w:divsChild>
        <w:div w:id="224296114">
          <w:marLeft w:val="0"/>
          <w:marRight w:val="0"/>
          <w:marTop w:val="0"/>
          <w:marBottom w:val="0"/>
          <w:divBdr>
            <w:top w:val="none" w:sz="0" w:space="0" w:color="auto"/>
            <w:left w:val="none" w:sz="0" w:space="0" w:color="auto"/>
            <w:bottom w:val="none" w:sz="0" w:space="0" w:color="auto"/>
            <w:right w:val="none" w:sz="0" w:space="0" w:color="auto"/>
          </w:divBdr>
        </w:div>
      </w:divsChild>
    </w:div>
    <w:div w:id="2015452020">
      <w:bodyDiv w:val="1"/>
      <w:marLeft w:val="0"/>
      <w:marRight w:val="0"/>
      <w:marTop w:val="0"/>
      <w:marBottom w:val="0"/>
      <w:divBdr>
        <w:top w:val="none" w:sz="0" w:space="0" w:color="auto"/>
        <w:left w:val="none" w:sz="0" w:space="0" w:color="auto"/>
        <w:bottom w:val="none" w:sz="0" w:space="0" w:color="auto"/>
        <w:right w:val="none" w:sz="0" w:space="0" w:color="auto"/>
      </w:divBdr>
    </w:div>
    <w:div w:id="2112772629">
      <w:bodyDiv w:val="1"/>
      <w:marLeft w:val="0"/>
      <w:marRight w:val="0"/>
      <w:marTop w:val="0"/>
      <w:marBottom w:val="0"/>
      <w:divBdr>
        <w:top w:val="none" w:sz="0" w:space="0" w:color="auto"/>
        <w:left w:val="none" w:sz="0" w:space="0" w:color="auto"/>
        <w:bottom w:val="none" w:sz="0" w:space="0" w:color="auto"/>
        <w:right w:val="none" w:sz="0" w:space="0" w:color="auto"/>
      </w:divBdr>
      <w:divsChild>
        <w:div w:id="97066796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uowtsd-my.sharepoint.com/my?id=%2Fpersonal%2F2405003%5Fstudent%5Fuwtsd%5Fac%5Fuk%2FDocuments%2FEcey6005&amp;viewid=a1b2c231%2D3f7c%2D4412%2D8881%2D121f42bb2d78"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15</Pages>
  <Words>3819</Words>
  <Characters>21769</Characters>
  <Application>Microsoft Office Word</Application>
  <DocSecurity>0</DocSecurity>
  <Lines>181</Lines>
  <Paragraphs>51</Paragraphs>
  <ScaleCrop>false</ScaleCrop>
  <Company/>
  <LinksUpToDate>false</LinksUpToDate>
  <CharactersWithSpaces>25537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Zoe Coles</dc:creator>
  <cp:keywords/>
  <dc:description/>
  <cp:lastModifiedBy>Zoe Coles</cp:lastModifiedBy>
  <cp:revision>2</cp:revision>
  <dcterms:created xsi:type="dcterms:W3CDTF">2026-07-12T20:37:00Z</dcterms:created>
  <dcterms:modified xsi:type="dcterms:W3CDTF">2026-07-12T20:37:00Z</dcterms:modified>
</cp:coreProperties>
</file>