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6B776"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1938E2E4"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rPr>
      </w:pPr>
      <w:r w:rsidRPr="009748B6">
        <w:rPr>
          <w:rFonts w:ascii="Times New Roman" w:eastAsia="Times New Roman" w:hAnsi="Times New Roman" w:cs="Times New Roman"/>
          <w:b/>
          <w:color w:val="000000" w:themeColor="text1"/>
          <w:sz w:val="32"/>
          <w:szCs w:val="32"/>
        </w:rPr>
        <w:t>University of Wales Trinity S</w:t>
      </w:r>
      <w:r>
        <w:rPr>
          <w:rFonts w:ascii="Times New Roman" w:eastAsia="Times New Roman" w:hAnsi="Times New Roman" w:cs="Times New Roman"/>
          <w:b/>
          <w:color w:val="000000" w:themeColor="text1"/>
          <w:sz w:val="32"/>
          <w:szCs w:val="32"/>
        </w:rPr>
        <w:t>ain</w:t>
      </w:r>
      <w:r w:rsidRPr="009748B6">
        <w:rPr>
          <w:rFonts w:ascii="Times New Roman" w:eastAsia="Times New Roman" w:hAnsi="Times New Roman" w:cs="Times New Roman"/>
          <w:b/>
          <w:color w:val="000000" w:themeColor="text1"/>
          <w:sz w:val="32"/>
          <w:szCs w:val="32"/>
        </w:rPr>
        <w:t xml:space="preserve">t David London </w:t>
      </w:r>
    </w:p>
    <w:p w14:paraId="36650112"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rPr>
        <w:t>M</w:t>
      </w:r>
      <w:r w:rsidRPr="009748B6">
        <w:rPr>
          <w:rFonts w:ascii="Times New Roman" w:eastAsia="Times New Roman" w:hAnsi="Times New Roman" w:cs="Times New Roman"/>
          <w:b/>
          <w:color w:val="000000" w:themeColor="text1"/>
          <w:sz w:val="32"/>
          <w:szCs w:val="32"/>
        </w:rPr>
        <w:t>od</w:t>
      </w:r>
      <w:r>
        <w:rPr>
          <w:rFonts w:ascii="Times New Roman" w:eastAsia="Times New Roman" w:hAnsi="Times New Roman" w:cs="Times New Roman"/>
          <w:b/>
          <w:color w:val="000000" w:themeColor="text1"/>
          <w:sz w:val="32"/>
          <w:szCs w:val="32"/>
        </w:rPr>
        <w:t>u</w:t>
      </w:r>
      <w:r w:rsidRPr="009748B6">
        <w:rPr>
          <w:rFonts w:ascii="Times New Roman" w:eastAsia="Times New Roman" w:hAnsi="Times New Roman" w:cs="Times New Roman"/>
          <w:b/>
          <w:color w:val="000000" w:themeColor="text1"/>
          <w:sz w:val="32"/>
          <w:szCs w:val="32"/>
        </w:rPr>
        <w:t>l</w:t>
      </w:r>
      <w:r>
        <w:rPr>
          <w:rFonts w:ascii="Times New Roman" w:eastAsia="Times New Roman" w:hAnsi="Times New Roman" w:cs="Times New Roman"/>
          <w:b/>
          <w:color w:val="000000" w:themeColor="text1"/>
          <w:sz w:val="32"/>
          <w:szCs w:val="32"/>
        </w:rPr>
        <w:t>e</w:t>
      </w:r>
      <w:r w:rsidRPr="009748B6">
        <w:rPr>
          <w:rFonts w:ascii="Times New Roman" w:eastAsia="Times New Roman" w:hAnsi="Times New Roman" w:cs="Times New Roman"/>
          <w:b/>
          <w:color w:val="000000" w:themeColor="text1"/>
          <w:sz w:val="32"/>
          <w:szCs w:val="32"/>
        </w:rPr>
        <w:t xml:space="preserve"> code</w:t>
      </w:r>
      <w:r>
        <w:rPr>
          <w:rFonts w:ascii="Times New Roman" w:eastAsia="Times New Roman" w:hAnsi="Times New Roman" w:cs="Times New Roman"/>
          <w:b/>
          <w:color w:val="000000" w:themeColor="text1"/>
          <w:sz w:val="32"/>
          <w:szCs w:val="32"/>
        </w:rPr>
        <w:t>:</w:t>
      </w:r>
      <w:r w:rsidRPr="009748B6">
        <w:rPr>
          <w:rFonts w:ascii="Times New Roman" w:eastAsia="Times New Roman" w:hAnsi="Times New Roman" w:cs="Times New Roman"/>
          <w:b/>
          <w:color w:val="000000" w:themeColor="text1"/>
          <w:sz w:val="32"/>
          <w:szCs w:val="32"/>
        </w:rPr>
        <w:t xml:space="preserve"> LCBB 400</w:t>
      </w:r>
      <w:r>
        <w:rPr>
          <w:rFonts w:ascii="Times New Roman" w:eastAsia="Times New Roman" w:hAnsi="Times New Roman" w:cs="Times New Roman"/>
          <w:b/>
          <w:color w:val="000000" w:themeColor="text1"/>
          <w:sz w:val="32"/>
          <w:szCs w:val="32"/>
        </w:rPr>
        <w:t>5</w:t>
      </w:r>
    </w:p>
    <w:p w14:paraId="5BE6EAE0"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44CD7D53"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1A4DACDA"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30ECD68D" w14:textId="77777777" w:rsidR="001E0E74" w:rsidRPr="00ED625F" w:rsidRDefault="001E0E74" w:rsidP="001E0E74">
      <w:pPr>
        <w:spacing w:line="360" w:lineRule="auto"/>
        <w:jc w:val="center"/>
        <w:rPr>
          <w:rFonts w:ascii="Times New Roman" w:eastAsia="Times New Roman" w:hAnsi="Times New Roman" w:cs="Times New Roman"/>
          <w:b/>
          <w:color w:val="000000" w:themeColor="text1"/>
          <w:sz w:val="32"/>
          <w:szCs w:val="32"/>
          <w:lang w:val="en-GB"/>
        </w:rPr>
      </w:pPr>
      <w:r w:rsidRPr="00ED625F">
        <w:rPr>
          <w:rFonts w:ascii="Times New Roman" w:eastAsia="Times New Roman" w:hAnsi="Times New Roman" w:cs="Times New Roman"/>
          <w:b/>
          <w:color w:val="000000" w:themeColor="text1"/>
          <w:sz w:val="32"/>
          <w:szCs w:val="32"/>
          <w:lang w:val="en-GB"/>
        </w:rPr>
        <w:t>THE GLOBAL BUSINESS ENVIRONMENT</w:t>
      </w:r>
    </w:p>
    <w:p w14:paraId="08EFB146" w14:textId="511ED1A1" w:rsidR="001E0E74" w:rsidRPr="00ED625F" w:rsidRDefault="001E0E74" w:rsidP="001E0E74">
      <w:pPr>
        <w:spacing w:line="360" w:lineRule="auto"/>
        <w:jc w:val="center"/>
        <w:rPr>
          <w:rFonts w:ascii="Times New Roman" w:eastAsia="Times New Roman" w:hAnsi="Times New Roman" w:cs="Times New Roman"/>
          <w:b/>
          <w:color w:val="000000" w:themeColor="text1"/>
          <w:sz w:val="32"/>
          <w:szCs w:val="32"/>
          <w:lang w:val="en-GB"/>
        </w:rPr>
      </w:pPr>
      <w:r w:rsidRPr="00ED625F">
        <w:rPr>
          <w:rFonts w:ascii="Times New Roman" w:eastAsia="Times New Roman" w:hAnsi="Times New Roman" w:cs="Times New Roman"/>
          <w:b/>
          <w:color w:val="000000" w:themeColor="text1"/>
          <w:sz w:val="32"/>
          <w:szCs w:val="32"/>
          <w:lang w:val="en-GB"/>
        </w:rPr>
        <w:t xml:space="preserve">ASSESSMENT </w:t>
      </w:r>
      <w:r>
        <w:rPr>
          <w:rFonts w:ascii="Times New Roman" w:eastAsia="Times New Roman" w:hAnsi="Times New Roman" w:cs="Times New Roman"/>
          <w:b/>
          <w:color w:val="000000" w:themeColor="text1"/>
          <w:sz w:val="32"/>
          <w:szCs w:val="32"/>
          <w:lang w:val="en-GB"/>
        </w:rPr>
        <w:t>2</w:t>
      </w:r>
    </w:p>
    <w:p w14:paraId="6E7079EF" w14:textId="764A714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r w:rsidRPr="00ED625F">
        <w:rPr>
          <w:rFonts w:ascii="Times New Roman" w:eastAsia="Times New Roman" w:hAnsi="Times New Roman" w:cs="Times New Roman"/>
          <w:b/>
          <w:color w:val="000000" w:themeColor="text1"/>
          <w:sz w:val="32"/>
          <w:szCs w:val="32"/>
          <w:lang w:val="en-GB"/>
        </w:rPr>
        <w:t xml:space="preserve">ENVIRONMENTAL ANALYSIS OF </w:t>
      </w:r>
      <w:r w:rsidR="006C6754">
        <w:rPr>
          <w:rFonts w:ascii="Times New Roman" w:eastAsia="Times New Roman" w:hAnsi="Times New Roman" w:cs="Times New Roman"/>
          <w:b/>
          <w:color w:val="000000" w:themeColor="text1"/>
          <w:sz w:val="32"/>
          <w:szCs w:val="32"/>
          <w:lang w:val="en-GB"/>
        </w:rPr>
        <w:t>THE IMPACT OF THE PANDEMIC ON THE</w:t>
      </w:r>
      <w:r w:rsidRPr="00ED625F">
        <w:rPr>
          <w:rFonts w:ascii="Times New Roman" w:eastAsia="Times New Roman" w:hAnsi="Times New Roman" w:cs="Times New Roman"/>
          <w:b/>
          <w:color w:val="000000" w:themeColor="text1"/>
          <w:sz w:val="32"/>
          <w:szCs w:val="32"/>
          <w:lang w:val="en-GB"/>
        </w:rPr>
        <w:t xml:space="preserve"> INDUSTRY</w:t>
      </w:r>
      <w:r>
        <w:rPr>
          <w:rFonts w:ascii="Times New Roman" w:eastAsia="Times New Roman" w:hAnsi="Times New Roman" w:cs="Times New Roman"/>
          <w:b/>
          <w:color w:val="000000" w:themeColor="text1"/>
          <w:sz w:val="32"/>
          <w:szCs w:val="32"/>
          <w:lang w:val="en-GB"/>
        </w:rPr>
        <w:t xml:space="preserve">: </w:t>
      </w:r>
      <w:r w:rsidRPr="00ED625F">
        <w:rPr>
          <w:rFonts w:ascii="Times New Roman" w:eastAsia="Times New Roman" w:hAnsi="Times New Roman" w:cs="Times New Roman"/>
          <w:b/>
          <w:color w:val="000000" w:themeColor="text1"/>
          <w:sz w:val="32"/>
          <w:szCs w:val="32"/>
          <w:lang w:val="en-GB"/>
        </w:rPr>
        <w:t>TESLA</w:t>
      </w:r>
    </w:p>
    <w:p w14:paraId="6C02A5CE"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3C9FC3E7"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582B3654"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0CD02450"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280DC4D7"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lang w:val="en-GB"/>
        </w:rPr>
      </w:pPr>
    </w:p>
    <w:p w14:paraId="3345334A"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w:t>
      </w:r>
      <w:r w:rsidRPr="009748B6">
        <w:rPr>
          <w:rFonts w:ascii="Times New Roman" w:eastAsia="Times New Roman" w:hAnsi="Times New Roman" w:cs="Times New Roman"/>
          <w:b/>
          <w:color w:val="000000" w:themeColor="text1"/>
          <w:sz w:val="32"/>
          <w:szCs w:val="32"/>
        </w:rPr>
        <w:t>tudent name</w:t>
      </w:r>
      <w:r>
        <w:rPr>
          <w:rFonts w:ascii="Times New Roman" w:eastAsia="Times New Roman" w:hAnsi="Times New Roman" w:cs="Times New Roman"/>
          <w:b/>
          <w:color w:val="000000" w:themeColor="text1"/>
          <w:sz w:val="32"/>
          <w:szCs w:val="32"/>
        </w:rPr>
        <w:t>:</w:t>
      </w:r>
      <w:r w:rsidRPr="009748B6">
        <w:rPr>
          <w:rFonts w:ascii="Times New Roman" w:eastAsia="Times New Roman" w:hAnsi="Times New Roman" w:cs="Times New Roman"/>
          <w:b/>
          <w:color w:val="000000" w:themeColor="text1"/>
          <w:sz w:val="32"/>
          <w:szCs w:val="32"/>
        </w:rPr>
        <w:t xml:space="preserve"> </w:t>
      </w:r>
      <w:r>
        <w:rPr>
          <w:rFonts w:ascii="Times New Roman" w:eastAsia="Times New Roman" w:hAnsi="Times New Roman" w:cs="Times New Roman"/>
          <w:b/>
          <w:color w:val="000000" w:themeColor="text1"/>
          <w:sz w:val="32"/>
          <w:szCs w:val="32"/>
        </w:rPr>
        <w:t xml:space="preserve">Luminita </w:t>
      </w:r>
      <w:proofErr w:type="spellStart"/>
      <w:r>
        <w:rPr>
          <w:rFonts w:ascii="Times New Roman" w:eastAsia="Times New Roman" w:hAnsi="Times New Roman" w:cs="Times New Roman"/>
          <w:b/>
          <w:color w:val="000000" w:themeColor="text1"/>
          <w:sz w:val="32"/>
          <w:szCs w:val="32"/>
        </w:rPr>
        <w:t>Capmoale</w:t>
      </w:r>
      <w:proofErr w:type="spellEnd"/>
      <w:r>
        <w:rPr>
          <w:rFonts w:ascii="Times New Roman" w:eastAsia="Times New Roman" w:hAnsi="Times New Roman" w:cs="Times New Roman"/>
          <w:b/>
          <w:color w:val="000000" w:themeColor="text1"/>
          <w:sz w:val="32"/>
          <w:szCs w:val="32"/>
        </w:rPr>
        <w:t xml:space="preserve"> ID 2030541</w:t>
      </w:r>
    </w:p>
    <w:p w14:paraId="00CD66CB" w14:textId="77777777" w:rsidR="001E0E74" w:rsidRDefault="001E0E74" w:rsidP="001E0E74">
      <w:pPr>
        <w:spacing w:line="360" w:lineRule="auto"/>
        <w:jc w:val="center"/>
        <w:rPr>
          <w:rFonts w:ascii="Times New Roman" w:eastAsia="Times New Roman" w:hAnsi="Times New Roman" w:cs="Times New Roman"/>
          <w:b/>
          <w:color w:val="000000" w:themeColor="text1"/>
          <w:sz w:val="32"/>
          <w:szCs w:val="32"/>
        </w:rPr>
      </w:pPr>
      <w:r w:rsidRPr="009748B6">
        <w:rPr>
          <w:rFonts w:ascii="Times New Roman" w:eastAsia="Times New Roman" w:hAnsi="Times New Roman" w:cs="Times New Roman"/>
          <w:b/>
          <w:color w:val="000000" w:themeColor="text1"/>
          <w:sz w:val="32"/>
          <w:szCs w:val="32"/>
        </w:rPr>
        <w:t>Lecture</w:t>
      </w:r>
      <w:r>
        <w:rPr>
          <w:rFonts w:ascii="Times New Roman" w:eastAsia="Times New Roman" w:hAnsi="Times New Roman" w:cs="Times New Roman"/>
          <w:b/>
          <w:color w:val="000000" w:themeColor="text1"/>
          <w:sz w:val="32"/>
          <w:szCs w:val="32"/>
        </w:rPr>
        <w:t xml:space="preserve"> name: Dr. Nadeem Mirza</w:t>
      </w:r>
    </w:p>
    <w:p w14:paraId="62ED231B" w14:textId="77777777" w:rsidR="001E0E74" w:rsidRDefault="001E0E74" w:rsidP="001E0E74">
      <w:pPr>
        <w:tabs>
          <w:tab w:val="left" w:pos="4197"/>
        </w:tabs>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ab/>
      </w:r>
    </w:p>
    <w:p w14:paraId="3E68A6D7" w14:textId="77777777" w:rsidR="001E0E74" w:rsidRDefault="001E0E74" w:rsidP="001E0E74">
      <w:pPr>
        <w:tabs>
          <w:tab w:val="left" w:pos="4197"/>
        </w:tabs>
        <w:spacing w:line="360" w:lineRule="auto"/>
        <w:rPr>
          <w:rFonts w:ascii="Times New Roman" w:eastAsia="Times New Roman" w:hAnsi="Times New Roman" w:cs="Times New Roman"/>
          <w:b/>
          <w:color w:val="000000" w:themeColor="text1"/>
          <w:sz w:val="32"/>
          <w:szCs w:val="32"/>
        </w:rPr>
      </w:pPr>
    </w:p>
    <w:p w14:paraId="4FD557DA" w14:textId="77777777" w:rsidR="001E0E74" w:rsidRDefault="001E0E74" w:rsidP="001E0E74">
      <w:pPr>
        <w:tabs>
          <w:tab w:val="left" w:pos="4197"/>
        </w:tabs>
        <w:spacing w:line="360" w:lineRule="auto"/>
        <w:rPr>
          <w:rFonts w:ascii="Times New Roman" w:eastAsia="Times New Roman" w:hAnsi="Times New Roman" w:cs="Times New Roman"/>
          <w:b/>
          <w:color w:val="000000" w:themeColor="text1"/>
          <w:sz w:val="32"/>
          <w:szCs w:val="32"/>
        </w:rPr>
      </w:pPr>
    </w:p>
    <w:p w14:paraId="4698268E" w14:textId="77777777" w:rsidR="001E0E74" w:rsidRDefault="001E0E74" w:rsidP="001E0E74">
      <w:pPr>
        <w:tabs>
          <w:tab w:val="left" w:pos="4197"/>
        </w:tabs>
        <w:spacing w:line="360" w:lineRule="auto"/>
        <w:rPr>
          <w:rFonts w:ascii="Times New Roman" w:eastAsia="Times New Roman" w:hAnsi="Times New Roman" w:cs="Times New Roman"/>
          <w:b/>
          <w:color w:val="000000" w:themeColor="text1"/>
          <w:sz w:val="32"/>
          <w:szCs w:val="32"/>
        </w:rPr>
      </w:pPr>
    </w:p>
    <w:p w14:paraId="560BDFB0" w14:textId="16688004" w:rsidR="001E0E74" w:rsidRDefault="001E0E74" w:rsidP="001E0E74">
      <w:pPr>
        <w:tabs>
          <w:tab w:val="left" w:pos="4197"/>
        </w:tabs>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1</w:t>
      </w:r>
      <w:r w:rsidR="006C6754">
        <w:rPr>
          <w:rFonts w:ascii="Times New Roman" w:eastAsia="Times New Roman" w:hAnsi="Times New Roman" w:cs="Times New Roman"/>
          <w:b/>
          <w:color w:val="000000" w:themeColor="text1"/>
          <w:sz w:val="32"/>
          <w:szCs w:val="32"/>
        </w:rPr>
        <w:t>4</w:t>
      </w:r>
      <w:r>
        <w:rPr>
          <w:rFonts w:ascii="Times New Roman" w:eastAsia="Times New Roman" w:hAnsi="Times New Roman" w:cs="Times New Roman"/>
          <w:b/>
          <w:color w:val="000000" w:themeColor="text1"/>
          <w:sz w:val="32"/>
          <w:szCs w:val="32"/>
        </w:rPr>
        <w:t>.01.2022</w:t>
      </w:r>
    </w:p>
    <w:p w14:paraId="28F89FBB" w14:textId="07FAF3E6" w:rsidR="001E0E74" w:rsidRDefault="006C6754" w:rsidP="001E0E74">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1E0E74" w:rsidRPr="009748B6">
        <w:rPr>
          <w:rFonts w:ascii="Times New Roman" w:eastAsia="Times New Roman" w:hAnsi="Times New Roman" w:cs="Times New Roman"/>
          <w:b/>
          <w:color w:val="000000" w:themeColor="text1"/>
          <w:sz w:val="32"/>
          <w:szCs w:val="32"/>
        </w:rPr>
        <w:t>word c</w:t>
      </w:r>
      <w:r w:rsidR="001E0E74">
        <w:rPr>
          <w:rFonts w:ascii="Times New Roman" w:eastAsia="Times New Roman" w:hAnsi="Times New Roman" w:cs="Times New Roman"/>
          <w:b/>
          <w:color w:val="000000" w:themeColor="text1"/>
          <w:sz w:val="32"/>
          <w:szCs w:val="32"/>
        </w:rPr>
        <w:t>oun</w:t>
      </w:r>
      <w:r w:rsidR="001E0E74" w:rsidRPr="009748B6">
        <w:rPr>
          <w:rFonts w:ascii="Times New Roman" w:eastAsia="Times New Roman" w:hAnsi="Times New Roman" w:cs="Times New Roman"/>
          <w:b/>
          <w:color w:val="000000" w:themeColor="text1"/>
          <w:sz w:val="32"/>
          <w:szCs w:val="32"/>
        </w:rPr>
        <w:t>t</w:t>
      </w:r>
      <w:r w:rsidR="001E0E74">
        <w:rPr>
          <w:rFonts w:ascii="Times New Roman" w:eastAsia="Times New Roman" w:hAnsi="Times New Roman" w:cs="Times New Roman"/>
          <w:b/>
          <w:color w:val="000000" w:themeColor="text1"/>
          <w:sz w:val="32"/>
          <w:szCs w:val="32"/>
        </w:rPr>
        <w:t>: 2</w:t>
      </w:r>
      <w:r>
        <w:rPr>
          <w:rFonts w:ascii="Times New Roman" w:eastAsia="Times New Roman" w:hAnsi="Times New Roman" w:cs="Times New Roman"/>
          <w:b/>
          <w:color w:val="000000" w:themeColor="text1"/>
          <w:sz w:val="32"/>
          <w:szCs w:val="32"/>
        </w:rPr>
        <w:t> </w:t>
      </w:r>
      <w:r w:rsidR="0098258C">
        <w:rPr>
          <w:rFonts w:ascii="Times New Roman" w:eastAsia="Times New Roman" w:hAnsi="Times New Roman" w:cs="Times New Roman"/>
          <w:b/>
          <w:color w:val="000000" w:themeColor="text1"/>
          <w:sz w:val="32"/>
          <w:szCs w:val="32"/>
        </w:rPr>
        <w:t>20</w:t>
      </w:r>
      <w:r w:rsidR="00CF3F2D">
        <w:rPr>
          <w:rFonts w:ascii="Times New Roman" w:eastAsia="Times New Roman" w:hAnsi="Times New Roman" w:cs="Times New Roman"/>
          <w:b/>
          <w:color w:val="000000" w:themeColor="text1"/>
          <w:sz w:val="32"/>
          <w:szCs w:val="32"/>
        </w:rPr>
        <w:t>6</w:t>
      </w:r>
    </w:p>
    <w:p w14:paraId="3201219A" w14:textId="65FFD284" w:rsidR="006C6754" w:rsidRDefault="006C6754" w:rsidP="001E0E74">
      <w:pPr>
        <w:rPr>
          <w:rFonts w:ascii="Times New Roman" w:eastAsia="Times New Roman" w:hAnsi="Times New Roman" w:cs="Times New Roman"/>
          <w:b/>
          <w:color w:val="000000" w:themeColor="text1"/>
          <w:sz w:val="32"/>
          <w:szCs w:val="32"/>
        </w:rPr>
      </w:pPr>
    </w:p>
    <w:p w14:paraId="223C1019" w14:textId="75424DB8" w:rsidR="006C6754" w:rsidRDefault="006C6754" w:rsidP="001E0E74">
      <w:pPr>
        <w:rPr>
          <w:rFonts w:ascii="Times New Roman" w:eastAsia="Times New Roman" w:hAnsi="Times New Roman" w:cs="Times New Roman"/>
          <w:b/>
          <w:color w:val="000000" w:themeColor="text1"/>
          <w:sz w:val="32"/>
          <w:szCs w:val="32"/>
        </w:rPr>
      </w:pPr>
    </w:p>
    <w:p w14:paraId="0BAC865B" w14:textId="010E28ED" w:rsidR="006C6754" w:rsidRDefault="006C6754" w:rsidP="001E0E74">
      <w:pPr>
        <w:rPr>
          <w:rFonts w:ascii="Times New Roman" w:eastAsia="Times New Roman" w:hAnsi="Times New Roman" w:cs="Times New Roman"/>
          <w:b/>
          <w:color w:val="000000" w:themeColor="text1"/>
          <w:sz w:val="32"/>
          <w:szCs w:val="32"/>
        </w:rPr>
      </w:pPr>
    </w:p>
    <w:p w14:paraId="1744AC18" w14:textId="408ADDB3" w:rsidR="008D35AB" w:rsidRDefault="008D35AB" w:rsidP="001E0E74">
      <w:pPr>
        <w:rPr>
          <w:rFonts w:ascii="Times New Roman" w:eastAsia="Times New Roman" w:hAnsi="Times New Roman" w:cs="Times New Roman"/>
          <w:b/>
          <w:color w:val="000000" w:themeColor="text1"/>
          <w:sz w:val="32"/>
          <w:szCs w:val="32"/>
        </w:rPr>
      </w:pPr>
    </w:p>
    <w:p w14:paraId="2F1D8DCE" w14:textId="77777777" w:rsidR="008D35AB" w:rsidRDefault="008D35AB" w:rsidP="008D35AB">
      <w:pPr>
        <w:jc w:val="center"/>
        <w:rPr>
          <w:b/>
        </w:rPr>
      </w:pPr>
    </w:p>
    <w:sdt>
      <w:sdtPr>
        <w:rPr>
          <w:rFonts w:ascii="Times New Roman" w:eastAsiaTheme="minorHAnsi" w:hAnsi="Times New Roman"/>
          <w:lang w:val="en-GB"/>
        </w:rPr>
        <w:id w:val="-1005128671"/>
        <w:docPartObj>
          <w:docPartGallery w:val="Table of Contents"/>
          <w:docPartUnique/>
        </w:docPartObj>
      </w:sdtPr>
      <w:sdtEndPr>
        <w:rPr>
          <w:b/>
          <w:bCs/>
          <w:noProof/>
        </w:rPr>
      </w:sdtEndPr>
      <w:sdtContent>
        <w:p w14:paraId="599C14E7" w14:textId="72956B1C" w:rsidR="008D35AB" w:rsidRDefault="008D35AB" w:rsidP="008D35AB">
          <w:pPr>
            <w:jc w:val="center"/>
            <w:rPr>
              <w:b/>
              <w:bCs/>
              <w:sz w:val="24"/>
              <w:szCs w:val="24"/>
            </w:rPr>
          </w:pPr>
          <w:r w:rsidRPr="008D35AB">
            <w:rPr>
              <w:b/>
              <w:bCs/>
              <w:sz w:val="24"/>
              <w:szCs w:val="24"/>
            </w:rPr>
            <w:t>Table of Contents</w:t>
          </w:r>
        </w:p>
        <w:p w14:paraId="693B08AE" w14:textId="77777777" w:rsidR="00A34623" w:rsidRPr="008D35AB" w:rsidRDefault="00A34623" w:rsidP="008D35AB">
          <w:pPr>
            <w:jc w:val="center"/>
            <w:rPr>
              <w:b/>
              <w:bCs/>
              <w:sz w:val="24"/>
              <w:szCs w:val="24"/>
            </w:rPr>
          </w:pPr>
        </w:p>
        <w:p w14:paraId="03A21787" w14:textId="71C0B1DF" w:rsidR="008D35AB" w:rsidRPr="008D35AB" w:rsidRDefault="008D35AB" w:rsidP="008D35AB">
          <w:pPr>
            <w:jc w:val="center"/>
            <w:rPr>
              <w:b/>
              <w:bCs/>
              <w:sz w:val="24"/>
              <w:szCs w:val="24"/>
            </w:rPr>
          </w:pPr>
        </w:p>
        <w:p w14:paraId="0874AB2E" w14:textId="77777777" w:rsidR="008D35AB" w:rsidRDefault="008D35AB" w:rsidP="008D35AB">
          <w:pPr>
            <w:jc w:val="center"/>
          </w:pPr>
        </w:p>
        <w:p w14:paraId="53DAC9EB" w14:textId="15823182" w:rsidR="008D35AB" w:rsidRDefault="008D35AB" w:rsidP="008D35AB">
          <w:pPr>
            <w:tabs>
              <w:tab w:val="right" w:leader="dot" w:pos="9016"/>
            </w:tabs>
            <w:rPr>
              <w:noProof/>
            </w:rPr>
          </w:pPr>
          <w:r>
            <w:fldChar w:fldCharType="begin"/>
          </w:r>
          <w:r>
            <w:instrText xml:space="preserve"> TOC \o "1-3" \h \z \u </w:instrText>
          </w:r>
          <w:r>
            <w:fldChar w:fldCharType="separate"/>
          </w:r>
          <w:hyperlink w:anchor="_Toc90384493" w:history="1">
            <w:r w:rsidRPr="008B2E83">
              <w:rPr>
                <w:noProof/>
              </w:rPr>
              <w:t>Introduction</w:t>
            </w:r>
            <w:r>
              <w:rPr>
                <w:noProof/>
                <w:webHidden/>
              </w:rPr>
              <w:tab/>
            </w:r>
            <w:r>
              <w:rPr>
                <w:noProof/>
                <w:webHidden/>
              </w:rPr>
              <w:fldChar w:fldCharType="begin"/>
            </w:r>
            <w:r>
              <w:rPr>
                <w:noProof/>
                <w:webHidden/>
              </w:rPr>
              <w:instrText xml:space="preserve"> PAGEREF _Toc90384493 \h </w:instrText>
            </w:r>
            <w:r>
              <w:rPr>
                <w:noProof/>
                <w:webHidden/>
              </w:rPr>
            </w:r>
            <w:r>
              <w:rPr>
                <w:noProof/>
                <w:webHidden/>
              </w:rPr>
              <w:fldChar w:fldCharType="separate"/>
            </w:r>
            <w:r w:rsidR="00CF3F2D">
              <w:rPr>
                <w:noProof/>
                <w:webHidden/>
              </w:rPr>
              <w:t>2</w:t>
            </w:r>
            <w:r>
              <w:rPr>
                <w:noProof/>
                <w:webHidden/>
              </w:rPr>
              <w:fldChar w:fldCharType="end"/>
            </w:r>
          </w:hyperlink>
        </w:p>
        <w:p w14:paraId="21408A56" w14:textId="77777777" w:rsidR="00A34623" w:rsidRDefault="00A34623" w:rsidP="008D35AB">
          <w:pPr>
            <w:tabs>
              <w:tab w:val="right" w:leader="dot" w:pos="9016"/>
            </w:tabs>
            <w:rPr>
              <w:noProof/>
            </w:rPr>
          </w:pPr>
        </w:p>
        <w:p w14:paraId="0B811AB6" w14:textId="0A361127" w:rsidR="008D35AB" w:rsidRDefault="00D465AD" w:rsidP="008D35AB">
          <w:pPr>
            <w:tabs>
              <w:tab w:val="right" w:leader="dot" w:pos="9016"/>
            </w:tabs>
            <w:rPr>
              <w:noProof/>
            </w:rPr>
          </w:pPr>
          <w:hyperlink w:anchor="_Toc90384494" w:history="1">
            <w:r w:rsidR="008D35AB" w:rsidRPr="008B2E83">
              <w:rPr>
                <w:noProof/>
              </w:rPr>
              <w:t>Impact of Covid 19 on global automobile industry</w:t>
            </w:r>
            <w:r w:rsidR="008D35AB">
              <w:rPr>
                <w:noProof/>
                <w:webHidden/>
              </w:rPr>
              <w:tab/>
            </w:r>
            <w:r w:rsidR="008D35AB">
              <w:rPr>
                <w:noProof/>
                <w:webHidden/>
              </w:rPr>
              <w:fldChar w:fldCharType="begin"/>
            </w:r>
            <w:r w:rsidR="008D35AB">
              <w:rPr>
                <w:noProof/>
                <w:webHidden/>
              </w:rPr>
              <w:instrText xml:space="preserve"> PAGEREF _Toc90384494 \h </w:instrText>
            </w:r>
            <w:r w:rsidR="008D35AB">
              <w:rPr>
                <w:noProof/>
                <w:webHidden/>
              </w:rPr>
            </w:r>
            <w:r w:rsidR="008D35AB">
              <w:rPr>
                <w:noProof/>
                <w:webHidden/>
              </w:rPr>
              <w:fldChar w:fldCharType="separate"/>
            </w:r>
            <w:r w:rsidR="00CF3F2D">
              <w:rPr>
                <w:noProof/>
                <w:webHidden/>
              </w:rPr>
              <w:t>2</w:t>
            </w:r>
            <w:r w:rsidR="008D35AB">
              <w:rPr>
                <w:noProof/>
                <w:webHidden/>
              </w:rPr>
              <w:fldChar w:fldCharType="end"/>
            </w:r>
          </w:hyperlink>
        </w:p>
        <w:p w14:paraId="446DA8CB" w14:textId="77777777" w:rsidR="00A34623" w:rsidRDefault="00A34623" w:rsidP="008D35AB">
          <w:pPr>
            <w:tabs>
              <w:tab w:val="right" w:leader="dot" w:pos="9016"/>
            </w:tabs>
            <w:rPr>
              <w:noProof/>
            </w:rPr>
          </w:pPr>
        </w:p>
        <w:p w14:paraId="72EA5F87" w14:textId="1D33AA11" w:rsidR="008D35AB" w:rsidRDefault="00D465AD" w:rsidP="008D35AB">
          <w:pPr>
            <w:tabs>
              <w:tab w:val="right" w:leader="dot" w:pos="9016"/>
            </w:tabs>
            <w:rPr>
              <w:noProof/>
            </w:rPr>
          </w:pPr>
          <w:hyperlink w:anchor="_Toc90384495" w:history="1">
            <w:r w:rsidR="008D35AB" w:rsidRPr="008B2E83">
              <w:rPr>
                <w:noProof/>
              </w:rPr>
              <w:t>Current Megatrends in automobile industry</w:t>
            </w:r>
            <w:r w:rsidR="008D35AB">
              <w:rPr>
                <w:noProof/>
                <w:webHidden/>
              </w:rPr>
              <w:tab/>
            </w:r>
            <w:r w:rsidR="008D35AB">
              <w:rPr>
                <w:noProof/>
                <w:webHidden/>
              </w:rPr>
              <w:fldChar w:fldCharType="begin"/>
            </w:r>
            <w:r w:rsidR="008D35AB">
              <w:rPr>
                <w:noProof/>
                <w:webHidden/>
              </w:rPr>
              <w:instrText xml:space="preserve"> PAGEREF _Toc90384495 \h </w:instrText>
            </w:r>
            <w:r w:rsidR="008D35AB">
              <w:rPr>
                <w:noProof/>
                <w:webHidden/>
              </w:rPr>
            </w:r>
            <w:r w:rsidR="008D35AB">
              <w:rPr>
                <w:noProof/>
                <w:webHidden/>
              </w:rPr>
              <w:fldChar w:fldCharType="separate"/>
            </w:r>
            <w:r w:rsidR="00CF3F2D">
              <w:rPr>
                <w:noProof/>
                <w:webHidden/>
              </w:rPr>
              <w:t>4</w:t>
            </w:r>
            <w:r w:rsidR="008D35AB">
              <w:rPr>
                <w:noProof/>
                <w:webHidden/>
              </w:rPr>
              <w:fldChar w:fldCharType="end"/>
            </w:r>
          </w:hyperlink>
        </w:p>
        <w:p w14:paraId="6FE0A6A4" w14:textId="77777777" w:rsidR="00A34623" w:rsidRDefault="00A34623" w:rsidP="008D35AB">
          <w:pPr>
            <w:tabs>
              <w:tab w:val="right" w:leader="dot" w:pos="9016"/>
            </w:tabs>
            <w:rPr>
              <w:noProof/>
            </w:rPr>
          </w:pPr>
        </w:p>
        <w:p w14:paraId="245FACB7" w14:textId="45C36C26" w:rsidR="008D35AB" w:rsidRDefault="00D465AD" w:rsidP="008D35AB">
          <w:pPr>
            <w:tabs>
              <w:tab w:val="right" w:leader="dot" w:pos="9016"/>
            </w:tabs>
            <w:rPr>
              <w:noProof/>
            </w:rPr>
          </w:pPr>
          <w:hyperlink w:anchor="_Toc90384496" w:history="1">
            <w:r w:rsidR="008D35AB" w:rsidRPr="008B2E83">
              <w:rPr>
                <w:noProof/>
              </w:rPr>
              <w:t>Survival and Success factors for automobile industry</w:t>
            </w:r>
            <w:r w:rsidR="008D35AB">
              <w:rPr>
                <w:noProof/>
                <w:webHidden/>
              </w:rPr>
              <w:tab/>
            </w:r>
            <w:r w:rsidR="008D35AB">
              <w:rPr>
                <w:noProof/>
                <w:webHidden/>
              </w:rPr>
              <w:fldChar w:fldCharType="begin"/>
            </w:r>
            <w:r w:rsidR="008D35AB">
              <w:rPr>
                <w:noProof/>
                <w:webHidden/>
              </w:rPr>
              <w:instrText xml:space="preserve"> PAGEREF _Toc90384496 \h </w:instrText>
            </w:r>
            <w:r w:rsidR="008D35AB">
              <w:rPr>
                <w:noProof/>
                <w:webHidden/>
              </w:rPr>
            </w:r>
            <w:r w:rsidR="008D35AB">
              <w:rPr>
                <w:noProof/>
                <w:webHidden/>
              </w:rPr>
              <w:fldChar w:fldCharType="separate"/>
            </w:r>
            <w:r w:rsidR="00CF3F2D">
              <w:rPr>
                <w:noProof/>
                <w:webHidden/>
              </w:rPr>
              <w:t>6</w:t>
            </w:r>
            <w:r w:rsidR="008D35AB">
              <w:rPr>
                <w:noProof/>
                <w:webHidden/>
              </w:rPr>
              <w:fldChar w:fldCharType="end"/>
            </w:r>
          </w:hyperlink>
        </w:p>
        <w:p w14:paraId="157CDF76" w14:textId="77777777" w:rsidR="00A34623" w:rsidRDefault="00A34623" w:rsidP="008D35AB">
          <w:pPr>
            <w:tabs>
              <w:tab w:val="right" w:leader="dot" w:pos="9016"/>
            </w:tabs>
            <w:rPr>
              <w:noProof/>
            </w:rPr>
          </w:pPr>
        </w:p>
        <w:p w14:paraId="0571A6E6" w14:textId="2EB8323E" w:rsidR="008D35AB" w:rsidRDefault="00D465AD" w:rsidP="008D35AB">
          <w:pPr>
            <w:tabs>
              <w:tab w:val="right" w:leader="dot" w:pos="9016"/>
            </w:tabs>
            <w:rPr>
              <w:noProof/>
            </w:rPr>
          </w:pPr>
          <w:hyperlink w:anchor="_Toc90384497" w:history="1">
            <w:r w:rsidR="008D35AB" w:rsidRPr="008B2E83">
              <w:rPr>
                <w:noProof/>
              </w:rPr>
              <w:t>Recommendation</w:t>
            </w:r>
            <w:r w:rsidR="008D35AB">
              <w:rPr>
                <w:noProof/>
                <w:webHidden/>
              </w:rPr>
              <w:tab/>
            </w:r>
            <w:r w:rsidR="008D35AB">
              <w:rPr>
                <w:noProof/>
                <w:webHidden/>
              </w:rPr>
              <w:fldChar w:fldCharType="begin"/>
            </w:r>
            <w:r w:rsidR="008D35AB">
              <w:rPr>
                <w:noProof/>
                <w:webHidden/>
              </w:rPr>
              <w:instrText xml:space="preserve"> PAGEREF _Toc90384497 \h </w:instrText>
            </w:r>
            <w:r w:rsidR="008D35AB">
              <w:rPr>
                <w:noProof/>
                <w:webHidden/>
              </w:rPr>
            </w:r>
            <w:r w:rsidR="008D35AB">
              <w:rPr>
                <w:noProof/>
                <w:webHidden/>
              </w:rPr>
              <w:fldChar w:fldCharType="separate"/>
            </w:r>
            <w:r w:rsidR="00CF3F2D">
              <w:rPr>
                <w:noProof/>
                <w:webHidden/>
              </w:rPr>
              <w:t>8</w:t>
            </w:r>
            <w:r w:rsidR="008D35AB">
              <w:rPr>
                <w:noProof/>
                <w:webHidden/>
              </w:rPr>
              <w:fldChar w:fldCharType="end"/>
            </w:r>
          </w:hyperlink>
        </w:p>
        <w:p w14:paraId="741C84CB" w14:textId="4D11EA69" w:rsidR="008D35AB" w:rsidRDefault="00D465AD" w:rsidP="008D35AB">
          <w:pPr>
            <w:tabs>
              <w:tab w:val="right" w:leader="dot" w:pos="9016"/>
            </w:tabs>
            <w:rPr>
              <w:noProof/>
            </w:rPr>
          </w:pPr>
          <w:hyperlink w:anchor="_Toc90384498" w:history="1">
            <w:r w:rsidR="008D35AB" w:rsidRPr="008B2E83">
              <w:rPr>
                <w:noProof/>
              </w:rPr>
              <w:t>Conclusion</w:t>
            </w:r>
            <w:r w:rsidR="008D35AB">
              <w:rPr>
                <w:noProof/>
                <w:webHidden/>
              </w:rPr>
              <w:tab/>
            </w:r>
            <w:r w:rsidR="008D35AB">
              <w:rPr>
                <w:noProof/>
                <w:webHidden/>
              </w:rPr>
              <w:fldChar w:fldCharType="begin"/>
            </w:r>
            <w:r w:rsidR="008D35AB">
              <w:rPr>
                <w:noProof/>
                <w:webHidden/>
              </w:rPr>
              <w:instrText xml:space="preserve"> PAGEREF _Toc90384498 \h </w:instrText>
            </w:r>
            <w:r w:rsidR="008D35AB">
              <w:rPr>
                <w:noProof/>
                <w:webHidden/>
              </w:rPr>
            </w:r>
            <w:r w:rsidR="008D35AB">
              <w:rPr>
                <w:noProof/>
                <w:webHidden/>
              </w:rPr>
              <w:fldChar w:fldCharType="separate"/>
            </w:r>
            <w:r w:rsidR="00CF3F2D">
              <w:rPr>
                <w:noProof/>
                <w:webHidden/>
              </w:rPr>
              <w:t>8</w:t>
            </w:r>
            <w:r w:rsidR="008D35AB">
              <w:rPr>
                <w:noProof/>
                <w:webHidden/>
              </w:rPr>
              <w:fldChar w:fldCharType="end"/>
            </w:r>
          </w:hyperlink>
        </w:p>
        <w:p w14:paraId="051F4547" w14:textId="77777777" w:rsidR="008D35AB" w:rsidRDefault="008D35AB" w:rsidP="008D35AB">
          <w:r>
            <w:rPr>
              <w:b/>
              <w:bCs/>
              <w:noProof/>
            </w:rPr>
            <w:fldChar w:fldCharType="end"/>
          </w:r>
        </w:p>
      </w:sdtContent>
    </w:sdt>
    <w:p w14:paraId="1BB16D11" w14:textId="77777777" w:rsidR="008D35AB" w:rsidRDefault="008D35AB" w:rsidP="008D35AB">
      <w:pPr>
        <w:jc w:val="center"/>
        <w:rPr>
          <w:b/>
        </w:rPr>
      </w:pPr>
    </w:p>
    <w:p w14:paraId="00B1E877" w14:textId="77777777" w:rsidR="008D35AB" w:rsidRDefault="008D35AB" w:rsidP="008D35AB">
      <w:pPr>
        <w:rPr>
          <w:b/>
        </w:rPr>
      </w:pPr>
      <w:r>
        <w:rPr>
          <w:b/>
        </w:rPr>
        <w:br w:type="page"/>
      </w:r>
    </w:p>
    <w:p w14:paraId="442FD50D" w14:textId="66344192" w:rsidR="008D35AB" w:rsidRPr="008D35AB" w:rsidRDefault="008D35AB" w:rsidP="008D35AB">
      <w:pPr>
        <w:jc w:val="center"/>
        <w:rPr>
          <w:b/>
          <w:bCs/>
          <w:sz w:val="24"/>
          <w:szCs w:val="24"/>
        </w:rPr>
      </w:pPr>
      <w:bookmarkStart w:id="0" w:name="_Toc90384493"/>
      <w:r w:rsidRPr="008D35AB">
        <w:rPr>
          <w:b/>
          <w:bCs/>
          <w:sz w:val="24"/>
          <w:szCs w:val="24"/>
        </w:rPr>
        <w:lastRenderedPageBreak/>
        <w:t>Introduction</w:t>
      </w:r>
      <w:bookmarkEnd w:id="0"/>
    </w:p>
    <w:p w14:paraId="7DC45DA5" w14:textId="7E7660AE" w:rsidR="008D35AB" w:rsidRDefault="008D35AB" w:rsidP="008D35AB">
      <w:pPr>
        <w:jc w:val="center"/>
      </w:pPr>
    </w:p>
    <w:p w14:paraId="1E67EF38" w14:textId="14510280" w:rsidR="008D35AB" w:rsidRDefault="008D35AB" w:rsidP="008D35AB">
      <w:pPr>
        <w:jc w:val="center"/>
      </w:pPr>
    </w:p>
    <w:p w14:paraId="02D9A319" w14:textId="77777777" w:rsidR="008D35AB" w:rsidRDefault="008D35AB" w:rsidP="008D35AB">
      <w:pPr>
        <w:jc w:val="center"/>
      </w:pPr>
    </w:p>
    <w:p w14:paraId="7A0D39EC" w14:textId="77777777" w:rsidR="008D35AB" w:rsidRDefault="008D35AB" w:rsidP="00C1444C">
      <w:pPr>
        <w:jc w:val="both"/>
        <w:rPr>
          <w:lang w:val="en-IN" w:eastAsia="en-IN"/>
        </w:rPr>
      </w:pPr>
      <w:r w:rsidRPr="0097084A">
        <w:rPr>
          <w:lang w:val="en-IN" w:eastAsia="en-IN"/>
        </w:rPr>
        <w:t>The automotive industry worldwide has contributed a major percentage of GDP growth in different nations in the economic arena</w:t>
      </w:r>
      <w:r>
        <w:rPr>
          <w:lang w:val="en-IN" w:eastAsia="en-IN"/>
        </w:rPr>
        <w:t xml:space="preserve"> (Naz and Siddiqui, 2020)</w:t>
      </w:r>
      <w:r w:rsidRPr="0097084A">
        <w:rPr>
          <w:lang w:val="en-IN" w:eastAsia="en-IN"/>
        </w:rPr>
        <w:t>. The automobile industry is also famous for being one of the largest recruiters of employees worldwide providing them access to a better lifestyle. The manufacturing process, factory units, supply chain, and the demand in the market altogether support millions of jobs and the growth of small and medium enterprises in society</w:t>
      </w:r>
      <w:r>
        <w:rPr>
          <w:lang w:val="en-IN" w:eastAsia="en-IN"/>
        </w:rPr>
        <w:t xml:space="preserve"> (Ha, 2021)</w:t>
      </w:r>
      <w:r w:rsidRPr="0097084A">
        <w:rPr>
          <w:lang w:val="en-IN" w:eastAsia="en-IN"/>
        </w:rPr>
        <w:t>.</w:t>
      </w:r>
    </w:p>
    <w:p w14:paraId="0B56EDE5" w14:textId="77777777" w:rsidR="00A95D91" w:rsidRDefault="008D35AB" w:rsidP="00C1444C">
      <w:pPr>
        <w:jc w:val="both"/>
        <w:rPr>
          <w:lang w:val="en-IN" w:eastAsia="en-IN"/>
        </w:rPr>
      </w:pPr>
      <w:r>
        <w:rPr>
          <w:lang w:val="en-IN" w:eastAsia="en-IN"/>
        </w:rPr>
        <w:t xml:space="preserve">According to Verma and Prakash (2020), </w:t>
      </w:r>
      <w:r w:rsidRPr="0097084A">
        <w:rPr>
          <w:lang w:val="en-IN" w:eastAsia="en-IN"/>
        </w:rPr>
        <w:t xml:space="preserve">the Covid-19 pandemic referred to as the Black swan event has caused several adverse impacts on the automobile industry </w:t>
      </w:r>
      <w:r w:rsidR="00897E44" w:rsidRPr="0097084A">
        <w:rPr>
          <w:lang w:val="en-IN" w:eastAsia="en-IN"/>
        </w:rPr>
        <w:t xml:space="preserve">worldwide. </w:t>
      </w:r>
    </w:p>
    <w:p w14:paraId="6874151C" w14:textId="4EB7F800" w:rsidR="008D35AB" w:rsidRDefault="00897E44" w:rsidP="00C1444C">
      <w:pPr>
        <w:jc w:val="both"/>
        <w:rPr>
          <w:lang w:val="en-IN" w:eastAsia="en-IN"/>
        </w:rPr>
      </w:pPr>
      <w:r w:rsidRPr="0097084A">
        <w:rPr>
          <w:lang w:val="en-IN" w:eastAsia="en-IN"/>
        </w:rPr>
        <w:t>The</w:t>
      </w:r>
      <w:r w:rsidR="008D35AB" w:rsidRPr="0097084A">
        <w:rPr>
          <w:lang w:val="en-IN" w:eastAsia="en-IN"/>
        </w:rPr>
        <w:t xml:space="preserve"> automotive market has faced a series of surprises and blows from the government's restriction on travel and movements.</w:t>
      </w:r>
      <w:r w:rsidR="008D35AB">
        <w:t>Moody’s, the credit rating agency, in their report, slashed the global vehicle sales forecast and provided an expected global vehicle sales decline percentage of 14% in 2020</w:t>
      </w:r>
      <w:r w:rsidR="00CF3F2D">
        <w:t xml:space="preserve"> </w:t>
      </w:r>
      <w:r w:rsidR="008D35AB">
        <w:rPr>
          <w:lang w:val="en-IN" w:eastAsia="en-IN"/>
        </w:rPr>
        <w:t>(Naz and Siddiqui, 2020)</w:t>
      </w:r>
      <w:r w:rsidR="008D35AB">
        <w:t>.</w:t>
      </w:r>
    </w:p>
    <w:p w14:paraId="7DC02BFC" w14:textId="77777777" w:rsidR="00CF3F2D" w:rsidRDefault="008D35AB" w:rsidP="00C1444C">
      <w:pPr>
        <w:jc w:val="both"/>
        <w:rPr>
          <w:lang w:val="en-IN" w:eastAsia="en-IN"/>
        </w:rPr>
      </w:pPr>
      <w:r w:rsidRPr="0097084A">
        <w:rPr>
          <w:lang w:val="en-IN" w:eastAsia="en-IN"/>
        </w:rPr>
        <w:t>In this report, an analysis has been provided on Global Business Environment and marketing fundamentals of automobile industry in the period of covid-19.</w:t>
      </w:r>
    </w:p>
    <w:p w14:paraId="485AAF1C" w14:textId="7EB0C001" w:rsidR="008D35AB" w:rsidRDefault="00CF3F2D" w:rsidP="00C1444C">
      <w:pPr>
        <w:jc w:val="both"/>
        <w:rPr>
          <w:lang w:val="en-IN" w:eastAsia="en-IN"/>
        </w:rPr>
      </w:pPr>
      <w:r>
        <w:rPr>
          <w:lang w:val="en-IN" w:eastAsia="en-IN"/>
        </w:rPr>
        <w:t xml:space="preserve">   </w:t>
      </w:r>
      <w:r w:rsidR="008D35AB" w:rsidRPr="0097084A">
        <w:rPr>
          <w:lang w:val="en-IN" w:eastAsia="en-IN"/>
        </w:rPr>
        <w:t>The success and survival factors for the automobile industry have also been evaluated in this paper with certain recommendations at the end of the paper. Finally, a conclusion has been provided to summarise all the points presented in the report.</w:t>
      </w:r>
    </w:p>
    <w:p w14:paraId="6A9AEB50" w14:textId="544254B2" w:rsidR="00C1444C" w:rsidRDefault="00C1444C" w:rsidP="00C1444C">
      <w:pPr>
        <w:jc w:val="both"/>
        <w:rPr>
          <w:lang w:val="en-IN" w:eastAsia="en-IN"/>
        </w:rPr>
      </w:pPr>
    </w:p>
    <w:p w14:paraId="0FB81B71" w14:textId="3384BBCF" w:rsidR="00C1444C" w:rsidRDefault="00C1444C" w:rsidP="00C1444C">
      <w:pPr>
        <w:jc w:val="both"/>
        <w:rPr>
          <w:b/>
          <w:bCs/>
          <w:i/>
          <w:iCs/>
          <w:lang w:val="en-IN" w:eastAsia="en-IN"/>
        </w:rPr>
      </w:pPr>
    </w:p>
    <w:p w14:paraId="0625B3F8" w14:textId="77777777" w:rsidR="00CF3F2D" w:rsidRPr="00C1444C" w:rsidRDefault="00CF3F2D" w:rsidP="00C1444C">
      <w:pPr>
        <w:jc w:val="both"/>
        <w:rPr>
          <w:b/>
          <w:bCs/>
          <w:i/>
          <w:iCs/>
          <w:lang w:val="en-IN" w:eastAsia="en-IN"/>
        </w:rPr>
      </w:pPr>
    </w:p>
    <w:p w14:paraId="59FC9A24" w14:textId="61697B49" w:rsidR="008D35AB" w:rsidRPr="00C1444C" w:rsidRDefault="008D35AB" w:rsidP="00C1444C">
      <w:pPr>
        <w:jc w:val="center"/>
        <w:rPr>
          <w:b/>
          <w:bCs/>
          <w:i/>
          <w:iCs/>
        </w:rPr>
      </w:pPr>
      <w:bookmarkStart w:id="1" w:name="_Toc90384494"/>
      <w:r w:rsidRPr="00C1444C">
        <w:rPr>
          <w:b/>
          <w:bCs/>
          <w:i/>
          <w:iCs/>
        </w:rPr>
        <w:t>Impact of Covid 19 on the global automobile industry</w:t>
      </w:r>
      <w:bookmarkEnd w:id="1"/>
    </w:p>
    <w:p w14:paraId="26AB81C1" w14:textId="77777777" w:rsidR="00C1444C" w:rsidRDefault="00C1444C" w:rsidP="00C1444C">
      <w:pPr>
        <w:jc w:val="both"/>
      </w:pPr>
    </w:p>
    <w:p w14:paraId="179E6B3D" w14:textId="6F75D44F" w:rsidR="00CF3F2D" w:rsidRDefault="008D35AB" w:rsidP="00C1444C">
      <w:pPr>
        <w:jc w:val="both"/>
        <w:rPr>
          <w:lang w:val="en-IN" w:eastAsia="en-IN"/>
        </w:rPr>
      </w:pPr>
      <w:r w:rsidRPr="0097084A">
        <w:rPr>
          <w:lang w:val="en-IN" w:eastAsia="en-IN"/>
        </w:rPr>
        <w:t>The recent outbreak of covid-19, a novel coronavirus by the World Health Organisation has forced the global economy towards a disaster</w:t>
      </w:r>
      <w:r>
        <w:rPr>
          <w:lang w:val="en-IN" w:eastAsia="en-IN"/>
        </w:rPr>
        <w:t xml:space="preserve"> (Xu et al., 2020)</w:t>
      </w:r>
      <w:r w:rsidRPr="0097084A">
        <w:rPr>
          <w:lang w:val="en-IN" w:eastAsia="en-IN"/>
        </w:rPr>
        <w:t xml:space="preserve">. </w:t>
      </w:r>
    </w:p>
    <w:p w14:paraId="165EC2C7" w14:textId="77777777" w:rsidR="00CF3F2D" w:rsidRDefault="00CF3F2D" w:rsidP="00C1444C">
      <w:pPr>
        <w:jc w:val="both"/>
        <w:rPr>
          <w:lang w:val="en-IN" w:eastAsia="en-IN"/>
        </w:rPr>
      </w:pPr>
    </w:p>
    <w:p w14:paraId="0EB5A653" w14:textId="77777777" w:rsidR="00CF3F2D" w:rsidRDefault="008D35AB" w:rsidP="00C1444C">
      <w:pPr>
        <w:jc w:val="both"/>
        <w:rPr>
          <w:lang w:val="en-IN" w:eastAsia="en-IN"/>
        </w:rPr>
      </w:pPr>
      <w:r w:rsidRPr="0097084A">
        <w:rPr>
          <w:lang w:val="en-IN" w:eastAsia="en-IN"/>
        </w:rPr>
        <w:t xml:space="preserve">This is the same story for all sectors in the economy </w:t>
      </w:r>
      <w:r>
        <w:rPr>
          <w:lang w:val="en-IN" w:eastAsia="en-IN"/>
        </w:rPr>
        <w:t>that</w:t>
      </w:r>
      <w:r w:rsidRPr="0097084A">
        <w:rPr>
          <w:lang w:val="en-IN" w:eastAsia="en-IN"/>
        </w:rPr>
        <w:t xml:space="preserve"> are playing an important role in boosting economic growth and impacting people's life.</w:t>
      </w:r>
      <w:r w:rsidR="00C1444C">
        <w:rPr>
          <w:lang w:val="en-IN" w:eastAsia="en-IN"/>
        </w:rPr>
        <w:t xml:space="preserve"> </w:t>
      </w:r>
      <w:r>
        <w:rPr>
          <w:lang w:val="en-IN" w:eastAsia="en-IN"/>
        </w:rPr>
        <w:t>According to Shetty (2021), v</w:t>
      </w:r>
      <w:r w:rsidRPr="0097084A">
        <w:rPr>
          <w:lang w:val="en-IN" w:eastAsia="en-IN"/>
        </w:rPr>
        <w:t xml:space="preserve">ehicle sales globally have seen a negative </w:t>
      </w:r>
      <w:r>
        <w:rPr>
          <w:lang w:val="en-IN" w:eastAsia="en-IN"/>
        </w:rPr>
        <w:t>trend</w:t>
      </w:r>
      <w:r w:rsidRPr="0097084A">
        <w:rPr>
          <w:lang w:val="en-IN" w:eastAsia="en-IN"/>
        </w:rPr>
        <w:t xml:space="preserve"> in this period</w:t>
      </w:r>
      <w:r>
        <w:rPr>
          <w:lang w:val="en-IN" w:eastAsia="en-IN"/>
        </w:rPr>
        <w:t xml:space="preserve"> like other sectors</w:t>
      </w:r>
      <w:r w:rsidRPr="0097084A">
        <w:rPr>
          <w:lang w:val="en-IN" w:eastAsia="en-IN"/>
        </w:rPr>
        <w:t xml:space="preserve">. The small and medium automobile industries have been hardest hit and companies like </w:t>
      </w:r>
      <w:r>
        <w:rPr>
          <w:lang w:val="en-IN" w:eastAsia="en-IN"/>
        </w:rPr>
        <w:t xml:space="preserve">Tesla, Fiat, General Motors, </w:t>
      </w:r>
      <w:r w:rsidRPr="0097084A">
        <w:rPr>
          <w:lang w:val="en-IN" w:eastAsia="en-IN"/>
        </w:rPr>
        <w:t>Nissan, Toyota, Jaguar Land Rover, etc. had to shut down many of their manufacturing units</w:t>
      </w:r>
      <w:r>
        <w:rPr>
          <w:lang w:val="en-IN" w:eastAsia="en-IN"/>
        </w:rPr>
        <w:t xml:space="preserve"> (European Journal, 2020)</w:t>
      </w:r>
      <w:r w:rsidRPr="0097084A">
        <w:rPr>
          <w:lang w:val="en-IN" w:eastAsia="en-IN"/>
        </w:rPr>
        <w:t>.</w:t>
      </w:r>
      <w:r>
        <w:rPr>
          <w:lang w:val="en-IN" w:eastAsia="en-IN"/>
        </w:rPr>
        <w:t>According to Yan et al. (2020),</w:t>
      </w:r>
      <w:r w:rsidRPr="00C20287">
        <w:rPr>
          <w:lang w:val="en-IN" w:eastAsia="en-IN"/>
        </w:rPr>
        <w:t xml:space="preserve"> has been </w:t>
      </w:r>
      <w:r w:rsidR="00C1444C" w:rsidRPr="00C20287">
        <w:rPr>
          <w:lang w:val="en-IN" w:eastAsia="en-IN"/>
        </w:rPr>
        <w:t>analysed</w:t>
      </w:r>
      <w:r w:rsidRPr="00C20287">
        <w:rPr>
          <w:lang w:val="en-IN" w:eastAsia="en-IN"/>
        </w:rPr>
        <w:t xml:space="preserve"> that before the pandemic the sales in the automobile sector were rising in certain segments and making new records in the market. </w:t>
      </w:r>
    </w:p>
    <w:p w14:paraId="333561AD" w14:textId="77777777" w:rsidR="00CF3F2D" w:rsidRDefault="008D35AB" w:rsidP="00C1444C">
      <w:pPr>
        <w:jc w:val="both"/>
        <w:rPr>
          <w:lang w:val="en-IN" w:eastAsia="en-IN"/>
        </w:rPr>
      </w:pPr>
      <w:r w:rsidRPr="00C20287">
        <w:rPr>
          <w:lang w:val="en-IN" w:eastAsia="en-IN"/>
        </w:rPr>
        <w:t>However</w:t>
      </w:r>
      <w:r>
        <w:rPr>
          <w:lang w:val="en-IN" w:eastAsia="en-IN"/>
        </w:rPr>
        <w:t xml:space="preserve">, </w:t>
      </w:r>
      <w:r w:rsidRPr="00C20287">
        <w:rPr>
          <w:lang w:val="en-IN" w:eastAsia="en-IN"/>
        </w:rPr>
        <w:t xml:space="preserve">according to the Auto Sales Forecast of 2019, the </w:t>
      </w:r>
      <w:r>
        <w:rPr>
          <w:lang w:val="en-IN" w:eastAsia="en-IN"/>
        </w:rPr>
        <w:t xml:space="preserve">US </w:t>
      </w:r>
      <w:r w:rsidRPr="00C20287">
        <w:rPr>
          <w:lang w:val="en-IN" w:eastAsia="en-IN"/>
        </w:rPr>
        <w:t>automobile industry was expected to grow to 17 million units in the year 2020</w:t>
      </w:r>
      <w:r>
        <w:rPr>
          <w:lang w:val="en-IN" w:eastAsia="en-IN"/>
        </w:rPr>
        <w:t xml:space="preserve"> (Verma and Prakash, 2020)</w:t>
      </w:r>
      <w:r w:rsidRPr="00C20287">
        <w:rPr>
          <w:lang w:val="en-IN" w:eastAsia="en-IN"/>
        </w:rPr>
        <w:t>.</w:t>
      </w:r>
    </w:p>
    <w:p w14:paraId="4AB2302B" w14:textId="3341A9FA" w:rsidR="008D35AB" w:rsidRDefault="00CF3F2D" w:rsidP="00C1444C">
      <w:pPr>
        <w:jc w:val="both"/>
        <w:rPr>
          <w:lang w:val="en-IN" w:eastAsia="en-IN"/>
        </w:rPr>
      </w:pPr>
      <w:r>
        <w:rPr>
          <w:lang w:val="en-IN" w:eastAsia="en-IN"/>
        </w:rPr>
        <w:t xml:space="preserve">  </w:t>
      </w:r>
      <w:r w:rsidR="00C1444C">
        <w:rPr>
          <w:lang w:val="en-IN" w:eastAsia="en-IN"/>
        </w:rPr>
        <w:t xml:space="preserve">Also, </w:t>
      </w:r>
      <w:r w:rsidR="008D35AB" w:rsidRPr="00C20287">
        <w:rPr>
          <w:lang w:val="en-IN" w:eastAsia="en-IN"/>
        </w:rPr>
        <w:t xml:space="preserve"> </w:t>
      </w:r>
      <w:r w:rsidR="008D35AB">
        <w:rPr>
          <w:lang w:val="en-IN" w:eastAsia="en-IN"/>
        </w:rPr>
        <w:t xml:space="preserve">according to Jacob et al., (2021) by March 2020, </w:t>
      </w:r>
      <w:r w:rsidR="008D35AB" w:rsidRPr="00C20287">
        <w:rPr>
          <w:lang w:val="en-IN" w:eastAsia="en-IN"/>
        </w:rPr>
        <w:t xml:space="preserve">covid-19 has consumed the daily activities and brought economic growth to a halt. </w:t>
      </w:r>
    </w:p>
    <w:p w14:paraId="30EEBA56" w14:textId="77777777" w:rsidR="008D35AB" w:rsidRDefault="008D35AB" w:rsidP="008D35AB">
      <w:pPr>
        <w:rPr>
          <w:lang w:val="en-IN" w:eastAsia="en-IN"/>
        </w:rPr>
      </w:pPr>
      <w:r>
        <w:rPr>
          <w:noProof/>
          <w:lang w:val="en-IN" w:eastAsia="en-IN"/>
        </w:rPr>
        <w:lastRenderedPageBreak/>
        <w:drawing>
          <wp:inline distT="0" distB="0" distL="0" distR="0" wp14:anchorId="06C45BCF" wp14:editId="3E154B98">
            <wp:extent cx="5731510" cy="3459480"/>
            <wp:effectExtent l="114300" t="101600" r="288290" b="2870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a:extLst>
                        <a:ext uri="{28A0092B-C50C-407E-A947-70E740481C1C}">
                          <a14:useLocalDpi xmlns:a14="http://schemas.microsoft.com/office/drawing/2010/main" val="0"/>
                        </a:ext>
                      </a:extLst>
                    </a:blip>
                    <a:stretch>
                      <a:fillRect/>
                    </a:stretch>
                  </pic:blipFill>
                  <pic:spPr>
                    <a:xfrm>
                      <a:off x="0" y="0"/>
                      <a:ext cx="5731510" cy="3459480"/>
                    </a:xfrm>
                    <a:prstGeom prst="rect">
                      <a:avLst/>
                    </a:prstGeom>
                    <a:ln>
                      <a:noFill/>
                    </a:ln>
                    <a:effectLst>
                      <a:outerShdw blurRad="292100" dist="139700" dir="2700000" algn="tl" rotWithShape="0">
                        <a:srgbClr val="333333">
                          <a:alpha val="65000"/>
                        </a:srgbClr>
                      </a:outerShdw>
                    </a:effectLst>
                  </pic:spPr>
                </pic:pic>
              </a:graphicData>
            </a:graphic>
          </wp:inline>
        </w:drawing>
      </w:r>
    </w:p>
    <w:p w14:paraId="186C82C6" w14:textId="77777777" w:rsidR="00C1444C" w:rsidRDefault="00C1444C" w:rsidP="008D35AB">
      <w:pPr>
        <w:jc w:val="center"/>
        <w:rPr>
          <w:b/>
          <w:bCs/>
          <w:lang w:val="en-IN" w:eastAsia="en-IN"/>
        </w:rPr>
      </w:pPr>
    </w:p>
    <w:p w14:paraId="516F517A" w14:textId="44053FC7" w:rsidR="008D35AB" w:rsidRPr="0012004E" w:rsidRDefault="008D35AB" w:rsidP="008D35AB">
      <w:pPr>
        <w:jc w:val="center"/>
        <w:rPr>
          <w:b/>
          <w:bCs/>
          <w:lang w:val="en-IN" w:eastAsia="en-IN"/>
        </w:rPr>
      </w:pPr>
      <w:r w:rsidRPr="0012004E">
        <w:rPr>
          <w:b/>
          <w:bCs/>
          <w:lang w:val="en-IN" w:eastAsia="en-IN"/>
        </w:rPr>
        <w:t>Fig: Covid-19 effect on European light vehicle sales</w:t>
      </w:r>
    </w:p>
    <w:p w14:paraId="3695A62A" w14:textId="6BAAE4D4" w:rsidR="008D35AB" w:rsidRDefault="00CF3F2D" w:rsidP="008D35AB">
      <w:pPr>
        <w:jc w:val="center"/>
        <w:rPr>
          <w:lang w:val="en-IN" w:eastAsia="en-IN"/>
        </w:rPr>
      </w:pPr>
      <w:r>
        <w:rPr>
          <w:b/>
          <w:bCs/>
          <w:lang w:val="en-IN" w:eastAsia="en-IN"/>
        </w:rPr>
        <w:t>(</w:t>
      </w:r>
      <w:r w:rsidR="008D35AB" w:rsidRPr="0012004E">
        <w:rPr>
          <w:b/>
          <w:bCs/>
          <w:lang w:val="en-IN" w:eastAsia="en-IN"/>
        </w:rPr>
        <w:t>Source:</w:t>
      </w:r>
      <w:r w:rsidR="008D35AB">
        <w:rPr>
          <w:lang w:val="en-IN" w:eastAsia="en-IN"/>
        </w:rPr>
        <w:t xml:space="preserve"> Roland Berger</w:t>
      </w:r>
      <w:r>
        <w:rPr>
          <w:lang w:val="en-IN" w:eastAsia="en-IN"/>
        </w:rPr>
        <w:t xml:space="preserve">, </w:t>
      </w:r>
      <w:r w:rsidR="008D35AB">
        <w:rPr>
          <w:lang w:val="en-IN" w:eastAsia="en-IN"/>
        </w:rPr>
        <w:t>2020)</w:t>
      </w:r>
      <w:r>
        <w:rPr>
          <w:lang w:val="en-IN" w:eastAsia="en-IN"/>
        </w:rPr>
        <w:t>)</w:t>
      </w:r>
    </w:p>
    <w:p w14:paraId="698E69F5" w14:textId="77777777" w:rsidR="00A83445" w:rsidRDefault="00A83445" w:rsidP="008D35AB">
      <w:pPr>
        <w:jc w:val="center"/>
        <w:rPr>
          <w:lang w:val="en-IN" w:eastAsia="en-IN"/>
        </w:rPr>
      </w:pPr>
    </w:p>
    <w:p w14:paraId="6EE12D78" w14:textId="77777777" w:rsidR="00CF3F2D" w:rsidRDefault="008D35AB" w:rsidP="00897E44">
      <w:pPr>
        <w:jc w:val="both"/>
        <w:rPr>
          <w:lang w:val="en-IN" w:eastAsia="en-IN"/>
        </w:rPr>
      </w:pPr>
      <w:r w:rsidRPr="00C20287">
        <w:rPr>
          <w:lang w:val="en-IN" w:eastAsia="en-IN"/>
        </w:rPr>
        <w:t>Because of the covid-19 pandemic outbreak and the government</w:t>
      </w:r>
      <w:r>
        <w:rPr>
          <w:lang w:val="en-IN" w:eastAsia="en-IN"/>
        </w:rPr>
        <w:t>’</w:t>
      </w:r>
      <w:r w:rsidRPr="00C20287">
        <w:rPr>
          <w:lang w:val="en-IN" w:eastAsia="en-IN"/>
        </w:rPr>
        <w:t xml:space="preserve">s confusion on the prospect of upcoming vaccines in the future, there were </w:t>
      </w:r>
      <w:r w:rsidR="00C1444C" w:rsidRPr="00C20287">
        <w:rPr>
          <w:lang w:val="en-IN" w:eastAsia="en-IN"/>
        </w:rPr>
        <w:t>no other</w:t>
      </w:r>
      <w:r w:rsidRPr="00C20287">
        <w:rPr>
          <w:lang w:val="en-IN" w:eastAsia="en-IN"/>
        </w:rPr>
        <w:t xml:space="preserve"> alternatives th</w:t>
      </w:r>
      <w:r>
        <w:rPr>
          <w:lang w:val="en-IN" w:eastAsia="en-IN"/>
        </w:rPr>
        <w:t>an</w:t>
      </w:r>
      <w:r w:rsidRPr="00C20287">
        <w:rPr>
          <w:lang w:val="en-IN" w:eastAsia="en-IN"/>
        </w:rPr>
        <w:t xml:space="preserve"> imposing mandatory quarantine measures and lockdowns worldwide</w:t>
      </w:r>
      <w:r>
        <w:rPr>
          <w:lang w:val="en-IN" w:eastAsia="en-IN"/>
        </w:rPr>
        <w:t xml:space="preserve"> (IJREAM, 2020)</w:t>
      </w:r>
      <w:r w:rsidRPr="00C20287">
        <w:rPr>
          <w:lang w:val="en-IN" w:eastAsia="en-IN"/>
        </w:rPr>
        <w:t xml:space="preserve">. </w:t>
      </w:r>
    </w:p>
    <w:p w14:paraId="7CF5B125" w14:textId="7BF993EC" w:rsidR="00CF3F2D" w:rsidRDefault="008D35AB" w:rsidP="00897E44">
      <w:pPr>
        <w:jc w:val="both"/>
        <w:rPr>
          <w:lang w:val="en-IN" w:eastAsia="en-IN"/>
        </w:rPr>
      </w:pPr>
      <w:r w:rsidRPr="00C20287">
        <w:rPr>
          <w:lang w:val="en-IN" w:eastAsia="en-IN"/>
        </w:rPr>
        <w:t>These restrictions meant that its customers cannot visit the dealership to buy vehicles</w:t>
      </w:r>
      <w:r>
        <w:rPr>
          <w:lang w:val="en-IN" w:eastAsia="en-IN"/>
        </w:rPr>
        <w:t xml:space="preserve">. </w:t>
      </w:r>
    </w:p>
    <w:p w14:paraId="3EFC9C00" w14:textId="77777777" w:rsidR="00CF3F2D" w:rsidRDefault="00CF3F2D" w:rsidP="00897E44">
      <w:pPr>
        <w:jc w:val="both"/>
        <w:rPr>
          <w:lang w:val="en-IN" w:eastAsia="en-IN"/>
        </w:rPr>
      </w:pPr>
    </w:p>
    <w:p w14:paraId="6EAD2146" w14:textId="77777777" w:rsidR="00CF3F2D" w:rsidRDefault="008D35AB" w:rsidP="00897E44">
      <w:pPr>
        <w:jc w:val="both"/>
        <w:rPr>
          <w:lang w:val="en-IN" w:eastAsia="en-IN"/>
        </w:rPr>
      </w:pPr>
      <w:r>
        <w:rPr>
          <w:lang w:val="en-IN" w:eastAsia="en-IN"/>
        </w:rPr>
        <w:t>According to Xu et al., (2020), t</w:t>
      </w:r>
      <w:r w:rsidRPr="00C20287">
        <w:rPr>
          <w:lang w:val="en-IN" w:eastAsia="en-IN"/>
        </w:rPr>
        <w:t>he widespread activit</w:t>
      </w:r>
      <w:r>
        <w:rPr>
          <w:lang w:val="en-IN" w:eastAsia="en-IN"/>
        </w:rPr>
        <w:t>ies</w:t>
      </w:r>
      <w:r w:rsidRPr="00C20287">
        <w:rPr>
          <w:lang w:val="en-IN" w:eastAsia="en-IN"/>
        </w:rPr>
        <w:t xml:space="preserve"> around the world have been </w:t>
      </w:r>
      <w:r>
        <w:rPr>
          <w:lang w:val="en-IN" w:eastAsia="en-IN"/>
        </w:rPr>
        <w:t>considered</w:t>
      </w:r>
      <w:r w:rsidRPr="00C20287">
        <w:rPr>
          <w:lang w:val="en-IN" w:eastAsia="en-IN"/>
        </w:rPr>
        <w:t xml:space="preserve"> to influence the economic slowdown even in a worse manner than 2008's global financial crisis. Multiple layoffs were initiated at this time. </w:t>
      </w:r>
      <w:r w:rsidR="00C1444C" w:rsidRPr="00C20287">
        <w:rPr>
          <w:lang w:val="en-IN" w:eastAsia="en-IN"/>
        </w:rPr>
        <w:t>For example</w:t>
      </w:r>
      <w:r>
        <w:rPr>
          <w:lang w:val="en-IN" w:eastAsia="en-IN"/>
        </w:rPr>
        <w:t>,</w:t>
      </w:r>
      <w:r w:rsidRPr="00C20287">
        <w:rPr>
          <w:lang w:val="en-IN" w:eastAsia="en-IN"/>
        </w:rPr>
        <w:t xml:space="preserve"> a global </w:t>
      </w:r>
      <w:r>
        <w:rPr>
          <w:lang w:val="en-IN" w:eastAsia="en-IN"/>
        </w:rPr>
        <w:t xml:space="preserve">automobile </w:t>
      </w:r>
      <w:r w:rsidRPr="00C20287">
        <w:rPr>
          <w:lang w:val="en-IN" w:eastAsia="en-IN"/>
        </w:rPr>
        <w:t xml:space="preserve">giant call Tesla decided on suspending its production on </w:t>
      </w:r>
      <w:r>
        <w:rPr>
          <w:lang w:val="en-IN" w:eastAsia="en-IN"/>
        </w:rPr>
        <w:t xml:space="preserve">its largest production unit in </w:t>
      </w:r>
      <w:r w:rsidRPr="00C20287">
        <w:rPr>
          <w:lang w:val="en-IN" w:eastAsia="en-IN"/>
        </w:rPr>
        <w:t>San Francisco Bay area vehicle factory on March 24th, 2020</w:t>
      </w:r>
      <w:r>
        <w:rPr>
          <w:lang w:val="en-IN" w:eastAsia="en-IN"/>
        </w:rPr>
        <w:t xml:space="preserve"> (Naz and Siddiqui, 2020)</w:t>
      </w:r>
      <w:r w:rsidRPr="00C20287">
        <w:rPr>
          <w:lang w:val="en-IN" w:eastAsia="en-IN"/>
        </w:rPr>
        <w:t xml:space="preserve">. </w:t>
      </w:r>
    </w:p>
    <w:p w14:paraId="35FD4D73" w14:textId="30ACC277" w:rsidR="00A83445" w:rsidRDefault="008D35AB" w:rsidP="00897E44">
      <w:pPr>
        <w:jc w:val="both"/>
        <w:rPr>
          <w:lang w:val="en-IN" w:eastAsia="en-IN"/>
        </w:rPr>
      </w:pPr>
      <w:r w:rsidRPr="00C20287">
        <w:rPr>
          <w:lang w:val="en-IN" w:eastAsia="en-IN"/>
        </w:rPr>
        <w:t>The company also decided on suspension of production temporarily in the New York solar roof tile factory because of health precautions</w:t>
      </w:r>
      <w:r w:rsidR="00A95D91">
        <w:rPr>
          <w:lang w:val="en-IN" w:eastAsia="en-IN"/>
        </w:rPr>
        <w:t xml:space="preserve"> </w:t>
      </w:r>
      <w:r>
        <w:rPr>
          <w:rFonts w:eastAsia="Times New Roman" w:cs="Times New Roman"/>
          <w:szCs w:val="24"/>
          <w:lang w:val="en-IN" w:eastAsia="en-IN"/>
        </w:rPr>
        <w:t>(</w:t>
      </w:r>
      <w:proofErr w:type="spellStart"/>
      <w:r w:rsidRPr="00A355DB">
        <w:t>Khrulevand</w:t>
      </w:r>
      <w:proofErr w:type="spellEnd"/>
      <w:r w:rsidRPr="00A355DB">
        <w:t xml:space="preserve"> </w:t>
      </w:r>
      <w:proofErr w:type="spellStart"/>
      <w:r w:rsidRPr="00A355DB">
        <w:t>Saraiev</w:t>
      </w:r>
      <w:proofErr w:type="spellEnd"/>
      <w:r>
        <w:t>,</w:t>
      </w:r>
      <w:r w:rsidRPr="00A355DB">
        <w:t xml:space="preserve"> 2021</w:t>
      </w:r>
      <w:r>
        <w:t>)</w:t>
      </w:r>
      <w:r w:rsidRPr="00C20287">
        <w:rPr>
          <w:lang w:val="en-IN" w:eastAsia="en-IN"/>
        </w:rPr>
        <w:t xml:space="preserve">. </w:t>
      </w:r>
    </w:p>
    <w:p w14:paraId="2DAE80CE" w14:textId="77777777" w:rsidR="00CF3F2D" w:rsidRDefault="00CF3F2D" w:rsidP="00897E44">
      <w:pPr>
        <w:jc w:val="both"/>
        <w:rPr>
          <w:lang w:val="en-IN" w:eastAsia="en-IN"/>
        </w:rPr>
      </w:pPr>
    </w:p>
    <w:p w14:paraId="25B9461D" w14:textId="77777777" w:rsidR="00CF3F2D" w:rsidRDefault="008D35AB" w:rsidP="00897E44">
      <w:pPr>
        <w:jc w:val="both"/>
        <w:rPr>
          <w:lang w:val="en-IN" w:eastAsia="en-IN"/>
        </w:rPr>
      </w:pPr>
      <w:r w:rsidRPr="00C20287">
        <w:rPr>
          <w:lang w:val="en-IN" w:eastAsia="en-IN"/>
        </w:rPr>
        <w:t>Once the announcement was made on tempora</w:t>
      </w:r>
      <w:r>
        <w:rPr>
          <w:lang w:val="en-IN" w:eastAsia="en-IN"/>
        </w:rPr>
        <w:t>ry</w:t>
      </w:r>
      <w:r w:rsidRPr="00C20287">
        <w:rPr>
          <w:lang w:val="en-IN" w:eastAsia="en-IN"/>
        </w:rPr>
        <w:t xml:space="preserve"> suspen</w:t>
      </w:r>
      <w:r>
        <w:rPr>
          <w:lang w:val="en-IN" w:eastAsia="en-IN"/>
        </w:rPr>
        <w:t>sion of</w:t>
      </w:r>
      <w:r w:rsidRPr="00C20287">
        <w:rPr>
          <w:lang w:val="en-IN" w:eastAsia="en-IN"/>
        </w:rPr>
        <w:t xml:space="preserve"> the activities in factories and units the total share of Tesla in the market faced a huge crash of 8% within an hour. </w:t>
      </w:r>
    </w:p>
    <w:p w14:paraId="261461DE" w14:textId="1A901D1B" w:rsidR="008D35AB" w:rsidRDefault="008D35AB" w:rsidP="00897E44">
      <w:pPr>
        <w:jc w:val="both"/>
        <w:rPr>
          <w:lang w:val="en-IN" w:eastAsia="en-IN"/>
        </w:rPr>
      </w:pPr>
      <w:r w:rsidRPr="00C20287">
        <w:rPr>
          <w:lang w:val="en-IN" w:eastAsia="en-IN"/>
        </w:rPr>
        <w:t>In China</w:t>
      </w:r>
      <w:r>
        <w:rPr>
          <w:lang w:val="en-IN" w:eastAsia="en-IN"/>
        </w:rPr>
        <w:t>,</w:t>
      </w:r>
      <w:r w:rsidRPr="00C20287">
        <w:rPr>
          <w:lang w:val="en-IN" w:eastAsia="en-IN"/>
        </w:rPr>
        <w:t xml:space="preserve"> Tesla has been conducting its operations </w:t>
      </w:r>
      <w:r>
        <w:rPr>
          <w:lang w:val="en-IN" w:eastAsia="en-IN"/>
        </w:rPr>
        <w:t>through</w:t>
      </w:r>
      <w:r w:rsidRPr="00C20287">
        <w:rPr>
          <w:lang w:val="en-IN" w:eastAsia="en-IN"/>
        </w:rPr>
        <w:t xml:space="preserve"> hundred suppliers under the name of Tesla Shanghai. Tesla has also decided to restrict its activities in China as well. </w:t>
      </w:r>
    </w:p>
    <w:p w14:paraId="76FB357F" w14:textId="77777777" w:rsidR="008D35AB" w:rsidRDefault="008D35AB" w:rsidP="008D35AB">
      <w:pPr>
        <w:rPr>
          <w:lang w:val="en-IN" w:eastAsia="en-IN"/>
        </w:rPr>
      </w:pPr>
      <w:r>
        <w:rPr>
          <w:noProof/>
          <w:lang w:val="en-IN" w:eastAsia="en-IN"/>
        </w:rPr>
        <w:lastRenderedPageBreak/>
        <w:drawing>
          <wp:inline distT="0" distB="0" distL="0" distR="0" wp14:anchorId="22E132F6" wp14:editId="1C29345D">
            <wp:extent cx="5731510" cy="3743325"/>
            <wp:effectExtent l="152400" t="152400" r="339090" b="3460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731510" cy="3743325"/>
                    </a:xfrm>
                    <a:prstGeom prst="rect">
                      <a:avLst/>
                    </a:prstGeom>
                    <a:ln>
                      <a:noFill/>
                    </a:ln>
                    <a:effectLst>
                      <a:outerShdw blurRad="292100" dist="139700" dir="2700000" algn="tl" rotWithShape="0">
                        <a:srgbClr val="333333">
                          <a:alpha val="65000"/>
                        </a:srgbClr>
                      </a:outerShdw>
                    </a:effectLst>
                  </pic:spPr>
                </pic:pic>
              </a:graphicData>
            </a:graphic>
          </wp:inline>
        </w:drawing>
      </w:r>
    </w:p>
    <w:p w14:paraId="1E403DA7" w14:textId="77777777" w:rsidR="008D35AB" w:rsidRPr="00FD202A" w:rsidRDefault="008D35AB" w:rsidP="008D35AB">
      <w:pPr>
        <w:jc w:val="center"/>
        <w:rPr>
          <w:b/>
          <w:bCs/>
          <w:lang w:val="en-IN" w:eastAsia="en-IN"/>
        </w:rPr>
      </w:pPr>
      <w:r w:rsidRPr="00FD202A">
        <w:rPr>
          <w:b/>
          <w:bCs/>
          <w:lang w:val="en-IN" w:eastAsia="en-IN"/>
        </w:rPr>
        <w:t>Fig: Impact of Covid 19 wave 2 on Automotive long-term purchase</w:t>
      </w:r>
    </w:p>
    <w:p w14:paraId="2189F487" w14:textId="7297DC74" w:rsidR="008D35AB" w:rsidRDefault="00CF3F2D" w:rsidP="008D35AB">
      <w:pPr>
        <w:jc w:val="center"/>
        <w:rPr>
          <w:lang w:val="en-IN" w:eastAsia="en-IN"/>
        </w:rPr>
      </w:pPr>
      <w:r>
        <w:rPr>
          <w:b/>
          <w:bCs/>
          <w:lang w:val="en-IN" w:eastAsia="en-IN"/>
        </w:rPr>
        <w:t>(</w:t>
      </w:r>
      <w:r w:rsidR="008D35AB" w:rsidRPr="00FD202A">
        <w:rPr>
          <w:b/>
          <w:bCs/>
          <w:lang w:val="en-IN" w:eastAsia="en-IN"/>
        </w:rPr>
        <w:t>Source:</w:t>
      </w:r>
      <w:r w:rsidR="008D35AB">
        <w:rPr>
          <w:lang w:val="en-IN" w:eastAsia="en-IN"/>
        </w:rPr>
        <w:t xml:space="preserve"> European Journal, 2020</w:t>
      </w:r>
      <w:r>
        <w:rPr>
          <w:lang w:val="en-IN" w:eastAsia="en-IN"/>
        </w:rPr>
        <w:t>)</w:t>
      </w:r>
    </w:p>
    <w:p w14:paraId="04ED92EC" w14:textId="77777777" w:rsidR="00A83445" w:rsidRDefault="00A83445" w:rsidP="00897E44">
      <w:pPr>
        <w:jc w:val="both"/>
        <w:rPr>
          <w:lang w:val="en-IN" w:eastAsia="en-IN"/>
        </w:rPr>
      </w:pPr>
    </w:p>
    <w:p w14:paraId="2E3F62A3" w14:textId="77777777" w:rsidR="00CF3F2D" w:rsidRDefault="008D35AB" w:rsidP="00897E44">
      <w:pPr>
        <w:jc w:val="both"/>
        <w:rPr>
          <w:lang w:val="en-IN" w:eastAsia="en-IN"/>
        </w:rPr>
      </w:pPr>
      <w:r w:rsidRPr="00C20287">
        <w:rPr>
          <w:lang w:val="en-IN" w:eastAsia="en-IN"/>
        </w:rPr>
        <w:t>Companies like Nissan had to shut their Barcelona manufacturing unit after experiencing losses altogether more than what it has faced in the last decade. New vehicle sales in the Global market have fallen to a level of 28.9% in April 2020 as compared to April 2019</w:t>
      </w:r>
      <w:r>
        <w:rPr>
          <w:lang w:val="en-IN" w:eastAsia="en-IN"/>
        </w:rPr>
        <w:t xml:space="preserve"> (European Journal, 2020)</w:t>
      </w:r>
      <w:r w:rsidRPr="00C20287">
        <w:rPr>
          <w:lang w:val="en-IN" w:eastAsia="en-IN"/>
        </w:rPr>
        <w:t xml:space="preserve">. </w:t>
      </w:r>
    </w:p>
    <w:p w14:paraId="4476B61C" w14:textId="6D0F8478" w:rsidR="008D35AB" w:rsidRPr="001006AE" w:rsidRDefault="00CF3F2D" w:rsidP="00897E44">
      <w:pPr>
        <w:jc w:val="both"/>
        <w:rPr>
          <w:lang w:val="en-IN" w:eastAsia="en-IN"/>
        </w:rPr>
      </w:pPr>
      <w:r>
        <w:rPr>
          <w:lang w:val="en-IN" w:eastAsia="en-IN"/>
        </w:rPr>
        <w:t xml:space="preserve">    </w:t>
      </w:r>
      <w:r w:rsidR="008D35AB" w:rsidRPr="00C20287">
        <w:rPr>
          <w:lang w:val="en-IN" w:eastAsia="en-IN"/>
        </w:rPr>
        <w:t>Previously the automobile sector as calculated in the year 2017 was estimated to employ nearly 14 million workers worldwide</w:t>
      </w:r>
      <w:r w:rsidR="008D35AB">
        <w:rPr>
          <w:lang w:val="en-IN" w:eastAsia="en-IN"/>
        </w:rPr>
        <w:t xml:space="preserve"> (Naz and Siddiqui, 2020)</w:t>
      </w:r>
      <w:r w:rsidR="008D35AB" w:rsidRPr="00C20287">
        <w:rPr>
          <w:lang w:val="en-IN" w:eastAsia="en-IN"/>
        </w:rPr>
        <w:t xml:space="preserve">. </w:t>
      </w:r>
      <w:r w:rsidR="008D35AB">
        <w:rPr>
          <w:lang w:val="en-IN" w:eastAsia="en-IN"/>
        </w:rPr>
        <w:t xml:space="preserve">But suddenly with the closure of production units and outlets a drastic 2.5 million employees were affected directly by the first-time imposed lockdown. </w:t>
      </w:r>
      <w:r w:rsidR="008D35AB" w:rsidRPr="00C20287">
        <w:rPr>
          <w:lang w:val="en-IN" w:eastAsia="en-IN"/>
        </w:rPr>
        <w:t>The major automobile companies like General Motors, Ford Motor co., Fiat, etc. also decided on shutting their activities in many areas to stop the contact was disease coronavirus getting spread amongst employees</w:t>
      </w:r>
      <w:r w:rsidR="008D35AB">
        <w:rPr>
          <w:lang w:val="en-IN" w:eastAsia="en-IN"/>
        </w:rPr>
        <w:t xml:space="preserve"> (Scientific Research and Reviews, 2019)</w:t>
      </w:r>
      <w:r w:rsidR="008D35AB" w:rsidRPr="00C20287">
        <w:rPr>
          <w:lang w:val="en-IN" w:eastAsia="en-IN"/>
        </w:rPr>
        <w:t>. Due to this pandemic outbreak</w:t>
      </w:r>
      <w:r w:rsidR="008D35AB">
        <w:rPr>
          <w:lang w:val="en-IN" w:eastAsia="en-IN"/>
        </w:rPr>
        <w:t>,</w:t>
      </w:r>
      <w:r w:rsidR="008D35AB" w:rsidRPr="00C20287">
        <w:rPr>
          <w:lang w:val="en-IN" w:eastAsia="en-IN"/>
        </w:rPr>
        <w:t xml:space="preserve"> this industry faced an </w:t>
      </w:r>
      <w:r w:rsidR="008D35AB">
        <w:rPr>
          <w:lang w:val="en-IN" w:eastAsia="en-IN"/>
        </w:rPr>
        <w:t xml:space="preserve">abysmal </w:t>
      </w:r>
      <w:r w:rsidR="008D35AB" w:rsidRPr="00C20287">
        <w:rPr>
          <w:lang w:val="en-IN" w:eastAsia="en-IN"/>
        </w:rPr>
        <w:t>drop in investment and demand. Sudden restriction of movement resulted in a severe contraction of sectoral output and GDP in almost all the countries. </w:t>
      </w:r>
      <w:r w:rsidR="008D35AB">
        <w:rPr>
          <w:lang w:val="en-IN" w:eastAsia="en-IN"/>
        </w:rPr>
        <w:t>Even today, after two dosages of vaccination, has provided opportunities to multiple governments to restart the economic activities, the automobile sector is yet to recover from the sales backlogs and losses</w:t>
      </w:r>
      <w:r>
        <w:rPr>
          <w:lang w:val="en-IN" w:eastAsia="en-IN"/>
        </w:rPr>
        <w:t xml:space="preserve"> </w:t>
      </w:r>
      <w:r w:rsidR="008D35AB">
        <w:rPr>
          <w:rFonts w:eastAsia="Times New Roman" w:cs="Times New Roman"/>
          <w:szCs w:val="24"/>
          <w:lang w:val="en-IN" w:eastAsia="en-IN"/>
        </w:rPr>
        <w:t>(Shetty, 2021)</w:t>
      </w:r>
      <w:r w:rsidR="008D35AB">
        <w:rPr>
          <w:lang w:val="en-IN" w:eastAsia="en-IN"/>
        </w:rPr>
        <w:t xml:space="preserve">. </w:t>
      </w:r>
    </w:p>
    <w:p w14:paraId="10075C2B" w14:textId="77777777" w:rsidR="00C1444C" w:rsidRPr="00A83445" w:rsidRDefault="00C1444C" w:rsidP="00A83445">
      <w:pPr>
        <w:jc w:val="center"/>
        <w:rPr>
          <w:b/>
          <w:bCs/>
          <w:i/>
          <w:iCs/>
        </w:rPr>
      </w:pPr>
      <w:bookmarkStart w:id="2" w:name="_Toc90384495"/>
    </w:p>
    <w:p w14:paraId="19352C90" w14:textId="6E794678" w:rsidR="008D35AB" w:rsidRPr="00A83445" w:rsidRDefault="008D35AB" w:rsidP="00A83445">
      <w:pPr>
        <w:jc w:val="center"/>
        <w:rPr>
          <w:b/>
          <w:bCs/>
          <w:i/>
          <w:iCs/>
        </w:rPr>
      </w:pPr>
      <w:r w:rsidRPr="00A83445">
        <w:rPr>
          <w:b/>
          <w:bCs/>
          <w:i/>
          <w:iCs/>
        </w:rPr>
        <w:t>Current Megatrends in the automobile industry</w:t>
      </w:r>
      <w:bookmarkEnd w:id="2"/>
    </w:p>
    <w:p w14:paraId="3D916E98" w14:textId="77777777" w:rsidR="00A83445" w:rsidRDefault="00A83445" w:rsidP="008D35AB"/>
    <w:p w14:paraId="1D3D9A4B" w14:textId="77777777" w:rsidR="00CF3F2D" w:rsidRDefault="008D35AB" w:rsidP="00897E44">
      <w:pPr>
        <w:jc w:val="both"/>
        <w:rPr>
          <w:lang w:val="en-IN" w:eastAsia="en-IN"/>
        </w:rPr>
      </w:pPr>
      <w:r w:rsidRPr="00AB0C19">
        <w:rPr>
          <w:lang w:val="en-IN" w:eastAsia="en-IN"/>
        </w:rPr>
        <w:t>A lot of changes have taken place in automobile industries worldwide after the pandemic has hit the industry hardest</w:t>
      </w:r>
      <w:r>
        <w:rPr>
          <w:lang w:val="en-IN" w:eastAsia="en-IN"/>
        </w:rPr>
        <w:t xml:space="preserve"> (Xu et al., 2020)</w:t>
      </w:r>
      <w:r w:rsidRPr="00AB0C19">
        <w:rPr>
          <w:lang w:val="en-IN" w:eastAsia="en-IN"/>
        </w:rPr>
        <w:t xml:space="preserve">. The current competitors in the market such as Toyota, </w:t>
      </w:r>
      <w:r w:rsidRPr="00AB0C19">
        <w:rPr>
          <w:lang w:val="en-IN" w:eastAsia="en-IN"/>
        </w:rPr>
        <w:lastRenderedPageBreak/>
        <w:t>Ford, Tesla, GM, etc. are looking forward to more research and development and innovative products in the market which will attract customers in a huge manner</w:t>
      </w:r>
      <w:r>
        <w:rPr>
          <w:lang w:val="en-IN" w:eastAsia="en-IN"/>
        </w:rPr>
        <w:t xml:space="preserve"> (Jacob et al., 2021)</w:t>
      </w:r>
      <w:r w:rsidRPr="00AB0C19">
        <w:rPr>
          <w:lang w:val="en-IN" w:eastAsia="en-IN"/>
        </w:rPr>
        <w:t xml:space="preserve">. </w:t>
      </w:r>
    </w:p>
    <w:p w14:paraId="27FB425E" w14:textId="0759DB45" w:rsidR="008D35AB" w:rsidRDefault="008D35AB" w:rsidP="00897E44">
      <w:pPr>
        <w:jc w:val="both"/>
        <w:rPr>
          <w:lang w:val="en-IN" w:eastAsia="en-IN"/>
        </w:rPr>
      </w:pPr>
      <w:r w:rsidRPr="00AB0C19">
        <w:rPr>
          <w:lang w:val="en-IN" w:eastAsia="en-IN"/>
        </w:rPr>
        <w:t>The automobile companies have adopted several changes which are expected to r</w:t>
      </w:r>
      <w:r>
        <w:rPr>
          <w:lang w:val="en-IN" w:eastAsia="en-IN"/>
        </w:rPr>
        <w:t>aise a</w:t>
      </w:r>
      <w:r w:rsidRPr="00AB0C19">
        <w:rPr>
          <w:lang w:val="en-IN" w:eastAsia="en-IN"/>
        </w:rPr>
        <w:t xml:space="preserve"> faster pace in sales figures. Through these innovative and flexible approaches, the manufacturers and dealers are also expected to be more creative</w:t>
      </w:r>
      <w:r>
        <w:rPr>
          <w:lang w:val="en-IN" w:eastAsia="en-IN"/>
        </w:rPr>
        <w:t xml:space="preserve"> (European Journal, 2020)</w:t>
      </w:r>
      <w:r w:rsidRPr="00AB0C19">
        <w:rPr>
          <w:lang w:val="en-IN" w:eastAsia="en-IN"/>
        </w:rPr>
        <w:t>. As modern society is looking forward to embracing digitization</w:t>
      </w:r>
      <w:r>
        <w:rPr>
          <w:lang w:val="en-IN" w:eastAsia="en-IN"/>
        </w:rPr>
        <w:t>,</w:t>
      </w:r>
      <w:r w:rsidRPr="00AB0C19">
        <w:rPr>
          <w:lang w:val="en-IN" w:eastAsia="en-IN"/>
        </w:rPr>
        <w:t xml:space="preserve"> the automobile industry in upcoming months is pushing to implement a major online sales drive. Most of the companies </w:t>
      </w:r>
      <w:r>
        <w:rPr>
          <w:lang w:val="en-IN" w:eastAsia="en-IN"/>
        </w:rPr>
        <w:t xml:space="preserve">focusing </w:t>
      </w:r>
      <w:r w:rsidRPr="00AB0C19">
        <w:rPr>
          <w:lang w:val="en-IN" w:eastAsia="en-IN"/>
        </w:rPr>
        <w:t>away from the petrol and diesel version of cars are concentrating on the electric or battery version a</w:t>
      </w:r>
      <w:r>
        <w:rPr>
          <w:lang w:val="en-IN" w:eastAsia="en-IN"/>
        </w:rPr>
        <w:t xml:space="preserve">s well as </w:t>
      </w:r>
      <w:r w:rsidRPr="00AB0C19">
        <w:rPr>
          <w:lang w:val="en-IN" w:eastAsia="en-IN"/>
        </w:rPr>
        <w:t xml:space="preserve">hydrogen </w:t>
      </w:r>
      <w:r>
        <w:rPr>
          <w:lang w:val="en-IN" w:eastAsia="en-IN"/>
        </w:rPr>
        <w:t>t</w:t>
      </w:r>
      <w:r w:rsidRPr="00AB0C19">
        <w:rPr>
          <w:lang w:val="en-IN" w:eastAsia="en-IN"/>
        </w:rPr>
        <w:t>echnology to implement in new car models</w:t>
      </w:r>
      <w:r>
        <w:rPr>
          <w:lang w:val="en-IN" w:eastAsia="en-IN"/>
        </w:rPr>
        <w:t xml:space="preserve"> (European Journal, 2020)</w:t>
      </w:r>
      <w:r w:rsidRPr="00AB0C19">
        <w:rPr>
          <w:lang w:val="en-IN" w:eastAsia="en-IN"/>
        </w:rPr>
        <w:t xml:space="preserve">. </w:t>
      </w:r>
    </w:p>
    <w:p w14:paraId="0FBC0EE1" w14:textId="77777777" w:rsidR="00055DC1" w:rsidRDefault="00055DC1" w:rsidP="008D35AB">
      <w:pPr>
        <w:rPr>
          <w:lang w:val="en-IN" w:eastAsia="en-IN"/>
        </w:rPr>
      </w:pPr>
    </w:p>
    <w:p w14:paraId="6D2DD082" w14:textId="77777777" w:rsidR="008D35AB" w:rsidRDefault="008D35AB" w:rsidP="008D35AB">
      <w:pPr>
        <w:rPr>
          <w:lang w:val="en-IN" w:eastAsia="en-IN"/>
        </w:rPr>
      </w:pPr>
      <w:r>
        <w:rPr>
          <w:noProof/>
          <w:lang w:val="en-IN" w:eastAsia="en-IN"/>
        </w:rPr>
        <w:drawing>
          <wp:inline distT="0" distB="0" distL="0" distR="0" wp14:anchorId="4F0E6B2D" wp14:editId="471394B8">
            <wp:extent cx="5731510" cy="5282119"/>
            <wp:effectExtent l="152400" t="152400" r="326390" b="3441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735130" cy="5285455"/>
                    </a:xfrm>
                    <a:prstGeom prst="rect">
                      <a:avLst/>
                    </a:prstGeom>
                    <a:ln>
                      <a:noFill/>
                    </a:ln>
                    <a:effectLst>
                      <a:outerShdw blurRad="292100" dist="139700" dir="2700000" algn="tl" rotWithShape="0">
                        <a:srgbClr val="333333">
                          <a:alpha val="65000"/>
                        </a:srgbClr>
                      </a:outerShdw>
                    </a:effectLst>
                  </pic:spPr>
                </pic:pic>
              </a:graphicData>
            </a:graphic>
          </wp:inline>
        </w:drawing>
      </w:r>
    </w:p>
    <w:p w14:paraId="11A50C8E" w14:textId="77777777" w:rsidR="008D35AB" w:rsidRPr="00C34907" w:rsidRDefault="008D35AB" w:rsidP="008D35AB">
      <w:pPr>
        <w:jc w:val="center"/>
        <w:rPr>
          <w:b/>
          <w:bCs/>
          <w:lang w:val="en-IN" w:eastAsia="en-IN"/>
        </w:rPr>
      </w:pPr>
      <w:r w:rsidRPr="00C34907">
        <w:rPr>
          <w:b/>
          <w:bCs/>
          <w:lang w:val="en-IN" w:eastAsia="en-IN"/>
        </w:rPr>
        <w:t>Fig: Fall in Passenger Car sales</w:t>
      </w:r>
    </w:p>
    <w:p w14:paraId="03DF6AD9" w14:textId="397C6C0A" w:rsidR="008D35AB" w:rsidRDefault="00CF3F2D" w:rsidP="008D35AB">
      <w:pPr>
        <w:jc w:val="center"/>
        <w:rPr>
          <w:lang w:val="en-IN" w:eastAsia="en-IN"/>
        </w:rPr>
      </w:pPr>
      <w:r w:rsidRPr="00CF3F2D">
        <w:rPr>
          <w:lang w:val="en-IN" w:eastAsia="en-IN"/>
        </w:rPr>
        <w:t>(</w:t>
      </w:r>
      <w:r w:rsidR="008D35AB" w:rsidRPr="00C34907">
        <w:rPr>
          <w:b/>
          <w:bCs/>
          <w:lang w:val="en-IN" w:eastAsia="en-IN"/>
        </w:rPr>
        <w:t>Source</w:t>
      </w:r>
      <w:r>
        <w:rPr>
          <w:b/>
          <w:bCs/>
          <w:lang w:val="en-IN" w:eastAsia="en-IN"/>
        </w:rPr>
        <w:t xml:space="preserve">: </w:t>
      </w:r>
      <w:r w:rsidR="008D35AB">
        <w:rPr>
          <w:lang w:val="en-IN" w:eastAsia="en-IN"/>
        </w:rPr>
        <w:t>Statista, 2020)</w:t>
      </w:r>
    </w:p>
    <w:p w14:paraId="509EEA10" w14:textId="77777777" w:rsidR="00A83445" w:rsidRDefault="00A83445" w:rsidP="008D35AB">
      <w:pPr>
        <w:jc w:val="center"/>
        <w:rPr>
          <w:lang w:val="en-IN" w:eastAsia="en-IN"/>
        </w:rPr>
      </w:pPr>
    </w:p>
    <w:p w14:paraId="2331920B" w14:textId="77777777" w:rsidR="00CF3F2D" w:rsidRDefault="008D35AB" w:rsidP="00897E44">
      <w:pPr>
        <w:jc w:val="both"/>
        <w:rPr>
          <w:lang w:val="en-IN" w:eastAsia="en-IN"/>
        </w:rPr>
      </w:pPr>
      <w:r w:rsidRPr="00AB0C19">
        <w:rPr>
          <w:lang w:val="en-IN" w:eastAsia="en-IN"/>
        </w:rPr>
        <w:t xml:space="preserve">Digitization might become a significant strategy for automobile companies to capture the emerging market share in the coming years. </w:t>
      </w:r>
    </w:p>
    <w:p w14:paraId="3E1AB2C3" w14:textId="77777777" w:rsidR="00CF3F2D" w:rsidRDefault="008D35AB" w:rsidP="00897E44">
      <w:pPr>
        <w:jc w:val="both"/>
        <w:rPr>
          <w:lang w:val="en-IN" w:eastAsia="en-IN"/>
        </w:rPr>
      </w:pPr>
      <w:r w:rsidRPr="00AB0C19">
        <w:rPr>
          <w:lang w:val="en-IN" w:eastAsia="en-IN"/>
        </w:rPr>
        <w:lastRenderedPageBreak/>
        <w:t>Automatic gear Technology, artificial intelligence, and internet of things, Bluetooth connectivity, providing Alexa as an intelligent device inside the car to interact with the driver and act accordingly are some of the newest features provided in</w:t>
      </w:r>
      <w:r>
        <w:rPr>
          <w:lang w:val="en-IN" w:eastAsia="en-IN"/>
        </w:rPr>
        <w:t xml:space="preserve"> e</w:t>
      </w:r>
      <w:r w:rsidRPr="00AB0C19">
        <w:rPr>
          <w:lang w:val="en-IN" w:eastAsia="en-IN"/>
        </w:rPr>
        <w:t>ven medium segment of SUVs such as MG Hector or MG Astor</w:t>
      </w:r>
      <w:r w:rsidR="00055DC1">
        <w:rPr>
          <w:lang w:val="en-IN" w:eastAsia="en-IN"/>
        </w:rPr>
        <w:t xml:space="preserve"> </w:t>
      </w:r>
      <w:r>
        <w:rPr>
          <w:rFonts w:eastAsia="Times New Roman" w:cs="Times New Roman"/>
          <w:szCs w:val="24"/>
          <w:lang w:val="en-IN" w:eastAsia="en-IN"/>
        </w:rPr>
        <w:t>(</w:t>
      </w:r>
      <w:proofErr w:type="spellStart"/>
      <w:r w:rsidRPr="00A355DB">
        <w:t>Khrulevand</w:t>
      </w:r>
      <w:proofErr w:type="spellEnd"/>
      <w:r w:rsidRPr="00A355DB">
        <w:t xml:space="preserve"> </w:t>
      </w:r>
      <w:proofErr w:type="spellStart"/>
      <w:r w:rsidRPr="00A355DB">
        <w:t>Saraiev</w:t>
      </w:r>
      <w:proofErr w:type="spellEnd"/>
      <w:r>
        <w:t>,</w:t>
      </w:r>
      <w:r w:rsidRPr="00A355DB">
        <w:t xml:space="preserve"> 2021</w:t>
      </w:r>
      <w:r>
        <w:t>)</w:t>
      </w:r>
      <w:r w:rsidRPr="00AB0C19">
        <w:rPr>
          <w:lang w:val="en-IN" w:eastAsia="en-IN"/>
        </w:rPr>
        <w:t xml:space="preserve">. </w:t>
      </w:r>
    </w:p>
    <w:p w14:paraId="2D12B058" w14:textId="3FBC83D7" w:rsidR="008D35AB" w:rsidRDefault="008D35AB" w:rsidP="00897E44">
      <w:pPr>
        <w:jc w:val="both"/>
        <w:rPr>
          <w:lang w:val="en-IN" w:eastAsia="en-IN"/>
        </w:rPr>
      </w:pPr>
      <w:r w:rsidRPr="00AB0C19">
        <w:rPr>
          <w:lang w:val="en-IN" w:eastAsia="en-IN"/>
        </w:rPr>
        <w:t xml:space="preserve">On the other </w:t>
      </w:r>
      <w:r w:rsidR="00055DC1" w:rsidRPr="00AB0C19">
        <w:rPr>
          <w:lang w:val="en-IN" w:eastAsia="en-IN"/>
        </w:rPr>
        <w:t>hand,</w:t>
      </w:r>
      <w:r w:rsidR="00055DC1">
        <w:rPr>
          <w:lang w:val="en-IN" w:eastAsia="en-IN"/>
        </w:rPr>
        <w:t xml:space="preserve"> as</w:t>
      </w:r>
      <w:r>
        <w:rPr>
          <w:lang w:val="en-IN" w:eastAsia="en-IN"/>
        </w:rPr>
        <w:t xml:space="preserve"> per Baldwin and </w:t>
      </w:r>
      <w:proofErr w:type="spellStart"/>
      <w:r>
        <w:rPr>
          <w:lang w:val="en-IN" w:eastAsia="en-IN"/>
        </w:rPr>
        <w:t>Tomiura</w:t>
      </w:r>
      <w:proofErr w:type="spellEnd"/>
      <w:r>
        <w:rPr>
          <w:lang w:val="en-IN" w:eastAsia="en-IN"/>
        </w:rPr>
        <w:t xml:space="preserve"> (2020), </w:t>
      </w:r>
      <w:r w:rsidRPr="00AB0C19">
        <w:rPr>
          <w:lang w:val="en-IN" w:eastAsia="en-IN"/>
        </w:rPr>
        <w:t xml:space="preserve">companies like Hyundai, Honda, Maruti Suzuki </w:t>
      </w:r>
      <w:r>
        <w:rPr>
          <w:lang w:val="en-IN" w:eastAsia="en-IN"/>
        </w:rPr>
        <w:t>i</w:t>
      </w:r>
      <w:r w:rsidRPr="00AB0C19">
        <w:rPr>
          <w:lang w:val="en-IN" w:eastAsia="en-IN"/>
        </w:rPr>
        <w:t xml:space="preserve">rrespective of economic slowdown </w:t>
      </w:r>
      <w:r>
        <w:rPr>
          <w:lang w:val="en-IN" w:eastAsia="en-IN"/>
        </w:rPr>
        <w:t xml:space="preserve">due to the pandemic </w:t>
      </w:r>
      <w:r w:rsidRPr="00AB0C19">
        <w:rPr>
          <w:lang w:val="en-IN" w:eastAsia="en-IN"/>
        </w:rPr>
        <w:t xml:space="preserve">in the global </w:t>
      </w:r>
      <w:r>
        <w:rPr>
          <w:lang w:val="en-IN" w:eastAsia="en-IN"/>
        </w:rPr>
        <w:t xml:space="preserve">platform have </w:t>
      </w:r>
      <w:r w:rsidRPr="00AB0C19">
        <w:rPr>
          <w:lang w:val="en-IN" w:eastAsia="en-IN"/>
        </w:rPr>
        <w:t>performed well as compared to the other companies. Apart from changes like vehicle on-screen controls, digitization of accessibility</w:t>
      </w:r>
      <w:r>
        <w:rPr>
          <w:lang w:val="en-IN" w:eastAsia="en-IN"/>
        </w:rPr>
        <w:t xml:space="preserve">, </w:t>
      </w:r>
      <w:r w:rsidRPr="00AB0C19">
        <w:rPr>
          <w:lang w:val="en-IN" w:eastAsia="en-IN"/>
        </w:rPr>
        <w:t>integration of technical advances in the car companies like Hyundai, Toyota, and Ford are also looking forward to touchless gas station payments and maintenance</w:t>
      </w:r>
      <w:r>
        <w:rPr>
          <w:lang w:val="en-IN" w:eastAsia="en-IN"/>
        </w:rPr>
        <w:t xml:space="preserve"> (IJREAM, 2020)</w:t>
      </w:r>
      <w:r w:rsidRPr="00AB0C19">
        <w:rPr>
          <w:lang w:val="en-IN" w:eastAsia="en-IN"/>
        </w:rPr>
        <w:t xml:space="preserve">. </w:t>
      </w:r>
    </w:p>
    <w:p w14:paraId="3E6ADBDE" w14:textId="77777777" w:rsidR="00055DC1" w:rsidRDefault="00055DC1" w:rsidP="008D35AB">
      <w:pPr>
        <w:rPr>
          <w:lang w:val="en-IN" w:eastAsia="en-IN"/>
        </w:rPr>
      </w:pPr>
    </w:p>
    <w:p w14:paraId="42EF31A9" w14:textId="77777777" w:rsidR="00CF3F2D" w:rsidRDefault="008D35AB" w:rsidP="00897E44">
      <w:pPr>
        <w:jc w:val="both"/>
        <w:rPr>
          <w:lang w:val="en-IN" w:eastAsia="en-IN"/>
        </w:rPr>
      </w:pPr>
      <w:r w:rsidRPr="00AB0C19">
        <w:rPr>
          <w:lang w:val="en-IN" w:eastAsia="en-IN"/>
        </w:rPr>
        <w:t>Apart from these changes the companies and dealerships are also looking forward to providing reduced interest rates and incentives in terms of car accessories as free items with the purchase of a car</w:t>
      </w:r>
      <w:r>
        <w:rPr>
          <w:lang w:val="en-IN" w:eastAsia="en-IN"/>
        </w:rPr>
        <w:t xml:space="preserve"> (Guan et al., 2020)</w:t>
      </w:r>
      <w:r w:rsidRPr="00AB0C19">
        <w:rPr>
          <w:lang w:val="en-IN" w:eastAsia="en-IN"/>
        </w:rPr>
        <w:t xml:space="preserve">. </w:t>
      </w:r>
    </w:p>
    <w:p w14:paraId="53948463" w14:textId="77777777" w:rsidR="00CF3F2D" w:rsidRDefault="008D35AB" w:rsidP="00897E44">
      <w:pPr>
        <w:jc w:val="both"/>
        <w:rPr>
          <w:lang w:val="en-IN" w:eastAsia="en-IN"/>
        </w:rPr>
      </w:pPr>
      <w:r w:rsidRPr="00AB0C19">
        <w:rPr>
          <w:lang w:val="en-IN" w:eastAsia="en-IN"/>
        </w:rPr>
        <w:t>The companies are coming up with a lot of discount offers for potential buyers in the market to raise the possibility of increasing sales figures within two or three quarters</w:t>
      </w:r>
      <w:r>
        <w:rPr>
          <w:lang w:val="en-IN" w:eastAsia="en-IN"/>
        </w:rPr>
        <w:t xml:space="preserve"> (Jacob et al., 2021)</w:t>
      </w:r>
      <w:r w:rsidRPr="00AB0C19">
        <w:rPr>
          <w:lang w:val="en-IN" w:eastAsia="en-IN"/>
        </w:rPr>
        <w:t xml:space="preserve">. </w:t>
      </w:r>
      <w:r>
        <w:rPr>
          <w:lang w:val="en-IN" w:eastAsia="en-IN"/>
        </w:rPr>
        <w:t>On the other hand, c</w:t>
      </w:r>
      <w:r w:rsidRPr="00AB0C19">
        <w:rPr>
          <w:lang w:val="en-IN" w:eastAsia="en-IN"/>
        </w:rPr>
        <w:t xml:space="preserve">ompanies are also focusing on autonomous vehicles as the modern generation is practically practicing social distancing after the coronavirus pandemic. </w:t>
      </w:r>
    </w:p>
    <w:p w14:paraId="51386806" w14:textId="77777777" w:rsidR="00CF3F2D" w:rsidRDefault="00CF3F2D" w:rsidP="00897E44">
      <w:pPr>
        <w:jc w:val="both"/>
        <w:rPr>
          <w:lang w:val="en-IN" w:eastAsia="en-IN"/>
        </w:rPr>
      </w:pPr>
    </w:p>
    <w:p w14:paraId="4103EB92" w14:textId="03A7A382" w:rsidR="008D35AB" w:rsidRDefault="008D35AB" w:rsidP="00897E44">
      <w:pPr>
        <w:jc w:val="both"/>
        <w:rPr>
          <w:lang w:val="en-IN" w:eastAsia="en-IN"/>
        </w:rPr>
      </w:pPr>
      <w:r>
        <w:rPr>
          <w:lang w:val="en-IN" w:eastAsia="en-IN"/>
        </w:rPr>
        <w:t>However, w</w:t>
      </w:r>
      <w:r w:rsidRPr="00AB0C19">
        <w:rPr>
          <w:lang w:val="en-IN" w:eastAsia="en-IN"/>
        </w:rPr>
        <w:t>ith the negative trend in the economic arena, the positive side of the pandemi</w:t>
      </w:r>
      <w:r>
        <w:rPr>
          <w:lang w:val="en-IN" w:eastAsia="en-IN"/>
        </w:rPr>
        <w:t>c</w:t>
      </w:r>
      <w:r w:rsidRPr="00AB0C19">
        <w:rPr>
          <w:lang w:val="en-IN" w:eastAsia="en-IN"/>
        </w:rPr>
        <w:t xml:space="preserve"> has been successful to make people aware of </w:t>
      </w:r>
      <w:r>
        <w:rPr>
          <w:lang w:val="en-IN" w:eastAsia="en-IN"/>
        </w:rPr>
        <w:t xml:space="preserve">the fact that </w:t>
      </w:r>
      <w:r w:rsidRPr="00AB0C19">
        <w:rPr>
          <w:lang w:val="en-IN" w:eastAsia="en-IN"/>
        </w:rPr>
        <w:t>owning a car can be helpful in certain emergencies</w:t>
      </w:r>
      <w:r>
        <w:rPr>
          <w:lang w:val="en-IN" w:eastAsia="en-IN"/>
        </w:rPr>
        <w:t xml:space="preserve"> (European Journal, 2020)</w:t>
      </w:r>
      <w:r w:rsidRPr="00AB0C19">
        <w:rPr>
          <w:lang w:val="en-IN" w:eastAsia="en-IN"/>
        </w:rPr>
        <w:t xml:space="preserve">. In most of the developing and underdeveloped countries the medium and lower range of cars have seen a boost in the sales figures during the first or second </w:t>
      </w:r>
      <w:r>
        <w:rPr>
          <w:lang w:val="en-IN" w:eastAsia="en-IN"/>
        </w:rPr>
        <w:t>phase</w:t>
      </w:r>
      <w:r w:rsidRPr="00AB0C19">
        <w:rPr>
          <w:lang w:val="en-IN" w:eastAsia="en-IN"/>
        </w:rPr>
        <w:t xml:space="preserve"> of annulment of travel restrictions</w:t>
      </w:r>
      <w:r>
        <w:rPr>
          <w:lang w:val="en-IN" w:eastAsia="en-IN"/>
        </w:rPr>
        <w:t xml:space="preserve"> and quarantine measures once the vaccines came into the market (Ha, 2021)</w:t>
      </w:r>
      <w:r w:rsidRPr="00AB0C19">
        <w:rPr>
          <w:lang w:val="en-IN" w:eastAsia="en-IN"/>
        </w:rPr>
        <w:t xml:space="preserve">. </w:t>
      </w:r>
    </w:p>
    <w:p w14:paraId="78E236F2" w14:textId="77777777" w:rsidR="00055DC1" w:rsidRDefault="00055DC1" w:rsidP="00897E44">
      <w:pPr>
        <w:jc w:val="both"/>
        <w:rPr>
          <w:lang w:val="en-IN" w:eastAsia="en-IN"/>
        </w:rPr>
      </w:pPr>
    </w:p>
    <w:p w14:paraId="4E712471" w14:textId="1962E5CA" w:rsidR="008D35AB" w:rsidRDefault="008D35AB" w:rsidP="00897E44">
      <w:pPr>
        <w:jc w:val="both"/>
        <w:rPr>
          <w:lang w:val="en-IN" w:eastAsia="en-IN"/>
        </w:rPr>
      </w:pPr>
      <w:r>
        <w:rPr>
          <w:lang w:val="en-IN" w:eastAsia="en-IN"/>
        </w:rPr>
        <w:t xml:space="preserve">In the view of </w:t>
      </w:r>
      <w:proofErr w:type="spellStart"/>
      <w:r>
        <w:rPr>
          <w:lang w:val="en-IN" w:eastAsia="en-IN"/>
        </w:rPr>
        <w:t>Belhadi</w:t>
      </w:r>
      <w:proofErr w:type="spellEnd"/>
      <w:r>
        <w:rPr>
          <w:lang w:val="en-IN" w:eastAsia="en-IN"/>
        </w:rPr>
        <w:t xml:space="preserve"> et al. (2021), t</w:t>
      </w:r>
      <w:r w:rsidRPr="00AB0C19">
        <w:rPr>
          <w:lang w:val="en-IN" w:eastAsia="en-IN"/>
        </w:rPr>
        <w:t xml:space="preserve">his has been the trend because people have started to understand </w:t>
      </w:r>
      <w:r>
        <w:rPr>
          <w:lang w:val="en-IN" w:eastAsia="en-IN"/>
        </w:rPr>
        <w:t xml:space="preserve">that </w:t>
      </w:r>
      <w:r w:rsidRPr="00AB0C19">
        <w:rPr>
          <w:lang w:val="en-IN" w:eastAsia="en-IN"/>
        </w:rPr>
        <w:t xml:space="preserve">public transport </w:t>
      </w:r>
      <w:r>
        <w:rPr>
          <w:lang w:val="en-IN" w:eastAsia="en-IN"/>
        </w:rPr>
        <w:t>may</w:t>
      </w:r>
      <w:r w:rsidRPr="00AB0C19">
        <w:rPr>
          <w:lang w:val="en-IN" w:eastAsia="en-IN"/>
        </w:rPr>
        <w:t xml:space="preserve"> not </w:t>
      </w:r>
      <w:r>
        <w:rPr>
          <w:lang w:val="en-IN" w:eastAsia="en-IN"/>
        </w:rPr>
        <w:t>be in service. After all, the</w:t>
      </w:r>
      <w:r w:rsidRPr="00AB0C19">
        <w:rPr>
          <w:lang w:val="en-IN" w:eastAsia="en-IN"/>
        </w:rPr>
        <w:t xml:space="preserve"> government decides on movement restriction</w:t>
      </w:r>
      <w:r>
        <w:rPr>
          <w:lang w:val="en-IN" w:eastAsia="en-IN"/>
        </w:rPr>
        <w:t xml:space="preserve">s. The author further emphasizes that </w:t>
      </w:r>
      <w:r w:rsidRPr="00AB0C19">
        <w:rPr>
          <w:lang w:val="en-IN" w:eastAsia="en-IN"/>
        </w:rPr>
        <w:t xml:space="preserve">owning a car </w:t>
      </w:r>
      <w:r>
        <w:rPr>
          <w:lang w:val="en-IN" w:eastAsia="en-IN"/>
        </w:rPr>
        <w:t xml:space="preserve">in case of </w:t>
      </w:r>
      <w:r w:rsidRPr="00AB0C19">
        <w:rPr>
          <w:lang w:val="en-IN" w:eastAsia="en-IN"/>
        </w:rPr>
        <w:t>medical emergenc</w:t>
      </w:r>
      <w:r>
        <w:rPr>
          <w:lang w:val="en-IN" w:eastAsia="en-IN"/>
        </w:rPr>
        <w:t>ies</w:t>
      </w:r>
      <w:r w:rsidRPr="00AB0C19">
        <w:rPr>
          <w:lang w:val="en-IN" w:eastAsia="en-IN"/>
        </w:rPr>
        <w:t>,</w:t>
      </w:r>
      <w:r>
        <w:rPr>
          <w:lang w:val="en-IN" w:eastAsia="en-IN"/>
        </w:rPr>
        <w:t xml:space="preserve"> the </w:t>
      </w:r>
      <w:r w:rsidRPr="00AB0C19">
        <w:rPr>
          <w:lang w:val="en-IN" w:eastAsia="en-IN"/>
        </w:rPr>
        <w:t>need of travelling for some urgent work is no anymore</w:t>
      </w:r>
      <w:r>
        <w:rPr>
          <w:lang w:val="en-IN" w:eastAsia="en-IN"/>
        </w:rPr>
        <w:t xml:space="preserve"> considered </w:t>
      </w:r>
      <w:r w:rsidRPr="00AB0C19">
        <w:rPr>
          <w:lang w:val="en-IN" w:eastAsia="en-IN"/>
        </w:rPr>
        <w:t>a luxury. </w:t>
      </w:r>
      <w:r>
        <w:rPr>
          <w:lang w:val="en-IN" w:eastAsia="en-IN"/>
        </w:rPr>
        <w:t>This has opened the possible door for car manufacturers to work on the implementation of multiple strategies focusing on the lower and medium range of cars in emerging markets.</w:t>
      </w:r>
    </w:p>
    <w:p w14:paraId="0216443D" w14:textId="2B448113" w:rsidR="00055DC1" w:rsidRDefault="00055DC1" w:rsidP="008D35AB">
      <w:pPr>
        <w:rPr>
          <w:lang w:val="en-IN" w:eastAsia="en-IN"/>
        </w:rPr>
      </w:pPr>
    </w:p>
    <w:p w14:paraId="1C01E74C" w14:textId="101309A8" w:rsidR="00897E44" w:rsidRDefault="00897E44" w:rsidP="00055DC1">
      <w:pPr>
        <w:jc w:val="center"/>
        <w:rPr>
          <w:b/>
          <w:bCs/>
          <w:i/>
          <w:iCs/>
          <w:sz w:val="24"/>
          <w:szCs w:val="24"/>
          <w:lang w:val="en-IN" w:eastAsia="en-IN"/>
        </w:rPr>
      </w:pPr>
    </w:p>
    <w:p w14:paraId="45662A9A" w14:textId="77777777" w:rsidR="00897E44" w:rsidRPr="00055DC1" w:rsidRDefault="00897E44" w:rsidP="00055DC1">
      <w:pPr>
        <w:jc w:val="center"/>
        <w:rPr>
          <w:b/>
          <w:bCs/>
          <w:i/>
          <w:iCs/>
          <w:sz w:val="24"/>
          <w:szCs w:val="24"/>
          <w:lang w:val="en-IN" w:eastAsia="en-IN"/>
        </w:rPr>
      </w:pPr>
    </w:p>
    <w:p w14:paraId="658FEC2C" w14:textId="4A4455E2" w:rsidR="008D35AB" w:rsidRDefault="008D35AB" w:rsidP="00055DC1">
      <w:pPr>
        <w:jc w:val="center"/>
        <w:rPr>
          <w:b/>
          <w:bCs/>
          <w:i/>
          <w:iCs/>
          <w:sz w:val="24"/>
          <w:szCs w:val="24"/>
        </w:rPr>
      </w:pPr>
      <w:bookmarkStart w:id="3" w:name="_Toc90384496"/>
      <w:r w:rsidRPr="00055DC1">
        <w:rPr>
          <w:b/>
          <w:bCs/>
          <w:i/>
          <w:iCs/>
          <w:sz w:val="24"/>
          <w:szCs w:val="24"/>
        </w:rPr>
        <w:t>Survival and Success factors for the automobile industry</w:t>
      </w:r>
      <w:bookmarkEnd w:id="3"/>
    </w:p>
    <w:p w14:paraId="05333068" w14:textId="77777777" w:rsidR="00897E44" w:rsidRPr="00055DC1" w:rsidRDefault="00897E44" w:rsidP="00055DC1">
      <w:pPr>
        <w:jc w:val="center"/>
        <w:rPr>
          <w:b/>
          <w:bCs/>
          <w:i/>
          <w:iCs/>
          <w:sz w:val="24"/>
          <w:szCs w:val="24"/>
        </w:rPr>
      </w:pPr>
    </w:p>
    <w:p w14:paraId="7BC7C443" w14:textId="77777777" w:rsidR="00055DC1" w:rsidRDefault="00055DC1" w:rsidP="00897E44">
      <w:pPr>
        <w:jc w:val="both"/>
      </w:pPr>
    </w:p>
    <w:p w14:paraId="7E051DCF" w14:textId="77777777" w:rsidR="00CF3F2D" w:rsidRDefault="008D35AB" w:rsidP="00897E44">
      <w:pPr>
        <w:jc w:val="both"/>
        <w:rPr>
          <w:shd w:val="clear" w:color="auto" w:fill="FFFFFF"/>
        </w:rPr>
      </w:pPr>
      <w:r>
        <w:rPr>
          <w:shd w:val="clear" w:color="auto" w:fill="FFFFFF"/>
        </w:rPr>
        <w:t>The survival and success factors after the pandemic have provided several opportunities for automobile companies to increase research and development to understand the consumer behavior, market trend, and future expectations of potential buyers. For people in developing countries owning a car has become a necessity</w:t>
      </w:r>
      <w:r w:rsidR="00055DC1">
        <w:rPr>
          <w:shd w:val="clear" w:color="auto" w:fill="FFFFFF"/>
        </w:rPr>
        <w:t xml:space="preserve"> </w:t>
      </w:r>
      <w:r>
        <w:rPr>
          <w:lang w:val="en-IN" w:eastAsia="en-IN"/>
        </w:rPr>
        <w:t xml:space="preserve">(Baldwin and </w:t>
      </w:r>
      <w:proofErr w:type="spellStart"/>
      <w:r>
        <w:rPr>
          <w:lang w:val="en-IN" w:eastAsia="en-IN"/>
        </w:rPr>
        <w:t>Tomiura</w:t>
      </w:r>
      <w:proofErr w:type="spellEnd"/>
      <w:r>
        <w:rPr>
          <w:lang w:val="en-IN" w:eastAsia="en-IN"/>
        </w:rPr>
        <w:t>, 2020)</w:t>
      </w:r>
      <w:r>
        <w:rPr>
          <w:shd w:val="clear" w:color="auto" w:fill="FFFFFF"/>
        </w:rPr>
        <w:t xml:space="preserve">. </w:t>
      </w:r>
    </w:p>
    <w:p w14:paraId="7907EC5E" w14:textId="25558E67" w:rsidR="00897E44" w:rsidRDefault="008D35AB" w:rsidP="00897E44">
      <w:pPr>
        <w:jc w:val="both"/>
        <w:rPr>
          <w:shd w:val="clear" w:color="auto" w:fill="FFFFFF"/>
        </w:rPr>
      </w:pPr>
      <w:r>
        <w:rPr>
          <w:shd w:val="clear" w:color="auto" w:fill="FFFFFF"/>
        </w:rPr>
        <w:t xml:space="preserve">It has increased the opportunity for automobile companies to increase their research and development on autonomous vehicles in medium and low-price ranges for more convenience of people getting attracted towards buying a car. Additionally, the automobile industry is focusing on investing in the supply chain and improving the supply chain models (European Journal, 2020). Most of the companies are taking machine learning tools and big data analytics </w:t>
      </w:r>
      <w:r>
        <w:rPr>
          <w:shd w:val="clear" w:color="auto" w:fill="FFFFFF"/>
        </w:rPr>
        <w:lastRenderedPageBreak/>
        <w:t>for this purpose. The companies are also aware that adopting such technology will provide efficiency of the supply chain (Guan et al., 2020).</w:t>
      </w:r>
    </w:p>
    <w:p w14:paraId="3A35D6CF" w14:textId="77777777" w:rsidR="00897E44" w:rsidRDefault="00897E44" w:rsidP="008D35AB">
      <w:pPr>
        <w:rPr>
          <w:shd w:val="clear" w:color="auto" w:fill="FFFFFF"/>
        </w:rPr>
      </w:pPr>
    </w:p>
    <w:p w14:paraId="7404F9F9" w14:textId="0944E582" w:rsidR="00A95D91" w:rsidRDefault="008D35AB" w:rsidP="008D35AB">
      <w:pPr>
        <w:rPr>
          <w:shd w:val="clear" w:color="auto" w:fill="FFFFFF"/>
        </w:rPr>
      </w:pPr>
      <w:r>
        <w:rPr>
          <w:shd w:val="clear" w:color="auto" w:fill="FFFFFF"/>
        </w:rPr>
        <w:t xml:space="preserve"> On the other hand, it will create a strong background so that the companies do not face a total description because of certain outbreaks like an epidemic, pandemic, natural calamity, war situation </w:t>
      </w:r>
      <w:r w:rsidR="00897E44">
        <w:rPr>
          <w:shd w:val="clear" w:color="auto" w:fill="FFFFFF"/>
        </w:rPr>
        <w:t>or internal</w:t>
      </w:r>
      <w:r>
        <w:rPr>
          <w:shd w:val="clear" w:color="auto" w:fill="FFFFFF"/>
        </w:rPr>
        <w:t xml:space="preserve"> conflicts, etc. </w:t>
      </w:r>
    </w:p>
    <w:p w14:paraId="6C15B195" w14:textId="77777777" w:rsidR="008D35AB" w:rsidRDefault="008D35AB" w:rsidP="008D35AB">
      <w:pPr>
        <w:rPr>
          <w:shd w:val="clear" w:color="auto" w:fill="FFFFFF"/>
        </w:rPr>
      </w:pPr>
      <w:r>
        <w:rPr>
          <w:noProof/>
          <w:shd w:val="clear" w:color="auto" w:fill="FFFFFF"/>
          <w:lang w:val="en-IN" w:eastAsia="en-IN"/>
        </w:rPr>
        <w:drawing>
          <wp:inline distT="0" distB="0" distL="0" distR="0" wp14:anchorId="67FEC7FE" wp14:editId="2DCDC491">
            <wp:extent cx="5731510" cy="3822065"/>
            <wp:effectExtent l="152400" t="152400" r="339090" b="343535"/>
            <wp:docPr id="4" name="Picture 4"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Изображение выглядит как текст&#10;&#10;Автоматически созданное описание"/>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2065"/>
                    </a:xfrm>
                    <a:prstGeom prst="rect">
                      <a:avLst/>
                    </a:prstGeom>
                    <a:ln>
                      <a:noFill/>
                    </a:ln>
                    <a:effectLst>
                      <a:outerShdw blurRad="292100" dist="139700" dir="2700000" algn="tl" rotWithShape="0">
                        <a:srgbClr val="333333">
                          <a:alpha val="65000"/>
                        </a:srgbClr>
                      </a:outerShdw>
                    </a:effectLst>
                  </pic:spPr>
                </pic:pic>
              </a:graphicData>
            </a:graphic>
          </wp:inline>
        </w:drawing>
      </w:r>
    </w:p>
    <w:p w14:paraId="174A956C" w14:textId="77777777" w:rsidR="008D35AB" w:rsidRPr="00A22C4A" w:rsidRDefault="008D35AB" w:rsidP="008D35AB">
      <w:pPr>
        <w:jc w:val="center"/>
        <w:rPr>
          <w:b/>
          <w:bCs/>
          <w:shd w:val="clear" w:color="auto" w:fill="FFFFFF"/>
        </w:rPr>
      </w:pPr>
      <w:r w:rsidRPr="00A22C4A">
        <w:rPr>
          <w:b/>
          <w:bCs/>
          <w:shd w:val="clear" w:color="auto" w:fill="FFFFFF"/>
        </w:rPr>
        <w:t>Fig: Impact of Covid 19 on supply chains of different companies</w:t>
      </w:r>
    </w:p>
    <w:p w14:paraId="2353001E" w14:textId="39C745BB" w:rsidR="008D35AB" w:rsidRDefault="00CF3F2D" w:rsidP="008D35AB">
      <w:pPr>
        <w:jc w:val="center"/>
        <w:rPr>
          <w:shd w:val="clear" w:color="auto" w:fill="FFFFFF"/>
        </w:rPr>
      </w:pPr>
      <w:r w:rsidRPr="00CF3F2D">
        <w:rPr>
          <w:shd w:val="clear" w:color="auto" w:fill="FFFFFF"/>
        </w:rPr>
        <w:t>(</w:t>
      </w:r>
      <w:r w:rsidR="008D35AB" w:rsidRPr="00A22C4A">
        <w:rPr>
          <w:b/>
          <w:bCs/>
          <w:shd w:val="clear" w:color="auto" w:fill="FFFFFF"/>
        </w:rPr>
        <w:t xml:space="preserve">Source: </w:t>
      </w:r>
      <w:r w:rsidR="008D35AB">
        <w:rPr>
          <w:shd w:val="clear" w:color="auto" w:fill="FFFFFF"/>
        </w:rPr>
        <w:t>Guan et al., 2020)</w:t>
      </w:r>
    </w:p>
    <w:p w14:paraId="7C0D188A" w14:textId="77777777" w:rsidR="00A95D91" w:rsidRDefault="00A95D91" w:rsidP="00A95D91">
      <w:pPr>
        <w:jc w:val="both"/>
        <w:rPr>
          <w:shd w:val="clear" w:color="auto" w:fill="FFFFFF"/>
        </w:rPr>
      </w:pPr>
    </w:p>
    <w:p w14:paraId="34C5E34F" w14:textId="77777777" w:rsidR="00CF3F2D" w:rsidRDefault="008D35AB" w:rsidP="00A95D91">
      <w:pPr>
        <w:jc w:val="both"/>
        <w:rPr>
          <w:rFonts w:eastAsia="Times New Roman" w:cs="Times New Roman"/>
          <w:szCs w:val="24"/>
          <w:lang w:val="en-IN" w:eastAsia="en-IN"/>
        </w:rPr>
      </w:pPr>
      <w:r>
        <w:rPr>
          <w:shd w:val="clear" w:color="auto" w:fill="FFFFFF"/>
        </w:rPr>
        <w:t xml:space="preserve">The covid-19 can also be </w:t>
      </w:r>
      <w:r w:rsidR="00A95D91">
        <w:rPr>
          <w:shd w:val="clear" w:color="auto" w:fill="FFFFFF"/>
        </w:rPr>
        <w:t>controlled,</w:t>
      </w:r>
      <w:r>
        <w:rPr>
          <w:shd w:val="clear" w:color="auto" w:fill="FFFFFF"/>
        </w:rPr>
        <w:t xml:space="preserve"> and productions can also be revived in a faster manner following these steps (Naz and Siddiqui, 2020). </w:t>
      </w:r>
      <w:r w:rsidRPr="00574507">
        <w:rPr>
          <w:rFonts w:eastAsia="Times New Roman" w:cs="Times New Roman"/>
          <w:szCs w:val="24"/>
          <w:lang w:val="en-IN" w:eastAsia="en-IN"/>
        </w:rPr>
        <w:t>The government also globally has implemented economic responses to boost the automobile sector. The International Monetary Fund or IMF has provided an economic response in terms of financial assistance to 193 countries to boost the automobile industry as well as other sectors which have been severely impacted by the coronavirus pandemic</w:t>
      </w:r>
      <w:r>
        <w:rPr>
          <w:rFonts w:eastAsia="Times New Roman" w:cs="Times New Roman"/>
          <w:szCs w:val="24"/>
          <w:lang w:val="en-IN" w:eastAsia="en-IN"/>
        </w:rPr>
        <w:t xml:space="preserve"> (Verma and Prakash, 2020)</w:t>
      </w:r>
      <w:r w:rsidRPr="00574507">
        <w:rPr>
          <w:rFonts w:eastAsia="Times New Roman" w:cs="Times New Roman"/>
          <w:szCs w:val="24"/>
          <w:lang w:val="en-IN" w:eastAsia="en-IN"/>
        </w:rPr>
        <w:t xml:space="preserve">. </w:t>
      </w:r>
    </w:p>
    <w:p w14:paraId="0174ABBA" w14:textId="77777777" w:rsidR="00CF3F2D" w:rsidRDefault="008D35AB" w:rsidP="00A95D91">
      <w:pPr>
        <w:jc w:val="both"/>
        <w:rPr>
          <w:rFonts w:eastAsia="Times New Roman" w:cs="Times New Roman"/>
          <w:szCs w:val="24"/>
          <w:lang w:val="en-IN" w:eastAsia="en-IN"/>
        </w:rPr>
      </w:pPr>
      <w:r w:rsidRPr="00574507">
        <w:rPr>
          <w:rFonts w:eastAsia="Times New Roman" w:cs="Times New Roman"/>
          <w:szCs w:val="24"/>
          <w:lang w:val="en-IN" w:eastAsia="en-IN"/>
        </w:rPr>
        <w:t>Alongside that a G20 Group has decided to collectively safeguard financial stability, recover the downtrodden economic trend worldwide and revive growth by minimizing disruptions in global supply chains and trade have come up taking several measures in finance public health and ease in international business</w:t>
      </w:r>
      <w:r>
        <w:rPr>
          <w:lang w:val="en-IN" w:eastAsia="en-IN"/>
        </w:rPr>
        <w:t>(Jacob et al., 2021)</w:t>
      </w:r>
      <w:r w:rsidRPr="00574507">
        <w:rPr>
          <w:rFonts w:eastAsia="Times New Roman" w:cs="Times New Roman"/>
          <w:szCs w:val="24"/>
          <w:lang w:val="en-IN" w:eastAsia="en-IN"/>
        </w:rPr>
        <w:t xml:space="preserve">. </w:t>
      </w:r>
    </w:p>
    <w:p w14:paraId="423834FF" w14:textId="26C57DB7" w:rsidR="008D35AB" w:rsidRDefault="008D35AB" w:rsidP="00A95D91">
      <w:pPr>
        <w:jc w:val="both"/>
        <w:rPr>
          <w:rFonts w:eastAsia="Times New Roman" w:cs="Times New Roman"/>
          <w:lang w:val="en-IN" w:eastAsia="en-IN"/>
        </w:rPr>
      </w:pPr>
      <w:r w:rsidRPr="00574507">
        <w:rPr>
          <w:rFonts w:eastAsia="Times New Roman" w:cs="Times New Roman"/>
          <w:szCs w:val="24"/>
          <w:lang w:val="en-IN" w:eastAsia="en-IN"/>
        </w:rPr>
        <w:t>International Labour Organisation (ILO) also took a lot of measures to promote employment retention other subsidies paid leave and short-time work to industries like an automobile for the betterment of employee's lifestyles after the pandemic</w:t>
      </w:r>
      <w:r>
        <w:rPr>
          <w:rFonts w:eastAsia="Times New Roman" w:cs="Times New Roman"/>
          <w:szCs w:val="24"/>
          <w:lang w:val="en-IN" w:eastAsia="en-IN"/>
        </w:rPr>
        <w:t xml:space="preserve"> (IJREAM, 2020)</w:t>
      </w:r>
      <w:r w:rsidRPr="00574507">
        <w:rPr>
          <w:rFonts w:eastAsia="Times New Roman" w:cs="Times New Roman"/>
          <w:szCs w:val="24"/>
          <w:lang w:val="en-IN" w:eastAsia="en-IN"/>
        </w:rPr>
        <w:t xml:space="preserve">. </w:t>
      </w:r>
    </w:p>
    <w:p w14:paraId="287BEAC5" w14:textId="48778FA0" w:rsidR="00CF3F2D" w:rsidRPr="00CF3F2D" w:rsidRDefault="008D35AB" w:rsidP="00CF3F2D">
      <w:pPr>
        <w:jc w:val="both"/>
        <w:rPr>
          <w:shd w:val="clear" w:color="auto" w:fill="FFFFFF"/>
        </w:rPr>
      </w:pPr>
      <w:r w:rsidRPr="00574507">
        <w:rPr>
          <w:rFonts w:eastAsia="Times New Roman" w:cs="Times New Roman"/>
          <w:szCs w:val="24"/>
          <w:lang w:val="en-IN" w:eastAsia="en-IN"/>
        </w:rPr>
        <w:t xml:space="preserve">Companies like Tesla, Toyota, Jaguar Land Rover, Ford Motors, etc. </w:t>
      </w:r>
      <w:r>
        <w:rPr>
          <w:rFonts w:eastAsia="Times New Roman" w:cs="Times New Roman"/>
          <w:szCs w:val="24"/>
          <w:lang w:val="en-IN" w:eastAsia="en-IN"/>
        </w:rPr>
        <w:t>h</w:t>
      </w:r>
      <w:r w:rsidRPr="00574507">
        <w:rPr>
          <w:rFonts w:eastAsia="Times New Roman" w:cs="Times New Roman"/>
          <w:szCs w:val="24"/>
          <w:lang w:val="en-IN" w:eastAsia="en-IN"/>
        </w:rPr>
        <w:t xml:space="preserve">ave decided to do major investment behind research and development after the lessons learned from the pandemic </w:t>
      </w:r>
      <w:r w:rsidRPr="00574507">
        <w:rPr>
          <w:rFonts w:eastAsia="Times New Roman" w:cs="Times New Roman"/>
          <w:szCs w:val="24"/>
          <w:lang w:val="en-IN" w:eastAsia="en-IN"/>
        </w:rPr>
        <w:lastRenderedPageBreak/>
        <w:t>and provide a path for new and innovative ideas that can set unique standards for the industry in years to come</w:t>
      </w:r>
      <w:r>
        <w:rPr>
          <w:lang w:val="en-IN" w:eastAsia="en-IN"/>
        </w:rPr>
        <w:t xml:space="preserve">(Baldwin and </w:t>
      </w:r>
      <w:proofErr w:type="spellStart"/>
      <w:r>
        <w:rPr>
          <w:lang w:val="en-IN" w:eastAsia="en-IN"/>
        </w:rPr>
        <w:t>Tomiura</w:t>
      </w:r>
      <w:proofErr w:type="spellEnd"/>
      <w:r>
        <w:rPr>
          <w:lang w:val="en-IN" w:eastAsia="en-IN"/>
        </w:rPr>
        <w:t>, 2020)</w:t>
      </w:r>
      <w:r w:rsidRPr="00574507">
        <w:rPr>
          <w:rFonts w:eastAsia="Times New Roman" w:cs="Times New Roman"/>
          <w:szCs w:val="24"/>
          <w:lang w:val="en-IN" w:eastAsia="en-IN"/>
        </w:rPr>
        <w:t>. The automobile industry has seen new registrations for electric cars much more than the other counterparts during this lockdown period. S</w:t>
      </w:r>
      <w:r>
        <w:rPr>
          <w:rFonts w:eastAsia="Times New Roman" w:cs="Times New Roman"/>
          <w:szCs w:val="24"/>
          <w:lang w:val="en-IN" w:eastAsia="en-IN"/>
        </w:rPr>
        <w:t>o,</w:t>
      </w:r>
      <w:r w:rsidRPr="00574507">
        <w:rPr>
          <w:rFonts w:eastAsia="Times New Roman" w:cs="Times New Roman"/>
          <w:szCs w:val="24"/>
          <w:lang w:val="en-IN" w:eastAsia="en-IN"/>
        </w:rPr>
        <w:t xml:space="preserve"> the findings define that CO2 emissions have led people to desire an environmental impact rather than traditional vehicles at cheaper prices</w:t>
      </w:r>
      <w:r>
        <w:rPr>
          <w:rFonts w:eastAsia="Times New Roman" w:cs="Times New Roman"/>
          <w:szCs w:val="24"/>
          <w:lang w:val="en-IN" w:eastAsia="en-IN"/>
        </w:rPr>
        <w:t xml:space="preserve"> (Shetty, 2021)</w:t>
      </w:r>
      <w:r w:rsidRPr="00574507">
        <w:rPr>
          <w:rFonts w:eastAsia="Times New Roman" w:cs="Times New Roman"/>
          <w:szCs w:val="24"/>
          <w:lang w:val="en-IN" w:eastAsia="en-IN"/>
        </w:rPr>
        <w:t>.</w:t>
      </w:r>
      <w:bookmarkStart w:id="4" w:name="_Toc90384497"/>
    </w:p>
    <w:p w14:paraId="1A54F63F" w14:textId="77777777" w:rsidR="00CF3F2D" w:rsidRDefault="00CF3F2D" w:rsidP="00A95D91">
      <w:pPr>
        <w:jc w:val="center"/>
        <w:rPr>
          <w:b/>
          <w:bCs/>
          <w:i/>
          <w:iCs/>
          <w:sz w:val="24"/>
          <w:szCs w:val="24"/>
        </w:rPr>
      </w:pPr>
    </w:p>
    <w:p w14:paraId="5A65746C" w14:textId="34EA448F" w:rsidR="008D35AB" w:rsidRDefault="008D35AB" w:rsidP="00A95D91">
      <w:pPr>
        <w:jc w:val="center"/>
        <w:rPr>
          <w:b/>
          <w:bCs/>
          <w:i/>
          <w:iCs/>
          <w:sz w:val="24"/>
          <w:szCs w:val="24"/>
        </w:rPr>
      </w:pPr>
      <w:r w:rsidRPr="00A95D91">
        <w:rPr>
          <w:b/>
          <w:bCs/>
          <w:i/>
          <w:iCs/>
          <w:sz w:val="24"/>
          <w:szCs w:val="24"/>
        </w:rPr>
        <w:t>Recommendation</w:t>
      </w:r>
      <w:bookmarkEnd w:id="4"/>
    </w:p>
    <w:p w14:paraId="49C89579" w14:textId="77777777" w:rsidR="00A95D91" w:rsidRPr="00A95D91" w:rsidRDefault="00A95D91" w:rsidP="00CF3F2D">
      <w:pPr>
        <w:rPr>
          <w:b/>
          <w:bCs/>
          <w:i/>
          <w:iCs/>
          <w:sz w:val="24"/>
          <w:szCs w:val="24"/>
        </w:rPr>
      </w:pPr>
    </w:p>
    <w:p w14:paraId="01302E94" w14:textId="73F47FC9" w:rsidR="008D35AB" w:rsidRDefault="008D35AB" w:rsidP="008D35AB">
      <w:pPr>
        <w:rPr>
          <w:rFonts w:eastAsia="Times New Roman" w:cs="Times New Roman"/>
          <w:szCs w:val="24"/>
          <w:lang w:val="en-IN" w:eastAsia="en-IN"/>
        </w:rPr>
      </w:pPr>
      <w:r>
        <w:rPr>
          <w:rFonts w:eastAsia="Times New Roman" w:cs="Times New Roman"/>
          <w:szCs w:val="24"/>
          <w:lang w:val="en-IN" w:eastAsia="en-IN"/>
        </w:rPr>
        <w:t>Hence, certain recommendations can be suggested to the automobile industry</w:t>
      </w:r>
      <w:r w:rsidR="00A95D91">
        <w:rPr>
          <w:rFonts w:eastAsia="Times New Roman" w:cs="Times New Roman"/>
          <w:szCs w:val="24"/>
          <w:lang w:val="en-IN" w:eastAsia="en-IN"/>
        </w:rPr>
        <w:t>:</w:t>
      </w:r>
    </w:p>
    <w:p w14:paraId="3BBFABB7" w14:textId="77777777" w:rsidR="00A95D91" w:rsidRDefault="00A95D91" w:rsidP="008D35AB">
      <w:pPr>
        <w:rPr>
          <w:rFonts w:eastAsia="Times New Roman" w:cs="Times New Roman"/>
          <w:lang w:val="en-IN" w:eastAsia="en-IN"/>
        </w:rPr>
      </w:pPr>
    </w:p>
    <w:p w14:paraId="30778C74" w14:textId="12B72FC6" w:rsidR="008D35AB" w:rsidRPr="00A34623" w:rsidRDefault="008D35AB" w:rsidP="00A95D91">
      <w:pPr>
        <w:numPr>
          <w:ilvl w:val="0"/>
          <w:numId w:val="1"/>
        </w:numPr>
        <w:spacing w:line="240" w:lineRule="auto"/>
        <w:jc w:val="both"/>
        <w:rPr>
          <w:rFonts w:eastAsia="Times New Roman" w:cs="Times New Roman"/>
          <w:lang w:val="en-IN" w:eastAsia="en-IN"/>
        </w:rPr>
      </w:pPr>
      <w:r w:rsidRPr="00634822">
        <w:rPr>
          <w:rFonts w:eastAsia="Times New Roman" w:cs="Times New Roman"/>
          <w:szCs w:val="24"/>
          <w:lang w:val="en-IN" w:eastAsia="en-IN"/>
        </w:rPr>
        <w:t xml:space="preserve">Rising interest in electric vehicles in the market, new work from home standards of IT companies, an emerging trend in integrated digitization has to be focused more to bring systematic changes in the automobile industry to create a new and strong supply chain model. </w:t>
      </w:r>
    </w:p>
    <w:p w14:paraId="18B0830B" w14:textId="77777777" w:rsidR="00A34623" w:rsidRPr="00634822" w:rsidRDefault="00A34623" w:rsidP="00A34623">
      <w:pPr>
        <w:spacing w:line="240" w:lineRule="auto"/>
        <w:ind w:left="720"/>
        <w:jc w:val="both"/>
        <w:rPr>
          <w:rFonts w:eastAsia="Times New Roman" w:cs="Times New Roman"/>
          <w:lang w:val="en-IN" w:eastAsia="en-IN"/>
        </w:rPr>
      </w:pPr>
    </w:p>
    <w:p w14:paraId="755409D1" w14:textId="469FF4BE" w:rsidR="008D35AB" w:rsidRPr="00A34623" w:rsidRDefault="008D35AB" w:rsidP="00A95D91">
      <w:pPr>
        <w:numPr>
          <w:ilvl w:val="0"/>
          <w:numId w:val="1"/>
        </w:numPr>
        <w:spacing w:line="240" w:lineRule="auto"/>
        <w:jc w:val="both"/>
        <w:rPr>
          <w:rFonts w:eastAsia="Times New Roman" w:cs="Times New Roman"/>
          <w:lang w:val="en-IN" w:eastAsia="en-IN"/>
        </w:rPr>
      </w:pPr>
      <w:r w:rsidRPr="00634822">
        <w:rPr>
          <w:rFonts w:eastAsia="Times New Roman" w:cs="Times New Roman"/>
          <w:szCs w:val="24"/>
          <w:lang w:val="en-IN" w:eastAsia="en-IN"/>
        </w:rPr>
        <w:t xml:space="preserve">However, the restart of public transportation has raised the fear of infection transmission and this has made private vehicles a more preferred option. </w:t>
      </w:r>
    </w:p>
    <w:p w14:paraId="32E644A6" w14:textId="77777777" w:rsidR="00A34623" w:rsidRDefault="00A34623" w:rsidP="00A34623">
      <w:pPr>
        <w:pStyle w:val="a6"/>
        <w:rPr>
          <w:rFonts w:eastAsia="Times New Roman" w:cs="Times New Roman"/>
          <w:lang w:val="en-IN" w:eastAsia="en-IN"/>
        </w:rPr>
      </w:pPr>
    </w:p>
    <w:p w14:paraId="017CFC43" w14:textId="77777777" w:rsidR="00A34623" w:rsidRPr="00634822" w:rsidRDefault="00A34623" w:rsidP="00A34623">
      <w:pPr>
        <w:spacing w:line="240" w:lineRule="auto"/>
        <w:ind w:left="720"/>
        <w:jc w:val="both"/>
        <w:rPr>
          <w:rFonts w:eastAsia="Times New Roman" w:cs="Times New Roman"/>
          <w:lang w:val="en-IN" w:eastAsia="en-IN"/>
        </w:rPr>
      </w:pPr>
    </w:p>
    <w:p w14:paraId="34098DCD" w14:textId="46E45186" w:rsidR="008D35AB" w:rsidRPr="00A34623" w:rsidRDefault="008D35AB" w:rsidP="00A95D91">
      <w:pPr>
        <w:numPr>
          <w:ilvl w:val="0"/>
          <w:numId w:val="1"/>
        </w:numPr>
        <w:spacing w:line="240" w:lineRule="auto"/>
        <w:jc w:val="both"/>
        <w:rPr>
          <w:rFonts w:eastAsia="Times New Roman" w:cs="Times New Roman"/>
          <w:lang w:val="en-IN" w:eastAsia="en-IN"/>
        </w:rPr>
      </w:pPr>
      <w:r w:rsidRPr="00634822">
        <w:rPr>
          <w:rFonts w:eastAsia="Times New Roman" w:cs="Times New Roman"/>
          <w:szCs w:val="24"/>
          <w:lang w:val="en-IN" w:eastAsia="en-IN"/>
        </w:rPr>
        <w:t>Several dealers are recommended to quickly adapt Technologies such as online sales methods to reach out to customers (</w:t>
      </w:r>
      <w:proofErr w:type="spellStart"/>
      <w:r w:rsidRPr="00A355DB">
        <w:t>Khrulevand</w:t>
      </w:r>
      <w:proofErr w:type="spellEnd"/>
      <w:r w:rsidRPr="00A355DB">
        <w:t xml:space="preserve"> </w:t>
      </w:r>
      <w:proofErr w:type="spellStart"/>
      <w:r w:rsidRPr="00A355DB">
        <w:t>Saraiev</w:t>
      </w:r>
      <w:proofErr w:type="spellEnd"/>
      <w:r>
        <w:t>,</w:t>
      </w:r>
      <w:r w:rsidRPr="00A355DB">
        <w:t xml:space="preserve"> 2021</w:t>
      </w:r>
      <w:r>
        <w:t>)</w:t>
      </w:r>
      <w:r w:rsidRPr="00634822">
        <w:rPr>
          <w:rFonts w:eastAsia="Times New Roman" w:cs="Times New Roman"/>
          <w:szCs w:val="24"/>
          <w:lang w:val="en-IN" w:eastAsia="en-IN"/>
        </w:rPr>
        <w:t xml:space="preserve">. </w:t>
      </w:r>
    </w:p>
    <w:p w14:paraId="40185004" w14:textId="77777777" w:rsidR="00A34623" w:rsidRPr="00634822" w:rsidRDefault="00A34623" w:rsidP="00A34623">
      <w:pPr>
        <w:spacing w:line="240" w:lineRule="auto"/>
        <w:ind w:left="720"/>
        <w:jc w:val="both"/>
        <w:rPr>
          <w:rFonts w:eastAsia="Times New Roman" w:cs="Times New Roman"/>
          <w:lang w:val="en-IN" w:eastAsia="en-IN"/>
        </w:rPr>
      </w:pPr>
    </w:p>
    <w:p w14:paraId="6D91BEDF" w14:textId="7FC292CC" w:rsidR="008D35AB" w:rsidRPr="00A34623" w:rsidRDefault="008D35AB" w:rsidP="00A95D91">
      <w:pPr>
        <w:numPr>
          <w:ilvl w:val="0"/>
          <w:numId w:val="1"/>
        </w:numPr>
        <w:spacing w:line="240" w:lineRule="auto"/>
        <w:jc w:val="both"/>
        <w:rPr>
          <w:rFonts w:eastAsia="Times New Roman" w:cs="Times New Roman"/>
          <w:lang w:val="en-IN" w:eastAsia="en-IN"/>
        </w:rPr>
      </w:pPr>
      <w:r w:rsidRPr="00634822">
        <w:rPr>
          <w:rFonts w:eastAsia="Times New Roman" w:cs="Times New Roman"/>
          <w:szCs w:val="24"/>
          <w:lang w:val="en-IN" w:eastAsia="en-IN"/>
        </w:rPr>
        <w:t xml:space="preserve">The dealers are also recommended to push sales forward through online walkthroughs and provide test drives or delivery at the doorstep. </w:t>
      </w:r>
    </w:p>
    <w:p w14:paraId="6686AB25" w14:textId="77777777" w:rsidR="00A34623" w:rsidRPr="00634822" w:rsidRDefault="00A34623" w:rsidP="00A34623">
      <w:pPr>
        <w:spacing w:line="240" w:lineRule="auto"/>
        <w:jc w:val="both"/>
        <w:rPr>
          <w:rFonts w:eastAsia="Times New Roman" w:cs="Times New Roman"/>
          <w:lang w:val="en-IN" w:eastAsia="en-IN"/>
        </w:rPr>
      </w:pPr>
    </w:p>
    <w:p w14:paraId="0B546335" w14:textId="31151DE9" w:rsidR="008D35AB" w:rsidRPr="00A34623" w:rsidRDefault="008D35AB" w:rsidP="00A95D91">
      <w:pPr>
        <w:numPr>
          <w:ilvl w:val="0"/>
          <w:numId w:val="1"/>
        </w:numPr>
        <w:spacing w:line="240" w:lineRule="auto"/>
        <w:jc w:val="both"/>
        <w:rPr>
          <w:rFonts w:eastAsia="Times New Roman" w:cs="Times New Roman"/>
          <w:lang w:val="en-IN" w:eastAsia="en-IN"/>
        </w:rPr>
      </w:pPr>
      <w:r w:rsidRPr="00634822">
        <w:rPr>
          <w:rFonts w:eastAsia="Times New Roman" w:cs="Times New Roman"/>
          <w:szCs w:val="24"/>
          <w:lang w:val="en-IN" w:eastAsia="en-IN"/>
        </w:rPr>
        <w:t>The automobile manufacturers have to realize that electric cars can be a game-changer in the future as a potential section of wire preferred electric cars instead of diesel-powered or gasoline-powered vehicles</w:t>
      </w:r>
      <w:r w:rsidRPr="00634822">
        <w:rPr>
          <w:lang w:val="en-IN" w:eastAsia="en-IN"/>
        </w:rPr>
        <w:t>(Jacob et al., 2021)</w:t>
      </w:r>
      <w:r w:rsidRPr="00634822">
        <w:rPr>
          <w:rFonts w:eastAsia="Times New Roman" w:cs="Times New Roman"/>
          <w:szCs w:val="24"/>
          <w:lang w:val="en-IN" w:eastAsia="en-IN"/>
        </w:rPr>
        <w:t xml:space="preserve">. </w:t>
      </w:r>
    </w:p>
    <w:p w14:paraId="12293B34" w14:textId="77777777" w:rsidR="00A34623" w:rsidRPr="00634822" w:rsidRDefault="00A34623" w:rsidP="00A34623">
      <w:pPr>
        <w:spacing w:line="240" w:lineRule="auto"/>
        <w:jc w:val="both"/>
        <w:rPr>
          <w:rFonts w:eastAsia="Times New Roman" w:cs="Times New Roman"/>
          <w:lang w:val="en-IN" w:eastAsia="en-IN"/>
        </w:rPr>
      </w:pPr>
    </w:p>
    <w:p w14:paraId="3F6E94D6" w14:textId="36DE01EA" w:rsidR="008D35AB" w:rsidRPr="00A34623" w:rsidRDefault="008D35AB" w:rsidP="00A95D91">
      <w:pPr>
        <w:numPr>
          <w:ilvl w:val="0"/>
          <w:numId w:val="1"/>
        </w:numPr>
        <w:spacing w:line="240" w:lineRule="auto"/>
        <w:jc w:val="both"/>
        <w:rPr>
          <w:rFonts w:eastAsia="Times New Roman" w:cs="Times New Roman"/>
          <w:lang w:val="en-IN" w:eastAsia="en-IN"/>
        </w:rPr>
      </w:pPr>
      <w:r w:rsidRPr="00634822">
        <w:rPr>
          <w:rFonts w:eastAsia="Times New Roman" w:cs="Times New Roman"/>
          <w:szCs w:val="24"/>
          <w:lang w:val="en-IN" w:eastAsia="en-IN"/>
        </w:rPr>
        <w:t>Several countries and their governments have taken policies and initiatives to subsidize the buyers of electric cars to promote a sustainable environment as the Sustainable Development Goals of the UN (Shetty, 2021). </w:t>
      </w:r>
    </w:p>
    <w:p w14:paraId="7DFC2D8B" w14:textId="77777777" w:rsidR="00A34623" w:rsidRPr="00634822" w:rsidRDefault="00A34623" w:rsidP="00A34623">
      <w:pPr>
        <w:spacing w:line="240" w:lineRule="auto"/>
        <w:jc w:val="both"/>
        <w:rPr>
          <w:rFonts w:eastAsia="Times New Roman" w:cs="Times New Roman"/>
          <w:lang w:val="en-IN" w:eastAsia="en-IN"/>
        </w:rPr>
      </w:pPr>
    </w:p>
    <w:p w14:paraId="1050B282" w14:textId="05D72D8C" w:rsidR="008D35AB" w:rsidRPr="00A95D91" w:rsidRDefault="008D35AB" w:rsidP="00A95D91">
      <w:pPr>
        <w:numPr>
          <w:ilvl w:val="0"/>
          <w:numId w:val="1"/>
        </w:numPr>
        <w:spacing w:line="240" w:lineRule="auto"/>
        <w:jc w:val="both"/>
      </w:pPr>
      <w:r w:rsidRPr="00634822">
        <w:rPr>
          <w:rFonts w:eastAsia="Times New Roman" w:cs="Times New Roman"/>
          <w:szCs w:val="24"/>
          <w:lang w:val="en-IN" w:eastAsia="en-IN"/>
        </w:rPr>
        <w:t>It is recommended that the rising consciousness of buyers towards more advanced technology and carbon emission can provide a field of potential growth and competition in the global automobile market in near future.</w:t>
      </w:r>
    </w:p>
    <w:p w14:paraId="2AFAFA26" w14:textId="795B56AC" w:rsidR="00A95D91" w:rsidRDefault="00A95D91" w:rsidP="00A95D91">
      <w:pPr>
        <w:spacing w:line="240" w:lineRule="auto"/>
        <w:rPr>
          <w:rFonts w:eastAsia="Times New Roman" w:cs="Times New Roman"/>
          <w:szCs w:val="24"/>
          <w:lang w:val="en-IN" w:eastAsia="en-IN"/>
        </w:rPr>
      </w:pPr>
    </w:p>
    <w:p w14:paraId="401900A4" w14:textId="34A54684" w:rsidR="00A95D91" w:rsidRDefault="00A95D91" w:rsidP="00A95D91">
      <w:pPr>
        <w:spacing w:line="240" w:lineRule="auto"/>
        <w:rPr>
          <w:rFonts w:eastAsia="Times New Roman" w:cs="Times New Roman"/>
          <w:szCs w:val="24"/>
          <w:lang w:val="en-IN" w:eastAsia="en-IN"/>
        </w:rPr>
      </w:pPr>
    </w:p>
    <w:p w14:paraId="438EF7BE" w14:textId="77777777" w:rsidR="00A95D91" w:rsidRPr="00574507" w:rsidRDefault="00A95D91" w:rsidP="00A95D91">
      <w:pPr>
        <w:spacing w:line="240" w:lineRule="auto"/>
      </w:pPr>
    </w:p>
    <w:p w14:paraId="02DCD3C3" w14:textId="7729A2D7" w:rsidR="008D35AB" w:rsidRDefault="008D35AB" w:rsidP="00A95D91">
      <w:pPr>
        <w:jc w:val="center"/>
        <w:rPr>
          <w:b/>
          <w:bCs/>
          <w:i/>
          <w:iCs/>
          <w:sz w:val="24"/>
          <w:szCs w:val="24"/>
        </w:rPr>
      </w:pPr>
      <w:bookmarkStart w:id="5" w:name="_Toc90384498"/>
      <w:r w:rsidRPr="00A95D91">
        <w:rPr>
          <w:b/>
          <w:bCs/>
          <w:i/>
          <w:iCs/>
          <w:sz w:val="24"/>
          <w:szCs w:val="24"/>
        </w:rPr>
        <w:t>Conclusion</w:t>
      </w:r>
      <w:bookmarkEnd w:id="5"/>
    </w:p>
    <w:p w14:paraId="099E6104" w14:textId="77777777" w:rsidR="00A95D91" w:rsidRPr="00A95D91" w:rsidRDefault="00A95D91" w:rsidP="00CF3F2D">
      <w:pPr>
        <w:rPr>
          <w:b/>
          <w:bCs/>
          <w:i/>
          <w:iCs/>
          <w:sz w:val="24"/>
          <w:szCs w:val="24"/>
        </w:rPr>
      </w:pPr>
    </w:p>
    <w:p w14:paraId="6CB48B98" w14:textId="49142EAB" w:rsidR="008D35AB" w:rsidRDefault="008D35AB" w:rsidP="00A95D91">
      <w:pPr>
        <w:jc w:val="both"/>
        <w:rPr>
          <w:lang w:val="en-IN" w:eastAsia="en-IN"/>
        </w:rPr>
      </w:pPr>
      <w:r>
        <w:rPr>
          <w:lang w:val="en-IN" w:eastAsia="en-IN"/>
        </w:rPr>
        <w:t>It can be concluded that t</w:t>
      </w:r>
      <w:r w:rsidRPr="0097084A">
        <w:rPr>
          <w:lang w:val="en-IN" w:eastAsia="en-IN"/>
        </w:rPr>
        <w:t>he report has</w:t>
      </w:r>
      <w:r>
        <w:rPr>
          <w:lang w:val="en-IN" w:eastAsia="en-IN"/>
        </w:rPr>
        <w:t xml:space="preserve"> successfully </w:t>
      </w:r>
      <w:r w:rsidR="00A95D91">
        <w:rPr>
          <w:lang w:val="en-IN" w:eastAsia="en-IN"/>
        </w:rPr>
        <w:t>analysed</w:t>
      </w:r>
      <w:r>
        <w:rPr>
          <w:lang w:val="en-IN" w:eastAsia="en-IN"/>
        </w:rPr>
        <w:t xml:space="preserve"> the current market trend of the automobile industry. It has also been </w:t>
      </w:r>
      <w:r w:rsidRPr="0097084A">
        <w:rPr>
          <w:lang w:val="en-IN" w:eastAsia="en-IN"/>
        </w:rPr>
        <w:t xml:space="preserve">briefly discussed </w:t>
      </w:r>
      <w:r>
        <w:rPr>
          <w:lang w:val="en-IN" w:eastAsia="en-IN"/>
        </w:rPr>
        <w:t>how the</w:t>
      </w:r>
      <w:r w:rsidRPr="0097084A">
        <w:rPr>
          <w:lang w:val="en-IN" w:eastAsia="en-IN"/>
        </w:rPr>
        <w:t xml:space="preserve"> major forces ha</w:t>
      </w:r>
      <w:r>
        <w:rPr>
          <w:lang w:val="en-IN" w:eastAsia="en-IN"/>
        </w:rPr>
        <w:t xml:space="preserve">ve </w:t>
      </w:r>
      <w:r w:rsidRPr="0097084A">
        <w:rPr>
          <w:lang w:val="en-IN" w:eastAsia="en-IN"/>
        </w:rPr>
        <w:t xml:space="preserve">shaped the global </w:t>
      </w:r>
      <w:r>
        <w:rPr>
          <w:lang w:val="en-IN" w:eastAsia="en-IN"/>
        </w:rPr>
        <w:t>automobile sales</w:t>
      </w:r>
      <w:r w:rsidRPr="0097084A">
        <w:rPr>
          <w:lang w:val="en-IN" w:eastAsia="en-IN"/>
        </w:rPr>
        <w:t xml:space="preserve"> and provided a path towards understanding the changing Global Business Environment </w:t>
      </w:r>
      <w:r>
        <w:rPr>
          <w:lang w:val="en-IN" w:eastAsia="en-IN"/>
        </w:rPr>
        <w:t xml:space="preserve">for companies </w:t>
      </w:r>
      <w:r w:rsidRPr="0097084A">
        <w:rPr>
          <w:lang w:val="en-IN" w:eastAsia="en-IN"/>
        </w:rPr>
        <w:t xml:space="preserve">in the market. </w:t>
      </w:r>
      <w:r>
        <w:rPr>
          <w:lang w:val="en-IN" w:eastAsia="en-IN"/>
        </w:rPr>
        <w:t>With t</w:t>
      </w:r>
      <w:r w:rsidRPr="0097084A">
        <w:rPr>
          <w:lang w:val="en-IN" w:eastAsia="en-IN"/>
        </w:rPr>
        <w:t xml:space="preserve">he current trends of the automobile industry </w:t>
      </w:r>
      <w:r w:rsidR="00A95D91" w:rsidRPr="0097084A">
        <w:rPr>
          <w:lang w:val="en-IN" w:eastAsia="en-IN"/>
        </w:rPr>
        <w:t>analysed</w:t>
      </w:r>
      <w:r w:rsidRPr="0097084A">
        <w:rPr>
          <w:lang w:val="en-IN" w:eastAsia="en-IN"/>
        </w:rPr>
        <w:t xml:space="preserve"> in the report critically</w:t>
      </w:r>
      <w:r>
        <w:rPr>
          <w:lang w:val="en-IN" w:eastAsia="en-IN"/>
        </w:rPr>
        <w:t>, it can be evaluated that companies should look towards making more innovative automobile products with less emission of CO2 and provide a competitive market price to the buyers for hype in sales in near future.</w:t>
      </w:r>
    </w:p>
    <w:p w14:paraId="655C496B" w14:textId="77777777" w:rsidR="008D35AB" w:rsidRDefault="008D35AB" w:rsidP="008D35AB">
      <w:pPr>
        <w:spacing w:after="200"/>
        <w:rPr>
          <w:lang w:val="en-IN" w:eastAsia="en-IN"/>
        </w:rPr>
      </w:pPr>
      <w:r>
        <w:rPr>
          <w:lang w:val="en-IN" w:eastAsia="en-IN"/>
        </w:rPr>
        <w:br w:type="page"/>
      </w:r>
    </w:p>
    <w:p w14:paraId="207980BD" w14:textId="2564C96D" w:rsidR="008D35AB" w:rsidRDefault="008D35AB" w:rsidP="00A95D91">
      <w:pPr>
        <w:jc w:val="center"/>
        <w:rPr>
          <w:b/>
          <w:bCs/>
          <w:i/>
          <w:iCs/>
          <w:sz w:val="24"/>
          <w:szCs w:val="24"/>
        </w:rPr>
      </w:pPr>
      <w:r w:rsidRPr="00A95D91">
        <w:rPr>
          <w:b/>
          <w:bCs/>
          <w:i/>
          <w:iCs/>
          <w:sz w:val="24"/>
          <w:szCs w:val="24"/>
        </w:rPr>
        <w:lastRenderedPageBreak/>
        <w:t>References</w:t>
      </w:r>
      <w:r w:rsidR="0098258C">
        <w:rPr>
          <w:b/>
          <w:bCs/>
          <w:i/>
          <w:iCs/>
          <w:sz w:val="24"/>
          <w:szCs w:val="24"/>
        </w:rPr>
        <w:t>:</w:t>
      </w:r>
    </w:p>
    <w:p w14:paraId="0BB7BA7F" w14:textId="227A4286" w:rsidR="00A95D91" w:rsidRDefault="00A95D91" w:rsidP="00A95D91">
      <w:pPr>
        <w:spacing w:line="240" w:lineRule="auto"/>
        <w:jc w:val="center"/>
        <w:rPr>
          <w:b/>
          <w:bCs/>
          <w:i/>
          <w:iCs/>
          <w:sz w:val="24"/>
          <w:szCs w:val="24"/>
        </w:rPr>
      </w:pPr>
    </w:p>
    <w:p w14:paraId="4756E4D9" w14:textId="77777777" w:rsidR="00A95D91" w:rsidRPr="00A95D91" w:rsidRDefault="00A95D91" w:rsidP="00A95D91">
      <w:pPr>
        <w:spacing w:line="240" w:lineRule="auto"/>
        <w:jc w:val="center"/>
        <w:rPr>
          <w:b/>
          <w:bCs/>
          <w:i/>
          <w:iCs/>
          <w:sz w:val="24"/>
          <w:szCs w:val="24"/>
          <w:lang w:val="en-IN"/>
        </w:rPr>
      </w:pPr>
    </w:p>
    <w:p w14:paraId="704C9797" w14:textId="285A2A0B" w:rsidR="008D35AB" w:rsidRDefault="008D35AB" w:rsidP="00A95D91">
      <w:pPr>
        <w:spacing w:line="240" w:lineRule="auto"/>
        <w:ind w:left="720" w:hanging="720"/>
        <w:jc w:val="both"/>
        <w:rPr>
          <w:rFonts w:cs="Times New Roman"/>
          <w:color w:val="222222"/>
          <w:szCs w:val="24"/>
          <w:shd w:val="clear" w:color="auto" w:fill="FFFFFF"/>
        </w:rPr>
      </w:pPr>
      <w:r w:rsidRPr="00B61DB5">
        <w:rPr>
          <w:rFonts w:cs="Times New Roman"/>
          <w:color w:val="222222"/>
          <w:szCs w:val="24"/>
          <w:shd w:val="clear" w:color="auto" w:fill="FFFFFF"/>
        </w:rPr>
        <w:t xml:space="preserve">Baldwin, R. and </w:t>
      </w:r>
      <w:proofErr w:type="spellStart"/>
      <w:r w:rsidRPr="00B61DB5">
        <w:rPr>
          <w:rFonts w:cs="Times New Roman"/>
          <w:color w:val="222222"/>
          <w:szCs w:val="24"/>
          <w:shd w:val="clear" w:color="auto" w:fill="FFFFFF"/>
        </w:rPr>
        <w:t>Tamiura</w:t>
      </w:r>
      <w:proofErr w:type="spellEnd"/>
      <w:r w:rsidRPr="00B61DB5">
        <w:rPr>
          <w:rFonts w:cs="Times New Roman"/>
          <w:color w:val="222222"/>
          <w:szCs w:val="24"/>
          <w:shd w:val="clear" w:color="auto" w:fill="FFFFFF"/>
        </w:rPr>
        <w:t xml:space="preserve">, E. </w:t>
      </w:r>
      <w:r w:rsidR="00CF3F2D">
        <w:rPr>
          <w:rFonts w:cs="Times New Roman"/>
          <w:color w:val="222222"/>
          <w:szCs w:val="24"/>
          <w:shd w:val="clear" w:color="auto" w:fill="FFFFFF"/>
        </w:rPr>
        <w:t>(</w:t>
      </w:r>
      <w:r w:rsidRPr="00B61DB5">
        <w:rPr>
          <w:rFonts w:cs="Times New Roman"/>
          <w:color w:val="222222"/>
          <w:szCs w:val="24"/>
          <w:shd w:val="clear" w:color="auto" w:fill="FFFFFF"/>
        </w:rPr>
        <w:t>2020</w:t>
      </w:r>
      <w:r w:rsidR="00CF3F2D">
        <w:rPr>
          <w:rFonts w:cs="Times New Roman"/>
          <w:color w:val="222222"/>
          <w:szCs w:val="24"/>
          <w:shd w:val="clear" w:color="auto" w:fill="FFFFFF"/>
        </w:rPr>
        <w:t>)</w:t>
      </w:r>
      <w:r w:rsidRPr="00B61DB5">
        <w:rPr>
          <w:rFonts w:cs="Times New Roman"/>
          <w:color w:val="222222"/>
          <w:szCs w:val="24"/>
          <w:shd w:val="clear" w:color="auto" w:fill="FFFFFF"/>
        </w:rPr>
        <w:t xml:space="preserve"> </w:t>
      </w:r>
      <w:r w:rsidR="00CF3F2D">
        <w:rPr>
          <w:rFonts w:cs="Times New Roman"/>
          <w:color w:val="222222"/>
          <w:szCs w:val="24"/>
          <w:shd w:val="clear" w:color="auto" w:fill="FFFFFF"/>
        </w:rPr>
        <w:t>‘</w:t>
      </w:r>
      <w:r w:rsidRPr="00B61DB5">
        <w:rPr>
          <w:rFonts w:cs="Times New Roman"/>
          <w:color w:val="222222"/>
          <w:szCs w:val="24"/>
          <w:shd w:val="clear" w:color="auto" w:fill="FFFFFF"/>
        </w:rPr>
        <w:t>Thinking ahead about the trade impact of COVID-19</w:t>
      </w:r>
      <w:r w:rsidR="00CF3F2D">
        <w:rPr>
          <w:rFonts w:cs="Times New Roman"/>
          <w:color w:val="222222"/>
          <w:szCs w:val="24"/>
          <w:shd w:val="clear" w:color="auto" w:fill="FFFFFF"/>
        </w:rPr>
        <w:t xml:space="preserve">’, </w:t>
      </w:r>
      <w:r w:rsidRPr="00B61DB5">
        <w:rPr>
          <w:rFonts w:cs="Times New Roman"/>
          <w:i/>
          <w:iCs/>
          <w:color w:val="222222"/>
          <w:szCs w:val="24"/>
          <w:shd w:val="clear" w:color="auto" w:fill="FFFFFF"/>
        </w:rPr>
        <w:t>Economics in the Time of COVID-19</w:t>
      </w:r>
      <w:r w:rsidRPr="00B61DB5">
        <w:rPr>
          <w:rFonts w:cs="Times New Roman"/>
          <w:color w:val="222222"/>
          <w:szCs w:val="24"/>
          <w:shd w:val="clear" w:color="auto" w:fill="FFFFFF"/>
        </w:rPr>
        <w:t>, </w:t>
      </w:r>
      <w:r w:rsidRPr="00B61DB5">
        <w:rPr>
          <w:rFonts w:cs="Times New Roman"/>
          <w:i/>
          <w:iCs/>
          <w:color w:val="222222"/>
          <w:szCs w:val="24"/>
          <w:shd w:val="clear" w:color="auto" w:fill="FFFFFF"/>
        </w:rPr>
        <w:t>59</w:t>
      </w:r>
      <w:r w:rsidRPr="00B61DB5">
        <w:rPr>
          <w:rFonts w:cs="Times New Roman"/>
          <w:color w:val="222222"/>
          <w:szCs w:val="24"/>
          <w:shd w:val="clear" w:color="auto" w:fill="FFFFFF"/>
        </w:rPr>
        <w:t>.</w:t>
      </w:r>
    </w:p>
    <w:p w14:paraId="7B7C09A7" w14:textId="77777777" w:rsidR="00A95D91" w:rsidRPr="00B61DB5" w:rsidRDefault="00A95D91" w:rsidP="00A95D91">
      <w:pPr>
        <w:spacing w:line="240" w:lineRule="auto"/>
        <w:ind w:left="720" w:hanging="720"/>
        <w:jc w:val="both"/>
        <w:rPr>
          <w:rFonts w:cs="Times New Roman"/>
          <w:color w:val="222222"/>
          <w:shd w:val="clear" w:color="auto" w:fill="FFFFFF"/>
        </w:rPr>
      </w:pPr>
    </w:p>
    <w:p w14:paraId="45608041" w14:textId="698D562E" w:rsidR="008D35AB" w:rsidRDefault="008D35AB" w:rsidP="00CF3F2D">
      <w:pPr>
        <w:spacing w:line="240" w:lineRule="auto"/>
        <w:ind w:left="720" w:hanging="720"/>
        <w:jc w:val="both"/>
        <w:rPr>
          <w:rFonts w:cs="Times New Roman"/>
          <w:color w:val="222222"/>
          <w:szCs w:val="24"/>
          <w:shd w:val="clear" w:color="auto" w:fill="FFFFFF"/>
        </w:rPr>
      </w:pPr>
      <w:proofErr w:type="spellStart"/>
      <w:r w:rsidRPr="00B61DB5">
        <w:rPr>
          <w:rFonts w:cs="Times New Roman"/>
          <w:color w:val="222222"/>
          <w:szCs w:val="24"/>
          <w:shd w:val="clear" w:color="auto" w:fill="FFFFFF"/>
        </w:rPr>
        <w:t>Belhadi</w:t>
      </w:r>
      <w:proofErr w:type="spellEnd"/>
      <w:r w:rsidRPr="00B61DB5">
        <w:rPr>
          <w:rFonts w:cs="Times New Roman"/>
          <w:color w:val="222222"/>
          <w:szCs w:val="24"/>
          <w:shd w:val="clear" w:color="auto" w:fill="FFFFFF"/>
        </w:rPr>
        <w:t>, A</w:t>
      </w:r>
      <w:r w:rsidR="00CF3F2D">
        <w:rPr>
          <w:rFonts w:cs="Times New Roman"/>
          <w:color w:val="222222"/>
          <w:szCs w:val="24"/>
          <w:shd w:val="clear" w:color="auto" w:fill="FFFFFF"/>
        </w:rPr>
        <w:t>. et al.</w:t>
      </w:r>
      <w:r w:rsidRPr="00B61DB5">
        <w:rPr>
          <w:rFonts w:cs="Times New Roman"/>
          <w:color w:val="222222"/>
          <w:szCs w:val="24"/>
          <w:shd w:val="clear" w:color="auto" w:fill="FFFFFF"/>
        </w:rPr>
        <w:t xml:space="preserve"> </w:t>
      </w:r>
      <w:r w:rsidR="00CF3F2D">
        <w:rPr>
          <w:rFonts w:cs="Times New Roman"/>
          <w:color w:val="222222"/>
          <w:szCs w:val="24"/>
          <w:shd w:val="clear" w:color="auto" w:fill="FFFFFF"/>
        </w:rPr>
        <w:t>(</w:t>
      </w:r>
      <w:r w:rsidRPr="00B61DB5">
        <w:rPr>
          <w:rFonts w:cs="Times New Roman"/>
          <w:color w:val="222222"/>
          <w:szCs w:val="24"/>
          <w:shd w:val="clear" w:color="auto" w:fill="FFFFFF"/>
        </w:rPr>
        <w:t>2021</w:t>
      </w:r>
      <w:r w:rsidR="00CF3F2D">
        <w:rPr>
          <w:rFonts w:cs="Times New Roman"/>
          <w:color w:val="222222"/>
          <w:szCs w:val="24"/>
          <w:shd w:val="clear" w:color="auto" w:fill="FFFFFF"/>
        </w:rPr>
        <w:t>) ‘</w:t>
      </w:r>
      <w:r w:rsidRPr="00B61DB5">
        <w:rPr>
          <w:rFonts w:cs="Times New Roman"/>
          <w:color w:val="222222"/>
          <w:szCs w:val="24"/>
          <w:shd w:val="clear" w:color="auto" w:fill="FFFFFF"/>
        </w:rPr>
        <w:t>Manufacturing and service supply chain resilience to the COVID-19 outbreak: Lessons learned from the automobile and airline industries</w:t>
      </w:r>
      <w:r w:rsidR="00CF3F2D">
        <w:rPr>
          <w:rFonts w:cs="Times New Roman"/>
          <w:color w:val="222222"/>
          <w:szCs w:val="24"/>
          <w:shd w:val="clear" w:color="auto" w:fill="FFFFFF"/>
        </w:rPr>
        <w:t>’,</w:t>
      </w:r>
      <w:r w:rsidRPr="00B61DB5">
        <w:rPr>
          <w:rFonts w:cs="Times New Roman"/>
          <w:color w:val="222222"/>
          <w:szCs w:val="24"/>
          <w:shd w:val="clear" w:color="auto" w:fill="FFFFFF"/>
        </w:rPr>
        <w:t> </w:t>
      </w:r>
      <w:r w:rsidRPr="00B61DB5">
        <w:rPr>
          <w:rFonts w:cs="Times New Roman"/>
          <w:i/>
          <w:iCs/>
          <w:color w:val="222222"/>
          <w:szCs w:val="24"/>
          <w:shd w:val="clear" w:color="auto" w:fill="FFFFFF"/>
        </w:rPr>
        <w:t>Technological Forecasting and Social Change</w:t>
      </w:r>
      <w:r w:rsidRPr="00B61DB5">
        <w:rPr>
          <w:rFonts w:cs="Times New Roman"/>
          <w:color w:val="222222"/>
          <w:szCs w:val="24"/>
          <w:shd w:val="clear" w:color="auto" w:fill="FFFFFF"/>
        </w:rPr>
        <w:t>, </w:t>
      </w:r>
      <w:r w:rsidRPr="00B61DB5">
        <w:rPr>
          <w:rFonts w:cs="Times New Roman"/>
          <w:i/>
          <w:iCs/>
          <w:color w:val="222222"/>
          <w:szCs w:val="24"/>
          <w:shd w:val="clear" w:color="auto" w:fill="FFFFFF"/>
        </w:rPr>
        <w:t>163</w:t>
      </w:r>
      <w:r w:rsidRPr="00B61DB5">
        <w:rPr>
          <w:rFonts w:cs="Times New Roman"/>
          <w:color w:val="222222"/>
          <w:szCs w:val="24"/>
          <w:shd w:val="clear" w:color="auto" w:fill="FFFFFF"/>
        </w:rPr>
        <w:t>, p.120447.</w:t>
      </w:r>
    </w:p>
    <w:p w14:paraId="68A26F8E" w14:textId="77777777" w:rsidR="00A95D91" w:rsidRPr="00B61DB5" w:rsidRDefault="00A95D91" w:rsidP="00A95D91">
      <w:pPr>
        <w:spacing w:line="240" w:lineRule="auto"/>
        <w:ind w:left="720" w:hanging="720"/>
        <w:jc w:val="both"/>
        <w:rPr>
          <w:rFonts w:cs="Times New Roman"/>
          <w:color w:val="222222"/>
          <w:shd w:val="clear" w:color="auto" w:fill="FFFFFF"/>
        </w:rPr>
      </w:pPr>
    </w:p>
    <w:p w14:paraId="222515F5" w14:textId="47949888" w:rsidR="008D35AB" w:rsidRDefault="008D35AB" w:rsidP="00A95D91">
      <w:pPr>
        <w:spacing w:line="240" w:lineRule="auto"/>
        <w:ind w:left="720" w:hanging="720"/>
        <w:jc w:val="both"/>
        <w:rPr>
          <w:rFonts w:cs="Times New Roman"/>
          <w:szCs w:val="24"/>
        </w:rPr>
      </w:pPr>
      <w:r w:rsidRPr="00B61DB5">
        <w:rPr>
          <w:rFonts w:cs="Times New Roman"/>
          <w:szCs w:val="24"/>
        </w:rPr>
        <w:t xml:space="preserve">European Journal </w:t>
      </w:r>
      <w:r w:rsidR="00CF3F2D">
        <w:rPr>
          <w:rFonts w:cs="Times New Roman"/>
          <w:szCs w:val="24"/>
        </w:rPr>
        <w:t>(</w:t>
      </w:r>
      <w:r w:rsidRPr="00B61DB5">
        <w:rPr>
          <w:rFonts w:cs="Times New Roman"/>
          <w:szCs w:val="24"/>
        </w:rPr>
        <w:t>2020</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The Impact of the Rising Costs of Gasoline on Automobiles Owners in Saudi Arabia</w:t>
      </w:r>
      <w:r w:rsidR="00CF3F2D">
        <w:rPr>
          <w:rFonts w:cs="Times New Roman"/>
          <w:szCs w:val="24"/>
        </w:rPr>
        <w:t>’,</w:t>
      </w:r>
      <w:r w:rsidRPr="00B61DB5">
        <w:rPr>
          <w:rFonts w:cs="Times New Roman"/>
          <w:szCs w:val="24"/>
        </w:rPr>
        <w:t> </w:t>
      </w:r>
      <w:r w:rsidRPr="00B61DB5">
        <w:rPr>
          <w:rFonts w:cs="Times New Roman"/>
          <w:i/>
          <w:iCs/>
          <w:szCs w:val="24"/>
        </w:rPr>
        <w:t>European Journal of Business and Innovation Research</w:t>
      </w:r>
      <w:r w:rsidRPr="00B61DB5">
        <w:rPr>
          <w:rFonts w:cs="Times New Roman"/>
          <w:szCs w:val="24"/>
        </w:rPr>
        <w:t>, 8(1), pp.43-51.</w:t>
      </w:r>
    </w:p>
    <w:p w14:paraId="6DF91357" w14:textId="77777777" w:rsidR="00A95D91" w:rsidRPr="00B61DB5" w:rsidRDefault="00A95D91" w:rsidP="00A95D91">
      <w:pPr>
        <w:spacing w:line="240" w:lineRule="auto"/>
        <w:ind w:left="720" w:hanging="720"/>
        <w:jc w:val="both"/>
        <w:rPr>
          <w:rFonts w:cs="Times New Roman"/>
        </w:rPr>
      </w:pPr>
    </w:p>
    <w:p w14:paraId="03C81167" w14:textId="08B1D5CE" w:rsidR="008D35AB" w:rsidRDefault="008D35AB" w:rsidP="003606C7">
      <w:pPr>
        <w:spacing w:line="240" w:lineRule="auto"/>
        <w:ind w:left="720" w:hanging="720"/>
        <w:jc w:val="both"/>
        <w:rPr>
          <w:rFonts w:cs="Times New Roman"/>
          <w:color w:val="222222"/>
          <w:szCs w:val="24"/>
          <w:shd w:val="clear" w:color="auto" w:fill="FFFFFF"/>
        </w:rPr>
      </w:pPr>
      <w:r w:rsidRPr="00B61DB5">
        <w:rPr>
          <w:rFonts w:cs="Times New Roman"/>
          <w:color w:val="222222"/>
          <w:szCs w:val="24"/>
          <w:shd w:val="clear" w:color="auto" w:fill="FFFFFF"/>
        </w:rPr>
        <w:t>Guan, D.</w:t>
      </w:r>
      <w:r w:rsidR="00CF3F2D">
        <w:rPr>
          <w:rFonts w:cs="Times New Roman"/>
          <w:color w:val="222222"/>
          <w:szCs w:val="24"/>
          <w:shd w:val="clear" w:color="auto" w:fill="FFFFFF"/>
        </w:rPr>
        <w:t xml:space="preserve"> et al. (</w:t>
      </w:r>
      <w:r w:rsidRPr="00B61DB5">
        <w:rPr>
          <w:rFonts w:cs="Times New Roman"/>
          <w:color w:val="222222"/>
          <w:szCs w:val="24"/>
          <w:shd w:val="clear" w:color="auto" w:fill="FFFFFF"/>
        </w:rPr>
        <w:t>2020</w:t>
      </w:r>
      <w:r w:rsidR="00CF3F2D">
        <w:rPr>
          <w:rFonts w:cs="Times New Roman"/>
          <w:color w:val="222222"/>
          <w:szCs w:val="24"/>
          <w:shd w:val="clear" w:color="auto" w:fill="FFFFFF"/>
        </w:rPr>
        <w:t>)</w:t>
      </w:r>
      <w:r w:rsidRPr="00B61DB5">
        <w:rPr>
          <w:rFonts w:cs="Times New Roman"/>
          <w:color w:val="222222"/>
          <w:szCs w:val="24"/>
          <w:shd w:val="clear" w:color="auto" w:fill="FFFFFF"/>
        </w:rPr>
        <w:t xml:space="preserve"> </w:t>
      </w:r>
      <w:r w:rsidR="00CF3F2D">
        <w:rPr>
          <w:rFonts w:cs="Times New Roman"/>
          <w:color w:val="222222"/>
          <w:szCs w:val="24"/>
          <w:shd w:val="clear" w:color="auto" w:fill="FFFFFF"/>
        </w:rPr>
        <w:t>‘</w:t>
      </w:r>
      <w:r w:rsidRPr="00B61DB5">
        <w:rPr>
          <w:rFonts w:cs="Times New Roman"/>
          <w:color w:val="222222"/>
          <w:szCs w:val="24"/>
          <w:shd w:val="clear" w:color="auto" w:fill="FFFFFF"/>
        </w:rPr>
        <w:t>Global supply-chain effects of COVID-19 control measures</w:t>
      </w:r>
      <w:r w:rsidR="00CF3F2D">
        <w:rPr>
          <w:rFonts w:cs="Times New Roman"/>
          <w:color w:val="222222"/>
          <w:szCs w:val="24"/>
          <w:shd w:val="clear" w:color="auto" w:fill="FFFFFF"/>
        </w:rPr>
        <w:t>’,</w:t>
      </w:r>
      <w:r w:rsidRPr="00B61DB5">
        <w:rPr>
          <w:rFonts w:cs="Times New Roman"/>
          <w:color w:val="222222"/>
          <w:szCs w:val="24"/>
          <w:shd w:val="clear" w:color="auto" w:fill="FFFFFF"/>
        </w:rPr>
        <w:t> </w:t>
      </w:r>
      <w:r w:rsidRPr="00B61DB5">
        <w:rPr>
          <w:rFonts w:cs="Times New Roman"/>
          <w:i/>
          <w:iCs/>
          <w:color w:val="222222"/>
          <w:szCs w:val="24"/>
          <w:shd w:val="clear" w:color="auto" w:fill="FFFFFF"/>
        </w:rPr>
        <w:t>Nature human behavior</w:t>
      </w:r>
      <w:r w:rsidRPr="00B61DB5">
        <w:rPr>
          <w:rFonts w:cs="Times New Roman"/>
          <w:color w:val="222222"/>
          <w:szCs w:val="24"/>
          <w:shd w:val="clear" w:color="auto" w:fill="FFFFFF"/>
        </w:rPr>
        <w:t>, </w:t>
      </w:r>
      <w:r w:rsidRPr="00B61DB5">
        <w:rPr>
          <w:rFonts w:cs="Times New Roman"/>
          <w:i/>
          <w:iCs/>
          <w:color w:val="222222"/>
          <w:szCs w:val="24"/>
          <w:shd w:val="clear" w:color="auto" w:fill="FFFFFF"/>
        </w:rPr>
        <w:t>4</w:t>
      </w:r>
      <w:r w:rsidRPr="00B61DB5">
        <w:rPr>
          <w:rFonts w:cs="Times New Roman"/>
          <w:color w:val="222222"/>
          <w:szCs w:val="24"/>
          <w:shd w:val="clear" w:color="auto" w:fill="FFFFFF"/>
        </w:rPr>
        <w:t>(6), pp.577-587.</w:t>
      </w:r>
    </w:p>
    <w:p w14:paraId="3A379F64" w14:textId="77777777" w:rsidR="00A95D91" w:rsidRPr="00B61DB5" w:rsidRDefault="00A95D91" w:rsidP="003606C7">
      <w:pPr>
        <w:spacing w:line="240" w:lineRule="auto"/>
        <w:ind w:left="720" w:hanging="720"/>
        <w:jc w:val="both"/>
        <w:rPr>
          <w:rFonts w:cs="Times New Roman"/>
          <w:color w:val="222222"/>
          <w:shd w:val="clear" w:color="auto" w:fill="FFFFFF"/>
        </w:rPr>
      </w:pPr>
    </w:p>
    <w:p w14:paraId="2D505524" w14:textId="79E00FE4" w:rsidR="008D35AB" w:rsidRDefault="008D35AB" w:rsidP="003606C7">
      <w:pPr>
        <w:spacing w:line="240" w:lineRule="auto"/>
        <w:ind w:left="720" w:hanging="720"/>
        <w:jc w:val="both"/>
        <w:rPr>
          <w:rFonts w:cs="Times New Roman"/>
          <w:szCs w:val="24"/>
        </w:rPr>
      </w:pPr>
      <w:r w:rsidRPr="00B61DB5">
        <w:rPr>
          <w:rFonts w:cs="Times New Roman"/>
          <w:szCs w:val="24"/>
        </w:rPr>
        <w:t xml:space="preserve">Ha, G. </w:t>
      </w:r>
      <w:r w:rsidR="00CF3F2D">
        <w:rPr>
          <w:rFonts w:cs="Times New Roman"/>
          <w:szCs w:val="24"/>
        </w:rPr>
        <w:t>(</w:t>
      </w:r>
      <w:r w:rsidRPr="00B61DB5">
        <w:rPr>
          <w:rFonts w:cs="Times New Roman"/>
          <w:szCs w:val="24"/>
        </w:rPr>
        <w:t>2021</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Comparative Analysis of Management Efficiency of the Automobile Industry before and after COVID-19</w:t>
      </w:r>
      <w:r w:rsidR="00CF3F2D">
        <w:rPr>
          <w:rFonts w:cs="Times New Roman"/>
          <w:szCs w:val="24"/>
        </w:rPr>
        <w:t>’,</w:t>
      </w:r>
      <w:r w:rsidRPr="00B61DB5">
        <w:rPr>
          <w:rFonts w:cs="Times New Roman"/>
          <w:szCs w:val="24"/>
        </w:rPr>
        <w:t> </w:t>
      </w:r>
      <w:r w:rsidRPr="00B61DB5">
        <w:rPr>
          <w:rFonts w:cs="Times New Roman"/>
          <w:i/>
          <w:iCs/>
          <w:szCs w:val="24"/>
        </w:rPr>
        <w:t>Regional Industry Review</w:t>
      </w:r>
      <w:r w:rsidRPr="00B61DB5">
        <w:rPr>
          <w:rFonts w:cs="Times New Roman"/>
          <w:szCs w:val="24"/>
        </w:rPr>
        <w:t>, 44(3), pp.307-325.</w:t>
      </w:r>
    </w:p>
    <w:p w14:paraId="7F302B3F" w14:textId="77777777" w:rsidR="003606C7" w:rsidRPr="00B61DB5" w:rsidRDefault="003606C7" w:rsidP="003606C7">
      <w:pPr>
        <w:spacing w:line="240" w:lineRule="auto"/>
        <w:ind w:left="720" w:hanging="720"/>
        <w:jc w:val="both"/>
        <w:rPr>
          <w:rFonts w:cs="Times New Roman"/>
        </w:rPr>
      </w:pPr>
    </w:p>
    <w:p w14:paraId="7DDF0CCF" w14:textId="664E8FB7" w:rsidR="008D35AB" w:rsidRDefault="008D35AB" w:rsidP="003606C7">
      <w:pPr>
        <w:spacing w:line="240" w:lineRule="auto"/>
        <w:ind w:left="720" w:hanging="720"/>
        <w:jc w:val="both"/>
        <w:rPr>
          <w:rFonts w:cs="Times New Roman"/>
          <w:szCs w:val="24"/>
        </w:rPr>
      </w:pPr>
      <w:r w:rsidRPr="00B61DB5">
        <w:rPr>
          <w:rFonts w:cs="Times New Roman"/>
          <w:szCs w:val="24"/>
        </w:rPr>
        <w:t xml:space="preserve">IJREAM </w:t>
      </w:r>
      <w:r w:rsidR="00CF3F2D">
        <w:rPr>
          <w:rFonts w:cs="Times New Roman"/>
          <w:szCs w:val="24"/>
        </w:rPr>
        <w:t>(</w:t>
      </w:r>
      <w:r w:rsidRPr="00B61DB5">
        <w:rPr>
          <w:rFonts w:cs="Times New Roman"/>
          <w:szCs w:val="24"/>
        </w:rPr>
        <w:t>2020</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Status of Automobile Industry Post Covid-19</w:t>
      </w:r>
      <w:r w:rsidR="00CF3F2D">
        <w:rPr>
          <w:rFonts w:cs="Times New Roman"/>
          <w:szCs w:val="24"/>
        </w:rPr>
        <w:t>’,</w:t>
      </w:r>
      <w:r w:rsidRPr="00B61DB5">
        <w:rPr>
          <w:rFonts w:cs="Times New Roman"/>
          <w:szCs w:val="24"/>
        </w:rPr>
        <w:t> </w:t>
      </w:r>
      <w:r w:rsidRPr="00B61DB5">
        <w:rPr>
          <w:rFonts w:cs="Times New Roman"/>
          <w:i/>
          <w:iCs/>
          <w:szCs w:val="24"/>
        </w:rPr>
        <w:t>International Journal for Research in Engineering Application &amp; Management</w:t>
      </w:r>
      <w:r w:rsidRPr="00B61DB5">
        <w:rPr>
          <w:rFonts w:cs="Times New Roman"/>
          <w:szCs w:val="24"/>
        </w:rPr>
        <w:t>, pp.17-20.</w:t>
      </w:r>
    </w:p>
    <w:p w14:paraId="4615B08E" w14:textId="77777777" w:rsidR="003606C7" w:rsidRPr="00B61DB5" w:rsidRDefault="003606C7" w:rsidP="003606C7">
      <w:pPr>
        <w:spacing w:line="240" w:lineRule="auto"/>
        <w:ind w:left="720" w:hanging="720"/>
        <w:jc w:val="both"/>
        <w:rPr>
          <w:rFonts w:cs="Times New Roman"/>
        </w:rPr>
      </w:pPr>
    </w:p>
    <w:p w14:paraId="70FB4D05" w14:textId="0AE53930" w:rsidR="008D35AB" w:rsidRDefault="008D35AB" w:rsidP="003606C7">
      <w:pPr>
        <w:spacing w:line="240" w:lineRule="auto"/>
        <w:ind w:left="720" w:hanging="720"/>
        <w:jc w:val="both"/>
        <w:rPr>
          <w:rFonts w:cs="Times New Roman"/>
          <w:szCs w:val="24"/>
        </w:rPr>
      </w:pPr>
      <w:r w:rsidRPr="00B61DB5">
        <w:rPr>
          <w:rFonts w:cs="Times New Roman"/>
          <w:szCs w:val="24"/>
        </w:rPr>
        <w:t>IJSR (20</w:t>
      </w:r>
      <w:r>
        <w:rPr>
          <w:rFonts w:cs="Times New Roman"/>
          <w:szCs w:val="24"/>
        </w:rPr>
        <w:t>21</w:t>
      </w:r>
      <w:r w:rsidR="00CF3F2D">
        <w:rPr>
          <w:rFonts w:cs="Times New Roman"/>
          <w:szCs w:val="24"/>
        </w:rPr>
        <w:t>) ‘</w:t>
      </w:r>
      <w:r w:rsidRPr="00B61DB5">
        <w:rPr>
          <w:rFonts w:cs="Times New Roman"/>
          <w:szCs w:val="24"/>
        </w:rPr>
        <w:t>Hydrogen as Fuel in Automobiles</w:t>
      </w:r>
      <w:r w:rsidR="00CF3F2D">
        <w:rPr>
          <w:rFonts w:cs="Times New Roman"/>
          <w:szCs w:val="24"/>
        </w:rPr>
        <w:t>’,</w:t>
      </w:r>
      <w:r w:rsidRPr="00B61DB5">
        <w:rPr>
          <w:rFonts w:cs="Times New Roman"/>
          <w:szCs w:val="24"/>
        </w:rPr>
        <w:t> </w:t>
      </w:r>
      <w:r w:rsidRPr="00B61DB5">
        <w:rPr>
          <w:rFonts w:cs="Times New Roman"/>
          <w:i/>
          <w:iCs/>
          <w:szCs w:val="24"/>
        </w:rPr>
        <w:t>International Journal of Science and Research (IJSR)</w:t>
      </w:r>
      <w:r w:rsidRPr="00B61DB5">
        <w:rPr>
          <w:rFonts w:cs="Times New Roman"/>
          <w:szCs w:val="24"/>
        </w:rPr>
        <w:t>, 6(1), pp.1745-1746.</w:t>
      </w:r>
    </w:p>
    <w:p w14:paraId="6040E133" w14:textId="77777777" w:rsidR="003606C7" w:rsidRPr="00B61DB5" w:rsidRDefault="003606C7" w:rsidP="003606C7">
      <w:pPr>
        <w:spacing w:line="240" w:lineRule="auto"/>
        <w:ind w:left="720" w:hanging="720"/>
        <w:jc w:val="both"/>
        <w:rPr>
          <w:rFonts w:cs="Times New Roman"/>
        </w:rPr>
      </w:pPr>
    </w:p>
    <w:p w14:paraId="73C6A157" w14:textId="78532266" w:rsidR="008D35AB" w:rsidRDefault="008D35AB" w:rsidP="003606C7">
      <w:pPr>
        <w:spacing w:line="240" w:lineRule="auto"/>
        <w:ind w:left="720" w:hanging="720"/>
        <w:jc w:val="both"/>
        <w:rPr>
          <w:rFonts w:cs="Times New Roman"/>
          <w:szCs w:val="24"/>
        </w:rPr>
      </w:pPr>
      <w:r w:rsidRPr="00B61DB5">
        <w:rPr>
          <w:rFonts w:cs="Times New Roman"/>
          <w:szCs w:val="24"/>
        </w:rPr>
        <w:t xml:space="preserve">Jacob, S., </w:t>
      </w:r>
      <w:proofErr w:type="spellStart"/>
      <w:r w:rsidRPr="00B61DB5">
        <w:rPr>
          <w:rFonts w:cs="Times New Roman"/>
          <w:szCs w:val="24"/>
        </w:rPr>
        <w:t>Karikalan</w:t>
      </w:r>
      <w:proofErr w:type="spellEnd"/>
      <w:r w:rsidRPr="00B61DB5">
        <w:rPr>
          <w:rFonts w:cs="Times New Roman"/>
          <w:szCs w:val="24"/>
        </w:rPr>
        <w:t>, L. and Vijay, S.</w:t>
      </w:r>
      <w:r w:rsidR="00CF3F2D">
        <w:rPr>
          <w:rFonts w:cs="Times New Roman"/>
          <w:szCs w:val="24"/>
        </w:rPr>
        <w:t xml:space="preserve"> (</w:t>
      </w:r>
      <w:r w:rsidRPr="00B61DB5">
        <w:rPr>
          <w:rFonts w:cs="Times New Roman"/>
          <w:szCs w:val="24"/>
        </w:rPr>
        <w:t>2021</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Experimental investigation and testing of impact absorption mechanism for automobiles</w:t>
      </w:r>
      <w:r w:rsidR="00CF3F2D">
        <w:rPr>
          <w:rFonts w:cs="Times New Roman"/>
          <w:szCs w:val="24"/>
        </w:rPr>
        <w:t>’,</w:t>
      </w:r>
      <w:r w:rsidRPr="00B61DB5">
        <w:rPr>
          <w:rFonts w:cs="Times New Roman"/>
          <w:szCs w:val="24"/>
        </w:rPr>
        <w:t> </w:t>
      </w:r>
      <w:r w:rsidRPr="00B61DB5">
        <w:rPr>
          <w:rFonts w:cs="Times New Roman"/>
          <w:i/>
          <w:iCs/>
          <w:szCs w:val="24"/>
        </w:rPr>
        <w:t>Materials Today: Proceedings</w:t>
      </w:r>
      <w:r w:rsidRPr="00B61DB5">
        <w:rPr>
          <w:rFonts w:cs="Times New Roman"/>
          <w:szCs w:val="24"/>
        </w:rPr>
        <w:t>, 37, pp.627-630.</w:t>
      </w:r>
    </w:p>
    <w:p w14:paraId="58816674" w14:textId="77777777" w:rsidR="003606C7" w:rsidRPr="00B61DB5" w:rsidRDefault="003606C7" w:rsidP="003606C7">
      <w:pPr>
        <w:spacing w:line="240" w:lineRule="auto"/>
        <w:ind w:left="720" w:hanging="720"/>
        <w:jc w:val="both"/>
        <w:rPr>
          <w:rFonts w:cs="Times New Roman"/>
        </w:rPr>
      </w:pPr>
    </w:p>
    <w:p w14:paraId="26286F6F" w14:textId="49CC1F66" w:rsidR="008D35AB" w:rsidRDefault="008D35AB" w:rsidP="003606C7">
      <w:pPr>
        <w:spacing w:line="240" w:lineRule="auto"/>
        <w:ind w:left="720" w:hanging="720"/>
        <w:jc w:val="both"/>
        <w:rPr>
          <w:rFonts w:cs="Times New Roman"/>
          <w:szCs w:val="24"/>
        </w:rPr>
      </w:pPr>
      <w:proofErr w:type="spellStart"/>
      <w:r w:rsidRPr="00B61DB5">
        <w:rPr>
          <w:rFonts w:cs="Times New Roman"/>
          <w:szCs w:val="24"/>
        </w:rPr>
        <w:t>Khrulev</w:t>
      </w:r>
      <w:proofErr w:type="spellEnd"/>
      <w:r w:rsidRPr="00B61DB5">
        <w:rPr>
          <w:rFonts w:cs="Times New Roman"/>
          <w:szCs w:val="24"/>
        </w:rPr>
        <w:t xml:space="preserve">, A. and </w:t>
      </w:r>
      <w:proofErr w:type="spellStart"/>
      <w:r w:rsidRPr="00B61DB5">
        <w:rPr>
          <w:rFonts w:cs="Times New Roman"/>
          <w:szCs w:val="24"/>
        </w:rPr>
        <w:t>Saraiev</w:t>
      </w:r>
      <w:proofErr w:type="spellEnd"/>
      <w:r w:rsidRPr="00B61DB5">
        <w:rPr>
          <w:rFonts w:cs="Times New Roman"/>
          <w:szCs w:val="24"/>
        </w:rPr>
        <w:t xml:space="preserve">, O. </w:t>
      </w:r>
      <w:r w:rsidR="00CF3F2D">
        <w:rPr>
          <w:rFonts w:cs="Times New Roman"/>
          <w:szCs w:val="24"/>
        </w:rPr>
        <w:t>(</w:t>
      </w:r>
      <w:r w:rsidRPr="00B61DB5">
        <w:rPr>
          <w:rFonts w:cs="Times New Roman"/>
          <w:szCs w:val="24"/>
        </w:rPr>
        <w:t>2021</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THE METHOD OF EXPERT ASSESSMENT OF THE TECHNICAL CONDITION OF AN AUTOMOBILE ENGINE AFTER OVERHEATING</w:t>
      </w:r>
      <w:r w:rsidR="00CF3F2D">
        <w:rPr>
          <w:rFonts w:cs="Times New Roman"/>
          <w:szCs w:val="24"/>
        </w:rPr>
        <w:t>’,</w:t>
      </w:r>
      <w:r w:rsidRPr="00B61DB5">
        <w:rPr>
          <w:rFonts w:cs="Times New Roman"/>
          <w:szCs w:val="24"/>
        </w:rPr>
        <w:t> </w:t>
      </w:r>
      <w:r w:rsidRPr="00B61DB5">
        <w:rPr>
          <w:rFonts w:cs="Times New Roman"/>
          <w:i/>
          <w:iCs/>
          <w:szCs w:val="24"/>
        </w:rPr>
        <w:t>Automobile transport</w:t>
      </w:r>
      <w:r w:rsidRPr="00B61DB5">
        <w:rPr>
          <w:rFonts w:cs="Times New Roman"/>
          <w:szCs w:val="24"/>
        </w:rPr>
        <w:t>, (48), pp.5-16.</w:t>
      </w:r>
    </w:p>
    <w:p w14:paraId="10C30046" w14:textId="77777777" w:rsidR="003606C7" w:rsidRPr="00B61DB5" w:rsidRDefault="003606C7" w:rsidP="003606C7">
      <w:pPr>
        <w:spacing w:line="240" w:lineRule="auto"/>
        <w:ind w:left="720" w:hanging="720"/>
        <w:jc w:val="both"/>
        <w:rPr>
          <w:rFonts w:cs="Times New Roman"/>
        </w:rPr>
      </w:pPr>
    </w:p>
    <w:p w14:paraId="7847AD4B" w14:textId="6F9CAA3C" w:rsidR="008D35AB" w:rsidRDefault="008D35AB" w:rsidP="003606C7">
      <w:pPr>
        <w:spacing w:line="240" w:lineRule="auto"/>
        <w:ind w:left="720" w:hanging="720"/>
        <w:jc w:val="both"/>
        <w:rPr>
          <w:rFonts w:cs="Times New Roman"/>
          <w:szCs w:val="24"/>
        </w:rPr>
      </w:pPr>
      <w:r w:rsidRPr="00B61DB5">
        <w:rPr>
          <w:rFonts w:cs="Times New Roman"/>
          <w:szCs w:val="24"/>
        </w:rPr>
        <w:t xml:space="preserve">Naz, F. and Siddiqui, D. </w:t>
      </w:r>
      <w:r w:rsidR="00CF3F2D">
        <w:rPr>
          <w:rFonts w:cs="Times New Roman"/>
          <w:szCs w:val="24"/>
        </w:rPr>
        <w:t>(</w:t>
      </w:r>
      <w:r w:rsidRPr="00B61DB5">
        <w:rPr>
          <w:rFonts w:cs="Times New Roman"/>
          <w:szCs w:val="24"/>
        </w:rPr>
        <w:t>2020</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Impact of Macroeconomic Factors on Automobiles Stocks Returns in PSX</w:t>
      </w:r>
      <w:r w:rsidR="00CF3F2D">
        <w:rPr>
          <w:rFonts w:cs="Times New Roman"/>
          <w:szCs w:val="24"/>
        </w:rPr>
        <w:t>’,</w:t>
      </w:r>
      <w:r w:rsidRPr="00B61DB5">
        <w:rPr>
          <w:rFonts w:cs="Times New Roman"/>
          <w:szCs w:val="24"/>
        </w:rPr>
        <w:t> </w:t>
      </w:r>
      <w:r w:rsidRPr="00B61DB5">
        <w:rPr>
          <w:rFonts w:cs="Times New Roman"/>
          <w:i/>
          <w:iCs/>
          <w:szCs w:val="24"/>
        </w:rPr>
        <w:t>SSRN Electronic Journal</w:t>
      </w:r>
      <w:r w:rsidRPr="00B61DB5">
        <w:rPr>
          <w:rFonts w:cs="Times New Roman"/>
          <w:szCs w:val="24"/>
        </w:rPr>
        <w:t>.</w:t>
      </w:r>
    </w:p>
    <w:p w14:paraId="059771C8" w14:textId="77777777" w:rsidR="003606C7" w:rsidRPr="00B61DB5" w:rsidRDefault="003606C7" w:rsidP="003606C7">
      <w:pPr>
        <w:spacing w:line="240" w:lineRule="auto"/>
        <w:ind w:left="720" w:hanging="720"/>
        <w:jc w:val="both"/>
        <w:rPr>
          <w:rFonts w:cs="Times New Roman"/>
        </w:rPr>
      </w:pPr>
    </w:p>
    <w:p w14:paraId="4DCFA7C3" w14:textId="583C57D6" w:rsidR="00CF3F2D" w:rsidRDefault="008D35AB" w:rsidP="00CF3F2D">
      <w:pPr>
        <w:spacing w:line="240" w:lineRule="auto"/>
        <w:ind w:left="720" w:hanging="720"/>
        <w:jc w:val="both"/>
        <w:rPr>
          <w:shd w:val="clear" w:color="auto" w:fill="FFFFFF"/>
        </w:rPr>
      </w:pPr>
      <w:r>
        <w:rPr>
          <w:shd w:val="clear" w:color="auto" w:fill="FFFFFF"/>
        </w:rPr>
        <w:t xml:space="preserve">Roland Berger </w:t>
      </w:r>
      <w:r w:rsidR="00CF3F2D">
        <w:rPr>
          <w:shd w:val="clear" w:color="auto" w:fill="FFFFFF"/>
        </w:rPr>
        <w:t>(</w:t>
      </w:r>
      <w:r>
        <w:rPr>
          <w:shd w:val="clear" w:color="auto" w:fill="FFFFFF"/>
        </w:rPr>
        <w:t>2021</w:t>
      </w:r>
      <w:r w:rsidR="00CF3F2D">
        <w:rPr>
          <w:shd w:val="clear" w:color="auto" w:fill="FFFFFF"/>
        </w:rPr>
        <w:t>)</w:t>
      </w:r>
      <w:r>
        <w:rPr>
          <w:shd w:val="clear" w:color="auto" w:fill="FFFFFF"/>
        </w:rPr>
        <w:t xml:space="preserve"> [online] Rolandberger.com.</w:t>
      </w:r>
      <w:r w:rsidR="00CF3F2D">
        <w:rPr>
          <w:shd w:val="clear" w:color="auto" w:fill="FFFFFF"/>
        </w:rPr>
        <w:t xml:space="preserve"> </w:t>
      </w:r>
      <w:r>
        <w:rPr>
          <w:shd w:val="clear" w:color="auto" w:fill="FFFFFF"/>
        </w:rPr>
        <w:t>Available at:</w:t>
      </w:r>
      <w:r w:rsidR="00CF3F2D">
        <w:rPr>
          <w:shd w:val="clear" w:color="auto" w:fill="FFFFFF"/>
        </w:rPr>
        <w:t xml:space="preserve"> </w:t>
      </w:r>
      <w:hyperlink r:id="rId10" w:history="1">
        <w:r w:rsidR="00CF3F2D" w:rsidRPr="00C34BD5">
          <w:rPr>
            <w:rStyle w:val="a7"/>
            <w:shd w:val="clear" w:color="auto" w:fill="FFFFFF"/>
          </w:rPr>
          <w:t>https://www.rolandberger.com/publications/publication_pdf/roland_berger_automotive_suppliers_20</w:t>
        </w:r>
        <w:r w:rsidR="00CF3F2D" w:rsidRPr="00C34BD5">
          <w:rPr>
            <w:rStyle w:val="a7"/>
            <w:shd w:val="clear" w:color="auto" w:fill="FFFFFF"/>
          </w:rPr>
          <w:t>2</w:t>
        </w:r>
        <w:r w:rsidR="00CF3F2D" w:rsidRPr="00C34BD5">
          <w:rPr>
            <w:rStyle w:val="a7"/>
            <w:shd w:val="clear" w:color="auto" w:fill="FFFFFF"/>
          </w:rPr>
          <w:t>0.pdf</w:t>
        </w:r>
      </w:hyperlink>
      <w:r w:rsidR="00CF3F2D">
        <w:rPr>
          <w:shd w:val="clear" w:color="auto" w:fill="FFFFFF"/>
        </w:rPr>
        <w:t xml:space="preserve"> (</w:t>
      </w:r>
      <w:r>
        <w:rPr>
          <w:shd w:val="clear" w:color="auto" w:fill="FFFFFF"/>
        </w:rPr>
        <w:t>Accessed 14 December 2021</w:t>
      </w:r>
      <w:r w:rsidR="00CF3F2D">
        <w:rPr>
          <w:shd w:val="clear" w:color="auto" w:fill="FFFFFF"/>
        </w:rPr>
        <w:t>)</w:t>
      </w:r>
      <w:r>
        <w:rPr>
          <w:shd w:val="clear" w:color="auto" w:fill="FFFFFF"/>
        </w:rPr>
        <w:t>.</w:t>
      </w:r>
    </w:p>
    <w:p w14:paraId="51C24FC3" w14:textId="77777777" w:rsidR="003606C7" w:rsidRDefault="003606C7" w:rsidP="003606C7">
      <w:pPr>
        <w:spacing w:line="240" w:lineRule="auto"/>
        <w:ind w:left="720" w:hanging="720"/>
        <w:jc w:val="both"/>
        <w:rPr>
          <w:shd w:val="clear" w:color="auto" w:fill="FFFFFF"/>
        </w:rPr>
      </w:pPr>
    </w:p>
    <w:p w14:paraId="782B406B" w14:textId="5C72ED7E" w:rsidR="008D35AB" w:rsidRDefault="008D35AB" w:rsidP="003606C7">
      <w:pPr>
        <w:spacing w:line="240" w:lineRule="auto"/>
        <w:ind w:left="720" w:hanging="720"/>
        <w:jc w:val="both"/>
        <w:rPr>
          <w:rFonts w:cs="Times New Roman"/>
          <w:szCs w:val="24"/>
        </w:rPr>
      </w:pPr>
      <w:r w:rsidRPr="00B61DB5">
        <w:rPr>
          <w:rFonts w:cs="Times New Roman"/>
          <w:szCs w:val="24"/>
        </w:rPr>
        <w:t>Scientific Research and Reviews</w:t>
      </w:r>
      <w:r w:rsidR="00CF3F2D">
        <w:rPr>
          <w:rFonts w:cs="Times New Roman"/>
          <w:szCs w:val="24"/>
        </w:rPr>
        <w:t xml:space="preserve"> (</w:t>
      </w:r>
      <w:r w:rsidRPr="00B61DB5">
        <w:rPr>
          <w:rFonts w:cs="Times New Roman"/>
          <w:szCs w:val="24"/>
        </w:rPr>
        <w:t>20</w:t>
      </w:r>
      <w:r>
        <w:rPr>
          <w:rFonts w:cs="Times New Roman"/>
          <w:szCs w:val="24"/>
        </w:rPr>
        <w:t>20</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Research on Distribution Efficiency of Automobile After-sales Spare Parts Based on System Dynamics</w:t>
      </w:r>
      <w:r w:rsidR="00CF3F2D">
        <w:rPr>
          <w:rFonts w:cs="Times New Roman"/>
          <w:szCs w:val="24"/>
        </w:rPr>
        <w:t>’,</w:t>
      </w:r>
      <w:r w:rsidRPr="00B61DB5">
        <w:rPr>
          <w:rFonts w:cs="Times New Roman"/>
          <w:szCs w:val="24"/>
        </w:rPr>
        <w:t> </w:t>
      </w:r>
      <w:r w:rsidRPr="00B61DB5">
        <w:rPr>
          <w:rFonts w:cs="Times New Roman"/>
          <w:i/>
          <w:iCs/>
          <w:szCs w:val="24"/>
        </w:rPr>
        <w:t>Scientific Research and Reviews</w:t>
      </w:r>
      <w:r w:rsidRPr="00B61DB5">
        <w:rPr>
          <w:rFonts w:cs="Times New Roman"/>
          <w:szCs w:val="24"/>
        </w:rPr>
        <w:t>.</w:t>
      </w:r>
    </w:p>
    <w:p w14:paraId="50CA6131" w14:textId="77777777" w:rsidR="003606C7" w:rsidRPr="00B61DB5" w:rsidRDefault="003606C7" w:rsidP="003606C7">
      <w:pPr>
        <w:spacing w:line="240" w:lineRule="auto"/>
        <w:ind w:left="720" w:hanging="720"/>
        <w:jc w:val="both"/>
        <w:rPr>
          <w:rFonts w:cs="Times New Roman"/>
        </w:rPr>
      </w:pPr>
    </w:p>
    <w:p w14:paraId="2E533B96" w14:textId="4B6859EB" w:rsidR="008D35AB" w:rsidRDefault="008D35AB" w:rsidP="003606C7">
      <w:pPr>
        <w:spacing w:line="240" w:lineRule="auto"/>
        <w:ind w:left="720" w:hanging="720"/>
        <w:jc w:val="both"/>
        <w:rPr>
          <w:rFonts w:cs="Times New Roman"/>
          <w:szCs w:val="24"/>
        </w:rPr>
      </w:pPr>
      <w:r w:rsidRPr="00B61DB5">
        <w:rPr>
          <w:rFonts w:cs="Times New Roman"/>
          <w:szCs w:val="24"/>
        </w:rPr>
        <w:t xml:space="preserve">Shetty, S. </w:t>
      </w:r>
      <w:r w:rsidR="00CF3F2D">
        <w:rPr>
          <w:rFonts w:cs="Times New Roman"/>
          <w:szCs w:val="24"/>
        </w:rPr>
        <w:t>(</w:t>
      </w:r>
      <w:r w:rsidRPr="00B61DB5">
        <w:rPr>
          <w:rFonts w:cs="Times New Roman"/>
          <w:szCs w:val="24"/>
        </w:rPr>
        <w:t>2021</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 xml:space="preserve">Factors impacting Purchase </w:t>
      </w:r>
      <w:proofErr w:type="spellStart"/>
      <w:r w:rsidRPr="00B61DB5">
        <w:rPr>
          <w:rFonts w:cs="Times New Roman"/>
          <w:szCs w:val="24"/>
        </w:rPr>
        <w:t>Behaviour</w:t>
      </w:r>
      <w:proofErr w:type="spellEnd"/>
      <w:r w:rsidRPr="00B61DB5">
        <w:rPr>
          <w:rFonts w:cs="Times New Roman"/>
          <w:szCs w:val="24"/>
        </w:rPr>
        <w:t xml:space="preserve"> of Automobiles Post Covid-19</w:t>
      </w:r>
      <w:r w:rsidR="00CF3F2D">
        <w:rPr>
          <w:rFonts w:cs="Times New Roman"/>
          <w:szCs w:val="24"/>
        </w:rPr>
        <w:t>’,</w:t>
      </w:r>
      <w:r w:rsidRPr="00B61DB5">
        <w:rPr>
          <w:rFonts w:cs="Times New Roman"/>
          <w:szCs w:val="24"/>
        </w:rPr>
        <w:t> </w:t>
      </w:r>
      <w:r w:rsidRPr="00B61DB5">
        <w:rPr>
          <w:rFonts w:cs="Times New Roman"/>
          <w:i/>
          <w:iCs/>
          <w:szCs w:val="24"/>
        </w:rPr>
        <w:t>Psychology and Education Journal</w:t>
      </w:r>
      <w:r w:rsidRPr="00B61DB5">
        <w:rPr>
          <w:rFonts w:cs="Times New Roman"/>
          <w:szCs w:val="24"/>
        </w:rPr>
        <w:t>, 57(9), pp.6154-6161.</w:t>
      </w:r>
    </w:p>
    <w:p w14:paraId="68F2F330" w14:textId="77777777" w:rsidR="00CF3F2D" w:rsidRDefault="00CF3F2D" w:rsidP="00CF3F2D">
      <w:pPr>
        <w:spacing w:line="240" w:lineRule="auto"/>
        <w:rPr>
          <w:shd w:val="clear" w:color="auto" w:fill="FFFFFF"/>
        </w:rPr>
      </w:pPr>
    </w:p>
    <w:p w14:paraId="7A30F960" w14:textId="4EE2AC25" w:rsidR="00CF3F2D" w:rsidRDefault="008D35AB" w:rsidP="00CF3F2D">
      <w:pPr>
        <w:spacing w:line="240" w:lineRule="auto"/>
        <w:ind w:left="720" w:hanging="720"/>
        <w:rPr>
          <w:shd w:val="clear" w:color="auto" w:fill="FFFFFF"/>
        </w:rPr>
      </w:pPr>
      <w:r>
        <w:rPr>
          <w:shd w:val="clear" w:color="auto" w:fill="FFFFFF"/>
        </w:rPr>
        <w:t xml:space="preserve">Statista </w:t>
      </w:r>
      <w:r w:rsidR="00CF3F2D">
        <w:rPr>
          <w:shd w:val="clear" w:color="auto" w:fill="FFFFFF"/>
        </w:rPr>
        <w:t>(</w:t>
      </w:r>
      <w:r>
        <w:rPr>
          <w:shd w:val="clear" w:color="auto" w:fill="FFFFFF"/>
        </w:rPr>
        <w:t>2021</w:t>
      </w:r>
      <w:r w:rsidR="00CF3F2D">
        <w:rPr>
          <w:shd w:val="clear" w:color="auto" w:fill="FFFFFF"/>
        </w:rPr>
        <w:t xml:space="preserve">) </w:t>
      </w:r>
      <w:r>
        <w:rPr>
          <w:i/>
          <w:iCs/>
          <w:shd w:val="clear" w:color="auto" w:fill="FFFFFF"/>
        </w:rPr>
        <w:t>Coronavirus: impact on the automotive industry worldwide</w:t>
      </w:r>
      <w:r w:rsidR="00CF3F2D">
        <w:rPr>
          <w:i/>
          <w:iCs/>
          <w:shd w:val="clear" w:color="auto" w:fill="FFFFFF"/>
        </w:rPr>
        <w:t>.</w:t>
      </w:r>
      <w:r>
        <w:rPr>
          <w:shd w:val="clear" w:color="auto" w:fill="FFFFFF"/>
        </w:rPr>
        <w:t xml:space="preserve">  </w:t>
      </w:r>
    </w:p>
    <w:p w14:paraId="4A21C6ED" w14:textId="00E33D29" w:rsidR="008D35AB" w:rsidRDefault="008D35AB" w:rsidP="00CF3F2D">
      <w:pPr>
        <w:spacing w:line="240" w:lineRule="auto"/>
        <w:ind w:left="720" w:hanging="720"/>
        <w:rPr>
          <w:shd w:val="clear" w:color="auto" w:fill="FFFFFF"/>
        </w:rPr>
      </w:pPr>
      <w:r>
        <w:rPr>
          <w:shd w:val="clear" w:color="auto" w:fill="FFFFFF"/>
        </w:rPr>
        <w:t>Available at:</w:t>
      </w:r>
      <w:r w:rsidR="003606C7">
        <w:rPr>
          <w:shd w:val="clear" w:color="auto" w:fill="FFFFFF"/>
        </w:rPr>
        <w:t xml:space="preserve"> </w:t>
      </w:r>
      <w:hyperlink r:id="rId11" w:history="1">
        <w:r w:rsidR="00CF3F2D" w:rsidRPr="00C34BD5">
          <w:rPr>
            <w:rStyle w:val="a7"/>
            <w:shd w:val="clear" w:color="auto" w:fill="FFFFFF"/>
          </w:rPr>
          <w:t>https://www.statistacom.proxy.library.upenn.edu/study/71599/impact-of-the-coronavirus-pandemic-on-the-auto-industry-worldwide/</w:t>
        </w:r>
      </w:hyperlink>
      <w:r w:rsidR="00CF3F2D">
        <w:rPr>
          <w:shd w:val="clear" w:color="auto" w:fill="FFFFFF"/>
        </w:rPr>
        <w:t xml:space="preserve"> </w:t>
      </w:r>
      <w:r>
        <w:rPr>
          <w:shd w:val="clear" w:color="auto" w:fill="FFFFFF"/>
        </w:rPr>
        <w:t xml:space="preserve"> </w:t>
      </w:r>
      <w:r w:rsidR="00CF3F2D">
        <w:rPr>
          <w:shd w:val="clear" w:color="auto" w:fill="FFFFFF"/>
        </w:rPr>
        <w:t>(</w:t>
      </w:r>
      <w:r>
        <w:rPr>
          <w:shd w:val="clear" w:color="auto" w:fill="FFFFFF"/>
        </w:rPr>
        <w:t xml:space="preserve">Accessed </w:t>
      </w:r>
      <w:r w:rsidR="003606C7">
        <w:rPr>
          <w:shd w:val="clear" w:color="auto" w:fill="FFFFFF"/>
        </w:rPr>
        <w:t>20</w:t>
      </w:r>
      <w:r>
        <w:rPr>
          <w:shd w:val="clear" w:color="auto" w:fill="FFFFFF"/>
        </w:rPr>
        <w:t xml:space="preserve"> December 2021</w:t>
      </w:r>
      <w:r w:rsidR="00CF3F2D">
        <w:rPr>
          <w:shd w:val="clear" w:color="auto" w:fill="FFFFFF"/>
        </w:rPr>
        <w:t>).</w:t>
      </w:r>
    </w:p>
    <w:p w14:paraId="705E901E" w14:textId="77777777" w:rsidR="003606C7" w:rsidRPr="0097084A" w:rsidRDefault="003606C7" w:rsidP="003606C7">
      <w:pPr>
        <w:spacing w:line="240" w:lineRule="auto"/>
        <w:ind w:left="720" w:hanging="720"/>
      </w:pPr>
    </w:p>
    <w:p w14:paraId="0CD95F59" w14:textId="34CF5C97" w:rsidR="008D35AB" w:rsidRDefault="008D35AB" w:rsidP="003606C7">
      <w:pPr>
        <w:spacing w:line="240" w:lineRule="auto"/>
        <w:ind w:left="720" w:hanging="720"/>
        <w:jc w:val="both"/>
        <w:rPr>
          <w:rFonts w:cs="Times New Roman"/>
          <w:color w:val="222222"/>
          <w:szCs w:val="24"/>
          <w:shd w:val="clear" w:color="auto" w:fill="FFFFFF"/>
        </w:rPr>
      </w:pPr>
      <w:r w:rsidRPr="00B61DB5">
        <w:rPr>
          <w:rFonts w:cs="Times New Roman"/>
          <w:color w:val="222222"/>
          <w:szCs w:val="24"/>
          <w:shd w:val="clear" w:color="auto" w:fill="FFFFFF"/>
        </w:rPr>
        <w:lastRenderedPageBreak/>
        <w:t xml:space="preserve">Verma, A. and Prakash, S. </w:t>
      </w:r>
      <w:r w:rsidR="00CF3F2D">
        <w:rPr>
          <w:rFonts w:cs="Times New Roman"/>
          <w:color w:val="222222"/>
          <w:szCs w:val="24"/>
          <w:shd w:val="clear" w:color="auto" w:fill="FFFFFF"/>
        </w:rPr>
        <w:t>(</w:t>
      </w:r>
      <w:r w:rsidRPr="00B61DB5">
        <w:rPr>
          <w:rFonts w:cs="Times New Roman"/>
          <w:color w:val="222222"/>
          <w:szCs w:val="24"/>
          <w:shd w:val="clear" w:color="auto" w:fill="FFFFFF"/>
        </w:rPr>
        <w:t>202</w:t>
      </w:r>
      <w:r w:rsidR="00CF3F2D">
        <w:rPr>
          <w:rFonts w:cs="Times New Roman"/>
          <w:color w:val="222222"/>
          <w:szCs w:val="24"/>
          <w:shd w:val="clear" w:color="auto" w:fill="FFFFFF"/>
        </w:rPr>
        <w:t>0) ‘</w:t>
      </w:r>
      <w:r w:rsidRPr="00B61DB5">
        <w:rPr>
          <w:rFonts w:cs="Times New Roman"/>
          <w:color w:val="222222"/>
          <w:szCs w:val="24"/>
          <w:shd w:val="clear" w:color="auto" w:fill="FFFFFF"/>
        </w:rPr>
        <w:t>Impact of covid-19 on environment and society</w:t>
      </w:r>
      <w:r w:rsidR="00CF3F2D">
        <w:rPr>
          <w:rFonts w:cs="Times New Roman"/>
          <w:color w:val="222222"/>
          <w:szCs w:val="24"/>
          <w:shd w:val="clear" w:color="auto" w:fill="FFFFFF"/>
        </w:rPr>
        <w:t>’,</w:t>
      </w:r>
      <w:r w:rsidRPr="00B61DB5">
        <w:rPr>
          <w:rFonts w:cs="Times New Roman"/>
          <w:color w:val="222222"/>
          <w:szCs w:val="24"/>
          <w:shd w:val="clear" w:color="auto" w:fill="FFFFFF"/>
        </w:rPr>
        <w:t> </w:t>
      </w:r>
      <w:r w:rsidRPr="00B61DB5">
        <w:rPr>
          <w:rFonts w:cs="Times New Roman"/>
          <w:i/>
          <w:iCs/>
          <w:color w:val="222222"/>
          <w:szCs w:val="24"/>
          <w:shd w:val="clear" w:color="auto" w:fill="FFFFFF"/>
        </w:rPr>
        <w:t>Journal of Global Biosciences</w:t>
      </w:r>
      <w:r w:rsidRPr="00B61DB5">
        <w:rPr>
          <w:rFonts w:cs="Times New Roman"/>
          <w:color w:val="222222"/>
          <w:szCs w:val="24"/>
          <w:shd w:val="clear" w:color="auto" w:fill="FFFFFF"/>
        </w:rPr>
        <w:t>, </w:t>
      </w:r>
      <w:r w:rsidRPr="00B61DB5">
        <w:rPr>
          <w:rFonts w:cs="Times New Roman"/>
          <w:i/>
          <w:iCs/>
          <w:color w:val="222222"/>
          <w:szCs w:val="24"/>
          <w:shd w:val="clear" w:color="auto" w:fill="FFFFFF"/>
        </w:rPr>
        <w:t>9</w:t>
      </w:r>
      <w:r w:rsidRPr="00B61DB5">
        <w:rPr>
          <w:rFonts w:cs="Times New Roman"/>
          <w:color w:val="222222"/>
          <w:szCs w:val="24"/>
          <w:shd w:val="clear" w:color="auto" w:fill="FFFFFF"/>
        </w:rPr>
        <w:t>(5), pp.7352-7363.</w:t>
      </w:r>
    </w:p>
    <w:p w14:paraId="562467CF" w14:textId="77777777" w:rsidR="003606C7" w:rsidRPr="00B61DB5" w:rsidRDefault="003606C7" w:rsidP="003606C7">
      <w:pPr>
        <w:spacing w:line="240" w:lineRule="auto"/>
        <w:ind w:left="720" w:hanging="720"/>
        <w:jc w:val="both"/>
        <w:rPr>
          <w:rFonts w:cs="Times New Roman"/>
        </w:rPr>
      </w:pPr>
    </w:p>
    <w:p w14:paraId="0A2B865E" w14:textId="3F6F3300" w:rsidR="008D35AB" w:rsidRDefault="008D35AB" w:rsidP="003606C7">
      <w:pPr>
        <w:spacing w:line="240" w:lineRule="auto"/>
        <w:ind w:left="720" w:hanging="720"/>
        <w:jc w:val="both"/>
        <w:rPr>
          <w:rFonts w:cs="Times New Roman"/>
          <w:color w:val="222222"/>
          <w:szCs w:val="24"/>
          <w:shd w:val="clear" w:color="auto" w:fill="FFFFFF"/>
        </w:rPr>
      </w:pPr>
      <w:r w:rsidRPr="00B61DB5">
        <w:rPr>
          <w:rFonts w:cs="Times New Roman"/>
          <w:color w:val="222222"/>
          <w:szCs w:val="24"/>
          <w:shd w:val="clear" w:color="auto" w:fill="FFFFFF"/>
        </w:rPr>
        <w:t xml:space="preserve">Xu, Z., </w:t>
      </w:r>
      <w:proofErr w:type="spellStart"/>
      <w:r w:rsidRPr="00B61DB5">
        <w:rPr>
          <w:rFonts w:cs="Times New Roman"/>
          <w:color w:val="222222"/>
          <w:szCs w:val="24"/>
          <w:shd w:val="clear" w:color="auto" w:fill="FFFFFF"/>
        </w:rPr>
        <w:t>Elomri</w:t>
      </w:r>
      <w:proofErr w:type="spellEnd"/>
      <w:r w:rsidRPr="00B61DB5">
        <w:rPr>
          <w:rFonts w:cs="Times New Roman"/>
          <w:color w:val="222222"/>
          <w:szCs w:val="24"/>
          <w:shd w:val="clear" w:color="auto" w:fill="FFFFFF"/>
        </w:rPr>
        <w:t xml:space="preserve">, A., </w:t>
      </w:r>
      <w:proofErr w:type="spellStart"/>
      <w:r w:rsidRPr="00B61DB5">
        <w:rPr>
          <w:rFonts w:cs="Times New Roman"/>
          <w:color w:val="222222"/>
          <w:szCs w:val="24"/>
          <w:shd w:val="clear" w:color="auto" w:fill="FFFFFF"/>
        </w:rPr>
        <w:t>Kerbache</w:t>
      </w:r>
      <w:proofErr w:type="spellEnd"/>
      <w:r w:rsidRPr="00B61DB5">
        <w:rPr>
          <w:rFonts w:cs="Times New Roman"/>
          <w:color w:val="222222"/>
          <w:szCs w:val="24"/>
          <w:shd w:val="clear" w:color="auto" w:fill="FFFFFF"/>
        </w:rPr>
        <w:t xml:space="preserve">, L. and El </w:t>
      </w:r>
      <w:proofErr w:type="spellStart"/>
      <w:r w:rsidRPr="00B61DB5">
        <w:rPr>
          <w:rFonts w:cs="Times New Roman"/>
          <w:color w:val="222222"/>
          <w:szCs w:val="24"/>
          <w:shd w:val="clear" w:color="auto" w:fill="FFFFFF"/>
        </w:rPr>
        <w:t>Omri</w:t>
      </w:r>
      <w:proofErr w:type="spellEnd"/>
      <w:r w:rsidRPr="00B61DB5">
        <w:rPr>
          <w:rFonts w:cs="Times New Roman"/>
          <w:color w:val="222222"/>
          <w:szCs w:val="24"/>
          <w:shd w:val="clear" w:color="auto" w:fill="FFFFFF"/>
        </w:rPr>
        <w:t xml:space="preserve">, A. </w:t>
      </w:r>
      <w:r w:rsidR="00CF3F2D">
        <w:rPr>
          <w:rFonts w:cs="Times New Roman"/>
          <w:color w:val="222222"/>
          <w:szCs w:val="24"/>
          <w:shd w:val="clear" w:color="auto" w:fill="FFFFFF"/>
        </w:rPr>
        <w:t>(</w:t>
      </w:r>
      <w:r w:rsidRPr="00B61DB5">
        <w:rPr>
          <w:rFonts w:cs="Times New Roman"/>
          <w:color w:val="222222"/>
          <w:szCs w:val="24"/>
          <w:shd w:val="clear" w:color="auto" w:fill="FFFFFF"/>
        </w:rPr>
        <w:t>2020</w:t>
      </w:r>
      <w:r w:rsidR="00CF3F2D">
        <w:rPr>
          <w:rFonts w:cs="Times New Roman"/>
          <w:color w:val="222222"/>
          <w:szCs w:val="24"/>
          <w:shd w:val="clear" w:color="auto" w:fill="FFFFFF"/>
        </w:rPr>
        <w:t>)</w:t>
      </w:r>
      <w:r w:rsidRPr="00B61DB5">
        <w:rPr>
          <w:rFonts w:cs="Times New Roman"/>
          <w:color w:val="222222"/>
          <w:szCs w:val="24"/>
          <w:shd w:val="clear" w:color="auto" w:fill="FFFFFF"/>
        </w:rPr>
        <w:t xml:space="preserve"> </w:t>
      </w:r>
      <w:r w:rsidR="00CF3F2D">
        <w:rPr>
          <w:rFonts w:cs="Times New Roman"/>
          <w:color w:val="222222"/>
          <w:szCs w:val="24"/>
          <w:shd w:val="clear" w:color="auto" w:fill="FFFFFF"/>
        </w:rPr>
        <w:t>‘</w:t>
      </w:r>
      <w:r w:rsidRPr="00B61DB5">
        <w:rPr>
          <w:rFonts w:cs="Times New Roman"/>
          <w:color w:val="222222"/>
          <w:szCs w:val="24"/>
          <w:shd w:val="clear" w:color="auto" w:fill="FFFFFF"/>
        </w:rPr>
        <w:t>Impacts of COVID-19 on global supply chains: facts and perspectives</w:t>
      </w:r>
      <w:r w:rsidR="00CF3F2D">
        <w:rPr>
          <w:rFonts w:cs="Times New Roman"/>
          <w:color w:val="222222"/>
          <w:szCs w:val="24"/>
          <w:shd w:val="clear" w:color="auto" w:fill="FFFFFF"/>
        </w:rPr>
        <w:t>’,</w:t>
      </w:r>
      <w:r w:rsidRPr="00B61DB5">
        <w:rPr>
          <w:rFonts w:cs="Times New Roman"/>
          <w:color w:val="222222"/>
          <w:szCs w:val="24"/>
          <w:shd w:val="clear" w:color="auto" w:fill="FFFFFF"/>
        </w:rPr>
        <w:t> </w:t>
      </w:r>
      <w:r w:rsidRPr="00B61DB5">
        <w:rPr>
          <w:rFonts w:cs="Times New Roman"/>
          <w:i/>
          <w:iCs/>
          <w:color w:val="222222"/>
          <w:szCs w:val="24"/>
          <w:shd w:val="clear" w:color="auto" w:fill="FFFFFF"/>
        </w:rPr>
        <w:t>Engineering Management Review</w:t>
      </w:r>
      <w:r w:rsidRPr="00B61DB5">
        <w:rPr>
          <w:rFonts w:cs="Times New Roman"/>
          <w:color w:val="222222"/>
          <w:szCs w:val="24"/>
          <w:shd w:val="clear" w:color="auto" w:fill="FFFFFF"/>
        </w:rPr>
        <w:t>, </w:t>
      </w:r>
      <w:r w:rsidRPr="00B61DB5">
        <w:rPr>
          <w:rFonts w:cs="Times New Roman"/>
          <w:i/>
          <w:iCs/>
          <w:color w:val="222222"/>
          <w:szCs w:val="24"/>
          <w:shd w:val="clear" w:color="auto" w:fill="FFFFFF"/>
        </w:rPr>
        <w:t>48</w:t>
      </w:r>
      <w:r w:rsidRPr="00B61DB5">
        <w:rPr>
          <w:rFonts w:cs="Times New Roman"/>
          <w:color w:val="222222"/>
          <w:szCs w:val="24"/>
          <w:shd w:val="clear" w:color="auto" w:fill="FFFFFF"/>
        </w:rPr>
        <w:t>(3),</w:t>
      </w:r>
      <w:r w:rsidR="00CF3F2D" w:rsidRPr="00CF3F2D">
        <w:rPr>
          <w:rFonts w:cs="Times New Roman"/>
          <w:i/>
          <w:iCs/>
          <w:color w:val="222222"/>
          <w:szCs w:val="24"/>
          <w:shd w:val="clear" w:color="auto" w:fill="FFFFFF"/>
        </w:rPr>
        <w:t xml:space="preserve"> </w:t>
      </w:r>
      <w:r w:rsidR="00CF3F2D">
        <w:rPr>
          <w:rFonts w:cs="Times New Roman"/>
          <w:i/>
          <w:iCs/>
          <w:color w:val="222222"/>
          <w:szCs w:val="24"/>
          <w:shd w:val="clear" w:color="auto" w:fill="FFFFFF"/>
        </w:rPr>
        <w:t>I</w:t>
      </w:r>
      <w:r w:rsidR="00CF3F2D" w:rsidRPr="00B61DB5">
        <w:rPr>
          <w:rFonts w:cs="Times New Roman"/>
          <w:i/>
          <w:iCs/>
          <w:color w:val="222222"/>
          <w:szCs w:val="24"/>
          <w:shd w:val="clear" w:color="auto" w:fill="FFFFFF"/>
        </w:rPr>
        <w:t>EEE</w:t>
      </w:r>
      <w:r w:rsidRPr="00B61DB5">
        <w:rPr>
          <w:rFonts w:cs="Times New Roman"/>
          <w:color w:val="222222"/>
          <w:szCs w:val="24"/>
          <w:shd w:val="clear" w:color="auto" w:fill="FFFFFF"/>
        </w:rPr>
        <w:t xml:space="preserve"> pp.153-166.</w:t>
      </w:r>
    </w:p>
    <w:p w14:paraId="5A1573A1" w14:textId="77777777" w:rsidR="003606C7" w:rsidRPr="00B61DB5" w:rsidRDefault="003606C7" w:rsidP="003606C7">
      <w:pPr>
        <w:spacing w:line="240" w:lineRule="auto"/>
        <w:ind w:left="720" w:hanging="720"/>
        <w:jc w:val="both"/>
        <w:rPr>
          <w:rFonts w:cs="Times New Roman"/>
          <w:color w:val="222222"/>
          <w:shd w:val="clear" w:color="auto" w:fill="FFFFFF"/>
        </w:rPr>
      </w:pPr>
    </w:p>
    <w:p w14:paraId="42CE7DFE" w14:textId="7429BDE5" w:rsidR="008D35AB" w:rsidRPr="00B61DB5" w:rsidRDefault="008D35AB" w:rsidP="003606C7">
      <w:pPr>
        <w:spacing w:line="240" w:lineRule="auto"/>
        <w:ind w:left="720" w:hanging="720"/>
        <w:jc w:val="both"/>
        <w:rPr>
          <w:rFonts w:cs="Times New Roman"/>
        </w:rPr>
      </w:pPr>
      <w:r w:rsidRPr="00B61DB5">
        <w:rPr>
          <w:rFonts w:cs="Times New Roman"/>
          <w:szCs w:val="24"/>
        </w:rPr>
        <w:t xml:space="preserve">Yan, Y., Zhong, S., Tian, J., and Jia, N. </w:t>
      </w:r>
      <w:r w:rsidR="00CF3F2D">
        <w:rPr>
          <w:rFonts w:cs="Times New Roman"/>
          <w:szCs w:val="24"/>
        </w:rPr>
        <w:t>(</w:t>
      </w:r>
      <w:r w:rsidRPr="00B61DB5">
        <w:rPr>
          <w:rFonts w:cs="Times New Roman"/>
          <w:szCs w:val="24"/>
        </w:rPr>
        <w:t>2020</w:t>
      </w:r>
      <w:r w:rsidR="00CF3F2D">
        <w:rPr>
          <w:rFonts w:cs="Times New Roman"/>
          <w:szCs w:val="24"/>
        </w:rPr>
        <w:t>)</w:t>
      </w:r>
      <w:r w:rsidRPr="00B61DB5">
        <w:rPr>
          <w:rFonts w:cs="Times New Roman"/>
          <w:szCs w:val="24"/>
        </w:rPr>
        <w:t xml:space="preserve"> </w:t>
      </w:r>
      <w:r w:rsidR="00CF3F2D">
        <w:rPr>
          <w:rFonts w:cs="Times New Roman"/>
          <w:szCs w:val="24"/>
        </w:rPr>
        <w:t>‘</w:t>
      </w:r>
      <w:r w:rsidRPr="00B61DB5">
        <w:rPr>
          <w:rFonts w:cs="Times New Roman"/>
          <w:szCs w:val="24"/>
        </w:rPr>
        <w:t>An Empirical Study on Consumer Automobile Purchase Intentions Influenced by COVID-19</w:t>
      </w:r>
      <w:r w:rsidR="00CF3F2D">
        <w:rPr>
          <w:rFonts w:cs="Times New Roman"/>
          <w:szCs w:val="24"/>
        </w:rPr>
        <w:t>’,</w:t>
      </w:r>
      <w:r w:rsidRPr="00B61DB5">
        <w:rPr>
          <w:rFonts w:cs="Times New Roman"/>
          <w:szCs w:val="24"/>
        </w:rPr>
        <w:t xml:space="preserve"> </w:t>
      </w:r>
      <w:r w:rsidRPr="00B61DB5">
        <w:rPr>
          <w:rFonts w:cs="Times New Roman"/>
          <w:i/>
          <w:iCs/>
          <w:szCs w:val="24"/>
        </w:rPr>
        <w:t>SSRN Electronic Journal</w:t>
      </w:r>
      <w:r w:rsidRPr="00B61DB5">
        <w:rPr>
          <w:rFonts w:cs="Times New Roman"/>
          <w:szCs w:val="24"/>
        </w:rPr>
        <w:t>.</w:t>
      </w:r>
    </w:p>
    <w:p w14:paraId="3297308E" w14:textId="77777777" w:rsidR="008D35AB" w:rsidRDefault="008D35AB" w:rsidP="00A95D91">
      <w:pPr>
        <w:jc w:val="both"/>
        <w:rPr>
          <w:rFonts w:ascii="Times New Roman" w:eastAsia="Times New Roman" w:hAnsi="Times New Roman" w:cs="Times New Roman"/>
          <w:b/>
          <w:color w:val="000000" w:themeColor="text1"/>
          <w:sz w:val="32"/>
          <w:szCs w:val="32"/>
        </w:rPr>
      </w:pPr>
    </w:p>
    <w:p w14:paraId="5FC2CE79" w14:textId="4F77F277" w:rsidR="006C6754" w:rsidRDefault="006C6754" w:rsidP="001E0E74">
      <w:pPr>
        <w:rPr>
          <w:rFonts w:ascii="Times New Roman" w:eastAsia="Times New Roman" w:hAnsi="Times New Roman" w:cs="Times New Roman"/>
          <w:b/>
          <w:color w:val="000000" w:themeColor="text1"/>
          <w:sz w:val="32"/>
          <w:szCs w:val="32"/>
        </w:rPr>
      </w:pPr>
    </w:p>
    <w:p w14:paraId="479D9865" w14:textId="77777777" w:rsidR="006C6754" w:rsidRDefault="006C6754" w:rsidP="001E0E74"/>
    <w:sectPr w:rsidR="006C6754" w:rsidSect="0098258C">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9B9B9" w14:textId="77777777" w:rsidR="00D465AD" w:rsidRDefault="00D465AD" w:rsidP="0098258C">
      <w:pPr>
        <w:spacing w:line="240" w:lineRule="auto"/>
      </w:pPr>
      <w:r>
        <w:separator/>
      </w:r>
    </w:p>
  </w:endnote>
  <w:endnote w:type="continuationSeparator" w:id="0">
    <w:p w14:paraId="38B394D5" w14:textId="77777777" w:rsidR="00D465AD" w:rsidRDefault="00D465AD" w:rsidP="009825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5"/>
      </w:rPr>
      <w:id w:val="131687087"/>
      <w:docPartObj>
        <w:docPartGallery w:val="Page Numbers (Bottom of Page)"/>
        <w:docPartUnique/>
      </w:docPartObj>
    </w:sdtPr>
    <w:sdtEndPr>
      <w:rPr>
        <w:rStyle w:val="a5"/>
      </w:rPr>
    </w:sdtEndPr>
    <w:sdtContent>
      <w:p w14:paraId="3688525D" w14:textId="12ACA2C3" w:rsidR="0098258C" w:rsidRDefault="0098258C" w:rsidP="0098258C">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end"/>
        </w:r>
      </w:p>
    </w:sdtContent>
  </w:sdt>
  <w:p w14:paraId="45284FC0" w14:textId="77777777" w:rsidR="0098258C" w:rsidRDefault="0098258C" w:rsidP="0098258C">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5"/>
      </w:rPr>
      <w:id w:val="353002059"/>
      <w:docPartObj>
        <w:docPartGallery w:val="Page Numbers (Bottom of Page)"/>
        <w:docPartUnique/>
      </w:docPartObj>
    </w:sdtPr>
    <w:sdtEndPr>
      <w:rPr>
        <w:rStyle w:val="a5"/>
      </w:rPr>
    </w:sdtEndPr>
    <w:sdtContent>
      <w:p w14:paraId="5F2BB35E" w14:textId="00DC3BC1" w:rsidR="0098258C" w:rsidRDefault="0098258C" w:rsidP="008A4163">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sdtContent>
  </w:sdt>
  <w:p w14:paraId="0D728888" w14:textId="77777777" w:rsidR="0098258C" w:rsidRDefault="0098258C" w:rsidP="0098258C">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58FB5" w14:textId="77777777" w:rsidR="00D465AD" w:rsidRDefault="00D465AD" w:rsidP="0098258C">
      <w:pPr>
        <w:spacing w:line="240" w:lineRule="auto"/>
      </w:pPr>
      <w:r>
        <w:separator/>
      </w:r>
    </w:p>
  </w:footnote>
  <w:footnote w:type="continuationSeparator" w:id="0">
    <w:p w14:paraId="53E36395" w14:textId="77777777" w:rsidR="00D465AD" w:rsidRDefault="00D465AD" w:rsidP="009825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4E4134"/>
    <w:multiLevelType w:val="multilevel"/>
    <w:tmpl w:val="4718F6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E74"/>
    <w:rsid w:val="00055DC1"/>
    <w:rsid w:val="001E0E74"/>
    <w:rsid w:val="003606C7"/>
    <w:rsid w:val="006C6754"/>
    <w:rsid w:val="00897E44"/>
    <w:rsid w:val="008D35AB"/>
    <w:rsid w:val="0098258C"/>
    <w:rsid w:val="00A34623"/>
    <w:rsid w:val="00A83445"/>
    <w:rsid w:val="00A95D91"/>
    <w:rsid w:val="00BF1536"/>
    <w:rsid w:val="00C1444C"/>
    <w:rsid w:val="00CF3F2D"/>
    <w:rsid w:val="00D465AD"/>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CC8213"/>
  <w15:chartTrackingRefBased/>
  <w15:docId w15:val="{C7933A7B-B242-BC43-90F2-E78E016AA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E0E74"/>
    <w:pPr>
      <w:spacing w:line="276" w:lineRule="auto"/>
    </w:pPr>
    <w:rPr>
      <w:rFonts w:ascii="Arial" w:eastAsia="Arial" w:hAnsi="Arial" w:cs="Arial"/>
      <w:sz w:val="22"/>
      <w:szCs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8258C"/>
    <w:pPr>
      <w:tabs>
        <w:tab w:val="center" w:pos="4513"/>
        <w:tab w:val="right" w:pos="9026"/>
      </w:tabs>
      <w:spacing w:line="240" w:lineRule="auto"/>
    </w:pPr>
  </w:style>
  <w:style w:type="character" w:customStyle="1" w:styleId="a4">
    <w:name w:val="Нижний колонтитул Знак"/>
    <w:basedOn w:val="a0"/>
    <w:link w:val="a3"/>
    <w:uiPriority w:val="99"/>
    <w:rsid w:val="0098258C"/>
    <w:rPr>
      <w:rFonts w:ascii="Arial" w:eastAsia="Arial" w:hAnsi="Arial" w:cs="Arial"/>
      <w:sz w:val="22"/>
      <w:szCs w:val="22"/>
      <w:lang w:val="en-US"/>
    </w:rPr>
  </w:style>
  <w:style w:type="character" w:styleId="a5">
    <w:name w:val="page number"/>
    <w:basedOn w:val="a0"/>
    <w:uiPriority w:val="99"/>
    <w:semiHidden/>
    <w:unhideWhenUsed/>
    <w:rsid w:val="0098258C"/>
  </w:style>
  <w:style w:type="paragraph" w:styleId="a6">
    <w:name w:val="List Paragraph"/>
    <w:basedOn w:val="a"/>
    <w:uiPriority w:val="34"/>
    <w:qFormat/>
    <w:rsid w:val="00A34623"/>
    <w:pPr>
      <w:ind w:left="720"/>
      <w:contextualSpacing/>
    </w:pPr>
  </w:style>
  <w:style w:type="character" w:styleId="a7">
    <w:name w:val="Hyperlink"/>
    <w:basedOn w:val="a0"/>
    <w:uiPriority w:val="99"/>
    <w:unhideWhenUsed/>
    <w:rsid w:val="00CF3F2D"/>
    <w:rPr>
      <w:color w:val="0563C1" w:themeColor="hyperlink"/>
      <w:u w:val="single"/>
    </w:rPr>
  </w:style>
  <w:style w:type="character" w:styleId="a8">
    <w:name w:val="Unresolved Mention"/>
    <w:basedOn w:val="a0"/>
    <w:uiPriority w:val="99"/>
    <w:semiHidden/>
    <w:unhideWhenUsed/>
    <w:rsid w:val="00CF3F2D"/>
    <w:rPr>
      <w:color w:val="605E5C"/>
      <w:shd w:val="clear" w:color="auto" w:fill="E1DFDD"/>
    </w:rPr>
  </w:style>
  <w:style w:type="character" w:styleId="a9">
    <w:name w:val="FollowedHyperlink"/>
    <w:basedOn w:val="a0"/>
    <w:uiPriority w:val="99"/>
    <w:semiHidden/>
    <w:unhideWhenUsed/>
    <w:rsid w:val="00CF3F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proxy.library.upenn.edu/study/71599/impact-of-the-coronavirus-pandemic-on-the-auto-industry-worldwid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rolandberger.com/publications/publication_pdf/roland_berger_automotive_suppliers_2020.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11</Pages>
  <Words>2727</Words>
  <Characters>15545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capmoale</dc:creator>
  <cp:keywords/>
  <dc:description/>
  <cp:lastModifiedBy>luminita capmoale</cp:lastModifiedBy>
  <cp:revision>2</cp:revision>
  <dcterms:created xsi:type="dcterms:W3CDTF">2021-12-25T14:56:00Z</dcterms:created>
  <dcterms:modified xsi:type="dcterms:W3CDTF">2022-01-02T17:11:00Z</dcterms:modified>
</cp:coreProperties>
</file>