
<file path=[Content_Types].xml><?xml version="1.0" encoding="utf-8"?>
<Types xmlns="http://schemas.openxmlformats.org/package/2006/content-types">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432445" w:rsidRPr="00432445" w:rsidRDefault="00432445" w:rsidP="00432445">
      <w:pPr>
        <w:spacing w:before="161" w:after="161" w:line="240" w:lineRule="auto"/>
        <w:outlineLvl w:val="0"/>
        <w:rPr>
          <w:rFonts w:ascii="Arial" w:eastAsia="Times New Roman" w:hAnsi="Arial" w:cs="Arial"/>
          <w:b/>
          <w:bCs/>
          <w:color w:val="000000"/>
          <w:kern w:val="36"/>
          <w:sz w:val="35"/>
          <w:szCs w:val="35"/>
          <w:lang w:eastAsia="en-GB"/>
        </w:rPr>
      </w:pPr>
      <w:r w:rsidRPr="00432445">
        <w:rPr>
          <w:rFonts w:ascii="Arial" w:eastAsia="Times New Roman" w:hAnsi="Arial" w:cs="Arial"/>
          <w:b/>
          <w:bCs/>
          <w:color w:val="000000"/>
          <w:kern w:val="36"/>
          <w:sz w:val="35"/>
          <w:szCs w:val="35"/>
          <w:lang w:eastAsia="en-GB"/>
        </w:rPr>
        <w:t>Quiz</w:t>
      </w:r>
    </w:p>
    <w:p w:rsidR="00432445" w:rsidRPr="00432445" w:rsidRDefault="00432445" w:rsidP="00432445">
      <w:pPr>
        <w:spacing w:after="300" w:line="240" w:lineRule="auto"/>
        <w:rPr>
          <w:rFonts w:ascii="Arial" w:eastAsia="Times New Roman" w:hAnsi="Arial" w:cs="Arial"/>
          <w:color w:val="333333"/>
          <w:sz w:val="20"/>
          <w:szCs w:val="20"/>
          <w:lang w:eastAsia="en-GB"/>
        </w:rPr>
      </w:pPr>
      <w:r w:rsidRPr="00432445">
        <w:rPr>
          <w:rFonts w:ascii="Arial" w:eastAsia="Times New Roman" w:hAnsi="Arial" w:cs="Arial"/>
          <w:color w:val="333333"/>
          <w:sz w:val="20"/>
          <w:szCs w:val="20"/>
          <w:lang w:eastAsia="en-GB"/>
        </w:rPr>
        <w:t>Test your understanding of key chapter concepts by working through this quiz. You can check your answer by clicking on the arrow to the right or on what you think the correct answer is.  The correct answer will then be revealed for that question.  </w:t>
      </w:r>
    </w:p>
    <w:p w:rsidR="00432445" w:rsidRPr="00432445" w:rsidRDefault="00432445" w:rsidP="00432445">
      <w:pPr>
        <w:spacing w:after="300"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1. This system protects and repels invasion by microorganisms of the</w:t>
      </w:r>
    </w:p>
    <w:p w:rsidR="00432445" w:rsidRPr="00432445" w:rsidRDefault="00432445" w:rsidP="00432445">
      <w:pPr>
        <w:numPr>
          <w:ilvl w:val="0"/>
          <w:numId w:val="1"/>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nervous system</w:t>
      </w:r>
    </w:p>
    <w:p w:rsidR="00432445" w:rsidRPr="00432445" w:rsidRDefault="00432445" w:rsidP="00432445">
      <w:pPr>
        <w:numPr>
          <w:ilvl w:val="0"/>
          <w:numId w:val="1"/>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musculoskeletal system</w:t>
      </w:r>
    </w:p>
    <w:p w:rsidR="00432445" w:rsidRPr="00432445" w:rsidRDefault="00432445" w:rsidP="00432445">
      <w:pPr>
        <w:numPr>
          <w:ilvl w:val="0"/>
          <w:numId w:val="1"/>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cardiovascular system</w:t>
      </w:r>
    </w:p>
    <w:p w:rsidR="00432445" w:rsidRPr="00432445" w:rsidRDefault="00432445" w:rsidP="00432445">
      <w:pPr>
        <w:numPr>
          <w:ilvl w:val="0"/>
          <w:numId w:val="1"/>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immune system</w:t>
      </w:r>
    </w:p>
    <w:p w:rsidR="00432445" w:rsidRPr="00432445" w:rsidRDefault="00432445" w:rsidP="00432445">
      <w:pPr>
        <w:spacing w:after="300"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2. A person, animal or system maintains its functional parameters within a normal range of values through</w:t>
      </w:r>
    </w:p>
    <w:p w:rsidR="00432445" w:rsidRPr="00432445" w:rsidRDefault="00432445" w:rsidP="00432445">
      <w:pPr>
        <w:numPr>
          <w:ilvl w:val="0"/>
          <w:numId w:val="2"/>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homeostasis</w:t>
      </w:r>
    </w:p>
    <w:p w:rsidR="00432445" w:rsidRPr="00432445" w:rsidRDefault="00432445" w:rsidP="00432445">
      <w:pPr>
        <w:numPr>
          <w:ilvl w:val="0"/>
          <w:numId w:val="2"/>
        </w:numPr>
        <w:spacing w:before="100" w:beforeAutospacing="1" w:after="100" w:afterAutospacing="1" w:line="240" w:lineRule="auto"/>
        <w:rPr>
          <w:rFonts w:ascii="Arial" w:eastAsia="Times New Roman" w:hAnsi="Arial" w:cs="Arial"/>
          <w:color w:val="EB6C04"/>
          <w:sz w:val="20"/>
          <w:szCs w:val="20"/>
          <w:lang w:eastAsia="en-GB"/>
        </w:rPr>
      </w:pPr>
      <w:proofErr w:type="spellStart"/>
      <w:r w:rsidRPr="00432445">
        <w:rPr>
          <w:rFonts w:ascii="Arial" w:eastAsia="Times New Roman" w:hAnsi="Arial" w:cs="Arial"/>
          <w:color w:val="EB6C04"/>
          <w:sz w:val="20"/>
          <w:szCs w:val="20"/>
          <w:lang w:eastAsia="en-GB"/>
        </w:rPr>
        <w:t>haematemesis</w:t>
      </w:r>
      <w:proofErr w:type="spellEnd"/>
    </w:p>
    <w:p w:rsidR="00432445" w:rsidRPr="00432445" w:rsidRDefault="00432445" w:rsidP="00432445">
      <w:pPr>
        <w:numPr>
          <w:ilvl w:val="0"/>
          <w:numId w:val="2"/>
        </w:numPr>
        <w:spacing w:before="100" w:beforeAutospacing="1" w:after="100" w:afterAutospacing="1" w:line="240" w:lineRule="auto"/>
        <w:rPr>
          <w:rFonts w:ascii="Arial" w:eastAsia="Times New Roman" w:hAnsi="Arial" w:cs="Arial"/>
          <w:color w:val="EB6C04"/>
          <w:sz w:val="20"/>
          <w:szCs w:val="20"/>
          <w:lang w:eastAsia="en-GB"/>
        </w:rPr>
      </w:pPr>
      <w:proofErr w:type="spellStart"/>
      <w:r w:rsidRPr="00432445">
        <w:rPr>
          <w:rFonts w:ascii="Arial" w:eastAsia="Times New Roman" w:hAnsi="Arial" w:cs="Arial"/>
          <w:color w:val="EB6C04"/>
          <w:sz w:val="20"/>
          <w:szCs w:val="20"/>
          <w:lang w:eastAsia="en-GB"/>
        </w:rPr>
        <w:t>haemoptesis</w:t>
      </w:r>
      <w:proofErr w:type="spellEnd"/>
    </w:p>
    <w:p w:rsidR="00432445" w:rsidRPr="00432445" w:rsidRDefault="00432445" w:rsidP="00432445">
      <w:pPr>
        <w:numPr>
          <w:ilvl w:val="0"/>
          <w:numId w:val="2"/>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haemoglobin    </w:t>
      </w:r>
    </w:p>
    <w:p w:rsidR="00432445" w:rsidRPr="00432445" w:rsidRDefault="00432445" w:rsidP="00432445">
      <w:pPr>
        <w:spacing w:after="300" w:line="240" w:lineRule="auto"/>
        <w:outlineLvl w:val="1"/>
        <w:rPr>
          <w:rFonts w:ascii="Arial" w:eastAsia="Times New Roman" w:hAnsi="Arial" w:cs="Arial"/>
          <w:color w:val="EB6C04"/>
          <w:sz w:val="30"/>
          <w:szCs w:val="30"/>
          <w:lang w:eastAsia="en-GB"/>
        </w:rPr>
      </w:pPr>
      <w:r w:rsidRPr="00432445">
        <w:rPr>
          <w:rFonts w:ascii="Arial" w:eastAsia="Times New Roman" w:hAnsi="Arial" w:cs="Arial"/>
          <w:color w:val="EB6C04"/>
          <w:sz w:val="20"/>
          <w:szCs w:val="20"/>
          <w:lang w:eastAsia="en-GB"/>
        </w:rPr>
        <w:t>3. Instructions from the control centre in the brain for target organs are carried by</w:t>
      </w:r>
    </w:p>
    <w:p w:rsidR="00432445" w:rsidRPr="00432445" w:rsidRDefault="00432445" w:rsidP="00432445">
      <w:pPr>
        <w:numPr>
          <w:ilvl w:val="0"/>
          <w:numId w:val="3"/>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sensory nerves</w:t>
      </w:r>
    </w:p>
    <w:p w:rsidR="00432445" w:rsidRPr="00432445" w:rsidRDefault="00432445" w:rsidP="00432445">
      <w:pPr>
        <w:numPr>
          <w:ilvl w:val="0"/>
          <w:numId w:val="3"/>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motor nerves</w:t>
      </w:r>
    </w:p>
    <w:p w:rsidR="00432445" w:rsidRPr="00432445" w:rsidRDefault="00432445" w:rsidP="00432445">
      <w:pPr>
        <w:numPr>
          <w:ilvl w:val="0"/>
          <w:numId w:val="3"/>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brain</w:t>
      </w:r>
    </w:p>
    <w:p w:rsidR="00432445" w:rsidRPr="00432445" w:rsidRDefault="00432445" w:rsidP="00432445">
      <w:pPr>
        <w:numPr>
          <w:ilvl w:val="0"/>
          <w:numId w:val="3"/>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pathways </w:t>
      </w:r>
    </w:p>
    <w:p w:rsidR="00432445" w:rsidRPr="00432445" w:rsidRDefault="00432445" w:rsidP="00432445">
      <w:pPr>
        <w:spacing w:after="300" w:line="240" w:lineRule="auto"/>
        <w:outlineLvl w:val="1"/>
        <w:rPr>
          <w:rFonts w:ascii="Arial" w:eastAsia="Times New Roman" w:hAnsi="Arial" w:cs="Arial"/>
          <w:color w:val="EB6C04"/>
          <w:sz w:val="30"/>
          <w:szCs w:val="30"/>
          <w:lang w:eastAsia="en-GB"/>
        </w:rPr>
      </w:pPr>
      <w:r w:rsidRPr="00432445">
        <w:rPr>
          <w:rFonts w:ascii="Arial" w:eastAsia="Times New Roman" w:hAnsi="Arial" w:cs="Arial"/>
          <w:color w:val="EB6C04"/>
          <w:sz w:val="20"/>
          <w:szCs w:val="20"/>
          <w:lang w:eastAsia="en-GB"/>
        </w:rPr>
        <w:t>4</w:t>
      </w:r>
      <w:r w:rsidRPr="00432445">
        <w:rPr>
          <w:rFonts w:ascii="Arial" w:eastAsia="Times New Roman" w:hAnsi="Arial" w:cs="Arial"/>
          <w:b/>
          <w:bCs/>
          <w:color w:val="EB6C04"/>
          <w:sz w:val="20"/>
          <w:szCs w:val="20"/>
          <w:lang w:eastAsia="en-GB"/>
        </w:rPr>
        <w:t>. </w:t>
      </w:r>
      <w:r w:rsidRPr="00432445">
        <w:rPr>
          <w:rFonts w:ascii="Arial" w:eastAsia="Times New Roman" w:hAnsi="Arial" w:cs="Arial"/>
          <w:color w:val="EB6C04"/>
          <w:sz w:val="20"/>
          <w:szCs w:val="20"/>
          <w:lang w:eastAsia="en-GB"/>
        </w:rPr>
        <w:t>The volume of fluid in the body is maintained within normal ranges by the</w:t>
      </w:r>
    </w:p>
    <w:p w:rsidR="00432445" w:rsidRPr="00432445" w:rsidRDefault="00432445" w:rsidP="00432445">
      <w:pPr>
        <w:numPr>
          <w:ilvl w:val="0"/>
          <w:numId w:val="4"/>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cardiovascular system</w:t>
      </w:r>
    </w:p>
    <w:p w:rsidR="00432445" w:rsidRPr="00432445" w:rsidRDefault="00432445" w:rsidP="00432445">
      <w:pPr>
        <w:numPr>
          <w:ilvl w:val="0"/>
          <w:numId w:val="4"/>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gastrointestinal system</w:t>
      </w:r>
    </w:p>
    <w:p w:rsidR="00432445" w:rsidRPr="00432445" w:rsidRDefault="00432445" w:rsidP="00432445">
      <w:pPr>
        <w:numPr>
          <w:ilvl w:val="0"/>
          <w:numId w:val="4"/>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respiratory system</w:t>
      </w:r>
    </w:p>
    <w:p w:rsidR="00432445" w:rsidRPr="00432445" w:rsidRDefault="00432445" w:rsidP="00432445">
      <w:pPr>
        <w:numPr>
          <w:ilvl w:val="0"/>
          <w:numId w:val="4"/>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renal system</w:t>
      </w:r>
    </w:p>
    <w:p w:rsidR="00432445" w:rsidRPr="00432445" w:rsidRDefault="00432445" w:rsidP="00432445">
      <w:pPr>
        <w:spacing w:after="300" w:line="240" w:lineRule="auto"/>
        <w:outlineLvl w:val="1"/>
        <w:rPr>
          <w:rFonts w:ascii="Arial" w:eastAsia="Times New Roman" w:hAnsi="Arial" w:cs="Arial"/>
          <w:color w:val="EB6C04"/>
          <w:sz w:val="30"/>
          <w:szCs w:val="30"/>
          <w:lang w:eastAsia="en-GB"/>
        </w:rPr>
      </w:pPr>
      <w:r w:rsidRPr="00432445">
        <w:rPr>
          <w:rFonts w:ascii="Arial" w:eastAsia="Times New Roman" w:hAnsi="Arial" w:cs="Arial"/>
          <w:color w:val="EB6C04"/>
          <w:sz w:val="20"/>
          <w:szCs w:val="20"/>
          <w:lang w:eastAsia="en-GB"/>
        </w:rPr>
        <w:t>5</w:t>
      </w:r>
      <w:r w:rsidRPr="00432445">
        <w:rPr>
          <w:rFonts w:ascii="Arial" w:eastAsia="Times New Roman" w:hAnsi="Arial" w:cs="Arial"/>
          <w:b/>
          <w:bCs/>
          <w:color w:val="EB6C04"/>
          <w:sz w:val="20"/>
          <w:szCs w:val="20"/>
          <w:lang w:eastAsia="en-GB"/>
        </w:rPr>
        <w:t>. </w:t>
      </w:r>
      <w:r w:rsidRPr="00432445">
        <w:rPr>
          <w:rFonts w:ascii="Arial" w:eastAsia="Times New Roman" w:hAnsi="Arial" w:cs="Arial"/>
          <w:color w:val="EB6C04"/>
          <w:sz w:val="20"/>
          <w:szCs w:val="20"/>
          <w:lang w:eastAsia="en-GB"/>
        </w:rPr>
        <w:t>In a feedback system, temperature is the</w:t>
      </w:r>
    </w:p>
    <w:p w:rsidR="00432445" w:rsidRPr="00432445" w:rsidRDefault="00432445" w:rsidP="00432445">
      <w:pPr>
        <w:numPr>
          <w:ilvl w:val="0"/>
          <w:numId w:val="5"/>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receptor</w:t>
      </w:r>
    </w:p>
    <w:p w:rsidR="00432445" w:rsidRPr="00432445" w:rsidRDefault="00432445" w:rsidP="00432445">
      <w:pPr>
        <w:numPr>
          <w:ilvl w:val="0"/>
          <w:numId w:val="5"/>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control centre</w:t>
      </w:r>
    </w:p>
    <w:p w:rsidR="00432445" w:rsidRPr="00432445" w:rsidRDefault="00432445" w:rsidP="00432445">
      <w:pPr>
        <w:numPr>
          <w:ilvl w:val="0"/>
          <w:numId w:val="5"/>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stimulus</w:t>
      </w:r>
    </w:p>
    <w:p w:rsidR="00432445" w:rsidRPr="00432445" w:rsidRDefault="00432445" w:rsidP="00432445">
      <w:pPr>
        <w:numPr>
          <w:ilvl w:val="0"/>
          <w:numId w:val="5"/>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target organ </w:t>
      </w:r>
    </w:p>
    <w:p w:rsidR="00432445" w:rsidRPr="00432445" w:rsidRDefault="00432445" w:rsidP="00432445">
      <w:pPr>
        <w:spacing w:after="300"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6. The two critical systems of the body involved in homeostasis are</w:t>
      </w:r>
    </w:p>
    <w:p w:rsidR="00432445" w:rsidRPr="00432445" w:rsidRDefault="00432445" w:rsidP="00432445">
      <w:pPr>
        <w:numPr>
          <w:ilvl w:val="0"/>
          <w:numId w:val="6"/>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cardiovascular and respiratory systems</w:t>
      </w:r>
    </w:p>
    <w:p w:rsidR="00432445" w:rsidRPr="00432445" w:rsidRDefault="00432445" w:rsidP="00432445">
      <w:pPr>
        <w:numPr>
          <w:ilvl w:val="0"/>
          <w:numId w:val="6"/>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nervous and endocrine systems</w:t>
      </w:r>
    </w:p>
    <w:p w:rsidR="00432445" w:rsidRPr="00432445" w:rsidRDefault="00432445" w:rsidP="00432445">
      <w:pPr>
        <w:numPr>
          <w:ilvl w:val="0"/>
          <w:numId w:val="6"/>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nervous and gastrointestinal systems</w:t>
      </w:r>
    </w:p>
    <w:p w:rsidR="00432445" w:rsidRPr="00432445" w:rsidRDefault="00432445" w:rsidP="00432445">
      <w:pPr>
        <w:numPr>
          <w:ilvl w:val="0"/>
          <w:numId w:val="6"/>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endocrine and respiratory systems</w:t>
      </w:r>
    </w:p>
    <w:p w:rsidR="00432445" w:rsidRPr="00432445" w:rsidRDefault="00432445" w:rsidP="00432445">
      <w:pPr>
        <w:spacing w:after="300"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7. Hormones are secreted by</w:t>
      </w:r>
    </w:p>
    <w:p w:rsidR="00432445" w:rsidRPr="00432445" w:rsidRDefault="00432445" w:rsidP="00432445">
      <w:pPr>
        <w:numPr>
          <w:ilvl w:val="0"/>
          <w:numId w:val="7"/>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endocrine glands</w:t>
      </w:r>
    </w:p>
    <w:p w:rsidR="00432445" w:rsidRPr="00432445" w:rsidRDefault="00432445" w:rsidP="00432445">
      <w:pPr>
        <w:numPr>
          <w:ilvl w:val="0"/>
          <w:numId w:val="7"/>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neurones</w:t>
      </w:r>
    </w:p>
    <w:p w:rsidR="00432445" w:rsidRPr="00432445" w:rsidRDefault="00432445" w:rsidP="00432445">
      <w:pPr>
        <w:numPr>
          <w:ilvl w:val="0"/>
          <w:numId w:val="7"/>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control centres</w:t>
      </w:r>
    </w:p>
    <w:p w:rsidR="00432445" w:rsidRPr="00432445" w:rsidRDefault="00432445" w:rsidP="00432445">
      <w:pPr>
        <w:numPr>
          <w:ilvl w:val="0"/>
          <w:numId w:val="7"/>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receptors</w:t>
      </w:r>
    </w:p>
    <w:p w:rsidR="00432445" w:rsidRPr="00432445" w:rsidRDefault="00432445" w:rsidP="00432445">
      <w:pPr>
        <w:spacing w:after="300"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lastRenderedPageBreak/>
        <w:t>8. Temperature control is an example of</w:t>
      </w:r>
    </w:p>
    <w:p w:rsidR="00432445" w:rsidRPr="00432445" w:rsidRDefault="00432445" w:rsidP="00432445">
      <w:pPr>
        <w:numPr>
          <w:ilvl w:val="0"/>
          <w:numId w:val="8"/>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positive feedback</w:t>
      </w:r>
    </w:p>
    <w:p w:rsidR="00432445" w:rsidRPr="00432445" w:rsidRDefault="00432445" w:rsidP="00432445">
      <w:pPr>
        <w:numPr>
          <w:ilvl w:val="0"/>
          <w:numId w:val="8"/>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negative feedback</w:t>
      </w:r>
    </w:p>
    <w:p w:rsidR="00432445" w:rsidRPr="00432445" w:rsidRDefault="00432445" w:rsidP="00432445">
      <w:pPr>
        <w:numPr>
          <w:ilvl w:val="0"/>
          <w:numId w:val="8"/>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feedforward</w:t>
      </w:r>
    </w:p>
    <w:p w:rsidR="00432445" w:rsidRPr="00432445" w:rsidRDefault="00432445" w:rsidP="00432445">
      <w:pPr>
        <w:numPr>
          <w:ilvl w:val="0"/>
          <w:numId w:val="8"/>
        </w:numPr>
        <w:spacing w:before="100" w:beforeAutospacing="1" w:after="100" w:afterAutospacing="1" w:line="240" w:lineRule="auto"/>
        <w:rPr>
          <w:rFonts w:ascii="Arial" w:eastAsia="Times New Roman" w:hAnsi="Arial" w:cs="Arial"/>
          <w:color w:val="EB6C04"/>
          <w:sz w:val="20"/>
          <w:szCs w:val="20"/>
          <w:lang w:eastAsia="en-GB"/>
        </w:rPr>
      </w:pPr>
      <w:proofErr w:type="spellStart"/>
      <w:r w:rsidRPr="00432445">
        <w:rPr>
          <w:rFonts w:ascii="Arial" w:eastAsia="Times New Roman" w:hAnsi="Arial" w:cs="Arial"/>
          <w:color w:val="EB6C04"/>
          <w:sz w:val="20"/>
          <w:szCs w:val="20"/>
          <w:lang w:eastAsia="en-GB"/>
        </w:rPr>
        <w:t>feedbackward</w:t>
      </w:r>
      <w:proofErr w:type="spellEnd"/>
    </w:p>
    <w:p w:rsidR="00432445" w:rsidRPr="00432445" w:rsidRDefault="00432445" w:rsidP="00432445">
      <w:pPr>
        <w:spacing w:after="300"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 xml:space="preserve">9. </w:t>
      </w:r>
      <w:proofErr w:type="gramStart"/>
      <w:r w:rsidRPr="00432445">
        <w:rPr>
          <w:rFonts w:ascii="Arial" w:eastAsia="Times New Roman" w:hAnsi="Arial" w:cs="Arial"/>
          <w:color w:val="EB6C04"/>
          <w:sz w:val="20"/>
          <w:szCs w:val="20"/>
          <w:lang w:eastAsia="en-GB"/>
        </w:rPr>
        <w:t>In</w:t>
      </w:r>
      <w:proofErr w:type="gramEnd"/>
      <w:r w:rsidRPr="00432445">
        <w:rPr>
          <w:rFonts w:ascii="Arial" w:eastAsia="Times New Roman" w:hAnsi="Arial" w:cs="Arial"/>
          <w:color w:val="EB6C04"/>
          <w:sz w:val="20"/>
          <w:szCs w:val="20"/>
          <w:lang w:eastAsia="en-GB"/>
        </w:rPr>
        <w:t xml:space="preserve"> positive feedback, the second stimulus</w:t>
      </w:r>
    </w:p>
    <w:p w:rsidR="00432445" w:rsidRPr="00432445" w:rsidRDefault="00432445" w:rsidP="00432445">
      <w:pPr>
        <w:numPr>
          <w:ilvl w:val="0"/>
          <w:numId w:val="9"/>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decreases the first stimulus</w:t>
      </w:r>
    </w:p>
    <w:p w:rsidR="00432445" w:rsidRPr="00432445" w:rsidRDefault="00432445" w:rsidP="00432445">
      <w:pPr>
        <w:numPr>
          <w:ilvl w:val="0"/>
          <w:numId w:val="9"/>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re-</w:t>
      </w:r>
      <w:proofErr w:type="spellStart"/>
      <w:r w:rsidRPr="00432445">
        <w:rPr>
          <w:rFonts w:ascii="Arial" w:eastAsia="Times New Roman" w:hAnsi="Arial" w:cs="Arial"/>
          <w:color w:val="EB6C04"/>
          <w:sz w:val="20"/>
          <w:szCs w:val="20"/>
          <w:lang w:eastAsia="en-GB"/>
        </w:rPr>
        <w:t>inforces</w:t>
      </w:r>
      <w:proofErr w:type="spellEnd"/>
      <w:r w:rsidRPr="00432445">
        <w:rPr>
          <w:rFonts w:ascii="Arial" w:eastAsia="Times New Roman" w:hAnsi="Arial" w:cs="Arial"/>
          <w:color w:val="EB6C04"/>
          <w:sz w:val="20"/>
          <w:szCs w:val="20"/>
          <w:lang w:eastAsia="en-GB"/>
        </w:rPr>
        <w:t xml:space="preserve"> the first one</w:t>
      </w:r>
    </w:p>
    <w:p w:rsidR="00432445" w:rsidRPr="00432445" w:rsidRDefault="00432445" w:rsidP="00432445">
      <w:pPr>
        <w:numPr>
          <w:ilvl w:val="0"/>
          <w:numId w:val="9"/>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is same as the first one</w:t>
      </w:r>
    </w:p>
    <w:p w:rsidR="00432445" w:rsidRPr="00432445" w:rsidRDefault="00432445" w:rsidP="00432445">
      <w:pPr>
        <w:numPr>
          <w:ilvl w:val="0"/>
          <w:numId w:val="9"/>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none of the above</w:t>
      </w:r>
    </w:p>
    <w:p w:rsidR="00432445" w:rsidRPr="00432445" w:rsidRDefault="00432445" w:rsidP="00432445">
      <w:pPr>
        <w:spacing w:after="300"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10. Which of the following is </w:t>
      </w:r>
      <w:r w:rsidRPr="00432445">
        <w:rPr>
          <w:rFonts w:ascii="Arial" w:eastAsia="Times New Roman" w:hAnsi="Arial" w:cs="Arial"/>
          <w:i/>
          <w:iCs/>
          <w:color w:val="EB6C04"/>
          <w:sz w:val="20"/>
          <w:szCs w:val="20"/>
          <w:lang w:eastAsia="en-GB"/>
        </w:rPr>
        <w:t>not</w:t>
      </w:r>
      <w:r w:rsidRPr="00432445">
        <w:rPr>
          <w:rFonts w:ascii="Arial" w:eastAsia="Times New Roman" w:hAnsi="Arial" w:cs="Arial"/>
          <w:color w:val="EB6C04"/>
          <w:sz w:val="20"/>
          <w:szCs w:val="20"/>
          <w:lang w:eastAsia="en-GB"/>
        </w:rPr>
        <w:t> a method used in maintaining homeostasis in the body?</w:t>
      </w:r>
    </w:p>
    <w:p w:rsidR="00432445" w:rsidRPr="00432445" w:rsidRDefault="00432445" w:rsidP="00432445">
      <w:pPr>
        <w:numPr>
          <w:ilvl w:val="0"/>
          <w:numId w:val="10"/>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 neuronal actions</w:t>
      </w:r>
    </w:p>
    <w:p w:rsidR="00432445" w:rsidRPr="00432445" w:rsidRDefault="00432445" w:rsidP="00432445">
      <w:pPr>
        <w:numPr>
          <w:ilvl w:val="0"/>
          <w:numId w:val="10"/>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 negative feedback loops</w:t>
      </w:r>
    </w:p>
    <w:p w:rsidR="00432445" w:rsidRPr="00432445" w:rsidRDefault="00432445" w:rsidP="00432445">
      <w:pPr>
        <w:numPr>
          <w:ilvl w:val="0"/>
          <w:numId w:val="10"/>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 blood glucose actions</w:t>
      </w:r>
    </w:p>
    <w:p w:rsidR="00432445" w:rsidRPr="00432445" w:rsidRDefault="00432445" w:rsidP="00432445">
      <w:pPr>
        <w:numPr>
          <w:ilvl w:val="0"/>
          <w:numId w:val="10"/>
        </w:numPr>
        <w:spacing w:before="100" w:beforeAutospacing="1" w:after="100" w:afterAutospacing="1" w:line="240" w:lineRule="auto"/>
        <w:rPr>
          <w:rFonts w:ascii="Arial" w:eastAsia="Times New Roman" w:hAnsi="Arial" w:cs="Arial"/>
          <w:color w:val="EB6C04"/>
          <w:sz w:val="20"/>
          <w:szCs w:val="20"/>
          <w:lang w:eastAsia="en-GB"/>
        </w:rPr>
      </w:pPr>
      <w:r w:rsidRPr="00432445">
        <w:rPr>
          <w:rFonts w:ascii="Arial" w:eastAsia="Times New Roman" w:hAnsi="Arial" w:cs="Arial"/>
          <w:color w:val="EB6C04"/>
          <w:sz w:val="20"/>
          <w:szCs w:val="20"/>
          <w:lang w:eastAsia="en-GB"/>
        </w:rPr>
        <w:t> positive feedback loops</w:t>
      </w:r>
    </w:p>
    <w:p w:rsidR="00432445" w:rsidRPr="00432445" w:rsidRDefault="00432445" w:rsidP="00432445">
      <w:pPr>
        <w:spacing w:line="240" w:lineRule="auto"/>
        <w:rPr>
          <w:rFonts w:ascii="Arial" w:eastAsia="Times New Roman" w:hAnsi="Arial" w:cs="Arial"/>
          <w:color w:val="333333"/>
          <w:sz w:val="20"/>
          <w:szCs w:val="20"/>
          <w:lang w:eastAsia="en-GB"/>
        </w:rPr>
      </w:pPr>
      <w:r w:rsidRPr="00432445">
        <w:rPr>
          <w:rFonts w:ascii="Arial" w:eastAsia="Times New Roman" w:hAnsi="Arial" w:cs="Arial"/>
          <w:color w:val="333333"/>
          <w:sz w:val="20"/>
          <w:szCs w:val="20"/>
          <w:lang w:eastAsia="en-GB"/>
        </w:rPr>
        <w:t> </w:t>
      </w:r>
    </w:p>
    <w:p w:rsidR="001F4F20" w:rsidRDefault="001F4F20">
      <w:bookmarkStart w:id="0" w:name="_GoBack"/>
      <w:bookmarkEnd w:id="0"/>
    </w:p>
    <w:sectPr w:rsidR="001F4F20">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A00002EF" w:usb1="4000207B"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1459586B"/>
    <w:multiLevelType w:val="multilevel"/>
    <w:tmpl w:val="70025AE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1" w15:restartNumberingAfterBreak="0">
    <w:nsid w:val="15C132B6"/>
    <w:multiLevelType w:val="multilevel"/>
    <w:tmpl w:val="44E0C87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2" w15:restartNumberingAfterBreak="0">
    <w:nsid w:val="2F7F6379"/>
    <w:multiLevelType w:val="multilevel"/>
    <w:tmpl w:val="A7A293C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3" w15:restartNumberingAfterBreak="0">
    <w:nsid w:val="325A52F7"/>
    <w:multiLevelType w:val="multilevel"/>
    <w:tmpl w:val="27FA233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4" w15:restartNumberingAfterBreak="0">
    <w:nsid w:val="3A756A9F"/>
    <w:multiLevelType w:val="multilevel"/>
    <w:tmpl w:val="567086B8"/>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5" w15:restartNumberingAfterBreak="0">
    <w:nsid w:val="3AA3322A"/>
    <w:multiLevelType w:val="multilevel"/>
    <w:tmpl w:val="6472F1C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6" w15:restartNumberingAfterBreak="0">
    <w:nsid w:val="4DD06B59"/>
    <w:multiLevelType w:val="multilevel"/>
    <w:tmpl w:val="04A20D8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7" w15:restartNumberingAfterBreak="0">
    <w:nsid w:val="54A44CD9"/>
    <w:multiLevelType w:val="multilevel"/>
    <w:tmpl w:val="C4A6C746"/>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8" w15:restartNumberingAfterBreak="0">
    <w:nsid w:val="6570383D"/>
    <w:multiLevelType w:val="multilevel"/>
    <w:tmpl w:val="9B3CCB5C"/>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abstractNum w:abstractNumId="9" w15:restartNumberingAfterBreak="0">
    <w:nsid w:val="73BF4775"/>
    <w:multiLevelType w:val="multilevel"/>
    <w:tmpl w:val="4B0A3BA2"/>
    <w:lvl w:ilvl="0">
      <w:start w:val="1"/>
      <w:numFmt w:val="lowerLetter"/>
      <w:lvlText w:val="%1."/>
      <w:lvlJc w:val="left"/>
      <w:pPr>
        <w:tabs>
          <w:tab w:val="num" w:pos="720"/>
        </w:tabs>
        <w:ind w:left="720" w:hanging="360"/>
      </w:pPr>
    </w:lvl>
    <w:lvl w:ilvl="1" w:tentative="1">
      <w:start w:val="1"/>
      <w:numFmt w:val="lowerLetter"/>
      <w:lvlText w:val="%2."/>
      <w:lvlJc w:val="left"/>
      <w:pPr>
        <w:tabs>
          <w:tab w:val="num" w:pos="1440"/>
        </w:tabs>
        <w:ind w:left="1440" w:hanging="360"/>
      </w:pPr>
    </w:lvl>
    <w:lvl w:ilvl="2" w:tentative="1">
      <w:start w:val="1"/>
      <w:numFmt w:val="lowerLetter"/>
      <w:lvlText w:val="%3."/>
      <w:lvlJc w:val="left"/>
      <w:pPr>
        <w:tabs>
          <w:tab w:val="num" w:pos="2160"/>
        </w:tabs>
        <w:ind w:left="2160" w:hanging="360"/>
      </w:pPr>
    </w:lvl>
    <w:lvl w:ilvl="3" w:tentative="1">
      <w:start w:val="1"/>
      <w:numFmt w:val="lowerLetter"/>
      <w:lvlText w:val="%4."/>
      <w:lvlJc w:val="left"/>
      <w:pPr>
        <w:tabs>
          <w:tab w:val="num" w:pos="2880"/>
        </w:tabs>
        <w:ind w:left="2880" w:hanging="360"/>
      </w:pPr>
    </w:lvl>
    <w:lvl w:ilvl="4" w:tentative="1">
      <w:start w:val="1"/>
      <w:numFmt w:val="lowerLetter"/>
      <w:lvlText w:val="%5."/>
      <w:lvlJc w:val="left"/>
      <w:pPr>
        <w:tabs>
          <w:tab w:val="num" w:pos="3600"/>
        </w:tabs>
        <w:ind w:left="3600" w:hanging="360"/>
      </w:pPr>
    </w:lvl>
    <w:lvl w:ilvl="5" w:tentative="1">
      <w:start w:val="1"/>
      <w:numFmt w:val="lowerLetter"/>
      <w:lvlText w:val="%6."/>
      <w:lvlJc w:val="left"/>
      <w:pPr>
        <w:tabs>
          <w:tab w:val="num" w:pos="4320"/>
        </w:tabs>
        <w:ind w:left="4320" w:hanging="360"/>
      </w:pPr>
    </w:lvl>
    <w:lvl w:ilvl="6" w:tentative="1">
      <w:start w:val="1"/>
      <w:numFmt w:val="lowerLetter"/>
      <w:lvlText w:val="%7."/>
      <w:lvlJc w:val="left"/>
      <w:pPr>
        <w:tabs>
          <w:tab w:val="num" w:pos="5040"/>
        </w:tabs>
        <w:ind w:left="5040" w:hanging="360"/>
      </w:pPr>
    </w:lvl>
    <w:lvl w:ilvl="7" w:tentative="1">
      <w:start w:val="1"/>
      <w:numFmt w:val="lowerLetter"/>
      <w:lvlText w:val="%8."/>
      <w:lvlJc w:val="left"/>
      <w:pPr>
        <w:tabs>
          <w:tab w:val="num" w:pos="5760"/>
        </w:tabs>
        <w:ind w:left="5760" w:hanging="360"/>
      </w:pPr>
    </w:lvl>
    <w:lvl w:ilvl="8" w:tentative="1">
      <w:start w:val="1"/>
      <w:numFmt w:val="lowerLetter"/>
      <w:lvlText w:val="%9."/>
      <w:lvlJc w:val="left"/>
      <w:pPr>
        <w:tabs>
          <w:tab w:val="num" w:pos="6480"/>
        </w:tabs>
        <w:ind w:left="6480" w:hanging="360"/>
      </w:pPr>
    </w:lvl>
  </w:abstractNum>
  <w:num w:numId="1">
    <w:abstractNumId w:val="2"/>
  </w:num>
  <w:num w:numId="2">
    <w:abstractNumId w:val="8"/>
  </w:num>
  <w:num w:numId="3">
    <w:abstractNumId w:val="0"/>
  </w:num>
  <w:num w:numId="4">
    <w:abstractNumId w:val="1"/>
  </w:num>
  <w:num w:numId="5">
    <w:abstractNumId w:val="5"/>
  </w:num>
  <w:num w:numId="6">
    <w:abstractNumId w:val="6"/>
  </w:num>
  <w:num w:numId="7">
    <w:abstractNumId w:val="7"/>
  </w:num>
  <w:num w:numId="8">
    <w:abstractNumId w:val="4"/>
  </w:num>
  <w:num w:numId="9">
    <w:abstractNumId w:val="9"/>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20"/>
  <w:characterSpacingControl w:val="doNotCompress"/>
  <w:savePreviewPicture/>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432445"/>
    <w:rsid w:val="0001026D"/>
    <w:rsid w:val="0002360B"/>
    <w:rsid w:val="0002610F"/>
    <w:rsid w:val="00070C77"/>
    <w:rsid w:val="00076EB5"/>
    <w:rsid w:val="00087C2F"/>
    <w:rsid w:val="000976B8"/>
    <w:rsid w:val="000A2D2E"/>
    <w:rsid w:val="000D7C03"/>
    <w:rsid w:val="00132408"/>
    <w:rsid w:val="001456C7"/>
    <w:rsid w:val="00162B17"/>
    <w:rsid w:val="00171651"/>
    <w:rsid w:val="001A3186"/>
    <w:rsid w:val="001C4F50"/>
    <w:rsid w:val="001D0C84"/>
    <w:rsid w:val="001E3A1C"/>
    <w:rsid w:val="001F0B68"/>
    <w:rsid w:val="001F4F20"/>
    <w:rsid w:val="0020710A"/>
    <w:rsid w:val="0021085B"/>
    <w:rsid w:val="002178CF"/>
    <w:rsid w:val="00220B63"/>
    <w:rsid w:val="0024556F"/>
    <w:rsid w:val="00255E5D"/>
    <w:rsid w:val="00287BFA"/>
    <w:rsid w:val="002E3407"/>
    <w:rsid w:val="003019DF"/>
    <w:rsid w:val="003039B8"/>
    <w:rsid w:val="00320E67"/>
    <w:rsid w:val="003641B3"/>
    <w:rsid w:val="0037296F"/>
    <w:rsid w:val="00373112"/>
    <w:rsid w:val="00373C33"/>
    <w:rsid w:val="003760FE"/>
    <w:rsid w:val="003C4F54"/>
    <w:rsid w:val="003F09E4"/>
    <w:rsid w:val="003F61FB"/>
    <w:rsid w:val="00432103"/>
    <w:rsid w:val="00432445"/>
    <w:rsid w:val="00436978"/>
    <w:rsid w:val="00437683"/>
    <w:rsid w:val="00441DD1"/>
    <w:rsid w:val="00442A1F"/>
    <w:rsid w:val="004766DD"/>
    <w:rsid w:val="004817C7"/>
    <w:rsid w:val="004855C9"/>
    <w:rsid w:val="004B743D"/>
    <w:rsid w:val="004D4E68"/>
    <w:rsid w:val="004E232A"/>
    <w:rsid w:val="005508EF"/>
    <w:rsid w:val="00581ECD"/>
    <w:rsid w:val="0058555C"/>
    <w:rsid w:val="005A5357"/>
    <w:rsid w:val="005B230E"/>
    <w:rsid w:val="005F6D2B"/>
    <w:rsid w:val="0062416E"/>
    <w:rsid w:val="00657FDC"/>
    <w:rsid w:val="00660F32"/>
    <w:rsid w:val="006658D2"/>
    <w:rsid w:val="006713B6"/>
    <w:rsid w:val="006C6859"/>
    <w:rsid w:val="006D5D5A"/>
    <w:rsid w:val="006D7DB8"/>
    <w:rsid w:val="006F2C6B"/>
    <w:rsid w:val="006F3712"/>
    <w:rsid w:val="007121CB"/>
    <w:rsid w:val="007212D8"/>
    <w:rsid w:val="007B6F6F"/>
    <w:rsid w:val="007F7370"/>
    <w:rsid w:val="0086775B"/>
    <w:rsid w:val="00873F5B"/>
    <w:rsid w:val="008A4110"/>
    <w:rsid w:val="008A4593"/>
    <w:rsid w:val="008B78BE"/>
    <w:rsid w:val="008D2D6F"/>
    <w:rsid w:val="008D2EF3"/>
    <w:rsid w:val="008D423F"/>
    <w:rsid w:val="00951837"/>
    <w:rsid w:val="00963109"/>
    <w:rsid w:val="00963F3F"/>
    <w:rsid w:val="00975B33"/>
    <w:rsid w:val="0098661A"/>
    <w:rsid w:val="009A3357"/>
    <w:rsid w:val="009B0517"/>
    <w:rsid w:val="009B128B"/>
    <w:rsid w:val="009B2152"/>
    <w:rsid w:val="009F5B5F"/>
    <w:rsid w:val="00A6215B"/>
    <w:rsid w:val="00A66201"/>
    <w:rsid w:val="00A67364"/>
    <w:rsid w:val="00AB0B08"/>
    <w:rsid w:val="00AD27A5"/>
    <w:rsid w:val="00AF067B"/>
    <w:rsid w:val="00AF6F49"/>
    <w:rsid w:val="00B0767E"/>
    <w:rsid w:val="00B30C9A"/>
    <w:rsid w:val="00B436EF"/>
    <w:rsid w:val="00B476F2"/>
    <w:rsid w:val="00B82B41"/>
    <w:rsid w:val="00B84BDB"/>
    <w:rsid w:val="00BA7DBA"/>
    <w:rsid w:val="00BB468E"/>
    <w:rsid w:val="00BC4FAC"/>
    <w:rsid w:val="00C06B80"/>
    <w:rsid w:val="00C148A3"/>
    <w:rsid w:val="00C46B72"/>
    <w:rsid w:val="00C502F6"/>
    <w:rsid w:val="00C56E40"/>
    <w:rsid w:val="00C7119A"/>
    <w:rsid w:val="00CA3395"/>
    <w:rsid w:val="00CA46A9"/>
    <w:rsid w:val="00CA65E7"/>
    <w:rsid w:val="00CB1D47"/>
    <w:rsid w:val="00CD3AC9"/>
    <w:rsid w:val="00CD49A9"/>
    <w:rsid w:val="00D121E9"/>
    <w:rsid w:val="00D1257D"/>
    <w:rsid w:val="00D32084"/>
    <w:rsid w:val="00D362B2"/>
    <w:rsid w:val="00D71172"/>
    <w:rsid w:val="00D72A7E"/>
    <w:rsid w:val="00D73036"/>
    <w:rsid w:val="00D84C49"/>
    <w:rsid w:val="00DC136D"/>
    <w:rsid w:val="00DC3453"/>
    <w:rsid w:val="00DD6332"/>
    <w:rsid w:val="00DE4577"/>
    <w:rsid w:val="00DE63FC"/>
    <w:rsid w:val="00E13A80"/>
    <w:rsid w:val="00E15B49"/>
    <w:rsid w:val="00E35AE3"/>
    <w:rsid w:val="00E74ED0"/>
    <w:rsid w:val="00E9363F"/>
    <w:rsid w:val="00EF7674"/>
    <w:rsid w:val="00F210F9"/>
    <w:rsid w:val="00F21E23"/>
    <w:rsid w:val="00F371ED"/>
    <w:rsid w:val="00F50EEE"/>
    <w:rsid w:val="00F552ED"/>
    <w:rsid w:val="00F60410"/>
    <w:rsid w:val="00F705FE"/>
    <w:rsid w:val="00FA7EC6"/>
    <w:rsid w:val="00FB669B"/>
    <w:rsid w:val="00FC0F9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EAD57F5-0E3F-4B98-B443-38DC9F8903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style>
  <w:style w:type="paragraph" w:styleId="Heading1">
    <w:name w:val="heading 1"/>
    <w:basedOn w:val="Normal"/>
    <w:link w:val="Heading1Char"/>
    <w:uiPriority w:val="9"/>
    <w:qFormat/>
    <w:rsid w:val="00432445"/>
    <w:pPr>
      <w:spacing w:before="100" w:beforeAutospacing="1" w:after="100" w:afterAutospacing="1" w:line="240" w:lineRule="auto"/>
      <w:outlineLvl w:val="0"/>
    </w:pPr>
    <w:rPr>
      <w:rFonts w:ascii="Times New Roman" w:eastAsia="Times New Roman" w:hAnsi="Times New Roman" w:cs="Times New Roman"/>
      <w:b/>
      <w:bCs/>
      <w:kern w:val="36"/>
      <w:sz w:val="48"/>
      <w:szCs w:val="48"/>
      <w:lang w:eastAsia="en-GB"/>
    </w:rPr>
  </w:style>
  <w:style w:type="paragraph" w:styleId="Heading2">
    <w:name w:val="heading 2"/>
    <w:basedOn w:val="Normal"/>
    <w:link w:val="Heading2Char"/>
    <w:uiPriority w:val="9"/>
    <w:qFormat/>
    <w:rsid w:val="00432445"/>
    <w:pPr>
      <w:spacing w:before="100" w:beforeAutospacing="1" w:after="100" w:afterAutospacing="1" w:line="240" w:lineRule="auto"/>
      <w:outlineLvl w:val="1"/>
    </w:pPr>
    <w:rPr>
      <w:rFonts w:ascii="Times New Roman" w:eastAsia="Times New Roman" w:hAnsi="Times New Roman" w:cs="Times New Roman"/>
      <w:b/>
      <w:bCs/>
      <w:sz w:val="36"/>
      <w:szCs w:val="36"/>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32445"/>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432445"/>
    <w:rPr>
      <w:rFonts w:ascii="Times New Roman" w:eastAsia="Times New Roman" w:hAnsi="Times New Roman" w:cs="Times New Roman"/>
      <w:b/>
      <w:bCs/>
      <w:sz w:val="36"/>
      <w:szCs w:val="36"/>
      <w:lang w:eastAsia="en-GB"/>
    </w:rPr>
  </w:style>
  <w:style w:type="paragraph" w:styleId="NormalWeb">
    <w:name w:val="Normal (Web)"/>
    <w:basedOn w:val="Normal"/>
    <w:uiPriority w:val="99"/>
    <w:semiHidden/>
    <w:unhideWhenUsed/>
    <w:rsid w:val="00432445"/>
    <w:pPr>
      <w:spacing w:before="100" w:beforeAutospacing="1" w:after="100" w:afterAutospacing="1" w:line="240" w:lineRule="auto"/>
    </w:pPr>
    <w:rPr>
      <w:rFonts w:ascii="Times New Roman" w:eastAsia="Times New Roman" w:hAnsi="Times New Roman" w:cs="Times New Roman"/>
      <w:sz w:val="24"/>
      <w:szCs w:val="24"/>
      <w:lang w:eastAsia="en-GB"/>
    </w:rPr>
  </w:style>
  <w:style w:type="character" w:styleId="Strong">
    <w:name w:val="Strong"/>
    <w:basedOn w:val="DefaultParagraphFont"/>
    <w:uiPriority w:val="22"/>
    <w:qFormat/>
    <w:rsid w:val="00432445"/>
    <w:rPr>
      <w:b/>
      <w:bCs/>
    </w:rPr>
  </w:style>
  <w:style w:type="character" w:customStyle="1" w:styleId="apple-converted-space">
    <w:name w:val="apple-converted-space"/>
    <w:basedOn w:val="DefaultParagraphFont"/>
    <w:rsid w:val="00432445"/>
  </w:style>
  <w:style w:type="character" w:styleId="Emphasis">
    <w:name w:val="Emphasis"/>
    <w:basedOn w:val="DefaultParagraphFont"/>
    <w:uiPriority w:val="20"/>
    <w:qFormat/>
    <w:rsid w:val="00432445"/>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566330965">
      <w:bodyDiv w:val="1"/>
      <w:marLeft w:val="0"/>
      <w:marRight w:val="0"/>
      <w:marTop w:val="0"/>
      <w:marBottom w:val="0"/>
      <w:divBdr>
        <w:top w:val="none" w:sz="0" w:space="0" w:color="auto"/>
        <w:left w:val="none" w:sz="0" w:space="0" w:color="auto"/>
        <w:bottom w:val="none" w:sz="0" w:space="0" w:color="auto"/>
        <w:right w:val="none" w:sz="0" w:space="0" w:color="auto"/>
      </w:divBdr>
      <w:divsChild>
        <w:div w:id="1201360196">
          <w:marLeft w:val="0"/>
          <w:marRight w:val="0"/>
          <w:marTop w:val="0"/>
          <w:marBottom w:val="0"/>
          <w:divBdr>
            <w:top w:val="none" w:sz="0" w:space="0" w:color="auto"/>
            <w:left w:val="none" w:sz="0" w:space="0" w:color="auto"/>
            <w:bottom w:val="none" w:sz="0" w:space="0" w:color="auto"/>
            <w:right w:val="none" w:sz="0" w:space="0" w:color="auto"/>
          </w:divBdr>
          <w:divsChild>
            <w:div w:id="1346975309">
              <w:marLeft w:val="0"/>
              <w:marRight w:val="0"/>
              <w:marTop w:val="0"/>
              <w:marBottom w:val="0"/>
              <w:divBdr>
                <w:top w:val="none" w:sz="0" w:space="0" w:color="auto"/>
                <w:left w:val="none" w:sz="0" w:space="0" w:color="auto"/>
                <w:bottom w:val="none" w:sz="0" w:space="0" w:color="auto"/>
                <w:right w:val="none" w:sz="0" w:space="0" w:color="auto"/>
              </w:divBdr>
              <w:divsChild>
                <w:div w:id="89204390">
                  <w:marLeft w:val="0"/>
                  <w:marRight w:val="0"/>
                  <w:marTop w:val="0"/>
                  <w:marBottom w:val="0"/>
                  <w:divBdr>
                    <w:top w:val="none" w:sz="0" w:space="0" w:color="auto"/>
                    <w:left w:val="none" w:sz="0" w:space="0" w:color="auto"/>
                    <w:bottom w:val="none" w:sz="0" w:space="0" w:color="auto"/>
                    <w:right w:val="none" w:sz="0" w:space="0" w:color="auto"/>
                  </w:divBdr>
                  <w:divsChild>
                    <w:div w:id="1105155789">
                      <w:marLeft w:val="0"/>
                      <w:marRight w:val="0"/>
                      <w:marTop w:val="0"/>
                      <w:marBottom w:val="450"/>
                      <w:divBdr>
                        <w:top w:val="none" w:sz="0" w:space="0" w:color="auto"/>
                        <w:left w:val="none" w:sz="0" w:space="0" w:color="auto"/>
                        <w:bottom w:val="none" w:sz="0" w:space="0" w:color="auto"/>
                        <w:right w:val="none" w:sz="0" w:space="0" w:color="auto"/>
                      </w:divBdr>
                      <w:divsChild>
                        <w:div w:id="360937455">
                          <w:marLeft w:val="0"/>
                          <w:marRight w:val="0"/>
                          <w:marTop w:val="0"/>
                          <w:marBottom w:val="0"/>
                          <w:divBdr>
                            <w:top w:val="none" w:sz="0" w:space="0" w:color="auto"/>
                            <w:left w:val="none" w:sz="0" w:space="0" w:color="auto"/>
                            <w:bottom w:val="none" w:sz="0" w:space="0" w:color="auto"/>
                            <w:right w:val="none" w:sz="0" w:space="0" w:color="auto"/>
                          </w:divBdr>
                          <w:divsChild>
                            <w:div w:id="1317607206">
                              <w:marLeft w:val="0"/>
                              <w:marRight w:val="0"/>
                              <w:marTop w:val="0"/>
                              <w:marBottom w:val="0"/>
                              <w:divBdr>
                                <w:top w:val="none" w:sz="0" w:space="0" w:color="auto"/>
                                <w:left w:val="none" w:sz="0" w:space="0" w:color="auto"/>
                                <w:bottom w:val="none" w:sz="0" w:space="0" w:color="auto"/>
                                <w:right w:val="none" w:sz="0" w:space="0" w:color="auto"/>
                              </w:divBdr>
                              <w:divsChild>
                                <w:div w:id="995912346">
                                  <w:marLeft w:val="0"/>
                                  <w:marRight w:val="0"/>
                                  <w:marTop w:val="0"/>
                                  <w:marBottom w:val="0"/>
                                  <w:divBdr>
                                    <w:top w:val="none" w:sz="0" w:space="0" w:color="auto"/>
                                    <w:left w:val="single" w:sz="6" w:space="14" w:color="EEEEEE"/>
                                    <w:bottom w:val="none" w:sz="0" w:space="0" w:color="auto"/>
                                    <w:right w:val="none" w:sz="0" w:space="0" w:color="auto"/>
                                  </w:divBdr>
                                  <w:divsChild>
                                    <w:div w:id="15347576">
                                      <w:marLeft w:val="0"/>
                                      <w:marRight w:val="0"/>
                                      <w:marTop w:val="0"/>
                                      <w:marBottom w:val="0"/>
                                      <w:divBdr>
                                        <w:top w:val="none" w:sz="0" w:space="0" w:color="auto"/>
                                        <w:left w:val="none" w:sz="0" w:space="0" w:color="auto"/>
                                        <w:bottom w:val="none" w:sz="0" w:space="0" w:color="auto"/>
                                        <w:right w:val="none" w:sz="0" w:space="0" w:color="auto"/>
                                      </w:divBdr>
                                      <w:divsChild>
                                        <w:div w:id="1134105751">
                                          <w:marLeft w:val="0"/>
                                          <w:marRight w:val="0"/>
                                          <w:marTop w:val="0"/>
                                          <w:marBottom w:val="0"/>
                                          <w:divBdr>
                                            <w:top w:val="none" w:sz="0" w:space="0" w:color="auto"/>
                                            <w:left w:val="none" w:sz="0" w:space="0" w:color="auto"/>
                                            <w:bottom w:val="none" w:sz="0" w:space="0" w:color="auto"/>
                                            <w:right w:val="none" w:sz="0" w:space="0" w:color="auto"/>
                                          </w:divBdr>
                                        </w:div>
                                      </w:divsChild>
                                    </w:div>
                                    <w:div w:id="1360549879">
                                      <w:marLeft w:val="0"/>
                                      <w:marRight w:val="0"/>
                                      <w:marTop w:val="0"/>
                                      <w:marBottom w:val="0"/>
                                      <w:divBdr>
                                        <w:top w:val="none" w:sz="0" w:space="0" w:color="auto"/>
                                        <w:left w:val="none" w:sz="0" w:space="0" w:color="auto"/>
                                        <w:bottom w:val="none" w:sz="0" w:space="0" w:color="auto"/>
                                        <w:right w:val="none" w:sz="0" w:space="0" w:color="auto"/>
                                      </w:divBdr>
                                      <w:divsChild>
                                        <w:div w:id="371417857">
                                          <w:marLeft w:val="0"/>
                                          <w:marRight w:val="0"/>
                                          <w:marTop w:val="0"/>
                                          <w:marBottom w:val="0"/>
                                          <w:divBdr>
                                            <w:top w:val="none" w:sz="0" w:space="0" w:color="auto"/>
                                            <w:left w:val="none" w:sz="0" w:space="0" w:color="auto"/>
                                            <w:bottom w:val="none" w:sz="0" w:space="0" w:color="auto"/>
                                            <w:right w:val="none" w:sz="0" w:space="0" w:color="auto"/>
                                          </w:divBdr>
                                          <w:divsChild>
                                            <w:div w:id="440297860">
                                              <w:marLeft w:val="0"/>
                                              <w:marRight w:val="0"/>
                                              <w:marTop w:val="0"/>
                                              <w:marBottom w:val="0"/>
                                              <w:divBdr>
                                                <w:top w:val="none" w:sz="0" w:space="0" w:color="auto"/>
                                                <w:left w:val="none" w:sz="0" w:space="0" w:color="auto"/>
                                                <w:bottom w:val="none" w:sz="0" w:space="0" w:color="auto"/>
                                                <w:right w:val="none" w:sz="0" w:space="0" w:color="auto"/>
                                              </w:divBdr>
                                              <w:divsChild>
                                                <w:div w:id="339938876">
                                                  <w:marLeft w:val="0"/>
                                                  <w:marRight w:val="0"/>
                                                  <w:marTop w:val="0"/>
                                                  <w:marBottom w:val="0"/>
                                                  <w:divBdr>
                                                    <w:top w:val="none" w:sz="0" w:space="0" w:color="auto"/>
                                                    <w:left w:val="none" w:sz="0" w:space="0" w:color="auto"/>
                                                    <w:bottom w:val="none" w:sz="0" w:space="0" w:color="auto"/>
                                                    <w:right w:val="none" w:sz="0" w:space="0" w:color="auto"/>
                                                  </w:divBdr>
                                                  <w:divsChild>
                                                    <w:div w:id="53938998">
                                                      <w:marLeft w:val="0"/>
                                                      <w:marRight w:val="0"/>
                                                      <w:marTop w:val="0"/>
                                                      <w:marBottom w:val="0"/>
                                                      <w:divBdr>
                                                        <w:top w:val="none" w:sz="0" w:space="0" w:color="auto"/>
                                                        <w:left w:val="none" w:sz="0" w:space="0" w:color="auto"/>
                                                        <w:bottom w:val="none" w:sz="0" w:space="0" w:color="auto"/>
                                                        <w:right w:val="none" w:sz="0" w:space="0" w:color="auto"/>
                                                      </w:divBdr>
                                                      <w:divsChild>
                                                        <w:div w:id="1463040480">
                                                          <w:marLeft w:val="0"/>
                                                          <w:marRight w:val="0"/>
                                                          <w:marTop w:val="0"/>
                                                          <w:marBottom w:val="0"/>
                                                          <w:divBdr>
                                                            <w:top w:val="none" w:sz="0" w:space="0" w:color="auto"/>
                                                            <w:left w:val="none" w:sz="0" w:space="0" w:color="auto"/>
                                                            <w:bottom w:val="single" w:sz="6" w:space="8" w:color="EEEEEE"/>
                                                            <w:right w:val="none" w:sz="0" w:space="0" w:color="auto"/>
                                                          </w:divBdr>
                                                          <w:divsChild>
                                                            <w:div w:id="1236934737">
                                                              <w:marLeft w:val="0"/>
                                                              <w:marRight w:val="0"/>
                                                              <w:marTop w:val="0"/>
                                                              <w:marBottom w:val="0"/>
                                                              <w:divBdr>
                                                                <w:top w:val="none" w:sz="0" w:space="0" w:color="auto"/>
                                                                <w:left w:val="none" w:sz="0" w:space="0" w:color="auto"/>
                                                                <w:bottom w:val="none" w:sz="0" w:space="0" w:color="auto"/>
                                                                <w:right w:val="none" w:sz="0" w:space="0" w:color="auto"/>
                                                              </w:divBdr>
                                                            </w:div>
                                                          </w:divsChild>
                                                        </w:div>
                                                        <w:div w:id="1671563632">
                                                          <w:marLeft w:val="0"/>
                                                          <w:marRight w:val="0"/>
                                                          <w:marTop w:val="0"/>
                                                          <w:marBottom w:val="0"/>
                                                          <w:divBdr>
                                                            <w:top w:val="none" w:sz="0" w:space="0" w:color="auto"/>
                                                            <w:left w:val="none" w:sz="0" w:space="0" w:color="auto"/>
                                                            <w:bottom w:val="single" w:sz="6" w:space="8" w:color="EEEEEE"/>
                                                            <w:right w:val="none" w:sz="0" w:space="0" w:color="auto"/>
                                                          </w:divBdr>
                                                          <w:divsChild>
                                                            <w:div w:id="139347942">
                                                              <w:marLeft w:val="0"/>
                                                              <w:marRight w:val="0"/>
                                                              <w:marTop w:val="0"/>
                                                              <w:marBottom w:val="0"/>
                                                              <w:divBdr>
                                                                <w:top w:val="none" w:sz="0" w:space="0" w:color="auto"/>
                                                                <w:left w:val="none" w:sz="0" w:space="0" w:color="auto"/>
                                                                <w:bottom w:val="none" w:sz="0" w:space="0" w:color="auto"/>
                                                                <w:right w:val="none" w:sz="0" w:space="0" w:color="auto"/>
                                                              </w:divBdr>
                                                            </w:div>
                                                          </w:divsChild>
                                                        </w:div>
                                                        <w:div w:id="1977223092">
                                                          <w:marLeft w:val="0"/>
                                                          <w:marRight w:val="0"/>
                                                          <w:marTop w:val="0"/>
                                                          <w:marBottom w:val="0"/>
                                                          <w:divBdr>
                                                            <w:top w:val="none" w:sz="0" w:space="0" w:color="auto"/>
                                                            <w:left w:val="none" w:sz="0" w:space="0" w:color="auto"/>
                                                            <w:bottom w:val="single" w:sz="6" w:space="8" w:color="EEEEEE"/>
                                                            <w:right w:val="none" w:sz="0" w:space="0" w:color="auto"/>
                                                          </w:divBdr>
                                                          <w:divsChild>
                                                            <w:div w:id="1626811081">
                                                              <w:marLeft w:val="0"/>
                                                              <w:marRight w:val="0"/>
                                                              <w:marTop w:val="0"/>
                                                              <w:marBottom w:val="0"/>
                                                              <w:divBdr>
                                                                <w:top w:val="none" w:sz="0" w:space="0" w:color="auto"/>
                                                                <w:left w:val="none" w:sz="0" w:space="0" w:color="auto"/>
                                                                <w:bottom w:val="none" w:sz="0" w:space="0" w:color="auto"/>
                                                                <w:right w:val="none" w:sz="0" w:space="0" w:color="auto"/>
                                                              </w:divBdr>
                                                            </w:div>
                                                          </w:divsChild>
                                                        </w:div>
                                                        <w:div w:id="1391660191">
                                                          <w:marLeft w:val="0"/>
                                                          <w:marRight w:val="0"/>
                                                          <w:marTop w:val="0"/>
                                                          <w:marBottom w:val="0"/>
                                                          <w:divBdr>
                                                            <w:top w:val="none" w:sz="0" w:space="0" w:color="auto"/>
                                                            <w:left w:val="none" w:sz="0" w:space="0" w:color="auto"/>
                                                            <w:bottom w:val="single" w:sz="6" w:space="8" w:color="EEEEEE"/>
                                                            <w:right w:val="none" w:sz="0" w:space="0" w:color="auto"/>
                                                          </w:divBdr>
                                                          <w:divsChild>
                                                            <w:div w:id="1746803746">
                                                              <w:marLeft w:val="0"/>
                                                              <w:marRight w:val="0"/>
                                                              <w:marTop w:val="0"/>
                                                              <w:marBottom w:val="0"/>
                                                              <w:divBdr>
                                                                <w:top w:val="none" w:sz="0" w:space="0" w:color="auto"/>
                                                                <w:left w:val="none" w:sz="0" w:space="0" w:color="auto"/>
                                                                <w:bottom w:val="none" w:sz="0" w:space="0" w:color="auto"/>
                                                                <w:right w:val="none" w:sz="0" w:space="0" w:color="auto"/>
                                                              </w:divBdr>
                                                            </w:div>
                                                          </w:divsChild>
                                                        </w:div>
                                                        <w:div w:id="1528059795">
                                                          <w:marLeft w:val="0"/>
                                                          <w:marRight w:val="0"/>
                                                          <w:marTop w:val="0"/>
                                                          <w:marBottom w:val="0"/>
                                                          <w:divBdr>
                                                            <w:top w:val="none" w:sz="0" w:space="0" w:color="auto"/>
                                                            <w:left w:val="none" w:sz="0" w:space="0" w:color="auto"/>
                                                            <w:bottom w:val="single" w:sz="6" w:space="8" w:color="EEEEEE"/>
                                                            <w:right w:val="none" w:sz="0" w:space="0" w:color="auto"/>
                                                          </w:divBdr>
                                                          <w:divsChild>
                                                            <w:div w:id="1628929622">
                                                              <w:marLeft w:val="0"/>
                                                              <w:marRight w:val="0"/>
                                                              <w:marTop w:val="0"/>
                                                              <w:marBottom w:val="0"/>
                                                              <w:divBdr>
                                                                <w:top w:val="none" w:sz="0" w:space="0" w:color="auto"/>
                                                                <w:left w:val="none" w:sz="0" w:space="0" w:color="auto"/>
                                                                <w:bottom w:val="none" w:sz="0" w:space="0" w:color="auto"/>
                                                                <w:right w:val="none" w:sz="0" w:space="0" w:color="auto"/>
                                                              </w:divBdr>
                                                            </w:div>
                                                          </w:divsChild>
                                                        </w:div>
                                                        <w:div w:id="34350895">
                                                          <w:marLeft w:val="0"/>
                                                          <w:marRight w:val="0"/>
                                                          <w:marTop w:val="0"/>
                                                          <w:marBottom w:val="0"/>
                                                          <w:divBdr>
                                                            <w:top w:val="none" w:sz="0" w:space="0" w:color="auto"/>
                                                            <w:left w:val="none" w:sz="0" w:space="0" w:color="auto"/>
                                                            <w:bottom w:val="single" w:sz="6" w:space="8" w:color="EEEEEE"/>
                                                            <w:right w:val="none" w:sz="0" w:space="0" w:color="auto"/>
                                                          </w:divBdr>
                                                          <w:divsChild>
                                                            <w:div w:id="102461361">
                                                              <w:marLeft w:val="0"/>
                                                              <w:marRight w:val="0"/>
                                                              <w:marTop w:val="0"/>
                                                              <w:marBottom w:val="0"/>
                                                              <w:divBdr>
                                                                <w:top w:val="none" w:sz="0" w:space="0" w:color="auto"/>
                                                                <w:left w:val="none" w:sz="0" w:space="0" w:color="auto"/>
                                                                <w:bottom w:val="none" w:sz="0" w:space="0" w:color="auto"/>
                                                                <w:right w:val="none" w:sz="0" w:space="0" w:color="auto"/>
                                                              </w:divBdr>
                                                            </w:div>
                                                          </w:divsChild>
                                                        </w:div>
                                                        <w:div w:id="1399474473">
                                                          <w:marLeft w:val="0"/>
                                                          <w:marRight w:val="0"/>
                                                          <w:marTop w:val="0"/>
                                                          <w:marBottom w:val="0"/>
                                                          <w:divBdr>
                                                            <w:top w:val="none" w:sz="0" w:space="0" w:color="auto"/>
                                                            <w:left w:val="none" w:sz="0" w:space="0" w:color="auto"/>
                                                            <w:bottom w:val="single" w:sz="6" w:space="8" w:color="EEEEEE"/>
                                                            <w:right w:val="none" w:sz="0" w:space="0" w:color="auto"/>
                                                          </w:divBdr>
                                                          <w:divsChild>
                                                            <w:div w:id="653067506">
                                                              <w:marLeft w:val="0"/>
                                                              <w:marRight w:val="0"/>
                                                              <w:marTop w:val="0"/>
                                                              <w:marBottom w:val="0"/>
                                                              <w:divBdr>
                                                                <w:top w:val="none" w:sz="0" w:space="0" w:color="auto"/>
                                                                <w:left w:val="none" w:sz="0" w:space="0" w:color="auto"/>
                                                                <w:bottom w:val="none" w:sz="0" w:space="0" w:color="auto"/>
                                                                <w:right w:val="none" w:sz="0" w:space="0" w:color="auto"/>
                                                              </w:divBdr>
                                                            </w:div>
                                                          </w:divsChild>
                                                        </w:div>
                                                        <w:div w:id="48961477">
                                                          <w:marLeft w:val="0"/>
                                                          <w:marRight w:val="0"/>
                                                          <w:marTop w:val="0"/>
                                                          <w:marBottom w:val="0"/>
                                                          <w:divBdr>
                                                            <w:top w:val="none" w:sz="0" w:space="0" w:color="auto"/>
                                                            <w:left w:val="none" w:sz="0" w:space="0" w:color="auto"/>
                                                            <w:bottom w:val="single" w:sz="6" w:space="8" w:color="EEEEEE"/>
                                                            <w:right w:val="none" w:sz="0" w:space="0" w:color="auto"/>
                                                          </w:divBdr>
                                                          <w:divsChild>
                                                            <w:div w:id="1395348336">
                                                              <w:marLeft w:val="0"/>
                                                              <w:marRight w:val="0"/>
                                                              <w:marTop w:val="0"/>
                                                              <w:marBottom w:val="0"/>
                                                              <w:divBdr>
                                                                <w:top w:val="none" w:sz="0" w:space="0" w:color="auto"/>
                                                                <w:left w:val="none" w:sz="0" w:space="0" w:color="auto"/>
                                                                <w:bottom w:val="none" w:sz="0" w:space="0" w:color="auto"/>
                                                                <w:right w:val="none" w:sz="0" w:space="0" w:color="auto"/>
                                                              </w:divBdr>
                                                            </w:div>
                                                          </w:divsChild>
                                                        </w:div>
                                                        <w:div w:id="1389692656">
                                                          <w:marLeft w:val="0"/>
                                                          <w:marRight w:val="0"/>
                                                          <w:marTop w:val="0"/>
                                                          <w:marBottom w:val="0"/>
                                                          <w:divBdr>
                                                            <w:top w:val="none" w:sz="0" w:space="0" w:color="auto"/>
                                                            <w:left w:val="none" w:sz="0" w:space="0" w:color="auto"/>
                                                            <w:bottom w:val="single" w:sz="6" w:space="8" w:color="EEEEEE"/>
                                                            <w:right w:val="none" w:sz="0" w:space="0" w:color="auto"/>
                                                          </w:divBdr>
                                                          <w:divsChild>
                                                            <w:div w:id="17120019">
                                                              <w:marLeft w:val="0"/>
                                                              <w:marRight w:val="0"/>
                                                              <w:marTop w:val="0"/>
                                                              <w:marBottom w:val="0"/>
                                                              <w:divBdr>
                                                                <w:top w:val="none" w:sz="0" w:space="0" w:color="auto"/>
                                                                <w:left w:val="none" w:sz="0" w:space="0" w:color="auto"/>
                                                                <w:bottom w:val="none" w:sz="0" w:space="0" w:color="auto"/>
                                                                <w:right w:val="none" w:sz="0" w:space="0" w:color="auto"/>
                                                              </w:divBdr>
                                                            </w:div>
                                                          </w:divsChild>
                                                        </w:div>
                                                        <w:div w:id="806357967">
                                                          <w:marLeft w:val="0"/>
                                                          <w:marRight w:val="0"/>
                                                          <w:marTop w:val="0"/>
                                                          <w:marBottom w:val="0"/>
                                                          <w:divBdr>
                                                            <w:top w:val="none" w:sz="0" w:space="0" w:color="auto"/>
                                                            <w:left w:val="none" w:sz="0" w:space="0" w:color="auto"/>
                                                            <w:bottom w:val="single" w:sz="6" w:space="8" w:color="EEEEEE"/>
                                                            <w:right w:val="none" w:sz="0" w:space="0" w:color="auto"/>
                                                          </w:divBdr>
                                                          <w:divsChild>
                                                            <w:div w:id="1204294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sChild>
                    </w:div>
                  </w:divsChild>
                </w:div>
              </w:divsChild>
            </w:div>
          </w:divsChild>
        </w:div>
      </w:divsChild>
    </w:div>
  </w:divs>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0</TotalTime>
  <Pages>2</Pages>
  <Words>245</Words>
  <Characters>1401</Characters>
  <Application>Microsoft Office Word</Application>
  <DocSecurity>0</DocSecurity>
  <Lines>11</Lines>
  <Paragraphs>3</Paragraphs>
  <ScaleCrop>false</ScaleCrop>
  <HeadingPairs>
    <vt:vector size="4" baseType="variant">
      <vt:variant>
        <vt:lpstr>Title</vt:lpstr>
      </vt:variant>
      <vt:variant>
        <vt:i4>1</vt:i4>
      </vt:variant>
      <vt:variant>
        <vt:lpstr>Headings</vt:lpstr>
      </vt:variant>
      <vt:variant>
        <vt:i4>4</vt:i4>
      </vt:variant>
    </vt:vector>
  </HeadingPairs>
  <TitlesOfParts>
    <vt:vector size="5" baseType="lpstr">
      <vt:lpstr/>
      <vt:lpstr>Quiz</vt:lpstr>
      <vt:lpstr>    3. Instructions from the control centre in the brain for target organs are carri</vt:lpstr>
      <vt:lpstr>    4. The volume of fluid in the body is maintained within normal ranges by the</vt:lpstr>
      <vt:lpstr>    5. In a feedback system, temperature is the</vt:lpstr>
    </vt:vector>
  </TitlesOfParts>
  <Company>University of Wales Trinity Saint David</Company>
  <LinksUpToDate>false</LinksUpToDate>
  <CharactersWithSpaces>1643</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Felicity Page</dc:creator>
  <cp:keywords/>
  <dc:description/>
  <cp:lastModifiedBy>Felicity Page</cp:lastModifiedBy>
  <cp:revision>1</cp:revision>
  <dcterms:created xsi:type="dcterms:W3CDTF">2017-06-12T13:07:00Z</dcterms:created>
  <dcterms:modified xsi:type="dcterms:W3CDTF">2017-06-12T13:07:00Z</dcterms:modified>
</cp:coreProperties>
</file>