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9F639C" w14:textId="45F11B2B" w:rsidR="00BE7254" w:rsidRPr="005852EC" w:rsidRDefault="00BE7254" w:rsidP="00272C97">
      <w:pPr>
        <w:pStyle w:val="Title"/>
        <w:rPr>
          <w:lang w:eastAsia="en-US"/>
        </w:rPr>
      </w:pPr>
      <w:bookmarkStart w:id="0" w:name="_Hlk129601658"/>
      <w:bookmarkEnd w:id="0"/>
      <w:r w:rsidRPr="672890A8">
        <w:rPr>
          <w:lang w:eastAsia="en-US"/>
        </w:rPr>
        <w:t>ACDB</w:t>
      </w:r>
      <w:r w:rsidR="00D80079">
        <w:rPr>
          <w:lang w:eastAsia="en-US"/>
        </w:rPr>
        <w:t xml:space="preserve">6020 </w:t>
      </w:r>
      <w:r w:rsidR="00730495" w:rsidRPr="672890A8">
        <w:rPr>
          <w:lang w:eastAsia="en-US"/>
        </w:rPr>
        <w:t xml:space="preserve">– </w:t>
      </w:r>
      <w:r w:rsidR="0019168D">
        <w:rPr>
          <w:lang w:eastAsia="en-US"/>
        </w:rPr>
        <w:t>LAB #</w:t>
      </w:r>
      <w:r w:rsidR="00E07F08">
        <w:rPr>
          <w:lang w:eastAsia="en-US"/>
        </w:rPr>
        <w:t>4</w:t>
      </w:r>
      <w:r w:rsidR="0019168D">
        <w:rPr>
          <w:lang w:eastAsia="en-US"/>
        </w:rPr>
        <w:t xml:space="preserve"> </w:t>
      </w:r>
      <w:r w:rsidR="00E07F08">
        <w:rPr>
          <w:lang w:eastAsia="en-US"/>
        </w:rPr>
        <w:t>Determination of Melting Point</w:t>
      </w:r>
    </w:p>
    <w:p w14:paraId="28BD18F0" w14:textId="77777777" w:rsidR="00BE7254" w:rsidRPr="006248A9" w:rsidRDefault="00BE7254" w:rsidP="00BE7254">
      <w:pPr>
        <w:rPr>
          <w:rFonts w:ascii="Arial" w:hAnsi="Arial" w:cs="Arial"/>
          <w:b/>
          <w:sz w:val="22"/>
          <w:szCs w:val="22"/>
        </w:rPr>
      </w:pPr>
    </w:p>
    <w:p w14:paraId="79726AAD" w14:textId="77777777" w:rsidR="00BE7254" w:rsidRPr="006248A9" w:rsidRDefault="00BE7254" w:rsidP="00BE7254">
      <w:pPr>
        <w:rPr>
          <w:rFonts w:ascii="Arial" w:hAnsi="Arial" w:cs="Arial"/>
          <w:b/>
          <w:sz w:val="28"/>
          <w:szCs w:val="28"/>
          <w:vertAlign w:val="superscript"/>
        </w:rPr>
      </w:pPr>
      <w:r w:rsidRPr="006248A9">
        <w:rPr>
          <w:rFonts w:ascii="Arial" w:hAnsi="Arial" w:cs="Arial"/>
          <w:b/>
          <w:sz w:val="28"/>
          <w:szCs w:val="28"/>
        </w:rPr>
        <w:t>Samuel Hawkins</w:t>
      </w:r>
      <w:r w:rsidRPr="006248A9">
        <w:rPr>
          <w:rFonts w:ascii="Arial" w:hAnsi="Arial" w:cs="Arial"/>
          <w:b/>
          <w:sz w:val="28"/>
          <w:szCs w:val="28"/>
          <w:vertAlign w:val="superscript"/>
        </w:rPr>
        <w:t>1</w:t>
      </w:r>
    </w:p>
    <w:p w14:paraId="35737798" w14:textId="77777777" w:rsidR="00BE7254" w:rsidRPr="006248A9" w:rsidRDefault="00BE7254" w:rsidP="00BE7254">
      <w:pPr>
        <w:rPr>
          <w:rFonts w:ascii="Arial" w:hAnsi="Arial" w:cs="Arial"/>
          <w:b/>
          <w:sz w:val="22"/>
          <w:szCs w:val="22"/>
        </w:rPr>
      </w:pPr>
    </w:p>
    <w:p w14:paraId="29BFC8BA" w14:textId="77777777" w:rsidR="00BE7254" w:rsidRDefault="00BE7254" w:rsidP="00BE7254">
      <w:pPr>
        <w:rPr>
          <w:rStyle w:val="Hyperlink"/>
          <w:rFonts w:ascii="Arial" w:eastAsia="Arial" w:hAnsi="Arial" w:cs="Arial"/>
        </w:rPr>
      </w:pPr>
      <w:r w:rsidRPr="006248A9">
        <w:rPr>
          <w:rFonts w:ascii="Arial" w:eastAsia="Arial" w:hAnsi="Arial" w:cs="Arial"/>
          <w:vertAlign w:val="superscript"/>
        </w:rPr>
        <w:t>1</w:t>
      </w:r>
      <w:r w:rsidRPr="006248A9">
        <w:rPr>
          <w:rFonts w:ascii="Arial" w:hAnsi="Arial" w:cs="Arial"/>
        </w:rPr>
        <w:t xml:space="preserve"> </w:t>
      </w:r>
      <w:r w:rsidRPr="006248A9">
        <w:rPr>
          <w:rFonts w:ascii="Arial" w:eastAsia="Arial" w:hAnsi="Arial" w:cs="Arial"/>
        </w:rPr>
        <w:t xml:space="preserve">UWTSD IQ Campus, Waterfront, IQ Campus University of Wales Trinity, Swansea SA1 8EW, UK; </w:t>
      </w:r>
      <w:hyperlink r:id="rId11">
        <w:r w:rsidRPr="006248A9">
          <w:rPr>
            <w:rStyle w:val="Hyperlink"/>
            <w:rFonts w:ascii="Arial" w:eastAsia="Arial" w:hAnsi="Arial" w:cs="Arial"/>
          </w:rPr>
          <w:t>2216506@student.uwtsd.ac.uk</w:t>
        </w:r>
      </w:hyperlink>
    </w:p>
    <w:p w14:paraId="103D55A8" w14:textId="77C12542" w:rsidR="00BF4EFF" w:rsidRPr="006248A9" w:rsidRDefault="00BF4EFF" w:rsidP="71BCA947">
      <w:pPr>
        <w:rPr>
          <w:rFonts w:ascii="Arial" w:hAnsi="Arial" w:cs="Arial"/>
        </w:rPr>
      </w:pPr>
    </w:p>
    <w:sdt>
      <w:sdtPr>
        <w:rPr>
          <w:rFonts w:ascii="Times New Roman" w:eastAsia="Times New Roman" w:hAnsi="Times New Roman" w:cs="Times New Roman"/>
          <w:color w:val="auto"/>
          <w:sz w:val="20"/>
          <w:szCs w:val="20"/>
          <w:lang w:val="en-GB" w:eastAsia="en-GB"/>
        </w:rPr>
        <w:id w:val="49986017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1FC5E01" w14:textId="0E20799A" w:rsidR="0014544E" w:rsidRDefault="0014544E">
          <w:pPr>
            <w:pStyle w:val="TOCHeading"/>
          </w:pPr>
          <w:r>
            <w:t>Contents</w:t>
          </w:r>
        </w:p>
        <w:p w14:paraId="6C63CC61" w14:textId="369FFA33" w:rsidR="0041790D" w:rsidRDefault="0014544E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8424978" w:history="1">
            <w:r w:rsidR="0041790D" w:rsidRPr="006A4EC1">
              <w:rPr>
                <w:rStyle w:val="Hyperlink"/>
              </w:rPr>
              <w:t>1.</w:t>
            </w:r>
            <w:r w:rsidR="0041790D"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="0041790D" w:rsidRPr="006A4EC1">
              <w:rPr>
                <w:rStyle w:val="Hyperlink"/>
              </w:rPr>
              <w:t>Abstract</w:t>
            </w:r>
            <w:r w:rsidR="0041790D">
              <w:rPr>
                <w:webHidden/>
              </w:rPr>
              <w:tab/>
            </w:r>
            <w:r w:rsidR="0041790D">
              <w:rPr>
                <w:webHidden/>
              </w:rPr>
              <w:fldChar w:fldCharType="begin"/>
            </w:r>
            <w:r w:rsidR="0041790D">
              <w:rPr>
                <w:webHidden/>
              </w:rPr>
              <w:instrText xml:space="preserve"> PAGEREF _Toc218424978 \h </w:instrText>
            </w:r>
            <w:r w:rsidR="0041790D">
              <w:rPr>
                <w:webHidden/>
              </w:rPr>
            </w:r>
            <w:r w:rsidR="0041790D">
              <w:rPr>
                <w:webHidden/>
              </w:rPr>
              <w:fldChar w:fldCharType="separate"/>
            </w:r>
            <w:r w:rsidR="0041790D">
              <w:rPr>
                <w:webHidden/>
              </w:rPr>
              <w:t>1</w:t>
            </w:r>
            <w:r w:rsidR="0041790D">
              <w:rPr>
                <w:webHidden/>
              </w:rPr>
              <w:fldChar w:fldCharType="end"/>
            </w:r>
          </w:hyperlink>
        </w:p>
        <w:p w14:paraId="4BA48A77" w14:textId="7E06FF01" w:rsidR="0041790D" w:rsidRDefault="0041790D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hyperlink w:anchor="_Toc218424979" w:history="1">
            <w:r w:rsidRPr="006A4EC1">
              <w:rPr>
                <w:rStyle w:val="Hyperlink"/>
              </w:rPr>
              <w:t>2.</w:t>
            </w:r>
            <w:r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Pr="006A4EC1">
              <w:rPr>
                <w:rStyle w:val="Hyperlink"/>
              </w:rPr>
              <w:t>Introduction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_Toc218424979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</w:t>
            </w:r>
            <w:r>
              <w:rPr>
                <w:webHidden/>
              </w:rPr>
              <w:fldChar w:fldCharType="end"/>
            </w:r>
          </w:hyperlink>
        </w:p>
        <w:p w14:paraId="0260E05C" w14:textId="3EA55026" w:rsidR="0041790D" w:rsidRDefault="0041790D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hyperlink w:anchor="_Toc218424980" w:history="1">
            <w:r w:rsidRPr="006A4EC1">
              <w:rPr>
                <w:rStyle w:val="Hyperlink"/>
              </w:rPr>
              <w:t>3.</w:t>
            </w:r>
            <w:r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Pr="006A4EC1">
              <w:rPr>
                <w:rStyle w:val="Hyperlink"/>
              </w:rPr>
              <w:t>Method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_Toc218424980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3</w:t>
            </w:r>
            <w:r>
              <w:rPr>
                <w:webHidden/>
              </w:rPr>
              <w:fldChar w:fldCharType="end"/>
            </w:r>
          </w:hyperlink>
        </w:p>
        <w:p w14:paraId="598BD6D4" w14:textId="1C4BE708" w:rsidR="0041790D" w:rsidRDefault="0041790D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hyperlink w:anchor="_Toc218424981" w:history="1">
            <w:r w:rsidRPr="006A4EC1">
              <w:rPr>
                <w:rStyle w:val="Hyperlink"/>
              </w:rPr>
              <w:t>4.</w:t>
            </w:r>
            <w:r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Pr="006A4EC1">
              <w:rPr>
                <w:rStyle w:val="Hyperlink"/>
              </w:rPr>
              <w:t>Observations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_Toc218424981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4</w:t>
            </w:r>
            <w:r>
              <w:rPr>
                <w:webHidden/>
              </w:rPr>
              <w:fldChar w:fldCharType="end"/>
            </w:r>
          </w:hyperlink>
        </w:p>
        <w:p w14:paraId="64BD5FB4" w14:textId="1B2A1A5C" w:rsidR="0041790D" w:rsidRDefault="0041790D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hyperlink w:anchor="_Toc218424982" w:history="1">
            <w:r w:rsidRPr="006A4EC1">
              <w:rPr>
                <w:rStyle w:val="Hyperlink"/>
              </w:rPr>
              <w:t>5.</w:t>
            </w:r>
            <w:r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Pr="006A4EC1">
              <w:rPr>
                <w:rStyle w:val="Hyperlink"/>
              </w:rPr>
              <w:t>Results and Discussion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_Toc218424982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5</w:t>
            </w:r>
            <w:r>
              <w:rPr>
                <w:webHidden/>
              </w:rPr>
              <w:fldChar w:fldCharType="end"/>
            </w:r>
          </w:hyperlink>
        </w:p>
        <w:p w14:paraId="500D6152" w14:textId="340621BE" w:rsidR="0041790D" w:rsidRDefault="0041790D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hyperlink w:anchor="_Toc218424983" w:history="1">
            <w:r w:rsidRPr="006A4EC1">
              <w:rPr>
                <w:rStyle w:val="Hyperlink"/>
              </w:rPr>
              <w:t>6.</w:t>
            </w:r>
            <w:r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Pr="006A4EC1">
              <w:rPr>
                <w:rStyle w:val="Hyperlink"/>
              </w:rPr>
              <w:t>Conclusion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_Toc218424983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7</w:t>
            </w:r>
            <w:r>
              <w:rPr>
                <w:webHidden/>
              </w:rPr>
              <w:fldChar w:fldCharType="end"/>
            </w:r>
          </w:hyperlink>
        </w:p>
        <w:p w14:paraId="2C5B53F7" w14:textId="16A40453" w:rsidR="0041790D" w:rsidRDefault="0041790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8424984" w:history="1">
            <w:r w:rsidRPr="006A4EC1">
              <w:rPr>
                <w:rStyle w:val="Hyperlink"/>
                <w:rFonts w:asciiTheme="majorHAnsi" w:hAnsiTheme="majorHAnsi" w:cstheme="majorHAnsi"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_Toc218424984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B10804" w14:textId="0C3E9E9B" w:rsidR="0041790D" w:rsidRDefault="0041790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8424985" w:history="1">
            <w:r w:rsidRPr="006A4EC1">
              <w:rPr>
                <w:rStyle w:val="Hyperlink"/>
                <w:rFonts w:asciiTheme="majorHAnsi" w:hAnsiTheme="majorHAnsi" w:cstheme="majorHAnsi"/>
                <w:bCs/>
                <w:noProof/>
              </w:rPr>
              <w:t>Annex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_Toc218424985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AF5255" w14:textId="108D60C4" w:rsidR="0014544E" w:rsidRDefault="0014544E">
          <w:r>
            <w:rPr>
              <w:b/>
              <w:bCs/>
              <w:noProof/>
            </w:rPr>
            <w:fldChar w:fldCharType="end"/>
          </w:r>
        </w:p>
      </w:sdtContent>
    </w:sdt>
    <w:p w14:paraId="760F5D90" w14:textId="77777777" w:rsidR="00BF4EFF" w:rsidRPr="0024594E" w:rsidRDefault="00BF4EFF" w:rsidP="00BF4EFF">
      <w:pPr>
        <w:pStyle w:val="TOCHeading"/>
        <w:rPr>
          <w:kern w:val="2"/>
          <w:sz w:val="28"/>
          <w:szCs w:val="28"/>
          <w:lang w:val="en-GB"/>
          <w14:ligatures w14:val="standardContextual"/>
        </w:rPr>
      </w:pPr>
      <w:r w:rsidRPr="0024594E">
        <w:rPr>
          <w:kern w:val="2"/>
          <w:sz w:val="28"/>
          <w:szCs w:val="28"/>
          <w:lang w:val="en-GB"/>
          <w14:ligatures w14:val="standardContextual"/>
        </w:rPr>
        <w:t>Table of Figures</w:t>
      </w:r>
    </w:p>
    <w:p w14:paraId="21F8FA94" w14:textId="34F19E9D" w:rsidR="0041790D" w:rsidRDefault="00BF4EFF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sz w:val="24"/>
          <w:szCs w:val="24"/>
          <w14:ligatures w14:val="standardContextual"/>
        </w:rPr>
      </w:pPr>
      <w:r>
        <w:rPr>
          <w:rFonts w:ascii="Arial" w:hAnsi="Arial" w:cs="Arial"/>
          <w:b/>
          <w:bCs/>
          <w:noProof/>
        </w:rPr>
        <w:fldChar w:fldCharType="begin"/>
      </w:r>
      <w:r>
        <w:rPr>
          <w:rFonts w:ascii="Arial" w:hAnsi="Arial" w:cs="Arial"/>
          <w:b/>
          <w:bCs/>
          <w:noProof/>
        </w:rPr>
        <w:instrText xml:space="preserve"> TOC \h \z \c "Figure" </w:instrText>
      </w:r>
      <w:r>
        <w:rPr>
          <w:rFonts w:ascii="Arial" w:hAnsi="Arial" w:cs="Arial"/>
          <w:b/>
          <w:bCs/>
          <w:noProof/>
        </w:rPr>
        <w:fldChar w:fldCharType="separate"/>
      </w:r>
      <w:hyperlink w:anchor="_Toc218424986" w:history="1">
        <w:r w:rsidR="0041790D" w:rsidRPr="009E7541">
          <w:rPr>
            <w:rStyle w:val="Hyperlink"/>
            <w:noProof/>
          </w:rPr>
          <w:t>Figure 1 - Melting Point Microscope [6]</w:t>
        </w:r>
        <w:r w:rsidR="0041790D">
          <w:rPr>
            <w:noProof/>
            <w:webHidden/>
          </w:rPr>
          <w:tab/>
        </w:r>
        <w:r w:rsidR="0041790D">
          <w:rPr>
            <w:noProof/>
            <w:webHidden/>
          </w:rPr>
          <w:fldChar w:fldCharType="begin"/>
        </w:r>
        <w:r w:rsidR="0041790D">
          <w:rPr>
            <w:noProof/>
            <w:webHidden/>
          </w:rPr>
          <w:instrText xml:space="preserve"> PAGEREF _Toc218424986 \h </w:instrText>
        </w:r>
        <w:r w:rsidR="0041790D">
          <w:rPr>
            <w:noProof/>
            <w:webHidden/>
          </w:rPr>
        </w:r>
        <w:r w:rsidR="0041790D">
          <w:rPr>
            <w:noProof/>
            <w:webHidden/>
          </w:rPr>
          <w:fldChar w:fldCharType="separate"/>
        </w:r>
        <w:r w:rsidR="0041790D">
          <w:rPr>
            <w:noProof/>
            <w:webHidden/>
          </w:rPr>
          <w:t>3</w:t>
        </w:r>
        <w:r w:rsidR="0041790D">
          <w:rPr>
            <w:noProof/>
            <w:webHidden/>
          </w:rPr>
          <w:fldChar w:fldCharType="end"/>
        </w:r>
      </w:hyperlink>
    </w:p>
    <w:p w14:paraId="67B1D40F" w14:textId="3228BABF" w:rsidR="0041790D" w:rsidRDefault="0041790D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sz w:val="24"/>
          <w:szCs w:val="24"/>
          <w14:ligatures w14:val="standardContextual"/>
        </w:rPr>
      </w:pPr>
      <w:hyperlink w:anchor="_Toc218424987" w:history="1">
        <w:r w:rsidRPr="009E7541">
          <w:rPr>
            <w:rStyle w:val="Hyperlink"/>
            <w:noProof/>
          </w:rPr>
          <w:t>Figure 2 - Amorphous Crystals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_Toc218424987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2C212A8D" w14:textId="5AAA9EC4" w:rsidR="0041790D" w:rsidRDefault="0041790D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sz w:val="24"/>
          <w:szCs w:val="24"/>
          <w14:ligatures w14:val="standardContextual"/>
        </w:rPr>
      </w:pPr>
      <w:hyperlink w:anchor="_Toc218424988" w:history="1">
        <w:r w:rsidRPr="009E7541">
          <w:rPr>
            <w:rStyle w:val="Hyperlink"/>
            <w:noProof/>
          </w:rPr>
          <w:t>Figure 3 - Acicular Crystals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_Toc218424988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0F6A3AAB" w14:textId="4970F865" w:rsidR="0041790D" w:rsidRDefault="0041790D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sz w:val="24"/>
          <w:szCs w:val="24"/>
          <w14:ligatures w14:val="standardContextual"/>
        </w:rPr>
      </w:pPr>
      <w:hyperlink w:anchor="_Toc218424989" w:history="1">
        <w:r w:rsidRPr="009E7541">
          <w:rPr>
            <w:rStyle w:val="Hyperlink"/>
            <w:noProof/>
          </w:rPr>
          <w:t>Figure 4 - Commercial Product [7]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_Toc218424989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7959649F" w14:textId="377DF48D" w:rsidR="0041790D" w:rsidRDefault="0041790D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sz w:val="24"/>
          <w:szCs w:val="24"/>
          <w14:ligatures w14:val="standardContextual"/>
        </w:rPr>
      </w:pPr>
      <w:hyperlink w:anchor="_Toc218424990" w:history="1">
        <w:r w:rsidRPr="009E7541">
          <w:rPr>
            <w:rStyle w:val="Hyperlink"/>
            <w:noProof/>
          </w:rPr>
          <w:t>Figure 5 - Melting Points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_Toc218424990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33FB0FDE" w14:textId="757611EF" w:rsidR="007E5ABD" w:rsidRPr="00DD27A2" w:rsidRDefault="00BF4EFF" w:rsidP="00BF4EFF">
      <w:pPr>
        <w:rPr>
          <w:rFonts w:ascii="Arial" w:hAnsi="Arial" w:cs="Arial"/>
          <w:b/>
          <w:bCs/>
          <w:noProof/>
        </w:rPr>
      </w:pPr>
      <w:r>
        <w:rPr>
          <w:rFonts w:ascii="Arial" w:hAnsi="Arial" w:cs="Arial"/>
          <w:b/>
          <w:bCs/>
          <w:noProof/>
        </w:rPr>
        <w:fldChar w:fldCharType="end"/>
      </w:r>
    </w:p>
    <w:p w14:paraId="020B9A61" w14:textId="49306AB5" w:rsidR="00667B41" w:rsidRPr="0024594E" w:rsidRDefault="00667B41" w:rsidP="00667B41">
      <w:pPr>
        <w:pStyle w:val="TOCHeading"/>
        <w:rPr>
          <w:kern w:val="2"/>
          <w:sz w:val="28"/>
          <w:szCs w:val="28"/>
          <w:lang w:val="en-GB"/>
          <w14:ligatures w14:val="standardContextual"/>
        </w:rPr>
      </w:pPr>
      <w:r w:rsidRPr="0024594E">
        <w:rPr>
          <w:kern w:val="2"/>
          <w:sz w:val="28"/>
          <w:szCs w:val="28"/>
          <w:lang w:val="en-GB"/>
          <w14:ligatures w14:val="standardContextual"/>
        </w:rPr>
        <w:t xml:space="preserve">Table of </w:t>
      </w:r>
      <w:r>
        <w:rPr>
          <w:kern w:val="2"/>
          <w:sz w:val="28"/>
          <w:szCs w:val="28"/>
          <w:lang w:val="en-GB"/>
          <w14:ligatures w14:val="standardContextual"/>
        </w:rPr>
        <w:t>Tables</w:t>
      </w:r>
    </w:p>
    <w:p w14:paraId="2BBC47E1" w14:textId="77777777" w:rsidR="008728AA" w:rsidRDefault="008728AA" w:rsidP="00BF4EFF"/>
    <w:p w14:paraId="25FF235C" w14:textId="24B665DB" w:rsidR="00667B41" w:rsidRDefault="00667B41" w:rsidP="00BF4EFF">
      <w:pPr>
        <w:rPr>
          <w:rFonts w:ascii="Arial" w:hAnsi="Arial" w:cs="Arial"/>
          <w:noProof/>
          <w:lang w:val="en-US"/>
        </w:rPr>
      </w:pPr>
      <w:r w:rsidRPr="00667B41">
        <w:rPr>
          <w:rFonts w:ascii="Arial" w:hAnsi="Arial" w:cs="Arial"/>
          <w:noProof/>
          <w:lang w:val="en-US"/>
        </w:rPr>
        <w:fldChar w:fldCharType="begin"/>
      </w:r>
      <w:r w:rsidRPr="00667B41">
        <w:rPr>
          <w:rFonts w:ascii="Arial" w:hAnsi="Arial" w:cs="Arial"/>
          <w:noProof/>
          <w:lang w:val="en-US"/>
        </w:rPr>
        <w:instrText xml:space="preserve"> TOC \h \z \c "Table" </w:instrText>
      </w:r>
      <w:r w:rsidRPr="00667B41">
        <w:rPr>
          <w:rFonts w:ascii="Arial" w:hAnsi="Arial" w:cs="Arial"/>
          <w:noProof/>
          <w:lang w:val="en-US"/>
        </w:rPr>
        <w:fldChar w:fldCharType="separate"/>
      </w:r>
      <w:r w:rsidR="00E106D4">
        <w:rPr>
          <w:rFonts w:ascii="Arial" w:hAnsi="Arial" w:cs="Arial"/>
          <w:b/>
          <w:bCs/>
          <w:noProof/>
          <w:lang w:val="en-US"/>
        </w:rPr>
        <w:t>No table of figures entries found.</w:t>
      </w:r>
      <w:r w:rsidRPr="00667B41">
        <w:rPr>
          <w:rFonts w:ascii="Arial" w:hAnsi="Arial" w:cs="Arial"/>
          <w:noProof/>
          <w:lang w:val="en-US"/>
        </w:rPr>
        <w:fldChar w:fldCharType="end"/>
      </w:r>
    </w:p>
    <w:p w14:paraId="3F6BF0A2" w14:textId="4F701209" w:rsidR="00C413AD" w:rsidRDefault="00C413AD" w:rsidP="00F730A6">
      <w:pPr>
        <w:spacing w:after="160" w:line="259" w:lineRule="auto"/>
        <w:rPr>
          <w:rFonts w:ascii="Arial" w:hAnsi="Arial" w:cs="Arial"/>
          <w:noProof/>
          <w:lang w:val="en-US"/>
        </w:rPr>
      </w:pPr>
    </w:p>
    <w:p w14:paraId="32CBDE9F" w14:textId="2EB81220" w:rsidR="005B5CB3" w:rsidRPr="00D34DC2" w:rsidRDefault="00FF23EF" w:rsidP="0011379A">
      <w:pPr>
        <w:pStyle w:val="Heading1"/>
        <w:numPr>
          <w:ilvl w:val="0"/>
          <w:numId w:val="1"/>
        </w:numPr>
      </w:pPr>
      <w:bookmarkStart w:id="1" w:name="_Toc186455274"/>
      <w:bookmarkStart w:id="2" w:name="_Toc218424978"/>
      <w:r>
        <w:t>Abstract</w:t>
      </w:r>
      <w:bookmarkStart w:id="3" w:name="_Toc186455125"/>
      <w:bookmarkStart w:id="4" w:name="_Toc186455257"/>
      <w:bookmarkEnd w:id="1"/>
      <w:bookmarkEnd w:id="2"/>
    </w:p>
    <w:p w14:paraId="5E630D6E" w14:textId="77777777" w:rsidR="00300BCE" w:rsidRPr="00605BA7" w:rsidRDefault="00300BCE" w:rsidP="00605BA7">
      <w:pPr>
        <w:rPr>
          <w:rFonts w:ascii="Arial" w:hAnsi="Arial" w:cs="Arial"/>
          <w:sz w:val="22"/>
          <w:szCs w:val="22"/>
        </w:rPr>
      </w:pPr>
    </w:p>
    <w:p w14:paraId="2998AC63" w14:textId="17D6A3C4" w:rsidR="00C5358D" w:rsidRDefault="00372B4B" w:rsidP="0011379A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After synthesising four samples of methyl-3-nitrobenzoate at Cranfield,</w:t>
      </w:r>
      <w:r w:rsidR="00DC77C0">
        <w:rPr>
          <w:rFonts w:ascii="Arial" w:hAnsi="Arial" w:cs="Arial"/>
          <w:sz w:val="22"/>
          <w:szCs w:val="22"/>
        </w:rPr>
        <w:t xml:space="preserve"> the melting point was determined using</w:t>
      </w:r>
      <w:r w:rsidR="00D76AEA">
        <w:rPr>
          <w:rFonts w:ascii="Arial" w:hAnsi="Arial" w:cs="Arial"/>
          <w:sz w:val="22"/>
          <w:szCs w:val="22"/>
        </w:rPr>
        <w:t xml:space="preserve"> a</w:t>
      </w:r>
      <w:r w:rsidR="00DC77C0">
        <w:rPr>
          <w:rFonts w:ascii="Arial" w:hAnsi="Arial" w:cs="Arial"/>
          <w:sz w:val="22"/>
          <w:szCs w:val="22"/>
        </w:rPr>
        <w:t xml:space="preserve"> melting point microscope and found that </w:t>
      </w:r>
      <w:r w:rsidR="00924A1F">
        <w:rPr>
          <w:rFonts w:ascii="Arial" w:hAnsi="Arial" w:cs="Arial"/>
          <w:sz w:val="22"/>
          <w:szCs w:val="22"/>
        </w:rPr>
        <w:t xml:space="preserve">three out of four samples melted prematurely </w:t>
      </w:r>
      <w:r w:rsidR="00EA2889">
        <w:rPr>
          <w:rFonts w:ascii="Arial" w:hAnsi="Arial" w:cs="Arial"/>
          <w:sz w:val="22"/>
          <w:szCs w:val="22"/>
        </w:rPr>
        <w:t xml:space="preserve">indicating impurities in the sample </w:t>
      </w:r>
      <w:r w:rsidR="00D15E6A">
        <w:rPr>
          <w:rFonts w:ascii="Arial" w:hAnsi="Arial" w:cs="Arial"/>
          <w:sz w:val="22"/>
          <w:szCs w:val="22"/>
        </w:rPr>
        <w:t>and</w:t>
      </w:r>
      <w:r w:rsidR="00EA2889">
        <w:rPr>
          <w:rFonts w:ascii="Arial" w:hAnsi="Arial" w:cs="Arial"/>
          <w:sz w:val="22"/>
          <w:szCs w:val="22"/>
        </w:rPr>
        <w:t xml:space="preserve"> one sample melting in the </w:t>
      </w:r>
      <w:r w:rsidR="00D15E6A">
        <w:rPr>
          <w:rFonts w:ascii="Arial" w:hAnsi="Arial" w:cs="Arial"/>
          <w:sz w:val="22"/>
          <w:szCs w:val="22"/>
        </w:rPr>
        <w:t xml:space="preserve">expected range. This implies that </w:t>
      </w:r>
      <w:r w:rsidR="009B0245">
        <w:rPr>
          <w:rFonts w:ascii="Arial" w:hAnsi="Arial" w:cs="Arial"/>
          <w:sz w:val="22"/>
          <w:szCs w:val="22"/>
        </w:rPr>
        <w:t>there were inconsistencies in following the method correctly</w:t>
      </w:r>
      <w:r w:rsidR="001F740A">
        <w:rPr>
          <w:rFonts w:ascii="Arial" w:hAnsi="Arial" w:cs="Arial"/>
          <w:sz w:val="22"/>
          <w:szCs w:val="22"/>
        </w:rPr>
        <w:t xml:space="preserve"> or </w:t>
      </w:r>
      <w:r w:rsidR="008E604C">
        <w:rPr>
          <w:rFonts w:ascii="Arial" w:hAnsi="Arial" w:cs="Arial"/>
          <w:sz w:val="22"/>
          <w:szCs w:val="22"/>
        </w:rPr>
        <w:t>impurities introduced in preparation</w:t>
      </w:r>
      <w:r w:rsidR="000E0DC7">
        <w:rPr>
          <w:rFonts w:ascii="Arial" w:hAnsi="Arial" w:cs="Arial"/>
          <w:sz w:val="22"/>
          <w:szCs w:val="22"/>
        </w:rPr>
        <w:t xml:space="preserve"> of the reactants</w:t>
      </w:r>
      <w:r w:rsidR="008E604C">
        <w:rPr>
          <w:rFonts w:ascii="Arial" w:hAnsi="Arial" w:cs="Arial"/>
          <w:sz w:val="22"/>
          <w:szCs w:val="22"/>
        </w:rPr>
        <w:t>.</w:t>
      </w:r>
      <w:r w:rsidR="00A43E11">
        <w:rPr>
          <w:rFonts w:ascii="Arial" w:hAnsi="Arial" w:cs="Arial"/>
          <w:sz w:val="22"/>
          <w:szCs w:val="22"/>
        </w:rPr>
        <w:t xml:space="preserve"> The lessons learned can be directly read across to the OME environment. </w:t>
      </w:r>
      <w:r w:rsidR="008E604C">
        <w:rPr>
          <w:rFonts w:ascii="Arial" w:hAnsi="Arial" w:cs="Arial"/>
          <w:sz w:val="22"/>
          <w:szCs w:val="22"/>
        </w:rPr>
        <w:t xml:space="preserve"> </w:t>
      </w:r>
    </w:p>
    <w:p w14:paraId="180A8AB4" w14:textId="77777777" w:rsidR="00F730A6" w:rsidRDefault="00F730A6">
      <w:pPr>
        <w:spacing w:after="160" w:line="259" w:lineRule="auto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2DB452A2" w14:textId="1970D0E4" w:rsidR="00166733" w:rsidRPr="005852EC" w:rsidRDefault="005E13F9" w:rsidP="0011379A">
      <w:pPr>
        <w:pStyle w:val="Heading1"/>
        <w:numPr>
          <w:ilvl w:val="0"/>
          <w:numId w:val="1"/>
        </w:numPr>
      </w:pPr>
      <w:bookmarkStart w:id="5" w:name="_Toc218424979"/>
      <w:r>
        <w:lastRenderedPageBreak/>
        <w:t>Introduction</w:t>
      </w:r>
      <w:bookmarkEnd w:id="3"/>
      <w:bookmarkEnd w:id="4"/>
      <w:bookmarkEnd w:id="5"/>
    </w:p>
    <w:p w14:paraId="70900478" w14:textId="77777777" w:rsidR="001351F2" w:rsidRDefault="001351F2" w:rsidP="00BF4EFF">
      <w:pPr>
        <w:rPr>
          <w:rFonts w:ascii="Arial" w:hAnsi="Arial" w:cs="Arial"/>
        </w:rPr>
      </w:pPr>
    </w:p>
    <w:p w14:paraId="72B1BC84" w14:textId="74E152BD" w:rsidR="00300BCE" w:rsidRPr="008029C5" w:rsidRDefault="00372B4B" w:rsidP="008029C5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purpose of this experiment is to determine the melting point of four methyl-3-nitrobenzoate samples made at Cranfield to evaluate purity. These four samples were synthesised following a set of instructions</w:t>
      </w:r>
      <w:r w:rsidR="00C96FA6">
        <w:rPr>
          <w:rFonts w:ascii="Arial" w:hAnsi="Arial" w:cs="Arial"/>
          <w:sz w:val="22"/>
          <w:szCs w:val="22"/>
        </w:rPr>
        <w:t xml:space="preserve"> </w:t>
      </w:r>
      <w:r w:rsidR="00963EEE">
        <w:rPr>
          <w:rFonts w:ascii="Arial" w:hAnsi="Arial" w:cs="Arial"/>
          <w:sz w:val="22"/>
          <w:szCs w:val="22"/>
        </w:rPr>
        <w:t xml:space="preserve">to which a melting point microscope was used to melt these </w:t>
      </w:r>
      <w:r w:rsidR="008029C5">
        <w:rPr>
          <w:rFonts w:ascii="Arial" w:hAnsi="Arial" w:cs="Arial"/>
          <w:sz w:val="22"/>
          <w:szCs w:val="22"/>
        </w:rPr>
        <w:t>samples,</w:t>
      </w:r>
      <w:r w:rsidR="00963EEE">
        <w:rPr>
          <w:rFonts w:ascii="Arial" w:hAnsi="Arial" w:cs="Arial"/>
          <w:sz w:val="22"/>
          <w:szCs w:val="22"/>
        </w:rPr>
        <w:t xml:space="preserve"> </w:t>
      </w:r>
      <w:r w:rsidR="008029C5">
        <w:rPr>
          <w:rFonts w:ascii="Arial" w:hAnsi="Arial" w:cs="Arial"/>
          <w:sz w:val="22"/>
          <w:szCs w:val="22"/>
        </w:rPr>
        <w:t xml:space="preserve">and the temperature was captured. </w:t>
      </w:r>
      <w:r w:rsidR="005A316C" w:rsidRPr="008029C5">
        <w:rPr>
          <w:rFonts w:ascii="Arial" w:hAnsi="Arial" w:cs="Arial"/>
          <w:sz w:val="22"/>
          <w:szCs w:val="22"/>
        </w:rPr>
        <w:t xml:space="preserve">This report will </w:t>
      </w:r>
      <w:r w:rsidR="00300BCE" w:rsidRPr="008029C5">
        <w:rPr>
          <w:rFonts w:ascii="Arial" w:hAnsi="Arial" w:cs="Arial"/>
          <w:sz w:val="22"/>
          <w:szCs w:val="22"/>
        </w:rPr>
        <w:t>capture the method, results and observations w</w:t>
      </w:r>
      <w:r w:rsidR="00A35C81" w:rsidRPr="008029C5">
        <w:rPr>
          <w:rFonts w:ascii="Arial" w:hAnsi="Arial" w:cs="Arial"/>
          <w:sz w:val="22"/>
          <w:szCs w:val="22"/>
        </w:rPr>
        <w:t>hen determining melting point</w:t>
      </w:r>
      <w:r w:rsidR="00300BCE" w:rsidRPr="008029C5">
        <w:rPr>
          <w:rFonts w:ascii="Arial" w:hAnsi="Arial" w:cs="Arial"/>
          <w:sz w:val="22"/>
          <w:szCs w:val="22"/>
        </w:rPr>
        <w:t xml:space="preserve">. </w:t>
      </w:r>
      <w:r w:rsidR="00A35C81" w:rsidRPr="008029C5">
        <w:rPr>
          <w:rFonts w:ascii="Arial" w:hAnsi="Arial" w:cs="Arial"/>
          <w:sz w:val="22"/>
          <w:szCs w:val="22"/>
        </w:rPr>
        <w:t xml:space="preserve"> </w:t>
      </w:r>
      <w:r w:rsidR="00300BCE" w:rsidRPr="008029C5">
        <w:rPr>
          <w:rFonts w:ascii="Arial" w:hAnsi="Arial" w:cs="Arial"/>
          <w:sz w:val="22"/>
          <w:szCs w:val="22"/>
        </w:rPr>
        <w:t xml:space="preserve"> </w:t>
      </w:r>
      <w:r w:rsidR="00A35C81" w:rsidRPr="008029C5">
        <w:rPr>
          <w:rFonts w:ascii="Arial" w:hAnsi="Arial" w:cs="Arial"/>
          <w:sz w:val="22"/>
          <w:szCs w:val="22"/>
        </w:rPr>
        <w:t xml:space="preserve"> </w:t>
      </w:r>
      <w:r w:rsidR="00300BCE" w:rsidRPr="008029C5">
        <w:rPr>
          <w:rFonts w:ascii="Arial" w:hAnsi="Arial" w:cs="Arial"/>
          <w:sz w:val="22"/>
          <w:szCs w:val="22"/>
        </w:rPr>
        <w:t xml:space="preserve"> </w:t>
      </w:r>
    </w:p>
    <w:p w14:paraId="7239D601" w14:textId="77777777" w:rsidR="001D68B0" w:rsidRPr="00C419C7" w:rsidRDefault="001D68B0" w:rsidP="00C419C7">
      <w:pPr>
        <w:rPr>
          <w:rFonts w:ascii="Arial" w:hAnsi="Arial" w:cs="Arial"/>
          <w:sz w:val="22"/>
          <w:szCs w:val="22"/>
        </w:rPr>
      </w:pPr>
    </w:p>
    <w:p w14:paraId="667BCCCD" w14:textId="2A2F5153" w:rsidR="00B0501A" w:rsidRDefault="00BC66F7" w:rsidP="00B0501A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hypothesis for this experiment is “</w:t>
      </w:r>
      <w:r w:rsidR="009E0F90">
        <w:rPr>
          <w:rFonts w:ascii="Arial" w:hAnsi="Arial" w:cs="Arial"/>
          <w:sz w:val="22"/>
          <w:szCs w:val="22"/>
        </w:rPr>
        <w:t xml:space="preserve">The </w:t>
      </w:r>
      <w:r w:rsidR="0052277A">
        <w:rPr>
          <w:rFonts w:ascii="Arial" w:hAnsi="Arial" w:cs="Arial"/>
          <w:sz w:val="22"/>
          <w:szCs w:val="22"/>
        </w:rPr>
        <w:t>samples purity correlates to the temperature to which is melts, the pur</w:t>
      </w:r>
      <w:r w:rsidR="0024183C">
        <w:rPr>
          <w:rFonts w:ascii="Arial" w:hAnsi="Arial" w:cs="Arial"/>
          <w:sz w:val="22"/>
          <w:szCs w:val="22"/>
        </w:rPr>
        <w:t xml:space="preserve">er </w:t>
      </w:r>
      <w:r w:rsidR="005653CA">
        <w:rPr>
          <w:rFonts w:ascii="Arial" w:hAnsi="Arial" w:cs="Arial"/>
          <w:sz w:val="22"/>
          <w:szCs w:val="22"/>
        </w:rPr>
        <w:t xml:space="preserve">samples will melt within the determined temperature range, the impure samples will melt before </w:t>
      </w:r>
      <w:r w:rsidR="0013196A">
        <w:rPr>
          <w:rFonts w:ascii="Arial" w:hAnsi="Arial" w:cs="Arial"/>
          <w:sz w:val="22"/>
          <w:szCs w:val="22"/>
        </w:rPr>
        <w:t>reaching the defined temperature range.”</w:t>
      </w:r>
      <w:r w:rsidR="00F91CA1">
        <w:rPr>
          <w:rFonts w:ascii="Arial" w:hAnsi="Arial" w:cs="Arial"/>
          <w:sz w:val="22"/>
          <w:szCs w:val="22"/>
        </w:rPr>
        <w:t xml:space="preserve"> </w:t>
      </w:r>
      <w:r w:rsidR="00AA62F3">
        <w:rPr>
          <w:rFonts w:ascii="Arial" w:hAnsi="Arial" w:cs="Arial"/>
          <w:sz w:val="22"/>
          <w:szCs w:val="22"/>
        </w:rPr>
        <w:t xml:space="preserve">Through visually inspecting the samples and from </w:t>
      </w:r>
      <w:r w:rsidR="004A36F0">
        <w:rPr>
          <w:rFonts w:ascii="Arial" w:hAnsi="Arial" w:cs="Arial"/>
          <w:sz w:val="22"/>
          <w:szCs w:val="22"/>
        </w:rPr>
        <w:t>reflection of making the samples</w:t>
      </w:r>
      <w:r w:rsidR="003227EF">
        <w:rPr>
          <w:rFonts w:ascii="Arial" w:hAnsi="Arial" w:cs="Arial"/>
          <w:sz w:val="22"/>
          <w:szCs w:val="22"/>
        </w:rPr>
        <w:t xml:space="preserve"> due to poor adherence to </w:t>
      </w:r>
      <w:r w:rsidR="00926B87">
        <w:rPr>
          <w:rFonts w:ascii="Arial" w:hAnsi="Arial" w:cs="Arial"/>
          <w:sz w:val="22"/>
          <w:szCs w:val="22"/>
        </w:rPr>
        <w:t>instructions</w:t>
      </w:r>
      <w:r w:rsidR="004A36F0">
        <w:rPr>
          <w:rFonts w:ascii="Arial" w:hAnsi="Arial" w:cs="Arial"/>
          <w:sz w:val="22"/>
          <w:szCs w:val="22"/>
        </w:rPr>
        <w:t xml:space="preserve">, it is expected that the </w:t>
      </w:r>
      <w:r w:rsidR="005B27DD">
        <w:rPr>
          <w:rFonts w:ascii="Arial" w:hAnsi="Arial" w:cs="Arial"/>
          <w:sz w:val="22"/>
          <w:szCs w:val="22"/>
        </w:rPr>
        <w:t>suspectedly</w:t>
      </w:r>
      <w:r w:rsidR="004A36F0">
        <w:rPr>
          <w:rFonts w:ascii="Arial" w:hAnsi="Arial" w:cs="Arial"/>
          <w:sz w:val="22"/>
          <w:szCs w:val="22"/>
        </w:rPr>
        <w:t xml:space="preserve"> </w:t>
      </w:r>
      <w:r w:rsidR="005B27DD">
        <w:rPr>
          <w:rFonts w:ascii="Arial" w:hAnsi="Arial" w:cs="Arial"/>
          <w:sz w:val="22"/>
          <w:szCs w:val="22"/>
        </w:rPr>
        <w:t>impure</w:t>
      </w:r>
      <w:r w:rsidR="004A36F0">
        <w:rPr>
          <w:rFonts w:ascii="Arial" w:hAnsi="Arial" w:cs="Arial"/>
          <w:sz w:val="22"/>
          <w:szCs w:val="22"/>
        </w:rPr>
        <w:t xml:space="preserve"> samples will melt </w:t>
      </w:r>
      <w:r w:rsidR="005B27DD">
        <w:rPr>
          <w:rFonts w:ascii="Arial" w:hAnsi="Arial" w:cs="Arial"/>
          <w:sz w:val="22"/>
          <w:szCs w:val="22"/>
        </w:rPr>
        <w:t>at a lower temperature compared to the rest.</w:t>
      </w:r>
    </w:p>
    <w:p w14:paraId="561D38AB" w14:textId="77777777" w:rsidR="00B0501A" w:rsidRDefault="00B0501A" w:rsidP="00B0501A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0F0DB5F6" w14:textId="73832E78" w:rsidR="00B0501A" w:rsidRDefault="00C419C7" w:rsidP="00B0501A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Throughout this experiment, there are a number of variables to consider. The dependant variable is measuring the </w:t>
      </w:r>
      <w:r w:rsidR="00F130C5">
        <w:rPr>
          <w:rFonts w:ascii="Arial" w:hAnsi="Arial" w:cs="Arial"/>
          <w:sz w:val="22"/>
          <w:szCs w:val="22"/>
        </w:rPr>
        <w:t xml:space="preserve">temperature at which the samples melt. </w:t>
      </w:r>
      <w:r w:rsidR="00756B00">
        <w:rPr>
          <w:rFonts w:ascii="Arial" w:hAnsi="Arial" w:cs="Arial"/>
          <w:sz w:val="22"/>
          <w:szCs w:val="22"/>
        </w:rPr>
        <w:t xml:space="preserve">The control variables </w:t>
      </w:r>
      <w:r w:rsidR="00D41C8E">
        <w:rPr>
          <w:rFonts w:ascii="Arial" w:hAnsi="Arial" w:cs="Arial"/>
          <w:sz w:val="22"/>
          <w:szCs w:val="22"/>
        </w:rPr>
        <w:t xml:space="preserve">are </w:t>
      </w:r>
      <w:r w:rsidR="00553598">
        <w:rPr>
          <w:rFonts w:ascii="Arial" w:hAnsi="Arial" w:cs="Arial"/>
          <w:sz w:val="22"/>
          <w:szCs w:val="22"/>
        </w:rPr>
        <w:t>the method</w:t>
      </w:r>
      <w:r w:rsidR="003D1C0E">
        <w:rPr>
          <w:rFonts w:ascii="Arial" w:hAnsi="Arial" w:cs="Arial"/>
          <w:sz w:val="22"/>
          <w:szCs w:val="22"/>
        </w:rPr>
        <w:t>ology</w:t>
      </w:r>
      <w:r w:rsidR="00553598">
        <w:rPr>
          <w:rFonts w:ascii="Arial" w:hAnsi="Arial" w:cs="Arial"/>
          <w:sz w:val="22"/>
          <w:szCs w:val="22"/>
        </w:rPr>
        <w:t xml:space="preserve"> to conduct the experiment. The independent variable is the different samples being tested. </w:t>
      </w:r>
      <w:r w:rsidR="003B7221">
        <w:rPr>
          <w:rFonts w:ascii="Arial" w:hAnsi="Arial" w:cs="Arial"/>
          <w:sz w:val="22"/>
          <w:szCs w:val="22"/>
        </w:rPr>
        <w:t xml:space="preserve"> </w:t>
      </w:r>
    </w:p>
    <w:p w14:paraId="17562B6D" w14:textId="77777777" w:rsidR="0011794F" w:rsidRPr="00C20C9F" w:rsidRDefault="0011794F" w:rsidP="00C20C9F">
      <w:pPr>
        <w:rPr>
          <w:rFonts w:ascii="Arial" w:hAnsi="Arial" w:cs="Arial"/>
          <w:sz w:val="22"/>
          <w:szCs w:val="22"/>
        </w:rPr>
      </w:pPr>
    </w:p>
    <w:p w14:paraId="2E5F65FA" w14:textId="77777777" w:rsidR="00102574" w:rsidRDefault="00102574" w:rsidP="00102574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It is known that impurities in a sample can lower the melting point, as such the more impure samples will melt at a lower temperature than the purer samples created at Cranfield. </w:t>
      </w:r>
    </w:p>
    <w:p w14:paraId="02D04E3F" w14:textId="77777777" w:rsidR="00102574" w:rsidRPr="00102574" w:rsidRDefault="00102574" w:rsidP="00102574">
      <w:pPr>
        <w:pStyle w:val="ListParagraph"/>
        <w:rPr>
          <w:rFonts w:ascii="Arial" w:hAnsi="Arial" w:cs="Arial"/>
          <w:sz w:val="22"/>
          <w:szCs w:val="22"/>
        </w:rPr>
      </w:pPr>
    </w:p>
    <w:p w14:paraId="60935268" w14:textId="253F8443" w:rsidR="00B605CD" w:rsidRDefault="00B605CD" w:rsidP="00B605CD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background theory is that this experiment provides a practical example of how impurities affect physical properties of substances like melting point.</w:t>
      </w:r>
      <w:r w:rsidR="009F012D">
        <w:rPr>
          <w:rFonts w:ascii="Arial" w:hAnsi="Arial" w:cs="Arial"/>
          <w:sz w:val="22"/>
          <w:szCs w:val="22"/>
        </w:rPr>
        <w:t xml:space="preserve"> I</w:t>
      </w:r>
      <w:r w:rsidR="00BC7D71">
        <w:rPr>
          <w:rFonts w:ascii="Arial" w:hAnsi="Arial" w:cs="Arial"/>
          <w:sz w:val="22"/>
          <w:szCs w:val="22"/>
        </w:rPr>
        <w:t>mpurities</w:t>
      </w:r>
      <w:r w:rsidR="009F012D">
        <w:rPr>
          <w:rFonts w:ascii="Arial" w:hAnsi="Arial" w:cs="Arial"/>
          <w:sz w:val="22"/>
          <w:szCs w:val="22"/>
        </w:rPr>
        <w:t xml:space="preserve"> </w:t>
      </w:r>
      <w:r w:rsidR="00EA355D">
        <w:rPr>
          <w:rFonts w:ascii="Arial" w:hAnsi="Arial" w:cs="Arial"/>
          <w:sz w:val="22"/>
          <w:szCs w:val="22"/>
        </w:rPr>
        <w:t xml:space="preserve">disrupt </w:t>
      </w:r>
      <w:r w:rsidR="008E6B39">
        <w:rPr>
          <w:rFonts w:ascii="Arial" w:hAnsi="Arial" w:cs="Arial"/>
          <w:sz w:val="22"/>
          <w:szCs w:val="22"/>
        </w:rPr>
        <w:t>crystal</w:t>
      </w:r>
      <w:r w:rsidR="00EA355D">
        <w:rPr>
          <w:rFonts w:ascii="Arial" w:hAnsi="Arial" w:cs="Arial"/>
          <w:sz w:val="22"/>
          <w:szCs w:val="22"/>
        </w:rPr>
        <w:t xml:space="preserve"> structures, creating defects and voids as well as weaken </w:t>
      </w:r>
      <w:r w:rsidR="008E6B39">
        <w:rPr>
          <w:rFonts w:ascii="Arial" w:hAnsi="Arial" w:cs="Arial"/>
          <w:sz w:val="22"/>
          <w:szCs w:val="22"/>
        </w:rPr>
        <w:t>intermolecular bonds, making</w:t>
      </w:r>
      <w:r w:rsidR="00BC7D71">
        <w:rPr>
          <w:rFonts w:ascii="Arial" w:hAnsi="Arial" w:cs="Arial"/>
          <w:sz w:val="22"/>
          <w:szCs w:val="22"/>
        </w:rPr>
        <w:t xml:space="preserve"> munitions will be more susceptible to temperatures that exceed its designed service </w:t>
      </w:r>
      <w:r w:rsidR="001629B1">
        <w:rPr>
          <w:rFonts w:ascii="Arial" w:hAnsi="Arial" w:cs="Arial"/>
          <w:sz w:val="22"/>
          <w:szCs w:val="22"/>
        </w:rPr>
        <w:t>environment</w:t>
      </w:r>
      <w:r w:rsidR="00BC7D71">
        <w:rPr>
          <w:rFonts w:ascii="Arial" w:hAnsi="Arial" w:cs="Arial"/>
          <w:sz w:val="22"/>
          <w:szCs w:val="22"/>
        </w:rPr>
        <w:t xml:space="preserve"> leading to </w:t>
      </w:r>
      <w:r w:rsidR="009F3FB4">
        <w:rPr>
          <w:rFonts w:ascii="Arial" w:hAnsi="Arial" w:cs="Arial"/>
          <w:sz w:val="22"/>
          <w:szCs w:val="22"/>
        </w:rPr>
        <w:t xml:space="preserve">increased thermal ageing that </w:t>
      </w:r>
      <w:r w:rsidR="00102574">
        <w:rPr>
          <w:rFonts w:ascii="Arial" w:hAnsi="Arial" w:cs="Arial"/>
          <w:sz w:val="22"/>
          <w:szCs w:val="22"/>
        </w:rPr>
        <w:t xml:space="preserve">can lead to </w:t>
      </w:r>
      <w:r w:rsidR="00BC7D71">
        <w:rPr>
          <w:rFonts w:ascii="Arial" w:hAnsi="Arial" w:cs="Arial"/>
          <w:sz w:val="22"/>
          <w:szCs w:val="22"/>
        </w:rPr>
        <w:t xml:space="preserve">changes in </w:t>
      </w:r>
      <w:r w:rsidR="001629B1">
        <w:rPr>
          <w:rFonts w:ascii="Arial" w:hAnsi="Arial" w:cs="Arial"/>
          <w:sz w:val="22"/>
          <w:szCs w:val="22"/>
        </w:rPr>
        <w:t>crystal</w:t>
      </w:r>
      <w:r w:rsidR="00BC7D71">
        <w:rPr>
          <w:rFonts w:ascii="Arial" w:hAnsi="Arial" w:cs="Arial"/>
          <w:sz w:val="22"/>
          <w:szCs w:val="22"/>
        </w:rPr>
        <w:t xml:space="preserve"> formation,</w:t>
      </w:r>
      <w:r w:rsidR="001629B1">
        <w:rPr>
          <w:rFonts w:ascii="Arial" w:hAnsi="Arial" w:cs="Arial"/>
          <w:sz w:val="22"/>
          <w:szCs w:val="22"/>
        </w:rPr>
        <w:t xml:space="preserve"> developing cracks and voids as dimensional stability is lost resulting in</w:t>
      </w:r>
      <w:r w:rsidR="004D34CB">
        <w:rPr>
          <w:rFonts w:ascii="Arial" w:hAnsi="Arial" w:cs="Arial"/>
          <w:sz w:val="22"/>
          <w:szCs w:val="22"/>
        </w:rPr>
        <w:t xml:space="preserve"> reduced</w:t>
      </w:r>
      <w:r w:rsidR="002E7179">
        <w:rPr>
          <w:rFonts w:ascii="Arial" w:hAnsi="Arial" w:cs="Arial"/>
          <w:sz w:val="22"/>
          <w:szCs w:val="22"/>
        </w:rPr>
        <w:t xml:space="preserve"> safety, suitability and performance</w:t>
      </w:r>
      <w:r w:rsidR="0001575E">
        <w:rPr>
          <w:rFonts w:ascii="Arial" w:hAnsi="Arial" w:cs="Arial"/>
          <w:sz w:val="22"/>
          <w:szCs w:val="22"/>
        </w:rPr>
        <w:t>.</w:t>
      </w:r>
    </w:p>
    <w:p w14:paraId="381D87A2" w14:textId="77777777" w:rsidR="00B605CD" w:rsidRPr="00B605CD" w:rsidRDefault="00B605CD" w:rsidP="00B605CD">
      <w:pPr>
        <w:pStyle w:val="ListParagraph"/>
        <w:rPr>
          <w:rFonts w:ascii="Arial" w:hAnsi="Arial" w:cs="Arial"/>
          <w:sz w:val="22"/>
          <w:szCs w:val="22"/>
        </w:rPr>
      </w:pPr>
    </w:p>
    <w:p w14:paraId="5BF22CBB" w14:textId="77777777" w:rsidR="00B605CD" w:rsidRDefault="00B605CD" w:rsidP="00616106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As per lab #3 where methyl-3-nitrobenzoate was made through nitration of methyl-benzoate as a safer alternative to making Trinitrotoluene (TNT). The same principles can be applied and read across showing how impurities can affect samples with relevance to OME. </w:t>
      </w:r>
    </w:p>
    <w:p w14:paraId="37FA0ECD" w14:textId="77777777" w:rsidR="00BC48D3" w:rsidRDefault="00BC48D3" w:rsidP="00616106">
      <w:pPr>
        <w:rPr>
          <w:rFonts w:ascii="Arial" w:hAnsi="Arial" w:cs="Arial"/>
          <w:sz w:val="22"/>
          <w:szCs w:val="22"/>
        </w:rPr>
      </w:pPr>
    </w:p>
    <w:p w14:paraId="757B3F8A" w14:textId="34B643DE" w:rsidR="00EE0A7A" w:rsidRPr="00EE0A7A" w:rsidRDefault="00BC48D3" w:rsidP="00EE0A7A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Through a literature search, product technical specifications indicate that the melting point for methyl-3-nitrobenzoate is 78-80</w:t>
      </w:r>
      <w:r w:rsidRPr="00BC48D3">
        <w:rPr>
          <w:rFonts w:ascii="Arial" w:hAnsi="Arial" w:cs="Arial"/>
          <w:sz w:val="22"/>
          <w:szCs w:val="22"/>
        </w:rPr>
        <w:t xml:space="preserve"> </w:t>
      </w:r>
      <w:r w:rsidRPr="00933986">
        <w:rPr>
          <w:rFonts w:ascii="Arial" w:hAnsi="Arial" w:cs="Arial"/>
          <w:sz w:val="22"/>
          <w:szCs w:val="22"/>
        </w:rPr>
        <w:t>°C</w:t>
      </w:r>
      <w:r>
        <w:rPr>
          <w:rFonts w:ascii="Arial" w:hAnsi="Arial" w:cs="Arial"/>
          <w:sz w:val="22"/>
          <w:szCs w:val="22"/>
        </w:rPr>
        <w:t>.</w:t>
      </w:r>
      <w:r w:rsidR="00172FEE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351236253"/>
          <w:citation/>
        </w:sdtPr>
        <w:sdtEndPr/>
        <w:sdtContent>
          <w:r w:rsidR="00172FEE">
            <w:rPr>
              <w:rFonts w:ascii="Arial" w:hAnsi="Arial" w:cs="Arial"/>
              <w:sz w:val="22"/>
              <w:szCs w:val="22"/>
            </w:rPr>
            <w:fldChar w:fldCharType="begin"/>
          </w:r>
          <w:r w:rsidR="00501B1F">
            <w:rPr>
              <w:rFonts w:ascii="Arial" w:hAnsi="Arial" w:cs="Arial"/>
              <w:sz w:val="22"/>
              <w:szCs w:val="22"/>
            </w:rPr>
            <w:instrText xml:space="preserve">CITATION Mer09 \l 2057 </w:instrText>
          </w:r>
          <w:r w:rsidR="00172FEE">
            <w:rPr>
              <w:rFonts w:ascii="Arial" w:hAnsi="Arial" w:cs="Arial"/>
              <w:sz w:val="22"/>
              <w:szCs w:val="22"/>
            </w:rPr>
            <w:fldChar w:fldCharType="separate"/>
          </w:r>
          <w:r w:rsidR="00501B1F" w:rsidRPr="00501B1F">
            <w:rPr>
              <w:rFonts w:ascii="Arial" w:hAnsi="Arial" w:cs="Arial"/>
              <w:noProof/>
              <w:sz w:val="22"/>
              <w:szCs w:val="22"/>
            </w:rPr>
            <w:t>[1]</w:t>
          </w:r>
          <w:r w:rsidR="00172FEE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>
        <w:rPr>
          <w:rFonts w:ascii="Arial" w:hAnsi="Arial" w:cs="Arial"/>
          <w:sz w:val="22"/>
          <w:szCs w:val="22"/>
        </w:rPr>
        <w:t xml:space="preserve"> As such, samples that are tested to melt within this range </w:t>
      </w:r>
      <w:r w:rsidR="00342862">
        <w:rPr>
          <w:rFonts w:ascii="Arial" w:hAnsi="Arial" w:cs="Arial"/>
          <w:sz w:val="22"/>
          <w:szCs w:val="22"/>
        </w:rPr>
        <w:t xml:space="preserve">will be deemed to have </w:t>
      </w:r>
      <w:r w:rsidR="00272A0C">
        <w:rPr>
          <w:rFonts w:ascii="Arial" w:hAnsi="Arial" w:cs="Arial"/>
          <w:sz w:val="22"/>
          <w:szCs w:val="22"/>
        </w:rPr>
        <w:t xml:space="preserve">insufficient </w:t>
      </w:r>
      <w:r w:rsidR="008923CD">
        <w:rPr>
          <w:rFonts w:ascii="Arial" w:hAnsi="Arial" w:cs="Arial"/>
          <w:sz w:val="22"/>
          <w:szCs w:val="22"/>
        </w:rPr>
        <w:t>level</w:t>
      </w:r>
      <w:r w:rsidR="00272A0C">
        <w:rPr>
          <w:rFonts w:ascii="Arial" w:hAnsi="Arial" w:cs="Arial"/>
          <w:sz w:val="22"/>
          <w:szCs w:val="22"/>
        </w:rPr>
        <w:t xml:space="preserve"> of impurities to alter physical characteristics of the sample</w:t>
      </w:r>
      <w:r w:rsidR="00DB0908">
        <w:rPr>
          <w:rFonts w:ascii="Arial" w:hAnsi="Arial" w:cs="Arial"/>
          <w:sz w:val="22"/>
          <w:szCs w:val="22"/>
        </w:rPr>
        <w:t xml:space="preserve"> to lower melting point. Samples that melt before this temperature range will be deemed to have </w:t>
      </w:r>
      <w:r w:rsidR="008923CD">
        <w:rPr>
          <w:rFonts w:ascii="Arial" w:hAnsi="Arial" w:cs="Arial"/>
          <w:sz w:val="22"/>
          <w:szCs w:val="22"/>
        </w:rPr>
        <w:t xml:space="preserve">high impurity level to alter physical characteristics. </w:t>
      </w:r>
    </w:p>
    <w:p w14:paraId="065E90EB" w14:textId="77777777" w:rsidR="00C125CD" w:rsidRPr="00B15F9D" w:rsidRDefault="00C125CD" w:rsidP="00B15F9D">
      <w:pPr>
        <w:rPr>
          <w:rFonts w:ascii="Arial" w:hAnsi="Arial" w:cs="Arial"/>
          <w:sz w:val="22"/>
          <w:szCs w:val="22"/>
        </w:rPr>
      </w:pPr>
    </w:p>
    <w:p w14:paraId="0B197BE7" w14:textId="5B3EC692" w:rsidR="002E20C2" w:rsidRDefault="00642DBE" w:rsidP="009C2519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</w:t>
      </w:r>
      <w:r w:rsidR="00D8567B">
        <w:rPr>
          <w:rFonts w:ascii="Arial" w:hAnsi="Arial" w:cs="Arial"/>
          <w:sz w:val="22"/>
          <w:szCs w:val="22"/>
        </w:rPr>
        <w:t xml:space="preserve">mpurities and their effect on explosives are important </w:t>
      </w:r>
      <w:r>
        <w:rPr>
          <w:rFonts w:ascii="Arial" w:hAnsi="Arial" w:cs="Arial"/>
          <w:sz w:val="22"/>
          <w:szCs w:val="22"/>
        </w:rPr>
        <w:t xml:space="preserve">as </w:t>
      </w:r>
      <w:r w:rsidR="00381583">
        <w:rPr>
          <w:rFonts w:ascii="Arial" w:hAnsi="Arial" w:cs="Arial"/>
          <w:sz w:val="22"/>
          <w:szCs w:val="22"/>
        </w:rPr>
        <w:t xml:space="preserve">crystal shape or morphology is </w:t>
      </w:r>
      <w:r w:rsidR="00FF4B06">
        <w:rPr>
          <w:rFonts w:ascii="Arial" w:hAnsi="Arial" w:cs="Arial"/>
          <w:sz w:val="22"/>
          <w:szCs w:val="22"/>
        </w:rPr>
        <w:t xml:space="preserve">dictated </w:t>
      </w:r>
      <w:r w:rsidR="00381583">
        <w:rPr>
          <w:rFonts w:ascii="Arial" w:hAnsi="Arial" w:cs="Arial"/>
          <w:sz w:val="22"/>
          <w:szCs w:val="22"/>
        </w:rPr>
        <w:t xml:space="preserve">by </w:t>
      </w:r>
      <w:r w:rsidR="006B0356">
        <w:rPr>
          <w:rFonts w:ascii="Arial" w:hAnsi="Arial" w:cs="Arial"/>
          <w:sz w:val="22"/>
          <w:szCs w:val="22"/>
        </w:rPr>
        <w:t>its</w:t>
      </w:r>
      <w:r w:rsidR="00381583">
        <w:rPr>
          <w:rFonts w:ascii="Arial" w:hAnsi="Arial" w:cs="Arial"/>
          <w:sz w:val="22"/>
          <w:szCs w:val="22"/>
        </w:rPr>
        <w:t xml:space="preserve"> preparation and crystallization but can also be </w:t>
      </w:r>
      <w:r w:rsidR="00FF4B06">
        <w:rPr>
          <w:rFonts w:ascii="Arial" w:hAnsi="Arial" w:cs="Arial"/>
          <w:sz w:val="22"/>
          <w:szCs w:val="22"/>
        </w:rPr>
        <w:t>influenced to promote faster growth along certain axes</w:t>
      </w:r>
      <w:r w:rsidR="006B0356">
        <w:rPr>
          <w:rFonts w:ascii="Arial" w:hAnsi="Arial" w:cs="Arial"/>
          <w:sz w:val="22"/>
          <w:szCs w:val="22"/>
        </w:rPr>
        <w:t xml:space="preserve"> by solvents or impurities. This could </w:t>
      </w:r>
      <w:r w:rsidR="00ED503E">
        <w:rPr>
          <w:rFonts w:ascii="Arial" w:hAnsi="Arial" w:cs="Arial"/>
          <w:sz w:val="22"/>
          <w:szCs w:val="22"/>
        </w:rPr>
        <w:t>promote growth of needles shaped crystals which are highly sensitive increasing risk of incident when subject to fric</w:t>
      </w:r>
      <w:r w:rsidR="00F64DDB">
        <w:rPr>
          <w:rFonts w:ascii="Arial" w:hAnsi="Arial" w:cs="Arial"/>
          <w:sz w:val="22"/>
          <w:szCs w:val="22"/>
        </w:rPr>
        <w:t xml:space="preserve">tion. </w:t>
      </w:r>
      <w:sdt>
        <w:sdtPr>
          <w:rPr>
            <w:rFonts w:ascii="Arial" w:hAnsi="Arial" w:cs="Arial"/>
            <w:sz w:val="22"/>
            <w:szCs w:val="22"/>
          </w:rPr>
          <w:id w:val="1353840653"/>
          <w:citation/>
        </w:sdtPr>
        <w:sdtEndPr/>
        <w:sdtContent>
          <w:r w:rsidR="00BA75CA">
            <w:rPr>
              <w:rFonts w:ascii="Arial" w:hAnsi="Arial" w:cs="Arial"/>
              <w:sz w:val="22"/>
              <w:szCs w:val="22"/>
            </w:rPr>
            <w:fldChar w:fldCharType="begin"/>
          </w:r>
          <w:r w:rsidR="00BA75CA">
            <w:rPr>
              <w:rFonts w:ascii="Arial" w:hAnsi="Arial" w:cs="Arial"/>
              <w:sz w:val="22"/>
              <w:szCs w:val="22"/>
            </w:rPr>
            <w:instrText xml:space="preserve"> CITATION Mil01 \l 2057 </w:instrText>
          </w:r>
          <w:r w:rsidR="00BA75CA">
            <w:rPr>
              <w:rFonts w:ascii="Arial" w:hAnsi="Arial" w:cs="Arial"/>
              <w:sz w:val="22"/>
              <w:szCs w:val="22"/>
            </w:rPr>
            <w:fldChar w:fldCharType="separate"/>
          </w:r>
          <w:r w:rsidR="00B15F9D" w:rsidRPr="00B15F9D">
            <w:rPr>
              <w:rFonts w:ascii="Arial" w:hAnsi="Arial" w:cs="Arial"/>
              <w:noProof/>
              <w:sz w:val="22"/>
              <w:szCs w:val="22"/>
            </w:rPr>
            <w:t>[2]</w:t>
          </w:r>
          <w:r w:rsidR="00BA75CA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382754AF" w14:textId="77777777" w:rsidR="00C677A4" w:rsidRPr="005A4A9F" w:rsidRDefault="00C677A4" w:rsidP="005A4A9F">
      <w:pPr>
        <w:rPr>
          <w:rFonts w:ascii="Arial" w:hAnsi="Arial" w:cs="Arial"/>
          <w:sz w:val="22"/>
          <w:szCs w:val="22"/>
        </w:rPr>
      </w:pPr>
    </w:p>
    <w:p w14:paraId="18D7BEBF" w14:textId="15C24BCD" w:rsidR="009C2519" w:rsidRDefault="00B81D10" w:rsidP="009C2519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An</w:t>
      </w:r>
      <w:r w:rsidR="00F64DDB">
        <w:rPr>
          <w:rFonts w:ascii="Arial" w:hAnsi="Arial" w:cs="Arial"/>
          <w:sz w:val="22"/>
          <w:szCs w:val="22"/>
        </w:rPr>
        <w:t>other</w:t>
      </w:r>
      <w:r>
        <w:rPr>
          <w:rFonts w:ascii="Arial" w:hAnsi="Arial" w:cs="Arial"/>
          <w:sz w:val="22"/>
          <w:szCs w:val="22"/>
        </w:rPr>
        <w:t xml:space="preserve"> example of </w:t>
      </w:r>
      <w:r w:rsidR="006A2639">
        <w:rPr>
          <w:rFonts w:ascii="Arial" w:hAnsi="Arial" w:cs="Arial"/>
          <w:sz w:val="22"/>
          <w:szCs w:val="22"/>
        </w:rPr>
        <w:t xml:space="preserve">impurity having an effect on an explosive was </w:t>
      </w:r>
      <w:r w:rsidR="009C2519" w:rsidRPr="009C2519">
        <w:rPr>
          <w:rFonts w:ascii="Arial" w:hAnsi="Arial" w:cs="Arial"/>
          <w:sz w:val="22"/>
          <w:szCs w:val="22"/>
        </w:rPr>
        <w:t>observed that RDX impurity decreases the decomposition temperature of HMX explosive from 288.7 to 254.9</w:t>
      </w:r>
      <w:r w:rsidR="00E8689C" w:rsidRPr="00E8689C">
        <w:rPr>
          <w:rFonts w:ascii="Arial" w:hAnsi="Arial" w:cs="Arial"/>
          <w:sz w:val="22"/>
          <w:szCs w:val="22"/>
        </w:rPr>
        <w:t>°C</w:t>
      </w:r>
      <w:r w:rsidR="009C2519" w:rsidRPr="009C2519">
        <w:rPr>
          <w:rFonts w:ascii="Arial" w:hAnsi="Arial" w:cs="Arial"/>
          <w:sz w:val="22"/>
          <w:szCs w:val="22"/>
        </w:rPr>
        <w:t>.</w:t>
      </w:r>
      <w:r w:rsidR="004301B7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727494790"/>
          <w:citation/>
        </w:sdtPr>
        <w:sdtEndPr/>
        <w:sdtContent>
          <w:r>
            <w:rPr>
              <w:rFonts w:ascii="Arial" w:hAnsi="Arial" w:cs="Arial"/>
              <w:sz w:val="22"/>
              <w:szCs w:val="22"/>
            </w:rPr>
            <w:fldChar w:fldCharType="begin"/>
          </w:r>
          <w:r>
            <w:rPr>
              <w:rFonts w:ascii="Arial" w:hAnsi="Arial" w:cs="Arial"/>
              <w:sz w:val="22"/>
              <w:szCs w:val="22"/>
            </w:rPr>
            <w:instrText xml:space="preserve"> CITATION Sin17 \l 2057 </w:instrText>
          </w:r>
          <w:r>
            <w:rPr>
              <w:rFonts w:ascii="Arial" w:hAnsi="Arial" w:cs="Arial"/>
              <w:sz w:val="22"/>
              <w:szCs w:val="22"/>
            </w:rPr>
            <w:fldChar w:fldCharType="separate"/>
          </w:r>
          <w:r w:rsidR="0031556B" w:rsidRPr="0031556B">
            <w:rPr>
              <w:rFonts w:ascii="Arial" w:hAnsi="Arial" w:cs="Arial"/>
              <w:noProof/>
              <w:sz w:val="22"/>
              <w:szCs w:val="22"/>
            </w:rPr>
            <w:t>[3]</w:t>
          </w:r>
          <w:r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9E7889">
        <w:rPr>
          <w:rFonts w:ascii="Arial" w:hAnsi="Arial" w:cs="Arial"/>
          <w:sz w:val="22"/>
          <w:szCs w:val="22"/>
        </w:rPr>
        <w:t xml:space="preserve"> </w:t>
      </w:r>
      <w:r w:rsidR="003C3F53">
        <w:rPr>
          <w:rFonts w:ascii="Arial" w:hAnsi="Arial" w:cs="Arial"/>
          <w:sz w:val="22"/>
          <w:szCs w:val="22"/>
        </w:rPr>
        <w:t xml:space="preserve">This is relevant as impurities are lowering the temperature at which the explosive begins to breakdown </w:t>
      </w:r>
      <w:r w:rsidR="007E2433">
        <w:rPr>
          <w:rFonts w:ascii="Arial" w:hAnsi="Arial" w:cs="Arial"/>
          <w:sz w:val="22"/>
          <w:szCs w:val="22"/>
        </w:rPr>
        <w:t xml:space="preserve">and so can have </w:t>
      </w:r>
      <w:r w:rsidR="0068581E">
        <w:rPr>
          <w:rFonts w:ascii="Arial" w:hAnsi="Arial" w:cs="Arial"/>
          <w:sz w:val="22"/>
          <w:szCs w:val="22"/>
        </w:rPr>
        <w:t xml:space="preserve">massive safety </w:t>
      </w:r>
      <w:r w:rsidR="0068581E">
        <w:rPr>
          <w:rFonts w:ascii="Arial" w:hAnsi="Arial" w:cs="Arial"/>
          <w:sz w:val="22"/>
          <w:szCs w:val="22"/>
        </w:rPr>
        <w:lastRenderedPageBreak/>
        <w:t xml:space="preserve">implications when reaching extreme temperatures and performance and reliability issues at moderate temperatures. </w:t>
      </w:r>
    </w:p>
    <w:p w14:paraId="3766F662" w14:textId="77777777" w:rsidR="003231F2" w:rsidRDefault="003231F2" w:rsidP="003231F2">
      <w:pPr>
        <w:rPr>
          <w:rFonts w:ascii="Arial" w:hAnsi="Arial" w:cs="Arial"/>
          <w:sz w:val="22"/>
          <w:szCs w:val="22"/>
        </w:rPr>
      </w:pPr>
    </w:p>
    <w:p w14:paraId="4B4BE2EE" w14:textId="7178B483" w:rsidR="000158C4" w:rsidRDefault="009140C5" w:rsidP="00571007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Studies have shown that </w:t>
      </w:r>
      <w:r w:rsidR="00EC5AE4">
        <w:rPr>
          <w:rFonts w:ascii="Arial" w:hAnsi="Arial" w:cs="Arial"/>
          <w:sz w:val="22"/>
          <w:szCs w:val="22"/>
        </w:rPr>
        <w:t xml:space="preserve">impurities </w:t>
      </w:r>
      <w:r w:rsidR="008644C8">
        <w:rPr>
          <w:rFonts w:ascii="Arial" w:hAnsi="Arial" w:cs="Arial"/>
          <w:sz w:val="22"/>
          <w:szCs w:val="22"/>
        </w:rPr>
        <w:t>lead</w:t>
      </w:r>
      <w:r w:rsidR="00EC5AE4">
        <w:rPr>
          <w:rFonts w:ascii="Arial" w:hAnsi="Arial" w:cs="Arial"/>
          <w:sz w:val="22"/>
          <w:szCs w:val="22"/>
        </w:rPr>
        <w:t xml:space="preserve"> to spontaneous detonation prematurely </w:t>
      </w:r>
      <w:r w:rsidR="00FE0BD8">
        <w:rPr>
          <w:rFonts w:ascii="Arial" w:hAnsi="Arial" w:cs="Arial"/>
          <w:sz w:val="22"/>
          <w:szCs w:val="22"/>
        </w:rPr>
        <w:t xml:space="preserve">as </w:t>
      </w:r>
      <w:r w:rsidR="004969A3">
        <w:rPr>
          <w:rFonts w:ascii="Arial" w:hAnsi="Arial" w:cs="Arial"/>
          <w:sz w:val="22"/>
          <w:szCs w:val="22"/>
        </w:rPr>
        <w:t>thermal decomposition temperature is reduced</w:t>
      </w:r>
      <w:r w:rsidR="006557F8">
        <w:rPr>
          <w:rFonts w:ascii="Arial" w:hAnsi="Arial" w:cs="Arial"/>
          <w:sz w:val="22"/>
          <w:szCs w:val="22"/>
        </w:rPr>
        <w:t xml:space="preserve"> resulting in increased risk of thermal runaway when in unsuitable conditions</w:t>
      </w:r>
      <w:r w:rsidR="00225095">
        <w:rPr>
          <w:rFonts w:ascii="Arial" w:hAnsi="Arial" w:cs="Arial"/>
          <w:sz w:val="22"/>
          <w:szCs w:val="22"/>
        </w:rPr>
        <w:t>. This was seen as FeS</w:t>
      </w:r>
      <w:r w:rsidR="00225095">
        <w:rPr>
          <w:rFonts w:ascii="Arial" w:hAnsi="Arial" w:cs="Arial"/>
          <w:sz w:val="22"/>
          <w:szCs w:val="22"/>
          <w:vertAlign w:val="subscript"/>
        </w:rPr>
        <w:t xml:space="preserve">2 </w:t>
      </w:r>
      <w:r w:rsidR="00225095">
        <w:rPr>
          <w:rFonts w:ascii="Arial" w:hAnsi="Arial" w:cs="Arial"/>
          <w:sz w:val="22"/>
          <w:szCs w:val="22"/>
        </w:rPr>
        <w:t xml:space="preserve">reduced the decomposition </w:t>
      </w:r>
      <w:r w:rsidR="008644C8">
        <w:rPr>
          <w:rFonts w:ascii="Arial" w:hAnsi="Arial" w:cs="Arial"/>
          <w:sz w:val="22"/>
          <w:szCs w:val="22"/>
        </w:rPr>
        <w:t xml:space="preserve">activation energy from 110.84 to 63.78 </w:t>
      </w:r>
      <w:proofErr w:type="spellStart"/>
      <w:r w:rsidR="008644C8">
        <w:rPr>
          <w:rFonts w:ascii="Arial" w:hAnsi="Arial" w:cs="Arial"/>
          <w:sz w:val="22"/>
          <w:szCs w:val="22"/>
        </w:rPr>
        <w:t>kj</w:t>
      </w:r>
      <w:proofErr w:type="spellEnd"/>
      <w:r w:rsidR="008644C8">
        <w:rPr>
          <w:rFonts w:ascii="Arial" w:hAnsi="Arial" w:cs="Arial"/>
          <w:sz w:val="22"/>
          <w:szCs w:val="22"/>
        </w:rPr>
        <w:t xml:space="preserve">/mol. </w:t>
      </w:r>
      <w:sdt>
        <w:sdtPr>
          <w:rPr>
            <w:rFonts w:ascii="Arial" w:hAnsi="Arial" w:cs="Arial"/>
            <w:sz w:val="22"/>
            <w:szCs w:val="22"/>
          </w:rPr>
          <w:id w:val="639466168"/>
          <w:citation/>
        </w:sdtPr>
        <w:sdtEndPr/>
        <w:sdtContent>
          <w:r w:rsidR="00174FF3">
            <w:rPr>
              <w:rFonts w:ascii="Arial" w:hAnsi="Arial" w:cs="Arial"/>
              <w:sz w:val="22"/>
              <w:szCs w:val="22"/>
            </w:rPr>
            <w:fldChar w:fldCharType="begin"/>
          </w:r>
          <w:r w:rsidR="00174FF3">
            <w:rPr>
              <w:rFonts w:ascii="Arial" w:hAnsi="Arial" w:cs="Arial"/>
              <w:sz w:val="22"/>
              <w:szCs w:val="22"/>
            </w:rPr>
            <w:instrText xml:space="preserve"> CITATION Wan23 \l 2057 </w:instrText>
          </w:r>
          <w:r w:rsidR="00174FF3">
            <w:rPr>
              <w:rFonts w:ascii="Arial" w:hAnsi="Arial" w:cs="Arial"/>
              <w:sz w:val="22"/>
              <w:szCs w:val="22"/>
            </w:rPr>
            <w:fldChar w:fldCharType="separate"/>
          </w:r>
          <w:r w:rsidR="0031556B" w:rsidRPr="0031556B">
            <w:rPr>
              <w:rFonts w:ascii="Arial" w:hAnsi="Arial" w:cs="Arial"/>
              <w:noProof/>
              <w:sz w:val="22"/>
              <w:szCs w:val="22"/>
            </w:rPr>
            <w:t>[4]</w:t>
          </w:r>
          <w:r w:rsidR="00174FF3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5C07B012" w14:textId="77777777" w:rsidR="006A6D46" w:rsidRPr="006A6D46" w:rsidRDefault="006A6D46" w:rsidP="006A6D46">
      <w:pPr>
        <w:pStyle w:val="ListParagraph"/>
        <w:rPr>
          <w:rFonts w:ascii="Arial" w:hAnsi="Arial" w:cs="Arial"/>
          <w:sz w:val="22"/>
          <w:szCs w:val="22"/>
        </w:rPr>
      </w:pPr>
    </w:p>
    <w:p w14:paraId="6BCE6DC8" w14:textId="692E3B19" w:rsidR="006A6D46" w:rsidRDefault="003E3849" w:rsidP="00571007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HMX doped with metal ions have shows that </w:t>
      </w:r>
      <w:r w:rsidR="009469DF">
        <w:rPr>
          <w:rFonts w:ascii="Arial" w:hAnsi="Arial" w:cs="Arial"/>
          <w:sz w:val="22"/>
          <w:szCs w:val="22"/>
        </w:rPr>
        <w:t xml:space="preserve">the growth mechanism of crystals </w:t>
      </w:r>
      <w:r w:rsidR="00015BAE">
        <w:rPr>
          <w:rFonts w:ascii="Arial" w:hAnsi="Arial" w:cs="Arial"/>
          <w:sz w:val="22"/>
          <w:szCs w:val="22"/>
        </w:rPr>
        <w:t>was</w:t>
      </w:r>
      <w:r w:rsidR="009469DF">
        <w:rPr>
          <w:rFonts w:ascii="Arial" w:hAnsi="Arial" w:cs="Arial"/>
          <w:sz w:val="22"/>
          <w:szCs w:val="22"/>
        </w:rPr>
        <w:t xml:space="preserve"> affected which has a significant influence on quality and performance. </w:t>
      </w:r>
      <w:r w:rsidR="000A773D">
        <w:rPr>
          <w:rFonts w:ascii="Arial" w:hAnsi="Arial" w:cs="Arial"/>
          <w:sz w:val="22"/>
          <w:szCs w:val="22"/>
        </w:rPr>
        <w:t xml:space="preserve">The results showed that the ions would change nucleation to form </w:t>
      </w:r>
      <w:r w:rsidR="00015BAE">
        <w:rPr>
          <w:rFonts w:ascii="Arial" w:hAnsi="Arial" w:cs="Arial"/>
          <w:sz w:val="22"/>
          <w:szCs w:val="22"/>
        </w:rPr>
        <w:t>dispersed</w:t>
      </w:r>
      <w:r w:rsidR="000A773D">
        <w:rPr>
          <w:rFonts w:ascii="Arial" w:hAnsi="Arial" w:cs="Arial"/>
          <w:sz w:val="22"/>
          <w:szCs w:val="22"/>
        </w:rPr>
        <w:t xml:space="preserve"> crystalline HMX</w:t>
      </w:r>
      <w:r w:rsidR="00015BAE">
        <w:rPr>
          <w:rFonts w:ascii="Arial" w:hAnsi="Arial" w:cs="Arial"/>
          <w:sz w:val="22"/>
          <w:szCs w:val="22"/>
        </w:rPr>
        <w:t xml:space="preserve"> and </w:t>
      </w:r>
      <w:r w:rsidR="00837DC9">
        <w:rPr>
          <w:rFonts w:ascii="Arial" w:hAnsi="Arial" w:cs="Arial"/>
          <w:sz w:val="22"/>
          <w:szCs w:val="22"/>
        </w:rPr>
        <w:t xml:space="preserve">Ca2+ and Fe3+ </w:t>
      </w:r>
      <w:r w:rsidR="00015BAE">
        <w:rPr>
          <w:rFonts w:ascii="Arial" w:hAnsi="Arial" w:cs="Arial"/>
          <w:sz w:val="22"/>
          <w:szCs w:val="22"/>
        </w:rPr>
        <w:t>inhibited thermally induced phase transitions</w:t>
      </w:r>
      <w:r w:rsidR="00C71C97">
        <w:rPr>
          <w:rFonts w:ascii="Arial" w:hAnsi="Arial" w:cs="Arial"/>
          <w:sz w:val="22"/>
          <w:szCs w:val="22"/>
        </w:rPr>
        <w:t xml:space="preserve"> but Na+ and Zn2+ promoted it.</w:t>
      </w:r>
      <w:r w:rsidR="00075D4D">
        <w:rPr>
          <w:rFonts w:ascii="Arial" w:hAnsi="Arial" w:cs="Arial"/>
          <w:sz w:val="22"/>
          <w:szCs w:val="22"/>
        </w:rPr>
        <w:t xml:space="preserve"> </w:t>
      </w:r>
      <w:r w:rsidR="006871B8">
        <w:rPr>
          <w:rFonts w:ascii="Arial" w:hAnsi="Arial" w:cs="Arial"/>
          <w:sz w:val="22"/>
          <w:szCs w:val="22"/>
        </w:rPr>
        <w:t xml:space="preserve">The ions changed the quality by hindering the growth step of the HMX crystal. </w:t>
      </w:r>
      <w:sdt>
        <w:sdtPr>
          <w:rPr>
            <w:rFonts w:ascii="Arial" w:hAnsi="Arial" w:cs="Arial"/>
            <w:sz w:val="22"/>
            <w:szCs w:val="22"/>
          </w:rPr>
          <w:id w:val="683011242"/>
          <w:citation/>
        </w:sdtPr>
        <w:sdtContent>
          <w:r w:rsidR="008E6CA4">
            <w:rPr>
              <w:rFonts w:ascii="Arial" w:hAnsi="Arial" w:cs="Arial"/>
              <w:sz w:val="22"/>
              <w:szCs w:val="22"/>
            </w:rPr>
            <w:fldChar w:fldCharType="begin"/>
          </w:r>
          <w:r w:rsidR="008E6CA4">
            <w:rPr>
              <w:rFonts w:ascii="Arial" w:hAnsi="Arial" w:cs="Arial"/>
              <w:sz w:val="22"/>
              <w:szCs w:val="22"/>
            </w:rPr>
            <w:instrText xml:space="preserve"> CITATION XuJ21 \l 2057 </w:instrText>
          </w:r>
          <w:r w:rsidR="008E6CA4">
            <w:rPr>
              <w:rFonts w:ascii="Arial" w:hAnsi="Arial" w:cs="Arial"/>
              <w:sz w:val="22"/>
              <w:szCs w:val="22"/>
            </w:rPr>
            <w:fldChar w:fldCharType="separate"/>
          </w:r>
          <w:r w:rsidR="0031556B" w:rsidRPr="0031556B">
            <w:rPr>
              <w:rFonts w:ascii="Arial" w:hAnsi="Arial" w:cs="Arial"/>
              <w:noProof/>
              <w:sz w:val="22"/>
              <w:szCs w:val="22"/>
            </w:rPr>
            <w:t>[5]</w:t>
          </w:r>
          <w:r w:rsidR="008E6CA4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F97AD4">
        <w:rPr>
          <w:rFonts w:ascii="Arial" w:hAnsi="Arial" w:cs="Arial"/>
          <w:sz w:val="22"/>
          <w:szCs w:val="22"/>
        </w:rPr>
        <w:t xml:space="preserve"> </w:t>
      </w:r>
      <w:r w:rsidR="00C71C97">
        <w:rPr>
          <w:rFonts w:ascii="Arial" w:hAnsi="Arial" w:cs="Arial"/>
          <w:sz w:val="22"/>
          <w:szCs w:val="22"/>
        </w:rPr>
        <w:t xml:space="preserve"> </w:t>
      </w:r>
      <w:r w:rsidR="00015BAE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 </w:t>
      </w:r>
    </w:p>
    <w:p w14:paraId="3CB73DF7" w14:textId="77777777" w:rsidR="00B15F9D" w:rsidRPr="00B15F9D" w:rsidRDefault="00B15F9D" w:rsidP="00B15F9D">
      <w:pPr>
        <w:pStyle w:val="ListParagraph"/>
        <w:rPr>
          <w:rFonts w:ascii="Arial" w:hAnsi="Arial" w:cs="Arial"/>
          <w:sz w:val="22"/>
          <w:szCs w:val="22"/>
        </w:rPr>
      </w:pPr>
    </w:p>
    <w:p w14:paraId="67BAD271" w14:textId="55154311" w:rsidR="0031556B" w:rsidRPr="0000384B" w:rsidRDefault="0031556B" w:rsidP="0031556B">
      <w:pPr>
        <w:pStyle w:val="Heading1"/>
        <w:numPr>
          <w:ilvl w:val="0"/>
          <w:numId w:val="1"/>
        </w:numPr>
      </w:pPr>
      <w:bookmarkStart w:id="6" w:name="_Toc218424980"/>
      <w:r>
        <w:t>Method</w:t>
      </w:r>
      <w:bookmarkEnd w:id="6"/>
    </w:p>
    <w:p w14:paraId="0C1E785A" w14:textId="77777777" w:rsidR="00B15F9D" w:rsidRDefault="00B15F9D" w:rsidP="00B15F9D">
      <w:pPr>
        <w:rPr>
          <w:rFonts w:ascii="Arial" w:hAnsi="Arial" w:cs="Arial"/>
          <w:sz w:val="22"/>
          <w:szCs w:val="22"/>
        </w:rPr>
      </w:pPr>
    </w:p>
    <w:p w14:paraId="34B42EE4" w14:textId="64506882" w:rsidR="00B15F9D" w:rsidRDefault="00B15F9D" w:rsidP="00B15F9D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experiment requires using a melting point microscope with capillary tubes that allows for the user to visually observe the sample being tested to see when it transitions from a solid to a liquid. The gradual increase in temperature allows for the exact temperature to be captured. See annex A </w:t>
      </w:r>
      <w:r w:rsidR="0031556B">
        <w:rPr>
          <w:rFonts w:ascii="Arial" w:hAnsi="Arial" w:cs="Arial"/>
          <w:sz w:val="22"/>
          <w:szCs w:val="22"/>
        </w:rPr>
        <w:t>for handout</w:t>
      </w:r>
      <w:r>
        <w:rPr>
          <w:rFonts w:ascii="Arial" w:hAnsi="Arial" w:cs="Arial"/>
          <w:sz w:val="22"/>
          <w:szCs w:val="22"/>
        </w:rPr>
        <w:t xml:space="preserve">. </w:t>
      </w:r>
    </w:p>
    <w:p w14:paraId="7F77A16A" w14:textId="77777777" w:rsidR="00B15F9D" w:rsidRDefault="00B15F9D" w:rsidP="00B15F9D">
      <w:pPr>
        <w:rPr>
          <w:rFonts w:ascii="Arial" w:hAnsi="Arial" w:cs="Arial"/>
          <w:sz w:val="22"/>
          <w:szCs w:val="22"/>
        </w:rPr>
      </w:pPr>
    </w:p>
    <w:p w14:paraId="2B784F61" w14:textId="77777777" w:rsidR="00B15F9D" w:rsidRDefault="00B15F9D" w:rsidP="00B15F9D">
      <w:pPr>
        <w:keepNext/>
        <w:jc w:val="center"/>
      </w:pPr>
      <w:r>
        <w:rPr>
          <w:noProof/>
        </w:rPr>
        <w:drawing>
          <wp:inline distT="0" distB="0" distL="0" distR="0" wp14:anchorId="64D7C47A" wp14:editId="449967D8">
            <wp:extent cx="3053751" cy="3053751"/>
            <wp:effectExtent l="0" t="0" r="0" b="0"/>
            <wp:docPr id="1564926545" name="Picture 1" descr="A white and blue machi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4926545" name="Picture 1" descr="A white and blue machin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5869" cy="30658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89F70F" w14:textId="4AA39EEB" w:rsidR="00B15F9D" w:rsidRDefault="00B15F9D" w:rsidP="00B15F9D">
      <w:pPr>
        <w:pStyle w:val="Caption"/>
        <w:jc w:val="center"/>
        <w:rPr>
          <w:rFonts w:ascii="Arial" w:hAnsi="Arial" w:cs="Arial"/>
          <w:sz w:val="22"/>
          <w:szCs w:val="22"/>
        </w:rPr>
      </w:pPr>
      <w:bookmarkStart w:id="7" w:name="_Toc21842498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</w:t>
      </w:r>
      <w:r>
        <w:rPr>
          <w:noProof/>
        </w:rPr>
        <w:fldChar w:fldCharType="end"/>
      </w:r>
      <w:r>
        <w:t xml:space="preserve"> - Melting Point Microscope </w:t>
      </w:r>
      <w:sdt>
        <w:sdtPr>
          <w:id w:val="-1151517086"/>
          <w:citation/>
        </w:sdtPr>
        <w:sdtContent>
          <w:r>
            <w:fldChar w:fldCharType="begin"/>
          </w:r>
          <w:r>
            <w:instrText xml:space="preserve"> CITATION Fis25 \l 2057 </w:instrText>
          </w:r>
          <w:r>
            <w:fldChar w:fldCharType="separate"/>
          </w:r>
          <w:r w:rsidR="0031556B">
            <w:rPr>
              <w:noProof/>
            </w:rPr>
            <w:t>[6]</w:t>
          </w:r>
          <w:r>
            <w:fldChar w:fldCharType="end"/>
          </w:r>
        </w:sdtContent>
      </w:sdt>
      <w:bookmarkEnd w:id="7"/>
    </w:p>
    <w:p w14:paraId="6A2BA26B" w14:textId="097B3832" w:rsidR="00B15F9D" w:rsidRDefault="000607DB" w:rsidP="000607DB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Operating procedure is: </w:t>
      </w:r>
    </w:p>
    <w:p w14:paraId="20F53FFB" w14:textId="77777777" w:rsidR="000607DB" w:rsidRDefault="000607DB" w:rsidP="00B15F9D">
      <w:pPr>
        <w:rPr>
          <w:rFonts w:ascii="Arial" w:hAnsi="Arial" w:cs="Arial"/>
          <w:sz w:val="22"/>
          <w:szCs w:val="22"/>
        </w:rPr>
      </w:pPr>
    </w:p>
    <w:p w14:paraId="659269BD" w14:textId="3570807C" w:rsidR="000607DB" w:rsidRDefault="000607DB" w:rsidP="000607DB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Set up MPM device.</w:t>
      </w:r>
    </w:p>
    <w:p w14:paraId="229479B8" w14:textId="24A944ED" w:rsidR="000607DB" w:rsidRDefault="000607DB" w:rsidP="000607DB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Prepare samples using capillary tube</w:t>
      </w:r>
      <w:r w:rsidR="006847D3">
        <w:rPr>
          <w:rFonts w:ascii="Arial" w:hAnsi="Arial" w:cs="Arial"/>
          <w:sz w:val="22"/>
          <w:szCs w:val="22"/>
        </w:rPr>
        <w:t>s.</w:t>
      </w:r>
    </w:p>
    <w:p w14:paraId="21190A7F" w14:textId="5E50727F" w:rsidR="006847D3" w:rsidRDefault="006847D3" w:rsidP="000607DB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Set plateau temperature</w:t>
      </w:r>
      <w:r w:rsidR="003063C7">
        <w:rPr>
          <w:rFonts w:ascii="Arial" w:hAnsi="Arial" w:cs="Arial"/>
          <w:sz w:val="22"/>
          <w:szCs w:val="22"/>
        </w:rPr>
        <w:t xml:space="preserve"> to</w:t>
      </w:r>
      <w:r w:rsidR="0011061A">
        <w:rPr>
          <w:rFonts w:ascii="Arial" w:hAnsi="Arial" w:cs="Arial"/>
          <w:sz w:val="22"/>
          <w:szCs w:val="22"/>
        </w:rPr>
        <w:t xml:space="preserve"> 10</w:t>
      </w:r>
      <w:r w:rsidR="0011061A" w:rsidRPr="00E8689C">
        <w:rPr>
          <w:rFonts w:ascii="Arial" w:hAnsi="Arial" w:cs="Arial"/>
          <w:sz w:val="22"/>
          <w:szCs w:val="22"/>
        </w:rPr>
        <w:t>°C</w:t>
      </w:r>
      <w:r w:rsidR="0011061A">
        <w:rPr>
          <w:rFonts w:ascii="Arial" w:hAnsi="Arial" w:cs="Arial"/>
          <w:sz w:val="22"/>
          <w:szCs w:val="22"/>
        </w:rPr>
        <w:t xml:space="preserve"> below expected temperature. </w:t>
      </w:r>
    </w:p>
    <w:p w14:paraId="13B95623" w14:textId="6EE087C5" w:rsidR="006847D3" w:rsidRDefault="006847D3" w:rsidP="000607DB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Place capillary tube</w:t>
      </w:r>
      <w:r w:rsidR="00B55C8B">
        <w:rPr>
          <w:rFonts w:ascii="Arial" w:hAnsi="Arial" w:cs="Arial"/>
          <w:sz w:val="22"/>
          <w:szCs w:val="22"/>
        </w:rPr>
        <w:t xml:space="preserve"> through block of MPM</w:t>
      </w:r>
      <w:r>
        <w:rPr>
          <w:rFonts w:ascii="Arial" w:hAnsi="Arial" w:cs="Arial"/>
          <w:sz w:val="22"/>
          <w:szCs w:val="22"/>
        </w:rPr>
        <w:t>.</w:t>
      </w:r>
    </w:p>
    <w:p w14:paraId="319879D1" w14:textId="709E299E" w:rsidR="006847D3" w:rsidRDefault="00B55C8B" w:rsidP="000607DB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Press </w:t>
      </w:r>
      <w:proofErr w:type="gramStart"/>
      <w:r w:rsidR="003063C7">
        <w:rPr>
          <w:rFonts w:ascii="Arial" w:hAnsi="Arial" w:cs="Arial"/>
          <w:sz w:val="22"/>
          <w:szCs w:val="22"/>
        </w:rPr>
        <w:t>start</w:t>
      </w:r>
      <w:proofErr w:type="gramEnd"/>
      <w:r w:rsidR="003063C7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to begin raising temperature. </w:t>
      </w:r>
    </w:p>
    <w:p w14:paraId="44FD8F47" w14:textId="0651E5A9" w:rsidR="00B55C8B" w:rsidRDefault="003063C7" w:rsidP="000607DB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Observe melting point and record temperature.</w:t>
      </w:r>
    </w:p>
    <w:p w14:paraId="6C948559" w14:textId="7E75B41E" w:rsidR="003063C7" w:rsidRPr="000607DB" w:rsidRDefault="003063C7" w:rsidP="000607DB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Repeat. </w:t>
      </w:r>
    </w:p>
    <w:p w14:paraId="3B7694D0" w14:textId="77777777" w:rsidR="00B15F9D" w:rsidRDefault="00B15F9D" w:rsidP="00B15F9D">
      <w:pPr>
        <w:rPr>
          <w:rFonts w:ascii="Arial" w:hAnsi="Arial" w:cs="Arial"/>
          <w:sz w:val="22"/>
          <w:szCs w:val="22"/>
        </w:rPr>
      </w:pPr>
    </w:p>
    <w:p w14:paraId="34C6E32D" w14:textId="145C03EE" w:rsidR="00011BCB" w:rsidRPr="0000384B" w:rsidRDefault="00011BCB" w:rsidP="0032051D">
      <w:pPr>
        <w:pStyle w:val="Heading1"/>
        <w:numPr>
          <w:ilvl w:val="0"/>
          <w:numId w:val="1"/>
        </w:numPr>
      </w:pPr>
      <w:bookmarkStart w:id="8" w:name="_Toc218424981"/>
      <w:r>
        <w:lastRenderedPageBreak/>
        <w:t>Observations</w:t>
      </w:r>
      <w:bookmarkEnd w:id="8"/>
    </w:p>
    <w:p w14:paraId="541731A5" w14:textId="77777777" w:rsidR="00E062C4" w:rsidRDefault="00E062C4" w:rsidP="00E106D4"/>
    <w:p w14:paraId="74EA3770" w14:textId="699ACE40" w:rsidR="006630C2" w:rsidRDefault="000122B1" w:rsidP="006630C2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Two samples were taken and placed under a </w:t>
      </w:r>
      <w:r w:rsidR="00110F2A">
        <w:rPr>
          <w:rFonts w:ascii="Arial" w:hAnsi="Arial" w:cs="Arial"/>
          <w:sz w:val="22"/>
          <w:szCs w:val="22"/>
        </w:rPr>
        <w:t xml:space="preserve">microscope, figure 2 shows a </w:t>
      </w:r>
      <w:r w:rsidR="00751B05">
        <w:rPr>
          <w:rFonts w:ascii="Arial" w:hAnsi="Arial" w:cs="Arial"/>
          <w:sz w:val="22"/>
          <w:szCs w:val="22"/>
        </w:rPr>
        <w:t xml:space="preserve">sample that is suspected to have </w:t>
      </w:r>
      <w:r w:rsidR="009550E1">
        <w:rPr>
          <w:rFonts w:ascii="Arial" w:hAnsi="Arial" w:cs="Arial"/>
          <w:sz w:val="22"/>
          <w:szCs w:val="22"/>
        </w:rPr>
        <w:t>high level of impurities</w:t>
      </w:r>
      <w:r w:rsidR="00353292">
        <w:rPr>
          <w:rFonts w:ascii="Arial" w:hAnsi="Arial" w:cs="Arial"/>
          <w:sz w:val="22"/>
          <w:szCs w:val="22"/>
        </w:rPr>
        <w:t xml:space="preserve"> as the method to creating the sample was not followed as well as it should have been resulting in</w:t>
      </w:r>
      <w:r w:rsidR="009550E1">
        <w:rPr>
          <w:rFonts w:ascii="Arial" w:hAnsi="Arial" w:cs="Arial"/>
          <w:sz w:val="22"/>
          <w:szCs w:val="22"/>
        </w:rPr>
        <w:t xml:space="preserve"> amorphous and large crystal</w:t>
      </w:r>
      <w:r w:rsidR="006630C2">
        <w:rPr>
          <w:rFonts w:ascii="Arial" w:hAnsi="Arial" w:cs="Arial"/>
          <w:sz w:val="22"/>
          <w:szCs w:val="22"/>
        </w:rPr>
        <w:t>s</w:t>
      </w:r>
      <w:r w:rsidR="009550E1">
        <w:rPr>
          <w:rFonts w:ascii="Arial" w:hAnsi="Arial" w:cs="Arial"/>
          <w:sz w:val="22"/>
          <w:szCs w:val="22"/>
        </w:rPr>
        <w:t xml:space="preserve"> </w:t>
      </w:r>
      <w:r w:rsidR="006630C2">
        <w:rPr>
          <w:rFonts w:ascii="Arial" w:hAnsi="Arial" w:cs="Arial"/>
          <w:sz w:val="22"/>
          <w:szCs w:val="22"/>
        </w:rPr>
        <w:t>that are</w:t>
      </w:r>
      <w:r w:rsidR="00E41E61">
        <w:rPr>
          <w:rFonts w:ascii="Arial" w:hAnsi="Arial" w:cs="Arial"/>
          <w:sz w:val="22"/>
          <w:szCs w:val="22"/>
        </w:rPr>
        <w:t xml:space="preserve"> yellow colour</w:t>
      </w:r>
      <w:r w:rsidR="006630C2">
        <w:rPr>
          <w:rFonts w:ascii="Arial" w:hAnsi="Arial" w:cs="Arial"/>
          <w:sz w:val="22"/>
          <w:szCs w:val="22"/>
        </w:rPr>
        <w:t>.</w:t>
      </w:r>
    </w:p>
    <w:p w14:paraId="7DE66AC0" w14:textId="77777777" w:rsidR="00A05FA0" w:rsidRDefault="00A05FA0" w:rsidP="00A05FA0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2A688DE4" w14:textId="2949ADE3" w:rsidR="006630C2" w:rsidRDefault="006630C2" w:rsidP="006630C2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However, figure 3 i</w:t>
      </w:r>
      <w:r w:rsidR="00A05FA0">
        <w:rPr>
          <w:rFonts w:ascii="Arial" w:hAnsi="Arial" w:cs="Arial"/>
          <w:sz w:val="22"/>
          <w:szCs w:val="22"/>
        </w:rPr>
        <w:t>s</w:t>
      </w:r>
      <w:r>
        <w:rPr>
          <w:rFonts w:ascii="Arial" w:hAnsi="Arial" w:cs="Arial"/>
          <w:sz w:val="22"/>
          <w:szCs w:val="22"/>
        </w:rPr>
        <w:t xml:space="preserve"> </w:t>
      </w:r>
      <w:r w:rsidR="00A05FA0">
        <w:rPr>
          <w:rFonts w:ascii="Arial" w:hAnsi="Arial" w:cs="Arial"/>
          <w:sz w:val="22"/>
          <w:szCs w:val="22"/>
        </w:rPr>
        <w:t>believed</w:t>
      </w:r>
      <w:r>
        <w:rPr>
          <w:rFonts w:ascii="Arial" w:hAnsi="Arial" w:cs="Arial"/>
          <w:sz w:val="22"/>
          <w:szCs w:val="22"/>
        </w:rPr>
        <w:t xml:space="preserve"> to have less impurities as </w:t>
      </w:r>
      <w:r w:rsidR="00A03DC4">
        <w:rPr>
          <w:rFonts w:ascii="Arial" w:hAnsi="Arial" w:cs="Arial"/>
          <w:sz w:val="22"/>
          <w:szCs w:val="22"/>
        </w:rPr>
        <w:t xml:space="preserve">the method was followed with stricter adherence and is reflected by the acicular </w:t>
      </w:r>
      <w:r w:rsidR="00A05FA0">
        <w:rPr>
          <w:rFonts w:ascii="Arial" w:hAnsi="Arial" w:cs="Arial"/>
          <w:sz w:val="22"/>
          <w:szCs w:val="22"/>
        </w:rPr>
        <w:t>long crystal shards that are white.</w:t>
      </w:r>
      <w:r w:rsidR="001254A5">
        <w:rPr>
          <w:rFonts w:ascii="Arial" w:hAnsi="Arial" w:cs="Arial"/>
          <w:sz w:val="22"/>
          <w:szCs w:val="22"/>
        </w:rPr>
        <w:t xml:space="preserve"> When compared to </w:t>
      </w:r>
      <w:r w:rsidR="007A0052">
        <w:rPr>
          <w:rFonts w:ascii="Arial" w:hAnsi="Arial" w:cs="Arial"/>
          <w:sz w:val="22"/>
          <w:szCs w:val="22"/>
        </w:rPr>
        <w:t xml:space="preserve">figure 4, </w:t>
      </w:r>
      <w:r w:rsidR="00944190">
        <w:rPr>
          <w:rFonts w:ascii="Arial" w:hAnsi="Arial" w:cs="Arial"/>
          <w:sz w:val="22"/>
          <w:szCs w:val="22"/>
        </w:rPr>
        <w:t xml:space="preserve">the physical characteristics are similar supporting </w:t>
      </w:r>
      <w:r w:rsidR="004023E2">
        <w:rPr>
          <w:rFonts w:ascii="Arial" w:hAnsi="Arial" w:cs="Arial"/>
          <w:sz w:val="22"/>
          <w:szCs w:val="22"/>
        </w:rPr>
        <w:t xml:space="preserve">the observation that this second sample is more desirable as it should be purer. </w:t>
      </w:r>
    </w:p>
    <w:p w14:paraId="1EB4259A" w14:textId="77777777" w:rsidR="004842DF" w:rsidRPr="004842DF" w:rsidRDefault="004842DF" w:rsidP="004842DF">
      <w:pPr>
        <w:pStyle w:val="ListParagraph"/>
        <w:rPr>
          <w:rFonts w:ascii="Arial" w:hAnsi="Arial" w:cs="Arial"/>
          <w:sz w:val="22"/>
          <w:szCs w:val="22"/>
        </w:rPr>
      </w:pPr>
    </w:p>
    <w:p w14:paraId="1EC8F6E3" w14:textId="77777777" w:rsidR="004842DF" w:rsidRPr="006630C2" w:rsidRDefault="004842DF" w:rsidP="004842DF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242201A8" w14:textId="1523F5F0" w:rsidR="001D5A3B" w:rsidRDefault="001D5A3B" w:rsidP="001D5A3B">
      <w:pPr>
        <w:keepNext/>
        <w:spacing w:after="160" w:line="259" w:lineRule="auto"/>
        <w:jc w:val="center"/>
      </w:pPr>
      <w:r w:rsidRPr="001D5A3B">
        <w:rPr>
          <w:rFonts w:asciiTheme="majorHAnsi" w:hAnsiTheme="majorHAnsi" w:cstheme="majorHAnsi"/>
          <w:b/>
          <w:bCs/>
          <w:noProof/>
          <w:color w:val="2F5496" w:themeColor="accent1" w:themeShade="BF"/>
          <w:sz w:val="28"/>
          <w:szCs w:val="22"/>
        </w:rPr>
        <w:drawing>
          <wp:inline distT="0" distB="0" distL="0" distR="0" wp14:anchorId="2A94E266" wp14:editId="0453DBC9">
            <wp:extent cx="4118776" cy="2257830"/>
            <wp:effectExtent l="0" t="0" r="0" b="9525"/>
            <wp:docPr id="1316866319" name="Picture 3" descr="Close-up of a white substan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6866319" name="Picture 3" descr="Close-up of a white substanc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8156" cy="22629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C27888" w14:textId="5C4B8ADC" w:rsidR="001D5A3B" w:rsidRDefault="001D5A3B" w:rsidP="001D5A3B">
      <w:pPr>
        <w:pStyle w:val="Caption"/>
        <w:jc w:val="center"/>
        <w:rPr>
          <w:rFonts w:asciiTheme="majorHAnsi" w:hAnsiTheme="majorHAnsi" w:cstheme="majorHAnsi"/>
          <w:b/>
          <w:bCs/>
          <w:color w:val="2F5496" w:themeColor="accent1" w:themeShade="BF"/>
          <w:sz w:val="28"/>
          <w:szCs w:val="22"/>
        </w:rPr>
      </w:pPr>
      <w:bookmarkStart w:id="9" w:name="_Toc218424987"/>
      <w:r>
        <w:t xml:space="preserve">Figure </w:t>
      </w:r>
      <w:fldSimple w:instr=" SEQ Figure \* ARABIC ">
        <w:r w:rsidR="001254A5">
          <w:rPr>
            <w:noProof/>
          </w:rPr>
          <w:t>2</w:t>
        </w:r>
      </w:fldSimple>
      <w:r>
        <w:t xml:space="preserve"> - Amorphous Crystals</w:t>
      </w:r>
      <w:bookmarkEnd w:id="9"/>
    </w:p>
    <w:p w14:paraId="6050C114" w14:textId="025F9FD6" w:rsidR="001D5A3B" w:rsidRDefault="001D5A3B" w:rsidP="001D5A3B">
      <w:pPr>
        <w:keepNext/>
        <w:spacing w:after="160" w:line="259" w:lineRule="auto"/>
        <w:jc w:val="center"/>
      </w:pPr>
      <w:r w:rsidRPr="001D5A3B">
        <w:rPr>
          <w:rFonts w:asciiTheme="majorHAnsi" w:hAnsiTheme="majorHAnsi" w:cstheme="majorHAnsi"/>
          <w:b/>
          <w:bCs/>
          <w:noProof/>
          <w:color w:val="2F5496" w:themeColor="accent1" w:themeShade="BF"/>
          <w:sz w:val="28"/>
          <w:szCs w:val="22"/>
        </w:rPr>
        <w:drawing>
          <wp:inline distT="0" distB="0" distL="0" distR="0" wp14:anchorId="1C9FCAAD" wp14:editId="5FFBBC0E">
            <wp:extent cx="3933825" cy="2162175"/>
            <wp:effectExtent l="0" t="0" r="9525" b="9525"/>
            <wp:docPr id="476210442" name="Picture 5" descr="A close-up of a blue surfa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6210442" name="Picture 5" descr="A close-up of a blue surfac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33825" cy="2162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0C0C70" w14:textId="33C9DE98" w:rsidR="001D5A3B" w:rsidRDefault="001D5A3B" w:rsidP="001D5A3B">
      <w:pPr>
        <w:pStyle w:val="Caption"/>
        <w:jc w:val="center"/>
      </w:pPr>
      <w:bookmarkStart w:id="10" w:name="_Toc218424988"/>
      <w:r>
        <w:t xml:space="preserve">Figure </w:t>
      </w:r>
      <w:fldSimple w:instr=" SEQ Figure \* ARABIC ">
        <w:r w:rsidR="001254A5">
          <w:rPr>
            <w:noProof/>
          </w:rPr>
          <w:t>3</w:t>
        </w:r>
      </w:fldSimple>
      <w:r>
        <w:t xml:space="preserve"> - Acicular Crystals</w:t>
      </w:r>
      <w:bookmarkEnd w:id="10"/>
    </w:p>
    <w:p w14:paraId="6CC2E39F" w14:textId="77777777" w:rsidR="004842DF" w:rsidRPr="004842DF" w:rsidRDefault="004842DF" w:rsidP="004842DF"/>
    <w:p w14:paraId="5359211D" w14:textId="77777777" w:rsidR="001254A5" w:rsidRDefault="001254A5" w:rsidP="001254A5">
      <w:pPr>
        <w:keepNext/>
        <w:spacing w:after="160" w:line="259" w:lineRule="auto"/>
        <w:jc w:val="center"/>
      </w:pPr>
      <w:r>
        <w:rPr>
          <w:noProof/>
        </w:rPr>
        <w:lastRenderedPageBreak/>
        <w:drawing>
          <wp:inline distT="0" distB="0" distL="0" distR="0" wp14:anchorId="20F1F8F3" wp14:editId="6A0C7C3E">
            <wp:extent cx="2878372" cy="2878372"/>
            <wp:effectExtent l="0" t="0" r="0" b="0"/>
            <wp:docPr id="1222985183" name="Picture 6" descr="Dalian Yoking Chemical Co.,Lt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Dalian Yoking Chemical Co.,Ltd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4875" cy="2884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A4ABD8" w14:textId="2DEEEB99" w:rsidR="001254A5" w:rsidRDefault="001254A5" w:rsidP="001254A5">
      <w:pPr>
        <w:pStyle w:val="Caption"/>
        <w:jc w:val="center"/>
        <w:rPr>
          <w:rFonts w:asciiTheme="majorHAnsi" w:hAnsiTheme="majorHAnsi" w:cstheme="majorHAnsi"/>
          <w:b/>
          <w:bCs/>
          <w:color w:val="2F5496" w:themeColor="accent1" w:themeShade="BF"/>
          <w:sz w:val="28"/>
          <w:szCs w:val="22"/>
        </w:rPr>
      </w:pPr>
      <w:bookmarkStart w:id="11" w:name="_Toc218424989"/>
      <w:r>
        <w:t xml:space="preserve">Figure </w:t>
      </w:r>
      <w:fldSimple w:instr=" SEQ Figure \* ARABIC ">
        <w:r>
          <w:rPr>
            <w:noProof/>
          </w:rPr>
          <w:t>4</w:t>
        </w:r>
      </w:fldSimple>
      <w:r>
        <w:t xml:space="preserve"> - Commercial Product</w:t>
      </w:r>
      <w:r w:rsidR="00851900">
        <w:t xml:space="preserve"> </w:t>
      </w:r>
      <w:sdt>
        <w:sdtPr>
          <w:id w:val="-1675871505"/>
          <w:citation/>
        </w:sdtPr>
        <w:sdtEndPr/>
        <w:sdtContent>
          <w:r w:rsidR="00851900">
            <w:fldChar w:fldCharType="begin"/>
          </w:r>
          <w:r w:rsidR="00851900">
            <w:instrText xml:space="preserve"> CITATION Yok25 \l 2057 </w:instrText>
          </w:r>
          <w:r w:rsidR="00851900">
            <w:fldChar w:fldCharType="separate"/>
          </w:r>
          <w:r w:rsidR="008E6CA4">
            <w:rPr>
              <w:noProof/>
            </w:rPr>
            <w:t>[7]</w:t>
          </w:r>
          <w:r w:rsidR="00851900">
            <w:fldChar w:fldCharType="end"/>
          </w:r>
        </w:sdtContent>
      </w:sdt>
      <w:bookmarkEnd w:id="11"/>
    </w:p>
    <w:p w14:paraId="359701EA" w14:textId="2808CF54" w:rsidR="3AA45516" w:rsidRPr="006243E1" w:rsidRDefault="006243E1" w:rsidP="0032051D">
      <w:pPr>
        <w:pStyle w:val="Heading1"/>
        <w:numPr>
          <w:ilvl w:val="0"/>
          <w:numId w:val="1"/>
        </w:numPr>
      </w:pPr>
      <w:bookmarkStart w:id="12" w:name="_Toc218424982"/>
      <w:r>
        <w:t>Results</w:t>
      </w:r>
      <w:r w:rsidR="00431B89">
        <w:t xml:space="preserve"> and Discussion</w:t>
      </w:r>
      <w:bookmarkEnd w:id="12"/>
    </w:p>
    <w:p w14:paraId="7D672F74" w14:textId="77777777" w:rsidR="00B30F40" w:rsidRPr="00035C60" w:rsidRDefault="00B30F40" w:rsidP="00035C60">
      <w:pPr>
        <w:rPr>
          <w:rFonts w:ascii="Arial" w:hAnsi="Arial" w:cs="Arial"/>
          <w:sz w:val="22"/>
        </w:rPr>
      </w:pPr>
    </w:p>
    <w:p w14:paraId="78BA84AD" w14:textId="3DD24E70" w:rsidR="00964CEE" w:rsidRPr="006243E1" w:rsidRDefault="00EA4727" w:rsidP="0032051D">
      <w:pPr>
        <w:pStyle w:val="ListParagraph"/>
        <w:numPr>
          <w:ilvl w:val="1"/>
          <w:numId w:val="1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  <w:szCs w:val="22"/>
        </w:rPr>
        <w:t xml:space="preserve">After </w:t>
      </w:r>
      <w:r w:rsidR="00F203CB">
        <w:rPr>
          <w:rFonts w:ascii="Arial" w:hAnsi="Arial" w:cs="Arial"/>
          <w:sz w:val="22"/>
          <w:szCs w:val="22"/>
        </w:rPr>
        <w:t xml:space="preserve">carrying out the method to </w:t>
      </w:r>
      <w:r w:rsidR="00DD27A5">
        <w:rPr>
          <w:rFonts w:ascii="Arial" w:hAnsi="Arial" w:cs="Arial"/>
          <w:sz w:val="22"/>
          <w:szCs w:val="22"/>
        </w:rPr>
        <w:t xml:space="preserve">use, observe and record the various samples and their melting temperature, the results were captured in figure 5. </w:t>
      </w:r>
    </w:p>
    <w:p w14:paraId="3BE97A2B" w14:textId="77777777" w:rsidR="00487957" w:rsidRDefault="00487957" w:rsidP="006243E1">
      <w:pPr>
        <w:rPr>
          <w:rFonts w:ascii="Arial" w:hAnsi="Arial" w:cs="Arial"/>
          <w:sz w:val="22"/>
        </w:rPr>
      </w:pPr>
    </w:p>
    <w:p w14:paraId="458585A9" w14:textId="77777777" w:rsidR="00851900" w:rsidRDefault="000B2255" w:rsidP="000B2255">
      <w:pPr>
        <w:pStyle w:val="Caption"/>
        <w:jc w:val="center"/>
      </w:pPr>
      <w:r w:rsidRPr="0062030B">
        <w:rPr>
          <w:noProof/>
        </w:rPr>
        <w:drawing>
          <wp:inline distT="0" distB="0" distL="0" distR="0" wp14:anchorId="5EF6BBEA" wp14:editId="56768924">
            <wp:extent cx="5231958" cy="3431552"/>
            <wp:effectExtent l="0" t="0" r="6985" b="0"/>
            <wp:docPr id="1268672304" name="Picture 1" descr="A sheet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8672304" name="Picture 1" descr="A sheet of paper with writing on it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236709" cy="34346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0B2255">
        <w:t xml:space="preserve"> </w:t>
      </w:r>
    </w:p>
    <w:p w14:paraId="1C3DE28C" w14:textId="1C781334" w:rsidR="000B2255" w:rsidRDefault="000B2255" w:rsidP="000B2255">
      <w:pPr>
        <w:pStyle w:val="Caption"/>
        <w:jc w:val="center"/>
        <w:rPr>
          <w:rFonts w:ascii="Arial" w:hAnsi="Arial" w:cs="Arial"/>
          <w:sz w:val="22"/>
          <w:szCs w:val="22"/>
        </w:rPr>
      </w:pPr>
      <w:bookmarkStart w:id="13" w:name="_Toc218424990"/>
      <w:r>
        <w:t xml:space="preserve">Figure </w:t>
      </w:r>
      <w:fldSimple w:instr=" SEQ Figure \* ARABIC ">
        <w:r>
          <w:rPr>
            <w:noProof/>
          </w:rPr>
          <w:t>5</w:t>
        </w:r>
      </w:fldSimple>
      <w:r>
        <w:t xml:space="preserve"> - Melting Points</w:t>
      </w:r>
      <w:bookmarkEnd w:id="13"/>
    </w:p>
    <w:p w14:paraId="35C2D23A" w14:textId="0D28D59A" w:rsidR="006B40B9" w:rsidRDefault="006B40B9" w:rsidP="006B40B9">
      <w:pPr>
        <w:keepNext/>
      </w:pPr>
    </w:p>
    <w:p w14:paraId="2DE44BF9" w14:textId="667B8803" w:rsidR="000B2255" w:rsidRDefault="00DD27A5" w:rsidP="00DD27A5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00DD27A5">
        <w:rPr>
          <w:rFonts w:ascii="Arial" w:hAnsi="Arial" w:cs="Arial"/>
          <w:sz w:val="22"/>
          <w:szCs w:val="22"/>
        </w:rPr>
        <w:t>It can</w:t>
      </w:r>
      <w:r>
        <w:rPr>
          <w:rFonts w:ascii="Arial" w:hAnsi="Arial" w:cs="Arial"/>
          <w:sz w:val="22"/>
          <w:szCs w:val="22"/>
        </w:rPr>
        <w:t xml:space="preserve"> be seen that 3 out of the 4 samples tested </w:t>
      </w:r>
      <w:r w:rsidR="00914004">
        <w:rPr>
          <w:rFonts w:ascii="Arial" w:hAnsi="Arial" w:cs="Arial"/>
          <w:sz w:val="22"/>
          <w:szCs w:val="22"/>
        </w:rPr>
        <w:t xml:space="preserve">melted before reaching the determined melting point suggesting that these samples had high enough impurity levels </w:t>
      </w:r>
      <w:r w:rsidR="00545E12">
        <w:rPr>
          <w:rFonts w:ascii="Arial" w:hAnsi="Arial" w:cs="Arial"/>
          <w:sz w:val="22"/>
          <w:szCs w:val="22"/>
        </w:rPr>
        <w:t xml:space="preserve">that would lower their melting point </w:t>
      </w:r>
      <w:r w:rsidR="003C7FD4">
        <w:rPr>
          <w:rFonts w:ascii="Arial" w:hAnsi="Arial" w:cs="Arial"/>
          <w:sz w:val="22"/>
          <w:szCs w:val="22"/>
        </w:rPr>
        <w:t xml:space="preserve">similar to munitions as discussed above. </w:t>
      </w:r>
    </w:p>
    <w:p w14:paraId="0359C13B" w14:textId="77777777" w:rsidR="003C7FD4" w:rsidRDefault="003C7FD4" w:rsidP="003C7FD4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0B6AD7DC" w14:textId="64758527" w:rsidR="003C7FD4" w:rsidRPr="0038521A" w:rsidRDefault="0031705C" w:rsidP="001F4B5C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0038521A">
        <w:rPr>
          <w:rFonts w:ascii="Arial" w:hAnsi="Arial" w:cs="Arial"/>
          <w:sz w:val="22"/>
          <w:szCs w:val="22"/>
        </w:rPr>
        <w:lastRenderedPageBreak/>
        <w:t xml:space="preserve">There could be a number of reasons for why the </w:t>
      </w:r>
      <w:r w:rsidR="0038521A" w:rsidRPr="0038521A">
        <w:rPr>
          <w:rFonts w:ascii="Arial" w:hAnsi="Arial" w:cs="Arial"/>
          <w:sz w:val="22"/>
          <w:szCs w:val="22"/>
        </w:rPr>
        <w:t>recorded temperature could be incorrect. A</w:t>
      </w:r>
      <w:r w:rsidR="0038521A">
        <w:rPr>
          <w:rFonts w:ascii="Arial" w:hAnsi="Arial" w:cs="Arial"/>
          <w:sz w:val="22"/>
          <w:szCs w:val="22"/>
        </w:rPr>
        <w:t xml:space="preserve"> p</w:t>
      </w:r>
      <w:r w:rsidR="005C4F67" w:rsidRPr="0038521A">
        <w:rPr>
          <w:rFonts w:ascii="Arial" w:hAnsi="Arial" w:cs="Arial"/>
          <w:sz w:val="22"/>
          <w:szCs w:val="22"/>
        </w:rPr>
        <w:t xml:space="preserve">rimary source of error </w:t>
      </w:r>
      <w:r w:rsidR="006D0030" w:rsidRPr="0038521A">
        <w:rPr>
          <w:rFonts w:ascii="Arial" w:hAnsi="Arial" w:cs="Arial"/>
          <w:sz w:val="22"/>
          <w:szCs w:val="22"/>
        </w:rPr>
        <w:t xml:space="preserve">could be the </w:t>
      </w:r>
      <w:r w:rsidR="00423FB4" w:rsidRPr="0038521A">
        <w:rPr>
          <w:rFonts w:ascii="Arial" w:hAnsi="Arial" w:cs="Arial"/>
          <w:sz w:val="22"/>
          <w:szCs w:val="22"/>
        </w:rPr>
        <w:t>observer;</w:t>
      </w:r>
      <w:r w:rsidR="008C71C6" w:rsidRPr="0038521A">
        <w:rPr>
          <w:rFonts w:ascii="Arial" w:hAnsi="Arial" w:cs="Arial"/>
          <w:sz w:val="22"/>
          <w:szCs w:val="22"/>
        </w:rPr>
        <w:t xml:space="preserve"> the same individual was used to observe and record the temperature </w:t>
      </w:r>
      <w:r w:rsidR="00423FB4" w:rsidRPr="0038521A">
        <w:rPr>
          <w:rFonts w:ascii="Arial" w:hAnsi="Arial" w:cs="Arial"/>
          <w:sz w:val="22"/>
          <w:szCs w:val="22"/>
        </w:rPr>
        <w:t xml:space="preserve">where they could have done it wrong. </w:t>
      </w:r>
      <w:r w:rsidR="005C4F67" w:rsidRPr="0038521A">
        <w:rPr>
          <w:rFonts w:ascii="Arial" w:hAnsi="Arial" w:cs="Arial"/>
          <w:sz w:val="22"/>
        </w:rPr>
        <w:t>There can be many reasons for why results are lower than expected, such as contamination of the samples either at manufacture, storage or when testing</w:t>
      </w:r>
      <w:r w:rsidR="0060032C" w:rsidRPr="0038521A">
        <w:rPr>
          <w:rFonts w:ascii="Arial" w:hAnsi="Arial" w:cs="Arial"/>
          <w:sz w:val="22"/>
        </w:rPr>
        <w:t>.</w:t>
      </w:r>
    </w:p>
    <w:p w14:paraId="58C13CDC" w14:textId="77777777" w:rsidR="0060032C" w:rsidRDefault="0060032C" w:rsidP="0060032C">
      <w:pPr>
        <w:pStyle w:val="ListParagraph"/>
        <w:ind w:left="792"/>
        <w:rPr>
          <w:rFonts w:ascii="Arial" w:hAnsi="Arial" w:cs="Arial"/>
          <w:sz w:val="22"/>
        </w:rPr>
      </w:pPr>
    </w:p>
    <w:p w14:paraId="26864D31" w14:textId="66189962" w:rsidR="00DE0419" w:rsidRDefault="00A165EC" w:rsidP="0032051D">
      <w:pPr>
        <w:pStyle w:val="ListParagraph"/>
        <w:numPr>
          <w:ilvl w:val="1"/>
          <w:numId w:val="1"/>
        </w:numPr>
        <w:rPr>
          <w:rFonts w:ascii="Arial" w:hAnsi="Arial" w:cs="Arial"/>
          <w:sz w:val="22"/>
        </w:rPr>
      </w:pPr>
      <w:r w:rsidRPr="00205154">
        <w:rPr>
          <w:rFonts w:ascii="Arial" w:hAnsi="Arial" w:cs="Arial"/>
          <w:sz w:val="22"/>
        </w:rPr>
        <w:t>It can be seen that the results collected differs from</w:t>
      </w:r>
      <w:r w:rsidR="00185DB5" w:rsidRPr="00205154">
        <w:rPr>
          <w:rFonts w:ascii="Arial" w:hAnsi="Arial" w:cs="Arial"/>
          <w:sz w:val="22"/>
        </w:rPr>
        <w:t xml:space="preserve"> that of reference data </w:t>
      </w:r>
      <w:r w:rsidR="004D0EF0" w:rsidRPr="00205154">
        <w:rPr>
          <w:rFonts w:ascii="Arial" w:hAnsi="Arial" w:cs="Arial"/>
          <w:sz w:val="22"/>
        </w:rPr>
        <w:t xml:space="preserve">from the literature search. </w:t>
      </w:r>
      <w:r w:rsidR="00246A00" w:rsidRPr="00205154">
        <w:rPr>
          <w:rFonts w:ascii="Arial" w:hAnsi="Arial" w:cs="Arial"/>
          <w:sz w:val="22"/>
        </w:rPr>
        <w:t xml:space="preserve">There can be many reasons for this, such as </w:t>
      </w:r>
      <w:r w:rsidR="00605BA7" w:rsidRPr="00205154">
        <w:rPr>
          <w:rFonts w:ascii="Arial" w:hAnsi="Arial" w:cs="Arial"/>
          <w:sz w:val="22"/>
        </w:rPr>
        <w:t>contamination</w:t>
      </w:r>
      <w:r w:rsidR="00E806DB" w:rsidRPr="00205154">
        <w:rPr>
          <w:rFonts w:ascii="Arial" w:hAnsi="Arial" w:cs="Arial"/>
          <w:sz w:val="22"/>
        </w:rPr>
        <w:t xml:space="preserve"> of the samples </w:t>
      </w:r>
      <w:r w:rsidR="00854D6B" w:rsidRPr="00205154">
        <w:rPr>
          <w:rFonts w:ascii="Arial" w:hAnsi="Arial" w:cs="Arial"/>
          <w:sz w:val="22"/>
        </w:rPr>
        <w:t>either at manufacture, storage</w:t>
      </w:r>
      <w:r w:rsidR="00115A2D" w:rsidRPr="00205154">
        <w:rPr>
          <w:rFonts w:ascii="Arial" w:hAnsi="Arial" w:cs="Arial"/>
          <w:sz w:val="22"/>
        </w:rPr>
        <w:t xml:space="preserve"> or when testing</w:t>
      </w:r>
      <w:r w:rsidR="00E806DB" w:rsidRPr="00205154">
        <w:rPr>
          <w:rFonts w:ascii="Arial" w:hAnsi="Arial" w:cs="Arial"/>
          <w:sz w:val="22"/>
        </w:rPr>
        <w:t xml:space="preserve"> and lack of verification </w:t>
      </w:r>
      <w:r w:rsidR="00CC0DE5" w:rsidRPr="00205154">
        <w:rPr>
          <w:rFonts w:ascii="Arial" w:hAnsi="Arial" w:cs="Arial"/>
          <w:sz w:val="22"/>
        </w:rPr>
        <w:t xml:space="preserve">of the </w:t>
      </w:r>
      <w:r w:rsidR="00282D1C" w:rsidRPr="00205154">
        <w:rPr>
          <w:rFonts w:ascii="Arial" w:hAnsi="Arial" w:cs="Arial"/>
          <w:sz w:val="22"/>
        </w:rPr>
        <w:t>sample’s</w:t>
      </w:r>
      <w:r w:rsidR="00CC0DE5" w:rsidRPr="00205154">
        <w:rPr>
          <w:rFonts w:ascii="Arial" w:hAnsi="Arial" w:cs="Arial"/>
          <w:sz w:val="22"/>
        </w:rPr>
        <w:t xml:space="preserve"> purity.</w:t>
      </w:r>
      <w:r w:rsidR="005E249B" w:rsidRPr="00205154">
        <w:rPr>
          <w:rFonts w:ascii="Arial" w:hAnsi="Arial" w:cs="Arial"/>
          <w:sz w:val="22"/>
        </w:rPr>
        <w:t xml:space="preserve"> </w:t>
      </w:r>
      <w:r w:rsidR="00CC0DE5" w:rsidRPr="00205154">
        <w:rPr>
          <w:rFonts w:ascii="Arial" w:hAnsi="Arial" w:cs="Arial"/>
          <w:sz w:val="22"/>
        </w:rPr>
        <w:t>This means that there is no assurance that the sample contains exactly what i</w:t>
      </w:r>
      <w:r w:rsidR="00282D1C" w:rsidRPr="00205154">
        <w:rPr>
          <w:rFonts w:ascii="Arial" w:hAnsi="Arial" w:cs="Arial"/>
          <w:sz w:val="22"/>
        </w:rPr>
        <w:t xml:space="preserve">s being tested. </w:t>
      </w:r>
      <w:r w:rsidR="00115A2D" w:rsidRPr="00205154">
        <w:rPr>
          <w:rFonts w:ascii="Arial" w:hAnsi="Arial" w:cs="Arial"/>
          <w:sz w:val="22"/>
        </w:rPr>
        <w:t xml:space="preserve">This relates to OME </w:t>
      </w:r>
      <w:r w:rsidR="0071042E" w:rsidRPr="00205154">
        <w:rPr>
          <w:rFonts w:ascii="Arial" w:hAnsi="Arial" w:cs="Arial"/>
          <w:sz w:val="22"/>
        </w:rPr>
        <w:t xml:space="preserve">as </w:t>
      </w:r>
      <w:r w:rsidR="004D22E3" w:rsidRPr="00205154">
        <w:rPr>
          <w:rFonts w:ascii="Arial" w:hAnsi="Arial" w:cs="Arial"/>
          <w:sz w:val="22"/>
        </w:rPr>
        <w:t xml:space="preserve">contamination can be introduced at these steps and </w:t>
      </w:r>
      <w:r w:rsidR="001104D1" w:rsidRPr="00205154">
        <w:rPr>
          <w:rFonts w:ascii="Arial" w:hAnsi="Arial" w:cs="Arial"/>
          <w:sz w:val="22"/>
        </w:rPr>
        <w:t xml:space="preserve">verification of the energetic is important to know that the munition is produced correctly and </w:t>
      </w:r>
      <w:r w:rsidR="000C3156" w:rsidRPr="00205154">
        <w:rPr>
          <w:rFonts w:ascii="Arial" w:hAnsi="Arial" w:cs="Arial"/>
          <w:sz w:val="22"/>
        </w:rPr>
        <w:t xml:space="preserve">can provide assurance through testing that it is safe and suitable for service. </w:t>
      </w:r>
    </w:p>
    <w:p w14:paraId="1E21BB56" w14:textId="77777777" w:rsidR="0015793B" w:rsidRPr="0015793B" w:rsidRDefault="0015793B" w:rsidP="0015793B">
      <w:pPr>
        <w:pStyle w:val="ListParagraph"/>
        <w:rPr>
          <w:rFonts w:ascii="Arial" w:hAnsi="Arial" w:cs="Arial"/>
          <w:sz w:val="22"/>
        </w:rPr>
      </w:pPr>
    </w:p>
    <w:p w14:paraId="01AB27C7" w14:textId="15DAB930" w:rsidR="0015793B" w:rsidRDefault="0015793B" w:rsidP="0032051D">
      <w:pPr>
        <w:pStyle w:val="ListParagraph"/>
        <w:numPr>
          <w:ilvl w:val="1"/>
          <w:numId w:val="1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 effect of impurities </w:t>
      </w:r>
      <w:r w:rsidR="00574808">
        <w:rPr>
          <w:rFonts w:ascii="Arial" w:hAnsi="Arial" w:cs="Arial"/>
          <w:sz w:val="22"/>
        </w:rPr>
        <w:t xml:space="preserve">can have a range of effects on </w:t>
      </w:r>
      <w:r w:rsidR="00DF2052">
        <w:rPr>
          <w:rFonts w:ascii="Arial" w:hAnsi="Arial" w:cs="Arial"/>
          <w:sz w:val="22"/>
        </w:rPr>
        <w:t>explosives,</w:t>
      </w:r>
      <w:r w:rsidR="00BA571F">
        <w:rPr>
          <w:rFonts w:ascii="Arial" w:hAnsi="Arial" w:cs="Arial"/>
          <w:sz w:val="22"/>
        </w:rPr>
        <w:t xml:space="preserve"> but they all lead to safety concerns. One example is </w:t>
      </w:r>
      <w:r w:rsidR="00DF2052">
        <w:rPr>
          <w:rFonts w:ascii="Arial" w:hAnsi="Arial" w:cs="Arial"/>
          <w:sz w:val="22"/>
        </w:rPr>
        <w:t>TNT;</w:t>
      </w:r>
      <w:r w:rsidR="00E73F2F">
        <w:rPr>
          <w:rFonts w:ascii="Arial" w:hAnsi="Arial" w:cs="Arial"/>
          <w:sz w:val="22"/>
        </w:rPr>
        <w:t xml:space="preserve"> it </w:t>
      </w:r>
      <w:r w:rsidR="009C13D3">
        <w:rPr>
          <w:rFonts w:ascii="Arial" w:hAnsi="Arial" w:cs="Arial"/>
          <w:sz w:val="22"/>
        </w:rPr>
        <w:t>has been</w:t>
      </w:r>
      <w:r w:rsidR="00E73F2F">
        <w:rPr>
          <w:rFonts w:ascii="Arial" w:hAnsi="Arial" w:cs="Arial"/>
          <w:sz w:val="22"/>
        </w:rPr>
        <w:t xml:space="preserve"> used in a range of munitions around the world </w:t>
      </w:r>
      <w:r w:rsidR="009C13D3">
        <w:rPr>
          <w:rFonts w:ascii="Arial" w:hAnsi="Arial" w:cs="Arial"/>
          <w:sz w:val="22"/>
        </w:rPr>
        <w:t xml:space="preserve">for decades and continues to be a primary component of energetic chemistry. </w:t>
      </w:r>
      <w:r w:rsidR="005F28FA">
        <w:rPr>
          <w:rFonts w:ascii="Arial" w:hAnsi="Arial" w:cs="Arial"/>
          <w:sz w:val="22"/>
        </w:rPr>
        <w:t xml:space="preserve">During manufacture </w:t>
      </w:r>
      <w:r w:rsidR="00FC15B7">
        <w:rPr>
          <w:rFonts w:ascii="Arial" w:hAnsi="Arial" w:cs="Arial"/>
          <w:sz w:val="22"/>
        </w:rPr>
        <w:t xml:space="preserve">isomeric </w:t>
      </w:r>
      <w:r w:rsidR="00E446B0">
        <w:rPr>
          <w:rFonts w:ascii="Arial" w:hAnsi="Arial" w:cs="Arial"/>
          <w:sz w:val="22"/>
        </w:rPr>
        <w:t xml:space="preserve">dinitrotoluene and trinitrotoluene impurities </w:t>
      </w:r>
      <w:r w:rsidR="00AD2817">
        <w:rPr>
          <w:rFonts w:ascii="Arial" w:hAnsi="Arial" w:cs="Arial"/>
          <w:sz w:val="22"/>
        </w:rPr>
        <w:t xml:space="preserve">form lower melting </w:t>
      </w:r>
      <w:r w:rsidR="00AD2817" w:rsidRPr="00AD2817">
        <w:rPr>
          <w:rFonts w:ascii="Arial" w:hAnsi="Arial" w:cs="Arial"/>
          <w:sz w:val="22"/>
        </w:rPr>
        <w:t>eutectics</w:t>
      </w:r>
      <w:r w:rsidR="00524990">
        <w:rPr>
          <w:rFonts w:ascii="Arial" w:hAnsi="Arial" w:cs="Arial"/>
          <w:sz w:val="22"/>
        </w:rPr>
        <w:t xml:space="preserve"> of around 37</w:t>
      </w:r>
      <w:r w:rsidR="00E8689C" w:rsidRPr="00E8689C">
        <w:rPr>
          <w:rFonts w:ascii="Arial" w:hAnsi="Arial" w:cs="Arial"/>
          <w:sz w:val="22"/>
        </w:rPr>
        <w:t>°C</w:t>
      </w:r>
      <w:r w:rsidR="00C3377B">
        <w:rPr>
          <w:rFonts w:ascii="Arial" w:hAnsi="Arial" w:cs="Arial"/>
          <w:sz w:val="22"/>
        </w:rPr>
        <w:t xml:space="preserve">. As such when undergoing thermal cycling which occurs during </w:t>
      </w:r>
      <w:r w:rsidR="00B15C9B">
        <w:rPr>
          <w:rFonts w:ascii="Arial" w:hAnsi="Arial" w:cs="Arial"/>
          <w:sz w:val="22"/>
        </w:rPr>
        <w:t xml:space="preserve">normal in-service conditions, these eutectics </w:t>
      </w:r>
      <w:r w:rsidR="002331CA">
        <w:rPr>
          <w:rFonts w:ascii="Arial" w:hAnsi="Arial" w:cs="Arial"/>
          <w:sz w:val="22"/>
        </w:rPr>
        <w:t xml:space="preserve">can exudate a liquid </w:t>
      </w:r>
      <w:r w:rsidR="00DA0C61">
        <w:rPr>
          <w:rFonts w:ascii="Arial" w:hAnsi="Arial" w:cs="Arial"/>
          <w:sz w:val="22"/>
        </w:rPr>
        <w:t xml:space="preserve">which increases sensitivity and can lead to premature detonation. </w:t>
      </w:r>
      <w:sdt>
        <w:sdtPr>
          <w:rPr>
            <w:rFonts w:ascii="Arial" w:hAnsi="Arial" w:cs="Arial"/>
            <w:sz w:val="22"/>
          </w:rPr>
          <w:id w:val="41795629"/>
          <w:citation/>
        </w:sdtPr>
        <w:sdtContent>
          <w:r w:rsidR="00E10744">
            <w:rPr>
              <w:rFonts w:ascii="Arial" w:hAnsi="Arial" w:cs="Arial"/>
              <w:sz w:val="22"/>
            </w:rPr>
            <w:fldChar w:fldCharType="begin"/>
          </w:r>
          <w:r w:rsidR="00E10744">
            <w:rPr>
              <w:rFonts w:ascii="Arial" w:hAnsi="Arial" w:cs="Arial"/>
              <w:sz w:val="22"/>
            </w:rPr>
            <w:instrText xml:space="preserve"> CITATION Wil84 \l 2057 </w:instrText>
          </w:r>
          <w:r w:rsidR="00E10744">
            <w:rPr>
              <w:rFonts w:ascii="Arial" w:hAnsi="Arial" w:cs="Arial"/>
              <w:sz w:val="22"/>
            </w:rPr>
            <w:fldChar w:fldCharType="separate"/>
          </w:r>
          <w:r w:rsidR="00E10744" w:rsidRPr="00E10744">
            <w:rPr>
              <w:rFonts w:ascii="Arial" w:hAnsi="Arial" w:cs="Arial"/>
              <w:noProof/>
              <w:sz w:val="22"/>
            </w:rPr>
            <w:t>[8]</w:t>
          </w:r>
          <w:r w:rsidR="00E10744">
            <w:rPr>
              <w:rFonts w:ascii="Arial" w:hAnsi="Arial" w:cs="Arial"/>
              <w:sz w:val="22"/>
            </w:rPr>
            <w:fldChar w:fldCharType="end"/>
          </w:r>
        </w:sdtContent>
      </w:sdt>
    </w:p>
    <w:p w14:paraId="7F1F8B59" w14:textId="77777777" w:rsidR="0078595B" w:rsidRPr="00C04D38" w:rsidRDefault="0078595B" w:rsidP="00C04D38">
      <w:pPr>
        <w:rPr>
          <w:rFonts w:ascii="Arial" w:hAnsi="Arial" w:cs="Arial"/>
          <w:sz w:val="22"/>
        </w:rPr>
      </w:pPr>
    </w:p>
    <w:p w14:paraId="3FCB6731" w14:textId="2580389D" w:rsidR="008A237C" w:rsidRPr="00093DA3" w:rsidRDefault="0078595B" w:rsidP="00093DA3">
      <w:pPr>
        <w:pStyle w:val="ListParagraph"/>
        <w:numPr>
          <w:ilvl w:val="1"/>
          <w:numId w:val="1"/>
        </w:numPr>
        <w:rPr>
          <w:rFonts w:ascii="Arial" w:hAnsi="Arial" w:cs="Arial"/>
          <w:sz w:val="22"/>
        </w:rPr>
      </w:pPr>
      <w:r w:rsidRPr="00093DA3">
        <w:rPr>
          <w:rFonts w:ascii="Arial" w:hAnsi="Arial" w:cs="Arial"/>
          <w:sz w:val="22"/>
        </w:rPr>
        <w:t xml:space="preserve">This directly relates to </w:t>
      </w:r>
      <w:r w:rsidR="00A27A14" w:rsidRPr="00093DA3">
        <w:rPr>
          <w:rFonts w:ascii="Arial" w:hAnsi="Arial" w:cs="Arial"/>
          <w:sz w:val="22"/>
        </w:rPr>
        <w:t xml:space="preserve">this experiment as the impurities created as part of </w:t>
      </w:r>
      <w:r w:rsidR="000E3520" w:rsidRPr="00093DA3">
        <w:rPr>
          <w:rFonts w:ascii="Arial" w:hAnsi="Arial" w:cs="Arial"/>
          <w:sz w:val="22"/>
        </w:rPr>
        <w:t xml:space="preserve">nitration process to create methyl-3-nitrobenzoate also creates </w:t>
      </w:r>
      <w:r w:rsidR="004F1B87" w:rsidRPr="00093DA3">
        <w:rPr>
          <w:rFonts w:ascii="Arial" w:hAnsi="Arial" w:cs="Arial"/>
          <w:sz w:val="22"/>
        </w:rPr>
        <w:t xml:space="preserve">isomers like </w:t>
      </w:r>
      <w:r w:rsidR="004F1B87" w:rsidRPr="00093DA3">
        <w:rPr>
          <w:rFonts w:ascii="Arial" w:hAnsi="Arial" w:cs="Arial"/>
          <w:sz w:val="22"/>
        </w:rPr>
        <w:t>Methyl 2-nitrobenzoate (ortho isomer) and Methyl 4-nitrobenzoate</w:t>
      </w:r>
      <w:r w:rsidR="004F1B87" w:rsidRPr="00093DA3">
        <w:rPr>
          <w:rFonts w:ascii="Arial" w:hAnsi="Arial" w:cs="Arial"/>
          <w:sz w:val="22"/>
        </w:rPr>
        <w:t xml:space="preserve"> (para </w:t>
      </w:r>
      <w:r w:rsidR="00093DA3" w:rsidRPr="00093DA3">
        <w:rPr>
          <w:rFonts w:ascii="Arial" w:hAnsi="Arial" w:cs="Arial"/>
          <w:sz w:val="22"/>
        </w:rPr>
        <w:t>isomer</w:t>
      </w:r>
      <w:r w:rsidR="004F1B87" w:rsidRPr="00093DA3">
        <w:rPr>
          <w:rFonts w:ascii="Arial" w:hAnsi="Arial" w:cs="Arial"/>
          <w:sz w:val="22"/>
        </w:rPr>
        <w:t>)</w:t>
      </w:r>
      <w:r w:rsidR="00093DA3" w:rsidRPr="00093DA3">
        <w:rPr>
          <w:rFonts w:ascii="Arial" w:hAnsi="Arial" w:cs="Arial"/>
          <w:sz w:val="22"/>
        </w:rPr>
        <w:t xml:space="preserve">. </w:t>
      </w:r>
      <w:r w:rsidR="00093DA3">
        <w:rPr>
          <w:rFonts w:ascii="Arial" w:hAnsi="Arial" w:cs="Arial"/>
          <w:sz w:val="22"/>
        </w:rPr>
        <w:t xml:space="preserve">Which can be seen as eutectics that have lowered the melting temperature. </w:t>
      </w:r>
    </w:p>
    <w:p w14:paraId="0AA87AF4" w14:textId="77777777" w:rsidR="008A237C" w:rsidRDefault="008A237C" w:rsidP="00BA571F">
      <w:pPr>
        <w:pStyle w:val="ListParagraph"/>
        <w:rPr>
          <w:rFonts w:ascii="Arial" w:hAnsi="Arial" w:cs="Arial"/>
          <w:sz w:val="22"/>
        </w:rPr>
      </w:pPr>
    </w:p>
    <w:p w14:paraId="12ADCB78" w14:textId="3FA509C7" w:rsidR="008A237C" w:rsidRDefault="008A237C" w:rsidP="00093DA3">
      <w:pPr>
        <w:pStyle w:val="ListParagraph"/>
        <w:numPr>
          <w:ilvl w:val="1"/>
          <w:numId w:val="1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In addition, </w:t>
      </w:r>
      <w:r w:rsidR="00E7324F">
        <w:rPr>
          <w:rFonts w:ascii="Arial" w:hAnsi="Arial" w:cs="Arial"/>
          <w:sz w:val="22"/>
        </w:rPr>
        <w:t>dimensional</w:t>
      </w:r>
      <w:r w:rsidR="00F33393">
        <w:rPr>
          <w:rFonts w:ascii="Arial" w:hAnsi="Arial" w:cs="Arial"/>
          <w:sz w:val="22"/>
        </w:rPr>
        <w:t xml:space="preserve"> instability </w:t>
      </w:r>
      <w:r w:rsidR="00E7324F">
        <w:rPr>
          <w:rFonts w:ascii="Arial" w:hAnsi="Arial" w:cs="Arial"/>
          <w:sz w:val="22"/>
        </w:rPr>
        <w:t xml:space="preserve">is dependant on </w:t>
      </w:r>
      <w:r w:rsidR="0084091F">
        <w:rPr>
          <w:rFonts w:ascii="Arial" w:hAnsi="Arial" w:cs="Arial"/>
          <w:sz w:val="22"/>
        </w:rPr>
        <w:t xml:space="preserve">crystal growth which can be affected by </w:t>
      </w:r>
      <w:r w:rsidR="00B205F1">
        <w:rPr>
          <w:rFonts w:ascii="Arial" w:hAnsi="Arial" w:cs="Arial"/>
          <w:sz w:val="22"/>
        </w:rPr>
        <w:t xml:space="preserve">impurities </w:t>
      </w:r>
      <w:r w:rsidR="00081D85">
        <w:rPr>
          <w:rFonts w:ascii="Arial" w:hAnsi="Arial" w:cs="Arial"/>
          <w:sz w:val="22"/>
        </w:rPr>
        <w:t xml:space="preserve">eutectic melting </w:t>
      </w:r>
      <w:r w:rsidR="00E1425A">
        <w:rPr>
          <w:rFonts w:ascii="Arial" w:hAnsi="Arial" w:cs="Arial"/>
          <w:sz w:val="22"/>
        </w:rPr>
        <w:t xml:space="preserve">temperature </w:t>
      </w:r>
      <w:r w:rsidR="00827E44">
        <w:rPr>
          <w:rFonts w:ascii="Arial" w:hAnsi="Arial" w:cs="Arial"/>
          <w:sz w:val="22"/>
        </w:rPr>
        <w:t xml:space="preserve">as </w:t>
      </w:r>
      <w:r w:rsidR="002C70F2">
        <w:rPr>
          <w:rFonts w:ascii="Arial" w:hAnsi="Arial" w:cs="Arial"/>
          <w:sz w:val="22"/>
        </w:rPr>
        <w:t>recrystallisation</w:t>
      </w:r>
      <w:r w:rsidR="0085647D">
        <w:rPr>
          <w:rFonts w:ascii="Arial" w:hAnsi="Arial" w:cs="Arial"/>
          <w:sz w:val="22"/>
        </w:rPr>
        <w:t xml:space="preserve"> effects</w:t>
      </w:r>
      <w:r w:rsidR="002C70F2">
        <w:rPr>
          <w:rFonts w:ascii="Arial" w:hAnsi="Arial" w:cs="Arial"/>
          <w:sz w:val="22"/>
        </w:rPr>
        <w:t xml:space="preserve"> </w:t>
      </w:r>
      <w:r w:rsidR="00805A14">
        <w:rPr>
          <w:rFonts w:ascii="Arial" w:hAnsi="Arial" w:cs="Arial"/>
          <w:sz w:val="22"/>
        </w:rPr>
        <w:t>intercrystalline stresses</w:t>
      </w:r>
      <w:r w:rsidR="00E53A25">
        <w:rPr>
          <w:rFonts w:ascii="Arial" w:hAnsi="Arial" w:cs="Arial"/>
          <w:sz w:val="22"/>
        </w:rPr>
        <w:t xml:space="preserve">. </w:t>
      </w:r>
      <w:sdt>
        <w:sdtPr>
          <w:rPr>
            <w:rFonts w:ascii="Arial" w:hAnsi="Arial" w:cs="Arial"/>
            <w:sz w:val="22"/>
          </w:rPr>
          <w:id w:val="320631274"/>
          <w:citation/>
        </w:sdtPr>
        <w:sdtContent>
          <w:r w:rsidR="00C04D38">
            <w:rPr>
              <w:rFonts w:ascii="Arial" w:hAnsi="Arial" w:cs="Arial"/>
              <w:sz w:val="22"/>
            </w:rPr>
            <w:fldChar w:fldCharType="begin"/>
          </w:r>
          <w:r w:rsidR="00C04D38">
            <w:rPr>
              <w:rFonts w:ascii="Arial" w:hAnsi="Arial" w:cs="Arial"/>
              <w:sz w:val="22"/>
            </w:rPr>
            <w:instrText xml:space="preserve"> CITATION Wil80 \l 2057 </w:instrText>
          </w:r>
          <w:r w:rsidR="00C04D38">
            <w:rPr>
              <w:rFonts w:ascii="Arial" w:hAnsi="Arial" w:cs="Arial"/>
              <w:sz w:val="22"/>
            </w:rPr>
            <w:fldChar w:fldCharType="separate"/>
          </w:r>
          <w:r w:rsidR="00C04D38" w:rsidRPr="00C04D38">
            <w:rPr>
              <w:rFonts w:ascii="Arial" w:hAnsi="Arial" w:cs="Arial"/>
              <w:noProof/>
              <w:sz w:val="22"/>
            </w:rPr>
            <w:t>[9]</w:t>
          </w:r>
          <w:r w:rsidR="00C04D38">
            <w:rPr>
              <w:rFonts w:ascii="Arial" w:hAnsi="Arial" w:cs="Arial"/>
              <w:sz w:val="22"/>
            </w:rPr>
            <w:fldChar w:fldCharType="end"/>
          </w:r>
        </w:sdtContent>
      </w:sdt>
    </w:p>
    <w:p w14:paraId="736FE5B9" w14:textId="77777777" w:rsidR="008A237C" w:rsidRPr="00C04D38" w:rsidRDefault="008A237C" w:rsidP="00C04D38">
      <w:pPr>
        <w:rPr>
          <w:rFonts w:ascii="Arial" w:hAnsi="Arial" w:cs="Arial"/>
          <w:sz w:val="22"/>
        </w:rPr>
      </w:pPr>
    </w:p>
    <w:p w14:paraId="1BABCE1A" w14:textId="77777777" w:rsidR="008A237C" w:rsidRDefault="008A237C" w:rsidP="00BA571F">
      <w:pPr>
        <w:pStyle w:val="ListParagraph"/>
        <w:rPr>
          <w:rFonts w:ascii="Arial" w:hAnsi="Arial" w:cs="Arial"/>
          <w:sz w:val="22"/>
        </w:rPr>
      </w:pPr>
    </w:p>
    <w:p w14:paraId="2BF2AC30" w14:textId="77777777" w:rsidR="008A237C" w:rsidRDefault="008A237C" w:rsidP="00BA571F">
      <w:pPr>
        <w:pStyle w:val="ListParagraph"/>
        <w:rPr>
          <w:rFonts w:ascii="Arial" w:hAnsi="Arial" w:cs="Arial"/>
          <w:sz w:val="22"/>
        </w:rPr>
      </w:pPr>
    </w:p>
    <w:p w14:paraId="69C2DDBF" w14:textId="77777777" w:rsidR="008A237C" w:rsidRPr="00BA571F" w:rsidRDefault="008A237C" w:rsidP="00BA571F">
      <w:pPr>
        <w:pStyle w:val="ListParagraph"/>
        <w:rPr>
          <w:rFonts w:ascii="Arial" w:hAnsi="Arial" w:cs="Arial"/>
          <w:sz w:val="22"/>
        </w:rPr>
      </w:pPr>
    </w:p>
    <w:p w14:paraId="1B876A60" w14:textId="77777777" w:rsidR="00AA75AD" w:rsidRPr="00205154" w:rsidRDefault="00AA75AD" w:rsidP="00184254">
      <w:pPr>
        <w:pStyle w:val="ListParagraph"/>
        <w:ind w:left="792"/>
        <w:rPr>
          <w:rFonts w:ascii="Arial" w:hAnsi="Arial" w:cs="Arial"/>
          <w:sz w:val="22"/>
        </w:rPr>
      </w:pPr>
    </w:p>
    <w:p w14:paraId="258F3102" w14:textId="77777777" w:rsidR="00DB1433" w:rsidRDefault="00DB1433">
      <w:pPr>
        <w:spacing w:after="160" w:line="259" w:lineRule="auto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bookmarkStart w:id="14" w:name="_Toc186455138"/>
      <w:bookmarkStart w:id="15" w:name="_Toc186455270"/>
      <w:r>
        <w:br w:type="page"/>
      </w:r>
    </w:p>
    <w:p w14:paraId="269D3257" w14:textId="2D2CAA54" w:rsidR="00DE1CB9" w:rsidRPr="006243E1" w:rsidRDefault="00DE1CB9" w:rsidP="0032051D">
      <w:pPr>
        <w:pStyle w:val="Heading1"/>
        <w:numPr>
          <w:ilvl w:val="0"/>
          <w:numId w:val="1"/>
        </w:numPr>
      </w:pPr>
      <w:bookmarkStart w:id="16" w:name="_Toc218424983"/>
      <w:r>
        <w:lastRenderedPageBreak/>
        <w:t>Conclusion</w:t>
      </w:r>
      <w:bookmarkEnd w:id="16"/>
    </w:p>
    <w:p w14:paraId="77A0FA69" w14:textId="77777777" w:rsidR="00DE1CB9" w:rsidRPr="003218A0" w:rsidRDefault="00DE1CB9" w:rsidP="00DE1CB9"/>
    <w:p w14:paraId="55599938" w14:textId="5ECDC6E9" w:rsidR="00C22CAF" w:rsidRPr="000059D9" w:rsidRDefault="00517375" w:rsidP="00D60FF4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000059D9">
        <w:rPr>
          <w:rFonts w:ascii="Arial" w:hAnsi="Arial" w:cs="Arial"/>
          <w:sz w:val="22"/>
        </w:rPr>
        <w:t xml:space="preserve">From the 4 samples tested, only 1 melted within the determined melting point suggesting that the other samples </w:t>
      </w:r>
      <w:r w:rsidR="00A8659A" w:rsidRPr="000059D9">
        <w:rPr>
          <w:rFonts w:ascii="Arial" w:hAnsi="Arial" w:cs="Arial"/>
          <w:sz w:val="22"/>
        </w:rPr>
        <w:t xml:space="preserve">how high levels of impurities that lowered samples melting point. </w:t>
      </w:r>
      <w:r w:rsidR="00566720" w:rsidRPr="000059D9">
        <w:rPr>
          <w:rFonts w:ascii="Arial" w:hAnsi="Arial" w:cs="Arial"/>
          <w:sz w:val="22"/>
        </w:rPr>
        <w:t>This has affected physical characteristics of the samples</w:t>
      </w:r>
      <w:r w:rsidR="000059D9" w:rsidRPr="000059D9">
        <w:rPr>
          <w:rFonts w:ascii="Arial" w:hAnsi="Arial" w:cs="Arial"/>
          <w:sz w:val="22"/>
        </w:rPr>
        <w:t xml:space="preserve"> and if these were explosives would have </w:t>
      </w:r>
      <w:r w:rsidR="00C22CAF" w:rsidRPr="000059D9">
        <w:rPr>
          <w:rFonts w:ascii="Arial" w:hAnsi="Arial" w:cs="Arial"/>
          <w:sz w:val="22"/>
        </w:rPr>
        <w:t>a knock-on effect to an explosive’s safety, stability and performance through its lifecycle.</w:t>
      </w:r>
      <w:r w:rsidR="00C22CAF" w:rsidRPr="000059D9">
        <w:rPr>
          <w:rFonts w:ascii="Arial" w:hAnsi="Arial" w:cs="Arial"/>
          <w:sz w:val="22"/>
          <w:szCs w:val="22"/>
        </w:rPr>
        <w:t xml:space="preserve"> </w:t>
      </w:r>
    </w:p>
    <w:p w14:paraId="458676AA" w14:textId="77777777" w:rsidR="00F345E6" w:rsidRDefault="00F345E6" w:rsidP="00F345E6">
      <w:pPr>
        <w:pStyle w:val="ListParagraph"/>
        <w:ind w:left="792"/>
        <w:rPr>
          <w:rFonts w:ascii="Arial" w:hAnsi="Arial" w:cs="Arial"/>
          <w:sz w:val="22"/>
        </w:rPr>
      </w:pPr>
    </w:p>
    <w:p w14:paraId="6C689B56" w14:textId="3AAEDFC9" w:rsidR="00F345E6" w:rsidRDefault="001B01F0" w:rsidP="00DB1433">
      <w:pPr>
        <w:pStyle w:val="ListParagraph"/>
        <w:numPr>
          <w:ilvl w:val="1"/>
          <w:numId w:val="1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If this experiment were to be conducted again </w:t>
      </w:r>
      <w:r w:rsidR="003D2357">
        <w:rPr>
          <w:rFonts w:ascii="Arial" w:hAnsi="Arial" w:cs="Arial"/>
          <w:sz w:val="22"/>
        </w:rPr>
        <w:t xml:space="preserve">it </w:t>
      </w:r>
      <w:r w:rsidR="00F33F91">
        <w:rPr>
          <w:rFonts w:ascii="Arial" w:hAnsi="Arial" w:cs="Arial"/>
          <w:sz w:val="22"/>
        </w:rPr>
        <w:t>would be essential to</w:t>
      </w:r>
      <w:r w:rsidR="00BE2D68">
        <w:rPr>
          <w:rFonts w:ascii="Arial" w:hAnsi="Arial" w:cs="Arial"/>
          <w:sz w:val="22"/>
        </w:rPr>
        <w:t xml:space="preserve"> repeat it a number of times to obtain more reliable results and</w:t>
      </w:r>
      <w:r w:rsidR="00F33F91">
        <w:rPr>
          <w:rFonts w:ascii="Arial" w:hAnsi="Arial" w:cs="Arial"/>
          <w:sz w:val="22"/>
        </w:rPr>
        <w:t xml:space="preserve"> ensure that the method was followed correctly. However, the melting point could be verified by another </w:t>
      </w:r>
      <w:r w:rsidR="00C22CAF">
        <w:rPr>
          <w:rFonts w:ascii="Arial" w:hAnsi="Arial" w:cs="Arial"/>
          <w:sz w:val="22"/>
        </w:rPr>
        <w:t>observer,</w:t>
      </w:r>
      <w:r w:rsidR="005825BC">
        <w:rPr>
          <w:rFonts w:ascii="Arial" w:hAnsi="Arial" w:cs="Arial"/>
          <w:sz w:val="22"/>
        </w:rPr>
        <w:t xml:space="preserve"> and </w:t>
      </w:r>
      <w:r w:rsidR="00051072">
        <w:rPr>
          <w:rFonts w:ascii="Arial" w:hAnsi="Arial" w:cs="Arial"/>
          <w:sz w:val="22"/>
        </w:rPr>
        <w:t>the results could be captured by a data logger</w:t>
      </w:r>
      <w:r w:rsidR="00C23B06">
        <w:rPr>
          <w:rFonts w:ascii="Arial" w:hAnsi="Arial" w:cs="Arial"/>
          <w:sz w:val="22"/>
        </w:rPr>
        <w:t xml:space="preserve">. </w:t>
      </w:r>
      <w:sdt>
        <w:sdtPr>
          <w:rPr>
            <w:rFonts w:ascii="Arial" w:hAnsi="Arial" w:cs="Arial"/>
            <w:sz w:val="22"/>
          </w:rPr>
          <w:id w:val="658203645"/>
          <w:citation/>
        </w:sdtPr>
        <w:sdtContent>
          <w:r w:rsidR="00335E18">
            <w:rPr>
              <w:rFonts w:ascii="Arial" w:hAnsi="Arial" w:cs="Arial"/>
              <w:sz w:val="22"/>
            </w:rPr>
            <w:fldChar w:fldCharType="begin"/>
          </w:r>
          <w:r w:rsidR="00335E18">
            <w:rPr>
              <w:rFonts w:ascii="Arial" w:hAnsi="Arial" w:cs="Arial"/>
              <w:sz w:val="22"/>
            </w:rPr>
            <w:instrText xml:space="preserve"> CITATION Sta25 \l 2057 </w:instrText>
          </w:r>
          <w:r w:rsidR="00335E18">
            <w:rPr>
              <w:rFonts w:ascii="Arial" w:hAnsi="Arial" w:cs="Arial"/>
              <w:sz w:val="22"/>
            </w:rPr>
            <w:fldChar w:fldCharType="separate"/>
          </w:r>
          <w:r w:rsidR="00335E18" w:rsidRPr="00335E18">
            <w:rPr>
              <w:rFonts w:ascii="Arial" w:hAnsi="Arial" w:cs="Arial"/>
              <w:noProof/>
              <w:sz w:val="22"/>
            </w:rPr>
            <w:t>[10]</w:t>
          </w:r>
          <w:r w:rsidR="00335E18">
            <w:rPr>
              <w:rFonts w:ascii="Arial" w:hAnsi="Arial" w:cs="Arial"/>
              <w:sz w:val="22"/>
            </w:rPr>
            <w:fldChar w:fldCharType="end"/>
          </w:r>
        </w:sdtContent>
      </w:sdt>
    </w:p>
    <w:p w14:paraId="4BA29FB2" w14:textId="77777777" w:rsidR="00A8659A" w:rsidRPr="00335E18" w:rsidRDefault="00A8659A" w:rsidP="00335E18">
      <w:pPr>
        <w:rPr>
          <w:rFonts w:ascii="Arial" w:hAnsi="Arial" w:cs="Arial"/>
          <w:sz w:val="22"/>
        </w:rPr>
      </w:pPr>
    </w:p>
    <w:p w14:paraId="786FD390" w14:textId="656F5BC3" w:rsidR="00C23B06" w:rsidRPr="00C22CAF" w:rsidRDefault="00C23B06" w:rsidP="00C22CAF">
      <w:pPr>
        <w:pStyle w:val="ListParagraph"/>
        <w:numPr>
          <w:ilvl w:val="1"/>
          <w:numId w:val="1"/>
        </w:numPr>
        <w:rPr>
          <w:rFonts w:ascii="Arial" w:hAnsi="Arial" w:cs="Arial"/>
          <w:sz w:val="22"/>
        </w:rPr>
      </w:pPr>
      <w:r w:rsidRPr="00C22CAF">
        <w:rPr>
          <w:rFonts w:ascii="Arial" w:hAnsi="Arial" w:cs="Arial"/>
          <w:sz w:val="22"/>
        </w:rPr>
        <w:t>In addition, t</w:t>
      </w:r>
      <w:r w:rsidR="00924847" w:rsidRPr="00C22CAF">
        <w:rPr>
          <w:rFonts w:ascii="Arial" w:hAnsi="Arial" w:cs="Arial"/>
          <w:sz w:val="22"/>
        </w:rPr>
        <w:t xml:space="preserve">his experiment can be corroborated by an independent methodology using </w:t>
      </w:r>
      <w:r w:rsidR="002075FF" w:rsidRPr="00C22CAF">
        <w:rPr>
          <w:rFonts w:ascii="Arial" w:hAnsi="Arial" w:cs="Arial"/>
          <w:sz w:val="22"/>
        </w:rPr>
        <w:t>High-Performance Liquid Chromatography (HPLC)</w:t>
      </w:r>
      <w:r w:rsidR="002075FF" w:rsidRPr="00C22CAF">
        <w:rPr>
          <w:rFonts w:ascii="Arial" w:hAnsi="Arial" w:cs="Arial"/>
          <w:sz w:val="22"/>
        </w:rPr>
        <w:t xml:space="preserve"> to identify the </w:t>
      </w:r>
      <w:r w:rsidR="00C22CAF" w:rsidRPr="00C22CAF">
        <w:rPr>
          <w:rFonts w:ascii="Arial" w:hAnsi="Arial" w:cs="Arial"/>
          <w:sz w:val="22"/>
        </w:rPr>
        <w:t xml:space="preserve">exact quantity of impurities present in the sample. </w:t>
      </w:r>
    </w:p>
    <w:p w14:paraId="23647254" w14:textId="77777777" w:rsidR="00C23B06" w:rsidRPr="00DB1433" w:rsidRDefault="00C23B06" w:rsidP="00DB1433">
      <w:pPr>
        <w:pStyle w:val="ListParagraph"/>
        <w:ind w:left="792"/>
        <w:rPr>
          <w:rFonts w:ascii="Arial" w:hAnsi="Arial" w:cs="Arial"/>
          <w:sz w:val="22"/>
        </w:rPr>
      </w:pPr>
    </w:p>
    <w:p w14:paraId="7F856169" w14:textId="77777777" w:rsidR="00EB738E" w:rsidRPr="00EB738E" w:rsidRDefault="00EB738E" w:rsidP="00EB738E">
      <w:pPr>
        <w:pStyle w:val="ListParagraph"/>
        <w:rPr>
          <w:rFonts w:ascii="Arial" w:hAnsi="Arial" w:cs="Arial"/>
          <w:sz w:val="22"/>
          <w:szCs w:val="22"/>
        </w:rPr>
      </w:pPr>
    </w:p>
    <w:p w14:paraId="716C7AB2" w14:textId="77777777" w:rsidR="00EB738E" w:rsidRDefault="00EB738E" w:rsidP="00EB738E">
      <w:pPr>
        <w:rPr>
          <w:rFonts w:ascii="Arial" w:hAnsi="Arial" w:cs="Arial"/>
          <w:sz w:val="22"/>
          <w:szCs w:val="22"/>
        </w:rPr>
      </w:pPr>
    </w:p>
    <w:p w14:paraId="61A8BBA8" w14:textId="77777777" w:rsidR="00335E18" w:rsidRDefault="00335E18">
      <w:pPr>
        <w:spacing w:after="160" w:line="259" w:lineRule="auto"/>
        <w:rPr>
          <w:rFonts w:asciiTheme="majorHAnsi" w:hAnsiTheme="majorHAnsi" w:cstheme="majorHAnsi"/>
          <w:bCs/>
          <w:color w:val="2F5496" w:themeColor="accent1" w:themeShade="BF"/>
          <w:sz w:val="28"/>
          <w:szCs w:val="22"/>
        </w:rPr>
      </w:pPr>
      <w:r>
        <w:rPr>
          <w:rFonts w:asciiTheme="majorHAnsi" w:hAnsiTheme="majorHAnsi" w:cstheme="majorHAnsi"/>
          <w:b/>
          <w:bCs/>
          <w:color w:val="2F5496" w:themeColor="accent1" w:themeShade="BF"/>
          <w:sz w:val="28"/>
          <w:szCs w:val="22"/>
        </w:rPr>
        <w:br w:type="page"/>
      </w:r>
    </w:p>
    <w:p w14:paraId="7E5F425C" w14:textId="1FD24B8A" w:rsidR="00BF4EFF" w:rsidRPr="005852EC" w:rsidRDefault="00BF4EFF" w:rsidP="005852EC">
      <w:pPr>
        <w:pStyle w:val="Heading2"/>
        <w:rPr>
          <w:rFonts w:asciiTheme="majorHAnsi" w:hAnsiTheme="majorHAnsi" w:cstheme="majorHAnsi"/>
          <w:b w:val="0"/>
          <w:bCs/>
          <w:color w:val="2F5496" w:themeColor="accent1" w:themeShade="BF"/>
          <w:sz w:val="28"/>
          <w:szCs w:val="22"/>
        </w:rPr>
      </w:pPr>
      <w:bookmarkStart w:id="17" w:name="_Toc218424984"/>
      <w:r w:rsidRPr="005852EC">
        <w:rPr>
          <w:rFonts w:asciiTheme="majorHAnsi" w:hAnsiTheme="majorHAnsi" w:cstheme="majorHAnsi"/>
          <w:b w:val="0"/>
          <w:bCs/>
          <w:color w:val="2F5496" w:themeColor="accent1" w:themeShade="BF"/>
          <w:sz w:val="28"/>
          <w:szCs w:val="22"/>
        </w:rPr>
        <w:lastRenderedPageBreak/>
        <w:t>References</w:t>
      </w:r>
      <w:bookmarkEnd w:id="14"/>
      <w:bookmarkEnd w:id="15"/>
      <w:bookmarkEnd w:id="17"/>
    </w:p>
    <w:sdt>
      <w:sdtPr>
        <w:rPr>
          <w:rFonts w:ascii="Arial" w:hAnsi="Arial" w:cs="Arial"/>
        </w:rPr>
        <w:id w:val="-573587230"/>
        <w:bibliography/>
      </w:sdtPr>
      <w:sdtEndPr/>
      <w:sdtContent>
        <w:p w14:paraId="18202552" w14:textId="77777777" w:rsidR="00335E18" w:rsidRDefault="00BF4EFF" w:rsidP="004A5830">
          <w:pPr>
            <w:rPr>
              <w:rFonts w:asciiTheme="minorHAnsi" w:eastAsiaTheme="minorHAnsi" w:hAnsiTheme="minorHAnsi" w:cstheme="minorBidi"/>
              <w:noProof/>
              <w:sz w:val="22"/>
              <w:szCs w:val="22"/>
              <w:lang w:eastAsia="en-US"/>
            </w:rPr>
          </w:pPr>
          <w:r w:rsidRPr="006248A9">
            <w:rPr>
              <w:rFonts w:ascii="Arial" w:hAnsi="Arial" w:cs="Arial"/>
            </w:rPr>
            <w:fldChar w:fldCharType="begin"/>
          </w:r>
          <w:r w:rsidRPr="006248A9">
            <w:rPr>
              <w:rFonts w:ascii="Arial" w:hAnsi="Arial" w:cs="Arial"/>
            </w:rPr>
            <w:instrText xml:space="preserve"> BIBLIOGRAPHY </w:instrText>
          </w:r>
          <w:r w:rsidRPr="006248A9">
            <w:rPr>
              <w:rFonts w:ascii="Arial" w:hAnsi="Arial" w:cs="Arial"/>
            </w:rPr>
            <w:fldChar w:fldCharType="separate"/>
          </w:r>
        </w:p>
        <w:tbl>
          <w:tblPr>
            <w:tblW w:w="5000" w:type="pct"/>
            <w:tblCellSpacing w:w="15" w:type="dxa"/>
            <w:tblCellMar>
              <w:top w:w="15" w:type="dxa"/>
              <w:left w:w="15" w:type="dxa"/>
              <w:bottom w:w="15" w:type="dxa"/>
              <w:right w:w="15" w:type="dxa"/>
            </w:tblCellMar>
            <w:tblLook w:val="04A0" w:firstRow="1" w:lastRow="0" w:firstColumn="1" w:lastColumn="0" w:noHBand="0" w:noVBand="1"/>
          </w:tblPr>
          <w:tblGrid>
            <w:gridCol w:w="409"/>
            <w:gridCol w:w="8617"/>
          </w:tblGrid>
          <w:tr w:rsidR="00335E18" w14:paraId="43813006" w14:textId="77777777">
            <w:trPr>
              <w:divId w:val="1093555453"/>
              <w:tblCellSpacing w:w="15" w:type="dxa"/>
            </w:trPr>
            <w:tc>
              <w:tcPr>
                <w:tcW w:w="50" w:type="pct"/>
                <w:hideMark/>
              </w:tcPr>
              <w:p w14:paraId="0DBF4BC7" w14:textId="51BE99D3" w:rsidR="00335E18" w:rsidRDefault="00335E18">
                <w:pPr>
                  <w:pStyle w:val="Bibliography"/>
                  <w:rPr>
                    <w:noProof/>
                    <w:sz w:val="24"/>
                    <w:szCs w:val="24"/>
                  </w:rPr>
                </w:pPr>
                <w:r>
                  <w:rPr>
                    <w:noProof/>
                  </w:rPr>
                  <w:t xml:space="preserve">[1] </w:t>
                </w:r>
              </w:p>
            </w:tc>
            <w:tc>
              <w:tcPr>
                <w:tcW w:w="0" w:type="auto"/>
                <w:hideMark/>
              </w:tcPr>
              <w:p w14:paraId="7ECAC1FE" w14:textId="77777777" w:rsidR="00335E18" w:rsidRDefault="00335E18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Merck, “Methyl 3-nitrobenzoate 99 618-95-1,” Merck, [Online]. Available: https://www.sigmaaldrich.com/IE/en/product/aldrich/155977. [Accessed 09 December 2025].</w:t>
                </w:r>
              </w:p>
            </w:tc>
          </w:tr>
          <w:tr w:rsidR="00335E18" w14:paraId="25317FC5" w14:textId="77777777">
            <w:trPr>
              <w:divId w:val="1093555453"/>
              <w:tblCellSpacing w:w="15" w:type="dxa"/>
            </w:trPr>
            <w:tc>
              <w:tcPr>
                <w:tcW w:w="50" w:type="pct"/>
                <w:hideMark/>
              </w:tcPr>
              <w:p w14:paraId="4E1C2EAB" w14:textId="77777777" w:rsidR="00335E18" w:rsidRDefault="00335E18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[2] </w:t>
                </w:r>
              </w:p>
            </w:tc>
            <w:tc>
              <w:tcPr>
                <w:tcW w:w="0" w:type="auto"/>
                <w:hideMark/>
              </w:tcPr>
              <w:p w14:paraId="2A3743D1" w14:textId="77777777" w:rsidR="00335E18" w:rsidRDefault="00335E18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F. Scientific, “Cole-Parmer™ MP-200 Series Stuart™ Digital Melting Point Apparatus,” Fisher Scientific - part of Thermo Fisher Scientific, [Online]. Available: https://www.fishersci.co.uk/shop/products/stuart-digital-melting-point-apparatus/11996458#?keyword= . [Accessed 09 December 2025].</w:t>
                </w:r>
              </w:p>
            </w:tc>
          </w:tr>
          <w:tr w:rsidR="00335E18" w14:paraId="31ED6165" w14:textId="77777777">
            <w:trPr>
              <w:divId w:val="1093555453"/>
              <w:tblCellSpacing w:w="15" w:type="dxa"/>
            </w:trPr>
            <w:tc>
              <w:tcPr>
                <w:tcW w:w="50" w:type="pct"/>
                <w:hideMark/>
              </w:tcPr>
              <w:p w14:paraId="76FF700C" w14:textId="77777777" w:rsidR="00335E18" w:rsidRDefault="00335E18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[3] </w:t>
                </w:r>
              </w:p>
            </w:tc>
            <w:tc>
              <w:tcPr>
                <w:tcW w:w="0" w:type="auto"/>
                <w:hideMark/>
              </w:tcPr>
              <w:p w14:paraId="407A6123" w14:textId="77777777" w:rsidR="00335E18" w:rsidRDefault="00335E18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G. Miller, “A Review of the Crystal Structures of Common Explosives,” Naval Research Laboratory, Maryland, 2001.</w:t>
                </w:r>
              </w:p>
            </w:tc>
          </w:tr>
          <w:tr w:rsidR="00335E18" w14:paraId="6FCA577C" w14:textId="77777777">
            <w:trPr>
              <w:divId w:val="1093555453"/>
              <w:tblCellSpacing w:w="15" w:type="dxa"/>
            </w:trPr>
            <w:tc>
              <w:tcPr>
                <w:tcW w:w="50" w:type="pct"/>
                <w:hideMark/>
              </w:tcPr>
              <w:p w14:paraId="7ABE25D2" w14:textId="77777777" w:rsidR="00335E18" w:rsidRDefault="00335E18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[4] </w:t>
                </w:r>
              </w:p>
            </w:tc>
            <w:tc>
              <w:tcPr>
                <w:tcW w:w="0" w:type="auto"/>
                <w:hideMark/>
              </w:tcPr>
              <w:p w14:paraId="6BBDEA17" w14:textId="77777777" w:rsidR="00335E18" w:rsidRDefault="00335E18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H. Sinapour, S. Damiri and H. Pouretedal, “The study of RDX impurity and wax effects on the thermal decomposition kinetics of HMX explosive using DSC/TG and accelerated aging methods,” </w:t>
                </w:r>
                <w:r>
                  <w:rPr>
                    <w:i/>
                    <w:iCs/>
                    <w:noProof/>
                  </w:rPr>
                  <w:t xml:space="preserve">Journal of Thermal Analysis and Calorimetry, </w:t>
                </w:r>
                <w:r>
                  <w:rPr>
                    <w:noProof/>
                  </w:rPr>
                  <w:t xml:space="preserve">vol. 129, pp. 271-279, 2017. </w:t>
                </w:r>
              </w:p>
            </w:tc>
          </w:tr>
          <w:tr w:rsidR="00335E18" w14:paraId="64ADF57B" w14:textId="77777777">
            <w:trPr>
              <w:divId w:val="1093555453"/>
              <w:tblCellSpacing w:w="15" w:type="dxa"/>
            </w:trPr>
            <w:tc>
              <w:tcPr>
                <w:tcW w:w="50" w:type="pct"/>
                <w:hideMark/>
              </w:tcPr>
              <w:p w14:paraId="408B15E0" w14:textId="77777777" w:rsidR="00335E18" w:rsidRDefault="00335E18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[5] </w:t>
                </w:r>
              </w:p>
            </w:tc>
            <w:tc>
              <w:tcPr>
                <w:tcW w:w="0" w:type="auto"/>
                <w:hideMark/>
              </w:tcPr>
              <w:p w14:paraId="32D30685" w14:textId="77777777" w:rsidR="00335E18" w:rsidRDefault="00335E18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H. Wang, Y.-f. Cheng, S.-j. Zhu, Z.-h. Li and Z.-w. Shen, “Thermal decomposition characteristics and spontaneous combustion phenomenon of emulsion explosive containing fes&lt;sub&gt;2&lt;/sub&gt; impurity,” </w:t>
                </w:r>
                <w:r>
                  <w:rPr>
                    <w:i/>
                    <w:iCs/>
                    <w:noProof/>
                  </w:rPr>
                  <w:t xml:space="preserve">Propellants, Explosives, Pyrotechnics, </w:t>
                </w:r>
                <w:r>
                  <w:rPr>
                    <w:noProof/>
                  </w:rPr>
                  <w:t xml:space="preserve">vol. 48, no. 11, 2023. </w:t>
                </w:r>
              </w:p>
            </w:tc>
          </w:tr>
          <w:tr w:rsidR="00335E18" w14:paraId="5B2B788E" w14:textId="77777777">
            <w:trPr>
              <w:divId w:val="1093555453"/>
              <w:tblCellSpacing w:w="15" w:type="dxa"/>
            </w:trPr>
            <w:tc>
              <w:tcPr>
                <w:tcW w:w="50" w:type="pct"/>
                <w:hideMark/>
              </w:tcPr>
              <w:p w14:paraId="00AF4F5F" w14:textId="77777777" w:rsidR="00335E18" w:rsidRDefault="00335E18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[6] </w:t>
                </w:r>
              </w:p>
            </w:tc>
            <w:tc>
              <w:tcPr>
                <w:tcW w:w="0" w:type="auto"/>
                <w:hideMark/>
              </w:tcPr>
              <w:p w14:paraId="6084A143" w14:textId="77777777" w:rsidR="00335E18" w:rsidRDefault="00335E18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J. Xu, K. Cheng, H. Zhang, X. Hao, X. Xu, J. Sun and Y. Tian, “Effect of metal ion impurities on the crystallization and thermal properties of HMX,” </w:t>
                </w:r>
                <w:r>
                  <w:rPr>
                    <w:i/>
                    <w:iCs/>
                    <w:noProof/>
                  </w:rPr>
                  <w:t xml:space="preserve">Journal of Thermal Analysis and Calorimetry, </w:t>
                </w:r>
                <w:r>
                  <w:rPr>
                    <w:noProof/>
                  </w:rPr>
                  <w:t xml:space="preserve">vol. 147, no. 11, pp. 6109-6118, 2021. </w:t>
                </w:r>
              </w:p>
            </w:tc>
          </w:tr>
          <w:tr w:rsidR="00335E18" w14:paraId="2FF31A09" w14:textId="77777777">
            <w:trPr>
              <w:divId w:val="1093555453"/>
              <w:tblCellSpacing w:w="15" w:type="dxa"/>
            </w:trPr>
            <w:tc>
              <w:tcPr>
                <w:tcW w:w="50" w:type="pct"/>
                <w:hideMark/>
              </w:tcPr>
              <w:p w14:paraId="2DBCD680" w14:textId="77777777" w:rsidR="00335E18" w:rsidRDefault="00335E18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[7] </w:t>
                </w:r>
              </w:p>
            </w:tc>
            <w:tc>
              <w:tcPr>
                <w:tcW w:w="0" w:type="auto"/>
                <w:hideMark/>
              </w:tcPr>
              <w:p w14:paraId="407DAA17" w14:textId="77777777" w:rsidR="00335E18" w:rsidRDefault="00335E18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Yoking, “Methyl 3-nitrobenzoate,” Yoking, [Online]. Available: http://www.yokingchem.com/ProDetail.aspx?ProId=254 . [Accessed 09 December 2025].</w:t>
                </w:r>
              </w:p>
            </w:tc>
          </w:tr>
          <w:tr w:rsidR="00335E18" w14:paraId="3D53129D" w14:textId="77777777">
            <w:trPr>
              <w:divId w:val="1093555453"/>
              <w:tblCellSpacing w:w="15" w:type="dxa"/>
            </w:trPr>
            <w:tc>
              <w:tcPr>
                <w:tcW w:w="50" w:type="pct"/>
                <w:hideMark/>
              </w:tcPr>
              <w:p w14:paraId="1C3A9168" w14:textId="77777777" w:rsidR="00335E18" w:rsidRDefault="00335E18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[8] </w:t>
                </w:r>
              </w:p>
            </w:tc>
            <w:tc>
              <w:tcPr>
                <w:tcW w:w="0" w:type="auto"/>
                <w:hideMark/>
              </w:tcPr>
              <w:p w14:paraId="0DE8F6DC" w14:textId="77777777" w:rsidR="00335E18" w:rsidRDefault="00335E18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W. S. Wilson, “The Effect Of Impurities and Additives On The Growth Of Polycrystalline TNT,” Materials Research Laboratories, Victoria, 1984.</w:t>
                </w:r>
              </w:p>
            </w:tc>
          </w:tr>
          <w:tr w:rsidR="00335E18" w14:paraId="04E0A389" w14:textId="77777777">
            <w:trPr>
              <w:divId w:val="1093555453"/>
              <w:tblCellSpacing w:w="15" w:type="dxa"/>
            </w:trPr>
            <w:tc>
              <w:tcPr>
                <w:tcW w:w="50" w:type="pct"/>
                <w:hideMark/>
              </w:tcPr>
              <w:p w14:paraId="36FDEFD2" w14:textId="77777777" w:rsidR="00335E18" w:rsidRDefault="00335E18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[9] </w:t>
                </w:r>
              </w:p>
            </w:tc>
            <w:tc>
              <w:tcPr>
                <w:tcW w:w="0" w:type="auto"/>
                <w:hideMark/>
              </w:tcPr>
              <w:p w14:paraId="46E61C83" w14:textId="77777777" w:rsidR="00335E18" w:rsidRDefault="00335E18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W. S. Wilson, “The Effect Of Crystal Orientation On Growth Of Polycrystalline TNT,” Materials Research Laboratories, Victoria, 1980.</w:t>
                </w:r>
              </w:p>
            </w:tc>
          </w:tr>
          <w:tr w:rsidR="00335E18" w14:paraId="6D882634" w14:textId="77777777">
            <w:trPr>
              <w:divId w:val="1093555453"/>
              <w:tblCellSpacing w:w="15" w:type="dxa"/>
            </w:trPr>
            <w:tc>
              <w:tcPr>
                <w:tcW w:w="50" w:type="pct"/>
                <w:hideMark/>
              </w:tcPr>
              <w:p w14:paraId="38EE7F5C" w14:textId="77777777" w:rsidR="00335E18" w:rsidRDefault="00335E18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[10] </w:t>
                </w:r>
              </w:p>
            </w:tc>
            <w:tc>
              <w:tcPr>
                <w:tcW w:w="0" w:type="auto"/>
                <w:hideMark/>
              </w:tcPr>
              <w:p w14:paraId="3098B5EE" w14:textId="77777777" w:rsidR="00335E18" w:rsidRDefault="00335E18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S. R. Systems, “Melting Point Apparatus,” [Online]. Available: https://instrumentcenter.se/20.0.0.1/10214/7f0c76549a4543301d5b67026b3dc584.pdf. [Accessed 04 January 2025].</w:t>
                </w:r>
              </w:p>
            </w:tc>
          </w:tr>
        </w:tbl>
        <w:p w14:paraId="1B2E8251" w14:textId="77777777" w:rsidR="00335E18" w:rsidRDefault="00335E18">
          <w:pPr>
            <w:divId w:val="1093555453"/>
            <w:rPr>
              <w:noProof/>
            </w:rPr>
          </w:pPr>
        </w:p>
        <w:p w14:paraId="49A78147" w14:textId="057E47A1" w:rsidR="004A5830" w:rsidRDefault="00BF4EFF" w:rsidP="004A5830">
          <w:pPr>
            <w:rPr>
              <w:rFonts w:ascii="Arial" w:hAnsi="Arial" w:cs="Arial"/>
              <w:b/>
              <w:sz w:val="22"/>
              <w:szCs w:val="22"/>
            </w:rPr>
          </w:pPr>
          <w:r w:rsidRPr="006248A9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52A7AC31" w14:textId="484FBE50" w:rsidR="1EA36BC1" w:rsidRDefault="1EA36BC1" w:rsidP="00B10CE7"/>
    <w:p w14:paraId="62936184" w14:textId="77777777" w:rsidR="00E56E10" w:rsidRDefault="00E56E10" w:rsidP="00B10CE7"/>
    <w:p w14:paraId="63060EFC" w14:textId="77777777" w:rsidR="00E56E10" w:rsidRDefault="00E56E10" w:rsidP="00B10CE7"/>
    <w:p w14:paraId="302200C2" w14:textId="77777777" w:rsidR="00B10CE7" w:rsidRDefault="00B10CE7">
      <w:pPr>
        <w:spacing w:after="160" w:line="259" w:lineRule="auto"/>
        <w:rPr>
          <w:rFonts w:asciiTheme="majorHAnsi" w:hAnsiTheme="majorHAnsi" w:cstheme="majorHAnsi"/>
          <w:bCs/>
          <w:color w:val="2F5496" w:themeColor="accent1" w:themeShade="BF"/>
          <w:sz w:val="28"/>
          <w:szCs w:val="22"/>
        </w:rPr>
      </w:pPr>
      <w:r>
        <w:rPr>
          <w:rFonts w:asciiTheme="majorHAnsi" w:hAnsiTheme="majorHAnsi" w:cstheme="majorHAnsi"/>
          <w:b/>
          <w:bCs/>
          <w:color w:val="2F5496" w:themeColor="accent1" w:themeShade="BF"/>
          <w:sz w:val="28"/>
          <w:szCs w:val="22"/>
        </w:rPr>
        <w:br w:type="page"/>
      </w:r>
    </w:p>
    <w:p w14:paraId="4A208C7D" w14:textId="1394021E" w:rsidR="00613FAC" w:rsidRPr="00B10CE7" w:rsidRDefault="00613FAC" w:rsidP="00B10CE7">
      <w:pPr>
        <w:pStyle w:val="Heading2"/>
        <w:rPr>
          <w:rFonts w:asciiTheme="majorHAnsi" w:hAnsiTheme="majorHAnsi" w:cstheme="majorHAnsi"/>
          <w:b w:val="0"/>
          <w:bCs/>
          <w:color w:val="2F5496" w:themeColor="accent1" w:themeShade="BF"/>
          <w:sz w:val="28"/>
          <w:szCs w:val="22"/>
        </w:rPr>
      </w:pPr>
      <w:bookmarkStart w:id="18" w:name="_Toc218424985"/>
      <w:r w:rsidRPr="00B10CE7">
        <w:rPr>
          <w:rFonts w:asciiTheme="majorHAnsi" w:hAnsiTheme="majorHAnsi" w:cstheme="majorHAnsi"/>
          <w:b w:val="0"/>
          <w:bCs/>
          <w:color w:val="2F5496" w:themeColor="accent1" w:themeShade="BF"/>
          <w:sz w:val="28"/>
          <w:szCs w:val="22"/>
        </w:rPr>
        <w:lastRenderedPageBreak/>
        <w:t>Annex</w:t>
      </w:r>
      <w:bookmarkEnd w:id="18"/>
    </w:p>
    <w:p w14:paraId="62BD9260" w14:textId="77777777" w:rsidR="00613FAC" w:rsidRDefault="00613FAC" w:rsidP="00B10CE7"/>
    <w:p w14:paraId="183F13BC" w14:textId="33FCD517" w:rsidR="00BE08D3" w:rsidRDefault="00BE08D3" w:rsidP="00B10CE7">
      <w:r>
        <w:t>Annex A – Lab Handout</w:t>
      </w:r>
    </w:p>
    <w:p w14:paraId="6B374DE3" w14:textId="1F68FE02" w:rsidR="00613FAC" w:rsidRDefault="00613FAC" w:rsidP="00B10CE7"/>
    <w:p w14:paraId="39CBE783" w14:textId="0F4CB097" w:rsidR="00084C44" w:rsidRPr="002F2F46" w:rsidRDefault="002C33FE" w:rsidP="00602558">
      <w:pPr>
        <w:spacing w:after="160" w:line="259" w:lineRule="auto"/>
        <w:rPr>
          <w:rFonts w:asciiTheme="majorHAnsi" w:hAnsiTheme="majorHAnsi" w:cstheme="majorHAnsi"/>
          <w:bCs/>
          <w:color w:val="2F5496" w:themeColor="accent1" w:themeShade="BF"/>
          <w:sz w:val="28"/>
          <w:szCs w:val="22"/>
        </w:rPr>
      </w:pPr>
      <w:r>
        <w:rPr>
          <w:rFonts w:asciiTheme="majorHAnsi" w:hAnsiTheme="majorHAnsi" w:cstheme="majorHAnsi"/>
          <w:bCs/>
          <w:color w:val="2F5496" w:themeColor="accent1" w:themeShade="BF"/>
          <w:sz w:val="28"/>
          <w:szCs w:val="22"/>
        </w:rPr>
        <w:object w:dxaOrig="1534" w:dyaOrig="994" w14:anchorId="24A0E527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7" type="#_x0000_t75" style="width:76.7pt;height:49.55pt" o:ole="">
            <v:imagedata r:id="rId17" o:title=""/>
          </v:shape>
          <o:OLEObject Type="Embed" ProgID="Package" ShapeID="_x0000_i1027" DrawAspect="Icon" ObjectID="_1829037864" r:id="rId18"/>
        </w:object>
      </w:r>
    </w:p>
    <w:sectPr w:rsidR="00084C44" w:rsidRPr="002F2F46" w:rsidSect="00F90EF7">
      <w:headerReference w:type="default" r:id="rId19"/>
      <w:footerReference w:type="default" r:id="rId20"/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1554253" w14:textId="77777777" w:rsidR="005F68A5" w:rsidRDefault="005F68A5" w:rsidP="009A325F">
      <w:r>
        <w:separator/>
      </w:r>
    </w:p>
  </w:endnote>
  <w:endnote w:type="continuationSeparator" w:id="0">
    <w:p w14:paraId="7AE4127E" w14:textId="77777777" w:rsidR="005F68A5" w:rsidRDefault="005F68A5" w:rsidP="009A325F">
      <w:r>
        <w:continuationSeparator/>
      </w:r>
    </w:p>
  </w:endnote>
  <w:endnote w:type="continuationNotice" w:id="1">
    <w:p w14:paraId="7C559554" w14:textId="77777777" w:rsidR="005F68A5" w:rsidRDefault="005F68A5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F3F4FF8" w14:paraId="0721C91C" w14:textId="77777777" w:rsidTr="7F3F4FF8">
      <w:trPr>
        <w:trHeight w:val="300"/>
      </w:trPr>
      <w:tc>
        <w:tcPr>
          <w:tcW w:w="3005" w:type="dxa"/>
        </w:tcPr>
        <w:p w14:paraId="4B88660B" w14:textId="3A599804" w:rsidR="7F3F4FF8" w:rsidRDefault="7F3F4FF8" w:rsidP="7F3F4FF8">
          <w:pPr>
            <w:pStyle w:val="Header"/>
            <w:ind w:left="-115"/>
          </w:pPr>
        </w:p>
      </w:tc>
      <w:tc>
        <w:tcPr>
          <w:tcW w:w="3005" w:type="dxa"/>
        </w:tcPr>
        <w:p w14:paraId="41494DC7" w14:textId="1BD25DE2" w:rsidR="7F3F4FF8" w:rsidRDefault="7F3F4FF8" w:rsidP="7F3F4FF8">
          <w:pPr>
            <w:pStyle w:val="Header"/>
            <w:jc w:val="center"/>
          </w:pPr>
        </w:p>
      </w:tc>
      <w:tc>
        <w:tcPr>
          <w:tcW w:w="3005" w:type="dxa"/>
        </w:tcPr>
        <w:p w14:paraId="3FD4CBC9" w14:textId="1FCA29C1" w:rsidR="7F3F4FF8" w:rsidRDefault="7F3F4FF8" w:rsidP="7F3F4FF8">
          <w:pPr>
            <w:pStyle w:val="Header"/>
            <w:ind w:right="-115"/>
            <w:jc w:val="right"/>
          </w:pPr>
        </w:p>
      </w:tc>
    </w:tr>
  </w:tbl>
  <w:p w14:paraId="66439198" w14:textId="109A3E87" w:rsidR="00F6733C" w:rsidRDefault="00F6733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3FCAD1" w14:textId="77777777" w:rsidR="005F68A5" w:rsidRDefault="005F68A5" w:rsidP="009A325F">
      <w:r>
        <w:separator/>
      </w:r>
    </w:p>
  </w:footnote>
  <w:footnote w:type="continuationSeparator" w:id="0">
    <w:p w14:paraId="36A09265" w14:textId="77777777" w:rsidR="005F68A5" w:rsidRDefault="005F68A5" w:rsidP="009A325F">
      <w:r>
        <w:continuationSeparator/>
      </w:r>
    </w:p>
  </w:footnote>
  <w:footnote w:type="continuationNotice" w:id="1">
    <w:p w14:paraId="79038769" w14:textId="77777777" w:rsidR="005F68A5" w:rsidRDefault="005F68A5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AA45516" w14:paraId="18CF96C2" w14:textId="77777777" w:rsidTr="3AA45516">
      <w:trPr>
        <w:trHeight w:val="300"/>
      </w:trPr>
      <w:tc>
        <w:tcPr>
          <w:tcW w:w="3005" w:type="dxa"/>
        </w:tcPr>
        <w:p w14:paraId="00D4F066" w14:textId="59863361" w:rsidR="3AA45516" w:rsidRDefault="3AA45516" w:rsidP="3AA45516">
          <w:pPr>
            <w:pStyle w:val="Header"/>
            <w:ind w:left="-115"/>
          </w:pPr>
          <w:r>
            <w:t>Samuel Hawkins (2216506)</w:t>
          </w:r>
        </w:p>
      </w:tc>
      <w:tc>
        <w:tcPr>
          <w:tcW w:w="3005" w:type="dxa"/>
        </w:tcPr>
        <w:p w14:paraId="46A080B0" w14:textId="7A7DAA2B" w:rsidR="3AA45516" w:rsidRDefault="001D17DE" w:rsidP="3AA45516">
          <w:pPr>
            <w:pStyle w:val="Header"/>
            <w:jc w:val="center"/>
          </w:pPr>
          <w:r>
            <w:t>Lab</w:t>
          </w:r>
          <w:r w:rsidR="008C7264">
            <w:t xml:space="preserve"> #4 Determination of Melting Point</w:t>
          </w:r>
        </w:p>
      </w:tc>
      <w:tc>
        <w:tcPr>
          <w:tcW w:w="3005" w:type="dxa"/>
        </w:tcPr>
        <w:p w14:paraId="06E11344" w14:textId="6BDA1991" w:rsidR="3AA45516" w:rsidRDefault="3AA45516" w:rsidP="3AA45516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FD67B8">
            <w:rPr>
              <w:noProof/>
            </w:rPr>
            <w:t>1</w:t>
          </w:r>
          <w:r>
            <w:fldChar w:fldCharType="end"/>
          </w:r>
          <w:r>
            <w:t xml:space="preserve"> of </w:t>
          </w:r>
          <w:r>
            <w:fldChar w:fldCharType="begin"/>
          </w:r>
          <w:r>
            <w:instrText>NUMPAGES</w:instrText>
          </w:r>
          <w:r>
            <w:fldChar w:fldCharType="separate"/>
          </w:r>
          <w:r w:rsidR="00FD67B8">
            <w:rPr>
              <w:noProof/>
            </w:rPr>
            <w:t>2</w:t>
          </w:r>
          <w:r>
            <w:fldChar w:fldCharType="end"/>
          </w:r>
        </w:p>
      </w:tc>
    </w:tr>
  </w:tbl>
  <w:p w14:paraId="6545393F" w14:textId="37AD6707" w:rsidR="3AA45516" w:rsidRDefault="3AA45516" w:rsidP="3AA45516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397EC7"/>
    <w:multiLevelType w:val="hybridMultilevel"/>
    <w:tmpl w:val="EAFA0988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" w15:restartNumberingAfterBreak="0">
    <w:nsid w:val="38AA1D0E"/>
    <w:multiLevelType w:val="multilevel"/>
    <w:tmpl w:val="14B83994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" w15:restartNumberingAfterBreak="0">
    <w:nsid w:val="3A076245"/>
    <w:multiLevelType w:val="hybridMultilevel"/>
    <w:tmpl w:val="900A5C4E"/>
    <w:lvl w:ilvl="0" w:tplc="08090001">
      <w:start w:val="1"/>
      <w:numFmt w:val="bullet"/>
      <w:lvlText w:val=""/>
      <w:lvlJc w:val="left"/>
      <w:pPr>
        <w:ind w:left="11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7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3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9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12" w:hanging="360"/>
      </w:pPr>
      <w:rPr>
        <w:rFonts w:ascii="Wingdings" w:hAnsi="Wingdings" w:hint="default"/>
      </w:rPr>
    </w:lvl>
  </w:abstractNum>
  <w:abstractNum w:abstractNumId="3" w15:restartNumberingAfterBreak="0">
    <w:nsid w:val="6066044A"/>
    <w:multiLevelType w:val="multilevel"/>
    <w:tmpl w:val="14B83994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 w16cid:durableId="417294581">
    <w:abstractNumId w:val="1"/>
  </w:num>
  <w:num w:numId="2" w16cid:durableId="2132505312">
    <w:abstractNumId w:val="2"/>
  </w:num>
  <w:num w:numId="3" w16cid:durableId="1066688703">
    <w:abstractNumId w:val="3"/>
  </w:num>
  <w:num w:numId="4" w16cid:durableId="682824014">
    <w:abstractNumId w:val="0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hdrShapeDefaults>
    <o:shapedefaults v:ext="edit" spidmax="2051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7DF3"/>
    <w:rsid w:val="00000DF7"/>
    <w:rsid w:val="000010A5"/>
    <w:rsid w:val="00001A2C"/>
    <w:rsid w:val="00001C3E"/>
    <w:rsid w:val="000029CB"/>
    <w:rsid w:val="00002CF5"/>
    <w:rsid w:val="00003190"/>
    <w:rsid w:val="0000384B"/>
    <w:rsid w:val="00003DF8"/>
    <w:rsid w:val="00004989"/>
    <w:rsid w:val="00004B8B"/>
    <w:rsid w:val="00004C5B"/>
    <w:rsid w:val="00005763"/>
    <w:rsid w:val="00005994"/>
    <w:rsid w:val="000059D9"/>
    <w:rsid w:val="00006194"/>
    <w:rsid w:val="000069E8"/>
    <w:rsid w:val="00006AC8"/>
    <w:rsid w:val="00007989"/>
    <w:rsid w:val="00007D11"/>
    <w:rsid w:val="000106C3"/>
    <w:rsid w:val="0001088A"/>
    <w:rsid w:val="00011BCB"/>
    <w:rsid w:val="000122B1"/>
    <w:rsid w:val="00013FDC"/>
    <w:rsid w:val="0001465C"/>
    <w:rsid w:val="00014663"/>
    <w:rsid w:val="000154CB"/>
    <w:rsid w:val="00015613"/>
    <w:rsid w:val="0001575E"/>
    <w:rsid w:val="000158C4"/>
    <w:rsid w:val="00015BAE"/>
    <w:rsid w:val="00015E93"/>
    <w:rsid w:val="000167FA"/>
    <w:rsid w:val="0001687F"/>
    <w:rsid w:val="00016CF7"/>
    <w:rsid w:val="00020855"/>
    <w:rsid w:val="00020C15"/>
    <w:rsid w:val="00023C71"/>
    <w:rsid w:val="000244F6"/>
    <w:rsid w:val="0002467F"/>
    <w:rsid w:val="00025353"/>
    <w:rsid w:val="00025AF8"/>
    <w:rsid w:val="00026BCB"/>
    <w:rsid w:val="0003053D"/>
    <w:rsid w:val="00030B03"/>
    <w:rsid w:val="00030DA4"/>
    <w:rsid w:val="00031C46"/>
    <w:rsid w:val="00031F34"/>
    <w:rsid w:val="00032F2C"/>
    <w:rsid w:val="00033EDE"/>
    <w:rsid w:val="00033F9E"/>
    <w:rsid w:val="00034336"/>
    <w:rsid w:val="00034E01"/>
    <w:rsid w:val="00035058"/>
    <w:rsid w:val="00035C60"/>
    <w:rsid w:val="00035E20"/>
    <w:rsid w:val="00036596"/>
    <w:rsid w:val="000371B0"/>
    <w:rsid w:val="000374B1"/>
    <w:rsid w:val="000378FE"/>
    <w:rsid w:val="000379F1"/>
    <w:rsid w:val="0004073F"/>
    <w:rsid w:val="00040FB8"/>
    <w:rsid w:val="00041618"/>
    <w:rsid w:val="00041AF3"/>
    <w:rsid w:val="000425E6"/>
    <w:rsid w:val="00042FFE"/>
    <w:rsid w:val="000432D2"/>
    <w:rsid w:val="00043AB2"/>
    <w:rsid w:val="00043D5C"/>
    <w:rsid w:val="00044933"/>
    <w:rsid w:val="0004499D"/>
    <w:rsid w:val="00044FD4"/>
    <w:rsid w:val="000452A2"/>
    <w:rsid w:val="00045AD8"/>
    <w:rsid w:val="00045F81"/>
    <w:rsid w:val="00045FC0"/>
    <w:rsid w:val="000464E1"/>
    <w:rsid w:val="00046AB5"/>
    <w:rsid w:val="00046B04"/>
    <w:rsid w:val="00047969"/>
    <w:rsid w:val="00047BF0"/>
    <w:rsid w:val="0005021C"/>
    <w:rsid w:val="00050516"/>
    <w:rsid w:val="00050D43"/>
    <w:rsid w:val="00051072"/>
    <w:rsid w:val="00051AC2"/>
    <w:rsid w:val="000524BB"/>
    <w:rsid w:val="000547C5"/>
    <w:rsid w:val="000547D0"/>
    <w:rsid w:val="000558DE"/>
    <w:rsid w:val="00055929"/>
    <w:rsid w:val="00056311"/>
    <w:rsid w:val="000566E0"/>
    <w:rsid w:val="00056B7F"/>
    <w:rsid w:val="00056BFF"/>
    <w:rsid w:val="000601E5"/>
    <w:rsid w:val="000607DB"/>
    <w:rsid w:val="00060C61"/>
    <w:rsid w:val="000615ED"/>
    <w:rsid w:val="00061A16"/>
    <w:rsid w:val="0006360C"/>
    <w:rsid w:val="00063834"/>
    <w:rsid w:val="00063D5A"/>
    <w:rsid w:val="00063E72"/>
    <w:rsid w:val="000643DD"/>
    <w:rsid w:val="000654A9"/>
    <w:rsid w:val="00065900"/>
    <w:rsid w:val="00065C40"/>
    <w:rsid w:val="000664A5"/>
    <w:rsid w:val="000667B2"/>
    <w:rsid w:val="000669CC"/>
    <w:rsid w:val="00066A82"/>
    <w:rsid w:val="00067AD6"/>
    <w:rsid w:val="00067E53"/>
    <w:rsid w:val="00070E3A"/>
    <w:rsid w:val="00071F17"/>
    <w:rsid w:val="000722E4"/>
    <w:rsid w:val="00072C1C"/>
    <w:rsid w:val="00073666"/>
    <w:rsid w:val="0007430C"/>
    <w:rsid w:val="00074470"/>
    <w:rsid w:val="00074EF9"/>
    <w:rsid w:val="00075AE6"/>
    <w:rsid w:val="00075D4D"/>
    <w:rsid w:val="000761DD"/>
    <w:rsid w:val="00076881"/>
    <w:rsid w:val="00077DC0"/>
    <w:rsid w:val="0008053C"/>
    <w:rsid w:val="00080625"/>
    <w:rsid w:val="0008190D"/>
    <w:rsid w:val="00081AEC"/>
    <w:rsid w:val="00081D35"/>
    <w:rsid w:val="00081D85"/>
    <w:rsid w:val="000829FA"/>
    <w:rsid w:val="0008315D"/>
    <w:rsid w:val="00083B53"/>
    <w:rsid w:val="00084A8E"/>
    <w:rsid w:val="00084C44"/>
    <w:rsid w:val="00085932"/>
    <w:rsid w:val="000862DC"/>
    <w:rsid w:val="000866F8"/>
    <w:rsid w:val="00087827"/>
    <w:rsid w:val="00087950"/>
    <w:rsid w:val="000901A2"/>
    <w:rsid w:val="0009066C"/>
    <w:rsid w:val="00090DD3"/>
    <w:rsid w:val="000914A0"/>
    <w:rsid w:val="00091865"/>
    <w:rsid w:val="00091958"/>
    <w:rsid w:val="00091E96"/>
    <w:rsid w:val="00092001"/>
    <w:rsid w:val="000922E8"/>
    <w:rsid w:val="00092C56"/>
    <w:rsid w:val="00093731"/>
    <w:rsid w:val="00093DA3"/>
    <w:rsid w:val="00095F90"/>
    <w:rsid w:val="000971F6"/>
    <w:rsid w:val="00097A97"/>
    <w:rsid w:val="000A001C"/>
    <w:rsid w:val="000A085C"/>
    <w:rsid w:val="000A1A5F"/>
    <w:rsid w:val="000A214C"/>
    <w:rsid w:val="000A2924"/>
    <w:rsid w:val="000A3386"/>
    <w:rsid w:val="000A33A2"/>
    <w:rsid w:val="000A36E6"/>
    <w:rsid w:val="000A598D"/>
    <w:rsid w:val="000A6267"/>
    <w:rsid w:val="000A6B08"/>
    <w:rsid w:val="000A6E69"/>
    <w:rsid w:val="000A6F5D"/>
    <w:rsid w:val="000A773D"/>
    <w:rsid w:val="000A7D38"/>
    <w:rsid w:val="000B0183"/>
    <w:rsid w:val="000B0676"/>
    <w:rsid w:val="000B0ED7"/>
    <w:rsid w:val="000B17E5"/>
    <w:rsid w:val="000B2255"/>
    <w:rsid w:val="000B27A3"/>
    <w:rsid w:val="000B2995"/>
    <w:rsid w:val="000B301B"/>
    <w:rsid w:val="000B3E4B"/>
    <w:rsid w:val="000B48A3"/>
    <w:rsid w:val="000B4919"/>
    <w:rsid w:val="000B595F"/>
    <w:rsid w:val="000B5BCA"/>
    <w:rsid w:val="000B5E37"/>
    <w:rsid w:val="000B6A89"/>
    <w:rsid w:val="000C15D8"/>
    <w:rsid w:val="000C23E4"/>
    <w:rsid w:val="000C273F"/>
    <w:rsid w:val="000C3156"/>
    <w:rsid w:val="000C3859"/>
    <w:rsid w:val="000C3AFA"/>
    <w:rsid w:val="000C570D"/>
    <w:rsid w:val="000C5C07"/>
    <w:rsid w:val="000C733D"/>
    <w:rsid w:val="000C7CB9"/>
    <w:rsid w:val="000D0401"/>
    <w:rsid w:val="000D0DBF"/>
    <w:rsid w:val="000D0EAD"/>
    <w:rsid w:val="000D130A"/>
    <w:rsid w:val="000D2629"/>
    <w:rsid w:val="000D2ED4"/>
    <w:rsid w:val="000D2F4D"/>
    <w:rsid w:val="000D3970"/>
    <w:rsid w:val="000D4049"/>
    <w:rsid w:val="000D49AC"/>
    <w:rsid w:val="000D4A7D"/>
    <w:rsid w:val="000D4B41"/>
    <w:rsid w:val="000D6418"/>
    <w:rsid w:val="000D6575"/>
    <w:rsid w:val="000D69E8"/>
    <w:rsid w:val="000D69FC"/>
    <w:rsid w:val="000D7FDA"/>
    <w:rsid w:val="000E053B"/>
    <w:rsid w:val="000E0596"/>
    <w:rsid w:val="000E0878"/>
    <w:rsid w:val="000E0DC7"/>
    <w:rsid w:val="000E1782"/>
    <w:rsid w:val="000E179E"/>
    <w:rsid w:val="000E1D0A"/>
    <w:rsid w:val="000E2921"/>
    <w:rsid w:val="000E3520"/>
    <w:rsid w:val="000E3925"/>
    <w:rsid w:val="000E44D8"/>
    <w:rsid w:val="000E6686"/>
    <w:rsid w:val="000E6B4E"/>
    <w:rsid w:val="000E7805"/>
    <w:rsid w:val="000F065B"/>
    <w:rsid w:val="000F0DC7"/>
    <w:rsid w:val="000F183F"/>
    <w:rsid w:val="000F1B26"/>
    <w:rsid w:val="000F2EB0"/>
    <w:rsid w:val="000F34AB"/>
    <w:rsid w:val="000F3ED8"/>
    <w:rsid w:val="000F45EC"/>
    <w:rsid w:val="000F494D"/>
    <w:rsid w:val="000F535D"/>
    <w:rsid w:val="000F5F96"/>
    <w:rsid w:val="0010026F"/>
    <w:rsid w:val="0010202E"/>
    <w:rsid w:val="00102574"/>
    <w:rsid w:val="001031DF"/>
    <w:rsid w:val="00103D2B"/>
    <w:rsid w:val="00105024"/>
    <w:rsid w:val="00105ED0"/>
    <w:rsid w:val="00105F8E"/>
    <w:rsid w:val="001064C0"/>
    <w:rsid w:val="00106DD2"/>
    <w:rsid w:val="001078F1"/>
    <w:rsid w:val="00110359"/>
    <w:rsid w:val="001104D1"/>
    <w:rsid w:val="0011061A"/>
    <w:rsid w:val="00110F2A"/>
    <w:rsid w:val="0011194B"/>
    <w:rsid w:val="0011370C"/>
    <w:rsid w:val="0011379A"/>
    <w:rsid w:val="00115A2D"/>
    <w:rsid w:val="0011653C"/>
    <w:rsid w:val="0011794F"/>
    <w:rsid w:val="001206BE"/>
    <w:rsid w:val="00120895"/>
    <w:rsid w:val="00121376"/>
    <w:rsid w:val="001213E2"/>
    <w:rsid w:val="00121472"/>
    <w:rsid w:val="0012152F"/>
    <w:rsid w:val="00121971"/>
    <w:rsid w:val="00121EC8"/>
    <w:rsid w:val="00121F8B"/>
    <w:rsid w:val="00122037"/>
    <w:rsid w:val="00123018"/>
    <w:rsid w:val="001234DE"/>
    <w:rsid w:val="001254A5"/>
    <w:rsid w:val="00126E85"/>
    <w:rsid w:val="001274E5"/>
    <w:rsid w:val="00127549"/>
    <w:rsid w:val="001305EF"/>
    <w:rsid w:val="0013196A"/>
    <w:rsid w:val="00132BD7"/>
    <w:rsid w:val="00133836"/>
    <w:rsid w:val="00134676"/>
    <w:rsid w:val="001351F2"/>
    <w:rsid w:val="0013532F"/>
    <w:rsid w:val="0013561C"/>
    <w:rsid w:val="00136627"/>
    <w:rsid w:val="00137CA5"/>
    <w:rsid w:val="00140019"/>
    <w:rsid w:val="001400EA"/>
    <w:rsid w:val="00141C98"/>
    <w:rsid w:val="001422D7"/>
    <w:rsid w:val="00143DA4"/>
    <w:rsid w:val="00144F48"/>
    <w:rsid w:val="0014544E"/>
    <w:rsid w:val="0014596E"/>
    <w:rsid w:val="00145EEC"/>
    <w:rsid w:val="00146D15"/>
    <w:rsid w:val="00146D32"/>
    <w:rsid w:val="00146EC1"/>
    <w:rsid w:val="00147A76"/>
    <w:rsid w:val="00150185"/>
    <w:rsid w:val="0015036E"/>
    <w:rsid w:val="00150C65"/>
    <w:rsid w:val="0015183C"/>
    <w:rsid w:val="00152ABC"/>
    <w:rsid w:val="001530DF"/>
    <w:rsid w:val="00153345"/>
    <w:rsid w:val="00153B0C"/>
    <w:rsid w:val="001546AF"/>
    <w:rsid w:val="001549A1"/>
    <w:rsid w:val="00154D38"/>
    <w:rsid w:val="00154EDE"/>
    <w:rsid w:val="0015793B"/>
    <w:rsid w:val="00160602"/>
    <w:rsid w:val="0016106F"/>
    <w:rsid w:val="001629B1"/>
    <w:rsid w:val="00162BEE"/>
    <w:rsid w:val="00163BD5"/>
    <w:rsid w:val="00163FD4"/>
    <w:rsid w:val="001648D9"/>
    <w:rsid w:val="00164F48"/>
    <w:rsid w:val="00165386"/>
    <w:rsid w:val="001658EC"/>
    <w:rsid w:val="00165F55"/>
    <w:rsid w:val="00166238"/>
    <w:rsid w:val="0016632F"/>
    <w:rsid w:val="00166733"/>
    <w:rsid w:val="00166751"/>
    <w:rsid w:val="00166B06"/>
    <w:rsid w:val="001703C8"/>
    <w:rsid w:val="00170612"/>
    <w:rsid w:val="00171145"/>
    <w:rsid w:val="001718E5"/>
    <w:rsid w:val="00172FEE"/>
    <w:rsid w:val="00173442"/>
    <w:rsid w:val="00173579"/>
    <w:rsid w:val="00173734"/>
    <w:rsid w:val="00173D72"/>
    <w:rsid w:val="0017423C"/>
    <w:rsid w:val="00174FF3"/>
    <w:rsid w:val="00175682"/>
    <w:rsid w:val="00175B85"/>
    <w:rsid w:val="00175C18"/>
    <w:rsid w:val="00176181"/>
    <w:rsid w:val="00176375"/>
    <w:rsid w:val="00176644"/>
    <w:rsid w:val="001807EC"/>
    <w:rsid w:val="00180A2D"/>
    <w:rsid w:val="00181BD5"/>
    <w:rsid w:val="00182FEA"/>
    <w:rsid w:val="00183603"/>
    <w:rsid w:val="00183A08"/>
    <w:rsid w:val="00183FD0"/>
    <w:rsid w:val="001841ED"/>
    <w:rsid w:val="00184254"/>
    <w:rsid w:val="00185998"/>
    <w:rsid w:val="00185B31"/>
    <w:rsid w:val="00185DB5"/>
    <w:rsid w:val="00185FB5"/>
    <w:rsid w:val="00187E69"/>
    <w:rsid w:val="0019011E"/>
    <w:rsid w:val="00190653"/>
    <w:rsid w:val="0019091F"/>
    <w:rsid w:val="00190971"/>
    <w:rsid w:val="00190AE3"/>
    <w:rsid w:val="00191684"/>
    <w:rsid w:val="0019168D"/>
    <w:rsid w:val="00192BA6"/>
    <w:rsid w:val="00192F7D"/>
    <w:rsid w:val="001938B2"/>
    <w:rsid w:val="00193A4C"/>
    <w:rsid w:val="00193DA9"/>
    <w:rsid w:val="00194424"/>
    <w:rsid w:val="00194AD2"/>
    <w:rsid w:val="00195522"/>
    <w:rsid w:val="00195C39"/>
    <w:rsid w:val="00195F7D"/>
    <w:rsid w:val="001963E3"/>
    <w:rsid w:val="00196737"/>
    <w:rsid w:val="0019711E"/>
    <w:rsid w:val="0019732F"/>
    <w:rsid w:val="00197AE3"/>
    <w:rsid w:val="00197CB7"/>
    <w:rsid w:val="00197CDD"/>
    <w:rsid w:val="001A0EEC"/>
    <w:rsid w:val="001A1594"/>
    <w:rsid w:val="001A15C3"/>
    <w:rsid w:val="001A1A5B"/>
    <w:rsid w:val="001A1DC1"/>
    <w:rsid w:val="001A23D6"/>
    <w:rsid w:val="001A2BD2"/>
    <w:rsid w:val="001A329D"/>
    <w:rsid w:val="001A454F"/>
    <w:rsid w:val="001A47E0"/>
    <w:rsid w:val="001A5354"/>
    <w:rsid w:val="001A710E"/>
    <w:rsid w:val="001A7CE4"/>
    <w:rsid w:val="001B01F0"/>
    <w:rsid w:val="001B0340"/>
    <w:rsid w:val="001B10EC"/>
    <w:rsid w:val="001B1654"/>
    <w:rsid w:val="001B2134"/>
    <w:rsid w:val="001B307C"/>
    <w:rsid w:val="001B449D"/>
    <w:rsid w:val="001B5582"/>
    <w:rsid w:val="001B64D6"/>
    <w:rsid w:val="001B66F5"/>
    <w:rsid w:val="001B6BC3"/>
    <w:rsid w:val="001B6BDF"/>
    <w:rsid w:val="001B6E8C"/>
    <w:rsid w:val="001B6F7D"/>
    <w:rsid w:val="001B7D18"/>
    <w:rsid w:val="001C01DF"/>
    <w:rsid w:val="001C0AFE"/>
    <w:rsid w:val="001C1C9D"/>
    <w:rsid w:val="001C31EB"/>
    <w:rsid w:val="001C3C0E"/>
    <w:rsid w:val="001C3C85"/>
    <w:rsid w:val="001C3DA1"/>
    <w:rsid w:val="001C6027"/>
    <w:rsid w:val="001C682B"/>
    <w:rsid w:val="001C6C5D"/>
    <w:rsid w:val="001C6CEB"/>
    <w:rsid w:val="001C6EFF"/>
    <w:rsid w:val="001C79F1"/>
    <w:rsid w:val="001C7A63"/>
    <w:rsid w:val="001D0F1A"/>
    <w:rsid w:val="001D17DE"/>
    <w:rsid w:val="001D1C29"/>
    <w:rsid w:val="001D3A53"/>
    <w:rsid w:val="001D4F2F"/>
    <w:rsid w:val="001D5A3B"/>
    <w:rsid w:val="001D5AA1"/>
    <w:rsid w:val="001D5C4F"/>
    <w:rsid w:val="001D5D9B"/>
    <w:rsid w:val="001D614B"/>
    <w:rsid w:val="001D6282"/>
    <w:rsid w:val="001D657F"/>
    <w:rsid w:val="001D68B0"/>
    <w:rsid w:val="001D7C9B"/>
    <w:rsid w:val="001E042E"/>
    <w:rsid w:val="001E05D6"/>
    <w:rsid w:val="001E0994"/>
    <w:rsid w:val="001E2551"/>
    <w:rsid w:val="001E2C8F"/>
    <w:rsid w:val="001E31B9"/>
    <w:rsid w:val="001E3505"/>
    <w:rsid w:val="001E352E"/>
    <w:rsid w:val="001E4DBC"/>
    <w:rsid w:val="001F0217"/>
    <w:rsid w:val="001F1046"/>
    <w:rsid w:val="001F2FF5"/>
    <w:rsid w:val="001F3AF6"/>
    <w:rsid w:val="001F3E02"/>
    <w:rsid w:val="001F43FF"/>
    <w:rsid w:val="001F4A2D"/>
    <w:rsid w:val="001F4B67"/>
    <w:rsid w:val="001F4D22"/>
    <w:rsid w:val="001F53E9"/>
    <w:rsid w:val="001F60E3"/>
    <w:rsid w:val="001F6977"/>
    <w:rsid w:val="001F69A3"/>
    <w:rsid w:val="001F6F77"/>
    <w:rsid w:val="001F740A"/>
    <w:rsid w:val="001F762F"/>
    <w:rsid w:val="002000A2"/>
    <w:rsid w:val="00200386"/>
    <w:rsid w:val="0020040A"/>
    <w:rsid w:val="0020051E"/>
    <w:rsid w:val="00200801"/>
    <w:rsid w:val="0020099F"/>
    <w:rsid w:val="00202C7E"/>
    <w:rsid w:val="00203FD8"/>
    <w:rsid w:val="002041F0"/>
    <w:rsid w:val="0020426B"/>
    <w:rsid w:val="002042DB"/>
    <w:rsid w:val="002045DB"/>
    <w:rsid w:val="00204E1B"/>
    <w:rsid w:val="00205154"/>
    <w:rsid w:val="00205570"/>
    <w:rsid w:val="002071A0"/>
    <w:rsid w:val="002075FF"/>
    <w:rsid w:val="00210719"/>
    <w:rsid w:val="00211062"/>
    <w:rsid w:val="00211CC2"/>
    <w:rsid w:val="00213927"/>
    <w:rsid w:val="00213AB0"/>
    <w:rsid w:val="00213D10"/>
    <w:rsid w:val="00217491"/>
    <w:rsid w:val="00217C92"/>
    <w:rsid w:val="00220559"/>
    <w:rsid w:val="00220775"/>
    <w:rsid w:val="00220963"/>
    <w:rsid w:val="00220A63"/>
    <w:rsid w:val="002211F1"/>
    <w:rsid w:val="00221B0A"/>
    <w:rsid w:val="002220FB"/>
    <w:rsid w:val="0022242F"/>
    <w:rsid w:val="0022444D"/>
    <w:rsid w:val="00224594"/>
    <w:rsid w:val="00224F2C"/>
    <w:rsid w:val="00225095"/>
    <w:rsid w:val="00225528"/>
    <w:rsid w:val="002266FC"/>
    <w:rsid w:val="0022695C"/>
    <w:rsid w:val="00226B89"/>
    <w:rsid w:val="00226C9A"/>
    <w:rsid w:val="00227DF3"/>
    <w:rsid w:val="00227E2B"/>
    <w:rsid w:val="00230591"/>
    <w:rsid w:val="00230B25"/>
    <w:rsid w:val="0023194D"/>
    <w:rsid w:val="00232DD2"/>
    <w:rsid w:val="002331CA"/>
    <w:rsid w:val="00233AEA"/>
    <w:rsid w:val="002340B4"/>
    <w:rsid w:val="0023675D"/>
    <w:rsid w:val="002368E7"/>
    <w:rsid w:val="00237003"/>
    <w:rsid w:val="0023722B"/>
    <w:rsid w:val="00237798"/>
    <w:rsid w:val="00237C74"/>
    <w:rsid w:val="00240147"/>
    <w:rsid w:val="002401FA"/>
    <w:rsid w:val="00241008"/>
    <w:rsid w:val="002411CA"/>
    <w:rsid w:val="0024171F"/>
    <w:rsid w:val="0024183C"/>
    <w:rsid w:val="00241A3F"/>
    <w:rsid w:val="0024234B"/>
    <w:rsid w:val="00242432"/>
    <w:rsid w:val="00242F44"/>
    <w:rsid w:val="00243674"/>
    <w:rsid w:val="00243A61"/>
    <w:rsid w:val="00243EE4"/>
    <w:rsid w:val="002447AC"/>
    <w:rsid w:val="002458C3"/>
    <w:rsid w:val="0024594E"/>
    <w:rsid w:val="00246895"/>
    <w:rsid w:val="002468AD"/>
    <w:rsid w:val="002469B5"/>
    <w:rsid w:val="00246A00"/>
    <w:rsid w:val="00246AB8"/>
    <w:rsid w:val="002470EE"/>
    <w:rsid w:val="00247343"/>
    <w:rsid w:val="002510BE"/>
    <w:rsid w:val="00251172"/>
    <w:rsid w:val="00253BB5"/>
    <w:rsid w:val="00254E77"/>
    <w:rsid w:val="00256A7E"/>
    <w:rsid w:val="00257DA5"/>
    <w:rsid w:val="0026019B"/>
    <w:rsid w:val="00260863"/>
    <w:rsid w:val="002609A9"/>
    <w:rsid w:val="00260D6D"/>
    <w:rsid w:val="00262C9D"/>
    <w:rsid w:val="00263014"/>
    <w:rsid w:val="002630C0"/>
    <w:rsid w:val="002640C3"/>
    <w:rsid w:val="00264596"/>
    <w:rsid w:val="00265294"/>
    <w:rsid w:val="00265933"/>
    <w:rsid w:val="0026612D"/>
    <w:rsid w:val="00267C3E"/>
    <w:rsid w:val="002700FF"/>
    <w:rsid w:val="00270C77"/>
    <w:rsid w:val="002712F3"/>
    <w:rsid w:val="00272047"/>
    <w:rsid w:val="00272A0C"/>
    <w:rsid w:val="00272BBB"/>
    <w:rsid w:val="00272C97"/>
    <w:rsid w:val="00273C62"/>
    <w:rsid w:val="00273D38"/>
    <w:rsid w:val="0027470A"/>
    <w:rsid w:val="00274976"/>
    <w:rsid w:val="0027527A"/>
    <w:rsid w:val="00275F2C"/>
    <w:rsid w:val="002764F1"/>
    <w:rsid w:val="002768EB"/>
    <w:rsid w:val="0027713F"/>
    <w:rsid w:val="00277909"/>
    <w:rsid w:val="00280256"/>
    <w:rsid w:val="00280960"/>
    <w:rsid w:val="00280D42"/>
    <w:rsid w:val="0028214C"/>
    <w:rsid w:val="0028247B"/>
    <w:rsid w:val="00282AE4"/>
    <w:rsid w:val="00282D1C"/>
    <w:rsid w:val="00283204"/>
    <w:rsid w:val="0028485A"/>
    <w:rsid w:val="0028539D"/>
    <w:rsid w:val="00285713"/>
    <w:rsid w:val="002859B1"/>
    <w:rsid w:val="00285AEA"/>
    <w:rsid w:val="00285D20"/>
    <w:rsid w:val="0028768D"/>
    <w:rsid w:val="0029010C"/>
    <w:rsid w:val="00292BAC"/>
    <w:rsid w:val="00292C65"/>
    <w:rsid w:val="002932DA"/>
    <w:rsid w:val="002956A1"/>
    <w:rsid w:val="00295ACD"/>
    <w:rsid w:val="002965D2"/>
    <w:rsid w:val="00296A88"/>
    <w:rsid w:val="00297E27"/>
    <w:rsid w:val="002A0EE8"/>
    <w:rsid w:val="002A304A"/>
    <w:rsid w:val="002A4A2F"/>
    <w:rsid w:val="002A649D"/>
    <w:rsid w:val="002A7014"/>
    <w:rsid w:val="002A7414"/>
    <w:rsid w:val="002A76E1"/>
    <w:rsid w:val="002A7AB4"/>
    <w:rsid w:val="002B03C6"/>
    <w:rsid w:val="002B057B"/>
    <w:rsid w:val="002B0B6E"/>
    <w:rsid w:val="002B0F9A"/>
    <w:rsid w:val="002B204B"/>
    <w:rsid w:val="002B279A"/>
    <w:rsid w:val="002B3D96"/>
    <w:rsid w:val="002B4A7B"/>
    <w:rsid w:val="002B7291"/>
    <w:rsid w:val="002C08BB"/>
    <w:rsid w:val="002C0B54"/>
    <w:rsid w:val="002C0F40"/>
    <w:rsid w:val="002C1FFA"/>
    <w:rsid w:val="002C26DF"/>
    <w:rsid w:val="002C33FE"/>
    <w:rsid w:val="002C3910"/>
    <w:rsid w:val="002C3E86"/>
    <w:rsid w:val="002C4E8C"/>
    <w:rsid w:val="002C541C"/>
    <w:rsid w:val="002C70F2"/>
    <w:rsid w:val="002C75D6"/>
    <w:rsid w:val="002C7926"/>
    <w:rsid w:val="002D0CD5"/>
    <w:rsid w:val="002D1824"/>
    <w:rsid w:val="002D1AEF"/>
    <w:rsid w:val="002D1D32"/>
    <w:rsid w:val="002D25C5"/>
    <w:rsid w:val="002D261C"/>
    <w:rsid w:val="002D34CD"/>
    <w:rsid w:val="002D4994"/>
    <w:rsid w:val="002D5610"/>
    <w:rsid w:val="002D584D"/>
    <w:rsid w:val="002D61A9"/>
    <w:rsid w:val="002D63B0"/>
    <w:rsid w:val="002D6447"/>
    <w:rsid w:val="002D7AC1"/>
    <w:rsid w:val="002E0187"/>
    <w:rsid w:val="002E0993"/>
    <w:rsid w:val="002E135B"/>
    <w:rsid w:val="002E1FD5"/>
    <w:rsid w:val="002E20C2"/>
    <w:rsid w:val="002E21E8"/>
    <w:rsid w:val="002E25C5"/>
    <w:rsid w:val="002E3C0C"/>
    <w:rsid w:val="002E46FF"/>
    <w:rsid w:val="002E4946"/>
    <w:rsid w:val="002E4F0B"/>
    <w:rsid w:val="002E4F5F"/>
    <w:rsid w:val="002E55DF"/>
    <w:rsid w:val="002E7118"/>
    <w:rsid w:val="002E7179"/>
    <w:rsid w:val="002E7C02"/>
    <w:rsid w:val="002F00C1"/>
    <w:rsid w:val="002F17AE"/>
    <w:rsid w:val="002F2A20"/>
    <w:rsid w:val="002F2CBF"/>
    <w:rsid w:val="002F2F46"/>
    <w:rsid w:val="002F4D77"/>
    <w:rsid w:val="002F4FD4"/>
    <w:rsid w:val="002F505C"/>
    <w:rsid w:val="002F5FFE"/>
    <w:rsid w:val="002F627B"/>
    <w:rsid w:val="002F7B66"/>
    <w:rsid w:val="0030033B"/>
    <w:rsid w:val="003005A9"/>
    <w:rsid w:val="00300BCE"/>
    <w:rsid w:val="00301F3D"/>
    <w:rsid w:val="00301FB9"/>
    <w:rsid w:val="00302D08"/>
    <w:rsid w:val="00305A41"/>
    <w:rsid w:val="003063C7"/>
    <w:rsid w:val="003063F2"/>
    <w:rsid w:val="00307BE6"/>
    <w:rsid w:val="00307CFC"/>
    <w:rsid w:val="00310203"/>
    <w:rsid w:val="0031100D"/>
    <w:rsid w:val="003120FC"/>
    <w:rsid w:val="00312275"/>
    <w:rsid w:val="00312CE6"/>
    <w:rsid w:val="00313225"/>
    <w:rsid w:val="00313277"/>
    <w:rsid w:val="0031362D"/>
    <w:rsid w:val="00313BED"/>
    <w:rsid w:val="00314EB0"/>
    <w:rsid w:val="0031556B"/>
    <w:rsid w:val="00317035"/>
    <w:rsid w:val="0031705C"/>
    <w:rsid w:val="00317690"/>
    <w:rsid w:val="003179A6"/>
    <w:rsid w:val="00317DD9"/>
    <w:rsid w:val="00317E81"/>
    <w:rsid w:val="0032051D"/>
    <w:rsid w:val="00320535"/>
    <w:rsid w:val="003211CC"/>
    <w:rsid w:val="003218A0"/>
    <w:rsid w:val="00321E04"/>
    <w:rsid w:val="003224D2"/>
    <w:rsid w:val="003227EF"/>
    <w:rsid w:val="00322D82"/>
    <w:rsid w:val="003231F2"/>
    <w:rsid w:val="0032338C"/>
    <w:rsid w:val="00323AC7"/>
    <w:rsid w:val="00323FC8"/>
    <w:rsid w:val="00324345"/>
    <w:rsid w:val="003249BD"/>
    <w:rsid w:val="00324C6C"/>
    <w:rsid w:val="00324CED"/>
    <w:rsid w:val="0032553E"/>
    <w:rsid w:val="0032652C"/>
    <w:rsid w:val="003266A7"/>
    <w:rsid w:val="00326E90"/>
    <w:rsid w:val="0032771E"/>
    <w:rsid w:val="00330FFF"/>
    <w:rsid w:val="00331273"/>
    <w:rsid w:val="003317A9"/>
    <w:rsid w:val="00332035"/>
    <w:rsid w:val="0033329C"/>
    <w:rsid w:val="00333954"/>
    <w:rsid w:val="00334D0D"/>
    <w:rsid w:val="00335679"/>
    <w:rsid w:val="003357C3"/>
    <w:rsid w:val="00335E18"/>
    <w:rsid w:val="00336436"/>
    <w:rsid w:val="00336B9E"/>
    <w:rsid w:val="00336D80"/>
    <w:rsid w:val="00337623"/>
    <w:rsid w:val="003379D0"/>
    <w:rsid w:val="00337C0D"/>
    <w:rsid w:val="00340565"/>
    <w:rsid w:val="0034166A"/>
    <w:rsid w:val="0034207A"/>
    <w:rsid w:val="003420B2"/>
    <w:rsid w:val="003425B1"/>
    <w:rsid w:val="00342690"/>
    <w:rsid w:val="00342862"/>
    <w:rsid w:val="00343C39"/>
    <w:rsid w:val="00343FC4"/>
    <w:rsid w:val="0034479E"/>
    <w:rsid w:val="00345F59"/>
    <w:rsid w:val="0034641A"/>
    <w:rsid w:val="003464B5"/>
    <w:rsid w:val="00347A66"/>
    <w:rsid w:val="003502BC"/>
    <w:rsid w:val="00351F04"/>
    <w:rsid w:val="003521BD"/>
    <w:rsid w:val="00352210"/>
    <w:rsid w:val="003531A5"/>
    <w:rsid w:val="00353292"/>
    <w:rsid w:val="003537A4"/>
    <w:rsid w:val="00353F0B"/>
    <w:rsid w:val="00353F4B"/>
    <w:rsid w:val="00354668"/>
    <w:rsid w:val="00354CB1"/>
    <w:rsid w:val="00354D1D"/>
    <w:rsid w:val="003554DF"/>
    <w:rsid w:val="003574B6"/>
    <w:rsid w:val="0036159B"/>
    <w:rsid w:val="00361D65"/>
    <w:rsid w:val="003628FB"/>
    <w:rsid w:val="0036353D"/>
    <w:rsid w:val="0036390F"/>
    <w:rsid w:val="0036496A"/>
    <w:rsid w:val="00364EDA"/>
    <w:rsid w:val="0036578F"/>
    <w:rsid w:val="00366541"/>
    <w:rsid w:val="00366C80"/>
    <w:rsid w:val="00367AC4"/>
    <w:rsid w:val="0037038E"/>
    <w:rsid w:val="00371206"/>
    <w:rsid w:val="00371613"/>
    <w:rsid w:val="00371840"/>
    <w:rsid w:val="00372B4B"/>
    <w:rsid w:val="00375558"/>
    <w:rsid w:val="003764A5"/>
    <w:rsid w:val="00376DCD"/>
    <w:rsid w:val="00377E59"/>
    <w:rsid w:val="00380F42"/>
    <w:rsid w:val="00381583"/>
    <w:rsid w:val="00381C11"/>
    <w:rsid w:val="0038211E"/>
    <w:rsid w:val="003824E4"/>
    <w:rsid w:val="003825CF"/>
    <w:rsid w:val="0038263B"/>
    <w:rsid w:val="00382A91"/>
    <w:rsid w:val="00382D34"/>
    <w:rsid w:val="003832B2"/>
    <w:rsid w:val="0038521A"/>
    <w:rsid w:val="00386270"/>
    <w:rsid w:val="003865DD"/>
    <w:rsid w:val="00386909"/>
    <w:rsid w:val="00386E1D"/>
    <w:rsid w:val="00387872"/>
    <w:rsid w:val="00387F1E"/>
    <w:rsid w:val="00387FE8"/>
    <w:rsid w:val="003903F3"/>
    <w:rsid w:val="00390AA2"/>
    <w:rsid w:val="00390E0B"/>
    <w:rsid w:val="0039117D"/>
    <w:rsid w:val="0039144A"/>
    <w:rsid w:val="0039191A"/>
    <w:rsid w:val="00392A18"/>
    <w:rsid w:val="003930B5"/>
    <w:rsid w:val="003932DA"/>
    <w:rsid w:val="00393476"/>
    <w:rsid w:val="003936AB"/>
    <w:rsid w:val="0039414C"/>
    <w:rsid w:val="00394561"/>
    <w:rsid w:val="00394B99"/>
    <w:rsid w:val="00395088"/>
    <w:rsid w:val="003960C2"/>
    <w:rsid w:val="00396ED8"/>
    <w:rsid w:val="003973E2"/>
    <w:rsid w:val="00397DEC"/>
    <w:rsid w:val="003A1A05"/>
    <w:rsid w:val="003A20F9"/>
    <w:rsid w:val="003A2273"/>
    <w:rsid w:val="003A24A1"/>
    <w:rsid w:val="003A31C2"/>
    <w:rsid w:val="003A3869"/>
    <w:rsid w:val="003A3ACF"/>
    <w:rsid w:val="003A4A94"/>
    <w:rsid w:val="003A5154"/>
    <w:rsid w:val="003A5694"/>
    <w:rsid w:val="003A5913"/>
    <w:rsid w:val="003A5ACA"/>
    <w:rsid w:val="003A6552"/>
    <w:rsid w:val="003A67B9"/>
    <w:rsid w:val="003B01E4"/>
    <w:rsid w:val="003B15D9"/>
    <w:rsid w:val="003B3807"/>
    <w:rsid w:val="003B4B9A"/>
    <w:rsid w:val="003B4E03"/>
    <w:rsid w:val="003B5298"/>
    <w:rsid w:val="003B5A2E"/>
    <w:rsid w:val="003B63B7"/>
    <w:rsid w:val="003B6678"/>
    <w:rsid w:val="003B7221"/>
    <w:rsid w:val="003B79AC"/>
    <w:rsid w:val="003C04AA"/>
    <w:rsid w:val="003C0A27"/>
    <w:rsid w:val="003C0BCB"/>
    <w:rsid w:val="003C0C52"/>
    <w:rsid w:val="003C24E3"/>
    <w:rsid w:val="003C2958"/>
    <w:rsid w:val="003C2BDC"/>
    <w:rsid w:val="003C32E8"/>
    <w:rsid w:val="003C3E02"/>
    <w:rsid w:val="003C3F53"/>
    <w:rsid w:val="003C415D"/>
    <w:rsid w:val="003C497C"/>
    <w:rsid w:val="003C4FFF"/>
    <w:rsid w:val="003C5ACB"/>
    <w:rsid w:val="003C7FD4"/>
    <w:rsid w:val="003D0040"/>
    <w:rsid w:val="003D0193"/>
    <w:rsid w:val="003D0ED3"/>
    <w:rsid w:val="003D0F12"/>
    <w:rsid w:val="003D13D3"/>
    <w:rsid w:val="003D1C0E"/>
    <w:rsid w:val="003D2357"/>
    <w:rsid w:val="003D2784"/>
    <w:rsid w:val="003D3441"/>
    <w:rsid w:val="003D361E"/>
    <w:rsid w:val="003D3714"/>
    <w:rsid w:val="003D4BCE"/>
    <w:rsid w:val="003D52D6"/>
    <w:rsid w:val="003D5B20"/>
    <w:rsid w:val="003D6B85"/>
    <w:rsid w:val="003E07FE"/>
    <w:rsid w:val="003E1A5D"/>
    <w:rsid w:val="003E1BA3"/>
    <w:rsid w:val="003E28FF"/>
    <w:rsid w:val="003E32B9"/>
    <w:rsid w:val="003E3849"/>
    <w:rsid w:val="003E4723"/>
    <w:rsid w:val="003E4D1F"/>
    <w:rsid w:val="003E50FA"/>
    <w:rsid w:val="003F0A70"/>
    <w:rsid w:val="003F1788"/>
    <w:rsid w:val="003F1F52"/>
    <w:rsid w:val="003F2548"/>
    <w:rsid w:val="003F2A4A"/>
    <w:rsid w:val="003F2B7D"/>
    <w:rsid w:val="003F3BA4"/>
    <w:rsid w:val="003F4635"/>
    <w:rsid w:val="003F4C1D"/>
    <w:rsid w:val="003F5462"/>
    <w:rsid w:val="003F5531"/>
    <w:rsid w:val="003F5777"/>
    <w:rsid w:val="003F5E7B"/>
    <w:rsid w:val="003F6006"/>
    <w:rsid w:val="003F6EE5"/>
    <w:rsid w:val="003F7232"/>
    <w:rsid w:val="003F7449"/>
    <w:rsid w:val="003F77C4"/>
    <w:rsid w:val="004009E4"/>
    <w:rsid w:val="0040162F"/>
    <w:rsid w:val="00401D50"/>
    <w:rsid w:val="004023E2"/>
    <w:rsid w:val="00403D2B"/>
    <w:rsid w:val="00403E22"/>
    <w:rsid w:val="00405204"/>
    <w:rsid w:val="004064D6"/>
    <w:rsid w:val="004069C3"/>
    <w:rsid w:val="004078FF"/>
    <w:rsid w:val="00407A18"/>
    <w:rsid w:val="00407B34"/>
    <w:rsid w:val="00407E1B"/>
    <w:rsid w:val="00410E89"/>
    <w:rsid w:val="0041244E"/>
    <w:rsid w:val="0041282E"/>
    <w:rsid w:val="00414A79"/>
    <w:rsid w:val="00414EFD"/>
    <w:rsid w:val="00415890"/>
    <w:rsid w:val="004159E8"/>
    <w:rsid w:val="00415B4A"/>
    <w:rsid w:val="00416439"/>
    <w:rsid w:val="00416BD8"/>
    <w:rsid w:val="00416E6F"/>
    <w:rsid w:val="004172A8"/>
    <w:rsid w:val="00417420"/>
    <w:rsid w:val="004178CE"/>
    <w:rsid w:val="0041790D"/>
    <w:rsid w:val="00417AC8"/>
    <w:rsid w:val="00417BB8"/>
    <w:rsid w:val="00420CE2"/>
    <w:rsid w:val="00421269"/>
    <w:rsid w:val="004224F4"/>
    <w:rsid w:val="00423FB4"/>
    <w:rsid w:val="00425889"/>
    <w:rsid w:val="0042655B"/>
    <w:rsid w:val="00426B69"/>
    <w:rsid w:val="004275B2"/>
    <w:rsid w:val="004301B7"/>
    <w:rsid w:val="00431331"/>
    <w:rsid w:val="00431405"/>
    <w:rsid w:val="00431B89"/>
    <w:rsid w:val="004339EF"/>
    <w:rsid w:val="00433F31"/>
    <w:rsid w:val="0043407F"/>
    <w:rsid w:val="00434642"/>
    <w:rsid w:val="00434C6E"/>
    <w:rsid w:val="00434F1A"/>
    <w:rsid w:val="0043537D"/>
    <w:rsid w:val="00435E5E"/>
    <w:rsid w:val="004365E4"/>
    <w:rsid w:val="004369FB"/>
    <w:rsid w:val="00440121"/>
    <w:rsid w:val="00441AE4"/>
    <w:rsid w:val="00442849"/>
    <w:rsid w:val="004439B3"/>
    <w:rsid w:val="0044459C"/>
    <w:rsid w:val="00444A76"/>
    <w:rsid w:val="00444A8F"/>
    <w:rsid w:val="00445A4C"/>
    <w:rsid w:val="004479D1"/>
    <w:rsid w:val="00447A54"/>
    <w:rsid w:val="00450660"/>
    <w:rsid w:val="00451E83"/>
    <w:rsid w:val="004528BA"/>
    <w:rsid w:val="00453A4B"/>
    <w:rsid w:val="00454BB4"/>
    <w:rsid w:val="0045517C"/>
    <w:rsid w:val="00455AAB"/>
    <w:rsid w:val="00455B3C"/>
    <w:rsid w:val="00456060"/>
    <w:rsid w:val="00457107"/>
    <w:rsid w:val="004577B9"/>
    <w:rsid w:val="00457F99"/>
    <w:rsid w:val="00460D77"/>
    <w:rsid w:val="00461744"/>
    <w:rsid w:val="00461C46"/>
    <w:rsid w:val="00463CA4"/>
    <w:rsid w:val="004643BE"/>
    <w:rsid w:val="00465737"/>
    <w:rsid w:val="00465A0C"/>
    <w:rsid w:val="00466008"/>
    <w:rsid w:val="00466852"/>
    <w:rsid w:val="00466EA1"/>
    <w:rsid w:val="00466F9B"/>
    <w:rsid w:val="00470121"/>
    <w:rsid w:val="00470B73"/>
    <w:rsid w:val="0047258C"/>
    <w:rsid w:val="00472B63"/>
    <w:rsid w:val="0047346D"/>
    <w:rsid w:val="0047358B"/>
    <w:rsid w:val="00473B30"/>
    <w:rsid w:val="00473F65"/>
    <w:rsid w:val="00473FCE"/>
    <w:rsid w:val="0047483C"/>
    <w:rsid w:val="004756B0"/>
    <w:rsid w:val="00475A08"/>
    <w:rsid w:val="004775EA"/>
    <w:rsid w:val="00477876"/>
    <w:rsid w:val="0047798D"/>
    <w:rsid w:val="00477C3C"/>
    <w:rsid w:val="00480760"/>
    <w:rsid w:val="00482921"/>
    <w:rsid w:val="00482B34"/>
    <w:rsid w:val="00483298"/>
    <w:rsid w:val="004842DF"/>
    <w:rsid w:val="00484D50"/>
    <w:rsid w:val="00485126"/>
    <w:rsid w:val="004854BC"/>
    <w:rsid w:val="0048599E"/>
    <w:rsid w:val="00485B72"/>
    <w:rsid w:val="00485F81"/>
    <w:rsid w:val="004864F8"/>
    <w:rsid w:val="00486890"/>
    <w:rsid w:val="004868AF"/>
    <w:rsid w:val="00486C64"/>
    <w:rsid w:val="0048741D"/>
    <w:rsid w:val="00487957"/>
    <w:rsid w:val="004900FC"/>
    <w:rsid w:val="0049080A"/>
    <w:rsid w:val="004914E8"/>
    <w:rsid w:val="004922A2"/>
    <w:rsid w:val="004930A4"/>
    <w:rsid w:val="0049324B"/>
    <w:rsid w:val="00493C51"/>
    <w:rsid w:val="00495642"/>
    <w:rsid w:val="004969A3"/>
    <w:rsid w:val="00497217"/>
    <w:rsid w:val="004974EE"/>
    <w:rsid w:val="00497616"/>
    <w:rsid w:val="00497C09"/>
    <w:rsid w:val="004A01F5"/>
    <w:rsid w:val="004A1B7D"/>
    <w:rsid w:val="004A2AB0"/>
    <w:rsid w:val="004A2DC0"/>
    <w:rsid w:val="004A36F0"/>
    <w:rsid w:val="004A5830"/>
    <w:rsid w:val="004A6856"/>
    <w:rsid w:val="004A7862"/>
    <w:rsid w:val="004B0128"/>
    <w:rsid w:val="004B0235"/>
    <w:rsid w:val="004B0F73"/>
    <w:rsid w:val="004B17BF"/>
    <w:rsid w:val="004B17E2"/>
    <w:rsid w:val="004B242E"/>
    <w:rsid w:val="004B25B7"/>
    <w:rsid w:val="004B301C"/>
    <w:rsid w:val="004B3E0F"/>
    <w:rsid w:val="004B5021"/>
    <w:rsid w:val="004B5ACA"/>
    <w:rsid w:val="004B68D3"/>
    <w:rsid w:val="004C0083"/>
    <w:rsid w:val="004C04ED"/>
    <w:rsid w:val="004C094D"/>
    <w:rsid w:val="004C205C"/>
    <w:rsid w:val="004C25A8"/>
    <w:rsid w:val="004C3254"/>
    <w:rsid w:val="004C327D"/>
    <w:rsid w:val="004C3474"/>
    <w:rsid w:val="004C36E3"/>
    <w:rsid w:val="004C3756"/>
    <w:rsid w:val="004C3809"/>
    <w:rsid w:val="004C3ED9"/>
    <w:rsid w:val="004C4537"/>
    <w:rsid w:val="004C4D10"/>
    <w:rsid w:val="004C4F87"/>
    <w:rsid w:val="004C5167"/>
    <w:rsid w:val="004C576B"/>
    <w:rsid w:val="004C6F3D"/>
    <w:rsid w:val="004C7AD4"/>
    <w:rsid w:val="004D011E"/>
    <w:rsid w:val="004D0EF0"/>
    <w:rsid w:val="004D1CA0"/>
    <w:rsid w:val="004D224F"/>
    <w:rsid w:val="004D22E3"/>
    <w:rsid w:val="004D34CB"/>
    <w:rsid w:val="004D437C"/>
    <w:rsid w:val="004D490A"/>
    <w:rsid w:val="004D49DC"/>
    <w:rsid w:val="004D4D16"/>
    <w:rsid w:val="004D4E03"/>
    <w:rsid w:val="004D5B0A"/>
    <w:rsid w:val="004D6586"/>
    <w:rsid w:val="004D69AF"/>
    <w:rsid w:val="004E0E55"/>
    <w:rsid w:val="004E10C8"/>
    <w:rsid w:val="004E1136"/>
    <w:rsid w:val="004E1C32"/>
    <w:rsid w:val="004E2891"/>
    <w:rsid w:val="004E2994"/>
    <w:rsid w:val="004E3F10"/>
    <w:rsid w:val="004E5264"/>
    <w:rsid w:val="004E63F8"/>
    <w:rsid w:val="004E7244"/>
    <w:rsid w:val="004E7FF5"/>
    <w:rsid w:val="004F1B87"/>
    <w:rsid w:val="004F1DB5"/>
    <w:rsid w:val="004F23C4"/>
    <w:rsid w:val="004F2EC8"/>
    <w:rsid w:val="004F36B8"/>
    <w:rsid w:val="004F374D"/>
    <w:rsid w:val="004F46E6"/>
    <w:rsid w:val="004F4876"/>
    <w:rsid w:val="004F4B8D"/>
    <w:rsid w:val="004F4E77"/>
    <w:rsid w:val="004F53F9"/>
    <w:rsid w:val="004F5524"/>
    <w:rsid w:val="004F6388"/>
    <w:rsid w:val="004F771D"/>
    <w:rsid w:val="004F7BA9"/>
    <w:rsid w:val="004F7C59"/>
    <w:rsid w:val="0050050F"/>
    <w:rsid w:val="005011F2"/>
    <w:rsid w:val="00501B1F"/>
    <w:rsid w:val="005021A8"/>
    <w:rsid w:val="00502550"/>
    <w:rsid w:val="00503E48"/>
    <w:rsid w:val="005053A3"/>
    <w:rsid w:val="00507711"/>
    <w:rsid w:val="00510FFC"/>
    <w:rsid w:val="00511A28"/>
    <w:rsid w:val="00512E15"/>
    <w:rsid w:val="005159C1"/>
    <w:rsid w:val="00516A13"/>
    <w:rsid w:val="0051701F"/>
    <w:rsid w:val="005170C1"/>
    <w:rsid w:val="00517292"/>
    <w:rsid w:val="00517375"/>
    <w:rsid w:val="00517E9D"/>
    <w:rsid w:val="005200A9"/>
    <w:rsid w:val="00520196"/>
    <w:rsid w:val="00521F0C"/>
    <w:rsid w:val="0052255D"/>
    <w:rsid w:val="0052277A"/>
    <w:rsid w:val="005230EE"/>
    <w:rsid w:val="00523671"/>
    <w:rsid w:val="00524990"/>
    <w:rsid w:val="005266E2"/>
    <w:rsid w:val="00527590"/>
    <w:rsid w:val="005279BE"/>
    <w:rsid w:val="005309CF"/>
    <w:rsid w:val="005311C4"/>
    <w:rsid w:val="00531C6D"/>
    <w:rsid w:val="00531D36"/>
    <w:rsid w:val="005338EC"/>
    <w:rsid w:val="005344F0"/>
    <w:rsid w:val="00534743"/>
    <w:rsid w:val="0053544C"/>
    <w:rsid w:val="0053589D"/>
    <w:rsid w:val="00536ADA"/>
    <w:rsid w:val="00536EAA"/>
    <w:rsid w:val="005370E7"/>
    <w:rsid w:val="00540C3C"/>
    <w:rsid w:val="005419E8"/>
    <w:rsid w:val="00541A2C"/>
    <w:rsid w:val="00541CDA"/>
    <w:rsid w:val="00541CEA"/>
    <w:rsid w:val="005433DF"/>
    <w:rsid w:val="0054365E"/>
    <w:rsid w:val="005446C7"/>
    <w:rsid w:val="00544865"/>
    <w:rsid w:val="005452AB"/>
    <w:rsid w:val="00545E12"/>
    <w:rsid w:val="0054668A"/>
    <w:rsid w:val="005471A3"/>
    <w:rsid w:val="00547B0C"/>
    <w:rsid w:val="00550483"/>
    <w:rsid w:val="005506E8"/>
    <w:rsid w:val="005520A8"/>
    <w:rsid w:val="00553598"/>
    <w:rsid w:val="00554423"/>
    <w:rsid w:val="005550DD"/>
    <w:rsid w:val="00557B5A"/>
    <w:rsid w:val="00557BE6"/>
    <w:rsid w:val="00560651"/>
    <w:rsid w:val="00560C19"/>
    <w:rsid w:val="00561A5E"/>
    <w:rsid w:val="00562E77"/>
    <w:rsid w:val="0056334C"/>
    <w:rsid w:val="005635CC"/>
    <w:rsid w:val="00563F95"/>
    <w:rsid w:val="005653CA"/>
    <w:rsid w:val="00565D04"/>
    <w:rsid w:val="0056608A"/>
    <w:rsid w:val="00566720"/>
    <w:rsid w:val="00566E24"/>
    <w:rsid w:val="005679DB"/>
    <w:rsid w:val="005700BE"/>
    <w:rsid w:val="0057048A"/>
    <w:rsid w:val="00571007"/>
    <w:rsid w:val="00572D3B"/>
    <w:rsid w:val="00574468"/>
    <w:rsid w:val="00574808"/>
    <w:rsid w:val="005754F1"/>
    <w:rsid w:val="005763FF"/>
    <w:rsid w:val="00576B36"/>
    <w:rsid w:val="00577130"/>
    <w:rsid w:val="005775B3"/>
    <w:rsid w:val="005775D9"/>
    <w:rsid w:val="00580CE4"/>
    <w:rsid w:val="005825BC"/>
    <w:rsid w:val="0058263E"/>
    <w:rsid w:val="005852EC"/>
    <w:rsid w:val="00586568"/>
    <w:rsid w:val="0058678C"/>
    <w:rsid w:val="00586C19"/>
    <w:rsid w:val="005877D0"/>
    <w:rsid w:val="00590697"/>
    <w:rsid w:val="005921D1"/>
    <w:rsid w:val="0059221D"/>
    <w:rsid w:val="00592CDE"/>
    <w:rsid w:val="00593362"/>
    <w:rsid w:val="00593CDD"/>
    <w:rsid w:val="00594C96"/>
    <w:rsid w:val="00594CD6"/>
    <w:rsid w:val="0059584F"/>
    <w:rsid w:val="00595C3B"/>
    <w:rsid w:val="00596501"/>
    <w:rsid w:val="00596976"/>
    <w:rsid w:val="00597D61"/>
    <w:rsid w:val="005A0058"/>
    <w:rsid w:val="005A0430"/>
    <w:rsid w:val="005A0AB7"/>
    <w:rsid w:val="005A0F81"/>
    <w:rsid w:val="005A109F"/>
    <w:rsid w:val="005A129B"/>
    <w:rsid w:val="005A13D3"/>
    <w:rsid w:val="005A2FDA"/>
    <w:rsid w:val="005A3136"/>
    <w:rsid w:val="005A316C"/>
    <w:rsid w:val="005A3F0C"/>
    <w:rsid w:val="005A461B"/>
    <w:rsid w:val="005A4676"/>
    <w:rsid w:val="005A4A9F"/>
    <w:rsid w:val="005A7947"/>
    <w:rsid w:val="005B01C2"/>
    <w:rsid w:val="005B03CE"/>
    <w:rsid w:val="005B06EB"/>
    <w:rsid w:val="005B0A05"/>
    <w:rsid w:val="005B24AC"/>
    <w:rsid w:val="005B27DD"/>
    <w:rsid w:val="005B42EA"/>
    <w:rsid w:val="005B55C1"/>
    <w:rsid w:val="005B5CB3"/>
    <w:rsid w:val="005B6855"/>
    <w:rsid w:val="005C0902"/>
    <w:rsid w:val="005C0FB7"/>
    <w:rsid w:val="005C1EAC"/>
    <w:rsid w:val="005C1F3F"/>
    <w:rsid w:val="005C26DA"/>
    <w:rsid w:val="005C345E"/>
    <w:rsid w:val="005C34A3"/>
    <w:rsid w:val="005C3802"/>
    <w:rsid w:val="005C43C6"/>
    <w:rsid w:val="005C4555"/>
    <w:rsid w:val="005C4B61"/>
    <w:rsid w:val="005C4F2B"/>
    <w:rsid w:val="005C4F67"/>
    <w:rsid w:val="005C535C"/>
    <w:rsid w:val="005C646F"/>
    <w:rsid w:val="005C7502"/>
    <w:rsid w:val="005C7E71"/>
    <w:rsid w:val="005D0681"/>
    <w:rsid w:val="005D0F10"/>
    <w:rsid w:val="005D1836"/>
    <w:rsid w:val="005D1E8C"/>
    <w:rsid w:val="005D26F9"/>
    <w:rsid w:val="005D2746"/>
    <w:rsid w:val="005D3F2A"/>
    <w:rsid w:val="005D43AE"/>
    <w:rsid w:val="005D6E33"/>
    <w:rsid w:val="005D6FAF"/>
    <w:rsid w:val="005D737A"/>
    <w:rsid w:val="005D743A"/>
    <w:rsid w:val="005E02E2"/>
    <w:rsid w:val="005E03C3"/>
    <w:rsid w:val="005E0660"/>
    <w:rsid w:val="005E0961"/>
    <w:rsid w:val="005E0E53"/>
    <w:rsid w:val="005E0F5F"/>
    <w:rsid w:val="005E13F9"/>
    <w:rsid w:val="005E249B"/>
    <w:rsid w:val="005E266C"/>
    <w:rsid w:val="005E28AD"/>
    <w:rsid w:val="005E2904"/>
    <w:rsid w:val="005E2D72"/>
    <w:rsid w:val="005E3153"/>
    <w:rsid w:val="005E58A7"/>
    <w:rsid w:val="005E6A42"/>
    <w:rsid w:val="005E7C92"/>
    <w:rsid w:val="005F09EE"/>
    <w:rsid w:val="005F0ABF"/>
    <w:rsid w:val="005F0E42"/>
    <w:rsid w:val="005F16B1"/>
    <w:rsid w:val="005F16BB"/>
    <w:rsid w:val="005F28FA"/>
    <w:rsid w:val="005F2B93"/>
    <w:rsid w:val="005F3263"/>
    <w:rsid w:val="005F38C5"/>
    <w:rsid w:val="005F42C5"/>
    <w:rsid w:val="005F4A7A"/>
    <w:rsid w:val="005F68A5"/>
    <w:rsid w:val="005F6A34"/>
    <w:rsid w:val="005F716C"/>
    <w:rsid w:val="005F732B"/>
    <w:rsid w:val="0060032C"/>
    <w:rsid w:val="00602558"/>
    <w:rsid w:val="006026C0"/>
    <w:rsid w:val="0060275D"/>
    <w:rsid w:val="00603A78"/>
    <w:rsid w:val="00603A82"/>
    <w:rsid w:val="00605BA7"/>
    <w:rsid w:val="00606111"/>
    <w:rsid w:val="00606B7F"/>
    <w:rsid w:val="006072D1"/>
    <w:rsid w:val="006074E0"/>
    <w:rsid w:val="0061013A"/>
    <w:rsid w:val="00610840"/>
    <w:rsid w:val="00612233"/>
    <w:rsid w:val="006123A9"/>
    <w:rsid w:val="0061248E"/>
    <w:rsid w:val="00612DEC"/>
    <w:rsid w:val="00612FB8"/>
    <w:rsid w:val="006135C3"/>
    <w:rsid w:val="00613FAC"/>
    <w:rsid w:val="00616106"/>
    <w:rsid w:val="006165FF"/>
    <w:rsid w:val="006166D3"/>
    <w:rsid w:val="006168C9"/>
    <w:rsid w:val="00616C0E"/>
    <w:rsid w:val="006174BB"/>
    <w:rsid w:val="00617860"/>
    <w:rsid w:val="00617BC0"/>
    <w:rsid w:val="006200E2"/>
    <w:rsid w:val="006200F9"/>
    <w:rsid w:val="0062030B"/>
    <w:rsid w:val="0062161B"/>
    <w:rsid w:val="00622422"/>
    <w:rsid w:val="006243E1"/>
    <w:rsid w:val="006244D5"/>
    <w:rsid w:val="006246CE"/>
    <w:rsid w:val="006248A9"/>
    <w:rsid w:val="006248E2"/>
    <w:rsid w:val="006258FF"/>
    <w:rsid w:val="00625E0F"/>
    <w:rsid w:val="00625F72"/>
    <w:rsid w:val="00626058"/>
    <w:rsid w:val="006268DC"/>
    <w:rsid w:val="006273B6"/>
    <w:rsid w:val="00630142"/>
    <w:rsid w:val="00630143"/>
    <w:rsid w:val="00630F9A"/>
    <w:rsid w:val="006329E6"/>
    <w:rsid w:val="00632CDF"/>
    <w:rsid w:val="00632D46"/>
    <w:rsid w:val="00633029"/>
    <w:rsid w:val="0063451B"/>
    <w:rsid w:val="00634ED0"/>
    <w:rsid w:val="006359E8"/>
    <w:rsid w:val="006363DA"/>
    <w:rsid w:val="00636A29"/>
    <w:rsid w:val="00637090"/>
    <w:rsid w:val="006379B6"/>
    <w:rsid w:val="00640356"/>
    <w:rsid w:val="0064045B"/>
    <w:rsid w:val="00640ECF"/>
    <w:rsid w:val="00641CE0"/>
    <w:rsid w:val="00641D2F"/>
    <w:rsid w:val="00642342"/>
    <w:rsid w:val="00642DBE"/>
    <w:rsid w:val="00643DB9"/>
    <w:rsid w:val="00643FF3"/>
    <w:rsid w:val="00644428"/>
    <w:rsid w:val="00644C02"/>
    <w:rsid w:val="00645561"/>
    <w:rsid w:val="00645D9F"/>
    <w:rsid w:val="00646142"/>
    <w:rsid w:val="0064649C"/>
    <w:rsid w:val="00647865"/>
    <w:rsid w:val="00650432"/>
    <w:rsid w:val="00651257"/>
    <w:rsid w:val="00651827"/>
    <w:rsid w:val="00652111"/>
    <w:rsid w:val="0065233D"/>
    <w:rsid w:val="006528BF"/>
    <w:rsid w:val="00652975"/>
    <w:rsid w:val="006557F8"/>
    <w:rsid w:val="00656465"/>
    <w:rsid w:val="00657194"/>
    <w:rsid w:val="00657B88"/>
    <w:rsid w:val="00662846"/>
    <w:rsid w:val="00662A95"/>
    <w:rsid w:val="006630C2"/>
    <w:rsid w:val="00663767"/>
    <w:rsid w:val="00663F78"/>
    <w:rsid w:val="00663FF7"/>
    <w:rsid w:val="006640E3"/>
    <w:rsid w:val="00664C5B"/>
    <w:rsid w:val="00665BBA"/>
    <w:rsid w:val="00665BE3"/>
    <w:rsid w:val="00666438"/>
    <w:rsid w:val="00667666"/>
    <w:rsid w:val="00667A7D"/>
    <w:rsid w:val="00667B41"/>
    <w:rsid w:val="00670A82"/>
    <w:rsid w:val="0067103C"/>
    <w:rsid w:val="00671E49"/>
    <w:rsid w:val="006726AA"/>
    <w:rsid w:val="00672FE1"/>
    <w:rsid w:val="00673064"/>
    <w:rsid w:val="00673BE6"/>
    <w:rsid w:val="00673C1B"/>
    <w:rsid w:val="00674F93"/>
    <w:rsid w:val="0067617E"/>
    <w:rsid w:val="006763D4"/>
    <w:rsid w:val="00676FCB"/>
    <w:rsid w:val="006802F7"/>
    <w:rsid w:val="00680C5C"/>
    <w:rsid w:val="006812BA"/>
    <w:rsid w:val="006829F8"/>
    <w:rsid w:val="006839F4"/>
    <w:rsid w:val="00683F37"/>
    <w:rsid w:val="006847D3"/>
    <w:rsid w:val="00684829"/>
    <w:rsid w:val="00684A55"/>
    <w:rsid w:val="0068549E"/>
    <w:rsid w:val="0068581E"/>
    <w:rsid w:val="00685D4A"/>
    <w:rsid w:val="006871B8"/>
    <w:rsid w:val="00687B19"/>
    <w:rsid w:val="00691A15"/>
    <w:rsid w:val="00691D0A"/>
    <w:rsid w:val="006933DE"/>
    <w:rsid w:val="006943FB"/>
    <w:rsid w:val="00694D59"/>
    <w:rsid w:val="00695C1B"/>
    <w:rsid w:val="00696EE9"/>
    <w:rsid w:val="006976B5"/>
    <w:rsid w:val="006A013E"/>
    <w:rsid w:val="006A1376"/>
    <w:rsid w:val="006A2639"/>
    <w:rsid w:val="006A3068"/>
    <w:rsid w:val="006A35B6"/>
    <w:rsid w:val="006A39E4"/>
    <w:rsid w:val="006A3C2D"/>
    <w:rsid w:val="006A42F3"/>
    <w:rsid w:val="006A5020"/>
    <w:rsid w:val="006A5434"/>
    <w:rsid w:val="006A5D3A"/>
    <w:rsid w:val="006A5FC9"/>
    <w:rsid w:val="006A665E"/>
    <w:rsid w:val="006A6D46"/>
    <w:rsid w:val="006A7A9C"/>
    <w:rsid w:val="006A7E19"/>
    <w:rsid w:val="006B0009"/>
    <w:rsid w:val="006B0356"/>
    <w:rsid w:val="006B0E1D"/>
    <w:rsid w:val="006B16AA"/>
    <w:rsid w:val="006B2285"/>
    <w:rsid w:val="006B2362"/>
    <w:rsid w:val="006B2A16"/>
    <w:rsid w:val="006B2C42"/>
    <w:rsid w:val="006B2CAE"/>
    <w:rsid w:val="006B40B9"/>
    <w:rsid w:val="006B4B59"/>
    <w:rsid w:val="006B548C"/>
    <w:rsid w:val="006B6B3E"/>
    <w:rsid w:val="006B7C93"/>
    <w:rsid w:val="006C0602"/>
    <w:rsid w:val="006C0794"/>
    <w:rsid w:val="006C0D09"/>
    <w:rsid w:val="006C0D90"/>
    <w:rsid w:val="006C0EE9"/>
    <w:rsid w:val="006C1759"/>
    <w:rsid w:val="006C1D2D"/>
    <w:rsid w:val="006C208F"/>
    <w:rsid w:val="006C3902"/>
    <w:rsid w:val="006C410A"/>
    <w:rsid w:val="006C4533"/>
    <w:rsid w:val="006C48DF"/>
    <w:rsid w:val="006C4B29"/>
    <w:rsid w:val="006C6E54"/>
    <w:rsid w:val="006C7000"/>
    <w:rsid w:val="006C78AC"/>
    <w:rsid w:val="006D0030"/>
    <w:rsid w:val="006D0397"/>
    <w:rsid w:val="006D0580"/>
    <w:rsid w:val="006D1646"/>
    <w:rsid w:val="006D1850"/>
    <w:rsid w:val="006D2C40"/>
    <w:rsid w:val="006D3A0E"/>
    <w:rsid w:val="006D4CD9"/>
    <w:rsid w:val="006D5207"/>
    <w:rsid w:val="006D62E8"/>
    <w:rsid w:val="006D6B15"/>
    <w:rsid w:val="006E08F3"/>
    <w:rsid w:val="006E13DA"/>
    <w:rsid w:val="006E1FC3"/>
    <w:rsid w:val="006E21A5"/>
    <w:rsid w:val="006E2D21"/>
    <w:rsid w:val="006E3BD3"/>
    <w:rsid w:val="006E3CDD"/>
    <w:rsid w:val="006E4926"/>
    <w:rsid w:val="006E4DDF"/>
    <w:rsid w:val="006E54CC"/>
    <w:rsid w:val="006E688C"/>
    <w:rsid w:val="006E7702"/>
    <w:rsid w:val="006F0078"/>
    <w:rsid w:val="006F00F3"/>
    <w:rsid w:val="006F045F"/>
    <w:rsid w:val="006F12D9"/>
    <w:rsid w:val="006F16D6"/>
    <w:rsid w:val="006F1B2C"/>
    <w:rsid w:val="006F27F3"/>
    <w:rsid w:val="006F2EFB"/>
    <w:rsid w:val="006F3416"/>
    <w:rsid w:val="006F3F51"/>
    <w:rsid w:val="006F4E38"/>
    <w:rsid w:val="006F5EB1"/>
    <w:rsid w:val="006F66BF"/>
    <w:rsid w:val="006F7073"/>
    <w:rsid w:val="006F7079"/>
    <w:rsid w:val="006F707B"/>
    <w:rsid w:val="006F75A7"/>
    <w:rsid w:val="006F7DE9"/>
    <w:rsid w:val="0070003F"/>
    <w:rsid w:val="007022E4"/>
    <w:rsid w:val="007026CC"/>
    <w:rsid w:val="007035DA"/>
    <w:rsid w:val="00703B03"/>
    <w:rsid w:val="00704B9E"/>
    <w:rsid w:val="00705BB9"/>
    <w:rsid w:val="007065E7"/>
    <w:rsid w:val="00706FD0"/>
    <w:rsid w:val="0070792E"/>
    <w:rsid w:val="00707AD9"/>
    <w:rsid w:val="0071029C"/>
    <w:rsid w:val="0071042E"/>
    <w:rsid w:val="00710E63"/>
    <w:rsid w:val="00711620"/>
    <w:rsid w:val="00711786"/>
    <w:rsid w:val="00711EF1"/>
    <w:rsid w:val="00712A5A"/>
    <w:rsid w:val="00712E58"/>
    <w:rsid w:val="00713FEB"/>
    <w:rsid w:val="007143C3"/>
    <w:rsid w:val="00714AC0"/>
    <w:rsid w:val="0071656E"/>
    <w:rsid w:val="00716FA6"/>
    <w:rsid w:val="007200A3"/>
    <w:rsid w:val="0072022B"/>
    <w:rsid w:val="00720B44"/>
    <w:rsid w:val="00721CB7"/>
    <w:rsid w:val="00721DE0"/>
    <w:rsid w:val="00722CD4"/>
    <w:rsid w:val="00723152"/>
    <w:rsid w:val="007233D2"/>
    <w:rsid w:val="007235EB"/>
    <w:rsid w:val="00723DC0"/>
    <w:rsid w:val="00723E57"/>
    <w:rsid w:val="00724201"/>
    <w:rsid w:val="00724821"/>
    <w:rsid w:val="00725607"/>
    <w:rsid w:val="00725EC2"/>
    <w:rsid w:val="00726245"/>
    <w:rsid w:val="007265E8"/>
    <w:rsid w:val="00726749"/>
    <w:rsid w:val="007267E1"/>
    <w:rsid w:val="007268DF"/>
    <w:rsid w:val="00726F8B"/>
    <w:rsid w:val="00730237"/>
    <w:rsid w:val="00730495"/>
    <w:rsid w:val="007309B8"/>
    <w:rsid w:val="00730E03"/>
    <w:rsid w:val="00731DB4"/>
    <w:rsid w:val="00732C9B"/>
    <w:rsid w:val="00733585"/>
    <w:rsid w:val="007340CC"/>
    <w:rsid w:val="00734EC1"/>
    <w:rsid w:val="007350A2"/>
    <w:rsid w:val="00735295"/>
    <w:rsid w:val="0073571D"/>
    <w:rsid w:val="00735B70"/>
    <w:rsid w:val="00735C20"/>
    <w:rsid w:val="00735E6D"/>
    <w:rsid w:val="00736664"/>
    <w:rsid w:val="007368CC"/>
    <w:rsid w:val="00736C46"/>
    <w:rsid w:val="00736DA8"/>
    <w:rsid w:val="00736E60"/>
    <w:rsid w:val="00736FA5"/>
    <w:rsid w:val="007372F4"/>
    <w:rsid w:val="0073776F"/>
    <w:rsid w:val="00737E5A"/>
    <w:rsid w:val="00737F76"/>
    <w:rsid w:val="00740CCF"/>
    <w:rsid w:val="00740FFC"/>
    <w:rsid w:val="007418B3"/>
    <w:rsid w:val="0074277A"/>
    <w:rsid w:val="00743045"/>
    <w:rsid w:val="007439E8"/>
    <w:rsid w:val="00743C95"/>
    <w:rsid w:val="00744296"/>
    <w:rsid w:val="00744ED9"/>
    <w:rsid w:val="00745218"/>
    <w:rsid w:val="00745593"/>
    <w:rsid w:val="00746A93"/>
    <w:rsid w:val="00746C57"/>
    <w:rsid w:val="00746C5A"/>
    <w:rsid w:val="00746F3C"/>
    <w:rsid w:val="0074790D"/>
    <w:rsid w:val="00747F27"/>
    <w:rsid w:val="007505DB"/>
    <w:rsid w:val="00751B05"/>
    <w:rsid w:val="00751FCA"/>
    <w:rsid w:val="00753695"/>
    <w:rsid w:val="007544A8"/>
    <w:rsid w:val="00754593"/>
    <w:rsid w:val="007545BA"/>
    <w:rsid w:val="00754F08"/>
    <w:rsid w:val="007553F5"/>
    <w:rsid w:val="007558EE"/>
    <w:rsid w:val="00756684"/>
    <w:rsid w:val="00756799"/>
    <w:rsid w:val="00756B00"/>
    <w:rsid w:val="00757B57"/>
    <w:rsid w:val="00757E12"/>
    <w:rsid w:val="00760B23"/>
    <w:rsid w:val="007616F3"/>
    <w:rsid w:val="00761B0C"/>
    <w:rsid w:val="00761D18"/>
    <w:rsid w:val="00764566"/>
    <w:rsid w:val="007647DC"/>
    <w:rsid w:val="00764997"/>
    <w:rsid w:val="00764DE1"/>
    <w:rsid w:val="007657B6"/>
    <w:rsid w:val="00765C00"/>
    <w:rsid w:val="00765DC4"/>
    <w:rsid w:val="00767168"/>
    <w:rsid w:val="00767E02"/>
    <w:rsid w:val="00770384"/>
    <w:rsid w:val="00771F89"/>
    <w:rsid w:val="00773081"/>
    <w:rsid w:val="0077324D"/>
    <w:rsid w:val="0077402D"/>
    <w:rsid w:val="0077447C"/>
    <w:rsid w:val="00774935"/>
    <w:rsid w:val="00775309"/>
    <w:rsid w:val="0077539E"/>
    <w:rsid w:val="00776967"/>
    <w:rsid w:val="007773DD"/>
    <w:rsid w:val="0077752A"/>
    <w:rsid w:val="00777E1E"/>
    <w:rsid w:val="00777F30"/>
    <w:rsid w:val="00780427"/>
    <w:rsid w:val="00780591"/>
    <w:rsid w:val="00780E64"/>
    <w:rsid w:val="00781846"/>
    <w:rsid w:val="007835A0"/>
    <w:rsid w:val="00783A29"/>
    <w:rsid w:val="00783EC2"/>
    <w:rsid w:val="00784540"/>
    <w:rsid w:val="007845BB"/>
    <w:rsid w:val="0078595B"/>
    <w:rsid w:val="00785C4B"/>
    <w:rsid w:val="00785EB3"/>
    <w:rsid w:val="007868AF"/>
    <w:rsid w:val="00786A20"/>
    <w:rsid w:val="007876A4"/>
    <w:rsid w:val="00787DF1"/>
    <w:rsid w:val="00787FC2"/>
    <w:rsid w:val="007903E1"/>
    <w:rsid w:val="00791698"/>
    <w:rsid w:val="00791E81"/>
    <w:rsid w:val="007932DB"/>
    <w:rsid w:val="00794E13"/>
    <w:rsid w:val="007952E6"/>
    <w:rsid w:val="00795883"/>
    <w:rsid w:val="00796567"/>
    <w:rsid w:val="007968DD"/>
    <w:rsid w:val="00796D0E"/>
    <w:rsid w:val="00797236"/>
    <w:rsid w:val="0079756C"/>
    <w:rsid w:val="007A0052"/>
    <w:rsid w:val="007A0AC1"/>
    <w:rsid w:val="007A0E54"/>
    <w:rsid w:val="007A1A64"/>
    <w:rsid w:val="007A1CAA"/>
    <w:rsid w:val="007A2DE0"/>
    <w:rsid w:val="007A2E8D"/>
    <w:rsid w:val="007A39E3"/>
    <w:rsid w:val="007A4B15"/>
    <w:rsid w:val="007A5175"/>
    <w:rsid w:val="007A58C2"/>
    <w:rsid w:val="007A5E7D"/>
    <w:rsid w:val="007A64CE"/>
    <w:rsid w:val="007A664D"/>
    <w:rsid w:val="007A6D0E"/>
    <w:rsid w:val="007A7314"/>
    <w:rsid w:val="007B2F89"/>
    <w:rsid w:val="007B3A91"/>
    <w:rsid w:val="007B52F6"/>
    <w:rsid w:val="007B59F8"/>
    <w:rsid w:val="007B5A0B"/>
    <w:rsid w:val="007B614B"/>
    <w:rsid w:val="007B61F4"/>
    <w:rsid w:val="007B6380"/>
    <w:rsid w:val="007B77CE"/>
    <w:rsid w:val="007B7863"/>
    <w:rsid w:val="007B7885"/>
    <w:rsid w:val="007C0542"/>
    <w:rsid w:val="007C15B9"/>
    <w:rsid w:val="007C2074"/>
    <w:rsid w:val="007C3105"/>
    <w:rsid w:val="007C3B20"/>
    <w:rsid w:val="007C478E"/>
    <w:rsid w:val="007C4A26"/>
    <w:rsid w:val="007C53AF"/>
    <w:rsid w:val="007C71CA"/>
    <w:rsid w:val="007C7724"/>
    <w:rsid w:val="007D04BF"/>
    <w:rsid w:val="007D0A51"/>
    <w:rsid w:val="007D13BB"/>
    <w:rsid w:val="007D1652"/>
    <w:rsid w:val="007D254E"/>
    <w:rsid w:val="007D2A18"/>
    <w:rsid w:val="007D4409"/>
    <w:rsid w:val="007D5489"/>
    <w:rsid w:val="007D56F6"/>
    <w:rsid w:val="007D700B"/>
    <w:rsid w:val="007D734D"/>
    <w:rsid w:val="007D7A96"/>
    <w:rsid w:val="007D7B0B"/>
    <w:rsid w:val="007E0378"/>
    <w:rsid w:val="007E10C5"/>
    <w:rsid w:val="007E11E1"/>
    <w:rsid w:val="007E1210"/>
    <w:rsid w:val="007E19AA"/>
    <w:rsid w:val="007E2433"/>
    <w:rsid w:val="007E3A2E"/>
    <w:rsid w:val="007E3C78"/>
    <w:rsid w:val="007E5ABD"/>
    <w:rsid w:val="007E7419"/>
    <w:rsid w:val="007E7F78"/>
    <w:rsid w:val="007F0078"/>
    <w:rsid w:val="007F026D"/>
    <w:rsid w:val="007F09F5"/>
    <w:rsid w:val="007F143F"/>
    <w:rsid w:val="007F1502"/>
    <w:rsid w:val="007F1E95"/>
    <w:rsid w:val="007F37FF"/>
    <w:rsid w:val="007F398C"/>
    <w:rsid w:val="007F3D04"/>
    <w:rsid w:val="007F3F17"/>
    <w:rsid w:val="007F40B7"/>
    <w:rsid w:val="007F4233"/>
    <w:rsid w:val="007F4DCD"/>
    <w:rsid w:val="007F55CE"/>
    <w:rsid w:val="007F6BFA"/>
    <w:rsid w:val="007F7551"/>
    <w:rsid w:val="00800E95"/>
    <w:rsid w:val="00801323"/>
    <w:rsid w:val="00801672"/>
    <w:rsid w:val="00801CA8"/>
    <w:rsid w:val="00802045"/>
    <w:rsid w:val="0080285E"/>
    <w:rsid w:val="008029C5"/>
    <w:rsid w:val="008033F7"/>
    <w:rsid w:val="00803C48"/>
    <w:rsid w:val="00804A21"/>
    <w:rsid w:val="0080508F"/>
    <w:rsid w:val="00805621"/>
    <w:rsid w:val="00805A14"/>
    <w:rsid w:val="00805EC6"/>
    <w:rsid w:val="0080606A"/>
    <w:rsid w:val="00807394"/>
    <w:rsid w:val="008079F3"/>
    <w:rsid w:val="00807E76"/>
    <w:rsid w:val="00811190"/>
    <w:rsid w:val="00812314"/>
    <w:rsid w:val="008133EA"/>
    <w:rsid w:val="008158CE"/>
    <w:rsid w:val="008158EE"/>
    <w:rsid w:val="00815E2A"/>
    <w:rsid w:val="00815E37"/>
    <w:rsid w:val="00816588"/>
    <w:rsid w:val="00816733"/>
    <w:rsid w:val="00816AEB"/>
    <w:rsid w:val="00816CEE"/>
    <w:rsid w:val="00816D01"/>
    <w:rsid w:val="00816FDD"/>
    <w:rsid w:val="0081757A"/>
    <w:rsid w:val="00817AAA"/>
    <w:rsid w:val="008209AD"/>
    <w:rsid w:val="00821D10"/>
    <w:rsid w:val="00822158"/>
    <w:rsid w:val="008228E5"/>
    <w:rsid w:val="00822DDC"/>
    <w:rsid w:val="0082395A"/>
    <w:rsid w:val="00823C0C"/>
    <w:rsid w:val="00824EC3"/>
    <w:rsid w:val="008256A5"/>
    <w:rsid w:val="00825C73"/>
    <w:rsid w:val="00825F90"/>
    <w:rsid w:val="00826D71"/>
    <w:rsid w:val="00826E7B"/>
    <w:rsid w:val="008270B2"/>
    <w:rsid w:val="008272DC"/>
    <w:rsid w:val="008278EF"/>
    <w:rsid w:val="00827D94"/>
    <w:rsid w:val="00827E44"/>
    <w:rsid w:val="008307AF"/>
    <w:rsid w:val="00830B2F"/>
    <w:rsid w:val="00830CA7"/>
    <w:rsid w:val="00832F55"/>
    <w:rsid w:val="00833197"/>
    <w:rsid w:val="008336C1"/>
    <w:rsid w:val="008336D5"/>
    <w:rsid w:val="00833C51"/>
    <w:rsid w:val="008341D2"/>
    <w:rsid w:val="00834271"/>
    <w:rsid w:val="008346CD"/>
    <w:rsid w:val="0083494E"/>
    <w:rsid w:val="00834B65"/>
    <w:rsid w:val="00837DC9"/>
    <w:rsid w:val="0084009C"/>
    <w:rsid w:val="0084049E"/>
    <w:rsid w:val="0084091F"/>
    <w:rsid w:val="00840F27"/>
    <w:rsid w:val="00841B7C"/>
    <w:rsid w:val="00841BAB"/>
    <w:rsid w:val="00841CE8"/>
    <w:rsid w:val="00843435"/>
    <w:rsid w:val="00844967"/>
    <w:rsid w:val="00844C15"/>
    <w:rsid w:val="00844F91"/>
    <w:rsid w:val="008454C4"/>
    <w:rsid w:val="00845BCF"/>
    <w:rsid w:val="00847C6C"/>
    <w:rsid w:val="00850129"/>
    <w:rsid w:val="00850C8B"/>
    <w:rsid w:val="0085151C"/>
    <w:rsid w:val="00851900"/>
    <w:rsid w:val="00852E28"/>
    <w:rsid w:val="00854D6B"/>
    <w:rsid w:val="008563D0"/>
    <w:rsid w:val="0085647D"/>
    <w:rsid w:val="00856F3D"/>
    <w:rsid w:val="00856F44"/>
    <w:rsid w:val="00857211"/>
    <w:rsid w:val="00857920"/>
    <w:rsid w:val="00857AD8"/>
    <w:rsid w:val="008614C9"/>
    <w:rsid w:val="00861DAF"/>
    <w:rsid w:val="00862FD0"/>
    <w:rsid w:val="008644C8"/>
    <w:rsid w:val="008649F7"/>
    <w:rsid w:val="00864A83"/>
    <w:rsid w:val="008658D2"/>
    <w:rsid w:val="008659AA"/>
    <w:rsid w:val="00865E3B"/>
    <w:rsid w:val="00866287"/>
    <w:rsid w:val="00867C17"/>
    <w:rsid w:val="00867FE8"/>
    <w:rsid w:val="00871E5E"/>
    <w:rsid w:val="008728AA"/>
    <w:rsid w:val="00872C00"/>
    <w:rsid w:val="00872C8D"/>
    <w:rsid w:val="008735EE"/>
    <w:rsid w:val="00873F6C"/>
    <w:rsid w:val="00874148"/>
    <w:rsid w:val="00874400"/>
    <w:rsid w:val="00874C82"/>
    <w:rsid w:val="00875919"/>
    <w:rsid w:val="00875CAF"/>
    <w:rsid w:val="0087719C"/>
    <w:rsid w:val="0087730B"/>
    <w:rsid w:val="008773EB"/>
    <w:rsid w:val="00877C50"/>
    <w:rsid w:val="008806A6"/>
    <w:rsid w:val="0088091B"/>
    <w:rsid w:val="00883072"/>
    <w:rsid w:val="0088344F"/>
    <w:rsid w:val="008836F7"/>
    <w:rsid w:val="008842F4"/>
    <w:rsid w:val="00885A67"/>
    <w:rsid w:val="00886017"/>
    <w:rsid w:val="00886B02"/>
    <w:rsid w:val="008873B7"/>
    <w:rsid w:val="00887A13"/>
    <w:rsid w:val="00890F75"/>
    <w:rsid w:val="00891377"/>
    <w:rsid w:val="008923CD"/>
    <w:rsid w:val="00892432"/>
    <w:rsid w:val="00892457"/>
    <w:rsid w:val="00892C86"/>
    <w:rsid w:val="008933F3"/>
    <w:rsid w:val="00893EA9"/>
    <w:rsid w:val="00895530"/>
    <w:rsid w:val="008A01D6"/>
    <w:rsid w:val="008A0323"/>
    <w:rsid w:val="008A0635"/>
    <w:rsid w:val="008A083F"/>
    <w:rsid w:val="008A0B5B"/>
    <w:rsid w:val="008A11F4"/>
    <w:rsid w:val="008A237C"/>
    <w:rsid w:val="008A28C6"/>
    <w:rsid w:val="008A37A9"/>
    <w:rsid w:val="008A50A2"/>
    <w:rsid w:val="008A5D2C"/>
    <w:rsid w:val="008A610A"/>
    <w:rsid w:val="008A694A"/>
    <w:rsid w:val="008A7605"/>
    <w:rsid w:val="008A79D9"/>
    <w:rsid w:val="008B0715"/>
    <w:rsid w:val="008B08AE"/>
    <w:rsid w:val="008B1261"/>
    <w:rsid w:val="008B1423"/>
    <w:rsid w:val="008B30A4"/>
    <w:rsid w:val="008B3953"/>
    <w:rsid w:val="008B58D5"/>
    <w:rsid w:val="008B5E54"/>
    <w:rsid w:val="008B6183"/>
    <w:rsid w:val="008B67E8"/>
    <w:rsid w:val="008B6A7C"/>
    <w:rsid w:val="008C06E7"/>
    <w:rsid w:val="008C0FB5"/>
    <w:rsid w:val="008C1B8B"/>
    <w:rsid w:val="008C1DA1"/>
    <w:rsid w:val="008C1DBB"/>
    <w:rsid w:val="008C1DFB"/>
    <w:rsid w:val="008C1FDD"/>
    <w:rsid w:val="008C2324"/>
    <w:rsid w:val="008C2A44"/>
    <w:rsid w:val="008C2E1C"/>
    <w:rsid w:val="008C444C"/>
    <w:rsid w:val="008C5065"/>
    <w:rsid w:val="008C59E2"/>
    <w:rsid w:val="008C5CF5"/>
    <w:rsid w:val="008C703D"/>
    <w:rsid w:val="008C70EF"/>
    <w:rsid w:val="008C71C6"/>
    <w:rsid w:val="008C7264"/>
    <w:rsid w:val="008C7276"/>
    <w:rsid w:val="008D03BD"/>
    <w:rsid w:val="008D14A5"/>
    <w:rsid w:val="008D1F84"/>
    <w:rsid w:val="008D232D"/>
    <w:rsid w:val="008D2767"/>
    <w:rsid w:val="008D2F0D"/>
    <w:rsid w:val="008D37EC"/>
    <w:rsid w:val="008D3DB6"/>
    <w:rsid w:val="008D3DC2"/>
    <w:rsid w:val="008D4AC8"/>
    <w:rsid w:val="008D5E15"/>
    <w:rsid w:val="008D6E7F"/>
    <w:rsid w:val="008D7AB1"/>
    <w:rsid w:val="008D7C8B"/>
    <w:rsid w:val="008E1F99"/>
    <w:rsid w:val="008E23F2"/>
    <w:rsid w:val="008E2722"/>
    <w:rsid w:val="008E3875"/>
    <w:rsid w:val="008E3D1B"/>
    <w:rsid w:val="008E3D6C"/>
    <w:rsid w:val="008E4713"/>
    <w:rsid w:val="008E4A61"/>
    <w:rsid w:val="008E604C"/>
    <w:rsid w:val="008E6B39"/>
    <w:rsid w:val="008E6CA4"/>
    <w:rsid w:val="008E73DF"/>
    <w:rsid w:val="008E7E93"/>
    <w:rsid w:val="008E7F64"/>
    <w:rsid w:val="008F02E9"/>
    <w:rsid w:val="008F0D7A"/>
    <w:rsid w:val="008F1EEF"/>
    <w:rsid w:val="008F24D0"/>
    <w:rsid w:val="008F2F16"/>
    <w:rsid w:val="008F3560"/>
    <w:rsid w:val="008F37E0"/>
    <w:rsid w:val="008F46CB"/>
    <w:rsid w:val="008F4D5A"/>
    <w:rsid w:val="008F5AF3"/>
    <w:rsid w:val="008F78EE"/>
    <w:rsid w:val="008F7E6F"/>
    <w:rsid w:val="0090040A"/>
    <w:rsid w:val="009016DA"/>
    <w:rsid w:val="00901815"/>
    <w:rsid w:val="00901C1E"/>
    <w:rsid w:val="00901E45"/>
    <w:rsid w:val="00903DDF"/>
    <w:rsid w:val="009047B9"/>
    <w:rsid w:val="00904851"/>
    <w:rsid w:val="00904EF7"/>
    <w:rsid w:val="00905742"/>
    <w:rsid w:val="00905C0B"/>
    <w:rsid w:val="00905DE0"/>
    <w:rsid w:val="00905EF8"/>
    <w:rsid w:val="009061F8"/>
    <w:rsid w:val="00906E49"/>
    <w:rsid w:val="00911AC0"/>
    <w:rsid w:val="009122A1"/>
    <w:rsid w:val="009126DC"/>
    <w:rsid w:val="009137A6"/>
    <w:rsid w:val="00914004"/>
    <w:rsid w:val="009140C5"/>
    <w:rsid w:val="00914112"/>
    <w:rsid w:val="00915063"/>
    <w:rsid w:val="0091513D"/>
    <w:rsid w:val="009156BD"/>
    <w:rsid w:val="009159F0"/>
    <w:rsid w:val="009166FC"/>
    <w:rsid w:val="00916926"/>
    <w:rsid w:val="00922CE8"/>
    <w:rsid w:val="009231B5"/>
    <w:rsid w:val="00924847"/>
    <w:rsid w:val="009249D3"/>
    <w:rsid w:val="00924A1F"/>
    <w:rsid w:val="0092538A"/>
    <w:rsid w:val="00925BA9"/>
    <w:rsid w:val="0092603F"/>
    <w:rsid w:val="00926A2C"/>
    <w:rsid w:val="00926B87"/>
    <w:rsid w:val="009271D8"/>
    <w:rsid w:val="00927B66"/>
    <w:rsid w:val="00930322"/>
    <w:rsid w:val="00930439"/>
    <w:rsid w:val="00930B3E"/>
    <w:rsid w:val="009315E4"/>
    <w:rsid w:val="00931B43"/>
    <w:rsid w:val="00932674"/>
    <w:rsid w:val="00933986"/>
    <w:rsid w:val="00933AA7"/>
    <w:rsid w:val="009345EA"/>
    <w:rsid w:val="00934F4C"/>
    <w:rsid w:val="00935E69"/>
    <w:rsid w:val="00937ABC"/>
    <w:rsid w:val="0094012A"/>
    <w:rsid w:val="00940AF1"/>
    <w:rsid w:val="00940B3F"/>
    <w:rsid w:val="009413E1"/>
    <w:rsid w:val="00941970"/>
    <w:rsid w:val="00941CBD"/>
    <w:rsid w:val="00943177"/>
    <w:rsid w:val="00943704"/>
    <w:rsid w:val="00944190"/>
    <w:rsid w:val="009448F2"/>
    <w:rsid w:val="009451C0"/>
    <w:rsid w:val="00945354"/>
    <w:rsid w:val="009463FA"/>
    <w:rsid w:val="009469DF"/>
    <w:rsid w:val="00946DF9"/>
    <w:rsid w:val="009476A8"/>
    <w:rsid w:val="00947E04"/>
    <w:rsid w:val="00950299"/>
    <w:rsid w:val="00950E99"/>
    <w:rsid w:val="00951038"/>
    <w:rsid w:val="00951721"/>
    <w:rsid w:val="00951A51"/>
    <w:rsid w:val="00952067"/>
    <w:rsid w:val="009523DE"/>
    <w:rsid w:val="00952598"/>
    <w:rsid w:val="009539A9"/>
    <w:rsid w:val="00953AA9"/>
    <w:rsid w:val="009550E1"/>
    <w:rsid w:val="009560B9"/>
    <w:rsid w:val="009564F8"/>
    <w:rsid w:val="00957905"/>
    <w:rsid w:val="009601D5"/>
    <w:rsid w:val="0096027D"/>
    <w:rsid w:val="00960B57"/>
    <w:rsid w:val="00961A96"/>
    <w:rsid w:val="00962063"/>
    <w:rsid w:val="009626D0"/>
    <w:rsid w:val="00962A30"/>
    <w:rsid w:val="009630A2"/>
    <w:rsid w:val="00963501"/>
    <w:rsid w:val="00963D3F"/>
    <w:rsid w:val="00963EEE"/>
    <w:rsid w:val="0096446B"/>
    <w:rsid w:val="00964CEE"/>
    <w:rsid w:val="0096603A"/>
    <w:rsid w:val="00966F08"/>
    <w:rsid w:val="009702FC"/>
    <w:rsid w:val="00970E65"/>
    <w:rsid w:val="009710C6"/>
    <w:rsid w:val="00971599"/>
    <w:rsid w:val="00973977"/>
    <w:rsid w:val="009743E2"/>
    <w:rsid w:val="009758BE"/>
    <w:rsid w:val="009759A1"/>
    <w:rsid w:val="00976047"/>
    <w:rsid w:val="00977C64"/>
    <w:rsid w:val="009800B8"/>
    <w:rsid w:val="00981408"/>
    <w:rsid w:val="00981D41"/>
    <w:rsid w:val="009822B1"/>
    <w:rsid w:val="0098252A"/>
    <w:rsid w:val="00982F98"/>
    <w:rsid w:val="00983278"/>
    <w:rsid w:val="00983784"/>
    <w:rsid w:val="00983D55"/>
    <w:rsid w:val="009847B4"/>
    <w:rsid w:val="00984B63"/>
    <w:rsid w:val="00984EF7"/>
    <w:rsid w:val="009858E3"/>
    <w:rsid w:val="00985FD9"/>
    <w:rsid w:val="009863F0"/>
    <w:rsid w:val="00986785"/>
    <w:rsid w:val="00986E11"/>
    <w:rsid w:val="00986F70"/>
    <w:rsid w:val="009874BD"/>
    <w:rsid w:val="00987518"/>
    <w:rsid w:val="00990154"/>
    <w:rsid w:val="009902B4"/>
    <w:rsid w:val="00990F51"/>
    <w:rsid w:val="00992B86"/>
    <w:rsid w:val="00993109"/>
    <w:rsid w:val="009933ED"/>
    <w:rsid w:val="009969C5"/>
    <w:rsid w:val="009972EE"/>
    <w:rsid w:val="009A181C"/>
    <w:rsid w:val="009A20E5"/>
    <w:rsid w:val="009A2957"/>
    <w:rsid w:val="009A325F"/>
    <w:rsid w:val="009A3767"/>
    <w:rsid w:val="009A3A9E"/>
    <w:rsid w:val="009A512C"/>
    <w:rsid w:val="009A55F1"/>
    <w:rsid w:val="009A595D"/>
    <w:rsid w:val="009A5E86"/>
    <w:rsid w:val="009A615A"/>
    <w:rsid w:val="009A61B3"/>
    <w:rsid w:val="009A6DC6"/>
    <w:rsid w:val="009A77FE"/>
    <w:rsid w:val="009A7DFF"/>
    <w:rsid w:val="009B0245"/>
    <w:rsid w:val="009B0699"/>
    <w:rsid w:val="009B0A7F"/>
    <w:rsid w:val="009B0D96"/>
    <w:rsid w:val="009B0F67"/>
    <w:rsid w:val="009B122D"/>
    <w:rsid w:val="009B1D42"/>
    <w:rsid w:val="009B1DA8"/>
    <w:rsid w:val="009B24A6"/>
    <w:rsid w:val="009B3065"/>
    <w:rsid w:val="009B3379"/>
    <w:rsid w:val="009B4B14"/>
    <w:rsid w:val="009B55BE"/>
    <w:rsid w:val="009B5B0F"/>
    <w:rsid w:val="009B67BB"/>
    <w:rsid w:val="009B6D97"/>
    <w:rsid w:val="009B72A7"/>
    <w:rsid w:val="009B72EB"/>
    <w:rsid w:val="009B73B3"/>
    <w:rsid w:val="009C0589"/>
    <w:rsid w:val="009C12E8"/>
    <w:rsid w:val="009C13D3"/>
    <w:rsid w:val="009C16AD"/>
    <w:rsid w:val="009C2519"/>
    <w:rsid w:val="009C2A29"/>
    <w:rsid w:val="009C2A2F"/>
    <w:rsid w:val="009C3369"/>
    <w:rsid w:val="009C3B3C"/>
    <w:rsid w:val="009C3F83"/>
    <w:rsid w:val="009C4425"/>
    <w:rsid w:val="009C52ED"/>
    <w:rsid w:val="009C7341"/>
    <w:rsid w:val="009C7660"/>
    <w:rsid w:val="009D134D"/>
    <w:rsid w:val="009D1C2D"/>
    <w:rsid w:val="009D1DCE"/>
    <w:rsid w:val="009D1F13"/>
    <w:rsid w:val="009D2A30"/>
    <w:rsid w:val="009D2E56"/>
    <w:rsid w:val="009D54F0"/>
    <w:rsid w:val="009D5ECE"/>
    <w:rsid w:val="009D5EE9"/>
    <w:rsid w:val="009D65C0"/>
    <w:rsid w:val="009D7937"/>
    <w:rsid w:val="009E02D6"/>
    <w:rsid w:val="009E0334"/>
    <w:rsid w:val="009E0BBF"/>
    <w:rsid w:val="009E0F90"/>
    <w:rsid w:val="009E1E4A"/>
    <w:rsid w:val="009E2252"/>
    <w:rsid w:val="009E23A0"/>
    <w:rsid w:val="009E432E"/>
    <w:rsid w:val="009E449F"/>
    <w:rsid w:val="009E4582"/>
    <w:rsid w:val="009E4C9B"/>
    <w:rsid w:val="009E51F1"/>
    <w:rsid w:val="009E56E4"/>
    <w:rsid w:val="009E57DC"/>
    <w:rsid w:val="009E6EBA"/>
    <w:rsid w:val="009E70B9"/>
    <w:rsid w:val="009E7500"/>
    <w:rsid w:val="009E764F"/>
    <w:rsid w:val="009E7778"/>
    <w:rsid w:val="009E7889"/>
    <w:rsid w:val="009F012D"/>
    <w:rsid w:val="009F2CE9"/>
    <w:rsid w:val="009F3757"/>
    <w:rsid w:val="009F3FB4"/>
    <w:rsid w:val="009F402C"/>
    <w:rsid w:val="009F41F8"/>
    <w:rsid w:val="009F48AB"/>
    <w:rsid w:val="009F4FA2"/>
    <w:rsid w:val="009F54A1"/>
    <w:rsid w:val="009F62A4"/>
    <w:rsid w:val="009F684A"/>
    <w:rsid w:val="009F6CB0"/>
    <w:rsid w:val="009F73CD"/>
    <w:rsid w:val="009F79EF"/>
    <w:rsid w:val="00A00B03"/>
    <w:rsid w:val="00A00E61"/>
    <w:rsid w:val="00A01D71"/>
    <w:rsid w:val="00A02169"/>
    <w:rsid w:val="00A0221B"/>
    <w:rsid w:val="00A02BC1"/>
    <w:rsid w:val="00A037A2"/>
    <w:rsid w:val="00A03AC6"/>
    <w:rsid w:val="00A03C63"/>
    <w:rsid w:val="00A03DC4"/>
    <w:rsid w:val="00A043F2"/>
    <w:rsid w:val="00A045F0"/>
    <w:rsid w:val="00A04F96"/>
    <w:rsid w:val="00A05FA0"/>
    <w:rsid w:val="00A06934"/>
    <w:rsid w:val="00A069D3"/>
    <w:rsid w:val="00A0768D"/>
    <w:rsid w:val="00A1006B"/>
    <w:rsid w:val="00A1033F"/>
    <w:rsid w:val="00A1330C"/>
    <w:rsid w:val="00A13CC3"/>
    <w:rsid w:val="00A148C3"/>
    <w:rsid w:val="00A1614B"/>
    <w:rsid w:val="00A16167"/>
    <w:rsid w:val="00A165EC"/>
    <w:rsid w:val="00A16A8E"/>
    <w:rsid w:val="00A16DEA"/>
    <w:rsid w:val="00A17701"/>
    <w:rsid w:val="00A2047F"/>
    <w:rsid w:val="00A204BB"/>
    <w:rsid w:val="00A206C5"/>
    <w:rsid w:val="00A20FCD"/>
    <w:rsid w:val="00A21624"/>
    <w:rsid w:val="00A2258F"/>
    <w:rsid w:val="00A22C21"/>
    <w:rsid w:val="00A24B1E"/>
    <w:rsid w:val="00A25A9F"/>
    <w:rsid w:val="00A25CFB"/>
    <w:rsid w:val="00A25F01"/>
    <w:rsid w:val="00A268D6"/>
    <w:rsid w:val="00A26944"/>
    <w:rsid w:val="00A27819"/>
    <w:rsid w:val="00A27A14"/>
    <w:rsid w:val="00A3137A"/>
    <w:rsid w:val="00A31F34"/>
    <w:rsid w:val="00A3221A"/>
    <w:rsid w:val="00A32264"/>
    <w:rsid w:val="00A32889"/>
    <w:rsid w:val="00A3485A"/>
    <w:rsid w:val="00A34BF8"/>
    <w:rsid w:val="00A351A9"/>
    <w:rsid w:val="00A35C81"/>
    <w:rsid w:val="00A35D2E"/>
    <w:rsid w:val="00A37506"/>
    <w:rsid w:val="00A40A16"/>
    <w:rsid w:val="00A40E4A"/>
    <w:rsid w:val="00A40FD5"/>
    <w:rsid w:val="00A41981"/>
    <w:rsid w:val="00A428E8"/>
    <w:rsid w:val="00A42C61"/>
    <w:rsid w:val="00A434A3"/>
    <w:rsid w:val="00A43960"/>
    <w:rsid w:val="00A43D6E"/>
    <w:rsid w:val="00A43E11"/>
    <w:rsid w:val="00A44A1B"/>
    <w:rsid w:val="00A44F89"/>
    <w:rsid w:val="00A460C2"/>
    <w:rsid w:val="00A461C4"/>
    <w:rsid w:val="00A46298"/>
    <w:rsid w:val="00A4715A"/>
    <w:rsid w:val="00A471F0"/>
    <w:rsid w:val="00A47A3D"/>
    <w:rsid w:val="00A50177"/>
    <w:rsid w:val="00A502CE"/>
    <w:rsid w:val="00A50CF8"/>
    <w:rsid w:val="00A5103C"/>
    <w:rsid w:val="00A51A7B"/>
    <w:rsid w:val="00A51DF2"/>
    <w:rsid w:val="00A52006"/>
    <w:rsid w:val="00A5388B"/>
    <w:rsid w:val="00A53BA5"/>
    <w:rsid w:val="00A5469C"/>
    <w:rsid w:val="00A5584A"/>
    <w:rsid w:val="00A558E0"/>
    <w:rsid w:val="00A55BED"/>
    <w:rsid w:val="00A55DD8"/>
    <w:rsid w:val="00A5663F"/>
    <w:rsid w:val="00A567DF"/>
    <w:rsid w:val="00A568A0"/>
    <w:rsid w:val="00A57ABE"/>
    <w:rsid w:val="00A6067D"/>
    <w:rsid w:val="00A60B92"/>
    <w:rsid w:val="00A6196D"/>
    <w:rsid w:val="00A61F8E"/>
    <w:rsid w:val="00A62498"/>
    <w:rsid w:val="00A6282B"/>
    <w:rsid w:val="00A62FB1"/>
    <w:rsid w:val="00A63480"/>
    <w:rsid w:val="00A63EC7"/>
    <w:rsid w:val="00A646BC"/>
    <w:rsid w:val="00A6488A"/>
    <w:rsid w:val="00A65157"/>
    <w:rsid w:val="00A65DD5"/>
    <w:rsid w:val="00A65E16"/>
    <w:rsid w:val="00A6637A"/>
    <w:rsid w:val="00A6640B"/>
    <w:rsid w:val="00A67D66"/>
    <w:rsid w:val="00A70341"/>
    <w:rsid w:val="00A70EF0"/>
    <w:rsid w:val="00A735A5"/>
    <w:rsid w:val="00A75C56"/>
    <w:rsid w:val="00A75E1D"/>
    <w:rsid w:val="00A76401"/>
    <w:rsid w:val="00A76A3E"/>
    <w:rsid w:val="00A77A09"/>
    <w:rsid w:val="00A80A14"/>
    <w:rsid w:val="00A8159C"/>
    <w:rsid w:val="00A8241E"/>
    <w:rsid w:val="00A83282"/>
    <w:rsid w:val="00A837A1"/>
    <w:rsid w:val="00A843D9"/>
    <w:rsid w:val="00A847D8"/>
    <w:rsid w:val="00A8513A"/>
    <w:rsid w:val="00A8659A"/>
    <w:rsid w:val="00A87F88"/>
    <w:rsid w:val="00A91267"/>
    <w:rsid w:val="00A934B6"/>
    <w:rsid w:val="00A93D1C"/>
    <w:rsid w:val="00A946B3"/>
    <w:rsid w:val="00A9491B"/>
    <w:rsid w:val="00A94FD1"/>
    <w:rsid w:val="00A95AA9"/>
    <w:rsid w:val="00A96C1F"/>
    <w:rsid w:val="00A96F1B"/>
    <w:rsid w:val="00A973FA"/>
    <w:rsid w:val="00AA1312"/>
    <w:rsid w:val="00AA1A90"/>
    <w:rsid w:val="00AA2BEF"/>
    <w:rsid w:val="00AA31F3"/>
    <w:rsid w:val="00AA3501"/>
    <w:rsid w:val="00AA384C"/>
    <w:rsid w:val="00AA4112"/>
    <w:rsid w:val="00AA56A9"/>
    <w:rsid w:val="00AA5B35"/>
    <w:rsid w:val="00AA62F3"/>
    <w:rsid w:val="00AA68CB"/>
    <w:rsid w:val="00AA6C19"/>
    <w:rsid w:val="00AA75AD"/>
    <w:rsid w:val="00AA7C54"/>
    <w:rsid w:val="00AB0341"/>
    <w:rsid w:val="00AB1361"/>
    <w:rsid w:val="00AB18F5"/>
    <w:rsid w:val="00AB250C"/>
    <w:rsid w:val="00AB2C9A"/>
    <w:rsid w:val="00AB4477"/>
    <w:rsid w:val="00AB459A"/>
    <w:rsid w:val="00AB4995"/>
    <w:rsid w:val="00AB4FDD"/>
    <w:rsid w:val="00AB5391"/>
    <w:rsid w:val="00AB579C"/>
    <w:rsid w:val="00AB5A3E"/>
    <w:rsid w:val="00AB5B9C"/>
    <w:rsid w:val="00AB647C"/>
    <w:rsid w:val="00AB6550"/>
    <w:rsid w:val="00AB7157"/>
    <w:rsid w:val="00AB7229"/>
    <w:rsid w:val="00AB7E44"/>
    <w:rsid w:val="00AC0C63"/>
    <w:rsid w:val="00AC1124"/>
    <w:rsid w:val="00AC1699"/>
    <w:rsid w:val="00AC1A43"/>
    <w:rsid w:val="00AC29C2"/>
    <w:rsid w:val="00AC3042"/>
    <w:rsid w:val="00AC3A23"/>
    <w:rsid w:val="00AC3AE2"/>
    <w:rsid w:val="00AC4357"/>
    <w:rsid w:val="00AC4636"/>
    <w:rsid w:val="00AC5693"/>
    <w:rsid w:val="00AC5A59"/>
    <w:rsid w:val="00AC5DB5"/>
    <w:rsid w:val="00AC5EFA"/>
    <w:rsid w:val="00AC613C"/>
    <w:rsid w:val="00AC633C"/>
    <w:rsid w:val="00AC6D5A"/>
    <w:rsid w:val="00AC7509"/>
    <w:rsid w:val="00AC75B5"/>
    <w:rsid w:val="00AD033E"/>
    <w:rsid w:val="00AD060C"/>
    <w:rsid w:val="00AD0F75"/>
    <w:rsid w:val="00AD11BE"/>
    <w:rsid w:val="00AD1C74"/>
    <w:rsid w:val="00AD200C"/>
    <w:rsid w:val="00AD2817"/>
    <w:rsid w:val="00AD3B30"/>
    <w:rsid w:val="00AD44E9"/>
    <w:rsid w:val="00AD4A19"/>
    <w:rsid w:val="00AD50C8"/>
    <w:rsid w:val="00AD50D6"/>
    <w:rsid w:val="00AD55E0"/>
    <w:rsid w:val="00AD7285"/>
    <w:rsid w:val="00AD7ABC"/>
    <w:rsid w:val="00AE05F5"/>
    <w:rsid w:val="00AE1821"/>
    <w:rsid w:val="00AE2A5D"/>
    <w:rsid w:val="00AE2C5B"/>
    <w:rsid w:val="00AE2E43"/>
    <w:rsid w:val="00AE4F16"/>
    <w:rsid w:val="00AE5B0E"/>
    <w:rsid w:val="00AE71C3"/>
    <w:rsid w:val="00AE7C98"/>
    <w:rsid w:val="00AF031F"/>
    <w:rsid w:val="00AF0949"/>
    <w:rsid w:val="00AF0ADD"/>
    <w:rsid w:val="00AF104C"/>
    <w:rsid w:val="00AF1418"/>
    <w:rsid w:val="00AF1D00"/>
    <w:rsid w:val="00AF442A"/>
    <w:rsid w:val="00AF451A"/>
    <w:rsid w:val="00AF482A"/>
    <w:rsid w:val="00AF4D00"/>
    <w:rsid w:val="00AF51F3"/>
    <w:rsid w:val="00AF5693"/>
    <w:rsid w:val="00AF6722"/>
    <w:rsid w:val="00AF6AEA"/>
    <w:rsid w:val="00AF6E60"/>
    <w:rsid w:val="00B0083A"/>
    <w:rsid w:val="00B010F3"/>
    <w:rsid w:val="00B01B21"/>
    <w:rsid w:val="00B01EF3"/>
    <w:rsid w:val="00B021E0"/>
    <w:rsid w:val="00B0260A"/>
    <w:rsid w:val="00B02A6A"/>
    <w:rsid w:val="00B02B39"/>
    <w:rsid w:val="00B0392B"/>
    <w:rsid w:val="00B03B65"/>
    <w:rsid w:val="00B0467A"/>
    <w:rsid w:val="00B047AA"/>
    <w:rsid w:val="00B04DCA"/>
    <w:rsid w:val="00B0501A"/>
    <w:rsid w:val="00B054F5"/>
    <w:rsid w:val="00B0732A"/>
    <w:rsid w:val="00B10CE7"/>
    <w:rsid w:val="00B10D0A"/>
    <w:rsid w:val="00B11BA1"/>
    <w:rsid w:val="00B12F69"/>
    <w:rsid w:val="00B13417"/>
    <w:rsid w:val="00B15480"/>
    <w:rsid w:val="00B15C9B"/>
    <w:rsid w:val="00B15F9D"/>
    <w:rsid w:val="00B177F3"/>
    <w:rsid w:val="00B205F1"/>
    <w:rsid w:val="00B20644"/>
    <w:rsid w:val="00B20D45"/>
    <w:rsid w:val="00B214D4"/>
    <w:rsid w:val="00B21862"/>
    <w:rsid w:val="00B2194F"/>
    <w:rsid w:val="00B21CDD"/>
    <w:rsid w:val="00B21E5C"/>
    <w:rsid w:val="00B21EA9"/>
    <w:rsid w:val="00B22F17"/>
    <w:rsid w:val="00B252BC"/>
    <w:rsid w:val="00B252D5"/>
    <w:rsid w:val="00B25B67"/>
    <w:rsid w:val="00B270E7"/>
    <w:rsid w:val="00B3047F"/>
    <w:rsid w:val="00B30540"/>
    <w:rsid w:val="00B30F40"/>
    <w:rsid w:val="00B31386"/>
    <w:rsid w:val="00B315DF"/>
    <w:rsid w:val="00B31995"/>
    <w:rsid w:val="00B31A82"/>
    <w:rsid w:val="00B325D6"/>
    <w:rsid w:val="00B3276F"/>
    <w:rsid w:val="00B32B5A"/>
    <w:rsid w:val="00B3395D"/>
    <w:rsid w:val="00B33B31"/>
    <w:rsid w:val="00B33EC5"/>
    <w:rsid w:val="00B34B74"/>
    <w:rsid w:val="00B35465"/>
    <w:rsid w:val="00B355A7"/>
    <w:rsid w:val="00B3654E"/>
    <w:rsid w:val="00B36B3B"/>
    <w:rsid w:val="00B370B7"/>
    <w:rsid w:val="00B37ECA"/>
    <w:rsid w:val="00B4027C"/>
    <w:rsid w:val="00B4105D"/>
    <w:rsid w:val="00B41222"/>
    <w:rsid w:val="00B422C7"/>
    <w:rsid w:val="00B42902"/>
    <w:rsid w:val="00B42B27"/>
    <w:rsid w:val="00B43113"/>
    <w:rsid w:val="00B43158"/>
    <w:rsid w:val="00B43451"/>
    <w:rsid w:val="00B44948"/>
    <w:rsid w:val="00B449DF"/>
    <w:rsid w:val="00B45507"/>
    <w:rsid w:val="00B4588A"/>
    <w:rsid w:val="00B45F59"/>
    <w:rsid w:val="00B46081"/>
    <w:rsid w:val="00B463B7"/>
    <w:rsid w:val="00B469AA"/>
    <w:rsid w:val="00B46B86"/>
    <w:rsid w:val="00B47CEE"/>
    <w:rsid w:val="00B50122"/>
    <w:rsid w:val="00B5037C"/>
    <w:rsid w:val="00B55402"/>
    <w:rsid w:val="00B559F6"/>
    <w:rsid w:val="00B55C8B"/>
    <w:rsid w:val="00B57464"/>
    <w:rsid w:val="00B6014C"/>
    <w:rsid w:val="00B605CD"/>
    <w:rsid w:val="00B60765"/>
    <w:rsid w:val="00B607BB"/>
    <w:rsid w:val="00B60A0A"/>
    <w:rsid w:val="00B6227A"/>
    <w:rsid w:val="00B62A8A"/>
    <w:rsid w:val="00B6317F"/>
    <w:rsid w:val="00B633ED"/>
    <w:rsid w:val="00B6364A"/>
    <w:rsid w:val="00B63D98"/>
    <w:rsid w:val="00B63FA9"/>
    <w:rsid w:val="00B64584"/>
    <w:rsid w:val="00B64DFC"/>
    <w:rsid w:val="00B65B00"/>
    <w:rsid w:val="00B65D50"/>
    <w:rsid w:val="00B66883"/>
    <w:rsid w:val="00B66AA6"/>
    <w:rsid w:val="00B67464"/>
    <w:rsid w:val="00B67A72"/>
    <w:rsid w:val="00B71546"/>
    <w:rsid w:val="00B71EA5"/>
    <w:rsid w:val="00B7278C"/>
    <w:rsid w:val="00B7291B"/>
    <w:rsid w:val="00B72AAB"/>
    <w:rsid w:val="00B731E0"/>
    <w:rsid w:val="00B733CB"/>
    <w:rsid w:val="00B73AD7"/>
    <w:rsid w:val="00B7446B"/>
    <w:rsid w:val="00B744C9"/>
    <w:rsid w:val="00B75135"/>
    <w:rsid w:val="00B754EA"/>
    <w:rsid w:val="00B759EF"/>
    <w:rsid w:val="00B76BB2"/>
    <w:rsid w:val="00B76D24"/>
    <w:rsid w:val="00B773EF"/>
    <w:rsid w:val="00B814B6"/>
    <w:rsid w:val="00B81D10"/>
    <w:rsid w:val="00B82339"/>
    <w:rsid w:val="00B824F7"/>
    <w:rsid w:val="00B83425"/>
    <w:rsid w:val="00B83A46"/>
    <w:rsid w:val="00B84252"/>
    <w:rsid w:val="00B8550D"/>
    <w:rsid w:val="00B8623B"/>
    <w:rsid w:val="00B86433"/>
    <w:rsid w:val="00B8652D"/>
    <w:rsid w:val="00B8665E"/>
    <w:rsid w:val="00B87556"/>
    <w:rsid w:val="00B90309"/>
    <w:rsid w:val="00B91E54"/>
    <w:rsid w:val="00B9204F"/>
    <w:rsid w:val="00B93309"/>
    <w:rsid w:val="00B9347C"/>
    <w:rsid w:val="00B93C63"/>
    <w:rsid w:val="00B93CFD"/>
    <w:rsid w:val="00B947B6"/>
    <w:rsid w:val="00B95BEA"/>
    <w:rsid w:val="00B9617B"/>
    <w:rsid w:val="00B96CC2"/>
    <w:rsid w:val="00B96EC0"/>
    <w:rsid w:val="00B97542"/>
    <w:rsid w:val="00B97B6C"/>
    <w:rsid w:val="00BA044C"/>
    <w:rsid w:val="00BA05CF"/>
    <w:rsid w:val="00BA0C77"/>
    <w:rsid w:val="00BA214D"/>
    <w:rsid w:val="00BA2D97"/>
    <w:rsid w:val="00BA3437"/>
    <w:rsid w:val="00BA54C7"/>
    <w:rsid w:val="00BA571F"/>
    <w:rsid w:val="00BA6738"/>
    <w:rsid w:val="00BA7448"/>
    <w:rsid w:val="00BA75CA"/>
    <w:rsid w:val="00BA7927"/>
    <w:rsid w:val="00BA7E77"/>
    <w:rsid w:val="00BB0460"/>
    <w:rsid w:val="00BB07C1"/>
    <w:rsid w:val="00BB07C9"/>
    <w:rsid w:val="00BB0860"/>
    <w:rsid w:val="00BB0A07"/>
    <w:rsid w:val="00BB14B6"/>
    <w:rsid w:val="00BB1C4F"/>
    <w:rsid w:val="00BB28AE"/>
    <w:rsid w:val="00BB3205"/>
    <w:rsid w:val="00BB3AA8"/>
    <w:rsid w:val="00BB49F0"/>
    <w:rsid w:val="00BB4A05"/>
    <w:rsid w:val="00BB4B01"/>
    <w:rsid w:val="00BB4BCA"/>
    <w:rsid w:val="00BB598F"/>
    <w:rsid w:val="00BB6D06"/>
    <w:rsid w:val="00BC0747"/>
    <w:rsid w:val="00BC159F"/>
    <w:rsid w:val="00BC1A32"/>
    <w:rsid w:val="00BC1A54"/>
    <w:rsid w:val="00BC2990"/>
    <w:rsid w:val="00BC3B3A"/>
    <w:rsid w:val="00BC468B"/>
    <w:rsid w:val="00BC48D3"/>
    <w:rsid w:val="00BC4E90"/>
    <w:rsid w:val="00BC633B"/>
    <w:rsid w:val="00BC63DB"/>
    <w:rsid w:val="00BC66F7"/>
    <w:rsid w:val="00BC776F"/>
    <w:rsid w:val="00BC7B4C"/>
    <w:rsid w:val="00BC7C7B"/>
    <w:rsid w:val="00BC7D71"/>
    <w:rsid w:val="00BD1341"/>
    <w:rsid w:val="00BD1B1D"/>
    <w:rsid w:val="00BD1ED0"/>
    <w:rsid w:val="00BD1FA7"/>
    <w:rsid w:val="00BD4A49"/>
    <w:rsid w:val="00BD6F70"/>
    <w:rsid w:val="00BD7BB6"/>
    <w:rsid w:val="00BE08D3"/>
    <w:rsid w:val="00BE0C2D"/>
    <w:rsid w:val="00BE15EC"/>
    <w:rsid w:val="00BE1792"/>
    <w:rsid w:val="00BE1F5B"/>
    <w:rsid w:val="00BE2357"/>
    <w:rsid w:val="00BE2D68"/>
    <w:rsid w:val="00BE2E47"/>
    <w:rsid w:val="00BE35C3"/>
    <w:rsid w:val="00BE5B5E"/>
    <w:rsid w:val="00BE5BE7"/>
    <w:rsid w:val="00BE6135"/>
    <w:rsid w:val="00BE7254"/>
    <w:rsid w:val="00BF0749"/>
    <w:rsid w:val="00BF0FBB"/>
    <w:rsid w:val="00BF1756"/>
    <w:rsid w:val="00BF2A0F"/>
    <w:rsid w:val="00BF2A72"/>
    <w:rsid w:val="00BF2E22"/>
    <w:rsid w:val="00BF327A"/>
    <w:rsid w:val="00BF358B"/>
    <w:rsid w:val="00BF361D"/>
    <w:rsid w:val="00BF3ACE"/>
    <w:rsid w:val="00BF3E64"/>
    <w:rsid w:val="00BF4EFF"/>
    <w:rsid w:val="00BF53A0"/>
    <w:rsid w:val="00BF5F73"/>
    <w:rsid w:val="00BF6E34"/>
    <w:rsid w:val="00BF7066"/>
    <w:rsid w:val="00C00B87"/>
    <w:rsid w:val="00C049A1"/>
    <w:rsid w:val="00C04A30"/>
    <w:rsid w:val="00C04D07"/>
    <w:rsid w:val="00C04D38"/>
    <w:rsid w:val="00C0510C"/>
    <w:rsid w:val="00C0580D"/>
    <w:rsid w:val="00C1112A"/>
    <w:rsid w:val="00C11CA5"/>
    <w:rsid w:val="00C12024"/>
    <w:rsid w:val="00C12535"/>
    <w:rsid w:val="00C125CD"/>
    <w:rsid w:val="00C12640"/>
    <w:rsid w:val="00C12775"/>
    <w:rsid w:val="00C13362"/>
    <w:rsid w:val="00C13479"/>
    <w:rsid w:val="00C13B08"/>
    <w:rsid w:val="00C13CF9"/>
    <w:rsid w:val="00C141DF"/>
    <w:rsid w:val="00C1468E"/>
    <w:rsid w:val="00C14A05"/>
    <w:rsid w:val="00C150D9"/>
    <w:rsid w:val="00C158A7"/>
    <w:rsid w:val="00C208DE"/>
    <w:rsid w:val="00C20C9F"/>
    <w:rsid w:val="00C2186C"/>
    <w:rsid w:val="00C21C1A"/>
    <w:rsid w:val="00C21D55"/>
    <w:rsid w:val="00C21EB2"/>
    <w:rsid w:val="00C22026"/>
    <w:rsid w:val="00C226D9"/>
    <w:rsid w:val="00C22CAF"/>
    <w:rsid w:val="00C22DBA"/>
    <w:rsid w:val="00C2366C"/>
    <w:rsid w:val="00C23974"/>
    <w:rsid w:val="00C23B06"/>
    <w:rsid w:val="00C24703"/>
    <w:rsid w:val="00C24898"/>
    <w:rsid w:val="00C249C3"/>
    <w:rsid w:val="00C26666"/>
    <w:rsid w:val="00C266D0"/>
    <w:rsid w:val="00C267E9"/>
    <w:rsid w:val="00C26AD9"/>
    <w:rsid w:val="00C26E40"/>
    <w:rsid w:val="00C27806"/>
    <w:rsid w:val="00C27ACE"/>
    <w:rsid w:val="00C31BDF"/>
    <w:rsid w:val="00C320D0"/>
    <w:rsid w:val="00C32C6D"/>
    <w:rsid w:val="00C32ED7"/>
    <w:rsid w:val="00C3377B"/>
    <w:rsid w:val="00C33C49"/>
    <w:rsid w:val="00C357E7"/>
    <w:rsid w:val="00C35A38"/>
    <w:rsid w:val="00C35AC9"/>
    <w:rsid w:val="00C35E48"/>
    <w:rsid w:val="00C3600B"/>
    <w:rsid w:val="00C411B7"/>
    <w:rsid w:val="00C41298"/>
    <w:rsid w:val="00C413AD"/>
    <w:rsid w:val="00C419C7"/>
    <w:rsid w:val="00C41B8A"/>
    <w:rsid w:val="00C41EDA"/>
    <w:rsid w:val="00C426A2"/>
    <w:rsid w:val="00C43C53"/>
    <w:rsid w:val="00C44192"/>
    <w:rsid w:val="00C44B68"/>
    <w:rsid w:val="00C45301"/>
    <w:rsid w:val="00C45A77"/>
    <w:rsid w:val="00C4623B"/>
    <w:rsid w:val="00C46FDB"/>
    <w:rsid w:val="00C475B5"/>
    <w:rsid w:val="00C47B1F"/>
    <w:rsid w:val="00C47F36"/>
    <w:rsid w:val="00C50018"/>
    <w:rsid w:val="00C50330"/>
    <w:rsid w:val="00C50466"/>
    <w:rsid w:val="00C50847"/>
    <w:rsid w:val="00C51950"/>
    <w:rsid w:val="00C5352B"/>
    <w:rsid w:val="00C5358D"/>
    <w:rsid w:val="00C544E1"/>
    <w:rsid w:val="00C545F1"/>
    <w:rsid w:val="00C550D3"/>
    <w:rsid w:val="00C55DE4"/>
    <w:rsid w:val="00C55E49"/>
    <w:rsid w:val="00C5665E"/>
    <w:rsid w:val="00C57099"/>
    <w:rsid w:val="00C6040F"/>
    <w:rsid w:val="00C61BF1"/>
    <w:rsid w:val="00C627F9"/>
    <w:rsid w:val="00C63285"/>
    <w:rsid w:val="00C63599"/>
    <w:rsid w:val="00C63C82"/>
    <w:rsid w:val="00C641EF"/>
    <w:rsid w:val="00C6432E"/>
    <w:rsid w:val="00C645C6"/>
    <w:rsid w:val="00C64BD2"/>
    <w:rsid w:val="00C65148"/>
    <w:rsid w:val="00C664BE"/>
    <w:rsid w:val="00C66D07"/>
    <w:rsid w:val="00C66D1D"/>
    <w:rsid w:val="00C674FC"/>
    <w:rsid w:val="00C677A4"/>
    <w:rsid w:val="00C71157"/>
    <w:rsid w:val="00C71C97"/>
    <w:rsid w:val="00C721E0"/>
    <w:rsid w:val="00C72924"/>
    <w:rsid w:val="00C730AF"/>
    <w:rsid w:val="00C7367F"/>
    <w:rsid w:val="00C73821"/>
    <w:rsid w:val="00C7389B"/>
    <w:rsid w:val="00C74527"/>
    <w:rsid w:val="00C752F3"/>
    <w:rsid w:val="00C76500"/>
    <w:rsid w:val="00C804F4"/>
    <w:rsid w:val="00C81049"/>
    <w:rsid w:val="00C81814"/>
    <w:rsid w:val="00C832B7"/>
    <w:rsid w:val="00C83613"/>
    <w:rsid w:val="00C83FA5"/>
    <w:rsid w:val="00C84223"/>
    <w:rsid w:val="00C8430C"/>
    <w:rsid w:val="00C861A0"/>
    <w:rsid w:val="00C8682A"/>
    <w:rsid w:val="00C87047"/>
    <w:rsid w:val="00C874C0"/>
    <w:rsid w:val="00C87601"/>
    <w:rsid w:val="00C879A6"/>
    <w:rsid w:val="00C90875"/>
    <w:rsid w:val="00C90C5E"/>
    <w:rsid w:val="00C916FE"/>
    <w:rsid w:val="00C91C61"/>
    <w:rsid w:val="00C92095"/>
    <w:rsid w:val="00C924E9"/>
    <w:rsid w:val="00C9288B"/>
    <w:rsid w:val="00C94613"/>
    <w:rsid w:val="00C94DF1"/>
    <w:rsid w:val="00C94FCB"/>
    <w:rsid w:val="00C95356"/>
    <w:rsid w:val="00C96B07"/>
    <w:rsid w:val="00C96FA6"/>
    <w:rsid w:val="00C970AC"/>
    <w:rsid w:val="00C97DDA"/>
    <w:rsid w:val="00CA13E4"/>
    <w:rsid w:val="00CA1652"/>
    <w:rsid w:val="00CA1653"/>
    <w:rsid w:val="00CA3488"/>
    <w:rsid w:val="00CA3494"/>
    <w:rsid w:val="00CA34CC"/>
    <w:rsid w:val="00CA40D9"/>
    <w:rsid w:val="00CA656B"/>
    <w:rsid w:val="00CA7B6D"/>
    <w:rsid w:val="00CB14CA"/>
    <w:rsid w:val="00CB1D15"/>
    <w:rsid w:val="00CB1D4A"/>
    <w:rsid w:val="00CB227D"/>
    <w:rsid w:val="00CB23D8"/>
    <w:rsid w:val="00CB28A1"/>
    <w:rsid w:val="00CB39CD"/>
    <w:rsid w:val="00CB51B7"/>
    <w:rsid w:val="00CB6470"/>
    <w:rsid w:val="00CB66C2"/>
    <w:rsid w:val="00CB6A69"/>
    <w:rsid w:val="00CB6CD2"/>
    <w:rsid w:val="00CB777A"/>
    <w:rsid w:val="00CB7CD4"/>
    <w:rsid w:val="00CB7E24"/>
    <w:rsid w:val="00CC06BB"/>
    <w:rsid w:val="00CC08A6"/>
    <w:rsid w:val="00CC0A52"/>
    <w:rsid w:val="00CC0DE5"/>
    <w:rsid w:val="00CC287D"/>
    <w:rsid w:val="00CC2F6E"/>
    <w:rsid w:val="00CC3B7E"/>
    <w:rsid w:val="00CC4C50"/>
    <w:rsid w:val="00CC4DC1"/>
    <w:rsid w:val="00CC58F7"/>
    <w:rsid w:val="00CC5F27"/>
    <w:rsid w:val="00CC638E"/>
    <w:rsid w:val="00CC72C4"/>
    <w:rsid w:val="00CD0AF8"/>
    <w:rsid w:val="00CD0DE6"/>
    <w:rsid w:val="00CD1F35"/>
    <w:rsid w:val="00CD2EB7"/>
    <w:rsid w:val="00CD5227"/>
    <w:rsid w:val="00CD5395"/>
    <w:rsid w:val="00CD6591"/>
    <w:rsid w:val="00CD67BF"/>
    <w:rsid w:val="00CD7836"/>
    <w:rsid w:val="00CE05F7"/>
    <w:rsid w:val="00CE06EB"/>
    <w:rsid w:val="00CE0DBC"/>
    <w:rsid w:val="00CE0FE6"/>
    <w:rsid w:val="00CE12A5"/>
    <w:rsid w:val="00CE1E2C"/>
    <w:rsid w:val="00CE1FB8"/>
    <w:rsid w:val="00CE20ED"/>
    <w:rsid w:val="00CE25F7"/>
    <w:rsid w:val="00CE3276"/>
    <w:rsid w:val="00CE330D"/>
    <w:rsid w:val="00CE4593"/>
    <w:rsid w:val="00CE4631"/>
    <w:rsid w:val="00CE574F"/>
    <w:rsid w:val="00CE670D"/>
    <w:rsid w:val="00CE70F6"/>
    <w:rsid w:val="00CE73AE"/>
    <w:rsid w:val="00CE7A7C"/>
    <w:rsid w:val="00CE7B03"/>
    <w:rsid w:val="00CF036C"/>
    <w:rsid w:val="00CF058D"/>
    <w:rsid w:val="00CF0E26"/>
    <w:rsid w:val="00CF13A8"/>
    <w:rsid w:val="00CF15EA"/>
    <w:rsid w:val="00CF20ED"/>
    <w:rsid w:val="00CF265F"/>
    <w:rsid w:val="00CF4E97"/>
    <w:rsid w:val="00CF5ED5"/>
    <w:rsid w:val="00CF721B"/>
    <w:rsid w:val="00CF7866"/>
    <w:rsid w:val="00CF7BF3"/>
    <w:rsid w:val="00D000EA"/>
    <w:rsid w:val="00D0024D"/>
    <w:rsid w:val="00D00B85"/>
    <w:rsid w:val="00D01449"/>
    <w:rsid w:val="00D017B5"/>
    <w:rsid w:val="00D023CA"/>
    <w:rsid w:val="00D02CD1"/>
    <w:rsid w:val="00D035D3"/>
    <w:rsid w:val="00D0394C"/>
    <w:rsid w:val="00D040C2"/>
    <w:rsid w:val="00D05513"/>
    <w:rsid w:val="00D06381"/>
    <w:rsid w:val="00D07C86"/>
    <w:rsid w:val="00D1005D"/>
    <w:rsid w:val="00D103CF"/>
    <w:rsid w:val="00D113CF"/>
    <w:rsid w:val="00D11D6D"/>
    <w:rsid w:val="00D11DA5"/>
    <w:rsid w:val="00D1205E"/>
    <w:rsid w:val="00D1209A"/>
    <w:rsid w:val="00D1387E"/>
    <w:rsid w:val="00D13968"/>
    <w:rsid w:val="00D14011"/>
    <w:rsid w:val="00D14232"/>
    <w:rsid w:val="00D148AC"/>
    <w:rsid w:val="00D14CC6"/>
    <w:rsid w:val="00D15E6A"/>
    <w:rsid w:val="00D1651F"/>
    <w:rsid w:val="00D1673E"/>
    <w:rsid w:val="00D169A3"/>
    <w:rsid w:val="00D169C8"/>
    <w:rsid w:val="00D172DC"/>
    <w:rsid w:val="00D20454"/>
    <w:rsid w:val="00D20844"/>
    <w:rsid w:val="00D2206E"/>
    <w:rsid w:val="00D225B2"/>
    <w:rsid w:val="00D2355C"/>
    <w:rsid w:val="00D25E77"/>
    <w:rsid w:val="00D2601D"/>
    <w:rsid w:val="00D279EE"/>
    <w:rsid w:val="00D27B20"/>
    <w:rsid w:val="00D30082"/>
    <w:rsid w:val="00D30933"/>
    <w:rsid w:val="00D30CEA"/>
    <w:rsid w:val="00D314C8"/>
    <w:rsid w:val="00D31712"/>
    <w:rsid w:val="00D31ABF"/>
    <w:rsid w:val="00D32A75"/>
    <w:rsid w:val="00D32C93"/>
    <w:rsid w:val="00D33E7C"/>
    <w:rsid w:val="00D34961"/>
    <w:rsid w:val="00D34DC2"/>
    <w:rsid w:val="00D35A1A"/>
    <w:rsid w:val="00D361DA"/>
    <w:rsid w:val="00D371BC"/>
    <w:rsid w:val="00D4026B"/>
    <w:rsid w:val="00D405EC"/>
    <w:rsid w:val="00D40F34"/>
    <w:rsid w:val="00D41C8E"/>
    <w:rsid w:val="00D4239E"/>
    <w:rsid w:val="00D43893"/>
    <w:rsid w:val="00D449FC"/>
    <w:rsid w:val="00D451E9"/>
    <w:rsid w:val="00D45322"/>
    <w:rsid w:val="00D45D8D"/>
    <w:rsid w:val="00D46146"/>
    <w:rsid w:val="00D4752B"/>
    <w:rsid w:val="00D478CE"/>
    <w:rsid w:val="00D47C31"/>
    <w:rsid w:val="00D5031B"/>
    <w:rsid w:val="00D5058E"/>
    <w:rsid w:val="00D51412"/>
    <w:rsid w:val="00D515B7"/>
    <w:rsid w:val="00D528B0"/>
    <w:rsid w:val="00D54902"/>
    <w:rsid w:val="00D56C02"/>
    <w:rsid w:val="00D56E36"/>
    <w:rsid w:val="00D573B9"/>
    <w:rsid w:val="00D6041A"/>
    <w:rsid w:val="00D605DC"/>
    <w:rsid w:val="00D605F3"/>
    <w:rsid w:val="00D60C46"/>
    <w:rsid w:val="00D60CDC"/>
    <w:rsid w:val="00D63E2D"/>
    <w:rsid w:val="00D63FAC"/>
    <w:rsid w:val="00D64035"/>
    <w:rsid w:val="00D64E40"/>
    <w:rsid w:val="00D656C7"/>
    <w:rsid w:val="00D67104"/>
    <w:rsid w:val="00D703CC"/>
    <w:rsid w:val="00D70A9D"/>
    <w:rsid w:val="00D70DC5"/>
    <w:rsid w:val="00D70EF9"/>
    <w:rsid w:val="00D713F4"/>
    <w:rsid w:val="00D7204F"/>
    <w:rsid w:val="00D72508"/>
    <w:rsid w:val="00D728A9"/>
    <w:rsid w:val="00D72CC6"/>
    <w:rsid w:val="00D73CA8"/>
    <w:rsid w:val="00D73F9A"/>
    <w:rsid w:val="00D743F8"/>
    <w:rsid w:val="00D744FE"/>
    <w:rsid w:val="00D74EF9"/>
    <w:rsid w:val="00D7531D"/>
    <w:rsid w:val="00D75749"/>
    <w:rsid w:val="00D75C10"/>
    <w:rsid w:val="00D76425"/>
    <w:rsid w:val="00D768F7"/>
    <w:rsid w:val="00D76AEA"/>
    <w:rsid w:val="00D77B84"/>
    <w:rsid w:val="00D80079"/>
    <w:rsid w:val="00D81CD8"/>
    <w:rsid w:val="00D81D89"/>
    <w:rsid w:val="00D83C96"/>
    <w:rsid w:val="00D83ECD"/>
    <w:rsid w:val="00D84AFD"/>
    <w:rsid w:val="00D84EDC"/>
    <w:rsid w:val="00D8567B"/>
    <w:rsid w:val="00D8588D"/>
    <w:rsid w:val="00D85F76"/>
    <w:rsid w:val="00D86D0C"/>
    <w:rsid w:val="00D878E1"/>
    <w:rsid w:val="00D9221F"/>
    <w:rsid w:val="00D92599"/>
    <w:rsid w:val="00D927D8"/>
    <w:rsid w:val="00D9364D"/>
    <w:rsid w:val="00D93C5A"/>
    <w:rsid w:val="00D946C6"/>
    <w:rsid w:val="00D9658B"/>
    <w:rsid w:val="00D9662A"/>
    <w:rsid w:val="00D96F3E"/>
    <w:rsid w:val="00D97181"/>
    <w:rsid w:val="00DA038D"/>
    <w:rsid w:val="00DA0C61"/>
    <w:rsid w:val="00DA0CEC"/>
    <w:rsid w:val="00DA285C"/>
    <w:rsid w:val="00DA2B47"/>
    <w:rsid w:val="00DA3046"/>
    <w:rsid w:val="00DA343E"/>
    <w:rsid w:val="00DA4F82"/>
    <w:rsid w:val="00DA56FE"/>
    <w:rsid w:val="00DA681E"/>
    <w:rsid w:val="00DA7E3B"/>
    <w:rsid w:val="00DB0908"/>
    <w:rsid w:val="00DB123F"/>
    <w:rsid w:val="00DB1409"/>
    <w:rsid w:val="00DB1433"/>
    <w:rsid w:val="00DB1515"/>
    <w:rsid w:val="00DB2C0F"/>
    <w:rsid w:val="00DB30DA"/>
    <w:rsid w:val="00DB3C75"/>
    <w:rsid w:val="00DB4690"/>
    <w:rsid w:val="00DB4991"/>
    <w:rsid w:val="00DB59C3"/>
    <w:rsid w:val="00DB6009"/>
    <w:rsid w:val="00DB6572"/>
    <w:rsid w:val="00DB6587"/>
    <w:rsid w:val="00DB6973"/>
    <w:rsid w:val="00DB71C3"/>
    <w:rsid w:val="00DC1D1F"/>
    <w:rsid w:val="00DC1D87"/>
    <w:rsid w:val="00DC1EAC"/>
    <w:rsid w:val="00DC1EC0"/>
    <w:rsid w:val="00DC2433"/>
    <w:rsid w:val="00DC2A4D"/>
    <w:rsid w:val="00DC2B04"/>
    <w:rsid w:val="00DC3514"/>
    <w:rsid w:val="00DC39F8"/>
    <w:rsid w:val="00DC4821"/>
    <w:rsid w:val="00DC4C7F"/>
    <w:rsid w:val="00DC4CB7"/>
    <w:rsid w:val="00DC5A77"/>
    <w:rsid w:val="00DC77C0"/>
    <w:rsid w:val="00DD237E"/>
    <w:rsid w:val="00DD2487"/>
    <w:rsid w:val="00DD27A2"/>
    <w:rsid w:val="00DD27A5"/>
    <w:rsid w:val="00DD2DCD"/>
    <w:rsid w:val="00DD2E66"/>
    <w:rsid w:val="00DD33BE"/>
    <w:rsid w:val="00DD33D5"/>
    <w:rsid w:val="00DD33F6"/>
    <w:rsid w:val="00DD35CF"/>
    <w:rsid w:val="00DD3A3F"/>
    <w:rsid w:val="00DD41E6"/>
    <w:rsid w:val="00DD5568"/>
    <w:rsid w:val="00DD5F54"/>
    <w:rsid w:val="00DD6B49"/>
    <w:rsid w:val="00DD6EF6"/>
    <w:rsid w:val="00DD7377"/>
    <w:rsid w:val="00DD78A9"/>
    <w:rsid w:val="00DD78AD"/>
    <w:rsid w:val="00DD7A94"/>
    <w:rsid w:val="00DE0419"/>
    <w:rsid w:val="00DE0D22"/>
    <w:rsid w:val="00DE192F"/>
    <w:rsid w:val="00DE1CB9"/>
    <w:rsid w:val="00DE1F42"/>
    <w:rsid w:val="00DE2574"/>
    <w:rsid w:val="00DE366D"/>
    <w:rsid w:val="00DE3C59"/>
    <w:rsid w:val="00DE549C"/>
    <w:rsid w:val="00DE5E0A"/>
    <w:rsid w:val="00DE645D"/>
    <w:rsid w:val="00DE711A"/>
    <w:rsid w:val="00DE7555"/>
    <w:rsid w:val="00DE77AE"/>
    <w:rsid w:val="00DF03B4"/>
    <w:rsid w:val="00DF1C57"/>
    <w:rsid w:val="00DF2052"/>
    <w:rsid w:val="00DF3412"/>
    <w:rsid w:val="00DF4CD9"/>
    <w:rsid w:val="00DF4D3A"/>
    <w:rsid w:val="00DF5076"/>
    <w:rsid w:val="00DF5D48"/>
    <w:rsid w:val="00DF6D53"/>
    <w:rsid w:val="00DF7EB7"/>
    <w:rsid w:val="00E00B01"/>
    <w:rsid w:val="00E013B4"/>
    <w:rsid w:val="00E01782"/>
    <w:rsid w:val="00E017DC"/>
    <w:rsid w:val="00E01B7F"/>
    <w:rsid w:val="00E0247B"/>
    <w:rsid w:val="00E02C23"/>
    <w:rsid w:val="00E0322A"/>
    <w:rsid w:val="00E0372E"/>
    <w:rsid w:val="00E04326"/>
    <w:rsid w:val="00E047FC"/>
    <w:rsid w:val="00E049D0"/>
    <w:rsid w:val="00E04B3A"/>
    <w:rsid w:val="00E04FD9"/>
    <w:rsid w:val="00E0568D"/>
    <w:rsid w:val="00E059B2"/>
    <w:rsid w:val="00E05DAF"/>
    <w:rsid w:val="00E05EB9"/>
    <w:rsid w:val="00E062C4"/>
    <w:rsid w:val="00E0718F"/>
    <w:rsid w:val="00E07D8D"/>
    <w:rsid w:val="00E07F08"/>
    <w:rsid w:val="00E1000C"/>
    <w:rsid w:val="00E106D4"/>
    <w:rsid w:val="00E10744"/>
    <w:rsid w:val="00E11390"/>
    <w:rsid w:val="00E1237B"/>
    <w:rsid w:val="00E1425A"/>
    <w:rsid w:val="00E14D63"/>
    <w:rsid w:val="00E1502B"/>
    <w:rsid w:val="00E15EE3"/>
    <w:rsid w:val="00E16544"/>
    <w:rsid w:val="00E16A33"/>
    <w:rsid w:val="00E174AC"/>
    <w:rsid w:val="00E20C87"/>
    <w:rsid w:val="00E21C33"/>
    <w:rsid w:val="00E242DF"/>
    <w:rsid w:val="00E2452D"/>
    <w:rsid w:val="00E24E37"/>
    <w:rsid w:val="00E267CA"/>
    <w:rsid w:val="00E276C1"/>
    <w:rsid w:val="00E30674"/>
    <w:rsid w:val="00E30CE4"/>
    <w:rsid w:val="00E30DF6"/>
    <w:rsid w:val="00E30E11"/>
    <w:rsid w:val="00E30F2E"/>
    <w:rsid w:val="00E3122B"/>
    <w:rsid w:val="00E313BF"/>
    <w:rsid w:val="00E31482"/>
    <w:rsid w:val="00E31741"/>
    <w:rsid w:val="00E3240F"/>
    <w:rsid w:val="00E32FBF"/>
    <w:rsid w:val="00E3399F"/>
    <w:rsid w:val="00E346CD"/>
    <w:rsid w:val="00E34733"/>
    <w:rsid w:val="00E34EE0"/>
    <w:rsid w:val="00E35DB6"/>
    <w:rsid w:val="00E35F0C"/>
    <w:rsid w:val="00E3633B"/>
    <w:rsid w:val="00E3690B"/>
    <w:rsid w:val="00E37259"/>
    <w:rsid w:val="00E40C46"/>
    <w:rsid w:val="00E4171D"/>
    <w:rsid w:val="00E41E61"/>
    <w:rsid w:val="00E41EDF"/>
    <w:rsid w:val="00E42025"/>
    <w:rsid w:val="00E42867"/>
    <w:rsid w:val="00E42D1F"/>
    <w:rsid w:val="00E441C1"/>
    <w:rsid w:val="00E446B0"/>
    <w:rsid w:val="00E44F76"/>
    <w:rsid w:val="00E45413"/>
    <w:rsid w:val="00E45741"/>
    <w:rsid w:val="00E45AA7"/>
    <w:rsid w:val="00E45C9C"/>
    <w:rsid w:val="00E46274"/>
    <w:rsid w:val="00E46461"/>
    <w:rsid w:val="00E46559"/>
    <w:rsid w:val="00E465C4"/>
    <w:rsid w:val="00E508DB"/>
    <w:rsid w:val="00E534C0"/>
    <w:rsid w:val="00E53A25"/>
    <w:rsid w:val="00E54BB6"/>
    <w:rsid w:val="00E54DB4"/>
    <w:rsid w:val="00E562E8"/>
    <w:rsid w:val="00E56E10"/>
    <w:rsid w:val="00E578FC"/>
    <w:rsid w:val="00E57FAA"/>
    <w:rsid w:val="00E60B81"/>
    <w:rsid w:val="00E61B6A"/>
    <w:rsid w:val="00E61E8A"/>
    <w:rsid w:val="00E62420"/>
    <w:rsid w:val="00E635DE"/>
    <w:rsid w:val="00E63871"/>
    <w:rsid w:val="00E63A4D"/>
    <w:rsid w:val="00E6484C"/>
    <w:rsid w:val="00E649DD"/>
    <w:rsid w:val="00E64A4A"/>
    <w:rsid w:val="00E65D3D"/>
    <w:rsid w:val="00E671A9"/>
    <w:rsid w:val="00E675DB"/>
    <w:rsid w:val="00E67D2D"/>
    <w:rsid w:val="00E67F56"/>
    <w:rsid w:val="00E709E5"/>
    <w:rsid w:val="00E71246"/>
    <w:rsid w:val="00E71CDE"/>
    <w:rsid w:val="00E7210B"/>
    <w:rsid w:val="00E72AD0"/>
    <w:rsid w:val="00E72BDB"/>
    <w:rsid w:val="00E7324F"/>
    <w:rsid w:val="00E73F2F"/>
    <w:rsid w:val="00E7409F"/>
    <w:rsid w:val="00E74196"/>
    <w:rsid w:val="00E74201"/>
    <w:rsid w:val="00E74A61"/>
    <w:rsid w:val="00E74B1B"/>
    <w:rsid w:val="00E74D66"/>
    <w:rsid w:val="00E75B7C"/>
    <w:rsid w:val="00E76A7C"/>
    <w:rsid w:val="00E7781F"/>
    <w:rsid w:val="00E778FB"/>
    <w:rsid w:val="00E805E8"/>
    <w:rsid w:val="00E806DB"/>
    <w:rsid w:val="00E80759"/>
    <w:rsid w:val="00E80775"/>
    <w:rsid w:val="00E809B6"/>
    <w:rsid w:val="00E80A65"/>
    <w:rsid w:val="00E81471"/>
    <w:rsid w:val="00E82EED"/>
    <w:rsid w:val="00E83AC0"/>
    <w:rsid w:val="00E8483F"/>
    <w:rsid w:val="00E84BCA"/>
    <w:rsid w:val="00E84E14"/>
    <w:rsid w:val="00E85097"/>
    <w:rsid w:val="00E8545A"/>
    <w:rsid w:val="00E85FB8"/>
    <w:rsid w:val="00E8689C"/>
    <w:rsid w:val="00E86C89"/>
    <w:rsid w:val="00E874D9"/>
    <w:rsid w:val="00E9034B"/>
    <w:rsid w:val="00E90431"/>
    <w:rsid w:val="00E90A85"/>
    <w:rsid w:val="00E90D11"/>
    <w:rsid w:val="00E9177A"/>
    <w:rsid w:val="00E924C9"/>
    <w:rsid w:val="00E93EE9"/>
    <w:rsid w:val="00E946EC"/>
    <w:rsid w:val="00E94A5C"/>
    <w:rsid w:val="00E94B26"/>
    <w:rsid w:val="00E956A5"/>
    <w:rsid w:val="00E96997"/>
    <w:rsid w:val="00E96E68"/>
    <w:rsid w:val="00E97407"/>
    <w:rsid w:val="00E97D88"/>
    <w:rsid w:val="00EA04E5"/>
    <w:rsid w:val="00EA057E"/>
    <w:rsid w:val="00EA0F42"/>
    <w:rsid w:val="00EA119E"/>
    <w:rsid w:val="00EA16E5"/>
    <w:rsid w:val="00EA1C83"/>
    <w:rsid w:val="00EA2344"/>
    <w:rsid w:val="00EA25E1"/>
    <w:rsid w:val="00EA2889"/>
    <w:rsid w:val="00EA2DC3"/>
    <w:rsid w:val="00EA355D"/>
    <w:rsid w:val="00EA35EB"/>
    <w:rsid w:val="00EA3A37"/>
    <w:rsid w:val="00EA3E2B"/>
    <w:rsid w:val="00EA4727"/>
    <w:rsid w:val="00EA51B4"/>
    <w:rsid w:val="00EA546C"/>
    <w:rsid w:val="00EA661F"/>
    <w:rsid w:val="00EA6D18"/>
    <w:rsid w:val="00EB02B4"/>
    <w:rsid w:val="00EB0B51"/>
    <w:rsid w:val="00EB11D4"/>
    <w:rsid w:val="00EB2062"/>
    <w:rsid w:val="00EB221B"/>
    <w:rsid w:val="00EB265E"/>
    <w:rsid w:val="00EB2C1C"/>
    <w:rsid w:val="00EB2D3B"/>
    <w:rsid w:val="00EB2EFB"/>
    <w:rsid w:val="00EB3D5B"/>
    <w:rsid w:val="00EB4960"/>
    <w:rsid w:val="00EB4BA0"/>
    <w:rsid w:val="00EB5069"/>
    <w:rsid w:val="00EB5D00"/>
    <w:rsid w:val="00EB66F6"/>
    <w:rsid w:val="00EB7098"/>
    <w:rsid w:val="00EB738E"/>
    <w:rsid w:val="00EC0360"/>
    <w:rsid w:val="00EC0809"/>
    <w:rsid w:val="00EC153E"/>
    <w:rsid w:val="00EC1F9C"/>
    <w:rsid w:val="00EC2FC2"/>
    <w:rsid w:val="00EC3689"/>
    <w:rsid w:val="00EC36BF"/>
    <w:rsid w:val="00EC4A4D"/>
    <w:rsid w:val="00EC4EFC"/>
    <w:rsid w:val="00EC5527"/>
    <w:rsid w:val="00EC5AE4"/>
    <w:rsid w:val="00EC7688"/>
    <w:rsid w:val="00ED04F5"/>
    <w:rsid w:val="00ED0F76"/>
    <w:rsid w:val="00ED15DC"/>
    <w:rsid w:val="00ED16A0"/>
    <w:rsid w:val="00ED43FF"/>
    <w:rsid w:val="00ED503E"/>
    <w:rsid w:val="00ED5FB2"/>
    <w:rsid w:val="00ED6519"/>
    <w:rsid w:val="00EE0A7A"/>
    <w:rsid w:val="00EE0B44"/>
    <w:rsid w:val="00EE0D35"/>
    <w:rsid w:val="00EE108D"/>
    <w:rsid w:val="00EE1145"/>
    <w:rsid w:val="00EE1188"/>
    <w:rsid w:val="00EE129C"/>
    <w:rsid w:val="00EE144A"/>
    <w:rsid w:val="00EE22D3"/>
    <w:rsid w:val="00EE25B8"/>
    <w:rsid w:val="00EE2C98"/>
    <w:rsid w:val="00EE3B76"/>
    <w:rsid w:val="00EE4478"/>
    <w:rsid w:val="00EE4607"/>
    <w:rsid w:val="00EE5008"/>
    <w:rsid w:val="00EE5D0F"/>
    <w:rsid w:val="00EE6027"/>
    <w:rsid w:val="00EE774E"/>
    <w:rsid w:val="00EE7DB8"/>
    <w:rsid w:val="00EF058A"/>
    <w:rsid w:val="00EF1A07"/>
    <w:rsid w:val="00EF28DF"/>
    <w:rsid w:val="00EF3E84"/>
    <w:rsid w:val="00EF435F"/>
    <w:rsid w:val="00EF4444"/>
    <w:rsid w:val="00EF5373"/>
    <w:rsid w:val="00EF5615"/>
    <w:rsid w:val="00F007F3"/>
    <w:rsid w:val="00F01599"/>
    <w:rsid w:val="00F02953"/>
    <w:rsid w:val="00F029FA"/>
    <w:rsid w:val="00F0391F"/>
    <w:rsid w:val="00F04B2E"/>
    <w:rsid w:val="00F05B9D"/>
    <w:rsid w:val="00F06426"/>
    <w:rsid w:val="00F0649E"/>
    <w:rsid w:val="00F06F04"/>
    <w:rsid w:val="00F10A39"/>
    <w:rsid w:val="00F10D9D"/>
    <w:rsid w:val="00F130C5"/>
    <w:rsid w:val="00F13A51"/>
    <w:rsid w:val="00F14C47"/>
    <w:rsid w:val="00F155AC"/>
    <w:rsid w:val="00F1586C"/>
    <w:rsid w:val="00F15B6D"/>
    <w:rsid w:val="00F1766F"/>
    <w:rsid w:val="00F17747"/>
    <w:rsid w:val="00F17B1E"/>
    <w:rsid w:val="00F203CB"/>
    <w:rsid w:val="00F204AC"/>
    <w:rsid w:val="00F21382"/>
    <w:rsid w:val="00F21DEC"/>
    <w:rsid w:val="00F22257"/>
    <w:rsid w:val="00F223A2"/>
    <w:rsid w:val="00F23D87"/>
    <w:rsid w:val="00F246C0"/>
    <w:rsid w:val="00F24F7E"/>
    <w:rsid w:val="00F25487"/>
    <w:rsid w:val="00F256CC"/>
    <w:rsid w:val="00F25F2D"/>
    <w:rsid w:val="00F274C3"/>
    <w:rsid w:val="00F27569"/>
    <w:rsid w:val="00F27E6F"/>
    <w:rsid w:val="00F32404"/>
    <w:rsid w:val="00F3247C"/>
    <w:rsid w:val="00F32559"/>
    <w:rsid w:val="00F33393"/>
    <w:rsid w:val="00F33F91"/>
    <w:rsid w:val="00F345E6"/>
    <w:rsid w:val="00F34910"/>
    <w:rsid w:val="00F35370"/>
    <w:rsid w:val="00F359FB"/>
    <w:rsid w:val="00F35D1B"/>
    <w:rsid w:val="00F36B04"/>
    <w:rsid w:val="00F3766C"/>
    <w:rsid w:val="00F400AD"/>
    <w:rsid w:val="00F41140"/>
    <w:rsid w:val="00F43AF6"/>
    <w:rsid w:val="00F43C6B"/>
    <w:rsid w:val="00F473D4"/>
    <w:rsid w:val="00F47418"/>
    <w:rsid w:val="00F47D9D"/>
    <w:rsid w:val="00F51711"/>
    <w:rsid w:val="00F51B5F"/>
    <w:rsid w:val="00F525B9"/>
    <w:rsid w:val="00F525E4"/>
    <w:rsid w:val="00F526D0"/>
    <w:rsid w:val="00F531DF"/>
    <w:rsid w:val="00F537F3"/>
    <w:rsid w:val="00F53CF9"/>
    <w:rsid w:val="00F53EF1"/>
    <w:rsid w:val="00F540B6"/>
    <w:rsid w:val="00F545BD"/>
    <w:rsid w:val="00F545C3"/>
    <w:rsid w:val="00F54632"/>
    <w:rsid w:val="00F5484F"/>
    <w:rsid w:val="00F55C86"/>
    <w:rsid w:val="00F56E42"/>
    <w:rsid w:val="00F5723F"/>
    <w:rsid w:val="00F5772C"/>
    <w:rsid w:val="00F60088"/>
    <w:rsid w:val="00F60AD3"/>
    <w:rsid w:val="00F62FE7"/>
    <w:rsid w:val="00F63A65"/>
    <w:rsid w:val="00F63E92"/>
    <w:rsid w:val="00F642A0"/>
    <w:rsid w:val="00F64593"/>
    <w:rsid w:val="00F64DDB"/>
    <w:rsid w:val="00F64F75"/>
    <w:rsid w:val="00F65CF9"/>
    <w:rsid w:val="00F6668A"/>
    <w:rsid w:val="00F66DD3"/>
    <w:rsid w:val="00F67133"/>
    <w:rsid w:val="00F6733C"/>
    <w:rsid w:val="00F67875"/>
    <w:rsid w:val="00F67B48"/>
    <w:rsid w:val="00F7005F"/>
    <w:rsid w:val="00F706F0"/>
    <w:rsid w:val="00F70888"/>
    <w:rsid w:val="00F7280D"/>
    <w:rsid w:val="00F730A6"/>
    <w:rsid w:val="00F7367D"/>
    <w:rsid w:val="00F73EBE"/>
    <w:rsid w:val="00F74D2A"/>
    <w:rsid w:val="00F74E95"/>
    <w:rsid w:val="00F7740C"/>
    <w:rsid w:val="00F77EAB"/>
    <w:rsid w:val="00F80861"/>
    <w:rsid w:val="00F8229D"/>
    <w:rsid w:val="00F82643"/>
    <w:rsid w:val="00F82C8A"/>
    <w:rsid w:val="00F82D40"/>
    <w:rsid w:val="00F837AD"/>
    <w:rsid w:val="00F83A53"/>
    <w:rsid w:val="00F844E4"/>
    <w:rsid w:val="00F85FA5"/>
    <w:rsid w:val="00F86DED"/>
    <w:rsid w:val="00F87F9A"/>
    <w:rsid w:val="00F90547"/>
    <w:rsid w:val="00F9081A"/>
    <w:rsid w:val="00F90B1E"/>
    <w:rsid w:val="00F90EF7"/>
    <w:rsid w:val="00F9127A"/>
    <w:rsid w:val="00F91CA1"/>
    <w:rsid w:val="00F92DCA"/>
    <w:rsid w:val="00F93380"/>
    <w:rsid w:val="00F93498"/>
    <w:rsid w:val="00F94D62"/>
    <w:rsid w:val="00F9504D"/>
    <w:rsid w:val="00F95212"/>
    <w:rsid w:val="00F9694B"/>
    <w:rsid w:val="00F96D29"/>
    <w:rsid w:val="00F972D8"/>
    <w:rsid w:val="00F97AD4"/>
    <w:rsid w:val="00F97E03"/>
    <w:rsid w:val="00F98A4A"/>
    <w:rsid w:val="00FA04F6"/>
    <w:rsid w:val="00FA1B9C"/>
    <w:rsid w:val="00FA1FE1"/>
    <w:rsid w:val="00FA2483"/>
    <w:rsid w:val="00FA2FA3"/>
    <w:rsid w:val="00FA34FF"/>
    <w:rsid w:val="00FA3D6A"/>
    <w:rsid w:val="00FA562D"/>
    <w:rsid w:val="00FA58C1"/>
    <w:rsid w:val="00FA5D60"/>
    <w:rsid w:val="00FA60AC"/>
    <w:rsid w:val="00FA6A4B"/>
    <w:rsid w:val="00FA6DB6"/>
    <w:rsid w:val="00FA74C7"/>
    <w:rsid w:val="00FA7CE1"/>
    <w:rsid w:val="00FB07B5"/>
    <w:rsid w:val="00FB07C6"/>
    <w:rsid w:val="00FB0EC8"/>
    <w:rsid w:val="00FB1685"/>
    <w:rsid w:val="00FB190D"/>
    <w:rsid w:val="00FB1FAC"/>
    <w:rsid w:val="00FB22D8"/>
    <w:rsid w:val="00FB2AC7"/>
    <w:rsid w:val="00FB3731"/>
    <w:rsid w:val="00FB3CC0"/>
    <w:rsid w:val="00FB4575"/>
    <w:rsid w:val="00FB63F6"/>
    <w:rsid w:val="00FC087E"/>
    <w:rsid w:val="00FC099B"/>
    <w:rsid w:val="00FC0B49"/>
    <w:rsid w:val="00FC15B7"/>
    <w:rsid w:val="00FC374B"/>
    <w:rsid w:val="00FC3B06"/>
    <w:rsid w:val="00FC3E2B"/>
    <w:rsid w:val="00FC4553"/>
    <w:rsid w:val="00FC5229"/>
    <w:rsid w:val="00FC6839"/>
    <w:rsid w:val="00FD05A6"/>
    <w:rsid w:val="00FD09A6"/>
    <w:rsid w:val="00FD0DE8"/>
    <w:rsid w:val="00FD11EE"/>
    <w:rsid w:val="00FD13D0"/>
    <w:rsid w:val="00FD1D12"/>
    <w:rsid w:val="00FD21FD"/>
    <w:rsid w:val="00FD301F"/>
    <w:rsid w:val="00FD3643"/>
    <w:rsid w:val="00FD4C22"/>
    <w:rsid w:val="00FD4FD4"/>
    <w:rsid w:val="00FD5A66"/>
    <w:rsid w:val="00FD60FC"/>
    <w:rsid w:val="00FD67B8"/>
    <w:rsid w:val="00FD6982"/>
    <w:rsid w:val="00FD6D52"/>
    <w:rsid w:val="00FD6E8C"/>
    <w:rsid w:val="00FD79CB"/>
    <w:rsid w:val="00FD7FE7"/>
    <w:rsid w:val="00FE0779"/>
    <w:rsid w:val="00FE0BD8"/>
    <w:rsid w:val="00FE0CF7"/>
    <w:rsid w:val="00FE1738"/>
    <w:rsid w:val="00FE3047"/>
    <w:rsid w:val="00FE43C1"/>
    <w:rsid w:val="00FE4A30"/>
    <w:rsid w:val="00FE4BD9"/>
    <w:rsid w:val="00FE5021"/>
    <w:rsid w:val="00FE5107"/>
    <w:rsid w:val="00FE5CA7"/>
    <w:rsid w:val="00FE5E8D"/>
    <w:rsid w:val="00FE74E2"/>
    <w:rsid w:val="00FF23EF"/>
    <w:rsid w:val="00FF2C8F"/>
    <w:rsid w:val="00FF36F9"/>
    <w:rsid w:val="00FF4388"/>
    <w:rsid w:val="00FF4A18"/>
    <w:rsid w:val="00FF4B06"/>
    <w:rsid w:val="00FF4F1E"/>
    <w:rsid w:val="00FF5138"/>
    <w:rsid w:val="00FF54C6"/>
    <w:rsid w:val="00FF56DB"/>
    <w:rsid w:val="010BB56E"/>
    <w:rsid w:val="01C798AE"/>
    <w:rsid w:val="0269CDA6"/>
    <w:rsid w:val="030B6CC4"/>
    <w:rsid w:val="03A675D0"/>
    <w:rsid w:val="054D743B"/>
    <w:rsid w:val="058BE5A0"/>
    <w:rsid w:val="05DA1F36"/>
    <w:rsid w:val="08CC6279"/>
    <w:rsid w:val="090A9B2A"/>
    <w:rsid w:val="09536F07"/>
    <w:rsid w:val="0A22A639"/>
    <w:rsid w:val="0A3BCC70"/>
    <w:rsid w:val="0A82D3BC"/>
    <w:rsid w:val="0B043A5C"/>
    <w:rsid w:val="0BB7DF19"/>
    <w:rsid w:val="0BD2DFE7"/>
    <w:rsid w:val="0BE16AF6"/>
    <w:rsid w:val="0BF0464A"/>
    <w:rsid w:val="0D93159E"/>
    <w:rsid w:val="0DBBCB4E"/>
    <w:rsid w:val="0E54D113"/>
    <w:rsid w:val="0EBD9033"/>
    <w:rsid w:val="0EC2DB4A"/>
    <w:rsid w:val="0EE4FB11"/>
    <w:rsid w:val="0F3F88DB"/>
    <w:rsid w:val="0FA0B606"/>
    <w:rsid w:val="0FD43C8D"/>
    <w:rsid w:val="10407FE2"/>
    <w:rsid w:val="104BDD04"/>
    <w:rsid w:val="10DD8B70"/>
    <w:rsid w:val="11204B6E"/>
    <w:rsid w:val="11ACA5DC"/>
    <w:rsid w:val="12E99CE0"/>
    <w:rsid w:val="1307B655"/>
    <w:rsid w:val="14D3678B"/>
    <w:rsid w:val="14D84756"/>
    <w:rsid w:val="1583FD76"/>
    <w:rsid w:val="162CF732"/>
    <w:rsid w:val="17033F1A"/>
    <w:rsid w:val="17722989"/>
    <w:rsid w:val="17A9826D"/>
    <w:rsid w:val="17BA05D8"/>
    <w:rsid w:val="181D1E29"/>
    <w:rsid w:val="18252335"/>
    <w:rsid w:val="184E0F63"/>
    <w:rsid w:val="190BF8BB"/>
    <w:rsid w:val="1A6ED9BA"/>
    <w:rsid w:val="1B7B8B98"/>
    <w:rsid w:val="1C26AD48"/>
    <w:rsid w:val="1CB9A20A"/>
    <w:rsid w:val="1CBB92FF"/>
    <w:rsid w:val="1D8E477C"/>
    <w:rsid w:val="1E458116"/>
    <w:rsid w:val="1EA36BC1"/>
    <w:rsid w:val="1F856436"/>
    <w:rsid w:val="201092B6"/>
    <w:rsid w:val="2027DBB7"/>
    <w:rsid w:val="203195C3"/>
    <w:rsid w:val="205E5B97"/>
    <w:rsid w:val="207BE8B4"/>
    <w:rsid w:val="208305BB"/>
    <w:rsid w:val="20B730E2"/>
    <w:rsid w:val="20B8B225"/>
    <w:rsid w:val="212802D9"/>
    <w:rsid w:val="218D20DA"/>
    <w:rsid w:val="21B888FE"/>
    <w:rsid w:val="22304D5B"/>
    <w:rsid w:val="225F752A"/>
    <w:rsid w:val="2273D38B"/>
    <w:rsid w:val="230A24BC"/>
    <w:rsid w:val="23E8FDB4"/>
    <w:rsid w:val="2412D251"/>
    <w:rsid w:val="244057EE"/>
    <w:rsid w:val="24832795"/>
    <w:rsid w:val="24E8B513"/>
    <w:rsid w:val="255920D7"/>
    <w:rsid w:val="257EBF6B"/>
    <w:rsid w:val="25A85592"/>
    <w:rsid w:val="27287EE1"/>
    <w:rsid w:val="2746F49B"/>
    <w:rsid w:val="27476EAC"/>
    <w:rsid w:val="27CC8B18"/>
    <w:rsid w:val="2815B19A"/>
    <w:rsid w:val="282FD819"/>
    <w:rsid w:val="285305CA"/>
    <w:rsid w:val="286BAECB"/>
    <w:rsid w:val="28D4CD4B"/>
    <w:rsid w:val="2947E6B1"/>
    <w:rsid w:val="29A2D255"/>
    <w:rsid w:val="2A031A9C"/>
    <w:rsid w:val="2A8225A4"/>
    <w:rsid w:val="2AAB8B72"/>
    <w:rsid w:val="2AC07D36"/>
    <w:rsid w:val="2ACF79E2"/>
    <w:rsid w:val="2AE04425"/>
    <w:rsid w:val="2BC8DE6B"/>
    <w:rsid w:val="2C51F356"/>
    <w:rsid w:val="2C6CA195"/>
    <w:rsid w:val="2C873C9D"/>
    <w:rsid w:val="2CDE9362"/>
    <w:rsid w:val="2DF96A8A"/>
    <w:rsid w:val="2ECA76ED"/>
    <w:rsid w:val="2FC9D32F"/>
    <w:rsid w:val="30051EAD"/>
    <w:rsid w:val="32559870"/>
    <w:rsid w:val="332B4D7B"/>
    <w:rsid w:val="33816421"/>
    <w:rsid w:val="34A4ED56"/>
    <w:rsid w:val="35695B12"/>
    <w:rsid w:val="35F070C1"/>
    <w:rsid w:val="363C12EF"/>
    <w:rsid w:val="36AC178B"/>
    <w:rsid w:val="3766139B"/>
    <w:rsid w:val="37F9FEEB"/>
    <w:rsid w:val="3809785C"/>
    <w:rsid w:val="38169D1B"/>
    <w:rsid w:val="39D025CB"/>
    <w:rsid w:val="3AA45516"/>
    <w:rsid w:val="3ABEC02C"/>
    <w:rsid w:val="3B1F7A6E"/>
    <w:rsid w:val="3B800207"/>
    <w:rsid w:val="3BA58945"/>
    <w:rsid w:val="3BA63530"/>
    <w:rsid w:val="3C6471B3"/>
    <w:rsid w:val="3C7DAEF3"/>
    <w:rsid w:val="3DDDDA98"/>
    <w:rsid w:val="3DF2A588"/>
    <w:rsid w:val="3E4CC864"/>
    <w:rsid w:val="3F442EF7"/>
    <w:rsid w:val="3F9D05A3"/>
    <w:rsid w:val="403070EE"/>
    <w:rsid w:val="403C8DEB"/>
    <w:rsid w:val="404402BF"/>
    <w:rsid w:val="406F266B"/>
    <w:rsid w:val="40E1B3AB"/>
    <w:rsid w:val="41250562"/>
    <w:rsid w:val="418D66C0"/>
    <w:rsid w:val="418EDF89"/>
    <w:rsid w:val="41A20201"/>
    <w:rsid w:val="41CE0F96"/>
    <w:rsid w:val="4256302B"/>
    <w:rsid w:val="43E95C38"/>
    <w:rsid w:val="448F73C8"/>
    <w:rsid w:val="44FEF8F9"/>
    <w:rsid w:val="455BDF82"/>
    <w:rsid w:val="4565FBFD"/>
    <w:rsid w:val="457C7468"/>
    <w:rsid w:val="45A81F0A"/>
    <w:rsid w:val="466B7DEF"/>
    <w:rsid w:val="4675144A"/>
    <w:rsid w:val="4705BBAF"/>
    <w:rsid w:val="47A8779F"/>
    <w:rsid w:val="47AB1705"/>
    <w:rsid w:val="496B6FE2"/>
    <w:rsid w:val="496F0161"/>
    <w:rsid w:val="496FA1A5"/>
    <w:rsid w:val="4A5A0D12"/>
    <w:rsid w:val="4A7EA693"/>
    <w:rsid w:val="4A9912B2"/>
    <w:rsid w:val="4AA8E504"/>
    <w:rsid w:val="4B1EA0AC"/>
    <w:rsid w:val="4B587844"/>
    <w:rsid w:val="4B5D1DC6"/>
    <w:rsid w:val="4B734D06"/>
    <w:rsid w:val="4CE84E7C"/>
    <w:rsid w:val="4D09A7BD"/>
    <w:rsid w:val="4DF8E74A"/>
    <w:rsid w:val="4EAA33FD"/>
    <w:rsid w:val="4EF6DD48"/>
    <w:rsid w:val="4F0A7BFA"/>
    <w:rsid w:val="4FB62CDF"/>
    <w:rsid w:val="50524F65"/>
    <w:rsid w:val="50A488DE"/>
    <w:rsid w:val="50C472FA"/>
    <w:rsid w:val="50FE08F6"/>
    <w:rsid w:val="51742C9B"/>
    <w:rsid w:val="5186C1FF"/>
    <w:rsid w:val="51CDC559"/>
    <w:rsid w:val="51E7D3F6"/>
    <w:rsid w:val="51FD5945"/>
    <w:rsid w:val="52509434"/>
    <w:rsid w:val="543A9B53"/>
    <w:rsid w:val="54866E1F"/>
    <w:rsid w:val="54EA3FB1"/>
    <w:rsid w:val="558A29FD"/>
    <w:rsid w:val="561B327D"/>
    <w:rsid w:val="566DFC7E"/>
    <w:rsid w:val="56A16A0D"/>
    <w:rsid w:val="57574627"/>
    <w:rsid w:val="580573B5"/>
    <w:rsid w:val="581311CA"/>
    <w:rsid w:val="582B253C"/>
    <w:rsid w:val="589CAA64"/>
    <w:rsid w:val="58DA2C9B"/>
    <w:rsid w:val="5972E78D"/>
    <w:rsid w:val="5A02EE8B"/>
    <w:rsid w:val="5A3E2748"/>
    <w:rsid w:val="5A4D352A"/>
    <w:rsid w:val="5AC68AE8"/>
    <w:rsid w:val="5B6B6866"/>
    <w:rsid w:val="5BC21CE5"/>
    <w:rsid w:val="5C912D35"/>
    <w:rsid w:val="5CA18011"/>
    <w:rsid w:val="5CA4AC5A"/>
    <w:rsid w:val="5CCF670C"/>
    <w:rsid w:val="5DBC01CB"/>
    <w:rsid w:val="5DC1C55C"/>
    <w:rsid w:val="5DE9FDC0"/>
    <w:rsid w:val="5DEC55AF"/>
    <w:rsid w:val="5E0D75B7"/>
    <w:rsid w:val="5EBAD382"/>
    <w:rsid w:val="5F503D3B"/>
    <w:rsid w:val="5F56BAA1"/>
    <w:rsid w:val="5F58A55B"/>
    <w:rsid w:val="5FCE5AAA"/>
    <w:rsid w:val="60CF3FE0"/>
    <w:rsid w:val="60F84586"/>
    <w:rsid w:val="6270D3EF"/>
    <w:rsid w:val="62714290"/>
    <w:rsid w:val="63163E29"/>
    <w:rsid w:val="6318F8D3"/>
    <w:rsid w:val="63211DF3"/>
    <w:rsid w:val="639D27D4"/>
    <w:rsid w:val="64A8AA88"/>
    <w:rsid w:val="6536AF3B"/>
    <w:rsid w:val="66325D0E"/>
    <w:rsid w:val="66ABB3AE"/>
    <w:rsid w:val="66E28E81"/>
    <w:rsid w:val="672890A8"/>
    <w:rsid w:val="67493DDC"/>
    <w:rsid w:val="67606040"/>
    <w:rsid w:val="67E589BD"/>
    <w:rsid w:val="683702AE"/>
    <w:rsid w:val="68515AA3"/>
    <w:rsid w:val="6885DB55"/>
    <w:rsid w:val="698038BA"/>
    <w:rsid w:val="698F5EEF"/>
    <w:rsid w:val="69B0ADA2"/>
    <w:rsid w:val="69D06991"/>
    <w:rsid w:val="69DF9210"/>
    <w:rsid w:val="6AB23BB4"/>
    <w:rsid w:val="6B1A572C"/>
    <w:rsid w:val="6B63659E"/>
    <w:rsid w:val="6B81089E"/>
    <w:rsid w:val="6BDC8785"/>
    <w:rsid w:val="6BDF0A4F"/>
    <w:rsid w:val="6C119421"/>
    <w:rsid w:val="6D474994"/>
    <w:rsid w:val="6E0FCF8B"/>
    <w:rsid w:val="6E8E8C39"/>
    <w:rsid w:val="6E9C4589"/>
    <w:rsid w:val="6EF1C528"/>
    <w:rsid w:val="6F450C6F"/>
    <w:rsid w:val="6F8B1D4F"/>
    <w:rsid w:val="70065427"/>
    <w:rsid w:val="7042242B"/>
    <w:rsid w:val="704AA3AA"/>
    <w:rsid w:val="70D31671"/>
    <w:rsid w:val="71BCA947"/>
    <w:rsid w:val="71C14385"/>
    <w:rsid w:val="71D248D4"/>
    <w:rsid w:val="71D99DFA"/>
    <w:rsid w:val="7379F7F7"/>
    <w:rsid w:val="737D0DB1"/>
    <w:rsid w:val="738097B6"/>
    <w:rsid w:val="73B9EC9F"/>
    <w:rsid w:val="73F5184F"/>
    <w:rsid w:val="745E40CC"/>
    <w:rsid w:val="74C511D6"/>
    <w:rsid w:val="753CD7F7"/>
    <w:rsid w:val="76D83385"/>
    <w:rsid w:val="77243EF5"/>
    <w:rsid w:val="773EDF2E"/>
    <w:rsid w:val="7754CD0A"/>
    <w:rsid w:val="77CB8D97"/>
    <w:rsid w:val="77D230CE"/>
    <w:rsid w:val="7809D84C"/>
    <w:rsid w:val="78294FA7"/>
    <w:rsid w:val="78539D16"/>
    <w:rsid w:val="78699A2D"/>
    <w:rsid w:val="790315EF"/>
    <w:rsid w:val="790E3C57"/>
    <w:rsid w:val="7993E561"/>
    <w:rsid w:val="7A18E6BF"/>
    <w:rsid w:val="7A3F9C6C"/>
    <w:rsid w:val="7A525011"/>
    <w:rsid w:val="7A6FCDA6"/>
    <w:rsid w:val="7AA8DC94"/>
    <w:rsid w:val="7B509868"/>
    <w:rsid w:val="7B8FEAAB"/>
    <w:rsid w:val="7B91183F"/>
    <w:rsid w:val="7BDAA86C"/>
    <w:rsid w:val="7C97851A"/>
    <w:rsid w:val="7CFA469B"/>
    <w:rsid w:val="7DB875E6"/>
    <w:rsid w:val="7DD7787A"/>
    <w:rsid w:val="7F3C42B2"/>
    <w:rsid w:val="7F3F4FF8"/>
    <w:rsid w:val="7FA111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1"/>
    <o:shapelayout v:ext="edit">
      <o:idmap v:ext="edit" data="2"/>
    </o:shapelayout>
  </w:shapeDefaults>
  <w:decimalSymbol w:val="."/>
  <w:listSeparator w:val=","/>
  <w14:docId w14:val="5D40217B"/>
  <w15:chartTrackingRefBased/>
  <w15:docId w15:val="{7B879958-A8C3-488D-90C4-5B67AC53CF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E7254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E725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BE7254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17BC0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AC29C2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BE7254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styleId="Hyperlink">
    <w:name w:val="Hyperlink"/>
    <w:uiPriority w:val="99"/>
    <w:unhideWhenUsed/>
    <w:rsid w:val="00BE7254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BE7254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BE7254"/>
    <w:pPr>
      <w:spacing w:line="259" w:lineRule="auto"/>
      <w:outlineLvl w:val="9"/>
    </w:pPr>
    <w:rPr>
      <w:lang w:val="en-US"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BE7254"/>
    <w:pPr>
      <w:spacing w:after="100"/>
      <w:ind w:left="200"/>
    </w:pPr>
  </w:style>
  <w:style w:type="paragraph" w:styleId="Header">
    <w:name w:val="header"/>
    <w:basedOn w:val="Normal"/>
    <w:link w:val="HeaderChar"/>
    <w:uiPriority w:val="99"/>
    <w:unhideWhenUsed/>
    <w:rsid w:val="00BE725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E7254"/>
    <w:rPr>
      <w:rFonts w:ascii="Times New Roman" w:eastAsia="Times New Roman" w:hAnsi="Times New Roman" w:cs="Times New Roman"/>
      <w:sz w:val="20"/>
      <w:szCs w:val="20"/>
      <w:lang w:eastAsia="en-GB"/>
    </w:rPr>
  </w:style>
  <w:style w:type="table" w:styleId="TableGrid">
    <w:name w:val="Table Grid"/>
    <w:basedOn w:val="TableNormal"/>
    <w:uiPriority w:val="39"/>
    <w:rsid w:val="00BE7254"/>
    <w:pPr>
      <w:spacing w:after="0" w:line="240" w:lineRule="auto"/>
    </w:pPr>
    <w:rPr>
      <w:rFonts w:eastAsiaTheme="minorEastAsia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er">
    <w:name w:val="footer"/>
    <w:basedOn w:val="Normal"/>
    <w:link w:val="FooterChar"/>
    <w:uiPriority w:val="99"/>
    <w:unhideWhenUsed/>
    <w:rsid w:val="009A325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A325F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901815"/>
    <w:pPr>
      <w:tabs>
        <w:tab w:val="left" w:pos="720"/>
        <w:tab w:val="right" w:leader="dot" w:pos="9016"/>
      </w:tabs>
      <w:spacing w:after="100"/>
    </w:pPr>
    <w:rPr>
      <w:rFonts w:cstheme="majorHAnsi"/>
      <w:noProof/>
    </w:rPr>
  </w:style>
  <w:style w:type="character" w:styleId="UnresolvedMention">
    <w:name w:val="Unresolved Mention"/>
    <w:basedOn w:val="DefaultParagraphFont"/>
    <w:uiPriority w:val="99"/>
    <w:semiHidden/>
    <w:unhideWhenUsed/>
    <w:rsid w:val="00A46298"/>
    <w:rPr>
      <w:color w:val="605E5C"/>
      <w:shd w:val="clear" w:color="auto" w:fill="E1DFDD"/>
    </w:rPr>
  </w:style>
  <w:style w:type="character" w:customStyle="1" w:styleId="anchor-text">
    <w:name w:val="anchor-text"/>
    <w:basedOn w:val="DefaultParagraphFont"/>
    <w:rsid w:val="00B33EC5"/>
  </w:style>
  <w:style w:type="character" w:styleId="FollowedHyperlink">
    <w:name w:val="FollowedHyperlink"/>
    <w:basedOn w:val="DefaultParagraphFont"/>
    <w:uiPriority w:val="99"/>
    <w:semiHidden/>
    <w:unhideWhenUsed/>
    <w:rsid w:val="00617860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617BC0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eastAsia="en-GB"/>
    </w:rPr>
  </w:style>
  <w:style w:type="paragraph" w:styleId="TOC3">
    <w:name w:val="toc 3"/>
    <w:basedOn w:val="Normal"/>
    <w:next w:val="Normal"/>
    <w:autoRedefine/>
    <w:uiPriority w:val="39"/>
    <w:unhideWhenUsed/>
    <w:rsid w:val="005F4A7A"/>
    <w:pPr>
      <w:spacing w:after="100"/>
      <w:ind w:left="400"/>
    </w:pPr>
  </w:style>
  <w:style w:type="paragraph" w:styleId="ListParagraph">
    <w:name w:val="List Paragraph"/>
    <w:basedOn w:val="Normal"/>
    <w:uiPriority w:val="34"/>
    <w:qFormat/>
    <w:rsid w:val="006248A9"/>
    <w:pPr>
      <w:ind w:left="720"/>
      <w:contextualSpacing/>
    </w:pPr>
  </w:style>
  <w:style w:type="character" w:customStyle="1" w:styleId="Heading4Char">
    <w:name w:val="Heading 4 Char"/>
    <w:basedOn w:val="DefaultParagraphFont"/>
    <w:link w:val="Heading4"/>
    <w:uiPriority w:val="9"/>
    <w:rsid w:val="00AC29C2"/>
    <w:rPr>
      <w:rFonts w:asciiTheme="majorHAnsi" w:eastAsiaTheme="majorEastAsia" w:hAnsiTheme="majorHAnsi" w:cstheme="majorBidi"/>
      <w:i/>
      <w:iCs/>
      <w:color w:val="2F5496" w:themeColor="accent1" w:themeShade="BF"/>
      <w:sz w:val="20"/>
      <w:szCs w:val="20"/>
      <w:lang w:eastAsia="en-GB"/>
    </w:rPr>
  </w:style>
  <w:style w:type="character" w:customStyle="1" w:styleId="mw-headline">
    <w:name w:val="mw-headline"/>
    <w:basedOn w:val="DefaultParagraphFont"/>
    <w:rsid w:val="00AC29C2"/>
  </w:style>
  <w:style w:type="character" w:customStyle="1" w:styleId="mw-editsection">
    <w:name w:val="mw-editsection"/>
    <w:basedOn w:val="DefaultParagraphFont"/>
    <w:rsid w:val="00AC29C2"/>
  </w:style>
  <w:style w:type="character" w:customStyle="1" w:styleId="mw-editsection-bracket">
    <w:name w:val="mw-editsection-bracket"/>
    <w:basedOn w:val="DefaultParagraphFont"/>
    <w:rsid w:val="00AC29C2"/>
  </w:style>
  <w:style w:type="paragraph" w:styleId="NormalWeb">
    <w:name w:val="Normal (Web)"/>
    <w:basedOn w:val="Normal"/>
    <w:uiPriority w:val="99"/>
    <w:unhideWhenUsed/>
    <w:rsid w:val="00AC29C2"/>
    <w:pPr>
      <w:spacing w:before="100" w:beforeAutospacing="1" w:after="100" w:afterAutospacing="1"/>
    </w:pPr>
    <w:rPr>
      <w:sz w:val="24"/>
      <w:szCs w:val="24"/>
      <w:lang w:eastAsia="zh-CN"/>
    </w:rPr>
  </w:style>
  <w:style w:type="character" w:customStyle="1" w:styleId="mwe-math-mathml-inline">
    <w:name w:val="mwe-math-mathml-inline"/>
    <w:basedOn w:val="DefaultParagraphFont"/>
    <w:rsid w:val="00AC29C2"/>
  </w:style>
  <w:style w:type="paragraph" w:styleId="Caption">
    <w:name w:val="caption"/>
    <w:basedOn w:val="Normal"/>
    <w:next w:val="Normal"/>
    <w:uiPriority w:val="35"/>
    <w:unhideWhenUsed/>
    <w:qFormat/>
    <w:rsid w:val="00AA1312"/>
    <w:pPr>
      <w:spacing w:after="200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AA1312"/>
  </w:style>
  <w:style w:type="paragraph" w:styleId="Bibliography">
    <w:name w:val="Bibliography"/>
    <w:basedOn w:val="Normal"/>
    <w:next w:val="Normal"/>
    <w:uiPriority w:val="37"/>
    <w:unhideWhenUsed/>
    <w:rsid w:val="007A1CAA"/>
  </w:style>
  <w:style w:type="paragraph" w:styleId="NoSpacing">
    <w:name w:val="No Spacing"/>
    <w:uiPriority w:val="1"/>
    <w:qFormat/>
    <w:rsid w:val="0064649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paragraph">
    <w:name w:val="paragraph"/>
    <w:basedOn w:val="Normal"/>
    <w:rsid w:val="00712E58"/>
    <w:pPr>
      <w:spacing w:before="100" w:beforeAutospacing="1" w:after="100" w:afterAutospacing="1"/>
    </w:pPr>
    <w:rPr>
      <w:sz w:val="24"/>
      <w:szCs w:val="24"/>
      <w:lang w:eastAsia="zh-CN"/>
    </w:rPr>
  </w:style>
  <w:style w:type="character" w:customStyle="1" w:styleId="normaltextrun">
    <w:name w:val="normaltextrun"/>
    <w:basedOn w:val="DefaultParagraphFont"/>
    <w:rsid w:val="00712E58"/>
  </w:style>
  <w:style w:type="character" w:customStyle="1" w:styleId="eop">
    <w:name w:val="eop"/>
    <w:basedOn w:val="DefaultParagraphFont"/>
    <w:rsid w:val="00712E58"/>
  </w:style>
  <w:style w:type="character" w:customStyle="1" w:styleId="wacimagecontainer">
    <w:name w:val="wacimagecontainer"/>
    <w:basedOn w:val="DefaultParagraphFont"/>
    <w:rsid w:val="00AB5391"/>
  </w:style>
  <w:style w:type="paragraph" w:styleId="Title">
    <w:name w:val="Title"/>
    <w:basedOn w:val="Normal"/>
    <w:next w:val="Normal"/>
    <w:link w:val="TitleChar"/>
    <w:uiPriority w:val="10"/>
    <w:qFormat/>
    <w:rsid w:val="00272C97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72C97"/>
    <w:rPr>
      <w:rFonts w:asciiTheme="majorHAnsi" w:eastAsiaTheme="majorEastAsia" w:hAnsiTheme="majorHAnsi" w:cstheme="majorBidi"/>
      <w:spacing w:val="-10"/>
      <w:kern w:val="28"/>
      <w:sz w:val="56"/>
      <w:szCs w:val="56"/>
      <w:lang w:eastAsia="en-GB"/>
    </w:rPr>
  </w:style>
  <w:style w:type="character" w:styleId="Strong">
    <w:name w:val="Strong"/>
    <w:basedOn w:val="DefaultParagraphFont"/>
    <w:uiPriority w:val="22"/>
    <w:qFormat/>
    <w:rsid w:val="00EE4607"/>
    <w:rPr>
      <w:b/>
      <w:bCs/>
    </w:rPr>
  </w:style>
  <w:style w:type="paragraph" w:styleId="FootnoteText">
    <w:name w:val="footnote text"/>
    <w:basedOn w:val="Normal"/>
    <w:link w:val="FootnoteTextChar"/>
    <w:uiPriority w:val="99"/>
    <w:unhideWhenUsed/>
    <w:rsid w:val="00A20FCD"/>
  </w:style>
  <w:style w:type="character" w:customStyle="1" w:styleId="FootnoteTextChar">
    <w:name w:val="Footnote Text Char"/>
    <w:basedOn w:val="DefaultParagraphFont"/>
    <w:link w:val="FootnoteText"/>
    <w:uiPriority w:val="99"/>
    <w:rsid w:val="00A20FCD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FootnoteReference">
    <w:name w:val="footnote reference"/>
    <w:basedOn w:val="DefaultParagraphFont"/>
    <w:uiPriority w:val="99"/>
    <w:semiHidden/>
    <w:unhideWhenUsed/>
    <w:rsid w:val="00A20FCD"/>
    <w:rPr>
      <w:vertAlign w:val="superscript"/>
    </w:rPr>
  </w:style>
  <w:style w:type="paragraph" w:customStyle="1" w:styleId="xmsonormal">
    <w:name w:val="x_msonormal"/>
    <w:basedOn w:val="Normal"/>
    <w:rsid w:val="00684A55"/>
    <w:pPr>
      <w:spacing w:before="100" w:beforeAutospacing="1" w:after="100" w:afterAutospacing="1"/>
    </w:pPr>
    <w:rPr>
      <w:sz w:val="24"/>
      <w:szCs w:val="24"/>
    </w:rPr>
  </w:style>
  <w:style w:type="paragraph" w:customStyle="1" w:styleId="xmsolistparagraph">
    <w:name w:val="x_msolistparagraph"/>
    <w:basedOn w:val="Normal"/>
    <w:rsid w:val="00684A55"/>
    <w:pPr>
      <w:spacing w:before="100" w:beforeAutospacing="1" w:after="100" w:afterAutospacing="1"/>
    </w:pPr>
    <w:rPr>
      <w:sz w:val="24"/>
      <w:szCs w:val="24"/>
    </w:rPr>
  </w:style>
  <w:style w:type="paragraph" w:customStyle="1" w:styleId="paragraph-number">
    <w:name w:val="paragraph-number"/>
    <w:basedOn w:val="Normal"/>
    <w:rsid w:val="00EE1188"/>
    <w:pPr>
      <w:spacing w:before="100" w:beforeAutospacing="1" w:after="100" w:afterAutospacing="1"/>
    </w:pPr>
    <w:rPr>
      <w:sz w:val="24"/>
      <w:szCs w:val="24"/>
    </w:rPr>
  </w:style>
  <w:style w:type="character" w:styleId="CommentReference">
    <w:name w:val="annotation reference"/>
    <w:basedOn w:val="DefaultParagraphFont"/>
    <w:uiPriority w:val="99"/>
    <w:semiHidden/>
    <w:unhideWhenUsed/>
    <w:rsid w:val="00162BE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162BEE"/>
  </w:style>
  <w:style w:type="character" w:customStyle="1" w:styleId="CommentTextChar">
    <w:name w:val="Comment Text Char"/>
    <w:basedOn w:val="DefaultParagraphFont"/>
    <w:link w:val="CommentText"/>
    <w:uiPriority w:val="99"/>
    <w:rsid w:val="00162BEE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62BE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62BEE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3F1F52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26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2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7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61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69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29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58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8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25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63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3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93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08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37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98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79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01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98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63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42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39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6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9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86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57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98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30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28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294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5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2240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730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0458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5859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1084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7046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5704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5622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3192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0755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6897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5220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5145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1963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108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3692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7698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5286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4969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9068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4194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9107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8621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435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2251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799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875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3478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049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794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66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72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10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22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41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71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66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7046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999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70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28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64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03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0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851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831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84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794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996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630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8964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4344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3052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45431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51092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561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756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646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4231196">
          <w:marLeft w:val="619"/>
          <w:marRight w:val="0"/>
          <w:marTop w:val="38"/>
          <w:marBottom w:val="3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8164096">
          <w:marLeft w:val="619"/>
          <w:marRight w:val="0"/>
          <w:marTop w:val="38"/>
          <w:marBottom w:val="3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6717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297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958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0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151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656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323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78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044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894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869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888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473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633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907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7660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2543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6336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292058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62168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901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407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529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2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657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55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371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712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18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804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408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074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164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330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477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57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205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987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537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43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28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447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622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93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338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337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051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0352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7842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835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24166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4478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92774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1074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4590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51175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55251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79929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774647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79823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1987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21450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59821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151203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753485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2016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171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941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486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494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3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475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74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442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721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909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322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673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869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752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600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035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700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712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592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105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41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97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262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635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733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661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817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363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028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535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01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095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672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952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110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966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013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283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10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415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848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0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56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651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152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92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391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368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725258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53742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30785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839670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10194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029542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456572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346667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79815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782655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6344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654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553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904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40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48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464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81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425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680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08558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33869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58990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159364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01986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9816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91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40219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89048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9937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96309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098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0896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4106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46993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077643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5001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32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08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493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817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74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257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508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096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718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533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427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236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281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352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134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501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985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56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238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506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514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899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0503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1936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482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733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199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59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155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781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475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283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660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94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509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133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871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647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190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695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050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472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268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157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666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22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243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472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44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019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070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827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36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827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493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354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92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99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719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344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347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290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711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565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779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681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13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153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804742">
          <w:marLeft w:val="619"/>
          <w:marRight w:val="0"/>
          <w:marTop w:val="38"/>
          <w:marBottom w:val="3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8436561">
          <w:marLeft w:val="619"/>
          <w:marRight w:val="0"/>
          <w:marTop w:val="38"/>
          <w:marBottom w:val="3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1702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555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941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67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141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02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028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100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334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377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879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71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658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646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639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315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5327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083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6680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0653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1528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001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6021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9737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852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002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50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20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108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941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558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910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03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618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547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75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094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047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055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758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163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663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290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877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231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514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05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43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44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412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267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3196231">
          <w:marLeft w:val="0"/>
          <w:marRight w:val="0"/>
          <w:marTop w:val="0"/>
          <w:marBottom w:val="0"/>
          <w:divBdr>
            <w:top w:val="single" w:sz="6" w:space="0" w:color="DADADA"/>
            <w:left w:val="single" w:sz="6" w:space="0" w:color="DADADA"/>
            <w:bottom w:val="single" w:sz="6" w:space="0" w:color="DADADA"/>
            <w:right w:val="single" w:sz="6" w:space="0" w:color="DADADA"/>
          </w:divBdr>
          <w:divsChild>
            <w:div w:id="381639557">
              <w:marLeft w:val="0"/>
              <w:marRight w:val="0"/>
              <w:marTop w:val="0"/>
              <w:marBottom w:val="0"/>
              <w:divBdr>
                <w:top w:val="none" w:sz="0" w:space="7" w:color="auto"/>
                <w:left w:val="none" w:sz="0" w:space="12" w:color="auto"/>
                <w:bottom w:val="none" w:sz="0" w:space="7" w:color="auto"/>
                <w:right w:val="none" w:sz="0" w:space="12" w:color="auto"/>
              </w:divBdr>
              <w:divsChild>
                <w:div w:id="336352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55694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930820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33142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57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454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532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397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1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630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516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325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85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9582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7478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8698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104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950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347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589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057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920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419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315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476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949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793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51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726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5689353">
          <w:marLeft w:val="0"/>
          <w:marRight w:val="0"/>
          <w:marTop w:val="0"/>
          <w:marBottom w:val="0"/>
          <w:divBdr>
            <w:top w:val="single" w:sz="6" w:space="0" w:color="DADADA"/>
            <w:left w:val="single" w:sz="6" w:space="0" w:color="DADADA"/>
            <w:bottom w:val="single" w:sz="6" w:space="0" w:color="DADADA"/>
            <w:right w:val="single" w:sz="6" w:space="0" w:color="DADADA"/>
          </w:divBdr>
          <w:divsChild>
            <w:div w:id="62604748">
              <w:marLeft w:val="0"/>
              <w:marRight w:val="0"/>
              <w:marTop w:val="0"/>
              <w:marBottom w:val="0"/>
              <w:divBdr>
                <w:top w:val="none" w:sz="0" w:space="7" w:color="auto"/>
                <w:left w:val="none" w:sz="0" w:space="12" w:color="auto"/>
                <w:bottom w:val="none" w:sz="0" w:space="7" w:color="auto"/>
                <w:right w:val="none" w:sz="0" w:space="12" w:color="auto"/>
              </w:divBdr>
              <w:divsChild>
                <w:div w:id="6654042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62590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57078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29276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19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714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027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571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93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436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05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460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650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379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380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70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06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875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416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808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237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817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018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295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562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975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061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796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957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265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076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542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283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828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417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747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748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412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123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021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521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33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74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434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263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418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567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687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934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536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38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301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438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20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753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769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845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393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316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602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848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041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197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25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146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81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828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060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723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889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16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519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005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472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59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004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352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850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549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863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914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082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516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477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838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03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75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639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041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079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70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45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493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573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883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239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452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0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230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498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696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776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932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786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899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3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554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031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343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45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933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04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071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241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514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244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364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746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016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873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380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652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081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50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550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898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416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561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801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83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034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35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0371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0880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7764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011198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40619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778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908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930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547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417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815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044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898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453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528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191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338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533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498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51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66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82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481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jpeg"/><Relationship Id="rId18" Type="http://schemas.openxmlformats.org/officeDocument/2006/relationships/oleObject" Target="embeddings/oleObject1.bin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media/image1.jpeg"/><Relationship Id="rId17" Type="http://schemas.openxmlformats.org/officeDocument/2006/relationships/image" Target="media/image6.emf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mailto:2216506@student.uwtsd.ac.uk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4.jpeg"/><Relationship Id="rId23" Type="http://schemas.microsoft.com/office/2020/10/relationships/intelligence" Target="intelligence2.xml"/><Relationship Id="rId10" Type="http://schemas.openxmlformats.org/officeDocument/2006/relationships/endnotes" Target="endnotes.xml"/><Relationship Id="rId19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jpe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4" ma:contentTypeDescription="Create a new document." ma:contentTypeScope="" ma:versionID="fae8ebd1aa515b872c31298897754e2e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512407869cdfbf0c8e3a50760fcf2001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ObjectDetectorVersions" ma:index="19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0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DateTaken" ma:index="21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Fis25</b:Tag>
    <b:SourceType>InternetSite</b:SourceType>
    <b:Guid>{566CA4F6-89FD-4390-A12B-73254C04C258}</b:Guid>
    <b:Author>
      <b:Author>
        <b:NameList>
          <b:Person>
            <b:Last>Scientific</b:Last>
            <b:First>Fisher</b:First>
          </b:Person>
        </b:NameList>
      </b:Author>
    </b:Author>
    <b:Title>Cole-Parmer™ MP-200 Series Stuart™ Digital Melting Point Apparatus</b:Title>
    <b:ProductionCompany>Fisher Scientific - part of Thermo Fisher Scientific</b:ProductionCompany>
    <b:YearAccessed>2025</b:YearAccessed>
    <b:MonthAccessed>December</b:MonthAccessed>
    <b:DayAccessed>09</b:DayAccessed>
    <b:URL>https://www.fishersci.co.uk/shop/products/stuart-digital-melting-point-apparatus/11996458#?keyword= </b:URL>
    <b:RefOrder>6</b:RefOrder>
  </b:Source>
  <b:Source>
    <b:Tag>Mer09</b:Tag>
    <b:SourceType>InternetSite</b:SourceType>
    <b:Guid>{CE941D3C-D31C-4045-971D-9219276504A5}</b:Guid>
    <b:Title>Methyl 3-nitrobenzoate 99 618-95-1</b:Title>
    <b:Author>
      <b:Author>
        <b:NameList>
          <b:Person>
            <b:Last>Merck</b:Last>
          </b:Person>
        </b:NameList>
      </b:Author>
    </b:Author>
    <b:ProductionCompany>Merck</b:ProductionCompany>
    <b:YearAccessed>2025</b:YearAccessed>
    <b:MonthAccessed>December</b:MonthAccessed>
    <b:DayAccessed>09</b:DayAccessed>
    <b:URL>https://www.sigmaaldrich.com/IE/en/product/aldrich/155977</b:URL>
    <b:RefOrder>1</b:RefOrder>
  </b:Source>
  <b:Source>
    <b:Tag>Sin17</b:Tag>
    <b:SourceType>JournalArticle</b:SourceType>
    <b:Guid>{5C564CDB-CB9F-42F4-B951-6C4103758748}</b:Guid>
    <b:Title>The study of RDX impurity and wax effects on the thermal decomposition kinetics of HMX explosive using DSC/TG and accelerated aging methods</b:Title>
    <b:Year>2017</b:Year>
    <b:JournalName>Journal of Thermal Analysis and Calorimetry</b:JournalName>
    <b:Pages>271-279</b:Pages>
    <b:Volume>129</b:Volume>
    <b:Author>
      <b:Author>
        <b:NameList>
          <b:Person>
            <b:Last>Sinapour</b:Last>
            <b:First>H.</b:First>
          </b:Person>
          <b:Person>
            <b:Last>Damiri</b:Last>
            <b:First>S.</b:First>
          </b:Person>
          <b:Person>
            <b:Last>Pouretedal</b:Last>
            <b:First>H.R.</b:First>
          </b:Person>
        </b:NameList>
      </b:Author>
    </b:Author>
    <b:RefOrder>3</b:RefOrder>
  </b:Source>
  <b:Source>
    <b:Tag>Mil01</b:Tag>
    <b:SourceType>Report</b:SourceType>
    <b:Guid>{D51BD50D-7F56-497A-93EE-3B835041F628}</b:Guid>
    <b:Title>A Review of the Crystal Structures of Common Explosives</b:Title>
    <b:Year>2001</b:Year>
    <b:Publisher>Naval Research Laboratory</b:Publisher>
    <b:City>Maryland</b:City>
    <b:YearAccessed>2025</b:YearAccessed>
    <b:MonthAccessed>December</b:MonthAccessed>
    <b:DayAccessed>09</b:DayAccessed>
    <b:URL>https://apps.dtic.mil/sti/pdfs/ADA396646.pdf</b:URL>
    <b:Author>
      <b:Author>
        <b:NameList>
          <b:Person>
            <b:Last>Miller</b:Last>
            <b:First>G.R.</b:First>
          </b:Person>
        </b:NameList>
      </b:Author>
    </b:Author>
    <b:RefOrder>2</b:RefOrder>
  </b:Source>
  <b:Source>
    <b:Tag>Wan23</b:Tag>
    <b:SourceType>JournalArticle</b:SourceType>
    <b:Guid>{FB9B42E5-2682-4DF1-9312-2D28E9B0FFD9}</b:Guid>
    <b:Title>Thermal decomposition characteristics and spontaneous combustion phenomenon of emulsion explosive containing fes&lt;sub&gt;2&lt;/sub&gt; impurity</b:Title>
    <b:Year>2023</b:Year>
    <b:JournalName>Propellants, Explosives, Pyrotechnics</b:JournalName>
    <b:Volume>48</b:Volume>
    <b:Issue>11</b:Issue>
    <b:Author>
      <b:Author>
        <b:NameList>
          <b:Person>
            <b:Last>Wang</b:Last>
            <b:First>Hao</b:First>
          </b:Person>
          <b:Person>
            <b:Last>Cheng</b:Last>
            <b:First>Yang-fan</b:First>
          </b:Person>
          <b:Person>
            <b:Last>Zhu</b:Last>
            <b:First>Shou-jun</b:First>
          </b:Person>
          <b:Person>
            <b:Last>Li</b:Last>
            <b:First>Zi-han</b:First>
          </b:Person>
          <b:Person>
            <b:Last>Shen</b:Last>
            <b:First>Zhao-wu</b:First>
          </b:Person>
        </b:NameList>
      </b:Author>
    </b:Author>
    <b:RefOrder>4</b:RefOrder>
  </b:Source>
  <b:Source>
    <b:Tag>Yok25</b:Tag>
    <b:SourceType>InternetSite</b:SourceType>
    <b:Guid>{CB497E17-03F7-4E8B-B621-83579D45087D}</b:Guid>
    <b:Title>Methyl 3-nitrobenzoate</b:Title>
    <b:Author>
      <b:Author>
        <b:NameList>
          <b:Person>
            <b:Last>Yoking</b:Last>
          </b:Person>
        </b:NameList>
      </b:Author>
    </b:Author>
    <b:ProductionCompany>Yoking</b:ProductionCompany>
    <b:YearAccessed>2025</b:YearAccessed>
    <b:MonthAccessed>December</b:MonthAccessed>
    <b:DayAccessed>09</b:DayAccessed>
    <b:URL>http://www.yokingchem.com/ProDetail.aspx?ProId=254 </b:URL>
    <b:RefOrder>7</b:RefOrder>
  </b:Source>
  <b:Source>
    <b:Tag>XuJ21</b:Tag>
    <b:SourceType>JournalArticle</b:SourceType>
    <b:Guid>{C185FC71-DF2E-4A34-910F-C6CB3F1D5A99}</b:Guid>
    <b:Title>Effect of metal ion impurities on the crystallization and thermal properties of HMX</b:Title>
    <b:Year>2021</b:Year>
    <b:Pages>6109-6118</b:Pages>
    <b:DOI>https://doi.org/10.1007/s10973-021-10850-y</b:DOI>
    <b:Volume>147</b:Volume>
    <b:Issue>11</b:Issue>
    <b:Author>
      <b:Author>
        <b:NameList>
          <b:Person>
            <b:Last>Xu</b:Last>
            <b:First>Jinjiang</b:First>
          </b:Person>
          <b:Person>
            <b:Last>Cheng</b:Last>
            <b:First>Kemei</b:First>
          </b:Person>
          <b:Person>
            <b:Last>Zhang</b:Last>
            <b:First>Haobin</b:First>
          </b:Person>
          <b:Person>
            <b:Last>Hao</b:Last>
            <b:First>Xiaofei</b:First>
          </b:Person>
          <b:Person>
            <b:Last>Xu</b:Last>
            <b:First>Xiaoming</b:First>
          </b:Person>
          <b:Person>
            <b:Last>Sun</b:Last>
            <b:First>Jie</b:First>
          </b:Person>
          <b:Person>
            <b:Last>Tian</b:Last>
            <b:First>Yong</b:First>
          </b:Person>
        </b:NameList>
      </b:Author>
    </b:Author>
    <b:JournalName>Journal of Thermal Analysis and Calorimetry</b:JournalName>
    <b:RefOrder>5</b:RefOrder>
  </b:Source>
  <b:Source>
    <b:Tag>Wil84</b:Tag>
    <b:SourceType>Report</b:SourceType>
    <b:Guid>{308115ED-CF4E-4AAE-8408-3F9AB3F18DB5}</b:Guid>
    <b:Title>The Effect Of Impurities and Additives On The Growth Of Polycrystalline TNT</b:Title>
    <b:Year>1984</b:Year>
    <b:Publisher>Materials Research Laboratories</b:Publisher>
    <b:City>Victoria</b:City>
    <b:Author>
      <b:Author>
        <b:NameList>
          <b:Person>
            <b:Last>Wilson</b:Last>
            <b:First>William S.</b:First>
          </b:Person>
        </b:NameList>
      </b:Author>
    </b:Author>
    <b:RefOrder>8</b:RefOrder>
  </b:Source>
  <b:Source>
    <b:Tag>Wil80</b:Tag>
    <b:SourceType>Report</b:SourceType>
    <b:Guid>{64A21E58-27C4-4B77-B7AA-7A23FB76EC6C}</b:Guid>
    <b:Title>The Effect Of Crystal Orientation On Growth Of Polycrystalline TNT</b:Title>
    <b:Year>1980</b:Year>
    <b:Publisher>Materials Research Laboratories</b:Publisher>
    <b:City>Victoria</b:City>
    <b:Author>
      <b:Author>
        <b:NameList>
          <b:Person>
            <b:Last>Wilson</b:Last>
            <b:First>William S.</b:First>
          </b:Person>
        </b:NameList>
      </b:Author>
    </b:Author>
    <b:RefOrder>9</b:RefOrder>
  </b:Source>
  <b:Source>
    <b:Tag>Sta25</b:Tag>
    <b:SourceType>DocumentFromInternetSite</b:SourceType>
    <b:Guid>{3D96E6E3-2474-4C0E-B5C2-BB67E60AE6A6}</b:Guid>
    <b:Title>Melting Point Apparatus</b:Title>
    <b:Author>
      <b:Author>
        <b:NameList>
          <b:Person>
            <b:Last>Systems</b:Last>
            <b:First>Stanford</b:First>
            <b:Middle>Research</b:Middle>
          </b:Person>
        </b:NameList>
      </b:Author>
    </b:Author>
    <b:YearAccessed>2025</b:YearAccessed>
    <b:MonthAccessed>January</b:MonthAccessed>
    <b:DayAccessed>04</b:DayAccessed>
    <b:URL>https://instrumentcenter.se/20.0.0.1/10214/7f0c76549a4543301d5b67026b3dc584.pdf</b:URL>
    <b:RefOrder>10</b:RefOrder>
  </b:Source>
</b:Sources>
</file>

<file path=customXml/itemProps1.xml><?xml version="1.0" encoding="utf-8"?>
<ds:datastoreItem xmlns:ds="http://schemas.openxmlformats.org/officeDocument/2006/customXml" ds:itemID="{49ABA463-BB30-46D7-B052-39374E4DC4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E2A5821-1920-4A8C-B779-95075C2DE911}">
  <ds:schemaRefs>
    <ds:schemaRef ds:uri="http://www.w3.org/XML/1998/namespace"/>
    <ds:schemaRef ds:uri="http://purl.org/dc/elements/1.1/"/>
    <ds:schemaRef ds:uri="http://schemas.microsoft.com/office/2006/documentManagement/types"/>
    <ds:schemaRef ds:uri="0338428b-3fc8-4989-9d03-78e16c931d9f"/>
    <ds:schemaRef ds:uri="http://purl.org/dc/dcmitype/"/>
    <ds:schemaRef ds:uri="4055ddc6-ee7b-4b5b-b8fb-52871646f80e"/>
    <ds:schemaRef ds:uri="http://schemas.openxmlformats.org/package/2006/metadata/core-properties"/>
    <ds:schemaRef ds:uri="http://purl.org/dc/terms/"/>
    <ds:schemaRef ds:uri="http://schemas.microsoft.com/office/infopath/2007/PartnerControls"/>
    <ds:schemaRef ds:uri="http://schemas.microsoft.com/office/2006/metadata/properties"/>
  </ds:schemaRefs>
</ds:datastoreItem>
</file>

<file path=customXml/itemProps3.xml><?xml version="1.0" encoding="utf-8"?>
<ds:datastoreItem xmlns:ds="http://schemas.openxmlformats.org/officeDocument/2006/customXml" ds:itemID="{ED26FF98-52FF-45B4-8394-584DA058745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4379AFA-760B-4288-9411-141EDDFD96F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2001</Words>
  <Characters>11509</Characters>
  <Application>Microsoft Office Word</Application>
  <DocSecurity>0</DocSecurity>
  <Lines>302</Lines>
  <Paragraphs>116</Paragraphs>
  <ScaleCrop>false</ScaleCrop>
  <Company>University of Wales Trinity Saint David</Company>
  <LinksUpToDate>false</LinksUpToDate>
  <CharactersWithSpaces>13394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Safety &amp; Hazard Assessment</dc:title>
  <dc:subject/>
  <dc:creator>Sam Hawkins (2216506)</dc:creator>
  <cp:keywords/>
  <dc:description/>
  <cp:lastModifiedBy>Sam Hawkins (2216506)</cp:lastModifiedBy>
  <cp:revision>2</cp:revision>
  <dcterms:created xsi:type="dcterms:W3CDTF">2026-01-04T13:17:00Z</dcterms:created>
  <dcterms:modified xsi:type="dcterms:W3CDTF">2026-01-04T13:17:00Z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