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6BD83" w14:textId="3DCBBE99" w:rsidR="00164894" w:rsidRDefault="00164894" w:rsidP="006D6E31">
      <w:pPr>
        <w:spacing w:after="0" w:line="360" w:lineRule="auto"/>
        <w:jc w:val="center"/>
        <w:rPr>
          <w:rFonts w:ascii="Arial" w:hAnsi="Arial" w:cs="Arial"/>
          <w:b/>
          <w:bCs/>
          <w:szCs w:val="24"/>
        </w:rPr>
      </w:pPr>
      <w:r>
        <w:rPr>
          <w:rFonts w:ascii="Arial" w:hAnsi="Arial" w:cs="Arial"/>
          <w:b/>
          <w:bCs/>
          <w:noProof/>
          <w:szCs w:val="24"/>
        </w:rPr>
        <w:t xml:space="preserve"> </w:t>
      </w:r>
      <w:r>
        <w:rPr>
          <w:rFonts w:ascii="Arial" w:hAnsi="Arial" w:cs="Arial"/>
          <w:b/>
          <w:bCs/>
          <w:noProof/>
          <w:szCs w:val="24"/>
        </w:rPr>
        <w:drawing>
          <wp:inline distT="0" distB="0" distL="0" distR="0" wp14:anchorId="344E7800" wp14:editId="2294B40B">
            <wp:extent cx="2762250" cy="1981200"/>
            <wp:effectExtent l="0" t="0" r="0" b="0"/>
            <wp:docPr id="1119851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851387" name="Picture 1119851387"/>
                    <pic:cNvPicPr/>
                  </pic:nvPicPr>
                  <pic:blipFill>
                    <a:blip r:embed="rId7">
                      <a:extLst>
                        <a:ext uri="{28A0092B-C50C-407E-A947-70E740481C1C}">
                          <a14:useLocalDpi xmlns:a14="http://schemas.microsoft.com/office/drawing/2010/main" val="0"/>
                        </a:ext>
                      </a:extLst>
                    </a:blip>
                    <a:stretch>
                      <a:fillRect/>
                    </a:stretch>
                  </pic:blipFill>
                  <pic:spPr>
                    <a:xfrm>
                      <a:off x="0" y="0"/>
                      <a:ext cx="2762250" cy="1981200"/>
                    </a:xfrm>
                    <a:prstGeom prst="rect">
                      <a:avLst/>
                    </a:prstGeom>
                  </pic:spPr>
                </pic:pic>
              </a:graphicData>
            </a:graphic>
          </wp:inline>
        </w:drawing>
      </w:r>
    </w:p>
    <w:p w14:paraId="7D33A615" w14:textId="77777777" w:rsidR="00164894" w:rsidRDefault="00164894" w:rsidP="006D6E31">
      <w:pPr>
        <w:spacing w:after="0" w:line="360" w:lineRule="auto"/>
        <w:jc w:val="center"/>
        <w:rPr>
          <w:rFonts w:ascii="Arial" w:hAnsi="Arial" w:cs="Arial"/>
          <w:b/>
          <w:bCs/>
          <w:szCs w:val="24"/>
        </w:rPr>
      </w:pPr>
    </w:p>
    <w:p w14:paraId="1F419D17" w14:textId="77777777" w:rsidR="00164894" w:rsidRDefault="00164894" w:rsidP="006D6E31">
      <w:pPr>
        <w:spacing w:after="0" w:line="360" w:lineRule="auto"/>
        <w:jc w:val="center"/>
        <w:rPr>
          <w:rFonts w:ascii="Arial" w:hAnsi="Arial" w:cs="Arial"/>
          <w:b/>
          <w:bCs/>
          <w:szCs w:val="24"/>
        </w:rPr>
      </w:pPr>
    </w:p>
    <w:p w14:paraId="7681F5B1" w14:textId="77777777" w:rsidR="00164894" w:rsidRDefault="00164894" w:rsidP="006D6E31">
      <w:pPr>
        <w:spacing w:after="0" w:line="360" w:lineRule="auto"/>
        <w:jc w:val="center"/>
        <w:rPr>
          <w:rFonts w:ascii="Arial" w:hAnsi="Arial" w:cs="Arial"/>
          <w:b/>
          <w:bCs/>
          <w:szCs w:val="24"/>
        </w:rPr>
      </w:pPr>
    </w:p>
    <w:p w14:paraId="1D02ABCA" w14:textId="77777777" w:rsidR="00164894" w:rsidRDefault="00164894" w:rsidP="006D6E31">
      <w:pPr>
        <w:spacing w:after="0" w:line="360" w:lineRule="auto"/>
        <w:jc w:val="center"/>
        <w:rPr>
          <w:rFonts w:ascii="Arial" w:hAnsi="Arial" w:cs="Arial"/>
          <w:b/>
          <w:bCs/>
          <w:szCs w:val="24"/>
        </w:rPr>
      </w:pPr>
    </w:p>
    <w:p w14:paraId="75E38F7F" w14:textId="72BB784A" w:rsidR="00715990" w:rsidRPr="006D6E31" w:rsidRDefault="00715990" w:rsidP="006D6E31">
      <w:pPr>
        <w:spacing w:after="0" w:line="360" w:lineRule="auto"/>
        <w:jc w:val="center"/>
        <w:rPr>
          <w:rFonts w:ascii="Arial" w:hAnsi="Arial" w:cs="Arial"/>
          <w:b/>
          <w:bCs/>
          <w:szCs w:val="24"/>
        </w:rPr>
      </w:pPr>
      <w:r w:rsidRPr="006D6E31">
        <w:rPr>
          <w:rFonts w:ascii="Arial" w:hAnsi="Arial" w:cs="Arial"/>
          <w:b/>
          <w:bCs/>
          <w:szCs w:val="24"/>
        </w:rPr>
        <w:t>BSc (Hons) Health and Social Care</w:t>
      </w:r>
    </w:p>
    <w:p w14:paraId="358C7E62" w14:textId="77777777" w:rsidR="00AD0E8D" w:rsidRPr="006D6E31" w:rsidRDefault="00AD0E8D" w:rsidP="006D6E31">
      <w:pPr>
        <w:spacing w:after="0" w:line="360" w:lineRule="auto"/>
        <w:jc w:val="center"/>
        <w:rPr>
          <w:rFonts w:ascii="Arial" w:hAnsi="Arial" w:cs="Arial"/>
          <w:b/>
          <w:bCs/>
          <w:szCs w:val="24"/>
        </w:rPr>
      </w:pPr>
    </w:p>
    <w:p w14:paraId="7680A4B0" w14:textId="3F72E373" w:rsidR="00715990" w:rsidRPr="006D6E31" w:rsidRDefault="00715990" w:rsidP="006D6E31">
      <w:pPr>
        <w:spacing w:after="0" w:line="360" w:lineRule="auto"/>
        <w:jc w:val="center"/>
        <w:rPr>
          <w:rFonts w:ascii="Arial" w:hAnsi="Arial" w:cs="Arial"/>
          <w:b/>
          <w:bCs/>
          <w:szCs w:val="24"/>
        </w:rPr>
      </w:pPr>
      <w:r w:rsidRPr="006D6E31">
        <w:rPr>
          <w:rFonts w:ascii="Arial" w:hAnsi="Arial" w:cs="Arial"/>
          <w:b/>
          <w:bCs/>
          <w:szCs w:val="24"/>
        </w:rPr>
        <w:t xml:space="preserve">Module: </w:t>
      </w:r>
      <w:r w:rsidR="00AD0E8D" w:rsidRPr="006D6E31">
        <w:rPr>
          <w:rFonts w:ascii="Arial" w:hAnsi="Arial" w:cs="Arial"/>
          <w:b/>
          <w:bCs/>
          <w:szCs w:val="24"/>
        </w:rPr>
        <w:t>Introduction to Independent Research Skills</w:t>
      </w:r>
      <w:r w:rsidRPr="006D6E31">
        <w:rPr>
          <w:rFonts w:ascii="Arial" w:hAnsi="Arial" w:cs="Arial"/>
          <w:b/>
          <w:bCs/>
          <w:szCs w:val="24"/>
        </w:rPr>
        <w:t xml:space="preserve"> (BMHP</w:t>
      </w:r>
      <w:r w:rsidR="00AD0E8D" w:rsidRPr="006D6E31">
        <w:rPr>
          <w:rFonts w:ascii="Arial" w:hAnsi="Arial" w:cs="Arial"/>
          <w:b/>
          <w:bCs/>
          <w:szCs w:val="24"/>
        </w:rPr>
        <w:t>5019</w:t>
      </w:r>
      <w:r w:rsidRPr="006D6E31">
        <w:rPr>
          <w:rFonts w:ascii="Arial" w:hAnsi="Arial" w:cs="Arial"/>
          <w:b/>
          <w:bCs/>
          <w:szCs w:val="24"/>
        </w:rPr>
        <w:t>)</w:t>
      </w:r>
    </w:p>
    <w:p w14:paraId="3157DF3C" w14:textId="77777777" w:rsidR="00715990" w:rsidRPr="006D6E31" w:rsidRDefault="00715990" w:rsidP="006D6E31">
      <w:pPr>
        <w:spacing w:after="0" w:line="360" w:lineRule="auto"/>
        <w:jc w:val="center"/>
        <w:rPr>
          <w:rFonts w:ascii="Arial" w:hAnsi="Arial" w:cs="Arial"/>
          <w:szCs w:val="24"/>
        </w:rPr>
      </w:pPr>
    </w:p>
    <w:p w14:paraId="08BDA311" w14:textId="38F1B3E7" w:rsidR="00041A5A" w:rsidRPr="006D6E31" w:rsidRDefault="00715990" w:rsidP="006D6E31">
      <w:pPr>
        <w:spacing w:after="0" w:line="360" w:lineRule="auto"/>
        <w:jc w:val="center"/>
        <w:rPr>
          <w:rFonts w:ascii="Arial" w:hAnsi="Arial" w:cs="Arial"/>
          <w:szCs w:val="24"/>
        </w:rPr>
      </w:pPr>
      <w:r w:rsidRPr="006D6E31">
        <w:rPr>
          <w:rFonts w:ascii="Arial" w:hAnsi="Arial" w:cs="Arial"/>
          <w:b/>
          <w:bCs/>
          <w:szCs w:val="24"/>
        </w:rPr>
        <w:t xml:space="preserve">Assessment title: </w:t>
      </w:r>
      <w:r w:rsidR="00AD0E8D" w:rsidRPr="006D6E31">
        <w:rPr>
          <w:rFonts w:ascii="Arial" w:hAnsi="Arial" w:cs="Arial"/>
          <w:szCs w:val="24"/>
        </w:rPr>
        <w:t>Assessment 1 - Research</w:t>
      </w:r>
      <w:r w:rsidRPr="006D6E31">
        <w:rPr>
          <w:rFonts w:ascii="Arial" w:hAnsi="Arial" w:cs="Arial"/>
          <w:szCs w:val="24"/>
        </w:rPr>
        <w:t xml:space="preserve"> Proposal</w:t>
      </w:r>
      <w:r w:rsidR="00545684" w:rsidRPr="006D6E31">
        <w:rPr>
          <w:rFonts w:ascii="Arial" w:hAnsi="Arial" w:cs="Arial"/>
          <w:szCs w:val="24"/>
        </w:rPr>
        <w:t xml:space="preserve"> </w:t>
      </w:r>
    </w:p>
    <w:p w14:paraId="2EDEAE0B" w14:textId="149B09BE" w:rsidR="00715990" w:rsidRPr="006D6E31" w:rsidRDefault="00715990" w:rsidP="006D6E31">
      <w:pPr>
        <w:spacing w:after="0" w:line="360" w:lineRule="auto"/>
        <w:rPr>
          <w:rFonts w:ascii="Arial" w:hAnsi="Arial" w:cs="Arial"/>
          <w:szCs w:val="24"/>
        </w:rPr>
      </w:pPr>
    </w:p>
    <w:p w14:paraId="1AD185BB" w14:textId="77777777" w:rsidR="00FF5B70" w:rsidRPr="006D6E31" w:rsidRDefault="00FF5B70" w:rsidP="006D6E31">
      <w:pPr>
        <w:spacing w:after="0" w:line="360" w:lineRule="auto"/>
        <w:rPr>
          <w:rFonts w:ascii="Arial" w:hAnsi="Arial" w:cs="Arial"/>
          <w:szCs w:val="24"/>
        </w:rPr>
      </w:pPr>
    </w:p>
    <w:p w14:paraId="684DDF82" w14:textId="1FE46744" w:rsidR="00715990" w:rsidRPr="006D6E31" w:rsidRDefault="00715990" w:rsidP="006D6E31">
      <w:pPr>
        <w:spacing w:after="0" w:line="360" w:lineRule="auto"/>
        <w:rPr>
          <w:rFonts w:ascii="Arial" w:hAnsi="Arial" w:cs="Arial"/>
          <w:szCs w:val="24"/>
        </w:rPr>
      </w:pPr>
      <w:r w:rsidRPr="006D6E31">
        <w:rPr>
          <w:rFonts w:ascii="Arial" w:hAnsi="Arial" w:cs="Arial"/>
          <w:b/>
          <w:bCs/>
          <w:szCs w:val="24"/>
        </w:rPr>
        <w:t>Student ID</w:t>
      </w:r>
      <w:r w:rsidRPr="006D6E31">
        <w:rPr>
          <w:rFonts w:ascii="Arial" w:hAnsi="Arial" w:cs="Arial"/>
          <w:szCs w:val="24"/>
        </w:rPr>
        <w:t xml:space="preserve">: </w:t>
      </w:r>
      <w:r w:rsidR="00164894">
        <w:rPr>
          <w:rFonts w:ascii="Arial" w:hAnsi="Arial" w:cs="Arial"/>
          <w:szCs w:val="24"/>
        </w:rPr>
        <w:t>2336424</w:t>
      </w:r>
    </w:p>
    <w:p w14:paraId="01D5D8DB" w14:textId="03ED09ED" w:rsidR="00FF5B70" w:rsidRPr="006D6E31" w:rsidRDefault="00FF5B70" w:rsidP="006D6E31">
      <w:pPr>
        <w:spacing w:after="0" w:line="360" w:lineRule="auto"/>
        <w:rPr>
          <w:rFonts w:ascii="Arial" w:hAnsi="Arial" w:cs="Arial"/>
          <w:szCs w:val="24"/>
        </w:rPr>
      </w:pPr>
    </w:p>
    <w:p w14:paraId="6A5C786F" w14:textId="66DECEDD" w:rsidR="00164894" w:rsidRDefault="00FF5B70" w:rsidP="006D6E31">
      <w:pPr>
        <w:spacing w:after="0" w:line="360" w:lineRule="auto"/>
        <w:rPr>
          <w:rFonts w:ascii="Arial" w:hAnsi="Arial" w:cs="Arial"/>
          <w:szCs w:val="24"/>
        </w:rPr>
      </w:pPr>
      <w:r w:rsidRPr="006D6E31">
        <w:rPr>
          <w:rFonts w:ascii="Arial" w:hAnsi="Arial" w:cs="Arial"/>
          <w:b/>
          <w:bCs/>
          <w:szCs w:val="24"/>
        </w:rPr>
        <w:t>Student Name</w:t>
      </w:r>
      <w:r w:rsidRPr="006D6E31">
        <w:rPr>
          <w:rFonts w:ascii="Arial" w:hAnsi="Arial" w:cs="Arial"/>
          <w:szCs w:val="24"/>
        </w:rPr>
        <w:t xml:space="preserve">: </w:t>
      </w:r>
      <w:r w:rsidR="00164894">
        <w:rPr>
          <w:rFonts w:ascii="Arial" w:hAnsi="Arial" w:cs="Arial"/>
          <w:szCs w:val="24"/>
        </w:rPr>
        <w:t>Christiana Addo Fynn</w:t>
      </w:r>
    </w:p>
    <w:p w14:paraId="44E4D8EA" w14:textId="77777777" w:rsidR="00164894" w:rsidRDefault="00164894" w:rsidP="006D6E31">
      <w:pPr>
        <w:spacing w:after="0" w:line="360" w:lineRule="auto"/>
        <w:rPr>
          <w:rFonts w:ascii="Arial" w:hAnsi="Arial" w:cs="Arial"/>
          <w:szCs w:val="24"/>
        </w:rPr>
      </w:pPr>
    </w:p>
    <w:p w14:paraId="4BE42B97" w14:textId="74BE5F4C" w:rsidR="00164894" w:rsidRPr="00164894" w:rsidRDefault="00164894" w:rsidP="006D6E31">
      <w:pPr>
        <w:spacing w:after="0" w:line="360" w:lineRule="auto"/>
        <w:rPr>
          <w:rFonts w:ascii="Arial" w:hAnsi="Arial" w:cs="Arial"/>
          <w:szCs w:val="24"/>
        </w:rPr>
      </w:pPr>
      <w:r>
        <w:rPr>
          <w:rFonts w:ascii="Arial" w:hAnsi="Arial" w:cs="Arial"/>
          <w:b/>
          <w:bCs/>
          <w:szCs w:val="24"/>
        </w:rPr>
        <w:t xml:space="preserve">Module Tutor: </w:t>
      </w:r>
      <w:r>
        <w:rPr>
          <w:rFonts w:ascii="Arial" w:hAnsi="Arial" w:cs="Arial"/>
          <w:szCs w:val="24"/>
        </w:rPr>
        <w:t>Dr. Eleni Koutsogeogou-Andreou</w:t>
      </w:r>
    </w:p>
    <w:p w14:paraId="638A4615" w14:textId="77777777" w:rsidR="00715990" w:rsidRPr="006D6E31" w:rsidRDefault="00715990" w:rsidP="006D6E31">
      <w:pPr>
        <w:spacing w:after="0" w:line="360" w:lineRule="auto"/>
        <w:rPr>
          <w:rFonts w:ascii="Arial" w:hAnsi="Arial" w:cs="Arial"/>
          <w:szCs w:val="24"/>
        </w:rPr>
      </w:pPr>
    </w:p>
    <w:p w14:paraId="0B04E018" w14:textId="6FDEAA12" w:rsidR="00715990" w:rsidRPr="006D6E31" w:rsidRDefault="00715990" w:rsidP="006D6E31">
      <w:pPr>
        <w:spacing w:after="0" w:line="360" w:lineRule="auto"/>
        <w:rPr>
          <w:rFonts w:ascii="Arial" w:hAnsi="Arial" w:cs="Arial"/>
          <w:szCs w:val="24"/>
        </w:rPr>
      </w:pPr>
      <w:r w:rsidRPr="006D6E31">
        <w:rPr>
          <w:rFonts w:ascii="Arial" w:hAnsi="Arial" w:cs="Arial"/>
          <w:b/>
          <w:bCs/>
          <w:szCs w:val="24"/>
        </w:rPr>
        <w:t>Date of submission</w:t>
      </w:r>
      <w:r w:rsidRPr="006D6E31">
        <w:rPr>
          <w:rFonts w:ascii="Arial" w:hAnsi="Arial" w:cs="Arial"/>
          <w:szCs w:val="24"/>
        </w:rPr>
        <w:t xml:space="preserve">: </w:t>
      </w:r>
      <w:r w:rsidR="00164894">
        <w:rPr>
          <w:rFonts w:ascii="Arial" w:hAnsi="Arial" w:cs="Arial"/>
          <w:szCs w:val="24"/>
        </w:rPr>
        <w:t>12/03/2026</w:t>
      </w:r>
    </w:p>
    <w:p w14:paraId="19AA26A9" w14:textId="2F99F205" w:rsidR="00FF5B70" w:rsidRPr="006D6E31" w:rsidRDefault="00FF5B70" w:rsidP="006D6E31">
      <w:pPr>
        <w:spacing w:after="0" w:line="360" w:lineRule="auto"/>
        <w:rPr>
          <w:rFonts w:ascii="Arial" w:hAnsi="Arial" w:cs="Arial"/>
          <w:szCs w:val="24"/>
        </w:rPr>
      </w:pPr>
    </w:p>
    <w:p w14:paraId="3FE66E60" w14:textId="27A49A59" w:rsidR="00FF5B70" w:rsidRPr="006D6E31" w:rsidRDefault="00FF5B70" w:rsidP="006D6E31">
      <w:pPr>
        <w:spacing w:after="0" w:line="360" w:lineRule="auto"/>
        <w:rPr>
          <w:rFonts w:ascii="Arial" w:hAnsi="Arial" w:cs="Arial"/>
          <w:b/>
          <w:bCs/>
          <w:szCs w:val="24"/>
        </w:rPr>
      </w:pPr>
      <w:r w:rsidRPr="006D6E31">
        <w:rPr>
          <w:rFonts w:ascii="Arial" w:hAnsi="Arial" w:cs="Arial"/>
          <w:b/>
          <w:bCs/>
          <w:szCs w:val="24"/>
        </w:rPr>
        <w:t>Word count</w:t>
      </w:r>
      <w:r w:rsidRPr="006D6E31">
        <w:rPr>
          <w:rFonts w:ascii="Arial" w:hAnsi="Arial" w:cs="Arial"/>
          <w:szCs w:val="24"/>
        </w:rPr>
        <w:t xml:space="preserve">: </w:t>
      </w:r>
      <w:r w:rsidR="006D6E31" w:rsidRPr="006D6E31">
        <w:rPr>
          <w:rFonts w:ascii="Arial" w:hAnsi="Arial" w:cs="Arial"/>
          <w:szCs w:val="24"/>
        </w:rPr>
        <w:t>425</w:t>
      </w:r>
    </w:p>
    <w:p w14:paraId="5BD313B6" w14:textId="4BA804DC" w:rsidR="00715990" w:rsidRPr="006D6E31" w:rsidRDefault="00715990" w:rsidP="006D6E31">
      <w:pPr>
        <w:spacing w:after="0" w:line="360" w:lineRule="auto"/>
        <w:rPr>
          <w:rFonts w:ascii="Arial" w:hAnsi="Arial" w:cs="Arial"/>
          <w:szCs w:val="24"/>
        </w:rPr>
      </w:pPr>
    </w:p>
    <w:p w14:paraId="07CF3A4D" w14:textId="4AAF8C7D" w:rsidR="00715990" w:rsidRPr="006D6E31" w:rsidRDefault="00715990" w:rsidP="006D6E31">
      <w:pPr>
        <w:spacing w:after="0" w:line="360" w:lineRule="auto"/>
        <w:rPr>
          <w:rFonts w:ascii="Arial" w:hAnsi="Arial" w:cs="Arial"/>
          <w:szCs w:val="24"/>
        </w:rPr>
      </w:pPr>
      <w:r w:rsidRPr="006D6E31">
        <w:rPr>
          <w:rFonts w:ascii="Arial" w:hAnsi="Arial" w:cs="Arial"/>
          <w:szCs w:val="24"/>
        </w:rPr>
        <w:br w:type="page"/>
      </w:r>
    </w:p>
    <w:p w14:paraId="75E7FD5C" w14:textId="19E855F6" w:rsidR="00545684" w:rsidRPr="006D6E31" w:rsidRDefault="00AD0E8D" w:rsidP="006D6E31">
      <w:pPr>
        <w:pStyle w:val="Heading1"/>
        <w:rPr>
          <w:sz w:val="24"/>
          <w:szCs w:val="24"/>
        </w:rPr>
      </w:pPr>
      <w:r w:rsidRPr="006D6E31">
        <w:rPr>
          <w:sz w:val="24"/>
          <w:szCs w:val="24"/>
        </w:rPr>
        <w:lastRenderedPageBreak/>
        <w:t>Research</w:t>
      </w:r>
      <w:r w:rsidR="00545684" w:rsidRPr="006D6E31">
        <w:rPr>
          <w:sz w:val="24"/>
          <w:szCs w:val="24"/>
        </w:rPr>
        <w:t xml:space="preserve"> </w:t>
      </w:r>
      <w:r w:rsidR="000B7CD5" w:rsidRPr="006D6E31">
        <w:rPr>
          <w:sz w:val="24"/>
          <w:szCs w:val="24"/>
        </w:rPr>
        <w:t>P</w:t>
      </w:r>
      <w:r w:rsidR="00545684" w:rsidRPr="006D6E31">
        <w:rPr>
          <w:sz w:val="24"/>
          <w:szCs w:val="24"/>
        </w:rPr>
        <w:t>roposal</w:t>
      </w:r>
    </w:p>
    <w:p w14:paraId="6630FBCE" w14:textId="0038F936" w:rsidR="00D769F0" w:rsidRPr="006D6E31" w:rsidRDefault="00D769F0" w:rsidP="006D6E31">
      <w:pPr>
        <w:spacing w:after="0" w:line="360" w:lineRule="auto"/>
        <w:rPr>
          <w:szCs w:val="24"/>
        </w:rPr>
      </w:pPr>
    </w:p>
    <w:p w14:paraId="03FD30D3" w14:textId="3E45A4BD" w:rsidR="00715990" w:rsidRPr="006D6E31" w:rsidRDefault="00AD0E8D" w:rsidP="006D6E31">
      <w:pPr>
        <w:pStyle w:val="Heading2"/>
        <w:rPr>
          <w:i w:val="0"/>
          <w:iCs/>
          <w:szCs w:val="24"/>
        </w:rPr>
      </w:pPr>
      <w:r w:rsidRPr="006D6E31">
        <w:rPr>
          <w:szCs w:val="24"/>
        </w:rPr>
        <w:t>Topic</w:t>
      </w:r>
      <w:r w:rsidR="00D769F0" w:rsidRPr="006D6E31">
        <w:rPr>
          <w:szCs w:val="24"/>
        </w:rPr>
        <w:t>:</w:t>
      </w:r>
      <w:r w:rsidR="003E7860" w:rsidRPr="006D6E31">
        <w:rPr>
          <w:szCs w:val="24"/>
        </w:rPr>
        <w:t xml:space="preserve"> </w:t>
      </w:r>
      <w:r w:rsidR="003E7860" w:rsidRPr="006D6E31">
        <w:rPr>
          <w:i w:val="0"/>
          <w:iCs/>
          <w:szCs w:val="24"/>
        </w:rPr>
        <w:t>The impact of social support on maternal mental health during pregnancy in the UK.</w:t>
      </w:r>
    </w:p>
    <w:p w14:paraId="40C7BB25" w14:textId="26E09604" w:rsidR="00784670" w:rsidRPr="006D6E31" w:rsidRDefault="00FF5B70" w:rsidP="006D6E31">
      <w:pPr>
        <w:pStyle w:val="Heading2"/>
        <w:rPr>
          <w:szCs w:val="24"/>
        </w:rPr>
      </w:pPr>
      <w:r w:rsidRPr="006D6E31">
        <w:rPr>
          <w:szCs w:val="24"/>
        </w:rPr>
        <w:t>1</w:t>
      </w:r>
      <w:r w:rsidR="00784670" w:rsidRPr="006D6E31">
        <w:rPr>
          <w:szCs w:val="24"/>
        </w:rPr>
        <w:t xml:space="preserve">) </w:t>
      </w:r>
      <w:r w:rsidR="00AD0E8D" w:rsidRPr="006D6E31">
        <w:rPr>
          <w:szCs w:val="24"/>
        </w:rPr>
        <w:t>Review question</w:t>
      </w:r>
      <w:r w:rsidR="00784670" w:rsidRPr="006D6E31">
        <w:rPr>
          <w:szCs w:val="24"/>
        </w:rPr>
        <w:t>:</w:t>
      </w:r>
    </w:p>
    <w:p w14:paraId="4C6858D8" w14:textId="42FFCCA4" w:rsidR="00784670" w:rsidRPr="006D6E31" w:rsidRDefault="003E7860" w:rsidP="006D6E31">
      <w:pPr>
        <w:spacing w:after="0" w:line="360" w:lineRule="auto"/>
        <w:rPr>
          <w:rFonts w:ascii="Arial" w:hAnsi="Arial" w:cs="Arial"/>
          <w:szCs w:val="24"/>
        </w:rPr>
      </w:pPr>
      <w:r w:rsidRPr="006D6E31">
        <w:rPr>
          <w:rFonts w:ascii="Arial" w:hAnsi="Arial" w:cs="Arial"/>
          <w:szCs w:val="24"/>
        </w:rPr>
        <w:t>What is the impact of social support on the mental health of pregnant women in the United Kingdom?</w:t>
      </w:r>
    </w:p>
    <w:p w14:paraId="2B00F95C" w14:textId="7302587D" w:rsidR="00545684" w:rsidRPr="006D6E31" w:rsidRDefault="00FF5B70" w:rsidP="006D6E31">
      <w:pPr>
        <w:pStyle w:val="Heading2"/>
        <w:rPr>
          <w:szCs w:val="24"/>
        </w:rPr>
      </w:pPr>
      <w:r w:rsidRPr="006D6E31">
        <w:rPr>
          <w:szCs w:val="24"/>
        </w:rPr>
        <w:t>2</w:t>
      </w:r>
      <w:r w:rsidR="00784670" w:rsidRPr="006D6E31">
        <w:rPr>
          <w:szCs w:val="24"/>
        </w:rPr>
        <w:t>) O</w:t>
      </w:r>
      <w:r w:rsidR="00545684" w:rsidRPr="006D6E31">
        <w:rPr>
          <w:szCs w:val="24"/>
        </w:rPr>
        <w:t>bjectives:</w:t>
      </w:r>
    </w:p>
    <w:p w14:paraId="3031DD07" w14:textId="77777777" w:rsidR="003E7860" w:rsidRPr="006D6E31" w:rsidRDefault="003E7860" w:rsidP="006D6E31">
      <w:pPr>
        <w:spacing w:after="0" w:line="360" w:lineRule="auto"/>
        <w:rPr>
          <w:rFonts w:ascii="Arial" w:hAnsi="Arial" w:cs="Arial"/>
          <w:szCs w:val="24"/>
        </w:rPr>
      </w:pPr>
      <w:r w:rsidRPr="006D6E31">
        <w:rPr>
          <w:rFonts w:ascii="Arial" w:hAnsi="Arial" w:cs="Arial"/>
          <w:szCs w:val="24"/>
        </w:rPr>
        <w:t>The objectives of this study are:</w:t>
      </w:r>
    </w:p>
    <w:p w14:paraId="0EF69969" w14:textId="0EFD8DB4" w:rsidR="003E7860" w:rsidRPr="006D6E31" w:rsidRDefault="003E7860" w:rsidP="006D6E31">
      <w:pPr>
        <w:pStyle w:val="ListParagraph"/>
        <w:numPr>
          <w:ilvl w:val="0"/>
          <w:numId w:val="5"/>
        </w:numPr>
        <w:spacing w:after="0" w:line="360" w:lineRule="auto"/>
        <w:rPr>
          <w:rFonts w:ascii="Arial" w:hAnsi="Arial" w:cs="Arial"/>
          <w:szCs w:val="24"/>
        </w:rPr>
      </w:pPr>
      <w:r w:rsidRPr="006D6E31">
        <w:rPr>
          <w:rFonts w:ascii="Arial" w:hAnsi="Arial" w:cs="Arial"/>
          <w:szCs w:val="24"/>
        </w:rPr>
        <w:t>To review the existing literature on maternal health during pregnancy.</w:t>
      </w:r>
    </w:p>
    <w:p w14:paraId="25680F43" w14:textId="3B102BBF" w:rsidR="003E7860" w:rsidRPr="006D6E31" w:rsidRDefault="003E7860" w:rsidP="006D6E31">
      <w:pPr>
        <w:pStyle w:val="ListParagraph"/>
        <w:numPr>
          <w:ilvl w:val="0"/>
          <w:numId w:val="5"/>
        </w:numPr>
        <w:spacing w:after="0" w:line="360" w:lineRule="auto"/>
        <w:rPr>
          <w:rFonts w:ascii="Arial" w:hAnsi="Arial" w:cs="Arial"/>
          <w:szCs w:val="24"/>
        </w:rPr>
      </w:pPr>
      <w:r w:rsidRPr="006D6E31">
        <w:rPr>
          <w:rFonts w:ascii="Arial" w:hAnsi="Arial" w:cs="Arial"/>
          <w:szCs w:val="24"/>
        </w:rPr>
        <w:t>To identify the different types of social support that are available to pregnant women.</w:t>
      </w:r>
    </w:p>
    <w:p w14:paraId="241E4712" w14:textId="69ADA176" w:rsidR="003E7860" w:rsidRPr="006D6E31" w:rsidRDefault="003E7860" w:rsidP="006D6E31">
      <w:pPr>
        <w:pStyle w:val="ListParagraph"/>
        <w:numPr>
          <w:ilvl w:val="0"/>
          <w:numId w:val="5"/>
        </w:numPr>
        <w:spacing w:after="0" w:line="360" w:lineRule="auto"/>
        <w:rPr>
          <w:rFonts w:ascii="Arial" w:hAnsi="Arial" w:cs="Arial"/>
          <w:szCs w:val="24"/>
        </w:rPr>
      </w:pPr>
      <w:r w:rsidRPr="006D6E31">
        <w:rPr>
          <w:rFonts w:ascii="Arial" w:hAnsi="Arial" w:cs="Arial"/>
          <w:szCs w:val="24"/>
        </w:rPr>
        <w:t>To examine the impact of social support on the psychological well-being of pregnant women.</w:t>
      </w:r>
    </w:p>
    <w:p w14:paraId="4DE92F51" w14:textId="12C76838" w:rsidR="00041A5A" w:rsidRPr="006D6E31" w:rsidRDefault="003E7860" w:rsidP="006D6E31">
      <w:pPr>
        <w:pStyle w:val="ListParagraph"/>
        <w:numPr>
          <w:ilvl w:val="0"/>
          <w:numId w:val="5"/>
        </w:numPr>
        <w:spacing w:after="0" w:line="360" w:lineRule="auto"/>
        <w:rPr>
          <w:rFonts w:ascii="Arial" w:hAnsi="Arial" w:cs="Arial"/>
          <w:szCs w:val="24"/>
        </w:rPr>
      </w:pPr>
      <w:r w:rsidRPr="006D6E31">
        <w:rPr>
          <w:rFonts w:ascii="Arial" w:hAnsi="Arial" w:cs="Arial"/>
          <w:szCs w:val="24"/>
        </w:rPr>
        <w:t>To identify the gaps in the existing body of research on the support provided to pregnant women.</w:t>
      </w:r>
    </w:p>
    <w:p w14:paraId="3AC96963" w14:textId="643B4BF4" w:rsidR="00545684" w:rsidRPr="006D6E31" w:rsidRDefault="00FF5B70" w:rsidP="006D6E31">
      <w:pPr>
        <w:pStyle w:val="Heading2"/>
        <w:rPr>
          <w:szCs w:val="24"/>
        </w:rPr>
      </w:pPr>
      <w:r w:rsidRPr="006D6E31">
        <w:rPr>
          <w:szCs w:val="24"/>
        </w:rPr>
        <w:t>3</w:t>
      </w:r>
      <w:r w:rsidR="008E5015" w:rsidRPr="006D6E31">
        <w:rPr>
          <w:szCs w:val="24"/>
        </w:rPr>
        <w:t xml:space="preserve">) </w:t>
      </w:r>
      <w:r w:rsidR="00AD0E8D" w:rsidRPr="006D6E31">
        <w:rPr>
          <w:szCs w:val="24"/>
        </w:rPr>
        <w:t>Rationale</w:t>
      </w:r>
      <w:r w:rsidR="00545684" w:rsidRPr="006D6E31">
        <w:rPr>
          <w:szCs w:val="24"/>
        </w:rPr>
        <w:t>:</w:t>
      </w:r>
    </w:p>
    <w:p w14:paraId="48B3D1A4" w14:textId="7575AB9D" w:rsidR="00041A5A" w:rsidRPr="006D6E31" w:rsidRDefault="00BF0D1A" w:rsidP="006D6E31">
      <w:pPr>
        <w:spacing w:after="0" w:line="360" w:lineRule="auto"/>
        <w:jc w:val="both"/>
        <w:rPr>
          <w:rFonts w:ascii="Arial" w:hAnsi="Arial" w:cs="Arial"/>
          <w:szCs w:val="24"/>
        </w:rPr>
      </w:pPr>
      <w:r w:rsidRPr="006D6E31">
        <w:rPr>
          <w:rFonts w:ascii="Arial" w:hAnsi="Arial" w:cs="Arial"/>
          <w:szCs w:val="24"/>
        </w:rPr>
        <w:t>This aspect of maternal health is important in public health because of mental health issues that can occur before and after birth, which can affect both mother and child (e.g., premature birth, bonding problems). Research indicates that social support from family, healthcare workers, and society contributes to improved maternal health. Emotional support during pregnancy can reduce psychological problems for pregnant women (Al-</w:t>
      </w:r>
      <w:proofErr w:type="spellStart"/>
      <w:r w:rsidRPr="006D6E31">
        <w:rPr>
          <w:rFonts w:ascii="Arial" w:hAnsi="Arial" w:cs="Arial"/>
          <w:szCs w:val="24"/>
        </w:rPr>
        <w:t>Mutawtah</w:t>
      </w:r>
      <w:proofErr w:type="spellEnd"/>
      <w:r w:rsidRPr="006D6E31">
        <w:rPr>
          <w:rFonts w:ascii="Arial" w:hAnsi="Arial" w:cs="Arial"/>
          <w:szCs w:val="24"/>
        </w:rPr>
        <w:t xml:space="preserve"> et al., 2023). Social support networks are associated with reduced prenatal stress (Sabet et al., 2025). Healthcare </w:t>
      </w:r>
      <w:proofErr w:type="spellStart"/>
      <w:r w:rsidRPr="006D6E31">
        <w:rPr>
          <w:rFonts w:ascii="Arial" w:hAnsi="Arial" w:cs="Arial"/>
          <w:szCs w:val="24"/>
        </w:rPr>
        <w:t>centers</w:t>
      </w:r>
      <w:proofErr w:type="spellEnd"/>
      <w:r w:rsidRPr="006D6E31">
        <w:rPr>
          <w:rFonts w:ascii="Arial" w:hAnsi="Arial" w:cs="Arial"/>
          <w:szCs w:val="24"/>
        </w:rPr>
        <w:t xml:space="preserve"> are also important in maternal health. In fact, in the UK, the need for mental health support is rising for pregnant women. Many pregnant women in the UK need mental health support (NHS England, 2024). To understand how social support contributes to maternal health for pregnant women, professionals seek to understand its importance.</w:t>
      </w:r>
    </w:p>
    <w:p w14:paraId="332E5A12" w14:textId="051972BF" w:rsidR="00545684" w:rsidRPr="006D6E31" w:rsidRDefault="00FF5B70" w:rsidP="006D6E31">
      <w:pPr>
        <w:pStyle w:val="Heading2"/>
        <w:rPr>
          <w:szCs w:val="24"/>
        </w:rPr>
      </w:pPr>
      <w:r w:rsidRPr="006D6E31">
        <w:rPr>
          <w:szCs w:val="24"/>
        </w:rPr>
        <w:t>4</w:t>
      </w:r>
      <w:r w:rsidR="008E5015" w:rsidRPr="006D6E31">
        <w:rPr>
          <w:szCs w:val="24"/>
        </w:rPr>
        <w:t xml:space="preserve">) </w:t>
      </w:r>
      <w:r w:rsidR="00545684" w:rsidRPr="006D6E31">
        <w:rPr>
          <w:szCs w:val="24"/>
        </w:rPr>
        <w:t>Methods:</w:t>
      </w:r>
    </w:p>
    <w:p w14:paraId="7415BFCC" w14:textId="6A6E7DA8" w:rsidR="0061260B" w:rsidRPr="006D6E31" w:rsidRDefault="002B2618" w:rsidP="006D6E31">
      <w:pPr>
        <w:spacing w:after="0" w:line="360" w:lineRule="auto"/>
        <w:jc w:val="both"/>
        <w:rPr>
          <w:rFonts w:ascii="Arial" w:hAnsi="Arial" w:cs="Arial"/>
          <w:szCs w:val="24"/>
        </w:rPr>
      </w:pPr>
      <w:r w:rsidRPr="006D6E31">
        <w:rPr>
          <w:rFonts w:ascii="Arial" w:hAnsi="Arial" w:cs="Arial"/>
          <w:szCs w:val="24"/>
        </w:rPr>
        <w:t xml:space="preserve">This study utilizes a scoping review method to investigate the association between social support and maternal mental health during pregnancy. This method is appropriate for exploring existing literature and determining gaps related to a specified topic. Peer-reviewed literature related to this study will be obtained by searching </w:t>
      </w:r>
      <w:r w:rsidRPr="006D6E31">
        <w:rPr>
          <w:rFonts w:ascii="Arial" w:hAnsi="Arial" w:cs="Arial"/>
          <w:szCs w:val="24"/>
        </w:rPr>
        <w:lastRenderedPageBreak/>
        <w:t xml:space="preserve">various databases such as PubMed, CINAHL, and Google Scholar. The literature will be obtained from studies published between 2022 and 2025 to ensure that it is up to date and relevant. The criteria for obtaining literature include publications written in English and studies related to maternal mental health, pregnancy, and social support. The literature obtained will be reviewed and </w:t>
      </w:r>
      <w:proofErr w:type="spellStart"/>
      <w:r w:rsidRPr="006D6E31">
        <w:rPr>
          <w:rFonts w:ascii="Arial" w:hAnsi="Arial" w:cs="Arial"/>
          <w:szCs w:val="24"/>
        </w:rPr>
        <w:t>analyzed</w:t>
      </w:r>
      <w:proofErr w:type="spellEnd"/>
      <w:r w:rsidRPr="006D6E31">
        <w:rPr>
          <w:rFonts w:ascii="Arial" w:hAnsi="Arial" w:cs="Arial"/>
          <w:szCs w:val="24"/>
        </w:rPr>
        <w:t xml:space="preserve"> using thematic analysis to identify dominant themes and trends related to social support and maternal mental health (Sun et al., 2024). This method will enable a comprehensive overview of existing literature.</w:t>
      </w:r>
    </w:p>
    <w:p w14:paraId="232DCC93" w14:textId="2CF9B0F8" w:rsidR="0061260B" w:rsidRPr="006D6E31" w:rsidRDefault="00FF5B70" w:rsidP="006D6E31">
      <w:pPr>
        <w:pStyle w:val="Heading2"/>
        <w:rPr>
          <w:szCs w:val="24"/>
        </w:rPr>
      </w:pPr>
      <w:r w:rsidRPr="006D6E31">
        <w:rPr>
          <w:szCs w:val="24"/>
        </w:rPr>
        <w:t>5</w:t>
      </w:r>
      <w:r w:rsidR="0061260B" w:rsidRPr="006D6E31">
        <w:rPr>
          <w:szCs w:val="24"/>
        </w:rPr>
        <w:t xml:space="preserve">) </w:t>
      </w:r>
      <w:r w:rsidR="00AD0E8D" w:rsidRPr="006D6E31">
        <w:rPr>
          <w:szCs w:val="24"/>
        </w:rPr>
        <w:t>Ethical considerations</w:t>
      </w:r>
      <w:r w:rsidR="00260277" w:rsidRPr="006D6E31">
        <w:rPr>
          <w:szCs w:val="24"/>
        </w:rPr>
        <w:t>:</w:t>
      </w:r>
      <w:r w:rsidR="0061260B" w:rsidRPr="006D6E31">
        <w:rPr>
          <w:szCs w:val="24"/>
        </w:rPr>
        <w:t xml:space="preserve"> </w:t>
      </w:r>
    </w:p>
    <w:p w14:paraId="64C3045A" w14:textId="64D10664" w:rsidR="0061260B" w:rsidRPr="006D6E31" w:rsidRDefault="006D6E31" w:rsidP="006D6E31">
      <w:pPr>
        <w:spacing w:after="0" w:line="360" w:lineRule="auto"/>
        <w:jc w:val="both"/>
        <w:rPr>
          <w:rFonts w:ascii="Arial" w:hAnsi="Arial" w:cs="Arial"/>
          <w:szCs w:val="24"/>
        </w:rPr>
      </w:pPr>
      <w:r w:rsidRPr="006D6E31">
        <w:rPr>
          <w:rFonts w:ascii="Arial" w:hAnsi="Arial" w:cs="Arial"/>
          <w:szCs w:val="24"/>
        </w:rPr>
        <w:t>The literature review does not require any human subjects or data collection. However, ethical issues are important in academic integrity. All sources used in this study will be properly referenced to avoid any form of plagiarism and to give credit to the original authors. The sources used in this study should be credible and academic in nature to make it valid and reliable.</w:t>
      </w:r>
    </w:p>
    <w:p w14:paraId="32C49FA8" w14:textId="77777777" w:rsidR="00260277" w:rsidRPr="006D6E31" w:rsidRDefault="00260277" w:rsidP="006D6E31">
      <w:pPr>
        <w:spacing w:after="0" w:line="360" w:lineRule="auto"/>
        <w:rPr>
          <w:rFonts w:ascii="Arial" w:hAnsi="Arial" w:cs="Arial"/>
          <w:szCs w:val="24"/>
        </w:rPr>
      </w:pPr>
    </w:p>
    <w:p w14:paraId="376E10FA" w14:textId="77777777" w:rsidR="00260277" w:rsidRPr="006D6E31" w:rsidRDefault="00260277" w:rsidP="006D6E31">
      <w:pPr>
        <w:spacing w:after="0" w:line="360" w:lineRule="auto"/>
        <w:rPr>
          <w:rFonts w:ascii="Arial" w:hAnsi="Arial" w:cs="Arial"/>
          <w:szCs w:val="24"/>
        </w:rPr>
      </w:pPr>
    </w:p>
    <w:p w14:paraId="44ED918B" w14:textId="77777777" w:rsidR="00FF5B70" w:rsidRPr="006D6E31" w:rsidRDefault="00FF5B70" w:rsidP="006D6E31">
      <w:pPr>
        <w:spacing w:after="0" w:line="360" w:lineRule="auto"/>
        <w:rPr>
          <w:rFonts w:ascii="Arial" w:hAnsi="Arial" w:cs="Arial"/>
          <w:szCs w:val="24"/>
        </w:rPr>
      </w:pPr>
    </w:p>
    <w:p w14:paraId="602D39AC" w14:textId="44AF797D" w:rsidR="00545684" w:rsidRPr="006D6E31" w:rsidRDefault="00545684" w:rsidP="006D6E31">
      <w:pPr>
        <w:spacing w:after="0" w:line="360" w:lineRule="auto"/>
        <w:rPr>
          <w:rFonts w:ascii="Arial" w:hAnsi="Arial" w:cs="Arial"/>
          <w:szCs w:val="24"/>
        </w:rPr>
      </w:pPr>
    </w:p>
    <w:p w14:paraId="7D7C2A82" w14:textId="1F77B7A9" w:rsidR="00FF5B70" w:rsidRPr="006D6E31" w:rsidRDefault="00FF5B70" w:rsidP="006D6E31">
      <w:pPr>
        <w:spacing w:after="0" w:line="360" w:lineRule="auto"/>
        <w:rPr>
          <w:rFonts w:ascii="Arial" w:hAnsi="Arial" w:cs="Arial"/>
          <w:szCs w:val="24"/>
        </w:rPr>
      </w:pPr>
    </w:p>
    <w:p w14:paraId="4ECDA0BD" w14:textId="77777777" w:rsidR="00FF5B70" w:rsidRPr="006D6E31" w:rsidRDefault="00FF5B70" w:rsidP="006D6E31">
      <w:pPr>
        <w:spacing w:after="0" w:line="360" w:lineRule="auto"/>
        <w:rPr>
          <w:rFonts w:ascii="Arial" w:hAnsi="Arial" w:cs="Arial"/>
          <w:szCs w:val="24"/>
        </w:rPr>
      </w:pPr>
    </w:p>
    <w:p w14:paraId="449212CA" w14:textId="77777777" w:rsidR="00545684" w:rsidRPr="006D6E31" w:rsidRDefault="00545684" w:rsidP="006D6E31">
      <w:pPr>
        <w:spacing w:after="0" w:line="360" w:lineRule="auto"/>
        <w:rPr>
          <w:rFonts w:ascii="Arial" w:hAnsi="Arial" w:cs="Arial"/>
          <w:szCs w:val="24"/>
        </w:rPr>
      </w:pPr>
      <w:r w:rsidRPr="006D6E31">
        <w:rPr>
          <w:rFonts w:ascii="Arial" w:hAnsi="Arial" w:cs="Arial"/>
          <w:szCs w:val="24"/>
        </w:rPr>
        <w:br w:type="page"/>
      </w:r>
    </w:p>
    <w:p w14:paraId="262C8CA3" w14:textId="4D2FF9E1" w:rsidR="00545684" w:rsidRPr="006D6E31" w:rsidRDefault="00545684" w:rsidP="006D6E31">
      <w:pPr>
        <w:pStyle w:val="Heading1"/>
        <w:rPr>
          <w:sz w:val="24"/>
          <w:szCs w:val="24"/>
        </w:rPr>
      </w:pPr>
      <w:r w:rsidRPr="006D6E31">
        <w:rPr>
          <w:sz w:val="24"/>
          <w:szCs w:val="24"/>
        </w:rPr>
        <w:lastRenderedPageBreak/>
        <w:t>References</w:t>
      </w:r>
    </w:p>
    <w:p w14:paraId="03D1E0B5" w14:textId="77777777" w:rsidR="006D6E31" w:rsidRDefault="00BF0D1A" w:rsidP="006D6E31">
      <w:pPr>
        <w:pStyle w:val="NormalWeb"/>
        <w:spacing w:before="0" w:beforeAutospacing="0" w:after="0" w:afterAutospacing="0" w:line="360" w:lineRule="auto"/>
        <w:jc w:val="both"/>
        <w:rPr>
          <w:rFonts w:ascii="Arial" w:hAnsi="Arial" w:cs="Arial"/>
          <w:color w:val="222222"/>
          <w:shd w:val="clear" w:color="auto" w:fill="FFFFFF"/>
        </w:rPr>
      </w:pPr>
      <w:r w:rsidRPr="006D6E31">
        <w:rPr>
          <w:rFonts w:ascii="Arial" w:hAnsi="Arial" w:cs="Arial"/>
          <w:color w:val="222222"/>
          <w:shd w:val="clear" w:color="auto" w:fill="FFFFFF"/>
        </w:rPr>
        <w:t>Al-</w:t>
      </w:r>
      <w:proofErr w:type="spellStart"/>
      <w:r w:rsidRPr="006D6E31">
        <w:rPr>
          <w:rFonts w:ascii="Arial" w:hAnsi="Arial" w:cs="Arial"/>
          <w:color w:val="222222"/>
          <w:shd w:val="clear" w:color="auto" w:fill="FFFFFF"/>
        </w:rPr>
        <w:t>Mutawtah</w:t>
      </w:r>
      <w:proofErr w:type="spellEnd"/>
      <w:r w:rsidRPr="006D6E31">
        <w:rPr>
          <w:rFonts w:ascii="Arial" w:hAnsi="Arial" w:cs="Arial"/>
          <w:color w:val="222222"/>
          <w:shd w:val="clear" w:color="auto" w:fill="FFFFFF"/>
        </w:rPr>
        <w:t xml:space="preserve">, M., Campbell, E., Kubis, H.P. and Erjavec, M., 2023. Women’s </w:t>
      </w:r>
    </w:p>
    <w:p w14:paraId="7C163F75" w14:textId="5535963F" w:rsidR="00BF0D1A" w:rsidRPr="006D6E31" w:rsidRDefault="00BF0D1A" w:rsidP="006D6E31">
      <w:pPr>
        <w:pStyle w:val="NormalWeb"/>
        <w:spacing w:before="0" w:beforeAutospacing="0" w:after="0" w:afterAutospacing="0" w:line="360" w:lineRule="auto"/>
        <w:ind w:left="720"/>
        <w:jc w:val="both"/>
        <w:rPr>
          <w:rFonts w:ascii="Arial" w:hAnsi="Arial" w:cs="Arial"/>
          <w:color w:val="222222"/>
          <w:shd w:val="clear" w:color="auto" w:fill="FFFFFF"/>
        </w:rPr>
      </w:pPr>
      <w:r w:rsidRPr="006D6E31">
        <w:rPr>
          <w:rFonts w:ascii="Arial" w:hAnsi="Arial" w:cs="Arial"/>
          <w:color w:val="222222"/>
          <w:shd w:val="clear" w:color="auto" w:fill="FFFFFF"/>
        </w:rPr>
        <w:t>experiences of social support during pregnancy: a qualitative systematic review. </w:t>
      </w:r>
      <w:r w:rsidRPr="006D6E31">
        <w:rPr>
          <w:rFonts w:ascii="Arial" w:hAnsi="Arial" w:cs="Arial"/>
          <w:i/>
          <w:iCs/>
          <w:color w:val="222222"/>
          <w:shd w:val="clear" w:color="auto" w:fill="FFFFFF"/>
        </w:rPr>
        <w:t>BMC pregnancy and childbirth</w:t>
      </w:r>
      <w:r w:rsidRPr="006D6E31">
        <w:rPr>
          <w:rFonts w:ascii="Arial" w:hAnsi="Arial" w:cs="Arial"/>
          <w:color w:val="222222"/>
          <w:shd w:val="clear" w:color="auto" w:fill="FFFFFF"/>
        </w:rPr>
        <w:t>, </w:t>
      </w:r>
      <w:r w:rsidRPr="006D6E31">
        <w:rPr>
          <w:rFonts w:ascii="Arial" w:hAnsi="Arial" w:cs="Arial"/>
          <w:i/>
          <w:iCs/>
          <w:color w:val="222222"/>
          <w:shd w:val="clear" w:color="auto" w:fill="FFFFFF"/>
        </w:rPr>
        <w:t>23</w:t>
      </w:r>
      <w:r w:rsidRPr="006D6E31">
        <w:rPr>
          <w:rFonts w:ascii="Arial" w:hAnsi="Arial" w:cs="Arial"/>
          <w:color w:val="222222"/>
          <w:shd w:val="clear" w:color="auto" w:fill="FFFFFF"/>
        </w:rPr>
        <w:t>(1), p.782.</w:t>
      </w:r>
    </w:p>
    <w:p w14:paraId="1859969E" w14:textId="77777777" w:rsidR="006D6E31" w:rsidRDefault="00BF0D1A" w:rsidP="006D6E31">
      <w:pPr>
        <w:pStyle w:val="NormalWeb"/>
        <w:spacing w:before="0" w:beforeAutospacing="0" w:after="0" w:afterAutospacing="0" w:line="360" w:lineRule="auto"/>
        <w:jc w:val="both"/>
        <w:rPr>
          <w:rFonts w:ascii="Arial" w:hAnsi="Arial" w:cs="Arial"/>
          <w:color w:val="222222"/>
          <w:shd w:val="clear" w:color="auto" w:fill="FFFFFF"/>
        </w:rPr>
      </w:pPr>
      <w:r w:rsidRPr="006D6E31">
        <w:rPr>
          <w:rFonts w:ascii="Arial" w:hAnsi="Arial" w:cs="Arial"/>
          <w:color w:val="222222"/>
          <w:shd w:val="clear" w:color="auto" w:fill="FFFFFF"/>
        </w:rPr>
        <w:t xml:space="preserve">England, N.H.S., 2024. Record numbers of women accessing perinatal mental health </w:t>
      </w:r>
    </w:p>
    <w:p w14:paraId="7C8D75AB" w14:textId="50744A77" w:rsidR="00BF0D1A" w:rsidRPr="006D6E31" w:rsidRDefault="00BF0D1A" w:rsidP="006D6E31">
      <w:pPr>
        <w:pStyle w:val="NormalWeb"/>
        <w:spacing w:before="0" w:beforeAutospacing="0" w:after="0" w:afterAutospacing="0" w:line="360" w:lineRule="auto"/>
        <w:ind w:firstLine="720"/>
        <w:jc w:val="both"/>
      </w:pPr>
      <w:r w:rsidRPr="006D6E31">
        <w:rPr>
          <w:rFonts w:ascii="Arial" w:hAnsi="Arial" w:cs="Arial"/>
          <w:color w:val="222222"/>
          <w:shd w:val="clear" w:color="auto" w:fill="FFFFFF"/>
        </w:rPr>
        <w:t>support.</w:t>
      </w:r>
    </w:p>
    <w:p w14:paraId="5A2D0B2B" w14:textId="77777777" w:rsidR="006D6E31" w:rsidRDefault="00BF0D1A" w:rsidP="006D6E31">
      <w:pPr>
        <w:pStyle w:val="NormalWeb"/>
        <w:spacing w:before="0" w:beforeAutospacing="0" w:after="0" w:afterAutospacing="0" w:line="360" w:lineRule="auto"/>
        <w:jc w:val="both"/>
        <w:rPr>
          <w:rFonts w:ascii="Arial" w:hAnsi="Arial" w:cs="Arial"/>
          <w:color w:val="222222"/>
          <w:shd w:val="clear" w:color="auto" w:fill="FFFFFF"/>
        </w:rPr>
      </w:pPr>
      <w:proofErr w:type="spellStart"/>
      <w:r w:rsidRPr="006D6E31">
        <w:rPr>
          <w:rFonts w:ascii="Arial" w:hAnsi="Arial" w:cs="Arial"/>
          <w:color w:val="222222"/>
          <w:shd w:val="clear" w:color="auto" w:fill="FFFFFF"/>
        </w:rPr>
        <w:t>Obiakor</w:t>
      </w:r>
      <w:proofErr w:type="spellEnd"/>
      <w:r w:rsidRPr="006D6E31">
        <w:rPr>
          <w:rFonts w:ascii="Arial" w:hAnsi="Arial" w:cs="Arial"/>
          <w:color w:val="222222"/>
          <w:shd w:val="clear" w:color="auto" w:fill="FFFFFF"/>
        </w:rPr>
        <w:t xml:space="preserve">, G.C., Banta, J.E., Sinclair, R.G., Baba Djara, M., Mataya, R. and Wiafe, S., </w:t>
      </w:r>
    </w:p>
    <w:p w14:paraId="59E81F39" w14:textId="6DEDE312" w:rsidR="00BF0D1A" w:rsidRPr="006D6E31" w:rsidRDefault="00BF0D1A" w:rsidP="006D6E31">
      <w:pPr>
        <w:pStyle w:val="NormalWeb"/>
        <w:spacing w:before="0" w:beforeAutospacing="0" w:after="0" w:afterAutospacing="0" w:line="360" w:lineRule="auto"/>
        <w:ind w:left="720"/>
        <w:jc w:val="both"/>
      </w:pPr>
      <w:r w:rsidRPr="006D6E31">
        <w:rPr>
          <w:rFonts w:ascii="Arial" w:hAnsi="Arial" w:cs="Arial"/>
          <w:color w:val="222222"/>
          <w:shd w:val="clear" w:color="auto" w:fill="FFFFFF"/>
        </w:rPr>
        <w:t>2024. The impact of social determinants of maternal mental health in marginalized mothers. </w:t>
      </w:r>
      <w:r w:rsidRPr="006D6E31">
        <w:rPr>
          <w:rFonts w:ascii="Arial" w:hAnsi="Arial" w:cs="Arial"/>
          <w:i/>
          <w:iCs/>
          <w:color w:val="222222"/>
          <w:shd w:val="clear" w:color="auto" w:fill="FFFFFF"/>
        </w:rPr>
        <w:t>Journal of Women's Health</w:t>
      </w:r>
      <w:r w:rsidRPr="006D6E31">
        <w:rPr>
          <w:rFonts w:ascii="Arial" w:hAnsi="Arial" w:cs="Arial"/>
          <w:color w:val="222222"/>
          <w:shd w:val="clear" w:color="auto" w:fill="FFFFFF"/>
        </w:rPr>
        <w:t>, </w:t>
      </w:r>
      <w:r w:rsidRPr="006D6E31">
        <w:rPr>
          <w:rFonts w:ascii="Arial" w:hAnsi="Arial" w:cs="Arial"/>
          <w:i/>
          <w:iCs/>
          <w:color w:val="222222"/>
          <w:shd w:val="clear" w:color="auto" w:fill="FFFFFF"/>
        </w:rPr>
        <w:t>33</w:t>
      </w:r>
      <w:r w:rsidRPr="006D6E31">
        <w:rPr>
          <w:rFonts w:ascii="Arial" w:hAnsi="Arial" w:cs="Arial"/>
          <w:color w:val="222222"/>
          <w:shd w:val="clear" w:color="auto" w:fill="FFFFFF"/>
        </w:rPr>
        <w:t>(5), pp.650-661.</w:t>
      </w:r>
    </w:p>
    <w:p w14:paraId="5B0192F4" w14:textId="77777777" w:rsidR="006D6E31" w:rsidRDefault="00BF0D1A" w:rsidP="006D6E31">
      <w:pPr>
        <w:pStyle w:val="NormalWeb"/>
        <w:spacing w:before="0" w:beforeAutospacing="0" w:after="0" w:afterAutospacing="0" w:line="360" w:lineRule="auto"/>
        <w:jc w:val="both"/>
        <w:rPr>
          <w:rFonts w:ascii="Arial" w:hAnsi="Arial" w:cs="Arial"/>
          <w:color w:val="222222"/>
          <w:shd w:val="clear" w:color="auto" w:fill="FFFFFF"/>
        </w:rPr>
      </w:pPr>
      <w:r w:rsidRPr="006D6E31">
        <w:rPr>
          <w:rFonts w:ascii="Arial" w:hAnsi="Arial" w:cs="Arial"/>
          <w:color w:val="222222"/>
          <w:shd w:val="clear" w:color="auto" w:fill="FFFFFF"/>
        </w:rPr>
        <w:t xml:space="preserve">Sabet, S.A., Ahmadi, S., </w:t>
      </w:r>
      <w:proofErr w:type="spellStart"/>
      <w:r w:rsidRPr="006D6E31">
        <w:rPr>
          <w:rFonts w:ascii="Arial" w:hAnsi="Arial" w:cs="Arial"/>
          <w:color w:val="222222"/>
          <w:shd w:val="clear" w:color="auto" w:fill="FFFFFF"/>
        </w:rPr>
        <w:t>Pakian</w:t>
      </w:r>
      <w:proofErr w:type="spellEnd"/>
      <w:r w:rsidRPr="006D6E31">
        <w:rPr>
          <w:rFonts w:ascii="Arial" w:hAnsi="Arial" w:cs="Arial"/>
          <w:color w:val="222222"/>
          <w:shd w:val="clear" w:color="auto" w:fill="FFFFFF"/>
        </w:rPr>
        <w:t xml:space="preserve">, Z. and Maleki, A., 2025. Examining the relationship </w:t>
      </w:r>
    </w:p>
    <w:p w14:paraId="3902C285" w14:textId="3B162120" w:rsidR="00BF0D1A" w:rsidRPr="006D6E31" w:rsidRDefault="00BF0D1A" w:rsidP="006D6E31">
      <w:pPr>
        <w:pStyle w:val="NormalWeb"/>
        <w:spacing w:before="0" w:beforeAutospacing="0" w:after="0" w:afterAutospacing="0" w:line="360" w:lineRule="auto"/>
        <w:ind w:left="720"/>
        <w:jc w:val="both"/>
      </w:pPr>
      <w:r w:rsidRPr="006D6E31">
        <w:rPr>
          <w:rFonts w:ascii="Arial" w:hAnsi="Arial" w:cs="Arial"/>
          <w:color w:val="222222"/>
          <w:shd w:val="clear" w:color="auto" w:fill="FFFFFF"/>
        </w:rPr>
        <w:t>between perceived social support and prenatal distress in pregnant women. </w:t>
      </w:r>
      <w:r w:rsidRPr="006D6E31">
        <w:rPr>
          <w:rFonts w:ascii="Arial" w:hAnsi="Arial" w:cs="Arial"/>
          <w:i/>
          <w:iCs/>
          <w:color w:val="222222"/>
          <w:shd w:val="clear" w:color="auto" w:fill="FFFFFF"/>
        </w:rPr>
        <w:t>Frontiers in Psychiatry</w:t>
      </w:r>
      <w:r w:rsidRPr="006D6E31">
        <w:rPr>
          <w:rFonts w:ascii="Arial" w:hAnsi="Arial" w:cs="Arial"/>
          <w:color w:val="222222"/>
          <w:shd w:val="clear" w:color="auto" w:fill="FFFFFF"/>
        </w:rPr>
        <w:t>, </w:t>
      </w:r>
      <w:r w:rsidRPr="006D6E31">
        <w:rPr>
          <w:rFonts w:ascii="Arial" w:hAnsi="Arial" w:cs="Arial"/>
          <w:i/>
          <w:iCs/>
          <w:color w:val="222222"/>
          <w:shd w:val="clear" w:color="auto" w:fill="FFFFFF"/>
        </w:rPr>
        <w:t>16</w:t>
      </w:r>
      <w:r w:rsidRPr="006D6E31">
        <w:rPr>
          <w:rFonts w:ascii="Arial" w:hAnsi="Arial" w:cs="Arial"/>
          <w:color w:val="222222"/>
          <w:shd w:val="clear" w:color="auto" w:fill="FFFFFF"/>
        </w:rPr>
        <w:t>, p.1514249.</w:t>
      </w:r>
    </w:p>
    <w:p w14:paraId="2C8F449C" w14:textId="77777777" w:rsidR="006D6E31" w:rsidRDefault="00BF0D1A" w:rsidP="006D6E31">
      <w:pPr>
        <w:pStyle w:val="NormalWeb"/>
        <w:spacing w:before="0" w:beforeAutospacing="0" w:after="0" w:afterAutospacing="0" w:line="360" w:lineRule="auto"/>
        <w:jc w:val="both"/>
        <w:rPr>
          <w:rFonts w:ascii="Arial" w:hAnsi="Arial" w:cs="Arial"/>
          <w:color w:val="222222"/>
          <w:shd w:val="clear" w:color="auto" w:fill="FFFFFF"/>
        </w:rPr>
      </w:pPr>
      <w:r w:rsidRPr="006D6E31">
        <w:rPr>
          <w:rFonts w:ascii="Arial" w:hAnsi="Arial" w:cs="Arial"/>
          <w:color w:val="222222"/>
          <w:shd w:val="clear" w:color="auto" w:fill="FFFFFF"/>
        </w:rPr>
        <w:t xml:space="preserve">Sun, S. and An, S., 2024. Associations between patterns of social support and </w:t>
      </w:r>
    </w:p>
    <w:p w14:paraId="39ED48F9" w14:textId="1AE05E53" w:rsidR="00BF0D1A" w:rsidRPr="006D6E31" w:rsidRDefault="00BF0D1A" w:rsidP="006D6E31">
      <w:pPr>
        <w:pStyle w:val="NormalWeb"/>
        <w:spacing w:before="0" w:beforeAutospacing="0" w:after="0" w:afterAutospacing="0" w:line="360" w:lineRule="auto"/>
        <w:ind w:left="720"/>
        <w:jc w:val="both"/>
      </w:pPr>
      <w:r w:rsidRPr="006D6E31">
        <w:rPr>
          <w:rFonts w:ascii="Arial" w:hAnsi="Arial" w:cs="Arial"/>
          <w:color w:val="222222"/>
          <w:shd w:val="clear" w:color="auto" w:fill="FFFFFF"/>
        </w:rPr>
        <w:t>perinatal mental health among Chinese mother: the mediating role of social trust. </w:t>
      </w:r>
      <w:r w:rsidRPr="006D6E31">
        <w:rPr>
          <w:rFonts w:ascii="Arial" w:hAnsi="Arial" w:cs="Arial"/>
          <w:i/>
          <w:iCs/>
          <w:color w:val="222222"/>
          <w:shd w:val="clear" w:color="auto" w:fill="FFFFFF"/>
        </w:rPr>
        <w:t xml:space="preserve">Journal of Psychosomatic Obstetrics &amp; </w:t>
      </w:r>
      <w:proofErr w:type="spellStart"/>
      <w:r w:rsidRPr="006D6E31">
        <w:rPr>
          <w:rFonts w:ascii="Arial" w:hAnsi="Arial" w:cs="Arial"/>
          <w:i/>
          <w:iCs/>
          <w:color w:val="222222"/>
          <w:shd w:val="clear" w:color="auto" w:fill="FFFFFF"/>
        </w:rPr>
        <w:t>Gynecology</w:t>
      </w:r>
      <w:proofErr w:type="spellEnd"/>
      <w:r w:rsidRPr="006D6E31">
        <w:rPr>
          <w:rFonts w:ascii="Arial" w:hAnsi="Arial" w:cs="Arial"/>
          <w:color w:val="222222"/>
          <w:shd w:val="clear" w:color="auto" w:fill="FFFFFF"/>
        </w:rPr>
        <w:t>, </w:t>
      </w:r>
      <w:r w:rsidRPr="006D6E31">
        <w:rPr>
          <w:rFonts w:ascii="Arial" w:hAnsi="Arial" w:cs="Arial"/>
          <w:i/>
          <w:iCs/>
          <w:color w:val="222222"/>
          <w:shd w:val="clear" w:color="auto" w:fill="FFFFFF"/>
        </w:rPr>
        <w:t>45</w:t>
      </w:r>
      <w:r w:rsidRPr="006D6E31">
        <w:rPr>
          <w:rFonts w:ascii="Arial" w:hAnsi="Arial" w:cs="Arial"/>
          <w:color w:val="222222"/>
          <w:shd w:val="clear" w:color="auto" w:fill="FFFFFF"/>
        </w:rPr>
        <w:t>(1), p.2325451.</w:t>
      </w:r>
    </w:p>
    <w:p w14:paraId="5BC91157" w14:textId="77777777" w:rsidR="00545684" w:rsidRPr="006D6E31" w:rsidRDefault="00545684" w:rsidP="006D6E31">
      <w:pPr>
        <w:spacing w:after="0" w:line="360" w:lineRule="auto"/>
        <w:rPr>
          <w:rFonts w:ascii="Arial" w:hAnsi="Arial" w:cs="Arial"/>
          <w:szCs w:val="24"/>
        </w:rPr>
      </w:pPr>
    </w:p>
    <w:sectPr w:rsidR="00545684" w:rsidRPr="006D6E31" w:rsidSect="00041A5A">
      <w:footerReference w:type="default" r:id="rId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2AD388" w14:textId="77777777" w:rsidR="00B82917" w:rsidRDefault="00B82917" w:rsidP="00545684">
      <w:pPr>
        <w:spacing w:after="0" w:line="240" w:lineRule="auto"/>
      </w:pPr>
      <w:r>
        <w:separator/>
      </w:r>
    </w:p>
  </w:endnote>
  <w:endnote w:type="continuationSeparator" w:id="0">
    <w:p w14:paraId="052C29C1" w14:textId="77777777" w:rsidR="00B82917" w:rsidRDefault="00B82917"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3FDB6F" w14:textId="77777777" w:rsidR="00B82917" w:rsidRDefault="00B82917" w:rsidP="00545684">
      <w:pPr>
        <w:spacing w:after="0" w:line="240" w:lineRule="auto"/>
      </w:pPr>
      <w:r>
        <w:separator/>
      </w:r>
    </w:p>
  </w:footnote>
  <w:footnote w:type="continuationSeparator" w:id="0">
    <w:p w14:paraId="42968EE2" w14:textId="77777777" w:rsidR="00B82917" w:rsidRDefault="00B82917"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946599"/>
    <w:multiLevelType w:val="hybridMultilevel"/>
    <w:tmpl w:val="ED009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41560E"/>
    <w:multiLevelType w:val="hybridMultilevel"/>
    <w:tmpl w:val="07162FB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62761434"/>
    <w:multiLevelType w:val="multilevel"/>
    <w:tmpl w:val="75F0F6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CD00B3F"/>
    <w:multiLevelType w:val="hybridMultilevel"/>
    <w:tmpl w:val="520E7748"/>
    <w:lvl w:ilvl="0" w:tplc="F8DC922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4"/>
  </w:num>
  <w:num w:numId="2" w16cid:durableId="1802961622">
    <w:abstractNumId w:val="2"/>
  </w:num>
  <w:num w:numId="3" w16cid:durableId="1549797820">
    <w:abstractNumId w:val="0"/>
  </w:num>
  <w:num w:numId="4" w16cid:durableId="1430274799">
    <w:abstractNumId w:val="3"/>
  </w:num>
  <w:num w:numId="5" w16cid:durableId="7518532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7CD5"/>
    <w:rsid w:val="00164894"/>
    <w:rsid w:val="001C4DF3"/>
    <w:rsid w:val="00216C85"/>
    <w:rsid w:val="002228B0"/>
    <w:rsid w:val="00260277"/>
    <w:rsid w:val="00273EDD"/>
    <w:rsid w:val="002A15DA"/>
    <w:rsid w:val="002B2618"/>
    <w:rsid w:val="002C3965"/>
    <w:rsid w:val="00321C4C"/>
    <w:rsid w:val="003A220F"/>
    <w:rsid w:val="003B5B7F"/>
    <w:rsid w:val="003E7860"/>
    <w:rsid w:val="004903AA"/>
    <w:rsid w:val="004E6C3B"/>
    <w:rsid w:val="00545684"/>
    <w:rsid w:val="005B31F0"/>
    <w:rsid w:val="0061260B"/>
    <w:rsid w:val="0064470C"/>
    <w:rsid w:val="006D6E31"/>
    <w:rsid w:val="00715990"/>
    <w:rsid w:val="00784670"/>
    <w:rsid w:val="00866B7B"/>
    <w:rsid w:val="008E5015"/>
    <w:rsid w:val="009D1D1E"/>
    <w:rsid w:val="00A035FD"/>
    <w:rsid w:val="00AD0E8D"/>
    <w:rsid w:val="00B82917"/>
    <w:rsid w:val="00BF0D1A"/>
    <w:rsid w:val="00D769F0"/>
    <w:rsid w:val="00E614D4"/>
    <w:rsid w:val="00F278D4"/>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AD0E8D"/>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3E7860"/>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3E7860"/>
    <w:rPr>
      <w:b/>
      <w:bCs/>
    </w:rPr>
  </w:style>
  <w:style w:type="character" w:styleId="Emphasis">
    <w:name w:val="Emphasis"/>
    <w:basedOn w:val="DefaultParagraphFont"/>
    <w:uiPriority w:val="20"/>
    <w:qFormat/>
    <w:rsid w:val="003E7860"/>
    <w:rPr>
      <w:i/>
      <w:iCs/>
    </w:rPr>
  </w:style>
  <w:style w:type="character" w:styleId="Hyperlink">
    <w:name w:val="Hyperlink"/>
    <w:basedOn w:val="DefaultParagraphFont"/>
    <w:uiPriority w:val="99"/>
    <w:semiHidden/>
    <w:unhideWhenUsed/>
    <w:rsid w:val="003E7860"/>
    <w:rPr>
      <w:color w:val="0000FF"/>
      <w:u w:val="single"/>
    </w:rPr>
  </w:style>
  <w:style w:type="paragraph" w:styleId="ListParagraph">
    <w:name w:val="List Paragraph"/>
    <w:basedOn w:val="Normal"/>
    <w:uiPriority w:val="34"/>
    <w:qFormat/>
    <w:rsid w:val="003E7860"/>
    <w:pPr>
      <w:ind w:left="720"/>
      <w:contextualSpacing/>
    </w:pPr>
  </w:style>
  <w:style w:type="character" w:styleId="FollowedHyperlink">
    <w:name w:val="FollowedHyperlink"/>
    <w:basedOn w:val="DefaultParagraphFont"/>
    <w:uiPriority w:val="99"/>
    <w:semiHidden/>
    <w:unhideWhenUsed/>
    <w:rsid w:val="0064470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4</Pages>
  <Words>622</Words>
  <Characters>3547</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Christiana Addo Fynn (2336424)</cp:lastModifiedBy>
  <cp:revision>2</cp:revision>
  <dcterms:created xsi:type="dcterms:W3CDTF">2026-03-11T06:14:00Z</dcterms:created>
  <dcterms:modified xsi:type="dcterms:W3CDTF">2026-03-11T06:14:00Z</dcterms:modified>
</cp:coreProperties>
</file>