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9FA7499" w:rsidP="1684A3C3" w:rsidRDefault="19FA7499" w14:paraId="53A43942" w14:textId="01C47580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</w:pPr>
      <w:r w:rsidRPr="1684A3C3" w:rsidR="19FA749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Student number: 2500613</w:t>
      </w:r>
    </w:p>
    <w:p w:rsidR="19FA7499" w:rsidP="1684A3C3" w:rsidRDefault="19FA7499" w14:paraId="6FE89335" w14:textId="084B6605">
      <w:pPr>
        <w:pStyle w:val="Normal"/>
        <w:suppressLineNumbers w:val="0"/>
        <w:shd w:val="clear" w:color="auto" w:fill="FFFFFF" w:themeFill="background1"/>
        <w:bidi w:val="0"/>
        <w:spacing w:before="0" w:beforeAutospacing="off" w:after="288" w:afterAutospacing="off" w:line="48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</w:pPr>
      <w:r w:rsidRPr="1684A3C3" w:rsidR="19FA749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BA course title: Graphic Design</w:t>
      </w:r>
    </w:p>
    <w:p w:rsidR="19FA7499" w:rsidP="1684A3C3" w:rsidRDefault="19FA7499" w14:paraId="23DFE40E" w14:textId="7BA9ABE5">
      <w:pPr>
        <w:pStyle w:val="Normal"/>
        <w:suppressLineNumbers w:val="0"/>
        <w:shd w:val="clear" w:color="auto" w:fill="FFFFFF" w:themeFill="background1"/>
        <w:bidi w:val="0"/>
        <w:spacing w:before="0" w:beforeAutospacing="off" w:after="120" w:afterAutospacing="off" w:line="480" w:lineRule="auto"/>
        <w:jc w:val="left"/>
        <w:rPr>
          <w:rFonts w:ascii="Arial Nova" w:hAnsi="Arial Nova" w:eastAsia="Arial Nova" w:cs="Arial Nova"/>
          <w:b w:val="0"/>
          <w:bCs w:val="0"/>
        </w:rPr>
      </w:pPr>
      <w:r w:rsidRPr="1684A3C3" w:rsidR="19FA749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Module:</w:t>
      </w:r>
      <w:r w:rsidRPr="1684A3C3" w:rsidR="4A7AFF7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hyperlink r:id="Rabfba0b88558496f">
        <w:r w:rsidRPr="1684A3C3" w:rsidR="4A7AFF7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35D"/>
            <w:sz w:val="24"/>
            <w:szCs w:val="24"/>
            <w:u w:val="none"/>
            <w:lang w:val="en-GB"/>
          </w:rPr>
          <w:t>Ways of Perceiving (ADDA4023/C)</w:t>
        </w:r>
      </w:hyperlink>
    </w:p>
    <w:p w:rsidR="19FA7499" w:rsidP="1684A3C3" w:rsidRDefault="19FA7499" w14:paraId="0CB25C5B" w14:textId="35273E77">
      <w:pPr>
        <w:pStyle w:val="Normal"/>
        <w:suppressLineNumbers w:val="0"/>
        <w:shd w:val="clear" w:color="auto" w:fill="FFFFFF" w:themeFill="background1"/>
        <w:bidi w:val="0"/>
        <w:spacing w:before="0" w:beforeAutospacing="off" w:after="288" w:afterAutospacing="off" w:line="48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</w:pPr>
      <w:r w:rsidRPr="1684A3C3" w:rsidR="19FA749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Lecturer: Donna Williams</w:t>
      </w:r>
    </w:p>
    <w:p w:rsidR="19FA7499" w:rsidP="1684A3C3" w:rsidRDefault="19FA7499" w14:paraId="283DA3F3" w14:textId="272AA788">
      <w:pPr>
        <w:pStyle w:val="Normal"/>
        <w:suppressLineNumbers w:val="0"/>
        <w:shd w:val="clear" w:color="auto" w:fill="FFFFFF" w:themeFill="background1"/>
        <w:bidi w:val="0"/>
        <w:spacing w:before="0" w:beforeAutospacing="off" w:after="288" w:afterAutospacing="off" w:line="48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</w:pPr>
      <w:r w:rsidRPr="1684A3C3" w:rsidR="19FA749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Word count</w:t>
      </w:r>
      <w:r w:rsidRPr="1684A3C3" w:rsidR="269A5D8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: 1366</w:t>
      </w:r>
    </w:p>
    <w:p w:rsidR="6EE099CE" w:rsidP="1684A3C3" w:rsidRDefault="6EE099CE" w14:paraId="68840C48" w14:textId="6CC2724E">
      <w:pPr>
        <w:pStyle w:val="Normal"/>
        <w:shd w:val="clear" w:color="auto" w:fill="FFFFFF" w:themeFill="background1"/>
        <w:bidi w:val="0"/>
        <w:spacing w:before="0" w:beforeAutospacing="off" w:after="288" w:afterAutospacing="off" w:line="48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684A3C3" w:rsidR="6EE099C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For this assessment, I confirm that I have NOT used Generative AI to support me in structuring my submission, including creating a draft argument structure, identifying parts and headings. </w:t>
      </w:r>
      <w:r>
        <w:br/>
      </w:r>
      <w:r w:rsidRPr="1684A3C3" w:rsidR="6EE099C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D2125"/>
          <w:sz w:val="22"/>
          <w:szCs w:val="22"/>
          <w:lang w:val="en-GB"/>
        </w:rPr>
        <w:t>I confirm that I have not used Generative AI to create text for my submission. I confirm that I have not used Generative AI for creative materials, such as images.</w:t>
      </w:r>
    </w:p>
    <w:p w:rsidR="19FA7499" w:rsidP="1684A3C3" w:rsidRDefault="19FA7499" w14:paraId="3637D071" w14:textId="50C79DF2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</w:pPr>
      <w:r w:rsidRPr="1684A3C3" w:rsidR="19FA749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</w:p>
    <w:p w:rsidR="1684A3C3" w:rsidP="1684A3C3" w:rsidRDefault="1684A3C3" w14:paraId="2F6D4B64" w14:textId="1858FF4C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u w:val="single"/>
        </w:rPr>
      </w:pPr>
    </w:p>
    <w:p w:rsidR="39257A0F" w:rsidP="1684A3C3" w:rsidRDefault="39257A0F" w14:paraId="39ECF335" w14:textId="2B1D26B5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</w:pPr>
      <w:r w:rsidRPr="1684A3C3" w:rsidR="39257A0F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u w:val="single"/>
        </w:rPr>
        <w:t>Oppression through expression</w:t>
      </w:r>
    </w:p>
    <w:p xmlns:wp14="http://schemas.microsoft.com/office/word/2010/wordml" w:rsidP="1684A3C3" wp14:paraId="2453DF09" wp14:textId="723851B1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</w:pPr>
      <w:r w:rsidRPr="1684A3C3" w:rsidR="6F66FD5F">
        <w:rPr>
          <w:rFonts w:ascii="Arial Nova" w:hAnsi="Arial Nova" w:eastAsia="Arial Nova" w:cs="Arial Nova"/>
          <w:color w:val="000000" w:themeColor="text1" w:themeTint="FF" w:themeShade="FF"/>
        </w:rPr>
        <w:t xml:space="preserve">This exhibition has been curated </w:t>
      </w:r>
      <w:r w:rsidRPr="1684A3C3" w:rsidR="7DDF5550">
        <w:rPr>
          <w:rFonts w:ascii="Arial Nova" w:hAnsi="Arial Nova" w:eastAsia="Arial Nova" w:cs="Arial Nova"/>
          <w:color w:val="000000" w:themeColor="text1" w:themeTint="FF" w:themeShade="FF"/>
        </w:rPr>
        <w:t xml:space="preserve">to display the function that art has in politics and the expression of </w:t>
      </w:r>
      <w:r w:rsidRPr="1684A3C3" w:rsidR="3EE978F3">
        <w:rPr>
          <w:rFonts w:ascii="Arial Nova" w:hAnsi="Arial Nova" w:eastAsia="Arial Nova" w:cs="Arial Nova"/>
          <w:color w:val="000000" w:themeColor="text1" w:themeTint="FF" w:themeShade="FF"/>
        </w:rPr>
        <w:t xml:space="preserve">oppression, </w:t>
      </w:r>
      <w:r w:rsidRPr="1684A3C3" w:rsidR="7F97DB88">
        <w:rPr>
          <w:rFonts w:ascii="Arial Nova" w:hAnsi="Arial Nova" w:eastAsia="Arial Nova" w:cs="Arial Nova"/>
          <w:color w:val="000000" w:themeColor="text1" w:themeTint="FF" w:themeShade="FF"/>
        </w:rPr>
        <w:t>from Russian punk music to South Ameri</w:t>
      </w:r>
      <w:r w:rsidRPr="1684A3C3" w:rsidR="69E178BB">
        <w:rPr>
          <w:rFonts w:ascii="Arial Nova" w:hAnsi="Arial Nova" w:eastAsia="Arial Nova" w:cs="Arial Nova"/>
          <w:color w:val="000000" w:themeColor="text1" w:themeTint="FF" w:themeShade="FF"/>
        </w:rPr>
        <w:t>can expressionism</w:t>
      </w:r>
      <w:r w:rsidRPr="1684A3C3" w:rsidR="0F7A8CD4">
        <w:rPr>
          <w:rFonts w:ascii="Arial Nova" w:hAnsi="Arial Nova" w:eastAsia="Arial Nova" w:cs="Arial Nova"/>
          <w:color w:val="000000" w:themeColor="text1" w:themeTint="FF" w:themeShade="FF"/>
        </w:rPr>
        <w:t xml:space="preserve"> the curated pieces shall display artistically unique styles all for the same goal of awareness against political oppression.</w:t>
      </w:r>
      <w:r w:rsidRPr="1684A3C3" w:rsidR="7F97DB8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1684A3C3" w:rsidR="16956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"The function of the artist in a disturbed society is to give awareness of the universe, to ask the right questions, and to elevate the mind." (</w:t>
      </w:r>
      <w:r w:rsidRPr="1684A3C3" w:rsidR="600F1C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Abramović, M, </w:t>
      </w:r>
      <w:r w:rsidRPr="1684A3C3" w:rsidR="0CB3A2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201</w:t>
      </w:r>
      <w:r w:rsidRPr="1684A3C3" w:rsidR="44A6B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6</w:t>
      </w:r>
      <w:r w:rsidRPr="1684A3C3" w:rsidR="0CB3A2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p</w:t>
      </w:r>
      <w:r w:rsidRPr="1684A3C3" w:rsidR="501DF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. 6)</w:t>
      </w:r>
      <w:r w:rsidRPr="1684A3C3" w:rsidR="4C8B8D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the chosen works will be </w:t>
      </w:r>
      <w:r w:rsidRPr="1684A3C3" w:rsidR="723B7C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displayed as vastly different forms of art in hopes that at least one piece speaks to someone so deeply, they feel empowered and moved by it.</w:t>
      </w:r>
      <w:r w:rsidRPr="1684A3C3" w:rsidR="3017D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The exhibition would be held in the Zenith gallery, Washington D.C, USA, </w:t>
      </w:r>
      <w:r w:rsidRPr="1684A3C3" w:rsidR="165B2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known for </w:t>
      </w:r>
      <w:r w:rsidRPr="1684A3C3" w:rsidR="3BB6E7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its</w:t>
      </w:r>
      <w:r w:rsidRPr="1684A3C3" w:rsidR="165B2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display of expressive and </w:t>
      </w:r>
      <w:r w:rsidRPr="1684A3C3" w:rsidR="165B2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contempary</w:t>
      </w:r>
      <w:r w:rsidRPr="1684A3C3" w:rsidR="165B2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art, the setting would reflect the </w:t>
      </w:r>
      <w:r w:rsidRPr="1684A3C3" w:rsidR="438082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exhibition</w:t>
      </w:r>
      <w:r w:rsidRPr="1684A3C3" w:rsidR="165B2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and the form of arts that would be on </w:t>
      </w:r>
      <w:r w:rsidRPr="1684A3C3" w:rsidR="450128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display</w:t>
      </w:r>
      <w:r w:rsidRPr="1684A3C3" w:rsidR="47E72A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</w:t>
      </w:r>
      <w:r w:rsidRPr="1684A3C3" w:rsidR="165B2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I've</w:t>
      </w:r>
      <w:r w:rsidRPr="1684A3C3" w:rsidR="3017D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chosen this location as America</w:t>
      </w:r>
      <w:r w:rsidRPr="1684A3C3" w:rsidR="78B535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n politics</w:t>
      </w:r>
      <w:r w:rsidRPr="1684A3C3" w:rsidR="3017D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ha</w:t>
      </w:r>
      <w:r w:rsidRPr="1684A3C3" w:rsidR="586744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ve</w:t>
      </w:r>
      <w:r w:rsidRPr="1684A3C3" w:rsidR="3017D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been i</w:t>
      </w:r>
      <w:r w:rsidRPr="1684A3C3" w:rsidR="0E87A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n continued controversy </w:t>
      </w:r>
      <w:r w:rsidRPr="1684A3C3" w:rsidR="7ECD93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since Donald Trump has retaken his presidency. The exhibition being in such </w:t>
      </w:r>
      <w:bookmarkStart w:name="_Int_6G8z3JeZ" w:id="1353948597"/>
      <w:r w:rsidRPr="1684A3C3" w:rsidR="7ECD93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a close proximity</w:t>
      </w:r>
      <w:bookmarkEnd w:id="1353948597"/>
      <w:r w:rsidRPr="1684A3C3" w:rsidR="7ECD93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to </w:t>
      </w:r>
      <w:r w:rsidRPr="1684A3C3" w:rsidR="37D51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the building where all these decisions stem from would be an active form of rebellion against the political oppression America currently faces</w:t>
      </w:r>
      <w:r w:rsidRPr="1684A3C3" w:rsidR="3D906B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.</w:t>
      </w:r>
    </w:p>
    <w:p xmlns:wp14="http://schemas.microsoft.com/office/word/2010/wordml" w:rsidP="1684A3C3" wp14:paraId="1AD1E162" wp14:textId="2751B52F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rPr>
          <w:rFonts w:ascii="Arial Nova" w:hAnsi="Arial Nova" w:eastAsia="Arial Nova" w:cs="Arial Nova"/>
          <w:i w:val="0"/>
          <w:iCs w:val="0"/>
        </w:rPr>
      </w:pPr>
      <w:r w:rsidR="00A33740">
        <w:drawing>
          <wp:inline xmlns:wp14="http://schemas.microsoft.com/office/word/2010/wordprocessingDrawing" wp14:editId="3E7B6329" wp14:anchorId="014014B3">
            <wp:extent cx="5724525" cy="3438525"/>
            <wp:effectExtent l="0" t="0" r="0" b="0"/>
            <wp:docPr id="16513453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1345319" name="Picture 1651345319"/>
                    <pic:cNvPicPr/>
                  </pic:nvPicPr>
                  <pic:blipFill>
                    <a:blip xmlns:r="http://schemas.openxmlformats.org/officeDocument/2006/relationships" r:embed="rId17887668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84A3C3" w:rsidR="00A33740">
        <w:rPr>
          <w:rFonts w:ascii="Arial Nova" w:hAnsi="Arial Nova" w:eastAsia="Arial Nova" w:cs="Arial Nova"/>
        </w:rPr>
        <w:t xml:space="preserve">fig 1 </w:t>
      </w:r>
      <w:r w:rsidRPr="1684A3C3" w:rsidR="594068C6">
        <w:rPr>
          <w:rFonts w:ascii="Arial Nova" w:hAnsi="Arial Nova" w:eastAsia="Arial Nova" w:cs="Arial Nova"/>
          <w:i w:val="1"/>
          <w:iCs w:val="1"/>
        </w:rPr>
        <w:t>the tank man</w:t>
      </w:r>
      <w:r w:rsidRPr="1684A3C3" w:rsidR="594068C6">
        <w:rPr>
          <w:rFonts w:ascii="Arial Nova" w:hAnsi="Arial Nova" w:eastAsia="Arial Nova" w:cs="Arial Nova"/>
          <w:i w:val="0"/>
          <w:iCs w:val="0"/>
        </w:rPr>
        <w:t xml:space="preserve"> (Stuart Franklin 1979)</w:t>
      </w:r>
    </w:p>
    <w:p xmlns:wp14="http://schemas.microsoft.com/office/word/2010/wordml" w:rsidP="1684A3C3" wp14:paraId="656EABE0" wp14:textId="7D556167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</w:pPr>
      <w:r w:rsidRPr="1684A3C3" w:rsidR="594068C6">
        <w:rPr>
          <w:rFonts w:ascii="Arial Nova" w:hAnsi="Arial Nova" w:eastAsia="Arial Nova" w:cs="Arial Nova"/>
          <w:i w:val="0"/>
          <w:iCs w:val="0"/>
        </w:rPr>
        <w:t>When walking into the exhibition this phot</w:t>
      </w:r>
      <w:r w:rsidRPr="1684A3C3" w:rsidR="57A373F9">
        <w:rPr>
          <w:rFonts w:ascii="Arial Nova" w:hAnsi="Arial Nova" w:eastAsia="Arial Nova" w:cs="Arial Nova"/>
          <w:i w:val="0"/>
          <w:iCs w:val="0"/>
        </w:rPr>
        <w:t xml:space="preserve">ograph will </w:t>
      </w:r>
      <w:r w:rsidRPr="1684A3C3" w:rsidR="7D9AECB5">
        <w:rPr>
          <w:rFonts w:ascii="Arial Nova" w:hAnsi="Arial Nova" w:eastAsia="Arial Nova" w:cs="Arial Nova"/>
          <w:i w:val="0"/>
          <w:iCs w:val="0"/>
        </w:rPr>
        <w:t xml:space="preserve">be </w:t>
      </w:r>
      <w:r w:rsidRPr="1684A3C3" w:rsidR="57A373F9">
        <w:rPr>
          <w:rFonts w:ascii="Arial Nova" w:hAnsi="Arial Nova" w:eastAsia="Arial Nova" w:cs="Arial Nova"/>
          <w:i w:val="0"/>
          <w:iCs w:val="0"/>
        </w:rPr>
        <w:t>the first thing to see through the doorway</w:t>
      </w:r>
      <w:r w:rsidRPr="1684A3C3" w:rsidR="53A6A238">
        <w:rPr>
          <w:rFonts w:ascii="Arial Nova" w:hAnsi="Arial Nova" w:eastAsia="Arial Nova" w:cs="Arial Nova"/>
          <w:i w:val="0"/>
          <w:iCs w:val="0"/>
        </w:rPr>
        <w:t xml:space="preserve"> alone taking up a whole wall, the solidarity of the piece on the wall would reflect the solidarity of “the tank man” in the photograph, </w:t>
      </w:r>
      <w:r w:rsidRPr="1684A3C3" w:rsidR="15F6736B">
        <w:rPr>
          <w:rFonts w:ascii="Arial Nova" w:hAnsi="Arial Nova" w:eastAsia="Arial Nova" w:cs="Arial Nova"/>
          <w:i w:val="0"/>
          <w:iCs w:val="0"/>
        </w:rPr>
        <w:t>titled as the tank man taken during the Tiananmen square massacre.</w:t>
      </w:r>
      <w:r w:rsidRPr="1684A3C3" w:rsidR="2A5D2FB1">
        <w:rPr>
          <w:rFonts w:ascii="Arial Nova" w:hAnsi="Arial Nova" w:eastAsia="Arial Nova" w:cs="Arial Nova"/>
          <w:i w:val="0"/>
          <w:iCs w:val="0"/>
        </w:rPr>
        <w:t xml:space="preserve"> This image depicts a man stopped i</w:t>
      </w:r>
      <w:r w:rsidRPr="1684A3C3" w:rsidR="6E5D4BDB">
        <w:rPr>
          <w:rFonts w:ascii="Arial Nova" w:hAnsi="Arial Nova" w:eastAsia="Arial Nova" w:cs="Arial Nova"/>
          <w:i w:val="0"/>
          <w:iCs w:val="0"/>
        </w:rPr>
        <w:t xml:space="preserve">n front of a series of tanks </w:t>
      </w:r>
      <w:r w:rsidRPr="1684A3C3" w:rsidR="4A18E0A1">
        <w:rPr>
          <w:rFonts w:ascii="Arial Nova" w:hAnsi="Arial Nova" w:eastAsia="Arial Nova" w:cs="Arial Nova"/>
          <w:i w:val="0"/>
          <w:iCs w:val="0"/>
        </w:rPr>
        <w:t xml:space="preserve">now a symbol of peaceful </w:t>
      </w:r>
      <w:bookmarkStart w:name="_Int_tGQLCU6T" w:id="705094718"/>
      <w:r w:rsidRPr="1684A3C3" w:rsidR="4A18E0A1">
        <w:rPr>
          <w:rFonts w:ascii="Arial Nova" w:hAnsi="Arial Nova" w:eastAsia="Arial Nova" w:cs="Arial Nova"/>
          <w:i w:val="0"/>
          <w:iCs w:val="0"/>
        </w:rPr>
        <w:t>protest against</w:t>
      </w:r>
      <w:bookmarkEnd w:id="705094718"/>
      <w:r w:rsidRPr="1684A3C3" w:rsidR="4A18E0A1">
        <w:rPr>
          <w:rFonts w:ascii="Arial Nova" w:hAnsi="Arial Nova" w:eastAsia="Arial Nova" w:cs="Arial Nova"/>
          <w:i w:val="0"/>
          <w:iCs w:val="0"/>
        </w:rPr>
        <w:t xml:space="preserve"> political tot</w:t>
      </w:r>
      <w:r w:rsidRPr="1684A3C3" w:rsidR="67E3A5F4">
        <w:rPr>
          <w:rFonts w:ascii="Arial Nova" w:hAnsi="Arial Nova" w:eastAsia="Arial Nova" w:cs="Arial Nova"/>
          <w:i w:val="0"/>
          <w:iCs w:val="0"/>
        </w:rPr>
        <w:t>alitarianism and oppression</w:t>
      </w:r>
      <w:r w:rsidRPr="1684A3C3" w:rsidR="54F137D5">
        <w:rPr>
          <w:rFonts w:ascii="Arial Nova" w:hAnsi="Arial Nova" w:eastAsia="Arial Nova" w:cs="Arial Nova"/>
          <w:i w:val="0"/>
          <w:iCs w:val="0"/>
        </w:rPr>
        <w:t xml:space="preserve">, </w:t>
      </w:r>
      <w:r w:rsidRPr="1684A3C3" w:rsidR="583FE75F">
        <w:rPr>
          <w:rFonts w:ascii="Arial Nova" w:hAnsi="Arial Nova" w:eastAsia="Arial Nova" w:cs="Arial Nova"/>
          <w:i w:val="0"/>
          <w:iCs w:val="0"/>
        </w:rPr>
        <w:t>as</w:t>
      </w:r>
      <w:r w:rsidRPr="1684A3C3" w:rsidR="54F137D5">
        <w:rPr>
          <w:rFonts w:ascii="Arial Nova" w:hAnsi="Arial Nova" w:eastAsia="Arial Nova" w:cs="Arial Nova"/>
          <w:i w:val="0"/>
          <w:iCs w:val="0"/>
        </w:rPr>
        <w:t xml:space="preserve"> said in the </w:t>
      </w:r>
      <w:r w:rsidRPr="1684A3C3" w:rsidR="62CF37D4">
        <w:rPr>
          <w:rFonts w:ascii="Arial Nova" w:hAnsi="Arial Nova" w:eastAsia="Arial Nova" w:cs="Arial Nova"/>
          <w:i w:val="0"/>
          <w:iCs w:val="0"/>
        </w:rPr>
        <w:t>introduction</w:t>
      </w:r>
      <w:r w:rsidRPr="1684A3C3" w:rsidR="54F137D5">
        <w:rPr>
          <w:rFonts w:ascii="Arial Nova" w:hAnsi="Arial Nova" w:eastAsia="Arial Nova" w:cs="Arial Nova"/>
          <w:i w:val="0"/>
          <w:iCs w:val="0"/>
        </w:rPr>
        <w:t xml:space="preserve"> I hope each piece resonates with attendees of the exhibition and for me this is that piece,</w:t>
      </w:r>
      <w:r w:rsidRPr="1684A3C3" w:rsidR="78346CAE">
        <w:rPr>
          <w:rFonts w:ascii="Arial Nova" w:hAnsi="Arial Nova" w:eastAsia="Arial Nova" w:cs="Arial Nova"/>
          <w:i w:val="0"/>
          <w:iCs w:val="0"/>
        </w:rPr>
        <w:t xml:space="preserve"> I believe the simplicity of it is what’s so appealing to me. </w:t>
      </w:r>
      <w:r w:rsidRPr="1684A3C3" w:rsidR="434552AB">
        <w:rPr>
          <w:rFonts w:ascii="Arial Nova" w:hAnsi="Arial Nova" w:eastAsia="Arial Nova" w:cs="Arial Nova"/>
          <w:i w:val="0"/>
          <w:iCs w:val="0"/>
        </w:rPr>
        <w:t xml:space="preserve">It's such a simple photo taken on a </w:t>
      </w:r>
      <w:r w:rsidRPr="1684A3C3" w:rsidR="5E65BAB4">
        <w:rPr>
          <w:rFonts w:ascii="Arial Nova" w:hAnsi="Arial Nova" w:eastAsia="Arial Nova" w:cs="Arial Nova"/>
          <w:i w:val="0"/>
          <w:iCs w:val="0"/>
          <w:sz w:val="24"/>
          <w:szCs w:val="24"/>
        </w:rPr>
        <w:t>whim “</w:t>
      </w:r>
      <w:r w:rsidRPr="1684A3C3" w:rsidR="5E65BA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The still photographs that a few of us took of that 'tank man' scene seemed unremarkable to me, only because I was so far away on that balcony.”</w:t>
      </w:r>
      <w:r w:rsidRPr="1684A3C3" w:rsidR="5E65BAB4">
        <w:rPr>
          <w:rFonts w:ascii="Arial Nova" w:hAnsi="Arial Nova" w:eastAsia="Arial Nova" w:cs="Arial Nova"/>
          <w:i w:val="0"/>
          <w:iCs w:val="0"/>
        </w:rPr>
        <w:t xml:space="preserve"> the ‘unremarkable’ aspect of it </w:t>
      </w:r>
      <w:r w:rsidRPr="1684A3C3" w:rsidR="1EEE7798">
        <w:rPr>
          <w:rFonts w:ascii="Arial Nova" w:hAnsi="Arial Nova" w:eastAsia="Arial Nova" w:cs="Arial Nova"/>
          <w:i w:val="0"/>
          <w:iCs w:val="0"/>
        </w:rPr>
        <w:t xml:space="preserve">is what I believe makes it such an important image for this </w:t>
      </w:r>
      <w:r w:rsidRPr="1684A3C3" w:rsidR="14305799">
        <w:rPr>
          <w:rFonts w:ascii="Arial Nova" w:hAnsi="Arial Nova" w:eastAsia="Arial Nova" w:cs="Arial Nova"/>
          <w:i w:val="0"/>
          <w:iCs w:val="0"/>
        </w:rPr>
        <w:t xml:space="preserve"> exhibition</w:t>
      </w:r>
      <w:r w:rsidRPr="1684A3C3" w:rsidR="1EA7921B">
        <w:rPr>
          <w:rFonts w:ascii="Arial Nova" w:hAnsi="Arial Nova" w:eastAsia="Arial Nova" w:cs="Arial Nova"/>
          <w:i w:val="0"/>
          <w:iCs w:val="0"/>
        </w:rPr>
        <w:t>.</w:t>
      </w:r>
      <w:r w:rsidRPr="1684A3C3" w:rsidR="5E65BAB4">
        <w:rPr>
          <w:rFonts w:ascii="Arial Nova" w:hAnsi="Arial Nova" w:eastAsia="Arial Nova" w:cs="Arial Nova"/>
          <w:i w:val="0"/>
          <w:iCs w:val="0"/>
        </w:rPr>
        <w:t xml:space="preserve"> </w:t>
      </w:r>
      <w:r w:rsidRPr="1684A3C3" w:rsidR="5E65BAB4">
        <w:rPr>
          <w:rFonts w:ascii="Arial Nova" w:hAnsi="Arial Nova" w:eastAsia="Arial Nova" w:cs="Arial Nova"/>
          <w:i w:val="0"/>
          <w:iCs w:val="0"/>
        </w:rPr>
        <w:t>“</w:t>
      </w:r>
      <w:r w:rsidRPr="1684A3C3" w:rsidR="679D63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21212"/>
          <w:sz w:val="24"/>
          <w:szCs w:val="24"/>
          <w:lang w:val="en-GB"/>
        </w:rPr>
        <w:t>Lampposts</w:t>
      </w:r>
      <w:r w:rsidRPr="1684A3C3" w:rsidR="47029CD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acted as the media for the Chinese public, because the press was so heavily controlled.” (Franklin, </w:t>
      </w:r>
      <w:r w:rsidRPr="1684A3C3" w:rsidR="4364E0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S, 2014, p. 9) </w:t>
      </w:r>
      <w:r w:rsidRPr="1684A3C3" w:rsidR="4364E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this quote is important I believe as it </w:t>
      </w:r>
      <w:r w:rsidRPr="1684A3C3" w:rsidR="6CB787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encapsulates what the control on Chinese media was like and why the rebellion </w:t>
      </w:r>
      <w:r w:rsidRPr="1684A3C3" w:rsidR="6AAEE3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occurred</w:t>
      </w:r>
      <w:r w:rsidRPr="1684A3C3" w:rsidR="6CB787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, news would spread through </w:t>
      </w:r>
      <w:r w:rsidRPr="1684A3C3" w:rsidR="1E151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communities</w:t>
      </w:r>
      <w:r w:rsidRPr="1684A3C3" w:rsidR="6CB787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through flyers </w:t>
      </w:r>
      <w:r w:rsidRPr="1684A3C3" w:rsidR="08C733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stuck</w:t>
      </w:r>
      <w:r w:rsidRPr="1684A3C3" w:rsidR="6CB787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to </w:t>
      </w:r>
      <w:r w:rsidRPr="1684A3C3" w:rsidR="12963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lampposts</w:t>
      </w:r>
      <w:r w:rsidRPr="1684A3C3" w:rsidR="539EB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which people would gather to read as censorship on the truth was so heavily monitored. </w:t>
      </w:r>
      <w:r w:rsidRPr="1684A3C3" w:rsidR="34A19C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to this day much of Chinas youth </w:t>
      </w:r>
      <w:r w:rsidRPr="1684A3C3" w:rsidR="34A19C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aren’t</w:t>
      </w:r>
      <w:r w:rsidRPr="1684A3C3" w:rsidR="34A19C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aware of the events that took place in Tiananmen square.</w:t>
      </w:r>
      <w:r w:rsidRPr="1684A3C3" w:rsidR="2F0734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This makes the exhibition that much more relevant to spread awareness.</w:t>
      </w:r>
      <w:r w:rsidRPr="1684A3C3" w:rsidR="6A2335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</w:p>
    <w:p xmlns:wp14="http://schemas.microsoft.com/office/word/2010/wordml" w:rsidP="1684A3C3" wp14:paraId="126D4626" wp14:textId="38996E8E">
      <w:pPr>
        <w:pStyle w:val="Normal"/>
        <w:shd w:val="clear" w:color="auto" w:fill="FFFFFF" w:themeFill="background1"/>
        <w:spacing w:before="0" w:beforeAutospacing="off" w:after="288" w:afterAutospacing="off" w:line="480" w:lineRule="auto"/>
      </w:pPr>
      <w:r w:rsidR="73DF8996">
        <w:drawing>
          <wp:inline xmlns:wp14="http://schemas.microsoft.com/office/word/2010/wordprocessingDrawing" wp14:editId="053DDA83" wp14:anchorId="7B91F510">
            <wp:extent cx="5724525" cy="3524250"/>
            <wp:effectExtent l="0" t="0" r="0" b="0"/>
            <wp:docPr id="18570071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7007182" name="Picture 1857007182"/>
                    <pic:cNvPicPr/>
                  </pic:nvPicPr>
                  <pic:blipFill>
                    <a:blip xmlns:r="http://schemas.openxmlformats.org/officeDocument/2006/relationships" r:embed="rId14472149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3DF8996">
        <w:rPr/>
        <w:t xml:space="preserve">Fig 2 Hands of the scream (Oswaldo </w:t>
      </w:r>
      <w:r w:rsidR="73DF8996">
        <w:rPr/>
        <w:t>Guayasamin</w:t>
      </w:r>
      <w:r w:rsidR="73DF8996">
        <w:rPr/>
        <w:t xml:space="preserve"> </w:t>
      </w:r>
      <w:r w:rsidR="614DC130">
        <w:rPr/>
        <w:t>1965)</w:t>
      </w:r>
    </w:p>
    <w:p xmlns:wp14="http://schemas.microsoft.com/office/word/2010/wordml" w:rsidP="1684A3C3" wp14:paraId="7BB95A14" wp14:textId="4C1338B9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rPr>
          <w:rFonts w:ascii="Arial Nova" w:hAnsi="Arial Nova" w:eastAsia="Arial Nova" w:cs="Arial Nova"/>
        </w:rPr>
      </w:pPr>
      <w:r w:rsidRPr="1684A3C3" w:rsidR="614DC130">
        <w:rPr>
          <w:rFonts w:ascii="Arial Nova" w:hAnsi="Arial Nova" w:eastAsia="Arial Nova" w:cs="Arial Nova"/>
          <w:sz w:val="24"/>
          <w:szCs w:val="24"/>
        </w:rPr>
        <w:t xml:space="preserve">Oswaldo </w:t>
      </w:r>
      <w:r w:rsidRPr="1684A3C3" w:rsidR="614DC130">
        <w:rPr>
          <w:rFonts w:ascii="Arial Nova" w:hAnsi="Arial Nova" w:eastAsia="Arial Nova" w:cs="Arial Nova"/>
          <w:sz w:val="24"/>
          <w:szCs w:val="24"/>
        </w:rPr>
        <w:t>Guayasamin</w:t>
      </w:r>
      <w:r w:rsidRPr="1684A3C3" w:rsidR="614DC130">
        <w:rPr>
          <w:rFonts w:ascii="Arial Nova" w:hAnsi="Arial Nova" w:eastAsia="Arial Nova" w:cs="Arial Nova"/>
          <w:sz w:val="24"/>
          <w:szCs w:val="24"/>
        </w:rPr>
        <w:t xml:space="preserve"> is often regarded as the most important Ecuadorian artists of all </w:t>
      </w:r>
      <w:r w:rsidRPr="1684A3C3" w:rsidR="614DC130">
        <w:rPr>
          <w:rFonts w:ascii="Arial Nova" w:hAnsi="Arial Nova" w:eastAsia="Arial Nova" w:cs="Arial Nova"/>
          <w:sz w:val="24"/>
          <w:szCs w:val="24"/>
        </w:rPr>
        <w:t>time,</w:t>
      </w:r>
      <w:r w:rsidRPr="1684A3C3" w:rsidR="614DC130">
        <w:rPr>
          <w:rFonts w:ascii="Arial Nova" w:hAnsi="Arial Nova" w:eastAsia="Arial Nova" w:cs="Arial Nova"/>
          <w:sz w:val="24"/>
          <w:szCs w:val="24"/>
        </w:rPr>
        <w:t xml:space="preserve"> his work expresses Latin Americas struggle with </w:t>
      </w:r>
      <w:r w:rsidRPr="1684A3C3" w:rsidR="3B84D9BC">
        <w:rPr>
          <w:rFonts w:ascii="Arial Nova" w:hAnsi="Arial Nova" w:eastAsia="Arial Nova" w:cs="Arial Nova"/>
          <w:sz w:val="24"/>
          <w:szCs w:val="24"/>
        </w:rPr>
        <w:t>political oppression</w:t>
      </w:r>
      <w:r w:rsidRPr="1684A3C3" w:rsidR="21B074DA">
        <w:rPr>
          <w:rFonts w:ascii="Arial Nova" w:hAnsi="Arial Nova" w:eastAsia="Arial Nova" w:cs="Arial Nova"/>
          <w:sz w:val="24"/>
          <w:szCs w:val="24"/>
        </w:rPr>
        <w:t xml:space="preserve"> </w:t>
      </w:r>
    </w:p>
    <w:p xmlns:wp14="http://schemas.microsoft.com/office/word/2010/wordml" w:rsidP="1684A3C3" wp14:paraId="419949BC" wp14:textId="7B2EE71D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ind w:firstLine="720"/>
        <w:rPr>
          <w:rFonts w:ascii="Arial Nova" w:hAnsi="Arial Nova" w:eastAsia="Arial Nova" w:cs="Arial Nova"/>
        </w:rPr>
      </w:pPr>
      <w:r w:rsidRPr="1684A3C3" w:rsidR="21B074DA">
        <w:rPr>
          <w:rFonts w:ascii="Arial Nova" w:hAnsi="Arial Nova" w:eastAsia="Arial Nova" w:cs="Arial Nova"/>
          <w:sz w:val="24"/>
          <w:szCs w:val="24"/>
        </w:rPr>
        <w:t xml:space="preserve">“ </w:t>
      </w:r>
      <w:r w:rsidRPr="1684A3C3" w:rsidR="21B074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My</w:t>
      </w:r>
      <w:r w:rsidRPr="1684A3C3" w:rsidR="21B074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painting is of two worlds. From skin inside is a cry against racism and poverty; from skin to the outside is the synthesis of the time that I have had to live”</w:t>
      </w:r>
      <w:r w:rsidRPr="1684A3C3" w:rsidR="464627C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(</w:t>
      </w:r>
      <w:r w:rsidRPr="1684A3C3" w:rsidR="464627C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Guayasamin</w:t>
      </w:r>
      <w:r w:rsidRPr="1684A3C3" w:rsidR="464627C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, O, 2022, p.1)</w:t>
      </w:r>
      <w:r w:rsidRPr="1684A3C3" w:rsidR="21B074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</w:p>
    <w:p xmlns:wp14="http://schemas.microsoft.com/office/word/2010/wordml" w:rsidP="1684A3C3" wp14:paraId="08511506" wp14:textId="39243749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ind w:firstLine="720"/>
        <w:rPr>
          <w:rFonts w:ascii="Arial Nova" w:hAnsi="Arial Nova" w:eastAsia="Arial Nova" w:cs="Arial Nova"/>
        </w:rPr>
      </w:pPr>
      <w:r w:rsidRPr="1684A3C3" w:rsidR="3B84D9BC">
        <w:rPr>
          <w:rFonts w:ascii="Arial Nova" w:hAnsi="Arial Nova" w:eastAsia="Arial Nova" w:cs="Arial Nova"/>
          <w:sz w:val="24"/>
          <w:szCs w:val="24"/>
        </w:rPr>
        <w:t xml:space="preserve">the particular piece I have chosen comes from a series of roughly 250 works of art named </w:t>
      </w:r>
      <w:r w:rsidRPr="1684A3C3" w:rsidR="449DC6B8">
        <w:rPr>
          <w:rFonts w:ascii="Arial Nova" w:hAnsi="Arial Nova" w:eastAsia="Arial Nova" w:cs="Arial Nova"/>
          <w:sz w:val="24"/>
          <w:szCs w:val="24"/>
        </w:rPr>
        <w:t xml:space="preserve">age of anger expressing the turmoil felt, </w:t>
      </w:r>
      <w:r w:rsidRPr="1684A3C3" w:rsidR="590518BE">
        <w:rPr>
          <w:rFonts w:ascii="Arial Nova" w:hAnsi="Arial Nova" w:eastAsia="Arial Nova" w:cs="Arial Nova"/>
          <w:sz w:val="24"/>
          <w:szCs w:val="24"/>
        </w:rPr>
        <w:t xml:space="preserve">the piece itself is an emotive explosion of </w:t>
      </w:r>
      <w:r w:rsidRPr="1684A3C3" w:rsidR="21F1ADD1">
        <w:rPr>
          <w:rFonts w:ascii="Arial Nova" w:hAnsi="Arial Nova" w:eastAsia="Arial Nova" w:cs="Arial Nova"/>
          <w:sz w:val="24"/>
          <w:szCs w:val="24"/>
        </w:rPr>
        <w:t xml:space="preserve">expressionism akin to painters such as Picasso, </w:t>
      </w:r>
      <w:r w:rsidRPr="1684A3C3" w:rsidR="21F1ADD1">
        <w:rPr>
          <w:rFonts w:ascii="Arial Nova" w:hAnsi="Arial Nova" w:eastAsia="Arial Nova" w:cs="Arial Nova"/>
        </w:rPr>
        <w:t>Guayasamins</w:t>
      </w:r>
      <w:r w:rsidRPr="1684A3C3" w:rsidR="21F1ADD1">
        <w:rPr>
          <w:rFonts w:ascii="Arial Nova" w:hAnsi="Arial Nova" w:eastAsia="Arial Nova" w:cs="Arial Nova"/>
        </w:rPr>
        <w:t xml:space="preserve"> art juxtaposes the </w:t>
      </w:r>
      <w:r w:rsidRPr="1684A3C3" w:rsidR="2CC1ED07">
        <w:rPr>
          <w:rFonts w:ascii="Arial Nova" w:hAnsi="Arial Nova" w:eastAsia="Arial Nova" w:cs="Arial Nova"/>
        </w:rPr>
        <w:t>photography of the tank man, although the focus of both lies on one individual the construction of their characters are so vastly different, although both are</w:t>
      </w:r>
      <w:r w:rsidRPr="1684A3C3" w:rsidR="63E2F561">
        <w:rPr>
          <w:rFonts w:ascii="Arial Nova" w:hAnsi="Arial Nova" w:eastAsia="Arial Nova" w:cs="Arial Nova"/>
        </w:rPr>
        <w:t xml:space="preserve"> highly emotive they work differently, I believe this is due to </w:t>
      </w:r>
      <w:r w:rsidRPr="1684A3C3" w:rsidR="1CEACBFE">
        <w:rPr>
          <w:rFonts w:ascii="Arial Nova" w:hAnsi="Arial Nova" w:eastAsia="Arial Nova" w:cs="Arial Nova"/>
        </w:rPr>
        <w:t>the hands of the scream positioning the figure towards us, we have to confront it</w:t>
      </w:r>
      <w:r w:rsidRPr="1684A3C3" w:rsidR="09E62521">
        <w:rPr>
          <w:rFonts w:ascii="Arial Nova" w:hAnsi="Arial Nova" w:eastAsia="Arial Nova" w:cs="Arial Nova"/>
        </w:rPr>
        <w:t xml:space="preserve">. The sharp </w:t>
      </w:r>
      <w:r w:rsidRPr="1684A3C3" w:rsidR="7F1401B4">
        <w:rPr>
          <w:rFonts w:ascii="Arial Nova" w:hAnsi="Arial Nova" w:eastAsia="Arial Nova" w:cs="Arial Nova"/>
        </w:rPr>
        <w:t>chiaroscuro</w:t>
      </w:r>
      <w:r w:rsidRPr="1684A3C3" w:rsidR="09E62521">
        <w:rPr>
          <w:rFonts w:ascii="Arial Nova" w:hAnsi="Arial Nova" w:eastAsia="Arial Nova" w:cs="Arial Nova"/>
        </w:rPr>
        <w:t xml:space="preserve"> </w:t>
      </w:r>
      <w:r w:rsidRPr="1684A3C3" w:rsidR="6F9C0E42">
        <w:rPr>
          <w:rFonts w:ascii="Arial Nova" w:hAnsi="Arial Nova" w:eastAsia="Arial Nova" w:cs="Arial Nova"/>
        </w:rPr>
        <w:t>lighting</w:t>
      </w:r>
      <w:r w:rsidRPr="1684A3C3" w:rsidR="09E62521">
        <w:rPr>
          <w:rFonts w:ascii="Arial Nova" w:hAnsi="Arial Nova" w:eastAsia="Arial Nova" w:cs="Arial Nova"/>
        </w:rPr>
        <w:t xml:space="preserve"> in the piece </w:t>
      </w:r>
      <w:r w:rsidRPr="1684A3C3" w:rsidR="4B6984CD">
        <w:rPr>
          <w:rFonts w:ascii="Arial Nova" w:hAnsi="Arial Nova" w:eastAsia="Arial Nova" w:cs="Arial Nova"/>
        </w:rPr>
        <w:t>captures the despair that the figure is expressing to us, it feels like it’s telling their story,</w:t>
      </w:r>
      <w:r w:rsidRPr="1684A3C3" w:rsidR="26E2C03F">
        <w:rPr>
          <w:rFonts w:ascii="Arial Nova" w:hAnsi="Arial Nova" w:eastAsia="Arial Nova" w:cs="Arial Nova"/>
        </w:rPr>
        <w:t xml:space="preserve"> the covering of the face with hands is a common theme in his works it exemplifies the fear and frustration felt by the oppressed people</w:t>
      </w:r>
      <w:r w:rsidRPr="1684A3C3" w:rsidR="36E3CC32">
        <w:rPr>
          <w:rFonts w:ascii="Arial Nova" w:hAnsi="Arial Nova" w:eastAsia="Arial Nova" w:cs="Arial Nova"/>
        </w:rPr>
        <w:t xml:space="preserve">. </w:t>
      </w:r>
      <w:r w:rsidRPr="1684A3C3" w:rsidR="4B6984CD">
        <w:rPr>
          <w:rFonts w:ascii="Arial Nova" w:hAnsi="Arial Nova" w:eastAsia="Arial Nova" w:cs="Arial Nova"/>
        </w:rPr>
        <w:t xml:space="preserve"> </w:t>
      </w:r>
      <w:r w:rsidRPr="1684A3C3" w:rsidR="586BC7AB">
        <w:rPr>
          <w:rFonts w:ascii="Arial Nova" w:hAnsi="Arial Nova" w:eastAsia="Arial Nova" w:cs="Arial Nova"/>
        </w:rPr>
        <w:t>I</w:t>
      </w:r>
      <w:r w:rsidRPr="1684A3C3" w:rsidR="4B6984CD">
        <w:rPr>
          <w:rFonts w:ascii="Arial Nova" w:hAnsi="Arial Nova" w:eastAsia="Arial Nova" w:cs="Arial Nova"/>
        </w:rPr>
        <w:t xml:space="preserve">n comparison the tank man faces the tank, </w:t>
      </w:r>
      <w:r w:rsidRPr="1684A3C3" w:rsidR="4448300A">
        <w:rPr>
          <w:rFonts w:ascii="Arial Nova" w:hAnsi="Arial Nova" w:eastAsia="Arial Nova" w:cs="Arial Nova"/>
        </w:rPr>
        <w:t>its</w:t>
      </w:r>
      <w:r w:rsidRPr="1684A3C3" w:rsidR="4B6984CD">
        <w:rPr>
          <w:rFonts w:ascii="Arial Nova" w:hAnsi="Arial Nova" w:eastAsia="Arial Nova" w:cs="Arial Nova"/>
        </w:rPr>
        <w:t xml:space="preserve"> </w:t>
      </w:r>
      <w:r w:rsidRPr="1684A3C3" w:rsidR="65CB2C64">
        <w:rPr>
          <w:rFonts w:ascii="Arial Nova" w:hAnsi="Arial Nova" w:eastAsia="Arial Nova" w:cs="Arial Nova"/>
        </w:rPr>
        <w:t>confrontation</w:t>
      </w:r>
      <w:r w:rsidRPr="1684A3C3" w:rsidR="4B6984CD">
        <w:rPr>
          <w:rFonts w:ascii="Arial Nova" w:hAnsi="Arial Nova" w:eastAsia="Arial Nova" w:cs="Arial Nova"/>
        </w:rPr>
        <w:t xml:space="preserve"> does not lie with us however </w:t>
      </w:r>
      <w:r w:rsidRPr="1684A3C3" w:rsidR="6E4E108A">
        <w:rPr>
          <w:rFonts w:ascii="Arial Nova" w:hAnsi="Arial Nova" w:eastAsia="Arial Nova" w:cs="Arial Nova"/>
        </w:rPr>
        <w:t>faces the Chinese Government</w:t>
      </w:r>
      <w:r w:rsidRPr="1684A3C3" w:rsidR="648C15AB">
        <w:rPr>
          <w:rFonts w:ascii="Arial Nova" w:hAnsi="Arial Nova" w:eastAsia="Arial Nova" w:cs="Arial Nova"/>
        </w:rPr>
        <w:t xml:space="preserve"> and we are positioned behind the </w:t>
      </w:r>
      <w:r w:rsidRPr="1684A3C3" w:rsidR="39B816D7">
        <w:rPr>
          <w:rFonts w:ascii="Arial Nova" w:hAnsi="Arial Nova" w:eastAsia="Arial Nova" w:cs="Arial Nova"/>
        </w:rPr>
        <w:t>man supporting</w:t>
      </w:r>
      <w:r w:rsidRPr="1684A3C3" w:rsidR="3BF3215B">
        <w:rPr>
          <w:rFonts w:ascii="Arial Nova" w:hAnsi="Arial Nova" w:eastAsia="Arial Nova" w:cs="Arial Nova"/>
        </w:rPr>
        <w:t xml:space="preserve"> him</w:t>
      </w:r>
      <w:r w:rsidRPr="1684A3C3" w:rsidR="60394C27">
        <w:rPr>
          <w:rFonts w:ascii="Arial Nova" w:hAnsi="Arial Nova" w:eastAsia="Arial Nova" w:cs="Arial Nova"/>
        </w:rPr>
        <w:t xml:space="preserve"> this enacts attendees to engage and feel more engaged with the work that will be at my exhibition </w:t>
      </w:r>
    </w:p>
    <w:p xmlns:wp14="http://schemas.microsoft.com/office/word/2010/wordml" w:rsidP="1684A3C3" wp14:paraId="3FC2BDCE" wp14:textId="026B6A86">
      <w:pPr>
        <w:pStyle w:val="Normal"/>
        <w:shd w:val="clear" w:color="auto" w:fill="FFFFFF" w:themeFill="background1"/>
        <w:spacing w:before="0" w:beforeAutospacing="off" w:after="288" w:afterAutospacing="off" w:line="480" w:lineRule="auto"/>
      </w:pPr>
      <w:r w:rsidR="056D7468">
        <w:drawing>
          <wp:inline xmlns:wp14="http://schemas.microsoft.com/office/word/2010/wordprocessingDrawing" wp14:editId="7F85ABC5" wp14:anchorId="2B846B3A">
            <wp:extent cx="5724525" cy="3486150"/>
            <wp:effectExtent l="0" t="0" r="0" b="0"/>
            <wp:docPr id="2037288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728855" name="Picture 203728855"/>
                    <pic:cNvPicPr/>
                  </pic:nvPicPr>
                  <pic:blipFill>
                    <a:blip xmlns:r="http://schemas.openxmlformats.org/officeDocument/2006/relationships" r:embed="rId12436963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6D7468">
        <w:rPr/>
        <w:t xml:space="preserve">Fig 3 </w:t>
      </w:r>
      <w:r w:rsidR="488C7BDF">
        <w:rPr/>
        <w:t>Punk prayer (Pussy Riot 2012)</w:t>
      </w:r>
    </w:p>
    <w:p xmlns:wp14="http://schemas.microsoft.com/office/word/2010/wordml" w:rsidP="1684A3C3" wp14:paraId="02792F50" wp14:textId="2F573885">
      <w:pPr>
        <w:pStyle w:val="Normal"/>
        <w:shd w:val="clear" w:color="auto" w:fill="FFFFFF" w:themeFill="background1"/>
        <w:spacing w:before="0" w:beforeAutospacing="off" w:after="288" w:afterAutospacing="off" w:line="480" w:lineRule="auto"/>
      </w:pPr>
      <w:r w:rsidR="056D7468">
        <w:rPr/>
        <w:t xml:space="preserve">The third piece in exhibition would be a recording of the </w:t>
      </w:r>
      <w:r w:rsidR="6FD52C2E">
        <w:rPr/>
        <w:t xml:space="preserve">pussy riot punk prayer at the Russian orthodox cathedral, a guerilla </w:t>
      </w:r>
      <w:r w:rsidR="6FD52C2E">
        <w:rPr/>
        <w:t>styl</w:t>
      </w:r>
      <w:r w:rsidR="459225DC">
        <w:rPr/>
        <w:t xml:space="preserve">e concert rebelling against </w:t>
      </w:r>
      <w:r w:rsidR="6D6CDC45">
        <w:rPr/>
        <w:t>Putin's</w:t>
      </w:r>
      <w:r w:rsidR="459225DC">
        <w:rPr/>
        <w:t xml:space="preserve"> political </w:t>
      </w:r>
      <w:r w:rsidRPr="1684A3C3" w:rsidR="459225DC">
        <w:rPr>
          <w:rFonts w:ascii="Arial Nova" w:hAnsi="Arial Nova" w:eastAsia="Arial Nova" w:cs="Arial Nova"/>
          <w:sz w:val="24"/>
          <w:szCs w:val="24"/>
        </w:rPr>
        <w:t>oppression and issues</w:t>
      </w:r>
      <w:r w:rsidRPr="1684A3C3" w:rsidR="459225D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84A3C3" w:rsidR="1FAE21D4">
        <w:rPr>
          <w:rFonts w:ascii="Arial Nova" w:hAnsi="Arial Nova" w:eastAsia="Arial Nova" w:cs="Arial Nova"/>
          <w:sz w:val="24"/>
          <w:szCs w:val="24"/>
        </w:rPr>
        <w:t>of oppressing</w:t>
      </w:r>
      <w:r w:rsidRPr="1684A3C3" w:rsidR="6A784C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84A3C3" w:rsidR="15185E09">
        <w:rPr>
          <w:rFonts w:ascii="Arial Nova" w:hAnsi="Arial Nova" w:eastAsia="Arial Nova" w:cs="Arial Nova"/>
          <w:sz w:val="24"/>
          <w:szCs w:val="24"/>
        </w:rPr>
        <w:t>women's and LGBTQ rights</w:t>
      </w:r>
      <w:r w:rsidRPr="1684A3C3" w:rsidR="6C83748D">
        <w:rPr>
          <w:rFonts w:ascii="Arial Nova" w:hAnsi="Arial Nova" w:eastAsia="Arial Nova" w:cs="Arial Nova"/>
          <w:sz w:val="24"/>
          <w:szCs w:val="24"/>
        </w:rPr>
        <w:t xml:space="preserve"> </w:t>
      </w:r>
    </w:p>
    <w:p xmlns:wp14="http://schemas.microsoft.com/office/word/2010/wordml" w:rsidP="1684A3C3" wp14:paraId="1378077C" wp14:textId="10E99E75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02E"/>
          <w:sz w:val="24"/>
          <w:szCs w:val="24"/>
          <w:lang w:val="en-GB"/>
        </w:rPr>
      </w:pPr>
      <w:r w:rsidRPr="1684A3C3" w:rsidR="6C8374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02E"/>
          <w:sz w:val="24"/>
          <w:szCs w:val="24"/>
          <w:lang w:val="en-GB"/>
        </w:rPr>
        <w:t xml:space="preserve">“We don’t like the excessive nationalism [Putin] promotes,” they explained in the 2013 documentary, </w:t>
      </w:r>
      <w:r w:rsidRPr="1684A3C3" w:rsidR="6C83748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02E"/>
          <w:sz w:val="24"/>
          <w:szCs w:val="24"/>
          <w:lang w:val="en-GB"/>
        </w:rPr>
        <w:t>Pussy Riot: A Punk Prayer</w:t>
      </w:r>
      <w:r w:rsidRPr="1684A3C3" w:rsidR="6C8374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02E"/>
          <w:sz w:val="24"/>
          <w:szCs w:val="24"/>
          <w:lang w:val="en-GB"/>
        </w:rPr>
        <w:t xml:space="preserve">. “We have an authoritarian regime and </w:t>
      </w:r>
      <w:r w:rsidRPr="1684A3C3" w:rsidR="6C8374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02E"/>
          <w:sz w:val="24"/>
          <w:szCs w:val="24"/>
          <w:lang w:val="en-GB"/>
        </w:rPr>
        <w:t>we’re</w:t>
      </w:r>
      <w:r w:rsidRPr="1684A3C3" w:rsidR="6C8374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02E"/>
          <w:sz w:val="24"/>
          <w:szCs w:val="24"/>
          <w:lang w:val="en-GB"/>
        </w:rPr>
        <w:t xml:space="preserve"> not happy about it. It deprives us of our basic right to influence our country’s fate.”</w:t>
      </w:r>
      <w:r w:rsidRPr="1684A3C3" w:rsidR="782446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02E"/>
          <w:sz w:val="24"/>
          <w:szCs w:val="24"/>
          <w:lang w:val="en-GB"/>
        </w:rPr>
        <w:t xml:space="preserve"> </w:t>
      </w:r>
      <w:r w:rsidRPr="1684A3C3" w:rsidR="3BFDF9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02E"/>
          <w:sz w:val="24"/>
          <w:szCs w:val="24"/>
          <w:lang w:val="en-GB"/>
        </w:rPr>
        <w:t>(Brown, H. 2022 p. 3,4)</w:t>
      </w:r>
    </w:p>
    <w:p xmlns:wp14="http://schemas.microsoft.com/office/word/2010/wordml" w:rsidP="1684A3C3" wp14:paraId="6E636DBD" wp14:textId="31CA99B5">
      <w:pPr>
        <w:pStyle w:val="Normal"/>
        <w:shd w:val="clear" w:color="auto" w:fill="FFFFFF" w:themeFill="background1"/>
        <w:spacing w:before="0" w:beforeAutospacing="off" w:after="288" w:afterAutospacing="off" w:line="480" w:lineRule="auto"/>
        <w:ind w:firstLine="720"/>
      </w:pPr>
      <w:r w:rsidRPr="1684A3C3" w:rsidR="15185E09">
        <w:rPr>
          <w:rFonts w:ascii="Arial Nova" w:hAnsi="Arial Nova" w:eastAsia="Arial Nova" w:cs="Arial Nova"/>
          <w:sz w:val="24"/>
          <w:szCs w:val="24"/>
        </w:rPr>
        <w:t>,</w:t>
      </w:r>
      <w:r w:rsidRPr="1684A3C3" w:rsidR="7B81D8B3">
        <w:rPr>
          <w:rFonts w:ascii="Arial Nova" w:hAnsi="Arial Nova" w:eastAsia="Arial Nova" w:cs="Arial Nova"/>
          <w:sz w:val="24"/>
          <w:szCs w:val="24"/>
        </w:rPr>
        <w:t xml:space="preserve"> the performance would be set to play of a projector </w:t>
      </w:r>
      <w:r w:rsidR="7B81D8B3">
        <w:rPr/>
        <w:t>on a wall, I choose to do it on a pr</w:t>
      </w:r>
      <w:r w:rsidR="0545D9C1">
        <w:rPr/>
        <w:t xml:space="preserve">ojector as it’d be much cheaper than a massive screen for a wall, the cheaper option would still allow for a clear display </w:t>
      </w:r>
      <w:r w:rsidR="238F75E0">
        <w:rPr/>
        <w:t xml:space="preserve">however the more budget friendly production would complement </w:t>
      </w:r>
      <w:r w:rsidR="064E86C2">
        <w:rPr/>
        <w:t xml:space="preserve">the rebellious guerilla style of the piece, </w:t>
      </w:r>
      <w:r w:rsidR="1F80C2FF">
        <w:rPr/>
        <w:t xml:space="preserve">the performed  piece ended up with </w:t>
      </w:r>
      <w:r w:rsidR="7B6D291E">
        <w:rPr/>
        <w:t xml:space="preserve">the group being charged with hooliganism motivated by </w:t>
      </w:r>
      <w:r w:rsidR="171B767A">
        <w:rPr/>
        <w:t>religious hatred</w:t>
      </w:r>
      <w:r w:rsidR="7E80B3A2">
        <w:rPr/>
        <w:t xml:space="preserve">. This </w:t>
      </w:r>
      <w:r w:rsidR="7E80B3A2">
        <w:rPr/>
        <w:t>isn’t</w:t>
      </w:r>
      <w:r w:rsidR="7E80B3A2">
        <w:rPr/>
        <w:t xml:space="preserve"> the only time they have faced forms of oppression, </w:t>
      </w:r>
      <w:r w:rsidR="33DA12CE">
        <w:rPr/>
        <w:t xml:space="preserve">in 2025 a Russian court ruled that Pussy Riot was an extremist organisation, putting a ban on them working in Russia and listening to them </w:t>
      </w:r>
      <w:r w:rsidR="255572DE">
        <w:rPr/>
        <w:t xml:space="preserve">or supporting them in Russia is considered a criminal offence. </w:t>
      </w:r>
      <w:r w:rsidR="547D29C3">
        <w:rPr/>
        <w:t xml:space="preserve">Due to this I feel </w:t>
      </w:r>
      <w:r w:rsidR="547D29C3">
        <w:rPr/>
        <w:t>it’s</w:t>
      </w:r>
      <w:r w:rsidR="547D29C3">
        <w:rPr/>
        <w:t xml:space="preserve"> important to spread awareness of their music as they have been oppressed for supporting </w:t>
      </w:r>
      <w:r w:rsidR="2BF3F737">
        <w:rPr/>
        <w:t>women's</w:t>
      </w:r>
      <w:r w:rsidR="547D29C3">
        <w:rPr/>
        <w:t xml:space="preserve"> rights and </w:t>
      </w:r>
      <w:r w:rsidR="547D29C3">
        <w:rPr/>
        <w:t>lgbtg</w:t>
      </w:r>
      <w:r w:rsidR="547D29C3">
        <w:rPr/>
        <w:t xml:space="preserve"> r</w:t>
      </w:r>
      <w:r w:rsidR="54EF0F1B">
        <w:rPr/>
        <w:t>ights.</w:t>
      </w:r>
    </w:p>
    <w:p xmlns:wp14="http://schemas.microsoft.com/office/word/2010/wordml" w:rsidP="1684A3C3" wp14:paraId="5B32743B" wp14:textId="12ABFF89">
      <w:pPr>
        <w:pStyle w:val="Normal"/>
        <w:shd w:val="clear" w:color="auto" w:fill="FFFFFF" w:themeFill="background1"/>
        <w:spacing w:before="0" w:beforeAutospacing="off" w:after="288" w:afterAutospacing="off" w:line="480" w:lineRule="auto"/>
      </w:pPr>
      <w:r w:rsidR="37F4E28A">
        <w:drawing>
          <wp:inline xmlns:wp14="http://schemas.microsoft.com/office/word/2010/wordprocessingDrawing" wp14:editId="05E0D865" wp14:anchorId="6FEB9443">
            <wp:extent cx="4352925" cy="5724525"/>
            <wp:effectExtent l="0" t="0" r="0" b="0"/>
            <wp:docPr id="4517037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1703712" name="Picture 451703712"/>
                    <pic:cNvPicPr/>
                  </pic:nvPicPr>
                  <pic:blipFill>
                    <a:blip xmlns:r="http://schemas.openxmlformats.org/officeDocument/2006/relationships" r:embed="rId17625673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684A3C3" wp14:paraId="6FF1F856" wp14:textId="0BCA1F37">
      <w:pPr>
        <w:pStyle w:val="Normal"/>
        <w:shd w:val="clear" w:color="auto" w:fill="FFFFFF" w:themeFill="background1"/>
        <w:spacing w:before="0" w:beforeAutospacing="off" w:after="288" w:afterAutospacing="off" w:line="480" w:lineRule="auto"/>
      </w:pPr>
      <w:r w:rsidR="37F4E28A">
        <w:rPr/>
        <w:t>Fig 4 bringing the war home (Martha Rosler 1972)</w:t>
      </w:r>
    </w:p>
    <w:p xmlns:wp14="http://schemas.microsoft.com/office/word/2010/wordml" w:rsidP="1684A3C3" wp14:paraId="409EBA5A" wp14:textId="6717F451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</w:pPr>
      <w:r w:rsidR="202BFADF">
        <w:rPr/>
        <w:t>Martha Rosler’s, ‘bringing the war home’ juxtaposes the imagery of war within Vietnam in the picturesque</w:t>
      </w:r>
      <w:r w:rsidR="1FB78DD2">
        <w:rPr/>
        <w:t xml:space="preserve"> and idealistic homes found in House Beautiful magazine displaying affluent Americal households</w:t>
      </w:r>
      <w:r w:rsidR="52D5F5CB">
        <w:rPr/>
        <w:t>,</w:t>
      </w:r>
      <w:r w:rsidR="2B85767D">
        <w:rPr/>
        <w:t xml:space="preserve"> the series of artworks aimed to force people of America to co</w:t>
      </w:r>
      <w:r w:rsidRPr="1684A3C3" w:rsidR="2B85767D">
        <w:rPr>
          <w:rFonts w:ascii="Arial Nova" w:hAnsi="Arial Nova" w:eastAsia="Arial Nova" w:cs="Arial Nova"/>
        </w:rPr>
        <w:t xml:space="preserve">nfront the atrocities of </w:t>
      </w:r>
      <w:r w:rsidRPr="1684A3C3" w:rsidR="7247E8D0">
        <w:rPr>
          <w:rFonts w:ascii="Arial Nova" w:hAnsi="Arial Nova" w:eastAsia="Arial Nova" w:cs="Arial Nova"/>
        </w:rPr>
        <w:t>war via picturing them in their households, additionally it highlighted issues of patriarchal oppr</w:t>
      </w:r>
      <w:r w:rsidRPr="1684A3C3" w:rsidR="2F83DA60">
        <w:rPr>
          <w:rFonts w:ascii="Arial Nova" w:hAnsi="Arial Nova" w:eastAsia="Arial Nova" w:cs="Arial Nova"/>
        </w:rPr>
        <w:t>ession on women,</w:t>
      </w:r>
    </w:p>
    <w:p xmlns:wp14="http://schemas.microsoft.com/office/word/2010/wordml" w:rsidP="1684A3C3" wp14:paraId="58A4738E" wp14:textId="29B75665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</w:pPr>
      <w:r w:rsidRPr="1684A3C3" w:rsidR="2F83DA60">
        <w:rPr>
          <w:rFonts w:ascii="Arial Nova" w:hAnsi="Arial Nova" w:eastAsia="Arial Nova" w:cs="Arial Nova"/>
        </w:rPr>
        <w:t xml:space="preserve"> “</w:t>
      </w:r>
      <w:r w:rsidRPr="1684A3C3" w:rsidR="2F83D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Rosler’s work, after all, was not only a critique of the war, </w:t>
      </w:r>
      <w:r w:rsidRPr="1684A3C3" w:rsidR="2F83D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it was</w:t>
      </w:r>
      <w:r w:rsidRPr="1684A3C3" w:rsidR="2F83D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a critique of the prevailing view of women.</w:t>
      </w:r>
      <w:r w:rsidRPr="1684A3C3" w:rsidR="3C5E64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</w:t>
      </w:r>
      <w:r w:rsidRPr="1684A3C3" w:rsidR="2F83D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The home was </w:t>
      </w:r>
      <w:bookmarkStart w:name="_Int_uEkh57Jp" w:id="908682474"/>
      <w:r w:rsidRPr="1684A3C3" w:rsidR="2F83D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a safe haven</w:t>
      </w:r>
      <w:bookmarkEnd w:id="908682474"/>
      <w:r w:rsidRPr="1684A3C3" w:rsidR="2F83D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for many Americans from the realities of war. But the domestic space, so </w:t>
      </w:r>
      <w:r w:rsidRPr="1684A3C3" w:rsidR="2F83D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frequently</w:t>
      </w:r>
      <w:r w:rsidRPr="1684A3C3" w:rsidR="2F83D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tended to by women, was also full of tropes of femininity and womanhood.” (</w:t>
      </w:r>
      <w:r w:rsidRPr="1684A3C3" w:rsidR="5D410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Minneapolis Institute of art, 2019, p. 6,7)</w:t>
      </w:r>
    </w:p>
    <w:p xmlns:wp14="http://schemas.microsoft.com/office/word/2010/wordml" w:rsidP="1684A3C3" wp14:paraId="0FABD603" wp14:textId="6D92C346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</w:pPr>
      <w:r w:rsidRPr="1684A3C3" w:rsidR="7D3E2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at first look at the images they do just appear to be quirky surrealist pieces</w:t>
      </w:r>
      <w:r w:rsidRPr="1684A3C3" w:rsidR="2FD195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,</w:t>
      </w:r>
      <w:r w:rsidRPr="1684A3C3" w:rsidR="7D3E2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however in reali</w:t>
      </w:r>
      <w:r w:rsidRPr="1684A3C3" w:rsidR="56187D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ty this piece </w:t>
      </w:r>
      <w:bookmarkStart w:name="_Int_ZpVrg8ji" w:id="1557313338"/>
      <w:r w:rsidRPr="1684A3C3" w:rsidR="56187D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in particular is</w:t>
      </w:r>
      <w:bookmarkEnd w:id="1557313338"/>
      <w:r w:rsidRPr="1684A3C3" w:rsidR="56187D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</w:t>
      </w:r>
      <w:r w:rsidRPr="1684A3C3" w:rsidR="56187D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awfully eerie</w:t>
      </w:r>
      <w:r w:rsidRPr="1684A3C3" w:rsidR="56187D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as the soldie</w:t>
      </w:r>
      <w:r w:rsidRPr="1684A3C3" w:rsidR="1F25C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rs are </w:t>
      </w:r>
      <w:r w:rsidRPr="1684A3C3" w:rsidR="1F25C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likely searching</w:t>
      </w:r>
      <w:r w:rsidRPr="1684A3C3" w:rsidR="1F25C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for Vietnamese soldiers/civilians</w:t>
      </w:r>
      <w:r w:rsidRPr="1684A3C3" w:rsidR="2E71C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yet applying this to the home forces the target audience to see the political oppression before them</w:t>
      </w:r>
      <w:r w:rsidRPr="1684A3C3" w:rsidR="1F25C1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. It really works with the idea of bringing the war home. </w:t>
      </w:r>
      <w:r w:rsidRPr="1684A3C3" w:rsidR="303C6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The feeling of disturbed conformity is prevalent in this piece as we feel the homeliness from the mise </w:t>
      </w:r>
      <w:r w:rsidRPr="1684A3C3" w:rsidR="303C6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en</w:t>
      </w:r>
      <w:r w:rsidRPr="1684A3C3" w:rsidR="303C6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</w:t>
      </w:r>
      <w:r w:rsidRPr="1684A3C3" w:rsidR="303C6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sene</w:t>
      </w:r>
      <w:r w:rsidRPr="1684A3C3" w:rsidR="303C6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constructed however it is being disturbed by the sol</w:t>
      </w:r>
      <w:r w:rsidRPr="1684A3C3" w:rsidR="104BC4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diers, the effect of the pieces being created using popular magazines further exemplifies this feeling of discomfort as typical forms of ent</w:t>
      </w:r>
      <w:r w:rsidRPr="1684A3C3" w:rsidR="0A2065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ertainment and media typically used for escapism or entertainment is now being forced as an acceptance of a reality many don’t want to consider</w:t>
      </w:r>
      <w:r w:rsidRPr="1684A3C3" w:rsidR="34DEF7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. </w:t>
      </w:r>
    </w:p>
    <w:p xmlns:wp14="http://schemas.microsoft.com/office/word/2010/wordml" w:rsidP="1684A3C3" wp14:paraId="6DF977F2" wp14:textId="5C4E4FE4">
      <w:pPr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</w:pPr>
      <w:r w:rsidRPr="1684A3C3" w:rsidR="3D2188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Hopefully by the end of the exhibition attendees will have a wider understanding of the political oppression </w:t>
      </w:r>
      <w:r w:rsidRPr="1684A3C3" w:rsidR="302E50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prevalent</w:t>
      </w:r>
      <w:r w:rsidRPr="1684A3C3" w:rsidR="3D2188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</w:t>
      </w:r>
      <w:r w:rsidRPr="1684A3C3" w:rsidR="57BA1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across the world, how artists creative outlets</w:t>
      </w:r>
      <w:r w:rsidRPr="1684A3C3" w:rsidR="57BA1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made for entirely unique pieces of art, it’s interesting to</w:t>
      </w:r>
      <w:r w:rsidRPr="1684A3C3" w:rsidR="14851F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see how an </w:t>
      </w:r>
      <w:r w:rsidRPr="1684A3C3" w:rsidR="2CE69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artist's</w:t>
      </w:r>
      <w:r w:rsidRPr="1684A3C3" w:rsidR="14851F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cultural background influences their art style, many of the works are built on </w:t>
      </w:r>
      <w:r w:rsidRPr="1684A3C3" w:rsidR="4C9317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similar</w:t>
      </w:r>
      <w:r w:rsidRPr="1684A3C3" w:rsidR="14851F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principles however the outcome remains entirely unique</w:t>
      </w:r>
      <w:r w:rsidRPr="1684A3C3" w:rsidR="543E4C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, </w:t>
      </w:r>
      <w:r w:rsidRPr="1684A3C3" w:rsidR="769328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for example guayasamins paintings are dark, gloomy and eerie stills of often malnourished or awkwardly positioned characters, whereas </w:t>
      </w:r>
      <w:r w:rsidRPr="1684A3C3" w:rsidR="247FEE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punk prayer</w:t>
      </w:r>
      <w:r w:rsidRPr="1684A3C3" w:rsidR="18C404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</w:t>
      </w:r>
      <w:r w:rsidRPr="1684A3C3" w:rsidR="247FEE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by</w:t>
      </w:r>
      <w:r w:rsidRPr="1684A3C3" w:rsidR="44146A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pussy riot is this </w:t>
      </w:r>
      <w:r w:rsidRPr="1684A3C3" w:rsidR="67C44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super in your face </w:t>
      </w:r>
      <w:r w:rsidRPr="1684A3C3" w:rsidR="1D8A6D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punk song criticising the Russian political regime and its ties to the </w:t>
      </w:r>
      <w:r w:rsidRPr="1684A3C3" w:rsidR="0377D0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Russian</w:t>
      </w:r>
      <w:r w:rsidRPr="1684A3C3" w:rsidR="1D8A6D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</w:t>
      </w:r>
      <w:r w:rsidRPr="1684A3C3" w:rsidR="360DE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orthodox</w:t>
      </w:r>
      <w:r w:rsidRPr="1684A3C3" w:rsidR="1D8A6D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c</w:t>
      </w:r>
      <w:r w:rsidRPr="1684A3C3" w:rsidR="5B9B97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athedral</w:t>
      </w:r>
      <w:r w:rsidRPr="1684A3C3" w:rsidR="1C9DEE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. </w:t>
      </w:r>
      <w:r w:rsidRPr="1684A3C3" w:rsidR="1C9DEE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It's</w:t>
      </w:r>
      <w:r w:rsidRPr="1684A3C3" w:rsidR="1C9DEE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all very literal and tells you exactly what they feel</w:t>
      </w:r>
      <w:r w:rsidRPr="1684A3C3" w:rsidR="0EE85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. </w:t>
      </w:r>
      <w:r w:rsidRPr="1684A3C3" w:rsidR="0EE85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That's</w:t>
      </w:r>
      <w:r w:rsidRPr="1684A3C3" w:rsidR="0EE85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</w:t>
      </w:r>
      <w:r w:rsidRPr="1684A3C3" w:rsidR="0EE85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what’s</w:t>
      </w:r>
      <w:r w:rsidRPr="1684A3C3" w:rsidR="0EE85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most important about all of this is that it tells you what they feel. </w:t>
      </w:r>
      <w:r w:rsidRPr="1684A3C3" w:rsidR="0EE85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Hopefully</w:t>
      </w:r>
      <w:r w:rsidRPr="1684A3C3" w:rsidR="0EE85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attendees will feel empowered by that</w:t>
      </w:r>
      <w:r w:rsidRPr="1684A3C3" w:rsidR="6D7050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>.</w:t>
      </w:r>
    </w:p>
    <w:p xmlns:wp14="http://schemas.microsoft.com/office/word/2010/wordml" w:rsidP="1684A3C3" wp14:paraId="3940ADE4" wp14:textId="4068E687">
      <w:pPr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31F20"/>
          <w:sz w:val="24"/>
          <w:szCs w:val="24"/>
          <w:u w:val="single"/>
          <w:lang w:val="en-GB"/>
        </w:rPr>
      </w:pPr>
      <w:r w:rsidRPr="1684A3C3" w:rsidR="6F76B37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31F20"/>
          <w:sz w:val="24"/>
          <w:szCs w:val="24"/>
          <w:u w:val="single"/>
          <w:lang w:val="en-GB"/>
        </w:rPr>
        <w:t>List of figures</w:t>
      </w:r>
    </w:p>
    <w:p xmlns:wp14="http://schemas.microsoft.com/office/word/2010/wordml" w:rsidP="1684A3C3" wp14:paraId="697A8303" wp14:textId="786C5A30">
      <w:pPr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</w:pPr>
      <w:r w:rsidRPr="1684A3C3" w:rsidR="6F76B3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Figure 1: Franklin, S. 1979</w:t>
      </w:r>
      <w:r w:rsidRPr="1684A3C3" w:rsidR="111C06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the tank man. </w:t>
      </w:r>
      <w:r w:rsidRPr="1684A3C3" w:rsidR="111C06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Available at:</w:t>
      </w:r>
      <w:r w:rsidRPr="1684A3C3" w:rsidR="122640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</w:t>
      </w:r>
      <w:hyperlink r:id="Rf22bdee5addc43b0">
        <w:r w:rsidRPr="1684A3C3" w:rsidR="111C06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https://www.theguardian.com/artanddesign/photography-blog/2014/jun/03/stuart-franklin-tiananmen-square-tank-man</w:t>
        </w:r>
      </w:hyperlink>
      <w:r w:rsidRPr="1684A3C3" w:rsidR="221015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(Accessed: April 20th</w:t>
      </w:r>
      <w:r w:rsidRPr="1684A3C3" w:rsidR="221015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, 2026</w:t>
      </w:r>
      <w:r w:rsidRPr="1684A3C3" w:rsidR="221015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)</w:t>
      </w:r>
    </w:p>
    <w:p xmlns:wp14="http://schemas.microsoft.com/office/word/2010/wordml" w:rsidP="1684A3C3" wp14:paraId="71A1F068" wp14:textId="45D9A7E1">
      <w:pPr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</w:pPr>
      <w:r w:rsidRPr="1684A3C3" w:rsidR="6F76B3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Figure 2:</w:t>
      </w:r>
      <w:r w:rsidRPr="1684A3C3" w:rsidR="46E665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</w:t>
      </w:r>
      <w:r w:rsidRPr="1684A3C3" w:rsidR="46E665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Guayasamin</w:t>
      </w:r>
      <w:r w:rsidRPr="1684A3C3" w:rsidR="46E665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, O. 1965 </w:t>
      </w:r>
      <w:r w:rsidRPr="1684A3C3" w:rsidR="46E6652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Hands of the scream</w:t>
      </w:r>
      <w:r w:rsidRPr="1684A3C3" w:rsidR="46E665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. Available at: </w:t>
      </w:r>
      <w:hyperlink r:id="R82e53ae82c454547">
        <w:r w:rsidRPr="1684A3C3" w:rsidR="44221C1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https://www.are.na/block/8171165</w:t>
        </w:r>
      </w:hyperlink>
      <w:r w:rsidRPr="1684A3C3" w:rsidR="44221C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(Accessed: April 22</w:t>
      </w:r>
      <w:r w:rsidRPr="1684A3C3" w:rsidR="44221C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vertAlign w:val="superscript"/>
          <w:lang w:val="en-GB"/>
        </w:rPr>
        <w:t>nd</w:t>
      </w:r>
      <w:r w:rsidRPr="1684A3C3" w:rsidR="44221C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2026</w:t>
      </w:r>
      <w:r w:rsidRPr="1684A3C3" w:rsidR="7F8594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)</w:t>
      </w:r>
    </w:p>
    <w:p xmlns:wp14="http://schemas.microsoft.com/office/word/2010/wordml" w:rsidP="1684A3C3" wp14:paraId="1984DBAB" wp14:textId="490A10A5">
      <w:pPr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</w:pPr>
      <w:r w:rsidRPr="1684A3C3" w:rsidR="6F76B3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Figure 3:</w:t>
      </w:r>
      <w:r w:rsidRPr="1684A3C3" w:rsidR="52BDA1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Pussy Riot, 2012, </w:t>
      </w:r>
      <w:r w:rsidRPr="1684A3C3" w:rsidR="52BDA1D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Punk prayer</w:t>
      </w:r>
      <w:r w:rsidRPr="1684A3C3" w:rsidR="52BDA1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. Available at: </w:t>
      </w:r>
      <w:hyperlink r:id="R61573e4f51674469">
        <w:r w:rsidRPr="1684A3C3" w:rsidR="52BDA1D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https://www.theatlantic.com/international/archive/2012/11/what-pussy-riots-punk-prayer-really-said/264562/</w:t>
        </w:r>
      </w:hyperlink>
      <w:r w:rsidRPr="1684A3C3" w:rsidR="52BDA1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</w:t>
      </w:r>
      <w:r w:rsidRPr="1684A3C3" w:rsidR="6FE55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(accessed: </w:t>
      </w:r>
      <w:r w:rsidRPr="1684A3C3" w:rsidR="6FE55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april</w:t>
      </w:r>
      <w:r w:rsidRPr="1684A3C3" w:rsidR="6FE55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22</w:t>
      </w:r>
      <w:r w:rsidRPr="1684A3C3" w:rsidR="6FE55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vertAlign w:val="superscript"/>
          <w:lang w:val="en-GB"/>
        </w:rPr>
        <w:t>nd</w:t>
      </w:r>
      <w:r w:rsidRPr="1684A3C3" w:rsidR="6FE55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2026)</w:t>
      </w:r>
    </w:p>
    <w:p xmlns:wp14="http://schemas.microsoft.com/office/word/2010/wordml" w:rsidP="1684A3C3" wp14:paraId="7949F721" wp14:textId="433478C1">
      <w:pPr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</w:pPr>
      <w:r w:rsidRPr="1684A3C3" w:rsidR="6F76B3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Figure 4:</w:t>
      </w:r>
      <w:r w:rsidRPr="1684A3C3" w:rsidR="11576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Rosler, M. 1972 </w:t>
      </w:r>
      <w:r w:rsidRPr="1684A3C3" w:rsidR="115767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bringing the war home. </w:t>
      </w:r>
      <w:r w:rsidRPr="1684A3C3" w:rsidR="11576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Availabe</w:t>
      </w:r>
      <w:r w:rsidRPr="1684A3C3" w:rsidR="11576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at: </w:t>
      </w:r>
      <w:hyperlink r:id="R206de70581bf4b4f">
        <w:r w:rsidRPr="1684A3C3" w:rsidR="1157671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https://new.artsmia.org/stories/bringing-it-all-back-home-how-martha-rosler-brought-the-vietnam-war-into-the-american-living-room</w:t>
        </w:r>
      </w:hyperlink>
      <w:r w:rsidRPr="1684A3C3" w:rsidR="11576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( Accessed</w:t>
      </w:r>
      <w:r w:rsidRPr="1684A3C3" w:rsidR="4D4C93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: April 25</w:t>
      </w:r>
      <w:r w:rsidRPr="1684A3C3" w:rsidR="4D4C93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vertAlign w:val="superscript"/>
          <w:lang w:val="en-GB"/>
        </w:rPr>
        <w:t>th</w:t>
      </w:r>
      <w:r w:rsidRPr="1684A3C3" w:rsidR="4D4C93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 xml:space="preserve"> 2026</w:t>
      </w:r>
      <w:r w:rsidRPr="1684A3C3" w:rsidR="4D4C93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  <w:t>)</w:t>
      </w:r>
    </w:p>
    <w:p xmlns:wp14="http://schemas.microsoft.com/office/word/2010/wordml" w:rsidP="1684A3C3" wp14:paraId="1F88157A" wp14:textId="0D0A2D6D">
      <w:pPr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31F20"/>
          <w:sz w:val="24"/>
          <w:szCs w:val="24"/>
          <w:u w:val="single"/>
          <w:lang w:val="en-GB"/>
        </w:rPr>
      </w:pPr>
      <w:r w:rsidRPr="1684A3C3" w:rsidR="4D4C935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31F20"/>
          <w:sz w:val="24"/>
          <w:szCs w:val="24"/>
          <w:u w:val="single"/>
          <w:lang w:val="en-GB"/>
        </w:rPr>
        <w:t>Bibliography</w:t>
      </w:r>
    </w:p>
    <w:p xmlns:wp14="http://schemas.microsoft.com/office/word/2010/wordml" w:rsidP="1684A3C3" wp14:paraId="62EFE252" wp14:textId="02FC3884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684A3C3" w:rsidR="082D9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Abramović, M, (2016) Women You Need to Know [online] available</w:t>
      </w:r>
      <w:r w:rsidRPr="1684A3C3" w:rsidR="16C43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1F1F"/>
          <w:sz w:val="24"/>
          <w:szCs w:val="24"/>
          <w:lang w:val="en-GB"/>
        </w:rPr>
        <w:t xml:space="preserve"> at:</w:t>
      </w:r>
      <w:r w:rsidRPr="1684A3C3" w:rsidR="27F475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1F1F"/>
          <w:sz w:val="24"/>
          <w:szCs w:val="24"/>
          <w:lang w:val="en-GB"/>
        </w:rPr>
        <w:t xml:space="preserve"> </w:t>
      </w:r>
      <w:hyperlink r:id="R2893d633b1934bf9">
        <w:r w:rsidRPr="1684A3C3" w:rsidR="16C4334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https://lectures.org/event/marina-abramovic/</w:t>
        </w:r>
      </w:hyperlink>
      <w:r w:rsidRPr="1684A3C3" w:rsidR="16C43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1F1F"/>
          <w:sz w:val="24"/>
          <w:szCs w:val="24"/>
          <w:lang w:val="en-GB"/>
        </w:rPr>
        <w:t xml:space="preserve"> (accessed April 19</w:t>
      </w:r>
      <w:r w:rsidRPr="1684A3C3" w:rsidR="16C43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1F1F"/>
          <w:sz w:val="24"/>
          <w:szCs w:val="24"/>
          <w:vertAlign w:val="superscript"/>
          <w:lang w:val="en-GB"/>
        </w:rPr>
        <w:t>th</w:t>
      </w:r>
      <w:r w:rsidRPr="1684A3C3" w:rsidR="16C43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1F1F"/>
          <w:sz w:val="24"/>
          <w:szCs w:val="24"/>
          <w:lang w:val="en-GB"/>
        </w:rPr>
        <w:t xml:space="preserve"> 2026</w:t>
      </w:r>
      <w:r w:rsidRPr="1684A3C3" w:rsidR="16C433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1F1F"/>
          <w:sz w:val="24"/>
          <w:szCs w:val="24"/>
          <w:lang w:val="en-GB"/>
        </w:rPr>
        <w:t>)</w:t>
      </w:r>
    </w:p>
    <w:p xmlns:wp14="http://schemas.microsoft.com/office/word/2010/wordml" w:rsidP="1684A3C3" wp14:paraId="4BAB15E0" wp14:textId="3CE52A77">
      <w:pPr>
        <w:pStyle w:val="Normal"/>
        <w:shd w:val="clear" w:color="auto" w:fill="FFFFFF" w:themeFill="background1"/>
        <w:spacing w:before="0" w:beforeAutospacing="off" w:after="0" w:afterAutospacing="off" w:line="480" w:lineRule="auto"/>
        <w:ind w:left="9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</w:pPr>
      <w:r w:rsidRPr="1684A3C3" w:rsidR="0EB54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1F1F"/>
          <w:sz w:val="24"/>
          <w:szCs w:val="24"/>
          <w:lang w:val="en-GB"/>
        </w:rPr>
        <w:t>Frankli</w:t>
      </w:r>
      <w:r w:rsidRPr="1684A3C3" w:rsidR="0EB54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n, S, (2014) Stuart Franklin: how I photographed Tiananmen Square and 'tank man' </w:t>
      </w:r>
      <w:r w:rsidRPr="1684A3C3" w:rsidR="0EB54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[online] available</w:t>
      </w:r>
      <w:r w:rsidRPr="1684A3C3" w:rsidR="752FB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at: </w:t>
      </w:r>
      <w:hyperlink r:id="R97b447cc0fdd457c">
        <w:r w:rsidRPr="1684A3C3" w:rsidR="752FB09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https://www.theguardian.com/artanddesign/photography-blog/2014/jun/03/stuart-franklin-tiananmen-square-tank-man</w:t>
        </w:r>
      </w:hyperlink>
      <w:r w:rsidRPr="1684A3C3" w:rsidR="752FB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(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accessed April 20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vertAlign w:val="superscript"/>
          <w:lang w:val="en-GB"/>
        </w:rPr>
        <w:t>th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2026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)</w:t>
      </w:r>
    </w:p>
    <w:p xmlns:wp14="http://schemas.microsoft.com/office/word/2010/wordml" w:rsidP="1684A3C3" wp14:paraId="32684E63" wp14:textId="3B875627">
      <w:pPr>
        <w:pStyle w:val="Normal"/>
        <w:shd w:val="clear" w:color="auto" w:fill="FFFFFF" w:themeFill="background1"/>
        <w:spacing w:before="0" w:beforeAutospacing="off" w:after="0" w:afterAutospacing="off" w:line="480" w:lineRule="auto"/>
        <w:ind w:left="9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</w:pP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1F1F"/>
          <w:sz w:val="24"/>
          <w:szCs w:val="24"/>
          <w:lang w:val="en-GB"/>
        </w:rPr>
        <w:t>Frankli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n, S, (2014) Stuart Franklin: how I photographed Tiananmen Square and 'tank man' 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[online] available at: </w:t>
      </w:r>
      <w:hyperlink r:id="R527e8647680e439b">
        <w:r w:rsidRPr="1684A3C3" w:rsidR="10280A4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https://www.theguardian.com/artanddesign/photography-blog/2014/jun/03/stuart-franklin-tiananmen-square-tank-man</w:t>
        </w:r>
      </w:hyperlink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(accessed</w:t>
      </w:r>
      <w:r w:rsidRPr="1684A3C3" w:rsidR="36B6EC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: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April 20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vertAlign w:val="superscript"/>
          <w:lang w:val="en-GB"/>
        </w:rPr>
        <w:t>th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2026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)</w:t>
      </w:r>
    </w:p>
    <w:p xmlns:wp14="http://schemas.microsoft.com/office/word/2010/wordml" w:rsidP="1684A3C3" wp14:paraId="0B98121A" wp14:textId="3C3103E9">
      <w:pPr>
        <w:pStyle w:val="Normal"/>
        <w:shd w:val="clear" w:color="auto" w:fill="FFFFFF" w:themeFill="background1"/>
        <w:spacing w:before="750" w:beforeAutospacing="off" w:after="480" w:afterAutospacing="off" w:line="7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</w:pPr>
      <w:r w:rsidRPr="1684A3C3" w:rsidR="10280A4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Guayasamin</w:t>
      </w:r>
      <w:r w:rsidRPr="1684A3C3" w:rsidR="10280A4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, O, (2022) 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Tears, anger, and tenderness in Guayasamín’s work </w:t>
      </w:r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[online] available at: </w:t>
      </w:r>
      <w:hyperlink r:id="R5a57f1c4420f40bd">
        <w:r w:rsidRPr="1684A3C3" w:rsidR="10280A4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https://medium.com/@arteoriginal.co/tears-anger-and-tenderness-in-guayasam%C3%ADns-work-cb1f7504d56</w:t>
        </w:r>
      </w:hyperlink>
      <w:r w:rsidRPr="1684A3C3" w:rsidR="10280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(</w:t>
      </w:r>
      <w:r w:rsidRPr="1684A3C3" w:rsidR="46D995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accessed</w:t>
      </w:r>
      <w:r w:rsidRPr="1684A3C3" w:rsidR="65468C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:</w:t>
      </w:r>
      <w:r w:rsidRPr="1684A3C3" w:rsidR="27067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</w:t>
      </w:r>
      <w:r w:rsidRPr="1684A3C3" w:rsidR="27067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april</w:t>
      </w:r>
      <w:r w:rsidRPr="1684A3C3" w:rsidR="27067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22</w:t>
      </w:r>
      <w:r w:rsidRPr="1684A3C3" w:rsidR="27067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vertAlign w:val="superscript"/>
          <w:lang w:val="en-GB"/>
        </w:rPr>
        <w:t>nd</w:t>
      </w:r>
      <w:r w:rsidRPr="1684A3C3" w:rsidR="27067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2026)</w:t>
      </w:r>
    </w:p>
    <w:p xmlns:wp14="http://schemas.microsoft.com/office/word/2010/wordml" w:rsidP="1684A3C3" wp14:paraId="68BCFEDC" wp14:textId="6155F9A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</w:pPr>
      <w:r w:rsidRPr="1684A3C3" w:rsidR="2706701E">
        <w:rPr>
          <w:noProof w:val="0"/>
          <w:lang w:val="en-GB"/>
        </w:rPr>
        <w:t xml:space="preserve">Brown, H, (2022) Punk Prayer — Pussy Riot’s howl of outrage reverberates a decade on </w:t>
      </w:r>
      <w:r w:rsidRPr="1684A3C3" w:rsidR="27067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[online] available at:</w:t>
      </w:r>
      <w:r w:rsidRPr="1684A3C3" w:rsidR="6043D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</w:t>
      </w:r>
      <w:hyperlink r:id="R1559564a43fa441b">
        <w:r w:rsidRPr="1684A3C3" w:rsidR="6043D0E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https://ig.ft.com/life-of-a-song/punk-prayer.html</w:t>
        </w:r>
      </w:hyperlink>
      <w:r w:rsidRPr="1684A3C3" w:rsidR="6043D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(accessed</w:t>
      </w:r>
      <w:r w:rsidRPr="1684A3C3" w:rsidR="7610B1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: April 22</w:t>
      </w:r>
      <w:r w:rsidRPr="1684A3C3" w:rsidR="13A827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vertAlign w:val="superscript"/>
          <w:lang w:val="en-GB"/>
        </w:rPr>
        <w:t>nd</w:t>
      </w:r>
      <w:r w:rsidRPr="1684A3C3" w:rsidR="13A827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2026</w:t>
      </w:r>
      <w:r w:rsidRPr="1684A3C3" w:rsidR="7610B1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)</w:t>
      </w:r>
    </w:p>
    <w:p xmlns:wp14="http://schemas.microsoft.com/office/word/2010/wordml" w:rsidP="1684A3C3" wp14:paraId="6E2DB730" wp14:textId="0D3E95C5">
      <w:pPr>
        <w:pStyle w:val="Normal"/>
        <w:shd w:val="clear" w:color="auto" w:fill="FFFFFF" w:themeFill="background1"/>
        <w:spacing w:before="0" w:beforeAutospacing="off" w:after="21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</w:pPr>
      <w:r w:rsidRPr="1684A3C3" w:rsidR="7610B1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Minneapolis Institute of art, (2019) Bringing it All Back Home: How Martha Rosler brought the Vietnam War into the American living room </w:t>
      </w:r>
      <w:r w:rsidRPr="1684A3C3" w:rsidR="7610B1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[online] available at</w:t>
      </w:r>
      <w:r w:rsidRPr="1684A3C3" w:rsidR="5BB753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: </w:t>
      </w:r>
      <w:hyperlink r:id="Re094f0d741654872">
        <w:r w:rsidRPr="1684A3C3" w:rsidR="5BB753B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https://new.artsmia.org/stories/bringing-it-all-back-home-how-martha-rosler-brought-the-vietnam-war-into-the-american-living-room</w:t>
        </w:r>
      </w:hyperlink>
      <w:r w:rsidRPr="1684A3C3" w:rsidR="5BB753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(Accessed: </w:t>
      </w:r>
      <w:r w:rsidRPr="1684A3C3" w:rsidR="5563E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April</w:t>
      </w:r>
      <w:r w:rsidRPr="1684A3C3" w:rsidR="5BB753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25</w:t>
      </w:r>
      <w:r w:rsidRPr="1684A3C3" w:rsidR="5BB753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vertAlign w:val="superscript"/>
          <w:lang w:val="en-GB"/>
        </w:rPr>
        <w:t>th</w:t>
      </w:r>
      <w:r w:rsidRPr="1684A3C3" w:rsidR="5BB753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 xml:space="preserve"> </w:t>
      </w:r>
      <w:r w:rsidRPr="1684A3C3" w:rsidR="3F49A1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  <w:t>2026)</w:t>
      </w:r>
    </w:p>
    <w:p xmlns:wp14="http://schemas.microsoft.com/office/word/2010/wordml" w:rsidP="1684A3C3" wp14:paraId="2BE97C25" wp14:textId="09C7F33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</w:pPr>
    </w:p>
    <w:p xmlns:wp14="http://schemas.microsoft.com/office/word/2010/wordml" w:rsidP="1684A3C3" wp14:paraId="238D4D21" wp14:textId="3EB6D93D">
      <w:pPr>
        <w:pStyle w:val="Normal"/>
        <w:shd w:val="clear" w:color="auto" w:fill="FFFFFF" w:themeFill="background1"/>
        <w:spacing w:before="750" w:beforeAutospacing="off" w:after="480" w:afterAutospacing="off" w:line="7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</w:pPr>
    </w:p>
    <w:p xmlns:wp14="http://schemas.microsoft.com/office/word/2010/wordml" w:rsidP="1684A3C3" wp14:paraId="44FB7494" wp14:textId="6E9DED74">
      <w:pPr>
        <w:pStyle w:val="Normal"/>
        <w:shd w:val="clear" w:color="auto" w:fill="FFFFFF" w:themeFill="background1"/>
        <w:spacing w:before="0" w:beforeAutospacing="off" w:after="0" w:afterAutospacing="off" w:line="480" w:lineRule="auto"/>
        <w:ind w:left="90" w:righ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xmlns:wp14="http://schemas.microsoft.com/office/word/2010/wordml" w:rsidP="1684A3C3" wp14:paraId="3ADBC032" wp14:textId="15854990">
      <w:pPr>
        <w:pStyle w:val="Normal"/>
        <w:shd w:val="clear" w:color="auto" w:fill="FFFFFF" w:themeFill="background1"/>
        <w:spacing w:before="0" w:beforeAutospacing="off" w:after="0" w:afterAutospacing="off"/>
        <w:ind w:left="9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1F1F"/>
          <w:sz w:val="24"/>
          <w:szCs w:val="24"/>
          <w:u w:val="none"/>
          <w:lang w:val="en-GB"/>
        </w:rPr>
      </w:pPr>
    </w:p>
    <w:p xmlns:wp14="http://schemas.microsoft.com/office/word/2010/wordml" w:rsidP="1684A3C3" wp14:paraId="5260A15D" wp14:textId="05F527F7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1F1F"/>
          <w:sz w:val="24"/>
          <w:szCs w:val="24"/>
          <w:lang w:val="en-GB"/>
        </w:rPr>
      </w:pPr>
    </w:p>
    <w:p xmlns:wp14="http://schemas.microsoft.com/office/word/2010/wordml" w:rsidP="1684A3C3" wp14:paraId="64BD40E8" wp14:textId="41CCF207">
      <w:pPr>
        <w:shd w:val="clear" w:color="auto" w:fill="FFFFFF" w:themeFill="background1"/>
        <w:spacing w:before="0" w:beforeAutospacing="off" w:after="240" w:afterAutospacing="off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u w:val="none"/>
          <w:lang w:val="en-GB"/>
        </w:rPr>
      </w:pPr>
    </w:p>
    <w:p xmlns:wp14="http://schemas.microsoft.com/office/word/2010/wordml" w:rsidP="1684A3C3" wp14:paraId="449DE9A6" wp14:textId="2F99AF27">
      <w:pPr>
        <w:pStyle w:val="Normal"/>
        <w:shd w:val="clear" w:color="auto" w:fill="FFFFFF" w:themeFill="background1"/>
        <w:spacing w:before="0" w:beforeAutospacing="off" w:after="288" w:afterAutospacing="off" w:line="480" w:lineRule="auto"/>
      </w:pPr>
    </w:p>
    <w:p xmlns:wp14="http://schemas.microsoft.com/office/word/2010/wordml" w:rsidP="1684A3C3" wp14:paraId="6A565553" wp14:textId="59F8CF04">
      <w:pPr>
        <w:pStyle w:val="Normal"/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684A3C3" wp14:paraId="5E5787A5" wp14:textId="5C574600">
      <w:pPr>
        <w:spacing w:line="480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R6Hvz7mpd2Yr4" int2:id="lVOEAYjN">
      <int2:state int2:type="spell" int2:value="Rejected"/>
    </int2:textHash>
    <int2:textHash int2:hashCode="CUsP4OMChUrxMR" int2:id="3ADa9ao9">
      <int2:state int2:type="spell" int2:value="Rejected"/>
    </int2:textHash>
    <int2:textHash int2:hashCode="w6zC72slT6ibb+" int2:id="Yi87N33x">
      <int2:state int2:type="spell" int2:value="Rejected"/>
    </int2:textHash>
    <int2:textHash int2:hashCode="QlbqiXJwRSXTUy" int2:id="5YMe2lDP">
      <int2:state int2:type="spell" int2:value="Rejected"/>
    </int2:textHash>
    <int2:textHash int2:hashCode="5jGyLNEaQkSVYN" int2:id="qhxU3fyq">
      <int2:state int2:type="spell" int2:value="Rejected"/>
    </int2:textHash>
    <int2:textHash int2:hashCode="iD1FOrJ3hXpN5s" int2:id="eP4fKS8E">
      <int2:state int2:type="spell" int2:value="Rejected"/>
    </int2:textHash>
    <int2:textHash int2:hashCode="x1aWcnAYvgEX/t" int2:id="uezrpG3P">
      <int2:state int2:type="spell" int2:value="Rejected"/>
    </int2:textHash>
    <int2:bookmark int2:bookmarkName="_Int_ZpVrg8ji" int2:invalidationBookmarkName="" int2:hashCode="vYaB4yX294nK9+" int2:id="WhBIM98k">
      <int2:state int2:type="style" int2:value="Rejected"/>
    </int2:bookmark>
    <int2:bookmark int2:bookmarkName="_Int_uEkh57Jp" int2:invalidationBookmarkName="" int2:hashCode="UnnBdq3gtp8jeQ" int2:id="4eZOy4e6">
      <int2:state int2:type="style" int2:value="Rejected"/>
    </int2:bookmark>
    <int2:bookmark int2:bookmarkName="_Int_6G8z3JeZ" int2:invalidationBookmarkName="" int2:hashCode="FkogjQ7EzqvTlz" int2:id="5U5SZWUt">
      <int2:state int2:type="style" int2:value="Rejected"/>
    </int2:bookmark>
    <int2:bookmark int2:bookmarkName="_Int_tGQLCU6T" int2:invalidationBookmarkName="" int2:hashCode="kbVr2UMXGBoZyQ" int2:id="wi5Ffg7O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ff2c2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CB8A4A"/>
    <w:rsid w:val="003FFCD0"/>
    <w:rsid w:val="008492E9"/>
    <w:rsid w:val="00889BD2"/>
    <w:rsid w:val="00988970"/>
    <w:rsid w:val="00A33740"/>
    <w:rsid w:val="01436F69"/>
    <w:rsid w:val="01F066C9"/>
    <w:rsid w:val="020E71BE"/>
    <w:rsid w:val="0377D002"/>
    <w:rsid w:val="03BB1C2A"/>
    <w:rsid w:val="049129EA"/>
    <w:rsid w:val="04ED03AC"/>
    <w:rsid w:val="0545D9C1"/>
    <w:rsid w:val="055C1628"/>
    <w:rsid w:val="056D7468"/>
    <w:rsid w:val="05B2B471"/>
    <w:rsid w:val="064E86C2"/>
    <w:rsid w:val="07A794E7"/>
    <w:rsid w:val="07B10BBE"/>
    <w:rsid w:val="082D9A0B"/>
    <w:rsid w:val="089ADDF3"/>
    <w:rsid w:val="08C733CB"/>
    <w:rsid w:val="08CAA488"/>
    <w:rsid w:val="08CAD30F"/>
    <w:rsid w:val="096A88C0"/>
    <w:rsid w:val="098C6050"/>
    <w:rsid w:val="09DC45E0"/>
    <w:rsid w:val="09E05CCD"/>
    <w:rsid w:val="09E62521"/>
    <w:rsid w:val="09F75D58"/>
    <w:rsid w:val="0A206553"/>
    <w:rsid w:val="0A3988C7"/>
    <w:rsid w:val="0B695FC3"/>
    <w:rsid w:val="0B88CA54"/>
    <w:rsid w:val="0C6334F9"/>
    <w:rsid w:val="0C838084"/>
    <w:rsid w:val="0CB3A214"/>
    <w:rsid w:val="0CE0E9F0"/>
    <w:rsid w:val="0D43883B"/>
    <w:rsid w:val="0DC888A0"/>
    <w:rsid w:val="0DCAD6EC"/>
    <w:rsid w:val="0E390A9A"/>
    <w:rsid w:val="0E87AA42"/>
    <w:rsid w:val="0E884B6D"/>
    <w:rsid w:val="0EA1DE9A"/>
    <w:rsid w:val="0EB54CDA"/>
    <w:rsid w:val="0EC39C70"/>
    <w:rsid w:val="0EE8548B"/>
    <w:rsid w:val="0F7A8CD4"/>
    <w:rsid w:val="10280A4C"/>
    <w:rsid w:val="104BC4E4"/>
    <w:rsid w:val="111C06A1"/>
    <w:rsid w:val="1142DDD5"/>
    <w:rsid w:val="11576719"/>
    <w:rsid w:val="116E21E1"/>
    <w:rsid w:val="12264091"/>
    <w:rsid w:val="12963324"/>
    <w:rsid w:val="12CD67E3"/>
    <w:rsid w:val="1336D7B2"/>
    <w:rsid w:val="138CBCDE"/>
    <w:rsid w:val="13A827DA"/>
    <w:rsid w:val="14305799"/>
    <w:rsid w:val="14851F6E"/>
    <w:rsid w:val="14C54E8F"/>
    <w:rsid w:val="14CAA173"/>
    <w:rsid w:val="14DF2DA0"/>
    <w:rsid w:val="15185E09"/>
    <w:rsid w:val="15188A9F"/>
    <w:rsid w:val="15D200CB"/>
    <w:rsid w:val="15F6736B"/>
    <w:rsid w:val="165B25C0"/>
    <w:rsid w:val="166F2BE6"/>
    <w:rsid w:val="1684A3C3"/>
    <w:rsid w:val="16956DFE"/>
    <w:rsid w:val="169F5F2E"/>
    <w:rsid w:val="16C43348"/>
    <w:rsid w:val="16D2994F"/>
    <w:rsid w:val="171B767A"/>
    <w:rsid w:val="176EBE45"/>
    <w:rsid w:val="1842FA25"/>
    <w:rsid w:val="18836605"/>
    <w:rsid w:val="18C40462"/>
    <w:rsid w:val="1947B270"/>
    <w:rsid w:val="196288DC"/>
    <w:rsid w:val="19FA7499"/>
    <w:rsid w:val="1AEEA444"/>
    <w:rsid w:val="1B246AE1"/>
    <w:rsid w:val="1B8C0814"/>
    <w:rsid w:val="1C9DEE23"/>
    <w:rsid w:val="1CEACBFE"/>
    <w:rsid w:val="1D0EDED8"/>
    <w:rsid w:val="1D8A6D36"/>
    <w:rsid w:val="1E151D28"/>
    <w:rsid w:val="1EA7921B"/>
    <w:rsid w:val="1EEE7798"/>
    <w:rsid w:val="1F25C1F4"/>
    <w:rsid w:val="1F80C2FF"/>
    <w:rsid w:val="1FAE21D4"/>
    <w:rsid w:val="1FB78DD2"/>
    <w:rsid w:val="202BFADF"/>
    <w:rsid w:val="206361F3"/>
    <w:rsid w:val="214E5B7A"/>
    <w:rsid w:val="21B074DA"/>
    <w:rsid w:val="21F1ADD1"/>
    <w:rsid w:val="221015F8"/>
    <w:rsid w:val="222FD90D"/>
    <w:rsid w:val="22A71E97"/>
    <w:rsid w:val="22C98A4A"/>
    <w:rsid w:val="23479FEF"/>
    <w:rsid w:val="238F75E0"/>
    <w:rsid w:val="247FEEFE"/>
    <w:rsid w:val="2496B9FD"/>
    <w:rsid w:val="24D4039C"/>
    <w:rsid w:val="24F9849E"/>
    <w:rsid w:val="255572DE"/>
    <w:rsid w:val="25616162"/>
    <w:rsid w:val="25CAF061"/>
    <w:rsid w:val="25DFF0D4"/>
    <w:rsid w:val="25E01C6E"/>
    <w:rsid w:val="269A5D89"/>
    <w:rsid w:val="26D46DF4"/>
    <w:rsid w:val="26E05DB8"/>
    <w:rsid w:val="26E2C03F"/>
    <w:rsid w:val="26ED2F35"/>
    <w:rsid w:val="2706701E"/>
    <w:rsid w:val="278C6D8C"/>
    <w:rsid w:val="27F475BF"/>
    <w:rsid w:val="27FD2EA5"/>
    <w:rsid w:val="2814DF75"/>
    <w:rsid w:val="2836844B"/>
    <w:rsid w:val="286FFD34"/>
    <w:rsid w:val="28C4A783"/>
    <w:rsid w:val="28CB8A4A"/>
    <w:rsid w:val="2943E17E"/>
    <w:rsid w:val="29EEFCDD"/>
    <w:rsid w:val="2A5BC9C9"/>
    <w:rsid w:val="2A5D2FB1"/>
    <w:rsid w:val="2B3FB63C"/>
    <w:rsid w:val="2B7E71D8"/>
    <w:rsid w:val="2B85767D"/>
    <w:rsid w:val="2BD8745C"/>
    <w:rsid w:val="2BE6C35C"/>
    <w:rsid w:val="2BF3F737"/>
    <w:rsid w:val="2CC1ED07"/>
    <w:rsid w:val="2CD7639A"/>
    <w:rsid w:val="2CE69686"/>
    <w:rsid w:val="2CF14362"/>
    <w:rsid w:val="2CF390A2"/>
    <w:rsid w:val="2D26CB59"/>
    <w:rsid w:val="2D279CF5"/>
    <w:rsid w:val="2D438C98"/>
    <w:rsid w:val="2E71C68D"/>
    <w:rsid w:val="2F073424"/>
    <w:rsid w:val="2F0AF9D0"/>
    <w:rsid w:val="2F7DB70F"/>
    <w:rsid w:val="2F83DA60"/>
    <w:rsid w:val="2FD19523"/>
    <w:rsid w:val="3017D69C"/>
    <w:rsid w:val="302E50B8"/>
    <w:rsid w:val="303C632F"/>
    <w:rsid w:val="30624028"/>
    <w:rsid w:val="30F509F4"/>
    <w:rsid w:val="3145E286"/>
    <w:rsid w:val="32354FD9"/>
    <w:rsid w:val="32430000"/>
    <w:rsid w:val="3254ABEB"/>
    <w:rsid w:val="3254BCAA"/>
    <w:rsid w:val="32F8D426"/>
    <w:rsid w:val="33239F6B"/>
    <w:rsid w:val="33DA12CE"/>
    <w:rsid w:val="34A19C56"/>
    <w:rsid w:val="34B36D9D"/>
    <w:rsid w:val="34DEF7C4"/>
    <w:rsid w:val="3522ABD7"/>
    <w:rsid w:val="354D4964"/>
    <w:rsid w:val="35DFC1CD"/>
    <w:rsid w:val="3603193E"/>
    <w:rsid w:val="360DE92D"/>
    <w:rsid w:val="36B6EC63"/>
    <w:rsid w:val="36E3CC32"/>
    <w:rsid w:val="3702FDB2"/>
    <w:rsid w:val="37D513E6"/>
    <w:rsid w:val="37F4E28A"/>
    <w:rsid w:val="384CDCC8"/>
    <w:rsid w:val="39257A0F"/>
    <w:rsid w:val="39B816D7"/>
    <w:rsid w:val="39D8035C"/>
    <w:rsid w:val="39E114A0"/>
    <w:rsid w:val="3A591921"/>
    <w:rsid w:val="3A8E1C2D"/>
    <w:rsid w:val="3AD32816"/>
    <w:rsid w:val="3B7B70DE"/>
    <w:rsid w:val="3B84D9BC"/>
    <w:rsid w:val="3BA72262"/>
    <w:rsid w:val="3BB6E70B"/>
    <w:rsid w:val="3BC27C3B"/>
    <w:rsid w:val="3BF3215B"/>
    <w:rsid w:val="3BFDF908"/>
    <w:rsid w:val="3C0B161E"/>
    <w:rsid w:val="3C39AE14"/>
    <w:rsid w:val="3C5E6424"/>
    <w:rsid w:val="3C81180C"/>
    <w:rsid w:val="3D16CD20"/>
    <w:rsid w:val="3D2188EB"/>
    <w:rsid w:val="3D906B62"/>
    <w:rsid w:val="3E1FB566"/>
    <w:rsid w:val="3E93391B"/>
    <w:rsid w:val="3EE978F3"/>
    <w:rsid w:val="3F13CAC6"/>
    <w:rsid w:val="3F49A156"/>
    <w:rsid w:val="3FB3BCFD"/>
    <w:rsid w:val="409EE499"/>
    <w:rsid w:val="41B9CA2A"/>
    <w:rsid w:val="41C919D5"/>
    <w:rsid w:val="41DC13B0"/>
    <w:rsid w:val="434552AB"/>
    <w:rsid w:val="4347D920"/>
    <w:rsid w:val="4364E062"/>
    <w:rsid w:val="438082B1"/>
    <w:rsid w:val="4408076D"/>
    <w:rsid w:val="44146AD2"/>
    <w:rsid w:val="44221C11"/>
    <w:rsid w:val="4448300A"/>
    <w:rsid w:val="44672C26"/>
    <w:rsid w:val="448EEA73"/>
    <w:rsid w:val="449DC6B8"/>
    <w:rsid w:val="44A6BDB0"/>
    <w:rsid w:val="450128CA"/>
    <w:rsid w:val="459225DC"/>
    <w:rsid w:val="45C863EF"/>
    <w:rsid w:val="464627CD"/>
    <w:rsid w:val="46AD9110"/>
    <w:rsid w:val="46D9957A"/>
    <w:rsid w:val="46E6652D"/>
    <w:rsid w:val="47029CDE"/>
    <w:rsid w:val="4711CD2D"/>
    <w:rsid w:val="474015F7"/>
    <w:rsid w:val="47B5D9BA"/>
    <w:rsid w:val="47DDFB6A"/>
    <w:rsid w:val="47E72AFF"/>
    <w:rsid w:val="48282FAF"/>
    <w:rsid w:val="4843453D"/>
    <w:rsid w:val="487CDF24"/>
    <w:rsid w:val="488C7BDF"/>
    <w:rsid w:val="49EC2BB1"/>
    <w:rsid w:val="49F315E0"/>
    <w:rsid w:val="4A18E0A1"/>
    <w:rsid w:val="4A4F41CE"/>
    <w:rsid w:val="4A7AFF78"/>
    <w:rsid w:val="4AD2BA6B"/>
    <w:rsid w:val="4AFBBE8A"/>
    <w:rsid w:val="4B033394"/>
    <w:rsid w:val="4B5AA636"/>
    <w:rsid w:val="4B6984CD"/>
    <w:rsid w:val="4BA49C17"/>
    <w:rsid w:val="4C7255EF"/>
    <w:rsid w:val="4C82929E"/>
    <w:rsid w:val="4C8B8D64"/>
    <w:rsid w:val="4C9317CC"/>
    <w:rsid w:val="4CA56795"/>
    <w:rsid w:val="4CCB4806"/>
    <w:rsid w:val="4D4C9354"/>
    <w:rsid w:val="4DD49144"/>
    <w:rsid w:val="4EC88BE8"/>
    <w:rsid w:val="4FE02F7E"/>
    <w:rsid w:val="4FEF540D"/>
    <w:rsid w:val="501DF8CF"/>
    <w:rsid w:val="50721E0A"/>
    <w:rsid w:val="52225AD3"/>
    <w:rsid w:val="52BDA1DD"/>
    <w:rsid w:val="52C3A8BA"/>
    <w:rsid w:val="52D5F5CB"/>
    <w:rsid w:val="52FF1EF7"/>
    <w:rsid w:val="539EB75B"/>
    <w:rsid w:val="53A6A238"/>
    <w:rsid w:val="5417C48A"/>
    <w:rsid w:val="543E4C44"/>
    <w:rsid w:val="547D29C3"/>
    <w:rsid w:val="54B1531D"/>
    <w:rsid w:val="54E477A7"/>
    <w:rsid w:val="54EF0F1B"/>
    <w:rsid w:val="54F137D5"/>
    <w:rsid w:val="54F3EC4C"/>
    <w:rsid w:val="5563E9AF"/>
    <w:rsid w:val="56187DC3"/>
    <w:rsid w:val="56618386"/>
    <w:rsid w:val="57144160"/>
    <w:rsid w:val="57626506"/>
    <w:rsid w:val="578B5644"/>
    <w:rsid w:val="578F3440"/>
    <w:rsid w:val="57A373F9"/>
    <w:rsid w:val="57B7BE0C"/>
    <w:rsid w:val="57B96154"/>
    <w:rsid w:val="57BA1846"/>
    <w:rsid w:val="58222C6E"/>
    <w:rsid w:val="583FE75F"/>
    <w:rsid w:val="5867447B"/>
    <w:rsid w:val="586BC7AB"/>
    <w:rsid w:val="58A02015"/>
    <w:rsid w:val="590518BE"/>
    <w:rsid w:val="594068C6"/>
    <w:rsid w:val="594B35AB"/>
    <w:rsid w:val="5A3E7485"/>
    <w:rsid w:val="5B9B9723"/>
    <w:rsid w:val="5BB753BF"/>
    <w:rsid w:val="5BDBF215"/>
    <w:rsid w:val="5CD19829"/>
    <w:rsid w:val="5D4109AF"/>
    <w:rsid w:val="5E61160B"/>
    <w:rsid w:val="5E65BAB4"/>
    <w:rsid w:val="600F1C68"/>
    <w:rsid w:val="602D2857"/>
    <w:rsid w:val="60394C27"/>
    <w:rsid w:val="6043D0E0"/>
    <w:rsid w:val="60A62CB8"/>
    <w:rsid w:val="60AC65FC"/>
    <w:rsid w:val="614DC130"/>
    <w:rsid w:val="619F2733"/>
    <w:rsid w:val="619FE697"/>
    <w:rsid w:val="61C3C9EF"/>
    <w:rsid w:val="62CF37D4"/>
    <w:rsid w:val="6333D2B1"/>
    <w:rsid w:val="6338190D"/>
    <w:rsid w:val="634B3291"/>
    <w:rsid w:val="63E2F561"/>
    <w:rsid w:val="648C15AB"/>
    <w:rsid w:val="652639A4"/>
    <w:rsid w:val="65468C29"/>
    <w:rsid w:val="657A15BD"/>
    <w:rsid w:val="65C3776F"/>
    <w:rsid w:val="65CB2C64"/>
    <w:rsid w:val="661758BF"/>
    <w:rsid w:val="665736BA"/>
    <w:rsid w:val="66A966EB"/>
    <w:rsid w:val="66C1A6B0"/>
    <w:rsid w:val="66E02FEA"/>
    <w:rsid w:val="6793082D"/>
    <w:rsid w:val="679D63E3"/>
    <w:rsid w:val="67C447E7"/>
    <w:rsid w:val="67E3A5F4"/>
    <w:rsid w:val="6816A0C8"/>
    <w:rsid w:val="6915F159"/>
    <w:rsid w:val="69E178BB"/>
    <w:rsid w:val="6A2335A9"/>
    <w:rsid w:val="6A6C4893"/>
    <w:rsid w:val="6A784CD0"/>
    <w:rsid w:val="6A8A1F0D"/>
    <w:rsid w:val="6AAEE354"/>
    <w:rsid w:val="6ABCBAE3"/>
    <w:rsid w:val="6B6D24D0"/>
    <w:rsid w:val="6B7E1F2E"/>
    <w:rsid w:val="6B864046"/>
    <w:rsid w:val="6C0D2911"/>
    <w:rsid w:val="6C83748D"/>
    <w:rsid w:val="6CB78707"/>
    <w:rsid w:val="6CDD9946"/>
    <w:rsid w:val="6CEC4B2C"/>
    <w:rsid w:val="6D632032"/>
    <w:rsid w:val="6D6CDC45"/>
    <w:rsid w:val="6D7050C1"/>
    <w:rsid w:val="6DCFB9AC"/>
    <w:rsid w:val="6DFABF64"/>
    <w:rsid w:val="6E4E108A"/>
    <w:rsid w:val="6E4F0EBE"/>
    <w:rsid w:val="6E5D4BDB"/>
    <w:rsid w:val="6EA61054"/>
    <w:rsid w:val="6EE099CE"/>
    <w:rsid w:val="6EF30E70"/>
    <w:rsid w:val="6EF99D55"/>
    <w:rsid w:val="6F543122"/>
    <w:rsid w:val="6F66FD5F"/>
    <w:rsid w:val="6F76B375"/>
    <w:rsid w:val="6F9C0E42"/>
    <w:rsid w:val="6FD52C2E"/>
    <w:rsid w:val="6FE55ABC"/>
    <w:rsid w:val="707E03F0"/>
    <w:rsid w:val="723B7CDF"/>
    <w:rsid w:val="7247E8D0"/>
    <w:rsid w:val="730EFEF3"/>
    <w:rsid w:val="731E6A19"/>
    <w:rsid w:val="73DF8996"/>
    <w:rsid w:val="74E7EE17"/>
    <w:rsid w:val="752FB094"/>
    <w:rsid w:val="75F5AD4E"/>
    <w:rsid w:val="760BF219"/>
    <w:rsid w:val="7610B1EA"/>
    <w:rsid w:val="76403ED4"/>
    <w:rsid w:val="7693286A"/>
    <w:rsid w:val="769ED1DC"/>
    <w:rsid w:val="76F5191C"/>
    <w:rsid w:val="773A19EF"/>
    <w:rsid w:val="7803E74E"/>
    <w:rsid w:val="78099818"/>
    <w:rsid w:val="78244666"/>
    <w:rsid w:val="78346CAE"/>
    <w:rsid w:val="78B53518"/>
    <w:rsid w:val="78F33F54"/>
    <w:rsid w:val="78F51D80"/>
    <w:rsid w:val="795FBC6E"/>
    <w:rsid w:val="79DFFA88"/>
    <w:rsid w:val="7AED189E"/>
    <w:rsid w:val="7B6155AA"/>
    <w:rsid w:val="7B6AF8E3"/>
    <w:rsid w:val="7B6D291E"/>
    <w:rsid w:val="7B81D8B3"/>
    <w:rsid w:val="7BA6E073"/>
    <w:rsid w:val="7C0EC21D"/>
    <w:rsid w:val="7D3E2807"/>
    <w:rsid w:val="7D6FF62F"/>
    <w:rsid w:val="7D8CC263"/>
    <w:rsid w:val="7D9AECB5"/>
    <w:rsid w:val="7DDF5550"/>
    <w:rsid w:val="7E80B3A2"/>
    <w:rsid w:val="7ECD9372"/>
    <w:rsid w:val="7F1401B4"/>
    <w:rsid w:val="7F8594B6"/>
    <w:rsid w:val="7F97DB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B8A4A"/>
  <w15:chartTrackingRefBased/>
  <w15:docId w15:val="{2056B1C3-54A5-4193-9469-76ED96F397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684A3C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684A3C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oodle.uwtsd.ac.uk/course/view.php?id=13552#section-0" TargetMode="External" Id="Rabfba0b88558496f" /><Relationship Type="http://schemas.openxmlformats.org/officeDocument/2006/relationships/image" Target="/media/image.png" Id="rId1788766835" /><Relationship Type="http://schemas.openxmlformats.org/officeDocument/2006/relationships/image" Target="/media/image2.png" Id="rId1447214959" /><Relationship Type="http://schemas.openxmlformats.org/officeDocument/2006/relationships/image" Target="/media/image3.png" Id="rId1243696390" /><Relationship Type="http://schemas.openxmlformats.org/officeDocument/2006/relationships/image" Target="/media/image4.png" Id="rId1762567307" /><Relationship Type="http://schemas.openxmlformats.org/officeDocument/2006/relationships/hyperlink" Target="https://www.theguardian.com/artanddesign/photography-blog/2014/jun/03/stuart-franklin-tiananmen-square-tank-man" TargetMode="External" Id="Rf22bdee5addc43b0" /><Relationship Type="http://schemas.openxmlformats.org/officeDocument/2006/relationships/hyperlink" Target="https://www.are.na/block/8171165" TargetMode="External" Id="R82e53ae82c454547" /><Relationship Type="http://schemas.openxmlformats.org/officeDocument/2006/relationships/hyperlink" Target="https://www.theatlantic.com/international/archive/2012/11/what-pussy-riots-punk-prayer-really-said/264562/" TargetMode="External" Id="R61573e4f51674469" /><Relationship Type="http://schemas.openxmlformats.org/officeDocument/2006/relationships/hyperlink" Target="https://new.artsmia.org/stories/bringing-it-all-back-home-how-martha-rosler-brought-the-vietnam-war-into-the-american-living-room" TargetMode="External" Id="R206de70581bf4b4f" /><Relationship Type="http://schemas.openxmlformats.org/officeDocument/2006/relationships/hyperlink" Target="https://lectures.org/event/marina-abramovic/" TargetMode="External" Id="R2893d633b1934bf9" /><Relationship Type="http://schemas.openxmlformats.org/officeDocument/2006/relationships/hyperlink" Target="https://www.theguardian.com/artanddesign/photography-blog/2014/jun/03/stuart-franklin-tiananmen-square-tank-man" TargetMode="External" Id="R97b447cc0fdd457c" /><Relationship Type="http://schemas.openxmlformats.org/officeDocument/2006/relationships/hyperlink" Target="https://www.theguardian.com/artanddesign/photography-blog/2014/jun/03/stuart-franklin-tiananmen-square-tank-man" TargetMode="External" Id="R527e8647680e439b" /><Relationship Type="http://schemas.openxmlformats.org/officeDocument/2006/relationships/hyperlink" Target="https://medium.com/@arteoriginal.co/tears-anger-and-tenderness-in-guayasam%C3%ADns-work-cb1f7504d56" TargetMode="External" Id="R5a57f1c4420f40bd" /><Relationship Type="http://schemas.openxmlformats.org/officeDocument/2006/relationships/hyperlink" Target="https://ig.ft.com/life-of-a-song/punk-prayer.html" TargetMode="External" Id="R1559564a43fa441b" /><Relationship Type="http://schemas.openxmlformats.org/officeDocument/2006/relationships/hyperlink" Target="https://new.artsmia.org/stories/bringing-it-all-back-home-how-martha-rosler-brought-the-vietnam-war-into-the-american-living-room" TargetMode="External" Id="Re094f0d741654872" /><Relationship Type="http://schemas.microsoft.com/office/2020/10/relationships/intelligence" Target="/word/intelligence2.xml" Id="Ra908dd95d7264220" /><Relationship Type="http://schemas.openxmlformats.org/officeDocument/2006/relationships/numbering" Target="/word/numbering.xml" Id="R12eaff283a7a412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Dylan Putterill (2500613)</dc:creator>
  <keywords/>
  <dc:description/>
  <lastModifiedBy>Dylan Putterill (2500613)</lastModifiedBy>
  <revision>2</revision>
  <dcterms:created xsi:type="dcterms:W3CDTF">2026-04-24T20:49:04.5552575Z</dcterms:created>
  <dcterms:modified xsi:type="dcterms:W3CDTF">2026-04-27T17:27:56.8228453Z</dcterms:modified>
</coreProperties>
</file>