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C101FE" w14:textId="77777777" w:rsidR="001A29B1" w:rsidRPr="008A7323" w:rsidRDefault="001A29B1" w:rsidP="001A29B1">
      <w:pPr>
        <w:spacing w:after="160" w:line="259" w:lineRule="auto"/>
        <w:rPr>
          <w:rFonts w:ascii="Verdana" w:hAnsi="Verdana"/>
          <w:b/>
          <w:i/>
          <w:sz w:val="36"/>
          <w:szCs w:val="36"/>
        </w:rPr>
      </w:pPr>
    </w:p>
    <w:p w14:paraId="0EB1F6B6" w14:textId="44483892" w:rsidR="001A29B1" w:rsidRPr="008A7323" w:rsidRDefault="001A29B1" w:rsidP="001A29B1">
      <w:pPr>
        <w:spacing w:after="160" w:line="259" w:lineRule="auto"/>
        <w:jc w:val="center"/>
        <w:rPr>
          <w:rFonts w:ascii="Verdana" w:hAnsi="Verdana"/>
          <w:b/>
          <w:i/>
          <w:sz w:val="36"/>
          <w:szCs w:val="36"/>
        </w:rPr>
      </w:pPr>
      <w:r w:rsidRPr="008A7323">
        <w:rPr>
          <w:rFonts w:ascii="Verdana" w:hAnsi="Verdana"/>
          <w:b/>
          <w:i/>
          <w:sz w:val="36"/>
          <w:szCs w:val="36"/>
        </w:rPr>
        <w:t>Strategic Management Assignment 1 2019 –</w:t>
      </w:r>
    </w:p>
    <w:p w14:paraId="5E05933E" w14:textId="5C633453" w:rsidR="001A29B1" w:rsidRPr="008A7323" w:rsidRDefault="001C0F0B" w:rsidP="00E14214">
      <w:pPr>
        <w:spacing w:after="160" w:line="259" w:lineRule="auto"/>
        <w:jc w:val="center"/>
        <w:rPr>
          <w:rFonts w:ascii="Verdana" w:hAnsi="Verdana"/>
          <w:b/>
          <w:bCs/>
          <w:caps/>
          <w:sz w:val="36"/>
          <w:szCs w:val="36"/>
        </w:rPr>
      </w:pPr>
      <w:r w:rsidRPr="008A7323">
        <w:rPr>
          <w:rFonts w:ascii="Verdana" w:eastAsiaTheme="minorEastAsia" w:hAnsi="Verdana" w:cs="Helvetica Neue"/>
          <w:b/>
          <w:bCs/>
          <w:color w:val="000000"/>
          <w:sz w:val="36"/>
          <w:szCs w:val="36"/>
        </w:rPr>
        <w:t>Lidl’s strategic management and its pros &amp; cons</w:t>
      </w:r>
    </w:p>
    <w:p w14:paraId="16EE9CAC" w14:textId="454B28C8" w:rsidR="001A29B1" w:rsidRPr="008A7323" w:rsidRDefault="001A29B1" w:rsidP="001A29B1">
      <w:pPr>
        <w:spacing w:after="160" w:line="259" w:lineRule="auto"/>
        <w:jc w:val="center"/>
        <w:rPr>
          <w:rFonts w:ascii="Verdana" w:hAnsi="Verdana"/>
          <w:b/>
          <w:caps/>
          <w:sz w:val="18"/>
          <w:szCs w:val="18"/>
        </w:rPr>
      </w:pPr>
      <w:r w:rsidRPr="008A7323">
        <w:rPr>
          <w:rFonts w:ascii="Verdana" w:hAnsi="Verdana"/>
          <w:b/>
          <w:caps/>
          <w:noProof/>
          <w:sz w:val="18"/>
          <w:szCs w:val="18"/>
        </w:rPr>
        <w:drawing>
          <wp:inline distT="0" distB="0" distL="0" distR="0" wp14:anchorId="6F684B48" wp14:editId="75EB2C6A">
            <wp:extent cx="3141557" cy="3141557"/>
            <wp:effectExtent l="0" t="0" r="8255" b="825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80px-Lidl-Logo.svg.png"/>
                    <pic:cNvPicPr/>
                  </pic:nvPicPr>
                  <pic:blipFill>
                    <a:blip r:embed="rId8">
                      <a:extLst>
                        <a:ext uri="{28A0092B-C50C-407E-A947-70E740481C1C}">
                          <a14:useLocalDpi xmlns:a14="http://schemas.microsoft.com/office/drawing/2010/main" val="0"/>
                        </a:ext>
                      </a:extLst>
                    </a:blip>
                    <a:stretch>
                      <a:fillRect/>
                    </a:stretch>
                  </pic:blipFill>
                  <pic:spPr>
                    <a:xfrm>
                      <a:off x="0" y="0"/>
                      <a:ext cx="3141717" cy="3141717"/>
                    </a:xfrm>
                    <a:prstGeom prst="rect">
                      <a:avLst/>
                    </a:prstGeom>
                  </pic:spPr>
                </pic:pic>
              </a:graphicData>
            </a:graphic>
          </wp:inline>
        </w:drawing>
      </w:r>
    </w:p>
    <w:p w14:paraId="5AFD4295" w14:textId="77777777" w:rsidR="001A29B1" w:rsidRPr="008A7323" w:rsidRDefault="001A29B1" w:rsidP="001A29B1">
      <w:pPr>
        <w:spacing w:after="160" w:line="259" w:lineRule="auto"/>
        <w:rPr>
          <w:rFonts w:ascii="Verdana" w:hAnsi="Verdana"/>
          <w:b/>
          <w:caps/>
          <w:sz w:val="18"/>
          <w:szCs w:val="18"/>
        </w:rPr>
      </w:pPr>
    </w:p>
    <w:p w14:paraId="5939FB41" w14:textId="5A13D425" w:rsidR="001A29B1" w:rsidRPr="008A7323" w:rsidRDefault="001A29B1" w:rsidP="001A29B1">
      <w:pPr>
        <w:spacing w:after="160" w:line="259" w:lineRule="auto"/>
        <w:jc w:val="center"/>
        <w:rPr>
          <w:rFonts w:ascii="Verdana" w:hAnsi="Verdana"/>
          <w:b/>
          <w:sz w:val="44"/>
        </w:rPr>
      </w:pPr>
      <w:r w:rsidRPr="008A7323">
        <w:rPr>
          <w:rFonts w:ascii="Verdana" w:hAnsi="Verdana"/>
          <w:b/>
          <w:sz w:val="44"/>
        </w:rPr>
        <w:t>November 2019</w:t>
      </w:r>
    </w:p>
    <w:p w14:paraId="6FCA44DF" w14:textId="77777777" w:rsidR="001A29B1" w:rsidRPr="008A7323" w:rsidRDefault="001A29B1" w:rsidP="001A29B1">
      <w:pPr>
        <w:spacing w:after="160" w:line="259" w:lineRule="auto"/>
        <w:rPr>
          <w:rFonts w:ascii="Verdana" w:hAnsi="Verdana"/>
          <w:b/>
          <w:caps/>
          <w:sz w:val="18"/>
          <w:szCs w:val="18"/>
        </w:rPr>
      </w:pPr>
    </w:p>
    <w:p w14:paraId="2068D6DD" w14:textId="038DBE4D" w:rsidR="001A29B1" w:rsidRPr="008A7323" w:rsidRDefault="001A29B1" w:rsidP="001A29B1">
      <w:pPr>
        <w:spacing w:after="160" w:line="259" w:lineRule="auto"/>
        <w:rPr>
          <w:rFonts w:ascii="Verdana" w:hAnsi="Verdana"/>
          <w:b/>
          <w:caps/>
          <w:sz w:val="20"/>
          <w:szCs w:val="20"/>
        </w:rPr>
      </w:pPr>
      <w:r w:rsidRPr="008A7323">
        <w:rPr>
          <w:rFonts w:ascii="Verdana" w:hAnsi="Verdana"/>
          <w:b/>
          <w:caps/>
          <w:sz w:val="18"/>
          <w:szCs w:val="18"/>
        </w:rPr>
        <w:t xml:space="preserve">            </w:t>
      </w:r>
      <w:r w:rsidRPr="008A7323">
        <w:rPr>
          <w:rFonts w:ascii="Verdana" w:hAnsi="Verdana"/>
          <w:b/>
          <w:caps/>
          <w:sz w:val="20"/>
          <w:szCs w:val="20"/>
        </w:rPr>
        <w:t>MODULE NAME:</w:t>
      </w:r>
      <w:r w:rsidRPr="008A7323">
        <w:rPr>
          <w:rFonts w:ascii="Verdana" w:hAnsi="Verdana"/>
          <w:b/>
          <w:caps/>
          <w:sz w:val="20"/>
          <w:szCs w:val="20"/>
        </w:rPr>
        <w:tab/>
      </w:r>
      <w:r w:rsidRPr="008A7323">
        <w:rPr>
          <w:rFonts w:ascii="Verdana" w:hAnsi="Verdana"/>
          <w:b/>
          <w:caps/>
          <w:sz w:val="20"/>
          <w:szCs w:val="20"/>
        </w:rPr>
        <w:tab/>
        <w:t xml:space="preserve">    Strategic Managemnet and sustaninability</w:t>
      </w:r>
    </w:p>
    <w:p w14:paraId="7107A57D" w14:textId="35361478" w:rsidR="001A29B1" w:rsidRPr="008A7323" w:rsidRDefault="001A29B1" w:rsidP="001A29B1">
      <w:pPr>
        <w:spacing w:after="160" w:line="259" w:lineRule="auto"/>
        <w:rPr>
          <w:rFonts w:ascii="Verdana" w:hAnsi="Verdana"/>
          <w:b/>
          <w:caps/>
          <w:sz w:val="20"/>
          <w:szCs w:val="20"/>
        </w:rPr>
      </w:pPr>
      <w:r w:rsidRPr="008A7323">
        <w:rPr>
          <w:rFonts w:ascii="Verdana" w:hAnsi="Verdana"/>
          <w:b/>
          <w:caps/>
          <w:sz w:val="20"/>
          <w:szCs w:val="20"/>
        </w:rPr>
        <w:t xml:space="preserve">           Name:</w:t>
      </w:r>
      <w:r w:rsidRPr="008A7323">
        <w:rPr>
          <w:rFonts w:ascii="Verdana" w:hAnsi="Verdana"/>
          <w:b/>
          <w:caps/>
          <w:sz w:val="20"/>
          <w:szCs w:val="20"/>
        </w:rPr>
        <w:tab/>
      </w:r>
      <w:r w:rsidRPr="008A7323">
        <w:rPr>
          <w:rFonts w:ascii="Verdana" w:hAnsi="Verdana"/>
          <w:b/>
          <w:caps/>
          <w:sz w:val="20"/>
          <w:szCs w:val="20"/>
        </w:rPr>
        <w:tab/>
      </w:r>
      <w:r w:rsidRPr="008A7323">
        <w:rPr>
          <w:rFonts w:ascii="Verdana" w:hAnsi="Verdana"/>
          <w:b/>
          <w:caps/>
          <w:sz w:val="20"/>
          <w:szCs w:val="20"/>
        </w:rPr>
        <w:tab/>
      </w:r>
      <w:r w:rsidRPr="008A7323">
        <w:rPr>
          <w:rFonts w:ascii="Verdana" w:hAnsi="Verdana"/>
          <w:b/>
          <w:caps/>
          <w:sz w:val="20"/>
          <w:szCs w:val="20"/>
        </w:rPr>
        <w:tab/>
        <w:t xml:space="preserve">    Zhuoer tan</w:t>
      </w:r>
    </w:p>
    <w:p w14:paraId="4D649802" w14:textId="76BBFEC1" w:rsidR="001A29B1" w:rsidRPr="008A7323" w:rsidRDefault="001A29B1" w:rsidP="001A29B1">
      <w:pPr>
        <w:spacing w:after="160" w:line="259" w:lineRule="auto"/>
        <w:rPr>
          <w:rFonts w:ascii="Verdana" w:hAnsi="Verdana"/>
          <w:b/>
          <w:caps/>
          <w:sz w:val="20"/>
          <w:szCs w:val="20"/>
        </w:rPr>
      </w:pPr>
      <w:r w:rsidRPr="008A7323">
        <w:rPr>
          <w:rFonts w:ascii="Verdana" w:hAnsi="Verdana"/>
          <w:b/>
          <w:caps/>
          <w:sz w:val="20"/>
          <w:szCs w:val="20"/>
        </w:rPr>
        <w:t xml:space="preserve">           Student Number:</w:t>
      </w:r>
      <w:r w:rsidRPr="008A7323">
        <w:rPr>
          <w:rFonts w:ascii="Verdana" w:hAnsi="Verdana"/>
          <w:b/>
          <w:caps/>
          <w:sz w:val="20"/>
          <w:szCs w:val="20"/>
        </w:rPr>
        <w:tab/>
      </w:r>
      <w:r w:rsidRPr="008A7323">
        <w:rPr>
          <w:rFonts w:ascii="Verdana" w:hAnsi="Verdana"/>
          <w:b/>
          <w:caps/>
          <w:sz w:val="20"/>
          <w:szCs w:val="20"/>
        </w:rPr>
        <w:tab/>
        <w:t>1901688</w:t>
      </w:r>
    </w:p>
    <w:p w14:paraId="6AEBF1ED" w14:textId="7E25C759" w:rsidR="001A6CDD" w:rsidRPr="008A7323" w:rsidRDefault="001A29B1" w:rsidP="001A6CDD">
      <w:pPr>
        <w:spacing w:after="160" w:line="259" w:lineRule="auto"/>
        <w:rPr>
          <w:rFonts w:ascii="Verdana" w:hAnsi="Verdana"/>
          <w:b/>
          <w:caps/>
          <w:sz w:val="18"/>
          <w:szCs w:val="18"/>
        </w:rPr>
      </w:pPr>
      <w:r w:rsidRPr="008A7323">
        <w:rPr>
          <w:rFonts w:ascii="Verdana" w:hAnsi="Verdana"/>
          <w:b/>
          <w:caps/>
          <w:sz w:val="18"/>
          <w:szCs w:val="18"/>
        </w:rPr>
        <w:br w:type="page"/>
      </w:r>
    </w:p>
    <w:sdt>
      <w:sdtPr>
        <w:rPr>
          <w:rFonts w:ascii="Verdana" w:eastAsia="宋体" w:hAnsi="Verdana" w:cs="宋体"/>
          <w:b w:val="0"/>
          <w:bCs w:val="0"/>
          <w:color w:val="auto"/>
          <w:sz w:val="24"/>
          <w:szCs w:val="24"/>
          <w:lang w:val="zh-CN"/>
        </w:rPr>
        <w:id w:val="-437441447"/>
        <w:docPartObj>
          <w:docPartGallery w:val="Table of Contents"/>
          <w:docPartUnique/>
        </w:docPartObj>
      </w:sdtPr>
      <w:sdtEndPr>
        <w:rPr>
          <w:noProof/>
          <w:lang w:val="en-US"/>
        </w:rPr>
      </w:sdtEndPr>
      <w:sdtContent>
        <w:bookmarkStart w:id="0" w:name="_GoBack" w:displacedByCustomXml="prev"/>
        <w:bookmarkEnd w:id="0" w:displacedByCustomXml="prev"/>
        <w:p w14:paraId="78ACF726" w14:textId="484109DB" w:rsidR="001A6CDD" w:rsidRPr="008A7323" w:rsidRDefault="001A6CDD" w:rsidP="008A7323">
          <w:pPr>
            <w:pStyle w:val="TOC"/>
            <w:spacing w:line="480" w:lineRule="auto"/>
            <w:jc w:val="center"/>
            <w:rPr>
              <w:rFonts w:ascii="Verdana" w:hAnsi="Verdana"/>
              <w:color w:val="000000" w:themeColor="text1"/>
              <w:sz w:val="32"/>
              <w:szCs w:val="32"/>
            </w:rPr>
          </w:pPr>
          <w:r w:rsidRPr="008A7323">
            <w:rPr>
              <w:rFonts w:ascii="Verdana" w:hAnsi="Verdana"/>
              <w:color w:val="000000" w:themeColor="text1"/>
              <w:sz w:val="32"/>
              <w:szCs w:val="32"/>
              <w:lang w:val="zh-CN"/>
            </w:rPr>
            <w:t>T</w:t>
          </w:r>
          <w:proofErr w:type="spellStart"/>
          <w:r w:rsidRPr="008A7323">
            <w:rPr>
              <w:rFonts w:ascii="Verdana" w:hAnsi="Verdana"/>
              <w:color w:val="000000" w:themeColor="text1"/>
              <w:sz w:val="32"/>
              <w:szCs w:val="32"/>
            </w:rPr>
            <w:t>able</w:t>
          </w:r>
          <w:proofErr w:type="spellEnd"/>
          <w:r w:rsidRPr="008A7323">
            <w:rPr>
              <w:rFonts w:ascii="Verdana" w:hAnsi="Verdana"/>
              <w:color w:val="000000" w:themeColor="text1"/>
              <w:sz w:val="32"/>
              <w:szCs w:val="32"/>
            </w:rPr>
            <w:t xml:space="preserve"> of Contents</w:t>
          </w:r>
        </w:p>
        <w:p w14:paraId="54BB05DC" w14:textId="5A295FFD" w:rsidR="00424D11" w:rsidRPr="008A7323" w:rsidRDefault="001A6CDD" w:rsidP="008A7323">
          <w:pPr>
            <w:pStyle w:val="TOC1"/>
            <w:tabs>
              <w:tab w:val="right" w:leader="dot" w:pos="9622"/>
            </w:tabs>
            <w:spacing w:line="480" w:lineRule="auto"/>
            <w:jc w:val="both"/>
            <w:rPr>
              <w:rFonts w:ascii="Verdana" w:eastAsiaTheme="minorEastAsia" w:hAnsi="Verdana" w:cstheme="minorBidi"/>
              <w:b w:val="0"/>
              <w:bCs w:val="0"/>
              <w:noProof/>
              <w:kern w:val="2"/>
              <w:sz w:val="21"/>
              <w:szCs w:val="24"/>
            </w:rPr>
          </w:pPr>
          <w:r w:rsidRPr="008A7323">
            <w:rPr>
              <w:rFonts w:ascii="Verdana" w:hAnsi="Verdana"/>
              <w:b w:val="0"/>
              <w:bCs w:val="0"/>
            </w:rPr>
            <w:fldChar w:fldCharType="begin"/>
          </w:r>
          <w:r w:rsidRPr="008A7323">
            <w:rPr>
              <w:rFonts w:ascii="Verdana" w:hAnsi="Verdana"/>
              <w:b w:val="0"/>
              <w:bCs w:val="0"/>
            </w:rPr>
            <w:instrText>TOC \o "1-3" \h \z \u</w:instrText>
          </w:r>
          <w:r w:rsidRPr="008A7323">
            <w:rPr>
              <w:rFonts w:ascii="Verdana" w:hAnsi="Verdana"/>
              <w:b w:val="0"/>
              <w:bCs w:val="0"/>
            </w:rPr>
            <w:fldChar w:fldCharType="separate"/>
          </w:r>
          <w:hyperlink w:anchor="_Toc25496630" w:history="1">
            <w:r w:rsidR="00424D11" w:rsidRPr="008A7323">
              <w:rPr>
                <w:rStyle w:val="a5"/>
                <w:rFonts w:ascii="Verdana" w:hAnsi="Verdana"/>
                <w:b w:val="0"/>
                <w:bCs w:val="0"/>
                <w:noProof/>
              </w:rPr>
              <w:t>1.0 Executive Summary</w:t>
            </w:r>
            <w:r w:rsidR="00424D11" w:rsidRPr="008A7323">
              <w:rPr>
                <w:rFonts w:ascii="Verdana" w:hAnsi="Verdana"/>
                <w:b w:val="0"/>
                <w:bCs w:val="0"/>
                <w:noProof/>
                <w:webHidden/>
              </w:rPr>
              <w:tab/>
            </w:r>
            <w:r w:rsidR="00424D11" w:rsidRPr="008A7323">
              <w:rPr>
                <w:rFonts w:ascii="Verdana" w:hAnsi="Verdana"/>
                <w:b w:val="0"/>
                <w:bCs w:val="0"/>
                <w:noProof/>
                <w:webHidden/>
              </w:rPr>
              <w:fldChar w:fldCharType="begin"/>
            </w:r>
            <w:r w:rsidR="00424D11" w:rsidRPr="008A7323">
              <w:rPr>
                <w:rFonts w:ascii="Verdana" w:hAnsi="Verdana"/>
                <w:b w:val="0"/>
                <w:bCs w:val="0"/>
                <w:noProof/>
                <w:webHidden/>
              </w:rPr>
              <w:instrText xml:space="preserve"> PAGEREF _Toc25496630 \h </w:instrText>
            </w:r>
            <w:r w:rsidR="00424D11" w:rsidRPr="008A7323">
              <w:rPr>
                <w:rFonts w:ascii="Verdana" w:hAnsi="Verdana"/>
                <w:b w:val="0"/>
                <w:bCs w:val="0"/>
                <w:noProof/>
                <w:webHidden/>
              </w:rPr>
            </w:r>
            <w:r w:rsidR="00424D11" w:rsidRPr="008A7323">
              <w:rPr>
                <w:rFonts w:ascii="Verdana" w:hAnsi="Verdana"/>
                <w:b w:val="0"/>
                <w:bCs w:val="0"/>
                <w:noProof/>
                <w:webHidden/>
              </w:rPr>
              <w:fldChar w:fldCharType="separate"/>
            </w:r>
            <w:r w:rsidR="00C85474" w:rsidRPr="008A7323">
              <w:rPr>
                <w:rFonts w:ascii="Verdana" w:hAnsi="Verdana"/>
                <w:b w:val="0"/>
                <w:bCs w:val="0"/>
                <w:noProof/>
                <w:webHidden/>
              </w:rPr>
              <w:t>1</w:t>
            </w:r>
            <w:r w:rsidR="00424D11" w:rsidRPr="008A7323">
              <w:rPr>
                <w:rFonts w:ascii="Verdana" w:hAnsi="Verdana"/>
                <w:b w:val="0"/>
                <w:bCs w:val="0"/>
                <w:noProof/>
                <w:webHidden/>
              </w:rPr>
              <w:fldChar w:fldCharType="end"/>
            </w:r>
          </w:hyperlink>
        </w:p>
        <w:p w14:paraId="25DCA828" w14:textId="3C2B056C" w:rsidR="00424D11" w:rsidRPr="008A7323" w:rsidRDefault="009713CB" w:rsidP="008A7323">
          <w:pPr>
            <w:pStyle w:val="TOC1"/>
            <w:tabs>
              <w:tab w:val="right" w:leader="dot" w:pos="9622"/>
            </w:tabs>
            <w:spacing w:line="480" w:lineRule="auto"/>
            <w:jc w:val="both"/>
            <w:rPr>
              <w:rFonts w:ascii="Verdana" w:eastAsiaTheme="minorEastAsia" w:hAnsi="Verdana" w:cstheme="minorBidi"/>
              <w:b w:val="0"/>
              <w:bCs w:val="0"/>
              <w:noProof/>
              <w:kern w:val="2"/>
              <w:sz w:val="21"/>
              <w:szCs w:val="24"/>
            </w:rPr>
          </w:pPr>
          <w:hyperlink w:anchor="_Toc25496631" w:history="1">
            <w:r w:rsidR="00424D11" w:rsidRPr="008A7323">
              <w:rPr>
                <w:rStyle w:val="a5"/>
                <w:rFonts w:ascii="Verdana" w:hAnsi="Verdana"/>
                <w:b w:val="0"/>
                <w:bCs w:val="0"/>
                <w:noProof/>
              </w:rPr>
              <w:t>2.0 Introduction</w:t>
            </w:r>
            <w:r w:rsidR="00424D11" w:rsidRPr="008A7323">
              <w:rPr>
                <w:rFonts w:ascii="Verdana" w:hAnsi="Verdana"/>
                <w:b w:val="0"/>
                <w:bCs w:val="0"/>
                <w:noProof/>
                <w:webHidden/>
              </w:rPr>
              <w:tab/>
            </w:r>
            <w:r w:rsidR="00424D11" w:rsidRPr="008A7323">
              <w:rPr>
                <w:rFonts w:ascii="Verdana" w:hAnsi="Verdana"/>
                <w:b w:val="0"/>
                <w:bCs w:val="0"/>
                <w:noProof/>
                <w:webHidden/>
              </w:rPr>
              <w:fldChar w:fldCharType="begin"/>
            </w:r>
            <w:r w:rsidR="00424D11" w:rsidRPr="008A7323">
              <w:rPr>
                <w:rFonts w:ascii="Verdana" w:hAnsi="Verdana"/>
                <w:b w:val="0"/>
                <w:bCs w:val="0"/>
                <w:noProof/>
                <w:webHidden/>
              </w:rPr>
              <w:instrText xml:space="preserve"> PAGEREF _Toc25496631 \h </w:instrText>
            </w:r>
            <w:r w:rsidR="00424D11" w:rsidRPr="008A7323">
              <w:rPr>
                <w:rFonts w:ascii="Verdana" w:hAnsi="Verdana"/>
                <w:b w:val="0"/>
                <w:bCs w:val="0"/>
                <w:noProof/>
                <w:webHidden/>
              </w:rPr>
            </w:r>
            <w:r w:rsidR="00424D11" w:rsidRPr="008A7323">
              <w:rPr>
                <w:rFonts w:ascii="Verdana" w:hAnsi="Verdana"/>
                <w:b w:val="0"/>
                <w:bCs w:val="0"/>
                <w:noProof/>
                <w:webHidden/>
              </w:rPr>
              <w:fldChar w:fldCharType="separate"/>
            </w:r>
            <w:r w:rsidR="00C85474" w:rsidRPr="008A7323">
              <w:rPr>
                <w:rFonts w:ascii="Verdana" w:hAnsi="Verdana"/>
                <w:b w:val="0"/>
                <w:bCs w:val="0"/>
                <w:noProof/>
                <w:webHidden/>
              </w:rPr>
              <w:t>4</w:t>
            </w:r>
            <w:r w:rsidR="00424D11" w:rsidRPr="008A7323">
              <w:rPr>
                <w:rFonts w:ascii="Verdana" w:hAnsi="Verdana"/>
                <w:b w:val="0"/>
                <w:bCs w:val="0"/>
                <w:noProof/>
                <w:webHidden/>
              </w:rPr>
              <w:fldChar w:fldCharType="end"/>
            </w:r>
          </w:hyperlink>
        </w:p>
        <w:p w14:paraId="1D2BDB34" w14:textId="7F58ABBC" w:rsidR="00424D11" w:rsidRPr="008A7323" w:rsidRDefault="009713CB" w:rsidP="008A7323">
          <w:pPr>
            <w:pStyle w:val="TOC1"/>
            <w:tabs>
              <w:tab w:val="right" w:leader="dot" w:pos="9622"/>
            </w:tabs>
            <w:spacing w:line="480" w:lineRule="auto"/>
            <w:jc w:val="both"/>
            <w:rPr>
              <w:rFonts w:ascii="Verdana" w:eastAsiaTheme="minorEastAsia" w:hAnsi="Verdana" w:cstheme="minorBidi"/>
              <w:b w:val="0"/>
              <w:bCs w:val="0"/>
              <w:noProof/>
              <w:kern w:val="2"/>
              <w:sz w:val="21"/>
              <w:szCs w:val="24"/>
            </w:rPr>
          </w:pPr>
          <w:hyperlink w:anchor="_Toc25496632" w:history="1">
            <w:r w:rsidR="00424D11" w:rsidRPr="008A7323">
              <w:rPr>
                <w:rStyle w:val="a5"/>
                <w:rFonts w:ascii="Verdana" w:hAnsi="Verdana"/>
                <w:b w:val="0"/>
                <w:bCs w:val="0"/>
                <w:noProof/>
              </w:rPr>
              <w:t>2.1 Objectives</w:t>
            </w:r>
            <w:r w:rsidR="00424D11" w:rsidRPr="008A7323">
              <w:rPr>
                <w:rFonts w:ascii="Verdana" w:hAnsi="Verdana"/>
                <w:b w:val="0"/>
                <w:bCs w:val="0"/>
                <w:noProof/>
                <w:webHidden/>
              </w:rPr>
              <w:tab/>
            </w:r>
            <w:r w:rsidR="00424D11" w:rsidRPr="008A7323">
              <w:rPr>
                <w:rFonts w:ascii="Verdana" w:hAnsi="Verdana"/>
                <w:b w:val="0"/>
                <w:bCs w:val="0"/>
                <w:noProof/>
                <w:webHidden/>
              </w:rPr>
              <w:fldChar w:fldCharType="begin"/>
            </w:r>
            <w:r w:rsidR="00424D11" w:rsidRPr="008A7323">
              <w:rPr>
                <w:rFonts w:ascii="Verdana" w:hAnsi="Verdana"/>
                <w:b w:val="0"/>
                <w:bCs w:val="0"/>
                <w:noProof/>
                <w:webHidden/>
              </w:rPr>
              <w:instrText xml:space="preserve"> PAGEREF _Toc25496632 \h </w:instrText>
            </w:r>
            <w:r w:rsidR="00424D11" w:rsidRPr="008A7323">
              <w:rPr>
                <w:rFonts w:ascii="Verdana" w:hAnsi="Verdana"/>
                <w:b w:val="0"/>
                <w:bCs w:val="0"/>
                <w:noProof/>
                <w:webHidden/>
              </w:rPr>
            </w:r>
            <w:r w:rsidR="00424D11" w:rsidRPr="008A7323">
              <w:rPr>
                <w:rFonts w:ascii="Verdana" w:hAnsi="Verdana"/>
                <w:b w:val="0"/>
                <w:bCs w:val="0"/>
                <w:noProof/>
                <w:webHidden/>
              </w:rPr>
              <w:fldChar w:fldCharType="separate"/>
            </w:r>
            <w:r w:rsidR="00C85474" w:rsidRPr="008A7323">
              <w:rPr>
                <w:rFonts w:ascii="Verdana" w:hAnsi="Verdana"/>
                <w:b w:val="0"/>
                <w:bCs w:val="0"/>
                <w:noProof/>
                <w:webHidden/>
              </w:rPr>
              <w:t>4</w:t>
            </w:r>
            <w:r w:rsidR="00424D11" w:rsidRPr="008A7323">
              <w:rPr>
                <w:rFonts w:ascii="Verdana" w:hAnsi="Verdana"/>
                <w:b w:val="0"/>
                <w:bCs w:val="0"/>
                <w:noProof/>
                <w:webHidden/>
              </w:rPr>
              <w:fldChar w:fldCharType="end"/>
            </w:r>
          </w:hyperlink>
        </w:p>
        <w:p w14:paraId="3685171C" w14:textId="1AA5DFD7" w:rsidR="00424D11" w:rsidRPr="008A7323" w:rsidRDefault="009713CB" w:rsidP="008A7323">
          <w:pPr>
            <w:pStyle w:val="TOC1"/>
            <w:tabs>
              <w:tab w:val="right" w:leader="dot" w:pos="9622"/>
            </w:tabs>
            <w:spacing w:line="480" w:lineRule="auto"/>
            <w:jc w:val="both"/>
            <w:rPr>
              <w:rFonts w:ascii="Verdana" w:eastAsiaTheme="minorEastAsia" w:hAnsi="Verdana" w:cstheme="minorBidi"/>
              <w:b w:val="0"/>
              <w:bCs w:val="0"/>
              <w:noProof/>
              <w:kern w:val="2"/>
              <w:sz w:val="21"/>
              <w:szCs w:val="24"/>
            </w:rPr>
          </w:pPr>
          <w:hyperlink w:anchor="_Toc25496633" w:history="1">
            <w:r w:rsidR="00424D11" w:rsidRPr="008A7323">
              <w:rPr>
                <w:rStyle w:val="a5"/>
                <w:rFonts w:ascii="Verdana" w:hAnsi="Verdana"/>
                <w:b w:val="0"/>
                <w:bCs w:val="0"/>
                <w:noProof/>
              </w:rPr>
              <w:t>2.2 Company Background</w:t>
            </w:r>
            <w:r w:rsidR="00424D11" w:rsidRPr="008A7323">
              <w:rPr>
                <w:rFonts w:ascii="Verdana" w:hAnsi="Verdana"/>
                <w:b w:val="0"/>
                <w:bCs w:val="0"/>
                <w:noProof/>
                <w:webHidden/>
              </w:rPr>
              <w:tab/>
            </w:r>
            <w:r w:rsidR="00424D11" w:rsidRPr="008A7323">
              <w:rPr>
                <w:rFonts w:ascii="Verdana" w:hAnsi="Verdana"/>
                <w:b w:val="0"/>
                <w:bCs w:val="0"/>
                <w:noProof/>
                <w:webHidden/>
              </w:rPr>
              <w:fldChar w:fldCharType="begin"/>
            </w:r>
            <w:r w:rsidR="00424D11" w:rsidRPr="008A7323">
              <w:rPr>
                <w:rFonts w:ascii="Verdana" w:hAnsi="Verdana"/>
                <w:b w:val="0"/>
                <w:bCs w:val="0"/>
                <w:noProof/>
                <w:webHidden/>
              </w:rPr>
              <w:instrText xml:space="preserve"> PAGEREF _Toc25496633 \h </w:instrText>
            </w:r>
            <w:r w:rsidR="00424D11" w:rsidRPr="008A7323">
              <w:rPr>
                <w:rFonts w:ascii="Verdana" w:hAnsi="Verdana"/>
                <w:b w:val="0"/>
                <w:bCs w:val="0"/>
                <w:noProof/>
                <w:webHidden/>
              </w:rPr>
            </w:r>
            <w:r w:rsidR="00424D11" w:rsidRPr="008A7323">
              <w:rPr>
                <w:rFonts w:ascii="Verdana" w:hAnsi="Verdana"/>
                <w:b w:val="0"/>
                <w:bCs w:val="0"/>
                <w:noProof/>
                <w:webHidden/>
              </w:rPr>
              <w:fldChar w:fldCharType="separate"/>
            </w:r>
            <w:r w:rsidR="00C85474" w:rsidRPr="008A7323">
              <w:rPr>
                <w:rFonts w:ascii="Verdana" w:hAnsi="Verdana"/>
                <w:b w:val="0"/>
                <w:bCs w:val="0"/>
                <w:noProof/>
                <w:webHidden/>
              </w:rPr>
              <w:t>4</w:t>
            </w:r>
            <w:r w:rsidR="00424D11" w:rsidRPr="008A7323">
              <w:rPr>
                <w:rFonts w:ascii="Verdana" w:hAnsi="Verdana"/>
                <w:b w:val="0"/>
                <w:bCs w:val="0"/>
                <w:noProof/>
                <w:webHidden/>
              </w:rPr>
              <w:fldChar w:fldCharType="end"/>
            </w:r>
          </w:hyperlink>
        </w:p>
        <w:p w14:paraId="2AD45002" w14:textId="69972BE4" w:rsidR="00424D11" w:rsidRPr="008A7323" w:rsidRDefault="009713CB" w:rsidP="008A7323">
          <w:pPr>
            <w:pStyle w:val="TOC1"/>
            <w:tabs>
              <w:tab w:val="right" w:leader="dot" w:pos="9622"/>
            </w:tabs>
            <w:spacing w:line="480" w:lineRule="auto"/>
            <w:jc w:val="both"/>
            <w:rPr>
              <w:rFonts w:ascii="Verdana" w:eastAsiaTheme="minorEastAsia" w:hAnsi="Verdana" w:cstheme="minorBidi"/>
              <w:b w:val="0"/>
              <w:bCs w:val="0"/>
              <w:noProof/>
              <w:kern w:val="2"/>
              <w:sz w:val="21"/>
              <w:szCs w:val="24"/>
            </w:rPr>
          </w:pPr>
          <w:hyperlink w:anchor="_Toc25496634" w:history="1">
            <w:r w:rsidR="00424D11" w:rsidRPr="008A7323">
              <w:rPr>
                <w:rStyle w:val="a5"/>
                <w:rFonts w:ascii="Verdana" w:hAnsi="Verdana"/>
                <w:b w:val="0"/>
                <w:bCs w:val="0"/>
                <w:noProof/>
              </w:rPr>
              <w:t>2.3 Major Concepts</w:t>
            </w:r>
            <w:r w:rsidR="00424D11" w:rsidRPr="008A7323">
              <w:rPr>
                <w:rFonts w:ascii="Verdana" w:hAnsi="Verdana"/>
                <w:b w:val="0"/>
                <w:bCs w:val="0"/>
                <w:noProof/>
                <w:webHidden/>
              </w:rPr>
              <w:tab/>
            </w:r>
            <w:r w:rsidR="00424D11" w:rsidRPr="008A7323">
              <w:rPr>
                <w:rFonts w:ascii="Verdana" w:hAnsi="Verdana"/>
                <w:b w:val="0"/>
                <w:bCs w:val="0"/>
                <w:noProof/>
                <w:webHidden/>
              </w:rPr>
              <w:fldChar w:fldCharType="begin"/>
            </w:r>
            <w:r w:rsidR="00424D11" w:rsidRPr="008A7323">
              <w:rPr>
                <w:rFonts w:ascii="Verdana" w:hAnsi="Verdana"/>
                <w:b w:val="0"/>
                <w:bCs w:val="0"/>
                <w:noProof/>
                <w:webHidden/>
              </w:rPr>
              <w:instrText xml:space="preserve"> PAGEREF _Toc25496634 \h </w:instrText>
            </w:r>
            <w:r w:rsidR="00424D11" w:rsidRPr="008A7323">
              <w:rPr>
                <w:rFonts w:ascii="Verdana" w:hAnsi="Verdana"/>
                <w:b w:val="0"/>
                <w:bCs w:val="0"/>
                <w:noProof/>
                <w:webHidden/>
              </w:rPr>
            </w:r>
            <w:r w:rsidR="00424D11" w:rsidRPr="008A7323">
              <w:rPr>
                <w:rFonts w:ascii="Verdana" w:hAnsi="Verdana"/>
                <w:b w:val="0"/>
                <w:bCs w:val="0"/>
                <w:noProof/>
                <w:webHidden/>
              </w:rPr>
              <w:fldChar w:fldCharType="separate"/>
            </w:r>
            <w:r w:rsidR="00C85474" w:rsidRPr="008A7323">
              <w:rPr>
                <w:rFonts w:ascii="Verdana" w:hAnsi="Verdana"/>
                <w:b w:val="0"/>
                <w:bCs w:val="0"/>
                <w:noProof/>
                <w:webHidden/>
              </w:rPr>
              <w:t>5</w:t>
            </w:r>
            <w:r w:rsidR="00424D11" w:rsidRPr="008A7323">
              <w:rPr>
                <w:rFonts w:ascii="Verdana" w:hAnsi="Verdana"/>
                <w:b w:val="0"/>
                <w:bCs w:val="0"/>
                <w:noProof/>
                <w:webHidden/>
              </w:rPr>
              <w:fldChar w:fldCharType="end"/>
            </w:r>
          </w:hyperlink>
        </w:p>
        <w:p w14:paraId="2E0E3777" w14:textId="11B7D574" w:rsidR="00424D11" w:rsidRPr="008A7323" w:rsidRDefault="009713CB" w:rsidP="008A7323">
          <w:pPr>
            <w:pStyle w:val="TOC1"/>
            <w:tabs>
              <w:tab w:val="right" w:leader="dot" w:pos="9622"/>
            </w:tabs>
            <w:spacing w:line="480" w:lineRule="auto"/>
            <w:jc w:val="both"/>
            <w:rPr>
              <w:rFonts w:ascii="Verdana" w:eastAsiaTheme="minorEastAsia" w:hAnsi="Verdana" w:cstheme="minorBidi"/>
              <w:b w:val="0"/>
              <w:bCs w:val="0"/>
              <w:noProof/>
              <w:kern w:val="2"/>
              <w:sz w:val="21"/>
              <w:szCs w:val="24"/>
            </w:rPr>
          </w:pPr>
          <w:hyperlink w:anchor="_Toc25496635" w:history="1">
            <w:r w:rsidR="00424D11" w:rsidRPr="008A7323">
              <w:rPr>
                <w:rStyle w:val="a5"/>
                <w:rFonts w:ascii="Verdana" w:hAnsi="Verdana"/>
                <w:b w:val="0"/>
                <w:bCs w:val="0"/>
                <w:noProof/>
              </w:rPr>
              <w:t>2.3.1 Strategy</w:t>
            </w:r>
            <w:r w:rsidR="00424D11" w:rsidRPr="008A7323">
              <w:rPr>
                <w:rFonts w:ascii="Verdana" w:hAnsi="Verdana"/>
                <w:b w:val="0"/>
                <w:bCs w:val="0"/>
                <w:noProof/>
                <w:webHidden/>
              </w:rPr>
              <w:tab/>
            </w:r>
            <w:r w:rsidR="00424D11" w:rsidRPr="008A7323">
              <w:rPr>
                <w:rFonts w:ascii="Verdana" w:hAnsi="Verdana"/>
                <w:b w:val="0"/>
                <w:bCs w:val="0"/>
                <w:noProof/>
                <w:webHidden/>
              </w:rPr>
              <w:fldChar w:fldCharType="begin"/>
            </w:r>
            <w:r w:rsidR="00424D11" w:rsidRPr="008A7323">
              <w:rPr>
                <w:rFonts w:ascii="Verdana" w:hAnsi="Verdana"/>
                <w:b w:val="0"/>
                <w:bCs w:val="0"/>
                <w:noProof/>
                <w:webHidden/>
              </w:rPr>
              <w:instrText xml:space="preserve"> PAGEREF _Toc25496635 \h </w:instrText>
            </w:r>
            <w:r w:rsidR="00424D11" w:rsidRPr="008A7323">
              <w:rPr>
                <w:rFonts w:ascii="Verdana" w:hAnsi="Verdana"/>
                <w:b w:val="0"/>
                <w:bCs w:val="0"/>
                <w:noProof/>
                <w:webHidden/>
              </w:rPr>
            </w:r>
            <w:r w:rsidR="00424D11" w:rsidRPr="008A7323">
              <w:rPr>
                <w:rFonts w:ascii="Verdana" w:hAnsi="Verdana"/>
                <w:b w:val="0"/>
                <w:bCs w:val="0"/>
                <w:noProof/>
                <w:webHidden/>
              </w:rPr>
              <w:fldChar w:fldCharType="separate"/>
            </w:r>
            <w:r w:rsidR="00C85474" w:rsidRPr="008A7323">
              <w:rPr>
                <w:rFonts w:ascii="Verdana" w:hAnsi="Verdana"/>
                <w:b w:val="0"/>
                <w:bCs w:val="0"/>
                <w:noProof/>
                <w:webHidden/>
              </w:rPr>
              <w:t>5</w:t>
            </w:r>
            <w:r w:rsidR="00424D11" w:rsidRPr="008A7323">
              <w:rPr>
                <w:rFonts w:ascii="Verdana" w:hAnsi="Verdana"/>
                <w:b w:val="0"/>
                <w:bCs w:val="0"/>
                <w:noProof/>
                <w:webHidden/>
              </w:rPr>
              <w:fldChar w:fldCharType="end"/>
            </w:r>
          </w:hyperlink>
        </w:p>
        <w:p w14:paraId="7272A8CB" w14:textId="7ABE666F" w:rsidR="00424D11" w:rsidRPr="008A7323" w:rsidRDefault="009713CB" w:rsidP="008A7323">
          <w:pPr>
            <w:pStyle w:val="TOC1"/>
            <w:tabs>
              <w:tab w:val="right" w:leader="dot" w:pos="9622"/>
            </w:tabs>
            <w:spacing w:line="480" w:lineRule="auto"/>
            <w:jc w:val="both"/>
            <w:rPr>
              <w:rFonts w:ascii="Verdana" w:eastAsiaTheme="minorEastAsia" w:hAnsi="Verdana" w:cstheme="minorBidi"/>
              <w:b w:val="0"/>
              <w:bCs w:val="0"/>
              <w:noProof/>
              <w:kern w:val="2"/>
              <w:sz w:val="21"/>
              <w:szCs w:val="24"/>
            </w:rPr>
          </w:pPr>
          <w:hyperlink w:anchor="_Toc25496636" w:history="1">
            <w:r w:rsidR="00424D11" w:rsidRPr="008A7323">
              <w:rPr>
                <w:rStyle w:val="a5"/>
                <w:rFonts w:ascii="Verdana" w:hAnsi="Verdana"/>
                <w:b w:val="0"/>
                <w:bCs w:val="0"/>
                <w:noProof/>
              </w:rPr>
              <w:t>2.3.2 Business-level Strategy</w:t>
            </w:r>
            <w:r w:rsidR="00424D11" w:rsidRPr="008A7323">
              <w:rPr>
                <w:rFonts w:ascii="Verdana" w:hAnsi="Verdana"/>
                <w:b w:val="0"/>
                <w:bCs w:val="0"/>
                <w:noProof/>
                <w:webHidden/>
              </w:rPr>
              <w:tab/>
            </w:r>
            <w:r w:rsidR="00424D11" w:rsidRPr="008A7323">
              <w:rPr>
                <w:rFonts w:ascii="Verdana" w:hAnsi="Verdana"/>
                <w:b w:val="0"/>
                <w:bCs w:val="0"/>
                <w:noProof/>
                <w:webHidden/>
              </w:rPr>
              <w:fldChar w:fldCharType="begin"/>
            </w:r>
            <w:r w:rsidR="00424D11" w:rsidRPr="008A7323">
              <w:rPr>
                <w:rFonts w:ascii="Verdana" w:hAnsi="Verdana"/>
                <w:b w:val="0"/>
                <w:bCs w:val="0"/>
                <w:noProof/>
                <w:webHidden/>
              </w:rPr>
              <w:instrText xml:space="preserve"> PAGEREF _Toc25496636 \h </w:instrText>
            </w:r>
            <w:r w:rsidR="00424D11" w:rsidRPr="008A7323">
              <w:rPr>
                <w:rFonts w:ascii="Verdana" w:hAnsi="Verdana"/>
                <w:b w:val="0"/>
                <w:bCs w:val="0"/>
                <w:noProof/>
                <w:webHidden/>
              </w:rPr>
            </w:r>
            <w:r w:rsidR="00424D11" w:rsidRPr="008A7323">
              <w:rPr>
                <w:rFonts w:ascii="Verdana" w:hAnsi="Verdana"/>
                <w:b w:val="0"/>
                <w:bCs w:val="0"/>
                <w:noProof/>
                <w:webHidden/>
              </w:rPr>
              <w:fldChar w:fldCharType="separate"/>
            </w:r>
            <w:r w:rsidR="00C85474" w:rsidRPr="008A7323">
              <w:rPr>
                <w:rFonts w:ascii="Verdana" w:hAnsi="Verdana"/>
                <w:b w:val="0"/>
                <w:bCs w:val="0"/>
                <w:noProof/>
                <w:webHidden/>
              </w:rPr>
              <w:t>6</w:t>
            </w:r>
            <w:r w:rsidR="00424D11" w:rsidRPr="008A7323">
              <w:rPr>
                <w:rFonts w:ascii="Verdana" w:hAnsi="Verdana"/>
                <w:b w:val="0"/>
                <w:bCs w:val="0"/>
                <w:noProof/>
                <w:webHidden/>
              </w:rPr>
              <w:fldChar w:fldCharType="end"/>
            </w:r>
          </w:hyperlink>
        </w:p>
        <w:p w14:paraId="33C26869" w14:textId="66D3D02B" w:rsidR="00424D11" w:rsidRPr="008A7323" w:rsidRDefault="009713CB" w:rsidP="008A7323">
          <w:pPr>
            <w:pStyle w:val="TOC1"/>
            <w:tabs>
              <w:tab w:val="right" w:leader="dot" w:pos="9622"/>
            </w:tabs>
            <w:spacing w:line="480" w:lineRule="auto"/>
            <w:jc w:val="both"/>
            <w:rPr>
              <w:rFonts w:ascii="Verdana" w:eastAsiaTheme="minorEastAsia" w:hAnsi="Verdana" w:cstheme="minorBidi"/>
              <w:b w:val="0"/>
              <w:bCs w:val="0"/>
              <w:noProof/>
              <w:kern w:val="2"/>
              <w:sz w:val="21"/>
              <w:szCs w:val="24"/>
            </w:rPr>
          </w:pPr>
          <w:hyperlink w:anchor="_Toc25496637" w:history="1">
            <w:r w:rsidR="00424D11" w:rsidRPr="008A7323">
              <w:rPr>
                <w:rStyle w:val="a5"/>
                <w:rFonts w:ascii="Verdana" w:hAnsi="Verdana"/>
                <w:b w:val="0"/>
                <w:bCs w:val="0"/>
                <w:noProof/>
              </w:rPr>
              <w:t>2.3.3 Competitive Advantage</w:t>
            </w:r>
            <w:r w:rsidR="00424D11" w:rsidRPr="008A7323">
              <w:rPr>
                <w:rFonts w:ascii="Verdana" w:hAnsi="Verdana"/>
                <w:b w:val="0"/>
                <w:bCs w:val="0"/>
                <w:noProof/>
                <w:webHidden/>
              </w:rPr>
              <w:tab/>
            </w:r>
            <w:r w:rsidR="00424D11" w:rsidRPr="008A7323">
              <w:rPr>
                <w:rFonts w:ascii="Verdana" w:hAnsi="Verdana"/>
                <w:b w:val="0"/>
                <w:bCs w:val="0"/>
                <w:noProof/>
                <w:webHidden/>
              </w:rPr>
              <w:fldChar w:fldCharType="begin"/>
            </w:r>
            <w:r w:rsidR="00424D11" w:rsidRPr="008A7323">
              <w:rPr>
                <w:rFonts w:ascii="Verdana" w:hAnsi="Verdana"/>
                <w:b w:val="0"/>
                <w:bCs w:val="0"/>
                <w:noProof/>
                <w:webHidden/>
              </w:rPr>
              <w:instrText xml:space="preserve"> PAGEREF _Toc25496637 \h </w:instrText>
            </w:r>
            <w:r w:rsidR="00424D11" w:rsidRPr="008A7323">
              <w:rPr>
                <w:rFonts w:ascii="Verdana" w:hAnsi="Verdana"/>
                <w:b w:val="0"/>
                <w:bCs w:val="0"/>
                <w:noProof/>
                <w:webHidden/>
              </w:rPr>
            </w:r>
            <w:r w:rsidR="00424D11" w:rsidRPr="008A7323">
              <w:rPr>
                <w:rFonts w:ascii="Verdana" w:hAnsi="Verdana"/>
                <w:b w:val="0"/>
                <w:bCs w:val="0"/>
                <w:noProof/>
                <w:webHidden/>
              </w:rPr>
              <w:fldChar w:fldCharType="separate"/>
            </w:r>
            <w:r w:rsidR="00C85474" w:rsidRPr="008A7323">
              <w:rPr>
                <w:rFonts w:ascii="Verdana" w:hAnsi="Verdana"/>
                <w:b w:val="0"/>
                <w:bCs w:val="0"/>
                <w:noProof/>
                <w:webHidden/>
              </w:rPr>
              <w:t>6</w:t>
            </w:r>
            <w:r w:rsidR="00424D11" w:rsidRPr="008A7323">
              <w:rPr>
                <w:rFonts w:ascii="Verdana" w:hAnsi="Verdana"/>
                <w:b w:val="0"/>
                <w:bCs w:val="0"/>
                <w:noProof/>
                <w:webHidden/>
              </w:rPr>
              <w:fldChar w:fldCharType="end"/>
            </w:r>
          </w:hyperlink>
        </w:p>
        <w:p w14:paraId="442C56F1" w14:textId="1E6869C7" w:rsidR="00424D11" w:rsidRPr="008A7323" w:rsidRDefault="009713CB" w:rsidP="008A7323">
          <w:pPr>
            <w:pStyle w:val="TOC1"/>
            <w:tabs>
              <w:tab w:val="right" w:leader="dot" w:pos="9622"/>
            </w:tabs>
            <w:spacing w:line="480" w:lineRule="auto"/>
            <w:jc w:val="both"/>
            <w:rPr>
              <w:rFonts w:ascii="Verdana" w:eastAsiaTheme="minorEastAsia" w:hAnsi="Verdana" w:cstheme="minorBidi"/>
              <w:b w:val="0"/>
              <w:bCs w:val="0"/>
              <w:noProof/>
              <w:kern w:val="2"/>
              <w:sz w:val="21"/>
              <w:szCs w:val="24"/>
            </w:rPr>
          </w:pPr>
          <w:hyperlink w:anchor="_Toc25496638" w:history="1">
            <w:r w:rsidR="00424D11" w:rsidRPr="008A7323">
              <w:rPr>
                <w:rStyle w:val="a5"/>
                <w:rFonts w:ascii="Verdana" w:hAnsi="Verdana"/>
                <w:b w:val="0"/>
                <w:bCs w:val="0"/>
                <w:noProof/>
              </w:rPr>
              <w:t>2.4 Porter's Generic Strategies</w:t>
            </w:r>
            <w:r w:rsidR="00424D11" w:rsidRPr="008A7323">
              <w:rPr>
                <w:rFonts w:ascii="Verdana" w:hAnsi="Verdana"/>
                <w:b w:val="0"/>
                <w:bCs w:val="0"/>
                <w:noProof/>
                <w:webHidden/>
              </w:rPr>
              <w:tab/>
            </w:r>
            <w:r w:rsidR="00424D11" w:rsidRPr="008A7323">
              <w:rPr>
                <w:rFonts w:ascii="Verdana" w:hAnsi="Verdana"/>
                <w:b w:val="0"/>
                <w:bCs w:val="0"/>
                <w:noProof/>
                <w:webHidden/>
              </w:rPr>
              <w:fldChar w:fldCharType="begin"/>
            </w:r>
            <w:r w:rsidR="00424D11" w:rsidRPr="008A7323">
              <w:rPr>
                <w:rFonts w:ascii="Verdana" w:hAnsi="Verdana"/>
                <w:b w:val="0"/>
                <w:bCs w:val="0"/>
                <w:noProof/>
                <w:webHidden/>
              </w:rPr>
              <w:instrText xml:space="preserve"> PAGEREF _Toc25496638 \h </w:instrText>
            </w:r>
            <w:r w:rsidR="00424D11" w:rsidRPr="008A7323">
              <w:rPr>
                <w:rFonts w:ascii="Verdana" w:hAnsi="Verdana"/>
                <w:b w:val="0"/>
                <w:bCs w:val="0"/>
                <w:noProof/>
                <w:webHidden/>
              </w:rPr>
            </w:r>
            <w:r w:rsidR="00424D11" w:rsidRPr="008A7323">
              <w:rPr>
                <w:rFonts w:ascii="Verdana" w:hAnsi="Verdana"/>
                <w:b w:val="0"/>
                <w:bCs w:val="0"/>
                <w:noProof/>
                <w:webHidden/>
              </w:rPr>
              <w:fldChar w:fldCharType="separate"/>
            </w:r>
            <w:r w:rsidR="00C85474" w:rsidRPr="008A7323">
              <w:rPr>
                <w:rFonts w:ascii="Verdana" w:hAnsi="Verdana"/>
                <w:b w:val="0"/>
                <w:bCs w:val="0"/>
                <w:noProof/>
                <w:webHidden/>
              </w:rPr>
              <w:t>7</w:t>
            </w:r>
            <w:r w:rsidR="00424D11" w:rsidRPr="008A7323">
              <w:rPr>
                <w:rFonts w:ascii="Verdana" w:hAnsi="Verdana"/>
                <w:b w:val="0"/>
                <w:bCs w:val="0"/>
                <w:noProof/>
                <w:webHidden/>
              </w:rPr>
              <w:fldChar w:fldCharType="end"/>
            </w:r>
          </w:hyperlink>
        </w:p>
        <w:p w14:paraId="74102A5F" w14:textId="196C301E" w:rsidR="00424D11" w:rsidRPr="008A7323" w:rsidRDefault="009713CB" w:rsidP="008A7323">
          <w:pPr>
            <w:pStyle w:val="TOC1"/>
            <w:tabs>
              <w:tab w:val="right" w:leader="dot" w:pos="9622"/>
            </w:tabs>
            <w:spacing w:line="480" w:lineRule="auto"/>
            <w:jc w:val="both"/>
            <w:rPr>
              <w:rFonts w:ascii="Verdana" w:eastAsiaTheme="minorEastAsia" w:hAnsi="Verdana" w:cstheme="minorBidi"/>
              <w:b w:val="0"/>
              <w:bCs w:val="0"/>
              <w:noProof/>
              <w:kern w:val="2"/>
              <w:sz w:val="21"/>
              <w:szCs w:val="24"/>
            </w:rPr>
          </w:pPr>
          <w:hyperlink w:anchor="_Toc25496639" w:history="1">
            <w:r w:rsidR="00424D11" w:rsidRPr="008A7323">
              <w:rPr>
                <w:rStyle w:val="a5"/>
                <w:rFonts w:ascii="Verdana" w:hAnsi="Verdana"/>
                <w:b w:val="0"/>
                <w:bCs w:val="0"/>
                <w:noProof/>
              </w:rPr>
              <w:t>3. 0 Main Body</w:t>
            </w:r>
            <w:r w:rsidR="00424D11" w:rsidRPr="008A7323">
              <w:rPr>
                <w:rFonts w:ascii="Verdana" w:hAnsi="Verdana"/>
                <w:b w:val="0"/>
                <w:bCs w:val="0"/>
                <w:noProof/>
                <w:webHidden/>
              </w:rPr>
              <w:tab/>
            </w:r>
            <w:r w:rsidR="00424D11" w:rsidRPr="008A7323">
              <w:rPr>
                <w:rFonts w:ascii="Verdana" w:hAnsi="Verdana"/>
                <w:b w:val="0"/>
                <w:bCs w:val="0"/>
                <w:noProof/>
                <w:webHidden/>
              </w:rPr>
              <w:fldChar w:fldCharType="begin"/>
            </w:r>
            <w:r w:rsidR="00424D11" w:rsidRPr="008A7323">
              <w:rPr>
                <w:rFonts w:ascii="Verdana" w:hAnsi="Verdana"/>
                <w:b w:val="0"/>
                <w:bCs w:val="0"/>
                <w:noProof/>
                <w:webHidden/>
              </w:rPr>
              <w:instrText xml:space="preserve"> PAGEREF _Toc25496639 \h </w:instrText>
            </w:r>
            <w:r w:rsidR="00424D11" w:rsidRPr="008A7323">
              <w:rPr>
                <w:rFonts w:ascii="Verdana" w:hAnsi="Verdana"/>
                <w:b w:val="0"/>
                <w:bCs w:val="0"/>
                <w:noProof/>
                <w:webHidden/>
              </w:rPr>
            </w:r>
            <w:r w:rsidR="00424D11" w:rsidRPr="008A7323">
              <w:rPr>
                <w:rFonts w:ascii="Verdana" w:hAnsi="Verdana"/>
                <w:b w:val="0"/>
                <w:bCs w:val="0"/>
                <w:noProof/>
                <w:webHidden/>
              </w:rPr>
              <w:fldChar w:fldCharType="separate"/>
            </w:r>
            <w:r w:rsidR="00C85474" w:rsidRPr="008A7323">
              <w:rPr>
                <w:rFonts w:ascii="Verdana" w:hAnsi="Verdana"/>
                <w:b w:val="0"/>
                <w:bCs w:val="0"/>
                <w:noProof/>
                <w:webHidden/>
              </w:rPr>
              <w:t>9</w:t>
            </w:r>
            <w:r w:rsidR="00424D11" w:rsidRPr="008A7323">
              <w:rPr>
                <w:rFonts w:ascii="Verdana" w:hAnsi="Verdana"/>
                <w:b w:val="0"/>
                <w:bCs w:val="0"/>
                <w:noProof/>
                <w:webHidden/>
              </w:rPr>
              <w:fldChar w:fldCharType="end"/>
            </w:r>
          </w:hyperlink>
        </w:p>
        <w:p w14:paraId="2B368203" w14:textId="222B19EE" w:rsidR="00424D11" w:rsidRPr="008A7323" w:rsidRDefault="009713CB" w:rsidP="008A7323">
          <w:pPr>
            <w:pStyle w:val="TOC1"/>
            <w:tabs>
              <w:tab w:val="right" w:leader="dot" w:pos="9622"/>
            </w:tabs>
            <w:spacing w:line="480" w:lineRule="auto"/>
            <w:jc w:val="both"/>
            <w:rPr>
              <w:rFonts w:ascii="Verdana" w:eastAsiaTheme="minorEastAsia" w:hAnsi="Verdana" w:cstheme="minorBidi"/>
              <w:b w:val="0"/>
              <w:bCs w:val="0"/>
              <w:noProof/>
              <w:kern w:val="2"/>
              <w:sz w:val="21"/>
              <w:szCs w:val="24"/>
            </w:rPr>
          </w:pPr>
          <w:hyperlink w:anchor="_Toc25496640" w:history="1">
            <w:r w:rsidR="00424D11" w:rsidRPr="008A7323">
              <w:rPr>
                <w:rStyle w:val="a5"/>
                <w:rFonts w:ascii="Verdana" w:hAnsi="Verdana"/>
                <w:b w:val="0"/>
                <w:bCs w:val="0"/>
                <w:noProof/>
              </w:rPr>
              <w:t>3.1 Cost Leadership Strategy</w:t>
            </w:r>
            <w:r w:rsidR="00424D11" w:rsidRPr="008A7323">
              <w:rPr>
                <w:rFonts w:ascii="Verdana" w:hAnsi="Verdana"/>
                <w:b w:val="0"/>
                <w:bCs w:val="0"/>
                <w:noProof/>
                <w:webHidden/>
              </w:rPr>
              <w:tab/>
            </w:r>
            <w:r w:rsidR="00424D11" w:rsidRPr="008A7323">
              <w:rPr>
                <w:rFonts w:ascii="Verdana" w:hAnsi="Verdana"/>
                <w:b w:val="0"/>
                <w:bCs w:val="0"/>
                <w:noProof/>
                <w:webHidden/>
              </w:rPr>
              <w:fldChar w:fldCharType="begin"/>
            </w:r>
            <w:r w:rsidR="00424D11" w:rsidRPr="008A7323">
              <w:rPr>
                <w:rFonts w:ascii="Verdana" w:hAnsi="Verdana"/>
                <w:b w:val="0"/>
                <w:bCs w:val="0"/>
                <w:noProof/>
                <w:webHidden/>
              </w:rPr>
              <w:instrText xml:space="preserve"> PAGEREF _Toc25496640 \h </w:instrText>
            </w:r>
            <w:r w:rsidR="00424D11" w:rsidRPr="008A7323">
              <w:rPr>
                <w:rFonts w:ascii="Verdana" w:hAnsi="Verdana"/>
                <w:b w:val="0"/>
                <w:bCs w:val="0"/>
                <w:noProof/>
                <w:webHidden/>
              </w:rPr>
            </w:r>
            <w:r w:rsidR="00424D11" w:rsidRPr="008A7323">
              <w:rPr>
                <w:rFonts w:ascii="Verdana" w:hAnsi="Verdana"/>
                <w:b w:val="0"/>
                <w:bCs w:val="0"/>
                <w:noProof/>
                <w:webHidden/>
              </w:rPr>
              <w:fldChar w:fldCharType="separate"/>
            </w:r>
            <w:r w:rsidR="00C85474" w:rsidRPr="008A7323">
              <w:rPr>
                <w:rFonts w:ascii="Verdana" w:hAnsi="Verdana"/>
                <w:b w:val="0"/>
                <w:bCs w:val="0"/>
                <w:noProof/>
                <w:webHidden/>
              </w:rPr>
              <w:t>9</w:t>
            </w:r>
            <w:r w:rsidR="00424D11" w:rsidRPr="008A7323">
              <w:rPr>
                <w:rFonts w:ascii="Verdana" w:hAnsi="Verdana"/>
                <w:b w:val="0"/>
                <w:bCs w:val="0"/>
                <w:noProof/>
                <w:webHidden/>
              </w:rPr>
              <w:fldChar w:fldCharType="end"/>
            </w:r>
          </w:hyperlink>
        </w:p>
        <w:p w14:paraId="65267E89" w14:textId="7865D5A1" w:rsidR="00424D11" w:rsidRPr="008A7323" w:rsidRDefault="009713CB" w:rsidP="008A7323">
          <w:pPr>
            <w:pStyle w:val="TOC1"/>
            <w:tabs>
              <w:tab w:val="right" w:leader="dot" w:pos="9622"/>
            </w:tabs>
            <w:spacing w:line="480" w:lineRule="auto"/>
            <w:jc w:val="both"/>
            <w:rPr>
              <w:rFonts w:ascii="Verdana" w:eastAsiaTheme="minorEastAsia" w:hAnsi="Verdana" w:cstheme="minorBidi"/>
              <w:b w:val="0"/>
              <w:bCs w:val="0"/>
              <w:noProof/>
              <w:kern w:val="2"/>
              <w:sz w:val="21"/>
              <w:szCs w:val="24"/>
            </w:rPr>
          </w:pPr>
          <w:hyperlink w:anchor="_Toc25496641" w:history="1">
            <w:r w:rsidR="00424D11" w:rsidRPr="008A7323">
              <w:rPr>
                <w:rStyle w:val="a5"/>
                <w:rFonts w:ascii="Verdana" w:hAnsi="Verdana"/>
                <w:b w:val="0"/>
                <w:bCs w:val="0"/>
                <w:noProof/>
              </w:rPr>
              <w:t>3.2 Lidl's Cost Leadership Strategy</w:t>
            </w:r>
            <w:r w:rsidR="00424D11" w:rsidRPr="008A7323">
              <w:rPr>
                <w:rFonts w:ascii="Verdana" w:hAnsi="Verdana"/>
                <w:b w:val="0"/>
                <w:bCs w:val="0"/>
                <w:noProof/>
                <w:webHidden/>
              </w:rPr>
              <w:tab/>
            </w:r>
            <w:r w:rsidR="00424D11" w:rsidRPr="008A7323">
              <w:rPr>
                <w:rFonts w:ascii="Verdana" w:hAnsi="Verdana"/>
                <w:b w:val="0"/>
                <w:bCs w:val="0"/>
                <w:noProof/>
                <w:webHidden/>
              </w:rPr>
              <w:fldChar w:fldCharType="begin"/>
            </w:r>
            <w:r w:rsidR="00424D11" w:rsidRPr="008A7323">
              <w:rPr>
                <w:rFonts w:ascii="Verdana" w:hAnsi="Verdana"/>
                <w:b w:val="0"/>
                <w:bCs w:val="0"/>
                <w:noProof/>
                <w:webHidden/>
              </w:rPr>
              <w:instrText xml:space="preserve"> PAGEREF _Toc25496641 \h </w:instrText>
            </w:r>
            <w:r w:rsidR="00424D11" w:rsidRPr="008A7323">
              <w:rPr>
                <w:rFonts w:ascii="Verdana" w:hAnsi="Verdana"/>
                <w:b w:val="0"/>
                <w:bCs w:val="0"/>
                <w:noProof/>
                <w:webHidden/>
              </w:rPr>
            </w:r>
            <w:r w:rsidR="00424D11" w:rsidRPr="008A7323">
              <w:rPr>
                <w:rFonts w:ascii="Verdana" w:hAnsi="Verdana"/>
                <w:b w:val="0"/>
                <w:bCs w:val="0"/>
                <w:noProof/>
                <w:webHidden/>
              </w:rPr>
              <w:fldChar w:fldCharType="separate"/>
            </w:r>
            <w:r w:rsidR="00C85474" w:rsidRPr="008A7323">
              <w:rPr>
                <w:rFonts w:ascii="Verdana" w:hAnsi="Verdana"/>
                <w:b w:val="0"/>
                <w:bCs w:val="0"/>
                <w:noProof/>
                <w:webHidden/>
              </w:rPr>
              <w:t>10</w:t>
            </w:r>
            <w:r w:rsidR="00424D11" w:rsidRPr="008A7323">
              <w:rPr>
                <w:rFonts w:ascii="Verdana" w:hAnsi="Verdana"/>
                <w:b w:val="0"/>
                <w:bCs w:val="0"/>
                <w:noProof/>
                <w:webHidden/>
              </w:rPr>
              <w:fldChar w:fldCharType="end"/>
            </w:r>
          </w:hyperlink>
        </w:p>
        <w:p w14:paraId="10D1389F" w14:textId="19EFC831" w:rsidR="00424D11" w:rsidRPr="008A7323" w:rsidRDefault="009713CB" w:rsidP="008A7323">
          <w:pPr>
            <w:pStyle w:val="TOC1"/>
            <w:tabs>
              <w:tab w:val="right" w:leader="dot" w:pos="9622"/>
            </w:tabs>
            <w:spacing w:line="480" w:lineRule="auto"/>
            <w:jc w:val="both"/>
            <w:rPr>
              <w:rFonts w:ascii="Verdana" w:eastAsiaTheme="minorEastAsia" w:hAnsi="Verdana" w:cstheme="minorBidi"/>
              <w:b w:val="0"/>
              <w:bCs w:val="0"/>
              <w:noProof/>
              <w:kern w:val="2"/>
              <w:sz w:val="21"/>
              <w:szCs w:val="24"/>
            </w:rPr>
          </w:pPr>
          <w:hyperlink w:anchor="_Toc25496642" w:history="1">
            <w:r w:rsidR="00424D11" w:rsidRPr="008A7323">
              <w:rPr>
                <w:rStyle w:val="a5"/>
                <w:rFonts w:ascii="Verdana" w:hAnsi="Verdana"/>
                <w:b w:val="0"/>
                <w:bCs w:val="0"/>
                <w:noProof/>
              </w:rPr>
              <w:t>3.2.1 Branding</w:t>
            </w:r>
            <w:r w:rsidR="00424D11" w:rsidRPr="008A7323">
              <w:rPr>
                <w:rFonts w:ascii="Verdana" w:hAnsi="Verdana"/>
                <w:b w:val="0"/>
                <w:bCs w:val="0"/>
                <w:noProof/>
                <w:webHidden/>
              </w:rPr>
              <w:tab/>
            </w:r>
            <w:r w:rsidR="00424D11" w:rsidRPr="008A7323">
              <w:rPr>
                <w:rFonts w:ascii="Verdana" w:hAnsi="Verdana"/>
                <w:b w:val="0"/>
                <w:bCs w:val="0"/>
                <w:noProof/>
                <w:webHidden/>
              </w:rPr>
              <w:fldChar w:fldCharType="begin"/>
            </w:r>
            <w:r w:rsidR="00424D11" w:rsidRPr="008A7323">
              <w:rPr>
                <w:rFonts w:ascii="Verdana" w:hAnsi="Verdana"/>
                <w:b w:val="0"/>
                <w:bCs w:val="0"/>
                <w:noProof/>
                <w:webHidden/>
              </w:rPr>
              <w:instrText xml:space="preserve"> PAGEREF _Toc25496642 \h </w:instrText>
            </w:r>
            <w:r w:rsidR="00424D11" w:rsidRPr="008A7323">
              <w:rPr>
                <w:rFonts w:ascii="Verdana" w:hAnsi="Verdana"/>
                <w:b w:val="0"/>
                <w:bCs w:val="0"/>
                <w:noProof/>
                <w:webHidden/>
              </w:rPr>
            </w:r>
            <w:r w:rsidR="00424D11" w:rsidRPr="008A7323">
              <w:rPr>
                <w:rFonts w:ascii="Verdana" w:hAnsi="Verdana"/>
                <w:b w:val="0"/>
                <w:bCs w:val="0"/>
                <w:noProof/>
                <w:webHidden/>
              </w:rPr>
              <w:fldChar w:fldCharType="separate"/>
            </w:r>
            <w:r w:rsidR="00C85474" w:rsidRPr="008A7323">
              <w:rPr>
                <w:rFonts w:ascii="Verdana" w:hAnsi="Verdana"/>
                <w:b w:val="0"/>
                <w:bCs w:val="0"/>
                <w:noProof/>
                <w:webHidden/>
              </w:rPr>
              <w:t>10</w:t>
            </w:r>
            <w:r w:rsidR="00424D11" w:rsidRPr="008A7323">
              <w:rPr>
                <w:rFonts w:ascii="Verdana" w:hAnsi="Verdana"/>
                <w:b w:val="0"/>
                <w:bCs w:val="0"/>
                <w:noProof/>
                <w:webHidden/>
              </w:rPr>
              <w:fldChar w:fldCharType="end"/>
            </w:r>
          </w:hyperlink>
        </w:p>
        <w:p w14:paraId="4575DFFD" w14:textId="0754F7D0" w:rsidR="00424D11" w:rsidRPr="008A7323" w:rsidRDefault="009713CB" w:rsidP="008A7323">
          <w:pPr>
            <w:pStyle w:val="TOC1"/>
            <w:tabs>
              <w:tab w:val="right" w:leader="dot" w:pos="9622"/>
            </w:tabs>
            <w:spacing w:line="480" w:lineRule="auto"/>
            <w:jc w:val="both"/>
            <w:rPr>
              <w:rFonts w:ascii="Verdana" w:eastAsiaTheme="minorEastAsia" w:hAnsi="Verdana" w:cstheme="minorBidi"/>
              <w:b w:val="0"/>
              <w:bCs w:val="0"/>
              <w:noProof/>
              <w:kern w:val="2"/>
              <w:sz w:val="21"/>
              <w:szCs w:val="24"/>
            </w:rPr>
          </w:pPr>
          <w:hyperlink w:anchor="_Toc25496643" w:history="1">
            <w:r w:rsidR="00424D11" w:rsidRPr="008A7323">
              <w:rPr>
                <w:rStyle w:val="a5"/>
                <w:rFonts w:ascii="Verdana" w:hAnsi="Verdana"/>
                <w:b w:val="0"/>
                <w:bCs w:val="0"/>
                <w:noProof/>
              </w:rPr>
              <w:t>3.2.2 Reduce Costs</w:t>
            </w:r>
            <w:r w:rsidR="00424D11" w:rsidRPr="008A7323">
              <w:rPr>
                <w:rFonts w:ascii="Verdana" w:hAnsi="Verdana"/>
                <w:b w:val="0"/>
                <w:bCs w:val="0"/>
                <w:noProof/>
                <w:webHidden/>
              </w:rPr>
              <w:tab/>
            </w:r>
            <w:r w:rsidR="00424D11" w:rsidRPr="008A7323">
              <w:rPr>
                <w:rFonts w:ascii="Verdana" w:hAnsi="Verdana"/>
                <w:b w:val="0"/>
                <w:bCs w:val="0"/>
                <w:noProof/>
                <w:webHidden/>
              </w:rPr>
              <w:fldChar w:fldCharType="begin"/>
            </w:r>
            <w:r w:rsidR="00424D11" w:rsidRPr="008A7323">
              <w:rPr>
                <w:rFonts w:ascii="Verdana" w:hAnsi="Verdana"/>
                <w:b w:val="0"/>
                <w:bCs w:val="0"/>
                <w:noProof/>
                <w:webHidden/>
              </w:rPr>
              <w:instrText xml:space="preserve"> PAGEREF _Toc25496643 \h </w:instrText>
            </w:r>
            <w:r w:rsidR="00424D11" w:rsidRPr="008A7323">
              <w:rPr>
                <w:rFonts w:ascii="Verdana" w:hAnsi="Verdana"/>
                <w:b w:val="0"/>
                <w:bCs w:val="0"/>
                <w:noProof/>
                <w:webHidden/>
              </w:rPr>
            </w:r>
            <w:r w:rsidR="00424D11" w:rsidRPr="008A7323">
              <w:rPr>
                <w:rFonts w:ascii="Verdana" w:hAnsi="Verdana"/>
                <w:b w:val="0"/>
                <w:bCs w:val="0"/>
                <w:noProof/>
                <w:webHidden/>
              </w:rPr>
              <w:fldChar w:fldCharType="separate"/>
            </w:r>
            <w:r w:rsidR="00C85474" w:rsidRPr="008A7323">
              <w:rPr>
                <w:rFonts w:ascii="Verdana" w:hAnsi="Verdana"/>
                <w:b w:val="0"/>
                <w:bCs w:val="0"/>
                <w:noProof/>
                <w:webHidden/>
              </w:rPr>
              <w:t>11</w:t>
            </w:r>
            <w:r w:rsidR="00424D11" w:rsidRPr="008A7323">
              <w:rPr>
                <w:rFonts w:ascii="Verdana" w:hAnsi="Verdana"/>
                <w:b w:val="0"/>
                <w:bCs w:val="0"/>
                <w:noProof/>
                <w:webHidden/>
              </w:rPr>
              <w:fldChar w:fldCharType="end"/>
            </w:r>
          </w:hyperlink>
        </w:p>
        <w:p w14:paraId="561EB78A" w14:textId="42DB7B49" w:rsidR="00424D11" w:rsidRPr="008A7323" w:rsidRDefault="009713CB" w:rsidP="008A7323">
          <w:pPr>
            <w:pStyle w:val="TOC1"/>
            <w:tabs>
              <w:tab w:val="right" w:leader="dot" w:pos="9622"/>
            </w:tabs>
            <w:spacing w:line="480" w:lineRule="auto"/>
            <w:jc w:val="both"/>
            <w:rPr>
              <w:rFonts w:ascii="Verdana" w:eastAsiaTheme="minorEastAsia" w:hAnsi="Verdana" w:cstheme="minorBidi"/>
              <w:b w:val="0"/>
              <w:bCs w:val="0"/>
              <w:noProof/>
              <w:kern w:val="2"/>
              <w:sz w:val="21"/>
              <w:szCs w:val="24"/>
            </w:rPr>
          </w:pPr>
          <w:hyperlink w:anchor="_Toc25496644" w:history="1">
            <w:r w:rsidR="00424D11" w:rsidRPr="008A7323">
              <w:rPr>
                <w:rStyle w:val="a5"/>
                <w:rFonts w:ascii="Verdana" w:hAnsi="Verdana"/>
                <w:b w:val="0"/>
                <w:bCs w:val="0"/>
                <w:noProof/>
              </w:rPr>
              <w:t>3.2.2.1 Reduce Labour Costs</w:t>
            </w:r>
            <w:r w:rsidR="00424D11" w:rsidRPr="008A7323">
              <w:rPr>
                <w:rFonts w:ascii="Verdana" w:hAnsi="Verdana"/>
                <w:b w:val="0"/>
                <w:bCs w:val="0"/>
                <w:noProof/>
                <w:webHidden/>
              </w:rPr>
              <w:tab/>
            </w:r>
            <w:r w:rsidR="00424D11" w:rsidRPr="008A7323">
              <w:rPr>
                <w:rFonts w:ascii="Verdana" w:hAnsi="Verdana"/>
                <w:b w:val="0"/>
                <w:bCs w:val="0"/>
                <w:noProof/>
                <w:webHidden/>
              </w:rPr>
              <w:fldChar w:fldCharType="begin"/>
            </w:r>
            <w:r w:rsidR="00424D11" w:rsidRPr="008A7323">
              <w:rPr>
                <w:rFonts w:ascii="Verdana" w:hAnsi="Verdana"/>
                <w:b w:val="0"/>
                <w:bCs w:val="0"/>
                <w:noProof/>
                <w:webHidden/>
              </w:rPr>
              <w:instrText xml:space="preserve"> PAGEREF _Toc25496644 \h </w:instrText>
            </w:r>
            <w:r w:rsidR="00424D11" w:rsidRPr="008A7323">
              <w:rPr>
                <w:rFonts w:ascii="Verdana" w:hAnsi="Verdana"/>
                <w:b w:val="0"/>
                <w:bCs w:val="0"/>
                <w:noProof/>
                <w:webHidden/>
              </w:rPr>
            </w:r>
            <w:r w:rsidR="00424D11" w:rsidRPr="008A7323">
              <w:rPr>
                <w:rFonts w:ascii="Verdana" w:hAnsi="Verdana"/>
                <w:b w:val="0"/>
                <w:bCs w:val="0"/>
                <w:noProof/>
                <w:webHidden/>
              </w:rPr>
              <w:fldChar w:fldCharType="separate"/>
            </w:r>
            <w:r w:rsidR="00C85474" w:rsidRPr="008A7323">
              <w:rPr>
                <w:rFonts w:ascii="Verdana" w:hAnsi="Verdana"/>
                <w:b w:val="0"/>
                <w:bCs w:val="0"/>
                <w:noProof/>
                <w:webHidden/>
              </w:rPr>
              <w:t>12</w:t>
            </w:r>
            <w:r w:rsidR="00424D11" w:rsidRPr="008A7323">
              <w:rPr>
                <w:rFonts w:ascii="Verdana" w:hAnsi="Verdana"/>
                <w:b w:val="0"/>
                <w:bCs w:val="0"/>
                <w:noProof/>
                <w:webHidden/>
              </w:rPr>
              <w:fldChar w:fldCharType="end"/>
            </w:r>
          </w:hyperlink>
        </w:p>
        <w:p w14:paraId="7373FFAC" w14:textId="49C07A5E" w:rsidR="00424D11" w:rsidRPr="008A7323" w:rsidRDefault="009713CB" w:rsidP="008A7323">
          <w:pPr>
            <w:pStyle w:val="TOC1"/>
            <w:tabs>
              <w:tab w:val="right" w:leader="dot" w:pos="9622"/>
            </w:tabs>
            <w:spacing w:line="480" w:lineRule="auto"/>
            <w:jc w:val="both"/>
            <w:rPr>
              <w:rFonts w:ascii="Verdana" w:eastAsiaTheme="minorEastAsia" w:hAnsi="Verdana" w:cstheme="minorBidi"/>
              <w:b w:val="0"/>
              <w:bCs w:val="0"/>
              <w:noProof/>
              <w:kern w:val="2"/>
              <w:sz w:val="21"/>
              <w:szCs w:val="24"/>
            </w:rPr>
          </w:pPr>
          <w:hyperlink w:anchor="_Toc25496645" w:history="1">
            <w:r w:rsidR="00424D11" w:rsidRPr="008A7323">
              <w:rPr>
                <w:rStyle w:val="a5"/>
                <w:rFonts w:ascii="Verdana" w:hAnsi="Verdana"/>
                <w:b w:val="0"/>
                <w:bCs w:val="0"/>
                <w:noProof/>
              </w:rPr>
              <w:t>3.2.2.2 Improve Store Utilisation</w:t>
            </w:r>
            <w:r w:rsidR="00424D11" w:rsidRPr="008A7323">
              <w:rPr>
                <w:rFonts w:ascii="Verdana" w:hAnsi="Verdana"/>
                <w:b w:val="0"/>
                <w:bCs w:val="0"/>
                <w:noProof/>
                <w:webHidden/>
              </w:rPr>
              <w:tab/>
            </w:r>
            <w:r w:rsidR="00424D11" w:rsidRPr="008A7323">
              <w:rPr>
                <w:rFonts w:ascii="Verdana" w:hAnsi="Verdana"/>
                <w:b w:val="0"/>
                <w:bCs w:val="0"/>
                <w:noProof/>
                <w:webHidden/>
              </w:rPr>
              <w:fldChar w:fldCharType="begin"/>
            </w:r>
            <w:r w:rsidR="00424D11" w:rsidRPr="008A7323">
              <w:rPr>
                <w:rFonts w:ascii="Verdana" w:hAnsi="Verdana"/>
                <w:b w:val="0"/>
                <w:bCs w:val="0"/>
                <w:noProof/>
                <w:webHidden/>
              </w:rPr>
              <w:instrText xml:space="preserve"> PAGEREF _Toc25496645 \h </w:instrText>
            </w:r>
            <w:r w:rsidR="00424D11" w:rsidRPr="008A7323">
              <w:rPr>
                <w:rFonts w:ascii="Verdana" w:hAnsi="Verdana"/>
                <w:b w:val="0"/>
                <w:bCs w:val="0"/>
                <w:noProof/>
                <w:webHidden/>
              </w:rPr>
            </w:r>
            <w:r w:rsidR="00424D11" w:rsidRPr="008A7323">
              <w:rPr>
                <w:rFonts w:ascii="Verdana" w:hAnsi="Verdana"/>
                <w:b w:val="0"/>
                <w:bCs w:val="0"/>
                <w:noProof/>
                <w:webHidden/>
              </w:rPr>
              <w:fldChar w:fldCharType="separate"/>
            </w:r>
            <w:r w:rsidR="00C85474" w:rsidRPr="008A7323">
              <w:rPr>
                <w:rFonts w:ascii="Verdana" w:hAnsi="Verdana"/>
                <w:b w:val="0"/>
                <w:bCs w:val="0"/>
                <w:noProof/>
                <w:webHidden/>
              </w:rPr>
              <w:t>13</w:t>
            </w:r>
            <w:r w:rsidR="00424D11" w:rsidRPr="008A7323">
              <w:rPr>
                <w:rFonts w:ascii="Verdana" w:hAnsi="Verdana"/>
                <w:b w:val="0"/>
                <w:bCs w:val="0"/>
                <w:noProof/>
                <w:webHidden/>
              </w:rPr>
              <w:fldChar w:fldCharType="end"/>
            </w:r>
          </w:hyperlink>
        </w:p>
        <w:p w14:paraId="442461D2" w14:textId="7B56DC33" w:rsidR="00424D11" w:rsidRPr="008A7323" w:rsidRDefault="009713CB" w:rsidP="008A7323">
          <w:pPr>
            <w:pStyle w:val="TOC1"/>
            <w:tabs>
              <w:tab w:val="right" w:leader="dot" w:pos="9622"/>
            </w:tabs>
            <w:spacing w:line="480" w:lineRule="auto"/>
            <w:jc w:val="both"/>
            <w:rPr>
              <w:rFonts w:ascii="Verdana" w:eastAsiaTheme="minorEastAsia" w:hAnsi="Verdana" w:cstheme="minorBidi"/>
              <w:b w:val="0"/>
              <w:bCs w:val="0"/>
              <w:noProof/>
              <w:kern w:val="2"/>
              <w:sz w:val="21"/>
              <w:szCs w:val="24"/>
            </w:rPr>
          </w:pPr>
          <w:hyperlink w:anchor="_Toc25496646" w:history="1">
            <w:r w:rsidR="00424D11" w:rsidRPr="008A7323">
              <w:rPr>
                <w:rStyle w:val="a5"/>
                <w:rFonts w:ascii="Verdana" w:hAnsi="Verdana"/>
                <w:b w:val="0"/>
                <w:bCs w:val="0"/>
                <w:noProof/>
              </w:rPr>
              <w:t>3.2.2.3 Reduce Others Costs</w:t>
            </w:r>
            <w:r w:rsidR="00424D11" w:rsidRPr="008A7323">
              <w:rPr>
                <w:rFonts w:ascii="Verdana" w:hAnsi="Verdana"/>
                <w:b w:val="0"/>
                <w:bCs w:val="0"/>
                <w:noProof/>
                <w:webHidden/>
              </w:rPr>
              <w:tab/>
            </w:r>
            <w:r w:rsidR="00424D11" w:rsidRPr="008A7323">
              <w:rPr>
                <w:rFonts w:ascii="Verdana" w:hAnsi="Verdana"/>
                <w:b w:val="0"/>
                <w:bCs w:val="0"/>
                <w:noProof/>
                <w:webHidden/>
              </w:rPr>
              <w:fldChar w:fldCharType="begin"/>
            </w:r>
            <w:r w:rsidR="00424D11" w:rsidRPr="008A7323">
              <w:rPr>
                <w:rFonts w:ascii="Verdana" w:hAnsi="Verdana"/>
                <w:b w:val="0"/>
                <w:bCs w:val="0"/>
                <w:noProof/>
                <w:webHidden/>
              </w:rPr>
              <w:instrText xml:space="preserve"> PAGEREF _Toc25496646 \h </w:instrText>
            </w:r>
            <w:r w:rsidR="00424D11" w:rsidRPr="008A7323">
              <w:rPr>
                <w:rFonts w:ascii="Verdana" w:hAnsi="Verdana"/>
                <w:b w:val="0"/>
                <w:bCs w:val="0"/>
                <w:noProof/>
                <w:webHidden/>
              </w:rPr>
            </w:r>
            <w:r w:rsidR="00424D11" w:rsidRPr="008A7323">
              <w:rPr>
                <w:rFonts w:ascii="Verdana" w:hAnsi="Verdana"/>
                <w:b w:val="0"/>
                <w:bCs w:val="0"/>
                <w:noProof/>
                <w:webHidden/>
              </w:rPr>
              <w:fldChar w:fldCharType="separate"/>
            </w:r>
            <w:r w:rsidR="00C85474" w:rsidRPr="008A7323">
              <w:rPr>
                <w:rFonts w:ascii="Verdana" w:hAnsi="Verdana"/>
                <w:b w:val="0"/>
                <w:bCs w:val="0"/>
                <w:noProof/>
                <w:webHidden/>
              </w:rPr>
              <w:t>14</w:t>
            </w:r>
            <w:r w:rsidR="00424D11" w:rsidRPr="008A7323">
              <w:rPr>
                <w:rFonts w:ascii="Verdana" w:hAnsi="Verdana"/>
                <w:b w:val="0"/>
                <w:bCs w:val="0"/>
                <w:noProof/>
                <w:webHidden/>
              </w:rPr>
              <w:fldChar w:fldCharType="end"/>
            </w:r>
          </w:hyperlink>
        </w:p>
        <w:p w14:paraId="42C98457" w14:textId="1D9F27AF" w:rsidR="00424D11" w:rsidRPr="008A7323" w:rsidRDefault="009713CB" w:rsidP="008A7323">
          <w:pPr>
            <w:pStyle w:val="TOC1"/>
            <w:tabs>
              <w:tab w:val="right" w:leader="dot" w:pos="9622"/>
            </w:tabs>
            <w:spacing w:line="480" w:lineRule="auto"/>
            <w:jc w:val="both"/>
            <w:rPr>
              <w:rFonts w:ascii="Verdana" w:eastAsiaTheme="minorEastAsia" w:hAnsi="Verdana" w:cstheme="minorBidi"/>
              <w:b w:val="0"/>
              <w:bCs w:val="0"/>
              <w:noProof/>
              <w:kern w:val="2"/>
              <w:sz w:val="21"/>
              <w:szCs w:val="24"/>
            </w:rPr>
          </w:pPr>
          <w:hyperlink w:anchor="_Toc25496647" w:history="1">
            <w:r w:rsidR="00424D11" w:rsidRPr="008A7323">
              <w:rPr>
                <w:rStyle w:val="a5"/>
                <w:rFonts w:ascii="Verdana" w:hAnsi="Verdana"/>
                <w:b w:val="0"/>
                <w:bCs w:val="0"/>
                <w:noProof/>
              </w:rPr>
              <w:t>3.3 Evaluation</w:t>
            </w:r>
            <w:r w:rsidR="00424D11" w:rsidRPr="008A7323">
              <w:rPr>
                <w:rFonts w:ascii="Verdana" w:hAnsi="Verdana"/>
                <w:b w:val="0"/>
                <w:bCs w:val="0"/>
                <w:noProof/>
                <w:webHidden/>
              </w:rPr>
              <w:tab/>
            </w:r>
            <w:r w:rsidR="00424D11" w:rsidRPr="008A7323">
              <w:rPr>
                <w:rFonts w:ascii="Verdana" w:hAnsi="Verdana"/>
                <w:b w:val="0"/>
                <w:bCs w:val="0"/>
                <w:noProof/>
                <w:webHidden/>
              </w:rPr>
              <w:fldChar w:fldCharType="begin"/>
            </w:r>
            <w:r w:rsidR="00424D11" w:rsidRPr="008A7323">
              <w:rPr>
                <w:rFonts w:ascii="Verdana" w:hAnsi="Verdana"/>
                <w:b w:val="0"/>
                <w:bCs w:val="0"/>
                <w:noProof/>
                <w:webHidden/>
              </w:rPr>
              <w:instrText xml:space="preserve"> PAGEREF _Toc25496647 \h </w:instrText>
            </w:r>
            <w:r w:rsidR="00424D11" w:rsidRPr="008A7323">
              <w:rPr>
                <w:rFonts w:ascii="Verdana" w:hAnsi="Verdana"/>
                <w:b w:val="0"/>
                <w:bCs w:val="0"/>
                <w:noProof/>
                <w:webHidden/>
              </w:rPr>
            </w:r>
            <w:r w:rsidR="00424D11" w:rsidRPr="008A7323">
              <w:rPr>
                <w:rFonts w:ascii="Verdana" w:hAnsi="Verdana"/>
                <w:b w:val="0"/>
                <w:bCs w:val="0"/>
                <w:noProof/>
                <w:webHidden/>
              </w:rPr>
              <w:fldChar w:fldCharType="separate"/>
            </w:r>
            <w:r w:rsidR="00C85474" w:rsidRPr="008A7323">
              <w:rPr>
                <w:rFonts w:ascii="Verdana" w:hAnsi="Verdana"/>
                <w:b w:val="0"/>
                <w:bCs w:val="0"/>
                <w:noProof/>
                <w:webHidden/>
              </w:rPr>
              <w:t>14</w:t>
            </w:r>
            <w:r w:rsidR="00424D11" w:rsidRPr="008A7323">
              <w:rPr>
                <w:rFonts w:ascii="Verdana" w:hAnsi="Verdana"/>
                <w:b w:val="0"/>
                <w:bCs w:val="0"/>
                <w:noProof/>
                <w:webHidden/>
              </w:rPr>
              <w:fldChar w:fldCharType="end"/>
            </w:r>
          </w:hyperlink>
        </w:p>
        <w:p w14:paraId="47E6C948" w14:textId="1B1B9125" w:rsidR="00424D11" w:rsidRPr="008A7323" w:rsidRDefault="009713CB" w:rsidP="008A7323">
          <w:pPr>
            <w:pStyle w:val="TOC1"/>
            <w:tabs>
              <w:tab w:val="right" w:leader="dot" w:pos="9622"/>
            </w:tabs>
            <w:spacing w:line="480" w:lineRule="auto"/>
            <w:jc w:val="both"/>
            <w:rPr>
              <w:rFonts w:ascii="Verdana" w:eastAsiaTheme="minorEastAsia" w:hAnsi="Verdana" w:cstheme="minorBidi"/>
              <w:b w:val="0"/>
              <w:bCs w:val="0"/>
              <w:noProof/>
              <w:kern w:val="2"/>
              <w:sz w:val="21"/>
              <w:szCs w:val="24"/>
            </w:rPr>
          </w:pPr>
          <w:hyperlink w:anchor="_Toc25496648" w:history="1">
            <w:r w:rsidR="00424D11" w:rsidRPr="008A7323">
              <w:rPr>
                <w:rStyle w:val="a5"/>
                <w:rFonts w:ascii="Verdana" w:hAnsi="Verdana"/>
                <w:b w:val="0"/>
                <w:bCs w:val="0"/>
                <w:noProof/>
              </w:rPr>
              <w:t>3.3.1 Advantages of Cost Leadership Strategy</w:t>
            </w:r>
            <w:r w:rsidR="00424D11" w:rsidRPr="008A7323">
              <w:rPr>
                <w:rFonts w:ascii="Verdana" w:hAnsi="Verdana"/>
                <w:b w:val="0"/>
                <w:bCs w:val="0"/>
                <w:noProof/>
                <w:webHidden/>
              </w:rPr>
              <w:tab/>
            </w:r>
            <w:r w:rsidR="00424D11" w:rsidRPr="008A7323">
              <w:rPr>
                <w:rFonts w:ascii="Verdana" w:hAnsi="Verdana"/>
                <w:b w:val="0"/>
                <w:bCs w:val="0"/>
                <w:noProof/>
                <w:webHidden/>
              </w:rPr>
              <w:fldChar w:fldCharType="begin"/>
            </w:r>
            <w:r w:rsidR="00424D11" w:rsidRPr="008A7323">
              <w:rPr>
                <w:rFonts w:ascii="Verdana" w:hAnsi="Verdana"/>
                <w:b w:val="0"/>
                <w:bCs w:val="0"/>
                <w:noProof/>
                <w:webHidden/>
              </w:rPr>
              <w:instrText xml:space="preserve"> PAGEREF _Toc25496648 \h </w:instrText>
            </w:r>
            <w:r w:rsidR="00424D11" w:rsidRPr="008A7323">
              <w:rPr>
                <w:rFonts w:ascii="Verdana" w:hAnsi="Verdana"/>
                <w:b w:val="0"/>
                <w:bCs w:val="0"/>
                <w:noProof/>
                <w:webHidden/>
              </w:rPr>
            </w:r>
            <w:r w:rsidR="00424D11" w:rsidRPr="008A7323">
              <w:rPr>
                <w:rFonts w:ascii="Verdana" w:hAnsi="Verdana"/>
                <w:b w:val="0"/>
                <w:bCs w:val="0"/>
                <w:noProof/>
                <w:webHidden/>
              </w:rPr>
              <w:fldChar w:fldCharType="separate"/>
            </w:r>
            <w:r w:rsidR="00C85474" w:rsidRPr="008A7323">
              <w:rPr>
                <w:rFonts w:ascii="Verdana" w:hAnsi="Verdana"/>
                <w:b w:val="0"/>
                <w:bCs w:val="0"/>
                <w:noProof/>
                <w:webHidden/>
              </w:rPr>
              <w:t>14</w:t>
            </w:r>
            <w:r w:rsidR="00424D11" w:rsidRPr="008A7323">
              <w:rPr>
                <w:rFonts w:ascii="Verdana" w:hAnsi="Verdana"/>
                <w:b w:val="0"/>
                <w:bCs w:val="0"/>
                <w:noProof/>
                <w:webHidden/>
              </w:rPr>
              <w:fldChar w:fldCharType="end"/>
            </w:r>
          </w:hyperlink>
        </w:p>
        <w:p w14:paraId="7BC4BA86" w14:textId="7B6AFD5D" w:rsidR="00424D11" w:rsidRPr="008A7323" w:rsidRDefault="009713CB" w:rsidP="008A7323">
          <w:pPr>
            <w:pStyle w:val="TOC1"/>
            <w:tabs>
              <w:tab w:val="right" w:leader="dot" w:pos="9622"/>
            </w:tabs>
            <w:spacing w:line="480" w:lineRule="auto"/>
            <w:jc w:val="both"/>
            <w:rPr>
              <w:rFonts w:ascii="Verdana" w:eastAsiaTheme="minorEastAsia" w:hAnsi="Verdana" w:cstheme="minorBidi"/>
              <w:b w:val="0"/>
              <w:bCs w:val="0"/>
              <w:noProof/>
              <w:kern w:val="2"/>
              <w:sz w:val="21"/>
              <w:szCs w:val="24"/>
            </w:rPr>
          </w:pPr>
          <w:hyperlink w:anchor="_Toc25496649" w:history="1">
            <w:r w:rsidR="00424D11" w:rsidRPr="008A7323">
              <w:rPr>
                <w:rStyle w:val="a5"/>
                <w:rFonts w:ascii="Verdana" w:hAnsi="Verdana"/>
                <w:b w:val="0"/>
                <w:bCs w:val="0"/>
                <w:noProof/>
              </w:rPr>
              <w:t>3.3.2 Disadvantage of Cost Leadership Strategy</w:t>
            </w:r>
            <w:r w:rsidR="00424D11" w:rsidRPr="008A7323">
              <w:rPr>
                <w:rFonts w:ascii="Verdana" w:hAnsi="Verdana"/>
                <w:b w:val="0"/>
                <w:bCs w:val="0"/>
                <w:noProof/>
                <w:webHidden/>
              </w:rPr>
              <w:tab/>
            </w:r>
            <w:r w:rsidR="00424D11" w:rsidRPr="008A7323">
              <w:rPr>
                <w:rFonts w:ascii="Verdana" w:hAnsi="Verdana"/>
                <w:b w:val="0"/>
                <w:bCs w:val="0"/>
                <w:noProof/>
                <w:webHidden/>
              </w:rPr>
              <w:fldChar w:fldCharType="begin"/>
            </w:r>
            <w:r w:rsidR="00424D11" w:rsidRPr="008A7323">
              <w:rPr>
                <w:rFonts w:ascii="Verdana" w:hAnsi="Verdana"/>
                <w:b w:val="0"/>
                <w:bCs w:val="0"/>
                <w:noProof/>
                <w:webHidden/>
              </w:rPr>
              <w:instrText xml:space="preserve"> PAGEREF _Toc25496649 \h </w:instrText>
            </w:r>
            <w:r w:rsidR="00424D11" w:rsidRPr="008A7323">
              <w:rPr>
                <w:rFonts w:ascii="Verdana" w:hAnsi="Verdana"/>
                <w:b w:val="0"/>
                <w:bCs w:val="0"/>
                <w:noProof/>
                <w:webHidden/>
              </w:rPr>
            </w:r>
            <w:r w:rsidR="00424D11" w:rsidRPr="008A7323">
              <w:rPr>
                <w:rFonts w:ascii="Verdana" w:hAnsi="Verdana"/>
                <w:b w:val="0"/>
                <w:bCs w:val="0"/>
                <w:noProof/>
                <w:webHidden/>
              </w:rPr>
              <w:fldChar w:fldCharType="separate"/>
            </w:r>
            <w:r w:rsidR="00C85474" w:rsidRPr="008A7323">
              <w:rPr>
                <w:rFonts w:ascii="Verdana" w:hAnsi="Verdana"/>
                <w:b w:val="0"/>
                <w:bCs w:val="0"/>
                <w:noProof/>
                <w:webHidden/>
              </w:rPr>
              <w:t>16</w:t>
            </w:r>
            <w:r w:rsidR="00424D11" w:rsidRPr="008A7323">
              <w:rPr>
                <w:rFonts w:ascii="Verdana" w:hAnsi="Verdana"/>
                <w:b w:val="0"/>
                <w:bCs w:val="0"/>
                <w:noProof/>
                <w:webHidden/>
              </w:rPr>
              <w:fldChar w:fldCharType="end"/>
            </w:r>
          </w:hyperlink>
        </w:p>
        <w:p w14:paraId="4534B20C" w14:textId="1798D22E" w:rsidR="00424D11" w:rsidRPr="008A7323" w:rsidRDefault="009713CB" w:rsidP="008A7323">
          <w:pPr>
            <w:pStyle w:val="TOC1"/>
            <w:tabs>
              <w:tab w:val="right" w:leader="dot" w:pos="9622"/>
            </w:tabs>
            <w:spacing w:line="480" w:lineRule="auto"/>
            <w:jc w:val="both"/>
            <w:rPr>
              <w:rFonts w:ascii="Verdana" w:eastAsiaTheme="minorEastAsia" w:hAnsi="Verdana" w:cstheme="minorBidi"/>
              <w:b w:val="0"/>
              <w:bCs w:val="0"/>
              <w:noProof/>
              <w:kern w:val="2"/>
              <w:sz w:val="21"/>
              <w:szCs w:val="24"/>
            </w:rPr>
          </w:pPr>
          <w:hyperlink w:anchor="_Toc25496650" w:history="1">
            <w:r w:rsidR="00424D11" w:rsidRPr="008A7323">
              <w:rPr>
                <w:rStyle w:val="a5"/>
                <w:rFonts w:ascii="Verdana" w:hAnsi="Verdana"/>
                <w:b w:val="0"/>
                <w:bCs w:val="0"/>
                <w:noProof/>
              </w:rPr>
              <w:t>4.0 Conclusion</w:t>
            </w:r>
            <w:r w:rsidR="00424D11" w:rsidRPr="008A7323">
              <w:rPr>
                <w:rFonts w:ascii="Verdana" w:hAnsi="Verdana"/>
                <w:b w:val="0"/>
                <w:bCs w:val="0"/>
                <w:noProof/>
                <w:webHidden/>
              </w:rPr>
              <w:tab/>
            </w:r>
            <w:r w:rsidR="00424D11" w:rsidRPr="008A7323">
              <w:rPr>
                <w:rFonts w:ascii="Verdana" w:hAnsi="Verdana"/>
                <w:b w:val="0"/>
                <w:bCs w:val="0"/>
                <w:noProof/>
                <w:webHidden/>
              </w:rPr>
              <w:fldChar w:fldCharType="begin"/>
            </w:r>
            <w:r w:rsidR="00424D11" w:rsidRPr="008A7323">
              <w:rPr>
                <w:rFonts w:ascii="Verdana" w:hAnsi="Verdana"/>
                <w:b w:val="0"/>
                <w:bCs w:val="0"/>
                <w:noProof/>
                <w:webHidden/>
              </w:rPr>
              <w:instrText xml:space="preserve"> PAGEREF _Toc25496650 \h </w:instrText>
            </w:r>
            <w:r w:rsidR="00424D11" w:rsidRPr="008A7323">
              <w:rPr>
                <w:rFonts w:ascii="Verdana" w:hAnsi="Verdana"/>
                <w:b w:val="0"/>
                <w:bCs w:val="0"/>
                <w:noProof/>
                <w:webHidden/>
              </w:rPr>
            </w:r>
            <w:r w:rsidR="00424D11" w:rsidRPr="008A7323">
              <w:rPr>
                <w:rFonts w:ascii="Verdana" w:hAnsi="Verdana"/>
                <w:b w:val="0"/>
                <w:bCs w:val="0"/>
                <w:noProof/>
                <w:webHidden/>
              </w:rPr>
              <w:fldChar w:fldCharType="separate"/>
            </w:r>
            <w:r w:rsidR="00C85474" w:rsidRPr="008A7323">
              <w:rPr>
                <w:rFonts w:ascii="Verdana" w:hAnsi="Verdana"/>
                <w:b w:val="0"/>
                <w:bCs w:val="0"/>
                <w:noProof/>
                <w:webHidden/>
              </w:rPr>
              <w:t>17</w:t>
            </w:r>
            <w:r w:rsidR="00424D11" w:rsidRPr="008A7323">
              <w:rPr>
                <w:rFonts w:ascii="Verdana" w:hAnsi="Verdana"/>
                <w:b w:val="0"/>
                <w:bCs w:val="0"/>
                <w:noProof/>
                <w:webHidden/>
              </w:rPr>
              <w:fldChar w:fldCharType="end"/>
            </w:r>
          </w:hyperlink>
        </w:p>
        <w:p w14:paraId="119F4A82" w14:textId="64C89A94" w:rsidR="00424D11" w:rsidRPr="008A7323" w:rsidRDefault="009713CB" w:rsidP="008A7323">
          <w:pPr>
            <w:pStyle w:val="TOC1"/>
            <w:tabs>
              <w:tab w:val="right" w:leader="dot" w:pos="9622"/>
            </w:tabs>
            <w:spacing w:line="480" w:lineRule="auto"/>
            <w:jc w:val="both"/>
            <w:rPr>
              <w:rFonts w:ascii="Verdana" w:eastAsiaTheme="minorEastAsia" w:hAnsi="Verdana" w:cstheme="minorBidi"/>
              <w:b w:val="0"/>
              <w:bCs w:val="0"/>
              <w:noProof/>
              <w:kern w:val="2"/>
              <w:sz w:val="21"/>
              <w:szCs w:val="24"/>
            </w:rPr>
          </w:pPr>
          <w:hyperlink w:anchor="_Toc25496651" w:history="1">
            <w:r w:rsidR="00424D11" w:rsidRPr="008A7323">
              <w:rPr>
                <w:rStyle w:val="a5"/>
                <w:rFonts w:ascii="Verdana" w:hAnsi="Verdana"/>
                <w:b w:val="0"/>
                <w:bCs w:val="0"/>
                <w:noProof/>
              </w:rPr>
              <w:t>5.0 Recommendati</w:t>
            </w:r>
            <w:r w:rsidR="00424D11" w:rsidRPr="008A7323">
              <w:rPr>
                <w:rStyle w:val="a5"/>
                <w:rFonts w:ascii="Verdana" w:hAnsi="Verdana"/>
                <w:b w:val="0"/>
                <w:bCs w:val="0"/>
                <w:noProof/>
              </w:rPr>
              <w:t>o</w:t>
            </w:r>
            <w:r w:rsidR="00424D11" w:rsidRPr="008A7323">
              <w:rPr>
                <w:rStyle w:val="a5"/>
                <w:rFonts w:ascii="Verdana" w:hAnsi="Verdana"/>
                <w:b w:val="0"/>
                <w:bCs w:val="0"/>
                <w:noProof/>
              </w:rPr>
              <w:t>n</w:t>
            </w:r>
            <w:r w:rsidR="00424D11" w:rsidRPr="008A7323">
              <w:rPr>
                <w:rFonts w:ascii="Verdana" w:hAnsi="Verdana"/>
                <w:b w:val="0"/>
                <w:bCs w:val="0"/>
                <w:noProof/>
                <w:webHidden/>
              </w:rPr>
              <w:tab/>
            </w:r>
            <w:r w:rsidR="00424D11" w:rsidRPr="008A7323">
              <w:rPr>
                <w:rFonts w:ascii="Verdana" w:hAnsi="Verdana"/>
                <w:b w:val="0"/>
                <w:bCs w:val="0"/>
                <w:noProof/>
                <w:webHidden/>
              </w:rPr>
              <w:fldChar w:fldCharType="begin"/>
            </w:r>
            <w:r w:rsidR="00424D11" w:rsidRPr="008A7323">
              <w:rPr>
                <w:rFonts w:ascii="Verdana" w:hAnsi="Verdana"/>
                <w:b w:val="0"/>
                <w:bCs w:val="0"/>
                <w:noProof/>
                <w:webHidden/>
              </w:rPr>
              <w:instrText xml:space="preserve"> PAGEREF _Toc25496651 \h </w:instrText>
            </w:r>
            <w:r w:rsidR="00424D11" w:rsidRPr="008A7323">
              <w:rPr>
                <w:rFonts w:ascii="Verdana" w:hAnsi="Verdana"/>
                <w:b w:val="0"/>
                <w:bCs w:val="0"/>
                <w:noProof/>
                <w:webHidden/>
              </w:rPr>
            </w:r>
            <w:r w:rsidR="00424D11" w:rsidRPr="008A7323">
              <w:rPr>
                <w:rFonts w:ascii="Verdana" w:hAnsi="Verdana"/>
                <w:b w:val="0"/>
                <w:bCs w:val="0"/>
                <w:noProof/>
                <w:webHidden/>
              </w:rPr>
              <w:fldChar w:fldCharType="separate"/>
            </w:r>
            <w:r w:rsidR="00C85474" w:rsidRPr="008A7323">
              <w:rPr>
                <w:rFonts w:ascii="Verdana" w:hAnsi="Verdana"/>
                <w:b w:val="0"/>
                <w:bCs w:val="0"/>
                <w:noProof/>
                <w:webHidden/>
              </w:rPr>
              <w:t>18</w:t>
            </w:r>
            <w:r w:rsidR="00424D11" w:rsidRPr="008A7323">
              <w:rPr>
                <w:rFonts w:ascii="Verdana" w:hAnsi="Verdana"/>
                <w:b w:val="0"/>
                <w:bCs w:val="0"/>
                <w:noProof/>
                <w:webHidden/>
              </w:rPr>
              <w:fldChar w:fldCharType="end"/>
            </w:r>
          </w:hyperlink>
        </w:p>
        <w:p w14:paraId="26FA1008" w14:textId="4CDDCCAD" w:rsidR="00424D11" w:rsidRPr="008A7323" w:rsidRDefault="009713CB" w:rsidP="008A7323">
          <w:pPr>
            <w:pStyle w:val="TOC1"/>
            <w:tabs>
              <w:tab w:val="right" w:leader="dot" w:pos="9622"/>
            </w:tabs>
            <w:spacing w:line="480" w:lineRule="auto"/>
            <w:jc w:val="both"/>
            <w:rPr>
              <w:rFonts w:ascii="Verdana" w:eastAsiaTheme="minorEastAsia" w:hAnsi="Verdana" w:cstheme="minorBidi"/>
              <w:b w:val="0"/>
              <w:bCs w:val="0"/>
              <w:noProof/>
              <w:kern w:val="2"/>
              <w:sz w:val="21"/>
              <w:szCs w:val="24"/>
            </w:rPr>
          </w:pPr>
          <w:hyperlink w:anchor="_Toc25496652" w:history="1">
            <w:r w:rsidR="00424D11" w:rsidRPr="008A7323">
              <w:rPr>
                <w:rStyle w:val="a5"/>
                <w:rFonts w:ascii="Verdana" w:hAnsi="Verdana"/>
                <w:b w:val="0"/>
                <w:bCs w:val="0"/>
                <w:noProof/>
              </w:rPr>
              <w:t>6.0 References</w:t>
            </w:r>
            <w:r w:rsidR="00424D11" w:rsidRPr="008A7323">
              <w:rPr>
                <w:rFonts w:ascii="Verdana" w:hAnsi="Verdana"/>
                <w:b w:val="0"/>
                <w:bCs w:val="0"/>
                <w:noProof/>
                <w:webHidden/>
              </w:rPr>
              <w:tab/>
            </w:r>
            <w:r w:rsidR="00424D11" w:rsidRPr="008A7323">
              <w:rPr>
                <w:rFonts w:ascii="Verdana" w:hAnsi="Verdana"/>
                <w:b w:val="0"/>
                <w:bCs w:val="0"/>
                <w:noProof/>
                <w:webHidden/>
              </w:rPr>
              <w:fldChar w:fldCharType="begin"/>
            </w:r>
            <w:r w:rsidR="00424D11" w:rsidRPr="008A7323">
              <w:rPr>
                <w:rFonts w:ascii="Verdana" w:hAnsi="Verdana"/>
                <w:b w:val="0"/>
                <w:bCs w:val="0"/>
                <w:noProof/>
                <w:webHidden/>
              </w:rPr>
              <w:instrText xml:space="preserve"> PAGEREF _Toc25496652 \h </w:instrText>
            </w:r>
            <w:r w:rsidR="00424D11" w:rsidRPr="008A7323">
              <w:rPr>
                <w:rFonts w:ascii="Verdana" w:hAnsi="Verdana"/>
                <w:b w:val="0"/>
                <w:bCs w:val="0"/>
                <w:noProof/>
                <w:webHidden/>
              </w:rPr>
            </w:r>
            <w:r w:rsidR="00424D11" w:rsidRPr="008A7323">
              <w:rPr>
                <w:rFonts w:ascii="Verdana" w:hAnsi="Verdana"/>
                <w:b w:val="0"/>
                <w:bCs w:val="0"/>
                <w:noProof/>
                <w:webHidden/>
              </w:rPr>
              <w:fldChar w:fldCharType="separate"/>
            </w:r>
            <w:r w:rsidR="00C85474" w:rsidRPr="008A7323">
              <w:rPr>
                <w:rFonts w:ascii="Verdana" w:hAnsi="Verdana"/>
                <w:b w:val="0"/>
                <w:bCs w:val="0"/>
                <w:noProof/>
                <w:webHidden/>
              </w:rPr>
              <w:t>19</w:t>
            </w:r>
            <w:r w:rsidR="00424D11" w:rsidRPr="008A7323">
              <w:rPr>
                <w:rFonts w:ascii="Verdana" w:hAnsi="Verdana"/>
                <w:b w:val="0"/>
                <w:bCs w:val="0"/>
                <w:noProof/>
                <w:webHidden/>
              </w:rPr>
              <w:fldChar w:fldCharType="end"/>
            </w:r>
          </w:hyperlink>
        </w:p>
        <w:p w14:paraId="1E9255EE" w14:textId="6245BC3A" w:rsidR="001A6CDD" w:rsidRPr="008A7323" w:rsidRDefault="001A6CDD" w:rsidP="008A7323">
          <w:pPr>
            <w:spacing w:line="480" w:lineRule="auto"/>
            <w:jc w:val="both"/>
            <w:rPr>
              <w:rFonts w:ascii="Verdana" w:hAnsi="Verdana"/>
            </w:rPr>
          </w:pPr>
          <w:r w:rsidRPr="008A7323">
            <w:rPr>
              <w:rFonts w:ascii="Verdana" w:hAnsi="Verdana"/>
              <w:noProof/>
            </w:rPr>
            <w:fldChar w:fldCharType="end"/>
          </w:r>
        </w:p>
      </w:sdtContent>
    </w:sdt>
    <w:p w14:paraId="175F4131" w14:textId="1CC1F407" w:rsidR="00D32360" w:rsidRPr="008A7323" w:rsidRDefault="00D32360" w:rsidP="008A7323">
      <w:pPr>
        <w:spacing w:line="480" w:lineRule="auto"/>
        <w:jc w:val="both"/>
        <w:rPr>
          <w:rFonts w:ascii="Verdana" w:hAnsi="Verdana"/>
          <w:b/>
          <w:bCs/>
          <w:sz w:val="32"/>
          <w:szCs w:val="32"/>
        </w:rPr>
      </w:pPr>
    </w:p>
    <w:p w14:paraId="58CBDE22" w14:textId="77777777" w:rsidR="00D32360" w:rsidRPr="008A7323" w:rsidRDefault="00D32360" w:rsidP="008A7323">
      <w:pPr>
        <w:spacing w:line="480" w:lineRule="auto"/>
        <w:jc w:val="both"/>
        <w:rPr>
          <w:rFonts w:ascii="Verdana" w:hAnsi="Verdana" w:hint="eastAsia"/>
          <w:b/>
          <w:bCs/>
          <w:sz w:val="32"/>
          <w:szCs w:val="32"/>
        </w:rPr>
      </w:pPr>
    </w:p>
    <w:p w14:paraId="35C7B0CC" w14:textId="776AD720" w:rsidR="001A29B1" w:rsidRPr="008A7323" w:rsidRDefault="00D32360" w:rsidP="008A7323">
      <w:pPr>
        <w:spacing w:line="480" w:lineRule="auto"/>
        <w:jc w:val="center"/>
        <w:rPr>
          <w:rFonts w:ascii="Verdana" w:hAnsi="Verdana"/>
          <w:b/>
          <w:bCs/>
          <w:sz w:val="28"/>
          <w:szCs w:val="28"/>
        </w:rPr>
      </w:pPr>
      <w:r w:rsidRPr="008A7323">
        <w:rPr>
          <w:rFonts w:ascii="Verdana" w:hAnsi="Verdana"/>
          <w:b/>
          <w:bCs/>
          <w:sz w:val="28"/>
          <w:szCs w:val="28"/>
        </w:rPr>
        <w:lastRenderedPageBreak/>
        <w:t>List of Figure</w:t>
      </w:r>
    </w:p>
    <w:p w14:paraId="4590458C" w14:textId="081A4356" w:rsidR="00D32360" w:rsidRPr="008A7323" w:rsidRDefault="00D32360" w:rsidP="008A7323">
      <w:pPr>
        <w:pStyle w:val="af0"/>
        <w:tabs>
          <w:tab w:val="right" w:leader="hyphen" w:pos="9622"/>
        </w:tabs>
        <w:spacing w:line="480" w:lineRule="auto"/>
        <w:jc w:val="both"/>
        <w:rPr>
          <w:rFonts w:ascii="Verdana" w:eastAsiaTheme="minorEastAsia" w:hAnsi="Verdana" w:cstheme="minorBidi"/>
          <w:b w:val="0"/>
          <w:bCs w:val="0"/>
          <w:noProof/>
          <w:kern w:val="2"/>
          <w:sz w:val="21"/>
          <w:szCs w:val="24"/>
        </w:rPr>
      </w:pPr>
      <w:r w:rsidRPr="008A7323">
        <w:rPr>
          <w:rFonts w:ascii="Verdana" w:hAnsi="Verdana"/>
          <w:b w:val="0"/>
          <w:bCs w:val="0"/>
        </w:rPr>
        <w:fldChar w:fldCharType="begin"/>
      </w:r>
      <w:r w:rsidRPr="008A7323">
        <w:rPr>
          <w:rFonts w:ascii="Verdana" w:hAnsi="Verdana"/>
          <w:b w:val="0"/>
          <w:bCs w:val="0"/>
        </w:rPr>
        <w:instrText xml:space="preserve"> TOC \h \z \c "Figure" </w:instrText>
      </w:r>
      <w:r w:rsidRPr="008A7323">
        <w:rPr>
          <w:rFonts w:ascii="Verdana" w:hAnsi="Verdana"/>
          <w:b w:val="0"/>
          <w:bCs w:val="0"/>
        </w:rPr>
        <w:fldChar w:fldCharType="separate"/>
      </w:r>
      <w:hyperlink w:anchor="_Toc25274748" w:history="1">
        <w:r w:rsidRPr="008A7323">
          <w:rPr>
            <w:rStyle w:val="a5"/>
            <w:rFonts w:ascii="Verdana" w:hAnsi="Verdana"/>
            <w:b w:val="0"/>
            <w:bCs w:val="0"/>
            <w:noProof/>
          </w:rPr>
          <w:t>Figure 1: Porter's Generic Strategies (</w:t>
        </w:r>
        <w:r w:rsidRPr="008A7323">
          <w:rPr>
            <w:rStyle w:val="a5"/>
            <w:rFonts w:ascii="Verdana" w:hAnsi="Verdana" w:cs="Arial"/>
            <w:b w:val="0"/>
            <w:bCs w:val="0"/>
            <w:noProof/>
          </w:rPr>
          <w:t>tutor2u, 2018</w:t>
        </w:r>
        <w:r w:rsidRPr="008A7323">
          <w:rPr>
            <w:rStyle w:val="a5"/>
            <w:rFonts w:ascii="Verdana" w:hAnsi="Verdana"/>
            <w:b w:val="0"/>
            <w:bCs w:val="0"/>
            <w:noProof/>
          </w:rPr>
          <w:t>)</w:t>
        </w:r>
        <w:r w:rsidRPr="008A7323">
          <w:rPr>
            <w:rFonts w:ascii="Verdana" w:hAnsi="Verdana"/>
            <w:b w:val="0"/>
            <w:bCs w:val="0"/>
            <w:noProof/>
            <w:webHidden/>
          </w:rPr>
          <w:tab/>
        </w:r>
        <w:r w:rsidR="00C85474" w:rsidRPr="008A7323">
          <w:rPr>
            <w:rFonts w:ascii="Verdana" w:hAnsi="Verdana"/>
            <w:b w:val="0"/>
            <w:bCs w:val="0"/>
            <w:noProof/>
            <w:webHidden/>
          </w:rPr>
          <w:t>8</w:t>
        </w:r>
      </w:hyperlink>
    </w:p>
    <w:p w14:paraId="675EE3E7" w14:textId="4AC8DDD5" w:rsidR="00D32360" w:rsidRPr="008A7323" w:rsidRDefault="00D32360" w:rsidP="008A7323">
      <w:pPr>
        <w:spacing w:line="480" w:lineRule="auto"/>
        <w:jc w:val="both"/>
        <w:rPr>
          <w:rFonts w:ascii="Verdana" w:hAnsi="Verdana"/>
        </w:rPr>
      </w:pPr>
      <w:r w:rsidRPr="008A7323">
        <w:rPr>
          <w:rFonts w:ascii="Verdana" w:hAnsi="Verdana"/>
        </w:rPr>
        <w:fldChar w:fldCharType="end"/>
      </w:r>
    </w:p>
    <w:p w14:paraId="513720E1" w14:textId="5CA51322" w:rsidR="004D21CA" w:rsidRPr="008A7323" w:rsidRDefault="00325DE6" w:rsidP="008A7323">
      <w:pPr>
        <w:spacing w:line="480" w:lineRule="auto"/>
        <w:jc w:val="both"/>
        <w:rPr>
          <w:rFonts w:ascii="Verdana" w:hAnsi="Verdana" w:cstheme="majorBidi"/>
          <w:b/>
          <w:bCs/>
        </w:rPr>
        <w:sectPr w:rsidR="004D21CA" w:rsidRPr="008A7323" w:rsidSect="004D21CA">
          <w:headerReference w:type="default" r:id="rId9"/>
          <w:footerReference w:type="default" r:id="rId10"/>
          <w:pgSz w:w="11900" w:h="16840"/>
          <w:pgMar w:top="1134" w:right="1134" w:bottom="1134" w:left="1134" w:header="851" w:footer="992" w:gutter="0"/>
          <w:pgNumType w:start="1"/>
          <w:cols w:space="425"/>
          <w:docGrid w:type="lines" w:linePitch="423"/>
        </w:sectPr>
      </w:pPr>
      <w:r w:rsidRPr="008A7323">
        <w:rPr>
          <w:rFonts w:ascii="Verdana" w:hAnsi="Verdana"/>
        </w:rPr>
        <w:br w:type="page"/>
      </w:r>
      <w:bookmarkStart w:id="1" w:name="_Toc435845289"/>
    </w:p>
    <w:p w14:paraId="3A8B22AB" w14:textId="0BE45254" w:rsidR="001C3ADF" w:rsidRPr="008A7323" w:rsidRDefault="001004B3" w:rsidP="008A7323">
      <w:pPr>
        <w:pStyle w:val="a3"/>
        <w:spacing w:line="480" w:lineRule="auto"/>
        <w:jc w:val="both"/>
        <w:rPr>
          <w:rFonts w:ascii="Verdana" w:hAnsi="Verdana"/>
          <w:sz w:val="20"/>
          <w:szCs w:val="20"/>
        </w:rPr>
      </w:pPr>
      <w:bookmarkStart w:id="2" w:name="_Toc25496630"/>
      <w:r w:rsidRPr="008A7323">
        <w:rPr>
          <w:rFonts w:ascii="Verdana" w:hAnsi="Verdana"/>
          <w:sz w:val="20"/>
          <w:szCs w:val="20"/>
        </w:rPr>
        <w:lastRenderedPageBreak/>
        <w:t>1.0 Executive Summary</w:t>
      </w:r>
      <w:bookmarkEnd w:id="1"/>
      <w:bookmarkEnd w:id="2"/>
    </w:p>
    <w:p w14:paraId="75B157C6" w14:textId="48B06CF7" w:rsidR="00975DA3" w:rsidRPr="008A7323" w:rsidRDefault="001004B3" w:rsidP="008A7323">
      <w:pPr>
        <w:spacing w:line="480" w:lineRule="auto"/>
        <w:jc w:val="both"/>
        <w:rPr>
          <w:rFonts w:ascii="Verdana" w:hAnsi="Verdana"/>
          <w:sz w:val="18"/>
          <w:szCs w:val="18"/>
        </w:rPr>
      </w:pPr>
      <w:bookmarkStart w:id="3" w:name="OLE_LINK6"/>
      <w:bookmarkStart w:id="4" w:name="OLE_LINK7"/>
      <w:r w:rsidRPr="008A7323">
        <w:rPr>
          <w:rFonts w:ascii="Verdana" w:hAnsi="Verdana"/>
          <w:sz w:val="18"/>
          <w:szCs w:val="18"/>
        </w:rPr>
        <w:t xml:space="preserve">This report first identifies the competitive strategy Lidl uses to build a competitive advantage. Second, rigorously evaluate the competitive strategy used by Lidl and explain the main advantages and limitations. Finally, Lidl is provided with some appropriate advice to help them maintain their competitive position. </w:t>
      </w:r>
    </w:p>
    <w:p w14:paraId="335110E1" w14:textId="77777777" w:rsidR="00C85474" w:rsidRPr="008A7323" w:rsidRDefault="00C85474" w:rsidP="008A7323">
      <w:pPr>
        <w:spacing w:line="480" w:lineRule="auto"/>
        <w:jc w:val="both"/>
        <w:rPr>
          <w:rFonts w:ascii="Verdana" w:hAnsi="Verdana"/>
          <w:sz w:val="18"/>
          <w:szCs w:val="18"/>
        </w:rPr>
      </w:pPr>
    </w:p>
    <w:p w14:paraId="0C1D05EA" w14:textId="480156B6" w:rsidR="00975DA3" w:rsidRPr="008A7323" w:rsidRDefault="00C85474" w:rsidP="008A7323">
      <w:pPr>
        <w:spacing w:line="480" w:lineRule="auto"/>
        <w:jc w:val="both"/>
        <w:rPr>
          <w:rFonts w:ascii="Verdana" w:hAnsi="Verdana"/>
          <w:sz w:val="18"/>
          <w:szCs w:val="18"/>
        </w:rPr>
      </w:pPr>
      <w:r w:rsidRPr="008A7323">
        <w:rPr>
          <w:rFonts w:ascii="Verdana" w:hAnsi="Verdana"/>
          <w:sz w:val="18"/>
          <w:szCs w:val="18"/>
        </w:rPr>
        <w:t>Founded in Germany in 1930, Lidl was originally a general food wholesaler and later led by Dieter Schwarz to focus on large supermarkets, discounts, cash and carry wholesale markets. The first discount store opened in 1973 and opened its first store in the UK in 1994 and has continued to grow since then.</w:t>
      </w:r>
    </w:p>
    <w:p w14:paraId="76686F30" w14:textId="77777777" w:rsidR="00C85474" w:rsidRPr="008A7323" w:rsidRDefault="00C85474" w:rsidP="008A7323">
      <w:pPr>
        <w:spacing w:line="480" w:lineRule="auto"/>
        <w:jc w:val="both"/>
        <w:rPr>
          <w:rFonts w:ascii="Verdana" w:hAnsi="Verdana"/>
          <w:sz w:val="18"/>
          <w:szCs w:val="18"/>
        </w:rPr>
      </w:pPr>
    </w:p>
    <w:p w14:paraId="5A5DEF67" w14:textId="4E28105F" w:rsidR="009864E8" w:rsidRPr="008A7323" w:rsidRDefault="00C85474" w:rsidP="008A7323">
      <w:pPr>
        <w:spacing w:line="480" w:lineRule="auto"/>
        <w:jc w:val="both"/>
        <w:rPr>
          <w:rFonts w:ascii="Verdana" w:hAnsi="Verdana"/>
          <w:sz w:val="18"/>
          <w:szCs w:val="18"/>
        </w:rPr>
      </w:pPr>
      <w:r w:rsidRPr="008A7323">
        <w:rPr>
          <w:rFonts w:ascii="Verdana" w:hAnsi="Verdana"/>
          <w:sz w:val="18"/>
          <w:szCs w:val="18"/>
        </w:rPr>
        <w:t>Sources used in this report include magazine, some academic books and website. Through these resources, it gives a description of Lidl’s use of the cost leadership. Includes: branding and cost reduction. A detailed analysis of how Lidl reduced costs illustrates how Lidl uses the firm leadership strategy. Lidl builds its own brand, reducing labor costs, increasing store utilization, reducing lighting costs and reducing large-scale advertising media campaigns.</w:t>
      </w:r>
    </w:p>
    <w:p w14:paraId="51325617" w14:textId="77777777" w:rsidR="00C85474" w:rsidRPr="008A7323" w:rsidRDefault="00C85474" w:rsidP="008A7323">
      <w:pPr>
        <w:spacing w:line="480" w:lineRule="auto"/>
        <w:jc w:val="both"/>
        <w:rPr>
          <w:rFonts w:ascii="Verdana" w:hAnsi="Verdana"/>
          <w:sz w:val="18"/>
          <w:szCs w:val="18"/>
        </w:rPr>
      </w:pPr>
    </w:p>
    <w:p w14:paraId="2D980902" w14:textId="77777777" w:rsidR="00C85474" w:rsidRPr="008A7323" w:rsidRDefault="00C85474" w:rsidP="008A7323">
      <w:pPr>
        <w:spacing w:line="480" w:lineRule="auto"/>
        <w:jc w:val="both"/>
        <w:rPr>
          <w:rFonts w:ascii="Verdana" w:hAnsi="Verdana"/>
          <w:sz w:val="18"/>
          <w:szCs w:val="18"/>
        </w:rPr>
      </w:pPr>
      <w:r w:rsidRPr="008A7323">
        <w:rPr>
          <w:rFonts w:ascii="Verdana" w:hAnsi="Verdana"/>
          <w:sz w:val="18"/>
          <w:szCs w:val="18"/>
        </w:rPr>
        <w:t xml:space="preserve">Lidl uses the </w:t>
      </w:r>
      <w:r w:rsidRPr="008A7323">
        <w:rPr>
          <w:rFonts w:ascii="Verdana" w:hAnsi="Verdana"/>
          <w:b/>
          <w:bCs/>
          <w:sz w:val="18"/>
          <w:szCs w:val="18"/>
        </w:rPr>
        <w:t>advantage</w:t>
      </w:r>
      <w:r w:rsidRPr="008A7323">
        <w:rPr>
          <w:rFonts w:ascii="Verdana" w:hAnsi="Verdana"/>
          <w:sz w:val="18"/>
          <w:szCs w:val="18"/>
        </w:rPr>
        <w:t xml:space="preserve"> of the cost leadership strategy to have the ability to outperform rivals and resist the five forces.</w:t>
      </w:r>
    </w:p>
    <w:p w14:paraId="3C9E62B9" w14:textId="77777777" w:rsidR="00C85474" w:rsidRPr="008A7323" w:rsidRDefault="00C85474" w:rsidP="008A7323">
      <w:pPr>
        <w:spacing w:line="480" w:lineRule="auto"/>
        <w:jc w:val="both"/>
        <w:rPr>
          <w:rFonts w:ascii="Verdana" w:hAnsi="Verdana"/>
          <w:sz w:val="18"/>
          <w:szCs w:val="18"/>
        </w:rPr>
      </w:pPr>
      <w:r w:rsidRPr="008A7323">
        <w:rPr>
          <w:rFonts w:ascii="Verdana" w:hAnsi="Verdana"/>
          <w:sz w:val="18"/>
          <w:szCs w:val="18"/>
        </w:rPr>
        <w:lastRenderedPageBreak/>
        <w:t>• Ability to surpass competitors: 90% of Lidl's products are self-owned brands, reducing the number of middlemen, saving the cost of cooperation with intermediaries, and ensuring the quality of the goods. In addition, to attract more consumers by providing some low-cost necessities, such as household appliances (small appliances or kitchen appliances) toys, home furnishing and gardening supplies.</w:t>
      </w:r>
    </w:p>
    <w:p w14:paraId="1E64746C" w14:textId="09FB68B0" w:rsidR="009A2C49" w:rsidRPr="008A7323" w:rsidRDefault="00C85474" w:rsidP="008A7323">
      <w:pPr>
        <w:spacing w:line="480" w:lineRule="auto"/>
        <w:jc w:val="both"/>
        <w:rPr>
          <w:rFonts w:ascii="Verdana" w:hAnsi="Verdana"/>
          <w:sz w:val="18"/>
          <w:szCs w:val="18"/>
        </w:rPr>
      </w:pPr>
      <w:r w:rsidRPr="008A7323">
        <w:rPr>
          <w:rFonts w:ascii="Verdana" w:hAnsi="Verdana"/>
          <w:sz w:val="18"/>
          <w:szCs w:val="18"/>
        </w:rPr>
        <w:t>• Resistance to five forces: With very low pricing, Lidl can satisfy the needs of consumers for product quality. It is unnecessary for Lidl to compete in the industry as the consumer group is huge. Lidl opens stores in different regions every year, forming a high barrier in the industry. Since most of the products are owned by its brand, Lidl is not under the control of suppliers without needing more costs to gain a trade advantage. Attracting consumers through low-priced products and small scale, Lidl is not affected by customers and lowers the price of products. Finally, Lidl is not faced with the threat of alternatives which is well resisted by the establishment of its own brand. In short, Lidl uses price leadership to effectively resist the five forces.</w:t>
      </w:r>
    </w:p>
    <w:p w14:paraId="38A4A582" w14:textId="77777777" w:rsidR="00C85474" w:rsidRPr="008A7323" w:rsidRDefault="00C85474" w:rsidP="008A7323">
      <w:pPr>
        <w:spacing w:line="480" w:lineRule="auto"/>
        <w:jc w:val="both"/>
        <w:rPr>
          <w:rFonts w:ascii="Verdana" w:hAnsi="Verdana"/>
          <w:sz w:val="18"/>
          <w:szCs w:val="18"/>
        </w:rPr>
      </w:pPr>
    </w:p>
    <w:p w14:paraId="1BB19779" w14:textId="77777777" w:rsidR="00C85474" w:rsidRPr="008A7323" w:rsidRDefault="00C85474" w:rsidP="008A7323">
      <w:pPr>
        <w:spacing w:line="480" w:lineRule="auto"/>
        <w:jc w:val="both"/>
        <w:rPr>
          <w:rFonts w:ascii="Verdana" w:hAnsi="Verdana"/>
          <w:sz w:val="18"/>
          <w:szCs w:val="18"/>
        </w:rPr>
      </w:pPr>
      <w:r w:rsidRPr="008A7323">
        <w:rPr>
          <w:rFonts w:ascii="Verdana" w:hAnsi="Verdana"/>
          <w:sz w:val="18"/>
          <w:szCs w:val="18"/>
        </w:rPr>
        <w:t xml:space="preserve">On the other hand, using the cost leadership strategy will also generate some </w:t>
      </w:r>
      <w:r w:rsidRPr="008A7323">
        <w:rPr>
          <w:rFonts w:ascii="Verdana" w:hAnsi="Verdana"/>
          <w:b/>
          <w:bCs/>
          <w:sz w:val="18"/>
          <w:szCs w:val="18"/>
        </w:rPr>
        <w:t>disadvantage</w:t>
      </w:r>
      <w:r w:rsidRPr="008A7323">
        <w:rPr>
          <w:rFonts w:ascii="Verdana" w:hAnsi="Verdana"/>
          <w:sz w:val="18"/>
          <w:szCs w:val="18"/>
        </w:rPr>
        <w:t>, price wars and lower customer loyalty.</w:t>
      </w:r>
    </w:p>
    <w:p w14:paraId="070CAF16" w14:textId="77777777" w:rsidR="00C85474" w:rsidRPr="008A7323" w:rsidRDefault="00C85474" w:rsidP="008A7323">
      <w:pPr>
        <w:spacing w:line="480" w:lineRule="auto"/>
        <w:jc w:val="both"/>
        <w:rPr>
          <w:rFonts w:ascii="Verdana" w:hAnsi="Verdana"/>
          <w:sz w:val="18"/>
          <w:szCs w:val="18"/>
        </w:rPr>
      </w:pPr>
      <w:r w:rsidRPr="008A7323">
        <w:rPr>
          <w:rFonts w:ascii="Verdana" w:hAnsi="Verdana"/>
          <w:sz w:val="18"/>
          <w:szCs w:val="18"/>
        </w:rPr>
        <w:t>• Price war: If Lidl wants to maintain market position, then it is necessary to participate in the price war and sell the goods at a lower price or even below the cost. But even if you win in the price war, Lidl's situation may be worse than before.</w:t>
      </w:r>
    </w:p>
    <w:p w14:paraId="0CA5A654" w14:textId="77777777" w:rsidR="00C85474" w:rsidRPr="008A7323" w:rsidRDefault="00C85474" w:rsidP="008A7323">
      <w:pPr>
        <w:spacing w:line="480" w:lineRule="auto"/>
        <w:jc w:val="both"/>
        <w:rPr>
          <w:rFonts w:ascii="Verdana" w:hAnsi="Verdana"/>
          <w:sz w:val="18"/>
          <w:szCs w:val="18"/>
        </w:rPr>
      </w:pPr>
      <w:r w:rsidRPr="008A7323">
        <w:rPr>
          <w:rFonts w:ascii="Verdana" w:hAnsi="Verdana"/>
          <w:sz w:val="18"/>
          <w:szCs w:val="18"/>
        </w:rPr>
        <w:lastRenderedPageBreak/>
        <w:t xml:space="preserve">• Lower customer loyalty: The general consumption and the quality of products that are low-cost and low-priced are not good enough, and they can consider their loyalty brand as loyalty to product quality. Consumers will continue to buy high quality products. For example, the number of consumers will see a decline when customer loyalty is lowered, resulting </w:t>
      </w:r>
      <w:proofErr w:type="spellStart"/>
      <w:r w:rsidRPr="008A7323">
        <w:rPr>
          <w:rFonts w:ascii="Verdana" w:hAnsi="Verdana"/>
          <w:sz w:val="18"/>
          <w:szCs w:val="18"/>
        </w:rPr>
        <w:t>resulting</w:t>
      </w:r>
      <w:proofErr w:type="spellEnd"/>
      <w:r w:rsidRPr="008A7323">
        <w:rPr>
          <w:rFonts w:ascii="Verdana" w:hAnsi="Verdana"/>
          <w:sz w:val="18"/>
          <w:szCs w:val="18"/>
        </w:rPr>
        <w:t xml:space="preserve"> in a drop in market share and turnover. As a consequence, corporate income will experience a decline, which leads to a financial deficit.</w:t>
      </w:r>
    </w:p>
    <w:p w14:paraId="4762C21E" w14:textId="77777777" w:rsidR="00C85474" w:rsidRPr="008A7323" w:rsidRDefault="00C85474" w:rsidP="008A7323">
      <w:pPr>
        <w:spacing w:line="480" w:lineRule="auto"/>
        <w:jc w:val="both"/>
        <w:rPr>
          <w:rFonts w:ascii="Verdana" w:hAnsi="Verdana"/>
          <w:sz w:val="18"/>
          <w:szCs w:val="18"/>
        </w:rPr>
      </w:pPr>
    </w:p>
    <w:p w14:paraId="32BDDDAE" w14:textId="77777777" w:rsidR="00C85474" w:rsidRPr="008A7323" w:rsidRDefault="00C85474" w:rsidP="008A7323">
      <w:pPr>
        <w:spacing w:line="480" w:lineRule="auto"/>
        <w:jc w:val="both"/>
        <w:rPr>
          <w:rFonts w:ascii="Verdana" w:hAnsi="Verdana"/>
          <w:sz w:val="18"/>
          <w:szCs w:val="18"/>
        </w:rPr>
      </w:pPr>
      <w:r w:rsidRPr="008A7323">
        <w:rPr>
          <w:rFonts w:ascii="Verdana" w:hAnsi="Verdana"/>
          <w:sz w:val="18"/>
          <w:szCs w:val="18"/>
        </w:rPr>
        <w:t xml:space="preserve">The report makes a three </w:t>
      </w:r>
      <w:r w:rsidRPr="008A7323">
        <w:rPr>
          <w:rFonts w:ascii="Verdana" w:hAnsi="Verdana"/>
          <w:b/>
          <w:bCs/>
          <w:sz w:val="18"/>
          <w:szCs w:val="18"/>
        </w:rPr>
        <w:t>recommendations</w:t>
      </w:r>
      <w:r w:rsidRPr="008A7323">
        <w:rPr>
          <w:rFonts w:ascii="Verdana" w:hAnsi="Verdana"/>
          <w:sz w:val="18"/>
          <w:szCs w:val="18"/>
        </w:rPr>
        <w:t xml:space="preserve"> that can help Lidl maintain a competitive advantage:</w:t>
      </w:r>
    </w:p>
    <w:p w14:paraId="38EE1B74" w14:textId="77777777" w:rsidR="00C85474" w:rsidRPr="008A7323" w:rsidRDefault="00C85474" w:rsidP="008A7323">
      <w:pPr>
        <w:spacing w:line="480" w:lineRule="auto"/>
        <w:jc w:val="both"/>
        <w:rPr>
          <w:rFonts w:ascii="Verdana" w:hAnsi="Verdana"/>
          <w:sz w:val="18"/>
          <w:szCs w:val="18"/>
        </w:rPr>
      </w:pPr>
      <w:r w:rsidRPr="008A7323">
        <w:rPr>
          <w:rFonts w:ascii="Verdana" w:hAnsi="Verdana"/>
          <w:sz w:val="18"/>
          <w:szCs w:val="18"/>
        </w:rPr>
        <w:t>• In order to maintain Lidl's market share in the UK, Lidl can work with other discount stores of the same type to avoid price wars of the same type of store through market segmentation.</w:t>
      </w:r>
    </w:p>
    <w:p w14:paraId="219FF04F" w14:textId="77777777" w:rsidR="00C85474" w:rsidRPr="008A7323" w:rsidRDefault="00C85474" w:rsidP="008A7323">
      <w:pPr>
        <w:spacing w:line="480" w:lineRule="auto"/>
        <w:jc w:val="both"/>
        <w:rPr>
          <w:rFonts w:ascii="Verdana" w:hAnsi="Verdana"/>
          <w:sz w:val="18"/>
          <w:szCs w:val="18"/>
        </w:rPr>
      </w:pPr>
      <w:r w:rsidRPr="008A7323">
        <w:rPr>
          <w:rFonts w:ascii="Verdana" w:hAnsi="Verdana"/>
          <w:sz w:val="18"/>
          <w:szCs w:val="18"/>
        </w:rPr>
        <w:t>• Expanding the influence of Lidl in the UK market, increasing the usage of its website, accepting or collecting customer orders and deliver goods will provide convenience for consumers and attract more consumers.</w:t>
      </w:r>
    </w:p>
    <w:p w14:paraId="3A75EAA9" w14:textId="0FD2BEE6" w:rsidR="00C85474" w:rsidRPr="008A7323" w:rsidRDefault="00C85474" w:rsidP="008A7323">
      <w:pPr>
        <w:spacing w:line="480" w:lineRule="auto"/>
        <w:jc w:val="both"/>
        <w:rPr>
          <w:rFonts w:ascii="Verdana" w:hAnsi="Verdana"/>
          <w:sz w:val="18"/>
          <w:szCs w:val="18"/>
        </w:rPr>
      </w:pPr>
      <w:r w:rsidRPr="008A7323">
        <w:rPr>
          <w:rFonts w:ascii="Verdana" w:hAnsi="Verdana"/>
          <w:sz w:val="18"/>
          <w:szCs w:val="18"/>
        </w:rPr>
        <w:t>• It can develop and produce high-end branded products targeted at different types of consumers, and compete with other supermarket retailers in a uniform environment.</w:t>
      </w:r>
    </w:p>
    <w:p w14:paraId="1954A8D9" w14:textId="58B83886" w:rsidR="00C85474" w:rsidRPr="008A7323" w:rsidRDefault="00C85474" w:rsidP="008A7323">
      <w:pPr>
        <w:spacing w:line="480" w:lineRule="auto"/>
        <w:jc w:val="both"/>
        <w:rPr>
          <w:rFonts w:ascii="Verdana" w:hAnsi="Verdana"/>
          <w:sz w:val="18"/>
          <w:szCs w:val="18"/>
        </w:rPr>
        <w:sectPr w:rsidR="00C85474" w:rsidRPr="008A7323" w:rsidSect="004D21CA">
          <w:headerReference w:type="default" r:id="rId11"/>
          <w:footerReference w:type="default" r:id="rId12"/>
          <w:pgSz w:w="11900" w:h="16840"/>
          <w:pgMar w:top="1134" w:right="1134" w:bottom="1134" w:left="1134" w:header="851" w:footer="992" w:gutter="0"/>
          <w:pgNumType w:start="1"/>
          <w:cols w:space="425"/>
          <w:docGrid w:type="lines" w:linePitch="423"/>
        </w:sectPr>
      </w:pPr>
    </w:p>
    <w:p w14:paraId="24A6F7B0" w14:textId="08D6AFBC" w:rsidR="00F05744" w:rsidRPr="008A7323" w:rsidRDefault="00F05744" w:rsidP="008A7323">
      <w:pPr>
        <w:pStyle w:val="a3"/>
        <w:spacing w:line="480" w:lineRule="auto"/>
        <w:jc w:val="both"/>
        <w:rPr>
          <w:rFonts w:ascii="Verdana" w:hAnsi="Verdana"/>
          <w:sz w:val="20"/>
          <w:szCs w:val="20"/>
        </w:rPr>
      </w:pPr>
      <w:bookmarkStart w:id="5" w:name="_Toc435845290"/>
      <w:bookmarkStart w:id="6" w:name="_Toc25496631"/>
      <w:bookmarkEnd w:id="3"/>
      <w:bookmarkEnd w:id="4"/>
      <w:r w:rsidRPr="008A7323">
        <w:rPr>
          <w:rFonts w:ascii="Verdana" w:hAnsi="Verdana"/>
          <w:sz w:val="20"/>
          <w:szCs w:val="20"/>
        </w:rPr>
        <w:lastRenderedPageBreak/>
        <w:t>2.</w:t>
      </w:r>
      <w:r w:rsidR="000570D9" w:rsidRPr="008A7323">
        <w:rPr>
          <w:rFonts w:ascii="Verdana" w:hAnsi="Verdana"/>
          <w:sz w:val="20"/>
          <w:szCs w:val="20"/>
        </w:rPr>
        <w:t>0</w:t>
      </w:r>
      <w:r w:rsidRPr="008A7323">
        <w:rPr>
          <w:rFonts w:ascii="Verdana" w:hAnsi="Verdana"/>
          <w:sz w:val="20"/>
          <w:szCs w:val="20"/>
        </w:rPr>
        <w:t xml:space="preserve"> Introduction</w:t>
      </w:r>
      <w:bookmarkEnd w:id="5"/>
      <w:bookmarkEnd w:id="6"/>
    </w:p>
    <w:p w14:paraId="3A61C1B7" w14:textId="1EDE031C" w:rsidR="00914A57" w:rsidRPr="008A7323" w:rsidRDefault="00914A57" w:rsidP="008A7323">
      <w:pPr>
        <w:pStyle w:val="a3"/>
        <w:spacing w:line="480" w:lineRule="auto"/>
        <w:jc w:val="both"/>
        <w:rPr>
          <w:rFonts w:ascii="Verdana" w:hAnsi="Verdana"/>
          <w:sz w:val="18"/>
          <w:szCs w:val="18"/>
        </w:rPr>
      </w:pPr>
      <w:bookmarkStart w:id="7" w:name="_Toc435845291"/>
      <w:bookmarkStart w:id="8" w:name="_Toc25496632"/>
      <w:r w:rsidRPr="008A7323">
        <w:rPr>
          <w:rFonts w:ascii="Verdana" w:hAnsi="Verdana"/>
          <w:sz w:val="18"/>
          <w:szCs w:val="18"/>
        </w:rPr>
        <w:t>2.1 Objectives</w:t>
      </w:r>
      <w:bookmarkEnd w:id="7"/>
      <w:bookmarkEnd w:id="8"/>
    </w:p>
    <w:p w14:paraId="29FA936F" w14:textId="77777777" w:rsidR="00F24E28" w:rsidRPr="008A7323" w:rsidRDefault="00F24E28" w:rsidP="008A7323">
      <w:pPr>
        <w:spacing w:line="480" w:lineRule="auto"/>
        <w:jc w:val="both"/>
        <w:rPr>
          <w:rFonts w:ascii="Verdana" w:hAnsi="Verdana"/>
          <w:sz w:val="18"/>
          <w:szCs w:val="18"/>
        </w:rPr>
      </w:pPr>
      <w:r w:rsidRPr="008A7323">
        <w:rPr>
          <w:rFonts w:ascii="Verdana" w:hAnsi="Verdana"/>
          <w:sz w:val="18"/>
          <w:szCs w:val="18"/>
        </w:rPr>
        <w:t>The goals to be achieved in the report:</w:t>
      </w:r>
    </w:p>
    <w:p w14:paraId="2780FCE1" w14:textId="77777777" w:rsidR="005A2F6B" w:rsidRPr="008A7323" w:rsidRDefault="005A2F6B" w:rsidP="008A7323">
      <w:pPr>
        <w:pStyle w:val="ac"/>
        <w:numPr>
          <w:ilvl w:val="0"/>
          <w:numId w:val="1"/>
        </w:numPr>
        <w:spacing w:line="480" w:lineRule="auto"/>
        <w:ind w:firstLineChars="0"/>
        <w:jc w:val="both"/>
        <w:rPr>
          <w:rFonts w:ascii="Verdana" w:hAnsi="Verdana"/>
          <w:sz w:val="18"/>
          <w:szCs w:val="18"/>
        </w:rPr>
      </w:pPr>
      <w:r w:rsidRPr="008A7323">
        <w:rPr>
          <w:rFonts w:ascii="Verdana" w:hAnsi="Verdana"/>
          <w:sz w:val="18"/>
          <w:szCs w:val="18"/>
        </w:rPr>
        <w:t>To determine the strategy of Lidl</w:t>
      </w:r>
      <w:r w:rsidRPr="008A7323">
        <w:rPr>
          <w:rFonts w:ascii="Verdana" w:hAnsi="Verdana" w:cs="Times New Roman"/>
          <w:bCs/>
          <w:sz w:val="18"/>
          <w:szCs w:val="18"/>
          <w:shd w:val="clear" w:color="auto" w:fill="FFFFFF"/>
        </w:rPr>
        <w:t xml:space="preserve"> Stiftung &amp; Co. KG</w:t>
      </w:r>
      <w:r w:rsidRPr="008A7323">
        <w:rPr>
          <w:rFonts w:ascii="Verdana" w:hAnsi="Verdana"/>
          <w:sz w:val="18"/>
          <w:szCs w:val="18"/>
        </w:rPr>
        <w:t>.</w:t>
      </w:r>
    </w:p>
    <w:p w14:paraId="1A7215A3" w14:textId="77777777" w:rsidR="005A2F6B" w:rsidRPr="008A7323" w:rsidRDefault="005A2F6B" w:rsidP="008A7323">
      <w:pPr>
        <w:pStyle w:val="ac"/>
        <w:numPr>
          <w:ilvl w:val="0"/>
          <w:numId w:val="1"/>
        </w:numPr>
        <w:spacing w:line="480" w:lineRule="auto"/>
        <w:ind w:firstLineChars="0"/>
        <w:jc w:val="both"/>
        <w:rPr>
          <w:rFonts w:ascii="Verdana" w:hAnsi="Verdana"/>
          <w:sz w:val="18"/>
          <w:szCs w:val="18"/>
        </w:rPr>
      </w:pPr>
      <w:r w:rsidRPr="008A7323">
        <w:rPr>
          <w:rFonts w:ascii="Verdana" w:hAnsi="Verdana"/>
          <w:sz w:val="18"/>
          <w:szCs w:val="18"/>
        </w:rPr>
        <w:t xml:space="preserve">To </w:t>
      </w:r>
      <w:proofErr w:type="spellStart"/>
      <w:r w:rsidRPr="008A7323">
        <w:rPr>
          <w:rFonts w:ascii="Verdana" w:hAnsi="Verdana"/>
          <w:sz w:val="18"/>
          <w:szCs w:val="18"/>
        </w:rPr>
        <w:t>analyse</w:t>
      </w:r>
      <w:proofErr w:type="spellEnd"/>
      <w:r w:rsidRPr="008A7323">
        <w:rPr>
          <w:rFonts w:ascii="Verdana" w:hAnsi="Verdana"/>
          <w:sz w:val="18"/>
          <w:szCs w:val="18"/>
        </w:rPr>
        <w:t xml:space="preserve"> the method of implementing the strategy and give examples.</w:t>
      </w:r>
    </w:p>
    <w:p w14:paraId="25B4D626" w14:textId="77777777" w:rsidR="005A2F6B" w:rsidRPr="008A7323" w:rsidRDefault="005A2F6B" w:rsidP="008A7323">
      <w:pPr>
        <w:pStyle w:val="ac"/>
        <w:numPr>
          <w:ilvl w:val="0"/>
          <w:numId w:val="1"/>
        </w:numPr>
        <w:spacing w:line="480" w:lineRule="auto"/>
        <w:ind w:firstLineChars="0"/>
        <w:jc w:val="both"/>
        <w:rPr>
          <w:rFonts w:ascii="Verdana" w:hAnsi="Verdana"/>
          <w:sz w:val="18"/>
          <w:szCs w:val="18"/>
        </w:rPr>
      </w:pPr>
      <w:r w:rsidRPr="008A7323">
        <w:rPr>
          <w:rFonts w:ascii="Verdana" w:hAnsi="Verdana"/>
          <w:sz w:val="18"/>
          <w:szCs w:val="18"/>
        </w:rPr>
        <w:t xml:space="preserve">To evaluate the strategy and </w:t>
      </w:r>
      <w:proofErr w:type="spellStart"/>
      <w:r w:rsidRPr="008A7323">
        <w:rPr>
          <w:rFonts w:ascii="Verdana" w:hAnsi="Verdana"/>
          <w:sz w:val="18"/>
          <w:szCs w:val="18"/>
        </w:rPr>
        <w:t>analyse</w:t>
      </w:r>
      <w:proofErr w:type="spellEnd"/>
      <w:r w:rsidRPr="008A7323">
        <w:rPr>
          <w:rFonts w:ascii="Verdana" w:hAnsi="Verdana"/>
          <w:sz w:val="18"/>
          <w:szCs w:val="18"/>
        </w:rPr>
        <w:t xml:space="preserve"> its advantages and disadvantages.</w:t>
      </w:r>
    </w:p>
    <w:p w14:paraId="258831AB" w14:textId="77777777" w:rsidR="005A2F6B" w:rsidRPr="008A7323" w:rsidRDefault="005A2F6B" w:rsidP="008A7323">
      <w:pPr>
        <w:pStyle w:val="ac"/>
        <w:numPr>
          <w:ilvl w:val="0"/>
          <w:numId w:val="1"/>
        </w:numPr>
        <w:spacing w:line="480" w:lineRule="auto"/>
        <w:ind w:firstLineChars="0"/>
        <w:jc w:val="both"/>
        <w:rPr>
          <w:rFonts w:ascii="Verdana" w:hAnsi="Verdana"/>
          <w:sz w:val="18"/>
          <w:szCs w:val="18"/>
        </w:rPr>
      </w:pPr>
      <w:r w:rsidRPr="008A7323">
        <w:rPr>
          <w:rFonts w:ascii="Verdana" w:hAnsi="Verdana"/>
          <w:sz w:val="18"/>
          <w:szCs w:val="18"/>
        </w:rPr>
        <w:t>To make appropriate recommendations for the company.</w:t>
      </w:r>
    </w:p>
    <w:p w14:paraId="1B8E6878" w14:textId="77777777" w:rsidR="00F24E28" w:rsidRPr="008A7323" w:rsidRDefault="00F24E28" w:rsidP="008A7323">
      <w:pPr>
        <w:spacing w:line="480" w:lineRule="auto"/>
        <w:jc w:val="both"/>
        <w:rPr>
          <w:rFonts w:ascii="Verdana" w:hAnsi="Verdana"/>
          <w:sz w:val="18"/>
          <w:szCs w:val="18"/>
        </w:rPr>
      </w:pPr>
    </w:p>
    <w:p w14:paraId="104FC1A2" w14:textId="77777777" w:rsidR="005A2F6B" w:rsidRPr="008A7323" w:rsidRDefault="006629D6" w:rsidP="008A7323">
      <w:pPr>
        <w:pStyle w:val="a3"/>
        <w:spacing w:line="480" w:lineRule="auto"/>
        <w:jc w:val="both"/>
        <w:rPr>
          <w:rFonts w:ascii="Verdana" w:hAnsi="Verdana"/>
          <w:sz w:val="20"/>
          <w:szCs w:val="20"/>
        </w:rPr>
      </w:pPr>
      <w:bookmarkStart w:id="9" w:name="_Toc435845292"/>
      <w:bookmarkStart w:id="10" w:name="_Toc25496633"/>
      <w:r w:rsidRPr="008A7323">
        <w:rPr>
          <w:rFonts w:ascii="Verdana" w:hAnsi="Verdana"/>
          <w:sz w:val="20"/>
          <w:szCs w:val="20"/>
        </w:rPr>
        <w:t>2.</w:t>
      </w:r>
      <w:r w:rsidR="00914A57" w:rsidRPr="008A7323">
        <w:rPr>
          <w:rFonts w:ascii="Verdana" w:hAnsi="Verdana"/>
          <w:sz w:val="20"/>
          <w:szCs w:val="20"/>
        </w:rPr>
        <w:t>2</w:t>
      </w:r>
      <w:r w:rsidR="00F05744" w:rsidRPr="008A7323">
        <w:rPr>
          <w:rFonts w:ascii="Verdana" w:hAnsi="Verdana"/>
          <w:sz w:val="20"/>
          <w:szCs w:val="20"/>
        </w:rPr>
        <w:t xml:space="preserve"> </w:t>
      </w:r>
      <w:bookmarkEnd w:id="9"/>
      <w:r w:rsidR="005A2F6B" w:rsidRPr="008A7323">
        <w:rPr>
          <w:rFonts w:ascii="Verdana" w:hAnsi="Verdana"/>
          <w:sz w:val="20"/>
          <w:szCs w:val="20"/>
        </w:rPr>
        <w:t>Company Background</w:t>
      </w:r>
      <w:bookmarkEnd w:id="10"/>
    </w:p>
    <w:p w14:paraId="5EC42869" w14:textId="77777777" w:rsidR="005A2F6B" w:rsidRPr="008A7323" w:rsidRDefault="005A2F6B" w:rsidP="008A7323">
      <w:pPr>
        <w:spacing w:line="480" w:lineRule="auto"/>
        <w:jc w:val="both"/>
        <w:rPr>
          <w:rFonts w:ascii="Verdana" w:hAnsi="Verdana" w:cs="Times New Roman"/>
          <w:sz w:val="18"/>
          <w:szCs w:val="18"/>
        </w:rPr>
      </w:pPr>
      <w:bookmarkStart w:id="11" w:name="OLE_LINK12"/>
      <w:bookmarkStart w:id="12" w:name="OLE_LINK13"/>
      <w:r w:rsidRPr="008A7323">
        <w:rPr>
          <w:rFonts w:ascii="Verdana" w:hAnsi="Verdana" w:cs="Times New Roman"/>
          <w:bCs/>
          <w:sz w:val="18"/>
          <w:szCs w:val="18"/>
          <w:shd w:val="clear" w:color="auto" w:fill="FFFFFF"/>
        </w:rPr>
        <w:t>Established in Germany in 1930, Lidl Stiftung &amp; Co. KG was jointly managed by Josef Schwarz and developed into an ordinary food wholesaler (</w:t>
      </w:r>
      <w:proofErr w:type="spellStart"/>
      <w:r w:rsidRPr="008A7323">
        <w:rPr>
          <w:rFonts w:ascii="Verdana" w:hAnsi="Verdana" w:cs="Times New Roman"/>
          <w:bCs/>
          <w:sz w:val="18"/>
          <w:szCs w:val="18"/>
          <w:shd w:val="clear" w:color="auto" w:fill="FFFFFF"/>
        </w:rPr>
        <w:t>LoveMoney</w:t>
      </w:r>
      <w:proofErr w:type="spellEnd"/>
      <w:r w:rsidRPr="008A7323">
        <w:rPr>
          <w:rFonts w:ascii="Verdana" w:hAnsi="Verdana" w:cs="Times New Roman"/>
          <w:bCs/>
          <w:sz w:val="18"/>
          <w:szCs w:val="18"/>
          <w:shd w:val="clear" w:color="auto" w:fill="FFFFFF"/>
        </w:rPr>
        <w:t>, 2019). Led by Dieter Schwarz, Lidl started to focus on larger supermarkets, discount, cash and carry wholesale markets in 1977 (</w:t>
      </w:r>
      <w:proofErr w:type="spellStart"/>
      <w:r w:rsidRPr="008A7323">
        <w:rPr>
          <w:rFonts w:ascii="Verdana" w:hAnsi="Verdana" w:cs="Times New Roman"/>
          <w:bCs/>
          <w:sz w:val="18"/>
          <w:szCs w:val="18"/>
          <w:shd w:val="clear" w:color="auto" w:fill="FFFFFF"/>
        </w:rPr>
        <w:t>Aldis</w:t>
      </w:r>
      <w:proofErr w:type="spellEnd"/>
      <w:r w:rsidRPr="008A7323">
        <w:rPr>
          <w:rFonts w:ascii="Verdana" w:hAnsi="Verdana" w:cs="Times New Roman"/>
          <w:bCs/>
          <w:sz w:val="18"/>
          <w:szCs w:val="18"/>
          <w:shd w:val="clear" w:color="auto" w:fill="FFFFFF"/>
        </w:rPr>
        <w:t xml:space="preserve"> </w:t>
      </w:r>
      <w:proofErr w:type="spellStart"/>
      <w:r w:rsidRPr="008A7323">
        <w:rPr>
          <w:rFonts w:ascii="Verdana" w:hAnsi="Verdana" w:cs="Times New Roman"/>
          <w:bCs/>
          <w:sz w:val="18"/>
          <w:szCs w:val="18"/>
          <w:shd w:val="clear" w:color="auto" w:fill="FFFFFF"/>
        </w:rPr>
        <w:t>Erzfeind</w:t>
      </w:r>
      <w:proofErr w:type="spellEnd"/>
      <w:r w:rsidRPr="008A7323">
        <w:rPr>
          <w:rFonts w:ascii="Verdana" w:hAnsi="Verdana" w:cs="Times New Roman"/>
          <w:bCs/>
          <w:sz w:val="18"/>
          <w:szCs w:val="18"/>
          <w:shd w:val="clear" w:color="auto" w:fill="FFFFFF"/>
        </w:rPr>
        <w:t xml:space="preserve">, 2019). Opened in 1973, the first discount store of Lidl replicated the philosophy of Aldi. The first Lidl in the UK was opened in 1994 since then the number of stores kept growing and exceeded 760 (Ft.com, 2015). Sven Seidel was appointed as the company’s CEO in March 2014 and resigned in </w:t>
      </w:r>
      <w:r w:rsidRPr="008A7323">
        <w:rPr>
          <w:rFonts w:ascii="Verdana" w:hAnsi="Verdana" w:cs="Times New Roman"/>
          <w:bCs/>
          <w:sz w:val="18"/>
          <w:szCs w:val="18"/>
          <w:shd w:val="clear" w:color="auto" w:fill="FFFFFF"/>
        </w:rPr>
        <w:lastRenderedPageBreak/>
        <w:t xml:space="preserve">February 2017 (Bloomberg.com, 2014). Currently, </w:t>
      </w:r>
      <w:r w:rsidRPr="008A7323">
        <w:rPr>
          <w:rFonts w:ascii="Verdana" w:hAnsi="Verdana" w:cs="Times New Roman"/>
          <w:sz w:val="18"/>
          <w:szCs w:val="18"/>
        </w:rPr>
        <w:t>the company has 315,000 staff. In February 2017, Lidl had a total asset of around 28.969 billion euros</w:t>
      </w:r>
      <w:r w:rsidRPr="008A7323">
        <w:rPr>
          <w:rFonts w:ascii="Verdana" w:hAnsi="Verdana" w:cs="Arial"/>
          <w:b/>
          <w:bCs/>
          <w:color w:val="666666"/>
          <w:sz w:val="18"/>
          <w:szCs w:val="18"/>
        </w:rPr>
        <w:t xml:space="preserve"> </w:t>
      </w:r>
      <w:r w:rsidRPr="008A7323">
        <w:rPr>
          <w:rFonts w:ascii="Verdana" w:hAnsi="Verdana" w:cs="Arial"/>
          <w:color w:val="000000"/>
          <w:sz w:val="18"/>
          <w:szCs w:val="18"/>
        </w:rPr>
        <w:t>(Subscribers.supermarketnews.com, 2011)</w:t>
      </w:r>
      <w:r w:rsidRPr="008A7323">
        <w:rPr>
          <w:rFonts w:ascii="Verdana" w:hAnsi="Verdana" w:cs="Times New Roman"/>
          <w:sz w:val="18"/>
          <w:szCs w:val="18"/>
        </w:rPr>
        <w:t xml:space="preserve">. </w:t>
      </w:r>
    </w:p>
    <w:bookmarkEnd w:id="11"/>
    <w:bookmarkEnd w:id="12"/>
    <w:p w14:paraId="79EA5A62" w14:textId="264F25B4" w:rsidR="00054615" w:rsidRPr="008A7323" w:rsidRDefault="00054615" w:rsidP="008A7323">
      <w:pPr>
        <w:pStyle w:val="a3"/>
        <w:spacing w:line="480" w:lineRule="auto"/>
        <w:jc w:val="both"/>
        <w:rPr>
          <w:rFonts w:ascii="Verdana" w:hAnsi="Verdana" w:cs="Times New Roman"/>
          <w:sz w:val="18"/>
          <w:szCs w:val="18"/>
        </w:rPr>
      </w:pPr>
    </w:p>
    <w:p w14:paraId="172ADFB2" w14:textId="013285D7" w:rsidR="003B5E4C" w:rsidRPr="008A7323" w:rsidRDefault="00054615" w:rsidP="008A7323">
      <w:pPr>
        <w:pStyle w:val="a3"/>
        <w:spacing w:line="480" w:lineRule="auto"/>
        <w:jc w:val="both"/>
        <w:rPr>
          <w:rFonts w:ascii="Verdana" w:hAnsi="Verdana"/>
          <w:sz w:val="20"/>
          <w:szCs w:val="20"/>
        </w:rPr>
      </w:pPr>
      <w:bookmarkStart w:id="13" w:name="_Toc25496634"/>
      <w:r w:rsidRPr="008A7323">
        <w:rPr>
          <w:rFonts w:ascii="Verdana" w:hAnsi="Verdana"/>
          <w:sz w:val="20"/>
          <w:szCs w:val="20"/>
        </w:rPr>
        <w:t>2.3</w:t>
      </w:r>
      <w:r w:rsidR="00AD070A" w:rsidRPr="008A7323">
        <w:rPr>
          <w:rFonts w:ascii="Verdana" w:hAnsi="Verdana"/>
          <w:sz w:val="20"/>
          <w:szCs w:val="20"/>
        </w:rPr>
        <w:t xml:space="preserve"> Major</w:t>
      </w:r>
      <w:r w:rsidRPr="008A7323">
        <w:rPr>
          <w:rFonts w:ascii="Verdana" w:hAnsi="Verdana"/>
          <w:sz w:val="20"/>
          <w:szCs w:val="20"/>
        </w:rPr>
        <w:t xml:space="preserve"> Concepts</w:t>
      </w:r>
      <w:bookmarkEnd w:id="13"/>
    </w:p>
    <w:p w14:paraId="54F67971" w14:textId="0E9DBC52" w:rsidR="00AD070A" w:rsidRPr="008A7323" w:rsidRDefault="00914A57" w:rsidP="008A7323">
      <w:pPr>
        <w:pStyle w:val="a3"/>
        <w:spacing w:line="480" w:lineRule="auto"/>
        <w:jc w:val="both"/>
        <w:rPr>
          <w:rFonts w:ascii="Verdana" w:hAnsi="Verdana"/>
          <w:sz w:val="18"/>
          <w:szCs w:val="18"/>
        </w:rPr>
      </w:pPr>
      <w:bookmarkStart w:id="14" w:name="_Toc435845293"/>
      <w:bookmarkStart w:id="15" w:name="_Toc25496635"/>
      <w:r w:rsidRPr="008A7323">
        <w:rPr>
          <w:rFonts w:ascii="Verdana" w:hAnsi="Verdana"/>
          <w:sz w:val="18"/>
          <w:szCs w:val="18"/>
        </w:rPr>
        <w:t>2.3</w:t>
      </w:r>
      <w:r w:rsidR="00054615" w:rsidRPr="008A7323">
        <w:rPr>
          <w:rFonts w:ascii="Verdana" w:hAnsi="Verdana"/>
          <w:sz w:val="18"/>
          <w:szCs w:val="18"/>
        </w:rPr>
        <w:t>.1</w:t>
      </w:r>
      <w:r w:rsidR="00E40868" w:rsidRPr="008A7323">
        <w:rPr>
          <w:rFonts w:ascii="Verdana" w:hAnsi="Verdana"/>
          <w:sz w:val="18"/>
          <w:szCs w:val="18"/>
        </w:rPr>
        <w:t xml:space="preserve"> Strategy</w:t>
      </w:r>
      <w:bookmarkEnd w:id="14"/>
      <w:bookmarkEnd w:id="15"/>
    </w:p>
    <w:p w14:paraId="557B0BE9" w14:textId="77777777" w:rsidR="005A2F6B" w:rsidRPr="008A7323" w:rsidRDefault="005A2F6B" w:rsidP="008A7323">
      <w:pPr>
        <w:spacing w:line="480" w:lineRule="auto"/>
        <w:jc w:val="both"/>
        <w:rPr>
          <w:rFonts w:ascii="Verdana" w:hAnsi="Verdana"/>
          <w:sz w:val="18"/>
          <w:szCs w:val="18"/>
        </w:rPr>
      </w:pPr>
      <w:r w:rsidRPr="008A7323">
        <w:rPr>
          <w:rFonts w:ascii="Verdana" w:hAnsi="Verdana"/>
          <w:sz w:val="18"/>
          <w:szCs w:val="18"/>
        </w:rPr>
        <w:t xml:space="preserve">As an </w:t>
      </w:r>
      <w:proofErr w:type="spellStart"/>
      <w:r w:rsidRPr="008A7323">
        <w:rPr>
          <w:rFonts w:ascii="Verdana" w:hAnsi="Verdana"/>
          <w:sz w:val="18"/>
          <w:szCs w:val="18"/>
        </w:rPr>
        <w:t>organisation’s</w:t>
      </w:r>
      <w:proofErr w:type="spellEnd"/>
      <w:r w:rsidRPr="008A7323">
        <w:rPr>
          <w:rFonts w:ascii="Verdana" w:hAnsi="Verdana"/>
          <w:sz w:val="18"/>
          <w:szCs w:val="18"/>
        </w:rPr>
        <w:t xml:space="preserve"> long-term guiding scope and direction, strategy achieved stakeholder expectations through the configuration of resources and competitions (Johnson et al., 2011). The role of strategy is to determine how an </w:t>
      </w:r>
      <w:proofErr w:type="spellStart"/>
      <w:r w:rsidRPr="008A7323">
        <w:rPr>
          <w:rFonts w:ascii="Verdana" w:hAnsi="Verdana"/>
          <w:sz w:val="18"/>
          <w:szCs w:val="18"/>
        </w:rPr>
        <w:t>organisation</w:t>
      </w:r>
      <w:proofErr w:type="spellEnd"/>
      <w:r w:rsidRPr="008A7323">
        <w:rPr>
          <w:rFonts w:ascii="Verdana" w:hAnsi="Verdana"/>
          <w:sz w:val="18"/>
          <w:szCs w:val="18"/>
        </w:rPr>
        <w:t xml:space="preserve"> attains its goals. Therefore, the choice of strategy is of importance to </w:t>
      </w:r>
      <w:proofErr w:type="spellStart"/>
      <w:r w:rsidRPr="008A7323">
        <w:rPr>
          <w:rFonts w:ascii="Verdana" w:hAnsi="Verdana"/>
          <w:sz w:val="18"/>
          <w:szCs w:val="18"/>
        </w:rPr>
        <w:t>analyse</w:t>
      </w:r>
      <w:proofErr w:type="spellEnd"/>
      <w:r w:rsidRPr="008A7323">
        <w:rPr>
          <w:rFonts w:ascii="Verdana" w:hAnsi="Verdana"/>
          <w:sz w:val="18"/>
          <w:szCs w:val="18"/>
        </w:rPr>
        <w:t xml:space="preserve"> and study a company's management strategy. </w:t>
      </w:r>
    </w:p>
    <w:p w14:paraId="6C84BC37" w14:textId="77777777" w:rsidR="005A2F6B" w:rsidRPr="008A7323" w:rsidRDefault="005A2F6B" w:rsidP="008A7323">
      <w:pPr>
        <w:spacing w:line="480" w:lineRule="auto"/>
        <w:jc w:val="both"/>
        <w:rPr>
          <w:rFonts w:ascii="Verdana" w:hAnsi="Verdana"/>
          <w:sz w:val="18"/>
          <w:szCs w:val="18"/>
        </w:rPr>
      </w:pPr>
    </w:p>
    <w:p w14:paraId="44A6A297" w14:textId="0B3A75EB" w:rsidR="009927F5" w:rsidRPr="008A7323" w:rsidRDefault="005A2F6B" w:rsidP="008A7323">
      <w:pPr>
        <w:spacing w:line="480" w:lineRule="auto"/>
        <w:jc w:val="both"/>
        <w:rPr>
          <w:rFonts w:ascii="Verdana" w:hAnsi="Verdana"/>
          <w:sz w:val="18"/>
          <w:szCs w:val="18"/>
        </w:rPr>
      </w:pPr>
      <w:r w:rsidRPr="008A7323">
        <w:rPr>
          <w:rFonts w:ascii="Verdana" w:hAnsi="Verdana"/>
          <w:sz w:val="18"/>
          <w:szCs w:val="18"/>
        </w:rPr>
        <w:t xml:space="preserve">Strategy management involved understanding an </w:t>
      </w:r>
      <w:proofErr w:type="spellStart"/>
      <w:r w:rsidRPr="008A7323">
        <w:rPr>
          <w:rFonts w:ascii="Verdana" w:hAnsi="Verdana"/>
          <w:sz w:val="18"/>
          <w:szCs w:val="18"/>
        </w:rPr>
        <w:t>organisation’s</w:t>
      </w:r>
      <w:proofErr w:type="spellEnd"/>
      <w:r w:rsidRPr="008A7323">
        <w:rPr>
          <w:rFonts w:ascii="Verdana" w:hAnsi="Verdana"/>
          <w:sz w:val="18"/>
          <w:szCs w:val="18"/>
        </w:rPr>
        <w:t xml:space="preserve"> strategic position, making strategic decisions for its future and managing strategies in action (Johnson et al., 2011). The strategic position was concerned with the influence of external conditions on strategy, the strategic capacity of an </w:t>
      </w:r>
      <w:proofErr w:type="spellStart"/>
      <w:r w:rsidRPr="008A7323">
        <w:rPr>
          <w:rFonts w:ascii="Verdana" w:hAnsi="Verdana"/>
          <w:sz w:val="18"/>
          <w:szCs w:val="18"/>
        </w:rPr>
        <w:t>organisation</w:t>
      </w:r>
      <w:proofErr w:type="spellEnd"/>
      <w:r w:rsidRPr="008A7323">
        <w:rPr>
          <w:rFonts w:ascii="Verdana" w:hAnsi="Verdana"/>
          <w:sz w:val="18"/>
          <w:szCs w:val="18"/>
        </w:rPr>
        <w:t xml:space="preserve"> and stakeholders’ expectations and influence (Johnson et al., 2011).</w:t>
      </w:r>
    </w:p>
    <w:p w14:paraId="5CCA6939" w14:textId="5E0C64BD" w:rsidR="005A2F6B" w:rsidRPr="008A7323" w:rsidRDefault="005A2F6B" w:rsidP="008A7323">
      <w:pPr>
        <w:spacing w:line="480" w:lineRule="auto"/>
        <w:jc w:val="both"/>
        <w:rPr>
          <w:rFonts w:ascii="Verdana" w:hAnsi="Verdana"/>
          <w:sz w:val="18"/>
          <w:szCs w:val="18"/>
        </w:rPr>
      </w:pPr>
    </w:p>
    <w:p w14:paraId="1C81A1FF" w14:textId="77777777" w:rsidR="00424D11" w:rsidRPr="008A7323" w:rsidRDefault="00424D11" w:rsidP="008A7323">
      <w:pPr>
        <w:spacing w:line="480" w:lineRule="auto"/>
        <w:jc w:val="both"/>
        <w:rPr>
          <w:rFonts w:ascii="Verdana" w:hAnsi="Verdana"/>
          <w:sz w:val="18"/>
          <w:szCs w:val="18"/>
        </w:rPr>
      </w:pPr>
    </w:p>
    <w:p w14:paraId="3D2A5EB1" w14:textId="77777777" w:rsidR="005A2F6B" w:rsidRPr="008A7323" w:rsidRDefault="00AB05DA" w:rsidP="008A7323">
      <w:pPr>
        <w:pStyle w:val="a3"/>
        <w:spacing w:line="480" w:lineRule="auto"/>
        <w:jc w:val="both"/>
        <w:rPr>
          <w:rFonts w:ascii="Verdana" w:hAnsi="Verdana"/>
          <w:sz w:val="18"/>
          <w:szCs w:val="18"/>
        </w:rPr>
      </w:pPr>
      <w:bookmarkStart w:id="16" w:name="_Toc435845294"/>
      <w:bookmarkStart w:id="17" w:name="_Toc25496636"/>
      <w:r w:rsidRPr="008A7323">
        <w:rPr>
          <w:rFonts w:ascii="Verdana" w:hAnsi="Verdana"/>
          <w:sz w:val="18"/>
          <w:szCs w:val="18"/>
        </w:rPr>
        <w:lastRenderedPageBreak/>
        <w:t>2.3.2</w:t>
      </w:r>
      <w:r w:rsidR="00E40868" w:rsidRPr="008A7323">
        <w:rPr>
          <w:rFonts w:ascii="Verdana" w:hAnsi="Verdana"/>
          <w:sz w:val="18"/>
          <w:szCs w:val="18"/>
        </w:rPr>
        <w:t xml:space="preserve"> </w:t>
      </w:r>
      <w:bookmarkStart w:id="18" w:name="_Toc435845295"/>
      <w:bookmarkEnd w:id="16"/>
      <w:r w:rsidR="005A2F6B" w:rsidRPr="008A7323">
        <w:rPr>
          <w:rFonts w:ascii="Verdana" w:hAnsi="Verdana"/>
          <w:sz w:val="18"/>
          <w:szCs w:val="18"/>
        </w:rPr>
        <w:t>Business-level Strategy</w:t>
      </w:r>
      <w:bookmarkEnd w:id="17"/>
    </w:p>
    <w:p w14:paraId="1D7F70F0" w14:textId="77777777" w:rsidR="005A2F6B" w:rsidRPr="008A7323" w:rsidRDefault="005A2F6B" w:rsidP="008A7323">
      <w:pPr>
        <w:spacing w:line="480" w:lineRule="auto"/>
        <w:jc w:val="both"/>
        <w:rPr>
          <w:rFonts w:ascii="Verdana" w:hAnsi="Verdana"/>
          <w:sz w:val="18"/>
          <w:szCs w:val="18"/>
        </w:rPr>
      </w:pPr>
      <w:r w:rsidRPr="008A7323">
        <w:rPr>
          <w:rFonts w:ascii="Verdana" w:hAnsi="Verdana"/>
          <w:sz w:val="18"/>
          <w:szCs w:val="18"/>
        </w:rPr>
        <w:t xml:space="preserve">In order to </w:t>
      </w:r>
      <w:proofErr w:type="spellStart"/>
      <w:r w:rsidRPr="008A7323">
        <w:rPr>
          <w:rFonts w:ascii="Verdana" w:hAnsi="Verdana"/>
          <w:sz w:val="18"/>
          <w:szCs w:val="18"/>
        </w:rPr>
        <w:t>realise</w:t>
      </w:r>
      <w:proofErr w:type="spellEnd"/>
      <w:r w:rsidRPr="008A7323">
        <w:rPr>
          <w:rFonts w:ascii="Verdana" w:hAnsi="Verdana"/>
          <w:sz w:val="18"/>
          <w:szCs w:val="18"/>
        </w:rPr>
        <w:t xml:space="preserve"> its goals, a company may set up many business units in a variety of industries. The business-level strategy </w:t>
      </w:r>
      <w:proofErr w:type="spellStart"/>
      <w:r w:rsidRPr="008A7323">
        <w:rPr>
          <w:rFonts w:ascii="Verdana" w:hAnsi="Verdana"/>
          <w:sz w:val="18"/>
          <w:szCs w:val="18"/>
        </w:rPr>
        <w:t>analysed</w:t>
      </w:r>
      <w:proofErr w:type="spellEnd"/>
      <w:r w:rsidRPr="008A7323">
        <w:rPr>
          <w:rFonts w:ascii="Verdana" w:hAnsi="Verdana"/>
          <w:sz w:val="18"/>
          <w:szCs w:val="18"/>
        </w:rPr>
        <w:t xml:space="preserve"> the life cycle and competitive position of a product, gained a customer base and sold it to make a profit (Madison, 2018). The corporate-level strategy aimed to assess the attractiveness of the portfolio of an </w:t>
      </w:r>
      <w:proofErr w:type="spellStart"/>
      <w:r w:rsidRPr="008A7323">
        <w:rPr>
          <w:rFonts w:ascii="Verdana" w:hAnsi="Verdana"/>
          <w:sz w:val="18"/>
          <w:szCs w:val="18"/>
        </w:rPr>
        <w:t>organisation</w:t>
      </w:r>
      <w:proofErr w:type="spellEnd"/>
      <w:r w:rsidRPr="008A7323">
        <w:rPr>
          <w:rFonts w:ascii="Verdana" w:hAnsi="Verdana"/>
          <w:sz w:val="18"/>
          <w:szCs w:val="18"/>
        </w:rPr>
        <w:t xml:space="preserve"> and achieve synergy through cross-department collaborative operations (Madison, 2018). </w:t>
      </w:r>
    </w:p>
    <w:p w14:paraId="3D1C695A" w14:textId="77777777" w:rsidR="005A2F6B" w:rsidRPr="008A7323" w:rsidRDefault="005A2F6B" w:rsidP="008A7323">
      <w:pPr>
        <w:spacing w:line="480" w:lineRule="auto"/>
        <w:jc w:val="both"/>
        <w:rPr>
          <w:rFonts w:ascii="Verdana" w:hAnsi="Verdana"/>
          <w:sz w:val="18"/>
          <w:szCs w:val="18"/>
        </w:rPr>
      </w:pPr>
    </w:p>
    <w:p w14:paraId="02441046" w14:textId="7B77211E" w:rsidR="00AD070A" w:rsidRPr="008A7323" w:rsidRDefault="005A2F6B" w:rsidP="008A7323">
      <w:pPr>
        <w:spacing w:line="480" w:lineRule="auto"/>
        <w:jc w:val="both"/>
        <w:rPr>
          <w:rFonts w:ascii="Verdana" w:hAnsi="Verdana"/>
          <w:sz w:val="18"/>
          <w:szCs w:val="18"/>
        </w:rPr>
      </w:pPr>
      <w:r w:rsidRPr="008A7323">
        <w:rPr>
          <w:rFonts w:ascii="Verdana" w:hAnsi="Verdana"/>
          <w:sz w:val="18"/>
          <w:szCs w:val="18"/>
        </w:rPr>
        <w:t xml:space="preserve">The business-level strategy mainly positioned itself on competitors and kept abreast of market trends and technological changes (Garcia, 2018). Porter held that any </w:t>
      </w:r>
      <w:proofErr w:type="spellStart"/>
      <w:r w:rsidRPr="008A7323">
        <w:rPr>
          <w:rFonts w:ascii="Verdana" w:hAnsi="Verdana"/>
          <w:sz w:val="18"/>
          <w:szCs w:val="18"/>
        </w:rPr>
        <w:t>organisation</w:t>
      </w:r>
      <w:proofErr w:type="spellEnd"/>
      <w:r w:rsidRPr="008A7323">
        <w:rPr>
          <w:rFonts w:ascii="Verdana" w:hAnsi="Verdana"/>
          <w:sz w:val="18"/>
          <w:szCs w:val="18"/>
        </w:rPr>
        <w:t xml:space="preserve"> could gain an edge over its rivals by taking three kinds of business-level strategies, including cost leadership, differentiation as well as focus (Elise, 2018).</w:t>
      </w:r>
    </w:p>
    <w:p w14:paraId="243E785B" w14:textId="77777777" w:rsidR="005A2F6B" w:rsidRPr="008A7323" w:rsidRDefault="005A2F6B" w:rsidP="008A7323">
      <w:pPr>
        <w:spacing w:line="480" w:lineRule="auto"/>
        <w:jc w:val="both"/>
        <w:rPr>
          <w:rFonts w:ascii="Verdana" w:hAnsi="Verdana"/>
          <w:sz w:val="18"/>
          <w:szCs w:val="18"/>
        </w:rPr>
      </w:pPr>
    </w:p>
    <w:p w14:paraId="60346E2B" w14:textId="2653DEFC" w:rsidR="00F05744" w:rsidRPr="008A7323" w:rsidRDefault="00AB05DA" w:rsidP="008A7323">
      <w:pPr>
        <w:pStyle w:val="a3"/>
        <w:spacing w:line="480" w:lineRule="auto"/>
        <w:jc w:val="both"/>
        <w:rPr>
          <w:rFonts w:ascii="Verdana" w:hAnsi="Verdana"/>
          <w:sz w:val="18"/>
          <w:szCs w:val="18"/>
        </w:rPr>
      </w:pPr>
      <w:bookmarkStart w:id="19" w:name="_Toc25496637"/>
      <w:r w:rsidRPr="008A7323">
        <w:rPr>
          <w:rFonts w:ascii="Verdana" w:hAnsi="Verdana"/>
          <w:sz w:val="18"/>
          <w:szCs w:val="18"/>
        </w:rPr>
        <w:t>2.3.3</w:t>
      </w:r>
      <w:r w:rsidR="00E40868" w:rsidRPr="008A7323">
        <w:rPr>
          <w:rFonts w:ascii="Verdana" w:hAnsi="Verdana"/>
          <w:sz w:val="18"/>
          <w:szCs w:val="18"/>
        </w:rPr>
        <w:t xml:space="preserve"> Competitive </w:t>
      </w:r>
      <w:r w:rsidR="005A2F6B" w:rsidRPr="008A7323">
        <w:rPr>
          <w:rFonts w:ascii="Verdana" w:hAnsi="Verdana"/>
          <w:sz w:val="18"/>
          <w:szCs w:val="18"/>
        </w:rPr>
        <w:t>A</w:t>
      </w:r>
      <w:r w:rsidR="00E40868" w:rsidRPr="008A7323">
        <w:rPr>
          <w:rFonts w:ascii="Verdana" w:hAnsi="Verdana"/>
          <w:sz w:val="18"/>
          <w:szCs w:val="18"/>
        </w:rPr>
        <w:t>dvantage</w:t>
      </w:r>
      <w:bookmarkEnd w:id="18"/>
      <w:bookmarkEnd w:id="19"/>
    </w:p>
    <w:p w14:paraId="7E46F1DD" w14:textId="77777777" w:rsidR="005A2F6B" w:rsidRPr="008A7323" w:rsidRDefault="005A2F6B" w:rsidP="008A7323">
      <w:pPr>
        <w:spacing w:line="480" w:lineRule="auto"/>
        <w:jc w:val="both"/>
        <w:rPr>
          <w:rFonts w:ascii="Verdana" w:hAnsi="Verdana"/>
          <w:sz w:val="18"/>
          <w:szCs w:val="18"/>
        </w:rPr>
      </w:pPr>
      <w:r w:rsidRPr="008A7323">
        <w:rPr>
          <w:rFonts w:ascii="Verdana" w:hAnsi="Verdana"/>
          <w:sz w:val="18"/>
          <w:szCs w:val="18"/>
        </w:rPr>
        <w:t xml:space="preserve">Competitive advantage refers to allowing </w:t>
      </w:r>
      <w:proofErr w:type="spellStart"/>
      <w:r w:rsidRPr="008A7323">
        <w:rPr>
          <w:rFonts w:ascii="Verdana" w:hAnsi="Verdana"/>
          <w:sz w:val="18"/>
          <w:szCs w:val="18"/>
        </w:rPr>
        <w:t>organisations</w:t>
      </w:r>
      <w:proofErr w:type="spellEnd"/>
      <w:r w:rsidRPr="008A7323">
        <w:rPr>
          <w:rFonts w:ascii="Verdana" w:hAnsi="Verdana"/>
          <w:sz w:val="18"/>
          <w:szCs w:val="18"/>
        </w:rPr>
        <w:t xml:space="preserve"> to go beyond competitors, try to determine strategic goals and attract consumers through low-priced and high-quality products or services in the target market. Porter's definition of gaining a competitive edge over competitors was cost and </w:t>
      </w:r>
      <w:r w:rsidRPr="008A7323">
        <w:rPr>
          <w:rFonts w:ascii="Verdana" w:hAnsi="Verdana"/>
          <w:sz w:val="18"/>
          <w:szCs w:val="18"/>
        </w:rPr>
        <w:lastRenderedPageBreak/>
        <w:t>differentiation advantages (Porter, 1985). Cost advantage refers to providing consumers with the same products of rivals at a low cost, and a differentiation advantage meant offering higher-quality products and services than rivals (Porter, 1985). To win competitive advantage, the company took the business-level strategy to directly control the resources capable of generating competitive advantages (</w:t>
      </w:r>
      <w:proofErr w:type="spellStart"/>
      <w:r w:rsidRPr="008A7323">
        <w:rPr>
          <w:rFonts w:ascii="Verdana" w:hAnsi="Verdana"/>
          <w:sz w:val="18"/>
          <w:szCs w:val="18"/>
        </w:rPr>
        <w:t>Rasoava</w:t>
      </w:r>
      <w:proofErr w:type="spellEnd"/>
      <w:r w:rsidRPr="008A7323">
        <w:rPr>
          <w:rFonts w:ascii="Verdana" w:hAnsi="Verdana"/>
          <w:sz w:val="18"/>
          <w:szCs w:val="18"/>
        </w:rPr>
        <w:t>, Russell and Yumiko, 2003). Competitive advantages were reflected in excellent performance and the advantages of productive resources (Ronald S, 2002).</w:t>
      </w:r>
    </w:p>
    <w:p w14:paraId="2C18FFDA" w14:textId="0E982819" w:rsidR="00C16240" w:rsidRPr="008A7323" w:rsidRDefault="000527C7" w:rsidP="008A7323">
      <w:pPr>
        <w:pStyle w:val="a3"/>
        <w:tabs>
          <w:tab w:val="left" w:pos="3134"/>
        </w:tabs>
        <w:spacing w:line="480" w:lineRule="auto"/>
        <w:jc w:val="both"/>
        <w:rPr>
          <w:rFonts w:ascii="Verdana" w:eastAsiaTheme="minorEastAsia" w:hAnsi="Verdana" w:cstheme="minorBidi"/>
          <w:b w:val="0"/>
          <w:bCs w:val="0"/>
          <w:sz w:val="18"/>
          <w:szCs w:val="18"/>
        </w:rPr>
      </w:pPr>
      <w:r w:rsidRPr="008A7323">
        <w:rPr>
          <w:rFonts w:ascii="Verdana" w:eastAsiaTheme="minorEastAsia" w:hAnsi="Verdana" w:cstheme="minorBidi"/>
          <w:b w:val="0"/>
          <w:bCs w:val="0"/>
          <w:sz w:val="18"/>
          <w:szCs w:val="18"/>
        </w:rPr>
        <w:tab/>
      </w:r>
    </w:p>
    <w:p w14:paraId="3AB3FE25" w14:textId="443BDA65" w:rsidR="00E40868" w:rsidRPr="008A7323" w:rsidRDefault="00E40868" w:rsidP="008A7323">
      <w:pPr>
        <w:pStyle w:val="a3"/>
        <w:spacing w:line="480" w:lineRule="auto"/>
        <w:jc w:val="both"/>
        <w:rPr>
          <w:rFonts w:ascii="Verdana" w:hAnsi="Verdana"/>
          <w:sz w:val="18"/>
          <w:szCs w:val="18"/>
        </w:rPr>
      </w:pPr>
      <w:bookmarkStart w:id="20" w:name="_Toc435845296"/>
      <w:bookmarkStart w:id="21" w:name="_Toc25496638"/>
      <w:r w:rsidRPr="008A7323">
        <w:rPr>
          <w:rFonts w:ascii="Verdana" w:hAnsi="Verdana"/>
          <w:sz w:val="18"/>
          <w:szCs w:val="18"/>
        </w:rPr>
        <w:t>2.</w:t>
      </w:r>
      <w:r w:rsidR="00AB05DA" w:rsidRPr="008A7323">
        <w:rPr>
          <w:rFonts w:ascii="Verdana" w:hAnsi="Verdana"/>
          <w:sz w:val="18"/>
          <w:szCs w:val="18"/>
        </w:rPr>
        <w:t>4</w:t>
      </w:r>
      <w:r w:rsidR="00914A57" w:rsidRPr="008A7323">
        <w:rPr>
          <w:rFonts w:ascii="Verdana" w:hAnsi="Verdana"/>
          <w:sz w:val="18"/>
          <w:szCs w:val="18"/>
        </w:rPr>
        <w:t xml:space="preserve"> </w:t>
      </w:r>
      <w:r w:rsidRPr="008A7323">
        <w:rPr>
          <w:rFonts w:ascii="Verdana" w:hAnsi="Verdana"/>
          <w:sz w:val="18"/>
          <w:szCs w:val="18"/>
        </w:rPr>
        <w:t>Porter's Generic Strategies</w:t>
      </w:r>
      <w:bookmarkEnd w:id="20"/>
      <w:bookmarkEnd w:id="21"/>
    </w:p>
    <w:p w14:paraId="79CFFE09" w14:textId="77777777" w:rsidR="005A2F6B" w:rsidRPr="008A7323" w:rsidRDefault="005A2F6B" w:rsidP="008A7323">
      <w:pPr>
        <w:spacing w:line="480" w:lineRule="auto"/>
        <w:jc w:val="both"/>
        <w:rPr>
          <w:rFonts w:ascii="Verdana" w:hAnsi="Verdana"/>
          <w:sz w:val="18"/>
          <w:szCs w:val="18"/>
        </w:rPr>
      </w:pPr>
      <w:r w:rsidRPr="008A7323">
        <w:rPr>
          <w:rFonts w:ascii="Verdana" w:hAnsi="Verdana"/>
          <w:sz w:val="18"/>
          <w:szCs w:val="18"/>
        </w:rPr>
        <w:t xml:space="preserve">In 1980, Porter identified three general strategies whose goal was cost leadership, differentiation or focus </w:t>
      </w:r>
      <w:r w:rsidRPr="008A7323">
        <w:rPr>
          <w:rFonts w:ascii="Verdana" w:hAnsi="Verdana" w:cs="Arial"/>
          <w:color w:val="000000"/>
          <w:sz w:val="18"/>
          <w:szCs w:val="18"/>
          <w:shd w:val="clear" w:color="auto" w:fill="FFFFFF"/>
        </w:rPr>
        <w:t>(Porter, 2004)</w:t>
      </w:r>
      <w:r w:rsidRPr="008A7323">
        <w:rPr>
          <w:rFonts w:ascii="Verdana" w:hAnsi="Verdana"/>
          <w:sz w:val="18"/>
          <w:szCs w:val="18"/>
        </w:rPr>
        <w:t xml:space="preserve"> and which described a company’s way of gaining competitive advantages in selected markets </w:t>
      </w:r>
      <w:r w:rsidRPr="008A7323">
        <w:rPr>
          <w:rFonts w:ascii="Verdana" w:hAnsi="Verdana" w:cs="Arial"/>
          <w:color w:val="000000"/>
          <w:sz w:val="18"/>
          <w:szCs w:val="18"/>
          <w:shd w:val="clear" w:color="auto" w:fill="FFFFFF"/>
        </w:rPr>
        <w:t>(Porter, 2004)</w:t>
      </w:r>
      <w:r w:rsidRPr="008A7323">
        <w:rPr>
          <w:rFonts w:ascii="Verdana" w:hAnsi="Verdana"/>
          <w:sz w:val="18"/>
          <w:szCs w:val="18"/>
        </w:rPr>
        <w:t xml:space="preserve">. Cost leadership </w:t>
      </w:r>
      <w:r w:rsidRPr="008A7323">
        <w:rPr>
          <w:rFonts w:ascii="Verdana" w:hAnsi="Verdana" w:cs="Arial"/>
          <w:color w:val="000000"/>
          <w:sz w:val="18"/>
          <w:szCs w:val="18"/>
          <w:shd w:val="clear" w:color="auto" w:fill="FFFFFF"/>
        </w:rPr>
        <w:t xml:space="preserve">(Porter, 1980) </w:t>
      </w:r>
      <w:r w:rsidRPr="008A7323">
        <w:rPr>
          <w:rFonts w:ascii="Verdana" w:hAnsi="Verdana"/>
          <w:sz w:val="18"/>
          <w:szCs w:val="18"/>
        </w:rPr>
        <w:t>was a strategy of achieving profitability while reducing costs. Differentiation</w:t>
      </w:r>
      <w:r w:rsidRPr="008A7323">
        <w:rPr>
          <w:rFonts w:ascii="Verdana" w:hAnsi="Verdana" w:cs="Arial"/>
          <w:color w:val="000000"/>
          <w:sz w:val="18"/>
          <w:szCs w:val="18"/>
          <w:shd w:val="clear" w:color="auto" w:fill="FFFFFF"/>
        </w:rPr>
        <w:t xml:space="preserve"> </w:t>
      </w:r>
      <w:r w:rsidRPr="008A7323">
        <w:rPr>
          <w:rFonts w:ascii="Verdana" w:hAnsi="Verdana"/>
          <w:sz w:val="18"/>
          <w:szCs w:val="18"/>
        </w:rPr>
        <w:t xml:space="preserve">was a strategy of differentiating products or services to succeed in competing with rivals </w:t>
      </w:r>
      <w:r w:rsidRPr="008A7323">
        <w:rPr>
          <w:rFonts w:ascii="Verdana" w:hAnsi="Verdana" w:cs="Arial"/>
          <w:color w:val="000000"/>
          <w:sz w:val="18"/>
          <w:szCs w:val="18"/>
          <w:shd w:val="clear" w:color="auto" w:fill="FFFFFF"/>
        </w:rPr>
        <w:t>(Porter, 1980)</w:t>
      </w:r>
      <w:r w:rsidRPr="008A7323">
        <w:rPr>
          <w:rFonts w:ascii="Verdana" w:hAnsi="Verdana"/>
          <w:sz w:val="18"/>
          <w:szCs w:val="18"/>
        </w:rPr>
        <w:t xml:space="preserve">. The focus strategy </w:t>
      </w:r>
      <w:r w:rsidRPr="008A7323">
        <w:rPr>
          <w:rFonts w:ascii="Verdana" w:hAnsi="Verdana" w:cs="Arial"/>
          <w:color w:val="000000"/>
          <w:sz w:val="18"/>
          <w:szCs w:val="18"/>
          <w:shd w:val="clear" w:color="auto" w:fill="FFFFFF"/>
        </w:rPr>
        <w:t xml:space="preserve">(Porter, 1980) </w:t>
      </w:r>
      <w:r w:rsidRPr="008A7323">
        <w:rPr>
          <w:rFonts w:ascii="Verdana" w:hAnsi="Verdana"/>
          <w:sz w:val="18"/>
          <w:szCs w:val="18"/>
        </w:rPr>
        <w:t>focused on specific customers and social members and provided them with quality service.</w:t>
      </w:r>
    </w:p>
    <w:p w14:paraId="1D7485F7" w14:textId="77777777" w:rsidR="00D70A36" w:rsidRPr="008A7323" w:rsidRDefault="00D70A36" w:rsidP="008A7323">
      <w:pPr>
        <w:keepNext/>
        <w:spacing w:line="480" w:lineRule="auto"/>
        <w:jc w:val="both"/>
        <w:rPr>
          <w:rFonts w:ascii="Verdana" w:hAnsi="Verdana"/>
          <w:sz w:val="18"/>
          <w:szCs w:val="18"/>
        </w:rPr>
      </w:pPr>
      <w:r w:rsidRPr="008A7323">
        <w:rPr>
          <w:rFonts w:ascii="Verdana" w:hAnsi="Verdana"/>
          <w:noProof/>
          <w:sz w:val="18"/>
          <w:szCs w:val="18"/>
        </w:rPr>
        <w:lastRenderedPageBreak/>
        <w:drawing>
          <wp:inline distT="0" distB="0" distL="0" distR="0" wp14:anchorId="6D504914" wp14:editId="2D7A402F">
            <wp:extent cx="5727614" cy="3447676"/>
            <wp:effectExtent l="12700" t="12700" r="13335" b="698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20px-Michael_Porter's_Three_Generic_Strategies.svg.png"/>
                    <pic:cNvPicPr/>
                  </pic:nvPicPr>
                  <pic:blipFill rotWithShape="1">
                    <a:blip r:embed="rId13">
                      <a:extLst>
                        <a:ext uri="{28A0092B-C50C-407E-A947-70E740481C1C}">
                          <a14:useLocalDpi xmlns:a14="http://schemas.microsoft.com/office/drawing/2010/main" val="0"/>
                        </a:ext>
                      </a:extLst>
                    </a:blip>
                    <a:srcRect l="6230" t="10019" r="6672" b="10655"/>
                    <a:stretch/>
                  </pic:blipFill>
                  <pic:spPr bwMode="auto">
                    <a:xfrm>
                      <a:off x="0" y="0"/>
                      <a:ext cx="5736564" cy="3453063"/>
                    </a:xfrm>
                    <a:prstGeom prst="rect">
                      <a:avLst/>
                    </a:prstGeom>
                    <a:ln>
                      <a:solidFill>
                        <a:schemeClr val="bg1">
                          <a:lumMod val="85000"/>
                        </a:schemeClr>
                      </a:solid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694F95EB" w14:textId="5FDF3235" w:rsidR="00D70A36" w:rsidRPr="008A7323" w:rsidRDefault="00D70A36" w:rsidP="008A7323">
      <w:pPr>
        <w:pStyle w:val="ab"/>
        <w:spacing w:line="480" w:lineRule="auto"/>
        <w:jc w:val="both"/>
        <w:rPr>
          <w:rFonts w:ascii="Verdana" w:hAnsi="Verdana"/>
          <w:sz w:val="16"/>
          <w:szCs w:val="16"/>
        </w:rPr>
      </w:pPr>
      <w:bookmarkStart w:id="22" w:name="_Toc25274748"/>
      <w:r w:rsidRPr="008A7323">
        <w:rPr>
          <w:rFonts w:ascii="Verdana" w:hAnsi="Verdana"/>
          <w:sz w:val="16"/>
          <w:szCs w:val="16"/>
        </w:rPr>
        <w:t xml:space="preserve">Figure </w:t>
      </w:r>
      <w:r w:rsidRPr="008A7323">
        <w:rPr>
          <w:rFonts w:ascii="Verdana" w:hAnsi="Verdana"/>
          <w:sz w:val="16"/>
          <w:szCs w:val="16"/>
        </w:rPr>
        <w:fldChar w:fldCharType="begin"/>
      </w:r>
      <w:r w:rsidRPr="008A7323">
        <w:rPr>
          <w:rFonts w:ascii="Verdana" w:hAnsi="Verdana"/>
          <w:sz w:val="16"/>
          <w:szCs w:val="16"/>
        </w:rPr>
        <w:instrText xml:space="preserve"> SEQ Figure \* ARABIC </w:instrText>
      </w:r>
      <w:r w:rsidRPr="008A7323">
        <w:rPr>
          <w:rFonts w:ascii="Verdana" w:hAnsi="Verdana"/>
          <w:sz w:val="16"/>
          <w:szCs w:val="16"/>
        </w:rPr>
        <w:fldChar w:fldCharType="separate"/>
      </w:r>
      <w:r w:rsidR="005E6E1A" w:rsidRPr="008A7323">
        <w:rPr>
          <w:rFonts w:ascii="Verdana" w:hAnsi="Verdana"/>
          <w:noProof/>
          <w:sz w:val="16"/>
          <w:szCs w:val="16"/>
        </w:rPr>
        <w:t>1</w:t>
      </w:r>
      <w:r w:rsidRPr="008A7323">
        <w:rPr>
          <w:rFonts w:ascii="Verdana" w:hAnsi="Verdana"/>
          <w:sz w:val="16"/>
          <w:szCs w:val="16"/>
        </w:rPr>
        <w:fldChar w:fldCharType="end"/>
      </w:r>
      <w:r w:rsidRPr="008A7323">
        <w:rPr>
          <w:rFonts w:ascii="Verdana" w:hAnsi="Verdana"/>
          <w:sz w:val="16"/>
          <w:szCs w:val="16"/>
        </w:rPr>
        <w:t>: Porter's Generic Strategies (</w:t>
      </w:r>
      <w:r w:rsidRPr="008A7323">
        <w:rPr>
          <w:rFonts w:ascii="Verdana" w:hAnsi="Verdana" w:cs="Arial"/>
          <w:color w:val="000000"/>
          <w:sz w:val="16"/>
          <w:szCs w:val="16"/>
        </w:rPr>
        <w:t>tutor2u, 2018</w:t>
      </w:r>
      <w:r w:rsidRPr="008A7323">
        <w:rPr>
          <w:rFonts w:ascii="Verdana" w:hAnsi="Verdana"/>
          <w:sz w:val="16"/>
          <w:szCs w:val="16"/>
        </w:rPr>
        <w:t>)</w:t>
      </w:r>
      <w:bookmarkEnd w:id="22"/>
    </w:p>
    <w:p w14:paraId="4C08077C" w14:textId="0F8F5147" w:rsidR="00A8276D" w:rsidRPr="008A7323" w:rsidRDefault="00F05744" w:rsidP="008A7323">
      <w:pPr>
        <w:spacing w:line="480" w:lineRule="auto"/>
        <w:jc w:val="both"/>
        <w:rPr>
          <w:rFonts w:ascii="Verdana" w:hAnsi="Verdana"/>
          <w:sz w:val="18"/>
          <w:szCs w:val="18"/>
        </w:rPr>
        <w:sectPr w:rsidR="00A8276D" w:rsidRPr="008A7323" w:rsidSect="00D46B8F">
          <w:headerReference w:type="default" r:id="rId14"/>
          <w:pgSz w:w="11900" w:h="16840"/>
          <w:pgMar w:top="1440" w:right="1440" w:bottom="1440" w:left="1440" w:header="851" w:footer="992" w:gutter="0"/>
          <w:cols w:space="425"/>
          <w:docGrid w:type="lines" w:linePitch="423"/>
        </w:sectPr>
      </w:pPr>
      <w:r w:rsidRPr="008A7323">
        <w:rPr>
          <w:rFonts w:ascii="Verdana" w:hAnsi="Verdana"/>
          <w:sz w:val="18"/>
          <w:szCs w:val="18"/>
        </w:rPr>
        <w:br w:type="page"/>
      </w:r>
    </w:p>
    <w:p w14:paraId="0B6AA55B" w14:textId="43EAA762" w:rsidR="00F05744" w:rsidRPr="008A7323" w:rsidRDefault="00FA0E76" w:rsidP="008A7323">
      <w:pPr>
        <w:pStyle w:val="a3"/>
        <w:spacing w:line="480" w:lineRule="auto"/>
        <w:jc w:val="both"/>
        <w:rPr>
          <w:rFonts w:ascii="Verdana" w:hAnsi="Verdana"/>
          <w:sz w:val="20"/>
          <w:szCs w:val="20"/>
        </w:rPr>
      </w:pPr>
      <w:bookmarkStart w:id="23" w:name="_Toc435845297"/>
      <w:bookmarkStart w:id="24" w:name="_Toc25496639"/>
      <w:r w:rsidRPr="008A7323">
        <w:rPr>
          <w:rFonts w:ascii="Verdana" w:hAnsi="Verdana"/>
          <w:sz w:val="20"/>
          <w:szCs w:val="20"/>
        </w:rPr>
        <w:lastRenderedPageBreak/>
        <w:t xml:space="preserve">3. </w:t>
      </w:r>
      <w:r w:rsidR="00301F93" w:rsidRPr="008A7323">
        <w:rPr>
          <w:rFonts w:ascii="Verdana" w:hAnsi="Verdana"/>
          <w:sz w:val="20"/>
          <w:szCs w:val="20"/>
        </w:rPr>
        <w:t xml:space="preserve">0 </w:t>
      </w:r>
      <w:r w:rsidRPr="008A7323">
        <w:rPr>
          <w:rFonts w:ascii="Verdana" w:hAnsi="Verdana"/>
          <w:sz w:val="20"/>
          <w:szCs w:val="20"/>
        </w:rPr>
        <w:t xml:space="preserve">Main </w:t>
      </w:r>
      <w:r w:rsidR="00B74E95" w:rsidRPr="008A7323">
        <w:rPr>
          <w:rFonts w:ascii="Verdana" w:hAnsi="Verdana"/>
          <w:sz w:val="20"/>
          <w:szCs w:val="20"/>
        </w:rPr>
        <w:t>Body</w:t>
      </w:r>
      <w:bookmarkEnd w:id="23"/>
      <w:bookmarkEnd w:id="24"/>
    </w:p>
    <w:p w14:paraId="3E486153" w14:textId="68E36DE7" w:rsidR="007E51D3" w:rsidRPr="008A7323" w:rsidRDefault="005A2F6B" w:rsidP="008A7323">
      <w:pPr>
        <w:spacing w:line="480" w:lineRule="auto"/>
        <w:jc w:val="both"/>
        <w:rPr>
          <w:rFonts w:ascii="Verdana" w:hAnsi="Verdana"/>
          <w:sz w:val="18"/>
          <w:szCs w:val="18"/>
        </w:rPr>
      </w:pPr>
      <w:r w:rsidRPr="008A7323">
        <w:rPr>
          <w:rFonts w:ascii="Verdana" w:hAnsi="Verdana"/>
          <w:sz w:val="18"/>
          <w:szCs w:val="18"/>
        </w:rPr>
        <w:t>Lidl is committed to selling high-quality products at the lowest possible costs, suggesting that it took the cost leadership strategy and implemented it incredibly effectively (</w:t>
      </w:r>
      <w:proofErr w:type="spellStart"/>
      <w:r w:rsidRPr="008A7323">
        <w:rPr>
          <w:rFonts w:ascii="Verdana" w:hAnsi="Verdana"/>
          <w:sz w:val="18"/>
          <w:szCs w:val="18"/>
        </w:rPr>
        <w:t>Morschett</w:t>
      </w:r>
      <w:proofErr w:type="spellEnd"/>
      <w:r w:rsidRPr="008A7323">
        <w:rPr>
          <w:rFonts w:ascii="Verdana" w:hAnsi="Verdana"/>
          <w:sz w:val="18"/>
          <w:szCs w:val="18"/>
        </w:rPr>
        <w:t xml:space="preserve"> et al., 2006). Nevertheless, Lidl may be forced to diversify its current strategy for continuous competitiveness and innovation in UK grocery markets so as to maintain its current speed of growth and expansion.</w:t>
      </w:r>
    </w:p>
    <w:p w14:paraId="00B7F0D4" w14:textId="77777777" w:rsidR="005A753B" w:rsidRPr="008A7323" w:rsidRDefault="005A753B" w:rsidP="008A7323">
      <w:pPr>
        <w:spacing w:line="480" w:lineRule="auto"/>
        <w:jc w:val="both"/>
        <w:rPr>
          <w:rFonts w:ascii="Verdana" w:hAnsi="Verdana"/>
          <w:sz w:val="18"/>
          <w:szCs w:val="18"/>
        </w:rPr>
      </w:pPr>
    </w:p>
    <w:p w14:paraId="66124C9C" w14:textId="1B9590F7" w:rsidR="00F05744" w:rsidRPr="008A7323" w:rsidRDefault="00F05744" w:rsidP="008A7323">
      <w:pPr>
        <w:pStyle w:val="a3"/>
        <w:spacing w:line="480" w:lineRule="auto"/>
        <w:jc w:val="both"/>
        <w:rPr>
          <w:rFonts w:ascii="Verdana" w:hAnsi="Verdana"/>
          <w:sz w:val="20"/>
          <w:szCs w:val="20"/>
        </w:rPr>
      </w:pPr>
      <w:bookmarkStart w:id="25" w:name="_Toc435845298"/>
      <w:bookmarkStart w:id="26" w:name="_Toc25496640"/>
      <w:r w:rsidRPr="008A7323">
        <w:rPr>
          <w:rFonts w:ascii="Verdana" w:hAnsi="Verdana"/>
          <w:sz w:val="20"/>
          <w:szCs w:val="20"/>
        </w:rPr>
        <w:t xml:space="preserve">3.1 </w:t>
      </w:r>
      <w:bookmarkStart w:id="27" w:name="OLE_LINK1"/>
      <w:bookmarkStart w:id="28" w:name="OLE_LINK2"/>
      <w:r w:rsidR="001E173C" w:rsidRPr="008A7323">
        <w:rPr>
          <w:rFonts w:ascii="Verdana" w:hAnsi="Verdana"/>
          <w:sz w:val="20"/>
          <w:szCs w:val="20"/>
        </w:rPr>
        <w:t>Cost Leadership</w:t>
      </w:r>
      <w:bookmarkEnd w:id="27"/>
      <w:bookmarkEnd w:id="28"/>
      <w:r w:rsidR="001E173C" w:rsidRPr="008A7323">
        <w:rPr>
          <w:rFonts w:ascii="Verdana" w:hAnsi="Verdana"/>
          <w:sz w:val="20"/>
          <w:szCs w:val="20"/>
        </w:rPr>
        <w:t xml:space="preserve"> S</w:t>
      </w:r>
      <w:r w:rsidRPr="008A7323">
        <w:rPr>
          <w:rFonts w:ascii="Verdana" w:hAnsi="Verdana"/>
          <w:sz w:val="20"/>
          <w:szCs w:val="20"/>
        </w:rPr>
        <w:t>trategy</w:t>
      </w:r>
      <w:bookmarkEnd w:id="25"/>
      <w:bookmarkEnd w:id="26"/>
    </w:p>
    <w:p w14:paraId="3E74C183" w14:textId="77777777" w:rsidR="005A2F6B" w:rsidRPr="008A7323" w:rsidRDefault="005A2F6B" w:rsidP="008A7323">
      <w:pPr>
        <w:spacing w:line="480" w:lineRule="auto"/>
        <w:jc w:val="both"/>
        <w:rPr>
          <w:rFonts w:ascii="Verdana" w:hAnsi="Verdana"/>
          <w:sz w:val="18"/>
          <w:szCs w:val="18"/>
        </w:rPr>
      </w:pPr>
      <w:r w:rsidRPr="008A7323">
        <w:rPr>
          <w:rFonts w:ascii="Verdana" w:hAnsi="Verdana"/>
          <w:sz w:val="18"/>
          <w:szCs w:val="18"/>
        </w:rPr>
        <w:t>Porter proposed cost leadership in the 1908s. In business strategy, cost leadership established competitive advantages through using minimum operation costs in the industry (Grigsby and Stahl, 1997). Cost leadership strategy was aimed at producing high-standard products adopting advanced technologies by economic means like production scale and clear scope (Reid, 1993). Many companies gain leading market positions by a strategic mix, including cost and product leadership and quality customer service (Davidson, 2003).</w:t>
      </w:r>
    </w:p>
    <w:p w14:paraId="203087A6" w14:textId="77777777" w:rsidR="005A2F6B" w:rsidRPr="008A7323" w:rsidRDefault="005A2F6B" w:rsidP="008A7323">
      <w:pPr>
        <w:spacing w:line="480" w:lineRule="auto"/>
        <w:jc w:val="both"/>
        <w:rPr>
          <w:rFonts w:ascii="Verdana" w:hAnsi="Verdana"/>
          <w:sz w:val="18"/>
          <w:szCs w:val="18"/>
        </w:rPr>
      </w:pPr>
    </w:p>
    <w:p w14:paraId="00D0A29B" w14:textId="77777777" w:rsidR="005A2F6B" w:rsidRPr="008A7323" w:rsidRDefault="005A2F6B" w:rsidP="008A7323">
      <w:pPr>
        <w:spacing w:line="480" w:lineRule="auto"/>
        <w:jc w:val="both"/>
        <w:rPr>
          <w:rFonts w:ascii="Verdana" w:hAnsi="Verdana"/>
          <w:sz w:val="18"/>
          <w:szCs w:val="18"/>
        </w:rPr>
      </w:pPr>
      <w:r w:rsidRPr="008A7323">
        <w:rPr>
          <w:rFonts w:ascii="Verdana" w:hAnsi="Verdana"/>
          <w:sz w:val="18"/>
          <w:szCs w:val="18"/>
        </w:rPr>
        <w:t xml:space="preserve">There is a difference between cost and price leadership. A company may produce products at the lowest cost, but it cannot provide products or services of the lowest-price. In that case, its </w:t>
      </w:r>
      <w:r w:rsidRPr="008A7323">
        <w:rPr>
          <w:rFonts w:ascii="Verdana" w:hAnsi="Verdana"/>
          <w:sz w:val="18"/>
          <w:szCs w:val="18"/>
        </w:rPr>
        <w:lastRenderedPageBreak/>
        <w:t>profitability is to be above average. However, cost-leading companies did have a quite effective price advantage over its rivals with low-budget structure and management (Grigsby and Stahl, 1997).</w:t>
      </w:r>
    </w:p>
    <w:p w14:paraId="00C0F5FB" w14:textId="77777777" w:rsidR="00A658B8" w:rsidRPr="008A7323" w:rsidRDefault="00A658B8" w:rsidP="008A7323">
      <w:pPr>
        <w:spacing w:line="480" w:lineRule="auto"/>
        <w:jc w:val="both"/>
        <w:rPr>
          <w:rFonts w:ascii="Verdana" w:hAnsi="Verdana"/>
          <w:sz w:val="18"/>
          <w:szCs w:val="18"/>
        </w:rPr>
      </w:pPr>
    </w:p>
    <w:p w14:paraId="6D11616A" w14:textId="358CC877" w:rsidR="001B55B8" w:rsidRPr="008A7323" w:rsidRDefault="00301F93" w:rsidP="008A7323">
      <w:pPr>
        <w:pStyle w:val="a3"/>
        <w:spacing w:line="480" w:lineRule="auto"/>
        <w:jc w:val="both"/>
        <w:rPr>
          <w:rFonts w:ascii="Verdana" w:hAnsi="Verdana"/>
          <w:sz w:val="20"/>
          <w:szCs w:val="20"/>
        </w:rPr>
      </w:pPr>
      <w:bookmarkStart w:id="29" w:name="_Toc435845299"/>
      <w:bookmarkStart w:id="30" w:name="_Toc25496641"/>
      <w:r w:rsidRPr="008A7323">
        <w:rPr>
          <w:rFonts w:ascii="Verdana" w:hAnsi="Verdana"/>
          <w:sz w:val="20"/>
          <w:szCs w:val="20"/>
        </w:rPr>
        <w:t xml:space="preserve">3.2 </w:t>
      </w:r>
      <w:r w:rsidR="007E51D3" w:rsidRPr="008A7323">
        <w:rPr>
          <w:rFonts w:ascii="Verdana" w:hAnsi="Verdana"/>
          <w:sz w:val="20"/>
          <w:szCs w:val="20"/>
        </w:rPr>
        <w:t xml:space="preserve">Lidl's </w:t>
      </w:r>
      <w:r w:rsidR="001E173C" w:rsidRPr="008A7323">
        <w:rPr>
          <w:rFonts w:ascii="Verdana" w:hAnsi="Verdana"/>
          <w:sz w:val="20"/>
          <w:szCs w:val="20"/>
        </w:rPr>
        <w:t>Cost Leadership</w:t>
      </w:r>
      <w:r w:rsidR="007E51D3" w:rsidRPr="008A7323">
        <w:rPr>
          <w:rFonts w:ascii="Verdana" w:hAnsi="Verdana"/>
          <w:sz w:val="20"/>
          <w:szCs w:val="20"/>
        </w:rPr>
        <w:t xml:space="preserve"> Strategy</w:t>
      </w:r>
      <w:bookmarkEnd w:id="29"/>
      <w:bookmarkEnd w:id="30"/>
    </w:p>
    <w:p w14:paraId="56CC8CD4" w14:textId="7512A243" w:rsidR="007E51D3" w:rsidRPr="008A7323" w:rsidRDefault="006920CF" w:rsidP="008A7323">
      <w:pPr>
        <w:pStyle w:val="a3"/>
        <w:spacing w:line="480" w:lineRule="auto"/>
        <w:jc w:val="both"/>
        <w:rPr>
          <w:rFonts w:ascii="Verdana" w:hAnsi="Verdana"/>
          <w:sz w:val="18"/>
          <w:szCs w:val="18"/>
        </w:rPr>
      </w:pPr>
      <w:bookmarkStart w:id="31" w:name="_Toc435845300"/>
      <w:bookmarkStart w:id="32" w:name="_Toc25496642"/>
      <w:r w:rsidRPr="008A7323">
        <w:rPr>
          <w:rFonts w:ascii="Verdana" w:hAnsi="Verdana"/>
          <w:sz w:val="18"/>
          <w:szCs w:val="18"/>
        </w:rPr>
        <w:t>3.2.1 Branding</w:t>
      </w:r>
      <w:bookmarkEnd w:id="31"/>
      <w:bookmarkEnd w:id="32"/>
    </w:p>
    <w:p w14:paraId="3DA591E8" w14:textId="77777777" w:rsidR="005A2F6B" w:rsidRPr="008A7323" w:rsidRDefault="005A2F6B" w:rsidP="008A7323">
      <w:pPr>
        <w:spacing w:line="480" w:lineRule="auto"/>
        <w:jc w:val="both"/>
        <w:rPr>
          <w:rFonts w:ascii="Verdana" w:hAnsi="Verdana" w:cs="Times New Roman"/>
          <w:sz w:val="18"/>
          <w:szCs w:val="18"/>
        </w:rPr>
      </w:pPr>
      <w:r w:rsidRPr="008A7323">
        <w:rPr>
          <w:rFonts w:ascii="Verdana" w:hAnsi="Verdana"/>
          <w:sz w:val="18"/>
          <w:szCs w:val="18"/>
        </w:rPr>
        <w:t>Around 90% of products in Lidl stores were owned by its brand and exclusively made for Lidl (Business Insider, 2019). Selling its own products had two benefits: First, the elimination of middlemen eliminated all additional costs from suppliers (Welt.de, 2019). Second, Lidl can better control its manufacturing costs and set prices by itself. Therefore, its products made much more sales profits than other brands because of their much lower initial costs (Welt.de, 2019).</w:t>
      </w:r>
    </w:p>
    <w:p w14:paraId="13DB36AB" w14:textId="77777777" w:rsidR="005A2F6B" w:rsidRPr="008A7323" w:rsidRDefault="005A2F6B" w:rsidP="008A7323">
      <w:pPr>
        <w:spacing w:line="480" w:lineRule="auto"/>
        <w:jc w:val="both"/>
        <w:rPr>
          <w:rFonts w:ascii="Verdana" w:hAnsi="Verdana"/>
          <w:sz w:val="18"/>
          <w:szCs w:val="18"/>
        </w:rPr>
      </w:pPr>
    </w:p>
    <w:p w14:paraId="5BCCF93D" w14:textId="77777777" w:rsidR="005A2F6B" w:rsidRPr="008A7323" w:rsidRDefault="005A2F6B" w:rsidP="008A7323">
      <w:pPr>
        <w:spacing w:line="480" w:lineRule="auto"/>
        <w:jc w:val="both"/>
        <w:rPr>
          <w:rFonts w:ascii="Verdana" w:hAnsi="Verdana"/>
          <w:sz w:val="18"/>
          <w:szCs w:val="18"/>
        </w:rPr>
      </w:pPr>
      <w:r w:rsidRPr="008A7323">
        <w:rPr>
          <w:rFonts w:ascii="Verdana" w:hAnsi="Verdana"/>
          <w:sz w:val="18"/>
          <w:szCs w:val="18"/>
        </w:rPr>
        <w:t xml:space="preserve">In general, own products include product diversification and price advantages. The Lidl brand is diversified and covers a wide range of product levels. For example, </w:t>
      </w:r>
      <w:proofErr w:type="spellStart"/>
      <w:r w:rsidRPr="008A7323">
        <w:rPr>
          <w:rFonts w:ascii="Verdana" w:hAnsi="Verdana"/>
          <w:sz w:val="18"/>
          <w:szCs w:val="18"/>
        </w:rPr>
        <w:t>Okailands</w:t>
      </w:r>
      <w:proofErr w:type="spellEnd"/>
      <w:r w:rsidRPr="008A7323">
        <w:rPr>
          <w:rFonts w:ascii="Verdana" w:hAnsi="Verdana"/>
          <w:sz w:val="18"/>
          <w:szCs w:val="18"/>
        </w:rPr>
        <w:t xml:space="preserve"> is the exclusive brand of Lidl's fresh fruits and vegetables, including many certified organic fruits and vegetables or selected products</w:t>
      </w:r>
      <w:r w:rsidRPr="008A7323">
        <w:rPr>
          <w:rStyle w:val="apple-converted-space"/>
          <w:rFonts w:ascii="Verdana" w:hAnsi="Verdana" w:cs="Arial"/>
          <w:b/>
          <w:bCs/>
          <w:color w:val="666666"/>
          <w:sz w:val="18"/>
          <w:szCs w:val="18"/>
        </w:rPr>
        <w:t> </w:t>
      </w:r>
      <w:r w:rsidRPr="008A7323">
        <w:rPr>
          <w:rStyle w:val="selectable"/>
          <w:rFonts w:ascii="Verdana" w:hAnsi="Verdana" w:cs="Arial"/>
          <w:color w:val="000000"/>
          <w:sz w:val="18"/>
          <w:szCs w:val="18"/>
        </w:rPr>
        <w:t>(lidl-ni.co.uk, 2019)</w:t>
      </w:r>
      <w:r w:rsidRPr="008A7323">
        <w:rPr>
          <w:rFonts w:ascii="Verdana" w:hAnsi="Verdana"/>
          <w:sz w:val="18"/>
          <w:szCs w:val="18"/>
        </w:rPr>
        <w:t>. As a fresh fish brand of Lidl, Lighthouse Bay was certified by MSC to ensure the quality of fresh fish</w:t>
      </w:r>
      <w:r w:rsidRPr="008A7323">
        <w:rPr>
          <w:rStyle w:val="apple-converted-space"/>
          <w:rFonts w:ascii="Verdana" w:hAnsi="Verdana" w:cs="Arial"/>
          <w:b/>
          <w:bCs/>
          <w:color w:val="666666"/>
          <w:sz w:val="18"/>
          <w:szCs w:val="18"/>
        </w:rPr>
        <w:t> </w:t>
      </w:r>
      <w:r w:rsidRPr="008A7323">
        <w:rPr>
          <w:rStyle w:val="selectable"/>
          <w:rFonts w:ascii="Verdana" w:hAnsi="Verdana" w:cs="Arial"/>
          <w:color w:val="000000"/>
          <w:sz w:val="18"/>
          <w:szCs w:val="18"/>
        </w:rPr>
        <w:t>(lidl-ni.co.uk, 2019)</w:t>
      </w:r>
      <w:r w:rsidRPr="008A7323">
        <w:rPr>
          <w:rFonts w:ascii="Verdana" w:hAnsi="Verdana"/>
          <w:sz w:val="18"/>
          <w:szCs w:val="18"/>
        </w:rPr>
        <w:t xml:space="preserve">. Self-operated brand products account for a </w:t>
      </w:r>
      <w:r w:rsidRPr="008A7323">
        <w:rPr>
          <w:rFonts w:ascii="Verdana" w:hAnsi="Verdana"/>
          <w:sz w:val="18"/>
          <w:szCs w:val="18"/>
        </w:rPr>
        <w:lastRenderedPageBreak/>
        <w:t>relatively high proportion with relatively low price and good quality assurance. Discount supermarkets had their own brands in each product line, some of which used different self-operated brands for different types of products</w:t>
      </w:r>
      <w:r w:rsidRPr="008A7323">
        <w:rPr>
          <w:rFonts w:ascii="Verdana" w:hAnsi="Verdana" w:cs="Arial"/>
          <w:color w:val="000000"/>
          <w:sz w:val="18"/>
          <w:szCs w:val="18"/>
          <w:shd w:val="clear" w:color="auto" w:fill="FFFFFF"/>
        </w:rPr>
        <w:t xml:space="preserve"> </w:t>
      </w:r>
      <w:r w:rsidRPr="008A7323">
        <w:rPr>
          <w:rFonts w:ascii="Verdana" w:hAnsi="Verdana"/>
          <w:sz w:val="18"/>
          <w:szCs w:val="18"/>
        </w:rPr>
        <w:t>(Welt.de, 2019). For example, self-operated brands of eggs can cover captive, free-range and organic grades.</w:t>
      </w:r>
    </w:p>
    <w:p w14:paraId="61827F10" w14:textId="77777777" w:rsidR="005A2F6B" w:rsidRPr="008A7323" w:rsidRDefault="005A2F6B" w:rsidP="008A7323">
      <w:pPr>
        <w:spacing w:line="480" w:lineRule="auto"/>
        <w:jc w:val="both"/>
        <w:rPr>
          <w:rFonts w:ascii="Verdana" w:hAnsi="Verdana"/>
          <w:sz w:val="18"/>
          <w:szCs w:val="18"/>
        </w:rPr>
      </w:pPr>
    </w:p>
    <w:p w14:paraId="665163D9" w14:textId="77777777" w:rsidR="005A2F6B" w:rsidRPr="008A7323" w:rsidRDefault="005A2F6B" w:rsidP="008A7323">
      <w:pPr>
        <w:spacing w:line="480" w:lineRule="auto"/>
        <w:jc w:val="both"/>
        <w:rPr>
          <w:rFonts w:ascii="Verdana" w:hAnsi="Verdana"/>
          <w:sz w:val="18"/>
          <w:szCs w:val="18"/>
        </w:rPr>
      </w:pPr>
      <w:r w:rsidRPr="008A7323">
        <w:rPr>
          <w:rFonts w:ascii="Verdana" w:hAnsi="Verdana"/>
          <w:sz w:val="18"/>
          <w:szCs w:val="18"/>
        </w:rPr>
        <w:t>In addition, price advantage is a regular characteristic of self-operated brands. For retailers, self-operated brands have an advantage at a relatively cheap price because of reducing the intermediate link. The reduction of middlemen only means that manufacturers can deliver goods directly to each store while the reduction of suppliers is equivalent to saving a lot of the publicity and advertising costs. Therefore, establishing its own brand was one of the ways to reduce the costs of Lidl.</w:t>
      </w:r>
    </w:p>
    <w:p w14:paraId="04DA3661" w14:textId="77777777" w:rsidR="001D0BE1" w:rsidRPr="008A7323" w:rsidRDefault="001D0BE1" w:rsidP="008A7323">
      <w:pPr>
        <w:spacing w:line="480" w:lineRule="auto"/>
        <w:jc w:val="both"/>
        <w:rPr>
          <w:rFonts w:ascii="Verdana" w:hAnsi="Verdana"/>
          <w:sz w:val="18"/>
          <w:szCs w:val="18"/>
        </w:rPr>
      </w:pPr>
    </w:p>
    <w:p w14:paraId="54F77034" w14:textId="7997D1D4" w:rsidR="005A0C5A" w:rsidRPr="008A7323" w:rsidRDefault="005A0C5A" w:rsidP="008A7323">
      <w:pPr>
        <w:pStyle w:val="a3"/>
        <w:spacing w:line="480" w:lineRule="auto"/>
        <w:jc w:val="both"/>
        <w:rPr>
          <w:rFonts w:ascii="Verdana" w:hAnsi="Verdana"/>
          <w:sz w:val="18"/>
          <w:szCs w:val="18"/>
        </w:rPr>
      </w:pPr>
      <w:bookmarkStart w:id="33" w:name="_Toc25496643"/>
      <w:r w:rsidRPr="008A7323">
        <w:rPr>
          <w:rFonts w:ascii="Verdana" w:hAnsi="Verdana"/>
          <w:sz w:val="18"/>
          <w:szCs w:val="18"/>
        </w:rPr>
        <w:t>3.2.2 Reduce Costs</w:t>
      </w:r>
      <w:bookmarkEnd w:id="33"/>
    </w:p>
    <w:p w14:paraId="3C376BDE" w14:textId="77777777" w:rsidR="005A2F6B" w:rsidRPr="008A7323" w:rsidRDefault="005A2F6B" w:rsidP="008A7323">
      <w:pPr>
        <w:spacing w:line="480" w:lineRule="auto"/>
        <w:jc w:val="both"/>
        <w:rPr>
          <w:rFonts w:ascii="Verdana" w:hAnsi="Verdana" w:cs="Times New Roman"/>
          <w:color w:val="1A1A1A"/>
          <w:sz w:val="18"/>
          <w:szCs w:val="18"/>
          <w:shd w:val="clear" w:color="auto" w:fill="FFFFFF"/>
        </w:rPr>
      </w:pPr>
      <w:r w:rsidRPr="008A7323">
        <w:rPr>
          <w:rFonts w:ascii="Verdana" w:hAnsi="Verdana" w:cs="Times New Roman"/>
          <w:color w:val="1A1A1A"/>
          <w:sz w:val="18"/>
          <w:szCs w:val="18"/>
          <w:shd w:val="clear" w:color="auto" w:fill="FFFFFF"/>
        </w:rPr>
        <w:t xml:space="preserve">Cost reduction is one of the main goals of Lidl, which can be </w:t>
      </w:r>
      <w:proofErr w:type="spellStart"/>
      <w:r w:rsidRPr="008A7323">
        <w:rPr>
          <w:rFonts w:ascii="Verdana" w:hAnsi="Verdana" w:cs="Times New Roman"/>
          <w:color w:val="1A1A1A"/>
          <w:sz w:val="18"/>
          <w:szCs w:val="18"/>
          <w:shd w:val="clear" w:color="auto" w:fill="FFFFFF"/>
        </w:rPr>
        <w:t>realised</w:t>
      </w:r>
      <w:proofErr w:type="spellEnd"/>
      <w:r w:rsidRPr="008A7323">
        <w:rPr>
          <w:rFonts w:ascii="Verdana" w:hAnsi="Verdana" w:cs="Times New Roman"/>
          <w:color w:val="1A1A1A"/>
          <w:sz w:val="18"/>
          <w:szCs w:val="18"/>
          <w:shd w:val="clear" w:color="auto" w:fill="FFFFFF"/>
        </w:rPr>
        <w:t xml:space="preserve"> mainly by increasing unit area </w:t>
      </w:r>
      <w:proofErr w:type="spellStart"/>
      <w:r w:rsidRPr="008A7323">
        <w:rPr>
          <w:rFonts w:ascii="Verdana" w:hAnsi="Verdana" w:cs="Times New Roman"/>
          <w:color w:val="1A1A1A"/>
          <w:sz w:val="18"/>
          <w:szCs w:val="18"/>
          <w:shd w:val="clear" w:color="auto" w:fill="FFFFFF"/>
        </w:rPr>
        <w:t>utilisation</w:t>
      </w:r>
      <w:proofErr w:type="spellEnd"/>
      <w:r w:rsidRPr="008A7323">
        <w:rPr>
          <w:rFonts w:ascii="Verdana" w:hAnsi="Verdana" w:cs="Times New Roman"/>
          <w:color w:val="1A1A1A"/>
          <w:sz w:val="18"/>
          <w:szCs w:val="18"/>
          <w:shd w:val="clear" w:color="auto" w:fill="FFFFFF"/>
        </w:rPr>
        <w:t xml:space="preserve"> and reducing </w:t>
      </w:r>
      <w:proofErr w:type="spellStart"/>
      <w:r w:rsidRPr="008A7323">
        <w:rPr>
          <w:rFonts w:ascii="Verdana" w:hAnsi="Verdana" w:cs="Times New Roman"/>
          <w:color w:val="1A1A1A"/>
          <w:sz w:val="18"/>
          <w:szCs w:val="18"/>
          <w:shd w:val="clear" w:color="auto" w:fill="FFFFFF"/>
        </w:rPr>
        <w:t>labour</w:t>
      </w:r>
      <w:proofErr w:type="spellEnd"/>
      <w:r w:rsidRPr="008A7323">
        <w:rPr>
          <w:rFonts w:ascii="Verdana" w:hAnsi="Verdana" w:cs="Times New Roman"/>
          <w:color w:val="1A1A1A"/>
          <w:sz w:val="18"/>
          <w:szCs w:val="18"/>
          <w:shd w:val="clear" w:color="auto" w:fill="FFFFFF"/>
        </w:rPr>
        <w:t xml:space="preserve"> costs. Besides, lighting cost is reduced by reducing advertising cost.</w:t>
      </w:r>
    </w:p>
    <w:p w14:paraId="3531F88C" w14:textId="77777777" w:rsidR="005A2F6B" w:rsidRPr="008A7323" w:rsidRDefault="005A2F6B" w:rsidP="008A7323">
      <w:pPr>
        <w:spacing w:line="480" w:lineRule="auto"/>
        <w:jc w:val="both"/>
        <w:rPr>
          <w:rFonts w:ascii="Verdana" w:hAnsi="Verdana"/>
          <w:sz w:val="18"/>
          <w:szCs w:val="18"/>
        </w:rPr>
      </w:pPr>
    </w:p>
    <w:p w14:paraId="5918D59F" w14:textId="77777777" w:rsidR="005A2F6B" w:rsidRPr="008A7323" w:rsidRDefault="005A2F6B" w:rsidP="008A7323">
      <w:pPr>
        <w:pStyle w:val="a3"/>
        <w:spacing w:line="480" w:lineRule="auto"/>
        <w:jc w:val="both"/>
        <w:rPr>
          <w:rFonts w:ascii="Verdana" w:hAnsi="Verdana" w:cs="Times New Roman"/>
          <w:color w:val="1A1A1A"/>
          <w:sz w:val="18"/>
          <w:szCs w:val="18"/>
          <w:shd w:val="clear" w:color="auto" w:fill="FFFFFF"/>
        </w:rPr>
      </w:pPr>
      <w:bookmarkStart w:id="34" w:name="_Toc435845307"/>
      <w:bookmarkStart w:id="35" w:name="_Toc25496644"/>
      <w:r w:rsidRPr="008A7323">
        <w:rPr>
          <w:rFonts w:ascii="Verdana" w:hAnsi="Verdana"/>
          <w:sz w:val="18"/>
          <w:szCs w:val="18"/>
        </w:rPr>
        <w:lastRenderedPageBreak/>
        <w:t xml:space="preserve">3.2.2.1 Reduce </w:t>
      </w:r>
      <w:proofErr w:type="spellStart"/>
      <w:r w:rsidRPr="008A7323">
        <w:rPr>
          <w:rFonts w:ascii="Verdana" w:hAnsi="Verdana"/>
          <w:sz w:val="18"/>
          <w:szCs w:val="18"/>
        </w:rPr>
        <w:t>Labour</w:t>
      </w:r>
      <w:proofErr w:type="spellEnd"/>
      <w:r w:rsidRPr="008A7323">
        <w:rPr>
          <w:rFonts w:ascii="Verdana" w:hAnsi="Verdana"/>
          <w:sz w:val="18"/>
          <w:szCs w:val="18"/>
        </w:rPr>
        <w:t xml:space="preserve"> </w:t>
      </w:r>
      <w:bookmarkEnd w:id="34"/>
      <w:r w:rsidRPr="008A7323">
        <w:rPr>
          <w:rFonts w:ascii="Verdana" w:hAnsi="Verdana"/>
          <w:sz w:val="18"/>
          <w:szCs w:val="18"/>
        </w:rPr>
        <w:t>Costs</w:t>
      </w:r>
      <w:bookmarkEnd w:id="35"/>
    </w:p>
    <w:p w14:paraId="28C80889" w14:textId="77777777" w:rsidR="005A2F6B" w:rsidRPr="008A7323" w:rsidRDefault="005A2F6B" w:rsidP="008A7323">
      <w:pPr>
        <w:spacing w:line="480" w:lineRule="auto"/>
        <w:jc w:val="both"/>
        <w:rPr>
          <w:rFonts w:ascii="Verdana" w:hAnsi="Verdana"/>
          <w:sz w:val="18"/>
          <w:szCs w:val="18"/>
        </w:rPr>
      </w:pPr>
      <w:r w:rsidRPr="008A7323">
        <w:rPr>
          <w:rFonts w:ascii="Verdana" w:hAnsi="Verdana"/>
          <w:sz w:val="18"/>
          <w:szCs w:val="18"/>
        </w:rPr>
        <w:t xml:space="preserve">Firstly, one of the measures taken by Lidl to reduce </w:t>
      </w:r>
      <w:proofErr w:type="spellStart"/>
      <w:r w:rsidRPr="008A7323">
        <w:rPr>
          <w:rFonts w:ascii="Verdana" w:hAnsi="Verdana"/>
          <w:sz w:val="18"/>
          <w:szCs w:val="18"/>
        </w:rPr>
        <w:t>labour</w:t>
      </w:r>
      <w:proofErr w:type="spellEnd"/>
      <w:r w:rsidRPr="008A7323">
        <w:rPr>
          <w:rFonts w:ascii="Verdana" w:hAnsi="Verdana"/>
          <w:sz w:val="18"/>
          <w:szCs w:val="18"/>
        </w:rPr>
        <w:t xml:space="preserve"> costs is to reduce the number of employees which is proportional to the average traffic of stores where one person has multiple jobs. For example, cashiers could clean and </w:t>
      </w:r>
      <w:proofErr w:type="spellStart"/>
      <w:r w:rsidRPr="008A7323">
        <w:rPr>
          <w:rFonts w:ascii="Verdana" w:hAnsi="Verdana"/>
          <w:sz w:val="18"/>
          <w:szCs w:val="18"/>
        </w:rPr>
        <w:t>organise</w:t>
      </w:r>
      <w:proofErr w:type="spellEnd"/>
      <w:r w:rsidRPr="008A7323">
        <w:rPr>
          <w:rFonts w:ascii="Verdana" w:hAnsi="Verdana"/>
          <w:sz w:val="18"/>
          <w:szCs w:val="18"/>
        </w:rPr>
        <w:t xml:space="preserve"> goods after stores were closed </w:t>
      </w:r>
      <w:r w:rsidRPr="008A7323">
        <w:rPr>
          <w:rFonts w:ascii="Verdana" w:hAnsi="Verdana" w:cs="Times New Roman"/>
          <w:sz w:val="18"/>
          <w:szCs w:val="18"/>
        </w:rPr>
        <w:t>(Lamb, 2011)</w:t>
      </w:r>
      <w:r w:rsidRPr="008A7323">
        <w:rPr>
          <w:rFonts w:ascii="Verdana" w:hAnsi="Verdana"/>
          <w:sz w:val="18"/>
          <w:szCs w:val="18"/>
        </w:rPr>
        <w:t xml:space="preserve">. In addition, discount supermarkets have a small number of manual checkout windows, in which the number of open accounts is determined according to passenger flow, usually two to three. The consumer often paid money by autonomous machines </w:t>
      </w:r>
      <w:r w:rsidRPr="008A7323">
        <w:rPr>
          <w:rFonts w:ascii="Verdana" w:hAnsi="Verdana" w:cs="Times New Roman"/>
          <w:sz w:val="18"/>
          <w:szCs w:val="18"/>
        </w:rPr>
        <w:t>(Lamb, 2011)</w:t>
      </w:r>
      <w:r w:rsidRPr="008A7323">
        <w:rPr>
          <w:rFonts w:ascii="Verdana" w:hAnsi="Verdana"/>
          <w:sz w:val="18"/>
          <w:szCs w:val="18"/>
        </w:rPr>
        <w:t>.</w:t>
      </w:r>
    </w:p>
    <w:p w14:paraId="1CFC2618" w14:textId="77777777" w:rsidR="005A2F6B" w:rsidRPr="008A7323" w:rsidRDefault="005A2F6B" w:rsidP="008A7323">
      <w:pPr>
        <w:spacing w:line="480" w:lineRule="auto"/>
        <w:jc w:val="both"/>
        <w:rPr>
          <w:rFonts w:ascii="Verdana" w:hAnsi="Verdana"/>
          <w:sz w:val="18"/>
          <w:szCs w:val="18"/>
        </w:rPr>
      </w:pPr>
    </w:p>
    <w:p w14:paraId="104E34A6" w14:textId="77777777" w:rsidR="005A2F6B" w:rsidRPr="008A7323" w:rsidRDefault="005A2F6B" w:rsidP="008A7323">
      <w:pPr>
        <w:spacing w:line="480" w:lineRule="auto"/>
        <w:jc w:val="both"/>
        <w:rPr>
          <w:rFonts w:ascii="Verdana" w:hAnsi="Verdana"/>
          <w:sz w:val="18"/>
          <w:szCs w:val="18"/>
        </w:rPr>
      </w:pPr>
      <w:r w:rsidRPr="008A7323">
        <w:rPr>
          <w:rFonts w:ascii="Verdana" w:hAnsi="Verdana"/>
          <w:sz w:val="18"/>
          <w:szCs w:val="18"/>
        </w:rPr>
        <w:t xml:space="preserve">The second measure is to reduce service types. Discount supermarkets generally provide no </w:t>
      </w:r>
      <w:proofErr w:type="spellStart"/>
      <w:r w:rsidRPr="008A7323">
        <w:rPr>
          <w:rFonts w:ascii="Verdana" w:hAnsi="Verdana"/>
          <w:sz w:val="18"/>
          <w:szCs w:val="18"/>
        </w:rPr>
        <w:t>specialised</w:t>
      </w:r>
      <w:proofErr w:type="spellEnd"/>
      <w:r w:rsidRPr="008A7323">
        <w:rPr>
          <w:rFonts w:ascii="Verdana" w:hAnsi="Verdana"/>
          <w:sz w:val="18"/>
          <w:szCs w:val="18"/>
        </w:rPr>
        <w:t xml:space="preserve"> services, such as on-site bakeries, cooked food windows and butcher shops in large supermarkets, which are rarely seen in Lidl’s stores and often sold in fixed specifications</w:t>
      </w:r>
      <w:r w:rsidRPr="008A7323">
        <w:rPr>
          <w:rFonts w:ascii="Verdana" w:hAnsi="Verdana" w:cs="Times New Roman"/>
          <w:sz w:val="18"/>
          <w:szCs w:val="18"/>
        </w:rPr>
        <w:t xml:space="preserve"> (Lamb, 2011)</w:t>
      </w:r>
      <w:r w:rsidRPr="008A7323">
        <w:rPr>
          <w:rFonts w:ascii="Verdana" w:hAnsi="Verdana"/>
          <w:sz w:val="18"/>
          <w:szCs w:val="18"/>
        </w:rPr>
        <w:t>. For instance, meat is packaged according to uniform specifications and refrigerated, bread is put in bags, and delicatessen is usually made into half-cooked products and packaged for refrigeration and sale.</w:t>
      </w:r>
    </w:p>
    <w:p w14:paraId="23467430" w14:textId="77777777" w:rsidR="005A2F6B" w:rsidRPr="008A7323" w:rsidRDefault="005A2F6B" w:rsidP="008A7323">
      <w:pPr>
        <w:spacing w:line="480" w:lineRule="auto"/>
        <w:jc w:val="both"/>
        <w:rPr>
          <w:rFonts w:ascii="Verdana" w:hAnsi="Verdana"/>
          <w:sz w:val="18"/>
          <w:szCs w:val="18"/>
        </w:rPr>
      </w:pPr>
      <w:r w:rsidRPr="008A7323">
        <w:rPr>
          <w:rFonts w:ascii="Verdana" w:hAnsi="Verdana"/>
          <w:sz w:val="18"/>
          <w:szCs w:val="18"/>
        </w:rPr>
        <w:lastRenderedPageBreak/>
        <w:t xml:space="preserve">Finally, shopping carts in supermarkets are all self-service and will not be recycled by special personnel. A coin was generally used as a deposit which could only be retrieved after the return of the trolley </w:t>
      </w:r>
      <w:r w:rsidRPr="008A7323">
        <w:rPr>
          <w:rFonts w:ascii="Verdana" w:hAnsi="Verdana" w:cs="Times New Roman"/>
          <w:sz w:val="18"/>
          <w:szCs w:val="18"/>
        </w:rPr>
        <w:t>(Lamb, 2011)</w:t>
      </w:r>
      <w:r w:rsidRPr="008A7323">
        <w:rPr>
          <w:rFonts w:ascii="Verdana" w:hAnsi="Verdana"/>
          <w:sz w:val="18"/>
          <w:szCs w:val="18"/>
        </w:rPr>
        <w:t>.</w:t>
      </w:r>
    </w:p>
    <w:p w14:paraId="60E40B89" w14:textId="77777777" w:rsidR="005A2F6B" w:rsidRPr="008A7323" w:rsidRDefault="005A2F6B" w:rsidP="008A7323">
      <w:pPr>
        <w:pStyle w:val="a3"/>
        <w:spacing w:line="480" w:lineRule="auto"/>
        <w:jc w:val="both"/>
        <w:rPr>
          <w:rFonts w:ascii="Verdana" w:hAnsi="Verdana"/>
          <w:sz w:val="18"/>
          <w:szCs w:val="18"/>
        </w:rPr>
      </w:pPr>
    </w:p>
    <w:p w14:paraId="279B6628" w14:textId="77777777" w:rsidR="005A2F6B" w:rsidRPr="008A7323" w:rsidRDefault="005A2F6B" w:rsidP="008A7323">
      <w:pPr>
        <w:pStyle w:val="a3"/>
        <w:spacing w:line="480" w:lineRule="auto"/>
        <w:jc w:val="both"/>
        <w:rPr>
          <w:rFonts w:ascii="Verdana" w:hAnsi="Verdana"/>
          <w:sz w:val="18"/>
          <w:szCs w:val="18"/>
        </w:rPr>
      </w:pPr>
      <w:bookmarkStart w:id="36" w:name="_Toc435845308"/>
      <w:bookmarkStart w:id="37" w:name="_Toc25496645"/>
      <w:r w:rsidRPr="008A7323">
        <w:rPr>
          <w:rFonts w:ascii="Verdana" w:hAnsi="Verdana"/>
          <w:sz w:val="18"/>
          <w:szCs w:val="18"/>
        </w:rPr>
        <w:t xml:space="preserve">3.2.2.2 Improve Store </w:t>
      </w:r>
      <w:bookmarkEnd w:id="36"/>
      <w:proofErr w:type="spellStart"/>
      <w:r w:rsidRPr="008A7323">
        <w:rPr>
          <w:rFonts w:ascii="Verdana" w:hAnsi="Verdana"/>
          <w:sz w:val="18"/>
          <w:szCs w:val="18"/>
        </w:rPr>
        <w:t>Utilisation</w:t>
      </w:r>
      <w:bookmarkEnd w:id="37"/>
      <w:proofErr w:type="spellEnd"/>
    </w:p>
    <w:p w14:paraId="0FAAC8C7" w14:textId="77777777" w:rsidR="005A2F6B" w:rsidRPr="008A7323" w:rsidRDefault="005A2F6B" w:rsidP="008A7323">
      <w:pPr>
        <w:spacing w:line="480" w:lineRule="auto"/>
        <w:jc w:val="both"/>
        <w:rPr>
          <w:rFonts w:ascii="Verdana" w:hAnsi="Verdana" w:cs="Times New Roman"/>
          <w:color w:val="1A1A1A"/>
          <w:sz w:val="18"/>
          <w:szCs w:val="18"/>
          <w:shd w:val="clear" w:color="auto" w:fill="FFFFFF"/>
        </w:rPr>
      </w:pPr>
      <w:r w:rsidRPr="008A7323">
        <w:rPr>
          <w:rFonts w:ascii="Verdana" w:hAnsi="Verdana" w:cs="Times New Roman"/>
          <w:color w:val="1A1A1A"/>
          <w:sz w:val="18"/>
          <w:szCs w:val="18"/>
          <w:shd w:val="clear" w:color="auto" w:fill="FFFFFF"/>
        </w:rPr>
        <w:t xml:space="preserve">First, it increases the </w:t>
      </w:r>
      <w:proofErr w:type="spellStart"/>
      <w:r w:rsidRPr="008A7323">
        <w:rPr>
          <w:rFonts w:ascii="Verdana" w:hAnsi="Verdana" w:cs="Times New Roman"/>
          <w:color w:val="1A1A1A"/>
          <w:sz w:val="18"/>
          <w:szCs w:val="18"/>
          <w:shd w:val="clear" w:color="auto" w:fill="FFFFFF"/>
        </w:rPr>
        <w:t>utilisation</w:t>
      </w:r>
      <w:proofErr w:type="spellEnd"/>
      <w:r w:rsidRPr="008A7323">
        <w:rPr>
          <w:rFonts w:ascii="Verdana" w:hAnsi="Verdana" w:cs="Times New Roman"/>
          <w:color w:val="1A1A1A"/>
          <w:sz w:val="18"/>
          <w:szCs w:val="18"/>
          <w:shd w:val="clear" w:color="auto" w:fill="FFFFFF"/>
        </w:rPr>
        <w:t xml:space="preserve"> of unit area. </w:t>
      </w:r>
      <w:bookmarkStart w:id="38" w:name="OLE_LINK5"/>
      <w:r w:rsidRPr="008A7323">
        <w:rPr>
          <w:rFonts w:ascii="Verdana" w:hAnsi="Verdana" w:cs="Times New Roman"/>
          <w:color w:val="1A1A1A"/>
          <w:sz w:val="18"/>
          <w:szCs w:val="18"/>
          <w:shd w:val="clear" w:color="auto" w:fill="FFFFFF"/>
        </w:rPr>
        <w:t>The Lidl supermarket</w:t>
      </w:r>
      <w:bookmarkEnd w:id="38"/>
      <w:r w:rsidRPr="008A7323">
        <w:rPr>
          <w:rFonts w:ascii="Verdana" w:hAnsi="Verdana" w:cs="Times New Roman"/>
          <w:color w:val="1A1A1A"/>
          <w:sz w:val="18"/>
          <w:szCs w:val="18"/>
          <w:shd w:val="clear" w:color="auto" w:fill="FFFFFF"/>
        </w:rPr>
        <w:t xml:space="preserve"> has a small store with relatively simple decoration, including simple floors and plain shelves. The placement of goods was ‘warehouse placement’ (Cheng, 2018). This way of placing this type of goods is not “casual”, but aims to reduce costs. The warehouse-style layout is able to increase more items per unit area and reduce </w:t>
      </w:r>
      <w:proofErr w:type="spellStart"/>
      <w:r w:rsidRPr="008A7323">
        <w:rPr>
          <w:rFonts w:ascii="Verdana" w:hAnsi="Verdana" w:cs="Times New Roman"/>
          <w:color w:val="1A1A1A"/>
          <w:sz w:val="18"/>
          <w:szCs w:val="18"/>
          <w:shd w:val="clear" w:color="auto" w:fill="FFFFFF"/>
        </w:rPr>
        <w:t>labour</w:t>
      </w:r>
      <w:proofErr w:type="spellEnd"/>
      <w:r w:rsidRPr="008A7323">
        <w:rPr>
          <w:rFonts w:ascii="Verdana" w:hAnsi="Verdana" w:cs="Times New Roman"/>
          <w:color w:val="1A1A1A"/>
          <w:sz w:val="18"/>
          <w:szCs w:val="18"/>
          <w:shd w:val="clear" w:color="auto" w:fill="FFFFFF"/>
        </w:rPr>
        <w:t xml:space="preserve"> costs. For example, vegetables and fruits are placed layer by layer for consumers to rummage at different levels. They can also be sold directly in boxes so that clerks only need to clean these boxes from time to time.</w:t>
      </w:r>
      <w:r w:rsidRPr="008A7323">
        <w:rPr>
          <w:rFonts w:ascii="Verdana" w:hAnsi="Verdana"/>
          <w:sz w:val="18"/>
          <w:szCs w:val="18"/>
        </w:rPr>
        <w:t xml:space="preserve"> </w:t>
      </w:r>
      <w:r w:rsidRPr="008A7323">
        <w:rPr>
          <w:rFonts w:ascii="Verdana" w:hAnsi="Verdana" w:cs="Times New Roman"/>
          <w:color w:val="1A1A1A"/>
          <w:sz w:val="18"/>
          <w:szCs w:val="18"/>
          <w:shd w:val="clear" w:color="auto" w:fill="FFFFFF"/>
        </w:rPr>
        <w:t xml:space="preserve">In addition, Lidl has an average store floor area of 10,000 square feet and six aisles compared with Tesco and Wal-Mart. In spite of being larger than its European discount stores, it only accounts for about a quarter of traditional supermarkets in Europe. Although the store was small, its leasing cost was greatly reduced because of its warehouse-type layout </w:t>
      </w:r>
      <w:r w:rsidRPr="008A7323">
        <w:rPr>
          <w:rFonts w:ascii="Verdana" w:hAnsi="Verdana"/>
          <w:sz w:val="18"/>
          <w:szCs w:val="18"/>
        </w:rPr>
        <w:t>(Business Insider, 2019)</w:t>
      </w:r>
      <w:r w:rsidRPr="008A7323">
        <w:rPr>
          <w:rFonts w:ascii="Verdana" w:hAnsi="Verdana" w:cs="Times New Roman"/>
          <w:color w:val="1A1A1A"/>
          <w:sz w:val="18"/>
          <w:szCs w:val="18"/>
          <w:shd w:val="clear" w:color="auto" w:fill="FFFFFF"/>
        </w:rPr>
        <w:t>.</w:t>
      </w:r>
    </w:p>
    <w:p w14:paraId="25E52F45" w14:textId="77777777" w:rsidR="005A2F6B" w:rsidRPr="008A7323" w:rsidRDefault="005A2F6B" w:rsidP="008A7323">
      <w:pPr>
        <w:spacing w:line="480" w:lineRule="auto"/>
        <w:jc w:val="both"/>
        <w:rPr>
          <w:rFonts w:ascii="Verdana" w:hAnsi="Verdana"/>
          <w:sz w:val="18"/>
          <w:szCs w:val="18"/>
        </w:rPr>
      </w:pPr>
    </w:p>
    <w:p w14:paraId="64532DA6" w14:textId="77777777" w:rsidR="005A2F6B" w:rsidRPr="008A7323" w:rsidRDefault="005A2F6B" w:rsidP="008A7323">
      <w:pPr>
        <w:pStyle w:val="a3"/>
        <w:spacing w:line="480" w:lineRule="auto"/>
        <w:jc w:val="both"/>
        <w:rPr>
          <w:rFonts w:ascii="Verdana" w:hAnsi="Verdana"/>
          <w:sz w:val="18"/>
          <w:szCs w:val="18"/>
        </w:rPr>
      </w:pPr>
      <w:bookmarkStart w:id="39" w:name="_Toc435845309"/>
      <w:bookmarkStart w:id="40" w:name="_Toc25496646"/>
      <w:r w:rsidRPr="008A7323">
        <w:rPr>
          <w:rFonts w:ascii="Verdana" w:hAnsi="Verdana"/>
          <w:sz w:val="18"/>
          <w:szCs w:val="18"/>
        </w:rPr>
        <w:lastRenderedPageBreak/>
        <w:t xml:space="preserve">3.2.2.3 Reduce Others </w:t>
      </w:r>
      <w:bookmarkEnd w:id="39"/>
      <w:r w:rsidRPr="008A7323">
        <w:rPr>
          <w:rFonts w:ascii="Verdana" w:hAnsi="Verdana"/>
          <w:sz w:val="18"/>
          <w:szCs w:val="18"/>
        </w:rPr>
        <w:t>Costs</w:t>
      </w:r>
      <w:bookmarkEnd w:id="40"/>
    </w:p>
    <w:p w14:paraId="660B335C" w14:textId="77777777" w:rsidR="005A2F6B" w:rsidRPr="008A7323" w:rsidRDefault="005A2F6B" w:rsidP="008A7323">
      <w:pPr>
        <w:spacing w:line="480" w:lineRule="auto"/>
        <w:jc w:val="both"/>
        <w:rPr>
          <w:rFonts w:ascii="Verdana" w:hAnsi="Verdana"/>
          <w:sz w:val="18"/>
          <w:szCs w:val="18"/>
        </w:rPr>
      </w:pPr>
      <w:r w:rsidRPr="008A7323">
        <w:rPr>
          <w:rFonts w:ascii="Verdana" w:hAnsi="Verdana"/>
          <w:sz w:val="18"/>
          <w:szCs w:val="18"/>
        </w:rPr>
        <w:t xml:space="preserve">In order to reduce costs, Lidl generally uses natural light during the day and turn on lights after dark. Not very bright, most of these lights are energy-saving lamps. It showed that Lidl wanted to save all unnecessary costs </w:t>
      </w:r>
      <w:bookmarkStart w:id="41" w:name="OLE_LINK3"/>
      <w:bookmarkStart w:id="42" w:name="OLE_LINK4"/>
      <w:r w:rsidRPr="008A7323">
        <w:rPr>
          <w:rFonts w:ascii="Verdana" w:hAnsi="Verdana"/>
          <w:sz w:val="18"/>
          <w:szCs w:val="18"/>
        </w:rPr>
        <w:t>(Business Insider, 2019)</w:t>
      </w:r>
      <w:bookmarkEnd w:id="41"/>
      <w:bookmarkEnd w:id="42"/>
      <w:r w:rsidRPr="008A7323">
        <w:rPr>
          <w:rFonts w:ascii="Verdana" w:hAnsi="Verdana"/>
          <w:sz w:val="18"/>
          <w:szCs w:val="18"/>
        </w:rPr>
        <w:t>.</w:t>
      </w:r>
    </w:p>
    <w:p w14:paraId="56BE4C81" w14:textId="77777777" w:rsidR="005A2F6B" w:rsidRPr="008A7323" w:rsidRDefault="005A2F6B" w:rsidP="008A7323">
      <w:pPr>
        <w:spacing w:line="480" w:lineRule="auto"/>
        <w:jc w:val="both"/>
        <w:rPr>
          <w:rFonts w:ascii="Verdana" w:hAnsi="Verdana"/>
          <w:sz w:val="18"/>
          <w:szCs w:val="18"/>
        </w:rPr>
      </w:pPr>
    </w:p>
    <w:p w14:paraId="5D89C2E9" w14:textId="4D89B946" w:rsidR="005A2F6B" w:rsidRPr="008A7323" w:rsidRDefault="005A2F6B" w:rsidP="008A7323">
      <w:pPr>
        <w:spacing w:line="480" w:lineRule="auto"/>
        <w:jc w:val="both"/>
        <w:rPr>
          <w:rFonts w:ascii="Verdana" w:hAnsi="Verdana"/>
          <w:sz w:val="18"/>
          <w:szCs w:val="18"/>
        </w:rPr>
      </w:pPr>
      <w:r w:rsidRPr="008A7323">
        <w:rPr>
          <w:rFonts w:ascii="Verdana" w:hAnsi="Verdana"/>
          <w:sz w:val="18"/>
          <w:szCs w:val="18"/>
        </w:rPr>
        <w:t xml:space="preserve">Second, it does not spend a lot of money on advertising. Insisting on small-scale development, Lidl has no need to release many advertisements in many places such as subway stations, buses, TVs and radio </w:t>
      </w:r>
      <w:proofErr w:type="spellStart"/>
      <w:r w:rsidRPr="008A7323">
        <w:rPr>
          <w:rFonts w:ascii="Verdana" w:hAnsi="Verdana"/>
          <w:sz w:val="18"/>
          <w:szCs w:val="18"/>
        </w:rPr>
        <w:t>programmes</w:t>
      </w:r>
      <w:proofErr w:type="spellEnd"/>
      <w:r w:rsidRPr="008A7323">
        <w:rPr>
          <w:rFonts w:ascii="Verdana" w:hAnsi="Verdana"/>
          <w:sz w:val="18"/>
          <w:szCs w:val="18"/>
        </w:rPr>
        <w:t xml:space="preserve"> according to its marketing strategy. It was very active on local radio ads and social media (Business Insider, 2019). For example, it publishes some of the latest discounts to attract a large number of consumers through leaflets or newspapers, which is much less expensive than advertising in public places.</w:t>
      </w:r>
    </w:p>
    <w:p w14:paraId="1F3663B0" w14:textId="77777777" w:rsidR="000527C7" w:rsidRPr="008A7323" w:rsidRDefault="000527C7" w:rsidP="008A7323">
      <w:pPr>
        <w:spacing w:line="480" w:lineRule="auto"/>
        <w:jc w:val="both"/>
        <w:rPr>
          <w:rFonts w:ascii="Verdana" w:hAnsi="Verdana"/>
          <w:sz w:val="18"/>
          <w:szCs w:val="18"/>
        </w:rPr>
      </w:pPr>
    </w:p>
    <w:p w14:paraId="66B2B216" w14:textId="648BBA76" w:rsidR="007E51D3" w:rsidRPr="008A7323" w:rsidRDefault="007E51D3" w:rsidP="008A7323">
      <w:pPr>
        <w:pStyle w:val="a3"/>
        <w:spacing w:line="480" w:lineRule="auto"/>
        <w:jc w:val="both"/>
        <w:rPr>
          <w:rFonts w:ascii="Verdana" w:hAnsi="Verdana"/>
          <w:sz w:val="20"/>
          <w:szCs w:val="20"/>
        </w:rPr>
      </w:pPr>
      <w:bookmarkStart w:id="43" w:name="_Toc435845310"/>
      <w:bookmarkStart w:id="44" w:name="_Toc25496647"/>
      <w:r w:rsidRPr="008A7323">
        <w:rPr>
          <w:rFonts w:ascii="Verdana" w:hAnsi="Verdana"/>
          <w:sz w:val="20"/>
          <w:szCs w:val="20"/>
        </w:rPr>
        <w:t>3.3 Evaluation</w:t>
      </w:r>
      <w:bookmarkEnd w:id="43"/>
      <w:bookmarkEnd w:id="44"/>
    </w:p>
    <w:p w14:paraId="6B247106" w14:textId="77777777" w:rsidR="005A2F6B" w:rsidRPr="008A7323" w:rsidRDefault="005A2F6B" w:rsidP="008A7323">
      <w:pPr>
        <w:pStyle w:val="a3"/>
        <w:spacing w:line="480" w:lineRule="auto"/>
        <w:jc w:val="both"/>
        <w:rPr>
          <w:rFonts w:ascii="Verdana" w:hAnsi="Verdana"/>
          <w:sz w:val="18"/>
          <w:szCs w:val="18"/>
        </w:rPr>
      </w:pPr>
      <w:bookmarkStart w:id="45" w:name="_Toc25496648"/>
      <w:r w:rsidRPr="008A7323">
        <w:rPr>
          <w:rFonts w:ascii="Verdana" w:hAnsi="Verdana"/>
          <w:sz w:val="18"/>
          <w:szCs w:val="18"/>
        </w:rPr>
        <w:t>3.3.1 Advantages of Cost Leadership Strategy</w:t>
      </w:r>
      <w:bookmarkEnd w:id="45"/>
    </w:p>
    <w:p w14:paraId="7010E01F" w14:textId="77777777" w:rsidR="005A2F6B" w:rsidRPr="008A7323" w:rsidRDefault="005A2F6B" w:rsidP="008A7323">
      <w:pPr>
        <w:pStyle w:val="ac"/>
        <w:numPr>
          <w:ilvl w:val="0"/>
          <w:numId w:val="19"/>
        </w:numPr>
        <w:spacing w:line="480" w:lineRule="auto"/>
        <w:ind w:firstLineChars="0"/>
        <w:jc w:val="both"/>
        <w:rPr>
          <w:rFonts w:ascii="Verdana" w:hAnsi="Verdana"/>
          <w:sz w:val="18"/>
          <w:szCs w:val="18"/>
        </w:rPr>
      </w:pPr>
      <w:r w:rsidRPr="008A7323">
        <w:rPr>
          <w:rFonts w:ascii="Verdana" w:hAnsi="Verdana"/>
          <w:b/>
          <w:bCs/>
          <w:sz w:val="18"/>
          <w:szCs w:val="18"/>
        </w:rPr>
        <w:t>Ability to outperform rivals:</w:t>
      </w:r>
      <w:r w:rsidRPr="008A7323">
        <w:rPr>
          <w:rFonts w:ascii="Verdana" w:hAnsi="Verdana"/>
          <w:sz w:val="18"/>
          <w:szCs w:val="18"/>
        </w:rPr>
        <w:t xml:space="preserve"> Since 90% of products are its own brand, Lidl reduces the middleman link, which not only saves the cost of cooperation with suppliers but also guarantees the </w:t>
      </w:r>
      <w:r w:rsidRPr="008A7323">
        <w:rPr>
          <w:rFonts w:ascii="Verdana" w:hAnsi="Verdana"/>
          <w:sz w:val="18"/>
          <w:szCs w:val="18"/>
        </w:rPr>
        <w:lastRenderedPageBreak/>
        <w:t>quality and taste of goods. In addition, it offers all sorts of products to its customers, including some essentials like household appliances (small appliances or kitchen utensils), stylish equipment, toys, power tools, home décor and gardening supplies suitable for the entire family.</w:t>
      </w:r>
    </w:p>
    <w:p w14:paraId="527309A9" w14:textId="77777777" w:rsidR="005A2F6B" w:rsidRPr="008A7323" w:rsidRDefault="005A2F6B" w:rsidP="008A7323">
      <w:pPr>
        <w:pStyle w:val="ac"/>
        <w:spacing w:line="480" w:lineRule="auto"/>
        <w:ind w:firstLineChars="0" w:firstLine="0"/>
        <w:jc w:val="both"/>
        <w:rPr>
          <w:rFonts w:ascii="Verdana" w:hAnsi="Verdana"/>
          <w:sz w:val="18"/>
          <w:szCs w:val="18"/>
        </w:rPr>
      </w:pPr>
    </w:p>
    <w:p w14:paraId="224670BD" w14:textId="77777777" w:rsidR="005A2F6B" w:rsidRPr="008A7323" w:rsidRDefault="005A2F6B" w:rsidP="008A7323">
      <w:pPr>
        <w:pStyle w:val="ac"/>
        <w:numPr>
          <w:ilvl w:val="0"/>
          <w:numId w:val="19"/>
        </w:numPr>
        <w:spacing w:line="480" w:lineRule="auto"/>
        <w:ind w:firstLineChars="0"/>
        <w:jc w:val="both"/>
        <w:rPr>
          <w:rFonts w:ascii="Verdana" w:hAnsi="Verdana"/>
          <w:sz w:val="18"/>
          <w:szCs w:val="18"/>
        </w:rPr>
      </w:pPr>
      <w:bookmarkStart w:id="46" w:name="OLE_LINK8"/>
      <w:bookmarkStart w:id="47" w:name="OLE_LINK9"/>
      <w:r w:rsidRPr="008A7323">
        <w:rPr>
          <w:rFonts w:ascii="Verdana" w:hAnsi="Verdana"/>
          <w:b/>
          <w:bCs/>
          <w:sz w:val="18"/>
          <w:szCs w:val="18"/>
        </w:rPr>
        <w:t>Resist the five forces</w:t>
      </w:r>
      <w:bookmarkEnd w:id="46"/>
      <w:bookmarkEnd w:id="47"/>
      <w:r w:rsidRPr="008A7323">
        <w:rPr>
          <w:rFonts w:ascii="Verdana" w:hAnsi="Verdana"/>
          <w:b/>
          <w:bCs/>
          <w:sz w:val="18"/>
          <w:szCs w:val="18"/>
        </w:rPr>
        <w:t>:</w:t>
      </w:r>
      <w:r w:rsidRPr="008A7323">
        <w:rPr>
          <w:rFonts w:ascii="Verdana" w:hAnsi="Verdana"/>
          <w:sz w:val="18"/>
          <w:szCs w:val="18"/>
        </w:rPr>
        <w:t xml:space="preserve"> Proposed by Porter in 1979, the Five Forces model (Porter, 1979) contained rivalry, substitutes, threat of new entrants, bargaining power of suppliers and buyers (JIM, 2019). With very low pricing, Lidl can satisfy the needs of consumers for product quality. It is unnecessary for Lidl to compete in the industry as the consumer group is huge. Lidl opens stores in different regions every year, forming a high barrier in the industry. Since most of the products are owned by its brand, Lidl is not under the control of suppliers without needing more costs to gain a trade advantage. Attracting consumers through low-priced products and small scale, Lidl is not affected by customers and lowers the price of products. Finally, Lidl is not faced with the threat of alternatives which is well resisted by the establishment of its own brand. In short, Lidl uses price leadership to effectively resist the five forces.</w:t>
      </w:r>
    </w:p>
    <w:p w14:paraId="7A8D98BC" w14:textId="3CD8C8BD" w:rsidR="001A6CDD" w:rsidRPr="008A7323" w:rsidRDefault="001A6CDD" w:rsidP="008A7323">
      <w:pPr>
        <w:pStyle w:val="ac"/>
        <w:spacing w:line="480" w:lineRule="auto"/>
        <w:ind w:firstLineChars="0" w:firstLine="0"/>
        <w:jc w:val="both"/>
        <w:rPr>
          <w:rFonts w:ascii="Verdana" w:hAnsi="Verdana"/>
          <w:sz w:val="18"/>
          <w:szCs w:val="18"/>
        </w:rPr>
      </w:pPr>
    </w:p>
    <w:p w14:paraId="6399C523" w14:textId="77777777" w:rsidR="00424D11" w:rsidRPr="008A7323" w:rsidRDefault="00424D11" w:rsidP="008A7323">
      <w:pPr>
        <w:pStyle w:val="ac"/>
        <w:spacing w:line="480" w:lineRule="auto"/>
        <w:ind w:firstLineChars="0" w:firstLine="0"/>
        <w:jc w:val="both"/>
        <w:rPr>
          <w:rFonts w:ascii="Verdana" w:hAnsi="Verdana"/>
          <w:sz w:val="18"/>
          <w:szCs w:val="18"/>
        </w:rPr>
      </w:pPr>
    </w:p>
    <w:p w14:paraId="29ED3EB1" w14:textId="6557F637" w:rsidR="003930B7" w:rsidRPr="008A7323" w:rsidRDefault="001A6CDD" w:rsidP="008A7323">
      <w:pPr>
        <w:pStyle w:val="a3"/>
        <w:spacing w:line="480" w:lineRule="auto"/>
        <w:jc w:val="both"/>
        <w:rPr>
          <w:rFonts w:ascii="Verdana" w:hAnsi="Verdana"/>
          <w:sz w:val="18"/>
          <w:szCs w:val="18"/>
        </w:rPr>
      </w:pPr>
      <w:bookmarkStart w:id="48" w:name="_Toc25496649"/>
      <w:r w:rsidRPr="008A7323">
        <w:rPr>
          <w:rFonts w:ascii="Verdana" w:hAnsi="Verdana"/>
          <w:sz w:val="18"/>
          <w:szCs w:val="18"/>
        </w:rPr>
        <w:lastRenderedPageBreak/>
        <w:t>3.3.2 Disadvantage of Cost Leadership Strategy</w:t>
      </w:r>
      <w:bookmarkEnd w:id="48"/>
    </w:p>
    <w:p w14:paraId="46C9182E" w14:textId="77777777" w:rsidR="00424D11" w:rsidRPr="008A7323" w:rsidRDefault="00424D11" w:rsidP="008A7323">
      <w:pPr>
        <w:pStyle w:val="ac"/>
        <w:numPr>
          <w:ilvl w:val="0"/>
          <w:numId w:val="18"/>
        </w:numPr>
        <w:spacing w:line="480" w:lineRule="auto"/>
        <w:ind w:firstLineChars="0"/>
        <w:jc w:val="both"/>
        <w:rPr>
          <w:rFonts w:ascii="Verdana" w:hAnsi="Verdana"/>
          <w:sz w:val="18"/>
          <w:szCs w:val="18"/>
        </w:rPr>
      </w:pPr>
      <w:bookmarkStart w:id="49" w:name="_Toc435845314"/>
      <w:r w:rsidRPr="008A7323">
        <w:rPr>
          <w:rFonts w:ascii="Verdana" w:hAnsi="Verdana"/>
          <w:b/>
          <w:sz w:val="18"/>
          <w:szCs w:val="18"/>
        </w:rPr>
        <w:t xml:space="preserve">Price Wars: </w:t>
      </w:r>
      <w:r w:rsidRPr="008A7323">
        <w:rPr>
          <w:rFonts w:ascii="Verdana" w:hAnsi="Verdana"/>
          <w:sz w:val="18"/>
          <w:szCs w:val="18"/>
        </w:rPr>
        <w:t>A price war referred to a competitive exchange among competing companies lowering their product prices and strategically attempting to weaken each other and seize greater market shares (Investopedia, 2019). If expecting to maintain its position in the market, Lidl must wage a price war and sell products at a price lower than the cost to achieve a monopoly market. However, offering lower prices than its competitors to retain consumers would lead to a drastic decline in profits (Harvard Business Review, 2000). Even if Lidl wins in the price war, the situation will be worse than before.</w:t>
      </w:r>
    </w:p>
    <w:p w14:paraId="2BB18038" w14:textId="77777777" w:rsidR="00424D11" w:rsidRPr="008A7323" w:rsidRDefault="00424D11" w:rsidP="008A7323">
      <w:pPr>
        <w:pStyle w:val="ac"/>
        <w:spacing w:line="480" w:lineRule="auto"/>
        <w:ind w:firstLineChars="0" w:firstLine="0"/>
        <w:jc w:val="both"/>
        <w:rPr>
          <w:rFonts w:ascii="Verdana" w:hAnsi="Verdana"/>
          <w:sz w:val="18"/>
          <w:szCs w:val="18"/>
        </w:rPr>
      </w:pPr>
    </w:p>
    <w:p w14:paraId="09F33D86" w14:textId="3968A8D3" w:rsidR="00424D11" w:rsidRPr="008A7323" w:rsidRDefault="00424D11" w:rsidP="008A7323">
      <w:pPr>
        <w:pStyle w:val="ac"/>
        <w:numPr>
          <w:ilvl w:val="0"/>
          <w:numId w:val="23"/>
        </w:numPr>
        <w:spacing w:line="480" w:lineRule="auto"/>
        <w:ind w:firstLineChars="0"/>
        <w:jc w:val="both"/>
        <w:rPr>
          <w:rFonts w:ascii="Verdana" w:hAnsi="Verdana"/>
          <w:sz w:val="18"/>
          <w:szCs w:val="18"/>
        </w:rPr>
      </w:pPr>
      <w:r w:rsidRPr="008A7323">
        <w:rPr>
          <w:rFonts w:ascii="Verdana" w:hAnsi="Verdana"/>
          <w:b/>
          <w:sz w:val="18"/>
          <w:szCs w:val="18"/>
        </w:rPr>
        <w:t xml:space="preserve">Low Customer Loyalty: </w:t>
      </w:r>
      <w:r w:rsidRPr="008A7323">
        <w:rPr>
          <w:rFonts w:ascii="Verdana" w:hAnsi="Verdana"/>
          <w:sz w:val="18"/>
          <w:szCs w:val="18"/>
        </w:rPr>
        <w:t xml:space="preserve">Consumers often perceive low-cost and low-priced products as not good enough, whose loyalty brands can be considered to their loyalty to the quality of products. Only high-quality products can continue to be purchased by consumers. In addition, </w:t>
      </w:r>
      <w:proofErr w:type="spellStart"/>
      <w:r w:rsidRPr="008A7323">
        <w:rPr>
          <w:rFonts w:ascii="Verdana" w:hAnsi="Verdana"/>
          <w:sz w:val="18"/>
          <w:szCs w:val="18"/>
        </w:rPr>
        <w:t>individualised</w:t>
      </w:r>
      <w:proofErr w:type="spellEnd"/>
      <w:r w:rsidRPr="008A7323">
        <w:rPr>
          <w:rFonts w:ascii="Verdana" w:hAnsi="Verdana"/>
          <w:sz w:val="18"/>
          <w:szCs w:val="18"/>
        </w:rPr>
        <w:t xml:space="preserve"> requirements may not be met, like online shopping and home delivery. For example, the number of consumers will see a decline when customer loyalty is lowered, thereby resulting in a drop in market share and turnover. As a consequence, corporate income will experience a decline, which leads to a financial deficit. </w:t>
      </w:r>
    </w:p>
    <w:p w14:paraId="1BC36EB0" w14:textId="77777777" w:rsidR="008A7323" w:rsidRPr="008A7323" w:rsidRDefault="008A7323" w:rsidP="008A7323">
      <w:pPr>
        <w:pStyle w:val="a3"/>
        <w:spacing w:line="480" w:lineRule="auto"/>
        <w:jc w:val="both"/>
        <w:rPr>
          <w:rFonts w:ascii="Verdana" w:hAnsi="Verdana"/>
          <w:sz w:val="20"/>
          <w:szCs w:val="20"/>
        </w:rPr>
        <w:sectPr w:rsidR="008A7323" w:rsidRPr="008A7323" w:rsidSect="00D46B8F">
          <w:headerReference w:type="default" r:id="rId15"/>
          <w:pgSz w:w="11900" w:h="16840"/>
          <w:pgMar w:top="1440" w:right="1440" w:bottom="1440" w:left="1440" w:header="851" w:footer="992" w:gutter="0"/>
          <w:cols w:space="425"/>
          <w:docGrid w:type="lines" w:linePitch="423"/>
        </w:sectPr>
      </w:pPr>
      <w:bookmarkStart w:id="50" w:name="_Toc25496650"/>
    </w:p>
    <w:p w14:paraId="4E81950E" w14:textId="11EBBD22" w:rsidR="00F05744" w:rsidRPr="008A7323" w:rsidRDefault="00F05744" w:rsidP="008A7323">
      <w:pPr>
        <w:pStyle w:val="a3"/>
        <w:spacing w:line="480" w:lineRule="auto"/>
        <w:jc w:val="both"/>
        <w:rPr>
          <w:rFonts w:ascii="Verdana" w:hAnsi="Verdana"/>
          <w:sz w:val="20"/>
          <w:szCs w:val="20"/>
        </w:rPr>
      </w:pPr>
      <w:r w:rsidRPr="008A7323">
        <w:rPr>
          <w:rFonts w:ascii="Verdana" w:hAnsi="Verdana"/>
          <w:sz w:val="20"/>
          <w:szCs w:val="20"/>
        </w:rPr>
        <w:lastRenderedPageBreak/>
        <w:t>4.</w:t>
      </w:r>
      <w:r w:rsidR="00301F93" w:rsidRPr="008A7323">
        <w:rPr>
          <w:rFonts w:ascii="Verdana" w:hAnsi="Verdana"/>
          <w:sz w:val="20"/>
          <w:szCs w:val="20"/>
        </w:rPr>
        <w:t>0</w:t>
      </w:r>
      <w:r w:rsidRPr="008A7323">
        <w:rPr>
          <w:rFonts w:ascii="Verdana" w:hAnsi="Verdana"/>
          <w:sz w:val="20"/>
          <w:szCs w:val="20"/>
        </w:rPr>
        <w:t xml:space="preserve"> Conclusion</w:t>
      </w:r>
      <w:bookmarkEnd w:id="49"/>
      <w:bookmarkEnd w:id="50"/>
    </w:p>
    <w:p w14:paraId="2EF629BE" w14:textId="68338A7C" w:rsidR="00242208" w:rsidRPr="008A7323" w:rsidRDefault="00424D11" w:rsidP="008A7323">
      <w:pPr>
        <w:spacing w:line="480" w:lineRule="auto"/>
        <w:jc w:val="both"/>
        <w:rPr>
          <w:rFonts w:ascii="Verdana" w:hAnsi="Verdana"/>
          <w:sz w:val="18"/>
          <w:szCs w:val="18"/>
        </w:rPr>
        <w:sectPr w:rsidR="00242208" w:rsidRPr="008A7323" w:rsidSect="00D46B8F">
          <w:headerReference w:type="default" r:id="rId16"/>
          <w:pgSz w:w="11900" w:h="16840"/>
          <w:pgMar w:top="1440" w:right="1440" w:bottom="1440" w:left="1440" w:header="851" w:footer="992" w:gutter="0"/>
          <w:cols w:space="425"/>
          <w:docGrid w:type="lines" w:linePitch="423"/>
        </w:sectPr>
      </w:pPr>
      <w:r w:rsidRPr="008A7323">
        <w:rPr>
          <w:rFonts w:ascii="Verdana" w:hAnsi="Verdana"/>
          <w:sz w:val="18"/>
          <w:szCs w:val="18"/>
        </w:rPr>
        <w:t xml:space="preserve">In brief, Lidl takes the cost leadership strategy to establish its competitive advantage with the lowest operating costs. With a market share of less than 5%, Lidl still attracts a number of consumers. It reduces some unnecessary costs by producing products of its own brand. In addition, Lidl reduces costs at every stage of production so as to offer consumers low-priced products. In order to make better use of the cost leader strategy, Lidl has taken some measures to control costs, such as establishing its own brand, lowering </w:t>
      </w:r>
      <w:proofErr w:type="spellStart"/>
      <w:r w:rsidRPr="008A7323">
        <w:rPr>
          <w:rFonts w:ascii="Verdana" w:hAnsi="Verdana"/>
          <w:sz w:val="18"/>
          <w:szCs w:val="18"/>
        </w:rPr>
        <w:t>labour</w:t>
      </w:r>
      <w:proofErr w:type="spellEnd"/>
      <w:r w:rsidRPr="008A7323">
        <w:rPr>
          <w:rFonts w:ascii="Verdana" w:hAnsi="Verdana"/>
          <w:sz w:val="18"/>
          <w:szCs w:val="18"/>
        </w:rPr>
        <w:t xml:space="preserve"> costs, and reducing the scale of stores and unnecessary costs in lighting and advertising. However, this strategy taken by the company also has some disadvantages. First of all, the company may need to start a price war of planning to make long-term development, which will pose a great threat to itself and may lead to the loss of its money. In addition, it will lose a large proportion of consumers in the long run if the quality of its products fails to meet the expectations of consumer</w:t>
      </w:r>
      <w:r w:rsidR="008A7323" w:rsidRPr="008A7323">
        <w:rPr>
          <w:rFonts w:ascii="Verdana" w:hAnsi="Verdana"/>
          <w:sz w:val="18"/>
          <w:szCs w:val="18"/>
        </w:rPr>
        <w:t>.</w:t>
      </w:r>
    </w:p>
    <w:p w14:paraId="43C3A7C3" w14:textId="77777777" w:rsidR="008A7323" w:rsidRPr="008A7323" w:rsidRDefault="008A7323" w:rsidP="008A7323">
      <w:pPr>
        <w:pStyle w:val="a3"/>
        <w:spacing w:line="480" w:lineRule="auto"/>
        <w:jc w:val="both"/>
        <w:rPr>
          <w:rFonts w:ascii="Verdana" w:hAnsi="Verdana"/>
          <w:sz w:val="20"/>
          <w:szCs w:val="20"/>
        </w:rPr>
      </w:pPr>
      <w:bookmarkStart w:id="51" w:name="_Toc435845315"/>
      <w:bookmarkStart w:id="52" w:name="_Toc25496651"/>
      <w:r w:rsidRPr="008A7323">
        <w:rPr>
          <w:rFonts w:ascii="Verdana" w:hAnsi="Verdana"/>
          <w:sz w:val="20"/>
          <w:szCs w:val="20"/>
        </w:rPr>
        <w:lastRenderedPageBreak/>
        <w:t>5.0 Recommendation</w:t>
      </w:r>
    </w:p>
    <w:p w14:paraId="4407A9AC" w14:textId="77777777" w:rsidR="008A7323" w:rsidRPr="008A7323" w:rsidRDefault="008A7323" w:rsidP="008A7323">
      <w:pPr>
        <w:spacing w:line="480" w:lineRule="auto"/>
        <w:jc w:val="both"/>
        <w:rPr>
          <w:rFonts w:ascii="Verdana" w:hAnsi="Verdana"/>
          <w:b/>
          <w:bCs/>
          <w:sz w:val="18"/>
          <w:szCs w:val="18"/>
        </w:rPr>
      </w:pPr>
      <w:r w:rsidRPr="008A7323">
        <w:rPr>
          <w:rFonts w:ascii="Verdana" w:hAnsi="Verdana"/>
          <w:sz w:val="18"/>
          <w:szCs w:val="18"/>
        </w:rPr>
        <w:t>According to the above analysis, three suggestions were made:</w:t>
      </w:r>
    </w:p>
    <w:p w14:paraId="75051069" w14:textId="77777777" w:rsidR="008A7323" w:rsidRPr="008A7323" w:rsidRDefault="008A7323" w:rsidP="008A7323">
      <w:pPr>
        <w:pStyle w:val="ac"/>
        <w:numPr>
          <w:ilvl w:val="0"/>
          <w:numId w:val="23"/>
        </w:numPr>
        <w:spacing w:line="480" w:lineRule="auto"/>
        <w:ind w:firstLineChars="0"/>
        <w:jc w:val="both"/>
        <w:rPr>
          <w:rFonts w:ascii="Verdana" w:hAnsi="Verdana"/>
          <w:b/>
          <w:bCs/>
          <w:sz w:val="18"/>
          <w:szCs w:val="18"/>
        </w:rPr>
      </w:pPr>
      <w:r w:rsidRPr="008A7323">
        <w:rPr>
          <w:rFonts w:ascii="Verdana" w:hAnsi="Verdana"/>
          <w:sz w:val="18"/>
          <w:szCs w:val="18"/>
        </w:rPr>
        <w:t>To maintain competitiveness in the UK grocery sector and keep growing its market share in the UK, Lidl can work with other discount stores of the same type to avoid the price wars waged by the same type of stores through market segmentation.</w:t>
      </w:r>
    </w:p>
    <w:p w14:paraId="5E537FAF" w14:textId="77777777" w:rsidR="008A7323" w:rsidRPr="008A7323" w:rsidRDefault="008A7323" w:rsidP="008A7323">
      <w:pPr>
        <w:pStyle w:val="ac"/>
        <w:numPr>
          <w:ilvl w:val="0"/>
          <w:numId w:val="23"/>
        </w:numPr>
        <w:spacing w:line="480" w:lineRule="auto"/>
        <w:ind w:firstLineChars="0"/>
        <w:jc w:val="both"/>
        <w:rPr>
          <w:rFonts w:ascii="Verdana" w:hAnsi="Verdana"/>
          <w:b/>
          <w:bCs/>
          <w:sz w:val="18"/>
          <w:szCs w:val="18"/>
        </w:rPr>
      </w:pPr>
      <w:r w:rsidRPr="008A7323">
        <w:rPr>
          <w:rFonts w:ascii="Verdana" w:hAnsi="Verdana"/>
          <w:sz w:val="18"/>
          <w:szCs w:val="18"/>
        </w:rPr>
        <w:t>Expanding the influence of Lidl in the UK market, increasing the usage of its website, accepting or collecting customer orders and deliver goods will provide convenience for consumers and attract more consumers.</w:t>
      </w:r>
    </w:p>
    <w:p w14:paraId="19CB46E5" w14:textId="42EACF72" w:rsidR="008A7323" w:rsidRPr="008A7323" w:rsidRDefault="008A7323" w:rsidP="008A7323">
      <w:pPr>
        <w:pStyle w:val="ac"/>
        <w:numPr>
          <w:ilvl w:val="0"/>
          <w:numId w:val="23"/>
        </w:numPr>
        <w:spacing w:line="480" w:lineRule="auto"/>
        <w:ind w:firstLineChars="0"/>
        <w:jc w:val="both"/>
        <w:rPr>
          <w:rFonts w:ascii="Verdana" w:hAnsi="Verdana"/>
          <w:b/>
          <w:bCs/>
          <w:sz w:val="18"/>
          <w:szCs w:val="18"/>
        </w:rPr>
        <w:sectPr w:rsidR="008A7323" w:rsidRPr="008A7323" w:rsidSect="00D46B8F">
          <w:headerReference w:type="default" r:id="rId17"/>
          <w:pgSz w:w="11900" w:h="16840"/>
          <w:pgMar w:top="1440" w:right="1440" w:bottom="1440" w:left="1440" w:header="851" w:footer="992" w:gutter="0"/>
          <w:cols w:space="425"/>
          <w:docGrid w:type="lines" w:linePitch="423"/>
        </w:sectPr>
      </w:pPr>
      <w:r w:rsidRPr="008A7323">
        <w:rPr>
          <w:rFonts w:ascii="Verdana" w:hAnsi="Verdana"/>
          <w:sz w:val="18"/>
          <w:szCs w:val="18"/>
        </w:rPr>
        <w:t>It can develop and produce high-end branded products targeted at different types of consumers, and compete with other supermarket retailers in a uniform environment. If a high-end brand is launched, it will be different from Lidl's current business model, which may give rise to a combination of Porter's generic strategies.</w:t>
      </w:r>
    </w:p>
    <w:p w14:paraId="1AFADD1D" w14:textId="59F9F663" w:rsidR="00F05744" w:rsidRPr="008A7323" w:rsidRDefault="00301F93" w:rsidP="008A7323">
      <w:pPr>
        <w:pStyle w:val="a3"/>
        <w:rPr>
          <w:rFonts w:ascii="Verdana" w:hAnsi="Verdana"/>
          <w:kern w:val="2"/>
          <w:sz w:val="20"/>
          <w:szCs w:val="20"/>
        </w:rPr>
      </w:pPr>
      <w:bookmarkStart w:id="53" w:name="_Toc435845316"/>
      <w:bookmarkStart w:id="54" w:name="_Toc25496652"/>
      <w:bookmarkEnd w:id="51"/>
      <w:bookmarkEnd w:id="52"/>
      <w:r w:rsidRPr="008A7323">
        <w:rPr>
          <w:rFonts w:ascii="Verdana" w:hAnsi="Verdana"/>
          <w:sz w:val="20"/>
          <w:szCs w:val="20"/>
        </w:rPr>
        <w:lastRenderedPageBreak/>
        <w:t>6</w:t>
      </w:r>
      <w:r w:rsidR="008B4F32" w:rsidRPr="008A7323">
        <w:rPr>
          <w:rFonts w:ascii="Verdana" w:hAnsi="Verdana"/>
          <w:sz w:val="20"/>
          <w:szCs w:val="20"/>
        </w:rPr>
        <w:t>.</w:t>
      </w:r>
      <w:r w:rsidRPr="008A7323">
        <w:rPr>
          <w:rFonts w:ascii="Verdana" w:hAnsi="Verdana"/>
          <w:sz w:val="20"/>
          <w:szCs w:val="20"/>
        </w:rPr>
        <w:t>0</w:t>
      </w:r>
      <w:r w:rsidR="008B4F32" w:rsidRPr="008A7323">
        <w:rPr>
          <w:rFonts w:ascii="Verdana" w:hAnsi="Verdana"/>
          <w:sz w:val="20"/>
          <w:szCs w:val="20"/>
        </w:rPr>
        <w:t xml:space="preserve"> References</w:t>
      </w:r>
      <w:bookmarkEnd w:id="53"/>
      <w:bookmarkEnd w:id="54"/>
    </w:p>
    <w:p w14:paraId="55F8C0FF" w14:textId="77777777" w:rsidR="007E6968" w:rsidRPr="008A7323" w:rsidRDefault="007E6968" w:rsidP="00424D11">
      <w:pPr>
        <w:pStyle w:val="ac"/>
        <w:numPr>
          <w:ilvl w:val="0"/>
          <w:numId w:val="4"/>
        </w:numPr>
        <w:spacing w:line="480" w:lineRule="auto"/>
        <w:ind w:firstLineChars="0"/>
        <w:rPr>
          <w:rFonts w:ascii="Verdana" w:hAnsi="Verdana" w:cs="Arial"/>
          <w:color w:val="000000"/>
          <w:sz w:val="18"/>
          <w:szCs w:val="18"/>
          <w:shd w:val="clear" w:color="auto" w:fill="FFFFFF"/>
        </w:rPr>
      </w:pPr>
      <w:r w:rsidRPr="008A7323">
        <w:rPr>
          <w:rFonts w:ascii="Verdana" w:hAnsi="Verdana" w:cs="Arial"/>
          <w:color w:val="000000"/>
          <w:sz w:val="18"/>
          <w:szCs w:val="18"/>
          <w:shd w:val="clear" w:color="auto" w:fill="FFFFFF"/>
        </w:rPr>
        <w:t>Bloomberg.com. (2014). </w:t>
      </w:r>
      <w:r w:rsidRPr="008A7323">
        <w:rPr>
          <w:rFonts w:ascii="Verdana" w:hAnsi="Verdana" w:cs="Arial"/>
          <w:i/>
          <w:iCs/>
          <w:color w:val="000000"/>
          <w:sz w:val="18"/>
          <w:szCs w:val="18"/>
        </w:rPr>
        <w:t>German Grocer Lidl Names Replacement CEO After Holland Departure</w:t>
      </w:r>
      <w:r w:rsidRPr="008A7323">
        <w:rPr>
          <w:rFonts w:ascii="Verdana" w:hAnsi="Verdana" w:cs="Arial"/>
          <w:color w:val="000000"/>
          <w:sz w:val="18"/>
          <w:szCs w:val="18"/>
          <w:shd w:val="clear" w:color="auto" w:fill="FFFFFF"/>
        </w:rPr>
        <w:t>. [online] Available at: https://www.bloomberg.com/news/articles/2014-03-21/german-grocer-lidl-names-replacement-ceo-after-holland-departure [Accessed 11 Nov. 2019].</w:t>
      </w:r>
    </w:p>
    <w:p w14:paraId="4310DC04" w14:textId="77777777" w:rsidR="007E6968" w:rsidRPr="008A7323" w:rsidRDefault="007E6968" w:rsidP="00424D11">
      <w:pPr>
        <w:pStyle w:val="ac"/>
        <w:numPr>
          <w:ilvl w:val="0"/>
          <w:numId w:val="4"/>
        </w:numPr>
        <w:spacing w:line="480" w:lineRule="auto"/>
        <w:ind w:firstLineChars="0"/>
        <w:rPr>
          <w:rFonts w:ascii="Verdana" w:hAnsi="Verdana" w:cs="Arial"/>
          <w:color w:val="000000"/>
          <w:sz w:val="18"/>
          <w:szCs w:val="18"/>
          <w:shd w:val="clear" w:color="auto" w:fill="FFFFFF"/>
        </w:rPr>
      </w:pPr>
      <w:r w:rsidRPr="008A7323">
        <w:rPr>
          <w:rFonts w:ascii="Verdana" w:hAnsi="Verdana" w:cs="Arial"/>
          <w:color w:val="000000"/>
          <w:sz w:val="18"/>
          <w:szCs w:val="18"/>
          <w:shd w:val="clear" w:color="auto" w:fill="FFFFFF"/>
        </w:rPr>
        <w:t>BBC News. (2019). </w:t>
      </w:r>
      <w:r w:rsidRPr="008A7323">
        <w:rPr>
          <w:rFonts w:ascii="Verdana" w:hAnsi="Verdana" w:cs="Arial"/>
          <w:i/>
          <w:iCs/>
          <w:color w:val="000000"/>
          <w:sz w:val="18"/>
          <w:szCs w:val="18"/>
        </w:rPr>
        <w:t xml:space="preserve">Lidl opens £70m distribution </w:t>
      </w:r>
      <w:proofErr w:type="spellStart"/>
      <w:r w:rsidRPr="008A7323">
        <w:rPr>
          <w:rFonts w:ascii="Verdana" w:hAnsi="Verdana" w:cs="Arial"/>
          <w:i/>
          <w:iCs/>
          <w:color w:val="000000"/>
          <w:sz w:val="18"/>
          <w:szCs w:val="18"/>
        </w:rPr>
        <w:t>centre</w:t>
      </w:r>
      <w:proofErr w:type="spellEnd"/>
      <w:r w:rsidRPr="008A7323">
        <w:rPr>
          <w:rFonts w:ascii="Verdana" w:hAnsi="Verdana" w:cs="Arial"/>
          <w:color w:val="000000"/>
          <w:sz w:val="18"/>
          <w:szCs w:val="18"/>
          <w:shd w:val="clear" w:color="auto" w:fill="FFFFFF"/>
        </w:rPr>
        <w:t xml:space="preserve">. [online] </w:t>
      </w:r>
    </w:p>
    <w:p w14:paraId="78D55613" w14:textId="77777777" w:rsidR="007E6968" w:rsidRPr="008A7323" w:rsidRDefault="007E6968" w:rsidP="00424D11">
      <w:pPr>
        <w:spacing w:line="480" w:lineRule="auto"/>
        <w:rPr>
          <w:rFonts w:ascii="Verdana" w:hAnsi="Verdana" w:cs="Arial"/>
          <w:color w:val="000000"/>
          <w:sz w:val="18"/>
          <w:szCs w:val="18"/>
          <w:shd w:val="clear" w:color="auto" w:fill="FFFFFF"/>
        </w:rPr>
      </w:pPr>
      <w:r w:rsidRPr="008A7323">
        <w:rPr>
          <w:rFonts w:ascii="Verdana" w:hAnsi="Verdana" w:cs="Arial"/>
          <w:color w:val="000000"/>
          <w:sz w:val="18"/>
          <w:szCs w:val="18"/>
          <w:shd w:val="clear" w:color="auto" w:fill="FFFFFF"/>
        </w:rPr>
        <w:t xml:space="preserve">Available at: </w:t>
      </w:r>
      <w:hyperlink r:id="rId18" w:history="1">
        <w:r w:rsidRPr="008A7323">
          <w:rPr>
            <w:rStyle w:val="a5"/>
            <w:rFonts w:ascii="Verdana" w:hAnsi="Verdana" w:cs="Arial"/>
            <w:sz w:val="18"/>
            <w:szCs w:val="18"/>
            <w:shd w:val="clear" w:color="auto" w:fill="FFFFFF"/>
          </w:rPr>
          <w:t>https://www.bbc.co.uk/news/uk-scotland-scotland-business-50001158</w:t>
        </w:r>
      </w:hyperlink>
    </w:p>
    <w:p w14:paraId="2B5401D4" w14:textId="77777777" w:rsidR="007E6968" w:rsidRPr="008A7323" w:rsidRDefault="007E6968" w:rsidP="00424D11">
      <w:pPr>
        <w:spacing w:line="480" w:lineRule="auto"/>
        <w:rPr>
          <w:rFonts w:ascii="Verdana" w:hAnsi="Verdana" w:cs="Arial"/>
          <w:color w:val="000000"/>
          <w:sz w:val="18"/>
          <w:szCs w:val="18"/>
          <w:shd w:val="clear" w:color="auto" w:fill="FFFFFF"/>
        </w:rPr>
      </w:pPr>
      <w:r w:rsidRPr="008A7323">
        <w:rPr>
          <w:rFonts w:ascii="Verdana" w:hAnsi="Verdana" w:cs="Arial"/>
          <w:color w:val="000000"/>
          <w:sz w:val="18"/>
          <w:szCs w:val="18"/>
          <w:shd w:val="clear" w:color="auto" w:fill="FFFFFF"/>
        </w:rPr>
        <w:t>[Accessed 11 Nov. 2019].</w:t>
      </w:r>
    </w:p>
    <w:p w14:paraId="0B8B674A" w14:textId="77777777" w:rsidR="007E6968" w:rsidRPr="008A7323" w:rsidRDefault="007E6968" w:rsidP="00424D11">
      <w:pPr>
        <w:pStyle w:val="ac"/>
        <w:numPr>
          <w:ilvl w:val="0"/>
          <w:numId w:val="6"/>
        </w:numPr>
        <w:spacing w:line="480" w:lineRule="auto"/>
        <w:ind w:firstLineChars="0"/>
        <w:rPr>
          <w:rFonts w:ascii="Verdana" w:hAnsi="Verdana" w:cs="Times New Roman"/>
          <w:sz w:val="18"/>
          <w:szCs w:val="18"/>
        </w:rPr>
      </w:pPr>
      <w:r w:rsidRPr="008A7323">
        <w:rPr>
          <w:rFonts w:ascii="Verdana" w:hAnsi="Verdana" w:cs="Times New Roman"/>
          <w:sz w:val="18"/>
          <w:szCs w:val="18"/>
        </w:rPr>
        <w:t>Brown, G., 2015.</w:t>
      </w:r>
      <w:r w:rsidRPr="008A7323">
        <w:rPr>
          <w:rFonts w:ascii="Verdana" w:hAnsi="Verdana" w:cs="Times New Roman"/>
          <w:i/>
          <w:sz w:val="18"/>
          <w:szCs w:val="18"/>
        </w:rPr>
        <w:t xml:space="preserve"> Giant Lidl distribution hub to create 500 West Midlands jobs</w:t>
      </w:r>
      <w:r w:rsidRPr="008A7323">
        <w:rPr>
          <w:rFonts w:ascii="Verdana" w:hAnsi="Verdana" w:cs="Times New Roman"/>
          <w:sz w:val="18"/>
          <w:szCs w:val="18"/>
        </w:rPr>
        <w:t xml:space="preserve">. [Online] </w:t>
      </w:r>
    </w:p>
    <w:p w14:paraId="7E0630C9" w14:textId="77777777" w:rsidR="007E6968" w:rsidRPr="008A7323" w:rsidRDefault="007E6968" w:rsidP="00424D11">
      <w:pPr>
        <w:pStyle w:val="ac"/>
        <w:spacing w:line="480" w:lineRule="auto"/>
        <w:ind w:firstLineChars="0" w:firstLine="0"/>
        <w:rPr>
          <w:rFonts w:ascii="Verdana" w:hAnsi="Verdana" w:cs="Times New Roman"/>
          <w:sz w:val="18"/>
          <w:szCs w:val="18"/>
        </w:rPr>
      </w:pPr>
      <w:r w:rsidRPr="008A7323">
        <w:rPr>
          <w:rFonts w:ascii="Verdana" w:hAnsi="Verdana" w:cs="Times New Roman"/>
          <w:sz w:val="18"/>
          <w:szCs w:val="18"/>
        </w:rPr>
        <w:t>Available at: http://www.birminghampost.co.uk/business/business-news/giant-lidl-distribution-hub-create-8883111 [Accessed 06 Nov. 2019]</w:t>
      </w:r>
    </w:p>
    <w:p w14:paraId="4E8A83FB" w14:textId="77777777" w:rsidR="007E6968" w:rsidRPr="008A7323" w:rsidRDefault="007E6968" w:rsidP="00424D11">
      <w:pPr>
        <w:pStyle w:val="ac"/>
        <w:numPr>
          <w:ilvl w:val="0"/>
          <w:numId w:val="6"/>
        </w:numPr>
        <w:spacing w:line="480" w:lineRule="auto"/>
        <w:ind w:firstLineChars="0"/>
        <w:rPr>
          <w:rFonts w:ascii="Verdana" w:hAnsi="Verdana" w:cs="Times New Roman"/>
          <w:sz w:val="18"/>
          <w:szCs w:val="18"/>
        </w:rPr>
      </w:pPr>
      <w:r w:rsidRPr="008A7323">
        <w:rPr>
          <w:rFonts w:ascii="Verdana" w:hAnsi="Verdana" w:cs="Times New Roman"/>
          <w:sz w:val="18"/>
          <w:szCs w:val="18"/>
        </w:rPr>
        <w:t>Business Insider. (2019). International. [online] Available at: https://www.businessinsider.com/how-lidl-keeps-its-prices-down-2017-6/ [Accessed 5 Nov. 2019].</w:t>
      </w:r>
    </w:p>
    <w:p w14:paraId="1D01EF92" w14:textId="77777777" w:rsidR="007E6968" w:rsidRPr="008A7323" w:rsidRDefault="007E6968" w:rsidP="00424D11">
      <w:pPr>
        <w:pStyle w:val="ac"/>
        <w:numPr>
          <w:ilvl w:val="0"/>
          <w:numId w:val="6"/>
        </w:numPr>
        <w:spacing w:line="480" w:lineRule="auto"/>
        <w:ind w:firstLineChars="0"/>
        <w:rPr>
          <w:rFonts w:ascii="Verdana" w:hAnsi="Verdana" w:cs="Times New Roman"/>
          <w:sz w:val="18"/>
          <w:szCs w:val="18"/>
        </w:rPr>
      </w:pPr>
      <w:proofErr w:type="spellStart"/>
      <w:r w:rsidRPr="008A7323">
        <w:rPr>
          <w:rFonts w:ascii="Verdana" w:hAnsi="Verdana" w:cs="Times New Roman"/>
          <w:sz w:val="18"/>
          <w:szCs w:val="18"/>
        </w:rPr>
        <w:t>Bosshart</w:t>
      </w:r>
      <w:proofErr w:type="spellEnd"/>
      <w:r w:rsidRPr="008A7323">
        <w:rPr>
          <w:rFonts w:ascii="Verdana" w:hAnsi="Verdana" w:cs="Times New Roman"/>
          <w:sz w:val="18"/>
          <w:szCs w:val="18"/>
        </w:rPr>
        <w:t xml:space="preserve">, D., 2006. </w:t>
      </w:r>
      <w:r w:rsidRPr="008A7323">
        <w:rPr>
          <w:rFonts w:ascii="Verdana" w:hAnsi="Verdana" w:cs="Times New Roman"/>
          <w:i/>
          <w:sz w:val="18"/>
          <w:szCs w:val="18"/>
        </w:rPr>
        <w:t>Cheap: The Real Cost of Living in a Low Price, Low Wage World</w:t>
      </w:r>
      <w:r w:rsidRPr="008A7323">
        <w:rPr>
          <w:rFonts w:ascii="Verdana" w:hAnsi="Verdana" w:cs="Times New Roman"/>
          <w:sz w:val="18"/>
          <w:szCs w:val="18"/>
        </w:rPr>
        <w:t>. London: Kogan Page Limited.</w:t>
      </w:r>
    </w:p>
    <w:p w14:paraId="32F622DB" w14:textId="0CE2732E" w:rsidR="007E6968" w:rsidRPr="008A7323" w:rsidRDefault="007E6968" w:rsidP="00424D11">
      <w:pPr>
        <w:pStyle w:val="ac"/>
        <w:numPr>
          <w:ilvl w:val="0"/>
          <w:numId w:val="6"/>
        </w:numPr>
        <w:spacing w:line="480" w:lineRule="auto"/>
        <w:ind w:firstLineChars="0"/>
        <w:rPr>
          <w:rFonts w:ascii="Verdana" w:hAnsi="Verdana" w:cs="Times New Roman"/>
          <w:sz w:val="18"/>
          <w:szCs w:val="18"/>
        </w:rPr>
      </w:pPr>
      <w:proofErr w:type="spellStart"/>
      <w:r w:rsidRPr="008A7323">
        <w:rPr>
          <w:rFonts w:ascii="Verdana" w:hAnsi="Verdana" w:cs="Arial"/>
          <w:color w:val="000000"/>
          <w:sz w:val="18"/>
          <w:szCs w:val="18"/>
          <w:shd w:val="clear" w:color="auto" w:fill="FFFFFF"/>
        </w:rPr>
        <w:lastRenderedPageBreak/>
        <w:t>Cleverism</w:t>
      </w:r>
      <w:proofErr w:type="spellEnd"/>
      <w:r w:rsidRPr="008A7323">
        <w:rPr>
          <w:rFonts w:ascii="Verdana" w:hAnsi="Verdana" w:cs="Arial"/>
          <w:color w:val="000000"/>
          <w:sz w:val="18"/>
          <w:szCs w:val="18"/>
          <w:shd w:val="clear" w:color="auto" w:fill="FFFFFF"/>
        </w:rPr>
        <w:t>. (2019). </w:t>
      </w:r>
      <w:r w:rsidRPr="008A7323">
        <w:rPr>
          <w:rFonts w:ascii="Verdana" w:hAnsi="Verdana" w:cs="Arial"/>
          <w:i/>
          <w:iCs/>
          <w:color w:val="000000"/>
          <w:sz w:val="18"/>
          <w:szCs w:val="18"/>
        </w:rPr>
        <w:t>Understanding the Marketing Mix Concept – 4Ps</w:t>
      </w:r>
      <w:r w:rsidRPr="008A7323">
        <w:rPr>
          <w:rFonts w:ascii="Verdana" w:hAnsi="Verdana" w:cs="Arial"/>
          <w:color w:val="000000"/>
          <w:sz w:val="18"/>
          <w:szCs w:val="18"/>
          <w:shd w:val="clear" w:color="auto" w:fill="FFFFFF"/>
        </w:rPr>
        <w:t>. [online] Available at: https://www.cleverism.com/understanding-marketing-mix-concept-4ps/ [Accessed 10 Nov. 2019].</w:t>
      </w:r>
    </w:p>
    <w:p w14:paraId="6823BF4C" w14:textId="77777777" w:rsidR="007E6968" w:rsidRPr="008A7323" w:rsidRDefault="007E6968" w:rsidP="00424D11">
      <w:pPr>
        <w:pStyle w:val="ac"/>
        <w:numPr>
          <w:ilvl w:val="0"/>
          <w:numId w:val="6"/>
        </w:numPr>
        <w:spacing w:line="480" w:lineRule="auto"/>
        <w:ind w:firstLineChars="0"/>
        <w:rPr>
          <w:rFonts w:ascii="Verdana" w:hAnsi="Verdana" w:cs="Times New Roman"/>
          <w:sz w:val="18"/>
          <w:szCs w:val="18"/>
        </w:rPr>
      </w:pPr>
      <w:r w:rsidRPr="008A7323">
        <w:rPr>
          <w:rFonts w:ascii="Verdana" w:hAnsi="Verdana" w:cs="Times New Roman"/>
          <w:sz w:val="18"/>
          <w:szCs w:val="18"/>
        </w:rPr>
        <w:t>Charles Lamb (2011). </w:t>
      </w:r>
      <w:hyperlink r:id="rId19" w:anchor="v=onepage&amp;q&amp;f=false" w:history="1">
        <w:r w:rsidRPr="008A7323">
          <w:rPr>
            <w:rStyle w:val="a5"/>
            <w:rFonts w:ascii="Verdana" w:hAnsi="Verdana" w:cs="Times New Roman"/>
            <w:i/>
            <w:iCs/>
            <w:color w:val="auto"/>
            <w:sz w:val="18"/>
            <w:szCs w:val="18"/>
            <w:u w:val="none"/>
          </w:rPr>
          <w:t>Essentials of Marketing</w:t>
        </w:r>
      </w:hyperlink>
      <w:r w:rsidRPr="008A7323">
        <w:rPr>
          <w:rFonts w:ascii="Verdana" w:hAnsi="Verdana" w:cs="Times New Roman"/>
          <w:sz w:val="18"/>
          <w:szCs w:val="18"/>
        </w:rPr>
        <w:t>. Cengage Learning. p. 465.</w:t>
      </w:r>
    </w:p>
    <w:p w14:paraId="744A797E" w14:textId="5FF2410E" w:rsidR="007E6968" w:rsidRPr="008A7323" w:rsidRDefault="007E6968" w:rsidP="00424D11">
      <w:pPr>
        <w:pStyle w:val="ac"/>
        <w:numPr>
          <w:ilvl w:val="0"/>
          <w:numId w:val="6"/>
        </w:numPr>
        <w:spacing w:line="480" w:lineRule="auto"/>
        <w:ind w:firstLineChars="0"/>
        <w:rPr>
          <w:rFonts w:ascii="Verdana" w:hAnsi="Verdana" w:cs="Times New Roman"/>
          <w:sz w:val="18"/>
          <w:szCs w:val="18"/>
        </w:rPr>
      </w:pPr>
      <w:r w:rsidRPr="008A7323">
        <w:rPr>
          <w:rFonts w:ascii="Verdana" w:hAnsi="Verdana" w:cs="Times New Roman"/>
          <w:color w:val="212529"/>
          <w:sz w:val="18"/>
          <w:szCs w:val="18"/>
          <w:shd w:val="clear" w:color="auto" w:fill="FFFFFF"/>
        </w:rPr>
        <w:t xml:space="preserve">CIM, 2009. </w:t>
      </w:r>
      <w:r w:rsidRPr="008A7323">
        <w:rPr>
          <w:rFonts w:ascii="Verdana" w:hAnsi="Verdana" w:cs="Times New Roman"/>
          <w:i/>
          <w:color w:val="212529"/>
          <w:sz w:val="18"/>
          <w:szCs w:val="18"/>
          <w:shd w:val="clear" w:color="auto" w:fill="FFFFFF"/>
        </w:rPr>
        <w:t xml:space="preserve">Marketing and the 7Ps, </w:t>
      </w:r>
      <w:proofErr w:type="spellStart"/>
      <w:r w:rsidRPr="008A7323">
        <w:rPr>
          <w:rFonts w:ascii="Verdana" w:hAnsi="Verdana" w:cs="Times New Roman"/>
          <w:i/>
          <w:color w:val="212529"/>
          <w:sz w:val="18"/>
          <w:szCs w:val="18"/>
          <w:shd w:val="clear" w:color="auto" w:fill="FFFFFF"/>
        </w:rPr>
        <w:t>s.l</w:t>
      </w:r>
      <w:r w:rsidRPr="008A7323">
        <w:rPr>
          <w:rFonts w:ascii="Verdana" w:hAnsi="Verdana" w:cs="Times New Roman"/>
          <w:color w:val="212529"/>
          <w:sz w:val="18"/>
          <w:szCs w:val="18"/>
          <w:shd w:val="clear" w:color="auto" w:fill="FFFFFF"/>
        </w:rPr>
        <w:t>.</w:t>
      </w:r>
      <w:proofErr w:type="spellEnd"/>
      <w:r w:rsidRPr="008A7323">
        <w:rPr>
          <w:rFonts w:ascii="Verdana" w:hAnsi="Verdana" w:cs="Times New Roman"/>
          <w:color w:val="212529"/>
          <w:sz w:val="18"/>
          <w:szCs w:val="18"/>
          <w:shd w:val="clear" w:color="auto" w:fill="FFFFFF"/>
        </w:rPr>
        <w:t xml:space="preserve"> Chartered Institute of Marketing</w:t>
      </w:r>
    </w:p>
    <w:p w14:paraId="6BB695FE" w14:textId="07E20136" w:rsidR="00BD025A" w:rsidRPr="008A7323" w:rsidRDefault="00BD025A" w:rsidP="00424D11">
      <w:pPr>
        <w:pStyle w:val="ac"/>
        <w:widowControl w:val="0"/>
        <w:numPr>
          <w:ilvl w:val="0"/>
          <w:numId w:val="6"/>
        </w:numPr>
        <w:spacing w:line="480" w:lineRule="auto"/>
        <w:ind w:firstLineChars="0"/>
        <w:jc w:val="both"/>
        <w:rPr>
          <w:rFonts w:ascii="Verdana" w:hAnsi="Verdana"/>
          <w:kern w:val="2"/>
          <w:sz w:val="18"/>
          <w:szCs w:val="18"/>
        </w:rPr>
      </w:pPr>
      <w:r w:rsidRPr="008A7323">
        <w:rPr>
          <w:rFonts w:ascii="Verdana" w:hAnsi="Verdana" w:cs="Arial"/>
          <w:color w:val="000000"/>
          <w:sz w:val="18"/>
          <w:szCs w:val="18"/>
          <w:shd w:val="clear" w:color="auto" w:fill="FFFFFF"/>
        </w:rPr>
        <w:t>Cheng, B. (2018).</w:t>
      </w:r>
      <w:r w:rsidRPr="008A7323">
        <w:rPr>
          <w:rStyle w:val="apple-converted-space"/>
          <w:rFonts w:ascii="Verdana" w:hAnsi="Verdana" w:cs="Arial"/>
          <w:color w:val="000000"/>
          <w:sz w:val="18"/>
          <w:szCs w:val="18"/>
          <w:shd w:val="clear" w:color="auto" w:fill="FFFFFF"/>
        </w:rPr>
        <w:t> </w:t>
      </w:r>
      <w:r w:rsidRPr="008A7323">
        <w:rPr>
          <w:rFonts w:ascii="Verdana" w:hAnsi="Verdana" w:cs="Arial"/>
          <w:i/>
          <w:iCs/>
          <w:color w:val="000000"/>
          <w:sz w:val="18"/>
          <w:szCs w:val="18"/>
        </w:rPr>
        <w:t xml:space="preserve"> Lidl, Aldi, these German discount supermarkets, how to achieve high quality and low price</w:t>
      </w:r>
      <w:r w:rsidRPr="008A7323">
        <w:rPr>
          <w:rFonts w:ascii="Verdana" w:hAnsi="Verdana" w:cs="Arial"/>
          <w:color w:val="000000"/>
          <w:sz w:val="18"/>
          <w:szCs w:val="18"/>
          <w:shd w:val="clear" w:color="auto" w:fill="FFFFFF"/>
        </w:rPr>
        <w:t>.</w:t>
      </w:r>
    </w:p>
    <w:p w14:paraId="27A3E9E7" w14:textId="77777777" w:rsidR="007E6968" w:rsidRPr="008A7323" w:rsidRDefault="007E6968" w:rsidP="00424D11">
      <w:pPr>
        <w:pStyle w:val="ac"/>
        <w:numPr>
          <w:ilvl w:val="0"/>
          <w:numId w:val="6"/>
        </w:numPr>
        <w:spacing w:line="480" w:lineRule="auto"/>
        <w:ind w:firstLineChars="0"/>
        <w:rPr>
          <w:rFonts w:ascii="Verdana" w:hAnsi="Verdana" w:cs="Times New Roman"/>
          <w:sz w:val="18"/>
          <w:szCs w:val="18"/>
        </w:rPr>
      </w:pPr>
      <w:proofErr w:type="spellStart"/>
      <w:r w:rsidRPr="008A7323">
        <w:rPr>
          <w:rFonts w:ascii="Verdana" w:hAnsi="Verdana" w:cs="Arial"/>
          <w:color w:val="000000"/>
          <w:sz w:val="18"/>
          <w:szCs w:val="18"/>
          <w:shd w:val="clear" w:color="auto" w:fill="FFFFFF"/>
        </w:rPr>
        <w:t>Costidis</w:t>
      </w:r>
      <w:proofErr w:type="spellEnd"/>
      <w:r w:rsidRPr="008A7323">
        <w:rPr>
          <w:rFonts w:ascii="Verdana" w:hAnsi="Verdana" w:cs="Arial"/>
          <w:color w:val="000000"/>
          <w:sz w:val="18"/>
          <w:szCs w:val="18"/>
          <w:shd w:val="clear" w:color="auto" w:fill="FFFFFF"/>
        </w:rPr>
        <w:t>, T. (2019). </w:t>
      </w:r>
      <w:r w:rsidRPr="008A7323">
        <w:rPr>
          <w:rFonts w:ascii="Verdana" w:hAnsi="Verdana" w:cs="Arial"/>
          <w:i/>
          <w:iCs/>
          <w:color w:val="000000"/>
          <w:sz w:val="18"/>
          <w:szCs w:val="18"/>
        </w:rPr>
        <w:t>SWOT Analysis Helps Businesses Plan for Growth</w:t>
      </w:r>
      <w:r w:rsidRPr="008A7323">
        <w:rPr>
          <w:rFonts w:ascii="Verdana" w:hAnsi="Verdana" w:cs="Arial"/>
          <w:color w:val="000000"/>
          <w:sz w:val="18"/>
          <w:szCs w:val="18"/>
          <w:shd w:val="clear" w:color="auto" w:fill="FFFFFF"/>
        </w:rPr>
        <w:t>. [online] Financenewmexico.org. Available at: https://financenewmexico.org/articles/general-business-advice/swot-analysis-helps-businesses-plan-growth/ [Accessed 7 Nov. 2019].</w:t>
      </w:r>
    </w:p>
    <w:p w14:paraId="7BC14A15" w14:textId="50F319F3" w:rsidR="007E6968" w:rsidRPr="008A7323" w:rsidRDefault="007E6968" w:rsidP="00424D11">
      <w:pPr>
        <w:pStyle w:val="ac"/>
        <w:numPr>
          <w:ilvl w:val="0"/>
          <w:numId w:val="6"/>
        </w:numPr>
        <w:spacing w:line="480" w:lineRule="auto"/>
        <w:ind w:firstLineChars="0"/>
        <w:rPr>
          <w:rFonts w:ascii="Verdana" w:hAnsi="Verdana" w:cs="Times New Roman"/>
          <w:sz w:val="18"/>
          <w:szCs w:val="18"/>
        </w:rPr>
      </w:pPr>
      <w:proofErr w:type="spellStart"/>
      <w:r w:rsidRPr="008A7323">
        <w:rPr>
          <w:rFonts w:ascii="Verdana" w:hAnsi="Verdana" w:cs="Times New Roman"/>
          <w:sz w:val="18"/>
          <w:szCs w:val="18"/>
        </w:rPr>
        <w:t>Dolgui</w:t>
      </w:r>
      <w:proofErr w:type="spellEnd"/>
      <w:r w:rsidRPr="008A7323">
        <w:rPr>
          <w:rFonts w:ascii="Verdana" w:hAnsi="Verdana" w:cs="Times New Roman"/>
          <w:sz w:val="18"/>
          <w:szCs w:val="18"/>
        </w:rPr>
        <w:t xml:space="preserve">, A., </w:t>
      </w:r>
      <w:proofErr w:type="spellStart"/>
      <w:r w:rsidRPr="008A7323">
        <w:rPr>
          <w:rFonts w:ascii="Verdana" w:hAnsi="Verdana" w:cs="Times New Roman"/>
          <w:sz w:val="18"/>
          <w:szCs w:val="18"/>
        </w:rPr>
        <w:t>Proth</w:t>
      </w:r>
      <w:proofErr w:type="spellEnd"/>
      <w:r w:rsidRPr="008A7323">
        <w:rPr>
          <w:rFonts w:ascii="Verdana" w:hAnsi="Verdana" w:cs="Times New Roman"/>
          <w:sz w:val="18"/>
          <w:szCs w:val="18"/>
        </w:rPr>
        <w:t xml:space="preserve">, J. M., 2010. </w:t>
      </w:r>
      <w:r w:rsidRPr="008A7323">
        <w:rPr>
          <w:rFonts w:ascii="Verdana" w:hAnsi="Verdana" w:cs="Times New Roman"/>
          <w:i/>
          <w:sz w:val="18"/>
          <w:szCs w:val="18"/>
        </w:rPr>
        <w:t>Pricing strategies and models</w:t>
      </w:r>
      <w:r w:rsidRPr="008A7323">
        <w:rPr>
          <w:rFonts w:ascii="Verdana" w:hAnsi="Verdana" w:cs="Times New Roman"/>
          <w:sz w:val="18"/>
          <w:szCs w:val="18"/>
        </w:rPr>
        <w:t>. Annual Reviews in Control, 34(1), pp. 101-110.</w:t>
      </w:r>
    </w:p>
    <w:p w14:paraId="5566A429" w14:textId="77777777" w:rsidR="007E6968" w:rsidRPr="008A7323" w:rsidRDefault="007E6968" w:rsidP="00424D11">
      <w:pPr>
        <w:pStyle w:val="ac"/>
        <w:numPr>
          <w:ilvl w:val="0"/>
          <w:numId w:val="6"/>
        </w:numPr>
        <w:spacing w:line="480" w:lineRule="auto"/>
        <w:ind w:firstLineChars="0"/>
        <w:rPr>
          <w:rFonts w:ascii="Verdana" w:hAnsi="Verdana"/>
          <w:sz w:val="18"/>
          <w:szCs w:val="18"/>
        </w:rPr>
      </w:pPr>
      <w:r w:rsidRPr="008A7323">
        <w:rPr>
          <w:rFonts w:ascii="Verdana" w:hAnsi="Verdana"/>
          <w:sz w:val="18"/>
          <w:szCs w:val="18"/>
        </w:rPr>
        <w:t>Davidson, W. (2003). Breakthrough. John Wiley and Sons.</w:t>
      </w:r>
    </w:p>
    <w:p w14:paraId="4C9046CB" w14:textId="13100025" w:rsidR="007E6968" w:rsidRPr="008A7323" w:rsidRDefault="007E6968" w:rsidP="00424D11">
      <w:pPr>
        <w:pStyle w:val="ac"/>
        <w:numPr>
          <w:ilvl w:val="0"/>
          <w:numId w:val="6"/>
        </w:numPr>
        <w:spacing w:line="480" w:lineRule="auto"/>
        <w:ind w:firstLineChars="0"/>
        <w:rPr>
          <w:rFonts w:ascii="Verdana" w:hAnsi="Verdana"/>
          <w:sz w:val="18"/>
          <w:szCs w:val="18"/>
        </w:rPr>
      </w:pPr>
      <w:r w:rsidRPr="008A7323">
        <w:rPr>
          <w:rFonts w:ascii="Verdana" w:hAnsi="Verdana"/>
          <w:sz w:val="18"/>
          <w:szCs w:val="18"/>
        </w:rPr>
        <w:t xml:space="preserve">Dyson, R. G., 2004. </w:t>
      </w:r>
      <w:r w:rsidRPr="008A7323">
        <w:rPr>
          <w:rFonts w:ascii="Verdana" w:hAnsi="Verdana"/>
          <w:i/>
          <w:sz w:val="18"/>
          <w:szCs w:val="18"/>
        </w:rPr>
        <w:t>Strategic development and SWOT analysis at the University of Warwick.</w:t>
      </w:r>
      <w:r w:rsidRPr="008A7323">
        <w:rPr>
          <w:rFonts w:ascii="Verdana" w:hAnsi="Verdana"/>
          <w:sz w:val="18"/>
          <w:szCs w:val="18"/>
        </w:rPr>
        <w:t xml:space="preserve"> European Journal of Operational Research, Volume 152, pp. 631-640.</w:t>
      </w:r>
    </w:p>
    <w:p w14:paraId="55F082F1" w14:textId="77777777" w:rsidR="007E6968" w:rsidRPr="008A7323" w:rsidRDefault="007E6968" w:rsidP="00424D11">
      <w:pPr>
        <w:pStyle w:val="ac"/>
        <w:numPr>
          <w:ilvl w:val="0"/>
          <w:numId w:val="6"/>
        </w:numPr>
        <w:spacing w:line="480" w:lineRule="auto"/>
        <w:ind w:firstLineChars="0"/>
        <w:rPr>
          <w:rFonts w:ascii="Verdana" w:hAnsi="Verdana" w:cs="Arial"/>
          <w:color w:val="000000"/>
          <w:sz w:val="18"/>
          <w:szCs w:val="18"/>
          <w:shd w:val="clear" w:color="auto" w:fill="FFFFFF"/>
        </w:rPr>
      </w:pPr>
      <w:r w:rsidRPr="008A7323">
        <w:rPr>
          <w:rFonts w:ascii="Verdana" w:hAnsi="Verdana" w:cs="Arial"/>
          <w:color w:val="000000"/>
          <w:sz w:val="18"/>
          <w:szCs w:val="18"/>
          <w:shd w:val="clear" w:color="auto" w:fill="FFFFFF"/>
        </w:rPr>
        <w:lastRenderedPageBreak/>
        <w:t>Elise, M. (2018). </w:t>
      </w:r>
      <w:r w:rsidRPr="008A7323">
        <w:rPr>
          <w:rFonts w:ascii="Verdana" w:hAnsi="Verdana" w:cs="Arial"/>
          <w:i/>
          <w:iCs/>
          <w:color w:val="000000"/>
          <w:sz w:val="18"/>
          <w:szCs w:val="18"/>
        </w:rPr>
        <w:t>3 Different Types of Business-Level Strategy | Fast Capital 360</w:t>
      </w:r>
      <w:r w:rsidRPr="008A7323">
        <w:rPr>
          <w:rFonts w:ascii="Verdana" w:hAnsi="Verdana" w:cs="Arial"/>
          <w:color w:val="000000"/>
          <w:sz w:val="18"/>
          <w:szCs w:val="18"/>
          <w:shd w:val="clear" w:color="auto" w:fill="FFFFFF"/>
        </w:rPr>
        <w:t xml:space="preserve">. [online] Fast Capital 360. Available at: https://www.fastcapital360.com/blog/business-level-strategy/ </w:t>
      </w:r>
    </w:p>
    <w:p w14:paraId="5B6A4DAE" w14:textId="67E2370C" w:rsidR="007E6968" w:rsidRPr="008A7323" w:rsidRDefault="007E6968" w:rsidP="00424D11">
      <w:pPr>
        <w:pStyle w:val="ac"/>
        <w:spacing w:line="480" w:lineRule="auto"/>
        <w:ind w:firstLineChars="0" w:firstLine="0"/>
        <w:rPr>
          <w:rFonts w:ascii="Verdana" w:hAnsi="Verdana" w:cs="Arial"/>
          <w:color w:val="000000"/>
          <w:sz w:val="18"/>
          <w:szCs w:val="18"/>
          <w:shd w:val="clear" w:color="auto" w:fill="FFFFFF"/>
        </w:rPr>
      </w:pPr>
      <w:r w:rsidRPr="008A7323">
        <w:rPr>
          <w:rFonts w:ascii="Verdana" w:hAnsi="Verdana" w:cs="Arial"/>
          <w:color w:val="000000"/>
          <w:sz w:val="18"/>
          <w:szCs w:val="18"/>
          <w:shd w:val="clear" w:color="auto" w:fill="FFFFFF"/>
        </w:rPr>
        <w:t>[Accessed 16 Nov. 2019].</w:t>
      </w:r>
    </w:p>
    <w:p w14:paraId="23EFA709" w14:textId="77777777" w:rsidR="007E6968" w:rsidRPr="008A7323" w:rsidRDefault="007E6968" w:rsidP="00424D11">
      <w:pPr>
        <w:pStyle w:val="ac"/>
        <w:numPr>
          <w:ilvl w:val="0"/>
          <w:numId w:val="4"/>
        </w:numPr>
        <w:spacing w:line="480" w:lineRule="auto"/>
        <w:ind w:firstLineChars="0"/>
        <w:rPr>
          <w:rFonts w:ascii="Verdana" w:hAnsi="Verdana" w:cs="Times New Roman"/>
          <w:sz w:val="18"/>
          <w:szCs w:val="18"/>
        </w:rPr>
      </w:pPr>
      <w:r w:rsidRPr="008A7323">
        <w:rPr>
          <w:rFonts w:ascii="Verdana" w:hAnsi="Verdana" w:cs="Arial"/>
          <w:color w:val="000000"/>
          <w:sz w:val="18"/>
          <w:szCs w:val="18"/>
          <w:shd w:val="clear" w:color="auto" w:fill="FFFFFF"/>
        </w:rPr>
        <w:t>Ft.com. (2015). </w:t>
      </w:r>
      <w:r w:rsidRPr="008A7323">
        <w:rPr>
          <w:rFonts w:ascii="Verdana" w:hAnsi="Verdana" w:cs="Arial"/>
          <w:i/>
          <w:iCs/>
          <w:color w:val="000000"/>
          <w:sz w:val="18"/>
          <w:szCs w:val="18"/>
        </w:rPr>
        <w:t>Nearly half of UK shoppers go to Aldi or Lidl each month</w:t>
      </w:r>
      <w:r w:rsidRPr="008A7323">
        <w:rPr>
          <w:rFonts w:ascii="Verdana" w:hAnsi="Verdana" w:cs="Arial"/>
          <w:color w:val="000000"/>
          <w:sz w:val="18"/>
          <w:szCs w:val="18"/>
          <w:shd w:val="clear" w:color="auto" w:fill="FFFFFF"/>
        </w:rPr>
        <w:t>. [online] Available at: https://www.ft.com/content/2b7f33e2-6142-11e5-9846-de406ccb37f2 [Accessed 11 Nov. 2019].</w:t>
      </w:r>
    </w:p>
    <w:p w14:paraId="1A86C238" w14:textId="656616ED" w:rsidR="007E6968" w:rsidRPr="008A7323" w:rsidRDefault="007E6968" w:rsidP="00424D11">
      <w:pPr>
        <w:pStyle w:val="ac"/>
        <w:numPr>
          <w:ilvl w:val="0"/>
          <w:numId w:val="4"/>
        </w:numPr>
        <w:spacing w:line="480" w:lineRule="auto"/>
        <w:ind w:firstLineChars="0"/>
        <w:rPr>
          <w:rFonts w:ascii="Verdana" w:hAnsi="Verdana"/>
          <w:sz w:val="18"/>
          <w:szCs w:val="18"/>
        </w:rPr>
      </w:pPr>
      <w:r w:rsidRPr="008A7323">
        <w:rPr>
          <w:rFonts w:ascii="Verdana" w:hAnsi="Verdana"/>
          <w:sz w:val="18"/>
          <w:szCs w:val="18"/>
        </w:rPr>
        <w:t xml:space="preserve">FT. (2015). </w:t>
      </w:r>
      <w:r w:rsidRPr="008A7323">
        <w:rPr>
          <w:rFonts w:ascii="Verdana" w:hAnsi="Verdana"/>
          <w:i/>
          <w:sz w:val="18"/>
          <w:szCs w:val="18"/>
        </w:rPr>
        <w:t>Half of UK shoppers visited Lidl, Aldi over Xmas</w:t>
      </w:r>
      <w:r w:rsidRPr="008A7323">
        <w:rPr>
          <w:rFonts w:ascii="Verdana" w:hAnsi="Verdana"/>
          <w:sz w:val="18"/>
          <w:szCs w:val="18"/>
        </w:rPr>
        <w:t>. [Online] Available at: http://www.ft.com/fastft/260632/half-of-uk-shoppers-visited-lidl-aldi-over-xmas</w:t>
      </w:r>
    </w:p>
    <w:p w14:paraId="3ED58F33" w14:textId="77777777" w:rsidR="007E6968" w:rsidRPr="008A7323" w:rsidRDefault="007E6968" w:rsidP="00424D11">
      <w:pPr>
        <w:pStyle w:val="ac"/>
        <w:spacing w:line="480" w:lineRule="auto"/>
        <w:ind w:firstLineChars="0" w:firstLine="0"/>
        <w:rPr>
          <w:rFonts w:ascii="Verdana" w:hAnsi="Verdana" w:cs="Arial"/>
          <w:color w:val="000000"/>
          <w:sz w:val="18"/>
          <w:szCs w:val="18"/>
          <w:shd w:val="clear" w:color="auto" w:fill="FFFFFF"/>
        </w:rPr>
      </w:pPr>
      <w:r w:rsidRPr="008A7323">
        <w:rPr>
          <w:rFonts w:ascii="Verdana" w:hAnsi="Verdana" w:cs="Arial"/>
          <w:color w:val="000000"/>
          <w:sz w:val="18"/>
          <w:szCs w:val="18"/>
          <w:shd w:val="clear" w:color="auto" w:fill="FFFFFF"/>
        </w:rPr>
        <w:t>[Accessed 18 Nov. 2019].</w:t>
      </w:r>
    </w:p>
    <w:p w14:paraId="1EEF7DC1" w14:textId="77777777" w:rsidR="007E6968" w:rsidRPr="008A7323" w:rsidRDefault="007E6968" w:rsidP="00424D11">
      <w:pPr>
        <w:pStyle w:val="ac"/>
        <w:numPr>
          <w:ilvl w:val="0"/>
          <w:numId w:val="6"/>
        </w:numPr>
        <w:spacing w:line="480" w:lineRule="auto"/>
        <w:ind w:firstLineChars="0"/>
        <w:rPr>
          <w:rFonts w:ascii="Verdana" w:hAnsi="Verdana"/>
          <w:sz w:val="18"/>
          <w:szCs w:val="18"/>
        </w:rPr>
      </w:pPr>
      <w:proofErr w:type="spellStart"/>
      <w:r w:rsidRPr="008A7323">
        <w:rPr>
          <w:rFonts w:ascii="Verdana" w:hAnsi="Verdana"/>
          <w:sz w:val="18"/>
          <w:szCs w:val="18"/>
        </w:rPr>
        <w:t>Felsted</w:t>
      </w:r>
      <w:proofErr w:type="spellEnd"/>
      <w:r w:rsidRPr="008A7323">
        <w:rPr>
          <w:rFonts w:ascii="Verdana" w:hAnsi="Verdana"/>
          <w:sz w:val="18"/>
          <w:szCs w:val="18"/>
        </w:rPr>
        <w:t xml:space="preserve">, A., 2014. </w:t>
      </w:r>
      <w:r w:rsidRPr="008A7323">
        <w:rPr>
          <w:rFonts w:ascii="Verdana" w:hAnsi="Verdana"/>
          <w:i/>
          <w:sz w:val="18"/>
          <w:szCs w:val="18"/>
        </w:rPr>
        <w:t>Lidl expansion to crank up pressure on big stores</w:t>
      </w:r>
      <w:r w:rsidRPr="008A7323">
        <w:rPr>
          <w:rFonts w:ascii="Verdana" w:hAnsi="Verdana"/>
          <w:sz w:val="18"/>
          <w:szCs w:val="18"/>
        </w:rPr>
        <w:t>. [Online] Available at: http://www.ft.com/cms/s/0/2465c426-fd53-11e3-bc93-00144feab7de.html#axzz3giD80B9c</w:t>
      </w:r>
    </w:p>
    <w:p w14:paraId="49624F5C" w14:textId="6C66BC9F" w:rsidR="007E6968" w:rsidRPr="008A7323" w:rsidRDefault="007E6968" w:rsidP="00424D11">
      <w:pPr>
        <w:pStyle w:val="ac"/>
        <w:spacing w:line="480" w:lineRule="auto"/>
        <w:ind w:firstLineChars="0" w:firstLine="0"/>
        <w:rPr>
          <w:rFonts w:ascii="Verdana" w:hAnsi="Verdana" w:cs="Arial"/>
          <w:color w:val="000000"/>
          <w:sz w:val="18"/>
          <w:szCs w:val="18"/>
          <w:shd w:val="clear" w:color="auto" w:fill="FFFFFF"/>
        </w:rPr>
      </w:pPr>
      <w:r w:rsidRPr="008A7323">
        <w:rPr>
          <w:rFonts w:ascii="Verdana" w:hAnsi="Verdana" w:cs="Arial"/>
          <w:color w:val="000000"/>
          <w:sz w:val="18"/>
          <w:szCs w:val="18"/>
          <w:shd w:val="clear" w:color="auto" w:fill="FFFFFF"/>
        </w:rPr>
        <w:t>[Accessed 06 Nov. 2019].</w:t>
      </w:r>
    </w:p>
    <w:p w14:paraId="735E5C0D" w14:textId="77777777" w:rsidR="007E6968" w:rsidRPr="008A7323" w:rsidRDefault="007E6968" w:rsidP="00424D11">
      <w:pPr>
        <w:pStyle w:val="ac"/>
        <w:numPr>
          <w:ilvl w:val="0"/>
          <w:numId w:val="6"/>
        </w:numPr>
        <w:spacing w:line="480" w:lineRule="auto"/>
        <w:ind w:firstLineChars="0"/>
        <w:rPr>
          <w:rFonts w:ascii="Verdana" w:hAnsi="Verdana" w:cs="Times New Roman"/>
          <w:sz w:val="18"/>
          <w:szCs w:val="18"/>
        </w:rPr>
      </w:pPr>
      <w:proofErr w:type="spellStart"/>
      <w:r w:rsidRPr="008A7323">
        <w:rPr>
          <w:rFonts w:ascii="Verdana" w:hAnsi="Verdana" w:cs="Arial"/>
          <w:color w:val="000000"/>
          <w:sz w:val="18"/>
          <w:szCs w:val="18"/>
        </w:rPr>
        <w:t>Glueck</w:t>
      </w:r>
      <w:proofErr w:type="spellEnd"/>
      <w:r w:rsidRPr="008A7323">
        <w:rPr>
          <w:rFonts w:ascii="Verdana" w:hAnsi="Verdana" w:cs="Arial"/>
          <w:color w:val="000000"/>
          <w:sz w:val="18"/>
          <w:szCs w:val="18"/>
        </w:rPr>
        <w:t xml:space="preserve">, W. and </w:t>
      </w:r>
      <w:proofErr w:type="spellStart"/>
      <w:r w:rsidRPr="008A7323">
        <w:rPr>
          <w:rFonts w:ascii="Verdana" w:hAnsi="Verdana" w:cs="Arial"/>
          <w:color w:val="000000"/>
          <w:sz w:val="18"/>
          <w:szCs w:val="18"/>
        </w:rPr>
        <w:t>Jauch</w:t>
      </w:r>
      <w:proofErr w:type="spellEnd"/>
      <w:r w:rsidRPr="008A7323">
        <w:rPr>
          <w:rFonts w:ascii="Verdana" w:hAnsi="Verdana" w:cs="Arial"/>
          <w:color w:val="000000"/>
          <w:sz w:val="18"/>
          <w:szCs w:val="18"/>
        </w:rPr>
        <w:t>, L. (n.d.). </w:t>
      </w:r>
      <w:r w:rsidRPr="008A7323">
        <w:rPr>
          <w:rFonts w:ascii="Verdana" w:hAnsi="Verdana" w:cs="Arial"/>
          <w:i/>
          <w:iCs/>
          <w:color w:val="000000"/>
          <w:sz w:val="18"/>
          <w:szCs w:val="18"/>
        </w:rPr>
        <w:t>Business policy and strategic management</w:t>
      </w:r>
      <w:r w:rsidRPr="008A7323">
        <w:rPr>
          <w:rFonts w:ascii="Verdana" w:hAnsi="Verdana" w:cs="Arial"/>
          <w:color w:val="000000"/>
          <w:sz w:val="18"/>
          <w:szCs w:val="18"/>
        </w:rPr>
        <w:t>.</w:t>
      </w:r>
    </w:p>
    <w:p w14:paraId="242428E7" w14:textId="34500FB8" w:rsidR="007E6968" w:rsidRPr="008A7323" w:rsidRDefault="007E6968" w:rsidP="00424D11">
      <w:pPr>
        <w:pStyle w:val="ac"/>
        <w:numPr>
          <w:ilvl w:val="0"/>
          <w:numId w:val="6"/>
        </w:numPr>
        <w:spacing w:line="480" w:lineRule="auto"/>
        <w:ind w:firstLineChars="0"/>
        <w:rPr>
          <w:rFonts w:ascii="Verdana" w:hAnsi="Verdana"/>
          <w:sz w:val="18"/>
          <w:szCs w:val="18"/>
        </w:rPr>
      </w:pPr>
      <w:r w:rsidRPr="008A7323">
        <w:rPr>
          <w:rFonts w:ascii="Verdana" w:hAnsi="Verdana"/>
          <w:sz w:val="18"/>
          <w:szCs w:val="18"/>
        </w:rPr>
        <w:t>Grigsby, D. and Stahl, M. (1997). Strategic management. Cambridge, MA: Blackwell Publishers.</w:t>
      </w:r>
    </w:p>
    <w:p w14:paraId="7E77DC3C" w14:textId="4183CF62" w:rsidR="00FE4E47" w:rsidRPr="008A7323" w:rsidRDefault="00FE4E47" w:rsidP="00424D11">
      <w:pPr>
        <w:pStyle w:val="ac"/>
        <w:numPr>
          <w:ilvl w:val="0"/>
          <w:numId w:val="6"/>
        </w:numPr>
        <w:spacing w:line="480" w:lineRule="auto"/>
        <w:ind w:firstLineChars="0"/>
        <w:rPr>
          <w:rFonts w:ascii="Verdana" w:hAnsi="Verdana"/>
          <w:sz w:val="18"/>
          <w:szCs w:val="18"/>
        </w:rPr>
      </w:pPr>
      <w:r w:rsidRPr="008A7323">
        <w:rPr>
          <w:rFonts w:ascii="Verdana" w:hAnsi="Verdana" w:cs="Arial"/>
          <w:color w:val="000000"/>
          <w:sz w:val="18"/>
          <w:szCs w:val="18"/>
          <w:shd w:val="clear" w:color="auto" w:fill="FFFFFF"/>
        </w:rPr>
        <w:t>Harvard Business Review. (2000).</w:t>
      </w:r>
      <w:r w:rsidRPr="008A7323">
        <w:rPr>
          <w:rStyle w:val="apple-converted-space"/>
          <w:rFonts w:ascii="Verdana" w:hAnsi="Verdana" w:cs="Arial"/>
          <w:color w:val="000000"/>
          <w:sz w:val="18"/>
          <w:szCs w:val="18"/>
          <w:shd w:val="clear" w:color="auto" w:fill="FFFFFF"/>
        </w:rPr>
        <w:t> </w:t>
      </w:r>
      <w:r w:rsidRPr="008A7323">
        <w:rPr>
          <w:rFonts w:ascii="Verdana" w:hAnsi="Verdana" w:cs="Arial"/>
          <w:i/>
          <w:iCs/>
          <w:color w:val="000000"/>
          <w:sz w:val="18"/>
          <w:szCs w:val="18"/>
        </w:rPr>
        <w:t>How to Fight a Price War</w:t>
      </w:r>
      <w:r w:rsidRPr="008A7323">
        <w:rPr>
          <w:rFonts w:ascii="Verdana" w:hAnsi="Verdana" w:cs="Arial"/>
          <w:color w:val="000000"/>
          <w:sz w:val="18"/>
          <w:szCs w:val="18"/>
          <w:shd w:val="clear" w:color="auto" w:fill="FFFFFF"/>
        </w:rPr>
        <w:t>. [online] Available at: https://hbr.org/2000/03/how-to-fight-a-price-war [Accessed 11 Nov. 2019].</w:t>
      </w:r>
    </w:p>
    <w:p w14:paraId="2323305E" w14:textId="77777777" w:rsidR="00A23831" w:rsidRPr="008A7323" w:rsidRDefault="00A23831" w:rsidP="00424D11">
      <w:pPr>
        <w:pStyle w:val="ac"/>
        <w:numPr>
          <w:ilvl w:val="0"/>
          <w:numId w:val="6"/>
        </w:numPr>
        <w:spacing w:line="480" w:lineRule="auto"/>
        <w:ind w:firstLineChars="0"/>
        <w:rPr>
          <w:rFonts w:ascii="Verdana" w:hAnsi="Verdana"/>
          <w:sz w:val="18"/>
          <w:szCs w:val="18"/>
        </w:rPr>
      </w:pPr>
      <w:r w:rsidRPr="008A7323">
        <w:rPr>
          <w:rFonts w:ascii="Verdana" w:hAnsi="Verdana" w:cs="Arial"/>
          <w:color w:val="000000"/>
          <w:sz w:val="18"/>
          <w:szCs w:val="18"/>
          <w:shd w:val="clear" w:color="auto" w:fill="FFFFFF"/>
        </w:rPr>
        <w:t>Investopedia. (2019).</w:t>
      </w:r>
      <w:r w:rsidRPr="008A7323">
        <w:rPr>
          <w:rStyle w:val="apple-converted-space"/>
          <w:rFonts w:ascii="Verdana" w:hAnsi="Verdana" w:cs="Arial"/>
          <w:color w:val="000000"/>
          <w:sz w:val="18"/>
          <w:szCs w:val="18"/>
          <w:shd w:val="clear" w:color="auto" w:fill="FFFFFF"/>
        </w:rPr>
        <w:t> </w:t>
      </w:r>
      <w:r w:rsidRPr="008A7323">
        <w:rPr>
          <w:rFonts w:ascii="Verdana" w:hAnsi="Verdana" w:cs="Arial"/>
          <w:i/>
          <w:iCs/>
          <w:color w:val="000000"/>
          <w:sz w:val="18"/>
          <w:szCs w:val="18"/>
        </w:rPr>
        <w:t>Price Wars</w:t>
      </w:r>
      <w:r w:rsidRPr="008A7323">
        <w:rPr>
          <w:rFonts w:ascii="Verdana" w:hAnsi="Verdana" w:cs="Arial"/>
          <w:color w:val="000000"/>
          <w:sz w:val="18"/>
          <w:szCs w:val="18"/>
          <w:shd w:val="clear" w:color="auto" w:fill="FFFFFF"/>
        </w:rPr>
        <w:t xml:space="preserve">. [online] </w:t>
      </w:r>
    </w:p>
    <w:p w14:paraId="4E17BA0D" w14:textId="223695F2" w:rsidR="00A23831" w:rsidRPr="008A7323" w:rsidRDefault="00A23831" w:rsidP="00424D11">
      <w:pPr>
        <w:pStyle w:val="ac"/>
        <w:spacing w:line="480" w:lineRule="auto"/>
        <w:ind w:firstLineChars="0" w:firstLine="0"/>
        <w:rPr>
          <w:rFonts w:ascii="Verdana" w:hAnsi="Verdana"/>
          <w:sz w:val="18"/>
          <w:szCs w:val="18"/>
        </w:rPr>
      </w:pPr>
      <w:r w:rsidRPr="008A7323">
        <w:rPr>
          <w:rFonts w:ascii="Verdana" w:hAnsi="Verdana" w:cs="Arial"/>
          <w:color w:val="000000"/>
          <w:sz w:val="18"/>
          <w:szCs w:val="18"/>
          <w:shd w:val="clear" w:color="auto" w:fill="FFFFFF"/>
        </w:rPr>
        <w:lastRenderedPageBreak/>
        <w:t>Available at: https://www.investopedia.com/terms/p/price-war.asp [Accessed 8 Nov. 2019].</w:t>
      </w:r>
    </w:p>
    <w:p w14:paraId="581FC944" w14:textId="5860755B" w:rsidR="00322058" w:rsidRPr="008A7323" w:rsidRDefault="00322058" w:rsidP="00424D11">
      <w:pPr>
        <w:pStyle w:val="ac"/>
        <w:numPr>
          <w:ilvl w:val="0"/>
          <w:numId w:val="6"/>
        </w:numPr>
        <w:spacing w:line="480" w:lineRule="auto"/>
        <w:ind w:firstLineChars="0"/>
        <w:rPr>
          <w:rFonts w:ascii="Verdana" w:hAnsi="Verdana"/>
          <w:sz w:val="18"/>
          <w:szCs w:val="18"/>
        </w:rPr>
      </w:pPr>
      <w:r w:rsidRPr="008A7323">
        <w:rPr>
          <w:rFonts w:ascii="Verdana" w:hAnsi="Verdana"/>
          <w:sz w:val="18"/>
          <w:szCs w:val="18"/>
        </w:rPr>
        <w:t xml:space="preserve">Kumar, N. &amp; Steenkamp, J. B. E. M., 2007. </w:t>
      </w:r>
      <w:r w:rsidRPr="008A7323">
        <w:rPr>
          <w:rFonts w:ascii="Verdana" w:hAnsi="Verdana"/>
          <w:i/>
          <w:sz w:val="18"/>
          <w:szCs w:val="18"/>
        </w:rPr>
        <w:t>Private Label Strategy: How to Meet the Store Brand Challenge</w:t>
      </w:r>
      <w:r w:rsidRPr="008A7323">
        <w:rPr>
          <w:rFonts w:ascii="Verdana" w:hAnsi="Verdana"/>
          <w:sz w:val="18"/>
          <w:szCs w:val="18"/>
        </w:rPr>
        <w:t>. Cambridge: Harvard Business Press.</w:t>
      </w:r>
    </w:p>
    <w:p w14:paraId="4B75E433" w14:textId="03CB127B" w:rsidR="007F65BD" w:rsidRPr="008A7323" w:rsidRDefault="007F65BD" w:rsidP="00424D11">
      <w:pPr>
        <w:pStyle w:val="ac"/>
        <w:numPr>
          <w:ilvl w:val="0"/>
          <w:numId w:val="4"/>
        </w:numPr>
        <w:spacing w:line="480" w:lineRule="auto"/>
        <w:ind w:firstLineChars="0"/>
        <w:rPr>
          <w:rFonts w:ascii="Verdana" w:hAnsi="Verdana" w:cs="Times New Roman"/>
          <w:sz w:val="18"/>
          <w:szCs w:val="18"/>
        </w:rPr>
      </w:pPr>
      <w:r w:rsidRPr="008A7323">
        <w:rPr>
          <w:rFonts w:ascii="Verdana" w:hAnsi="Verdana" w:cs="Arial"/>
          <w:color w:val="000000"/>
          <w:sz w:val="18"/>
          <w:szCs w:val="18"/>
          <w:shd w:val="clear" w:color="auto" w:fill="FFFFFF"/>
        </w:rPr>
        <w:t>Lovemoney.com. (2019). </w:t>
      </w:r>
      <w:r w:rsidRPr="008A7323">
        <w:rPr>
          <w:rFonts w:ascii="Verdana" w:hAnsi="Verdana" w:cs="Arial"/>
          <w:i/>
          <w:iCs/>
          <w:color w:val="000000"/>
          <w:sz w:val="18"/>
          <w:szCs w:val="18"/>
        </w:rPr>
        <w:t>Secrets of the German supermarkets conquering America</w:t>
      </w:r>
      <w:r w:rsidRPr="008A7323">
        <w:rPr>
          <w:rFonts w:ascii="Verdana" w:hAnsi="Verdana" w:cs="Arial"/>
          <w:color w:val="000000"/>
          <w:sz w:val="18"/>
          <w:szCs w:val="18"/>
          <w:shd w:val="clear" w:color="auto" w:fill="FFFFFF"/>
        </w:rPr>
        <w:t>. [online] Available at: https://www.lovemoney.com/galleries/66867/secrets-of-the-german-supermarkets-conquering-america [Accessed 11 Nov. 2019].</w:t>
      </w:r>
    </w:p>
    <w:p w14:paraId="2090A09F" w14:textId="4DC7FC8D" w:rsidR="00A658B8" w:rsidRPr="008A7323" w:rsidRDefault="00A658B8" w:rsidP="00424D11">
      <w:pPr>
        <w:pStyle w:val="ac"/>
        <w:widowControl w:val="0"/>
        <w:numPr>
          <w:ilvl w:val="0"/>
          <w:numId w:val="4"/>
        </w:numPr>
        <w:spacing w:line="480" w:lineRule="auto"/>
        <w:ind w:firstLineChars="0"/>
        <w:jc w:val="both"/>
        <w:rPr>
          <w:rFonts w:ascii="Verdana" w:eastAsiaTheme="minorEastAsia" w:hAnsi="Verdana" w:cstheme="minorBidi"/>
          <w:kern w:val="2"/>
          <w:sz w:val="18"/>
          <w:szCs w:val="18"/>
        </w:rPr>
      </w:pPr>
      <w:r w:rsidRPr="008A7323">
        <w:rPr>
          <w:rFonts w:ascii="Verdana" w:hAnsi="Verdana" w:cs="Arial"/>
          <w:color w:val="000000"/>
          <w:sz w:val="18"/>
          <w:szCs w:val="18"/>
          <w:shd w:val="clear" w:color="auto" w:fill="FFFFFF"/>
        </w:rPr>
        <w:t>lidl-ni.co.uk. (2019).</w:t>
      </w:r>
      <w:r w:rsidRPr="008A7323">
        <w:rPr>
          <w:rStyle w:val="apple-converted-space"/>
          <w:rFonts w:ascii="Verdana" w:hAnsi="Verdana" w:cs="Arial"/>
          <w:color w:val="000000"/>
          <w:sz w:val="18"/>
          <w:szCs w:val="18"/>
          <w:shd w:val="clear" w:color="auto" w:fill="FFFFFF"/>
        </w:rPr>
        <w:t> </w:t>
      </w:r>
      <w:r w:rsidRPr="008A7323">
        <w:rPr>
          <w:rFonts w:ascii="Verdana" w:hAnsi="Verdana" w:cs="Arial"/>
          <w:i/>
          <w:iCs/>
          <w:color w:val="000000"/>
          <w:sz w:val="18"/>
          <w:szCs w:val="18"/>
        </w:rPr>
        <w:t>20 Years in N.I. | Big on quality, Lidl on price</w:t>
      </w:r>
      <w:r w:rsidRPr="008A7323">
        <w:rPr>
          <w:rFonts w:ascii="Verdana" w:hAnsi="Verdana" w:cs="Arial"/>
          <w:color w:val="000000"/>
          <w:sz w:val="18"/>
          <w:szCs w:val="18"/>
          <w:shd w:val="clear" w:color="auto" w:fill="FFFFFF"/>
        </w:rPr>
        <w:t>. [online] Available at: https://www.lidl-ni.co.uk/ [Accessed 7 Nov. 2019].</w:t>
      </w:r>
    </w:p>
    <w:p w14:paraId="0C308724" w14:textId="15537507" w:rsidR="003930B7" w:rsidRPr="008A7323" w:rsidRDefault="003930B7" w:rsidP="00424D11">
      <w:pPr>
        <w:pStyle w:val="ac"/>
        <w:numPr>
          <w:ilvl w:val="0"/>
          <w:numId w:val="4"/>
        </w:numPr>
        <w:spacing w:line="480" w:lineRule="auto"/>
        <w:ind w:firstLineChars="0"/>
        <w:rPr>
          <w:rFonts w:ascii="Verdana" w:hAnsi="Verdana"/>
          <w:sz w:val="18"/>
          <w:szCs w:val="18"/>
        </w:rPr>
      </w:pPr>
      <w:r w:rsidRPr="008A7323">
        <w:rPr>
          <w:rFonts w:ascii="Verdana" w:hAnsi="Verdana" w:cs="Arial"/>
          <w:color w:val="000000"/>
          <w:sz w:val="18"/>
          <w:szCs w:val="18"/>
          <w:shd w:val="clear" w:color="auto" w:fill="FFFFFF"/>
        </w:rPr>
        <w:t>JIM, C. (2019). </w:t>
      </w:r>
      <w:r w:rsidRPr="008A7323">
        <w:rPr>
          <w:rFonts w:ascii="Verdana" w:hAnsi="Verdana" w:cs="Arial"/>
          <w:i/>
          <w:iCs/>
          <w:color w:val="000000"/>
          <w:sz w:val="18"/>
          <w:szCs w:val="18"/>
        </w:rPr>
        <w:t>Porter's 5 Forces Definition</w:t>
      </w:r>
      <w:r w:rsidRPr="008A7323">
        <w:rPr>
          <w:rFonts w:ascii="Verdana" w:hAnsi="Verdana" w:cs="Arial"/>
          <w:color w:val="000000"/>
          <w:sz w:val="18"/>
          <w:szCs w:val="18"/>
          <w:shd w:val="clear" w:color="auto" w:fill="FFFFFF"/>
        </w:rPr>
        <w:t>. [online] Investopedia. Available at: https://www.investopedia.com/terms/p/porter.asp [Accessed 11 Nov. 2019].</w:t>
      </w:r>
    </w:p>
    <w:p w14:paraId="3DBD3FAC" w14:textId="48334F17" w:rsidR="003930B7" w:rsidRPr="008A7323" w:rsidRDefault="003930B7" w:rsidP="00424D11">
      <w:pPr>
        <w:pStyle w:val="ac"/>
        <w:numPr>
          <w:ilvl w:val="0"/>
          <w:numId w:val="4"/>
        </w:numPr>
        <w:spacing w:line="480" w:lineRule="auto"/>
        <w:ind w:firstLineChars="0"/>
        <w:jc w:val="both"/>
        <w:rPr>
          <w:rFonts w:ascii="Verdana" w:hAnsi="Verdana"/>
          <w:sz w:val="18"/>
          <w:szCs w:val="18"/>
        </w:rPr>
      </w:pPr>
      <w:r w:rsidRPr="008A7323">
        <w:rPr>
          <w:rFonts w:ascii="Verdana" w:hAnsi="Verdana"/>
          <w:sz w:val="18"/>
          <w:szCs w:val="18"/>
        </w:rPr>
        <w:t>Porter, M. (1979). How Competitive Forces Shape Strategy. 2nd ed. Boston: Harvard Business School Press, pp.137-145.</w:t>
      </w:r>
    </w:p>
    <w:p w14:paraId="7282AC71" w14:textId="77777777" w:rsidR="00322058" w:rsidRPr="008A7323" w:rsidRDefault="00322058" w:rsidP="00424D11">
      <w:pPr>
        <w:pStyle w:val="ac"/>
        <w:numPr>
          <w:ilvl w:val="0"/>
          <w:numId w:val="4"/>
        </w:numPr>
        <w:spacing w:line="480" w:lineRule="auto"/>
        <w:ind w:firstLineChars="0"/>
        <w:rPr>
          <w:rFonts w:ascii="Verdana" w:hAnsi="Verdana" w:cs="Times New Roman"/>
          <w:sz w:val="18"/>
          <w:szCs w:val="18"/>
        </w:rPr>
      </w:pPr>
      <w:r w:rsidRPr="008A7323">
        <w:rPr>
          <w:rFonts w:ascii="Verdana" w:hAnsi="Verdana" w:cs="Arial"/>
          <w:color w:val="000000"/>
          <w:sz w:val="18"/>
          <w:szCs w:val="18"/>
        </w:rPr>
        <w:t>Porter M, E. (2004). </w:t>
      </w:r>
      <w:r w:rsidRPr="008A7323">
        <w:rPr>
          <w:rFonts w:ascii="Verdana" w:hAnsi="Verdana" w:cs="Arial"/>
          <w:i/>
          <w:iCs/>
          <w:color w:val="000000"/>
          <w:sz w:val="18"/>
          <w:szCs w:val="18"/>
        </w:rPr>
        <w:t>Competitive strategy</w:t>
      </w:r>
      <w:r w:rsidRPr="008A7323">
        <w:rPr>
          <w:rFonts w:ascii="Verdana" w:hAnsi="Verdana" w:cs="Arial"/>
          <w:color w:val="000000"/>
          <w:sz w:val="18"/>
          <w:szCs w:val="18"/>
        </w:rPr>
        <w:t>. New York: Free Press.</w:t>
      </w:r>
    </w:p>
    <w:p w14:paraId="1A1E4EB5" w14:textId="77777777" w:rsidR="00322058" w:rsidRPr="008A7323" w:rsidRDefault="00322058" w:rsidP="00424D11">
      <w:pPr>
        <w:pStyle w:val="ac"/>
        <w:numPr>
          <w:ilvl w:val="0"/>
          <w:numId w:val="4"/>
        </w:numPr>
        <w:spacing w:line="480" w:lineRule="auto"/>
        <w:ind w:firstLineChars="0"/>
        <w:rPr>
          <w:rFonts w:ascii="Verdana" w:hAnsi="Verdana"/>
          <w:sz w:val="18"/>
          <w:szCs w:val="18"/>
        </w:rPr>
      </w:pPr>
      <w:r w:rsidRPr="008A7323">
        <w:rPr>
          <w:rFonts w:ascii="Verdana" w:hAnsi="Verdana"/>
          <w:sz w:val="18"/>
          <w:szCs w:val="18"/>
        </w:rPr>
        <w:t xml:space="preserve">Poulter, S., 2014. </w:t>
      </w:r>
      <w:r w:rsidRPr="008A7323">
        <w:rPr>
          <w:rFonts w:ascii="Verdana" w:hAnsi="Verdana"/>
          <w:i/>
          <w:sz w:val="18"/>
          <w:szCs w:val="18"/>
        </w:rPr>
        <w:t>Aldi and Lidl to force ‘big four’ supermarkets into price war to stop stampede of customers to discount chains</w:t>
      </w:r>
      <w:r w:rsidRPr="008A7323">
        <w:rPr>
          <w:rFonts w:ascii="Verdana" w:hAnsi="Verdana"/>
          <w:sz w:val="18"/>
          <w:szCs w:val="18"/>
        </w:rPr>
        <w:t xml:space="preserve">. [Online] </w:t>
      </w:r>
    </w:p>
    <w:p w14:paraId="7A291EA7" w14:textId="45E65D87" w:rsidR="00322058" w:rsidRPr="008A7323" w:rsidRDefault="00322058" w:rsidP="00424D11">
      <w:pPr>
        <w:pStyle w:val="ac"/>
        <w:spacing w:line="480" w:lineRule="auto"/>
        <w:ind w:firstLineChars="0" w:firstLine="0"/>
        <w:rPr>
          <w:rFonts w:ascii="Verdana" w:hAnsi="Verdana" w:cs="Arial"/>
          <w:color w:val="000000"/>
          <w:sz w:val="18"/>
          <w:szCs w:val="18"/>
          <w:shd w:val="clear" w:color="auto" w:fill="FFFFFF"/>
        </w:rPr>
      </w:pPr>
      <w:r w:rsidRPr="008A7323">
        <w:rPr>
          <w:rFonts w:ascii="Verdana" w:hAnsi="Verdana"/>
          <w:sz w:val="18"/>
          <w:szCs w:val="18"/>
        </w:rPr>
        <w:lastRenderedPageBreak/>
        <w:t xml:space="preserve">Available at: </w:t>
      </w:r>
      <w:hyperlink r:id="rId20" w:history="1">
        <w:r w:rsidRPr="008A7323">
          <w:rPr>
            <w:rStyle w:val="a5"/>
            <w:rFonts w:ascii="Verdana" w:hAnsi="Verdana"/>
            <w:sz w:val="18"/>
            <w:szCs w:val="18"/>
          </w:rPr>
          <w:t>http://www.dailymail.co.uk/news/article-2539064/Aldi-Lidl-force-big-four-supermarkets-price-war-stop-stampede-customers-discount-chains.html</w:t>
        </w:r>
      </w:hyperlink>
      <w:r w:rsidRPr="008A7323">
        <w:rPr>
          <w:rFonts w:ascii="Verdana" w:hAnsi="Verdana"/>
          <w:sz w:val="18"/>
          <w:szCs w:val="18"/>
        </w:rPr>
        <w:t xml:space="preserve"> </w:t>
      </w:r>
      <w:r w:rsidRPr="008A7323">
        <w:rPr>
          <w:rFonts w:ascii="Verdana" w:hAnsi="Verdana" w:cs="Arial"/>
          <w:color w:val="000000"/>
          <w:sz w:val="18"/>
          <w:szCs w:val="18"/>
          <w:shd w:val="clear" w:color="auto" w:fill="FFFFFF"/>
        </w:rPr>
        <w:t>[Accessed 18 Nov. 2019]</w:t>
      </w:r>
    </w:p>
    <w:p w14:paraId="0F38423A" w14:textId="77777777" w:rsidR="00322058" w:rsidRPr="008A7323" w:rsidRDefault="00895722" w:rsidP="00424D11">
      <w:pPr>
        <w:pStyle w:val="ac"/>
        <w:numPr>
          <w:ilvl w:val="0"/>
          <w:numId w:val="6"/>
        </w:numPr>
        <w:spacing w:line="480" w:lineRule="auto"/>
        <w:ind w:firstLineChars="0"/>
        <w:rPr>
          <w:rFonts w:ascii="Verdana" w:hAnsi="Verdana" w:cs="Times New Roman"/>
          <w:sz w:val="18"/>
          <w:szCs w:val="18"/>
        </w:rPr>
      </w:pPr>
      <w:proofErr w:type="spellStart"/>
      <w:r w:rsidRPr="008A7323">
        <w:rPr>
          <w:rFonts w:ascii="Verdana" w:hAnsi="Verdana" w:cs="Arial"/>
          <w:color w:val="000000"/>
          <w:sz w:val="18"/>
          <w:szCs w:val="18"/>
        </w:rPr>
        <w:t>Rasoava</w:t>
      </w:r>
      <w:proofErr w:type="spellEnd"/>
      <w:r w:rsidRPr="008A7323">
        <w:rPr>
          <w:rFonts w:ascii="Verdana" w:hAnsi="Verdana" w:cs="Arial"/>
          <w:color w:val="000000"/>
          <w:sz w:val="18"/>
          <w:szCs w:val="18"/>
        </w:rPr>
        <w:t>, R., Russell, A. and Yumiko, F. (2003). </w:t>
      </w:r>
      <w:r w:rsidRPr="008A7323">
        <w:rPr>
          <w:rFonts w:ascii="Verdana" w:hAnsi="Verdana" w:cs="Arial"/>
          <w:i/>
          <w:iCs/>
          <w:color w:val="000000"/>
          <w:sz w:val="18"/>
          <w:szCs w:val="18"/>
        </w:rPr>
        <w:t>A framework for concentric diversification through sustainable competitive advantage</w:t>
      </w:r>
      <w:r w:rsidRPr="008A7323">
        <w:rPr>
          <w:rFonts w:ascii="Verdana" w:hAnsi="Verdana" w:cs="Arial"/>
          <w:color w:val="000000"/>
          <w:sz w:val="18"/>
          <w:szCs w:val="18"/>
        </w:rPr>
        <w:t>. Management Decision, p.362.</w:t>
      </w:r>
    </w:p>
    <w:p w14:paraId="092AB50A" w14:textId="7C51521B" w:rsidR="00D51A08" w:rsidRPr="008A7323" w:rsidRDefault="00895722" w:rsidP="00424D11">
      <w:pPr>
        <w:pStyle w:val="ac"/>
        <w:numPr>
          <w:ilvl w:val="0"/>
          <w:numId w:val="6"/>
        </w:numPr>
        <w:spacing w:line="480" w:lineRule="auto"/>
        <w:ind w:firstLineChars="0"/>
        <w:rPr>
          <w:rFonts w:ascii="Verdana" w:hAnsi="Verdana" w:cs="Times New Roman"/>
          <w:sz w:val="18"/>
          <w:szCs w:val="18"/>
        </w:rPr>
      </w:pPr>
      <w:r w:rsidRPr="008A7323">
        <w:rPr>
          <w:rFonts w:ascii="Verdana" w:hAnsi="Verdana" w:cs="Arial"/>
          <w:color w:val="000000"/>
          <w:sz w:val="18"/>
          <w:szCs w:val="18"/>
          <w:shd w:val="clear" w:color="auto" w:fill="FFFFFF"/>
        </w:rPr>
        <w:t>Ronald S, L. (2002). Competitive factors and their relative importance in the US electronics and computer industries. </w:t>
      </w:r>
      <w:r w:rsidRPr="008A7323">
        <w:rPr>
          <w:rFonts w:ascii="Verdana" w:hAnsi="Verdana" w:cs="Arial"/>
          <w:i/>
          <w:iCs/>
          <w:color w:val="000000"/>
          <w:sz w:val="18"/>
          <w:szCs w:val="18"/>
        </w:rPr>
        <w:t>International Journal of Operations &amp; Production Management</w:t>
      </w:r>
      <w:r w:rsidRPr="008A7323">
        <w:rPr>
          <w:rFonts w:ascii="Verdana" w:hAnsi="Verdana" w:cs="Arial"/>
          <w:color w:val="000000"/>
          <w:sz w:val="18"/>
          <w:szCs w:val="18"/>
          <w:shd w:val="clear" w:color="auto" w:fill="FFFFFF"/>
        </w:rPr>
        <w:t>, (22), pp.125-135.</w:t>
      </w:r>
    </w:p>
    <w:p w14:paraId="6EB94B46" w14:textId="1C8FB99A" w:rsidR="00322058" w:rsidRPr="008A7323" w:rsidRDefault="00322058" w:rsidP="00424D11">
      <w:pPr>
        <w:pStyle w:val="ac"/>
        <w:numPr>
          <w:ilvl w:val="0"/>
          <w:numId w:val="6"/>
        </w:numPr>
        <w:spacing w:line="480" w:lineRule="auto"/>
        <w:ind w:firstLineChars="0"/>
        <w:rPr>
          <w:rFonts w:ascii="Verdana" w:hAnsi="Verdana" w:cs="Times New Roman"/>
          <w:sz w:val="18"/>
          <w:szCs w:val="18"/>
        </w:rPr>
      </w:pPr>
      <w:r w:rsidRPr="008A7323">
        <w:rPr>
          <w:rFonts w:ascii="Verdana" w:hAnsi="Verdana" w:cs="Arial"/>
          <w:color w:val="000000"/>
          <w:sz w:val="18"/>
          <w:szCs w:val="18"/>
          <w:shd w:val="clear" w:color="auto" w:fill="FFFFFF"/>
        </w:rPr>
        <w:t>Russell, H. (2019). </w:t>
      </w:r>
      <w:r w:rsidRPr="008A7323">
        <w:rPr>
          <w:rFonts w:ascii="Verdana" w:hAnsi="Verdana" w:cs="Arial"/>
          <w:i/>
          <w:iCs/>
          <w:color w:val="000000"/>
          <w:sz w:val="18"/>
          <w:szCs w:val="18"/>
        </w:rPr>
        <w:t>Cost Leadership &amp; Competitive Advantage</w:t>
      </w:r>
      <w:r w:rsidRPr="008A7323">
        <w:rPr>
          <w:rFonts w:ascii="Verdana" w:hAnsi="Verdana" w:cs="Arial"/>
          <w:color w:val="000000"/>
          <w:sz w:val="18"/>
          <w:szCs w:val="18"/>
          <w:shd w:val="clear" w:color="auto" w:fill="FFFFFF"/>
        </w:rPr>
        <w:t>. [online] smallbusiness.chron.com. Available at: https://smallbusiness.chron.com/cost-leadership-competitive-advantage-35159.html [Accessed 06 Nov. 2019].</w:t>
      </w:r>
    </w:p>
    <w:p w14:paraId="1CD1DCDA" w14:textId="2B1E47F0" w:rsidR="00A255A5" w:rsidRPr="008A7323" w:rsidRDefault="00A255A5" w:rsidP="00424D11">
      <w:pPr>
        <w:pStyle w:val="ac"/>
        <w:numPr>
          <w:ilvl w:val="0"/>
          <w:numId w:val="6"/>
        </w:numPr>
        <w:spacing w:line="480" w:lineRule="auto"/>
        <w:ind w:firstLineChars="0"/>
        <w:rPr>
          <w:rFonts w:ascii="Verdana" w:hAnsi="Verdana"/>
          <w:sz w:val="18"/>
          <w:szCs w:val="18"/>
        </w:rPr>
      </w:pPr>
      <w:r w:rsidRPr="008A7323">
        <w:rPr>
          <w:rFonts w:ascii="Verdana" w:hAnsi="Verdana"/>
          <w:sz w:val="18"/>
          <w:szCs w:val="18"/>
        </w:rPr>
        <w:t>Reid, G. (1993). Small Business Enterprise: An Economic Analysis. Routledge.</w:t>
      </w:r>
    </w:p>
    <w:p w14:paraId="73AF1403" w14:textId="15D95B02" w:rsidR="00197462" w:rsidRPr="008A7323" w:rsidRDefault="00197462" w:rsidP="00424D11">
      <w:pPr>
        <w:pStyle w:val="ac"/>
        <w:numPr>
          <w:ilvl w:val="0"/>
          <w:numId w:val="6"/>
        </w:numPr>
        <w:spacing w:line="480" w:lineRule="auto"/>
        <w:ind w:firstLineChars="0"/>
        <w:rPr>
          <w:rFonts w:ascii="Verdana" w:hAnsi="Verdana"/>
          <w:sz w:val="18"/>
          <w:szCs w:val="18"/>
        </w:rPr>
      </w:pPr>
      <w:r w:rsidRPr="008A7323">
        <w:rPr>
          <w:rFonts w:ascii="Verdana" w:hAnsi="Verdana"/>
          <w:sz w:val="18"/>
          <w:szCs w:val="18"/>
        </w:rPr>
        <w:t xml:space="preserve">Simon, H., </w:t>
      </w:r>
      <w:proofErr w:type="spellStart"/>
      <w:r w:rsidRPr="008A7323">
        <w:rPr>
          <w:rFonts w:ascii="Verdana" w:hAnsi="Verdana"/>
          <w:sz w:val="18"/>
          <w:szCs w:val="18"/>
        </w:rPr>
        <w:t>Gathen</w:t>
      </w:r>
      <w:proofErr w:type="spellEnd"/>
      <w:r w:rsidRPr="008A7323">
        <w:rPr>
          <w:rFonts w:ascii="Verdana" w:hAnsi="Verdana"/>
          <w:sz w:val="18"/>
          <w:szCs w:val="18"/>
        </w:rPr>
        <w:t xml:space="preserve">, A. V. D. &amp; </w:t>
      </w:r>
      <w:proofErr w:type="spellStart"/>
      <w:r w:rsidRPr="008A7323">
        <w:rPr>
          <w:rFonts w:ascii="Verdana" w:hAnsi="Verdana"/>
          <w:sz w:val="18"/>
          <w:szCs w:val="18"/>
        </w:rPr>
        <w:t>Daus</w:t>
      </w:r>
      <w:proofErr w:type="spellEnd"/>
      <w:r w:rsidRPr="008A7323">
        <w:rPr>
          <w:rFonts w:ascii="Verdana" w:hAnsi="Verdana"/>
          <w:sz w:val="18"/>
          <w:szCs w:val="18"/>
        </w:rPr>
        <w:t xml:space="preserve">, P. W., 2010. </w:t>
      </w:r>
      <w:r w:rsidRPr="008A7323">
        <w:rPr>
          <w:rFonts w:ascii="Verdana" w:hAnsi="Verdana"/>
          <w:i/>
          <w:sz w:val="18"/>
          <w:szCs w:val="18"/>
        </w:rPr>
        <w:t>Retail Pricing – Higher Profits Through Improved Pricing Processes</w:t>
      </w:r>
      <w:r w:rsidRPr="008A7323">
        <w:rPr>
          <w:rFonts w:ascii="Verdana" w:hAnsi="Verdana"/>
          <w:sz w:val="18"/>
          <w:szCs w:val="18"/>
        </w:rPr>
        <w:t>. In: Retailing in the 21st Century. Berlin: Springer Berlin Heidelberg, pp. 319-336.</w:t>
      </w:r>
    </w:p>
    <w:p w14:paraId="7F1BFAC9" w14:textId="3C43A108" w:rsidR="00322058" w:rsidRPr="008A7323" w:rsidRDefault="00322058" w:rsidP="00424D11">
      <w:pPr>
        <w:pStyle w:val="ac"/>
        <w:numPr>
          <w:ilvl w:val="0"/>
          <w:numId w:val="6"/>
        </w:numPr>
        <w:spacing w:line="480" w:lineRule="auto"/>
        <w:ind w:firstLineChars="0"/>
        <w:rPr>
          <w:rFonts w:ascii="Verdana" w:hAnsi="Verdana" w:cs="Times New Roman"/>
          <w:sz w:val="18"/>
          <w:szCs w:val="18"/>
        </w:rPr>
      </w:pPr>
      <w:r w:rsidRPr="008A7323">
        <w:rPr>
          <w:rFonts w:ascii="Verdana" w:hAnsi="Verdana" w:cs="Times New Roman"/>
          <w:sz w:val="18"/>
          <w:szCs w:val="18"/>
        </w:rPr>
        <w:t xml:space="preserve">Siro, I., </w:t>
      </w:r>
      <w:proofErr w:type="spellStart"/>
      <w:r w:rsidRPr="008A7323">
        <w:rPr>
          <w:rFonts w:ascii="Verdana" w:hAnsi="Verdana" w:cs="Times New Roman"/>
          <w:sz w:val="18"/>
          <w:szCs w:val="18"/>
        </w:rPr>
        <w:t>Kapolna</w:t>
      </w:r>
      <w:proofErr w:type="spellEnd"/>
      <w:r w:rsidRPr="008A7323">
        <w:rPr>
          <w:rFonts w:ascii="Verdana" w:hAnsi="Verdana" w:cs="Times New Roman"/>
          <w:sz w:val="18"/>
          <w:szCs w:val="18"/>
        </w:rPr>
        <w:t xml:space="preserve">, E., </w:t>
      </w:r>
      <w:proofErr w:type="spellStart"/>
      <w:r w:rsidRPr="008A7323">
        <w:rPr>
          <w:rFonts w:ascii="Verdana" w:hAnsi="Verdana" w:cs="Times New Roman"/>
          <w:sz w:val="18"/>
          <w:szCs w:val="18"/>
        </w:rPr>
        <w:t>Kapolna</w:t>
      </w:r>
      <w:proofErr w:type="spellEnd"/>
      <w:r w:rsidRPr="008A7323">
        <w:rPr>
          <w:rFonts w:ascii="Verdana" w:hAnsi="Verdana" w:cs="Times New Roman"/>
          <w:sz w:val="18"/>
          <w:szCs w:val="18"/>
        </w:rPr>
        <w:t xml:space="preserve">, B. &amp; </w:t>
      </w:r>
      <w:proofErr w:type="spellStart"/>
      <w:r w:rsidRPr="008A7323">
        <w:rPr>
          <w:rFonts w:ascii="Verdana" w:hAnsi="Verdana" w:cs="Times New Roman"/>
          <w:sz w:val="18"/>
          <w:szCs w:val="18"/>
        </w:rPr>
        <w:t>Lugasi</w:t>
      </w:r>
      <w:proofErr w:type="spellEnd"/>
      <w:r w:rsidRPr="008A7323">
        <w:rPr>
          <w:rFonts w:ascii="Verdana" w:hAnsi="Verdana" w:cs="Times New Roman"/>
          <w:sz w:val="18"/>
          <w:szCs w:val="18"/>
        </w:rPr>
        <w:t xml:space="preserve">, A., 2008. </w:t>
      </w:r>
      <w:r w:rsidRPr="008A7323">
        <w:rPr>
          <w:rFonts w:ascii="Verdana" w:hAnsi="Verdana" w:cs="Times New Roman"/>
          <w:i/>
          <w:sz w:val="18"/>
          <w:szCs w:val="18"/>
        </w:rPr>
        <w:t>Functional food. Product development, marketing and consumer acceptance—A review</w:t>
      </w:r>
      <w:r w:rsidRPr="008A7323">
        <w:rPr>
          <w:rFonts w:ascii="Verdana" w:hAnsi="Verdana" w:cs="Times New Roman"/>
          <w:sz w:val="18"/>
          <w:szCs w:val="18"/>
        </w:rPr>
        <w:t>. Appetite, 51(3), pp. 456-467.</w:t>
      </w:r>
    </w:p>
    <w:p w14:paraId="09858507" w14:textId="665DA4B1" w:rsidR="00067310" w:rsidRPr="008A7323" w:rsidRDefault="00067310" w:rsidP="00424D11">
      <w:pPr>
        <w:pStyle w:val="ac"/>
        <w:numPr>
          <w:ilvl w:val="0"/>
          <w:numId w:val="6"/>
        </w:numPr>
        <w:spacing w:line="480" w:lineRule="auto"/>
        <w:ind w:firstLineChars="0"/>
        <w:rPr>
          <w:rFonts w:ascii="Verdana" w:hAnsi="Verdana"/>
          <w:sz w:val="18"/>
          <w:szCs w:val="18"/>
        </w:rPr>
      </w:pPr>
      <w:r w:rsidRPr="008A7323">
        <w:rPr>
          <w:rFonts w:ascii="Verdana" w:hAnsi="Verdana" w:cs="Arial"/>
          <w:b/>
          <w:bCs/>
          <w:color w:val="666666"/>
          <w:sz w:val="18"/>
          <w:szCs w:val="18"/>
        </w:rPr>
        <w:lastRenderedPageBreak/>
        <w:t> </w:t>
      </w:r>
      <w:r w:rsidRPr="008A7323">
        <w:rPr>
          <w:rFonts w:ascii="Verdana" w:hAnsi="Verdana" w:cs="Arial"/>
          <w:color w:val="000000"/>
          <w:sz w:val="18"/>
          <w:szCs w:val="18"/>
        </w:rPr>
        <w:t>tutor2u. (2018). </w:t>
      </w:r>
      <w:r w:rsidRPr="008A7323">
        <w:rPr>
          <w:rFonts w:ascii="Verdana" w:hAnsi="Verdana" w:cs="Arial"/>
          <w:i/>
          <w:iCs/>
          <w:color w:val="000000"/>
          <w:sz w:val="18"/>
          <w:szCs w:val="18"/>
        </w:rPr>
        <w:t>Porter's Model of Generic Strategies for Competitive Advantage</w:t>
      </w:r>
      <w:r w:rsidRPr="008A7323">
        <w:rPr>
          <w:rFonts w:ascii="Verdana" w:hAnsi="Verdana" w:cs="Arial"/>
          <w:color w:val="000000"/>
          <w:sz w:val="18"/>
          <w:szCs w:val="18"/>
        </w:rPr>
        <w:t>. [online] Available at: https://www.tutor2u.net/business/reference/porters-generic-strategies-for-competitive-advantage [Accessed 12 Nov. 2019].</w:t>
      </w:r>
    </w:p>
    <w:p w14:paraId="44626329" w14:textId="73F5D4FB" w:rsidR="009757AE" w:rsidRPr="008A7323" w:rsidRDefault="009757AE" w:rsidP="00424D11">
      <w:pPr>
        <w:pStyle w:val="ac"/>
        <w:numPr>
          <w:ilvl w:val="0"/>
          <w:numId w:val="6"/>
        </w:numPr>
        <w:spacing w:line="480" w:lineRule="auto"/>
        <w:ind w:firstLineChars="0"/>
        <w:rPr>
          <w:rFonts w:ascii="Verdana" w:hAnsi="Verdana" w:cs="Times New Roman"/>
          <w:sz w:val="18"/>
          <w:szCs w:val="18"/>
        </w:rPr>
      </w:pPr>
      <w:r w:rsidRPr="008A7323">
        <w:rPr>
          <w:rFonts w:ascii="Verdana" w:hAnsi="Verdana" w:cs="Times New Roman"/>
          <w:sz w:val="18"/>
          <w:szCs w:val="18"/>
        </w:rPr>
        <w:t xml:space="preserve">Welt.de. (2019). Der </w:t>
      </w:r>
      <w:proofErr w:type="spellStart"/>
      <w:r w:rsidRPr="008A7323">
        <w:rPr>
          <w:rFonts w:ascii="Verdana" w:hAnsi="Verdana" w:cs="Times New Roman"/>
          <w:sz w:val="18"/>
          <w:szCs w:val="18"/>
        </w:rPr>
        <w:t>Siegeszg</w:t>
      </w:r>
      <w:proofErr w:type="spellEnd"/>
      <w:r w:rsidRPr="008A7323">
        <w:rPr>
          <w:rFonts w:ascii="Verdana" w:hAnsi="Verdana" w:cs="Times New Roman"/>
          <w:sz w:val="18"/>
          <w:szCs w:val="18"/>
        </w:rPr>
        <w:t xml:space="preserve"> der </w:t>
      </w:r>
      <w:proofErr w:type="spellStart"/>
      <w:r w:rsidRPr="008A7323">
        <w:rPr>
          <w:rFonts w:ascii="Verdana" w:hAnsi="Verdana" w:cs="Times New Roman"/>
          <w:sz w:val="18"/>
          <w:szCs w:val="18"/>
        </w:rPr>
        <w:t>Eigenmarken</w:t>
      </w:r>
      <w:proofErr w:type="spellEnd"/>
      <w:r w:rsidRPr="008A7323">
        <w:rPr>
          <w:rFonts w:ascii="Verdana" w:hAnsi="Verdana" w:cs="Times New Roman"/>
          <w:sz w:val="18"/>
          <w:szCs w:val="18"/>
        </w:rPr>
        <w:t xml:space="preserve"> </w:t>
      </w:r>
      <w:proofErr w:type="spellStart"/>
      <w:r w:rsidRPr="008A7323">
        <w:rPr>
          <w:rFonts w:ascii="Verdana" w:hAnsi="Verdana" w:cs="Times New Roman"/>
          <w:sz w:val="18"/>
          <w:szCs w:val="18"/>
        </w:rPr>
        <w:t>geht</w:t>
      </w:r>
      <w:proofErr w:type="spellEnd"/>
      <w:r w:rsidRPr="008A7323">
        <w:rPr>
          <w:rFonts w:ascii="Verdana" w:hAnsi="Verdana" w:cs="Times New Roman"/>
          <w:sz w:val="18"/>
          <w:szCs w:val="18"/>
        </w:rPr>
        <w:t xml:space="preserve"> </w:t>
      </w:r>
      <w:proofErr w:type="spellStart"/>
      <w:r w:rsidRPr="008A7323">
        <w:rPr>
          <w:rFonts w:ascii="Verdana" w:hAnsi="Verdana" w:cs="Times New Roman"/>
          <w:sz w:val="18"/>
          <w:szCs w:val="18"/>
        </w:rPr>
        <w:t>weiter</w:t>
      </w:r>
      <w:proofErr w:type="spellEnd"/>
      <w:r w:rsidRPr="008A7323">
        <w:rPr>
          <w:rFonts w:ascii="Verdana" w:hAnsi="Verdana" w:cs="Times New Roman"/>
          <w:sz w:val="18"/>
          <w:szCs w:val="18"/>
        </w:rPr>
        <w:t>. [online] Available at: https://www.welt.de/newsticker/dpa_nt/infoline_nt/wirtschaft_nt/article173723844/Der-Siegeszug-der-Eigenmarken-geht-weiter.html [Accessed 5 Nov. 2019].</w:t>
      </w:r>
    </w:p>
    <w:p w14:paraId="558A0AA2" w14:textId="5E5ACC59" w:rsidR="00871C6A" w:rsidRPr="008A7323" w:rsidRDefault="00871C6A" w:rsidP="00637709">
      <w:pPr>
        <w:spacing w:line="360" w:lineRule="auto"/>
        <w:rPr>
          <w:rFonts w:ascii="Verdana" w:hAnsi="Verdana"/>
        </w:rPr>
      </w:pPr>
    </w:p>
    <w:sectPr w:rsidR="00871C6A" w:rsidRPr="008A7323" w:rsidSect="00D46B8F">
      <w:headerReference w:type="default" r:id="rId21"/>
      <w:pgSz w:w="11900" w:h="16840"/>
      <w:pgMar w:top="1440" w:right="1440" w:bottom="1440" w:left="1440" w:header="851" w:footer="992" w:gutter="0"/>
      <w:cols w:space="425"/>
      <w:docGrid w:type="lines" w:linePitch="4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2BA682" w14:textId="77777777" w:rsidR="009713CB" w:rsidRDefault="009713CB" w:rsidP="00D0064A">
      <w:r>
        <w:separator/>
      </w:r>
    </w:p>
  </w:endnote>
  <w:endnote w:type="continuationSeparator" w:id="0">
    <w:p w14:paraId="7FFB45FD" w14:textId="77777777" w:rsidR="009713CB" w:rsidRDefault="009713CB" w:rsidP="00D006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Heiti SC Light">
    <w:panose1 w:val="02000000000000000000"/>
    <w:charset w:val="80"/>
    <w:family w:val="auto"/>
    <w:pitch w:val="variable"/>
    <w:sig w:usb0="8000002F" w:usb1="080F004A" w:usb2="00000010" w:usb3="00000000" w:csb0="003E0001" w:csb1="00000000"/>
  </w:font>
  <w:font w:name="Verdana">
    <w:panose1 w:val="020B0604030504040204"/>
    <w:charset w:val="00"/>
    <w:family w:val="swiss"/>
    <w:pitch w:val="variable"/>
    <w:sig w:usb0="A10006FF" w:usb1="4000205B" w:usb2="00000010"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44AC84" w14:textId="2F80B349" w:rsidR="005A2F6B" w:rsidRDefault="005A2F6B" w:rsidP="005A2F6B">
    <w:pPr>
      <w:pStyle w:val="af3"/>
      <w:framePr w:wrap="none" w:vAnchor="text" w:hAnchor="margin" w:xAlign="right" w:y="1"/>
      <w:rPr>
        <w:rStyle w:val="af5"/>
      </w:rPr>
    </w:pPr>
  </w:p>
  <w:p w14:paraId="528D92F2" w14:textId="77777777" w:rsidR="005A2F6B" w:rsidRDefault="005A2F6B" w:rsidP="00C16240">
    <w:pPr>
      <w:pStyle w:val="af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5"/>
      </w:rPr>
      <w:id w:val="-1087610999"/>
      <w:docPartObj>
        <w:docPartGallery w:val="Page Numbers (Bottom of Page)"/>
        <w:docPartUnique/>
      </w:docPartObj>
    </w:sdtPr>
    <w:sdtEndPr>
      <w:rPr>
        <w:rStyle w:val="af5"/>
      </w:rPr>
    </w:sdtEndPr>
    <w:sdtContent>
      <w:p w14:paraId="327BA553" w14:textId="77777777" w:rsidR="005A2F6B" w:rsidRDefault="005A2F6B" w:rsidP="005A2F6B">
        <w:pPr>
          <w:pStyle w:val="af3"/>
          <w:framePr w:wrap="none" w:vAnchor="text" w:hAnchor="margin" w:xAlign="right" w:y="1"/>
          <w:rPr>
            <w:rStyle w:val="af5"/>
          </w:rPr>
        </w:pPr>
        <w:r>
          <w:rPr>
            <w:rStyle w:val="af5"/>
          </w:rPr>
          <w:fldChar w:fldCharType="begin"/>
        </w:r>
        <w:r>
          <w:rPr>
            <w:rStyle w:val="af5"/>
          </w:rPr>
          <w:instrText xml:space="preserve"> PAGE </w:instrText>
        </w:r>
        <w:r>
          <w:rPr>
            <w:rStyle w:val="af5"/>
          </w:rPr>
          <w:fldChar w:fldCharType="separate"/>
        </w:r>
        <w:r>
          <w:rPr>
            <w:rStyle w:val="af5"/>
            <w:noProof/>
          </w:rPr>
          <w:t>6</w:t>
        </w:r>
        <w:r>
          <w:rPr>
            <w:rStyle w:val="af5"/>
          </w:rPr>
          <w:fldChar w:fldCharType="end"/>
        </w:r>
      </w:p>
    </w:sdtContent>
  </w:sdt>
  <w:p w14:paraId="4C822350" w14:textId="77777777" w:rsidR="005A2F6B" w:rsidRDefault="005A2F6B" w:rsidP="00C16240">
    <w:pPr>
      <w:pStyle w:val="af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8A8A33" w14:textId="77777777" w:rsidR="009713CB" w:rsidRDefault="009713CB" w:rsidP="00D0064A">
      <w:r>
        <w:separator/>
      </w:r>
    </w:p>
  </w:footnote>
  <w:footnote w:type="continuationSeparator" w:id="0">
    <w:p w14:paraId="33C120A7" w14:textId="77777777" w:rsidR="009713CB" w:rsidRDefault="009713CB" w:rsidP="00D006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78FD72" w14:textId="39C80A99" w:rsidR="005A2F6B" w:rsidRDefault="005A2F6B">
    <w:pPr>
      <w:pStyle w:val="af1"/>
    </w:pPr>
    <w:r>
      <w:rPr>
        <w:rFonts w:hint="eastAsia"/>
      </w:rPr>
      <w:t>C</w:t>
    </w:r>
    <w:r>
      <w:t>ONTENTS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96593E" w14:textId="07DF050C" w:rsidR="005A2F6B" w:rsidRDefault="005A2F6B">
    <w:pPr>
      <w:pStyle w:val="af1"/>
    </w:pPr>
    <w:r>
      <w:t>EXECUTIVE SUMMARY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F1604" w14:textId="4E6C1CF4" w:rsidR="005A2F6B" w:rsidRDefault="005A2F6B">
    <w:pPr>
      <w:pStyle w:val="af1"/>
    </w:pPr>
    <w:r>
      <w:t>INTRODUCTION</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4B2FE3" w14:textId="275580C5" w:rsidR="005A2F6B" w:rsidRDefault="00F76FBF">
    <w:pPr>
      <w:pStyle w:val="af1"/>
    </w:pPr>
    <w:r>
      <w:t>MIAN BODY</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42307D" w14:textId="143362C7" w:rsidR="008A7323" w:rsidRDefault="008A7323">
    <w:pPr>
      <w:pStyle w:val="af1"/>
    </w:pPr>
    <w:r>
      <w:t>CONCLUSION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0FC7CA" w14:textId="2C87C78E" w:rsidR="005A2F6B" w:rsidRDefault="008A7323" w:rsidP="008A7323">
    <w:pPr>
      <w:pStyle w:val="af1"/>
      <w:rPr>
        <w:rFonts w:hint="eastAsia"/>
      </w:rPr>
    </w:pPr>
    <w:r>
      <w:t>RECOMMENDATION</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F21C40" w14:textId="0188A8FB" w:rsidR="008A7323" w:rsidRDefault="008A7323" w:rsidP="008A7323">
    <w:pPr>
      <w:pStyle w:val="af1"/>
      <w:rPr>
        <w:rFonts w:hint="eastAsia"/>
      </w:rPr>
    </w:pPr>
    <w:r>
      <w:t>REFERNECES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A2658"/>
    <w:multiLevelType w:val="hybridMultilevel"/>
    <w:tmpl w:val="E926F712"/>
    <w:lvl w:ilvl="0" w:tplc="3D124BEC">
      <w:start w:val="1"/>
      <w:numFmt w:val="bullet"/>
      <w:lvlText w:val=""/>
      <w:lvlJc w:val="left"/>
      <w:pPr>
        <w:tabs>
          <w:tab w:val="num" w:pos="227"/>
        </w:tabs>
        <w:ind w:left="0" w:firstLine="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9AE00DA"/>
    <w:multiLevelType w:val="hybridMultilevel"/>
    <w:tmpl w:val="D0B64CB2"/>
    <w:lvl w:ilvl="0" w:tplc="75607CE8">
      <w:start w:val="1"/>
      <w:numFmt w:val="bullet"/>
      <w:lvlText w:val=""/>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10400D60"/>
    <w:multiLevelType w:val="multilevel"/>
    <w:tmpl w:val="BFAA9552"/>
    <w:lvl w:ilvl="0">
      <w:start w:val="3"/>
      <w:numFmt w:val="decimal"/>
      <w:lvlText w:val="%1"/>
      <w:lvlJc w:val="left"/>
      <w:pPr>
        <w:ind w:left="520" w:hanging="520"/>
      </w:pPr>
      <w:rPr>
        <w:rFonts w:hint="default"/>
      </w:rPr>
    </w:lvl>
    <w:lvl w:ilvl="1">
      <w:start w:val="3"/>
      <w:numFmt w:val="decimal"/>
      <w:lvlText w:val="%1.%2"/>
      <w:lvlJc w:val="left"/>
      <w:pPr>
        <w:ind w:left="520" w:hanging="5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37F12DE"/>
    <w:multiLevelType w:val="hybridMultilevel"/>
    <w:tmpl w:val="2A2EA972"/>
    <w:lvl w:ilvl="0" w:tplc="75607CE8">
      <w:start w:val="1"/>
      <w:numFmt w:val="bullet"/>
      <w:lvlText w:val=""/>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22374863"/>
    <w:multiLevelType w:val="hybridMultilevel"/>
    <w:tmpl w:val="742660FC"/>
    <w:lvl w:ilvl="0" w:tplc="75607CE8">
      <w:start w:val="1"/>
      <w:numFmt w:val="bullet"/>
      <w:lvlText w:val=""/>
      <w:lvlJc w:val="left"/>
      <w:pPr>
        <w:ind w:left="533" w:hanging="480"/>
      </w:pPr>
      <w:rPr>
        <w:rFonts w:ascii="Symbol" w:hAnsi="Symbol" w:hint="default"/>
        <w:color w:val="auto"/>
      </w:rPr>
    </w:lvl>
    <w:lvl w:ilvl="1" w:tplc="04090003" w:tentative="1">
      <w:start w:val="1"/>
      <w:numFmt w:val="bullet"/>
      <w:lvlText w:val=""/>
      <w:lvlJc w:val="left"/>
      <w:pPr>
        <w:ind w:left="1013" w:hanging="480"/>
      </w:pPr>
      <w:rPr>
        <w:rFonts w:ascii="Wingdings" w:hAnsi="Wingdings" w:hint="default"/>
      </w:rPr>
    </w:lvl>
    <w:lvl w:ilvl="2" w:tplc="04090005" w:tentative="1">
      <w:start w:val="1"/>
      <w:numFmt w:val="bullet"/>
      <w:lvlText w:val=""/>
      <w:lvlJc w:val="left"/>
      <w:pPr>
        <w:ind w:left="1493" w:hanging="480"/>
      </w:pPr>
      <w:rPr>
        <w:rFonts w:ascii="Wingdings" w:hAnsi="Wingdings" w:hint="default"/>
      </w:rPr>
    </w:lvl>
    <w:lvl w:ilvl="3" w:tplc="04090001" w:tentative="1">
      <w:start w:val="1"/>
      <w:numFmt w:val="bullet"/>
      <w:lvlText w:val=""/>
      <w:lvlJc w:val="left"/>
      <w:pPr>
        <w:ind w:left="1973" w:hanging="480"/>
      </w:pPr>
      <w:rPr>
        <w:rFonts w:ascii="Wingdings" w:hAnsi="Wingdings" w:hint="default"/>
      </w:rPr>
    </w:lvl>
    <w:lvl w:ilvl="4" w:tplc="04090003" w:tentative="1">
      <w:start w:val="1"/>
      <w:numFmt w:val="bullet"/>
      <w:lvlText w:val=""/>
      <w:lvlJc w:val="left"/>
      <w:pPr>
        <w:ind w:left="2453" w:hanging="480"/>
      </w:pPr>
      <w:rPr>
        <w:rFonts w:ascii="Wingdings" w:hAnsi="Wingdings" w:hint="default"/>
      </w:rPr>
    </w:lvl>
    <w:lvl w:ilvl="5" w:tplc="04090005" w:tentative="1">
      <w:start w:val="1"/>
      <w:numFmt w:val="bullet"/>
      <w:lvlText w:val=""/>
      <w:lvlJc w:val="left"/>
      <w:pPr>
        <w:ind w:left="2933" w:hanging="480"/>
      </w:pPr>
      <w:rPr>
        <w:rFonts w:ascii="Wingdings" w:hAnsi="Wingdings" w:hint="default"/>
      </w:rPr>
    </w:lvl>
    <w:lvl w:ilvl="6" w:tplc="04090001" w:tentative="1">
      <w:start w:val="1"/>
      <w:numFmt w:val="bullet"/>
      <w:lvlText w:val=""/>
      <w:lvlJc w:val="left"/>
      <w:pPr>
        <w:ind w:left="3413" w:hanging="480"/>
      </w:pPr>
      <w:rPr>
        <w:rFonts w:ascii="Wingdings" w:hAnsi="Wingdings" w:hint="default"/>
      </w:rPr>
    </w:lvl>
    <w:lvl w:ilvl="7" w:tplc="04090003" w:tentative="1">
      <w:start w:val="1"/>
      <w:numFmt w:val="bullet"/>
      <w:lvlText w:val=""/>
      <w:lvlJc w:val="left"/>
      <w:pPr>
        <w:ind w:left="3893" w:hanging="480"/>
      </w:pPr>
      <w:rPr>
        <w:rFonts w:ascii="Wingdings" w:hAnsi="Wingdings" w:hint="default"/>
      </w:rPr>
    </w:lvl>
    <w:lvl w:ilvl="8" w:tplc="04090005" w:tentative="1">
      <w:start w:val="1"/>
      <w:numFmt w:val="bullet"/>
      <w:lvlText w:val=""/>
      <w:lvlJc w:val="left"/>
      <w:pPr>
        <w:ind w:left="4373" w:hanging="480"/>
      </w:pPr>
      <w:rPr>
        <w:rFonts w:ascii="Wingdings" w:hAnsi="Wingdings" w:hint="default"/>
      </w:rPr>
    </w:lvl>
  </w:abstractNum>
  <w:abstractNum w:abstractNumId="5" w15:restartNumberingAfterBreak="0">
    <w:nsid w:val="28627123"/>
    <w:multiLevelType w:val="hybridMultilevel"/>
    <w:tmpl w:val="192AA13A"/>
    <w:lvl w:ilvl="0" w:tplc="3CA287C6">
      <w:start w:val="1"/>
      <w:numFmt w:val="bullet"/>
      <w:lvlText w:val="•"/>
      <w:lvlJc w:val="left"/>
      <w:pPr>
        <w:tabs>
          <w:tab w:val="num" w:pos="0"/>
        </w:tabs>
        <w:ind w:left="0" w:firstLine="0"/>
      </w:pPr>
      <w:rPr>
        <w:rFonts w:ascii="Calibri" w:hAnsi="Calibri" w:hint="default"/>
        <w:color w:val="auto"/>
        <w:sz w:val="24"/>
        <w:szCs w:val="24"/>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36661431"/>
    <w:multiLevelType w:val="multilevel"/>
    <w:tmpl w:val="8A9E76F6"/>
    <w:lvl w:ilvl="0">
      <w:start w:val="3"/>
      <w:numFmt w:val="decimal"/>
      <w:lvlText w:val="%1"/>
      <w:lvlJc w:val="left"/>
      <w:pPr>
        <w:ind w:left="520" w:hanging="52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7E747D1"/>
    <w:multiLevelType w:val="hybridMultilevel"/>
    <w:tmpl w:val="A7840EBC"/>
    <w:lvl w:ilvl="0" w:tplc="75607CE8">
      <w:start w:val="1"/>
      <w:numFmt w:val="bullet"/>
      <w:lvlText w:val=""/>
      <w:lvlJc w:val="left"/>
      <w:pPr>
        <w:ind w:left="420" w:hanging="420"/>
      </w:pPr>
      <w:rPr>
        <w:rFonts w:ascii="Symbol" w:hAnsi="Symbol"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15:restartNumberingAfterBreak="0">
    <w:nsid w:val="3AF868E3"/>
    <w:multiLevelType w:val="hybridMultilevel"/>
    <w:tmpl w:val="FDF06300"/>
    <w:lvl w:ilvl="0" w:tplc="75607CE8">
      <w:start w:val="1"/>
      <w:numFmt w:val="bullet"/>
      <w:lvlText w:val=""/>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3C22252B"/>
    <w:multiLevelType w:val="hybridMultilevel"/>
    <w:tmpl w:val="5082E98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15:restartNumberingAfterBreak="0">
    <w:nsid w:val="3CE73613"/>
    <w:multiLevelType w:val="hybridMultilevel"/>
    <w:tmpl w:val="ECD67474"/>
    <w:lvl w:ilvl="0" w:tplc="DE120642">
      <w:start w:val="1"/>
      <w:numFmt w:val="bullet"/>
      <w:lvlText w:val=""/>
      <w:lvlJc w:val="left"/>
      <w:pPr>
        <w:tabs>
          <w:tab w:val="num" w:pos="284"/>
        </w:tabs>
        <w:ind w:left="0" w:firstLine="0"/>
      </w:pPr>
      <w:rPr>
        <w:rFonts w:ascii="Symbol" w:hAnsi="Symbol"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15:restartNumberingAfterBreak="0">
    <w:nsid w:val="466F4EE0"/>
    <w:multiLevelType w:val="hybridMultilevel"/>
    <w:tmpl w:val="3D5A35B2"/>
    <w:lvl w:ilvl="0" w:tplc="75607CE8">
      <w:start w:val="1"/>
      <w:numFmt w:val="bullet"/>
      <w:lvlText w:val=""/>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48F05950"/>
    <w:multiLevelType w:val="hybridMultilevel"/>
    <w:tmpl w:val="5ACE17B2"/>
    <w:lvl w:ilvl="0" w:tplc="3D124BEC">
      <w:start w:val="1"/>
      <w:numFmt w:val="bullet"/>
      <w:lvlText w:val=""/>
      <w:lvlJc w:val="left"/>
      <w:pPr>
        <w:tabs>
          <w:tab w:val="num" w:pos="227"/>
        </w:tabs>
        <w:ind w:left="0" w:firstLine="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4B105EDE"/>
    <w:multiLevelType w:val="hybridMultilevel"/>
    <w:tmpl w:val="8D3808BE"/>
    <w:lvl w:ilvl="0" w:tplc="75607CE8">
      <w:start w:val="1"/>
      <w:numFmt w:val="bullet"/>
      <w:lvlText w:val=""/>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50756C48"/>
    <w:multiLevelType w:val="hybridMultilevel"/>
    <w:tmpl w:val="F210CF4A"/>
    <w:lvl w:ilvl="0" w:tplc="3D124BEC">
      <w:start w:val="1"/>
      <w:numFmt w:val="bullet"/>
      <w:lvlText w:val=""/>
      <w:lvlJc w:val="left"/>
      <w:pPr>
        <w:tabs>
          <w:tab w:val="num" w:pos="227"/>
        </w:tabs>
        <w:ind w:left="0" w:firstLine="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538B391C"/>
    <w:multiLevelType w:val="hybridMultilevel"/>
    <w:tmpl w:val="42E6F2C2"/>
    <w:lvl w:ilvl="0" w:tplc="3CA287C6">
      <w:start w:val="1"/>
      <w:numFmt w:val="bullet"/>
      <w:lvlText w:val="•"/>
      <w:lvlJc w:val="left"/>
      <w:pPr>
        <w:tabs>
          <w:tab w:val="num" w:pos="0"/>
        </w:tabs>
        <w:ind w:left="0" w:firstLine="0"/>
      </w:pPr>
      <w:rPr>
        <w:rFonts w:ascii="Calibri" w:hAnsi="Calibri" w:hint="default"/>
        <w:color w:val="auto"/>
        <w:sz w:val="24"/>
        <w:szCs w:val="24"/>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6" w15:restartNumberingAfterBreak="0">
    <w:nsid w:val="6A1D18BF"/>
    <w:multiLevelType w:val="hybridMultilevel"/>
    <w:tmpl w:val="1B645418"/>
    <w:lvl w:ilvl="0" w:tplc="75607CE8">
      <w:start w:val="1"/>
      <w:numFmt w:val="bullet"/>
      <w:lvlText w:val=""/>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6B3058FC"/>
    <w:multiLevelType w:val="hybridMultilevel"/>
    <w:tmpl w:val="1A069D78"/>
    <w:lvl w:ilvl="0" w:tplc="9F32DFD8">
      <w:start w:val="1"/>
      <w:numFmt w:val="bullet"/>
      <w:lvlText w:val="•"/>
      <w:lvlJc w:val="left"/>
      <w:pPr>
        <w:tabs>
          <w:tab w:val="num" w:pos="227"/>
        </w:tabs>
        <w:ind w:left="0" w:firstLine="0"/>
      </w:pPr>
      <w:rPr>
        <w:rFonts w:ascii="Calibri" w:hAnsi="Calibri" w:hint="default"/>
        <w:color w:val="auto"/>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75685F33"/>
    <w:multiLevelType w:val="hybridMultilevel"/>
    <w:tmpl w:val="1B9EEC5A"/>
    <w:lvl w:ilvl="0" w:tplc="3D124BEC">
      <w:start w:val="1"/>
      <w:numFmt w:val="bullet"/>
      <w:lvlText w:val=""/>
      <w:lvlJc w:val="left"/>
      <w:pPr>
        <w:tabs>
          <w:tab w:val="num" w:pos="227"/>
        </w:tabs>
        <w:ind w:left="0" w:firstLine="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781E58A1"/>
    <w:multiLevelType w:val="hybridMultilevel"/>
    <w:tmpl w:val="F392BFA6"/>
    <w:lvl w:ilvl="0" w:tplc="DE120642">
      <w:start w:val="1"/>
      <w:numFmt w:val="bullet"/>
      <w:lvlText w:val=""/>
      <w:lvlJc w:val="left"/>
      <w:pPr>
        <w:tabs>
          <w:tab w:val="num" w:pos="284"/>
        </w:tabs>
        <w:ind w:left="0" w:firstLine="0"/>
      </w:pPr>
      <w:rPr>
        <w:rFonts w:ascii="Symbol" w:hAnsi="Symbol"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0" w15:restartNumberingAfterBreak="0">
    <w:nsid w:val="79E16DCA"/>
    <w:multiLevelType w:val="hybridMultilevel"/>
    <w:tmpl w:val="5132587C"/>
    <w:lvl w:ilvl="0" w:tplc="9F32DFD8">
      <w:start w:val="1"/>
      <w:numFmt w:val="bullet"/>
      <w:lvlText w:val="•"/>
      <w:lvlJc w:val="left"/>
      <w:pPr>
        <w:tabs>
          <w:tab w:val="num" w:pos="227"/>
        </w:tabs>
        <w:ind w:left="0" w:firstLine="0"/>
      </w:pPr>
      <w:rPr>
        <w:rFonts w:ascii="Calibri" w:hAnsi="Calibri" w:hint="default"/>
        <w:color w:val="auto"/>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7D627EAC"/>
    <w:multiLevelType w:val="hybridMultilevel"/>
    <w:tmpl w:val="E902812E"/>
    <w:lvl w:ilvl="0" w:tplc="3D124BEC">
      <w:start w:val="1"/>
      <w:numFmt w:val="bullet"/>
      <w:lvlText w:val=""/>
      <w:lvlJc w:val="left"/>
      <w:pPr>
        <w:tabs>
          <w:tab w:val="num" w:pos="227"/>
        </w:tabs>
        <w:ind w:left="0" w:firstLine="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E6258EF"/>
    <w:multiLevelType w:val="hybridMultilevel"/>
    <w:tmpl w:val="508A3C74"/>
    <w:lvl w:ilvl="0" w:tplc="9F32DFD8">
      <w:start w:val="1"/>
      <w:numFmt w:val="bullet"/>
      <w:lvlText w:val="•"/>
      <w:lvlJc w:val="left"/>
      <w:pPr>
        <w:tabs>
          <w:tab w:val="num" w:pos="227"/>
        </w:tabs>
        <w:ind w:left="0" w:firstLine="0"/>
      </w:pPr>
      <w:rPr>
        <w:rFonts w:ascii="Calibri" w:hAnsi="Calibri" w:hint="default"/>
        <w:color w:val="auto"/>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8"/>
  </w:num>
  <w:num w:numId="2">
    <w:abstractNumId w:val="11"/>
  </w:num>
  <w:num w:numId="3">
    <w:abstractNumId w:val="4"/>
  </w:num>
  <w:num w:numId="4">
    <w:abstractNumId w:val="20"/>
  </w:num>
  <w:num w:numId="5">
    <w:abstractNumId w:val="22"/>
  </w:num>
  <w:num w:numId="6">
    <w:abstractNumId w:val="17"/>
  </w:num>
  <w:num w:numId="7">
    <w:abstractNumId w:val="13"/>
  </w:num>
  <w:num w:numId="8">
    <w:abstractNumId w:val="16"/>
  </w:num>
  <w:num w:numId="9">
    <w:abstractNumId w:val="1"/>
  </w:num>
  <w:num w:numId="10">
    <w:abstractNumId w:val="3"/>
  </w:num>
  <w:num w:numId="11">
    <w:abstractNumId w:val="18"/>
  </w:num>
  <w:num w:numId="12">
    <w:abstractNumId w:val="12"/>
  </w:num>
  <w:num w:numId="13">
    <w:abstractNumId w:val="21"/>
  </w:num>
  <w:num w:numId="14">
    <w:abstractNumId w:val="0"/>
  </w:num>
  <w:num w:numId="15">
    <w:abstractNumId w:val="14"/>
  </w:num>
  <w:num w:numId="16">
    <w:abstractNumId w:val="7"/>
  </w:num>
  <w:num w:numId="17">
    <w:abstractNumId w:val="2"/>
  </w:num>
  <w:num w:numId="18">
    <w:abstractNumId w:val="10"/>
  </w:num>
  <w:num w:numId="19">
    <w:abstractNumId w:val="19"/>
  </w:num>
  <w:num w:numId="20">
    <w:abstractNumId w:val="6"/>
  </w:num>
  <w:num w:numId="21">
    <w:abstractNumId w:val="9"/>
  </w:num>
  <w:num w:numId="22">
    <w:abstractNumId w:val="5"/>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bordersDoNotSurroundHeader/>
  <w:bordersDoNotSurroundFooter/>
  <w:proofState w:spelling="clean"/>
  <w:defaultTabStop w:val="420"/>
  <w:drawingGridHorizontalSpacing w:val="120"/>
  <w:drawingGridVerticalSpacing w:val="423"/>
  <w:displayHorizontalDrawingGridEvery w:val="0"/>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058C5"/>
    <w:rsid w:val="0000669D"/>
    <w:rsid w:val="0001366E"/>
    <w:rsid w:val="0001500B"/>
    <w:rsid w:val="00015513"/>
    <w:rsid w:val="000260FF"/>
    <w:rsid w:val="00027FA9"/>
    <w:rsid w:val="00031714"/>
    <w:rsid w:val="00052109"/>
    <w:rsid w:val="000527C7"/>
    <w:rsid w:val="00054615"/>
    <w:rsid w:val="000570D9"/>
    <w:rsid w:val="00067310"/>
    <w:rsid w:val="000950B4"/>
    <w:rsid w:val="000B744A"/>
    <w:rsid w:val="000C15A7"/>
    <w:rsid w:val="000C31B7"/>
    <w:rsid w:val="000E061C"/>
    <w:rsid w:val="000F51BB"/>
    <w:rsid w:val="001004B3"/>
    <w:rsid w:val="00102BBC"/>
    <w:rsid w:val="001042A7"/>
    <w:rsid w:val="001419E3"/>
    <w:rsid w:val="001571C0"/>
    <w:rsid w:val="00161747"/>
    <w:rsid w:val="00192965"/>
    <w:rsid w:val="00197462"/>
    <w:rsid w:val="001A2250"/>
    <w:rsid w:val="001A29B1"/>
    <w:rsid w:val="001A6CDD"/>
    <w:rsid w:val="001B55B8"/>
    <w:rsid w:val="001B56B6"/>
    <w:rsid w:val="001B6C58"/>
    <w:rsid w:val="001C06D9"/>
    <w:rsid w:val="001C0F0B"/>
    <w:rsid w:val="001C172F"/>
    <w:rsid w:val="001C3ADF"/>
    <w:rsid w:val="001D0BE1"/>
    <w:rsid w:val="001E173C"/>
    <w:rsid w:val="001E5F27"/>
    <w:rsid w:val="001E7E82"/>
    <w:rsid w:val="001F5066"/>
    <w:rsid w:val="00242208"/>
    <w:rsid w:val="00252435"/>
    <w:rsid w:val="00252845"/>
    <w:rsid w:val="00265407"/>
    <w:rsid w:val="00280C58"/>
    <w:rsid w:val="002939F2"/>
    <w:rsid w:val="002A3E32"/>
    <w:rsid w:val="002B54B4"/>
    <w:rsid w:val="002B6D59"/>
    <w:rsid w:val="002D483A"/>
    <w:rsid w:val="002E151A"/>
    <w:rsid w:val="002E30A9"/>
    <w:rsid w:val="002E5526"/>
    <w:rsid w:val="002F3B2A"/>
    <w:rsid w:val="002F68D4"/>
    <w:rsid w:val="00301F93"/>
    <w:rsid w:val="00302039"/>
    <w:rsid w:val="0031266D"/>
    <w:rsid w:val="00322058"/>
    <w:rsid w:val="00325DE6"/>
    <w:rsid w:val="003345BF"/>
    <w:rsid w:val="00374888"/>
    <w:rsid w:val="003930B7"/>
    <w:rsid w:val="003A26C4"/>
    <w:rsid w:val="003B057B"/>
    <w:rsid w:val="003B0983"/>
    <w:rsid w:val="003B312C"/>
    <w:rsid w:val="003B5E4C"/>
    <w:rsid w:val="003C1F3C"/>
    <w:rsid w:val="003E4673"/>
    <w:rsid w:val="003F1A1A"/>
    <w:rsid w:val="003F387D"/>
    <w:rsid w:val="003F6956"/>
    <w:rsid w:val="00412DD7"/>
    <w:rsid w:val="00424D11"/>
    <w:rsid w:val="00430CAE"/>
    <w:rsid w:val="004459ED"/>
    <w:rsid w:val="00457DFD"/>
    <w:rsid w:val="004606EA"/>
    <w:rsid w:val="0046141D"/>
    <w:rsid w:val="00491E6E"/>
    <w:rsid w:val="004C18D4"/>
    <w:rsid w:val="004C1DEF"/>
    <w:rsid w:val="004D21CA"/>
    <w:rsid w:val="004D4579"/>
    <w:rsid w:val="004E51C9"/>
    <w:rsid w:val="005010A7"/>
    <w:rsid w:val="00514B2D"/>
    <w:rsid w:val="0052308B"/>
    <w:rsid w:val="005537EF"/>
    <w:rsid w:val="0055555B"/>
    <w:rsid w:val="005A0C5A"/>
    <w:rsid w:val="005A2F6B"/>
    <w:rsid w:val="005A753B"/>
    <w:rsid w:val="005D0CA0"/>
    <w:rsid w:val="005D4916"/>
    <w:rsid w:val="005D4FA3"/>
    <w:rsid w:val="005D5EAB"/>
    <w:rsid w:val="005E6E1A"/>
    <w:rsid w:val="005F3A74"/>
    <w:rsid w:val="00621320"/>
    <w:rsid w:val="00636CF1"/>
    <w:rsid w:val="00637709"/>
    <w:rsid w:val="006629D6"/>
    <w:rsid w:val="006705AD"/>
    <w:rsid w:val="006844AD"/>
    <w:rsid w:val="00691927"/>
    <w:rsid w:val="006920CF"/>
    <w:rsid w:val="00695B54"/>
    <w:rsid w:val="006A2D12"/>
    <w:rsid w:val="006A6A67"/>
    <w:rsid w:val="006C0C17"/>
    <w:rsid w:val="00700E40"/>
    <w:rsid w:val="00704276"/>
    <w:rsid w:val="007127BA"/>
    <w:rsid w:val="00727931"/>
    <w:rsid w:val="00771974"/>
    <w:rsid w:val="007801AA"/>
    <w:rsid w:val="00782E7F"/>
    <w:rsid w:val="0079673C"/>
    <w:rsid w:val="007A5941"/>
    <w:rsid w:val="007B5338"/>
    <w:rsid w:val="007D1FB0"/>
    <w:rsid w:val="007E51D3"/>
    <w:rsid w:val="007E6968"/>
    <w:rsid w:val="007E7BDF"/>
    <w:rsid w:val="007F65BD"/>
    <w:rsid w:val="00800620"/>
    <w:rsid w:val="00803313"/>
    <w:rsid w:val="0081656C"/>
    <w:rsid w:val="00820991"/>
    <w:rsid w:val="0084558B"/>
    <w:rsid w:val="0086613A"/>
    <w:rsid w:val="00871C6A"/>
    <w:rsid w:val="00894700"/>
    <w:rsid w:val="00895722"/>
    <w:rsid w:val="008A7323"/>
    <w:rsid w:val="008B4F32"/>
    <w:rsid w:val="008C0DDE"/>
    <w:rsid w:val="008F78CE"/>
    <w:rsid w:val="009071A4"/>
    <w:rsid w:val="00914A57"/>
    <w:rsid w:val="00927CA7"/>
    <w:rsid w:val="009665DC"/>
    <w:rsid w:val="009713CB"/>
    <w:rsid w:val="00972909"/>
    <w:rsid w:val="00974C27"/>
    <w:rsid w:val="009757AE"/>
    <w:rsid w:val="00975DA3"/>
    <w:rsid w:val="00976ABB"/>
    <w:rsid w:val="009864E8"/>
    <w:rsid w:val="009927F5"/>
    <w:rsid w:val="00995A39"/>
    <w:rsid w:val="009A2C49"/>
    <w:rsid w:val="009C0A4B"/>
    <w:rsid w:val="009C0DF7"/>
    <w:rsid w:val="009D0D59"/>
    <w:rsid w:val="009D7FD1"/>
    <w:rsid w:val="009F6213"/>
    <w:rsid w:val="00A058C5"/>
    <w:rsid w:val="00A11319"/>
    <w:rsid w:val="00A179C5"/>
    <w:rsid w:val="00A204AA"/>
    <w:rsid w:val="00A23831"/>
    <w:rsid w:val="00A244A2"/>
    <w:rsid w:val="00A255A5"/>
    <w:rsid w:val="00A42830"/>
    <w:rsid w:val="00A47250"/>
    <w:rsid w:val="00A4742E"/>
    <w:rsid w:val="00A61E31"/>
    <w:rsid w:val="00A658B8"/>
    <w:rsid w:val="00A6626B"/>
    <w:rsid w:val="00A74082"/>
    <w:rsid w:val="00A8276D"/>
    <w:rsid w:val="00AA117F"/>
    <w:rsid w:val="00AB05DA"/>
    <w:rsid w:val="00AC53D1"/>
    <w:rsid w:val="00AD070A"/>
    <w:rsid w:val="00AD3383"/>
    <w:rsid w:val="00AE1E5B"/>
    <w:rsid w:val="00AF0C4B"/>
    <w:rsid w:val="00B06ACB"/>
    <w:rsid w:val="00B50A58"/>
    <w:rsid w:val="00B74E95"/>
    <w:rsid w:val="00B82C3A"/>
    <w:rsid w:val="00B932D6"/>
    <w:rsid w:val="00B97CCA"/>
    <w:rsid w:val="00BA22DC"/>
    <w:rsid w:val="00BB2B24"/>
    <w:rsid w:val="00BD025A"/>
    <w:rsid w:val="00BD470A"/>
    <w:rsid w:val="00C13356"/>
    <w:rsid w:val="00C16240"/>
    <w:rsid w:val="00C24B95"/>
    <w:rsid w:val="00C25DB8"/>
    <w:rsid w:val="00C52EBF"/>
    <w:rsid w:val="00C742ED"/>
    <w:rsid w:val="00C83AE9"/>
    <w:rsid w:val="00C85474"/>
    <w:rsid w:val="00C878D2"/>
    <w:rsid w:val="00CC15EF"/>
    <w:rsid w:val="00CC548E"/>
    <w:rsid w:val="00D0064A"/>
    <w:rsid w:val="00D05417"/>
    <w:rsid w:val="00D16E27"/>
    <w:rsid w:val="00D32360"/>
    <w:rsid w:val="00D46B8F"/>
    <w:rsid w:val="00D51A08"/>
    <w:rsid w:val="00D66F2E"/>
    <w:rsid w:val="00D671E9"/>
    <w:rsid w:val="00D70A36"/>
    <w:rsid w:val="00D811B7"/>
    <w:rsid w:val="00DC7F74"/>
    <w:rsid w:val="00DF1F51"/>
    <w:rsid w:val="00E010CF"/>
    <w:rsid w:val="00E03BA0"/>
    <w:rsid w:val="00E14214"/>
    <w:rsid w:val="00E3580A"/>
    <w:rsid w:val="00E40868"/>
    <w:rsid w:val="00E64B3F"/>
    <w:rsid w:val="00ED4F5B"/>
    <w:rsid w:val="00EE4124"/>
    <w:rsid w:val="00EE42EB"/>
    <w:rsid w:val="00EE7AA1"/>
    <w:rsid w:val="00EF5DF9"/>
    <w:rsid w:val="00F05744"/>
    <w:rsid w:val="00F24E28"/>
    <w:rsid w:val="00F71C70"/>
    <w:rsid w:val="00F75061"/>
    <w:rsid w:val="00F76FBF"/>
    <w:rsid w:val="00F91446"/>
    <w:rsid w:val="00FA0E76"/>
    <w:rsid w:val="00FD735D"/>
    <w:rsid w:val="00FE4E47"/>
    <w:rsid w:val="00FF673D"/>
    <w:rsid w:val="00FF6D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7249D5"/>
  <w14:defaultImageDpi w14:val="300"/>
  <w15:docId w15:val="{C21E2E7D-CAFB-3142-98BA-66E3E8899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3831"/>
    <w:rPr>
      <w:rFonts w:ascii="宋体" w:eastAsia="宋体" w:hAnsi="宋体" w:cs="宋体"/>
      <w:kern w:val="0"/>
    </w:rPr>
  </w:style>
  <w:style w:type="paragraph" w:styleId="1">
    <w:name w:val="heading 1"/>
    <w:basedOn w:val="a"/>
    <w:next w:val="a"/>
    <w:link w:val="10"/>
    <w:uiPriority w:val="9"/>
    <w:qFormat/>
    <w:rsid w:val="00D0064A"/>
    <w:pPr>
      <w:keepNext/>
      <w:keepLines/>
      <w:spacing w:before="340" w:after="330" w:line="578" w:lineRule="auto"/>
      <w:outlineLvl w:val="0"/>
    </w:pPr>
    <w:rPr>
      <w:b/>
      <w:bCs/>
      <w:kern w:val="44"/>
      <w:sz w:val="44"/>
      <w:szCs w:val="44"/>
    </w:rPr>
  </w:style>
  <w:style w:type="paragraph" w:styleId="2">
    <w:name w:val="heading 2"/>
    <w:basedOn w:val="a"/>
    <w:link w:val="20"/>
    <w:uiPriority w:val="9"/>
    <w:qFormat/>
    <w:rsid w:val="005D4FA3"/>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0570D9"/>
    <w:pPr>
      <w:outlineLvl w:val="0"/>
    </w:pPr>
    <w:rPr>
      <w:rFonts w:ascii="Calibri" w:hAnsi="Calibri" w:cstheme="majorBidi"/>
      <w:b/>
      <w:bCs/>
    </w:rPr>
  </w:style>
  <w:style w:type="character" w:customStyle="1" w:styleId="a4">
    <w:name w:val="标题 字符"/>
    <w:basedOn w:val="a0"/>
    <w:link w:val="a3"/>
    <w:uiPriority w:val="10"/>
    <w:rsid w:val="000570D9"/>
    <w:rPr>
      <w:rFonts w:ascii="Calibri" w:eastAsia="宋体" w:hAnsi="Calibri" w:cstheme="majorBidi"/>
      <w:b/>
      <w:bCs/>
    </w:rPr>
  </w:style>
  <w:style w:type="character" w:customStyle="1" w:styleId="apple-converted-space">
    <w:name w:val="apple-converted-space"/>
    <w:basedOn w:val="a0"/>
    <w:rsid w:val="007F65BD"/>
  </w:style>
  <w:style w:type="character" w:styleId="a5">
    <w:name w:val="Hyperlink"/>
    <w:basedOn w:val="a0"/>
    <w:uiPriority w:val="99"/>
    <w:unhideWhenUsed/>
    <w:rsid w:val="007F65BD"/>
    <w:rPr>
      <w:color w:val="0000FF" w:themeColor="hyperlink"/>
      <w:u w:val="single"/>
    </w:rPr>
  </w:style>
  <w:style w:type="character" w:styleId="a6">
    <w:name w:val="FollowedHyperlink"/>
    <w:basedOn w:val="a0"/>
    <w:uiPriority w:val="99"/>
    <w:semiHidden/>
    <w:unhideWhenUsed/>
    <w:rsid w:val="007F65BD"/>
    <w:rPr>
      <w:color w:val="800080" w:themeColor="followedHyperlink"/>
      <w:u w:val="single"/>
    </w:rPr>
  </w:style>
  <w:style w:type="paragraph" w:styleId="a7">
    <w:name w:val="Normal (Web)"/>
    <w:basedOn w:val="a"/>
    <w:uiPriority w:val="99"/>
    <w:semiHidden/>
    <w:unhideWhenUsed/>
    <w:rsid w:val="005D5EAB"/>
    <w:pPr>
      <w:spacing w:before="100" w:beforeAutospacing="1" w:after="100" w:afterAutospacing="1"/>
    </w:pPr>
    <w:rPr>
      <w:rFonts w:cs="Times New Roman"/>
      <w:sz w:val="20"/>
      <w:szCs w:val="20"/>
    </w:rPr>
  </w:style>
  <w:style w:type="character" w:styleId="a8">
    <w:name w:val="Strong"/>
    <w:basedOn w:val="a0"/>
    <w:uiPriority w:val="22"/>
    <w:qFormat/>
    <w:rsid w:val="005D5EAB"/>
    <w:rPr>
      <w:b/>
      <w:bCs/>
    </w:rPr>
  </w:style>
  <w:style w:type="character" w:customStyle="1" w:styleId="selectable">
    <w:name w:val="selectable"/>
    <w:basedOn w:val="a0"/>
    <w:rsid w:val="005D5EAB"/>
  </w:style>
  <w:style w:type="paragraph" w:styleId="a9">
    <w:name w:val="Balloon Text"/>
    <w:basedOn w:val="a"/>
    <w:link w:val="aa"/>
    <w:uiPriority w:val="99"/>
    <w:semiHidden/>
    <w:unhideWhenUsed/>
    <w:rsid w:val="001F5066"/>
    <w:rPr>
      <w:rFonts w:ascii="Heiti SC Light" w:eastAsia="Heiti SC Light"/>
      <w:sz w:val="18"/>
      <w:szCs w:val="18"/>
    </w:rPr>
  </w:style>
  <w:style w:type="character" w:customStyle="1" w:styleId="aa">
    <w:name w:val="批注框文本 字符"/>
    <w:basedOn w:val="a0"/>
    <w:link w:val="a9"/>
    <w:uiPriority w:val="99"/>
    <w:semiHidden/>
    <w:rsid w:val="001F5066"/>
    <w:rPr>
      <w:rFonts w:ascii="Heiti SC Light" w:eastAsia="Heiti SC Light"/>
      <w:sz w:val="18"/>
      <w:szCs w:val="18"/>
    </w:rPr>
  </w:style>
  <w:style w:type="paragraph" w:styleId="ab">
    <w:name w:val="caption"/>
    <w:basedOn w:val="a"/>
    <w:next w:val="a"/>
    <w:uiPriority w:val="35"/>
    <w:unhideWhenUsed/>
    <w:qFormat/>
    <w:rsid w:val="001F5066"/>
    <w:rPr>
      <w:rFonts w:asciiTheme="majorHAnsi" w:hAnsiTheme="majorHAnsi" w:cstheme="majorBidi"/>
      <w:sz w:val="20"/>
      <w:szCs w:val="20"/>
    </w:rPr>
  </w:style>
  <w:style w:type="paragraph" w:styleId="ac">
    <w:name w:val="List Paragraph"/>
    <w:basedOn w:val="a"/>
    <w:uiPriority w:val="34"/>
    <w:qFormat/>
    <w:rsid w:val="00F24E28"/>
    <w:pPr>
      <w:ind w:firstLineChars="200" w:firstLine="420"/>
    </w:pPr>
  </w:style>
  <w:style w:type="character" w:customStyle="1" w:styleId="20">
    <w:name w:val="标题 2 字符"/>
    <w:basedOn w:val="a0"/>
    <w:link w:val="2"/>
    <w:uiPriority w:val="9"/>
    <w:rsid w:val="005D4FA3"/>
    <w:rPr>
      <w:rFonts w:ascii="宋体" w:eastAsia="宋体" w:hAnsi="宋体"/>
      <w:b/>
      <w:bCs/>
      <w:kern w:val="0"/>
      <w:sz w:val="36"/>
      <w:szCs w:val="36"/>
    </w:rPr>
  </w:style>
  <w:style w:type="paragraph" w:styleId="ad">
    <w:name w:val="footnote text"/>
    <w:basedOn w:val="a"/>
    <w:link w:val="ae"/>
    <w:uiPriority w:val="99"/>
    <w:unhideWhenUsed/>
    <w:rsid w:val="00D0064A"/>
    <w:pPr>
      <w:snapToGrid w:val="0"/>
    </w:pPr>
    <w:rPr>
      <w:sz w:val="18"/>
      <w:szCs w:val="18"/>
    </w:rPr>
  </w:style>
  <w:style w:type="character" w:customStyle="1" w:styleId="ae">
    <w:name w:val="脚注文本 字符"/>
    <w:basedOn w:val="a0"/>
    <w:link w:val="ad"/>
    <w:uiPriority w:val="99"/>
    <w:rsid w:val="00D0064A"/>
    <w:rPr>
      <w:sz w:val="18"/>
      <w:szCs w:val="18"/>
    </w:rPr>
  </w:style>
  <w:style w:type="character" w:styleId="af">
    <w:name w:val="footnote reference"/>
    <w:basedOn w:val="a0"/>
    <w:uiPriority w:val="99"/>
    <w:unhideWhenUsed/>
    <w:rsid w:val="00D0064A"/>
    <w:rPr>
      <w:vertAlign w:val="superscript"/>
    </w:rPr>
  </w:style>
  <w:style w:type="character" w:customStyle="1" w:styleId="10">
    <w:name w:val="标题 1 字符"/>
    <w:basedOn w:val="a0"/>
    <w:link w:val="1"/>
    <w:uiPriority w:val="9"/>
    <w:rsid w:val="00D0064A"/>
    <w:rPr>
      <w:b/>
      <w:bCs/>
      <w:kern w:val="44"/>
      <w:sz w:val="44"/>
      <w:szCs w:val="44"/>
    </w:rPr>
  </w:style>
  <w:style w:type="paragraph" w:styleId="TOC">
    <w:name w:val="TOC Heading"/>
    <w:basedOn w:val="1"/>
    <w:next w:val="a"/>
    <w:uiPriority w:val="39"/>
    <w:unhideWhenUsed/>
    <w:qFormat/>
    <w:rsid w:val="00D0064A"/>
    <w:pPr>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2">
    <w:name w:val="toc 2"/>
    <w:basedOn w:val="a"/>
    <w:next w:val="a"/>
    <w:autoRedefine/>
    <w:uiPriority w:val="39"/>
    <w:unhideWhenUsed/>
    <w:rsid w:val="00D0064A"/>
    <w:pPr>
      <w:spacing w:before="120"/>
      <w:ind w:left="240"/>
    </w:pPr>
    <w:rPr>
      <w:rFonts w:asciiTheme="minorHAnsi" w:hAnsiTheme="minorHAnsi"/>
      <w:i/>
      <w:iCs/>
      <w:sz w:val="20"/>
      <w:szCs w:val="20"/>
    </w:rPr>
  </w:style>
  <w:style w:type="paragraph" w:styleId="TOC1">
    <w:name w:val="toc 1"/>
    <w:basedOn w:val="a"/>
    <w:next w:val="a"/>
    <w:autoRedefine/>
    <w:uiPriority w:val="39"/>
    <w:unhideWhenUsed/>
    <w:rsid w:val="00D0064A"/>
    <w:pPr>
      <w:spacing w:before="240" w:after="120"/>
    </w:pPr>
    <w:rPr>
      <w:rFonts w:asciiTheme="minorHAnsi" w:hAnsiTheme="minorHAnsi"/>
      <w:b/>
      <w:bCs/>
      <w:sz w:val="20"/>
      <w:szCs w:val="20"/>
    </w:rPr>
  </w:style>
  <w:style w:type="paragraph" w:styleId="TOC3">
    <w:name w:val="toc 3"/>
    <w:basedOn w:val="a"/>
    <w:next w:val="a"/>
    <w:autoRedefine/>
    <w:uiPriority w:val="39"/>
    <w:unhideWhenUsed/>
    <w:rsid w:val="00D0064A"/>
    <w:pPr>
      <w:ind w:left="480"/>
    </w:pPr>
    <w:rPr>
      <w:rFonts w:asciiTheme="minorHAnsi" w:hAnsiTheme="minorHAnsi"/>
      <w:sz w:val="20"/>
      <w:szCs w:val="20"/>
    </w:rPr>
  </w:style>
  <w:style w:type="paragraph" w:styleId="TOC4">
    <w:name w:val="toc 4"/>
    <w:basedOn w:val="a"/>
    <w:next w:val="a"/>
    <w:autoRedefine/>
    <w:uiPriority w:val="39"/>
    <w:semiHidden/>
    <w:unhideWhenUsed/>
    <w:rsid w:val="00D0064A"/>
    <w:pPr>
      <w:ind w:left="720"/>
    </w:pPr>
    <w:rPr>
      <w:rFonts w:asciiTheme="minorHAnsi" w:hAnsiTheme="minorHAnsi"/>
      <w:sz w:val="20"/>
      <w:szCs w:val="20"/>
    </w:rPr>
  </w:style>
  <w:style w:type="paragraph" w:styleId="TOC5">
    <w:name w:val="toc 5"/>
    <w:basedOn w:val="a"/>
    <w:next w:val="a"/>
    <w:autoRedefine/>
    <w:uiPriority w:val="39"/>
    <w:semiHidden/>
    <w:unhideWhenUsed/>
    <w:rsid w:val="00D0064A"/>
    <w:pPr>
      <w:ind w:left="960"/>
    </w:pPr>
    <w:rPr>
      <w:rFonts w:asciiTheme="minorHAnsi" w:hAnsiTheme="minorHAnsi"/>
      <w:sz w:val="20"/>
      <w:szCs w:val="20"/>
    </w:rPr>
  </w:style>
  <w:style w:type="paragraph" w:styleId="TOC6">
    <w:name w:val="toc 6"/>
    <w:basedOn w:val="a"/>
    <w:next w:val="a"/>
    <w:autoRedefine/>
    <w:uiPriority w:val="39"/>
    <w:semiHidden/>
    <w:unhideWhenUsed/>
    <w:rsid w:val="00D0064A"/>
    <w:pPr>
      <w:ind w:left="1200"/>
    </w:pPr>
    <w:rPr>
      <w:rFonts w:asciiTheme="minorHAnsi" w:hAnsiTheme="minorHAnsi"/>
      <w:sz w:val="20"/>
      <w:szCs w:val="20"/>
    </w:rPr>
  </w:style>
  <w:style w:type="paragraph" w:styleId="TOC7">
    <w:name w:val="toc 7"/>
    <w:basedOn w:val="a"/>
    <w:next w:val="a"/>
    <w:autoRedefine/>
    <w:uiPriority w:val="39"/>
    <w:semiHidden/>
    <w:unhideWhenUsed/>
    <w:rsid w:val="00D0064A"/>
    <w:pPr>
      <w:ind w:left="1440"/>
    </w:pPr>
    <w:rPr>
      <w:rFonts w:asciiTheme="minorHAnsi" w:hAnsiTheme="minorHAnsi"/>
      <w:sz w:val="20"/>
      <w:szCs w:val="20"/>
    </w:rPr>
  </w:style>
  <w:style w:type="paragraph" w:styleId="TOC8">
    <w:name w:val="toc 8"/>
    <w:basedOn w:val="a"/>
    <w:next w:val="a"/>
    <w:autoRedefine/>
    <w:uiPriority w:val="39"/>
    <w:semiHidden/>
    <w:unhideWhenUsed/>
    <w:rsid w:val="00D0064A"/>
    <w:pPr>
      <w:ind w:left="1680"/>
    </w:pPr>
    <w:rPr>
      <w:rFonts w:asciiTheme="minorHAnsi" w:hAnsiTheme="minorHAnsi"/>
      <w:sz w:val="20"/>
      <w:szCs w:val="20"/>
    </w:rPr>
  </w:style>
  <w:style w:type="paragraph" w:styleId="TOC9">
    <w:name w:val="toc 9"/>
    <w:basedOn w:val="a"/>
    <w:next w:val="a"/>
    <w:autoRedefine/>
    <w:uiPriority w:val="39"/>
    <w:semiHidden/>
    <w:unhideWhenUsed/>
    <w:rsid w:val="00D0064A"/>
    <w:pPr>
      <w:ind w:left="1920"/>
    </w:pPr>
    <w:rPr>
      <w:rFonts w:asciiTheme="minorHAnsi" w:hAnsiTheme="minorHAnsi"/>
      <w:sz w:val="20"/>
      <w:szCs w:val="20"/>
    </w:rPr>
  </w:style>
  <w:style w:type="paragraph" w:styleId="af0">
    <w:name w:val="table of figures"/>
    <w:basedOn w:val="a"/>
    <w:next w:val="a"/>
    <w:uiPriority w:val="99"/>
    <w:unhideWhenUsed/>
    <w:rsid w:val="00D0064A"/>
    <w:pPr>
      <w:ind w:left="480" w:hanging="480"/>
    </w:pPr>
    <w:rPr>
      <w:rFonts w:asciiTheme="minorHAnsi" w:hAnsiTheme="minorHAnsi"/>
      <w:b/>
      <w:bCs/>
      <w:sz w:val="20"/>
      <w:szCs w:val="20"/>
    </w:rPr>
  </w:style>
  <w:style w:type="paragraph" w:styleId="af1">
    <w:name w:val="header"/>
    <w:basedOn w:val="a"/>
    <w:link w:val="af2"/>
    <w:uiPriority w:val="99"/>
    <w:unhideWhenUsed/>
    <w:rsid w:val="00C878D2"/>
    <w:pPr>
      <w:pBdr>
        <w:bottom w:val="single" w:sz="6" w:space="1" w:color="auto"/>
      </w:pBdr>
      <w:tabs>
        <w:tab w:val="center" w:pos="4153"/>
        <w:tab w:val="right" w:pos="8306"/>
      </w:tabs>
      <w:snapToGrid w:val="0"/>
      <w:jc w:val="center"/>
    </w:pPr>
    <w:rPr>
      <w:sz w:val="18"/>
      <w:szCs w:val="18"/>
    </w:rPr>
  </w:style>
  <w:style w:type="character" w:customStyle="1" w:styleId="af2">
    <w:name w:val="页眉 字符"/>
    <w:basedOn w:val="a0"/>
    <w:link w:val="af1"/>
    <w:uiPriority w:val="99"/>
    <w:rsid w:val="00C878D2"/>
    <w:rPr>
      <w:sz w:val="18"/>
      <w:szCs w:val="18"/>
    </w:rPr>
  </w:style>
  <w:style w:type="paragraph" w:styleId="af3">
    <w:name w:val="footer"/>
    <w:basedOn w:val="a"/>
    <w:link w:val="af4"/>
    <w:uiPriority w:val="99"/>
    <w:unhideWhenUsed/>
    <w:rsid w:val="00C878D2"/>
    <w:pPr>
      <w:tabs>
        <w:tab w:val="center" w:pos="4153"/>
        <w:tab w:val="right" w:pos="8306"/>
      </w:tabs>
      <w:snapToGrid w:val="0"/>
    </w:pPr>
    <w:rPr>
      <w:sz w:val="18"/>
      <w:szCs w:val="18"/>
    </w:rPr>
  </w:style>
  <w:style w:type="character" w:customStyle="1" w:styleId="af4">
    <w:name w:val="页脚 字符"/>
    <w:basedOn w:val="a0"/>
    <w:link w:val="af3"/>
    <w:uiPriority w:val="99"/>
    <w:rsid w:val="00C878D2"/>
    <w:rPr>
      <w:sz w:val="18"/>
      <w:szCs w:val="18"/>
    </w:rPr>
  </w:style>
  <w:style w:type="character" w:styleId="af5">
    <w:name w:val="page number"/>
    <w:basedOn w:val="a0"/>
    <w:uiPriority w:val="99"/>
    <w:semiHidden/>
    <w:unhideWhenUsed/>
    <w:rsid w:val="001C3A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296493">
      <w:bodyDiv w:val="1"/>
      <w:marLeft w:val="0"/>
      <w:marRight w:val="0"/>
      <w:marTop w:val="0"/>
      <w:marBottom w:val="0"/>
      <w:divBdr>
        <w:top w:val="none" w:sz="0" w:space="0" w:color="auto"/>
        <w:left w:val="none" w:sz="0" w:space="0" w:color="auto"/>
        <w:bottom w:val="none" w:sz="0" w:space="0" w:color="auto"/>
        <w:right w:val="none" w:sz="0" w:space="0" w:color="auto"/>
      </w:divBdr>
    </w:div>
    <w:div w:id="160588394">
      <w:bodyDiv w:val="1"/>
      <w:marLeft w:val="0"/>
      <w:marRight w:val="0"/>
      <w:marTop w:val="0"/>
      <w:marBottom w:val="0"/>
      <w:divBdr>
        <w:top w:val="none" w:sz="0" w:space="0" w:color="auto"/>
        <w:left w:val="none" w:sz="0" w:space="0" w:color="auto"/>
        <w:bottom w:val="none" w:sz="0" w:space="0" w:color="auto"/>
        <w:right w:val="none" w:sz="0" w:space="0" w:color="auto"/>
      </w:divBdr>
    </w:div>
    <w:div w:id="199631007">
      <w:bodyDiv w:val="1"/>
      <w:marLeft w:val="0"/>
      <w:marRight w:val="0"/>
      <w:marTop w:val="0"/>
      <w:marBottom w:val="0"/>
      <w:divBdr>
        <w:top w:val="none" w:sz="0" w:space="0" w:color="auto"/>
        <w:left w:val="none" w:sz="0" w:space="0" w:color="auto"/>
        <w:bottom w:val="none" w:sz="0" w:space="0" w:color="auto"/>
        <w:right w:val="none" w:sz="0" w:space="0" w:color="auto"/>
      </w:divBdr>
    </w:div>
    <w:div w:id="214701033">
      <w:bodyDiv w:val="1"/>
      <w:marLeft w:val="0"/>
      <w:marRight w:val="0"/>
      <w:marTop w:val="0"/>
      <w:marBottom w:val="0"/>
      <w:divBdr>
        <w:top w:val="none" w:sz="0" w:space="0" w:color="auto"/>
        <w:left w:val="none" w:sz="0" w:space="0" w:color="auto"/>
        <w:bottom w:val="none" w:sz="0" w:space="0" w:color="auto"/>
        <w:right w:val="none" w:sz="0" w:space="0" w:color="auto"/>
      </w:divBdr>
    </w:div>
    <w:div w:id="231894943">
      <w:bodyDiv w:val="1"/>
      <w:marLeft w:val="0"/>
      <w:marRight w:val="0"/>
      <w:marTop w:val="0"/>
      <w:marBottom w:val="0"/>
      <w:divBdr>
        <w:top w:val="none" w:sz="0" w:space="0" w:color="auto"/>
        <w:left w:val="none" w:sz="0" w:space="0" w:color="auto"/>
        <w:bottom w:val="none" w:sz="0" w:space="0" w:color="auto"/>
        <w:right w:val="none" w:sz="0" w:space="0" w:color="auto"/>
      </w:divBdr>
    </w:div>
    <w:div w:id="304089835">
      <w:bodyDiv w:val="1"/>
      <w:marLeft w:val="0"/>
      <w:marRight w:val="0"/>
      <w:marTop w:val="0"/>
      <w:marBottom w:val="0"/>
      <w:divBdr>
        <w:top w:val="none" w:sz="0" w:space="0" w:color="auto"/>
        <w:left w:val="none" w:sz="0" w:space="0" w:color="auto"/>
        <w:bottom w:val="none" w:sz="0" w:space="0" w:color="auto"/>
        <w:right w:val="none" w:sz="0" w:space="0" w:color="auto"/>
      </w:divBdr>
    </w:div>
    <w:div w:id="329139745">
      <w:bodyDiv w:val="1"/>
      <w:marLeft w:val="0"/>
      <w:marRight w:val="0"/>
      <w:marTop w:val="0"/>
      <w:marBottom w:val="0"/>
      <w:divBdr>
        <w:top w:val="none" w:sz="0" w:space="0" w:color="auto"/>
        <w:left w:val="none" w:sz="0" w:space="0" w:color="auto"/>
        <w:bottom w:val="none" w:sz="0" w:space="0" w:color="auto"/>
        <w:right w:val="none" w:sz="0" w:space="0" w:color="auto"/>
      </w:divBdr>
    </w:div>
    <w:div w:id="369959643">
      <w:bodyDiv w:val="1"/>
      <w:marLeft w:val="0"/>
      <w:marRight w:val="0"/>
      <w:marTop w:val="0"/>
      <w:marBottom w:val="0"/>
      <w:divBdr>
        <w:top w:val="none" w:sz="0" w:space="0" w:color="auto"/>
        <w:left w:val="none" w:sz="0" w:space="0" w:color="auto"/>
        <w:bottom w:val="none" w:sz="0" w:space="0" w:color="auto"/>
        <w:right w:val="none" w:sz="0" w:space="0" w:color="auto"/>
      </w:divBdr>
      <w:divsChild>
        <w:div w:id="2073312219">
          <w:marLeft w:val="0"/>
          <w:marRight w:val="0"/>
          <w:marTop w:val="450"/>
          <w:marBottom w:val="450"/>
          <w:divBdr>
            <w:top w:val="single" w:sz="6" w:space="23" w:color="D8D8D8"/>
            <w:left w:val="none" w:sz="0" w:space="0" w:color="auto"/>
            <w:bottom w:val="none" w:sz="0" w:space="0" w:color="auto"/>
            <w:right w:val="none" w:sz="0" w:space="0" w:color="auto"/>
          </w:divBdr>
          <w:divsChild>
            <w:div w:id="1946843061">
              <w:marLeft w:val="0"/>
              <w:marRight w:val="0"/>
              <w:marTop w:val="0"/>
              <w:marBottom w:val="0"/>
              <w:divBdr>
                <w:top w:val="none" w:sz="0" w:space="0" w:color="auto"/>
                <w:left w:val="none" w:sz="0" w:space="0" w:color="auto"/>
                <w:bottom w:val="none" w:sz="0" w:space="0" w:color="auto"/>
                <w:right w:val="none" w:sz="0" w:space="0" w:color="auto"/>
              </w:divBdr>
            </w:div>
          </w:divsChild>
        </w:div>
        <w:div w:id="1186210148">
          <w:marLeft w:val="0"/>
          <w:marRight w:val="0"/>
          <w:marTop w:val="450"/>
          <w:marBottom w:val="450"/>
          <w:divBdr>
            <w:top w:val="single" w:sz="6" w:space="23" w:color="D8D8D8"/>
            <w:left w:val="none" w:sz="0" w:space="0" w:color="auto"/>
            <w:bottom w:val="none" w:sz="0" w:space="0" w:color="auto"/>
            <w:right w:val="none" w:sz="0" w:space="0" w:color="auto"/>
          </w:divBdr>
          <w:divsChild>
            <w:div w:id="1717244194">
              <w:marLeft w:val="0"/>
              <w:marRight w:val="0"/>
              <w:marTop w:val="0"/>
              <w:marBottom w:val="0"/>
              <w:divBdr>
                <w:top w:val="none" w:sz="0" w:space="0" w:color="auto"/>
                <w:left w:val="none" w:sz="0" w:space="0" w:color="auto"/>
                <w:bottom w:val="none" w:sz="0" w:space="0" w:color="auto"/>
                <w:right w:val="none" w:sz="0" w:space="0" w:color="auto"/>
              </w:divBdr>
              <w:divsChild>
                <w:div w:id="1235051012">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 w:id="386346226">
      <w:bodyDiv w:val="1"/>
      <w:marLeft w:val="0"/>
      <w:marRight w:val="0"/>
      <w:marTop w:val="0"/>
      <w:marBottom w:val="0"/>
      <w:divBdr>
        <w:top w:val="none" w:sz="0" w:space="0" w:color="auto"/>
        <w:left w:val="none" w:sz="0" w:space="0" w:color="auto"/>
        <w:bottom w:val="none" w:sz="0" w:space="0" w:color="auto"/>
        <w:right w:val="none" w:sz="0" w:space="0" w:color="auto"/>
      </w:divBdr>
    </w:div>
    <w:div w:id="426972446">
      <w:bodyDiv w:val="1"/>
      <w:marLeft w:val="0"/>
      <w:marRight w:val="0"/>
      <w:marTop w:val="0"/>
      <w:marBottom w:val="0"/>
      <w:divBdr>
        <w:top w:val="none" w:sz="0" w:space="0" w:color="auto"/>
        <w:left w:val="none" w:sz="0" w:space="0" w:color="auto"/>
        <w:bottom w:val="none" w:sz="0" w:space="0" w:color="auto"/>
        <w:right w:val="none" w:sz="0" w:space="0" w:color="auto"/>
      </w:divBdr>
    </w:div>
    <w:div w:id="444547724">
      <w:bodyDiv w:val="1"/>
      <w:marLeft w:val="0"/>
      <w:marRight w:val="0"/>
      <w:marTop w:val="0"/>
      <w:marBottom w:val="0"/>
      <w:divBdr>
        <w:top w:val="none" w:sz="0" w:space="0" w:color="auto"/>
        <w:left w:val="none" w:sz="0" w:space="0" w:color="auto"/>
        <w:bottom w:val="none" w:sz="0" w:space="0" w:color="auto"/>
        <w:right w:val="none" w:sz="0" w:space="0" w:color="auto"/>
      </w:divBdr>
    </w:div>
    <w:div w:id="484510888">
      <w:bodyDiv w:val="1"/>
      <w:marLeft w:val="0"/>
      <w:marRight w:val="0"/>
      <w:marTop w:val="0"/>
      <w:marBottom w:val="0"/>
      <w:divBdr>
        <w:top w:val="none" w:sz="0" w:space="0" w:color="auto"/>
        <w:left w:val="none" w:sz="0" w:space="0" w:color="auto"/>
        <w:bottom w:val="none" w:sz="0" w:space="0" w:color="auto"/>
        <w:right w:val="none" w:sz="0" w:space="0" w:color="auto"/>
      </w:divBdr>
    </w:div>
    <w:div w:id="656152493">
      <w:bodyDiv w:val="1"/>
      <w:marLeft w:val="0"/>
      <w:marRight w:val="0"/>
      <w:marTop w:val="0"/>
      <w:marBottom w:val="0"/>
      <w:divBdr>
        <w:top w:val="none" w:sz="0" w:space="0" w:color="auto"/>
        <w:left w:val="none" w:sz="0" w:space="0" w:color="auto"/>
        <w:bottom w:val="none" w:sz="0" w:space="0" w:color="auto"/>
        <w:right w:val="none" w:sz="0" w:space="0" w:color="auto"/>
      </w:divBdr>
    </w:div>
    <w:div w:id="667027056">
      <w:bodyDiv w:val="1"/>
      <w:marLeft w:val="0"/>
      <w:marRight w:val="0"/>
      <w:marTop w:val="0"/>
      <w:marBottom w:val="0"/>
      <w:divBdr>
        <w:top w:val="none" w:sz="0" w:space="0" w:color="auto"/>
        <w:left w:val="none" w:sz="0" w:space="0" w:color="auto"/>
        <w:bottom w:val="none" w:sz="0" w:space="0" w:color="auto"/>
        <w:right w:val="none" w:sz="0" w:space="0" w:color="auto"/>
      </w:divBdr>
    </w:div>
    <w:div w:id="698237421">
      <w:bodyDiv w:val="1"/>
      <w:marLeft w:val="0"/>
      <w:marRight w:val="0"/>
      <w:marTop w:val="0"/>
      <w:marBottom w:val="0"/>
      <w:divBdr>
        <w:top w:val="none" w:sz="0" w:space="0" w:color="auto"/>
        <w:left w:val="none" w:sz="0" w:space="0" w:color="auto"/>
        <w:bottom w:val="none" w:sz="0" w:space="0" w:color="auto"/>
        <w:right w:val="none" w:sz="0" w:space="0" w:color="auto"/>
      </w:divBdr>
    </w:div>
    <w:div w:id="728264672">
      <w:bodyDiv w:val="1"/>
      <w:marLeft w:val="0"/>
      <w:marRight w:val="0"/>
      <w:marTop w:val="0"/>
      <w:marBottom w:val="0"/>
      <w:divBdr>
        <w:top w:val="none" w:sz="0" w:space="0" w:color="auto"/>
        <w:left w:val="none" w:sz="0" w:space="0" w:color="auto"/>
        <w:bottom w:val="none" w:sz="0" w:space="0" w:color="auto"/>
        <w:right w:val="none" w:sz="0" w:space="0" w:color="auto"/>
      </w:divBdr>
    </w:div>
    <w:div w:id="783302985">
      <w:bodyDiv w:val="1"/>
      <w:marLeft w:val="0"/>
      <w:marRight w:val="0"/>
      <w:marTop w:val="0"/>
      <w:marBottom w:val="0"/>
      <w:divBdr>
        <w:top w:val="none" w:sz="0" w:space="0" w:color="auto"/>
        <w:left w:val="none" w:sz="0" w:space="0" w:color="auto"/>
        <w:bottom w:val="none" w:sz="0" w:space="0" w:color="auto"/>
        <w:right w:val="none" w:sz="0" w:space="0" w:color="auto"/>
      </w:divBdr>
    </w:div>
    <w:div w:id="809520410">
      <w:bodyDiv w:val="1"/>
      <w:marLeft w:val="0"/>
      <w:marRight w:val="0"/>
      <w:marTop w:val="0"/>
      <w:marBottom w:val="0"/>
      <w:divBdr>
        <w:top w:val="none" w:sz="0" w:space="0" w:color="auto"/>
        <w:left w:val="none" w:sz="0" w:space="0" w:color="auto"/>
        <w:bottom w:val="none" w:sz="0" w:space="0" w:color="auto"/>
        <w:right w:val="none" w:sz="0" w:space="0" w:color="auto"/>
      </w:divBdr>
    </w:div>
    <w:div w:id="828863917">
      <w:bodyDiv w:val="1"/>
      <w:marLeft w:val="0"/>
      <w:marRight w:val="0"/>
      <w:marTop w:val="0"/>
      <w:marBottom w:val="0"/>
      <w:divBdr>
        <w:top w:val="none" w:sz="0" w:space="0" w:color="auto"/>
        <w:left w:val="none" w:sz="0" w:space="0" w:color="auto"/>
        <w:bottom w:val="none" w:sz="0" w:space="0" w:color="auto"/>
        <w:right w:val="none" w:sz="0" w:space="0" w:color="auto"/>
      </w:divBdr>
    </w:div>
    <w:div w:id="903103176">
      <w:bodyDiv w:val="1"/>
      <w:marLeft w:val="0"/>
      <w:marRight w:val="0"/>
      <w:marTop w:val="0"/>
      <w:marBottom w:val="0"/>
      <w:divBdr>
        <w:top w:val="none" w:sz="0" w:space="0" w:color="auto"/>
        <w:left w:val="none" w:sz="0" w:space="0" w:color="auto"/>
        <w:bottom w:val="none" w:sz="0" w:space="0" w:color="auto"/>
        <w:right w:val="none" w:sz="0" w:space="0" w:color="auto"/>
      </w:divBdr>
    </w:div>
    <w:div w:id="948511074">
      <w:bodyDiv w:val="1"/>
      <w:marLeft w:val="0"/>
      <w:marRight w:val="0"/>
      <w:marTop w:val="0"/>
      <w:marBottom w:val="0"/>
      <w:divBdr>
        <w:top w:val="none" w:sz="0" w:space="0" w:color="auto"/>
        <w:left w:val="none" w:sz="0" w:space="0" w:color="auto"/>
        <w:bottom w:val="none" w:sz="0" w:space="0" w:color="auto"/>
        <w:right w:val="none" w:sz="0" w:space="0" w:color="auto"/>
      </w:divBdr>
    </w:div>
    <w:div w:id="959989681">
      <w:bodyDiv w:val="1"/>
      <w:marLeft w:val="0"/>
      <w:marRight w:val="0"/>
      <w:marTop w:val="0"/>
      <w:marBottom w:val="0"/>
      <w:divBdr>
        <w:top w:val="none" w:sz="0" w:space="0" w:color="auto"/>
        <w:left w:val="none" w:sz="0" w:space="0" w:color="auto"/>
        <w:bottom w:val="none" w:sz="0" w:space="0" w:color="auto"/>
        <w:right w:val="none" w:sz="0" w:space="0" w:color="auto"/>
      </w:divBdr>
    </w:div>
    <w:div w:id="992414750">
      <w:bodyDiv w:val="1"/>
      <w:marLeft w:val="0"/>
      <w:marRight w:val="0"/>
      <w:marTop w:val="0"/>
      <w:marBottom w:val="0"/>
      <w:divBdr>
        <w:top w:val="none" w:sz="0" w:space="0" w:color="auto"/>
        <w:left w:val="none" w:sz="0" w:space="0" w:color="auto"/>
        <w:bottom w:val="none" w:sz="0" w:space="0" w:color="auto"/>
        <w:right w:val="none" w:sz="0" w:space="0" w:color="auto"/>
      </w:divBdr>
    </w:div>
    <w:div w:id="1005860916">
      <w:bodyDiv w:val="1"/>
      <w:marLeft w:val="0"/>
      <w:marRight w:val="0"/>
      <w:marTop w:val="0"/>
      <w:marBottom w:val="0"/>
      <w:divBdr>
        <w:top w:val="none" w:sz="0" w:space="0" w:color="auto"/>
        <w:left w:val="none" w:sz="0" w:space="0" w:color="auto"/>
        <w:bottom w:val="none" w:sz="0" w:space="0" w:color="auto"/>
        <w:right w:val="none" w:sz="0" w:space="0" w:color="auto"/>
      </w:divBdr>
    </w:div>
    <w:div w:id="1014841246">
      <w:bodyDiv w:val="1"/>
      <w:marLeft w:val="0"/>
      <w:marRight w:val="0"/>
      <w:marTop w:val="0"/>
      <w:marBottom w:val="0"/>
      <w:divBdr>
        <w:top w:val="none" w:sz="0" w:space="0" w:color="auto"/>
        <w:left w:val="none" w:sz="0" w:space="0" w:color="auto"/>
        <w:bottom w:val="none" w:sz="0" w:space="0" w:color="auto"/>
        <w:right w:val="none" w:sz="0" w:space="0" w:color="auto"/>
      </w:divBdr>
    </w:div>
    <w:div w:id="1046880954">
      <w:bodyDiv w:val="1"/>
      <w:marLeft w:val="0"/>
      <w:marRight w:val="0"/>
      <w:marTop w:val="0"/>
      <w:marBottom w:val="0"/>
      <w:divBdr>
        <w:top w:val="none" w:sz="0" w:space="0" w:color="auto"/>
        <w:left w:val="none" w:sz="0" w:space="0" w:color="auto"/>
        <w:bottom w:val="none" w:sz="0" w:space="0" w:color="auto"/>
        <w:right w:val="none" w:sz="0" w:space="0" w:color="auto"/>
      </w:divBdr>
    </w:div>
    <w:div w:id="1069427590">
      <w:bodyDiv w:val="1"/>
      <w:marLeft w:val="0"/>
      <w:marRight w:val="0"/>
      <w:marTop w:val="0"/>
      <w:marBottom w:val="0"/>
      <w:divBdr>
        <w:top w:val="none" w:sz="0" w:space="0" w:color="auto"/>
        <w:left w:val="none" w:sz="0" w:space="0" w:color="auto"/>
        <w:bottom w:val="none" w:sz="0" w:space="0" w:color="auto"/>
        <w:right w:val="none" w:sz="0" w:space="0" w:color="auto"/>
      </w:divBdr>
    </w:div>
    <w:div w:id="1118377803">
      <w:bodyDiv w:val="1"/>
      <w:marLeft w:val="0"/>
      <w:marRight w:val="0"/>
      <w:marTop w:val="0"/>
      <w:marBottom w:val="0"/>
      <w:divBdr>
        <w:top w:val="none" w:sz="0" w:space="0" w:color="auto"/>
        <w:left w:val="none" w:sz="0" w:space="0" w:color="auto"/>
        <w:bottom w:val="none" w:sz="0" w:space="0" w:color="auto"/>
        <w:right w:val="none" w:sz="0" w:space="0" w:color="auto"/>
      </w:divBdr>
    </w:div>
    <w:div w:id="1186020742">
      <w:bodyDiv w:val="1"/>
      <w:marLeft w:val="0"/>
      <w:marRight w:val="0"/>
      <w:marTop w:val="0"/>
      <w:marBottom w:val="0"/>
      <w:divBdr>
        <w:top w:val="none" w:sz="0" w:space="0" w:color="auto"/>
        <w:left w:val="none" w:sz="0" w:space="0" w:color="auto"/>
        <w:bottom w:val="none" w:sz="0" w:space="0" w:color="auto"/>
        <w:right w:val="none" w:sz="0" w:space="0" w:color="auto"/>
      </w:divBdr>
    </w:div>
    <w:div w:id="1196430446">
      <w:bodyDiv w:val="1"/>
      <w:marLeft w:val="0"/>
      <w:marRight w:val="0"/>
      <w:marTop w:val="0"/>
      <w:marBottom w:val="0"/>
      <w:divBdr>
        <w:top w:val="none" w:sz="0" w:space="0" w:color="auto"/>
        <w:left w:val="none" w:sz="0" w:space="0" w:color="auto"/>
        <w:bottom w:val="none" w:sz="0" w:space="0" w:color="auto"/>
        <w:right w:val="none" w:sz="0" w:space="0" w:color="auto"/>
      </w:divBdr>
    </w:div>
    <w:div w:id="1287351653">
      <w:bodyDiv w:val="1"/>
      <w:marLeft w:val="0"/>
      <w:marRight w:val="0"/>
      <w:marTop w:val="0"/>
      <w:marBottom w:val="0"/>
      <w:divBdr>
        <w:top w:val="none" w:sz="0" w:space="0" w:color="auto"/>
        <w:left w:val="none" w:sz="0" w:space="0" w:color="auto"/>
        <w:bottom w:val="none" w:sz="0" w:space="0" w:color="auto"/>
        <w:right w:val="none" w:sz="0" w:space="0" w:color="auto"/>
      </w:divBdr>
    </w:div>
    <w:div w:id="1290238882">
      <w:bodyDiv w:val="1"/>
      <w:marLeft w:val="0"/>
      <w:marRight w:val="0"/>
      <w:marTop w:val="0"/>
      <w:marBottom w:val="0"/>
      <w:divBdr>
        <w:top w:val="none" w:sz="0" w:space="0" w:color="auto"/>
        <w:left w:val="none" w:sz="0" w:space="0" w:color="auto"/>
        <w:bottom w:val="none" w:sz="0" w:space="0" w:color="auto"/>
        <w:right w:val="none" w:sz="0" w:space="0" w:color="auto"/>
      </w:divBdr>
    </w:div>
    <w:div w:id="1329750625">
      <w:bodyDiv w:val="1"/>
      <w:marLeft w:val="0"/>
      <w:marRight w:val="0"/>
      <w:marTop w:val="0"/>
      <w:marBottom w:val="0"/>
      <w:divBdr>
        <w:top w:val="none" w:sz="0" w:space="0" w:color="auto"/>
        <w:left w:val="none" w:sz="0" w:space="0" w:color="auto"/>
        <w:bottom w:val="none" w:sz="0" w:space="0" w:color="auto"/>
        <w:right w:val="none" w:sz="0" w:space="0" w:color="auto"/>
      </w:divBdr>
    </w:div>
    <w:div w:id="1356927078">
      <w:bodyDiv w:val="1"/>
      <w:marLeft w:val="0"/>
      <w:marRight w:val="0"/>
      <w:marTop w:val="0"/>
      <w:marBottom w:val="0"/>
      <w:divBdr>
        <w:top w:val="none" w:sz="0" w:space="0" w:color="auto"/>
        <w:left w:val="none" w:sz="0" w:space="0" w:color="auto"/>
        <w:bottom w:val="none" w:sz="0" w:space="0" w:color="auto"/>
        <w:right w:val="none" w:sz="0" w:space="0" w:color="auto"/>
      </w:divBdr>
    </w:div>
    <w:div w:id="1408111152">
      <w:bodyDiv w:val="1"/>
      <w:marLeft w:val="0"/>
      <w:marRight w:val="0"/>
      <w:marTop w:val="0"/>
      <w:marBottom w:val="0"/>
      <w:divBdr>
        <w:top w:val="none" w:sz="0" w:space="0" w:color="auto"/>
        <w:left w:val="none" w:sz="0" w:space="0" w:color="auto"/>
        <w:bottom w:val="none" w:sz="0" w:space="0" w:color="auto"/>
        <w:right w:val="none" w:sz="0" w:space="0" w:color="auto"/>
      </w:divBdr>
    </w:div>
    <w:div w:id="1428384660">
      <w:bodyDiv w:val="1"/>
      <w:marLeft w:val="0"/>
      <w:marRight w:val="0"/>
      <w:marTop w:val="0"/>
      <w:marBottom w:val="0"/>
      <w:divBdr>
        <w:top w:val="none" w:sz="0" w:space="0" w:color="auto"/>
        <w:left w:val="none" w:sz="0" w:space="0" w:color="auto"/>
        <w:bottom w:val="none" w:sz="0" w:space="0" w:color="auto"/>
        <w:right w:val="none" w:sz="0" w:space="0" w:color="auto"/>
      </w:divBdr>
    </w:div>
    <w:div w:id="1432510612">
      <w:bodyDiv w:val="1"/>
      <w:marLeft w:val="0"/>
      <w:marRight w:val="0"/>
      <w:marTop w:val="0"/>
      <w:marBottom w:val="0"/>
      <w:divBdr>
        <w:top w:val="none" w:sz="0" w:space="0" w:color="auto"/>
        <w:left w:val="none" w:sz="0" w:space="0" w:color="auto"/>
        <w:bottom w:val="none" w:sz="0" w:space="0" w:color="auto"/>
        <w:right w:val="none" w:sz="0" w:space="0" w:color="auto"/>
      </w:divBdr>
    </w:div>
    <w:div w:id="1442840727">
      <w:bodyDiv w:val="1"/>
      <w:marLeft w:val="0"/>
      <w:marRight w:val="0"/>
      <w:marTop w:val="0"/>
      <w:marBottom w:val="0"/>
      <w:divBdr>
        <w:top w:val="none" w:sz="0" w:space="0" w:color="auto"/>
        <w:left w:val="none" w:sz="0" w:space="0" w:color="auto"/>
        <w:bottom w:val="none" w:sz="0" w:space="0" w:color="auto"/>
        <w:right w:val="none" w:sz="0" w:space="0" w:color="auto"/>
      </w:divBdr>
    </w:div>
    <w:div w:id="1487746963">
      <w:bodyDiv w:val="1"/>
      <w:marLeft w:val="0"/>
      <w:marRight w:val="0"/>
      <w:marTop w:val="0"/>
      <w:marBottom w:val="0"/>
      <w:divBdr>
        <w:top w:val="none" w:sz="0" w:space="0" w:color="auto"/>
        <w:left w:val="none" w:sz="0" w:space="0" w:color="auto"/>
        <w:bottom w:val="none" w:sz="0" w:space="0" w:color="auto"/>
        <w:right w:val="none" w:sz="0" w:space="0" w:color="auto"/>
      </w:divBdr>
    </w:div>
    <w:div w:id="1548026933">
      <w:bodyDiv w:val="1"/>
      <w:marLeft w:val="0"/>
      <w:marRight w:val="0"/>
      <w:marTop w:val="0"/>
      <w:marBottom w:val="0"/>
      <w:divBdr>
        <w:top w:val="none" w:sz="0" w:space="0" w:color="auto"/>
        <w:left w:val="none" w:sz="0" w:space="0" w:color="auto"/>
        <w:bottom w:val="none" w:sz="0" w:space="0" w:color="auto"/>
        <w:right w:val="none" w:sz="0" w:space="0" w:color="auto"/>
      </w:divBdr>
    </w:div>
    <w:div w:id="1578397881">
      <w:bodyDiv w:val="1"/>
      <w:marLeft w:val="0"/>
      <w:marRight w:val="0"/>
      <w:marTop w:val="0"/>
      <w:marBottom w:val="0"/>
      <w:divBdr>
        <w:top w:val="none" w:sz="0" w:space="0" w:color="auto"/>
        <w:left w:val="none" w:sz="0" w:space="0" w:color="auto"/>
        <w:bottom w:val="none" w:sz="0" w:space="0" w:color="auto"/>
        <w:right w:val="none" w:sz="0" w:space="0" w:color="auto"/>
      </w:divBdr>
    </w:div>
    <w:div w:id="1653213100">
      <w:bodyDiv w:val="1"/>
      <w:marLeft w:val="0"/>
      <w:marRight w:val="0"/>
      <w:marTop w:val="0"/>
      <w:marBottom w:val="0"/>
      <w:divBdr>
        <w:top w:val="none" w:sz="0" w:space="0" w:color="auto"/>
        <w:left w:val="none" w:sz="0" w:space="0" w:color="auto"/>
        <w:bottom w:val="none" w:sz="0" w:space="0" w:color="auto"/>
        <w:right w:val="none" w:sz="0" w:space="0" w:color="auto"/>
      </w:divBdr>
    </w:div>
    <w:div w:id="1701707956">
      <w:bodyDiv w:val="1"/>
      <w:marLeft w:val="0"/>
      <w:marRight w:val="0"/>
      <w:marTop w:val="0"/>
      <w:marBottom w:val="0"/>
      <w:divBdr>
        <w:top w:val="none" w:sz="0" w:space="0" w:color="auto"/>
        <w:left w:val="none" w:sz="0" w:space="0" w:color="auto"/>
        <w:bottom w:val="none" w:sz="0" w:space="0" w:color="auto"/>
        <w:right w:val="none" w:sz="0" w:space="0" w:color="auto"/>
      </w:divBdr>
    </w:div>
    <w:div w:id="1757481910">
      <w:bodyDiv w:val="1"/>
      <w:marLeft w:val="0"/>
      <w:marRight w:val="0"/>
      <w:marTop w:val="0"/>
      <w:marBottom w:val="0"/>
      <w:divBdr>
        <w:top w:val="none" w:sz="0" w:space="0" w:color="auto"/>
        <w:left w:val="none" w:sz="0" w:space="0" w:color="auto"/>
        <w:bottom w:val="none" w:sz="0" w:space="0" w:color="auto"/>
        <w:right w:val="none" w:sz="0" w:space="0" w:color="auto"/>
      </w:divBdr>
    </w:div>
    <w:div w:id="1757827729">
      <w:bodyDiv w:val="1"/>
      <w:marLeft w:val="0"/>
      <w:marRight w:val="0"/>
      <w:marTop w:val="0"/>
      <w:marBottom w:val="0"/>
      <w:divBdr>
        <w:top w:val="none" w:sz="0" w:space="0" w:color="auto"/>
        <w:left w:val="none" w:sz="0" w:space="0" w:color="auto"/>
        <w:bottom w:val="none" w:sz="0" w:space="0" w:color="auto"/>
        <w:right w:val="none" w:sz="0" w:space="0" w:color="auto"/>
      </w:divBdr>
    </w:div>
    <w:div w:id="1759062862">
      <w:bodyDiv w:val="1"/>
      <w:marLeft w:val="0"/>
      <w:marRight w:val="0"/>
      <w:marTop w:val="0"/>
      <w:marBottom w:val="0"/>
      <w:divBdr>
        <w:top w:val="none" w:sz="0" w:space="0" w:color="auto"/>
        <w:left w:val="none" w:sz="0" w:space="0" w:color="auto"/>
        <w:bottom w:val="none" w:sz="0" w:space="0" w:color="auto"/>
        <w:right w:val="none" w:sz="0" w:space="0" w:color="auto"/>
      </w:divBdr>
    </w:div>
    <w:div w:id="1767071744">
      <w:bodyDiv w:val="1"/>
      <w:marLeft w:val="0"/>
      <w:marRight w:val="0"/>
      <w:marTop w:val="0"/>
      <w:marBottom w:val="0"/>
      <w:divBdr>
        <w:top w:val="none" w:sz="0" w:space="0" w:color="auto"/>
        <w:left w:val="none" w:sz="0" w:space="0" w:color="auto"/>
        <w:bottom w:val="none" w:sz="0" w:space="0" w:color="auto"/>
        <w:right w:val="none" w:sz="0" w:space="0" w:color="auto"/>
      </w:divBdr>
    </w:div>
    <w:div w:id="1797748033">
      <w:bodyDiv w:val="1"/>
      <w:marLeft w:val="0"/>
      <w:marRight w:val="0"/>
      <w:marTop w:val="0"/>
      <w:marBottom w:val="0"/>
      <w:divBdr>
        <w:top w:val="none" w:sz="0" w:space="0" w:color="auto"/>
        <w:left w:val="none" w:sz="0" w:space="0" w:color="auto"/>
        <w:bottom w:val="none" w:sz="0" w:space="0" w:color="auto"/>
        <w:right w:val="none" w:sz="0" w:space="0" w:color="auto"/>
      </w:divBdr>
    </w:div>
    <w:div w:id="1799255331">
      <w:bodyDiv w:val="1"/>
      <w:marLeft w:val="0"/>
      <w:marRight w:val="0"/>
      <w:marTop w:val="0"/>
      <w:marBottom w:val="0"/>
      <w:divBdr>
        <w:top w:val="none" w:sz="0" w:space="0" w:color="auto"/>
        <w:left w:val="none" w:sz="0" w:space="0" w:color="auto"/>
        <w:bottom w:val="none" w:sz="0" w:space="0" w:color="auto"/>
        <w:right w:val="none" w:sz="0" w:space="0" w:color="auto"/>
      </w:divBdr>
    </w:div>
    <w:div w:id="1800345189">
      <w:bodyDiv w:val="1"/>
      <w:marLeft w:val="0"/>
      <w:marRight w:val="0"/>
      <w:marTop w:val="0"/>
      <w:marBottom w:val="0"/>
      <w:divBdr>
        <w:top w:val="none" w:sz="0" w:space="0" w:color="auto"/>
        <w:left w:val="none" w:sz="0" w:space="0" w:color="auto"/>
        <w:bottom w:val="none" w:sz="0" w:space="0" w:color="auto"/>
        <w:right w:val="none" w:sz="0" w:space="0" w:color="auto"/>
      </w:divBdr>
    </w:div>
    <w:div w:id="1807317020">
      <w:bodyDiv w:val="1"/>
      <w:marLeft w:val="0"/>
      <w:marRight w:val="0"/>
      <w:marTop w:val="0"/>
      <w:marBottom w:val="0"/>
      <w:divBdr>
        <w:top w:val="none" w:sz="0" w:space="0" w:color="auto"/>
        <w:left w:val="none" w:sz="0" w:space="0" w:color="auto"/>
        <w:bottom w:val="none" w:sz="0" w:space="0" w:color="auto"/>
        <w:right w:val="none" w:sz="0" w:space="0" w:color="auto"/>
      </w:divBdr>
    </w:div>
    <w:div w:id="1833178986">
      <w:bodyDiv w:val="1"/>
      <w:marLeft w:val="0"/>
      <w:marRight w:val="0"/>
      <w:marTop w:val="0"/>
      <w:marBottom w:val="0"/>
      <w:divBdr>
        <w:top w:val="none" w:sz="0" w:space="0" w:color="auto"/>
        <w:left w:val="none" w:sz="0" w:space="0" w:color="auto"/>
        <w:bottom w:val="none" w:sz="0" w:space="0" w:color="auto"/>
        <w:right w:val="none" w:sz="0" w:space="0" w:color="auto"/>
      </w:divBdr>
    </w:div>
    <w:div w:id="1835340857">
      <w:bodyDiv w:val="1"/>
      <w:marLeft w:val="0"/>
      <w:marRight w:val="0"/>
      <w:marTop w:val="0"/>
      <w:marBottom w:val="0"/>
      <w:divBdr>
        <w:top w:val="none" w:sz="0" w:space="0" w:color="auto"/>
        <w:left w:val="none" w:sz="0" w:space="0" w:color="auto"/>
        <w:bottom w:val="none" w:sz="0" w:space="0" w:color="auto"/>
        <w:right w:val="none" w:sz="0" w:space="0" w:color="auto"/>
      </w:divBdr>
      <w:divsChild>
        <w:div w:id="1388843791">
          <w:marLeft w:val="0"/>
          <w:marRight w:val="0"/>
          <w:marTop w:val="0"/>
          <w:marBottom w:val="0"/>
          <w:divBdr>
            <w:top w:val="none" w:sz="0" w:space="0" w:color="auto"/>
            <w:left w:val="none" w:sz="0" w:space="0" w:color="auto"/>
            <w:bottom w:val="none" w:sz="0" w:space="0" w:color="auto"/>
            <w:right w:val="none" w:sz="0" w:space="0" w:color="auto"/>
          </w:divBdr>
        </w:div>
        <w:div w:id="595939673">
          <w:marLeft w:val="0"/>
          <w:marRight w:val="0"/>
          <w:marTop w:val="0"/>
          <w:marBottom w:val="0"/>
          <w:divBdr>
            <w:top w:val="none" w:sz="0" w:space="0" w:color="auto"/>
            <w:left w:val="none" w:sz="0" w:space="0" w:color="auto"/>
            <w:bottom w:val="none" w:sz="0" w:space="0" w:color="auto"/>
            <w:right w:val="none" w:sz="0" w:space="0" w:color="auto"/>
          </w:divBdr>
        </w:div>
        <w:div w:id="1656107147">
          <w:marLeft w:val="0"/>
          <w:marRight w:val="0"/>
          <w:marTop w:val="0"/>
          <w:marBottom w:val="0"/>
          <w:divBdr>
            <w:top w:val="none" w:sz="0" w:space="0" w:color="auto"/>
            <w:left w:val="none" w:sz="0" w:space="0" w:color="auto"/>
            <w:bottom w:val="none" w:sz="0" w:space="0" w:color="auto"/>
            <w:right w:val="none" w:sz="0" w:space="0" w:color="auto"/>
          </w:divBdr>
        </w:div>
        <w:div w:id="1479809561">
          <w:marLeft w:val="0"/>
          <w:marRight w:val="0"/>
          <w:marTop w:val="0"/>
          <w:marBottom w:val="0"/>
          <w:divBdr>
            <w:top w:val="none" w:sz="0" w:space="0" w:color="auto"/>
            <w:left w:val="none" w:sz="0" w:space="0" w:color="auto"/>
            <w:bottom w:val="none" w:sz="0" w:space="0" w:color="auto"/>
            <w:right w:val="none" w:sz="0" w:space="0" w:color="auto"/>
          </w:divBdr>
        </w:div>
        <w:div w:id="973288031">
          <w:marLeft w:val="0"/>
          <w:marRight w:val="0"/>
          <w:marTop w:val="0"/>
          <w:marBottom w:val="0"/>
          <w:divBdr>
            <w:top w:val="none" w:sz="0" w:space="0" w:color="auto"/>
            <w:left w:val="none" w:sz="0" w:space="0" w:color="auto"/>
            <w:bottom w:val="none" w:sz="0" w:space="0" w:color="auto"/>
            <w:right w:val="none" w:sz="0" w:space="0" w:color="auto"/>
          </w:divBdr>
        </w:div>
        <w:div w:id="145242035">
          <w:marLeft w:val="0"/>
          <w:marRight w:val="0"/>
          <w:marTop w:val="0"/>
          <w:marBottom w:val="0"/>
          <w:divBdr>
            <w:top w:val="none" w:sz="0" w:space="0" w:color="auto"/>
            <w:left w:val="none" w:sz="0" w:space="0" w:color="auto"/>
            <w:bottom w:val="none" w:sz="0" w:space="0" w:color="auto"/>
            <w:right w:val="none" w:sz="0" w:space="0" w:color="auto"/>
          </w:divBdr>
        </w:div>
      </w:divsChild>
    </w:div>
    <w:div w:id="1858275411">
      <w:bodyDiv w:val="1"/>
      <w:marLeft w:val="0"/>
      <w:marRight w:val="0"/>
      <w:marTop w:val="0"/>
      <w:marBottom w:val="0"/>
      <w:divBdr>
        <w:top w:val="none" w:sz="0" w:space="0" w:color="auto"/>
        <w:left w:val="none" w:sz="0" w:space="0" w:color="auto"/>
        <w:bottom w:val="none" w:sz="0" w:space="0" w:color="auto"/>
        <w:right w:val="none" w:sz="0" w:space="0" w:color="auto"/>
      </w:divBdr>
    </w:div>
    <w:div w:id="1858805675">
      <w:bodyDiv w:val="1"/>
      <w:marLeft w:val="0"/>
      <w:marRight w:val="0"/>
      <w:marTop w:val="0"/>
      <w:marBottom w:val="0"/>
      <w:divBdr>
        <w:top w:val="none" w:sz="0" w:space="0" w:color="auto"/>
        <w:left w:val="none" w:sz="0" w:space="0" w:color="auto"/>
        <w:bottom w:val="none" w:sz="0" w:space="0" w:color="auto"/>
        <w:right w:val="none" w:sz="0" w:space="0" w:color="auto"/>
      </w:divBdr>
    </w:div>
    <w:div w:id="1895695294">
      <w:bodyDiv w:val="1"/>
      <w:marLeft w:val="0"/>
      <w:marRight w:val="0"/>
      <w:marTop w:val="0"/>
      <w:marBottom w:val="0"/>
      <w:divBdr>
        <w:top w:val="none" w:sz="0" w:space="0" w:color="auto"/>
        <w:left w:val="none" w:sz="0" w:space="0" w:color="auto"/>
        <w:bottom w:val="none" w:sz="0" w:space="0" w:color="auto"/>
        <w:right w:val="none" w:sz="0" w:space="0" w:color="auto"/>
      </w:divBdr>
    </w:div>
    <w:div w:id="1967269523">
      <w:bodyDiv w:val="1"/>
      <w:marLeft w:val="0"/>
      <w:marRight w:val="0"/>
      <w:marTop w:val="0"/>
      <w:marBottom w:val="0"/>
      <w:divBdr>
        <w:top w:val="none" w:sz="0" w:space="0" w:color="auto"/>
        <w:left w:val="none" w:sz="0" w:space="0" w:color="auto"/>
        <w:bottom w:val="none" w:sz="0" w:space="0" w:color="auto"/>
        <w:right w:val="none" w:sz="0" w:space="0" w:color="auto"/>
      </w:divBdr>
    </w:div>
    <w:div w:id="1969582182">
      <w:bodyDiv w:val="1"/>
      <w:marLeft w:val="0"/>
      <w:marRight w:val="0"/>
      <w:marTop w:val="0"/>
      <w:marBottom w:val="0"/>
      <w:divBdr>
        <w:top w:val="none" w:sz="0" w:space="0" w:color="auto"/>
        <w:left w:val="none" w:sz="0" w:space="0" w:color="auto"/>
        <w:bottom w:val="none" w:sz="0" w:space="0" w:color="auto"/>
        <w:right w:val="none" w:sz="0" w:space="0" w:color="auto"/>
      </w:divBdr>
    </w:div>
    <w:div w:id="2012444008">
      <w:bodyDiv w:val="1"/>
      <w:marLeft w:val="0"/>
      <w:marRight w:val="0"/>
      <w:marTop w:val="0"/>
      <w:marBottom w:val="0"/>
      <w:divBdr>
        <w:top w:val="none" w:sz="0" w:space="0" w:color="auto"/>
        <w:left w:val="none" w:sz="0" w:space="0" w:color="auto"/>
        <w:bottom w:val="none" w:sz="0" w:space="0" w:color="auto"/>
        <w:right w:val="none" w:sz="0" w:space="0" w:color="auto"/>
      </w:divBdr>
    </w:div>
    <w:div w:id="205064191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yperlink" Target="https://www.bbc.co.uk/news/uk-scotland-scotland-business-50001158" TargetMode="Externa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yperlink" Target="http://www.dailymail.co.uk/news/article-2539064/Aldi-Lidl-force-big-four-supermarkets-price-war-stop-stampede-customers-discount-chain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books.google.com/books?id=LcsIAAAAQBAJ&amp;pg=PT465"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A98958D8-615B-B142-A63B-0F8E537EA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628</TotalTime>
  <Pages>28</Pages>
  <Words>4192</Words>
  <Characters>23898</Characters>
  <Application>Microsoft Office Word</Application>
  <DocSecurity>0</DocSecurity>
  <Lines>199</Lines>
  <Paragraphs>56</Paragraphs>
  <ScaleCrop>false</ScaleCrop>
  <Company/>
  <LinksUpToDate>false</LinksUpToDate>
  <CharactersWithSpaces>28034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谭 卓尔</dc:creator>
  <cp:keywords/>
  <dc:description/>
  <cp:lastModifiedBy>674927273@qq.com</cp:lastModifiedBy>
  <cp:revision>187</cp:revision>
  <cp:lastPrinted>2019-11-24T15:42:00Z</cp:lastPrinted>
  <dcterms:created xsi:type="dcterms:W3CDTF">2019-11-11T18:33:00Z</dcterms:created>
  <dcterms:modified xsi:type="dcterms:W3CDTF">2019-11-24T17:50:00Z</dcterms:modified>
</cp:coreProperties>
</file>