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E703E0" w14:textId="77777777" w:rsidR="00392298" w:rsidRDefault="00142715" w:rsidP="00AF2B25">
      <w:pPr>
        <w:spacing w:line="259" w:lineRule="auto"/>
        <w:jc w:val="center"/>
        <w:rPr>
          <w:rFonts w:ascii="Arial" w:hAnsi="Arial" w:cs="Arial"/>
          <w:b/>
          <w:bCs/>
        </w:rPr>
      </w:pPr>
      <w:r>
        <w:rPr>
          <w:rFonts w:ascii="Arial" w:hAnsi="Arial" w:cs="Arial"/>
          <w:b/>
          <w:bCs/>
        </w:rPr>
        <w:t xml:space="preserve">                             </w:t>
      </w:r>
    </w:p>
    <w:p w14:paraId="79E8669E" w14:textId="77777777" w:rsidR="00392298" w:rsidRDefault="00392298" w:rsidP="00AF2B25">
      <w:pPr>
        <w:spacing w:line="259" w:lineRule="auto"/>
        <w:jc w:val="center"/>
        <w:rPr>
          <w:rFonts w:ascii="Arial" w:hAnsi="Arial" w:cs="Arial"/>
          <w:b/>
          <w:bCs/>
        </w:rPr>
      </w:pPr>
    </w:p>
    <w:p w14:paraId="4E3B5112" w14:textId="77777777" w:rsidR="00392298" w:rsidRDefault="00392298" w:rsidP="00AF2B25">
      <w:pPr>
        <w:spacing w:line="259" w:lineRule="auto"/>
        <w:jc w:val="center"/>
        <w:rPr>
          <w:rFonts w:ascii="Arial" w:hAnsi="Arial" w:cs="Arial"/>
          <w:b/>
          <w:bCs/>
        </w:rPr>
      </w:pPr>
    </w:p>
    <w:p w14:paraId="488E22E4" w14:textId="63B5BDB2" w:rsidR="00AF2B25" w:rsidRDefault="00142715" w:rsidP="00AF2B25">
      <w:pPr>
        <w:spacing w:line="259" w:lineRule="auto"/>
        <w:jc w:val="center"/>
        <w:rPr>
          <w:rFonts w:ascii="Verdana" w:hAnsi="Verdana"/>
          <w:b/>
          <w:i/>
          <w:color w:val="FF0000"/>
          <w:sz w:val="44"/>
        </w:rPr>
      </w:pPr>
      <w:r>
        <w:rPr>
          <w:rFonts w:ascii="Arial" w:hAnsi="Arial" w:cs="Arial"/>
          <w:b/>
          <w:bCs/>
        </w:rPr>
        <w:t xml:space="preserve">         </w:t>
      </w:r>
      <w:r w:rsidR="00AF2B25">
        <w:rPr>
          <w:rFonts w:ascii="Arial" w:hAnsi="Arial" w:cs="Arial"/>
          <w:b/>
          <w:bCs/>
        </w:rPr>
        <w:t xml:space="preserve"> </w:t>
      </w:r>
      <w:r w:rsidR="00AF2B25">
        <w:rPr>
          <w:rFonts w:ascii="Verdana" w:hAnsi="Verdana"/>
          <w:b/>
          <w:i/>
          <w:color w:val="FF0000"/>
          <w:sz w:val="44"/>
        </w:rPr>
        <w:t>E-PORTOFOLIO</w:t>
      </w:r>
    </w:p>
    <w:p w14:paraId="0FDD627E" w14:textId="77777777" w:rsidR="00AF2B25" w:rsidRDefault="00AF2B25" w:rsidP="00AF2B25">
      <w:pPr>
        <w:spacing w:line="259" w:lineRule="auto"/>
        <w:jc w:val="center"/>
        <w:rPr>
          <w:rFonts w:ascii="Verdana" w:hAnsi="Verdana"/>
          <w:b/>
          <w:caps/>
          <w:sz w:val="18"/>
          <w:szCs w:val="18"/>
        </w:rPr>
      </w:pPr>
      <w:r>
        <w:rPr>
          <w:rFonts w:ascii="Verdana" w:hAnsi="Verdana"/>
          <w:b/>
          <w:i/>
          <w:color w:val="FF0000"/>
          <w:sz w:val="44"/>
        </w:rPr>
        <w:t>Alina Dinu</w:t>
      </w:r>
    </w:p>
    <w:p w14:paraId="3B183133" w14:textId="77777777" w:rsidR="00AF2B25" w:rsidRDefault="00AF2B25" w:rsidP="00AF2B25">
      <w:pPr>
        <w:spacing w:line="259" w:lineRule="auto"/>
        <w:rPr>
          <w:rFonts w:ascii="Verdana" w:hAnsi="Verdana"/>
          <w:b/>
          <w:caps/>
          <w:sz w:val="18"/>
          <w:szCs w:val="18"/>
        </w:rPr>
      </w:pPr>
    </w:p>
    <w:p w14:paraId="2A243890" w14:textId="77777777" w:rsidR="00AF2B25" w:rsidRDefault="00AF2B25" w:rsidP="00AF2B25">
      <w:pPr>
        <w:spacing w:line="259" w:lineRule="auto"/>
        <w:jc w:val="center"/>
        <w:rPr>
          <w:rFonts w:ascii="Verdana" w:hAnsi="Verdana"/>
          <w:b/>
          <w:caps/>
          <w:sz w:val="18"/>
          <w:szCs w:val="18"/>
        </w:rPr>
      </w:pPr>
      <w:r>
        <w:rPr>
          <w:noProof/>
          <w:lang w:eastAsia="en-GB"/>
        </w:rPr>
        <w:drawing>
          <wp:inline distT="0" distB="0" distL="0" distR="0" wp14:anchorId="29185DA9" wp14:editId="26CDD26B">
            <wp:extent cx="2860040" cy="3172460"/>
            <wp:effectExtent l="0" t="0" r="0" b="8890"/>
            <wp:docPr id="1777340704" name="Picture 1" descr="Crest of TSD.png">
              <a:extLst xmlns:a="http://schemas.openxmlformats.org/drawingml/2006/main">
                <a:ext uri="{FF2B5EF4-FFF2-40B4-BE49-F238E27FC236}">
                  <a16:creationId xmlns:a16="http://schemas.microsoft.com/office/drawing/2014/main" id="{D5D6B8B1-B60D-4A12-86E3-194C0522FE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63895"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A9AA748" w14:textId="77777777" w:rsidR="00AF2B25" w:rsidRDefault="00AF2B25" w:rsidP="00AF2B25">
      <w:pPr>
        <w:spacing w:line="259" w:lineRule="auto"/>
        <w:rPr>
          <w:rFonts w:ascii="Verdana" w:hAnsi="Verdana"/>
          <w:b/>
          <w:caps/>
          <w:sz w:val="18"/>
          <w:szCs w:val="18"/>
        </w:rPr>
      </w:pPr>
    </w:p>
    <w:p w14:paraId="2A104D20" w14:textId="2F2783C1" w:rsidR="00AF2B25" w:rsidRPr="00394CA8" w:rsidRDefault="00AF2B25" w:rsidP="00AF2B25">
      <w:pPr>
        <w:spacing w:line="259" w:lineRule="auto"/>
        <w:rPr>
          <w:rFonts w:ascii="Verdana" w:hAnsi="Verdana"/>
          <w:b/>
          <w:bCs/>
          <w:caps/>
          <w:color w:val="EE0000"/>
          <w:sz w:val="18"/>
          <w:szCs w:val="18"/>
        </w:rPr>
      </w:pPr>
      <w:r>
        <w:rPr>
          <w:rFonts w:ascii="Verdana" w:hAnsi="Verdana"/>
          <w:b/>
          <w:caps/>
          <w:sz w:val="18"/>
          <w:szCs w:val="18"/>
        </w:rPr>
        <w:t>MODULE NAME</w:t>
      </w:r>
      <w:proofErr w:type="gramStart"/>
      <w:r>
        <w:rPr>
          <w:rFonts w:ascii="Verdana" w:hAnsi="Verdana"/>
          <w:b/>
          <w:caps/>
          <w:sz w:val="18"/>
          <w:szCs w:val="18"/>
        </w:rPr>
        <w:t>:</w:t>
      </w:r>
      <w:r>
        <w:rPr>
          <w:rFonts w:ascii="Verdana" w:hAnsi="Verdana"/>
          <w:b/>
          <w:caps/>
          <w:sz w:val="18"/>
          <w:szCs w:val="18"/>
        </w:rPr>
        <w:tab/>
      </w:r>
      <w:r>
        <w:rPr>
          <w:rFonts w:ascii="Verdana" w:hAnsi="Verdana"/>
          <w:b/>
          <w:caps/>
          <w:sz w:val="18"/>
          <w:szCs w:val="18"/>
        </w:rPr>
        <w:tab/>
      </w:r>
      <w:r w:rsidR="00BD6238" w:rsidRPr="00394CA8">
        <w:rPr>
          <w:rFonts w:ascii="Verdana" w:hAnsi="Verdana"/>
          <w:b/>
          <w:bCs/>
          <w:caps/>
          <w:color w:val="EE0000"/>
          <w:sz w:val="18"/>
          <w:szCs w:val="18"/>
        </w:rPr>
        <w:t>Managing</w:t>
      </w:r>
      <w:proofErr w:type="gramEnd"/>
      <w:r w:rsidR="00BD6238" w:rsidRPr="00394CA8">
        <w:rPr>
          <w:rFonts w:ascii="Verdana" w:hAnsi="Verdana"/>
          <w:b/>
          <w:bCs/>
          <w:caps/>
          <w:color w:val="EE0000"/>
          <w:sz w:val="18"/>
          <w:szCs w:val="18"/>
        </w:rPr>
        <w:t xml:space="preserve"> Enterprise (BMSW4011_CARD)</w:t>
      </w:r>
    </w:p>
    <w:p w14:paraId="4E6B818B" w14:textId="77777777" w:rsidR="00AF2B25" w:rsidRDefault="00AF2B25" w:rsidP="00AF2B25">
      <w:pPr>
        <w:spacing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t xml:space="preserve">              </w:t>
      </w:r>
      <w:r w:rsidRPr="00F10645">
        <w:rPr>
          <w:rFonts w:ascii="Verdana" w:hAnsi="Verdana"/>
          <w:b/>
          <w:caps/>
          <w:color w:val="FF0000"/>
          <w:sz w:val="18"/>
          <w:szCs w:val="18"/>
        </w:rPr>
        <w:t>ALINA DINU  2411190</w:t>
      </w:r>
    </w:p>
    <w:p w14:paraId="0D557ED3" w14:textId="52E7A228" w:rsidR="00AF2B25" w:rsidRDefault="00AF2B25" w:rsidP="00AF2B25">
      <w:pPr>
        <w:rPr>
          <w:rFonts w:ascii="Verdana" w:hAnsi="Verdana"/>
          <w:b/>
          <w:caps/>
          <w:color w:val="FF0000"/>
          <w:sz w:val="18"/>
          <w:szCs w:val="18"/>
        </w:rPr>
      </w:pPr>
      <w:r w:rsidRPr="007D452A">
        <w:rPr>
          <w:rFonts w:ascii="Verdana" w:hAnsi="Verdana"/>
          <w:b/>
          <w:caps/>
          <w:color w:val="000000" w:themeColor="text1"/>
          <w:sz w:val="18"/>
          <w:szCs w:val="18"/>
        </w:rPr>
        <w:t xml:space="preserve">Lecturer Name:                  </w:t>
      </w:r>
      <w:r>
        <w:rPr>
          <w:rFonts w:ascii="Verdana" w:hAnsi="Verdana"/>
          <w:b/>
          <w:caps/>
          <w:color w:val="FF0000"/>
          <w:sz w:val="18"/>
          <w:szCs w:val="18"/>
        </w:rPr>
        <w:t xml:space="preserve"> </w:t>
      </w:r>
      <w:r w:rsidR="00394CA8">
        <w:rPr>
          <w:rFonts w:ascii="Verdana" w:hAnsi="Verdana"/>
          <w:b/>
          <w:caps/>
          <w:color w:val="FF0000"/>
          <w:sz w:val="18"/>
          <w:szCs w:val="18"/>
        </w:rPr>
        <w:t>Melanie</w:t>
      </w:r>
      <w:r w:rsidR="00937B77">
        <w:rPr>
          <w:rFonts w:ascii="Verdana" w:hAnsi="Verdana"/>
          <w:b/>
          <w:caps/>
          <w:color w:val="FF0000"/>
          <w:sz w:val="18"/>
          <w:szCs w:val="18"/>
        </w:rPr>
        <w:t xml:space="preserve"> squire </w:t>
      </w:r>
    </w:p>
    <w:p w14:paraId="333FA5CE" w14:textId="23EF2983" w:rsidR="00AF2B25" w:rsidRDefault="00AF2B25" w:rsidP="00E2127A">
      <w:pPr>
        <w:rPr>
          <w:rFonts w:ascii="Arial" w:hAnsi="Arial" w:cs="Arial"/>
          <w:b/>
          <w:bCs/>
        </w:rPr>
      </w:pPr>
    </w:p>
    <w:p w14:paraId="48876D08" w14:textId="77777777" w:rsidR="00AF2B25" w:rsidRDefault="00AF2B25" w:rsidP="00E2127A">
      <w:pPr>
        <w:rPr>
          <w:rFonts w:ascii="Arial" w:hAnsi="Arial" w:cs="Arial"/>
          <w:b/>
          <w:bCs/>
        </w:rPr>
      </w:pPr>
    </w:p>
    <w:p w14:paraId="65D7652D" w14:textId="77777777" w:rsidR="00392298" w:rsidRDefault="00392298" w:rsidP="00AF2B25">
      <w:pPr>
        <w:jc w:val="center"/>
        <w:rPr>
          <w:rFonts w:ascii="Arial" w:hAnsi="Arial" w:cs="Arial"/>
          <w:b/>
          <w:bCs/>
        </w:rPr>
      </w:pPr>
    </w:p>
    <w:p w14:paraId="30DBE353" w14:textId="77777777" w:rsidR="00392298" w:rsidRDefault="00392298" w:rsidP="00AF2B25">
      <w:pPr>
        <w:jc w:val="center"/>
        <w:rPr>
          <w:rFonts w:ascii="Arial" w:hAnsi="Arial" w:cs="Arial"/>
          <w:b/>
          <w:bCs/>
        </w:rPr>
      </w:pPr>
    </w:p>
    <w:p w14:paraId="4488C10A" w14:textId="77777777" w:rsidR="00392298" w:rsidRDefault="00392298" w:rsidP="00AF2B25">
      <w:pPr>
        <w:jc w:val="center"/>
        <w:rPr>
          <w:rFonts w:ascii="Arial" w:hAnsi="Arial" w:cs="Arial"/>
          <w:b/>
          <w:bCs/>
        </w:rPr>
      </w:pPr>
    </w:p>
    <w:p w14:paraId="56C681DA" w14:textId="77777777" w:rsidR="00392298" w:rsidRDefault="00392298" w:rsidP="00AF2B25">
      <w:pPr>
        <w:jc w:val="center"/>
        <w:rPr>
          <w:rFonts w:ascii="Arial" w:hAnsi="Arial" w:cs="Arial"/>
          <w:b/>
          <w:bCs/>
        </w:rPr>
      </w:pPr>
    </w:p>
    <w:p w14:paraId="45890F32" w14:textId="77777777" w:rsidR="002C71D2" w:rsidRPr="00BB4A86" w:rsidRDefault="002C71D2" w:rsidP="002C71D2">
      <w:pPr>
        <w:rPr>
          <w:rFonts w:ascii="Arial" w:hAnsi="Arial" w:cs="Arial"/>
          <w:bCs/>
          <w:caps/>
        </w:rPr>
      </w:pPr>
      <w:r w:rsidRPr="00BB4A86">
        <w:rPr>
          <w:rFonts w:ascii="Arial" w:hAnsi="Arial" w:cs="Arial"/>
          <w:bCs/>
          <w:caps/>
        </w:rPr>
        <w:lastRenderedPageBreak/>
        <w:t>Contents</w:t>
      </w:r>
    </w:p>
    <w:p w14:paraId="3618CED3" w14:textId="58042B7D" w:rsidR="002C71D2" w:rsidRPr="00E33CA3" w:rsidRDefault="002C71D2" w:rsidP="002C71D2">
      <w:pPr>
        <w:rPr>
          <w:rFonts w:ascii="Arial" w:hAnsi="Arial" w:cs="Arial"/>
        </w:rPr>
      </w:pPr>
      <w:r w:rsidRPr="00D512EB">
        <w:rPr>
          <w:rFonts w:ascii="Arial" w:hAnsi="Arial" w:cs="Arial"/>
          <w:color w:val="A5C9EB" w:themeColor="text2" w:themeTint="40"/>
        </w:rPr>
        <w:t xml:space="preserve">Element 1- </w:t>
      </w:r>
      <w:r w:rsidR="00E06DAE">
        <w:rPr>
          <w:rFonts w:ascii="Arial" w:hAnsi="Arial" w:cs="Arial"/>
        </w:rPr>
        <w:t>Business plan AD TAX SOLUTION</w:t>
      </w:r>
    </w:p>
    <w:p w14:paraId="70C35070" w14:textId="77777777" w:rsidR="002C71D2" w:rsidRPr="00E33CA3" w:rsidRDefault="002C71D2" w:rsidP="002C71D2">
      <w:pPr>
        <w:rPr>
          <w:rFonts w:ascii="Arial" w:hAnsi="Arial" w:cs="Arial"/>
        </w:rPr>
      </w:pPr>
      <w:r w:rsidRPr="00E33CA3">
        <w:rPr>
          <w:rFonts w:ascii="Arial" w:hAnsi="Arial" w:cs="Arial"/>
        </w:rPr>
        <w:t>Reference list</w:t>
      </w:r>
    </w:p>
    <w:p w14:paraId="0FF1C616" w14:textId="62D1AB79" w:rsidR="002C71D2" w:rsidRPr="00E33CA3" w:rsidRDefault="002C71D2" w:rsidP="002C71D2">
      <w:pPr>
        <w:rPr>
          <w:rFonts w:ascii="Arial" w:hAnsi="Arial" w:cs="Arial"/>
        </w:rPr>
      </w:pPr>
      <w:r w:rsidRPr="00D512EB">
        <w:rPr>
          <w:rFonts w:ascii="Arial" w:hAnsi="Arial" w:cs="Arial"/>
          <w:color w:val="A5C9EB" w:themeColor="text2" w:themeTint="40"/>
        </w:rPr>
        <w:t xml:space="preserve">Element 2- </w:t>
      </w:r>
      <w:r w:rsidR="005B509A" w:rsidRPr="00CB0AC5">
        <w:rPr>
          <w:rFonts w:ascii="Arial" w:hAnsi="Arial" w:cs="Arial"/>
        </w:rPr>
        <w:t>Reflective Evaluation: Business Plan for AD Tax Solution</w:t>
      </w:r>
    </w:p>
    <w:p w14:paraId="26930C4C" w14:textId="77777777" w:rsidR="002C71D2" w:rsidRDefault="002C71D2" w:rsidP="002C71D2">
      <w:pPr>
        <w:rPr>
          <w:rFonts w:ascii="Arial" w:hAnsi="Arial" w:cs="Arial"/>
        </w:rPr>
      </w:pPr>
    </w:p>
    <w:p w14:paraId="54655AD6" w14:textId="77777777" w:rsidR="002C71D2" w:rsidRDefault="002C71D2" w:rsidP="002C71D2">
      <w:pPr>
        <w:rPr>
          <w:rFonts w:ascii="Arial" w:hAnsi="Arial" w:cs="Arial"/>
        </w:rPr>
      </w:pPr>
    </w:p>
    <w:p w14:paraId="615F3A2E" w14:textId="77777777" w:rsidR="002C71D2" w:rsidRDefault="002C71D2" w:rsidP="002C71D2">
      <w:pPr>
        <w:rPr>
          <w:rFonts w:ascii="Arial" w:hAnsi="Arial" w:cs="Arial"/>
        </w:rPr>
      </w:pPr>
    </w:p>
    <w:p w14:paraId="69A225AA" w14:textId="77777777" w:rsidR="002C71D2" w:rsidRDefault="002C71D2" w:rsidP="002C71D2">
      <w:pPr>
        <w:rPr>
          <w:rFonts w:ascii="Arial" w:hAnsi="Arial" w:cs="Arial"/>
        </w:rPr>
      </w:pPr>
    </w:p>
    <w:p w14:paraId="6D18442D" w14:textId="77777777" w:rsidR="002C71D2" w:rsidRDefault="002C71D2" w:rsidP="002C71D2">
      <w:pPr>
        <w:rPr>
          <w:rFonts w:ascii="Arial" w:hAnsi="Arial" w:cs="Arial"/>
        </w:rPr>
      </w:pPr>
    </w:p>
    <w:p w14:paraId="2D1CA479" w14:textId="77777777" w:rsidR="002C71D2" w:rsidRDefault="002C71D2" w:rsidP="002C71D2">
      <w:pPr>
        <w:rPr>
          <w:rFonts w:ascii="Arial" w:hAnsi="Arial" w:cs="Arial"/>
        </w:rPr>
      </w:pPr>
    </w:p>
    <w:p w14:paraId="77CCDE7B" w14:textId="77777777" w:rsidR="002C71D2" w:rsidRDefault="002C71D2" w:rsidP="002C71D2">
      <w:pPr>
        <w:rPr>
          <w:rFonts w:ascii="Arial" w:hAnsi="Arial" w:cs="Arial"/>
        </w:rPr>
      </w:pPr>
    </w:p>
    <w:p w14:paraId="117D3C7D" w14:textId="77777777" w:rsidR="002C71D2" w:rsidRDefault="002C71D2" w:rsidP="002C71D2">
      <w:pPr>
        <w:rPr>
          <w:rFonts w:ascii="Arial" w:hAnsi="Arial" w:cs="Arial"/>
        </w:rPr>
      </w:pPr>
    </w:p>
    <w:p w14:paraId="15937C5F" w14:textId="77777777" w:rsidR="002C71D2" w:rsidRDefault="002C71D2" w:rsidP="002C71D2">
      <w:pPr>
        <w:rPr>
          <w:rFonts w:ascii="Arial" w:hAnsi="Arial" w:cs="Arial"/>
        </w:rPr>
      </w:pPr>
    </w:p>
    <w:p w14:paraId="4C073C7C" w14:textId="77777777" w:rsidR="002C71D2" w:rsidRDefault="002C71D2" w:rsidP="002C71D2">
      <w:pPr>
        <w:rPr>
          <w:rFonts w:ascii="Arial" w:hAnsi="Arial" w:cs="Arial"/>
        </w:rPr>
      </w:pPr>
    </w:p>
    <w:p w14:paraId="6E82F5A4" w14:textId="77777777" w:rsidR="002C71D2" w:rsidRDefault="002C71D2" w:rsidP="002C71D2">
      <w:pPr>
        <w:rPr>
          <w:rFonts w:ascii="Arial" w:hAnsi="Arial" w:cs="Arial"/>
        </w:rPr>
      </w:pPr>
    </w:p>
    <w:p w14:paraId="48318707" w14:textId="77777777" w:rsidR="002C71D2" w:rsidRDefault="002C71D2" w:rsidP="002C71D2">
      <w:pPr>
        <w:rPr>
          <w:rFonts w:ascii="Arial" w:hAnsi="Arial" w:cs="Arial"/>
        </w:rPr>
      </w:pPr>
    </w:p>
    <w:p w14:paraId="7AC28CC6" w14:textId="77777777" w:rsidR="002C71D2" w:rsidRDefault="002C71D2" w:rsidP="002C71D2">
      <w:pPr>
        <w:rPr>
          <w:rFonts w:ascii="Arial" w:hAnsi="Arial" w:cs="Arial"/>
        </w:rPr>
      </w:pPr>
    </w:p>
    <w:p w14:paraId="482AA708" w14:textId="77777777" w:rsidR="002C71D2" w:rsidRDefault="002C71D2" w:rsidP="002C71D2">
      <w:pPr>
        <w:rPr>
          <w:rFonts w:ascii="Arial" w:hAnsi="Arial" w:cs="Arial"/>
        </w:rPr>
      </w:pPr>
    </w:p>
    <w:p w14:paraId="44021580" w14:textId="77777777" w:rsidR="002C71D2" w:rsidRDefault="002C71D2" w:rsidP="002C71D2">
      <w:pPr>
        <w:rPr>
          <w:rFonts w:ascii="Arial" w:hAnsi="Arial" w:cs="Arial"/>
        </w:rPr>
      </w:pPr>
    </w:p>
    <w:p w14:paraId="50162B87" w14:textId="77777777" w:rsidR="002C71D2" w:rsidRDefault="002C71D2" w:rsidP="002C71D2">
      <w:pPr>
        <w:rPr>
          <w:rFonts w:ascii="Arial" w:hAnsi="Arial" w:cs="Arial"/>
        </w:rPr>
      </w:pPr>
    </w:p>
    <w:p w14:paraId="65A3766F" w14:textId="77777777" w:rsidR="002C71D2" w:rsidRPr="003B4DD9" w:rsidRDefault="002C71D2" w:rsidP="002C71D2">
      <w:pPr>
        <w:rPr>
          <w:rFonts w:ascii="Arial" w:hAnsi="Arial" w:cs="Arial"/>
        </w:rPr>
      </w:pPr>
    </w:p>
    <w:p w14:paraId="43203474" w14:textId="77777777" w:rsidR="002C71D2" w:rsidRDefault="002C71D2" w:rsidP="00AF2B25">
      <w:pPr>
        <w:jc w:val="center"/>
        <w:rPr>
          <w:rFonts w:ascii="Arial" w:hAnsi="Arial" w:cs="Arial"/>
          <w:b/>
          <w:bCs/>
        </w:rPr>
      </w:pPr>
    </w:p>
    <w:p w14:paraId="4ED7DBE9" w14:textId="77777777" w:rsidR="009B72FF" w:rsidRDefault="009B72FF" w:rsidP="00AF2B25">
      <w:pPr>
        <w:jc w:val="center"/>
        <w:rPr>
          <w:rFonts w:ascii="Arial" w:hAnsi="Arial" w:cs="Arial"/>
          <w:b/>
          <w:bCs/>
        </w:rPr>
      </w:pPr>
    </w:p>
    <w:p w14:paraId="3BE3CBE9" w14:textId="77777777" w:rsidR="009B72FF" w:rsidRDefault="009B72FF" w:rsidP="00AF2B25">
      <w:pPr>
        <w:jc w:val="center"/>
        <w:rPr>
          <w:rFonts w:ascii="Arial" w:hAnsi="Arial" w:cs="Arial"/>
          <w:b/>
          <w:bCs/>
        </w:rPr>
      </w:pPr>
    </w:p>
    <w:p w14:paraId="37541FDD" w14:textId="77777777" w:rsidR="009B72FF" w:rsidRDefault="009B72FF" w:rsidP="00AF2B25">
      <w:pPr>
        <w:jc w:val="center"/>
        <w:rPr>
          <w:rFonts w:ascii="Arial" w:hAnsi="Arial" w:cs="Arial"/>
          <w:b/>
          <w:bCs/>
        </w:rPr>
      </w:pPr>
    </w:p>
    <w:p w14:paraId="76C3F77D" w14:textId="77777777" w:rsidR="009B72FF" w:rsidRDefault="009B72FF" w:rsidP="00AF2B25">
      <w:pPr>
        <w:jc w:val="center"/>
        <w:rPr>
          <w:rFonts w:ascii="Arial" w:hAnsi="Arial" w:cs="Arial"/>
          <w:b/>
          <w:bCs/>
        </w:rPr>
      </w:pPr>
    </w:p>
    <w:p w14:paraId="60E1BF93" w14:textId="77777777" w:rsidR="009B72FF" w:rsidRDefault="009B72FF" w:rsidP="00AF2B25">
      <w:pPr>
        <w:jc w:val="center"/>
        <w:rPr>
          <w:rFonts w:ascii="Arial" w:hAnsi="Arial" w:cs="Arial"/>
          <w:b/>
          <w:bCs/>
        </w:rPr>
      </w:pPr>
    </w:p>
    <w:p w14:paraId="5377AE31" w14:textId="4EE505E6" w:rsidR="004974A5" w:rsidRPr="00E2127A" w:rsidRDefault="00E2127A" w:rsidP="00AF2B25">
      <w:pPr>
        <w:jc w:val="center"/>
        <w:rPr>
          <w:rFonts w:ascii="Arial" w:hAnsi="Arial" w:cs="Arial"/>
        </w:rPr>
      </w:pPr>
      <w:r w:rsidRPr="00E2127A">
        <w:rPr>
          <w:rFonts w:ascii="Arial" w:hAnsi="Arial" w:cs="Arial"/>
          <w:b/>
          <w:bCs/>
        </w:rPr>
        <w:lastRenderedPageBreak/>
        <w:t>Business Plan: AD Tax Solution</w:t>
      </w:r>
    </w:p>
    <w:p w14:paraId="054C528A" w14:textId="77777777" w:rsidR="00E2127A" w:rsidRPr="00E2127A" w:rsidRDefault="00E2127A" w:rsidP="00E2127A">
      <w:pPr>
        <w:rPr>
          <w:rFonts w:ascii="Arial" w:hAnsi="Arial" w:cs="Arial"/>
        </w:rPr>
      </w:pPr>
      <w:r w:rsidRPr="00E2127A">
        <w:rPr>
          <w:rFonts w:ascii="Arial" w:hAnsi="Arial" w:cs="Arial"/>
          <w:b/>
          <w:bCs/>
        </w:rPr>
        <w:t>1. Company Concept and Rationale</w:t>
      </w:r>
    </w:p>
    <w:p w14:paraId="020ADF1C" w14:textId="592534AE" w:rsidR="00E2127A" w:rsidRPr="00E2127A" w:rsidRDefault="00E2127A" w:rsidP="00E2127A">
      <w:pPr>
        <w:rPr>
          <w:rFonts w:ascii="Arial" w:hAnsi="Arial" w:cs="Arial"/>
        </w:rPr>
      </w:pPr>
      <w:r w:rsidRPr="004974A5">
        <w:rPr>
          <w:rFonts w:ascii="Arial" w:hAnsi="Arial" w:cs="Arial"/>
        </w:rPr>
        <w:t>AD Tax Solution is a niche, digital Tax Consultancy, for freelancers, sole traders, and micro-business owners (UK) with a strong focus on</w:t>
      </w:r>
      <w:r w:rsidRPr="004974A5">
        <w:rPr>
          <w:rFonts w:ascii="Arial" w:hAnsi="Arial" w:cs="Arial"/>
        </w:rPr>
        <w:t xml:space="preserve"> </w:t>
      </w:r>
      <w:r w:rsidRPr="004974A5">
        <w:rPr>
          <w:rFonts w:ascii="Arial" w:hAnsi="Arial" w:cs="Arial"/>
        </w:rPr>
        <w:t>migrating and multi-lingual communities. The company offers self-assessment help, HMRC</w:t>
      </w:r>
      <w:r w:rsidRPr="004974A5">
        <w:rPr>
          <w:rFonts w:ascii="Arial" w:hAnsi="Arial" w:cs="Arial"/>
        </w:rPr>
        <w:t xml:space="preserve"> </w:t>
      </w:r>
      <w:r w:rsidRPr="004974A5">
        <w:rPr>
          <w:rFonts w:ascii="Arial" w:hAnsi="Arial" w:cs="Arial"/>
        </w:rPr>
        <w:t xml:space="preserve">registration help, digital bookkeeping training and advice, in English and Romanian- both advisory services. This business solves </w:t>
      </w:r>
      <w:r w:rsidRPr="004974A5">
        <w:rPr>
          <w:rFonts w:ascii="Arial" w:hAnsi="Arial" w:cs="Arial"/>
        </w:rPr>
        <w:t>challenging</w:t>
      </w:r>
      <w:r w:rsidRPr="004974A5">
        <w:rPr>
          <w:rFonts w:ascii="Arial" w:hAnsi="Arial" w:cs="Arial"/>
        </w:rPr>
        <w:t xml:space="preserve"> and language barrier issues for self-employed to</w:t>
      </w:r>
      <w:r w:rsidRPr="004974A5">
        <w:rPr>
          <w:rFonts w:ascii="Arial" w:hAnsi="Arial" w:cs="Arial"/>
        </w:rPr>
        <w:t xml:space="preserve"> </w:t>
      </w:r>
      <w:r w:rsidRPr="004974A5">
        <w:rPr>
          <w:rFonts w:ascii="Arial" w:hAnsi="Arial" w:cs="Arial"/>
        </w:rPr>
        <w:t xml:space="preserve">grapple with </w:t>
      </w:r>
      <w:proofErr w:type="gramStart"/>
      <w:r w:rsidRPr="004974A5">
        <w:rPr>
          <w:rFonts w:ascii="Arial" w:hAnsi="Arial" w:cs="Arial"/>
        </w:rPr>
        <w:t>UK</w:t>
      </w:r>
      <w:proofErr w:type="gramEnd"/>
      <w:r w:rsidRPr="004974A5">
        <w:rPr>
          <w:rFonts w:ascii="Arial" w:hAnsi="Arial" w:cs="Arial"/>
        </w:rPr>
        <w:t xml:space="preserve"> tax system (as revealed by recent studies ACCA, 2022) &amp; ONS, 2023. It came</w:t>
      </w:r>
      <w:r w:rsidRPr="004974A5">
        <w:rPr>
          <w:rFonts w:ascii="Arial" w:hAnsi="Arial" w:cs="Arial"/>
        </w:rPr>
        <w:t> </w:t>
      </w:r>
      <w:r w:rsidRPr="004974A5">
        <w:rPr>
          <w:rFonts w:ascii="Arial" w:hAnsi="Arial" w:cs="Arial"/>
        </w:rPr>
        <w:t xml:space="preserve">from </w:t>
      </w:r>
      <w:r w:rsidRPr="004974A5">
        <w:rPr>
          <w:rFonts w:ascii="Arial" w:hAnsi="Arial" w:cs="Arial"/>
        </w:rPr>
        <w:t>personal</w:t>
      </w:r>
      <w:r w:rsidRPr="004974A5">
        <w:rPr>
          <w:rFonts w:ascii="Arial" w:hAnsi="Arial" w:cs="Arial"/>
        </w:rPr>
        <w:t xml:space="preserve"> experience and informal feedback from the community. Many among the Romanian &amp; Eastern European community</w:t>
      </w:r>
      <w:r w:rsidRPr="004974A5">
        <w:rPr>
          <w:rFonts w:ascii="Arial" w:hAnsi="Arial" w:cs="Arial"/>
        </w:rPr>
        <w:t> </w:t>
      </w:r>
      <w:r w:rsidRPr="004974A5">
        <w:rPr>
          <w:rFonts w:ascii="Arial" w:hAnsi="Arial" w:cs="Arial"/>
        </w:rPr>
        <w:t xml:space="preserve">were confused and frightened about self-assessment obligations, with the inevitability of penalties. That </w:t>
      </w:r>
      <w:r w:rsidRPr="004974A5">
        <w:rPr>
          <w:rFonts w:ascii="Arial" w:hAnsi="Arial" w:cs="Arial"/>
        </w:rPr>
        <w:t>realization</w:t>
      </w:r>
      <w:r w:rsidRPr="004974A5">
        <w:rPr>
          <w:rFonts w:ascii="Arial" w:hAnsi="Arial" w:cs="Arial"/>
        </w:rPr>
        <w:t xml:space="preserve"> led to a commercially sustainable, socially</w:t>
      </w:r>
      <w:r w:rsidRPr="004974A5">
        <w:rPr>
          <w:rFonts w:ascii="Arial" w:hAnsi="Arial" w:cs="Arial"/>
        </w:rPr>
        <w:t> </w:t>
      </w:r>
      <w:r w:rsidRPr="004974A5">
        <w:rPr>
          <w:rFonts w:ascii="Arial" w:hAnsi="Arial" w:cs="Arial"/>
        </w:rPr>
        <w:t>impactful business.</w:t>
      </w:r>
    </w:p>
    <w:p w14:paraId="761DE56C" w14:textId="77777777" w:rsidR="00E2127A" w:rsidRPr="00E2127A" w:rsidRDefault="00E2127A" w:rsidP="00E2127A">
      <w:pPr>
        <w:rPr>
          <w:rFonts w:ascii="Arial" w:hAnsi="Arial" w:cs="Arial"/>
        </w:rPr>
      </w:pPr>
      <w:r w:rsidRPr="00E2127A">
        <w:rPr>
          <w:rFonts w:ascii="Arial" w:hAnsi="Arial" w:cs="Arial"/>
          <w:b/>
          <w:bCs/>
        </w:rPr>
        <w:t>2. Company Name, Branding and Logo</w:t>
      </w:r>
    </w:p>
    <w:p w14:paraId="741912E9" w14:textId="31C2965B" w:rsidR="00E2127A" w:rsidRDefault="00230836" w:rsidP="00E2127A">
      <w:pPr>
        <w:rPr>
          <w:rFonts w:ascii="Arial" w:hAnsi="Arial" w:cs="Arial"/>
        </w:rPr>
      </w:pPr>
      <w:r>
        <w:rPr>
          <w:noProof/>
        </w:rPr>
        <w:drawing>
          <wp:anchor distT="0" distB="0" distL="114300" distR="114300" simplePos="0" relativeHeight="251659264" behindDoc="0" locked="0" layoutInCell="1" allowOverlap="1" wp14:anchorId="17B0AD14" wp14:editId="404A5F56">
            <wp:simplePos x="0" y="0"/>
            <wp:positionH relativeFrom="column">
              <wp:posOffset>1885950</wp:posOffset>
            </wp:positionH>
            <wp:positionV relativeFrom="paragraph">
              <wp:posOffset>1173480</wp:posOffset>
            </wp:positionV>
            <wp:extent cx="1934210" cy="1320800"/>
            <wp:effectExtent l="0" t="0" r="0" b="0"/>
            <wp:wrapTopAndBottom/>
            <wp:docPr id="1548697508" name="Picture 2" descr="A blue and white logo on a grid&#10;&#10;AI-generated content may be incorrect.">
              <a:extLst xmlns:a="http://schemas.openxmlformats.org/drawingml/2006/main">
                <a:ext uri="{FF2B5EF4-FFF2-40B4-BE49-F238E27FC236}">
                  <a16:creationId xmlns:a16="http://schemas.microsoft.com/office/drawing/2014/main" id="{E4317091-BB32-43D6-94A1-3637FB8E4E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697508" name="Picture 2" descr="A blue and white logo on a grid&#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34210" cy="1320800"/>
                    </a:xfrm>
                    <a:prstGeom prst="rect">
                      <a:avLst/>
                    </a:prstGeom>
                  </pic:spPr>
                </pic:pic>
              </a:graphicData>
            </a:graphic>
            <wp14:sizeRelH relativeFrom="margin">
              <wp14:pctWidth>0</wp14:pctWidth>
            </wp14:sizeRelH>
            <wp14:sizeRelV relativeFrom="margin">
              <wp14:pctHeight>0</wp14:pctHeight>
            </wp14:sizeRelV>
          </wp:anchor>
        </w:drawing>
      </w:r>
      <w:r w:rsidR="00E2127A" w:rsidRPr="00E2127A">
        <w:rPr>
          <w:rFonts w:ascii="Arial" w:hAnsi="Arial" w:cs="Arial"/>
        </w:rPr>
        <w:t xml:space="preserve">The brand, </w:t>
      </w:r>
      <w:r w:rsidR="00E2127A" w:rsidRPr="00E2127A">
        <w:rPr>
          <w:rFonts w:ascii="Arial" w:hAnsi="Arial" w:cs="Arial"/>
          <w:b/>
          <w:bCs/>
        </w:rPr>
        <w:t>AD Tax Solution</w:t>
      </w:r>
      <w:r w:rsidR="00E2127A" w:rsidRPr="00E2127A">
        <w:rPr>
          <w:rFonts w:ascii="Arial" w:hAnsi="Arial" w:cs="Arial"/>
        </w:rPr>
        <w:t xml:space="preserve">, represents both the founder's initials and the promise of Accuracy and Dedication. The logo features a modern tick mark over a digital tax file, </w:t>
      </w:r>
      <w:proofErr w:type="gramStart"/>
      <w:r w:rsidR="00E2127A" w:rsidRPr="00E2127A">
        <w:rPr>
          <w:rFonts w:ascii="Arial" w:hAnsi="Arial" w:cs="Arial"/>
        </w:rPr>
        <w:t>combining  blue</w:t>
      </w:r>
      <w:proofErr w:type="gramEnd"/>
      <w:r w:rsidR="00E2127A" w:rsidRPr="00E2127A">
        <w:rPr>
          <w:rFonts w:ascii="Arial" w:hAnsi="Arial" w:cs="Arial"/>
        </w:rPr>
        <w:t xml:space="preserve"> (trust), and white (clarity). The brand slogan is: "</w:t>
      </w:r>
      <w:proofErr w:type="spellStart"/>
      <w:proofErr w:type="gramStart"/>
      <w:r w:rsidR="008F0E25" w:rsidRPr="00F2565B">
        <w:rPr>
          <w:rFonts w:ascii="Arial" w:hAnsi="Arial" w:cs="Arial"/>
        </w:rPr>
        <w:t>Accured,Honest</w:t>
      </w:r>
      <w:proofErr w:type="spellEnd"/>
      <w:proofErr w:type="gramEnd"/>
      <w:r w:rsidR="008F0E25" w:rsidRPr="00F2565B">
        <w:rPr>
          <w:rFonts w:ascii="Arial" w:hAnsi="Arial" w:cs="Arial"/>
        </w:rPr>
        <w:t xml:space="preserve"> and Secure</w:t>
      </w:r>
      <w:r w:rsidR="00E2127A" w:rsidRPr="00E2127A">
        <w:rPr>
          <w:rFonts w:ascii="Arial" w:hAnsi="Arial" w:cs="Arial"/>
        </w:rPr>
        <w:t xml:space="preserve">". Typography and </w:t>
      </w:r>
      <w:r w:rsidR="008F0E25" w:rsidRPr="004974A5">
        <w:rPr>
          <w:rFonts w:ascii="Arial" w:hAnsi="Arial" w:cs="Arial"/>
        </w:rPr>
        <w:t>color</w:t>
      </w:r>
      <w:r w:rsidR="00E2127A" w:rsidRPr="00E2127A">
        <w:rPr>
          <w:rFonts w:ascii="Arial" w:hAnsi="Arial" w:cs="Arial"/>
        </w:rPr>
        <w:t xml:space="preserve"> schemes follow accessibility guidelines to ensure clarity across digital platforms.</w:t>
      </w:r>
    </w:p>
    <w:p w14:paraId="68922BB8" w14:textId="1E9413A6" w:rsidR="00230836" w:rsidRPr="00E2127A" w:rsidRDefault="00230836" w:rsidP="00E2127A">
      <w:pPr>
        <w:rPr>
          <w:rFonts w:ascii="Arial" w:hAnsi="Arial" w:cs="Arial"/>
        </w:rPr>
      </w:pPr>
    </w:p>
    <w:p w14:paraId="00F77680" w14:textId="77777777" w:rsidR="00E2127A" w:rsidRPr="00E2127A" w:rsidRDefault="00E2127A" w:rsidP="00E2127A">
      <w:pPr>
        <w:rPr>
          <w:rFonts w:ascii="Arial" w:hAnsi="Arial" w:cs="Arial"/>
        </w:rPr>
      </w:pPr>
      <w:r w:rsidRPr="00E2127A">
        <w:rPr>
          <w:rFonts w:ascii="Arial" w:hAnsi="Arial" w:cs="Arial"/>
          <w:b/>
          <w:bCs/>
        </w:rPr>
        <w:t>3. Mission Statement</w:t>
      </w:r>
    </w:p>
    <w:p w14:paraId="2E5A79B8" w14:textId="3CF9F191" w:rsidR="00E2127A" w:rsidRPr="00E2127A" w:rsidRDefault="00E2127A" w:rsidP="00E2127A">
      <w:pPr>
        <w:rPr>
          <w:rFonts w:ascii="Arial" w:hAnsi="Arial" w:cs="Arial"/>
        </w:rPr>
      </w:pPr>
      <w:r w:rsidRPr="00E2127A">
        <w:rPr>
          <w:rFonts w:ascii="Arial" w:hAnsi="Arial" w:cs="Arial"/>
        </w:rPr>
        <w:t xml:space="preserve">To simplify and </w:t>
      </w:r>
      <w:r w:rsidR="008F0E25" w:rsidRPr="00F2565B">
        <w:rPr>
          <w:rFonts w:ascii="Arial" w:hAnsi="Arial" w:cs="Arial"/>
        </w:rPr>
        <w:t>humanize</w:t>
      </w:r>
      <w:r w:rsidRPr="00E2127A">
        <w:rPr>
          <w:rFonts w:ascii="Arial" w:hAnsi="Arial" w:cs="Arial"/>
        </w:rPr>
        <w:t xml:space="preserve"> tax compliance for freelancers and microbusinesses, offering culturally sensitive, affordable, and bilingual support.</w:t>
      </w:r>
    </w:p>
    <w:p w14:paraId="5FFC65B1" w14:textId="77777777" w:rsidR="00E2127A" w:rsidRPr="00E2127A" w:rsidRDefault="00E2127A" w:rsidP="00E2127A">
      <w:pPr>
        <w:rPr>
          <w:rFonts w:ascii="Arial" w:hAnsi="Arial" w:cs="Arial"/>
        </w:rPr>
      </w:pPr>
      <w:r w:rsidRPr="00E2127A">
        <w:rPr>
          <w:rFonts w:ascii="Arial" w:hAnsi="Arial" w:cs="Arial"/>
          <w:b/>
          <w:bCs/>
        </w:rPr>
        <w:t>4. Business Aim</w:t>
      </w:r>
    </w:p>
    <w:p w14:paraId="5F639363" w14:textId="4E101F6B" w:rsidR="00E2127A" w:rsidRPr="00E2127A" w:rsidRDefault="00E2127A" w:rsidP="00E2127A">
      <w:pPr>
        <w:rPr>
          <w:rFonts w:ascii="Arial" w:hAnsi="Arial" w:cs="Arial"/>
        </w:rPr>
      </w:pPr>
      <w:r w:rsidRPr="00E2127A">
        <w:rPr>
          <w:rFonts w:ascii="Arial" w:hAnsi="Arial" w:cs="Arial"/>
        </w:rPr>
        <w:t>To deliver expert-led tax services to underserved UK self-employed communities, enhancing their financial literacy, regulatory compliance, and long-term business stability.</w:t>
      </w:r>
    </w:p>
    <w:p w14:paraId="0A1A2F16" w14:textId="77777777" w:rsidR="00E2127A" w:rsidRPr="00E2127A" w:rsidRDefault="00E2127A" w:rsidP="00E2127A">
      <w:pPr>
        <w:rPr>
          <w:rFonts w:ascii="Arial" w:hAnsi="Arial" w:cs="Arial"/>
        </w:rPr>
      </w:pPr>
      <w:r w:rsidRPr="00E2127A">
        <w:rPr>
          <w:rFonts w:ascii="Arial" w:hAnsi="Arial" w:cs="Arial"/>
          <w:b/>
          <w:bCs/>
        </w:rPr>
        <w:t>5. Business Objectives</w:t>
      </w:r>
    </w:p>
    <w:p w14:paraId="298D049C" w14:textId="77777777" w:rsidR="00E2127A" w:rsidRPr="00E2127A" w:rsidRDefault="00E2127A" w:rsidP="00E2127A">
      <w:pPr>
        <w:numPr>
          <w:ilvl w:val="0"/>
          <w:numId w:val="1"/>
        </w:numPr>
        <w:rPr>
          <w:rFonts w:ascii="Arial" w:hAnsi="Arial" w:cs="Arial"/>
        </w:rPr>
      </w:pPr>
      <w:r w:rsidRPr="00E2127A">
        <w:rPr>
          <w:rFonts w:ascii="Arial" w:hAnsi="Arial" w:cs="Arial"/>
        </w:rPr>
        <w:lastRenderedPageBreak/>
        <w:t>Acquire 100+ paying clients in Year 1 through referral, SEO, and social media outreach.</w:t>
      </w:r>
    </w:p>
    <w:p w14:paraId="21F68F31" w14:textId="77777777" w:rsidR="00E2127A" w:rsidRPr="00E2127A" w:rsidRDefault="00E2127A" w:rsidP="00E2127A">
      <w:pPr>
        <w:numPr>
          <w:ilvl w:val="0"/>
          <w:numId w:val="1"/>
        </w:numPr>
        <w:rPr>
          <w:rFonts w:ascii="Arial" w:hAnsi="Arial" w:cs="Arial"/>
        </w:rPr>
      </w:pPr>
      <w:r w:rsidRPr="00E2127A">
        <w:rPr>
          <w:rFonts w:ascii="Arial" w:hAnsi="Arial" w:cs="Arial"/>
        </w:rPr>
        <w:t>Maintain a 95% customer satisfaction rate using CRM feedback tools.</w:t>
      </w:r>
    </w:p>
    <w:p w14:paraId="0AE01F53" w14:textId="77777777" w:rsidR="00E2127A" w:rsidRPr="00E2127A" w:rsidRDefault="00E2127A" w:rsidP="00E2127A">
      <w:pPr>
        <w:numPr>
          <w:ilvl w:val="0"/>
          <w:numId w:val="1"/>
        </w:numPr>
        <w:rPr>
          <w:rFonts w:ascii="Arial" w:hAnsi="Arial" w:cs="Arial"/>
        </w:rPr>
      </w:pPr>
      <w:r w:rsidRPr="00E2127A">
        <w:rPr>
          <w:rFonts w:ascii="Arial" w:hAnsi="Arial" w:cs="Arial"/>
        </w:rPr>
        <w:t>Develop and launch a bilingual digital tax education toolkit by Month 6.</w:t>
      </w:r>
    </w:p>
    <w:p w14:paraId="4FB30767" w14:textId="4EBC604C" w:rsidR="00E2127A" w:rsidRPr="00E2127A" w:rsidRDefault="00E2127A" w:rsidP="00E2127A">
      <w:pPr>
        <w:numPr>
          <w:ilvl w:val="0"/>
          <w:numId w:val="1"/>
        </w:numPr>
        <w:rPr>
          <w:rFonts w:ascii="Arial" w:hAnsi="Arial" w:cs="Arial"/>
        </w:rPr>
      </w:pPr>
      <w:r w:rsidRPr="00E2127A">
        <w:rPr>
          <w:rFonts w:ascii="Arial" w:hAnsi="Arial" w:cs="Arial"/>
        </w:rPr>
        <w:t>Reach break-even by Month 5 and generate a net profit of £11,500 by Year 1 end.</w:t>
      </w:r>
    </w:p>
    <w:p w14:paraId="222FD469" w14:textId="77777777" w:rsidR="00E2127A" w:rsidRPr="00E2127A" w:rsidRDefault="00E2127A" w:rsidP="00E2127A">
      <w:pPr>
        <w:rPr>
          <w:rFonts w:ascii="Arial" w:hAnsi="Arial" w:cs="Arial"/>
        </w:rPr>
      </w:pPr>
      <w:r w:rsidRPr="00E2127A">
        <w:rPr>
          <w:rFonts w:ascii="Arial" w:hAnsi="Arial" w:cs="Arial"/>
          <w:b/>
          <w:bCs/>
        </w:rPr>
        <w:t>6. Legal Identity</w:t>
      </w:r>
    </w:p>
    <w:p w14:paraId="1FF47964" w14:textId="77777777" w:rsidR="00E2127A" w:rsidRPr="00E2127A" w:rsidRDefault="00E2127A" w:rsidP="00E2127A">
      <w:pPr>
        <w:rPr>
          <w:rFonts w:ascii="Arial" w:hAnsi="Arial" w:cs="Arial"/>
        </w:rPr>
      </w:pPr>
      <w:r w:rsidRPr="00E2127A">
        <w:rPr>
          <w:rFonts w:ascii="Arial" w:hAnsi="Arial" w:cs="Arial"/>
        </w:rPr>
        <w:t>AD Tax Solution will operate as a sole trader for Year 1.</w:t>
      </w:r>
    </w:p>
    <w:p w14:paraId="00E1C27B" w14:textId="77777777" w:rsidR="00E2127A" w:rsidRPr="00E2127A" w:rsidRDefault="00E2127A" w:rsidP="00E2127A">
      <w:pPr>
        <w:rPr>
          <w:rFonts w:ascii="Arial" w:hAnsi="Arial" w:cs="Arial"/>
        </w:rPr>
      </w:pPr>
      <w:r w:rsidRPr="00E2127A">
        <w:rPr>
          <w:rFonts w:ascii="Arial" w:hAnsi="Arial" w:cs="Arial"/>
          <w:b/>
          <w:bCs/>
        </w:rPr>
        <w:t>Rationale:</w:t>
      </w:r>
      <w:r w:rsidRPr="00E2127A">
        <w:rPr>
          <w:rFonts w:ascii="Arial" w:hAnsi="Arial" w:cs="Arial"/>
        </w:rPr>
        <w:t xml:space="preserve"> The sole trader model allows streamlined registration, low admin, and full control over finances and operations (Burns, 2016).</w:t>
      </w:r>
    </w:p>
    <w:p w14:paraId="6FEE914B" w14:textId="77777777" w:rsidR="00E2127A" w:rsidRPr="00E2127A" w:rsidRDefault="00E2127A" w:rsidP="00E2127A">
      <w:pPr>
        <w:rPr>
          <w:rFonts w:ascii="Arial" w:hAnsi="Arial" w:cs="Arial"/>
        </w:rPr>
      </w:pPr>
      <w:r w:rsidRPr="00E2127A">
        <w:rPr>
          <w:rFonts w:ascii="Arial" w:hAnsi="Arial" w:cs="Arial"/>
          <w:b/>
          <w:bCs/>
        </w:rPr>
        <w:t>Advantages:</w:t>
      </w:r>
    </w:p>
    <w:p w14:paraId="2E48D552" w14:textId="77777777" w:rsidR="00E2127A" w:rsidRPr="00E2127A" w:rsidRDefault="00E2127A" w:rsidP="00E2127A">
      <w:pPr>
        <w:numPr>
          <w:ilvl w:val="0"/>
          <w:numId w:val="2"/>
        </w:numPr>
        <w:rPr>
          <w:rFonts w:ascii="Arial" w:hAnsi="Arial" w:cs="Arial"/>
        </w:rPr>
      </w:pPr>
      <w:r w:rsidRPr="00E2127A">
        <w:rPr>
          <w:rFonts w:ascii="Arial" w:hAnsi="Arial" w:cs="Arial"/>
        </w:rPr>
        <w:t>Cost-effective start-up</w:t>
      </w:r>
    </w:p>
    <w:p w14:paraId="3B2C7F89" w14:textId="77777777" w:rsidR="00E2127A" w:rsidRPr="00E2127A" w:rsidRDefault="00E2127A" w:rsidP="00E2127A">
      <w:pPr>
        <w:numPr>
          <w:ilvl w:val="0"/>
          <w:numId w:val="2"/>
        </w:numPr>
        <w:rPr>
          <w:rFonts w:ascii="Arial" w:hAnsi="Arial" w:cs="Arial"/>
        </w:rPr>
      </w:pPr>
      <w:r w:rsidRPr="00E2127A">
        <w:rPr>
          <w:rFonts w:ascii="Arial" w:hAnsi="Arial" w:cs="Arial"/>
        </w:rPr>
        <w:t>Simplified tax filing for business income</w:t>
      </w:r>
    </w:p>
    <w:p w14:paraId="35256EF5" w14:textId="77777777" w:rsidR="00E2127A" w:rsidRPr="00E2127A" w:rsidRDefault="00E2127A" w:rsidP="00E2127A">
      <w:pPr>
        <w:numPr>
          <w:ilvl w:val="0"/>
          <w:numId w:val="2"/>
        </w:numPr>
        <w:rPr>
          <w:rFonts w:ascii="Arial" w:hAnsi="Arial" w:cs="Arial"/>
        </w:rPr>
      </w:pPr>
      <w:r w:rsidRPr="00E2127A">
        <w:rPr>
          <w:rFonts w:ascii="Arial" w:hAnsi="Arial" w:cs="Arial"/>
        </w:rPr>
        <w:t>Close client relationships</w:t>
      </w:r>
    </w:p>
    <w:p w14:paraId="781E6BB7" w14:textId="77777777" w:rsidR="00E2127A" w:rsidRPr="00E2127A" w:rsidRDefault="00E2127A" w:rsidP="00E2127A">
      <w:pPr>
        <w:rPr>
          <w:rFonts w:ascii="Arial" w:hAnsi="Arial" w:cs="Arial"/>
        </w:rPr>
      </w:pPr>
      <w:r w:rsidRPr="00E2127A">
        <w:rPr>
          <w:rFonts w:ascii="Arial" w:hAnsi="Arial" w:cs="Arial"/>
          <w:b/>
          <w:bCs/>
        </w:rPr>
        <w:t>Disadvantages:</w:t>
      </w:r>
    </w:p>
    <w:p w14:paraId="42174CF5" w14:textId="77777777" w:rsidR="00E2127A" w:rsidRPr="00E2127A" w:rsidRDefault="00E2127A" w:rsidP="00E2127A">
      <w:pPr>
        <w:numPr>
          <w:ilvl w:val="0"/>
          <w:numId w:val="3"/>
        </w:numPr>
        <w:rPr>
          <w:rFonts w:ascii="Arial" w:hAnsi="Arial" w:cs="Arial"/>
        </w:rPr>
      </w:pPr>
      <w:r w:rsidRPr="00E2127A">
        <w:rPr>
          <w:rFonts w:ascii="Arial" w:hAnsi="Arial" w:cs="Arial"/>
        </w:rPr>
        <w:t>Unlimited personal liability</w:t>
      </w:r>
    </w:p>
    <w:p w14:paraId="12F0280D" w14:textId="77777777" w:rsidR="00E2127A" w:rsidRPr="00E2127A" w:rsidRDefault="00E2127A" w:rsidP="00E2127A">
      <w:pPr>
        <w:numPr>
          <w:ilvl w:val="0"/>
          <w:numId w:val="3"/>
        </w:numPr>
        <w:rPr>
          <w:rFonts w:ascii="Arial" w:hAnsi="Arial" w:cs="Arial"/>
        </w:rPr>
      </w:pPr>
      <w:r w:rsidRPr="00E2127A">
        <w:rPr>
          <w:rFonts w:ascii="Arial" w:hAnsi="Arial" w:cs="Arial"/>
        </w:rPr>
        <w:t>Perceived less credible than Ltd companies</w:t>
      </w:r>
    </w:p>
    <w:p w14:paraId="2110C178" w14:textId="11B30B97" w:rsidR="00E2127A" w:rsidRPr="00E2127A" w:rsidRDefault="00E2127A" w:rsidP="00E2127A">
      <w:pPr>
        <w:rPr>
          <w:rFonts w:ascii="Arial" w:hAnsi="Arial" w:cs="Arial"/>
        </w:rPr>
      </w:pPr>
      <w:r w:rsidRPr="00E2127A">
        <w:rPr>
          <w:rFonts w:ascii="Arial" w:hAnsi="Arial" w:cs="Arial"/>
        </w:rPr>
        <w:t>Contingency: Transition to Limited Company in Year 2 to reduce liability and attract B2B clients.</w:t>
      </w:r>
    </w:p>
    <w:p w14:paraId="1ADACED8" w14:textId="77777777" w:rsidR="00E2127A" w:rsidRPr="00E2127A" w:rsidRDefault="00E2127A" w:rsidP="00E2127A">
      <w:pPr>
        <w:rPr>
          <w:rFonts w:ascii="Arial" w:hAnsi="Arial" w:cs="Arial"/>
        </w:rPr>
      </w:pPr>
      <w:r w:rsidRPr="00E2127A">
        <w:rPr>
          <w:rFonts w:ascii="Arial" w:hAnsi="Arial" w:cs="Arial"/>
          <w:b/>
          <w:bCs/>
        </w:rPr>
        <w:t>7. Marketing and PR Plan</w:t>
      </w:r>
    </w:p>
    <w:p w14:paraId="573DFB6D" w14:textId="77777777" w:rsidR="00E2127A" w:rsidRPr="00E2127A" w:rsidRDefault="00E2127A" w:rsidP="00E2127A">
      <w:pPr>
        <w:rPr>
          <w:rFonts w:ascii="Arial" w:hAnsi="Arial" w:cs="Arial"/>
        </w:rPr>
      </w:pPr>
      <w:r w:rsidRPr="00E2127A">
        <w:rPr>
          <w:rFonts w:ascii="Arial" w:hAnsi="Arial" w:cs="Arial"/>
          <w:b/>
          <w:bCs/>
        </w:rPr>
        <w:t>Target Audience:</w:t>
      </w:r>
    </w:p>
    <w:p w14:paraId="7FE35EF5" w14:textId="77777777" w:rsidR="00E2127A" w:rsidRPr="00E2127A" w:rsidRDefault="00E2127A" w:rsidP="00E2127A">
      <w:pPr>
        <w:numPr>
          <w:ilvl w:val="0"/>
          <w:numId w:val="4"/>
        </w:numPr>
        <w:rPr>
          <w:rFonts w:ascii="Arial" w:hAnsi="Arial" w:cs="Arial"/>
        </w:rPr>
      </w:pPr>
      <w:r w:rsidRPr="00E2127A">
        <w:rPr>
          <w:rFonts w:ascii="Arial" w:hAnsi="Arial" w:cs="Arial"/>
        </w:rPr>
        <w:t>UK-based freelancers, online sellers, tutors, tradespeople</w:t>
      </w:r>
    </w:p>
    <w:p w14:paraId="50BEDF74" w14:textId="77777777" w:rsidR="00E2127A" w:rsidRPr="00E2127A" w:rsidRDefault="00E2127A" w:rsidP="00E2127A">
      <w:pPr>
        <w:numPr>
          <w:ilvl w:val="0"/>
          <w:numId w:val="4"/>
        </w:numPr>
        <w:rPr>
          <w:rFonts w:ascii="Arial" w:hAnsi="Arial" w:cs="Arial"/>
        </w:rPr>
      </w:pPr>
      <w:r w:rsidRPr="00E2127A">
        <w:rPr>
          <w:rFonts w:ascii="Arial" w:hAnsi="Arial" w:cs="Arial"/>
        </w:rPr>
        <w:t>Bilingual migrants with limited tax knowledge</w:t>
      </w:r>
    </w:p>
    <w:p w14:paraId="458F481F" w14:textId="77777777" w:rsidR="00E2127A" w:rsidRPr="00E2127A" w:rsidRDefault="00E2127A" w:rsidP="00E2127A">
      <w:pPr>
        <w:numPr>
          <w:ilvl w:val="0"/>
          <w:numId w:val="4"/>
        </w:numPr>
        <w:rPr>
          <w:rFonts w:ascii="Arial" w:hAnsi="Arial" w:cs="Arial"/>
        </w:rPr>
      </w:pPr>
      <w:r w:rsidRPr="00E2127A">
        <w:rPr>
          <w:rFonts w:ascii="Arial" w:hAnsi="Arial" w:cs="Arial"/>
        </w:rPr>
        <w:t>Clients aged 25–55, digitally active, earning under £50,000 annually</w:t>
      </w:r>
    </w:p>
    <w:p w14:paraId="24CEA514" w14:textId="77777777" w:rsidR="00E2127A" w:rsidRPr="00E2127A" w:rsidRDefault="00E2127A" w:rsidP="00E2127A">
      <w:pPr>
        <w:rPr>
          <w:rFonts w:ascii="Arial" w:hAnsi="Arial" w:cs="Arial"/>
        </w:rPr>
      </w:pPr>
      <w:r w:rsidRPr="00E2127A">
        <w:rPr>
          <w:rFonts w:ascii="Arial" w:hAnsi="Arial" w:cs="Arial"/>
          <w:b/>
          <w:bCs/>
        </w:rPr>
        <w:t>Promotional Strategy:</w:t>
      </w:r>
    </w:p>
    <w:p w14:paraId="4B560797" w14:textId="7F09B15E" w:rsidR="008F1583" w:rsidRDefault="00E2127A" w:rsidP="008F1583">
      <w:pPr>
        <w:rPr>
          <w:rFonts w:ascii="Arial" w:hAnsi="Arial" w:cs="Arial"/>
        </w:rPr>
      </w:pPr>
      <w:r w:rsidRPr="00E2127A">
        <w:rPr>
          <w:rFonts w:ascii="Arial" w:hAnsi="Arial" w:cs="Arial"/>
          <w:b/>
          <w:bCs/>
        </w:rPr>
        <w:t>SEO-</w:t>
      </w:r>
      <w:r w:rsidR="008F0E25" w:rsidRPr="004974A5">
        <w:rPr>
          <w:rFonts w:ascii="Arial" w:hAnsi="Arial" w:cs="Arial"/>
          <w:b/>
          <w:bCs/>
        </w:rPr>
        <w:t>optimized</w:t>
      </w:r>
      <w:r w:rsidRPr="00E2127A">
        <w:rPr>
          <w:rFonts w:ascii="Arial" w:hAnsi="Arial" w:cs="Arial"/>
          <w:b/>
          <w:bCs/>
        </w:rPr>
        <w:t xml:space="preserve"> bilingual website</w:t>
      </w:r>
      <w:r w:rsidRPr="00E2127A">
        <w:rPr>
          <w:rFonts w:ascii="Arial" w:hAnsi="Arial" w:cs="Arial"/>
        </w:rPr>
        <w:t xml:space="preserve"> </w:t>
      </w:r>
      <w:r w:rsidR="004974A5" w:rsidRPr="004974A5">
        <w:rPr>
          <w:rFonts w:ascii="Arial" w:hAnsi="Arial" w:cs="Arial"/>
        </w:rPr>
        <w:t>(</w:t>
      </w:r>
      <w:r w:rsidR="00463266">
        <w:rPr>
          <w:rFonts w:ascii="Arial" w:hAnsi="Arial" w:cs="Arial"/>
        </w:rPr>
        <w:t xml:space="preserve"> </w:t>
      </w:r>
      <w:hyperlink r:id="rId7" w:history="1">
        <w:r w:rsidR="00463266" w:rsidRPr="00BF65C5">
          <w:rPr>
            <w:rStyle w:val="Hyperlink"/>
            <w:rFonts w:ascii="Arial" w:hAnsi="Arial" w:cs="Arial"/>
          </w:rPr>
          <w:t>https://webwave.me/</w:t>
        </w:r>
      </w:hyperlink>
      <w:r w:rsidR="00463266">
        <w:rPr>
          <w:rFonts w:ascii="Arial" w:hAnsi="Arial" w:cs="Arial"/>
        </w:rPr>
        <w:t xml:space="preserve"> </w:t>
      </w:r>
      <w:r w:rsidR="004974A5" w:rsidRPr="004974A5">
        <w:rPr>
          <w:rFonts w:ascii="Arial" w:hAnsi="Arial" w:cs="Arial"/>
        </w:rPr>
        <w:t>)</w:t>
      </w:r>
      <w:r w:rsidR="008F1583">
        <w:rPr>
          <w:rFonts w:ascii="Arial" w:hAnsi="Arial" w:cs="Arial"/>
        </w:rPr>
        <w:t xml:space="preserve"> </w:t>
      </w:r>
      <w:hyperlink r:id="rId8" w:history="1">
        <w:r w:rsidR="008F1583" w:rsidRPr="008B672F">
          <w:rPr>
            <w:rStyle w:val="Hyperlink"/>
            <w:rFonts w:ascii="Arial" w:hAnsi="Arial" w:cs="Arial"/>
          </w:rPr>
          <w:t>https://adtaxsolution.co.uk/</w:t>
        </w:r>
      </w:hyperlink>
      <w:proofErr w:type="gramStart"/>
      <w:r w:rsidR="008F1583">
        <w:rPr>
          <w:rFonts w:ascii="Arial" w:hAnsi="Arial" w:cs="Arial"/>
        </w:rPr>
        <w:t xml:space="preserve">  password :0000</w:t>
      </w:r>
      <w:proofErr w:type="gramEnd"/>
    </w:p>
    <w:p w14:paraId="269FC59C" w14:textId="3E6E19ED" w:rsidR="00E2127A" w:rsidRPr="00E2127A" w:rsidRDefault="00E2127A" w:rsidP="00E2127A">
      <w:pPr>
        <w:numPr>
          <w:ilvl w:val="0"/>
          <w:numId w:val="5"/>
        </w:numPr>
        <w:rPr>
          <w:rFonts w:ascii="Arial" w:hAnsi="Arial" w:cs="Arial"/>
        </w:rPr>
      </w:pPr>
    </w:p>
    <w:p w14:paraId="5A6CC73D" w14:textId="77777777" w:rsidR="00E2127A" w:rsidRPr="00E2127A" w:rsidRDefault="00E2127A" w:rsidP="00E2127A">
      <w:pPr>
        <w:numPr>
          <w:ilvl w:val="0"/>
          <w:numId w:val="5"/>
        </w:numPr>
        <w:rPr>
          <w:rFonts w:ascii="Arial" w:hAnsi="Arial" w:cs="Arial"/>
        </w:rPr>
      </w:pPr>
      <w:r w:rsidRPr="00E2127A">
        <w:rPr>
          <w:rFonts w:ascii="Arial" w:hAnsi="Arial" w:cs="Arial"/>
          <w:b/>
          <w:bCs/>
        </w:rPr>
        <w:t>Flyers</w:t>
      </w:r>
      <w:r w:rsidRPr="00E2127A">
        <w:rPr>
          <w:rFonts w:ascii="Arial" w:hAnsi="Arial" w:cs="Arial"/>
        </w:rPr>
        <w:t xml:space="preserve"> and </w:t>
      </w:r>
      <w:r w:rsidRPr="00E2127A">
        <w:rPr>
          <w:rFonts w:ascii="Arial" w:hAnsi="Arial" w:cs="Arial"/>
          <w:b/>
          <w:bCs/>
        </w:rPr>
        <w:t>business cards</w:t>
      </w:r>
      <w:r w:rsidRPr="00E2127A">
        <w:rPr>
          <w:rFonts w:ascii="Arial" w:hAnsi="Arial" w:cs="Arial"/>
        </w:rPr>
        <w:t xml:space="preserve"> in ethnic shops and libraries</w:t>
      </w:r>
    </w:p>
    <w:p w14:paraId="1A2459A3" w14:textId="77777777" w:rsidR="00E2127A" w:rsidRPr="00E2127A" w:rsidRDefault="00E2127A" w:rsidP="00E2127A">
      <w:pPr>
        <w:numPr>
          <w:ilvl w:val="0"/>
          <w:numId w:val="5"/>
        </w:numPr>
        <w:rPr>
          <w:rFonts w:ascii="Arial" w:hAnsi="Arial" w:cs="Arial"/>
        </w:rPr>
      </w:pPr>
      <w:r w:rsidRPr="00E2127A">
        <w:rPr>
          <w:rFonts w:ascii="Arial" w:hAnsi="Arial" w:cs="Arial"/>
          <w:b/>
          <w:bCs/>
        </w:rPr>
        <w:lastRenderedPageBreak/>
        <w:t>Facebook Live workshops</w:t>
      </w:r>
      <w:r w:rsidRPr="00E2127A">
        <w:rPr>
          <w:rFonts w:ascii="Arial" w:hAnsi="Arial" w:cs="Arial"/>
        </w:rPr>
        <w:t xml:space="preserve"> (e.g., "Avoid Tax Penalties in 2025")</w:t>
      </w:r>
    </w:p>
    <w:p w14:paraId="7F8F79F5" w14:textId="77777777" w:rsidR="00E2127A" w:rsidRPr="00E2127A" w:rsidRDefault="00E2127A" w:rsidP="00E2127A">
      <w:pPr>
        <w:numPr>
          <w:ilvl w:val="0"/>
          <w:numId w:val="5"/>
        </w:numPr>
        <w:rPr>
          <w:rFonts w:ascii="Arial" w:hAnsi="Arial" w:cs="Arial"/>
        </w:rPr>
      </w:pPr>
      <w:r w:rsidRPr="00E2127A">
        <w:rPr>
          <w:rFonts w:ascii="Arial" w:hAnsi="Arial" w:cs="Arial"/>
          <w:b/>
          <w:bCs/>
        </w:rPr>
        <w:t>Referral scheme</w:t>
      </w:r>
      <w:r w:rsidRPr="00E2127A">
        <w:rPr>
          <w:rFonts w:ascii="Arial" w:hAnsi="Arial" w:cs="Arial"/>
        </w:rPr>
        <w:t>: £10 credit per new client</w:t>
      </w:r>
    </w:p>
    <w:p w14:paraId="3E46B19A" w14:textId="77777777" w:rsidR="00E2127A" w:rsidRPr="00E2127A" w:rsidRDefault="00E2127A" w:rsidP="00E2127A">
      <w:pPr>
        <w:numPr>
          <w:ilvl w:val="0"/>
          <w:numId w:val="5"/>
        </w:numPr>
        <w:rPr>
          <w:rFonts w:ascii="Arial" w:hAnsi="Arial" w:cs="Arial"/>
        </w:rPr>
      </w:pPr>
      <w:r w:rsidRPr="00E2127A">
        <w:rPr>
          <w:rFonts w:ascii="Arial" w:hAnsi="Arial" w:cs="Arial"/>
          <w:b/>
          <w:bCs/>
        </w:rPr>
        <w:t>Free downloadable guide</w:t>
      </w:r>
      <w:r w:rsidRPr="00E2127A">
        <w:rPr>
          <w:rFonts w:ascii="Arial" w:hAnsi="Arial" w:cs="Arial"/>
        </w:rPr>
        <w:t>: "Top 5 Tax Mistakes Sole Traders Make"</w:t>
      </w:r>
    </w:p>
    <w:p w14:paraId="391835B1" w14:textId="77777777" w:rsidR="00E2127A" w:rsidRPr="00E2127A" w:rsidRDefault="00E2127A" w:rsidP="00E2127A">
      <w:pPr>
        <w:rPr>
          <w:rFonts w:ascii="Arial" w:hAnsi="Arial" w:cs="Arial"/>
        </w:rPr>
      </w:pPr>
      <w:r w:rsidRPr="00E2127A">
        <w:rPr>
          <w:rFonts w:ascii="Arial" w:hAnsi="Arial" w:cs="Arial"/>
        </w:rPr>
        <w:t>All strategies follow Kotler's (2021) integrated marketing communication model.</w:t>
      </w:r>
    </w:p>
    <w:p w14:paraId="70D08B7C" w14:textId="07C4ED23" w:rsidR="00E2127A" w:rsidRPr="004974A5" w:rsidRDefault="00E2127A" w:rsidP="00E2127A">
      <w:pPr>
        <w:rPr>
          <w:rFonts w:ascii="Arial" w:hAnsi="Arial" w:cs="Arial"/>
        </w:rPr>
      </w:pPr>
    </w:p>
    <w:p w14:paraId="6858DCC6" w14:textId="77777777" w:rsidR="008F0E25" w:rsidRPr="00E2127A" w:rsidRDefault="008F0E25" w:rsidP="00E2127A">
      <w:pPr>
        <w:rPr>
          <w:rFonts w:ascii="Arial" w:hAnsi="Arial" w:cs="Arial"/>
        </w:rPr>
      </w:pPr>
    </w:p>
    <w:p w14:paraId="0B83F921" w14:textId="77777777" w:rsidR="00E2127A" w:rsidRPr="00E2127A" w:rsidRDefault="00E2127A" w:rsidP="00E2127A">
      <w:pPr>
        <w:rPr>
          <w:rFonts w:ascii="Arial" w:hAnsi="Arial" w:cs="Arial"/>
        </w:rPr>
      </w:pPr>
      <w:r w:rsidRPr="00E2127A">
        <w:rPr>
          <w:rFonts w:ascii="Arial" w:hAnsi="Arial" w:cs="Arial"/>
          <w:b/>
          <w:bCs/>
        </w:rPr>
        <w:t>8. Pricing Strategy</w:t>
      </w:r>
    </w:p>
    <w:p w14:paraId="60F91BD0" w14:textId="77777777" w:rsidR="00E2127A" w:rsidRPr="00E2127A" w:rsidRDefault="00E2127A" w:rsidP="00E2127A">
      <w:pPr>
        <w:rPr>
          <w:rFonts w:ascii="Arial" w:hAnsi="Arial" w:cs="Arial"/>
        </w:rPr>
      </w:pPr>
      <w:r w:rsidRPr="00E2127A">
        <w:rPr>
          <w:rFonts w:ascii="Arial" w:hAnsi="Arial" w:cs="Arial"/>
        </w:rPr>
        <w:t>AD Tax Solution uses a differentiation-based pricing model (Porter, 1985):</w:t>
      </w:r>
    </w:p>
    <w:p w14:paraId="4FACD693" w14:textId="77777777" w:rsidR="00E2127A" w:rsidRPr="00E2127A" w:rsidRDefault="00E2127A" w:rsidP="00E2127A">
      <w:pPr>
        <w:numPr>
          <w:ilvl w:val="0"/>
          <w:numId w:val="6"/>
        </w:numPr>
        <w:rPr>
          <w:rFonts w:ascii="Arial" w:hAnsi="Arial" w:cs="Arial"/>
        </w:rPr>
      </w:pPr>
      <w:r w:rsidRPr="00E2127A">
        <w:rPr>
          <w:rFonts w:ascii="Arial" w:hAnsi="Arial" w:cs="Arial"/>
        </w:rPr>
        <w:t>Standard Return: £100</w:t>
      </w:r>
    </w:p>
    <w:p w14:paraId="34B0A157" w14:textId="77777777" w:rsidR="00E2127A" w:rsidRPr="00E2127A" w:rsidRDefault="00E2127A" w:rsidP="00E2127A">
      <w:pPr>
        <w:numPr>
          <w:ilvl w:val="0"/>
          <w:numId w:val="6"/>
        </w:numPr>
        <w:rPr>
          <w:rFonts w:ascii="Arial" w:hAnsi="Arial" w:cs="Arial"/>
        </w:rPr>
      </w:pPr>
      <w:r w:rsidRPr="00E2127A">
        <w:rPr>
          <w:rFonts w:ascii="Arial" w:hAnsi="Arial" w:cs="Arial"/>
        </w:rPr>
        <w:t>Tax Return + Expenses Review: £140</w:t>
      </w:r>
    </w:p>
    <w:p w14:paraId="772A5B92" w14:textId="77777777" w:rsidR="00E2127A" w:rsidRPr="00E2127A" w:rsidRDefault="00E2127A" w:rsidP="00E2127A">
      <w:pPr>
        <w:numPr>
          <w:ilvl w:val="0"/>
          <w:numId w:val="6"/>
        </w:numPr>
        <w:rPr>
          <w:rFonts w:ascii="Arial" w:hAnsi="Arial" w:cs="Arial"/>
        </w:rPr>
      </w:pPr>
      <w:r w:rsidRPr="00E2127A">
        <w:rPr>
          <w:rFonts w:ascii="Arial" w:hAnsi="Arial" w:cs="Arial"/>
        </w:rPr>
        <w:t>Late Penalty Help: £60/</w:t>
      </w:r>
      <w:proofErr w:type="spellStart"/>
      <w:r w:rsidRPr="00E2127A">
        <w:rPr>
          <w:rFonts w:ascii="Arial" w:hAnsi="Arial" w:cs="Arial"/>
        </w:rPr>
        <w:t>hr</w:t>
      </w:r>
      <w:proofErr w:type="spellEnd"/>
    </w:p>
    <w:p w14:paraId="2F07EF7E" w14:textId="77777777" w:rsidR="00E2127A" w:rsidRPr="00E2127A" w:rsidRDefault="00E2127A" w:rsidP="00E2127A">
      <w:pPr>
        <w:rPr>
          <w:rFonts w:ascii="Arial" w:hAnsi="Arial" w:cs="Arial"/>
        </w:rPr>
      </w:pPr>
      <w:r w:rsidRPr="00E2127A">
        <w:rPr>
          <w:rFonts w:ascii="Arial" w:hAnsi="Arial" w:cs="Arial"/>
        </w:rPr>
        <w:t>These prices reflect value-added bilingual services and personal consultations, distinguishing the offer from low-cost, impersonal online software.</w:t>
      </w:r>
    </w:p>
    <w:p w14:paraId="5E7B8D90" w14:textId="341A9283" w:rsidR="00E2127A" w:rsidRPr="00E2127A" w:rsidRDefault="00E2127A" w:rsidP="00E2127A">
      <w:pPr>
        <w:rPr>
          <w:rFonts w:ascii="Arial" w:hAnsi="Arial" w:cs="Arial"/>
        </w:rPr>
      </w:pPr>
    </w:p>
    <w:p w14:paraId="44F2B085" w14:textId="77777777" w:rsidR="00E2127A" w:rsidRPr="00E2127A" w:rsidRDefault="00E2127A" w:rsidP="00E2127A">
      <w:pPr>
        <w:rPr>
          <w:rFonts w:ascii="Arial" w:hAnsi="Arial" w:cs="Arial"/>
        </w:rPr>
      </w:pPr>
      <w:r w:rsidRPr="00E2127A">
        <w:rPr>
          <w:rFonts w:ascii="Arial" w:hAnsi="Arial" w:cs="Arial"/>
          <w:b/>
          <w:bCs/>
        </w:rPr>
        <w:t>9. The 7Ps of Marketing</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43"/>
        <w:gridCol w:w="6018"/>
      </w:tblGrid>
      <w:tr w:rsidR="00E2127A" w:rsidRPr="00E2127A" w14:paraId="76E920B4" w14:textId="77777777" w:rsidTr="004974A5">
        <w:trPr>
          <w:tblCellSpacing w:w="15" w:type="dxa"/>
        </w:trPr>
        <w:tc>
          <w:tcPr>
            <w:tcW w:w="0" w:type="auto"/>
            <w:vAlign w:val="center"/>
            <w:hideMark/>
          </w:tcPr>
          <w:p w14:paraId="2D6AA4AD" w14:textId="77777777" w:rsidR="00E2127A" w:rsidRPr="00E2127A" w:rsidRDefault="00E2127A" w:rsidP="00E2127A">
            <w:pPr>
              <w:rPr>
                <w:rFonts w:ascii="Arial" w:hAnsi="Arial" w:cs="Arial"/>
                <w:b/>
                <w:bCs/>
              </w:rPr>
            </w:pPr>
            <w:r w:rsidRPr="00E2127A">
              <w:rPr>
                <w:rFonts w:ascii="Arial" w:hAnsi="Arial" w:cs="Arial"/>
                <w:b/>
                <w:bCs/>
              </w:rPr>
              <w:t>Element</w:t>
            </w:r>
          </w:p>
        </w:tc>
        <w:tc>
          <w:tcPr>
            <w:tcW w:w="0" w:type="auto"/>
            <w:vAlign w:val="center"/>
            <w:hideMark/>
          </w:tcPr>
          <w:p w14:paraId="6F3C49D3" w14:textId="77777777" w:rsidR="00E2127A" w:rsidRPr="00E2127A" w:rsidRDefault="00E2127A" w:rsidP="00E2127A">
            <w:pPr>
              <w:rPr>
                <w:rFonts w:ascii="Arial" w:hAnsi="Arial" w:cs="Arial"/>
                <w:b/>
                <w:bCs/>
              </w:rPr>
            </w:pPr>
            <w:r w:rsidRPr="00E2127A">
              <w:rPr>
                <w:rFonts w:ascii="Arial" w:hAnsi="Arial" w:cs="Arial"/>
                <w:b/>
                <w:bCs/>
              </w:rPr>
              <w:t>Strategy</w:t>
            </w:r>
          </w:p>
        </w:tc>
      </w:tr>
      <w:tr w:rsidR="00E2127A" w:rsidRPr="00E2127A" w14:paraId="02032820" w14:textId="77777777" w:rsidTr="004974A5">
        <w:trPr>
          <w:tblCellSpacing w:w="15" w:type="dxa"/>
        </w:trPr>
        <w:tc>
          <w:tcPr>
            <w:tcW w:w="0" w:type="auto"/>
            <w:vAlign w:val="center"/>
            <w:hideMark/>
          </w:tcPr>
          <w:p w14:paraId="68989FBC" w14:textId="77777777" w:rsidR="00E2127A" w:rsidRPr="00E2127A" w:rsidRDefault="00E2127A" w:rsidP="00E2127A">
            <w:pPr>
              <w:rPr>
                <w:rFonts w:ascii="Arial" w:hAnsi="Arial" w:cs="Arial"/>
              </w:rPr>
            </w:pPr>
            <w:r w:rsidRPr="00E2127A">
              <w:rPr>
                <w:rFonts w:ascii="Arial" w:hAnsi="Arial" w:cs="Arial"/>
              </w:rPr>
              <w:t>Product</w:t>
            </w:r>
          </w:p>
        </w:tc>
        <w:tc>
          <w:tcPr>
            <w:tcW w:w="0" w:type="auto"/>
            <w:vAlign w:val="center"/>
            <w:hideMark/>
          </w:tcPr>
          <w:p w14:paraId="4234E35C" w14:textId="77777777" w:rsidR="00E2127A" w:rsidRPr="00E2127A" w:rsidRDefault="00E2127A" w:rsidP="00E2127A">
            <w:pPr>
              <w:rPr>
                <w:rFonts w:ascii="Arial" w:hAnsi="Arial" w:cs="Arial"/>
              </w:rPr>
            </w:pPr>
            <w:r w:rsidRPr="00E2127A">
              <w:rPr>
                <w:rFonts w:ascii="Arial" w:hAnsi="Arial" w:cs="Arial"/>
              </w:rPr>
              <w:t>Bilingual tax support and digital filing</w:t>
            </w:r>
          </w:p>
        </w:tc>
      </w:tr>
      <w:tr w:rsidR="00E2127A" w:rsidRPr="00E2127A" w14:paraId="7820236C" w14:textId="77777777" w:rsidTr="004974A5">
        <w:trPr>
          <w:tblCellSpacing w:w="15" w:type="dxa"/>
        </w:trPr>
        <w:tc>
          <w:tcPr>
            <w:tcW w:w="0" w:type="auto"/>
            <w:vAlign w:val="center"/>
            <w:hideMark/>
          </w:tcPr>
          <w:p w14:paraId="4E271616" w14:textId="77777777" w:rsidR="00E2127A" w:rsidRPr="00E2127A" w:rsidRDefault="00E2127A" w:rsidP="00E2127A">
            <w:pPr>
              <w:rPr>
                <w:rFonts w:ascii="Arial" w:hAnsi="Arial" w:cs="Arial"/>
              </w:rPr>
            </w:pPr>
            <w:r w:rsidRPr="00E2127A">
              <w:rPr>
                <w:rFonts w:ascii="Arial" w:hAnsi="Arial" w:cs="Arial"/>
              </w:rPr>
              <w:t>Price</w:t>
            </w:r>
          </w:p>
        </w:tc>
        <w:tc>
          <w:tcPr>
            <w:tcW w:w="0" w:type="auto"/>
            <w:vAlign w:val="center"/>
            <w:hideMark/>
          </w:tcPr>
          <w:p w14:paraId="4C872841" w14:textId="77777777" w:rsidR="00E2127A" w:rsidRPr="00E2127A" w:rsidRDefault="00E2127A" w:rsidP="00E2127A">
            <w:pPr>
              <w:rPr>
                <w:rFonts w:ascii="Arial" w:hAnsi="Arial" w:cs="Arial"/>
              </w:rPr>
            </w:pPr>
            <w:r w:rsidRPr="00E2127A">
              <w:rPr>
                <w:rFonts w:ascii="Arial" w:hAnsi="Arial" w:cs="Arial"/>
              </w:rPr>
              <w:t>Fixed, transparent rates</w:t>
            </w:r>
          </w:p>
        </w:tc>
      </w:tr>
      <w:tr w:rsidR="00E2127A" w:rsidRPr="00E2127A" w14:paraId="52CBF37B" w14:textId="77777777" w:rsidTr="004974A5">
        <w:trPr>
          <w:tblCellSpacing w:w="15" w:type="dxa"/>
        </w:trPr>
        <w:tc>
          <w:tcPr>
            <w:tcW w:w="0" w:type="auto"/>
            <w:vAlign w:val="center"/>
            <w:hideMark/>
          </w:tcPr>
          <w:p w14:paraId="03FBCFF6" w14:textId="77777777" w:rsidR="00E2127A" w:rsidRPr="00E2127A" w:rsidRDefault="00E2127A" w:rsidP="00E2127A">
            <w:pPr>
              <w:rPr>
                <w:rFonts w:ascii="Arial" w:hAnsi="Arial" w:cs="Arial"/>
              </w:rPr>
            </w:pPr>
            <w:r w:rsidRPr="00E2127A">
              <w:rPr>
                <w:rFonts w:ascii="Arial" w:hAnsi="Arial" w:cs="Arial"/>
              </w:rPr>
              <w:t>Place</w:t>
            </w:r>
          </w:p>
        </w:tc>
        <w:tc>
          <w:tcPr>
            <w:tcW w:w="0" w:type="auto"/>
            <w:vAlign w:val="center"/>
            <w:hideMark/>
          </w:tcPr>
          <w:p w14:paraId="6E65CF3B" w14:textId="77777777" w:rsidR="00E2127A" w:rsidRPr="00E2127A" w:rsidRDefault="00E2127A" w:rsidP="00E2127A">
            <w:pPr>
              <w:rPr>
                <w:rFonts w:ascii="Arial" w:hAnsi="Arial" w:cs="Arial"/>
              </w:rPr>
            </w:pPr>
            <w:r w:rsidRPr="00E2127A">
              <w:rPr>
                <w:rFonts w:ascii="Arial" w:hAnsi="Arial" w:cs="Arial"/>
              </w:rPr>
              <w:t>Digital-first; national reach via website and video calls</w:t>
            </w:r>
          </w:p>
        </w:tc>
      </w:tr>
      <w:tr w:rsidR="00E2127A" w:rsidRPr="00E2127A" w14:paraId="2641CE10" w14:textId="77777777" w:rsidTr="004974A5">
        <w:trPr>
          <w:tblCellSpacing w:w="15" w:type="dxa"/>
        </w:trPr>
        <w:tc>
          <w:tcPr>
            <w:tcW w:w="0" w:type="auto"/>
            <w:vAlign w:val="center"/>
            <w:hideMark/>
          </w:tcPr>
          <w:p w14:paraId="7548A8FF" w14:textId="77777777" w:rsidR="00E2127A" w:rsidRPr="00E2127A" w:rsidRDefault="00E2127A" w:rsidP="00E2127A">
            <w:pPr>
              <w:rPr>
                <w:rFonts w:ascii="Arial" w:hAnsi="Arial" w:cs="Arial"/>
              </w:rPr>
            </w:pPr>
            <w:r w:rsidRPr="00E2127A">
              <w:rPr>
                <w:rFonts w:ascii="Arial" w:hAnsi="Arial" w:cs="Arial"/>
              </w:rPr>
              <w:t>Promotion</w:t>
            </w:r>
          </w:p>
        </w:tc>
        <w:tc>
          <w:tcPr>
            <w:tcW w:w="0" w:type="auto"/>
            <w:vAlign w:val="center"/>
            <w:hideMark/>
          </w:tcPr>
          <w:p w14:paraId="7F882D61" w14:textId="77777777" w:rsidR="00E2127A" w:rsidRPr="00E2127A" w:rsidRDefault="00E2127A" w:rsidP="00E2127A">
            <w:pPr>
              <w:rPr>
                <w:rFonts w:ascii="Arial" w:hAnsi="Arial" w:cs="Arial"/>
              </w:rPr>
            </w:pPr>
            <w:r w:rsidRPr="00E2127A">
              <w:rPr>
                <w:rFonts w:ascii="Arial" w:hAnsi="Arial" w:cs="Arial"/>
              </w:rPr>
              <w:t>Flyers, social media, SEO, referral system</w:t>
            </w:r>
          </w:p>
        </w:tc>
      </w:tr>
      <w:tr w:rsidR="00E2127A" w:rsidRPr="00E2127A" w14:paraId="6AB3228B" w14:textId="77777777" w:rsidTr="004974A5">
        <w:trPr>
          <w:tblCellSpacing w:w="15" w:type="dxa"/>
        </w:trPr>
        <w:tc>
          <w:tcPr>
            <w:tcW w:w="0" w:type="auto"/>
            <w:vAlign w:val="center"/>
            <w:hideMark/>
          </w:tcPr>
          <w:p w14:paraId="458AFDF9" w14:textId="77777777" w:rsidR="00E2127A" w:rsidRPr="00E2127A" w:rsidRDefault="00E2127A" w:rsidP="00E2127A">
            <w:pPr>
              <w:rPr>
                <w:rFonts w:ascii="Arial" w:hAnsi="Arial" w:cs="Arial"/>
              </w:rPr>
            </w:pPr>
            <w:r w:rsidRPr="00E2127A">
              <w:rPr>
                <w:rFonts w:ascii="Arial" w:hAnsi="Arial" w:cs="Arial"/>
              </w:rPr>
              <w:t>People</w:t>
            </w:r>
          </w:p>
        </w:tc>
        <w:tc>
          <w:tcPr>
            <w:tcW w:w="0" w:type="auto"/>
            <w:vAlign w:val="center"/>
            <w:hideMark/>
          </w:tcPr>
          <w:p w14:paraId="003E2236" w14:textId="77777777" w:rsidR="00E2127A" w:rsidRPr="00E2127A" w:rsidRDefault="00E2127A" w:rsidP="00E2127A">
            <w:pPr>
              <w:rPr>
                <w:rFonts w:ascii="Arial" w:hAnsi="Arial" w:cs="Arial"/>
              </w:rPr>
            </w:pPr>
            <w:r w:rsidRPr="00E2127A">
              <w:rPr>
                <w:rFonts w:ascii="Arial" w:hAnsi="Arial" w:cs="Arial"/>
              </w:rPr>
              <w:t>Founder (tax advisor), future assistant and freelancer</w:t>
            </w:r>
          </w:p>
        </w:tc>
      </w:tr>
      <w:tr w:rsidR="00E2127A" w:rsidRPr="00E2127A" w14:paraId="2574F56C" w14:textId="77777777" w:rsidTr="004974A5">
        <w:trPr>
          <w:tblCellSpacing w:w="15" w:type="dxa"/>
        </w:trPr>
        <w:tc>
          <w:tcPr>
            <w:tcW w:w="0" w:type="auto"/>
            <w:vAlign w:val="center"/>
            <w:hideMark/>
          </w:tcPr>
          <w:p w14:paraId="75411FC9" w14:textId="77777777" w:rsidR="00E2127A" w:rsidRPr="00E2127A" w:rsidRDefault="00E2127A" w:rsidP="00E2127A">
            <w:pPr>
              <w:rPr>
                <w:rFonts w:ascii="Arial" w:hAnsi="Arial" w:cs="Arial"/>
              </w:rPr>
            </w:pPr>
            <w:r w:rsidRPr="00E2127A">
              <w:rPr>
                <w:rFonts w:ascii="Arial" w:hAnsi="Arial" w:cs="Arial"/>
              </w:rPr>
              <w:t>Process</w:t>
            </w:r>
          </w:p>
        </w:tc>
        <w:tc>
          <w:tcPr>
            <w:tcW w:w="0" w:type="auto"/>
            <w:vAlign w:val="center"/>
            <w:hideMark/>
          </w:tcPr>
          <w:p w14:paraId="5E6D62D2" w14:textId="77777777" w:rsidR="00E2127A" w:rsidRPr="00E2127A" w:rsidRDefault="00E2127A" w:rsidP="00E2127A">
            <w:pPr>
              <w:rPr>
                <w:rFonts w:ascii="Arial" w:hAnsi="Arial" w:cs="Arial"/>
              </w:rPr>
            </w:pPr>
            <w:r w:rsidRPr="00E2127A">
              <w:rPr>
                <w:rFonts w:ascii="Arial" w:hAnsi="Arial" w:cs="Arial"/>
              </w:rPr>
              <w:t>Clear onboarding, reminder system, client portal access</w:t>
            </w:r>
          </w:p>
        </w:tc>
      </w:tr>
      <w:tr w:rsidR="00E2127A" w:rsidRPr="00E2127A" w14:paraId="2E197964" w14:textId="77777777" w:rsidTr="004974A5">
        <w:trPr>
          <w:tblCellSpacing w:w="15" w:type="dxa"/>
        </w:trPr>
        <w:tc>
          <w:tcPr>
            <w:tcW w:w="0" w:type="auto"/>
            <w:vAlign w:val="center"/>
            <w:hideMark/>
          </w:tcPr>
          <w:p w14:paraId="12F7EFA0" w14:textId="77777777" w:rsidR="00E2127A" w:rsidRPr="00E2127A" w:rsidRDefault="00E2127A" w:rsidP="00E2127A">
            <w:pPr>
              <w:rPr>
                <w:rFonts w:ascii="Arial" w:hAnsi="Arial" w:cs="Arial"/>
              </w:rPr>
            </w:pPr>
            <w:r w:rsidRPr="00E2127A">
              <w:rPr>
                <w:rFonts w:ascii="Arial" w:hAnsi="Arial" w:cs="Arial"/>
              </w:rPr>
              <w:t>Physical Evidence</w:t>
            </w:r>
          </w:p>
        </w:tc>
        <w:tc>
          <w:tcPr>
            <w:tcW w:w="0" w:type="auto"/>
            <w:vAlign w:val="center"/>
            <w:hideMark/>
          </w:tcPr>
          <w:p w14:paraId="4CB09A3A" w14:textId="77777777" w:rsidR="00E2127A" w:rsidRPr="00E2127A" w:rsidRDefault="00E2127A" w:rsidP="00E2127A">
            <w:pPr>
              <w:rPr>
                <w:rFonts w:ascii="Arial" w:hAnsi="Arial" w:cs="Arial"/>
              </w:rPr>
            </w:pPr>
            <w:r w:rsidRPr="00E2127A">
              <w:rPr>
                <w:rFonts w:ascii="Arial" w:hAnsi="Arial" w:cs="Arial"/>
              </w:rPr>
              <w:t>Website, digital receipts, branding, testimonials</w:t>
            </w:r>
          </w:p>
        </w:tc>
      </w:tr>
    </w:tbl>
    <w:p w14:paraId="2252AE66" w14:textId="2208EBB0" w:rsidR="00E2127A" w:rsidRPr="00E2127A" w:rsidRDefault="00E2127A" w:rsidP="00E2127A">
      <w:pPr>
        <w:rPr>
          <w:rFonts w:ascii="Arial" w:hAnsi="Arial" w:cs="Arial"/>
        </w:rPr>
      </w:pPr>
    </w:p>
    <w:p w14:paraId="58F933F4" w14:textId="77777777" w:rsidR="00E2127A" w:rsidRPr="00E2127A" w:rsidRDefault="00E2127A" w:rsidP="00E2127A">
      <w:pPr>
        <w:rPr>
          <w:rFonts w:ascii="Arial" w:hAnsi="Arial" w:cs="Arial"/>
        </w:rPr>
      </w:pPr>
      <w:r w:rsidRPr="00E2127A">
        <w:rPr>
          <w:rFonts w:ascii="Arial" w:hAnsi="Arial" w:cs="Arial"/>
          <w:b/>
          <w:bCs/>
        </w:rPr>
        <w:t>10. Marketing Samples</w:t>
      </w:r>
    </w:p>
    <w:p w14:paraId="6B4AFA9E" w14:textId="77777777" w:rsidR="00E2127A" w:rsidRPr="00E2127A" w:rsidRDefault="00E2127A" w:rsidP="00E2127A">
      <w:pPr>
        <w:numPr>
          <w:ilvl w:val="0"/>
          <w:numId w:val="7"/>
        </w:numPr>
        <w:rPr>
          <w:rFonts w:ascii="Arial" w:hAnsi="Arial" w:cs="Arial"/>
        </w:rPr>
      </w:pPr>
      <w:r w:rsidRPr="00E2127A">
        <w:rPr>
          <w:rFonts w:ascii="Arial" w:hAnsi="Arial" w:cs="Arial"/>
          <w:b/>
          <w:bCs/>
        </w:rPr>
        <w:t>Flyer:</w:t>
      </w:r>
      <w:r w:rsidRPr="00E2127A">
        <w:rPr>
          <w:rFonts w:ascii="Arial" w:hAnsi="Arial" w:cs="Arial"/>
        </w:rPr>
        <w:t xml:space="preserve"> Bilingual A5 leaflet with QR code linking to booking form</w:t>
      </w:r>
    </w:p>
    <w:p w14:paraId="367D7D94" w14:textId="77777777" w:rsidR="00E2127A" w:rsidRPr="00E2127A" w:rsidRDefault="00E2127A" w:rsidP="00E2127A">
      <w:pPr>
        <w:numPr>
          <w:ilvl w:val="0"/>
          <w:numId w:val="7"/>
        </w:numPr>
        <w:rPr>
          <w:rFonts w:ascii="Arial" w:hAnsi="Arial" w:cs="Arial"/>
        </w:rPr>
      </w:pPr>
      <w:r w:rsidRPr="00E2127A">
        <w:rPr>
          <w:rFonts w:ascii="Arial" w:hAnsi="Arial" w:cs="Arial"/>
          <w:b/>
          <w:bCs/>
        </w:rPr>
        <w:lastRenderedPageBreak/>
        <w:t>Instagram Campaign:</w:t>
      </w:r>
      <w:r w:rsidRPr="00E2127A">
        <w:rPr>
          <w:rFonts w:ascii="Arial" w:hAnsi="Arial" w:cs="Arial"/>
        </w:rPr>
        <w:t xml:space="preserve"> Weekly tax tips, deadline countdowns, reels</w:t>
      </w:r>
    </w:p>
    <w:p w14:paraId="07476C1D" w14:textId="77777777" w:rsidR="00E2127A" w:rsidRPr="00E2127A" w:rsidRDefault="00E2127A" w:rsidP="00E2127A">
      <w:pPr>
        <w:numPr>
          <w:ilvl w:val="0"/>
          <w:numId w:val="7"/>
        </w:numPr>
        <w:rPr>
          <w:rFonts w:ascii="Arial" w:hAnsi="Arial" w:cs="Arial"/>
        </w:rPr>
      </w:pPr>
      <w:r w:rsidRPr="00E2127A">
        <w:rPr>
          <w:rFonts w:ascii="Arial" w:hAnsi="Arial" w:cs="Arial"/>
          <w:b/>
          <w:bCs/>
        </w:rPr>
        <w:t>Business Card:</w:t>
      </w:r>
      <w:r w:rsidRPr="00E2127A">
        <w:rPr>
          <w:rFonts w:ascii="Arial" w:hAnsi="Arial" w:cs="Arial"/>
        </w:rPr>
        <w:t xml:space="preserve"> Professional design with logo and contact QR code</w:t>
      </w:r>
    </w:p>
    <w:p w14:paraId="5A0B43BD" w14:textId="77777777" w:rsidR="00E2127A" w:rsidRPr="00E2127A" w:rsidRDefault="00E2127A" w:rsidP="00E2127A">
      <w:pPr>
        <w:numPr>
          <w:ilvl w:val="0"/>
          <w:numId w:val="7"/>
        </w:numPr>
        <w:rPr>
          <w:rFonts w:ascii="Arial" w:hAnsi="Arial" w:cs="Arial"/>
        </w:rPr>
      </w:pPr>
      <w:r w:rsidRPr="00E2127A">
        <w:rPr>
          <w:rFonts w:ascii="Arial" w:hAnsi="Arial" w:cs="Arial"/>
          <w:b/>
          <w:bCs/>
        </w:rPr>
        <w:t>Facebook Launch Post:</w:t>
      </w:r>
      <w:r w:rsidRPr="00E2127A">
        <w:rPr>
          <w:rFonts w:ascii="Arial" w:hAnsi="Arial" w:cs="Arial"/>
        </w:rPr>
        <w:t xml:space="preserve"> "Avoid Penalties – File Your Taxes with a Real Person, in Your Language"</w:t>
      </w:r>
    </w:p>
    <w:p w14:paraId="1869BA77" w14:textId="097487CD" w:rsidR="00E2127A" w:rsidRPr="00E2127A" w:rsidRDefault="00E2127A" w:rsidP="00E2127A">
      <w:pPr>
        <w:rPr>
          <w:rFonts w:ascii="Arial" w:hAnsi="Arial" w:cs="Arial"/>
        </w:rPr>
      </w:pPr>
      <w:r w:rsidRPr="00E2127A">
        <w:rPr>
          <w:rFonts w:ascii="Arial" w:hAnsi="Arial" w:cs="Arial"/>
        </w:rPr>
        <w:t>All materials created using Canva (2024).</w:t>
      </w:r>
    </w:p>
    <w:p w14:paraId="2B23201A" w14:textId="77777777" w:rsidR="00E2127A" w:rsidRPr="00E2127A" w:rsidRDefault="00E2127A" w:rsidP="00E2127A">
      <w:pPr>
        <w:rPr>
          <w:rFonts w:ascii="Arial" w:hAnsi="Arial" w:cs="Arial"/>
        </w:rPr>
      </w:pPr>
      <w:r w:rsidRPr="00E2127A">
        <w:rPr>
          <w:rFonts w:ascii="Arial" w:hAnsi="Arial" w:cs="Arial"/>
          <w:b/>
          <w:bCs/>
        </w:rPr>
        <w:t>11. Physical Location</w:t>
      </w:r>
    </w:p>
    <w:p w14:paraId="7D935A1C" w14:textId="2F135777" w:rsidR="00E2127A" w:rsidRPr="00E2127A" w:rsidRDefault="00E2127A" w:rsidP="00E2127A">
      <w:pPr>
        <w:rPr>
          <w:rFonts w:ascii="Arial" w:hAnsi="Arial" w:cs="Arial"/>
        </w:rPr>
      </w:pPr>
      <w:r w:rsidRPr="00E2127A">
        <w:rPr>
          <w:rFonts w:ascii="Arial" w:hAnsi="Arial" w:cs="Arial"/>
        </w:rPr>
        <w:t xml:space="preserve">Home office </w:t>
      </w:r>
      <w:r w:rsidR="004974A5" w:rsidRPr="004974A5">
        <w:rPr>
          <w:rFonts w:ascii="Arial" w:hAnsi="Arial" w:cs="Arial"/>
        </w:rPr>
        <w:t>Bristol</w:t>
      </w:r>
      <w:r w:rsidRPr="00E2127A">
        <w:rPr>
          <w:rFonts w:ascii="Arial" w:hAnsi="Arial" w:cs="Arial"/>
        </w:rPr>
        <w:t>.</w:t>
      </w:r>
    </w:p>
    <w:p w14:paraId="18F4EE1E" w14:textId="77777777" w:rsidR="00E2127A" w:rsidRPr="00E2127A" w:rsidRDefault="00E2127A" w:rsidP="00E2127A">
      <w:pPr>
        <w:rPr>
          <w:rFonts w:ascii="Arial" w:hAnsi="Arial" w:cs="Arial"/>
        </w:rPr>
      </w:pPr>
      <w:r w:rsidRPr="00E2127A">
        <w:rPr>
          <w:rFonts w:ascii="Arial" w:hAnsi="Arial" w:cs="Arial"/>
          <w:b/>
          <w:bCs/>
        </w:rPr>
        <w:t>Rationale:</w:t>
      </w:r>
    </w:p>
    <w:p w14:paraId="075FB7D0" w14:textId="77777777" w:rsidR="00E2127A" w:rsidRPr="00E2127A" w:rsidRDefault="00E2127A" w:rsidP="00E2127A">
      <w:pPr>
        <w:numPr>
          <w:ilvl w:val="0"/>
          <w:numId w:val="8"/>
        </w:numPr>
        <w:rPr>
          <w:rFonts w:ascii="Arial" w:hAnsi="Arial" w:cs="Arial"/>
        </w:rPr>
      </w:pPr>
      <w:r w:rsidRPr="00E2127A">
        <w:rPr>
          <w:rFonts w:ascii="Arial" w:hAnsi="Arial" w:cs="Arial"/>
        </w:rPr>
        <w:t>Low fixed costs (aligns with lean start-up principles)</w:t>
      </w:r>
    </w:p>
    <w:p w14:paraId="7E1B61E7" w14:textId="77777777" w:rsidR="00E2127A" w:rsidRPr="00E2127A" w:rsidRDefault="00E2127A" w:rsidP="00E2127A">
      <w:pPr>
        <w:numPr>
          <w:ilvl w:val="0"/>
          <w:numId w:val="8"/>
        </w:numPr>
        <w:rPr>
          <w:rFonts w:ascii="Arial" w:hAnsi="Arial" w:cs="Arial"/>
        </w:rPr>
      </w:pPr>
      <w:r w:rsidRPr="00E2127A">
        <w:rPr>
          <w:rFonts w:ascii="Arial" w:hAnsi="Arial" w:cs="Arial"/>
        </w:rPr>
        <w:t>Digital service does not require walk-in traffic</w:t>
      </w:r>
    </w:p>
    <w:p w14:paraId="251F0F52" w14:textId="7CB59D67" w:rsidR="00E2127A" w:rsidRPr="00E2127A" w:rsidRDefault="00E2127A" w:rsidP="00E2127A">
      <w:pPr>
        <w:numPr>
          <w:ilvl w:val="0"/>
          <w:numId w:val="8"/>
        </w:numPr>
        <w:rPr>
          <w:rFonts w:ascii="Arial" w:hAnsi="Arial" w:cs="Arial"/>
        </w:rPr>
      </w:pPr>
      <w:r w:rsidRPr="00E2127A">
        <w:rPr>
          <w:rFonts w:ascii="Arial" w:hAnsi="Arial" w:cs="Arial"/>
        </w:rPr>
        <w:t>Access to community networks for word-of-mouth referrals</w:t>
      </w:r>
    </w:p>
    <w:p w14:paraId="339B9308" w14:textId="77777777" w:rsidR="00E2127A" w:rsidRPr="00E2127A" w:rsidRDefault="00E2127A" w:rsidP="00E2127A">
      <w:pPr>
        <w:rPr>
          <w:rFonts w:ascii="Arial" w:hAnsi="Arial" w:cs="Arial"/>
        </w:rPr>
      </w:pPr>
      <w:r w:rsidRPr="00E2127A">
        <w:rPr>
          <w:rFonts w:ascii="Arial" w:hAnsi="Arial" w:cs="Arial"/>
          <w:b/>
          <w:bCs/>
        </w:rPr>
        <w:t>12. Human Resource Strategy</w:t>
      </w:r>
    </w:p>
    <w:p w14:paraId="7264765D" w14:textId="77777777" w:rsidR="00E2127A" w:rsidRPr="00E2127A" w:rsidRDefault="00E2127A" w:rsidP="00E2127A">
      <w:pPr>
        <w:rPr>
          <w:rFonts w:ascii="Arial" w:hAnsi="Arial" w:cs="Arial"/>
        </w:rPr>
      </w:pPr>
      <w:r w:rsidRPr="00E2127A">
        <w:rPr>
          <w:rFonts w:ascii="Arial" w:hAnsi="Arial" w:cs="Arial"/>
          <w:b/>
          <w:bCs/>
        </w:rPr>
        <w:t>Year 1:</w:t>
      </w:r>
    </w:p>
    <w:p w14:paraId="131DD389" w14:textId="77777777" w:rsidR="00E2127A" w:rsidRPr="00E2127A" w:rsidRDefault="00E2127A" w:rsidP="00E2127A">
      <w:pPr>
        <w:numPr>
          <w:ilvl w:val="0"/>
          <w:numId w:val="9"/>
        </w:numPr>
        <w:rPr>
          <w:rFonts w:ascii="Arial" w:hAnsi="Arial" w:cs="Arial"/>
        </w:rPr>
      </w:pPr>
      <w:r w:rsidRPr="00E2127A">
        <w:rPr>
          <w:rFonts w:ascii="Arial" w:hAnsi="Arial" w:cs="Arial"/>
        </w:rPr>
        <w:t>1 full-time tax advisor (founder)</w:t>
      </w:r>
    </w:p>
    <w:p w14:paraId="7A48EB15" w14:textId="77777777" w:rsidR="00E2127A" w:rsidRPr="00E2127A" w:rsidRDefault="00E2127A" w:rsidP="00E2127A">
      <w:pPr>
        <w:rPr>
          <w:rFonts w:ascii="Arial" w:hAnsi="Arial" w:cs="Arial"/>
        </w:rPr>
      </w:pPr>
      <w:r w:rsidRPr="00E2127A">
        <w:rPr>
          <w:rFonts w:ascii="Arial" w:hAnsi="Arial" w:cs="Arial"/>
          <w:b/>
          <w:bCs/>
        </w:rPr>
        <w:t>Year 2:</w:t>
      </w:r>
    </w:p>
    <w:p w14:paraId="5A6F8D4C" w14:textId="77777777" w:rsidR="00E2127A" w:rsidRPr="00E2127A" w:rsidRDefault="00E2127A" w:rsidP="00E2127A">
      <w:pPr>
        <w:numPr>
          <w:ilvl w:val="0"/>
          <w:numId w:val="10"/>
        </w:numPr>
        <w:rPr>
          <w:rFonts w:ascii="Arial" w:hAnsi="Arial" w:cs="Arial"/>
        </w:rPr>
      </w:pPr>
      <w:r w:rsidRPr="00E2127A">
        <w:rPr>
          <w:rFonts w:ascii="Arial" w:hAnsi="Arial" w:cs="Arial"/>
        </w:rPr>
        <w:t xml:space="preserve">Part-time virtual assistant (10 </w:t>
      </w:r>
      <w:proofErr w:type="spellStart"/>
      <w:r w:rsidRPr="00E2127A">
        <w:rPr>
          <w:rFonts w:ascii="Arial" w:hAnsi="Arial" w:cs="Arial"/>
        </w:rPr>
        <w:t>hrs</w:t>
      </w:r>
      <w:proofErr w:type="spellEnd"/>
      <w:r w:rsidRPr="00E2127A">
        <w:rPr>
          <w:rFonts w:ascii="Arial" w:hAnsi="Arial" w:cs="Arial"/>
        </w:rPr>
        <w:t>/</w:t>
      </w:r>
      <w:proofErr w:type="gramStart"/>
      <w:r w:rsidRPr="00E2127A">
        <w:rPr>
          <w:rFonts w:ascii="Arial" w:hAnsi="Arial" w:cs="Arial"/>
        </w:rPr>
        <w:t>week @</w:t>
      </w:r>
      <w:proofErr w:type="gramEnd"/>
      <w:r w:rsidRPr="00E2127A">
        <w:rPr>
          <w:rFonts w:ascii="Arial" w:hAnsi="Arial" w:cs="Arial"/>
        </w:rPr>
        <w:t xml:space="preserve"> £12/</w:t>
      </w:r>
      <w:proofErr w:type="spellStart"/>
      <w:r w:rsidRPr="00E2127A">
        <w:rPr>
          <w:rFonts w:ascii="Arial" w:hAnsi="Arial" w:cs="Arial"/>
        </w:rPr>
        <w:t>hr</w:t>
      </w:r>
      <w:proofErr w:type="spellEnd"/>
      <w:r w:rsidRPr="00E2127A">
        <w:rPr>
          <w:rFonts w:ascii="Arial" w:hAnsi="Arial" w:cs="Arial"/>
        </w:rPr>
        <w:t>)</w:t>
      </w:r>
    </w:p>
    <w:p w14:paraId="048C8271" w14:textId="77777777" w:rsidR="00E2127A" w:rsidRPr="00E2127A" w:rsidRDefault="00E2127A" w:rsidP="00E2127A">
      <w:pPr>
        <w:numPr>
          <w:ilvl w:val="0"/>
          <w:numId w:val="10"/>
        </w:numPr>
        <w:rPr>
          <w:rFonts w:ascii="Arial" w:hAnsi="Arial" w:cs="Arial"/>
        </w:rPr>
      </w:pPr>
      <w:r w:rsidRPr="00E2127A">
        <w:rPr>
          <w:rFonts w:ascii="Arial" w:hAnsi="Arial" w:cs="Arial"/>
        </w:rPr>
        <w:t>Freelance bookkeeper for peak periods (£25/</w:t>
      </w:r>
      <w:proofErr w:type="spellStart"/>
      <w:r w:rsidRPr="00E2127A">
        <w:rPr>
          <w:rFonts w:ascii="Arial" w:hAnsi="Arial" w:cs="Arial"/>
        </w:rPr>
        <w:t>hr</w:t>
      </w:r>
      <w:proofErr w:type="spellEnd"/>
      <w:r w:rsidRPr="00E2127A">
        <w:rPr>
          <w:rFonts w:ascii="Arial" w:hAnsi="Arial" w:cs="Arial"/>
        </w:rPr>
        <w:t>)</w:t>
      </w:r>
    </w:p>
    <w:p w14:paraId="1D74D6C2" w14:textId="3E2D427C" w:rsidR="00E2127A" w:rsidRPr="00E2127A" w:rsidRDefault="00E2127A" w:rsidP="00E2127A">
      <w:pPr>
        <w:rPr>
          <w:rFonts w:ascii="Arial" w:hAnsi="Arial" w:cs="Arial"/>
        </w:rPr>
      </w:pPr>
      <w:r w:rsidRPr="00E2127A">
        <w:rPr>
          <w:rFonts w:ascii="Arial" w:hAnsi="Arial" w:cs="Arial"/>
          <w:b/>
          <w:bCs/>
        </w:rPr>
        <w:t>Recruitment:</w:t>
      </w:r>
      <w:r w:rsidRPr="00E2127A">
        <w:rPr>
          <w:rFonts w:ascii="Arial" w:hAnsi="Arial" w:cs="Arial"/>
        </w:rPr>
        <w:t xml:space="preserve"> Via</w:t>
      </w:r>
      <w:r w:rsidR="000C4CF4">
        <w:rPr>
          <w:rFonts w:ascii="Arial" w:hAnsi="Arial" w:cs="Arial"/>
        </w:rPr>
        <w:t xml:space="preserve"> INDEED</w:t>
      </w:r>
      <w:r w:rsidRPr="00E2127A">
        <w:rPr>
          <w:rFonts w:ascii="Arial" w:hAnsi="Arial" w:cs="Arial"/>
        </w:rPr>
        <w:t xml:space="preserve">, </w:t>
      </w:r>
      <w:r w:rsidR="000C4CF4">
        <w:rPr>
          <w:rFonts w:ascii="Arial" w:hAnsi="Arial" w:cs="Arial"/>
        </w:rPr>
        <w:t>LINKEDIN</w:t>
      </w:r>
      <w:r w:rsidRPr="00E2127A">
        <w:rPr>
          <w:rFonts w:ascii="Arial" w:hAnsi="Arial" w:cs="Arial"/>
        </w:rPr>
        <w:t>, and local job boards</w:t>
      </w:r>
    </w:p>
    <w:p w14:paraId="265FA2AD" w14:textId="77777777" w:rsidR="00E2127A" w:rsidRDefault="00E2127A" w:rsidP="00E2127A">
      <w:pPr>
        <w:rPr>
          <w:rFonts w:ascii="Arial" w:hAnsi="Arial" w:cs="Arial"/>
          <w:b/>
          <w:bCs/>
        </w:rPr>
      </w:pPr>
      <w:proofErr w:type="spellStart"/>
      <w:r w:rsidRPr="00E2127A">
        <w:rPr>
          <w:rFonts w:ascii="Arial" w:hAnsi="Arial" w:cs="Arial"/>
          <w:b/>
          <w:bCs/>
        </w:rPr>
        <w:t>Organisation</w:t>
      </w:r>
      <w:proofErr w:type="spellEnd"/>
      <w:r w:rsidRPr="00E2127A">
        <w:rPr>
          <w:rFonts w:ascii="Arial" w:hAnsi="Arial" w:cs="Arial"/>
          <w:b/>
          <w:bCs/>
        </w:rPr>
        <w:t xml:space="preserve"> Chart:</w:t>
      </w:r>
    </w:p>
    <w:p w14:paraId="69A1220C" w14:textId="30AD66C9" w:rsidR="000C4CF4" w:rsidRPr="00E2127A" w:rsidRDefault="000C4CF4" w:rsidP="00E2127A">
      <w:pPr>
        <w:rPr>
          <w:rFonts w:ascii="Arial" w:hAnsi="Arial" w:cs="Arial"/>
        </w:rPr>
      </w:pPr>
      <w:r>
        <w:rPr>
          <w:noProof/>
        </w:rPr>
        <w:lastRenderedPageBreak/>
        <w:drawing>
          <wp:inline distT="0" distB="0" distL="0" distR="0" wp14:anchorId="01A74BC1" wp14:editId="796BB0EF">
            <wp:extent cx="5943600" cy="3789045"/>
            <wp:effectExtent l="0" t="0" r="0" b="1905"/>
            <wp:docPr id="1470069865" name="Picture 1"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69865" name="Picture 1" descr="A diagram of a compan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789045"/>
                    </a:xfrm>
                    <a:prstGeom prst="rect">
                      <a:avLst/>
                    </a:prstGeom>
                    <a:noFill/>
                    <a:ln>
                      <a:noFill/>
                    </a:ln>
                  </pic:spPr>
                </pic:pic>
              </a:graphicData>
            </a:graphic>
          </wp:inline>
        </w:drawing>
      </w:r>
    </w:p>
    <w:p w14:paraId="2F75E280" w14:textId="3604E458" w:rsidR="00E2127A" w:rsidRPr="00E2127A" w:rsidRDefault="00E2127A" w:rsidP="000C4CF4">
      <w:pPr>
        <w:rPr>
          <w:rFonts w:ascii="Arial" w:hAnsi="Arial" w:cs="Arial"/>
        </w:rPr>
      </w:pPr>
      <w:r w:rsidRPr="00E2127A">
        <w:rPr>
          <w:rFonts w:ascii="Arial" w:hAnsi="Arial" w:cs="Arial"/>
        </w:rPr>
        <w:t xml:space="preserve"> </w:t>
      </w:r>
    </w:p>
    <w:p w14:paraId="587F2230" w14:textId="5E64625D" w:rsidR="00E2127A" w:rsidRPr="00E2127A" w:rsidRDefault="00E2127A" w:rsidP="00E2127A">
      <w:pPr>
        <w:rPr>
          <w:rFonts w:ascii="Arial" w:hAnsi="Arial" w:cs="Arial"/>
        </w:rPr>
      </w:pPr>
    </w:p>
    <w:p w14:paraId="204F758A" w14:textId="77777777" w:rsidR="00E2127A" w:rsidRPr="00E2127A" w:rsidRDefault="00E2127A" w:rsidP="00E2127A">
      <w:pPr>
        <w:rPr>
          <w:rFonts w:ascii="Arial" w:hAnsi="Arial" w:cs="Arial"/>
        </w:rPr>
      </w:pPr>
      <w:r w:rsidRPr="00E2127A">
        <w:rPr>
          <w:rFonts w:ascii="Arial" w:hAnsi="Arial" w:cs="Arial"/>
          <w:b/>
          <w:bCs/>
        </w:rPr>
        <w:t>13. Sources of Finance</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2857"/>
        <w:gridCol w:w="939"/>
      </w:tblGrid>
      <w:tr w:rsidR="00E2127A" w:rsidRPr="00E2127A" w14:paraId="180EA9FD" w14:textId="77777777" w:rsidTr="004974A5">
        <w:trPr>
          <w:tblCellSpacing w:w="15" w:type="dxa"/>
        </w:trPr>
        <w:tc>
          <w:tcPr>
            <w:tcW w:w="0" w:type="auto"/>
            <w:tcBorders>
              <w:top w:val="single" w:sz="4" w:space="0" w:color="auto"/>
              <w:left w:val="single" w:sz="4" w:space="0" w:color="auto"/>
              <w:right w:val="single" w:sz="4" w:space="0" w:color="auto"/>
            </w:tcBorders>
            <w:vAlign w:val="center"/>
            <w:hideMark/>
          </w:tcPr>
          <w:p w14:paraId="235CEA67" w14:textId="77777777" w:rsidR="00E2127A" w:rsidRPr="00E2127A" w:rsidRDefault="00E2127A" w:rsidP="004974A5">
            <w:pPr>
              <w:rPr>
                <w:rFonts w:ascii="Arial" w:hAnsi="Arial" w:cs="Arial"/>
              </w:rPr>
            </w:pPr>
            <w:r w:rsidRPr="00E2127A">
              <w:rPr>
                <w:rFonts w:ascii="Arial" w:hAnsi="Arial" w:cs="Arial"/>
              </w:rPr>
              <w:t>Expense</w:t>
            </w:r>
          </w:p>
        </w:tc>
        <w:tc>
          <w:tcPr>
            <w:tcW w:w="0" w:type="auto"/>
            <w:tcBorders>
              <w:top w:val="single" w:sz="4" w:space="0" w:color="auto"/>
              <w:right w:val="single" w:sz="4" w:space="0" w:color="auto"/>
            </w:tcBorders>
            <w:vAlign w:val="center"/>
            <w:hideMark/>
          </w:tcPr>
          <w:p w14:paraId="3E993EE5" w14:textId="77777777" w:rsidR="00E2127A" w:rsidRPr="00E2127A" w:rsidRDefault="00E2127A" w:rsidP="004974A5">
            <w:pPr>
              <w:rPr>
                <w:rFonts w:ascii="Arial" w:hAnsi="Arial" w:cs="Arial"/>
              </w:rPr>
            </w:pPr>
            <w:r w:rsidRPr="00E2127A">
              <w:rPr>
                <w:rFonts w:ascii="Arial" w:hAnsi="Arial" w:cs="Arial"/>
              </w:rPr>
              <w:t>Cost (£)</w:t>
            </w:r>
          </w:p>
        </w:tc>
      </w:tr>
      <w:tr w:rsidR="00E2127A" w:rsidRPr="00E2127A" w14:paraId="5C577DB2" w14:textId="77777777" w:rsidTr="004974A5">
        <w:trPr>
          <w:tblCellSpacing w:w="15" w:type="dxa"/>
        </w:trPr>
        <w:tc>
          <w:tcPr>
            <w:tcW w:w="0" w:type="auto"/>
            <w:tcBorders>
              <w:top w:val="single" w:sz="4" w:space="0" w:color="auto"/>
              <w:left w:val="single" w:sz="4" w:space="0" w:color="auto"/>
              <w:right w:val="single" w:sz="4" w:space="0" w:color="auto"/>
            </w:tcBorders>
            <w:vAlign w:val="center"/>
            <w:hideMark/>
          </w:tcPr>
          <w:p w14:paraId="059C1DBD" w14:textId="77777777" w:rsidR="00E2127A" w:rsidRPr="00E2127A" w:rsidRDefault="00E2127A" w:rsidP="004974A5">
            <w:pPr>
              <w:rPr>
                <w:rFonts w:ascii="Arial" w:hAnsi="Arial" w:cs="Arial"/>
              </w:rPr>
            </w:pPr>
            <w:r w:rsidRPr="00E2127A">
              <w:rPr>
                <w:rFonts w:ascii="Arial" w:hAnsi="Arial" w:cs="Arial"/>
              </w:rPr>
              <w:t>Website and software</w:t>
            </w:r>
          </w:p>
        </w:tc>
        <w:tc>
          <w:tcPr>
            <w:tcW w:w="0" w:type="auto"/>
            <w:tcBorders>
              <w:top w:val="single" w:sz="4" w:space="0" w:color="auto"/>
              <w:right w:val="single" w:sz="4" w:space="0" w:color="auto"/>
            </w:tcBorders>
            <w:vAlign w:val="center"/>
            <w:hideMark/>
          </w:tcPr>
          <w:p w14:paraId="512D926F" w14:textId="77777777" w:rsidR="00E2127A" w:rsidRPr="00E2127A" w:rsidRDefault="00E2127A" w:rsidP="004974A5">
            <w:pPr>
              <w:rPr>
                <w:rFonts w:ascii="Arial" w:hAnsi="Arial" w:cs="Arial"/>
              </w:rPr>
            </w:pPr>
            <w:r w:rsidRPr="00E2127A">
              <w:rPr>
                <w:rFonts w:ascii="Arial" w:hAnsi="Arial" w:cs="Arial"/>
              </w:rPr>
              <w:t>1,200</w:t>
            </w:r>
          </w:p>
        </w:tc>
      </w:tr>
      <w:tr w:rsidR="00E2127A" w:rsidRPr="00E2127A" w14:paraId="1CA24383" w14:textId="77777777" w:rsidTr="004974A5">
        <w:trPr>
          <w:tblCellSpacing w:w="15" w:type="dxa"/>
        </w:trPr>
        <w:tc>
          <w:tcPr>
            <w:tcW w:w="0" w:type="auto"/>
            <w:tcBorders>
              <w:top w:val="single" w:sz="4" w:space="0" w:color="auto"/>
              <w:left w:val="single" w:sz="4" w:space="0" w:color="auto"/>
              <w:right w:val="single" w:sz="4" w:space="0" w:color="auto"/>
            </w:tcBorders>
            <w:vAlign w:val="center"/>
            <w:hideMark/>
          </w:tcPr>
          <w:p w14:paraId="237DF98C" w14:textId="77777777" w:rsidR="00E2127A" w:rsidRPr="00E2127A" w:rsidRDefault="00E2127A" w:rsidP="004974A5">
            <w:pPr>
              <w:rPr>
                <w:rFonts w:ascii="Arial" w:hAnsi="Arial" w:cs="Arial"/>
              </w:rPr>
            </w:pPr>
            <w:r w:rsidRPr="00E2127A">
              <w:rPr>
                <w:rFonts w:ascii="Arial" w:hAnsi="Arial" w:cs="Arial"/>
              </w:rPr>
              <w:t>Marketing materials</w:t>
            </w:r>
          </w:p>
        </w:tc>
        <w:tc>
          <w:tcPr>
            <w:tcW w:w="0" w:type="auto"/>
            <w:tcBorders>
              <w:top w:val="single" w:sz="4" w:space="0" w:color="auto"/>
              <w:right w:val="single" w:sz="4" w:space="0" w:color="auto"/>
            </w:tcBorders>
            <w:vAlign w:val="center"/>
            <w:hideMark/>
          </w:tcPr>
          <w:p w14:paraId="32DB2835" w14:textId="77777777" w:rsidR="00E2127A" w:rsidRPr="00E2127A" w:rsidRDefault="00E2127A" w:rsidP="004974A5">
            <w:pPr>
              <w:rPr>
                <w:rFonts w:ascii="Arial" w:hAnsi="Arial" w:cs="Arial"/>
              </w:rPr>
            </w:pPr>
            <w:r w:rsidRPr="00E2127A">
              <w:rPr>
                <w:rFonts w:ascii="Arial" w:hAnsi="Arial" w:cs="Arial"/>
              </w:rPr>
              <w:t>1,400</w:t>
            </w:r>
          </w:p>
        </w:tc>
      </w:tr>
      <w:tr w:rsidR="00E2127A" w:rsidRPr="00E2127A" w14:paraId="250A70E5" w14:textId="77777777" w:rsidTr="004974A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804AC4B" w14:textId="77777777" w:rsidR="00E2127A" w:rsidRPr="00E2127A" w:rsidRDefault="00E2127A" w:rsidP="004974A5">
            <w:pPr>
              <w:rPr>
                <w:rFonts w:ascii="Arial" w:hAnsi="Arial" w:cs="Arial"/>
              </w:rPr>
            </w:pPr>
            <w:r w:rsidRPr="00E2127A">
              <w:rPr>
                <w:rFonts w:ascii="Arial" w:hAnsi="Arial" w:cs="Arial"/>
              </w:rPr>
              <w:t>Laptop &amp; office setup</w:t>
            </w:r>
          </w:p>
        </w:tc>
        <w:tc>
          <w:tcPr>
            <w:tcW w:w="0" w:type="auto"/>
            <w:tcBorders>
              <w:top w:val="single" w:sz="4" w:space="0" w:color="auto"/>
              <w:bottom w:val="single" w:sz="4" w:space="0" w:color="auto"/>
              <w:right w:val="single" w:sz="4" w:space="0" w:color="auto"/>
            </w:tcBorders>
            <w:vAlign w:val="center"/>
            <w:hideMark/>
          </w:tcPr>
          <w:p w14:paraId="06527977" w14:textId="77777777" w:rsidR="00E2127A" w:rsidRPr="00E2127A" w:rsidRDefault="00E2127A" w:rsidP="004974A5">
            <w:pPr>
              <w:rPr>
                <w:rFonts w:ascii="Arial" w:hAnsi="Arial" w:cs="Arial"/>
              </w:rPr>
            </w:pPr>
            <w:r w:rsidRPr="00E2127A">
              <w:rPr>
                <w:rFonts w:ascii="Arial" w:hAnsi="Arial" w:cs="Arial"/>
              </w:rPr>
              <w:t>1,500</w:t>
            </w:r>
          </w:p>
        </w:tc>
      </w:tr>
      <w:tr w:rsidR="00E2127A" w:rsidRPr="00E2127A" w14:paraId="25CC8577" w14:textId="77777777" w:rsidTr="004974A5">
        <w:trPr>
          <w:tblCellSpacing w:w="15" w:type="dxa"/>
        </w:trPr>
        <w:tc>
          <w:tcPr>
            <w:tcW w:w="0" w:type="auto"/>
            <w:tcBorders>
              <w:left w:val="single" w:sz="4" w:space="0" w:color="auto"/>
              <w:right w:val="single" w:sz="4" w:space="0" w:color="auto"/>
            </w:tcBorders>
            <w:vAlign w:val="center"/>
            <w:hideMark/>
          </w:tcPr>
          <w:p w14:paraId="1C99D08B" w14:textId="77777777" w:rsidR="00E2127A" w:rsidRPr="00E2127A" w:rsidRDefault="00E2127A" w:rsidP="004974A5">
            <w:pPr>
              <w:rPr>
                <w:rFonts w:ascii="Arial" w:hAnsi="Arial" w:cs="Arial"/>
              </w:rPr>
            </w:pPr>
            <w:r w:rsidRPr="00E2127A">
              <w:rPr>
                <w:rFonts w:ascii="Arial" w:hAnsi="Arial" w:cs="Arial"/>
              </w:rPr>
              <w:t>Insurance &amp; registration</w:t>
            </w:r>
          </w:p>
        </w:tc>
        <w:tc>
          <w:tcPr>
            <w:tcW w:w="0" w:type="auto"/>
            <w:tcBorders>
              <w:right w:val="single" w:sz="4" w:space="0" w:color="auto"/>
            </w:tcBorders>
            <w:vAlign w:val="center"/>
            <w:hideMark/>
          </w:tcPr>
          <w:p w14:paraId="53E225AF" w14:textId="77777777" w:rsidR="00E2127A" w:rsidRPr="00E2127A" w:rsidRDefault="00E2127A" w:rsidP="004974A5">
            <w:pPr>
              <w:rPr>
                <w:rFonts w:ascii="Arial" w:hAnsi="Arial" w:cs="Arial"/>
              </w:rPr>
            </w:pPr>
            <w:r w:rsidRPr="00E2127A">
              <w:rPr>
                <w:rFonts w:ascii="Arial" w:hAnsi="Arial" w:cs="Arial"/>
              </w:rPr>
              <w:t>500</w:t>
            </w:r>
          </w:p>
        </w:tc>
      </w:tr>
      <w:tr w:rsidR="00E2127A" w:rsidRPr="00E2127A" w14:paraId="24290483" w14:textId="77777777" w:rsidTr="004974A5">
        <w:trPr>
          <w:tblCellSpacing w:w="15" w:type="dxa"/>
        </w:trPr>
        <w:tc>
          <w:tcPr>
            <w:tcW w:w="0" w:type="auto"/>
            <w:tcBorders>
              <w:top w:val="single" w:sz="4" w:space="0" w:color="auto"/>
              <w:left w:val="single" w:sz="4" w:space="0" w:color="auto"/>
              <w:right w:val="single" w:sz="4" w:space="0" w:color="auto"/>
            </w:tcBorders>
            <w:vAlign w:val="center"/>
            <w:hideMark/>
          </w:tcPr>
          <w:p w14:paraId="3228E65F" w14:textId="77777777" w:rsidR="00E2127A" w:rsidRPr="00E2127A" w:rsidRDefault="00E2127A" w:rsidP="004974A5">
            <w:pPr>
              <w:rPr>
                <w:rFonts w:ascii="Arial" w:hAnsi="Arial" w:cs="Arial"/>
              </w:rPr>
            </w:pPr>
            <w:r w:rsidRPr="00E2127A">
              <w:rPr>
                <w:rFonts w:ascii="Arial" w:hAnsi="Arial" w:cs="Arial"/>
              </w:rPr>
              <w:t>Professional development</w:t>
            </w:r>
          </w:p>
        </w:tc>
        <w:tc>
          <w:tcPr>
            <w:tcW w:w="0" w:type="auto"/>
            <w:tcBorders>
              <w:top w:val="single" w:sz="4" w:space="0" w:color="auto"/>
              <w:right w:val="single" w:sz="4" w:space="0" w:color="auto"/>
            </w:tcBorders>
            <w:vAlign w:val="center"/>
            <w:hideMark/>
          </w:tcPr>
          <w:p w14:paraId="661A9091" w14:textId="77777777" w:rsidR="00E2127A" w:rsidRPr="00E2127A" w:rsidRDefault="00E2127A" w:rsidP="004974A5">
            <w:pPr>
              <w:rPr>
                <w:rFonts w:ascii="Arial" w:hAnsi="Arial" w:cs="Arial"/>
              </w:rPr>
            </w:pPr>
            <w:r w:rsidRPr="00E2127A">
              <w:rPr>
                <w:rFonts w:ascii="Arial" w:hAnsi="Arial" w:cs="Arial"/>
              </w:rPr>
              <w:t>500</w:t>
            </w:r>
          </w:p>
        </w:tc>
      </w:tr>
      <w:tr w:rsidR="00E2127A" w:rsidRPr="00E2127A" w14:paraId="069698C3" w14:textId="77777777" w:rsidTr="004974A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49ED667" w14:textId="77777777" w:rsidR="00E2127A" w:rsidRPr="00E2127A" w:rsidRDefault="00E2127A" w:rsidP="004974A5">
            <w:pPr>
              <w:rPr>
                <w:rFonts w:ascii="Arial" w:hAnsi="Arial" w:cs="Arial"/>
              </w:rPr>
            </w:pPr>
            <w:r w:rsidRPr="00E2127A">
              <w:rPr>
                <w:rFonts w:ascii="Arial" w:hAnsi="Arial" w:cs="Arial"/>
                <w:b/>
                <w:bCs/>
              </w:rPr>
              <w:t>Total Required</w:t>
            </w:r>
          </w:p>
        </w:tc>
        <w:tc>
          <w:tcPr>
            <w:tcW w:w="0" w:type="auto"/>
            <w:tcBorders>
              <w:top w:val="single" w:sz="4" w:space="0" w:color="auto"/>
              <w:bottom w:val="single" w:sz="4" w:space="0" w:color="auto"/>
              <w:right w:val="single" w:sz="4" w:space="0" w:color="auto"/>
            </w:tcBorders>
            <w:vAlign w:val="center"/>
            <w:hideMark/>
          </w:tcPr>
          <w:p w14:paraId="6C940BD3" w14:textId="77777777" w:rsidR="00E2127A" w:rsidRPr="00E2127A" w:rsidRDefault="00E2127A" w:rsidP="004974A5">
            <w:pPr>
              <w:rPr>
                <w:rFonts w:ascii="Arial" w:hAnsi="Arial" w:cs="Arial"/>
              </w:rPr>
            </w:pPr>
            <w:r w:rsidRPr="00E2127A">
              <w:rPr>
                <w:rFonts w:ascii="Arial" w:hAnsi="Arial" w:cs="Arial"/>
                <w:b/>
                <w:bCs/>
              </w:rPr>
              <w:t>5,100</w:t>
            </w:r>
          </w:p>
        </w:tc>
      </w:tr>
    </w:tbl>
    <w:p w14:paraId="7E91CAD2" w14:textId="77777777" w:rsidR="004974A5" w:rsidRDefault="004974A5" w:rsidP="00E2127A">
      <w:pPr>
        <w:rPr>
          <w:rFonts w:ascii="Arial" w:hAnsi="Arial" w:cs="Arial"/>
          <w:b/>
          <w:bCs/>
        </w:rPr>
      </w:pPr>
    </w:p>
    <w:p w14:paraId="4ECA6D69" w14:textId="77777777" w:rsidR="004974A5" w:rsidRPr="004974A5" w:rsidRDefault="004974A5" w:rsidP="004974A5">
      <w:pPr>
        <w:rPr>
          <w:rFonts w:ascii="Arial" w:hAnsi="Arial" w:cs="Arial"/>
        </w:rPr>
      </w:pPr>
    </w:p>
    <w:p w14:paraId="569F59C2" w14:textId="77777777" w:rsidR="004974A5" w:rsidRPr="004974A5" w:rsidRDefault="004974A5" w:rsidP="004974A5">
      <w:pPr>
        <w:rPr>
          <w:rFonts w:ascii="Arial" w:hAnsi="Arial" w:cs="Arial"/>
        </w:rPr>
      </w:pPr>
    </w:p>
    <w:p w14:paraId="43F951E5" w14:textId="77777777" w:rsidR="004974A5" w:rsidRDefault="004974A5" w:rsidP="00E2127A">
      <w:pPr>
        <w:rPr>
          <w:rFonts w:ascii="Arial" w:hAnsi="Arial" w:cs="Arial"/>
          <w:b/>
          <w:bCs/>
        </w:rPr>
      </w:pPr>
    </w:p>
    <w:p w14:paraId="5A6F3519" w14:textId="4EC7A13F" w:rsidR="00E2127A" w:rsidRPr="00E2127A" w:rsidRDefault="004974A5" w:rsidP="004974A5">
      <w:pPr>
        <w:tabs>
          <w:tab w:val="center" w:pos="2699"/>
        </w:tabs>
        <w:rPr>
          <w:rFonts w:ascii="Arial" w:hAnsi="Arial" w:cs="Arial"/>
        </w:rPr>
      </w:pPr>
      <w:r>
        <w:rPr>
          <w:rFonts w:ascii="Arial" w:hAnsi="Arial" w:cs="Arial"/>
          <w:b/>
          <w:bCs/>
        </w:rPr>
        <w:tab/>
      </w:r>
      <w:r>
        <w:rPr>
          <w:rFonts w:ascii="Arial" w:hAnsi="Arial" w:cs="Arial"/>
          <w:b/>
          <w:bCs/>
        </w:rPr>
        <w:br w:type="textWrapping" w:clear="all"/>
      </w:r>
      <w:r w:rsidR="00E2127A" w:rsidRPr="00E2127A">
        <w:rPr>
          <w:rFonts w:ascii="Arial" w:hAnsi="Arial" w:cs="Arial"/>
          <w:b/>
          <w:bCs/>
        </w:rPr>
        <w:t>Sources:</w:t>
      </w:r>
    </w:p>
    <w:p w14:paraId="7754EC20" w14:textId="77777777" w:rsidR="00E2127A" w:rsidRPr="00E2127A" w:rsidRDefault="00E2127A" w:rsidP="00E2127A">
      <w:pPr>
        <w:numPr>
          <w:ilvl w:val="0"/>
          <w:numId w:val="11"/>
        </w:numPr>
        <w:rPr>
          <w:rFonts w:ascii="Arial" w:hAnsi="Arial" w:cs="Arial"/>
        </w:rPr>
      </w:pPr>
      <w:r w:rsidRPr="00E2127A">
        <w:rPr>
          <w:rFonts w:ascii="Arial" w:hAnsi="Arial" w:cs="Arial"/>
        </w:rPr>
        <w:t>Personal savings: £2,600</w:t>
      </w:r>
    </w:p>
    <w:p w14:paraId="0C4166AE" w14:textId="6D27087D" w:rsidR="00E2127A" w:rsidRPr="00E2127A" w:rsidRDefault="00E2127A" w:rsidP="00E2127A">
      <w:pPr>
        <w:numPr>
          <w:ilvl w:val="0"/>
          <w:numId w:val="11"/>
        </w:numPr>
        <w:rPr>
          <w:rFonts w:ascii="Arial" w:hAnsi="Arial" w:cs="Arial"/>
        </w:rPr>
      </w:pPr>
      <w:r w:rsidRPr="00E2127A">
        <w:rPr>
          <w:rFonts w:ascii="Arial" w:hAnsi="Arial" w:cs="Arial"/>
        </w:rPr>
        <w:t>Start Up Loan UK: £2,500</w:t>
      </w:r>
    </w:p>
    <w:p w14:paraId="440CDE5A" w14:textId="1A418AF0" w:rsidR="00E2127A" w:rsidRDefault="00E2127A" w:rsidP="00DA1187">
      <w:pPr>
        <w:tabs>
          <w:tab w:val="left" w:pos="3660"/>
        </w:tabs>
        <w:rPr>
          <w:rFonts w:ascii="Arial" w:hAnsi="Arial" w:cs="Arial"/>
          <w:b/>
          <w:bCs/>
        </w:rPr>
      </w:pPr>
      <w:r w:rsidRPr="00E2127A">
        <w:rPr>
          <w:rFonts w:ascii="Arial" w:hAnsi="Arial" w:cs="Arial"/>
          <w:b/>
          <w:bCs/>
        </w:rPr>
        <w:lastRenderedPageBreak/>
        <w:t>14. Cash Flow Forecast</w:t>
      </w:r>
      <w:r w:rsidR="00DA1187">
        <w:rPr>
          <w:rFonts w:ascii="Arial" w:hAnsi="Arial" w:cs="Arial"/>
          <w:b/>
          <w:bCs/>
        </w:rPr>
        <w:tab/>
      </w:r>
    </w:p>
    <w:p w14:paraId="19BD77CD" w14:textId="632450C4" w:rsidR="000C4CF4" w:rsidRDefault="00DA1187" w:rsidP="00DA1187">
      <w:pPr>
        <w:tabs>
          <w:tab w:val="left" w:pos="3660"/>
        </w:tabs>
        <w:rPr>
          <w:rFonts w:ascii="Arial" w:hAnsi="Arial" w:cs="Arial"/>
          <w:b/>
          <w:bCs/>
        </w:rPr>
      </w:pPr>
      <w:r>
        <w:rPr>
          <w:rFonts w:ascii="Segoe UI Emoji" w:hAnsi="Segoe UI Emoji" w:cs="Segoe UI Emoji"/>
          <w:b/>
          <w:bCs/>
        </w:rPr>
        <w:t xml:space="preserve">    </w:t>
      </w:r>
      <w:r w:rsidR="009B72FF">
        <w:rPr>
          <w:rFonts w:ascii="Segoe UI Emoji" w:hAnsi="Segoe UI Emoji" w:cs="Segoe UI Emoji"/>
          <w:b/>
          <w:bCs/>
        </w:rPr>
        <w:t xml:space="preserve">  </w:t>
      </w:r>
      <w:r w:rsidRPr="00DA1187">
        <w:rPr>
          <w:rFonts w:ascii="Arial" w:hAnsi="Arial" w:cs="Arial"/>
          <w:b/>
          <w:bCs/>
        </w:rPr>
        <w:t xml:space="preserve">My 12-Month Cash Flow Forecast: </w:t>
      </w:r>
    </w:p>
    <w:p w14:paraId="09E592AE" w14:textId="695C6C8E" w:rsidR="00DA1187" w:rsidRPr="00DA1187" w:rsidRDefault="00DA1187" w:rsidP="00DA1187">
      <w:pPr>
        <w:tabs>
          <w:tab w:val="left" w:pos="3660"/>
        </w:tabs>
        <w:rPr>
          <w:rFonts w:ascii="Arial" w:hAnsi="Arial" w:cs="Arial"/>
          <w:b/>
          <w:bCs/>
        </w:rPr>
      </w:pPr>
      <w:r w:rsidRPr="00DA1187">
        <w:rPr>
          <w:rFonts w:ascii="Arial" w:hAnsi="Arial" w:cs="Arial"/>
          <w:b/>
          <w:bCs/>
        </w:rPr>
        <w:t>A Personal and Practical Overview</w:t>
      </w:r>
    </w:p>
    <w:p w14:paraId="4738E597" w14:textId="77777777" w:rsidR="00DA1187" w:rsidRPr="00DA1187" w:rsidRDefault="00DA1187" w:rsidP="00DA1187">
      <w:pPr>
        <w:tabs>
          <w:tab w:val="left" w:pos="3660"/>
        </w:tabs>
        <w:rPr>
          <w:rFonts w:ascii="Arial" w:hAnsi="Arial" w:cs="Arial"/>
        </w:rPr>
      </w:pPr>
      <w:r w:rsidRPr="00DA1187">
        <w:rPr>
          <w:rFonts w:ascii="Arial" w:hAnsi="Arial" w:cs="Arial"/>
        </w:rPr>
        <w:t>When I created this cash flow forecast, I wanted to be realistic, cautious, and optimistic all at once. I based the numbers on what I know is possible in Year 1, especially considering the size of my niche (freelancers, sole traders, and Romanian-speaking migrants), my marketing plans, and the services I offer.</w:t>
      </w:r>
    </w:p>
    <w:p w14:paraId="058FBE8F" w14:textId="7460A2EE" w:rsidR="00DA1187" w:rsidRPr="00DA1187" w:rsidRDefault="00DA1187" w:rsidP="00DA1187">
      <w:pPr>
        <w:tabs>
          <w:tab w:val="left" w:pos="3660"/>
        </w:tabs>
        <w:rPr>
          <w:rFonts w:ascii="Arial" w:hAnsi="Arial" w:cs="Arial"/>
        </w:rPr>
      </w:pPr>
      <w:r w:rsidRPr="00DA1187">
        <w:rPr>
          <w:rFonts w:ascii="Arial" w:hAnsi="Arial" w:cs="Arial"/>
        </w:rPr>
        <w:t>This forecast helps me plan, stay in control, and make smarter financial decisions. Here’s how I approached it and what it tells me about the future of AD Tax Solution.</w:t>
      </w:r>
    </w:p>
    <w:p w14:paraId="768E379B" w14:textId="4DFAF383" w:rsidR="00DA1187" w:rsidRPr="00DA1187" w:rsidRDefault="00DA1187" w:rsidP="000C4CF4">
      <w:pPr>
        <w:tabs>
          <w:tab w:val="left" w:pos="3660"/>
        </w:tabs>
        <w:rPr>
          <w:rFonts w:ascii="Arial" w:hAnsi="Arial" w:cs="Arial"/>
          <w:b/>
          <w:bCs/>
        </w:rPr>
      </w:pPr>
      <w:r w:rsidRPr="00DA1187">
        <w:rPr>
          <w:rFonts w:ascii="Arial" w:hAnsi="Arial" w:cs="Arial"/>
          <w:b/>
          <w:bCs/>
        </w:rPr>
        <w:t>How I Built the Forecast</w:t>
      </w:r>
    </w:p>
    <w:p w14:paraId="48F83656" w14:textId="77777777" w:rsidR="00DA1187" w:rsidRPr="00DA1187" w:rsidRDefault="00DA1187" w:rsidP="00DA1187">
      <w:pPr>
        <w:tabs>
          <w:tab w:val="left" w:pos="3660"/>
        </w:tabs>
        <w:rPr>
          <w:rFonts w:ascii="Arial" w:hAnsi="Arial" w:cs="Arial"/>
        </w:rPr>
      </w:pPr>
      <w:r w:rsidRPr="00DA1187">
        <w:rPr>
          <w:rFonts w:ascii="Arial" w:hAnsi="Arial" w:cs="Arial"/>
        </w:rPr>
        <w:t>The forecast covers 12 months, from January to December. I listed the expected income I hope to earn each month from tax services, and the expenses I know I’ll need to pay (like software, website, marketing, insurance, and equipment). Then, I calculated:</w:t>
      </w:r>
    </w:p>
    <w:p w14:paraId="754952FC" w14:textId="77777777" w:rsidR="00DA1187" w:rsidRPr="00DA1187" w:rsidRDefault="00DA1187" w:rsidP="00DA1187">
      <w:pPr>
        <w:numPr>
          <w:ilvl w:val="0"/>
          <w:numId w:val="15"/>
        </w:numPr>
        <w:tabs>
          <w:tab w:val="left" w:pos="3660"/>
        </w:tabs>
        <w:rPr>
          <w:rFonts w:ascii="Arial" w:hAnsi="Arial" w:cs="Arial"/>
        </w:rPr>
      </w:pPr>
      <w:r w:rsidRPr="00DA1187">
        <w:rPr>
          <w:rFonts w:ascii="Arial" w:hAnsi="Arial" w:cs="Arial"/>
        </w:rPr>
        <w:t>Net Cash Flow (Income minus Expenses): how much I keep each month.</w:t>
      </w:r>
    </w:p>
    <w:p w14:paraId="6CA1E551" w14:textId="5BAB196B" w:rsidR="00DA1187" w:rsidRPr="00DA1187" w:rsidRDefault="00DA1187" w:rsidP="00DA1187">
      <w:pPr>
        <w:numPr>
          <w:ilvl w:val="0"/>
          <w:numId w:val="15"/>
        </w:numPr>
        <w:tabs>
          <w:tab w:val="left" w:pos="3660"/>
        </w:tabs>
        <w:rPr>
          <w:rFonts w:ascii="Arial" w:hAnsi="Arial" w:cs="Arial"/>
        </w:rPr>
      </w:pPr>
      <w:r w:rsidRPr="00DA1187">
        <w:rPr>
          <w:rFonts w:ascii="Arial" w:hAnsi="Arial" w:cs="Arial"/>
        </w:rPr>
        <w:t>Cumulative Cash Flow: how much total profit I’ve built up over time.</w:t>
      </w:r>
    </w:p>
    <w:p w14:paraId="19E754DB" w14:textId="3A577860" w:rsidR="00DA1187" w:rsidRPr="00DA1187" w:rsidRDefault="00DA1187" w:rsidP="000C4CF4">
      <w:pPr>
        <w:tabs>
          <w:tab w:val="left" w:pos="3660"/>
        </w:tabs>
        <w:rPr>
          <w:rFonts w:ascii="Arial" w:hAnsi="Arial" w:cs="Arial"/>
          <w:b/>
          <w:bCs/>
        </w:rPr>
      </w:pPr>
      <w:r w:rsidRPr="00DA1187">
        <w:rPr>
          <w:rFonts w:ascii="Arial" w:hAnsi="Arial" w:cs="Arial"/>
          <w:b/>
          <w:bCs/>
        </w:rPr>
        <w:t>Month-by-Month Breakdown</w:t>
      </w:r>
    </w:p>
    <w:p w14:paraId="5AAF15EC" w14:textId="77E33705" w:rsidR="00DA1187" w:rsidRPr="000C4CF4" w:rsidRDefault="00DA1187" w:rsidP="000C4CF4">
      <w:pPr>
        <w:pStyle w:val="ListParagraph"/>
        <w:numPr>
          <w:ilvl w:val="0"/>
          <w:numId w:val="22"/>
        </w:numPr>
        <w:tabs>
          <w:tab w:val="left" w:pos="3660"/>
        </w:tabs>
        <w:rPr>
          <w:rFonts w:ascii="Arial" w:hAnsi="Arial" w:cs="Arial"/>
          <w:b/>
          <w:bCs/>
        </w:rPr>
      </w:pPr>
      <w:r w:rsidRPr="000C4CF4">
        <w:rPr>
          <w:rFonts w:ascii="Arial" w:hAnsi="Arial" w:cs="Arial"/>
          <w:b/>
          <w:bCs/>
        </w:rPr>
        <w:t>January to March: The Foundation Stage</w:t>
      </w:r>
    </w:p>
    <w:p w14:paraId="09E8D9B3" w14:textId="77777777" w:rsidR="00DA1187" w:rsidRPr="00DA1187" w:rsidRDefault="00DA1187" w:rsidP="00DA1187">
      <w:pPr>
        <w:numPr>
          <w:ilvl w:val="0"/>
          <w:numId w:val="16"/>
        </w:numPr>
        <w:tabs>
          <w:tab w:val="left" w:pos="3660"/>
        </w:tabs>
        <w:rPr>
          <w:rFonts w:ascii="Arial" w:hAnsi="Arial" w:cs="Arial"/>
        </w:rPr>
      </w:pPr>
      <w:r w:rsidRPr="00DA1187">
        <w:rPr>
          <w:rFonts w:ascii="Arial" w:hAnsi="Arial" w:cs="Arial"/>
        </w:rPr>
        <w:t>Income grows from £800 to £1,500.</w:t>
      </w:r>
    </w:p>
    <w:p w14:paraId="44F46F22" w14:textId="77777777" w:rsidR="00DA1187" w:rsidRPr="00DA1187" w:rsidRDefault="00DA1187" w:rsidP="00DA1187">
      <w:pPr>
        <w:numPr>
          <w:ilvl w:val="0"/>
          <w:numId w:val="16"/>
        </w:numPr>
        <w:tabs>
          <w:tab w:val="left" w:pos="3660"/>
        </w:tabs>
        <w:rPr>
          <w:rFonts w:ascii="Arial" w:hAnsi="Arial" w:cs="Arial"/>
        </w:rPr>
      </w:pPr>
      <w:r w:rsidRPr="00DA1187">
        <w:rPr>
          <w:rFonts w:ascii="Arial" w:hAnsi="Arial" w:cs="Arial"/>
        </w:rPr>
        <w:t>These months are about launching, promoting, and getting the first clients—mostly through personal networks, flyers in local Romanian shops, and Facebook outreach.</w:t>
      </w:r>
    </w:p>
    <w:p w14:paraId="705853A6" w14:textId="77777777" w:rsidR="00DA1187" w:rsidRPr="00DA1187" w:rsidRDefault="00DA1187" w:rsidP="00DA1187">
      <w:pPr>
        <w:numPr>
          <w:ilvl w:val="0"/>
          <w:numId w:val="16"/>
        </w:numPr>
        <w:tabs>
          <w:tab w:val="left" w:pos="3660"/>
        </w:tabs>
        <w:rPr>
          <w:rFonts w:ascii="Arial" w:hAnsi="Arial" w:cs="Arial"/>
        </w:rPr>
      </w:pPr>
      <w:r w:rsidRPr="00DA1187">
        <w:rPr>
          <w:rFonts w:ascii="Arial" w:hAnsi="Arial" w:cs="Arial"/>
        </w:rPr>
        <w:t>Expenses stay modest: around £600–£700 for software, website tools, and initial marketing.</w:t>
      </w:r>
    </w:p>
    <w:p w14:paraId="078E0184" w14:textId="77777777" w:rsidR="00DA1187" w:rsidRPr="00DA1187" w:rsidRDefault="00DA1187" w:rsidP="00DA1187">
      <w:pPr>
        <w:numPr>
          <w:ilvl w:val="0"/>
          <w:numId w:val="16"/>
        </w:numPr>
        <w:tabs>
          <w:tab w:val="left" w:pos="3660"/>
        </w:tabs>
        <w:rPr>
          <w:rFonts w:ascii="Arial" w:hAnsi="Arial" w:cs="Arial"/>
        </w:rPr>
      </w:pPr>
      <w:r w:rsidRPr="00DA1187">
        <w:rPr>
          <w:rFonts w:ascii="Arial" w:hAnsi="Arial" w:cs="Arial"/>
        </w:rPr>
        <w:t xml:space="preserve">By March, I </w:t>
      </w:r>
      <w:proofErr w:type="gramStart"/>
      <w:r w:rsidRPr="00DA1187">
        <w:rPr>
          <w:rFonts w:ascii="Arial" w:hAnsi="Arial" w:cs="Arial"/>
        </w:rPr>
        <w:t>reach</w:t>
      </w:r>
      <w:proofErr w:type="gramEnd"/>
      <w:r w:rsidRPr="00DA1187">
        <w:rPr>
          <w:rFonts w:ascii="Arial" w:hAnsi="Arial" w:cs="Arial"/>
        </w:rPr>
        <w:t xml:space="preserve"> a net profit of £1,550, which is encouraging for </w:t>
      </w:r>
      <w:proofErr w:type="gramStart"/>
      <w:r w:rsidRPr="00DA1187">
        <w:rPr>
          <w:rFonts w:ascii="Arial" w:hAnsi="Arial" w:cs="Arial"/>
        </w:rPr>
        <w:t>a new</w:t>
      </w:r>
      <w:proofErr w:type="gramEnd"/>
      <w:r w:rsidRPr="00DA1187">
        <w:rPr>
          <w:rFonts w:ascii="Arial" w:hAnsi="Arial" w:cs="Arial"/>
        </w:rPr>
        <w:t xml:space="preserve"> business.</w:t>
      </w:r>
    </w:p>
    <w:p w14:paraId="6DDCE251" w14:textId="4EC0F53A" w:rsidR="00DA1187" w:rsidRPr="000C4CF4" w:rsidRDefault="00DA1187" w:rsidP="000C4CF4">
      <w:pPr>
        <w:pStyle w:val="ListParagraph"/>
        <w:numPr>
          <w:ilvl w:val="0"/>
          <w:numId w:val="22"/>
        </w:numPr>
        <w:tabs>
          <w:tab w:val="left" w:pos="3660"/>
        </w:tabs>
        <w:rPr>
          <w:rFonts w:ascii="Arial" w:hAnsi="Arial" w:cs="Arial"/>
          <w:b/>
          <w:bCs/>
        </w:rPr>
      </w:pPr>
      <w:r w:rsidRPr="000C4CF4">
        <w:rPr>
          <w:rFonts w:ascii="Arial" w:hAnsi="Arial" w:cs="Arial"/>
          <w:b/>
          <w:bCs/>
        </w:rPr>
        <w:t>April to June: Gaining Traction</w:t>
      </w:r>
    </w:p>
    <w:p w14:paraId="4DE33490" w14:textId="77777777" w:rsidR="00DA1187" w:rsidRPr="00DA1187" w:rsidRDefault="00DA1187" w:rsidP="00DA1187">
      <w:pPr>
        <w:numPr>
          <w:ilvl w:val="0"/>
          <w:numId w:val="17"/>
        </w:numPr>
        <w:tabs>
          <w:tab w:val="left" w:pos="3660"/>
        </w:tabs>
        <w:rPr>
          <w:rFonts w:ascii="Arial" w:hAnsi="Arial" w:cs="Arial"/>
        </w:rPr>
      </w:pPr>
      <w:r w:rsidRPr="00DA1187">
        <w:rPr>
          <w:rFonts w:ascii="Arial" w:hAnsi="Arial" w:cs="Arial"/>
        </w:rPr>
        <w:t>Income steadily increases as referrals start to kick in.</w:t>
      </w:r>
    </w:p>
    <w:p w14:paraId="20644AF6" w14:textId="77777777" w:rsidR="00DA1187" w:rsidRPr="00DA1187" w:rsidRDefault="00DA1187" w:rsidP="00DA1187">
      <w:pPr>
        <w:numPr>
          <w:ilvl w:val="0"/>
          <w:numId w:val="17"/>
        </w:numPr>
        <w:tabs>
          <w:tab w:val="left" w:pos="3660"/>
        </w:tabs>
        <w:rPr>
          <w:rFonts w:ascii="Arial" w:hAnsi="Arial" w:cs="Arial"/>
        </w:rPr>
      </w:pPr>
      <w:r w:rsidRPr="00DA1187">
        <w:rPr>
          <w:rFonts w:ascii="Arial" w:hAnsi="Arial" w:cs="Arial"/>
        </w:rPr>
        <w:t>I’ll be offering free online workshops and Instagram tax tips, which I believe will help attract more clients.</w:t>
      </w:r>
    </w:p>
    <w:p w14:paraId="429C8041" w14:textId="77777777" w:rsidR="00DA1187" w:rsidRPr="00DA1187" w:rsidRDefault="00DA1187" w:rsidP="00DA1187">
      <w:pPr>
        <w:numPr>
          <w:ilvl w:val="0"/>
          <w:numId w:val="17"/>
        </w:numPr>
        <w:tabs>
          <w:tab w:val="left" w:pos="3660"/>
        </w:tabs>
        <w:rPr>
          <w:rFonts w:ascii="Arial" w:hAnsi="Arial" w:cs="Arial"/>
        </w:rPr>
      </w:pPr>
      <w:r w:rsidRPr="00DA1187">
        <w:rPr>
          <w:rFonts w:ascii="Arial" w:hAnsi="Arial" w:cs="Arial"/>
        </w:rPr>
        <w:t>I budget slightly more for marketing and ongoing software needs.</w:t>
      </w:r>
    </w:p>
    <w:p w14:paraId="08F122FF" w14:textId="77777777" w:rsidR="00DA1187" w:rsidRPr="00DA1187" w:rsidRDefault="00DA1187" w:rsidP="00DA1187">
      <w:pPr>
        <w:numPr>
          <w:ilvl w:val="0"/>
          <w:numId w:val="17"/>
        </w:numPr>
        <w:tabs>
          <w:tab w:val="left" w:pos="3660"/>
        </w:tabs>
        <w:rPr>
          <w:rFonts w:ascii="Arial" w:hAnsi="Arial" w:cs="Arial"/>
        </w:rPr>
      </w:pPr>
      <w:r w:rsidRPr="00DA1187">
        <w:rPr>
          <w:rFonts w:ascii="Arial" w:hAnsi="Arial" w:cs="Arial"/>
        </w:rPr>
        <w:lastRenderedPageBreak/>
        <w:t>By June, I expect to have earned £4,550 in cumulative profit—and more importantly, I’ll have reached my break-even point by Month 5, just as planned.</w:t>
      </w:r>
    </w:p>
    <w:p w14:paraId="25D83AE6" w14:textId="1C680451" w:rsidR="00DA1187" w:rsidRPr="000C4CF4" w:rsidRDefault="00DA1187" w:rsidP="000C4CF4">
      <w:pPr>
        <w:pStyle w:val="ListParagraph"/>
        <w:numPr>
          <w:ilvl w:val="0"/>
          <w:numId w:val="22"/>
        </w:numPr>
        <w:tabs>
          <w:tab w:val="left" w:pos="3660"/>
        </w:tabs>
        <w:rPr>
          <w:rFonts w:ascii="Arial" w:hAnsi="Arial" w:cs="Arial"/>
          <w:b/>
          <w:bCs/>
        </w:rPr>
      </w:pPr>
      <w:r w:rsidRPr="000C4CF4">
        <w:rPr>
          <w:rFonts w:ascii="Arial" w:hAnsi="Arial" w:cs="Arial"/>
          <w:b/>
          <w:bCs/>
        </w:rPr>
        <w:t>July to December: Growth and Stability</w:t>
      </w:r>
    </w:p>
    <w:p w14:paraId="73584E1C" w14:textId="77777777" w:rsidR="00DA1187" w:rsidRPr="00DA1187" w:rsidRDefault="00DA1187" w:rsidP="00DA1187">
      <w:pPr>
        <w:numPr>
          <w:ilvl w:val="0"/>
          <w:numId w:val="18"/>
        </w:numPr>
        <w:tabs>
          <w:tab w:val="left" w:pos="3660"/>
        </w:tabs>
        <w:rPr>
          <w:rFonts w:ascii="Arial" w:hAnsi="Arial" w:cs="Arial"/>
        </w:rPr>
      </w:pPr>
      <w:r w:rsidRPr="00DA1187">
        <w:rPr>
          <w:rFonts w:ascii="Arial" w:hAnsi="Arial" w:cs="Arial"/>
        </w:rPr>
        <w:t xml:space="preserve">These are the strongest months. I expect </w:t>
      </w:r>
      <w:proofErr w:type="gramStart"/>
      <w:r w:rsidRPr="00DA1187">
        <w:rPr>
          <w:rFonts w:ascii="Arial" w:hAnsi="Arial" w:cs="Arial"/>
        </w:rPr>
        <w:t>income</w:t>
      </w:r>
      <w:proofErr w:type="gramEnd"/>
      <w:r w:rsidRPr="00DA1187">
        <w:rPr>
          <w:rFonts w:ascii="Arial" w:hAnsi="Arial" w:cs="Arial"/>
        </w:rPr>
        <w:t xml:space="preserve"> to reach £2,600 by December.</w:t>
      </w:r>
    </w:p>
    <w:p w14:paraId="1DB99018" w14:textId="77777777" w:rsidR="00DA1187" w:rsidRPr="00DA1187" w:rsidRDefault="00DA1187" w:rsidP="00DA1187">
      <w:pPr>
        <w:numPr>
          <w:ilvl w:val="0"/>
          <w:numId w:val="18"/>
        </w:numPr>
        <w:tabs>
          <w:tab w:val="left" w:pos="3660"/>
        </w:tabs>
        <w:rPr>
          <w:rFonts w:ascii="Arial" w:hAnsi="Arial" w:cs="Arial"/>
        </w:rPr>
      </w:pPr>
      <w:r w:rsidRPr="00DA1187">
        <w:rPr>
          <w:rFonts w:ascii="Arial" w:hAnsi="Arial" w:cs="Arial"/>
        </w:rPr>
        <w:t>By now, people who filed taxes with me earlier in the year may return for mid-year advice or penalty support.</w:t>
      </w:r>
    </w:p>
    <w:p w14:paraId="72D9AF60" w14:textId="77777777" w:rsidR="00DA1187" w:rsidRPr="00DA1187" w:rsidRDefault="00DA1187" w:rsidP="00DA1187">
      <w:pPr>
        <w:numPr>
          <w:ilvl w:val="0"/>
          <w:numId w:val="18"/>
        </w:numPr>
        <w:tabs>
          <w:tab w:val="left" w:pos="3660"/>
        </w:tabs>
        <w:rPr>
          <w:rFonts w:ascii="Arial" w:hAnsi="Arial" w:cs="Arial"/>
        </w:rPr>
      </w:pPr>
      <w:r w:rsidRPr="00DA1187">
        <w:rPr>
          <w:rFonts w:ascii="Arial" w:hAnsi="Arial" w:cs="Arial"/>
        </w:rPr>
        <w:t>Word-of-mouth will be stronger, and I plan to hire a virtual assistant part-time to help with admin.</w:t>
      </w:r>
    </w:p>
    <w:p w14:paraId="2429DABB" w14:textId="77777777" w:rsidR="00DA1187" w:rsidRPr="00DA1187" w:rsidRDefault="00DA1187" w:rsidP="00DA1187">
      <w:pPr>
        <w:numPr>
          <w:ilvl w:val="0"/>
          <w:numId w:val="18"/>
        </w:numPr>
        <w:tabs>
          <w:tab w:val="left" w:pos="3660"/>
        </w:tabs>
        <w:rPr>
          <w:rFonts w:ascii="Arial" w:hAnsi="Arial" w:cs="Arial"/>
        </w:rPr>
      </w:pPr>
      <w:r w:rsidRPr="00DA1187">
        <w:rPr>
          <w:rFonts w:ascii="Arial" w:hAnsi="Arial" w:cs="Arial"/>
        </w:rPr>
        <w:t>Expenses grow, but I remain in control—still under £1,200 per month.</w:t>
      </w:r>
    </w:p>
    <w:p w14:paraId="78004C39" w14:textId="6A623C27" w:rsidR="00DA1187" w:rsidRPr="00DA1187" w:rsidRDefault="00DA1187" w:rsidP="00DA1187">
      <w:pPr>
        <w:numPr>
          <w:ilvl w:val="0"/>
          <w:numId w:val="18"/>
        </w:numPr>
        <w:tabs>
          <w:tab w:val="left" w:pos="3660"/>
        </w:tabs>
        <w:rPr>
          <w:rFonts w:ascii="Arial" w:hAnsi="Arial" w:cs="Arial"/>
        </w:rPr>
      </w:pPr>
      <w:r w:rsidRPr="00DA1187">
        <w:rPr>
          <w:rFonts w:ascii="Arial" w:hAnsi="Arial" w:cs="Arial"/>
        </w:rPr>
        <w:t>By the end of the year, the business will have generated a total net profit of £12,500.</w:t>
      </w:r>
    </w:p>
    <w:p w14:paraId="3E7923EA" w14:textId="5FD0819E" w:rsidR="00DA1187" w:rsidRPr="00DA1187" w:rsidRDefault="00DA1187" w:rsidP="00DA1187">
      <w:pPr>
        <w:tabs>
          <w:tab w:val="left" w:pos="3660"/>
        </w:tabs>
        <w:rPr>
          <w:rFonts w:ascii="Arial" w:hAnsi="Arial" w:cs="Arial"/>
          <w:b/>
          <w:bCs/>
        </w:rPr>
      </w:pPr>
      <w:r w:rsidRPr="00DA1187">
        <w:rPr>
          <w:rFonts w:ascii="Arial" w:hAnsi="Arial" w:cs="Arial"/>
          <w:b/>
          <w:bCs/>
        </w:rPr>
        <w:t xml:space="preserve"> Why These Figures Are Realistic</w:t>
      </w:r>
    </w:p>
    <w:p w14:paraId="48638F90" w14:textId="1DAB1D69" w:rsidR="00DA1187" w:rsidRPr="00DA1187" w:rsidRDefault="00DA1187" w:rsidP="00DA1187">
      <w:pPr>
        <w:numPr>
          <w:ilvl w:val="0"/>
          <w:numId w:val="19"/>
        </w:numPr>
        <w:tabs>
          <w:tab w:val="left" w:pos="3660"/>
        </w:tabs>
        <w:rPr>
          <w:rFonts w:ascii="Arial" w:hAnsi="Arial" w:cs="Arial"/>
        </w:rPr>
      </w:pPr>
      <w:r w:rsidRPr="00DA1187">
        <w:rPr>
          <w:rFonts w:ascii="Arial" w:hAnsi="Arial" w:cs="Arial"/>
        </w:rPr>
        <w:t xml:space="preserve">I’ve priced my services between £100–£140, which is competitive and fair for bilingual, </w:t>
      </w:r>
      <w:r w:rsidR="000C4CF4" w:rsidRPr="00DA1187">
        <w:rPr>
          <w:rFonts w:ascii="Arial" w:hAnsi="Arial" w:cs="Arial"/>
        </w:rPr>
        <w:t>personalized</w:t>
      </w:r>
      <w:r w:rsidRPr="00DA1187">
        <w:rPr>
          <w:rFonts w:ascii="Arial" w:hAnsi="Arial" w:cs="Arial"/>
        </w:rPr>
        <w:t xml:space="preserve"> tax help.</w:t>
      </w:r>
    </w:p>
    <w:p w14:paraId="2E877310" w14:textId="77777777" w:rsidR="00DA1187" w:rsidRPr="00DA1187" w:rsidRDefault="00DA1187" w:rsidP="00DA1187">
      <w:pPr>
        <w:numPr>
          <w:ilvl w:val="0"/>
          <w:numId w:val="19"/>
        </w:numPr>
        <w:tabs>
          <w:tab w:val="left" w:pos="3660"/>
        </w:tabs>
        <w:rPr>
          <w:rFonts w:ascii="Arial" w:hAnsi="Arial" w:cs="Arial"/>
        </w:rPr>
      </w:pPr>
      <w:r w:rsidRPr="00DA1187">
        <w:rPr>
          <w:rFonts w:ascii="Arial" w:hAnsi="Arial" w:cs="Arial"/>
        </w:rPr>
        <w:t>Based on my market research, at least 73% of respondents said they didn’t feel confident filing their taxes and preferred a human advisor over software.</w:t>
      </w:r>
    </w:p>
    <w:p w14:paraId="1D55E7EF" w14:textId="05C45184" w:rsidR="00DA1187" w:rsidRPr="00DA1187" w:rsidRDefault="00DA1187" w:rsidP="00DA1187">
      <w:pPr>
        <w:numPr>
          <w:ilvl w:val="0"/>
          <w:numId w:val="19"/>
        </w:numPr>
        <w:tabs>
          <w:tab w:val="left" w:pos="3660"/>
        </w:tabs>
        <w:rPr>
          <w:rFonts w:ascii="Arial" w:hAnsi="Arial" w:cs="Arial"/>
        </w:rPr>
      </w:pPr>
      <w:r w:rsidRPr="00DA1187">
        <w:rPr>
          <w:rFonts w:ascii="Arial" w:hAnsi="Arial" w:cs="Arial"/>
        </w:rPr>
        <w:t xml:space="preserve">I’ve planned </w:t>
      </w:r>
      <w:proofErr w:type="gramStart"/>
      <w:r w:rsidRPr="00DA1187">
        <w:rPr>
          <w:rFonts w:ascii="Arial" w:hAnsi="Arial" w:cs="Arial"/>
        </w:rPr>
        <w:t>for rising</w:t>
      </w:r>
      <w:proofErr w:type="gramEnd"/>
      <w:r w:rsidRPr="00DA1187">
        <w:rPr>
          <w:rFonts w:ascii="Arial" w:hAnsi="Arial" w:cs="Arial"/>
        </w:rPr>
        <w:t xml:space="preserve"> costs over time</w:t>
      </w:r>
      <w:r>
        <w:rPr>
          <w:rFonts w:ascii="Arial" w:hAnsi="Arial" w:cs="Arial"/>
        </w:rPr>
        <w:t>-</w:t>
      </w:r>
      <w:r w:rsidRPr="00DA1187">
        <w:rPr>
          <w:rFonts w:ascii="Arial" w:hAnsi="Arial" w:cs="Arial"/>
        </w:rPr>
        <w:t>marketing, insurance, and eventually staff</w:t>
      </w:r>
      <w:r>
        <w:rPr>
          <w:rFonts w:ascii="Arial" w:hAnsi="Arial" w:cs="Arial"/>
        </w:rPr>
        <w:t>-</w:t>
      </w:r>
      <w:r w:rsidRPr="00DA1187">
        <w:rPr>
          <w:rFonts w:ascii="Arial" w:hAnsi="Arial" w:cs="Arial"/>
        </w:rPr>
        <w:t>but I’ve kept my business lean and home-based to reduce overhead.</w:t>
      </w:r>
    </w:p>
    <w:p w14:paraId="03AF7B5E" w14:textId="294C5419" w:rsidR="00DA1187" w:rsidRPr="00DA1187" w:rsidRDefault="00DA1187" w:rsidP="00DA1187">
      <w:pPr>
        <w:tabs>
          <w:tab w:val="left" w:pos="3660"/>
        </w:tabs>
        <w:rPr>
          <w:rFonts w:ascii="Arial" w:hAnsi="Arial" w:cs="Arial"/>
          <w:b/>
          <w:bCs/>
        </w:rPr>
      </w:pPr>
    </w:p>
    <w:p w14:paraId="7E1C79D2" w14:textId="6CA5A232" w:rsidR="00DA1187" w:rsidRPr="00DA1187" w:rsidRDefault="00DA1187" w:rsidP="00DA1187">
      <w:pPr>
        <w:tabs>
          <w:tab w:val="left" w:pos="3660"/>
        </w:tabs>
        <w:rPr>
          <w:rFonts w:ascii="Arial" w:hAnsi="Arial" w:cs="Arial"/>
          <w:b/>
          <w:bCs/>
        </w:rPr>
      </w:pPr>
      <w:r w:rsidRPr="00DA1187">
        <w:rPr>
          <w:rFonts w:ascii="Arial" w:hAnsi="Arial" w:cs="Arial"/>
          <w:b/>
          <w:bCs/>
        </w:rPr>
        <w:t xml:space="preserve"> What the Forecast Tells Me</w:t>
      </w:r>
    </w:p>
    <w:p w14:paraId="257A61BB" w14:textId="77777777" w:rsidR="00DA1187" w:rsidRPr="00DA1187" w:rsidRDefault="00DA1187" w:rsidP="00DA1187">
      <w:pPr>
        <w:tabs>
          <w:tab w:val="left" w:pos="3660"/>
        </w:tabs>
        <w:rPr>
          <w:rFonts w:ascii="Arial" w:hAnsi="Arial" w:cs="Arial"/>
        </w:rPr>
      </w:pPr>
      <w:r w:rsidRPr="00DA1187">
        <w:rPr>
          <w:rFonts w:ascii="Arial" w:hAnsi="Arial" w:cs="Arial"/>
        </w:rPr>
        <w:t>This forecast is more than just numbers. It gives me a roadmap for the year ahead. It tells me:</w:t>
      </w:r>
    </w:p>
    <w:p w14:paraId="630400E6" w14:textId="77777777" w:rsidR="00DA1187" w:rsidRPr="00DA1187" w:rsidRDefault="00DA1187" w:rsidP="00DA1187">
      <w:pPr>
        <w:numPr>
          <w:ilvl w:val="0"/>
          <w:numId w:val="20"/>
        </w:numPr>
        <w:tabs>
          <w:tab w:val="left" w:pos="3660"/>
        </w:tabs>
        <w:rPr>
          <w:rFonts w:ascii="Arial" w:hAnsi="Arial" w:cs="Arial"/>
        </w:rPr>
      </w:pPr>
      <w:r w:rsidRPr="00DA1187">
        <w:rPr>
          <w:rFonts w:ascii="Arial" w:hAnsi="Arial" w:cs="Arial"/>
        </w:rPr>
        <w:t>I can run this business without borrowing large sums.</w:t>
      </w:r>
    </w:p>
    <w:p w14:paraId="2BA359B6" w14:textId="77777777" w:rsidR="00DA1187" w:rsidRPr="00DA1187" w:rsidRDefault="00DA1187" w:rsidP="00DA1187">
      <w:pPr>
        <w:numPr>
          <w:ilvl w:val="0"/>
          <w:numId w:val="20"/>
        </w:numPr>
        <w:tabs>
          <w:tab w:val="left" w:pos="3660"/>
        </w:tabs>
        <w:rPr>
          <w:rFonts w:ascii="Arial" w:hAnsi="Arial" w:cs="Arial"/>
        </w:rPr>
      </w:pPr>
      <w:r w:rsidRPr="00DA1187">
        <w:rPr>
          <w:rFonts w:ascii="Arial" w:hAnsi="Arial" w:cs="Arial"/>
        </w:rPr>
        <w:t>I’ll start making a profit relatively early.</w:t>
      </w:r>
    </w:p>
    <w:p w14:paraId="34B57302" w14:textId="77777777" w:rsidR="00DA1187" w:rsidRPr="00DA1187" w:rsidRDefault="00DA1187" w:rsidP="00DA1187">
      <w:pPr>
        <w:numPr>
          <w:ilvl w:val="0"/>
          <w:numId w:val="20"/>
        </w:numPr>
        <w:tabs>
          <w:tab w:val="left" w:pos="3660"/>
        </w:tabs>
        <w:rPr>
          <w:rFonts w:ascii="Arial" w:hAnsi="Arial" w:cs="Arial"/>
        </w:rPr>
      </w:pPr>
      <w:r w:rsidRPr="00DA1187">
        <w:rPr>
          <w:rFonts w:ascii="Arial" w:hAnsi="Arial" w:cs="Arial"/>
        </w:rPr>
        <w:t xml:space="preserve">I’ll have </w:t>
      </w:r>
      <w:proofErr w:type="gramStart"/>
      <w:r w:rsidRPr="00DA1187">
        <w:rPr>
          <w:rFonts w:ascii="Arial" w:hAnsi="Arial" w:cs="Arial"/>
        </w:rPr>
        <w:t>the financial</w:t>
      </w:r>
      <w:proofErr w:type="gramEnd"/>
      <w:r w:rsidRPr="00DA1187">
        <w:rPr>
          <w:rFonts w:ascii="Arial" w:hAnsi="Arial" w:cs="Arial"/>
        </w:rPr>
        <w:t xml:space="preserve"> stability to invest back </w:t>
      </w:r>
      <w:proofErr w:type="gramStart"/>
      <w:r w:rsidRPr="00DA1187">
        <w:rPr>
          <w:rFonts w:ascii="Arial" w:hAnsi="Arial" w:cs="Arial"/>
        </w:rPr>
        <w:t>into</w:t>
      </w:r>
      <w:proofErr w:type="gramEnd"/>
      <w:r w:rsidRPr="00DA1187">
        <w:rPr>
          <w:rFonts w:ascii="Arial" w:hAnsi="Arial" w:cs="Arial"/>
        </w:rPr>
        <w:t xml:space="preserve"> the business (e.g., more courses, better marketing, maybe even a small office space in Year 2).</w:t>
      </w:r>
    </w:p>
    <w:p w14:paraId="3009F00A" w14:textId="77777777" w:rsidR="00DA1187" w:rsidRPr="00DA1187" w:rsidRDefault="00DA1187" w:rsidP="00DA1187">
      <w:pPr>
        <w:tabs>
          <w:tab w:val="left" w:pos="3660"/>
        </w:tabs>
        <w:rPr>
          <w:rFonts w:ascii="Arial" w:hAnsi="Arial" w:cs="Arial"/>
        </w:rPr>
      </w:pPr>
      <w:r w:rsidRPr="00DA1187">
        <w:rPr>
          <w:rFonts w:ascii="Arial" w:hAnsi="Arial" w:cs="Arial"/>
        </w:rPr>
        <w:t>Most importantly, it gives me confidence that AD Tax Solution is financially viable, that my clients will find value in what I offer, and that I’ll be building something sustainable and meaningful—not just for myself, but for my community.</w:t>
      </w:r>
    </w:p>
    <w:p w14:paraId="084A8115" w14:textId="0D901C98" w:rsidR="00DA1187" w:rsidRPr="00DA1187" w:rsidRDefault="00DA1187" w:rsidP="00DA1187">
      <w:pPr>
        <w:tabs>
          <w:tab w:val="left" w:pos="3660"/>
        </w:tabs>
        <w:rPr>
          <w:rFonts w:ascii="Arial" w:hAnsi="Arial" w:cs="Arial"/>
          <w:b/>
          <w:bCs/>
        </w:rPr>
      </w:pPr>
    </w:p>
    <w:p w14:paraId="2D46C71D" w14:textId="0E05BF7F" w:rsidR="00DA1187" w:rsidRPr="00DA1187" w:rsidRDefault="00DA1187" w:rsidP="00DA1187">
      <w:pPr>
        <w:tabs>
          <w:tab w:val="left" w:pos="3660"/>
        </w:tabs>
        <w:rPr>
          <w:rFonts w:ascii="Arial" w:hAnsi="Arial" w:cs="Arial"/>
          <w:b/>
          <w:bCs/>
        </w:rPr>
      </w:pPr>
      <w:r w:rsidRPr="00DA1187">
        <w:rPr>
          <w:rFonts w:ascii="Arial" w:hAnsi="Arial" w:cs="Arial"/>
          <w:b/>
          <w:bCs/>
        </w:rPr>
        <w:t xml:space="preserve"> Final Summary – By the Numbers</w:t>
      </w:r>
    </w:p>
    <w:p w14:paraId="0F517E20" w14:textId="77777777" w:rsidR="00DA1187" w:rsidRPr="00DA1187" w:rsidRDefault="00DA1187" w:rsidP="00DA1187">
      <w:pPr>
        <w:numPr>
          <w:ilvl w:val="0"/>
          <w:numId w:val="21"/>
        </w:numPr>
        <w:tabs>
          <w:tab w:val="left" w:pos="3660"/>
        </w:tabs>
        <w:rPr>
          <w:rFonts w:ascii="Arial" w:hAnsi="Arial" w:cs="Arial"/>
        </w:rPr>
      </w:pPr>
      <w:r w:rsidRPr="00DA1187">
        <w:rPr>
          <w:rFonts w:ascii="Arial" w:hAnsi="Arial" w:cs="Arial"/>
        </w:rPr>
        <w:lastRenderedPageBreak/>
        <w:t>Total income (Year 1): £20,500</w:t>
      </w:r>
    </w:p>
    <w:p w14:paraId="44605C41" w14:textId="77777777" w:rsidR="00DA1187" w:rsidRPr="00DA1187" w:rsidRDefault="00DA1187" w:rsidP="00DA1187">
      <w:pPr>
        <w:numPr>
          <w:ilvl w:val="0"/>
          <w:numId w:val="21"/>
        </w:numPr>
        <w:tabs>
          <w:tab w:val="left" w:pos="3660"/>
        </w:tabs>
        <w:rPr>
          <w:rFonts w:ascii="Arial" w:hAnsi="Arial" w:cs="Arial"/>
        </w:rPr>
      </w:pPr>
      <w:r w:rsidRPr="00DA1187">
        <w:rPr>
          <w:rFonts w:ascii="Arial" w:hAnsi="Arial" w:cs="Arial"/>
        </w:rPr>
        <w:t>Total expenses (Year 1): £9,000</w:t>
      </w:r>
    </w:p>
    <w:p w14:paraId="3FC00028" w14:textId="77777777" w:rsidR="00DA1187" w:rsidRPr="00DA1187" w:rsidRDefault="00DA1187" w:rsidP="00DA1187">
      <w:pPr>
        <w:numPr>
          <w:ilvl w:val="0"/>
          <w:numId w:val="21"/>
        </w:numPr>
        <w:tabs>
          <w:tab w:val="left" w:pos="3660"/>
        </w:tabs>
        <w:rPr>
          <w:rFonts w:ascii="Arial" w:hAnsi="Arial" w:cs="Arial"/>
        </w:rPr>
      </w:pPr>
      <w:r w:rsidRPr="00DA1187">
        <w:rPr>
          <w:rFonts w:ascii="Arial" w:hAnsi="Arial" w:cs="Arial"/>
        </w:rPr>
        <w:t>Net profit by December: £12,500</w:t>
      </w:r>
    </w:p>
    <w:p w14:paraId="43D2D081" w14:textId="77777777" w:rsidR="00DA1187" w:rsidRPr="00DA1187" w:rsidRDefault="00DA1187" w:rsidP="00DA1187">
      <w:pPr>
        <w:numPr>
          <w:ilvl w:val="0"/>
          <w:numId w:val="21"/>
        </w:numPr>
        <w:tabs>
          <w:tab w:val="left" w:pos="3660"/>
        </w:tabs>
        <w:rPr>
          <w:rFonts w:ascii="Arial" w:hAnsi="Arial" w:cs="Arial"/>
        </w:rPr>
      </w:pPr>
      <w:r w:rsidRPr="00DA1187">
        <w:rPr>
          <w:rFonts w:ascii="Arial" w:hAnsi="Arial" w:cs="Arial"/>
        </w:rPr>
        <w:t>Break-even point: Month 5 (May)</w:t>
      </w:r>
    </w:p>
    <w:p w14:paraId="0995B3C4" w14:textId="77777777" w:rsidR="00DA1187" w:rsidRPr="00DA1187" w:rsidRDefault="00DA1187" w:rsidP="00DA1187">
      <w:pPr>
        <w:numPr>
          <w:ilvl w:val="0"/>
          <w:numId w:val="21"/>
        </w:numPr>
        <w:tabs>
          <w:tab w:val="left" w:pos="3660"/>
        </w:tabs>
        <w:rPr>
          <w:rFonts w:ascii="Arial" w:hAnsi="Arial" w:cs="Arial"/>
        </w:rPr>
      </w:pPr>
      <w:r w:rsidRPr="00DA1187">
        <w:rPr>
          <w:rFonts w:ascii="Arial" w:hAnsi="Arial" w:cs="Arial"/>
        </w:rPr>
        <w:t>Highest monthly income: £2,600 (December)</w:t>
      </w:r>
    </w:p>
    <w:p w14:paraId="4F1E23F2" w14:textId="77777777" w:rsidR="00DA1187" w:rsidRPr="00DA1187" w:rsidRDefault="00DA1187" w:rsidP="00DA1187">
      <w:pPr>
        <w:numPr>
          <w:ilvl w:val="0"/>
          <w:numId w:val="21"/>
        </w:numPr>
        <w:tabs>
          <w:tab w:val="left" w:pos="3660"/>
        </w:tabs>
        <w:rPr>
          <w:rFonts w:ascii="Arial" w:hAnsi="Arial" w:cs="Arial"/>
        </w:rPr>
      </w:pPr>
      <w:r w:rsidRPr="00DA1187">
        <w:rPr>
          <w:rFonts w:ascii="Arial" w:hAnsi="Arial" w:cs="Arial"/>
        </w:rPr>
        <w:t>Average monthly income: £1,708</w:t>
      </w:r>
    </w:p>
    <w:p w14:paraId="5255C82A" w14:textId="12E46A59" w:rsidR="00DA1187" w:rsidRPr="00DA1187" w:rsidRDefault="00DA1187" w:rsidP="00DA1187">
      <w:pPr>
        <w:numPr>
          <w:ilvl w:val="0"/>
          <w:numId w:val="21"/>
        </w:numPr>
        <w:tabs>
          <w:tab w:val="left" w:pos="3660"/>
        </w:tabs>
        <w:rPr>
          <w:rFonts w:ascii="Arial" w:hAnsi="Arial" w:cs="Arial"/>
          <w:b/>
          <w:bCs/>
        </w:rPr>
      </w:pPr>
      <w:r w:rsidRPr="00DA1187">
        <w:rPr>
          <w:rFonts w:ascii="Arial" w:hAnsi="Arial" w:cs="Arial"/>
        </w:rPr>
        <w:t>Cumulative profit goal achieved</w:t>
      </w:r>
      <w:r w:rsidRPr="00DA1187">
        <w:rPr>
          <w:rFonts w:ascii="Arial" w:hAnsi="Arial" w:cs="Arial"/>
          <w:b/>
          <w:bCs/>
        </w:rPr>
        <w:t xml:space="preserve"> </w:t>
      </w:r>
    </w:p>
    <w:p w14:paraId="2E4D0611" w14:textId="77777777" w:rsidR="00DA1187" w:rsidRDefault="00DA1187" w:rsidP="00DA1187">
      <w:pPr>
        <w:tabs>
          <w:tab w:val="left" w:pos="3660"/>
        </w:tabs>
        <w:rPr>
          <w:rFonts w:ascii="Arial" w:hAnsi="Arial" w:cs="Arial"/>
          <w:b/>
          <w:bCs/>
        </w:rPr>
      </w:pPr>
    </w:p>
    <w:p w14:paraId="56F2BD5D" w14:textId="77777777" w:rsidR="00D35252" w:rsidRPr="00E2127A" w:rsidRDefault="00D35252" w:rsidP="00E2127A">
      <w:pPr>
        <w:rPr>
          <w:rFonts w:ascii="Arial" w:hAnsi="Arial" w:cs="Arial"/>
        </w:rPr>
      </w:pPr>
    </w:p>
    <w:p w14:paraId="3CBB04ED" w14:textId="2EEBD7DB" w:rsidR="00E2127A" w:rsidRDefault="00E2127A" w:rsidP="00E2127A">
      <w:pPr>
        <w:rPr>
          <w:rFonts w:ascii="Arial" w:hAnsi="Arial" w:cs="Arial"/>
          <w:b/>
          <w:bCs/>
        </w:rPr>
      </w:pPr>
      <w:r w:rsidRPr="00E2127A">
        <w:rPr>
          <w:rFonts w:ascii="Arial" w:hAnsi="Arial" w:cs="Arial"/>
        </w:rPr>
        <w:t xml:space="preserve">See attached Excel file: </w:t>
      </w:r>
      <w:r w:rsidRPr="00E2127A">
        <w:rPr>
          <w:rFonts w:ascii="Arial" w:hAnsi="Arial" w:cs="Arial"/>
          <w:b/>
          <w:bCs/>
        </w:rPr>
        <w:t>AD</w:t>
      </w:r>
      <w:r w:rsidR="00142715">
        <w:rPr>
          <w:rFonts w:ascii="Arial" w:hAnsi="Arial" w:cs="Arial"/>
          <w:b/>
          <w:bCs/>
        </w:rPr>
        <w:t xml:space="preserve"> </w:t>
      </w:r>
      <w:r w:rsidRPr="00E2127A">
        <w:rPr>
          <w:rFonts w:ascii="Arial" w:hAnsi="Arial" w:cs="Arial"/>
          <w:b/>
          <w:bCs/>
        </w:rPr>
        <w:t>Tax</w:t>
      </w:r>
      <w:r w:rsidR="00142715">
        <w:rPr>
          <w:rFonts w:ascii="Arial" w:hAnsi="Arial" w:cs="Arial"/>
          <w:b/>
          <w:bCs/>
        </w:rPr>
        <w:t xml:space="preserve"> </w:t>
      </w:r>
      <w:r w:rsidRPr="00E2127A">
        <w:rPr>
          <w:rFonts w:ascii="Arial" w:hAnsi="Arial" w:cs="Arial"/>
          <w:b/>
          <w:bCs/>
        </w:rPr>
        <w:t>Solution</w:t>
      </w:r>
      <w:r w:rsidR="00142715">
        <w:rPr>
          <w:rFonts w:ascii="Arial" w:hAnsi="Arial" w:cs="Arial"/>
          <w:b/>
          <w:bCs/>
        </w:rPr>
        <w:t xml:space="preserve"> </w:t>
      </w:r>
      <w:r w:rsidRPr="00E2127A">
        <w:rPr>
          <w:rFonts w:ascii="Arial" w:hAnsi="Arial" w:cs="Arial"/>
          <w:b/>
          <w:bCs/>
        </w:rPr>
        <w:t>Cash</w:t>
      </w:r>
      <w:r w:rsidR="00142715">
        <w:rPr>
          <w:rFonts w:ascii="Arial" w:hAnsi="Arial" w:cs="Arial"/>
          <w:b/>
          <w:bCs/>
        </w:rPr>
        <w:t xml:space="preserve"> </w:t>
      </w:r>
      <w:r w:rsidRPr="00E2127A">
        <w:rPr>
          <w:rFonts w:ascii="Arial" w:hAnsi="Arial" w:cs="Arial"/>
          <w:b/>
          <w:bCs/>
        </w:rPr>
        <w:t>Flow</w:t>
      </w:r>
      <w:r w:rsidR="00142715">
        <w:rPr>
          <w:rFonts w:ascii="Arial" w:hAnsi="Arial" w:cs="Arial"/>
          <w:b/>
          <w:bCs/>
        </w:rPr>
        <w:t xml:space="preserve"> </w:t>
      </w:r>
      <w:r w:rsidRPr="00E2127A">
        <w:rPr>
          <w:rFonts w:ascii="Arial" w:hAnsi="Arial" w:cs="Arial"/>
          <w:b/>
          <w:bCs/>
        </w:rPr>
        <w:t>Forecast</w:t>
      </w:r>
    </w:p>
    <w:p w14:paraId="490D0057" w14:textId="29151E97" w:rsidR="007914CF" w:rsidRDefault="00142715" w:rsidP="00E2127A">
      <w:pPr>
        <w:rPr>
          <w:rFonts w:ascii="Arial" w:hAnsi="Arial" w:cs="Arial"/>
          <w:b/>
          <w:bCs/>
        </w:rPr>
      </w:pPr>
      <w:r>
        <w:rPr>
          <w:rFonts w:ascii="Arial" w:hAnsi="Arial" w:cs="Arial"/>
          <w:b/>
          <w:bCs/>
        </w:rPr>
        <w:object w:dxaOrig="1538" w:dyaOrig="991" w14:anchorId="2A4356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85" type="#_x0000_t75" style="width:77.25pt;height:49.5pt" o:ole="">
            <v:imagedata r:id="rId10" o:title=""/>
          </v:shape>
          <o:OLEObject Type="Embed" ProgID="Excel.Sheet.12" ShapeID="_x0000_i1185" DrawAspect="Icon" ObjectID="_1812401719" r:id="rId11"/>
        </w:object>
      </w:r>
    </w:p>
    <w:tbl>
      <w:tblPr>
        <w:tblW w:w="10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0"/>
        <w:gridCol w:w="1900"/>
        <w:gridCol w:w="2040"/>
        <w:gridCol w:w="2260"/>
        <w:gridCol w:w="2520"/>
      </w:tblGrid>
      <w:tr w:rsidR="00D35252" w:rsidRPr="00D35252" w14:paraId="6E608357" w14:textId="77777777" w:rsidTr="007914CF">
        <w:trPr>
          <w:trHeight w:val="300"/>
        </w:trPr>
        <w:tc>
          <w:tcPr>
            <w:tcW w:w="1400" w:type="dxa"/>
            <w:shd w:val="clear" w:color="auto" w:fill="auto"/>
            <w:noWrap/>
            <w:hideMark/>
          </w:tcPr>
          <w:p w14:paraId="45C4BF5B" w14:textId="77777777" w:rsidR="00D35252" w:rsidRPr="00D35252" w:rsidRDefault="00D35252" w:rsidP="00D35252">
            <w:pPr>
              <w:spacing w:after="0" w:line="240" w:lineRule="auto"/>
              <w:jc w:val="center"/>
              <w:rPr>
                <w:rFonts w:ascii="Calibri" w:eastAsia="Times New Roman" w:hAnsi="Calibri" w:cs="Calibri"/>
                <w:b/>
                <w:bCs/>
                <w:color w:val="000000"/>
                <w:kern w:val="0"/>
                <w:sz w:val="22"/>
                <w:szCs w:val="22"/>
                <w14:ligatures w14:val="none"/>
              </w:rPr>
            </w:pPr>
            <w:r w:rsidRPr="00D35252">
              <w:rPr>
                <w:rFonts w:ascii="Calibri" w:eastAsia="Times New Roman" w:hAnsi="Calibri" w:cs="Calibri"/>
                <w:b/>
                <w:bCs/>
                <w:color w:val="000000"/>
                <w:kern w:val="0"/>
                <w:sz w:val="22"/>
                <w:szCs w:val="22"/>
                <w14:ligatures w14:val="none"/>
              </w:rPr>
              <w:t>Month</w:t>
            </w:r>
          </w:p>
        </w:tc>
        <w:tc>
          <w:tcPr>
            <w:tcW w:w="1900" w:type="dxa"/>
            <w:shd w:val="clear" w:color="auto" w:fill="auto"/>
            <w:noWrap/>
            <w:hideMark/>
          </w:tcPr>
          <w:p w14:paraId="27EDDFE6" w14:textId="77777777" w:rsidR="00D35252" w:rsidRPr="00D35252" w:rsidRDefault="00D35252" w:rsidP="00D35252">
            <w:pPr>
              <w:spacing w:after="0" w:line="240" w:lineRule="auto"/>
              <w:jc w:val="center"/>
              <w:rPr>
                <w:rFonts w:ascii="Calibri" w:eastAsia="Times New Roman" w:hAnsi="Calibri" w:cs="Calibri"/>
                <w:b/>
                <w:bCs/>
                <w:color w:val="000000"/>
                <w:kern w:val="0"/>
                <w:sz w:val="22"/>
                <w:szCs w:val="22"/>
                <w14:ligatures w14:val="none"/>
              </w:rPr>
            </w:pPr>
            <w:r w:rsidRPr="00D35252">
              <w:rPr>
                <w:rFonts w:ascii="Calibri" w:eastAsia="Times New Roman" w:hAnsi="Calibri" w:cs="Calibri"/>
                <w:b/>
                <w:bCs/>
                <w:color w:val="000000"/>
                <w:kern w:val="0"/>
                <w:sz w:val="22"/>
                <w:szCs w:val="22"/>
                <w14:ligatures w14:val="none"/>
              </w:rPr>
              <w:t>Income (£)</w:t>
            </w:r>
          </w:p>
        </w:tc>
        <w:tc>
          <w:tcPr>
            <w:tcW w:w="2040" w:type="dxa"/>
            <w:shd w:val="clear" w:color="auto" w:fill="auto"/>
            <w:noWrap/>
            <w:hideMark/>
          </w:tcPr>
          <w:p w14:paraId="6BB34C39" w14:textId="77777777" w:rsidR="00D35252" w:rsidRPr="00D35252" w:rsidRDefault="00D35252" w:rsidP="00D35252">
            <w:pPr>
              <w:spacing w:after="0" w:line="240" w:lineRule="auto"/>
              <w:jc w:val="center"/>
              <w:rPr>
                <w:rFonts w:ascii="Calibri" w:eastAsia="Times New Roman" w:hAnsi="Calibri" w:cs="Calibri"/>
                <w:b/>
                <w:bCs/>
                <w:color w:val="000000"/>
                <w:kern w:val="0"/>
                <w:sz w:val="22"/>
                <w:szCs w:val="22"/>
                <w14:ligatures w14:val="none"/>
              </w:rPr>
            </w:pPr>
            <w:r w:rsidRPr="00D35252">
              <w:rPr>
                <w:rFonts w:ascii="Calibri" w:eastAsia="Times New Roman" w:hAnsi="Calibri" w:cs="Calibri"/>
                <w:b/>
                <w:bCs/>
                <w:color w:val="000000"/>
                <w:kern w:val="0"/>
                <w:sz w:val="22"/>
                <w:szCs w:val="22"/>
                <w14:ligatures w14:val="none"/>
              </w:rPr>
              <w:t>Expenses (£)</w:t>
            </w:r>
          </w:p>
        </w:tc>
        <w:tc>
          <w:tcPr>
            <w:tcW w:w="2260" w:type="dxa"/>
            <w:shd w:val="clear" w:color="auto" w:fill="auto"/>
            <w:noWrap/>
            <w:hideMark/>
          </w:tcPr>
          <w:p w14:paraId="58802675" w14:textId="77777777" w:rsidR="00D35252" w:rsidRPr="00D35252" w:rsidRDefault="00D35252" w:rsidP="00D35252">
            <w:pPr>
              <w:spacing w:after="0" w:line="240" w:lineRule="auto"/>
              <w:jc w:val="center"/>
              <w:rPr>
                <w:rFonts w:ascii="Calibri" w:eastAsia="Times New Roman" w:hAnsi="Calibri" w:cs="Calibri"/>
                <w:b/>
                <w:bCs/>
                <w:color w:val="000000"/>
                <w:kern w:val="0"/>
                <w:sz w:val="22"/>
                <w:szCs w:val="22"/>
                <w14:ligatures w14:val="none"/>
              </w:rPr>
            </w:pPr>
            <w:r w:rsidRPr="00D35252">
              <w:rPr>
                <w:rFonts w:ascii="Calibri" w:eastAsia="Times New Roman" w:hAnsi="Calibri" w:cs="Calibri"/>
                <w:b/>
                <w:bCs/>
                <w:color w:val="000000"/>
                <w:kern w:val="0"/>
                <w:sz w:val="22"/>
                <w:szCs w:val="22"/>
                <w14:ligatures w14:val="none"/>
              </w:rPr>
              <w:t>Net Cash Flow (£)</w:t>
            </w:r>
          </w:p>
        </w:tc>
        <w:tc>
          <w:tcPr>
            <w:tcW w:w="2520" w:type="dxa"/>
            <w:shd w:val="clear" w:color="auto" w:fill="auto"/>
            <w:noWrap/>
            <w:hideMark/>
          </w:tcPr>
          <w:p w14:paraId="47504B2B" w14:textId="77777777" w:rsidR="00D35252" w:rsidRPr="00D35252" w:rsidRDefault="00D35252" w:rsidP="00D35252">
            <w:pPr>
              <w:spacing w:after="0" w:line="240" w:lineRule="auto"/>
              <w:jc w:val="center"/>
              <w:rPr>
                <w:rFonts w:ascii="Calibri" w:eastAsia="Times New Roman" w:hAnsi="Calibri" w:cs="Calibri"/>
                <w:b/>
                <w:bCs/>
                <w:color w:val="000000"/>
                <w:kern w:val="0"/>
                <w:sz w:val="22"/>
                <w:szCs w:val="22"/>
                <w14:ligatures w14:val="none"/>
              </w:rPr>
            </w:pPr>
            <w:r w:rsidRPr="00D35252">
              <w:rPr>
                <w:rFonts w:ascii="Calibri" w:eastAsia="Times New Roman" w:hAnsi="Calibri" w:cs="Calibri"/>
                <w:b/>
                <w:bCs/>
                <w:color w:val="000000"/>
                <w:kern w:val="0"/>
                <w:sz w:val="22"/>
                <w:szCs w:val="22"/>
                <w14:ligatures w14:val="none"/>
              </w:rPr>
              <w:t>Cumulative Cash Flow (£)</w:t>
            </w:r>
          </w:p>
        </w:tc>
      </w:tr>
      <w:tr w:rsidR="00D35252" w:rsidRPr="00D35252" w14:paraId="1188CA40" w14:textId="77777777" w:rsidTr="007914CF">
        <w:trPr>
          <w:trHeight w:val="300"/>
        </w:trPr>
        <w:tc>
          <w:tcPr>
            <w:tcW w:w="1400" w:type="dxa"/>
            <w:shd w:val="clear" w:color="auto" w:fill="auto"/>
            <w:noWrap/>
            <w:vAlign w:val="bottom"/>
            <w:hideMark/>
          </w:tcPr>
          <w:p w14:paraId="079B8ED4"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January</w:t>
            </w:r>
          </w:p>
        </w:tc>
        <w:tc>
          <w:tcPr>
            <w:tcW w:w="1900" w:type="dxa"/>
            <w:shd w:val="clear" w:color="auto" w:fill="auto"/>
            <w:noWrap/>
            <w:vAlign w:val="bottom"/>
            <w:hideMark/>
          </w:tcPr>
          <w:p w14:paraId="75C315FB"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800</w:t>
            </w:r>
          </w:p>
        </w:tc>
        <w:tc>
          <w:tcPr>
            <w:tcW w:w="2040" w:type="dxa"/>
            <w:shd w:val="clear" w:color="auto" w:fill="auto"/>
            <w:noWrap/>
            <w:vAlign w:val="bottom"/>
            <w:hideMark/>
          </w:tcPr>
          <w:p w14:paraId="582F3C83"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600</w:t>
            </w:r>
          </w:p>
        </w:tc>
        <w:tc>
          <w:tcPr>
            <w:tcW w:w="2260" w:type="dxa"/>
            <w:shd w:val="clear" w:color="auto" w:fill="auto"/>
            <w:noWrap/>
            <w:vAlign w:val="bottom"/>
            <w:hideMark/>
          </w:tcPr>
          <w:p w14:paraId="27315106"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200</w:t>
            </w:r>
          </w:p>
        </w:tc>
        <w:tc>
          <w:tcPr>
            <w:tcW w:w="2520" w:type="dxa"/>
            <w:shd w:val="clear" w:color="auto" w:fill="auto"/>
            <w:noWrap/>
            <w:vAlign w:val="bottom"/>
            <w:hideMark/>
          </w:tcPr>
          <w:p w14:paraId="29FE0815"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200</w:t>
            </w:r>
          </w:p>
        </w:tc>
      </w:tr>
      <w:tr w:rsidR="00D35252" w:rsidRPr="00D35252" w14:paraId="7DFE66B9" w14:textId="77777777" w:rsidTr="007914CF">
        <w:trPr>
          <w:trHeight w:val="300"/>
        </w:trPr>
        <w:tc>
          <w:tcPr>
            <w:tcW w:w="1400" w:type="dxa"/>
            <w:shd w:val="clear" w:color="auto" w:fill="auto"/>
            <w:noWrap/>
            <w:vAlign w:val="bottom"/>
            <w:hideMark/>
          </w:tcPr>
          <w:p w14:paraId="47C3AAB4"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February</w:t>
            </w:r>
          </w:p>
        </w:tc>
        <w:tc>
          <w:tcPr>
            <w:tcW w:w="1900" w:type="dxa"/>
            <w:shd w:val="clear" w:color="auto" w:fill="auto"/>
            <w:noWrap/>
            <w:vAlign w:val="bottom"/>
            <w:hideMark/>
          </w:tcPr>
          <w:p w14:paraId="387890BC"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1200</w:t>
            </w:r>
          </w:p>
        </w:tc>
        <w:tc>
          <w:tcPr>
            <w:tcW w:w="2040" w:type="dxa"/>
            <w:shd w:val="clear" w:color="auto" w:fill="auto"/>
            <w:noWrap/>
            <w:vAlign w:val="bottom"/>
            <w:hideMark/>
          </w:tcPr>
          <w:p w14:paraId="045551DE"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650</w:t>
            </w:r>
          </w:p>
        </w:tc>
        <w:tc>
          <w:tcPr>
            <w:tcW w:w="2260" w:type="dxa"/>
            <w:shd w:val="clear" w:color="auto" w:fill="auto"/>
            <w:noWrap/>
            <w:vAlign w:val="bottom"/>
            <w:hideMark/>
          </w:tcPr>
          <w:p w14:paraId="583275C2"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550</w:t>
            </w:r>
          </w:p>
        </w:tc>
        <w:tc>
          <w:tcPr>
            <w:tcW w:w="2520" w:type="dxa"/>
            <w:shd w:val="clear" w:color="auto" w:fill="auto"/>
            <w:noWrap/>
            <w:vAlign w:val="bottom"/>
            <w:hideMark/>
          </w:tcPr>
          <w:p w14:paraId="22DC7197"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750</w:t>
            </w:r>
          </w:p>
        </w:tc>
      </w:tr>
      <w:tr w:rsidR="00D35252" w:rsidRPr="00D35252" w14:paraId="21005368" w14:textId="77777777" w:rsidTr="007914CF">
        <w:trPr>
          <w:trHeight w:val="300"/>
        </w:trPr>
        <w:tc>
          <w:tcPr>
            <w:tcW w:w="1400" w:type="dxa"/>
            <w:shd w:val="clear" w:color="auto" w:fill="auto"/>
            <w:noWrap/>
            <w:vAlign w:val="bottom"/>
            <w:hideMark/>
          </w:tcPr>
          <w:p w14:paraId="23B7C23E"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March</w:t>
            </w:r>
          </w:p>
        </w:tc>
        <w:tc>
          <w:tcPr>
            <w:tcW w:w="1900" w:type="dxa"/>
            <w:shd w:val="clear" w:color="auto" w:fill="auto"/>
            <w:noWrap/>
            <w:vAlign w:val="bottom"/>
            <w:hideMark/>
          </w:tcPr>
          <w:p w14:paraId="5BA381E3"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1500</w:t>
            </w:r>
          </w:p>
        </w:tc>
        <w:tc>
          <w:tcPr>
            <w:tcW w:w="2040" w:type="dxa"/>
            <w:shd w:val="clear" w:color="auto" w:fill="auto"/>
            <w:noWrap/>
            <w:vAlign w:val="bottom"/>
            <w:hideMark/>
          </w:tcPr>
          <w:p w14:paraId="2ABAD89A"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700</w:t>
            </w:r>
          </w:p>
        </w:tc>
        <w:tc>
          <w:tcPr>
            <w:tcW w:w="2260" w:type="dxa"/>
            <w:shd w:val="clear" w:color="auto" w:fill="auto"/>
            <w:noWrap/>
            <w:vAlign w:val="bottom"/>
            <w:hideMark/>
          </w:tcPr>
          <w:p w14:paraId="5D145E71"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800</w:t>
            </w:r>
          </w:p>
        </w:tc>
        <w:tc>
          <w:tcPr>
            <w:tcW w:w="2520" w:type="dxa"/>
            <w:shd w:val="clear" w:color="auto" w:fill="auto"/>
            <w:noWrap/>
            <w:vAlign w:val="bottom"/>
            <w:hideMark/>
          </w:tcPr>
          <w:p w14:paraId="7177EE5D"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1550</w:t>
            </w:r>
          </w:p>
        </w:tc>
      </w:tr>
      <w:tr w:rsidR="00D35252" w:rsidRPr="00D35252" w14:paraId="5C77AA8D" w14:textId="77777777" w:rsidTr="007914CF">
        <w:trPr>
          <w:trHeight w:val="300"/>
        </w:trPr>
        <w:tc>
          <w:tcPr>
            <w:tcW w:w="1400" w:type="dxa"/>
            <w:shd w:val="clear" w:color="auto" w:fill="auto"/>
            <w:noWrap/>
            <w:vAlign w:val="bottom"/>
            <w:hideMark/>
          </w:tcPr>
          <w:p w14:paraId="248C8CBB"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April</w:t>
            </w:r>
          </w:p>
        </w:tc>
        <w:tc>
          <w:tcPr>
            <w:tcW w:w="1900" w:type="dxa"/>
            <w:shd w:val="clear" w:color="auto" w:fill="auto"/>
            <w:noWrap/>
            <w:vAlign w:val="bottom"/>
            <w:hideMark/>
          </w:tcPr>
          <w:p w14:paraId="3EFFB481"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1600</w:t>
            </w:r>
          </w:p>
        </w:tc>
        <w:tc>
          <w:tcPr>
            <w:tcW w:w="2040" w:type="dxa"/>
            <w:shd w:val="clear" w:color="auto" w:fill="auto"/>
            <w:noWrap/>
            <w:vAlign w:val="bottom"/>
            <w:hideMark/>
          </w:tcPr>
          <w:p w14:paraId="72BC9925"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750</w:t>
            </w:r>
          </w:p>
        </w:tc>
        <w:tc>
          <w:tcPr>
            <w:tcW w:w="2260" w:type="dxa"/>
            <w:shd w:val="clear" w:color="auto" w:fill="auto"/>
            <w:noWrap/>
            <w:vAlign w:val="bottom"/>
            <w:hideMark/>
          </w:tcPr>
          <w:p w14:paraId="484C09F1"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850</w:t>
            </w:r>
          </w:p>
        </w:tc>
        <w:tc>
          <w:tcPr>
            <w:tcW w:w="2520" w:type="dxa"/>
            <w:shd w:val="clear" w:color="auto" w:fill="auto"/>
            <w:noWrap/>
            <w:vAlign w:val="bottom"/>
            <w:hideMark/>
          </w:tcPr>
          <w:p w14:paraId="282632CD"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2400</w:t>
            </w:r>
          </w:p>
        </w:tc>
      </w:tr>
      <w:tr w:rsidR="00D35252" w:rsidRPr="00D35252" w14:paraId="1FDF8774" w14:textId="77777777" w:rsidTr="007914CF">
        <w:trPr>
          <w:trHeight w:val="300"/>
        </w:trPr>
        <w:tc>
          <w:tcPr>
            <w:tcW w:w="1400" w:type="dxa"/>
            <w:shd w:val="clear" w:color="auto" w:fill="auto"/>
            <w:noWrap/>
            <w:vAlign w:val="bottom"/>
            <w:hideMark/>
          </w:tcPr>
          <w:p w14:paraId="75D6D962"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May</w:t>
            </w:r>
          </w:p>
        </w:tc>
        <w:tc>
          <w:tcPr>
            <w:tcW w:w="1900" w:type="dxa"/>
            <w:shd w:val="clear" w:color="auto" w:fill="auto"/>
            <w:noWrap/>
            <w:vAlign w:val="bottom"/>
            <w:hideMark/>
          </w:tcPr>
          <w:p w14:paraId="4E5E6F99"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1800</w:t>
            </w:r>
          </w:p>
        </w:tc>
        <w:tc>
          <w:tcPr>
            <w:tcW w:w="2040" w:type="dxa"/>
            <w:shd w:val="clear" w:color="auto" w:fill="auto"/>
            <w:noWrap/>
            <w:vAlign w:val="bottom"/>
            <w:hideMark/>
          </w:tcPr>
          <w:p w14:paraId="17EC291C"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800</w:t>
            </w:r>
          </w:p>
        </w:tc>
        <w:tc>
          <w:tcPr>
            <w:tcW w:w="2260" w:type="dxa"/>
            <w:shd w:val="clear" w:color="auto" w:fill="auto"/>
            <w:noWrap/>
            <w:vAlign w:val="bottom"/>
            <w:hideMark/>
          </w:tcPr>
          <w:p w14:paraId="59F1D98F"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1000</w:t>
            </w:r>
          </w:p>
        </w:tc>
        <w:tc>
          <w:tcPr>
            <w:tcW w:w="2520" w:type="dxa"/>
            <w:shd w:val="clear" w:color="auto" w:fill="auto"/>
            <w:noWrap/>
            <w:vAlign w:val="bottom"/>
            <w:hideMark/>
          </w:tcPr>
          <w:p w14:paraId="2E341A3E"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3400</w:t>
            </w:r>
          </w:p>
        </w:tc>
      </w:tr>
      <w:tr w:rsidR="00D35252" w:rsidRPr="00D35252" w14:paraId="0003E898" w14:textId="77777777" w:rsidTr="007914CF">
        <w:trPr>
          <w:trHeight w:val="300"/>
        </w:trPr>
        <w:tc>
          <w:tcPr>
            <w:tcW w:w="1400" w:type="dxa"/>
            <w:shd w:val="clear" w:color="auto" w:fill="auto"/>
            <w:noWrap/>
            <w:vAlign w:val="bottom"/>
            <w:hideMark/>
          </w:tcPr>
          <w:p w14:paraId="5D5C3931"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June</w:t>
            </w:r>
          </w:p>
        </w:tc>
        <w:tc>
          <w:tcPr>
            <w:tcW w:w="1900" w:type="dxa"/>
            <w:shd w:val="clear" w:color="auto" w:fill="auto"/>
            <w:noWrap/>
            <w:vAlign w:val="bottom"/>
            <w:hideMark/>
          </w:tcPr>
          <w:p w14:paraId="360AF4A7"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2000</w:t>
            </w:r>
          </w:p>
        </w:tc>
        <w:tc>
          <w:tcPr>
            <w:tcW w:w="2040" w:type="dxa"/>
            <w:shd w:val="clear" w:color="auto" w:fill="auto"/>
            <w:noWrap/>
            <w:vAlign w:val="bottom"/>
            <w:hideMark/>
          </w:tcPr>
          <w:p w14:paraId="5D587B11"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850</w:t>
            </w:r>
          </w:p>
        </w:tc>
        <w:tc>
          <w:tcPr>
            <w:tcW w:w="2260" w:type="dxa"/>
            <w:shd w:val="clear" w:color="auto" w:fill="auto"/>
            <w:noWrap/>
            <w:vAlign w:val="bottom"/>
            <w:hideMark/>
          </w:tcPr>
          <w:p w14:paraId="26761132"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1150</w:t>
            </w:r>
          </w:p>
        </w:tc>
        <w:tc>
          <w:tcPr>
            <w:tcW w:w="2520" w:type="dxa"/>
            <w:shd w:val="clear" w:color="auto" w:fill="auto"/>
            <w:noWrap/>
            <w:vAlign w:val="bottom"/>
            <w:hideMark/>
          </w:tcPr>
          <w:p w14:paraId="1A7E72B9"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4550</w:t>
            </w:r>
          </w:p>
        </w:tc>
      </w:tr>
      <w:tr w:rsidR="00D35252" w:rsidRPr="00D35252" w14:paraId="19482CCB" w14:textId="77777777" w:rsidTr="007914CF">
        <w:trPr>
          <w:trHeight w:val="300"/>
        </w:trPr>
        <w:tc>
          <w:tcPr>
            <w:tcW w:w="1400" w:type="dxa"/>
            <w:shd w:val="clear" w:color="auto" w:fill="auto"/>
            <w:noWrap/>
            <w:vAlign w:val="bottom"/>
            <w:hideMark/>
          </w:tcPr>
          <w:p w14:paraId="30FECA57"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July</w:t>
            </w:r>
          </w:p>
        </w:tc>
        <w:tc>
          <w:tcPr>
            <w:tcW w:w="1900" w:type="dxa"/>
            <w:shd w:val="clear" w:color="auto" w:fill="auto"/>
            <w:noWrap/>
            <w:vAlign w:val="bottom"/>
            <w:hideMark/>
          </w:tcPr>
          <w:p w14:paraId="39A52B26"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2100</w:t>
            </w:r>
          </w:p>
        </w:tc>
        <w:tc>
          <w:tcPr>
            <w:tcW w:w="2040" w:type="dxa"/>
            <w:shd w:val="clear" w:color="auto" w:fill="auto"/>
            <w:noWrap/>
            <w:vAlign w:val="bottom"/>
            <w:hideMark/>
          </w:tcPr>
          <w:p w14:paraId="1075134F"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900</w:t>
            </w:r>
          </w:p>
        </w:tc>
        <w:tc>
          <w:tcPr>
            <w:tcW w:w="2260" w:type="dxa"/>
            <w:shd w:val="clear" w:color="auto" w:fill="auto"/>
            <w:noWrap/>
            <w:vAlign w:val="bottom"/>
            <w:hideMark/>
          </w:tcPr>
          <w:p w14:paraId="767265DC"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1200</w:t>
            </w:r>
          </w:p>
        </w:tc>
        <w:tc>
          <w:tcPr>
            <w:tcW w:w="2520" w:type="dxa"/>
            <w:shd w:val="clear" w:color="auto" w:fill="auto"/>
            <w:noWrap/>
            <w:vAlign w:val="bottom"/>
            <w:hideMark/>
          </w:tcPr>
          <w:p w14:paraId="1DBA908D"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5750</w:t>
            </w:r>
          </w:p>
        </w:tc>
      </w:tr>
      <w:tr w:rsidR="00D35252" w:rsidRPr="00D35252" w14:paraId="4B8567AE" w14:textId="77777777" w:rsidTr="007914CF">
        <w:trPr>
          <w:trHeight w:val="300"/>
        </w:trPr>
        <w:tc>
          <w:tcPr>
            <w:tcW w:w="1400" w:type="dxa"/>
            <w:shd w:val="clear" w:color="auto" w:fill="auto"/>
            <w:noWrap/>
            <w:vAlign w:val="bottom"/>
            <w:hideMark/>
          </w:tcPr>
          <w:p w14:paraId="00EB2ABC"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August</w:t>
            </w:r>
          </w:p>
        </w:tc>
        <w:tc>
          <w:tcPr>
            <w:tcW w:w="1900" w:type="dxa"/>
            <w:shd w:val="clear" w:color="auto" w:fill="auto"/>
            <w:noWrap/>
            <w:vAlign w:val="bottom"/>
            <w:hideMark/>
          </w:tcPr>
          <w:p w14:paraId="58D3309B"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2200</w:t>
            </w:r>
          </w:p>
        </w:tc>
        <w:tc>
          <w:tcPr>
            <w:tcW w:w="2040" w:type="dxa"/>
            <w:shd w:val="clear" w:color="auto" w:fill="auto"/>
            <w:noWrap/>
            <w:vAlign w:val="bottom"/>
            <w:hideMark/>
          </w:tcPr>
          <w:p w14:paraId="38FCA0FF"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950</w:t>
            </w:r>
          </w:p>
        </w:tc>
        <w:tc>
          <w:tcPr>
            <w:tcW w:w="2260" w:type="dxa"/>
            <w:shd w:val="clear" w:color="auto" w:fill="auto"/>
            <w:noWrap/>
            <w:vAlign w:val="bottom"/>
            <w:hideMark/>
          </w:tcPr>
          <w:p w14:paraId="4EB93126"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1250</w:t>
            </w:r>
          </w:p>
        </w:tc>
        <w:tc>
          <w:tcPr>
            <w:tcW w:w="2520" w:type="dxa"/>
            <w:shd w:val="clear" w:color="auto" w:fill="auto"/>
            <w:noWrap/>
            <w:vAlign w:val="bottom"/>
            <w:hideMark/>
          </w:tcPr>
          <w:p w14:paraId="319F68D4"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7000</w:t>
            </w:r>
          </w:p>
        </w:tc>
      </w:tr>
      <w:tr w:rsidR="00D35252" w:rsidRPr="00D35252" w14:paraId="2D174555" w14:textId="77777777" w:rsidTr="007914CF">
        <w:trPr>
          <w:trHeight w:val="300"/>
        </w:trPr>
        <w:tc>
          <w:tcPr>
            <w:tcW w:w="1400" w:type="dxa"/>
            <w:shd w:val="clear" w:color="auto" w:fill="auto"/>
            <w:noWrap/>
            <w:vAlign w:val="bottom"/>
            <w:hideMark/>
          </w:tcPr>
          <w:p w14:paraId="57E74FCF"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September</w:t>
            </w:r>
          </w:p>
        </w:tc>
        <w:tc>
          <w:tcPr>
            <w:tcW w:w="1900" w:type="dxa"/>
            <w:shd w:val="clear" w:color="auto" w:fill="auto"/>
            <w:noWrap/>
            <w:vAlign w:val="bottom"/>
            <w:hideMark/>
          </w:tcPr>
          <w:p w14:paraId="5FED8A9E"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2300</w:t>
            </w:r>
          </w:p>
        </w:tc>
        <w:tc>
          <w:tcPr>
            <w:tcW w:w="2040" w:type="dxa"/>
            <w:shd w:val="clear" w:color="auto" w:fill="auto"/>
            <w:noWrap/>
            <w:vAlign w:val="bottom"/>
            <w:hideMark/>
          </w:tcPr>
          <w:p w14:paraId="36EBC81C"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1000</w:t>
            </w:r>
          </w:p>
        </w:tc>
        <w:tc>
          <w:tcPr>
            <w:tcW w:w="2260" w:type="dxa"/>
            <w:shd w:val="clear" w:color="auto" w:fill="auto"/>
            <w:noWrap/>
            <w:vAlign w:val="bottom"/>
            <w:hideMark/>
          </w:tcPr>
          <w:p w14:paraId="0E68A58E"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1300</w:t>
            </w:r>
          </w:p>
        </w:tc>
        <w:tc>
          <w:tcPr>
            <w:tcW w:w="2520" w:type="dxa"/>
            <w:shd w:val="clear" w:color="auto" w:fill="auto"/>
            <w:noWrap/>
            <w:vAlign w:val="bottom"/>
            <w:hideMark/>
          </w:tcPr>
          <w:p w14:paraId="5FA3E1B8"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8300</w:t>
            </w:r>
          </w:p>
        </w:tc>
      </w:tr>
      <w:tr w:rsidR="00D35252" w:rsidRPr="00D35252" w14:paraId="7060E3BC" w14:textId="77777777" w:rsidTr="007914CF">
        <w:trPr>
          <w:trHeight w:val="300"/>
        </w:trPr>
        <w:tc>
          <w:tcPr>
            <w:tcW w:w="1400" w:type="dxa"/>
            <w:shd w:val="clear" w:color="auto" w:fill="auto"/>
            <w:noWrap/>
            <w:vAlign w:val="bottom"/>
            <w:hideMark/>
          </w:tcPr>
          <w:p w14:paraId="70CBA086"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October</w:t>
            </w:r>
          </w:p>
        </w:tc>
        <w:tc>
          <w:tcPr>
            <w:tcW w:w="1900" w:type="dxa"/>
            <w:shd w:val="clear" w:color="auto" w:fill="auto"/>
            <w:noWrap/>
            <w:vAlign w:val="bottom"/>
            <w:hideMark/>
          </w:tcPr>
          <w:p w14:paraId="4EDA1BEE"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2400</w:t>
            </w:r>
          </w:p>
        </w:tc>
        <w:tc>
          <w:tcPr>
            <w:tcW w:w="2040" w:type="dxa"/>
            <w:shd w:val="clear" w:color="auto" w:fill="auto"/>
            <w:noWrap/>
            <w:vAlign w:val="bottom"/>
            <w:hideMark/>
          </w:tcPr>
          <w:p w14:paraId="206E5EFE"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1050</w:t>
            </w:r>
          </w:p>
        </w:tc>
        <w:tc>
          <w:tcPr>
            <w:tcW w:w="2260" w:type="dxa"/>
            <w:shd w:val="clear" w:color="auto" w:fill="auto"/>
            <w:noWrap/>
            <w:vAlign w:val="bottom"/>
            <w:hideMark/>
          </w:tcPr>
          <w:p w14:paraId="453EEE78"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1350</w:t>
            </w:r>
          </w:p>
        </w:tc>
        <w:tc>
          <w:tcPr>
            <w:tcW w:w="2520" w:type="dxa"/>
            <w:shd w:val="clear" w:color="auto" w:fill="auto"/>
            <w:noWrap/>
            <w:vAlign w:val="bottom"/>
            <w:hideMark/>
          </w:tcPr>
          <w:p w14:paraId="1A4F5447"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9650</w:t>
            </w:r>
          </w:p>
        </w:tc>
      </w:tr>
      <w:tr w:rsidR="00D35252" w:rsidRPr="00D35252" w14:paraId="19132ACF" w14:textId="77777777" w:rsidTr="007914CF">
        <w:trPr>
          <w:trHeight w:val="300"/>
        </w:trPr>
        <w:tc>
          <w:tcPr>
            <w:tcW w:w="1400" w:type="dxa"/>
            <w:shd w:val="clear" w:color="auto" w:fill="auto"/>
            <w:noWrap/>
            <w:vAlign w:val="bottom"/>
            <w:hideMark/>
          </w:tcPr>
          <w:p w14:paraId="500D8920"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November</w:t>
            </w:r>
          </w:p>
        </w:tc>
        <w:tc>
          <w:tcPr>
            <w:tcW w:w="1900" w:type="dxa"/>
            <w:shd w:val="clear" w:color="auto" w:fill="auto"/>
            <w:noWrap/>
            <w:vAlign w:val="bottom"/>
            <w:hideMark/>
          </w:tcPr>
          <w:p w14:paraId="325264C5"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2500</w:t>
            </w:r>
          </w:p>
        </w:tc>
        <w:tc>
          <w:tcPr>
            <w:tcW w:w="2040" w:type="dxa"/>
            <w:shd w:val="clear" w:color="auto" w:fill="auto"/>
            <w:noWrap/>
            <w:vAlign w:val="bottom"/>
            <w:hideMark/>
          </w:tcPr>
          <w:p w14:paraId="1DF0B2BC"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1100</w:t>
            </w:r>
          </w:p>
        </w:tc>
        <w:tc>
          <w:tcPr>
            <w:tcW w:w="2260" w:type="dxa"/>
            <w:shd w:val="clear" w:color="auto" w:fill="auto"/>
            <w:noWrap/>
            <w:vAlign w:val="bottom"/>
            <w:hideMark/>
          </w:tcPr>
          <w:p w14:paraId="36058F9E"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1400</w:t>
            </w:r>
          </w:p>
        </w:tc>
        <w:tc>
          <w:tcPr>
            <w:tcW w:w="2520" w:type="dxa"/>
            <w:shd w:val="clear" w:color="auto" w:fill="auto"/>
            <w:noWrap/>
            <w:vAlign w:val="bottom"/>
            <w:hideMark/>
          </w:tcPr>
          <w:p w14:paraId="0E637884"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11050</w:t>
            </w:r>
          </w:p>
        </w:tc>
      </w:tr>
      <w:tr w:rsidR="00D35252" w:rsidRPr="00D35252" w14:paraId="5FEC5E0C" w14:textId="77777777" w:rsidTr="007914CF">
        <w:trPr>
          <w:trHeight w:val="300"/>
        </w:trPr>
        <w:tc>
          <w:tcPr>
            <w:tcW w:w="1400" w:type="dxa"/>
            <w:shd w:val="clear" w:color="auto" w:fill="auto"/>
            <w:noWrap/>
            <w:vAlign w:val="bottom"/>
            <w:hideMark/>
          </w:tcPr>
          <w:p w14:paraId="0F5E0C49" w14:textId="77777777" w:rsidR="00D35252" w:rsidRPr="00D35252" w:rsidRDefault="00D35252" w:rsidP="00D35252">
            <w:pPr>
              <w:spacing w:after="0" w:line="240" w:lineRule="auto"/>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December</w:t>
            </w:r>
          </w:p>
        </w:tc>
        <w:tc>
          <w:tcPr>
            <w:tcW w:w="1900" w:type="dxa"/>
            <w:shd w:val="clear" w:color="auto" w:fill="auto"/>
            <w:noWrap/>
            <w:vAlign w:val="bottom"/>
            <w:hideMark/>
          </w:tcPr>
          <w:p w14:paraId="260A1221"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2600</w:t>
            </w:r>
          </w:p>
        </w:tc>
        <w:tc>
          <w:tcPr>
            <w:tcW w:w="2040" w:type="dxa"/>
            <w:shd w:val="clear" w:color="auto" w:fill="auto"/>
            <w:noWrap/>
            <w:vAlign w:val="bottom"/>
            <w:hideMark/>
          </w:tcPr>
          <w:p w14:paraId="6B664C02"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1150</w:t>
            </w:r>
          </w:p>
        </w:tc>
        <w:tc>
          <w:tcPr>
            <w:tcW w:w="2260" w:type="dxa"/>
            <w:shd w:val="clear" w:color="auto" w:fill="auto"/>
            <w:noWrap/>
            <w:vAlign w:val="bottom"/>
            <w:hideMark/>
          </w:tcPr>
          <w:p w14:paraId="4E7EE8A1"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1450</w:t>
            </w:r>
          </w:p>
        </w:tc>
        <w:tc>
          <w:tcPr>
            <w:tcW w:w="2520" w:type="dxa"/>
            <w:shd w:val="clear" w:color="auto" w:fill="auto"/>
            <w:noWrap/>
            <w:vAlign w:val="bottom"/>
            <w:hideMark/>
          </w:tcPr>
          <w:p w14:paraId="75AF44B9" w14:textId="77777777" w:rsidR="00D35252" w:rsidRPr="00D35252" w:rsidRDefault="00D35252" w:rsidP="00D35252">
            <w:pPr>
              <w:spacing w:after="0" w:line="240" w:lineRule="auto"/>
              <w:jc w:val="right"/>
              <w:rPr>
                <w:rFonts w:ascii="Calibri" w:eastAsia="Times New Roman" w:hAnsi="Calibri" w:cs="Calibri"/>
                <w:color w:val="000000"/>
                <w:kern w:val="0"/>
                <w:sz w:val="22"/>
                <w:szCs w:val="22"/>
                <w14:ligatures w14:val="none"/>
              </w:rPr>
            </w:pPr>
            <w:r w:rsidRPr="00D35252">
              <w:rPr>
                <w:rFonts w:ascii="Calibri" w:eastAsia="Times New Roman" w:hAnsi="Calibri" w:cs="Calibri"/>
                <w:color w:val="000000"/>
                <w:kern w:val="0"/>
                <w:sz w:val="22"/>
                <w:szCs w:val="22"/>
                <w14:ligatures w14:val="none"/>
              </w:rPr>
              <w:t>12500</w:t>
            </w:r>
          </w:p>
        </w:tc>
      </w:tr>
    </w:tbl>
    <w:p w14:paraId="6DAF54F2" w14:textId="77777777" w:rsidR="00D35252" w:rsidRDefault="00D35252" w:rsidP="00E2127A">
      <w:pPr>
        <w:rPr>
          <w:rFonts w:ascii="Arial" w:hAnsi="Arial" w:cs="Arial"/>
        </w:rPr>
      </w:pPr>
    </w:p>
    <w:p w14:paraId="0DD5D936" w14:textId="7420209A" w:rsidR="00DA1187" w:rsidRPr="00E2127A" w:rsidRDefault="00DA1187" w:rsidP="00E2127A">
      <w:pPr>
        <w:rPr>
          <w:rFonts w:ascii="Arial" w:hAnsi="Arial" w:cs="Arial"/>
        </w:rPr>
      </w:pPr>
      <w:r>
        <w:rPr>
          <w:noProof/>
        </w:rPr>
        <w:lastRenderedPageBreak/>
        <w:drawing>
          <wp:inline distT="0" distB="0" distL="0" distR="0" wp14:anchorId="0F8FAB62" wp14:editId="15AE96C3">
            <wp:extent cx="4572000" cy="2743200"/>
            <wp:effectExtent l="0" t="0" r="0" b="0"/>
            <wp:docPr id="1920693495" name="Chart 1">
              <a:extLst xmlns:a="http://schemas.openxmlformats.org/drawingml/2006/main">
                <a:ext uri="{FF2B5EF4-FFF2-40B4-BE49-F238E27FC236}">
                  <a16:creationId xmlns:a16="http://schemas.microsoft.com/office/drawing/2014/main" id="{94D95534-017E-60CC-49C5-41557EC3AF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DB8D6F4" w14:textId="77777777" w:rsidR="00E2127A" w:rsidRPr="00E2127A" w:rsidRDefault="00E2127A" w:rsidP="00E2127A">
      <w:pPr>
        <w:numPr>
          <w:ilvl w:val="0"/>
          <w:numId w:val="12"/>
        </w:numPr>
        <w:rPr>
          <w:rFonts w:ascii="Arial" w:hAnsi="Arial" w:cs="Arial"/>
        </w:rPr>
      </w:pPr>
      <w:r w:rsidRPr="00E2127A">
        <w:rPr>
          <w:rFonts w:ascii="Arial" w:hAnsi="Arial" w:cs="Arial"/>
        </w:rPr>
        <w:t>Year-end projected income: £20,500</w:t>
      </w:r>
    </w:p>
    <w:p w14:paraId="671B4D31" w14:textId="77777777" w:rsidR="00E2127A" w:rsidRPr="00E2127A" w:rsidRDefault="00E2127A" w:rsidP="00E2127A">
      <w:pPr>
        <w:numPr>
          <w:ilvl w:val="0"/>
          <w:numId w:val="12"/>
        </w:numPr>
        <w:rPr>
          <w:rFonts w:ascii="Arial" w:hAnsi="Arial" w:cs="Arial"/>
        </w:rPr>
      </w:pPr>
      <w:r w:rsidRPr="00E2127A">
        <w:rPr>
          <w:rFonts w:ascii="Arial" w:hAnsi="Arial" w:cs="Arial"/>
        </w:rPr>
        <w:t>Year-end expenses: £9,000</w:t>
      </w:r>
    </w:p>
    <w:p w14:paraId="1D6D4910" w14:textId="77777777" w:rsidR="00E2127A" w:rsidRPr="00E2127A" w:rsidRDefault="00E2127A" w:rsidP="00E2127A">
      <w:pPr>
        <w:numPr>
          <w:ilvl w:val="0"/>
          <w:numId w:val="12"/>
        </w:numPr>
        <w:rPr>
          <w:rFonts w:ascii="Arial" w:hAnsi="Arial" w:cs="Arial"/>
        </w:rPr>
      </w:pPr>
      <w:r w:rsidRPr="00E2127A">
        <w:rPr>
          <w:rFonts w:ascii="Arial" w:hAnsi="Arial" w:cs="Arial"/>
          <w:b/>
          <w:bCs/>
        </w:rPr>
        <w:t>Net profit forecast: £11,500</w:t>
      </w:r>
    </w:p>
    <w:p w14:paraId="710E0B3F" w14:textId="2892E8DB" w:rsidR="00E2127A" w:rsidRPr="00E2127A" w:rsidRDefault="00E2127A" w:rsidP="00E2127A">
      <w:pPr>
        <w:rPr>
          <w:rFonts w:ascii="Arial" w:hAnsi="Arial" w:cs="Arial"/>
        </w:rPr>
      </w:pPr>
      <w:r w:rsidRPr="00E2127A">
        <w:rPr>
          <w:rFonts w:ascii="Arial" w:hAnsi="Arial" w:cs="Arial"/>
        </w:rPr>
        <w:t>Break-even expected in Month 5.</w:t>
      </w:r>
    </w:p>
    <w:p w14:paraId="710F0986" w14:textId="77777777" w:rsidR="002A3499" w:rsidRDefault="002A3499" w:rsidP="000C4CF4">
      <w:pPr>
        <w:rPr>
          <w:rFonts w:ascii="Arial" w:hAnsi="Arial" w:cs="Arial"/>
          <w:b/>
          <w:bCs/>
        </w:rPr>
      </w:pPr>
    </w:p>
    <w:p w14:paraId="7011D94C" w14:textId="77777777" w:rsidR="002A3499" w:rsidRDefault="002A3499" w:rsidP="000C4CF4">
      <w:pPr>
        <w:rPr>
          <w:rFonts w:ascii="Arial" w:hAnsi="Arial" w:cs="Arial"/>
          <w:b/>
          <w:bCs/>
        </w:rPr>
      </w:pPr>
    </w:p>
    <w:p w14:paraId="23207ED4" w14:textId="77777777" w:rsidR="002A3499" w:rsidRDefault="002A3499" w:rsidP="000C4CF4">
      <w:pPr>
        <w:rPr>
          <w:rFonts w:ascii="Arial" w:hAnsi="Arial" w:cs="Arial"/>
          <w:b/>
          <w:bCs/>
        </w:rPr>
      </w:pPr>
    </w:p>
    <w:p w14:paraId="28BFAC84" w14:textId="77777777" w:rsidR="002A3499" w:rsidRDefault="002A3499" w:rsidP="000C4CF4">
      <w:pPr>
        <w:rPr>
          <w:rFonts w:ascii="Arial" w:hAnsi="Arial" w:cs="Arial"/>
          <w:b/>
          <w:bCs/>
        </w:rPr>
      </w:pPr>
    </w:p>
    <w:p w14:paraId="1E103857" w14:textId="77777777" w:rsidR="002A3499" w:rsidRDefault="002A3499" w:rsidP="000C4CF4">
      <w:pPr>
        <w:rPr>
          <w:rFonts w:ascii="Arial" w:hAnsi="Arial" w:cs="Arial"/>
          <w:b/>
          <w:bCs/>
        </w:rPr>
      </w:pPr>
    </w:p>
    <w:p w14:paraId="24267A4D" w14:textId="77777777" w:rsidR="002A3499" w:rsidRDefault="002A3499" w:rsidP="000C4CF4">
      <w:pPr>
        <w:rPr>
          <w:rFonts w:ascii="Arial" w:hAnsi="Arial" w:cs="Arial"/>
          <w:b/>
          <w:bCs/>
        </w:rPr>
      </w:pPr>
    </w:p>
    <w:p w14:paraId="4D944B12" w14:textId="6F4E2676" w:rsidR="000C4CF4" w:rsidRDefault="00E2127A" w:rsidP="000C4CF4">
      <w:pPr>
        <w:rPr>
          <w:rFonts w:ascii="Arial" w:hAnsi="Arial" w:cs="Arial"/>
          <w:b/>
          <w:bCs/>
        </w:rPr>
      </w:pPr>
      <w:r w:rsidRPr="00E2127A">
        <w:rPr>
          <w:rFonts w:ascii="Arial" w:hAnsi="Arial" w:cs="Arial"/>
          <w:b/>
          <w:bCs/>
        </w:rPr>
        <w:t>15. SWOT Analysis</w:t>
      </w:r>
      <w:r w:rsidR="000C4CF4" w:rsidRPr="000C4CF4">
        <w:rPr>
          <w:rFonts w:ascii="Arial" w:hAnsi="Arial" w:cs="Arial"/>
          <w:b/>
          <w:bCs/>
        </w:rPr>
        <w:t>: AD Tax Solution</w:t>
      </w:r>
    </w:p>
    <w:p w14:paraId="45B594EE" w14:textId="60527317" w:rsidR="002A3499" w:rsidRPr="002A3499" w:rsidRDefault="002A3499" w:rsidP="002A3499">
      <w:pPr>
        <w:rPr>
          <w:rFonts w:ascii="Arial" w:hAnsi="Arial" w:cs="Arial"/>
          <w:b/>
          <w:bCs/>
        </w:rPr>
      </w:pPr>
      <w:r w:rsidRPr="002A3499">
        <w:rPr>
          <w:rFonts w:ascii="Arial" w:hAnsi="Arial" w:cs="Arial"/>
          <w:b/>
          <w:bCs/>
        </w:rPr>
        <w:lastRenderedPageBreak/>
        <w:drawing>
          <wp:inline distT="0" distB="0" distL="0" distR="0" wp14:anchorId="682A9C28" wp14:editId="724CB977">
            <wp:extent cx="5943600" cy="5943600"/>
            <wp:effectExtent l="0" t="0" r="0" b="0"/>
            <wp:docPr id="1253074753" name="Picture 5" descr="A diagram of a business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074753" name="Picture 5" descr="A diagram of a business strategy&#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2945EC93" w14:textId="77777777" w:rsidR="002A3499" w:rsidRPr="000C4CF4" w:rsidRDefault="002A3499" w:rsidP="000C4CF4">
      <w:pPr>
        <w:rPr>
          <w:rFonts w:ascii="Arial" w:hAnsi="Arial" w:cs="Arial"/>
          <w:b/>
          <w:bCs/>
        </w:rPr>
      </w:pPr>
    </w:p>
    <w:p w14:paraId="4D10DC63" w14:textId="77777777" w:rsidR="000C4CF4" w:rsidRPr="000C4CF4" w:rsidRDefault="000C4CF4" w:rsidP="000C4CF4">
      <w:pPr>
        <w:rPr>
          <w:rFonts w:ascii="Arial" w:hAnsi="Arial" w:cs="Arial"/>
          <w:b/>
          <w:bCs/>
        </w:rPr>
      </w:pPr>
      <w:r w:rsidRPr="000C4CF4">
        <w:rPr>
          <w:rFonts w:ascii="Arial" w:hAnsi="Arial" w:cs="Arial"/>
          <w:b/>
          <w:bCs/>
        </w:rPr>
        <w:t>Strengths (Internal – Resources &amp; Capabilities)</w:t>
      </w:r>
    </w:p>
    <w:p w14:paraId="1AE39C8E" w14:textId="77777777" w:rsidR="000C4CF4" w:rsidRPr="000C4CF4" w:rsidRDefault="000C4CF4" w:rsidP="000C4CF4">
      <w:pPr>
        <w:numPr>
          <w:ilvl w:val="0"/>
          <w:numId w:val="23"/>
        </w:numPr>
        <w:rPr>
          <w:rFonts w:ascii="Arial" w:hAnsi="Arial" w:cs="Arial"/>
        </w:rPr>
      </w:pPr>
      <w:r w:rsidRPr="000C4CF4">
        <w:rPr>
          <w:rFonts w:ascii="Arial" w:hAnsi="Arial" w:cs="Arial"/>
          <w:b/>
          <w:bCs/>
        </w:rPr>
        <w:t>Bilingual Expertise (English &amp; Romanian)</w:t>
      </w:r>
      <w:r w:rsidRPr="000C4CF4">
        <w:rPr>
          <w:rFonts w:ascii="Arial" w:hAnsi="Arial" w:cs="Arial"/>
        </w:rPr>
        <w:br/>
        <w:t>Enables AD Tax Solution to serve a niche, underserved market. Language fluency also builds trust with migrant clients navigating a foreign tax system.</w:t>
      </w:r>
    </w:p>
    <w:p w14:paraId="28F9BE37" w14:textId="77777777" w:rsidR="000C4CF4" w:rsidRPr="000C4CF4" w:rsidRDefault="000C4CF4" w:rsidP="000C4CF4">
      <w:pPr>
        <w:rPr>
          <w:rFonts w:ascii="Arial" w:hAnsi="Arial" w:cs="Arial"/>
        </w:rPr>
      </w:pPr>
      <w:r w:rsidRPr="000C4CF4">
        <w:rPr>
          <w:rFonts w:ascii="Arial" w:hAnsi="Arial" w:cs="Arial"/>
        </w:rPr>
        <w:t>This is a strategic advantage based on differentiation (Porter, 1985).</w:t>
      </w:r>
    </w:p>
    <w:p w14:paraId="10031A87" w14:textId="77777777" w:rsidR="000C4CF4" w:rsidRPr="000C4CF4" w:rsidRDefault="000C4CF4" w:rsidP="000C4CF4">
      <w:pPr>
        <w:numPr>
          <w:ilvl w:val="0"/>
          <w:numId w:val="23"/>
        </w:numPr>
        <w:rPr>
          <w:rFonts w:ascii="Arial" w:hAnsi="Arial" w:cs="Arial"/>
        </w:rPr>
      </w:pPr>
      <w:r w:rsidRPr="000C4CF4">
        <w:rPr>
          <w:rFonts w:ascii="Arial" w:hAnsi="Arial" w:cs="Arial"/>
          <w:b/>
          <w:bCs/>
        </w:rPr>
        <w:t>Founder’s Tax Knowledge and First-hand Experience</w:t>
      </w:r>
      <w:r w:rsidRPr="000C4CF4">
        <w:rPr>
          <w:rFonts w:ascii="Arial" w:hAnsi="Arial" w:cs="Arial"/>
        </w:rPr>
        <w:br/>
        <w:t xml:space="preserve">The business is led by someone who personally experienced the challenges </w:t>
      </w:r>
      <w:r w:rsidRPr="000C4CF4">
        <w:rPr>
          <w:rFonts w:ascii="Arial" w:hAnsi="Arial" w:cs="Arial"/>
        </w:rPr>
        <w:lastRenderedPageBreak/>
        <w:t>faced by the target market—enhancing empathy, credibility, and service design accuracy.</w:t>
      </w:r>
    </w:p>
    <w:p w14:paraId="621D58A6" w14:textId="77777777" w:rsidR="000C4CF4" w:rsidRPr="000C4CF4" w:rsidRDefault="000C4CF4" w:rsidP="000C4CF4">
      <w:pPr>
        <w:numPr>
          <w:ilvl w:val="0"/>
          <w:numId w:val="23"/>
        </w:numPr>
        <w:rPr>
          <w:rFonts w:ascii="Arial" w:hAnsi="Arial" w:cs="Arial"/>
        </w:rPr>
      </w:pPr>
      <w:r w:rsidRPr="000C4CF4">
        <w:rPr>
          <w:rFonts w:ascii="Arial" w:hAnsi="Arial" w:cs="Arial"/>
          <w:b/>
          <w:bCs/>
        </w:rPr>
        <w:t>Lean Business Model with Low Overheads</w:t>
      </w:r>
      <w:r w:rsidRPr="000C4CF4">
        <w:rPr>
          <w:rFonts w:ascii="Arial" w:hAnsi="Arial" w:cs="Arial"/>
        </w:rPr>
        <w:br/>
        <w:t>Operating from a home office with digital service delivery reduces fixed costs and supports a lean startup structure (Ries, 2011).</w:t>
      </w:r>
    </w:p>
    <w:p w14:paraId="1ADECD92" w14:textId="77777777" w:rsidR="000C4CF4" w:rsidRPr="000C4CF4" w:rsidRDefault="000C4CF4" w:rsidP="000C4CF4">
      <w:pPr>
        <w:numPr>
          <w:ilvl w:val="0"/>
          <w:numId w:val="23"/>
        </w:numPr>
        <w:rPr>
          <w:rFonts w:ascii="Arial" w:hAnsi="Arial" w:cs="Arial"/>
        </w:rPr>
      </w:pPr>
      <w:r w:rsidRPr="000C4CF4">
        <w:rPr>
          <w:rFonts w:ascii="Arial" w:hAnsi="Arial" w:cs="Arial"/>
          <w:b/>
          <w:bCs/>
        </w:rPr>
        <w:t>Cultural Alignment with Target Clients</w:t>
      </w:r>
      <w:r w:rsidRPr="000C4CF4">
        <w:rPr>
          <w:rFonts w:ascii="Arial" w:hAnsi="Arial" w:cs="Arial"/>
        </w:rPr>
        <w:br/>
        <w:t>AD Tax Solution doesn’t just speak the language—it understands the culture. This creates a strong emotional connection with clients, resulting in higher trust and retention (Thomas &amp; Wilson, 2020).</w:t>
      </w:r>
    </w:p>
    <w:p w14:paraId="708117C7" w14:textId="77777777" w:rsidR="000C4CF4" w:rsidRPr="000C4CF4" w:rsidRDefault="000C4CF4" w:rsidP="000C4CF4">
      <w:pPr>
        <w:numPr>
          <w:ilvl w:val="0"/>
          <w:numId w:val="23"/>
        </w:numPr>
        <w:rPr>
          <w:rFonts w:ascii="Arial" w:hAnsi="Arial" w:cs="Arial"/>
        </w:rPr>
      </w:pPr>
      <w:r w:rsidRPr="000C4CF4">
        <w:rPr>
          <w:rFonts w:ascii="Arial" w:hAnsi="Arial" w:cs="Arial"/>
          <w:b/>
          <w:bCs/>
        </w:rPr>
        <w:t>Tailored, Human-</w:t>
      </w:r>
      <w:proofErr w:type="spellStart"/>
      <w:r w:rsidRPr="000C4CF4">
        <w:rPr>
          <w:rFonts w:ascii="Arial" w:hAnsi="Arial" w:cs="Arial"/>
          <w:b/>
          <w:bCs/>
        </w:rPr>
        <w:t>centred</w:t>
      </w:r>
      <w:proofErr w:type="spellEnd"/>
      <w:r w:rsidRPr="000C4CF4">
        <w:rPr>
          <w:rFonts w:ascii="Arial" w:hAnsi="Arial" w:cs="Arial"/>
          <w:b/>
          <w:bCs/>
        </w:rPr>
        <w:t xml:space="preserve"> Service in a Digital World</w:t>
      </w:r>
      <w:r w:rsidRPr="000C4CF4">
        <w:rPr>
          <w:rFonts w:ascii="Arial" w:hAnsi="Arial" w:cs="Arial"/>
        </w:rPr>
        <w:br/>
        <w:t>In contrast to impersonal online software, AD Tax Solution offers a relatable, real-person experience, which 80% of surveyed freelancers said they preferred (Primary Research, 2024).</w:t>
      </w:r>
    </w:p>
    <w:p w14:paraId="237A20E9" w14:textId="3978C74E" w:rsidR="000C4CF4" w:rsidRPr="000C4CF4" w:rsidRDefault="000C4CF4" w:rsidP="000C4CF4">
      <w:pPr>
        <w:rPr>
          <w:rFonts w:ascii="Arial" w:hAnsi="Arial" w:cs="Arial"/>
        </w:rPr>
      </w:pPr>
    </w:p>
    <w:p w14:paraId="1F4D489D" w14:textId="77777777" w:rsidR="000C4CF4" w:rsidRPr="000C4CF4" w:rsidRDefault="000C4CF4" w:rsidP="000C4CF4">
      <w:pPr>
        <w:rPr>
          <w:rFonts w:ascii="Arial" w:hAnsi="Arial" w:cs="Arial"/>
          <w:b/>
          <w:bCs/>
        </w:rPr>
      </w:pPr>
      <w:r w:rsidRPr="000C4CF4">
        <w:rPr>
          <w:rFonts w:ascii="Arial" w:hAnsi="Arial" w:cs="Arial"/>
          <w:b/>
          <w:bCs/>
        </w:rPr>
        <w:t>Weaknesses (Internal – Limitations &amp; Risks)</w:t>
      </w:r>
    </w:p>
    <w:p w14:paraId="72E76AD3" w14:textId="77777777" w:rsidR="000C4CF4" w:rsidRPr="000C4CF4" w:rsidRDefault="000C4CF4" w:rsidP="000C4CF4">
      <w:pPr>
        <w:numPr>
          <w:ilvl w:val="0"/>
          <w:numId w:val="24"/>
        </w:numPr>
        <w:rPr>
          <w:rFonts w:ascii="Arial" w:hAnsi="Arial" w:cs="Arial"/>
        </w:rPr>
      </w:pPr>
      <w:r w:rsidRPr="000C4CF4">
        <w:rPr>
          <w:rFonts w:ascii="Arial" w:hAnsi="Arial" w:cs="Arial"/>
          <w:b/>
          <w:bCs/>
        </w:rPr>
        <w:t>Limited Brand Recognition in a Competitive Market</w:t>
      </w:r>
      <w:r w:rsidRPr="000C4CF4">
        <w:rPr>
          <w:rFonts w:ascii="Arial" w:hAnsi="Arial" w:cs="Arial"/>
        </w:rPr>
        <w:br/>
        <w:t xml:space="preserve">As a new entrant, the business has no established reputation and faces stiff competition from software giants like </w:t>
      </w:r>
      <w:proofErr w:type="spellStart"/>
      <w:r w:rsidRPr="000C4CF4">
        <w:rPr>
          <w:rFonts w:ascii="Arial" w:hAnsi="Arial" w:cs="Arial"/>
        </w:rPr>
        <w:t>TaxScouts</w:t>
      </w:r>
      <w:proofErr w:type="spellEnd"/>
      <w:r w:rsidRPr="000C4CF4">
        <w:rPr>
          <w:rFonts w:ascii="Arial" w:hAnsi="Arial" w:cs="Arial"/>
        </w:rPr>
        <w:t xml:space="preserve"> and QuickBooks.</w:t>
      </w:r>
    </w:p>
    <w:p w14:paraId="32FA1EE8" w14:textId="77777777" w:rsidR="000C4CF4" w:rsidRPr="000C4CF4" w:rsidRDefault="000C4CF4" w:rsidP="000C4CF4">
      <w:pPr>
        <w:numPr>
          <w:ilvl w:val="0"/>
          <w:numId w:val="24"/>
        </w:numPr>
        <w:rPr>
          <w:rFonts w:ascii="Arial" w:hAnsi="Arial" w:cs="Arial"/>
        </w:rPr>
      </w:pPr>
      <w:r w:rsidRPr="000C4CF4">
        <w:rPr>
          <w:rFonts w:ascii="Arial" w:hAnsi="Arial" w:cs="Arial"/>
          <w:b/>
          <w:bCs/>
        </w:rPr>
        <w:t>Founder Dependency &amp; Burnout Risk</w:t>
      </w:r>
      <w:r w:rsidRPr="000C4CF4">
        <w:rPr>
          <w:rFonts w:ascii="Arial" w:hAnsi="Arial" w:cs="Arial"/>
        </w:rPr>
        <w:br/>
        <w:t>The business currently relies on one person (Alina Dinu) for tax services, admin, marketing, and client communication. This presents sustainability challenges.</w:t>
      </w:r>
    </w:p>
    <w:p w14:paraId="408086AB" w14:textId="619DE505" w:rsidR="000C4CF4" w:rsidRPr="000C4CF4" w:rsidRDefault="000C4CF4" w:rsidP="000C4CF4">
      <w:pPr>
        <w:numPr>
          <w:ilvl w:val="0"/>
          <w:numId w:val="24"/>
        </w:numPr>
        <w:rPr>
          <w:rFonts w:ascii="Arial" w:hAnsi="Arial" w:cs="Arial"/>
        </w:rPr>
      </w:pPr>
      <w:r w:rsidRPr="000C4CF4">
        <w:rPr>
          <w:rFonts w:ascii="Arial" w:hAnsi="Arial" w:cs="Arial"/>
          <w:b/>
          <w:bCs/>
        </w:rPr>
        <w:t>Limited Scalability in Year 1</w:t>
      </w:r>
      <w:r w:rsidRPr="000C4CF4">
        <w:rPr>
          <w:rFonts w:ascii="Arial" w:hAnsi="Arial" w:cs="Arial"/>
        </w:rPr>
        <w:br/>
        <w:t xml:space="preserve">The service is time-intensive and not yet automated. Growth is restricted by available hours unless operational support is </w:t>
      </w:r>
      <w:r w:rsidR="002A3499" w:rsidRPr="000C4CF4">
        <w:rPr>
          <w:rFonts w:ascii="Arial" w:hAnsi="Arial" w:cs="Arial"/>
        </w:rPr>
        <w:t>hired,</w:t>
      </w:r>
      <w:r w:rsidRPr="000C4CF4">
        <w:rPr>
          <w:rFonts w:ascii="Arial" w:hAnsi="Arial" w:cs="Arial"/>
        </w:rPr>
        <w:t xml:space="preserve"> or digital tools are integrated.</w:t>
      </w:r>
    </w:p>
    <w:p w14:paraId="1DBB268A" w14:textId="77777777" w:rsidR="000C4CF4" w:rsidRPr="000C4CF4" w:rsidRDefault="000C4CF4" w:rsidP="000C4CF4">
      <w:pPr>
        <w:numPr>
          <w:ilvl w:val="0"/>
          <w:numId w:val="24"/>
        </w:numPr>
        <w:rPr>
          <w:rFonts w:ascii="Arial" w:hAnsi="Arial" w:cs="Arial"/>
        </w:rPr>
      </w:pPr>
      <w:r w:rsidRPr="000C4CF4">
        <w:rPr>
          <w:rFonts w:ascii="Arial" w:hAnsi="Arial" w:cs="Arial"/>
          <w:b/>
          <w:bCs/>
        </w:rPr>
        <w:t>Small Initial Marketing Budget</w:t>
      </w:r>
      <w:r w:rsidRPr="000C4CF4">
        <w:rPr>
          <w:rFonts w:ascii="Arial" w:hAnsi="Arial" w:cs="Arial"/>
        </w:rPr>
        <w:br/>
        <w:t>With only £1,400 allocated to marketing in Year 1, it may be difficult to compete with larger firms with paid ad dominance.</w:t>
      </w:r>
    </w:p>
    <w:p w14:paraId="2FC23C7F" w14:textId="167FA20F" w:rsidR="000C4CF4" w:rsidRPr="000C4CF4" w:rsidRDefault="000C4CF4" w:rsidP="000C4CF4">
      <w:pPr>
        <w:rPr>
          <w:rFonts w:ascii="Arial" w:hAnsi="Arial" w:cs="Arial"/>
        </w:rPr>
      </w:pPr>
    </w:p>
    <w:p w14:paraId="4997AF19" w14:textId="77777777" w:rsidR="000C4CF4" w:rsidRPr="000C4CF4" w:rsidRDefault="000C4CF4" w:rsidP="000C4CF4">
      <w:pPr>
        <w:rPr>
          <w:rFonts w:ascii="Arial" w:hAnsi="Arial" w:cs="Arial"/>
          <w:b/>
          <w:bCs/>
        </w:rPr>
      </w:pPr>
      <w:r w:rsidRPr="000C4CF4">
        <w:rPr>
          <w:rFonts w:ascii="Arial" w:hAnsi="Arial" w:cs="Arial"/>
          <w:b/>
          <w:bCs/>
        </w:rPr>
        <w:t>Opportunities (External – Trends &amp; Emerging Markets)</w:t>
      </w:r>
    </w:p>
    <w:p w14:paraId="5B253F8D" w14:textId="77777777" w:rsidR="000C4CF4" w:rsidRPr="000C4CF4" w:rsidRDefault="000C4CF4" w:rsidP="000C4CF4">
      <w:pPr>
        <w:numPr>
          <w:ilvl w:val="0"/>
          <w:numId w:val="25"/>
        </w:numPr>
        <w:rPr>
          <w:rFonts w:ascii="Arial" w:hAnsi="Arial" w:cs="Arial"/>
        </w:rPr>
      </w:pPr>
      <w:r w:rsidRPr="000C4CF4">
        <w:rPr>
          <w:rFonts w:ascii="Arial" w:hAnsi="Arial" w:cs="Arial"/>
          <w:b/>
          <w:bCs/>
        </w:rPr>
        <w:t>Making Tax Digital (MTD) Expansion</w:t>
      </w:r>
      <w:r w:rsidRPr="000C4CF4">
        <w:rPr>
          <w:rFonts w:ascii="Arial" w:hAnsi="Arial" w:cs="Arial"/>
        </w:rPr>
        <w:br/>
        <w:t>HMRC’s MTD reforms will affect 4.2 million self-employed individuals by 2026. Many will seek support transitioning to digital filing systems (Deloitte, 2023).</w:t>
      </w:r>
    </w:p>
    <w:p w14:paraId="3F03EC86" w14:textId="77777777" w:rsidR="000C4CF4" w:rsidRPr="000C4CF4" w:rsidRDefault="000C4CF4" w:rsidP="000C4CF4">
      <w:pPr>
        <w:numPr>
          <w:ilvl w:val="0"/>
          <w:numId w:val="25"/>
        </w:numPr>
        <w:rPr>
          <w:rFonts w:ascii="Arial" w:hAnsi="Arial" w:cs="Arial"/>
        </w:rPr>
      </w:pPr>
      <w:r w:rsidRPr="000C4CF4">
        <w:rPr>
          <w:rFonts w:ascii="Arial" w:hAnsi="Arial" w:cs="Arial"/>
          <w:b/>
          <w:bCs/>
        </w:rPr>
        <w:t>Rise of the Gig and Creator Economy</w:t>
      </w:r>
      <w:r w:rsidRPr="000C4CF4">
        <w:rPr>
          <w:rFonts w:ascii="Arial" w:hAnsi="Arial" w:cs="Arial"/>
        </w:rPr>
        <w:br/>
        <w:t>Platforms like Etsy, Fiverr, Upwork, and TikTok have created a surge in self-</w:t>
      </w:r>
      <w:r w:rsidRPr="000C4CF4">
        <w:rPr>
          <w:rFonts w:ascii="Arial" w:hAnsi="Arial" w:cs="Arial"/>
        </w:rPr>
        <w:lastRenderedPageBreak/>
        <w:t>employed individuals needing tax help—especially first-timers unfamiliar with HMRC rules.</w:t>
      </w:r>
    </w:p>
    <w:p w14:paraId="1495A487" w14:textId="77777777" w:rsidR="000C4CF4" w:rsidRPr="000C4CF4" w:rsidRDefault="000C4CF4" w:rsidP="000C4CF4">
      <w:pPr>
        <w:numPr>
          <w:ilvl w:val="0"/>
          <w:numId w:val="25"/>
        </w:numPr>
        <w:rPr>
          <w:rFonts w:ascii="Arial" w:hAnsi="Arial" w:cs="Arial"/>
        </w:rPr>
      </w:pPr>
      <w:r w:rsidRPr="000C4CF4">
        <w:rPr>
          <w:rFonts w:ascii="Arial" w:hAnsi="Arial" w:cs="Arial"/>
          <w:b/>
          <w:bCs/>
        </w:rPr>
        <w:t>Demand for Financial Literacy in Immigrant Communities</w:t>
      </w:r>
      <w:r w:rsidRPr="000C4CF4">
        <w:rPr>
          <w:rFonts w:ascii="Arial" w:hAnsi="Arial" w:cs="Arial"/>
        </w:rPr>
        <w:br/>
        <w:t xml:space="preserve">Government and community </w:t>
      </w:r>
      <w:proofErr w:type="spellStart"/>
      <w:r w:rsidRPr="000C4CF4">
        <w:rPr>
          <w:rFonts w:ascii="Arial" w:hAnsi="Arial" w:cs="Arial"/>
        </w:rPr>
        <w:t>organisations</w:t>
      </w:r>
      <w:proofErr w:type="spellEnd"/>
      <w:r w:rsidRPr="000C4CF4">
        <w:rPr>
          <w:rFonts w:ascii="Arial" w:hAnsi="Arial" w:cs="Arial"/>
        </w:rPr>
        <w:t xml:space="preserve"> are funding financial education initiatives, opening potential for collaboration, referral partnerships, or webinars.</w:t>
      </w:r>
    </w:p>
    <w:p w14:paraId="4BD58C55" w14:textId="77777777" w:rsidR="000C4CF4" w:rsidRPr="000C4CF4" w:rsidRDefault="000C4CF4" w:rsidP="000C4CF4">
      <w:pPr>
        <w:numPr>
          <w:ilvl w:val="0"/>
          <w:numId w:val="25"/>
        </w:numPr>
        <w:rPr>
          <w:rFonts w:ascii="Arial" w:hAnsi="Arial" w:cs="Arial"/>
        </w:rPr>
      </w:pPr>
      <w:r w:rsidRPr="000C4CF4">
        <w:rPr>
          <w:rFonts w:ascii="Arial" w:hAnsi="Arial" w:cs="Arial"/>
          <w:b/>
          <w:bCs/>
        </w:rPr>
        <w:t>Increased Use of Digital and Remote Services Post-COVID</w:t>
      </w:r>
      <w:r w:rsidRPr="000C4CF4">
        <w:rPr>
          <w:rFonts w:ascii="Arial" w:hAnsi="Arial" w:cs="Arial"/>
        </w:rPr>
        <w:br/>
        <w:t>The shift toward online services benefits AD Tax Solution’s virtual-first model, reducing geographic limitations and increasing market size.</w:t>
      </w:r>
    </w:p>
    <w:p w14:paraId="5A75890C" w14:textId="77777777" w:rsidR="000C4CF4" w:rsidRPr="000C4CF4" w:rsidRDefault="000C4CF4" w:rsidP="000C4CF4">
      <w:pPr>
        <w:numPr>
          <w:ilvl w:val="0"/>
          <w:numId w:val="25"/>
        </w:numPr>
        <w:rPr>
          <w:rFonts w:ascii="Arial" w:hAnsi="Arial" w:cs="Arial"/>
        </w:rPr>
      </w:pPr>
      <w:r w:rsidRPr="000C4CF4">
        <w:rPr>
          <w:rFonts w:ascii="Arial" w:hAnsi="Arial" w:cs="Arial"/>
          <w:b/>
          <w:bCs/>
        </w:rPr>
        <w:t>Policy and Compliance Complexity</w:t>
      </w:r>
      <w:r w:rsidRPr="000C4CF4">
        <w:rPr>
          <w:rFonts w:ascii="Arial" w:hAnsi="Arial" w:cs="Arial"/>
        </w:rPr>
        <w:br/>
        <w:t>Tax regulations are becoming more complex, especially with Brexit-related rule changes. This drives the need for professional advice, especially among migrants.</w:t>
      </w:r>
    </w:p>
    <w:p w14:paraId="6A1767F9" w14:textId="732E9225" w:rsidR="000C4CF4" w:rsidRPr="000C4CF4" w:rsidRDefault="000C4CF4" w:rsidP="000C4CF4">
      <w:pPr>
        <w:rPr>
          <w:rFonts w:ascii="Arial" w:hAnsi="Arial" w:cs="Arial"/>
        </w:rPr>
      </w:pPr>
    </w:p>
    <w:p w14:paraId="1EFCBAC3" w14:textId="77777777" w:rsidR="000C4CF4" w:rsidRPr="000C4CF4" w:rsidRDefault="000C4CF4" w:rsidP="000C4CF4">
      <w:pPr>
        <w:rPr>
          <w:rFonts w:ascii="Arial" w:hAnsi="Arial" w:cs="Arial"/>
          <w:b/>
          <w:bCs/>
        </w:rPr>
      </w:pPr>
      <w:r w:rsidRPr="000C4CF4">
        <w:rPr>
          <w:rFonts w:ascii="Arial" w:hAnsi="Arial" w:cs="Arial"/>
          <w:b/>
          <w:bCs/>
        </w:rPr>
        <w:t>Threats (External – Market Risks &amp; Challenges)</w:t>
      </w:r>
    </w:p>
    <w:p w14:paraId="6095959E" w14:textId="77777777" w:rsidR="000C4CF4" w:rsidRPr="000C4CF4" w:rsidRDefault="000C4CF4" w:rsidP="000C4CF4">
      <w:pPr>
        <w:numPr>
          <w:ilvl w:val="0"/>
          <w:numId w:val="26"/>
        </w:numPr>
        <w:rPr>
          <w:rFonts w:ascii="Arial" w:hAnsi="Arial" w:cs="Arial"/>
        </w:rPr>
      </w:pPr>
      <w:r w:rsidRPr="000C4CF4">
        <w:rPr>
          <w:rFonts w:ascii="Arial" w:hAnsi="Arial" w:cs="Arial"/>
          <w:b/>
          <w:bCs/>
        </w:rPr>
        <w:t>Aggressive Competition from Low-cost Tax Software</w:t>
      </w:r>
      <w:r w:rsidRPr="000C4CF4">
        <w:rPr>
          <w:rFonts w:ascii="Arial" w:hAnsi="Arial" w:cs="Arial"/>
        </w:rPr>
        <w:br/>
        <w:t xml:space="preserve">Platforms like </w:t>
      </w:r>
      <w:proofErr w:type="spellStart"/>
      <w:r w:rsidRPr="000C4CF4">
        <w:rPr>
          <w:rFonts w:ascii="Arial" w:hAnsi="Arial" w:cs="Arial"/>
        </w:rPr>
        <w:t>GoSimpleTax</w:t>
      </w:r>
      <w:proofErr w:type="spellEnd"/>
      <w:r w:rsidRPr="000C4CF4">
        <w:rPr>
          <w:rFonts w:ascii="Arial" w:hAnsi="Arial" w:cs="Arial"/>
        </w:rPr>
        <w:t>, QuickBooks, and AI-based solutions offer automated filing at £30–£50/year. Price-sensitive clients may prefer these.</w:t>
      </w:r>
    </w:p>
    <w:p w14:paraId="6599B2E0" w14:textId="77777777" w:rsidR="000C4CF4" w:rsidRPr="000C4CF4" w:rsidRDefault="000C4CF4" w:rsidP="000C4CF4">
      <w:pPr>
        <w:numPr>
          <w:ilvl w:val="0"/>
          <w:numId w:val="26"/>
        </w:numPr>
        <w:rPr>
          <w:rFonts w:ascii="Arial" w:hAnsi="Arial" w:cs="Arial"/>
        </w:rPr>
      </w:pPr>
      <w:r w:rsidRPr="000C4CF4">
        <w:rPr>
          <w:rFonts w:ascii="Arial" w:hAnsi="Arial" w:cs="Arial"/>
          <w:b/>
          <w:bCs/>
        </w:rPr>
        <w:t>Economic Uncertainty and Inflation</w:t>
      </w:r>
      <w:r w:rsidRPr="000C4CF4">
        <w:rPr>
          <w:rFonts w:ascii="Arial" w:hAnsi="Arial" w:cs="Arial"/>
        </w:rPr>
        <w:br/>
        <w:t>Cost-of-living pressures may lead freelancers to delay or avoid paying for tax help, especially if they’re not facing immediate penalties.</w:t>
      </w:r>
    </w:p>
    <w:p w14:paraId="54702B78" w14:textId="77777777" w:rsidR="000C4CF4" w:rsidRPr="000C4CF4" w:rsidRDefault="000C4CF4" w:rsidP="000C4CF4">
      <w:pPr>
        <w:numPr>
          <w:ilvl w:val="0"/>
          <w:numId w:val="26"/>
        </w:numPr>
        <w:rPr>
          <w:rFonts w:ascii="Arial" w:hAnsi="Arial" w:cs="Arial"/>
        </w:rPr>
      </w:pPr>
      <w:r w:rsidRPr="000C4CF4">
        <w:rPr>
          <w:rFonts w:ascii="Arial" w:hAnsi="Arial" w:cs="Arial"/>
          <w:b/>
          <w:bCs/>
        </w:rPr>
        <w:t>Data Protection and Cybersecurity Risk</w:t>
      </w:r>
      <w:r w:rsidRPr="000C4CF4">
        <w:rPr>
          <w:rFonts w:ascii="Arial" w:hAnsi="Arial" w:cs="Arial"/>
        </w:rPr>
        <w:br/>
        <w:t>As a digital-first service handling sensitive client information, any data breach could damage the brand’s credibility.</w:t>
      </w:r>
    </w:p>
    <w:p w14:paraId="6E406A3D" w14:textId="77777777" w:rsidR="000C4CF4" w:rsidRPr="000C4CF4" w:rsidRDefault="000C4CF4" w:rsidP="000C4CF4">
      <w:pPr>
        <w:numPr>
          <w:ilvl w:val="0"/>
          <w:numId w:val="26"/>
        </w:numPr>
        <w:rPr>
          <w:rFonts w:ascii="Arial" w:hAnsi="Arial" w:cs="Arial"/>
        </w:rPr>
      </w:pPr>
      <w:r w:rsidRPr="000C4CF4">
        <w:rPr>
          <w:rFonts w:ascii="Arial" w:hAnsi="Arial" w:cs="Arial"/>
          <w:b/>
          <w:bCs/>
        </w:rPr>
        <w:t>Changing HMRC Regulations or Penalty Policies</w:t>
      </w:r>
      <w:r w:rsidRPr="000C4CF4">
        <w:rPr>
          <w:rFonts w:ascii="Arial" w:hAnsi="Arial" w:cs="Arial"/>
        </w:rPr>
        <w:br/>
        <w:t>If penalties for late tax filing are reduced, urgency among clients may decline, affecting service demand.</w:t>
      </w:r>
    </w:p>
    <w:p w14:paraId="3838A996" w14:textId="77777777" w:rsidR="000C4CF4" w:rsidRPr="000C4CF4" w:rsidRDefault="000C4CF4" w:rsidP="000C4CF4">
      <w:pPr>
        <w:numPr>
          <w:ilvl w:val="0"/>
          <w:numId w:val="26"/>
        </w:numPr>
        <w:rPr>
          <w:rFonts w:ascii="Arial" w:hAnsi="Arial" w:cs="Arial"/>
        </w:rPr>
      </w:pPr>
      <w:r w:rsidRPr="000C4CF4">
        <w:rPr>
          <w:rFonts w:ascii="Arial" w:hAnsi="Arial" w:cs="Arial"/>
          <w:b/>
          <w:bCs/>
        </w:rPr>
        <w:t>Client Dependency Risk</w:t>
      </w:r>
      <w:r w:rsidRPr="000C4CF4">
        <w:rPr>
          <w:rFonts w:ascii="Arial" w:hAnsi="Arial" w:cs="Arial"/>
        </w:rPr>
        <w:br/>
        <w:t>A high percentage of income may come from a small number of loyal clients. If a few leave, cash flow may be severely impacted.</w:t>
      </w:r>
    </w:p>
    <w:p w14:paraId="70CEAA0B" w14:textId="5729CB5E" w:rsidR="000C4CF4" w:rsidRPr="000C4CF4" w:rsidRDefault="000C4CF4" w:rsidP="000C4CF4">
      <w:pPr>
        <w:rPr>
          <w:rFonts w:ascii="Arial" w:hAnsi="Arial" w:cs="Arial"/>
        </w:rPr>
      </w:pPr>
    </w:p>
    <w:p w14:paraId="435E5DEF" w14:textId="1BF9BF3A" w:rsidR="000C4CF4" w:rsidRPr="000C4CF4" w:rsidRDefault="000C4CF4" w:rsidP="000C4CF4">
      <w:pPr>
        <w:rPr>
          <w:rFonts w:ascii="Arial" w:hAnsi="Arial" w:cs="Arial"/>
          <w:b/>
          <w:bCs/>
        </w:rPr>
      </w:pPr>
      <w:r w:rsidRPr="000C4CF4">
        <w:rPr>
          <w:rFonts w:ascii="Arial" w:hAnsi="Arial" w:cs="Arial"/>
          <w:b/>
          <w:bCs/>
        </w:rPr>
        <w:t>Strategic Actions Based on SWOT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16"/>
        <w:gridCol w:w="6334"/>
      </w:tblGrid>
      <w:tr w:rsidR="000C4CF4" w:rsidRPr="000C4CF4" w14:paraId="472C0499" w14:textId="77777777" w:rsidTr="002A3499">
        <w:trPr>
          <w:tblHeader/>
          <w:tblCellSpacing w:w="15" w:type="dxa"/>
        </w:trPr>
        <w:tc>
          <w:tcPr>
            <w:tcW w:w="0" w:type="auto"/>
            <w:vAlign w:val="center"/>
            <w:hideMark/>
          </w:tcPr>
          <w:p w14:paraId="16467012" w14:textId="77777777" w:rsidR="000C4CF4" w:rsidRPr="000C4CF4" w:rsidRDefault="000C4CF4" w:rsidP="000C4CF4">
            <w:pPr>
              <w:rPr>
                <w:rFonts w:ascii="Arial" w:hAnsi="Arial" w:cs="Arial"/>
                <w:b/>
                <w:bCs/>
              </w:rPr>
            </w:pPr>
            <w:r w:rsidRPr="000C4CF4">
              <w:rPr>
                <w:rFonts w:ascii="Arial" w:hAnsi="Arial" w:cs="Arial"/>
                <w:b/>
                <w:bCs/>
              </w:rPr>
              <w:lastRenderedPageBreak/>
              <w:t>Category</w:t>
            </w:r>
          </w:p>
        </w:tc>
        <w:tc>
          <w:tcPr>
            <w:tcW w:w="0" w:type="auto"/>
            <w:vAlign w:val="center"/>
            <w:hideMark/>
          </w:tcPr>
          <w:p w14:paraId="274618A4" w14:textId="77777777" w:rsidR="000C4CF4" w:rsidRPr="000C4CF4" w:rsidRDefault="000C4CF4" w:rsidP="000C4CF4">
            <w:pPr>
              <w:rPr>
                <w:rFonts w:ascii="Arial" w:hAnsi="Arial" w:cs="Arial"/>
                <w:b/>
                <w:bCs/>
              </w:rPr>
            </w:pPr>
            <w:r w:rsidRPr="000C4CF4">
              <w:rPr>
                <w:rFonts w:ascii="Arial" w:hAnsi="Arial" w:cs="Arial"/>
                <w:b/>
                <w:bCs/>
              </w:rPr>
              <w:t>Action</w:t>
            </w:r>
          </w:p>
        </w:tc>
      </w:tr>
      <w:tr w:rsidR="000C4CF4" w:rsidRPr="000C4CF4" w14:paraId="6DE555F3" w14:textId="77777777" w:rsidTr="002A3499">
        <w:trPr>
          <w:tblCellSpacing w:w="15" w:type="dxa"/>
        </w:trPr>
        <w:tc>
          <w:tcPr>
            <w:tcW w:w="0" w:type="auto"/>
            <w:vAlign w:val="center"/>
            <w:hideMark/>
          </w:tcPr>
          <w:p w14:paraId="7EB9442F" w14:textId="77777777" w:rsidR="000C4CF4" w:rsidRPr="000C4CF4" w:rsidRDefault="000C4CF4" w:rsidP="000C4CF4">
            <w:pPr>
              <w:rPr>
                <w:rFonts w:ascii="Arial" w:hAnsi="Arial" w:cs="Arial"/>
              </w:rPr>
            </w:pPr>
            <w:r w:rsidRPr="000C4CF4">
              <w:rPr>
                <w:rFonts w:ascii="Arial" w:hAnsi="Arial" w:cs="Arial"/>
              </w:rPr>
              <w:t>Weakness – Low Brand Awareness</w:t>
            </w:r>
          </w:p>
        </w:tc>
        <w:tc>
          <w:tcPr>
            <w:tcW w:w="0" w:type="auto"/>
            <w:vAlign w:val="center"/>
            <w:hideMark/>
          </w:tcPr>
          <w:p w14:paraId="2479C0C7" w14:textId="77777777" w:rsidR="000C4CF4" w:rsidRPr="000C4CF4" w:rsidRDefault="000C4CF4" w:rsidP="000C4CF4">
            <w:pPr>
              <w:rPr>
                <w:rFonts w:ascii="Arial" w:hAnsi="Arial" w:cs="Arial"/>
              </w:rPr>
            </w:pPr>
            <w:r w:rsidRPr="000C4CF4">
              <w:rPr>
                <w:rFonts w:ascii="Arial" w:hAnsi="Arial" w:cs="Arial"/>
              </w:rPr>
              <w:t xml:space="preserve">Invest in local </w:t>
            </w:r>
            <w:proofErr w:type="gramStart"/>
            <w:r w:rsidRPr="000C4CF4">
              <w:rPr>
                <w:rFonts w:ascii="Arial" w:hAnsi="Arial" w:cs="Arial"/>
              </w:rPr>
              <w:t>influencer</w:t>
            </w:r>
            <w:proofErr w:type="gramEnd"/>
            <w:r w:rsidRPr="000C4CF4">
              <w:rPr>
                <w:rFonts w:ascii="Arial" w:hAnsi="Arial" w:cs="Arial"/>
              </w:rPr>
              <w:t xml:space="preserve"> partnerships and Google reviews to build trust</w:t>
            </w:r>
          </w:p>
        </w:tc>
      </w:tr>
      <w:tr w:rsidR="000C4CF4" w:rsidRPr="000C4CF4" w14:paraId="1FF1EBFD" w14:textId="77777777" w:rsidTr="002A3499">
        <w:trPr>
          <w:tblCellSpacing w:w="15" w:type="dxa"/>
        </w:trPr>
        <w:tc>
          <w:tcPr>
            <w:tcW w:w="0" w:type="auto"/>
            <w:vAlign w:val="center"/>
            <w:hideMark/>
          </w:tcPr>
          <w:p w14:paraId="121F4C4F" w14:textId="77777777" w:rsidR="000C4CF4" w:rsidRPr="000C4CF4" w:rsidRDefault="000C4CF4" w:rsidP="000C4CF4">
            <w:pPr>
              <w:rPr>
                <w:rFonts w:ascii="Arial" w:hAnsi="Arial" w:cs="Arial"/>
              </w:rPr>
            </w:pPr>
            <w:r w:rsidRPr="000C4CF4">
              <w:rPr>
                <w:rFonts w:ascii="Arial" w:hAnsi="Arial" w:cs="Arial"/>
              </w:rPr>
              <w:t>Weakness – Founder Dependency</w:t>
            </w:r>
          </w:p>
        </w:tc>
        <w:tc>
          <w:tcPr>
            <w:tcW w:w="0" w:type="auto"/>
            <w:vAlign w:val="center"/>
            <w:hideMark/>
          </w:tcPr>
          <w:p w14:paraId="55BF1E15" w14:textId="77777777" w:rsidR="000C4CF4" w:rsidRPr="000C4CF4" w:rsidRDefault="000C4CF4" w:rsidP="000C4CF4">
            <w:pPr>
              <w:rPr>
                <w:rFonts w:ascii="Arial" w:hAnsi="Arial" w:cs="Arial"/>
              </w:rPr>
            </w:pPr>
            <w:r w:rsidRPr="000C4CF4">
              <w:rPr>
                <w:rFonts w:ascii="Arial" w:hAnsi="Arial" w:cs="Arial"/>
              </w:rPr>
              <w:t>Outsource admin and bookkeeping tasks by Month 6</w:t>
            </w:r>
          </w:p>
        </w:tc>
      </w:tr>
      <w:tr w:rsidR="000C4CF4" w:rsidRPr="000C4CF4" w14:paraId="5203B895" w14:textId="77777777" w:rsidTr="002A3499">
        <w:trPr>
          <w:tblCellSpacing w:w="15" w:type="dxa"/>
        </w:trPr>
        <w:tc>
          <w:tcPr>
            <w:tcW w:w="0" w:type="auto"/>
            <w:vAlign w:val="center"/>
            <w:hideMark/>
          </w:tcPr>
          <w:p w14:paraId="1EF71304" w14:textId="77777777" w:rsidR="000C4CF4" w:rsidRPr="000C4CF4" w:rsidRDefault="000C4CF4" w:rsidP="000C4CF4">
            <w:pPr>
              <w:rPr>
                <w:rFonts w:ascii="Arial" w:hAnsi="Arial" w:cs="Arial"/>
              </w:rPr>
            </w:pPr>
            <w:r w:rsidRPr="000C4CF4">
              <w:rPr>
                <w:rFonts w:ascii="Arial" w:hAnsi="Arial" w:cs="Arial"/>
              </w:rPr>
              <w:t>Opportunity – MTD Rollout</w:t>
            </w:r>
          </w:p>
        </w:tc>
        <w:tc>
          <w:tcPr>
            <w:tcW w:w="0" w:type="auto"/>
            <w:vAlign w:val="center"/>
            <w:hideMark/>
          </w:tcPr>
          <w:p w14:paraId="07A14C96" w14:textId="77777777" w:rsidR="000C4CF4" w:rsidRPr="000C4CF4" w:rsidRDefault="000C4CF4" w:rsidP="000C4CF4">
            <w:pPr>
              <w:rPr>
                <w:rFonts w:ascii="Arial" w:hAnsi="Arial" w:cs="Arial"/>
              </w:rPr>
            </w:pPr>
            <w:r w:rsidRPr="000C4CF4">
              <w:rPr>
                <w:rFonts w:ascii="Arial" w:hAnsi="Arial" w:cs="Arial"/>
              </w:rPr>
              <w:t xml:space="preserve">Create bilingual webinars and </w:t>
            </w:r>
            <w:proofErr w:type="spellStart"/>
            <w:r w:rsidRPr="000C4CF4">
              <w:rPr>
                <w:rFonts w:ascii="Arial" w:hAnsi="Arial" w:cs="Arial"/>
              </w:rPr>
              <w:t>downloadables</w:t>
            </w:r>
            <w:proofErr w:type="spellEnd"/>
            <w:r w:rsidRPr="000C4CF4">
              <w:rPr>
                <w:rFonts w:ascii="Arial" w:hAnsi="Arial" w:cs="Arial"/>
              </w:rPr>
              <w:t xml:space="preserve"> explaining MTD rules</w:t>
            </w:r>
          </w:p>
        </w:tc>
      </w:tr>
      <w:tr w:rsidR="000C4CF4" w:rsidRPr="000C4CF4" w14:paraId="00493E7B" w14:textId="77777777" w:rsidTr="002A3499">
        <w:trPr>
          <w:tblCellSpacing w:w="15" w:type="dxa"/>
        </w:trPr>
        <w:tc>
          <w:tcPr>
            <w:tcW w:w="0" w:type="auto"/>
            <w:vAlign w:val="center"/>
            <w:hideMark/>
          </w:tcPr>
          <w:p w14:paraId="73CD1EC4" w14:textId="77777777" w:rsidR="000C4CF4" w:rsidRPr="000C4CF4" w:rsidRDefault="000C4CF4" w:rsidP="000C4CF4">
            <w:pPr>
              <w:rPr>
                <w:rFonts w:ascii="Arial" w:hAnsi="Arial" w:cs="Arial"/>
              </w:rPr>
            </w:pPr>
            <w:r w:rsidRPr="000C4CF4">
              <w:rPr>
                <w:rFonts w:ascii="Arial" w:hAnsi="Arial" w:cs="Arial"/>
              </w:rPr>
              <w:t>Opportunity – Gig Economy</w:t>
            </w:r>
          </w:p>
        </w:tc>
        <w:tc>
          <w:tcPr>
            <w:tcW w:w="0" w:type="auto"/>
            <w:vAlign w:val="center"/>
            <w:hideMark/>
          </w:tcPr>
          <w:p w14:paraId="1F2241F6" w14:textId="77777777" w:rsidR="000C4CF4" w:rsidRPr="000C4CF4" w:rsidRDefault="000C4CF4" w:rsidP="000C4CF4">
            <w:pPr>
              <w:rPr>
                <w:rFonts w:ascii="Arial" w:hAnsi="Arial" w:cs="Arial"/>
              </w:rPr>
            </w:pPr>
            <w:r w:rsidRPr="000C4CF4">
              <w:rPr>
                <w:rFonts w:ascii="Arial" w:hAnsi="Arial" w:cs="Arial"/>
              </w:rPr>
              <w:t xml:space="preserve">Partner with freelancer platforms or local training </w:t>
            </w:r>
            <w:proofErr w:type="spellStart"/>
            <w:r w:rsidRPr="000C4CF4">
              <w:rPr>
                <w:rFonts w:ascii="Arial" w:hAnsi="Arial" w:cs="Arial"/>
              </w:rPr>
              <w:t>centres</w:t>
            </w:r>
            <w:proofErr w:type="spellEnd"/>
            <w:r w:rsidRPr="000C4CF4">
              <w:rPr>
                <w:rFonts w:ascii="Arial" w:hAnsi="Arial" w:cs="Arial"/>
              </w:rPr>
              <w:t xml:space="preserve"> for tax sessions</w:t>
            </w:r>
          </w:p>
        </w:tc>
      </w:tr>
      <w:tr w:rsidR="000C4CF4" w:rsidRPr="000C4CF4" w14:paraId="48A17C33" w14:textId="77777777" w:rsidTr="002A3499">
        <w:trPr>
          <w:tblCellSpacing w:w="15" w:type="dxa"/>
        </w:trPr>
        <w:tc>
          <w:tcPr>
            <w:tcW w:w="0" w:type="auto"/>
            <w:vAlign w:val="center"/>
            <w:hideMark/>
          </w:tcPr>
          <w:p w14:paraId="14EEAC6F" w14:textId="77777777" w:rsidR="000C4CF4" w:rsidRPr="000C4CF4" w:rsidRDefault="000C4CF4" w:rsidP="000C4CF4">
            <w:pPr>
              <w:rPr>
                <w:rFonts w:ascii="Arial" w:hAnsi="Arial" w:cs="Arial"/>
              </w:rPr>
            </w:pPr>
            <w:r w:rsidRPr="000C4CF4">
              <w:rPr>
                <w:rFonts w:ascii="Arial" w:hAnsi="Arial" w:cs="Arial"/>
              </w:rPr>
              <w:t>Threat – Software Competition</w:t>
            </w:r>
          </w:p>
        </w:tc>
        <w:tc>
          <w:tcPr>
            <w:tcW w:w="0" w:type="auto"/>
            <w:vAlign w:val="center"/>
            <w:hideMark/>
          </w:tcPr>
          <w:p w14:paraId="2359D733" w14:textId="77777777" w:rsidR="000C4CF4" w:rsidRPr="000C4CF4" w:rsidRDefault="000C4CF4" w:rsidP="000C4CF4">
            <w:pPr>
              <w:rPr>
                <w:rFonts w:ascii="Arial" w:hAnsi="Arial" w:cs="Arial"/>
              </w:rPr>
            </w:pPr>
            <w:proofErr w:type="spellStart"/>
            <w:r w:rsidRPr="000C4CF4">
              <w:rPr>
                <w:rFonts w:ascii="Arial" w:hAnsi="Arial" w:cs="Arial"/>
              </w:rPr>
              <w:t>Emphasise</w:t>
            </w:r>
            <w:proofErr w:type="spellEnd"/>
            <w:r w:rsidRPr="000C4CF4">
              <w:rPr>
                <w:rFonts w:ascii="Arial" w:hAnsi="Arial" w:cs="Arial"/>
              </w:rPr>
              <w:t xml:space="preserve"> human, bilingual, and custom support as USP</w:t>
            </w:r>
          </w:p>
        </w:tc>
      </w:tr>
      <w:tr w:rsidR="000C4CF4" w:rsidRPr="000C4CF4" w14:paraId="4969520E" w14:textId="77777777" w:rsidTr="002A3499">
        <w:trPr>
          <w:tblCellSpacing w:w="15" w:type="dxa"/>
        </w:trPr>
        <w:tc>
          <w:tcPr>
            <w:tcW w:w="0" w:type="auto"/>
            <w:vAlign w:val="center"/>
            <w:hideMark/>
          </w:tcPr>
          <w:p w14:paraId="7626972D" w14:textId="77777777" w:rsidR="000C4CF4" w:rsidRPr="000C4CF4" w:rsidRDefault="000C4CF4" w:rsidP="000C4CF4">
            <w:pPr>
              <w:rPr>
                <w:rFonts w:ascii="Arial" w:hAnsi="Arial" w:cs="Arial"/>
              </w:rPr>
            </w:pPr>
            <w:r w:rsidRPr="000C4CF4">
              <w:rPr>
                <w:rFonts w:ascii="Arial" w:hAnsi="Arial" w:cs="Arial"/>
              </w:rPr>
              <w:t>Threat – Cybersecurity</w:t>
            </w:r>
          </w:p>
        </w:tc>
        <w:tc>
          <w:tcPr>
            <w:tcW w:w="0" w:type="auto"/>
            <w:vAlign w:val="center"/>
            <w:hideMark/>
          </w:tcPr>
          <w:p w14:paraId="418293B5" w14:textId="77777777" w:rsidR="000C4CF4" w:rsidRPr="000C4CF4" w:rsidRDefault="000C4CF4" w:rsidP="000C4CF4">
            <w:pPr>
              <w:rPr>
                <w:rFonts w:ascii="Arial" w:hAnsi="Arial" w:cs="Arial"/>
              </w:rPr>
            </w:pPr>
            <w:r w:rsidRPr="000C4CF4">
              <w:rPr>
                <w:rFonts w:ascii="Arial" w:hAnsi="Arial" w:cs="Arial"/>
              </w:rPr>
              <w:t>Register with ICO, purchase cyber insurance, and use encrypted document systems</w:t>
            </w:r>
          </w:p>
        </w:tc>
      </w:tr>
    </w:tbl>
    <w:p w14:paraId="338F1B81" w14:textId="77777777" w:rsidR="00E2127A" w:rsidRDefault="00E2127A" w:rsidP="00E2127A">
      <w:pPr>
        <w:rPr>
          <w:rFonts w:ascii="Arial" w:hAnsi="Arial" w:cs="Arial"/>
        </w:rPr>
      </w:pPr>
    </w:p>
    <w:p w14:paraId="14D01438" w14:textId="77777777" w:rsidR="002A3499" w:rsidRPr="00E2127A" w:rsidRDefault="002A3499" w:rsidP="00E2127A">
      <w:pPr>
        <w:rPr>
          <w:rFonts w:ascii="Arial" w:hAnsi="Arial" w:cs="Arial"/>
          <w:vanish/>
        </w:rPr>
      </w:pPr>
    </w:p>
    <w:p w14:paraId="1D5BE31B" w14:textId="77777777" w:rsidR="00F2565B" w:rsidRDefault="00F2565B" w:rsidP="00E2127A">
      <w:pPr>
        <w:rPr>
          <w:rFonts w:ascii="Arial" w:hAnsi="Arial" w:cs="Arial"/>
          <w:b/>
          <w:bCs/>
        </w:rPr>
      </w:pPr>
    </w:p>
    <w:p w14:paraId="40C815D7" w14:textId="4FF5A230" w:rsidR="00E2127A" w:rsidRPr="00E2127A" w:rsidRDefault="00E2127A" w:rsidP="00E2127A">
      <w:pPr>
        <w:rPr>
          <w:rFonts w:ascii="Arial" w:hAnsi="Arial" w:cs="Arial"/>
        </w:rPr>
      </w:pPr>
      <w:r w:rsidRPr="00E2127A">
        <w:rPr>
          <w:rFonts w:ascii="Arial" w:hAnsi="Arial" w:cs="Arial"/>
          <w:b/>
          <w:bCs/>
        </w:rPr>
        <w:t>Addressing Weakness:</w:t>
      </w:r>
    </w:p>
    <w:p w14:paraId="56FAB976" w14:textId="77777777" w:rsidR="00E2127A" w:rsidRPr="00E2127A" w:rsidRDefault="00E2127A" w:rsidP="00E2127A">
      <w:pPr>
        <w:numPr>
          <w:ilvl w:val="0"/>
          <w:numId w:val="13"/>
        </w:numPr>
        <w:rPr>
          <w:rFonts w:ascii="Arial" w:hAnsi="Arial" w:cs="Arial"/>
        </w:rPr>
      </w:pPr>
      <w:r w:rsidRPr="00E2127A">
        <w:rPr>
          <w:rFonts w:ascii="Arial" w:hAnsi="Arial" w:cs="Arial"/>
        </w:rPr>
        <w:t>Invest £2,000 in online ads and PR</w:t>
      </w:r>
    </w:p>
    <w:p w14:paraId="6BA9D455" w14:textId="77777777" w:rsidR="00E2127A" w:rsidRPr="00E2127A" w:rsidRDefault="00E2127A" w:rsidP="00E2127A">
      <w:pPr>
        <w:numPr>
          <w:ilvl w:val="0"/>
          <w:numId w:val="13"/>
        </w:numPr>
        <w:rPr>
          <w:rFonts w:ascii="Arial" w:hAnsi="Arial" w:cs="Arial"/>
        </w:rPr>
      </w:pPr>
      <w:proofErr w:type="gramStart"/>
      <w:r w:rsidRPr="00E2127A">
        <w:rPr>
          <w:rFonts w:ascii="Arial" w:hAnsi="Arial" w:cs="Arial"/>
        </w:rPr>
        <w:t>Attend</w:t>
      </w:r>
      <w:proofErr w:type="gramEnd"/>
      <w:r w:rsidRPr="00E2127A">
        <w:rPr>
          <w:rFonts w:ascii="Arial" w:hAnsi="Arial" w:cs="Arial"/>
        </w:rPr>
        <w:t xml:space="preserve"> local events for visibility</w:t>
      </w:r>
    </w:p>
    <w:p w14:paraId="6D43B35E" w14:textId="77777777" w:rsidR="00E2127A" w:rsidRPr="00E2127A" w:rsidRDefault="00E2127A" w:rsidP="00E2127A">
      <w:pPr>
        <w:numPr>
          <w:ilvl w:val="0"/>
          <w:numId w:val="13"/>
        </w:numPr>
        <w:rPr>
          <w:rFonts w:ascii="Arial" w:hAnsi="Arial" w:cs="Arial"/>
        </w:rPr>
      </w:pPr>
      <w:r w:rsidRPr="00E2127A">
        <w:rPr>
          <w:rFonts w:ascii="Arial" w:hAnsi="Arial" w:cs="Arial"/>
        </w:rPr>
        <w:t>Partner with Romanian community leaders</w:t>
      </w:r>
    </w:p>
    <w:p w14:paraId="59450BF7" w14:textId="77777777" w:rsidR="00E2127A" w:rsidRPr="00E2127A" w:rsidRDefault="00E2127A" w:rsidP="00E2127A">
      <w:pPr>
        <w:numPr>
          <w:ilvl w:val="0"/>
          <w:numId w:val="13"/>
        </w:numPr>
        <w:rPr>
          <w:rFonts w:ascii="Arial" w:hAnsi="Arial" w:cs="Arial"/>
        </w:rPr>
      </w:pPr>
      <w:r w:rsidRPr="00E2127A">
        <w:rPr>
          <w:rFonts w:ascii="Arial" w:hAnsi="Arial" w:cs="Arial"/>
        </w:rPr>
        <w:t>Automate admin tasks to reduce founder workload</w:t>
      </w:r>
    </w:p>
    <w:p w14:paraId="48E8F572" w14:textId="26FBD85A" w:rsidR="00E2127A" w:rsidRPr="00E2127A" w:rsidRDefault="00E2127A" w:rsidP="00E2127A">
      <w:pPr>
        <w:rPr>
          <w:rFonts w:ascii="Arial" w:hAnsi="Arial" w:cs="Arial"/>
        </w:rPr>
      </w:pPr>
    </w:p>
    <w:p w14:paraId="1AEF24E1" w14:textId="77777777" w:rsidR="00142715" w:rsidRPr="00E2127A" w:rsidRDefault="00142715" w:rsidP="00142715">
      <w:pPr>
        <w:rPr>
          <w:rFonts w:ascii="Arial" w:hAnsi="Arial" w:cs="Arial"/>
        </w:rPr>
      </w:pPr>
      <w:r w:rsidRPr="00E2127A">
        <w:rPr>
          <w:rFonts w:ascii="Arial" w:hAnsi="Arial" w:cs="Arial"/>
          <w:b/>
          <w:bCs/>
        </w:rPr>
        <w:t>16. References</w:t>
      </w:r>
    </w:p>
    <w:p w14:paraId="63668176" w14:textId="6987B00D" w:rsidR="00142715" w:rsidRPr="00E2127A" w:rsidRDefault="00142715" w:rsidP="00142715">
      <w:pPr>
        <w:numPr>
          <w:ilvl w:val="0"/>
          <w:numId w:val="14"/>
        </w:numPr>
        <w:rPr>
          <w:rFonts w:ascii="Arial" w:hAnsi="Arial" w:cs="Arial"/>
        </w:rPr>
      </w:pPr>
      <w:r w:rsidRPr="00E2127A">
        <w:rPr>
          <w:rFonts w:ascii="Arial" w:hAnsi="Arial" w:cs="Arial"/>
        </w:rPr>
        <w:t xml:space="preserve">ACCA (2022) </w:t>
      </w:r>
      <w:r w:rsidRPr="00E2127A">
        <w:rPr>
          <w:rFonts w:ascii="Arial" w:hAnsi="Arial" w:cs="Arial"/>
          <w:i/>
          <w:iCs/>
        </w:rPr>
        <w:t>Ethics and Conduct in Tax Advisory</w:t>
      </w:r>
      <w:r w:rsidRPr="00E2127A">
        <w:rPr>
          <w:rFonts w:ascii="Arial" w:hAnsi="Arial" w:cs="Arial"/>
        </w:rPr>
        <w:t xml:space="preserve">. </w:t>
      </w:r>
      <w:hyperlink r:id="rId14" w:history="1">
        <w:r w:rsidR="00231B9B" w:rsidRPr="00BF65C5">
          <w:rPr>
            <w:rStyle w:val="Hyperlink"/>
            <w:rFonts w:ascii="Arial" w:hAnsi="Arial" w:cs="Arial"/>
          </w:rPr>
          <w:t>https://www.accaglobal.com/gb/en/about-us/regulation/rulebook/code-of-ethics-and-conduct.html</w:t>
        </w:r>
      </w:hyperlink>
      <w:r w:rsidR="00231B9B">
        <w:rPr>
          <w:rFonts w:ascii="Arial" w:hAnsi="Arial" w:cs="Arial"/>
        </w:rPr>
        <w:t xml:space="preserve"> </w:t>
      </w:r>
    </w:p>
    <w:p w14:paraId="6E816EC5" w14:textId="77777777" w:rsidR="00142715" w:rsidRPr="00E2127A" w:rsidRDefault="00142715" w:rsidP="00142715">
      <w:pPr>
        <w:numPr>
          <w:ilvl w:val="0"/>
          <w:numId w:val="14"/>
        </w:numPr>
        <w:rPr>
          <w:rFonts w:ascii="Arial" w:hAnsi="Arial" w:cs="Arial"/>
        </w:rPr>
      </w:pPr>
      <w:r w:rsidRPr="00E2127A">
        <w:rPr>
          <w:rFonts w:ascii="Arial" w:hAnsi="Arial" w:cs="Arial"/>
        </w:rPr>
        <w:t xml:space="preserve">Burns, P. (2016) </w:t>
      </w:r>
      <w:r w:rsidRPr="00E2127A">
        <w:rPr>
          <w:rFonts w:ascii="Arial" w:hAnsi="Arial" w:cs="Arial"/>
          <w:i/>
          <w:iCs/>
        </w:rPr>
        <w:t>Entrepreneurship and Small Business</w:t>
      </w:r>
      <w:r w:rsidRPr="00E2127A">
        <w:rPr>
          <w:rFonts w:ascii="Arial" w:hAnsi="Arial" w:cs="Arial"/>
        </w:rPr>
        <w:t>. Palgrave.</w:t>
      </w:r>
    </w:p>
    <w:p w14:paraId="768372C6" w14:textId="3B40DB43" w:rsidR="00142715" w:rsidRPr="00E2127A" w:rsidRDefault="00142715" w:rsidP="00142715">
      <w:pPr>
        <w:numPr>
          <w:ilvl w:val="0"/>
          <w:numId w:val="14"/>
        </w:numPr>
        <w:rPr>
          <w:rFonts w:ascii="Arial" w:hAnsi="Arial" w:cs="Arial"/>
        </w:rPr>
      </w:pPr>
      <w:r w:rsidRPr="00E2127A">
        <w:rPr>
          <w:rFonts w:ascii="Arial" w:hAnsi="Arial" w:cs="Arial"/>
        </w:rPr>
        <w:t xml:space="preserve">Canva (2024) </w:t>
      </w:r>
      <w:r w:rsidRPr="00E2127A">
        <w:rPr>
          <w:rFonts w:ascii="Arial" w:hAnsi="Arial" w:cs="Arial"/>
          <w:i/>
          <w:iCs/>
        </w:rPr>
        <w:t>Graphic Design Platform</w:t>
      </w:r>
      <w:r w:rsidRPr="00E2127A">
        <w:rPr>
          <w:rFonts w:ascii="Arial" w:hAnsi="Arial" w:cs="Arial"/>
        </w:rPr>
        <w:t xml:space="preserve">.  </w:t>
      </w:r>
      <w:hyperlink r:id="rId15" w:history="1">
        <w:r w:rsidR="000A56A9" w:rsidRPr="00BF65C5">
          <w:rPr>
            <w:rStyle w:val="Hyperlink"/>
            <w:rFonts w:ascii="Arial" w:hAnsi="Arial" w:cs="Arial"/>
          </w:rPr>
          <w:t>https://www.canva.com/?msockid=224ce1a2dfbc641730a8f40fdeac65c6</w:t>
        </w:r>
      </w:hyperlink>
      <w:r w:rsidR="000A56A9">
        <w:rPr>
          <w:rFonts w:ascii="Arial" w:hAnsi="Arial" w:cs="Arial"/>
        </w:rPr>
        <w:t xml:space="preserve"> </w:t>
      </w:r>
    </w:p>
    <w:p w14:paraId="2BD715D5" w14:textId="4CC44A2F" w:rsidR="00142715" w:rsidRPr="00E2127A" w:rsidRDefault="00142715" w:rsidP="00142715">
      <w:pPr>
        <w:numPr>
          <w:ilvl w:val="0"/>
          <w:numId w:val="14"/>
        </w:numPr>
        <w:rPr>
          <w:rFonts w:ascii="Arial" w:hAnsi="Arial" w:cs="Arial"/>
        </w:rPr>
      </w:pPr>
      <w:r w:rsidRPr="00E2127A">
        <w:rPr>
          <w:rFonts w:ascii="Arial" w:hAnsi="Arial" w:cs="Arial"/>
        </w:rPr>
        <w:t xml:space="preserve">Chaffey, D. &amp; Ellis-Chadwick, F. (2022) </w:t>
      </w:r>
      <w:r w:rsidRPr="00E2127A">
        <w:rPr>
          <w:rFonts w:ascii="Arial" w:hAnsi="Arial" w:cs="Arial"/>
          <w:i/>
          <w:iCs/>
        </w:rPr>
        <w:t>Digital Marketing</w:t>
      </w:r>
      <w:r w:rsidRPr="00E2127A">
        <w:rPr>
          <w:rFonts w:ascii="Arial" w:hAnsi="Arial" w:cs="Arial"/>
        </w:rPr>
        <w:t>. 8th ed. Pearson.</w:t>
      </w:r>
    </w:p>
    <w:p w14:paraId="756D689D" w14:textId="0185C25D" w:rsidR="00142715" w:rsidRPr="00E2127A" w:rsidRDefault="00142715" w:rsidP="00142715">
      <w:pPr>
        <w:numPr>
          <w:ilvl w:val="0"/>
          <w:numId w:val="14"/>
        </w:numPr>
        <w:rPr>
          <w:rFonts w:ascii="Arial" w:hAnsi="Arial" w:cs="Arial"/>
        </w:rPr>
      </w:pPr>
      <w:r w:rsidRPr="00E2127A">
        <w:rPr>
          <w:rFonts w:ascii="Arial" w:hAnsi="Arial" w:cs="Arial"/>
        </w:rPr>
        <w:lastRenderedPageBreak/>
        <w:t xml:space="preserve">Deloitte (2023) </w:t>
      </w:r>
      <w:r w:rsidRPr="00E2127A">
        <w:rPr>
          <w:rFonts w:ascii="Arial" w:hAnsi="Arial" w:cs="Arial"/>
          <w:i/>
          <w:iCs/>
        </w:rPr>
        <w:t>Digital SME Report</w:t>
      </w:r>
      <w:r>
        <w:rPr>
          <w:rFonts w:ascii="Arial" w:hAnsi="Arial" w:cs="Arial"/>
        </w:rPr>
        <w:t xml:space="preserve"> </w:t>
      </w:r>
      <w:hyperlink r:id="rId16" w:history="1">
        <w:r w:rsidR="000372EB" w:rsidRPr="00BF65C5">
          <w:rPr>
            <w:rStyle w:val="Hyperlink"/>
            <w:rFonts w:ascii="Arial" w:hAnsi="Arial" w:cs="Arial"/>
          </w:rPr>
          <w:t>https://www.deloitte.com/global/en/services/tax/services/embracing-digital-tax-transformation.html</w:t>
        </w:r>
      </w:hyperlink>
      <w:r w:rsidR="000372EB">
        <w:rPr>
          <w:rFonts w:ascii="Arial" w:hAnsi="Arial" w:cs="Arial"/>
        </w:rPr>
        <w:t xml:space="preserve"> </w:t>
      </w:r>
    </w:p>
    <w:p w14:paraId="01533FE2" w14:textId="77777777" w:rsidR="00142715" w:rsidRPr="00E2127A" w:rsidRDefault="00142715" w:rsidP="00142715">
      <w:pPr>
        <w:numPr>
          <w:ilvl w:val="0"/>
          <w:numId w:val="14"/>
        </w:numPr>
        <w:rPr>
          <w:rFonts w:ascii="Arial" w:hAnsi="Arial" w:cs="Arial"/>
        </w:rPr>
      </w:pPr>
      <w:r w:rsidRPr="00E2127A">
        <w:rPr>
          <w:rFonts w:ascii="Arial" w:hAnsi="Arial" w:cs="Arial"/>
        </w:rPr>
        <w:t xml:space="preserve">Google Forms (2024) </w:t>
      </w:r>
      <w:r w:rsidRPr="00E2127A">
        <w:rPr>
          <w:rFonts w:ascii="Arial" w:hAnsi="Arial" w:cs="Arial"/>
          <w:i/>
          <w:iCs/>
        </w:rPr>
        <w:t>Survey Tool</w:t>
      </w:r>
      <w:r w:rsidRPr="00E2127A">
        <w:rPr>
          <w:rFonts w:ascii="Arial" w:hAnsi="Arial" w:cs="Arial"/>
        </w:rPr>
        <w:t>.  https://www.google.com/forms</w:t>
      </w:r>
    </w:p>
    <w:p w14:paraId="71C6637E" w14:textId="7F123F83" w:rsidR="00142715" w:rsidRPr="00E2127A" w:rsidRDefault="00142715" w:rsidP="00142715">
      <w:pPr>
        <w:numPr>
          <w:ilvl w:val="0"/>
          <w:numId w:val="14"/>
        </w:numPr>
        <w:rPr>
          <w:rFonts w:ascii="Arial" w:hAnsi="Arial" w:cs="Arial"/>
        </w:rPr>
      </w:pPr>
      <w:r w:rsidRPr="00E2127A">
        <w:rPr>
          <w:rFonts w:ascii="Arial" w:hAnsi="Arial" w:cs="Arial"/>
        </w:rPr>
        <w:t xml:space="preserve">HMRC (2023) </w:t>
      </w:r>
      <w:proofErr w:type="spellStart"/>
      <w:r w:rsidRPr="00E2127A">
        <w:rPr>
          <w:rFonts w:ascii="Arial" w:hAnsi="Arial" w:cs="Arial"/>
          <w:i/>
          <w:iCs/>
        </w:rPr>
        <w:t>Self Assessment</w:t>
      </w:r>
      <w:proofErr w:type="spellEnd"/>
      <w:r w:rsidRPr="00E2127A">
        <w:rPr>
          <w:rFonts w:ascii="Arial" w:hAnsi="Arial" w:cs="Arial"/>
          <w:i/>
          <w:iCs/>
        </w:rPr>
        <w:t xml:space="preserve"> Guidance</w:t>
      </w:r>
      <w:r w:rsidRPr="00E2127A">
        <w:rPr>
          <w:rFonts w:ascii="Arial" w:hAnsi="Arial" w:cs="Arial"/>
        </w:rPr>
        <w:t xml:space="preserve">.  </w:t>
      </w:r>
      <w:hyperlink r:id="rId17" w:history="1">
        <w:r w:rsidR="005D5E70" w:rsidRPr="00BF65C5">
          <w:rPr>
            <w:rStyle w:val="Hyperlink"/>
            <w:rFonts w:ascii="Arial" w:hAnsi="Arial" w:cs="Arial"/>
          </w:rPr>
          <w:t>https://www.gov.uk/log-in-file-self-assessment-tax-return</w:t>
        </w:r>
      </w:hyperlink>
      <w:r w:rsidR="005D5E70">
        <w:rPr>
          <w:rFonts w:ascii="Arial" w:hAnsi="Arial" w:cs="Arial"/>
        </w:rPr>
        <w:t xml:space="preserve"> </w:t>
      </w:r>
    </w:p>
    <w:p w14:paraId="62E3C0EC" w14:textId="215ECC9C" w:rsidR="00142715" w:rsidRPr="00E2127A" w:rsidRDefault="00142715" w:rsidP="00142715">
      <w:pPr>
        <w:numPr>
          <w:ilvl w:val="0"/>
          <w:numId w:val="14"/>
        </w:numPr>
        <w:rPr>
          <w:rFonts w:ascii="Arial" w:hAnsi="Arial" w:cs="Arial"/>
        </w:rPr>
      </w:pPr>
      <w:r w:rsidRPr="00E2127A">
        <w:rPr>
          <w:rFonts w:ascii="Arial" w:hAnsi="Arial" w:cs="Arial"/>
        </w:rPr>
        <w:t xml:space="preserve">Kotler, P. et al. (2021) </w:t>
      </w:r>
      <w:r w:rsidRPr="00E2127A">
        <w:rPr>
          <w:rFonts w:ascii="Arial" w:hAnsi="Arial" w:cs="Arial"/>
          <w:i/>
          <w:iCs/>
        </w:rPr>
        <w:t>Principles of Marketing</w:t>
      </w:r>
      <w:r w:rsidRPr="00E2127A">
        <w:rPr>
          <w:rFonts w:ascii="Arial" w:hAnsi="Arial" w:cs="Arial"/>
        </w:rPr>
        <w:t>. 18th ed. Pearson.</w:t>
      </w:r>
    </w:p>
    <w:p w14:paraId="566D158B" w14:textId="76DD2A7C" w:rsidR="00142715" w:rsidRPr="00E2127A" w:rsidRDefault="00142715" w:rsidP="00142715">
      <w:pPr>
        <w:numPr>
          <w:ilvl w:val="0"/>
          <w:numId w:val="14"/>
        </w:numPr>
        <w:rPr>
          <w:rFonts w:ascii="Arial" w:hAnsi="Arial" w:cs="Arial"/>
        </w:rPr>
      </w:pPr>
      <w:r w:rsidRPr="00E2127A">
        <w:rPr>
          <w:rFonts w:ascii="Arial" w:hAnsi="Arial" w:cs="Arial"/>
        </w:rPr>
        <w:t xml:space="preserve">Microsoft (2023) </w:t>
      </w:r>
      <w:r w:rsidRPr="00E2127A">
        <w:rPr>
          <w:rFonts w:ascii="Arial" w:hAnsi="Arial" w:cs="Arial"/>
          <w:i/>
          <w:iCs/>
        </w:rPr>
        <w:t>Excel Software</w:t>
      </w:r>
      <w:r w:rsidRPr="00E2127A">
        <w:rPr>
          <w:rFonts w:ascii="Arial" w:hAnsi="Arial" w:cs="Arial"/>
        </w:rPr>
        <w:t xml:space="preserve">. </w:t>
      </w:r>
      <w:hyperlink r:id="rId18" w:history="1">
        <w:r w:rsidR="00FC1A47" w:rsidRPr="00BF65C5">
          <w:rPr>
            <w:rStyle w:val="Hyperlink"/>
            <w:rFonts w:ascii="Arial" w:hAnsi="Arial" w:cs="Arial"/>
          </w:rPr>
          <w:t>https://www.microsoft.com/en-gb/</w:t>
        </w:r>
      </w:hyperlink>
      <w:r w:rsidR="00FC1A47">
        <w:rPr>
          <w:rFonts w:ascii="Arial" w:hAnsi="Arial" w:cs="Arial"/>
        </w:rPr>
        <w:t xml:space="preserve"> </w:t>
      </w:r>
    </w:p>
    <w:p w14:paraId="31E06058" w14:textId="66DEB540" w:rsidR="00142715" w:rsidRPr="00E2127A" w:rsidRDefault="00142715" w:rsidP="00142715">
      <w:pPr>
        <w:numPr>
          <w:ilvl w:val="0"/>
          <w:numId w:val="14"/>
        </w:numPr>
        <w:rPr>
          <w:rFonts w:ascii="Arial" w:hAnsi="Arial" w:cs="Arial"/>
        </w:rPr>
      </w:pPr>
      <w:r w:rsidRPr="00E2127A">
        <w:rPr>
          <w:rFonts w:ascii="Arial" w:hAnsi="Arial" w:cs="Arial"/>
        </w:rPr>
        <w:t xml:space="preserve">ONS (2023) </w:t>
      </w:r>
      <w:proofErr w:type="spellStart"/>
      <w:r w:rsidRPr="00E2127A">
        <w:rPr>
          <w:rFonts w:ascii="Arial" w:hAnsi="Arial" w:cs="Arial"/>
          <w:i/>
          <w:iCs/>
        </w:rPr>
        <w:t>Labour</w:t>
      </w:r>
      <w:proofErr w:type="spellEnd"/>
      <w:r w:rsidRPr="00E2127A">
        <w:rPr>
          <w:rFonts w:ascii="Arial" w:hAnsi="Arial" w:cs="Arial"/>
          <w:i/>
          <w:iCs/>
        </w:rPr>
        <w:t xml:space="preserve"> Market Overview</w:t>
      </w:r>
      <w:r w:rsidRPr="00E2127A">
        <w:rPr>
          <w:rFonts w:ascii="Arial" w:hAnsi="Arial" w:cs="Arial"/>
        </w:rPr>
        <w:t xml:space="preserve">. </w:t>
      </w:r>
      <w:hyperlink r:id="rId19" w:history="1">
        <w:r w:rsidR="00352BF9" w:rsidRPr="00BF65C5">
          <w:rPr>
            <w:rStyle w:val="Hyperlink"/>
            <w:rFonts w:ascii="Arial" w:hAnsi="Arial" w:cs="Arial"/>
          </w:rPr>
          <w:t>https://www.ons.gov.uk/</w:t>
        </w:r>
      </w:hyperlink>
      <w:r w:rsidR="00352BF9">
        <w:rPr>
          <w:rFonts w:ascii="Arial" w:hAnsi="Arial" w:cs="Arial"/>
        </w:rPr>
        <w:t xml:space="preserve"> </w:t>
      </w:r>
    </w:p>
    <w:p w14:paraId="07DCEA90" w14:textId="77777777" w:rsidR="00142715" w:rsidRPr="00E2127A" w:rsidRDefault="00142715" w:rsidP="00142715">
      <w:pPr>
        <w:numPr>
          <w:ilvl w:val="0"/>
          <w:numId w:val="14"/>
        </w:numPr>
        <w:rPr>
          <w:rFonts w:ascii="Arial" w:hAnsi="Arial" w:cs="Arial"/>
        </w:rPr>
      </w:pPr>
      <w:r w:rsidRPr="00E2127A">
        <w:rPr>
          <w:rFonts w:ascii="Arial" w:hAnsi="Arial" w:cs="Arial"/>
        </w:rPr>
        <w:t xml:space="preserve">Porter, M.E. (1985) </w:t>
      </w:r>
      <w:r w:rsidRPr="00E2127A">
        <w:rPr>
          <w:rFonts w:ascii="Arial" w:hAnsi="Arial" w:cs="Arial"/>
          <w:i/>
          <w:iCs/>
        </w:rPr>
        <w:t>Competitive Advantage</w:t>
      </w:r>
      <w:r w:rsidRPr="00E2127A">
        <w:rPr>
          <w:rFonts w:ascii="Arial" w:hAnsi="Arial" w:cs="Arial"/>
        </w:rPr>
        <w:t>. Free Press.</w:t>
      </w:r>
    </w:p>
    <w:p w14:paraId="411F3A94" w14:textId="77777777" w:rsidR="00142715" w:rsidRPr="00E2127A" w:rsidRDefault="00142715" w:rsidP="00142715">
      <w:pPr>
        <w:numPr>
          <w:ilvl w:val="0"/>
          <w:numId w:val="14"/>
        </w:numPr>
        <w:rPr>
          <w:rFonts w:ascii="Arial" w:hAnsi="Arial" w:cs="Arial"/>
        </w:rPr>
      </w:pPr>
      <w:proofErr w:type="spellStart"/>
      <w:r w:rsidRPr="00E2127A">
        <w:rPr>
          <w:rFonts w:ascii="Arial" w:hAnsi="Arial" w:cs="Arial"/>
        </w:rPr>
        <w:t>Reuschke</w:t>
      </w:r>
      <w:proofErr w:type="spellEnd"/>
      <w:r w:rsidRPr="00E2127A">
        <w:rPr>
          <w:rFonts w:ascii="Arial" w:hAnsi="Arial" w:cs="Arial"/>
        </w:rPr>
        <w:t xml:space="preserve">, D. &amp; Mason, C. (2020) </w:t>
      </w:r>
      <w:r w:rsidRPr="00E2127A">
        <w:rPr>
          <w:rFonts w:ascii="Arial" w:hAnsi="Arial" w:cs="Arial"/>
          <w:i/>
          <w:iCs/>
        </w:rPr>
        <w:t>Urban Studies</w:t>
      </w:r>
      <w:r w:rsidRPr="00E2127A">
        <w:rPr>
          <w:rFonts w:ascii="Arial" w:hAnsi="Arial" w:cs="Arial"/>
        </w:rPr>
        <w:t>, 57(3), pp. 615–633.</w:t>
      </w:r>
    </w:p>
    <w:p w14:paraId="6617164E" w14:textId="77777777" w:rsidR="00142715" w:rsidRPr="00E2127A" w:rsidRDefault="00142715" w:rsidP="00142715">
      <w:pPr>
        <w:numPr>
          <w:ilvl w:val="0"/>
          <w:numId w:val="14"/>
        </w:numPr>
        <w:rPr>
          <w:rFonts w:ascii="Arial" w:hAnsi="Arial" w:cs="Arial"/>
        </w:rPr>
      </w:pPr>
      <w:r w:rsidRPr="00E2127A">
        <w:rPr>
          <w:rFonts w:ascii="Arial" w:hAnsi="Arial" w:cs="Arial"/>
        </w:rPr>
        <w:t xml:space="preserve">Ries, E. (2011) </w:t>
      </w:r>
      <w:r w:rsidRPr="00E2127A">
        <w:rPr>
          <w:rFonts w:ascii="Arial" w:hAnsi="Arial" w:cs="Arial"/>
          <w:i/>
          <w:iCs/>
        </w:rPr>
        <w:t>The Lean Startup</w:t>
      </w:r>
      <w:r w:rsidRPr="00E2127A">
        <w:rPr>
          <w:rFonts w:ascii="Arial" w:hAnsi="Arial" w:cs="Arial"/>
        </w:rPr>
        <w:t>. Crown Publishing.</w:t>
      </w:r>
    </w:p>
    <w:p w14:paraId="1EBFA6AC" w14:textId="77777777" w:rsidR="00142715" w:rsidRPr="00E2127A" w:rsidRDefault="00142715" w:rsidP="00142715">
      <w:pPr>
        <w:numPr>
          <w:ilvl w:val="0"/>
          <w:numId w:val="14"/>
        </w:numPr>
        <w:rPr>
          <w:rFonts w:ascii="Arial" w:hAnsi="Arial" w:cs="Arial"/>
        </w:rPr>
      </w:pPr>
      <w:proofErr w:type="spellStart"/>
      <w:r w:rsidRPr="00E2127A">
        <w:rPr>
          <w:rFonts w:ascii="Arial" w:hAnsi="Arial" w:cs="Arial"/>
        </w:rPr>
        <w:t>Storey</w:t>
      </w:r>
      <w:proofErr w:type="spellEnd"/>
      <w:r w:rsidRPr="00E2127A">
        <w:rPr>
          <w:rFonts w:ascii="Arial" w:hAnsi="Arial" w:cs="Arial"/>
        </w:rPr>
        <w:t xml:space="preserve">, D.J. (2019) </w:t>
      </w:r>
      <w:r w:rsidRPr="00E2127A">
        <w:rPr>
          <w:rFonts w:ascii="Arial" w:hAnsi="Arial" w:cs="Arial"/>
          <w:i/>
          <w:iCs/>
        </w:rPr>
        <w:t>Entrepreneurship and Small Business</w:t>
      </w:r>
      <w:r w:rsidRPr="00E2127A">
        <w:rPr>
          <w:rFonts w:ascii="Arial" w:hAnsi="Arial" w:cs="Arial"/>
        </w:rPr>
        <w:t>. Routledge.</w:t>
      </w:r>
    </w:p>
    <w:p w14:paraId="3969E362" w14:textId="77777777" w:rsidR="00142715" w:rsidRPr="00E2127A" w:rsidRDefault="00142715" w:rsidP="00142715">
      <w:pPr>
        <w:numPr>
          <w:ilvl w:val="0"/>
          <w:numId w:val="14"/>
        </w:numPr>
        <w:rPr>
          <w:rFonts w:ascii="Arial" w:hAnsi="Arial" w:cs="Arial"/>
        </w:rPr>
      </w:pPr>
      <w:r w:rsidRPr="00E2127A">
        <w:rPr>
          <w:rFonts w:ascii="Arial" w:hAnsi="Arial" w:cs="Arial"/>
        </w:rPr>
        <w:t xml:space="preserve">Thomas, E. &amp; Wilson, P. (2020) </w:t>
      </w:r>
      <w:r w:rsidRPr="00E2127A">
        <w:rPr>
          <w:rFonts w:ascii="Arial" w:hAnsi="Arial" w:cs="Arial"/>
          <w:i/>
          <w:iCs/>
        </w:rPr>
        <w:t>British Journal of Accountancy</w:t>
      </w:r>
      <w:r w:rsidRPr="00E2127A">
        <w:rPr>
          <w:rFonts w:ascii="Arial" w:hAnsi="Arial" w:cs="Arial"/>
        </w:rPr>
        <w:t>, 33(3), pp. 112–125.</w:t>
      </w:r>
    </w:p>
    <w:p w14:paraId="2E450AB5" w14:textId="341E0DA5" w:rsidR="00142715" w:rsidRPr="005A00FD" w:rsidRDefault="00F24B01" w:rsidP="005A00FD">
      <w:pPr>
        <w:pStyle w:val="ListParagraph"/>
        <w:numPr>
          <w:ilvl w:val="0"/>
          <w:numId w:val="14"/>
        </w:numPr>
        <w:rPr>
          <w:rFonts w:ascii="Arial" w:hAnsi="Arial" w:cs="Arial"/>
        </w:rPr>
      </w:pPr>
      <w:r w:rsidRPr="00F24B01">
        <w:rPr>
          <w:rFonts w:ascii="Arial" w:hAnsi="Arial" w:cs="Arial"/>
          <w:b/>
          <w:bCs/>
        </w:rPr>
        <w:t>HMRC</w:t>
      </w:r>
      <w:r w:rsidRPr="00F24B01">
        <w:rPr>
          <w:rFonts w:ascii="Arial" w:hAnsi="Arial" w:cs="Arial"/>
        </w:rPr>
        <w:t xml:space="preserve"> (2023) </w:t>
      </w:r>
      <w:r w:rsidRPr="00F24B01">
        <w:rPr>
          <w:rFonts w:ascii="Arial" w:hAnsi="Arial" w:cs="Arial"/>
          <w:i/>
          <w:iCs/>
        </w:rPr>
        <w:t>Making Tax Digital for Income Tax</w:t>
      </w:r>
      <w:r w:rsidRPr="00F24B01">
        <w:rPr>
          <w:rFonts w:ascii="Arial" w:hAnsi="Arial" w:cs="Arial"/>
        </w:rPr>
        <w:t>.</w:t>
      </w:r>
      <w:r w:rsidR="005A00FD">
        <w:rPr>
          <w:rFonts w:ascii="Arial" w:hAnsi="Arial" w:cs="Arial"/>
        </w:rPr>
        <w:t xml:space="preserve">   </w:t>
      </w:r>
      <w:hyperlink r:id="rId20" w:history="1">
        <w:r w:rsidR="005A00FD" w:rsidRPr="00BF65C5">
          <w:rPr>
            <w:rStyle w:val="Hyperlink"/>
            <w:rFonts w:ascii="Arial" w:hAnsi="Arial" w:cs="Arial"/>
          </w:rPr>
          <w:t>https://www.gov.uk/guidance/using-making-tax-digital-for-income-tax</w:t>
        </w:r>
      </w:hyperlink>
      <w:r w:rsidR="005A00FD">
        <w:rPr>
          <w:rFonts w:ascii="Arial" w:hAnsi="Arial" w:cs="Arial"/>
        </w:rPr>
        <w:t xml:space="preserve"> </w:t>
      </w:r>
    </w:p>
    <w:p w14:paraId="36F7C089" w14:textId="77777777" w:rsidR="00E872EB" w:rsidRDefault="00E872EB">
      <w:pPr>
        <w:rPr>
          <w:rFonts w:ascii="Arial" w:hAnsi="Arial" w:cs="Arial"/>
        </w:rPr>
      </w:pPr>
    </w:p>
    <w:p w14:paraId="416E07F3" w14:textId="77777777" w:rsidR="00932018" w:rsidRDefault="00932018">
      <w:pPr>
        <w:rPr>
          <w:rFonts w:ascii="Arial" w:hAnsi="Arial" w:cs="Arial"/>
        </w:rPr>
      </w:pPr>
    </w:p>
    <w:p w14:paraId="20F0B450" w14:textId="77777777" w:rsidR="00932018" w:rsidRDefault="00932018">
      <w:pPr>
        <w:rPr>
          <w:rFonts w:ascii="Arial" w:hAnsi="Arial" w:cs="Arial"/>
        </w:rPr>
      </w:pPr>
    </w:p>
    <w:p w14:paraId="7CE6AF1C" w14:textId="77777777" w:rsidR="00932018" w:rsidRDefault="00932018">
      <w:pPr>
        <w:rPr>
          <w:rFonts w:ascii="Arial" w:hAnsi="Arial" w:cs="Arial"/>
        </w:rPr>
      </w:pPr>
    </w:p>
    <w:p w14:paraId="6DF392CF" w14:textId="77777777" w:rsidR="00932018" w:rsidRDefault="00932018">
      <w:pPr>
        <w:rPr>
          <w:rFonts w:ascii="Arial" w:hAnsi="Arial" w:cs="Arial"/>
        </w:rPr>
      </w:pPr>
    </w:p>
    <w:p w14:paraId="189A8BB0" w14:textId="77777777" w:rsidR="00932018" w:rsidRDefault="00932018">
      <w:pPr>
        <w:rPr>
          <w:rFonts w:ascii="Arial" w:hAnsi="Arial" w:cs="Arial"/>
        </w:rPr>
      </w:pPr>
    </w:p>
    <w:p w14:paraId="641F5DCA" w14:textId="77777777" w:rsidR="00932018" w:rsidRDefault="00932018">
      <w:pPr>
        <w:rPr>
          <w:rFonts w:ascii="Arial" w:hAnsi="Arial" w:cs="Arial"/>
        </w:rPr>
      </w:pPr>
    </w:p>
    <w:p w14:paraId="0B79B827" w14:textId="77777777" w:rsidR="00932018" w:rsidRDefault="00932018">
      <w:pPr>
        <w:rPr>
          <w:rFonts w:ascii="Arial" w:hAnsi="Arial" w:cs="Arial"/>
        </w:rPr>
      </w:pPr>
    </w:p>
    <w:p w14:paraId="5A5D720F" w14:textId="77777777" w:rsidR="00932018" w:rsidRDefault="00932018">
      <w:pPr>
        <w:rPr>
          <w:rFonts w:ascii="Arial" w:hAnsi="Arial" w:cs="Arial"/>
        </w:rPr>
      </w:pPr>
    </w:p>
    <w:p w14:paraId="2D312FC7" w14:textId="77777777" w:rsidR="00932018" w:rsidRDefault="00932018">
      <w:pPr>
        <w:rPr>
          <w:rFonts w:ascii="Arial" w:hAnsi="Arial" w:cs="Arial"/>
        </w:rPr>
      </w:pPr>
    </w:p>
    <w:p w14:paraId="2ABED4C9" w14:textId="77777777" w:rsidR="00932018" w:rsidRDefault="00932018">
      <w:pPr>
        <w:rPr>
          <w:rFonts w:ascii="Arial" w:hAnsi="Arial" w:cs="Arial"/>
        </w:rPr>
      </w:pPr>
    </w:p>
    <w:p w14:paraId="75B0BB18" w14:textId="77777777" w:rsidR="00932018" w:rsidRDefault="00932018">
      <w:pPr>
        <w:rPr>
          <w:rFonts w:ascii="Arial" w:hAnsi="Arial" w:cs="Arial"/>
        </w:rPr>
      </w:pPr>
    </w:p>
    <w:p w14:paraId="64365463" w14:textId="07FC459F" w:rsidR="00573A74" w:rsidRDefault="000B356C" w:rsidP="000B356C">
      <w:pPr>
        <w:jc w:val="center"/>
        <w:rPr>
          <w:rFonts w:ascii="Arial" w:hAnsi="Arial" w:cs="Arial"/>
          <w:b/>
          <w:bCs/>
        </w:rPr>
      </w:pPr>
      <w:r>
        <w:rPr>
          <w:rFonts w:ascii="Arial" w:hAnsi="Arial" w:cs="Arial"/>
          <w:b/>
          <w:bCs/>
        </w:rPr>
        <w:lastRenderedPageBreak/>
        <w:t>2.</w:t>
      </w:r>
      <w:r w:rsidR="00573A74" w:rsidRPr="00573A74">
        <w:rPr>
          <w:rFonts w:ascii="Arial" w:hAnsi="Arial" w:cs="Arial"/>
          <w:b/>
          <w:bCs/>
        </w:rPr>
        <w:t>Individual Reflection: Creating My Business Plan for AD Tax Solution</w:t>
      </w:r>
    </w:p>
    <w:p w14:paraId="0AD610F9" w14:textId="4A7134F0" w:rsidR="005246EE" w:rsidRPr="005246EE" w:rsidRDefault="005246EE" w:rsidP="005246EE">
      <w:pPr>
        <w:rPr>
          <w:rFonts w:ascii="Arial" w:hAnsi="Arial" w:cs="Arial"/>
        </w:rPr>
      </w:pPr>
      <w:r w:rsidRPr="005246EE">
        <w:rPr>
          <w:rFonts w:ascii="Arial" w:hAnsi="Arial" w:cs="Arial"/>
        </w:rPr>
        <w:t xml:space="preserve">It's been a </w:t>
      </w:r>
      <w:r w:rsidR="002D1E19" w:rsidRPr="005246EE">
        <w:rPr>
          <w:rFonts w:ascii="Arial" w:hAnsi="Arial" w:cs="Arial"/>
        </w:rPr>
        <w:t>worthwhile</w:t>
      </w:r>
      <w:r w:rsidRPr="005246EE">
        <w:rPr>
          <w:rFonts w:ascii="Arial" w:hAnsi="Arial" w:cs="Arial"/>
        </w:rPr>
        <w:t xml:space="preserve"> exercise writing my business plan for AD Tax Solution. It allowed me to utilize parts of my own background, entrepreneurship enthusiasm and academic vantage in a natural that was truly myself and worth professionally. After perennially chasing around after the craziness of the UK tax system for </w:t>
      </w:r>
      <w:proofErr w:type="gramStart"/>
      <w:r w:rsidRPr="005246EE">
        <w:rPr>
          <w:rFonts w:ascii="Arial" w:hAnsi="Arial" w:cs="Arial"/>
        </w:rPr>
        <w:t>migrants(</w:t>
      </w:r>
      <w:proofErr w:type="gramEnd"/>
      <w:r w:rsidRPr="005246EE">
        <w:rPr>
          <w:rFonts w:ascii="Arial" w:hAnsi="Arial" w:cs="Arial"/>
        </w:rPr>
        <w:t xml:space="preserve">in other words), I had an entrepreneurial </w:t>
      </w:r>
      <w:r w:rsidR="009F4FF1" w:rsidRPr="005246EE">
        <w:rPr>
          <w:rFonts w:ascii="Arial" w:hAnsi="Arial" w:cs="Arial"/>
        </w:rPr>
        <w:t>brainwave</w:t>
      </w:r>
      <w:proofErr w:type="gramStart"/>
      <w:r w:rsidR="009F4FF1" w:rsidRPr="005246EE">
        <w:rPr>
          <w:rFonts w:ascii="Arial" w:hAnsi="Arial" w:cs="Arial"/>
        </w:rPr>
        <w:t xml:space="preserve"> I</w:t>
      </w:r>
      <w:r w:rsidRPr="005246EE">
        <w:rPr>
          <w:rFonts w:ascii="Arial" w:hAnsi="Arial" w:cs="Arial"/>
        </w:rPr>
        <w:t xml:space="preserve"> saw</w:t>
      </w:r>
      <w:proofErr w:type="gramEnd"/>
      <w:r w:rsidRPr="005246EE">
        <w:rPr>
          <w:rFonts w:ascii="Arial" w:hAnsi="Arial" w:cs="Arial"/>
        </w:rPr>
        <w:t xml:space="preserve"> a gap in the market and considered </w:t>
      </w:r>
      <w:r w:rsidR="009F4FF1" w:rsidRPr="005246EE">
        <w:rPr>
          <w:rFonts w:ascii="Arial" w:hAnsi="Arial" w:cs="Arial"/>
        </w:rPr>
        <w:t>cashing</w:t>
      </w:r>
      <w:r w:rsidRPr="005246EE">
        <w:rPr>
          <w:rFonts w:ascii="Arial" w:hAnsi="Arial" w:cs="Arial"/>
        </w:rPr>
        <w:t xml:space="preserve"> </w:t>
      </w:r>
      <w:r w:rsidR="009F4FF1" w:rsidRPr="005246EE">
        <w:rPr>
          <w:rFonts w:ascii="Arial" w:hAnsi="Arial" w:cs="Arial"/>
        </w:rPr>
        <w:t>in</w:t>
      </w:r>
      <w:r w:rsidRPr="005246EE">
        <w:rPr>
          <w:rFonts w:ascii="Arial" w:hAnsi="Arial" w:cs="Arial"/>
        </w:rPr>
        <w:t xml:space="preserve"> could offer expert tax services for bilingual self-employed people! In this, I see the value of </w:t>
      </w:r>
      <w:r w:rsidR="009F4FF1" w:rsidRPr="005246EE">
        <w:rPr>
          <w:rFonts w:ascii="Arial" w:hAnsi="Arial" w:cs="Arial"/>
        </w:rPr>
        <w:t>adding</w:t>
      </w:r>
      <w:r w:rsidRPr="005246EE">
        <w:rPr>
          <w:rFonts w:ascii="Arial" w:hAnsi="Arial" w:cs="Arial"/>
        </w:rPr>
        <w:t xml:space="preserve"> an idea of </w:t>
      </w:r>
      <w:r w:rsidR="009F4FF1" w:rsidRPr="005246EE">
        <w:rPr>
          <w:rFonts w:ascii="Arial" w:hAnsi="Arial" w:cs="Arial"/>
        </w:rPr>
        <w:t>some kind</w:t>
      </w:r>
      <w:r w:rsidRPr="005246EE">
        <w:rPr>
          <w:rFonts w:ascii="Arial" w:hAnsi="Arial" w:cs="Arial"/>
        </w:rPr>
        <w:t xml:space="preserve"> in a formal model with </w:t>
      </w:r>
      <w:r w:rsidR="00D16AB9" w:rsidRPr="005246EE">
        <w:rPr>
          <w:rFonts w:ascii="Arial" w:hAnsi="Arial" w:cs="Arial"/>
        </w:rPr>
        <w:t>business models</w:t>
      </w:r>
      <w:r w:rsidRPr="005246EE">
        <w:rPr>
          <w:rFonts w:ascii="Arial" w:hAnsi="Arial" w:cs="Arial"/>
        </w:rPr>
        <w:t xml:space="preserve"> and research. My </w:t>
      </w:r>
      <w:r w:rsidR="00D16AB9" w:rsidRPr="005246EE">
        <w:rPr>
          <w:rFonts w:ascii="Arial" w:hAnsi="Arial" w:cs="Arial"/>
        </w:rPr>
        <w:t>business plan</w:t>
      </w:r>
      <w:r w:rsidRPr="005246EE">
        <w:rPr>
          <w:rFonts w:ascii="Arial" w:hAnsi="Arial" w:cs="Arial"/>
        </w:rPr>
        <w:t xml:space="preserve"> was a story not a piece of paper lying in a drawer somewhere: it was something that helped me think about how I would make the thousands of decisions I needed to make when I was trying to understand my market and grow the right level of financial confidence. I realize now why the use of strategic planning in an entrepreneur’s life is good. A good plan reduces the degree of risk and </w:t>
      </w:r>
      <w:proofErr w:type="gramStart"/>
      <w:r w:rsidRPr="005246EE">
        <w:rPr>
          <w:rFonts w:ascii="Arial" w:hAnsi="Arial" w:cs="Arial"/>
        </w:rPr>
        <w:t>uncertainty, and</w:t>
      </w:r>
      <w:proofErr w:type="gramEnd"/>
      <w:r w:rsidRPr="005246EE">
        <w:rPr>
          <w:rFonts w:ascii="Arial" w:hAnsi="Arial" w:cs="Arial"/>
        </w:rPr>
        <w:t xml:space="preserve"> increases the likelihood of success for a start-up venture (burns, 2016). SWOT analysis was the most helpful since it challenged me to think critically about what I did well (bilingual service, cultural empathy) and not so well (doing everything myself).</w:t>
      </w:r>
    </w:p>
    <w:p w14:paraId="5155D1FC" w14:textId="77B42D65" w:rsidR="005246EE" w:rsidRPr="005246EE" w:rsidRDefault="005246EE" w:rsidP="005246EE">
      <w:pPr>
        <w:rPr>
          <w:rFonts w:ascii="Arial" w:hAnsi="Arial" w:cs="Arial"/>
        </w:rPr>
      </w:pPr>
      <w:r w:rsidRPr="005246EE">
        <w:rPr>
          <w:rFonts w:ascii="Arial" w:hAnsi="Arial" w:cs="Arial"/>
        </w:rPr>
        <w:t xml:space="preserve">I realized that if I want my business to be sustainable that I would need to be </w:t>
      </w:r>
      <w:proofErr w:type="gramStart"/>
      <w:r w:rsidRPr="005246EE">
        <w:rPr>
          <w:rFonts w:ascii="Arial" w:hAnsi="Arial" w:cs="Arial"/>
        </w:rPr>
        <w:t>outsourcing</w:t>
      </w:r>
      <w:proofErr w:type="gramEnd"/>
      <w:r w:rsidRPr="005246EE">
        <w:rPr>
          <w:rFonts w:ascii="Arial" w:hAnsi="Arial" w:cs="Arial"/>
        </w:rPr>
        <w:t xml:space="preserve"> and automating the entire process even though I was in high demand and in a good position to get great results. I would do that in Year 2 as I am able to expand my business </w:t>
      </w:r>
      <w:r w:rsidR="00D16AB9" w:rsidRPr="005246EE">
        <w:rPr>
          <w:rFonts w:ascii="Arial" w:hAnsi="Arial" w:cs="Arial"/>
        </w:rPr>
        <w:t>by hiring</w:t>
      </w:r>
      <w:r w:rsidRPr="005246EE">
        <w:rPr>
          <w:rFonts w:ascii="Arial" w:hAnsi="Arial" w:cs="Arial"/>
        </w:rPr>
        <w:t xml:space="preserve"> a virtual assistant to do the work that I didn't like to do. It was hard but a good fun </w:t>
      </w:r>
      <w:proofErr w:type="gramStart"/>
      <w:r w:rsidRPr="005246EE">
        <w:rPr>
          <w:rFonts w:ascii="Arial" w:hAnsi="Arial" w:cs="Arial"/>
        </w:rPr>
        <w:t>exercise</w:t>
      </w:r>
      <w:proofErr w:type="gramEnd"/>
      <w:r w:rsidRPr="005246EE">
        <w:rPr>
          <w:rFonts w:ascii="Arial" w:hAnsi="Arial" w:cs="Arial"/>
        </w:rPr>
        <w:t xml:space="preserve"> the cashflow forecast. </w:t>
      </w:r>
      <w:proofErr w:type="gramStart"/>
      <w:r w:rsidRPr="005246EE">
        <w:rPr>
          <w:rFonts w:ascii="Arial" w:hAnsi="Arial" w:cs="Arial"/>
        </w:rPr>
        <w:t>So</w:t>
      </w:r>
      <w:proofErr w:type="gramEnd"/>
      <w:r w:rsidRPr="005246EE">
        <w:rPr>
          <w:rFonts w:ascii="Arial" w:hAnsi="Arial" w:cs="Arial"/>
        </w:rPr>
        <w:t xml:space="preserve"> it was the first time I did cashflow projections month-on-month and it forced me to understand, with numbers, how income and expenses relate over time. Following the advice of </w:t>
      </w:r>
      <w:proofErr w:type="spellStart"/>
      <w:r w:rsidRPr="005246EE">
        <w:rPr>
          <w:rFonts w:ascii="Arial" w:hAnsi="Arial" w:cs="Arial"/>
        </w:rPr>
        <w:t>Atrill</w:t>
      </w:r>
      <w:proofErr w:type="spellEnd"/>
      <w:r w:rsidRPr="005246EE">
        <w:rPr>
          <w:rFonts w:ascii="Arial" w:hAnsi="Arial" w:cs="Arial"/>
        </w:rPr>
        <w:t xml:space="preserve"> and McLaney (2020</w:t>
      </w:r>
      <w:proofErr w:type="gramStart"/>
      <w:r w:rsidRPr="005246EE">
        <w:rPr>
          <w:rFonts w:ascii="Arial" w:hAnsi="Arial" w:cs="Arial"/>
        </w:rPr>
        <w:t>),</w:t>
      </w:r>
      <w:r w:rsidR="00944692" w:rsidRPr="005246EE">
        <w:rPr>
          <w:rFonts w:ascii="Arial" w:hAnsi="Arial" w:cs="Arial"/>
        </w:rPr>
        <w:t>I</w:t>
      </w:r>
      <w:proofErr w:type="gramEnd"/>
      <w:r w:rsidR="00944692" w:rsidRPr="005246EE">
        <w:rPr>
          <w:rFonts w:ascii="Arial" w:hAnsi="Arial" w:cs="Arial"/>
        </w:rPr>
        <w:t xml:space="preserve"> could</w:t>
      </w:r>
      <w:r w:rsidRPr="005246EE">
        <w:rPr>
          <w:rFonts w:ascii="Arial" w:hAnsi="Arial" w:cs="Arial"/>
        </w:rPr>
        <w:t xml:space="preserve"> now also calculate when I would recoup my outlay (month</w:t>
      </w:r>
      <w:r w:rsidR="00D16AB9">
        <w:rPr>
          <w:rFonts w:ascii="Arial" w:hAnsi="Arial" w:cs="Arial"/>
        </w:rPr>
        <w:t xml:space="preserve"> </w:t>
      </w:r>
      <w:r w:rsidRPr="005246EE">
        <w:rPr>
          <w:rFonts w:ascii="Arial" w:hAnsi="Arial" w:cs="Arial"/>
        </w:rPr>
        <w:t>Number</w:t>
      </w:r>
      <w:r w:rsidR="00D16AB9">
        <w:rPr>
          <w:rFonts w:ascii="Arial" w:hAnsi="Arial" w:cs="Arial"/>
        </w:rPr>
        <w:t xml:space="preserve"> </w:t>
      </w:r>
      <w:proofErr w:type="gramStart"/>
      <w:r w:rsidRPr="005246EE">
        <w:rPr>
          <w:rFonts w:ascii="Arial" w:hAnsi="Arial" w:cs="Arial"/>
        </w:rPr>
        <w:t>Of</w:t>
      </w:r>
      <w:proofErr w:type="gramEnd"/>
      <w:r w:rsidR="00D16AB9">
        <w:rPr>
          <w:rFonts w:ascii="Arial" w:hAnsi="Arial" w:cs="Arial"/>
        </w:rPr>
        <w:t xml:space="preserve"> </w:t>
      </w:r>
      <w:r w:rsidRPr="005246EE">
        <w:rPr>
          <w:rFonts w:ascii="Arial" w:hAnsi="Arial" w:cs="Arial"/>
        </w:rPr>
        <w:t xml:space="preserve">Recouping) and </w:t>
      </w:r>
      <w:r w:rsidR="00D16AB9" w:rsidRPr="005246EE">
        <w:rPr>
          <w:rFonts w:ascii="Arial" w:hAnsi="Arial" w:cs="Arial"/>
        </w:rPr>
        <w:t>forex</w:t>
      </w:r>
      <w:r w:rsidRPr="005246EE">
        <w:rPr>
          <w:rFonts w:ascii="Arial" w:hAnsi="Arial" w:cs="Arial"/>
        </w:rPr>
        <w:t xml:space="preserve"> </w:t>
      </w:r>
      <w:r w:rsidR="00D16AB9" w:rsidRPr="005246EE">
        <w:rPr>
          <w:rFonts w:ascii="Arial" w:hAnsi="Arial" w:cs="Arial"/>
        </w:rPr>
        <w:t>sat</w:t>
      </w:r>
      <w:r w:rsidRPr="005246EE">
        <w:rPr>
          <w:rFonts w:ascii="Arial" w:hAnsi="Arial" w:cs="Arial"/>
        </w:rPr>
        <w:t xml:space="preserve"> differing cash flows by months. That was somewhat helpful to me, in giving me more </w:t>
      </w:r>
      <w:r w:rsidR="00D16AB9" w:rsidRPr="005246EE">
        <w:rPr>
          <w:rFonts w:ascii="Arial" w:hAnsi="Arial" w:cs="Arial"/>
        </w:rPr>
        <w:t>realistic simulations</w:t>
      </w:r>
      <w:r w:rsidRPr="005246EE">
        <w:rPr>
          <w:rFonts w:ascii="Arial" w:hAnsi="Arial" w:cs="Arial"/>
        </w:rPr>
        <w:t xml:space="preserve">, and in my longer-term reflections on how to drink financial resilience. That, at least, is what I gleaned from my market research — which was conducted via surveys (produced via Google Forms) and informal interviews with individuals in my community — many freelancers are not clear if they owe anything or how to owe something with respect to taxes, and most would rather work with a person than rely on an automated app. It validated my idea, and served to validate that the idea of my business was </w:t>
      </w:r>
      <w:proofErr w:type="gramStart"/>
      <w:r w:rsidRPr="005246EE">
        <w:rPr>
          <w:rFonts w:ascii="Arial" w:hAnsi="Arial" w:cs="Arial"/>
        </w:rPr>
        <w:t>actually legitimate</w:t>
      </w:r>
      <w:proofErr w:type="gramEnd"/>
      <w:r w:rsidRPr="005246EE">
        <w:rPr>
          <w:rFonts w:ascii="Arial" w:hAnsi="Arial" w:cs="Arial"/>
        </w:rPr>
        <w:t xml:space="preserve">. An entrepreneur identifies a genuine need and does something effectual </w:t>
      </w:r>
      <w:r w:rsidR="00D16AB9" w:rsidRPr="005246EE">
        <w:rPr>
          <w:rFonts w:ascii="Arial" w:hAnsi="Arial" w:cs="Arial"/>
        </w:rPr>
        <w:t>about it</w:t>
      </w:r>
      <w:r w:rsidRPr="005246EE">
        <w:rPr>
          <w:rFonts w:ascii="Arial" w:hAnsi="Arial" w:cs="Arial"/>
        </w:rPr>
        <w:t xml:space="preserve"> (Shane &amp; Venkataraman, 2000). I learned a few things about marketing as well. I created fliers and social media posts with Canva to further promote myself. This was possible using </w:t>
      </w:r>
      <w:proofErr w:type="gramStart"/>
      <w:r w:rsidRPr="005246EE">
        <w:rPr>
          <w:rFonts w:ascii="Arial" w:hAnsi="Arial" w:cs="Arial"/>
        </w:rPr>
        <w:t>Kotler’s(</w:t>
      </w:r>
      <w:proofErr w:type="gramEnd"/>
      <w:r w:rsidRPr="005246EE">
        <w:rPr>
          <w:rFonts w:ascii="Arial" w:hAnsi="Arial" w:cs="Arial"/>
        </w:rPr>
        <w:t xml:space="preserve">2021) 7Ps model to become more rationale and coherent with the decision-making progression regarding price, place and promotion. In other words, this project taught me some and matured me as a business student </w:t>
      </w:r>
      <w:proofErr w:type="gramStart"/>
      <w:r w:rsidRPr="005246EE">
        <w:rPr>
          <w:rFonts w:ascii="Arial" w:hAnsi="Arial" w:cs="Arial"/>
        </w:rPr>
        <w:t>and also</w:t>
      </w:r>
      <w:proofErr w:type="gramEnd"/>
      <w:r w:rsidRPr="005246EE">
        <w:rPr>
          <w:rFonts w:ascii="Arial" w:hAnsi="Arial" w:cs="Arial"/>
        </w:rPr>
        <w:t xml:space="preserve"> as a future businessman. I am proud of what I created and, </w:t>
      </w:r>
      <w:r w:rsidRPr="005246EE">
        <w:rPr>
          <w:rFonts w:ascii="Arial" w:hAnsi="Arial" w:cs="Arial"/>
        </w:rPr>
        <w:lastRenderedPageBreak/>
        <w:t xml:space="preserve">more </w:t>
      </w:r>
      <w:r w:rsidR="00D16AB9" w:rsidRPr="005246EE">
        <w:rPr>
          <w:rFonts w:ascii="Arial" w:hAnsi="Arial" w:cs="Arial"/>
        </w:rPr>
        <w:t>importantly, I</w:t>
      </w:r>
      <w:r w:rsidRPr="005246EE">
        <w:rPr>
          <w:rFonts w:ascii="Arial" w:hAnsi="Arial" w:cs="Arial"/>
        </w:rPr>
        <w:t xml:space="preserve"> know better than ever what goes into building, and running a small business. I know myself, where my weak points are, and what I </w:t>
      </w:r>
      <w:proofErr w:type="gramStart"/>
      <w:r w:rsidRPr="005246EE">
        <w:rPr>
          <w:rFonts w:ascii="Arial" w:hAnsi="Arial" w:cs="Arial"/>
        </w:rPr>
        <w:t>have to</w:t>
      </w:r>
      <w:proofErr w:type="gramEnd"/>
      <w:r w:rsidRPr="005246EE">
        <w:rPr>
          <w:rFonts w:ascii="Arial" w:hAnsi="Arial" w:cs="Arial"/>
        </w:rPr>
        <w:t xml:space="preserve"> do more.</w:t>
      </w:r>
    </w:p>
    <w:p w14:paraId="64658CDB" w14:textId="77777777" w:rsidR="005246EE" w:rsidRPr="005246EE" w:rsidRDefault="005246EE" w:rsidP="005246EE">
      <w:pPr>
        <w:rPr>
          <w:rFonts w:ascii="Arial" w:hAnsi="Arial" w:cs="Arial"/>
        </w:rPr>
      </w:pPr>
      <w:r w:rsidRPr="005246EE">
        <w:rPr>
          <w:rFonts w:ascii="Arial" w:hAnsi="Arial" w:cs="Arial"/>
        </w:rPr>
        <w:t>It has been the best thing ever in writing my business plan for AD Tax Solution. I was able to blend my personal experience, entrepreneurial curiosity, and academic understanding into a venture that was real, meaningful, and professionally rewarding. Having first-hand knowledge of the UK tax system as a migrant, I identified a gap in a market I felt I could fill – providing a service to self-employed bilingual individuals to help them with their tax affairs.</w:t>
      </w:r>
    </w:p>
    <w:p w14:paraId="26D9A55F" w14:textId="77777777" w:rsidR="005246EE" w:rsidRPr="005246EE" w:rsidRDefault="005246EE" w:rsidP="005246EE">
      <w:pPr>
        <w:rPr>
          <w:rFonts w:ascii="Arial" w:hAnsi="Arial" w:cs="Arial"/>
        </w:rPr>
      </w:pPr>
      <w:r w:rsidRPr="005246EE">
        <w:rPr>
          <w:rFonts w:ascii="Arial" w:hAnsi="Arial" w:cs="Arial"/>
        </w:rPr>
        <w:t xml:space="preserve">What I learned </w:t>
      </w:r>
      <w:proofErr w:type="gramStart"/>
      <w:r w:rsidRPr="005246EE">
        <w:rPr>
          <w:rFonts w:ascii="Arial" w:hAnsi="Arial" w:cs="Arial"/>
        </w:rPr>
        <w:t>was is</w:t>
      </w:r>
      <w:proofErr w:type="gramEnd"/>
      <w:r w:rsidRPr="005246EE">
        <w:rPr>
          <w:rFonts w:ascii="Arial" w:hAnsi="Arial" w:cs="Arial"/>
        </w:rPr>
        <w:t xml:space="preserve"> that the way of shaping an idea is very important using a business model and doing research. The business plan ended up being not just an idea on paper, it really was something that became this tool to help me organize my thinking, assess my market, build confidence in the financial part of my business. Now I understand the point of being strategic when thinking of entrepreneurship! As Burns (2016) asserts, absence of a good plan tends to increase the chances of failure at start-up by adding to the uncertainty.</w:t>
      </w:r>
    </w:p>
    <w:p w14:paraId="06A9F200" w14:textId="77777777" w:rsidR="005246EE" w:rsidRPr="005246EE" w:rsidRDefault="005246EE" w:rsidP="005246EE">
      <w:pPr>
        <w:rPr>
          <w:rFonts w:ascii="Arial" w:hAnsi="Arial" w:cs="Arial"/>
        </w:rPr>
      </w:pPr>
      <w:r w:rsidRPr="005246EE">
        <w:rPr>
          <w:rFonts w:ascii="Arial" w:hAnsi="Arial" w:cs="Arial"/>
        </w:rPr>
        <w:t>For me the best thing was SWOT analysis, to make me think about my own strengths (bilingual in hospitality industry, cultural sensitivity) and weaknesses (I do things myself). It occurred to me that as much as my service was in demand, the business, long term, would need to ensure delegation and automation of the process for the sake of sustainability. I will have to address it by hiring a virtual assistant when Year 2 comes, we would have to scale the business.</w:t>
      </w:r>
    </w:p>
    <w:p w14:paraId="40B59E3A" w14:textId="77777777" w:rsidR="005246EE" w:rsidRPr="005246EE" w:rsidRDefault="005246EE" w:rsidP="005246EE">
      <w:pPr>
        <w:rPr>
          <w:rFonts w:ascii="Arial" w:hAnsi="Arial" w:cs="Arial"/>
        </w:rPr>
      </w:pPr>
      <w:r w:rsidRPr="005246EE">
        <w:rPr>
          <w:rFonts w:ascii="Arial" w:hAnsi="Arial" w:cs="Arial"/>
        </w:rPr>
        <w:t xml:space="preserve">Forecasting cash flow was difficult but satisfying. That was how I forecasted my finances </w:t>
      </w:r>
      <w:proofErr w:type="gramStart"/>
      <w:r w:rsidRPr="005246EE">
        <w:rPr>
          <w:rFonts w:ascii="Arial" w:hAnsi="Arial" w:cs="Arial"/>
        </w:rPr>
        <w:t>on a monthly basis</w:t>
      </w:r>
      <w:proofErr w:type="gramEnd"/>
      <w:r w:rsidRPr="005246EE">
        <w:rPr>
          <w:rFonts w:ascii="Arial" w:hAnsi="Arial" w:cs="Arial"/>
        </w:rPr>
        <w:t xml:space="preserve"> for the first time, and it made the way income and expenses interrelate and cross-pollinate over time suddenly so much more expansively visible to me. With the help of </w:t>
      </w:r>
      <w:proofErr w:type="spellStart"/>
      <w:r w:rsidRPr="005246EE">
        <w:rPr>
          <w:rFonts w:ascii="Arial" w:hAnsi="Arial" w:cs="Arial"/>
        </w:rPr>
        <w:t>Atrill</w:t>
      </w:r>
      <w:proofErr w:type="spellEnd"/>
      <w:r w:rsidRPr="005246EE">
        <w:rPr>
          <w:rFonts w:ascii="Arial" w:hAnsi="Arial" w:cs="Arial"/>
        </w:rPr>
        <w:t xml:space="preserve"> and McLaney (2020) direction, I could calculate my break-even (Month 5) and consider the implications of the cyclical-in nature of income on the ‘flow’ of cash. This provided me with more realistic </w:t>
      </w:r>
      <w:proofErr w:type="gramStart"/>
      <w:r w:rsidRPr="005246EE">
        <w:rPr>
          <w:rFonts w:ascii="Arial" w:hAnsi="Arial" w:cs="Arial"/>
        </w:rPr>
        <w:t>expectations, and</w:t>
      </w:r>
      <w:proofErr w:type="gramEnd"/>
      <w:r w:rsidRPr="005246EE">
        <w:rPr>
          <w:rFonts w:ascii="Arial" w:hAnsi="Arial" w:cs="Arial"/>
        </w:rPr>
        <w:t xml:space="preserve"> got me thinking about how to accrue some financial resilience.</w:t>
      </w:r>
    </w:p>
    <w:p w14:paraId="1283E1B4" w14:textId="77777777" w:rsidR="005246EE" w:rsidRPr="005246EE" w:rsidRDefault="005246EE" w:rsidP="005246EE">
      <w:pPr>
        <w:rPr>
          <w:rFonts w:ascii="Arial" w:hAnsi="Arial" w:cs="Arial"/>
        </w:rPr>
      </w:pPr>
      <w:r w:rsidRPr="005246EE">
        <w:rPr>
          <w:rFonts w:ascii="Arial" w:hAnsi="Arial" w:cs="Arial"/>
        </w:rPr>
        <w:t>That instinct was reinforced by my market research, based on surveys I ran on Google Forms as well as casual interviews in my local community, revealing that freelancers were confused about what their tax responsibilities were, and valued a human touch over an automated app. That confirmed my concept and deepened my company’s mission. As Shane and Venkataraman (2000) support, identifying an actual problem and dealing with it in an adequate manner is the foundation of entrepreneurship.</w:t>
      </w:r>
    </w:p>
    <w:p w14:paraId="68766691" w14:textId="77777777" w:rsidR="005246EE" w:rsidRPr="005246EE" w:rsidRDefault="005246EE" w:rsidP="005246EE">
      <w:pPr>
        <w:rPr>
          <w:rFonts w:ascii="Arial" w:hAnsi="Arial" w:cs="Arial"/>
        </w:rPr>
      </w:pPr>
      <w:r w:rsidRPr="005246EE">
        <w:rPr>
          <w:rFonts w:ascii="Arial" w:hAnsi="Arial" w:cs="Arial"/>
        </w:rPr>
        <w:t xml:space="preserve">And even some marketing skills as well. I also made digital flyers and took to social media with the help of resources like Canva to promote my side hustle. The use of </w:t>
      </w:r>
      <w:r w:rsidRPr="005246EE">
        <w:rPr>
          <w:rFonts w:ascii="Arial" w:hAnsi="Arial" w:cs="Arial"/>
        </w:rPr>
        <w:lastRenderedPageBreak/>
        <w:t>Kotler’s (2021) 7Ps framework assisted me in ensuring my approaches to pricing, place, and promotion were appropriate and coherent.</w:t>
      </w:r>
    </w:p>
    <w:p w14:paraId="4E68312B" w14:textId="2149C103" w:rsidR="00932018" w:rsidRPr="000B356C" w:rsidRDefault="005246EE" w:rsidP="005246EE">
      <w:pPr>
        <w:rPr>
          <w:rFonts w:ascii="Arial" w:hAnsi="Arial" w:cs="Arial"/>
        </w:rPr>
      </w:pPr>
      <w:r w:rsidRPr="005246EE">
        <w:rPr>
          <w:rFonts w:ascii="Arial" w:hAnsi="Arial" w:cs="Arial"/>
        </w:rPr>
        <w:t>On a final note, this project was an excellent opportunity for personal development, both as a business student and a would-be entrepreneur. I’m proud of what I’ve accomplished, and, just as importantly, I have a much better sense of what it really takes to start and run a small business. I know what I’m good at, what I’m not, and what I need to do next.</w:t>
      </w:r>
    </w:p>
    <w:sectPr w:rsidR="00932018" w:rsidRPr="000B35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Emoji">
    <w:panose1 w:val="020B0502040204020203"/>
    <w:charset w:val="00"/>
    <w:family w:val="swiss"/>
    <w:pitch w:val="variable"/>
    <w:sig w:usb0="00000003" w:usb1="02000000" w:usb2="08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B1DC2"/>
    <w:multiLevelType w:val="multilevel"/>
    <w:tmpl w:val="B0CE5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52265"/>
    <w:multiLevelType w:val="multilevel"/>
    <w:tmpl w:val="8D907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2648D7"/>
    <w:multiLevelType w:val="multilevel"/>
    <w:tmpl w:val="4E6E5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182A0F"/>
    <w:multiLevelType w:val="multilevel"/>
    <w:tmpl w:val="7BACF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5208CB"/>
    <w:multiLevelType w:val="multilevel"/>
    <w:tmpl w:val="0BF62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73168E"/>
    <w:multiLevelType w:val="multilevel"/>
    <w:tmpl w:val="1438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F35388"/>
    <w:multiLevelType w:val="multilevel"/>
    <w:tmpl w:val="A286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4E52FC"/>
    <w:multiLevelType w:val="multilevel"/>
    <w:tmpl w:val="8EE21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5C4E7D"/>
    <w:multiLevelType w:val="multilevel"/>
    <w:tmpl w:val="8EC8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924733"/>
    <w:multiLevelType w:val="multilevel"/>
    <w:tmpl w:val="3FFAE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FE615C"/>
    <w:multiLevelType w:val="multilevel"/>
    <w:tmpl w:val="A55E8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0C067E"/>
    <w:multiLevelType w:val="multilevel"/>
    <w:tmpl w:val="9DA67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82625B"/>
    <w:multiLevelType w:val="hybridMultilevel"/>
    <w:tmpl w:val="1376DF96"/>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3" w15:restartNumberingAfterBreak="0">
    <w:nsid w:val="496E5346"/>
    <w:multiLevelType w:val="multilevel"/>
    <w:tmpl w:val="CEEE3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87469A"/>
    <w:multiLevelType w:val="multilevel"/>
    <w:tmpl w:val="AA9A4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E02DF5"/>
    <w:multiLevelType w:val="multilevel"/>
    <w:tmpl w:val="98DEE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D20518"/>
    <w:multiLevelType w:val="multilevel"/>
    <w:tmpl w:val="11568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55403B"/>
    <w:multiLevelType w:val="multilevel"/>
    <w:tmpl w:val="B61A7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D30D6D"/>
    <w:multiLevelType w:val="multilevel"/>
    <w:tmpl w:val="A3BE3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FC3246"/>
    <w:multiLevelType w:val="multilevel"/>
    <w:tmpl w:val="D9C4D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71D04DE"/>
    <w:multiLevelType w:val="multilevel"/>
    <w:tmpl w:val="D44A9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F95E2D"/>
    <w:multiLevelType w:val="multilevel"/>
    <w:tmpl w:val="3C2AA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AB69AE"/>
    <w:multiLevelType w:val="multilevel"/>
    <w:tmpl w:val="2196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5960E6"/>
    <w:multiLevelType w:val="multilevel"/>
    <w:tmpl w:val="3E7A4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495E74"/>
    <w:multiLevelType w:val="multilevel"/>
    <w:tmpl w:val="C1FEC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822813"/>
    <w:multiLevelType w:val="multilevel"/>
    <w:tmpl w:val="1AAC9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B42D37"/>
    <w:multiLevelType w:val="multilevel"/>
    <w:tmpl w:val="CBA63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5E31A1"/>
    <w:multiLevelType w:val="multilevel"/>
    <w:tmpl w:val="3D4AA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F66BDD"/>
    <w:multiLevelType w:val="multilevel"/>
    <w:tmpl w:val="92B22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9285304">
    <w:abstractNumId w:val="11"/>
  </w:num>
  <w:num w:numId="2" w16cid:durableId="1714033874">
    <w:abstractNumId w:val="26"/>
  </w:num>
  <w:num w:numId="3" w16cid:durableId="6948669">
    <w:abstractNumId w:val="18"/>
  </w:num>
  <w:num w:numId="4" w16cid:durableId="368803466">
    <w:abstractNumId w:val="0"/>
  </w:num>
  <w:num w:numId="5" w16cid:durableId="499194606">
    <w:abstractNumId w:val="16"/>
  </w:num>
  <w:num w:numId="6" w16cid:durableId="1802847486">
    <w:abstractNumId w:val="10"/>
  </w:num>
  <w:num w:numId="7" w16cid:durableId="354230975">
    <w:abstractNumId w:val="17"/>
  </w:num>
  <w:num w:numId="8" w16cid:durableId="1167549616">
    <w:abstractNumId w:val="23"/>
  </w:num>
  <w:num w:numId="9" w16cid:durableId="314264583">
    <w:abstractNumId w:val="2"/>
  </w:num>
  <w:num w:numId="10" w16cid:durableId="1372268275">
    <w:abstractNumId w:val="22"/>
  </w:num>
  <w:num w:numId="11" w16cid:durableId="1089695762">
    <w:abstractNumId w:val="20"/>
  </w:num>
  <w:num w:numId="12" w16cid:durableId="172766879">
    <w:abstractNumId w:val="15"/>
  </w:num>
  <w:num w:numId="13" w16cid:durableId="1553812830">
    <w:abstractNumId w:val="5"/>
  </w:num>
  <w:num w:numId="14" w16cid:durableId="28840512">
    <w:abstractNumId w:val="13"/>
  </w:num>
  <w:num w:numId="15" w16cid:durableId="883059734">
    <w:abstractNumId w:val="4"/>
  </w:num>
  <w:num w:numId="16" w16cid:durableId="173687054">
    <w:abstractNumId w:val="21"/>
  </w:num>
  <w:num w:numId="17" w16cid:durableId="387727061">
    <w:abstractNumId w:val="24"/>
  </w:num>
  <w:num w:numId="18" w16cid:durableId="706217324">
    <w:abstractNumId w:val="6"/>
  </w:num>
  <w:num w:numId="19" w16cid:durableId="165481246">
    <w:abstractNumId w:val="9"/>
  </w:num>
  <w:num w:numId="20" w16cid:durableId="1619603575">
    <w:abstractNumId w:val="3"/>
  </w:num>
  <w:num w:numId="21" w16cid:durableId="1329211022">
    <w:abstractNumId w:val="25"/>
  </w:num>
  <w:num w:numId="22" w16cid:durableId="357007306">
    <w:abstractNumId w:val="12"/>
  </w:num>
  <w:num w:numId="23" w16cid:durableId="960457231">
    <w:abstractNumId w:val="14"/>
  </w:num>
  <w:num w:numId="24" w16cid:durableId="988093686">
    <w:abstractNumId w:val="1"/>
  </w:num>
  <w:num w:numId="25" w16cid:durableId="1365718238">
    <w:abstractNumId w:val="7"/>
  </w:num>
  <w:num w:numId="26" w16cid:durableId="1844856316">
    <w:abstractNumId w:val="19"/>
  </w:num>
  <w:num w:numId="27" w16cid:durableId="1800563752">
    <w:abstractNumId w:val="8"/>
  </w:num>
  <w:num w:numId="28" w16cid:durableId="366176649">
    <w:abstractNumId w:val="27"/>
  </w:num>
  <w:num w:numId="29" w16cid:durableId="32639677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27A"/>
    <w:rsid w:val="000372EB"/>
    <w:rsid w:val="000A56A9"/>
    <w:rsid w:val="000B356C"/>
    <w:rsid w:val="000C4CF4"/>
    <w:rsid w:val="000E3AA2"/>
    <w:rsid w:val="000F08AE"/>
    <w:rsid w:val="00117193"/>
    <w:rsid w:val="00142715"/>
    <w:rsid w:val="00162A16"/>
    <w:rsid w:val="001C0CD2"/>
    <w:rsid w:val="001E5883"/>
    <w:rsid w:val="001E694C"/>
    <w:rsid w:val="00230836"/>
    <w:rsid w:val="00231B9B"/>
    <w:rsid w:val="0027359A"/>
    <w:rsid w:val="0027798D"/>
    <w:rsid w:val="002A3499"/>
    <w:rsid w:val="002C71D2"/>
    <w:rsid w:val="002D1E19"/>
    <w:rsid w:val="00334580"/>
    <w:rsid w:val="00352BF9"/>
    <w:rsid w:val="00387DBB"/>
    <w:rsid w:val="00392298"/>
    <w:rsid w:val="00394CA8"/>
    <w:rsid w:val="003F63F7"/>
    <w:rsid w:val="00444C4B"/>
    <w:rsid w:val="00452FD2"/>
    <w:rsid w:val="00463266"/>
    <w:rsid w:val="004974A5"/>
    <w:rsid w:val="005246EE"/>
    <w:rsid w:val="00545DC4"/>
    <w:rsid w:val="0055318B"/>
    <w:rsid w:val="00573A74"/>
    <w:rsid w:val="005A00FD"/>
    <w:rsid w:val="005B509A"/>
    <w:rsid w:val="005D5E70"/>
    <w:rsid w:val="00625761"/>
    <w:rsid w:val="007914CF"/>
    <w:rsid w:val="007F7BCA"/>
    <w:rsid w:val="00803A97"/>
    <w:rsid w:val="00857F2B"/>
    <w:rsid w:val="008A3BB1"/>
    <w:rsid w:val="008F0E25"/>
    <w:rsid w:val="008F1583"/>
    <w:rsid w:val="009118E0"/>
    <w:rsid w:val="00932018"/>
    <w:rsid w:val="00937B77"/>
    <w:rsid w:val="00944692"/>
    <w:rsid w:val="009A79E3"/>
    <w:rsid w:val="009B72FF"/>
    <w:rsid w:val="009D16B8"/>
    <w:rsid w:val="009F088C"/>
    <w:rsid w:val="009F4FF1"/>
    <w:rsid w:val="00A62929"/>
    <w:rsid w:val="00A95865"/>
    <w:rsid w:val="00AD6966"/>
    <w:rsid w:val="00AF2B25"/>
    <w:rsid w:val="00B823A7"/>
    <w:rsid w:val="00BB06FB"/>
    <w:rsid w:val="00BB4E4D"/>
    <w:rsid w:val="00BD6238"/>
    <w:rsid w:val="00C50418"/>
    <w:rsid w:val="00C7754E"/>
    <w:rsid w:val="00CB0AC5"/>
    <w:rsid w:val="00D0020A"/>
    <w:rsid w:val="00D16AB9"/>
    <w:rsid w:val="00D35252"/>
    <w:rsid w:val="00DA1187"/>
    <w:rsid w:val="00DB09C6"/>
    <w:rsid w:val="00E06DAE"/>
    <w:rsid w:val="00E2127A"/>
    <w:rsid w:val="00E872EB"/>
    <w:rsid w:val="00E95D2F"/>
    <w:rsid w:val="00F24B01"/>
    <w:rsid w:val="00F2565B"/>
    <w:rsid w:val="00F35D75"/>
    <w:rsid w:val="00FC1A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33AB5"/>
  <w15:chartTrackingRefBased/>
  <w15:docId w15:val="{D6D7AB12-46B8-427A-8E0F-19CC24BD7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2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2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2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2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2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2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2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2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2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2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2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2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2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2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2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2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2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27A"/>
    <w:rPr>
      <w:rFonts w:eastAsiaTheme="majorEastAsia" w:cstheme="majorBidi"/>
      <w:color w:val="272727" w:themeColor="text1" w:themeTint="D8"/>
    </w:rPr>
  </w:style>
  <w:style w:type="paragraph" w:styleId="Title">
    <w:name w:val="Title"/>
    <w:basedOn w:val="Normal"/>
    <w:next w:val="Normal"/>
    <w:link w:val="TitleChar"/>
    <w:uiPriority w:val="10"/>
    <w:qFormat/>
    <w:rsid w:val="00E212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2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2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2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27A"/>
    <w:pPr>
      <w:spacing w:before="160"/>
      <w:jc w:val="center"/>
    </w:pPr>
    <w:rPr>
      <w:i/>
      <w:iCs/>
      <w:color w:val="404040" w:themeColor="text1" w:themeTint="BF"/>
    </w:rPr>
  </w:style>
  <w:style w:type="character" w:customStyle="1" w:styleId="QuoteChar">
    <w:name w:val="Quote Char"/>
    <w:basedOn w:val="DefaultParagraphFont"/>
    <w:link w:val="Quote"/>
    <w:uiPriority w:val="29"/>
    <w:rsid w:val="00E2127A"/>
    <w:rPr>
      <w:i/>
      <w:iCs/>
      <w:color w:val="404040" w:themeColor="text1" w:themeTint="BF"/>
    </w:rPr>
  </w:style>
  <w:style w:type="paragraph" w:styleId="ListParagraph">
    <w:name w:val="List Paragraph"/>
    <w:basedOn w:val="Normal"/>
    <w:uiPriority w:val="34"/>
    <w:qFormat/>
    <w:rsid w:val="00E2127A"/>
    <w:pPr>
      <w:ind w:left="720"/>
      <w:contextualSpacing/>
    </w:pPr>
  </w:style>
  <w:style w:type="character" w:styleId="IntenseEmphasis">
    <w:name w:val="Intense Emphasis"/>
    <w:basedOn w:val="DefaultParagraphFont"/>
    <w:uiPriority w:val="21"/>
    <w:qFormat/>
    <w:rsid w:val="00E2127A"/>
    <w:rPr>
      <w:i/>
      <w:iCs/>
      <w:color w:val="0F4761" w:themeColor="accent1" w:themeShade="BF"/>
    </w:rPr>
  </w:style>
  <w:style w:type="paragraph" w:styleId="IntenseQuote">
    <w:name w:val="Intense Quote"/>
    <w:basedOn w:val="Normal"/>
    <w:next w:val="Normal"/>
    <w:link w:val="IntenseQuoteChar"/>
    <w:uiPriority w:val="30"/>
    <w:qFormat/>
    <w:rsid w:val="00E212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27A"/>
    <w:rPr>
      <w:i/>
      <w:iCs/>
      <w:color w:val="0F4761" w:themeColor="accent1" w:themeShade="BF"/>
    </w:rPr>
  </w:style>
  <w:style w:type="character" w:styleId="IntenseReference">
    <w:name w:val="Intense Reference"/>
    <w:basedOn w:val="DefaultParagraphFont"/>
    <w:uiPriority w:val="32"/>
    <w:qFormat/>
    <w:rsid w:val="00E2127A"/>
    <w:rPr>
      <w:b/>
      <w:bCs/>
      <w:smallCaps/>
      <w:color w:val="0F4761" w:themeColor="accent1" w:themeShade="BF"/>
      <w:spacing w:val="5"/>
    </w:rPr>
  </w:style>
  <w:style w:type="character" w:styleId="Hyperlink">
    <w:name w:val="Hyperlink"/>
    <w:basedOn w:val="DefaultParagraphFont"/>
    <w:uiPriority w:val="99"/>
    <w:unhideWhenUsed/>
    <w:rsid w:val="0055318B"/>
    <w:rPr>
      <w:color w:val="467886" w:themeColor="hyperlink"/>
      <w:u w:val="single"/>
    </w:rPr>
  </w:style>
  <w:style w:type="character" w:styleId="UnresolvedMention">
    <w:name w:val="Unresolved Mention"/>
    <w:basedOn w:val="DefaultParagraphFont"/>
    <w:uiPriority w:val="99"/>
    <w:semiHidden/>
    <w:unhideWhenUsed/>
    <w:rsid w:val="00553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388917">
      <w:bodyDiv w:val="1"/>
      <w:marLeft w:val="0"/>
      <w:marRight w:val="0"/>
      <w:marTop w:val="0"/>
      <w:marBottom w:val="0"/>
      <w:divBdr>
        <w:top w:val="none" w:sz="0" w:space="0" w:color="auto"/>
        <w:left w:val="none" w:sz="0" w:space="0" w:color="auto"/>
        <w:bottom w:val="none" w:sz="0" w:space="0" w:color="auto"/>
        <w:right w:val="none" w:sz="0" w:space="0" w:color="auto"/>
      </w:divBdr>
    </w:div>
    <w:div w:id="304549020">
      <w:bodyDiv w:val="1"/>
      <w:marLeft w:val="0"/>
      <w:marRight w:val="0"/>
      <w:marTop w:val="0"/>
      <w:marBottom w:val="0"/>
      <w:divBdr>
        <w:top w:val="none" w:sz="0" w:space="0" w:color="auto"/>
        <w:left w:val="none" w:sz="0" w:space="0" w:color="auto"/>
        <w:bottom w:val="none" w:sz="0" w:space="0" w:color="auto"/>
        <w:right w:val="none" w:sz="0" w:space="0" w:color="auto"/>
      </w:divBdr>
      <w:divsChild>
        <w:div w:id="6636859">
          <w:blockQuote w:val="1"/>
          <w:marLeft w:val="720"/>
          <w:marRight w:val="720"/>
          <w:marTop w:val="100"/>
          <w:marBottom w:val="100"/>
          <w:divBdr>
            <w:top w:val="none" w:sz="0" w:space="0" w:color="auto"/>
            <w:left w:val="none" w:sz="0" w:space="0" w:color="auto"/>
            <w:bottom w:val="none" w:sz="0" w:space="0" w:color="auto"/>
            <w:right w:val="none" w:sz="0" w:space="0" w:color="auto"/>
          </w:divBdr>
        </w:div>
        <w:div w:id="1706635047">
          <w:marLeft w:val="0"/>
          <w:marRight w:val="0"/>
          <w:marTop w:val="0"/>
          <w:marBottom w:val="0"/>
          <w:divBdr>
            <w:top w:val="none" w:sz="0" w:space="0" w:color="auto"/>
            <w:left w:val="none" w:sz="0" w:space="0" w:color="auto"/>
            <w:bottom w:val="none" w:sz="0" w:space="0" w:color="auto"/>
            <w:right w:val="none" w:sz="0" w:space="0" w:color="auto"/>
          </w:divBdr>
          <w:divsChild>
            <w:div w:id="126715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994289">
      <w:bodyDiv w:val="1"/>
      <w:marLeft w:val="0"/>
      <w:marRight w:val="0"/>
      <w:marTop w:val="0"/>
      <w:marBottom w:val="0"/>
      <w:divBdr>
        <w:top w:val="none" w:sz="0" w:space="0" w:color="auto"/>
        <w:left w:val="none" w:sz="0" w:space="0" w:color="auto"/>
        <w:bottom w:val="none" w:sz="0" w:space="0" w:color="auto"/>
        <w:right w:val="none" w:sz="0" w:space="0" w:color="auto"/>
      </w:divBdr>
    </w:div>
    <w:div w:id="408961556">
      <w:bodyDiv w:val="1"/>
      <w:marLeft w:val="0"/>
      <w:marRight w:val="0"/>
      <w:marTop w:val="0"/>
      <w:marBottom w:val="0"/>
      <w:divBdr>
        <w:top w:val="none" w:sz="0" w:space="0" w:color="auto"/>
        <w:left w:val="none" w:sz="0" w:space="0" w:color="auto"/>
        <w:bottom w:val="none" w:sz="0" w:space="0" w:color="auto"/>
        <w:right w:val="none" w:sz="0" w:space="0" w:color="auto"/>
      </w:divBdr>
    </w:div>
    <w:div w:id="641470510">
      <w:bodyDiv w:val="1"/>
      <w:marLeft w:val="0"/>
      <w:marRight w:val="0"/>
      <w:marTop w:val="0"/>
      <w:marBottom w:val="0"/>
      <w:divBdr>
        <w:top w:val="none" w:sz="0" w:space="0" w:color="auto"/>
        <w:left w:val="none" w:sz="0" w:space="0" w:color="auto"/>
        <w:bottom w:val="none" w:sz="0" w:space="0" w:color="auto"/>
        <w:right w:val="none" w:sz="0" w:space="0" w:color="auto"/>
      </w:divBdr>
    </w:div>
    <w:div w:id="749273212">
      <w:bodyDiv w:val="1"/>
      <w:marLeft w:val="0"/>
      <w:marRight w:val="0"/>
      <w:marTop w:val="0"/>
      <w:marBottom w:val="0"/>
      <w:divBdr>
        <w:top w:val="none" w:sz="0" w:space="0" w:color="auto"/>
        <w:left w:val="none" w:sz="0" w:space="0" w:color="auto"/>
        <w:bottom w:val="none" w:sz="0" w:space="0" w:color="auto"/>
        <w:right w:val="none" w:sz="0" w:space="0" w:color="auto"/>
      </w:divBdr>
    </w:div>
    <w:div w:id="811144187">
      <w:bodyDiv w:val="1"/>
      <w:marLeft w:val="0"/>
      <w:marRight w:val="0"/>
      <w:marTop w:val="0"/>
      <w:marBottom w:val="0"/>
      <w:divBdr>
        <w:top w:val="none" w:sz="0" w:space="0" w:color="auto"/>
        <w:left w:val="none" w:sz="0" w:space="0" w:color="auto"/>
        <w:bottom w:val="none" w:sz="0" w:space="0" w:color="auto"/>
        <w:right w:val="none" w:sz="0" w:space="0" w:color="auto"/>
      </w:divBdr>
    </w:div>
    <w:div w:id="890071373">
      <w:bodyDiv w:val="1"/>
      <w:marLeft w:val="0"/>
      <w:marRight w:val="0"/>
      <w:marTop w:val="0"/>
      <w:marBottom w:val="0"/>
      <w:divBdr>
        <w:top w:val="none" w:sz="0" w:space="0" w:color="auto"/>
        <w:left w:val="none" w:sz="0" w:space="0" w:color="auto"/>
        <w:bottom w:val="none" w:sz="0" w:space="0" w:color="auto"/>
        <w:right w:val="none" w:sz="0" w:space="0" w:color="auto"/>
      </w:divBdr>
      <w:divsChild>
        <w:div w:id="909537112">
          <w:blockQuote w:val="1"/>
          <w:marLeft w:val="720"/>
          <w:marRight w:val="720"/>
          <w:marTop w:val="100"/>
          <w:marBottom w:val="100"/>
          <w:divBdr>
            <w:top w:val="none" w:sz="0" w:space="0" w:color="auto"/>
            <w:left w:val="none" w:sz="0" w:space="0" w:color="auto"/>
            <w:bottom w:val="none" w:sz="0" w:space="0" w:color="auto"/>
            <w:right w:val="none" w:sz="0" w:space="0" w:color="auto"/>
          </w:divBdr>
        </w:div>
        <w:div w:id="1171869816">
          <w:marLeft w:val="0"/>
          <w:marRight w:val="0"/>
          <w:marTop w:val="0"/>
          <w:marBottom w:val="0"/>
          <w:divBdr>
            <w:top w:val="none" w:sz="0" w:space="0" w:color="auto"/>
            <w:left w:val="none" w:sz="0" w:space="0" w:color="auto"/>
            <w:bottom w:val="none" w:sz="0" w:space="0" w:color="auto"/>
            <w:right w:val="none" w:sz="0" w:space="0" w:color="auto"/>
          </w:divBdr>
          <w:divsChild>
            <w:div w:id="20016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241508">
      <w:bodyDiv w:val="1"/>
      <w:marLeft w:val="0"/>
      <w:marRight w:val="0"/>
      <w:marTop w:val="0"/>
      <w:marBottom w:val="0"/>
      <w:divBdr>
        <w:top w:val="none" w:sz="0" w:space="0" w:color="auto"/>
        <w:left w:val="none" w:sz="0" w:space="0" w:color="auto"/>
        <w:bottom w:val="none" w:sz="0" w:space="0" w:color="auto"/>
        <w:right w:val="none" w:sz="0" w:space="0" w:color="auto"/>
      </w:divBdr>
    </w:div>
    <w:div w:id="1379893186">
      <w:bodyDiv w:val="1"/>
      <w:marLeft w:val="0"/>
      <w:marRight w:val="0"/>
      <w:marTop w:val="0"/>
      <w:marBottom w:val="0"/>
      <w:divBdr>
        <w:top w:val="none" w:sz="0" w:space="0" w:color="auto"/>
        <w:left w:val="none" w:sz="0" w:space="0" w:color="auto"/>
        <w:bottom w:val="none" w:sz="0" w:space="0" w:color="auto"/>
        <w:right w:val="none" w:sz="0" w:space="0" w:color="auto"/>
      </w:divBdr>
      <w:divsChild>
        <w:div w:id="1258976790">
          <w:marLeft w:val="0"/>
          <w:marRight w:val="0"/>
          <w:marTop w:val="0"/>
          <w:marBottom w:val="0"/>
          <w:divBdr>
            <w:top w:val="none" w:sz="0" w:space="0" w:color="auto"/>
            <w:left w:val="none" w:sz="0" w:space="0" w:color="auto"/>
            <w:bottom w:val="none" w:sz="0" w:space="0" w:color="auto"/>
            <w:right w:val="none" w:sz="0" w:space="0" w:color="auto"/>
          </w:divBdr>
        </w:div>
        <w:div w:id="1715233186">
          <w:marLeft w:val="0"/>
          <w:marRight w:val="0"/>
          <w:marTop w:val="0"/>
          <w:marBottom w:val="0"/>
          <w:divBdr>
            <w:top w:val="none" w:sz="0" w:space="0" w:color="auto"/>
            <w:left w:val="none" w:sz="0" w:space="0" w:color="auto"/>
            <w:bottom w:val="none" w:sz="0" w:space="0" w:color="auto"/>
            <w:right w:val="none" w:sz="0" w:space="0" w:color="auto"/>
          </w:divBdr>
        </w:div>
        <w:div w:id="799111422">
          <w:marLeft w:val="0"/>
          <w:marRight w:val="0"/>
          <w:marTop w:val="0"/>
          <w:marBottom w:val="0"/>
          <w:divBdr>
            <w:top w:val="none" w:sz="0" w:space="0" w:color="auto"/>
            <w:left w:val="none" w:sz="0" w:space="0" w:color="auto"/>
            <w:bottom w:val="none" w:sz="0" w:space="0" w:color="auto"/>
            <w:right w:val="none" w:sz="0" w:space="0" w:color="auto"/>
          </w:divBdr>
        </w:div>
        <w:div w:id="1364942706">
          <w:marLeft w:val="0"/>
          <w:marRight w:val="0"/>
          <w:marTop w:val="0"/>
          <w:marBottom w:val="0"/>
          <w:divBdr>
            <w:top w:val="none" w:sz="0" w:space="0" w:color="auto"/>
            <w:left w:val="none" w:sz="0" w:space="0" w:color="auto"/>
            <w:bottom w:val="none" w:sz="0" w:space="0" w:color="auto"/>
            <w:right w:val="none" w:sz="0" w:space="0" w:color="auto"/>
          </w:divBdr>
        </w:div>
        <w:div w:id="1255087164">
          <w:marLeft w:val="0"/>
          <w:marRight w:val="0"/>
          <w:marTop w:val="0"/>
          <w:marBottom w:val="0"/>
          <w:divBdr>
            <w:top w:val="none" w:sz="0" w:space="0" w:color="auto"/>
            <w:left w:val="none" w:sz="0" w:space="0" w:color="auto"/>
            <w:bottom w:val="none" w:sz="0" w:space="0" w:color="auto"/>
            <w:right w:val="none" w:sz="0" w:space="0" w:color="auto"/>
          </w:divBdr>
        </w:div>
        <w:div w:id="1916275671">
          <w:marLeft w:val="0"/>
          <w:marRight w:val="0"/>
          <w:marTop w:val="0"/>
          <w:marBottom w:val="0"/>
          <w:divBdr>
            <w:top w:val="none" w:sz="0" w:space="0" w:color="auto"/>
            <w:left w:val="none" w:sz="0" w:space="0" w:color="auto"/>
            <w:bottom w:val="none" w:sz="0" w:space="0" w:color="auto"/>
            <w:right w:val="none" w:sz="0" w:space="0" w:color="auto"/>
          </w:divBdr>
        </w:div>
        <w:div w:id="1876577692">
          <w:marLeft w:val="0"/>
          <w:marRight w:val="0"/>
          <w:marTop w:val="0"/>
          <w:marBottom w:val="0"/>
          <w:divBdr>
            <w:top w:val="none" w:sz="0" w:space="0" w:color="auto"/>
            <w:left w:val="none" w:sz="0" w:space="0" w:color="auto"/>
            <w:bottom w:val="none" w:sz="0" w:space="0" w:color="auto"/>
            <w:right w:val="none" w:sz="0" w:space="0" w:color="auto"/>
          </w:divBdr>
        </w:div>
        <w:div w:id="901913034">
          <w:marLeft w:val="0"/>
          <w:marRight w:val="0"/>
          <w:marTop w:val="0"/>
          <w:marBottom w:val="0"/>
          <w:divBdr>
            <w:top w:val="none" w:sz="0" w:space="0" w:color="auto"/>
            <w:left w:val="none" w:sz="0" w:space="0" w:color="auto"/>
            <w:bottom w:val="none" w:sz="0" w:space="0" w:color="auto"/>
            <w:right w:val="none" w:sz="0" w:space="0" w:color="auto"/>
          </w:divBdr>
        </w:div>
        <w:div w:id="1488744980">
          <w:marLeft w:val="0"/>
          <w:marRight w:val="0"/>
          <w:marTop w:val="0"/>
          <w:marBottom w:val="0"/>
          <w:divBdr>
            <w:top w:val="none" w:sz="0" w:space="0" w:color="auto"/>
            <w:left w:val="none" w:sz="0" w:space="0" w:color="auto"/>
            <w:bottom w:val="none" w:sz="0" w:space="0" w:color="auto"/>
            <w:right w:val="none" w:sz="0" w:space="0" w:color="auto"/>
          </w:divBdr>
        </w:div>
        <w:div w:id="575167227">
          <w:marLeft w:val="0"/>
          <w:marRight w:val="0"/>
          <w:marTop w:val="0"/>
          <w:marBottom w:val="0"/>
          <w:divBdr>
            <w:top w:val="none" w:sz="0" w:space="0" w:color="auto"/>
            <w:left w:val="none" w:sz="0" w:space="0" w:color="auto"/>
            <w:bottom w:val="none" w:sz="0" w:space="0" w:color="auto"/>
            <w:right w:val="none" w:sz="0" w:space="0" w:color="auto"/>
          </w:divBdr>
        </w:div>
        <w:div w:id="989213457">
          <w:marLeft w:val="0"/>
          <w:marRight w:val="0"/>
          <w:marTop w:val="0"/>
          <w:marBottom w:val="0"/>
          <w:divBdr>
            <w:top w:val="none" w:sz="0" w:space="0" w:color="auto"/>
            <w:left w:val="none" w:sz="0" w:space="0" w:color="auto"/>
            <w:bottom w:val="none" w:sz="0" w:space="0" w:color="auto"/>
            <w:right w:val="none" w:sz="0" w:space="0" w:color="auto"/>
          </w:divBdr>
        </w:div>
        <w:div w:id="910846037">
          <w:marLeft w:val="0"/>
          <w:marRight w:val="0"/>
          <w:marTop w:val="0"/>
          <w:marBottom w:val="0"/>
          <w:divBdr>
            <w:top w:val="none" w:sz="0" w:space="0" w:color="auto"/>
            <w:left w:val="none" w:sz="0" w:space="0" w:color="auto"/>
            <w:bottom w:val="none" w:sz="0" w:space="0" w:color="auto"/>
            <w:right w:val="none" w:sz="0" w:space="0" w:color="auto"/>
          </w:divBdr>
        </w:div>
        <w:div w:id="2102755021">
          <w:marLeft w:val="0"/>
          <w:marRight w:val="0"/>
          <w:marTop w:val="0"/>
          <w:marBottom w:val="0"/>
          <w:divBdr>
            <w:top w:val="none" w:sz="0" w:space="0" w:color="auto"/>
            <w:left w:val="none" w:sz="0" w:space="0" w:color="auto"/>
            <w:bottom w:val="none" w:sz="0" w:space="0" w:color="auto"/>
            <w:right w:val="none" w:sz="0" w:space="0" w:color="auto"/>
          </w:divBdr>
        </w:div>
        <w:div w:id="735587288">
          <w:marLeft w:val="0"/>
          <w:marRight w:val="0"/>
          <w:marTop w:val="0"/>
          <w:marBottom w:val="0"/>
          <w:divBdr>
            <w:top w:val="none" w:sz="0" w:space="0" w:color="auto"/>
            <w:left w:val="none" w:sz="0" w:space="0" w:color="auto"/>
            <w:bottom w:val="none" w:sz="0" w:space="0" w:color="auto"/>
            <w:right w:val="none" w:sz="0" w:space="0" w:color="auto"/>
          </w:divBdr>
        </w:div>
        <w:div w:id="480923005">
          <w:marLeft w:val="0"/>
          <w:marRight w:val="0"/>
          <w:marTop w:val="0"/>
          <w:marBottom w:val="0"/>
          <w:divBdr>
            <w:top w:val="none" w:sz="0" w:space="0" w:color="auto"/>
            <w:left w:val="none" w:sz="0" w:space="0" w:color="auto"/>
            <w:bottom w:val="none" w:sz="0" w:space="0" w:color="auto"/>
            <w:right w:val="none" w:sz="0" w:space="0" w:color="auto"/>
          </w:divBdr>
        </w:div>
        <w:div w:id="818689160">
          <w:marLeft w:val="0"/>
          <w:marRight w:val="0"/>
          <w:marTop w:val="0"/>
          <w:marBottom w:val="0"/>
          <w:divBdr>
            <w:top w:val="none" w:sz="0" w:space="0" w:color="auto"/>
            <w:left w:val="none" w:sz="0" w:space="0" w:color="auto"/>
            <w:bottom w:val="none" w:sz="0" w:space="0" w:color="auto"/>
            <w:right w:val="none" w:sz="0" w:space="0" w:color="auto"/>
          </w:divBdr>
        </w:div>
      </w:divsChild>
    </w:div>
    <w:div w:id="1486045572">
      <w:bodyDiv w:val="1"/>
      <w:marLeft w:val="0"/>
      <w:marRight w:val="0"/>
      <w:marTop w:val="0"/>
      <w:marBottom w:val="0"/>
      <w:divBdr>
        <w:top w:val="none" w:sz="0" w:space="0" w:color="auto"/>
        <w:left w:val="none" w:sz="0" w:space="0" w:color="auto"/>
        <w:bottom w:val="none" w:sz="0" w:space="0" w:color="auto"/>
        <w:right w:val="none" w:sz="0" w:space="0" w:color="auto"/>
      </w:divBdr>
    </w:div>
    <w:div w:id="1558123184">
      <w:bodyDiv w:val="1"/>
      <w:marLeft w:val="0"/>
      <w:marRight w:val="0"/>
      <w:marTop w:val="0"/>
      <w:marBottom w:val="0"/>
      <w:divBdr>
        <w:top w:val="none" w:sz="0" w:space="0" w:color="auto"/>
        <w:left w:val="none" w:sz="0" w:space="0" w:color="auto"/>
        <w:bottom w:val="none" w:sz="0" w:space="0" w:color="auto"/>
        <w:right w:val="none" w:sz="0" w:space="0" w:color="auto"/>
      </w:divBdr>
    </w:div>
    <w:div w:id="1587610998">
      <w:bodyDiv w:val="1"/>
      <w:marLeft w:val="0"/>
      <w:marRight w:val="0"/>
      <w:marTop w:val="0"/>
      <w:marBottom w:val="0"/>
      <w:divBdr>
        <w:top w:val="none" w:sz="0" w:space="0" w:color="auto"/>
        <w:left w:val="none" w:sz="0" w:space="0" w:color="auto"/>
        <w:bottom w:val="none" w:sz="0" w:space="0" w:color="auto"/>
        <w:right w:val="none" w:sz="0" w:space="0" w:color="auto"/>
      </w:divBdr>
    </w:div>
    <w:div w:id="1670134977">
      <w:bodyDiv w:val="1"/>
      <w:marLeft w:val="0"/>
      <w:marRight w:val="0"/>
      <w:marTop w:val="0"/>
      <w:marBottom w:val="0"/>
      <w:divBdr>
        <w:top w:val="none" w:sz="0" w:space="0" w:color="auto"/>
        <w:left w:val="none" w:sz="0" w:space="0" w:color="auto"/>
        <w:bottom w:val="none" w:sz="0" w:space="0" w:color="auto"/>
        <w:right w:val="none" w:sz="0" w:space="0" w:color="auto"/>
      </w:divBdr>
    </w:div>
    <w:div w:id="1707876158">
      <w:bodyDiv w:val="1"/>
      <w:marLeft w:val="0"/>
      <w:marRight w:val="0"/>
      <w:marTop w:val="0"/>
      <w:marBottom w:val="0"/>
      <w:divBdr>
        <w:top w:val="none" w:sz="0" w:space="0" w:color="auto"/>
        <w:left w:val="none" w:sz="0" w:space="0" w:color="auto"/>
        <w:bottom w:val="none" w:sz="0" w:space="0" w:color="auto"/>
        <w:right w:val="none" w:sz="0" w:space="0" w:color="auto"/>
      </w:divBdr>
      <w:divsChild>
        <w:div w:id="953639544">
          <w:marLeft w:val="0"/>
          <w:marRight w:val="0"/>
          <w:marTop w:val="0"/>
          <w:marBottom w:val="0"/>
          <w:divBdr>
            <w:top w:val="none" w:sz="0" w:space="0" w:color="auto"/>
            <w:left w:val="none" w:sz="0" w:space="0" w:color="auto"/>
            <w:bottom w:val="none" w:sz="0" w:space="0" w:color="auto"/>
            <w:right w:val="none" w:sz="0" w:space="0" w:color="auto"/>
          </w:divBdr>
        </w:div>
        <w:div w:id="1137379892">
          <w:marLeft w:val="0"/>
          <w:marRight w:val="0"/>
          <w:marTop w:val="0"/>
          <w:marBottom w:val="0"/>
          <w:divBdr>
            <w:top w:val="none" w:sz="0" w:space="0" w:color="auto"/>
            <w:left w:val="none" w:sz="0" w:space="0" w:color="auto"/>
            <w:bottom w:val="none" w:sz="0" w:space="0" w:color="auto"/>
            <w:right w:val="none" w:sz="0" w:space="0" w:color="auto"/>
          </w:divBdr>
        </w:div>
        <w:div w:id="75908691">
          <w:marLeft w:val="0"/>
          <w:marRight w:val="0"/>
          <w:marTop w:val="0"/>
          <w:marBottom w:val="0"/>
          <w:divBdr>
            <w:top w:val="none" w:sz="0" w:space="0" w:color="auto"/>
            <w:left w:val="none" w:sz="0" w:space="0" w:color="auto"/>
            <w:bottom w:val="none" w:sz="0" w:space="0" w:color="auto"/>
            <w:right w:val="none" w:sz="0" w:space="0" w:color="auto"/>
          </w:divBdr>
        </w:div>
        <w:div w:id="91044">
          <w:marLeft w:val="0"/>
          <w:marRight w:val="0"/>
          <w:marTop w:val="0"/>
          <w:marBottom w:val="0"/>
          <w:divBdr>
            <w:top w:val="none" w:sz="0" w:space="0" w:color="auto"/>
            <w:left w:val="none" w:sz="0" w:space="0" w:color="auto"/>
            <w:bottom w:val="none" w:sz="0" w:space="0" w:color="auto"/>
            <w:right w:val="none" w:sz="0" w:space="0" w:color="auto"/>
          </w:divBdr>
        </w:div>
        <w:div w:id="1107579288">
          <w:marLeft w:val="0"/>
          <w:marRight w:val="0"/>
          <w:marTop w:val="0"/>
          <w:marBottom w:val="0"/>
          <w:divBdr>
            <w:top w:val="none" w:sz="0" w:space="0" w:color="auto"/>
            <w:left w:val="none" w:sz="0" w:space="0" w:color="auto"/>
            <w:bottom w:val="none" w:sz="0" w:space="0" w:color="auto"/>
            <w:right w:val="none" w:sz="0" w:space="0" w:color="auto"/>
          </w:divBdr>
        </w:div>
        <w:div w:id="1676807649">
          <w:marLeft w:val="0"/>
          <w:marRight w:val="0"/>
          <w:marTop w:val="0"/>
          <w:marBottom w:val="0"/>
          <w:divBdr>
            <w:top w:val="none" w:sz="0" w:space="0" w:color="auto"/>
            <w:left w:val="none" w:sz="0" w:space="0" w:color="auto"/>
            <w:bottom w:val="none" w:sz="0" w:space="0" w:color="auto"/>
            <w:right w:val="none" w:sz="0" w:space="0" w:color="auto"/>
          </w:divBdr>
        </w:div>
        <w:div w:id="1552037865">
          <w:marLeft w:val="0"/>
          <w:marRight w:val="0"/>
          <w:marTop w:val="0"/>
          <w:marBottom w:val="0"/>
          <w:divBdr>
            <w:top w:val="none" w:sz="0" w:space="0" w:color="auto"/>
            <w:left w:val="none" w:sz="0" w:space="0" w:color="auto"/>
            <w:bottom w:val="none" w:sz="0" w:space="0" w:color="auto"/>
            <w:right w:val="none" w:sz="0" w:space="0" w:color="auto"/>
          </w:divBdr>
        </w:div>
        <w:div w:id="1685522254">
          <w:marLeft w:val="0"/>
          <w:marRight w:val="0"/>
          <w:marTop w:val="0"/>
          <w:marBottom w:val="0"/>
          <w:divBdr>
            <w:top w:val="none" w:sz="0" w:space="0" w:color="auto"/>
            <w:left w:val="none" w:sz="0" w:space="0" w:color="auto"/>
            <w:bottom w:val="none" w:sz="0" w:space="0" w:color="auto"/>
            <w:right w:val="none" w:sz="0" w:space="0" w:color="auto"/>
          </w:divBdr>
        </w:div>
        <w:div w:id="217327515">
          <w:marLeft w:val="0"/>
          <w:marRight w:val="0"/>
          <w:marTop w:val="0"/>
          <w:marBottom w:val="0"/>
          <w:divBdr>
            <w:top w:val="none" w:sz="0" w:space="0" w:color="auto"/>
            <w:left w:val="none" w:sz="0" w:space="0" w:color="auto"/>
            <w:bottom w:val="none" w:sz="0" w:space="0" w:color="auto"/>
            <w:right w:val="none" w:sz="0" w:space="0" w:color="auto"/>
          </w:divBdr>
        </w:div>
        <w:div w:id="821428550">
          <w:marLeft w:val="0"/>
          <w:marRight w:val="0"/>
          <w:marTop w:val="0"/>
          <w:marBottom w:val="0"/>
          <w:divBdr>
            <w:top w:val="none" w:sz="0" w:space="0" w:color="auto"/>
            <w:left w:val="none" w:sz="0" w:space="0" w:color="auto"/>
            <w:bottom w:val="none" w:sz="0" w:space="0" w:color="auto"/>
            <w:right w:val="none" w:sz="0" w:space="0" w:color="auto"/>
          </w:divBdr>
        </w:div>
        <w:div w:id="902058863">
          <w:marLeft w:val="0"/>
          <w:marRight w:val="0"/>
          <w:marTop w:val="0"/>
          <w:marBottom w:val="0"/>
          <w:divBdr>
            <w:top w:val="none" w:sz="0" w:space="0" w:color="auto"/>
            <w:left w:val="none" w:sz="0" w:space="0" w:color="auto"/>
            <w:bottom w:val="none" w:sz="0" w:space="0" w:color="auto"/>
            <w:right w:val="none" w:sz="0" w:space="0" w:color="auto"/>
          </w:divBdr>
        </w:div>
        <w:div w:id="2034723955">
          <w:marLeft w:val="0"/>
          <w:marRight w:val="0"/>
          <w:marTop w:val="0"/>
          <w:marBottom w:val="0"/>
          <w:divBdr>
            <w:top w:val="none" w:sz="0" w:space="0" w:color="auto"/>
            <w:left w:val="none" w:sz="0" w:space="0" w:color="auto"/>
            <w:bottom w:val="none" w:sz="0" w:space="0" w:color="auto"/>
            <w:right w:val="none" w:sz="0" w:space="0" w:color="auto"/>
          </w:divBdr>
        </w:div>
        <w:div w:id="1896620283">
          <w:marLeft w:val="0"/>
          <w:marRight w:val="0"/>
          <w:marTop w:val="0"/>
          <w:marBottom w:val="0"/>
          <w:divBdr>
            <w:top w:val="none" w:sz="0" w:space="0" w:color="auto"/>
            <w:left w:val="none" w:sz="0" w:space="0" w:color="auto"/>
            <w:bottom w:val="none" w:sz="0" w:space="0" w:color="auto"/>
            <w:right w:val="none" w:sz="0" w:space="0" w:color="auto"/>
          </w:divBdr>
        </w:div>
        <w:div w:id="650863832">
          <w:marLeft w:val="0"/>
          <w:marRight w:val="0"/>
          <w:marTop w:val="0"/>
          <w:marBottom w:val="0"/>
          <w:divBdr>
            <w:top w:val="none" w:sz="0" w:space="0" w:color="auto"/>
            <w:left w:val="none" w:sz="0" w:space="0" w:color="auto"/>
            <w:bottom w:val="none" w:sz="0" w:space="0" w:color="auto"/>
            <w:right w:val="none" w:sz="0" w:space="0" w:color="auto"/>
          </w:divBdr>
        </w:div>
        <w:div w:id="843983446">
          <w:marLeft w:val="0"/>
          <w:marRight w:val="0"/>
          <w:marTop w:val="0"/>
          <w:marBottom w:val="0"/>
          <w:divBdr>
            <w:top w:val="none" w:sz="0" w:space="0" w:color="auto"/>
            <w:left w:val="none" w:sz="0" w:space="0" w:color="auto"/>
            <w:bottom w:val="none" w:sz="0" w:space="0" w:color="auto"/>
            <w:right w:val="none" w:sz="0" w:space="0" w:color="auto"/>
          </w:divBdr>
        </w:div>
        <w:div w:id="1663073838">
          <w:marLeft w:val="0"/>
          <w:marRight w:val="0"/>
          <w:marTop w:val="0"/>
          <w:marBottom w:val="0"/>
          <w:divBdr>
            <w:top w:val="none" w:sz="0" w:space="0" w:color="auto"/>
            <w:left w:val="none" w:sz="0" w:space="0" w:color="auto"/>
            <w:bottom w:val="none" w:sz="0" w:space="0" w:color="auto"/>
            <w:right w:val="none" w:sz="0" w:space="0" w:color="auto"/>
          </w:divBdr>
        </w:div>
      </w:divsChild>
    </w:div>
    <w:div w:id="1747220392">
      <w:bodyDiv w:val="1"/>
      <w:marLeft w:val="0"/>
      <w:marRight w:val="0"/>
      <w:marTop w:val="0"/>
      <w:marBottom w:val="0"/>
      <w:divBdr>
        <w:top w:val="none" w:sz="0" w:space="0" w:color="auto"/>
        <w:left w:val="none" w:sz="0" w:space="0" w:color="auto"/>
        <w:bottom w:val="none" w:sz="0" w:space="0" w:color="auto"/>
        <w:right w:val="none" w:sz="0" w:space="0" w:color="auto"/>
      </w:divBdr>
    </w:div>
    <w:div w:id="1779449848">
      <w:bodyDiv w:val="1"/>
      <w:marLeft w:val="0"/>
      <w:marRight w:val="0"/>
      <w:marTop w:val="0"/>
      <w:marBottom w:val="0"/>
      <w:divBdr>
        <w:top w:val="none" w:sz="0" w:space="0" w:color="auto"/>
        <w:left w:val="none" w:sz="0" w:space="0" w:color="auto"/>
        <w:bottom w:val="none" w:sz="0" w:space="0" w:color="auto"/>
        <w:right w:val="none" w:sz="0" w:space="0" w:color="auto"/>
      </w:divBdr>
    </w:div>
    <w:div w:id="2004119145">
      <w:bodyDiv w:val="1"/>
      <w:marLeft w:val="0"/>
      <w:marRight w:val="0"/>
      <w:marTop w:val="0"/>
      <w:marBottom w:val="0"/>
      <w:divBdr>
        <w:top w:val="none" w:sz="0" w:space="0" w:color="auto"/>
        <w:left w:val="none" w:sz="0" w:space="0" w:color="auto"/>
        <w:bottom w:val="none" w:sz="0" w:space="0" w:color="auto"/>
        <w:right w:val="none" w:sz="0" w:space="0" w:color="auto"/>
      </w:divBdr>
    </w:div>
    <w:div w:id="2098406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taxsolution.co.uk/" TargetMode="External"/><Relationship Id="rId13" Type="http://schemas.openxmlformats.org/officeDocument/2006/relationships/image" Target="media/image5.png"/><Relationship Id="rId18" Type="http://schemas.openxmlformats.org/officeDocument/2006/relationships/hyperlink" Target="https://www.microsoft.com/en-gb/"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ebwave.me/" TargetMode="External"/><Relationship Id="rId12" Type="http://schemas.openxmlformats.org/officeDocument/2006/relationships/chart" Target="charts/chart1.xml"/><Relationship Id="rId17" Type="http://schemas.openxmlformats.org/officeDocument/2006/relationships/hyperlink" Target="https://www.gov.uk/log-in-file-self-assessment-tax-return" TargetMode="External"/><Relationship Id="rId2" Type="http://schemas.openxmlformats.org/officeDocument/2006/relationships/styles" Target="styles.xml"/><Relationship Id="rId16" Type="http://schemas.openxmlformats.org/officeDocument/2006/relationships/hyperlink" Target="https://www.deloitte.com/global/en/services/tax/services/embracing-digital-tax-transformation.html" TargetMode="External"/><Relationship Id="rId20" Type="http://schemas.openxmlformats.org/officeDocument/2006/relationships/hyperlink" Target="https://www.gov.uk/guidance/using-making-tax-digital-for-income-tax"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package" Target="embeddings/Microsoft_Excel_Worksheet.xlsx"/><Relationship Id="rId5" Type="http://schemas.openxmlformats.org/officeDocument/2006/relationships/image" Target="media/image1.png"/><Relationship Id="rId15" Type="http://schemas.openxmlformats.org/officeDocument/2006/relationships/hyperlink" Target="https://www.canva.com/?msockid=224ce1a2dfbc641730a8f40fdeac65c6" TargetMode="External"/><Relationship Id="rId10" Type="http://schemas.openxmlformats.org/officeDocument/2006/relationships/image" Target="media/image4.emf"/><Relationship Id="rId19" Type="http://schemas.openxmlformats.org/officeDocument/2006/relationships/hyperlink" Target="https://www.ons.gov.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caglobal.com/gb/en/about-us/regulation/rulebook/code-of-ethics-and-conduct.html"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858148b96e7ca46/Documents/AD%20Tax%20Solution%20Cash%20Flow%20Forecas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a:t>
            </a:r>
            <a:r>
              <a:rPr lang="en-US" baseline="0"/>
              <a:t> FLOW JAN-DEC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Income (£)</c:v>
                </c:pt>
              </c:strCache>
            </c:strRef>
          </c:tx>
          <c:spPr>
            <a:solidFill>
              <a:schemeClr val="accent1"/>
            </a:solidFill>
            <a:ln>
              <a:noFill/>
            </a:ln>
            <a:effectLst/>
          </c:spPr>
          <c:invertIfNegative val="0"/>
          <c:cat>
            <c:strRef>
              <c:f>Sheet1!$A$2:$A$13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Sheet1!$B$2:$B$13</c:f>
              <c:numCache>
                <c:formatCode>General</c:formatCode>
                <c:ptCount val="12"/>
                <c:pt idx="0">
                  <c:v>800</c:v>
                </c:pt>
                <c:pt idx="1">
                  <c:v>1200</c:v>
                </c:pt>
                <c:pt idx="2">
                  <c:v>1500</c:v>
                </c:pt>
                <c:pt idx="3">
                  <c:v>1600</c:v>
                </c:pt>
                <c:pt idx="4">
                  <c:v>1800</c:v>
                </c:pt>
                <c:pt idx="5">
                  <c:v>2000</c:v>
                </c:pt>
                <c:pt idx="6">
                  <c:v>2100</c:v>
                </c:pt>
                <c:pt idx="7">
                  <c:v>2200</c:v>
                </c:pt>
                <c:pt idx="8">
                  <c:v>2300</c:v>
                </c:pt>
                <c:pt idx="9">
                  <c:v>2400</c:v>
                </c:pt>
                <c:pt idx="10">
                  <c:v>2500</c:v>
                </c:pt>
                <c:pt idx="11">
                  <c:v>2600</c:v>
                </c:pt>
              </c:numCache>
            </c:numRef>
          </c:val>
          <c:extLst>
            <c:ext xmlns:c16="http://schemas.microsoft.com/office/drawing/2014/chart" uri="{C3380CC4-5D6E-409C-BE32-E72D297353CC}">
              <c16:uniqueId val="{00000000-72B1-4AB8-A397-246710FC7F37}"/>
            </c:ext>
          </c:extLst>
        </c:ser>
        <c:ser>
          <c:idx val="1"/>
          <c:order val="1"/>
          <c:tx>
            <c:strRef>
              <c:f>Sheet1!$C$1</c:f>
              <c:strCache>
                <c:ptCount val="1"/>
                <c:pt idx="0">
                  <c:v>Expenses (£)</c:v>
                </c:pt>
              </c:strCache>
            </c:strRef>
          </c:tx>
          <c:spPr>
            <a:solidFill>
              <a:schemeClr val="accent2"/>
            </a:solidFill>
            <a:ln>
              <a:noFill/>
            </a:ln>
            <a:effectLst/>
          </c:spPr>
          <c:invertIfNegative val="0"/>
          <c:cat>
            <c:strRef>
              <c:f>Sheet1!$A$2:$A$13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Sheet1!$C$2:$C$13</c:f>
              <c:numCache>
                <c:formatCode>General</c:formatCode>
                <c:ptCount val="12"/>
                <c:pt idx="0">
                  <c:v>600</c:v>
                </c:pt>
                <c:pt idx="1">
                  <c:v>650</c:v>
                </c:pt>
                <c:pt idx="2">
                  <c:v>700</c:v>
                </c:pt>
                <c:pt idx="3">
                  <c:v>750</c:v>
                </c:pt>
                <c:pt idx="4">
                  <c:v>800</c:v>
                </c:pt>
                <c:pt idx="5">
                  <c:v>850</c:v>
                </c:pt>
                <c:pt idx="6">
                  <c:v>900</c:v>
                </c:pt>
                <c:pt idx="7">
                  <c:v>950</c:v>
                </c:pt>
                <c:pt idx="8">
                  <c:v>1000</c:v>
                </c:pt>
                <c:pt idx="9">
                  <c:v>1050</c:v>
                </c:pt>
                <c:pt idx="10">
                  <c:v>1100</c:v>
                </c:pt>
                <c:pt idx="11">
                  <c:v>1150</c:v>
                </c:pt>
              </c:numCache>
            </c:numRef>
          </c:val>
          <c:extLst>
            <c:ext xmlns:c16="http://schemas.microsoft.com/office/drawing/2014/chart" uri="{C3380CC4-5D6E-409C-BE32-E72D297353CC}">
              <c16:uniqueId val="{00000001-72B1-4AB8-A397-246710FC7F37}"/>
            </c:ext>
          </c:extLst>
        </c:ser>
        <c:ser>
          <c:idx val="2"/>
          <c:order val="2"/>
          <c:tx>
            <c:strRef>
              <c:f>Sheet1!$D$1</c:f>
              <c:strCache>
                <c:ptCount val="1"/>
                <c:pt idx="0">
                  <c:v>Net Cash Flow (£)</c:v>
                </c:pt>
              </c:strCache>
            </c:strRef>
          </c:tx>
          <c:spPr>
            <a:solidFill>
              <a:schemeClr val="accent3"/>
            </a:solidFill>
            <a:ln>
              <a:noFill/>
            </a:ln>
            <a:effectLst/>
          </c:spPr>
          <c:invertIfNegative val="0"/>
          <c:cat>
            <c:strRef>
              <c:f>Sheet1!$A$2:$A$13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Sheet1!$D$2:$D$13</c:f>
              <c:numCache>
                <c:formatCode>General</c:formatCode>
                <c:ptCount val="12"/>
                <c:pt idx="0">
                  <c:v>200</c:v>
                </c:pt>
                <c:pt idx="1">
                  <c:v>550</c:v>
                </c:pt>
                <c:pt idx="2">
                  <c:v>800</c:v>
                </c:pt>
                <c:pt idx="3">
                  <c:v>850</c:v>
                </c:pt>
                <c:pt idx="4">
                  <c:v>1000</c:v>
                </c:pt>
                <c:pt idx="5">
                  <c:v>1150</c:v>
                </c:pt>
                <c:pt idx="6">
                  <c:v>1200</c:v>
                </c:pt>
                <c:pt idx="7">
                  <c:v>1250</c:v>
                </c:pt>
                <c:pt idx="8">
                  <c:v>1300</c:v>
                </c:pt>
                <c:pt idx="9">
                  <c:v>1350</c:v>
                </c:pt>
                <c:pt idx="10">
                  <c:v>1400</c:v>
                </c:pt>
                <c:pt idx="11">
                  <c:v>1450</c:v>
                </c:pt>
              </c:numCache>
            </c:numRef>
          </c:val>
          <c:extLst>
            <c:ext xmlns:c16="http://schemas.microsoft.com/office/drawing/2014/chart" uri="{C3380CC4-5D6E-409C-BE32-E72D297353CC}">
              <c16:uniqueId val="{00000002-72B1-4AB8-A397-246710FC7F37}"/>
            </c:ext>
          </c:extLst>
        </c:ser>
        <c:ser>
          <c:idx val="3"/>
          <c:order val="3"/>
          <c:tx>
            <c:strRef>
              <c:f>Sheet1!$E$1</c:f>
              <c:strCache>
                <c:ptCount val="1"/>
                <c:pt idx="0">
                  <c:v>Cumulative Cash Flow (£)</c:v>
                </c:pt>
              </c:strCache>
            </c:strRef>
          </c:tx>
          <c:spPr>
            <a:solidFill>
              <a:schemeClr val="accent4"/>
            </a:solidFill>
            <a:ln>
              <a:noFill/>
            </a:ln>
            <a:effectLst/>
          </c:spPr>
          <c:invertIfNegative val="0"/>
          <c:cat>
            <c:strRef>
              <c:f>Sheet1!$A$2:$A$13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Sheet1!$E$2:$E$13</c:f>
              <c:numCache>
                <c:formatCode>General</c:formatCode>
                <c:ptCount val="12"/>
                <c:pt idx="0">
                  <c:v>200</c:v>
                </c:pt>
                <c:pt idx="1">
                  <c:v>750</c:v>
                </c:pt>
                <c:pt idx="2">
                  <c:v>1550</c:v>
                </c:pt>
                <c:pt idx="3">
                  <c:v>2400</c:v>
                </c:pt>
                <c:pt idx="4">
                  <c:v>3400</c:v>
                </c:pt>
                <c:pt idx="5">
                  <c:v>4550</c:v>
                </c:pt>
                <c:pt idx="6">
                  <c:v>5750</c:v>
                </c:pt>
                <c:pt idx="7">
                  <c:v>7000</c:v>
                </c:pt>
                <c:pt idx="8">
                  <c:v>8300</c:v>
                </c:pt>
                <c:pt idx="9">
                  <c:v>9650</c:v>
                </c:pt>
                <c:pt idx="10">
                  <c:v>11050</c:v>
                </c:pt>
                <c:pt idx="11">
                  <c:v>12500</c:v>
                </c:pt>
              </c:numCache>
            </c:numRef>
          </c:val>
          <c:extLst>
            <c:ext xmlns:c16="http://schemas.microsoft.com/office/drawing/2014/chart" uri="{C3380CC4-5D6E-409C-BE32-E72D297353CC}">
              <c16:uniqueId val="{00000003-72B1-4AB8-A397-246710FC7F37}"/>
            </c:ext>
          </c:extLst>
        </c:ser>
        <c:dLbls>
          <c:showLegendKey val="0"/>
          <c:showVal val="0"/>
          <c:showCatName val="0"/>
          <c:showSerName val="0"/>
          <c:showPercent val="0"/>
          <c:showBubbleSize val="0"/>
        </c:dLbls>
        <c:gapWidth val="219"/>
        <c:overlap val="-27"/>
        <c:axId val="595212408"/>
        <c:axId val="595206288"/>
      </c:barChart>
      <c:catAx>
        <c:axId val="595212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206288"/>
        <c:crosses val="autoZero"/>
        <c:auto val="1"/>
        <c:lblAlgn val="ctr"/>
        <c:lblOffset val="100"/>
        <c:noMultiLvlLbl val="0"/>
      </c:catAx>
      <c:valAx>
        <c:axId val="595206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212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19</Pages>
  <Words>3416</Words>
  <Characters>19476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Dinu</dc:creator>
  <cp:keywords/>
  <dc:description/>
  <cp:lastModifiedBy>Alina Dinu</cp:lastModifiedBy>
  <cp:revision>58</cp:revision>
  <dcterms:created xsi:type="dcterms:W3CDTF">2025-06-25T19:32:00Z</dcterms:created>
  <dcterms:modified xsi:type="dcterms:W3CDTF">2025-06-25T23:08:00Z</dcterms:modified>
</cp:coreProperties>
</file>