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304259" w14:textId="77777777" w:rsidR="0038355C" w:rsidRDefault="001D4042" w:rsidP="001B2861">
      <w:pPr>
        <w:rPr>
          <w:sz w:val="20"/>
          <w:szCs w:val="20"/>
        </w:rPr>
      </w:pPr>
      <w:r>
        <w:rPr>
          <w:noProof/>
          <w:sz w:val="20"/>
          <w:szCs w:val="20"/>
        </w:rPr>
        <w:drawing>
          <wp:anchor distT="0" distB="0" distL="114300" distR="114300" simplePos="0" relativeHeight="251663360" behindDoc="1" locked="0" layoutInCell="1" allowOverlap="1" wp14:anchorId="2161530B" wp14:editId="4B2581AA">
            <wp:simplePos x="0" y="0"/>
            <wp:positionH relativeFrom="page">
              <wp:align>right</wp:align>
            </wp:positionH>
            <wp:positionV relativeFrom="page">
              <wp:align>top</wp:align>
            </wp:positionV>
            <wp:extent cx="7551420" cy="10683240"/>
            <wp:effectExtent l="0" t="0" r="0" b="3810"/>
            <wp:wrapSquare wrapText="bothSides"/>
            <wp:docPr id="1007034535" name="Picture 2" descr="A green book cover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034535" name="Picture 2" descr="A green book cover with white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7551420" cy="106832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3007BC35" wp14:editId="48B6A1D2">
            <wp:simplePos x="0" y="0"/>
            <wp:positionH relativeFrom="column">
              <wp:posOffset>922020</wp:posOffset>
            </wp:positionH>
            <wp:positionV relativeFrom="page">
              <wp:posOffset>579120</wp:posOffset>
            </wp:positionV>
            <wp:extent cx="1943100" cy="1485900"/>
            <wp:effectExtent l="0" t="0" r="0" b="0"/>
            <wp:wrapSquare wrapText="bothSides"/>
            <wp:docPr id="1" name="Picture 1" descr="Image result for welsh prot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elsh protes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3100" cy="1485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0402C9A" w14:textId="2F4C16FC" w:rsidR="00DC07D5" w:rsidRDefault="00DC07D5" w:rsidP="001B2861">
      <w:pPr>
        <w:rPr>
          <w:sz w:val="20"/>
          <w:szCs w:val="20"/>
        </w:rPr>
      </w:pPr>
      <w:r>
        <w:rPr>
          <w:sz w:val="20"/>
          <w:szCs w:val="20"/>
        </w:rPr>
        <w:lastRenderedPageBreak/>
        <w:t>AI Declaration:</w:t>
      </w:r>
    </w:p>
    <w:p w14:paraId="7D245977" w14:textId="24306930" w:rsidR="001E3E7C" w:rsidRDefault="001E3E7C" w:rsidP="001B2861">
      <w:pPr>
        <w:rPr>
          <w:sz w:val="20"/>
          <w:szCs w:val="20"/>
        </w:rPr>
      </w:pPr>
      <w:r>
        <w:rPr>
          <w:sz w:val="20"/>
          <w:szCs w:val="20"/>
        </w:rPr>
        <w:t>I confirm that I have not used any AI tools in the research and creation of this assignment. I confirm that I have not presented any AI generated materials as my own work. I confirm I have copies of my draft, notes, and other resources I used, which I may be asked to provide in evidence.</w:t>
      </w:r>
    </w:p>
    <w:p w14:paraId="041A1983" w14:textId="77777777" w:rsidR="001E3E7C" w:rsidRDefault="001E3E7C" w:rsidP="001B2861">
      <w:pPr>
        <w:rPr>
          <w:sz w:val="20"/>
          <w:szCs w:val="20"/>
        </w:rPr>
      </w:pPr>
    </w:p>
    <w:p w14:paraId="641A39F8" w14:textId="77777777" w:rsidR="001E3E7C" w:rsidRDefault="001E3E7C" w:rsidP="001B2861">
      <w:pPr>
        <w:rPr>
          <w:sz w:val="20"/>
          <w:szCs w:val="20"/>
        </w:rPr>
      </w:pPr>
    </w:p>
    <w:p w14:paraId="686D4CF9" w14:textId="77777777" w:rsidR="001E3E7C" w:rsidRDefault="001E3E7C" w:rsidP="001B2861">
      <w:pPr>
        <w:rPr>
          <w:sz w:val="20"/>
          <w:szCs w:val="20"/>
        </w:rPr>
      </w:pPr>
    </w:p>
    <w:p w14:paraId="527CD7A4" w14:textId="77777777" w:rsidR="001E3E7C" w:rsidRDefault="001E3E7C" w:rsidP="001B2861">
      <w:pPr>
        <w:rPr>
          <w:sz w:val="20"/>
          <w:szCs w:val="20"/>
        </w:rPr>
      </w:pPr>
    </w:p>
    <w:p w14:paraId="5F7AAD55" w14:textId="77777777" w:rsidR="001E3E7C" w:rsidRDefault="001E3E7C" w:rsidP="001B2861">
      <w:pPr>
        <w:rPr>
          <w:sz w:val="20"/>
          <w:szCs w:val="20"/>
        </w:rPr>
      </w:pPr>
    </w:p>
    <w:p w14:paraId="5DE4DEF1" w14:textId="77777777" w:rsidR="001E3E7C" w:rsidRDefault="001E3E7C" w:rsidP="001B2861">
      <w:pPr>
        <w:rPr>
          <w:sz w:val="20"/>
          <w:szCs w:val="20"/>
        </w:rPr>
      </w:pPr>
    </w:p>
    <w:p w14:paraId="167ABF1C" w14:textId="77777777" w:rsidR="001E3E7C" w:rsidRDefault="001E3E7C" w:rsidP="001B2861">
      <w:pPr>
        <w:rPr>
          <w:sz w:val="20"/>
          <w:szCs w:val="20"/>
        </w:rPr>
      </w:pPr>
    </w:p>
    <w:p w14:paraId="390B9595" w14:textId="77777777" w:rsidR="001E3E7C" w:rsidRDefault="001E3E7C" w:rsidP="001B2861">
      <w:pPr>
        <w:rPr>
          <w:sz w:val="20"/>
          <w:szCs w:val="20"/>
        </w:rPr>
      </w:pPr>
    </w:p>
    <w:p w14:paraId="2DEEFDBD" w14:textId="77777777" w:rsidR="001E3E7C" w:rsidRDefault="001E3E7C" w:rsidP="001B2861">
      <w:pPr>
        <w:rPr>
          <w:sz w:val="20"/>
          <w:szCs w:val="20"/>
        </w:rPr>
      </w:pPr>
    </w:p>
    <w:p w14:paraId="573C0181" w14:textId="77777777" w:rsidR="001E3E7C" w:rsidRDefault="001E3E7C" w:rsidP="001B2861">
      <w:pPr>
        <w:rPr>
          <w:sz w:val="20"/>
          <w:szCs w:val="20"/>
        </w:rPr>
      </w:pPr>
    </w:p>
    <w:p w14:paraId="45A05469" w14:textId="77777777" w:rsidR="001E3E7C" w:rsidRDefault="001E3E7C" w:rsidP="001B2861">
      <w:pPr>
        <w:rPr>
          <w:sz w:val="20"/>
          <w:szCs w:val="20"/>
        </w:rPr>
      </w:pPr>
    </w:p>
    <w:p w14:paraId="653185E4" w14:textId="77777777" w:rsidR="001E3E7C" w:rsidRDefault="001E3E7C" w:rsidP="001B2861">
      <w:pPr>
        <w:rPr>
          <w:sz w:val="20"/>
          <w:szCs w:val="20"/>
        </w:rPr>
      </w:pPr>
    </w:p>
    <w:p w14:paraId="39829221" w14:textId="77777777" w:rsidR="001E3E7C" w:rsidRDefault="001E3E7C" w:rsidP="001B2861">
      <w:pPr>
        <w:rPr>
          <w:sz w:val="20"/>
          <w:szCs w:val="20"/>
        </w:rPr>
      </w:pPr>
    </w:p>
    <w:p w14:paraId="11AC2554" w14:textId="77777777" w:rsidR="001E3E7C" w:rsidRDefault="001E3E7C" w:rsidP="001B2861">
      <w:pPr>
        <w:rPr>
          <w:sz w:val="20"/>
          <w:szCs w:val="20"/>
        </w:rPr>
      </w:pPr>
    </w:p>
    <w:p w14:paraId="452B8589" w14:textId="77777777" w:rsidR="001E3E7C" w:rsidRDefault="001E3E7C" w:rsidP="001B2861">
      <w:pPr>
        <w:rPr>
          <w:sz w:val="20"/>
          <w:szCs w:val="20"/>
        </w:rPr>
      </w:pPr>
    </w:p>
    <w:p w14:paraId="13B6B6FD" w14:textId="77777777" w:rsidR="001E3E7C" w:rsidRDefault="001E3E7C" w:rsidP="001B2861">
      <w:pPr>
        <w:rPr>
          <w:sz w:val="20"/>
          <w:szCs w:val="20"/>
        </w:rPr>
      </w:pPr>
    </w:p>
    <w:p w14:paraId="294C0EE1" w14:textId="77777777" w:rsidR="001E3E7C" w:rsidRDefault="001E3E7C" w:rsidP="001B2861">
      <w:pPr>
        <w:rPr>
          <w:sz w:val="20"/>
          <w:szCs w:val="20"/>
        </w:rPr>
      </w:pPr>
    </w:p>
    <w:p w14:paraId="670008B3" w14:textId="77777777" w:rsidR="001E3E7C" w:rsidRDefault="001E3E7C" w:rsidP="001B2861">
      <w:pPr>
        <w:rPr>
          <w:sz w:val="20"/>
          <w:szCs w:val="20"/>
        </w:rPr>
      </w:pPr>
    </w:p>
    <w:p w14:paraId="39C5D20B" w14:textId="77777777" w:rsidR="001E3E7C" w:rsidRDefault="001E3E7C" w:rsidP="001B2861">
      <w:pPr>
        <w:rPr>
          <w:sz w:val="20"/>
          <w:szCs w:val="20"/>
        </w:rPr>
      </w:pPr>
    </w:p>
    <w:p w14:paraId="2D4DA0EA" w14:textId="77777777" w:rsidR="001E3E7C" w:rsidRDefault="001E3E7C" w:rsidP="001B2861">
      <w:pPr>
        <w:rPr>
          <w:sz w:val="20"/>
          <w:szCs w:val="20"/>
        </w:rPr>
      </w:pPr>
    </w:p>
    <w:p w14:paraId="57FF888A" w14:textId="77777777" w:rsidR="001E3E7C" w:rsidRDefault="001E3E7C" w:rsidP="001B2861">
      <w:pPr>
        <w:rPr>
          <w:sz w:val="20"/>
          <w:szCs w:val="20"/>
        </w:rPr>
      </w:pPr>
    </w:p>
    <w:p w14:paraId="293A20B2" w14:textId="77777777" w:rsidR="001E3E7C" w:rsidRDefault="001E3E7C" w:rsidP="001B2861">
      <w:pPr>
        <w:rPr>
          <w:sz w:val="20"/>
          <w:szCs w:val="20"/>
        </w:rPr>
      </w:pPr>
    </w:p>
    <w:p w14:paraId="7EB9FF00" w14:textId="77777777" w:rsidR="001E3E7C" w:rsidRDefault="001E3E7C" w:rsidP="001B2861">
      <w:pPr>
        <w:rPr>
          <w:sz w:val="20"/>
          <w:szCs w:val="20"/>
        </w:rPr>
      </w:pPr>
    </w:p>
    <w:p w14:paraId="6C485405" w14:textId="77777777" w:rsidR="001E3E7C" w:rsidRDefault="001E3E7C" w:rsidP="001B2861">
      <w:pPr>
        <w:rPr>
          <w:sz w:val="20"/>
          <w:szCs w:val="20"/>
        </w:rPr>
      </w:pPr>
    </w:p>
    <w:p w14:paraId="101268E0" w14:textId="77777777" w:rsidR="001E3E7C" w:rsidRDefault="001E3E7C" w:rsidP="001B2861">
      <w:pPr>
        <w:rPr>
          <w:sz w:val="20"/>
          <w:szCs w:val="20"/>
        </w:rPr>
      </w:pPr>
    </w:p>
    <w:p w14:paraId="26867669" w14:textId="77777777" w:rsidR="001E3E7C" w:rsidRDefault="001E3E7C" w:rsidP="001B2861">
      <w:pPr>
        <w:rPr>
          <w:sz w:val="20"/>
          <w:szCs w:val="20"/>
        </w:rPr>
      </w:pPr>
    </w:p>
    <w:p w14:paraId="4115BFB6" w14:textId="77777777" w:rsidR="001E3E7C" w:rsidRDefault="001E3E7C" w:rsidP="001B2861">
      <w:pPr>
        <w:rPr>
          <w:sz w:val="20"/>
          <w:szCs w:val="20"/>
        </w:rPr>
      </w:pPr>
    </w:p>
    <w:p w14:paraId="3885D99D" w14:textId="77777777" w:rsidR="00DC07D5" w:rsidRDefault="00DC07D5" w:rsidP="001B2861">
      <w:pPr>
        <w:rPr>
          <w:sz w:val="20"/>
          <w:szCs w:val="20"/>
        </w:rPr>
      </w:pPr>
    </w:p>
    <w:p w14:paraId="2372A860" w14:textId="2F7A6587" w:rsidR="001B2861" w:rsidRPr="00FF6B70" w:rsidRDefault="001B2861" w:rsidP="001B2861">
      <w:pPr>
        <w:rPr>
          <w:sz w:val="20"/>
          <w:szCs w:val="20"/>
        </w:rPr>
      </w:pPr>
      <w:r w:rsidRPr="00FF6B70">
        <w:rPr>
          <w:sz w:val="20"/>
          <w:szCs w:val="20"/>
        </w:rPr>
        <w:lastRenderedPageBreak/>
        <w:t xml:space="preserve">Changes in Education are never entirely accepted, since 1840 there have been various changes in Education, some of which have not been implemented into the academic world because of the contrasting opinions toward them. </w:t>
      </w:r>
      <w:r w:rsidR="00C31890">
        <w:rPr>
          <w:sz w:val="20"/>
          <w:szCs w:val="20"/>
        </w:rPr>
        <w:t xml:space="preserve"> The main issues of this scrapbook </w:t>
      </w:r>
      <w:r w:rsidR="00125F80">
        <w:rPr>
          <w:sz w:val="20"/>
          <w:szCs w:val="20"/>
        </w:rPr>
        <w:t xml:space="preserve">are the Welsh language, specifically the role of the Welsh Language Act 1993 and its influence on the battle for the maintenance of the Welsh language, and the implementation of ‘education for all’, particularly focusing on the </w:t>
      </w:r>
      <w:r w:rsidR="0012117A">
        <w:rPr>
          <w:sz w:val="20"/>
          <w:szCs w:val="20"/>
        </w:rPr>
        <w:t>Butler Act of 1944</w:t>
      </w:r>
      <w:r w:rsidR="00125F80">
        <w:rPr>
          <w:sz w:val="20"/>
          <w:szCs w:val="20"/>
        </w:rPr>
        <w:t>. Both Acts continue to face disparity in achieving their goals.</w:t>
      </w:r>
    </w:p>
    <w:p w14:paraId="1419D797" w14:textId="14221103" w:rsidR="00836503" w:rsidRDefault="00836503">
      <w:pPr>
        <w:rPr>
          <w:b/>
          <w:bCs/>
          <w:sz w:val="20"/>
          <w:szCs w:val="20"/>
          <w:u w:val="single"/>
        </w:rPr>
      </w:pPr>
    </w:p>
    <w:p w14:paraId="3DF60D8D" w14:textId="402752E7" w:rsidR="001B2861" w:rsidRDefault="0081274A">
      <w:pPr>
        <w:rPr>
          <w:b/>
          <w:bCs/>
          <w:sz w:val="20"/>
          <w:szCs w:val="20"/>
          <w:u w:val="single"/>
        </w:rPr>
      </w:pPr>
      <w:r w:rsidRPr="0081274A">
        <w:rPr>
          <w:b/>
          <w:bCs/>
          <w:sz w:val="20"/>
          <w:szCs w:val="20"/>
          <w:u w:val="single"/>
        </w:rPr>
        <w:t>Contested issue 1: The Welsh Language</w:t>
      </w:r>
    </w:p>
    <w:p w14:paraId="0272CC85" w14:textId="0E24640C" w:rsidR="0081274A" w:rsidRDefault="0081274A" w:rsidP="0081274A">
      <w:pPr>
        <w:rPr>
          <w:sz w:val="20"/>
          <w:szCs w:val="20"/>
        </w:rPr>
      </w:pPr>
      <w:r w:rsidRPr="00FF6B70">
        <w:rPr>
          <w:sz w:val="20"/>
          <w:szCs w:val="20"/>
        </w:rPr>
        <w:t>The issue of the Welsh language in education has seen significant changes since 1840. The Welsh Language has always been marginalised in education, for example using the Welsh Not in the 19</w:t>
      </w:r>
      <w:r w:rsidRPr="00FF6B70">
        <w:rPr>
          <w:sz w:val="20"/>
          <w:szCs w:val="20"/>
          <w:vertAlign w:val="superscript"/>
        </w:rPr>
        <w:t>th</w:t>
      </w:r>
      <w:r w:rsidRPr="00FF6B70">
        <w:rPr>
          <w:sz w:val="20"/>
          <w:szCs w:val="20"/>
        </w:rPr>
        <w:t xml:space="preserve"> Century</w:t>
      </w:r>
      <w:r w:rsidR="00192A31">
        <w:rPr>
          <w:sz w:val="20"/>
          <w:szCs w:val="20"/>
        </w:rPr>
        <w:t xml:space="preserve"> and early 20</w:t>
      </w:r>
      <w:r w:rsidR="00192A31" w:rsidRPr="00192A31">
        <w:rPr>
          <w:sz w:val="20"/>
          <w:szCs w:val="20"/>
          <w:vertAlign w:val="superscript"/>
        </w:rPr>
        <w:t>th</w:t>
      </w:r>
      <w:r w:rsidR="00192A31">
        <w:rPr>
          <w:sz w:val="20"/>
          <w:szCs w:val="20"/>
        </w:rPr>
        <w:t xml:space="preserve"> Century</w:t>
      </w:r>
      <w:r w:rsidRPr="00FF6B70">
        <w:rPr>
          <w:sz w:val="20"/>
          <w:szCs w:val="20"/>
        </w:rPr>
        <w:t xml:space="preserve"> to discourage children from using Welsh at school.</w:t>
      </w:r>
      <w:r w:rsidR="005F77E1">
        <w:rPr>
          <w:sz w:val="20"/>
          <w:szCs w:val="20"/>
        </w:rPr>
        <w:t xml:space="preserve"> </w:t>
      </w:r>
      <w:r w:rsidR="00192A31">
        <w:rPr>
          <w:sz w:val="20"/>
          <w:szCs w:val="20"/>
        </w:rPr>
        <w:t xml:space="preserve">According to felinfach, “following the union of Wales with England in the mid sixteenth century, the speaking of Welsh in court became illegal”. The Welsh Not was used in schools until around the 1870s. </w:t>
      </w:r>
      <w:r w:rsidR="00836503">
        <w:rPr>
          <w:sz w:val="20"/>
          <w:szCs w:val="20"/>
        </w:rPr>
        <w:t>The Welsh language has come a long way since this, however, there are many issues still surrounding the implementation of Welsh medium in schools in the same way as English</w:t>
      </w:r>
      <w:r w:rsidR="00192A31">
        <w:rPr>
          <w:sz w:val="20"/>
          <w:szCs w:val="20"/>
        </w:rPr>
        <w:t xml:space="preserve">. </w:t>
      </w:r>
      <w:r w:rsidRPr="00FF6B70">
        <w:rPr>
          <w:sz w:val="20"/>
          <w:szCs w:val="20"/>
        </w:rPr>
        <w:t>The contested issue of the Welsh language plays a crucial role in ensuring that the Welsh culture remains untouched. The Welsh Government (2012, p. 4) notes that the history of Wales is incredible and thus, the use of the Welsh in daily life for some individuals is confirmation of the importance of Welsh medium.</w:t>
      </w:r>
      <w:r w:rsidR="00501789">
        <w:rPr>
          <w:sz w:val="20"/>
          <w:szCs w:val="20"/>
        </w:rPr>
        <w:t xml:space="preserve"> </w:t>
      </w:r>
      <w:r w:rsidRPr="00FF6B70">
        <w:rPr>
          <w:sz w:val="20"/>
          <w:szCs w:val="20"/>
        </w:rPr>
        <w:t>This section of the scrapbook will be discussing the importance The Welsh Language Act 1993 played on ensuring Welsh- mediums were used in schools across Wales</w:t>
      </w:r>
      <w:r>
        <w:rPr>
          <w:sz w:val="20"/>
          <w:szCs w:val="20"/>
        </w:rPr>
        <w:t xml:space="preserve"> and the influence of opinions of legislation. </w:t>
      </w:r>
    </w:p>
    <w:p w14:paraId="79E7A77F" w14:textId="228BAC03" w:rsidR="00836503" w:rsidRDefault="00836503">
      <w:pPr>
        <w:rPr>
          <w:color w:val="FF0000"/>
          <w:sz w:val="20"/>
          <w:szCs w:val="20"/>
        </w:rPr>
      </w:pPr>
    </w:p>
    <w:p w14:paraId="04B00E79" w14:textId="443A94B9" w:rsidR="00961C97" w:rsidRPr="00B01FD3" w:rsidRDefault="00F647C0">
      <w:pPr>
        <w:rPr>
          <w:b/>
          <w:bCs/>
          <w:sz w:val="22"/>
          <w:szCs w:val="22"/>
          <w:u w:val="single"/>
        </w:rPr>
      </w:pPr>
      <w:r w:rsidRPr="00B01FD3">
        <w:rPr>
          <w:b/>
          <w:bCs/>
          <w:sz w:val="22"/>
          <w:szCs w:val="22"/>
          <w:u w:val="single"/>
        </w:rPr>
        <w:t>The Welsh Language Act 1993</w:t>
      </w:r>
    </w:p>
    <w:p w14:paraId="6EB76D77" w14:textId="222A1D19" w:rsidR="007B257E" w:rsidRDefault="007B257E">
      <w:pPr>
        <w:rPr>
          <w:sz w:val="20"/>
          <w:szCs w:val="20"/>
        </w:rPr>
      </w:pPr>
      <w:r w:rsidRPr="00481B67">
        <w:rPr>
          <w:sz w:val="20"/>
          <w:szCs w:val="20"/>
        </w:rPr>
        <w:t xml:space="preserve">The Welsh Language Act 1993 established the notion that “Welsh and English languages should be treated equally in conduct of public business in Wales” (LawWales, 2020). This Act has had a powerful influence on the use of </w:t>
      </w:r>
      <w:r w:rsidR="00481B67" w:rsidRPr="00481B67">
        <w:rPr>
          <w:sz w:val="20"/>
          <w:szCs w:val="20"/>
        </w:rPr>
        <w:t>Welsh medium across Wales</w:t>
      </w:r>
      <w:r w:rsidR="00BA26F9">
        <w:rPr>
          <w:sz w:val="20"/>
          <w:szCs w:val="20"/>
        </w:rPr>
        <w:t>, and for it to</w:t>
      </w:r>
      <w:r w:rsidR="009A67EA">
        <w:rPr>
          <w:sz w:val="20"/>
          <w:szCs w:val="20"/>
        </w:rPr>
        <w:t xml:space="preserve"> be</w:t>
      </w:r>
      <w:r w:rsidR="00BA26F9">
        <w:rPr>
          <w:sz w:val="20"/>
          <w:szCs w:val="20"/>
        </w:rPr>
        <w:t xml:space="preserve"> applied in schemes and provision where it was necessary and needed</w:t>
      </w:r>
      <w:r w:rsidR="00481B67" w:rsidRPr="00481B67">
        <w:rPr>
          <w:sz w:val="20"/>
          <w:szCs w:val="20"/>
        </w:rPr>
        <w:t xml:space="preserve">. </w:t>
      </w:r>
      <w:r w:rsidR="00836503">
        <w:rPr>
          <w:sz w:val="20"/>
          <w:szCs w:val="20"/>
        </w:rPr>
        <w:t xml:space="preserve">The Welsh language Act 1993 </w:t>
      </w:r>
      <w:r w:rsidR="00DD7F28">
        <w:rPr>
          <w:sz w:val="20"/>
          <w:szCs w:val="20"/>
        </w:rPr>
        <w:t>helped to:</w:t>
      </w:r>
    </w:p>
    <w:p w14:paraId="72B98BD8" w14:textId="588CEDA3" w:rsidR="00DD7F28" w:rsidRPr="00AE0C36" w:rsidRDefault="00DD7F28" w:rsidP="001731FF">
      <w:pPr>
        <w:pStyle w:val="ListParagraph"/>
        <w:numPr>
          <w:ilvl w:val="0"/>
          <w:numId w:val="6"/>
        </w:numPr>
        <w:shd w:val="clear" w:color="auto" w:fill="B3E5A1" w:themeFill="accent6" w:themeFillTint="66"/>
        <w:rPr>
          <w:b/>
          <w:bCs/>
          <w:sz w:val="20"/>
          <w:szCs w:val="20"/>
        </w:rPr>
      </w:pPr>
      <w:r w:rsidRPr="00AE0C36">
        <w:rPr>
          <w:b/>
          <w:bCs/>
          <w:sz w:val="20"/>
          <w:szCs w:val="20"/>
        </w:rPr>
        <w:t xml:space="preserve">Improve equality of Welsh and English languages: </w:t>
      </w:r>
    </w:p>
    <w:p w14:paraId="4835F956" w14:textId="7DCA75A9" w:rsidR="00DD7F28" w:rsidRPr="00DD7F28" w:rsidRDefault="00DD7F28" w:rsidP="00DD7F28">
      <w:pPr>
        <w:rPr>
          <w:sz w:val="20"/>
          <w:szCs w:val="20"/>
        </w:rPr>
      </w:pPr>
      <w:r>
        <w:rPr>
          <w:sz w:val="20"/>
          <w:szCs w:val="20"/>
        </w:rPr>
        <w:t>The Welsh Language Board (1993) states that the Act “established the principle that in Wales the English and Welsh languages should be treated on a basis of equality</w:t>
      </w:r>
      <w:r w:rsidR="00BA26F9">
        <w:rPr>
          <w:sz w:val="20"/>
          <w:szCs w:val="20"/>
        </w:rPr>
        <w:t xml:space="preserve">”. By implementing the use of </w:t>
      </w:r>
      <w:r w:rsidR="00BA2B05">
        <w:rPr>
          <w:sz w:val="20"/>
          <w:szCs w:val="20"/>
        </w:rPr>
        <w:t>Welsh</w:t>
      </w:r>
      <w:r w:rsidR="00BA26F9">
        <w:rPr>
          <w:sz w:val="20"/>
          <w:szCs w:val="20"/>
        </w:rPr>
        <w:t xml:space="preserve"> in classrooms and education in general, the Welsh Language Act helped to create diversity</w:t>
      </w:r>
      <w:r w:rsidR="00BA2B05">
        <w:rPr>
          <w:sz w:val="20"/>
          <w:szCs w:val="20"/>
        </w:rPr>
        <w:t>.</w:t>
      </w:r>
      <w:r w:rsidR="00AD7CA0">
        <w:rPr>
          <w:sz w:val="20"/>
          <w:szCs w:val="20"/>
        </w:rPr>
        <w:t xml:space="preserve"> </w:t>
      </w:r>
      <w:r w:rsidR="00796930">
        <w:rPr>
          <w:sz w:val="20"/>
          <w:szCs w:val="20"/>
        </w:rPr>
        <w:t>A</w:t>
      </w:r>
      <w:r w:rsidR="00BA2B05">
        <w:rPr>
          <w:sz w:val="20"/>
          <w:szCs w:val="20"/>
        </w:rPr>
        <w:t xml:space="preserve">ccording to Maya-Martinez (2022, para 1) </w:t>
      </w:r>
      <w:r w:rsidR="00AD7CA0">
        <w:rPr>
          <w:sz w:val="20"/>
          <w:szCs w:val="20"/>
        </w:rPr>
        <w:t>to</w:t>
      </w:r>
      <w:r w:rsidR="00BA2B05">
        <w:rPr>
          <w:sz w:val="20"/>
          <w:szCs w:val="20"/>
        </w:rPr>
        <w:t xml:space="preserve"> support diversity and equality, the Cabinet Office has promised to handle the English and Welsh languages as equal.</w:t>
      </w:r>
    </w:p>
    <w:p w14:paraId="4E915E26" w14:textId="67CB351F" w:rsidR="00DD7F28" w:rsidRPr="00B01FD3" w:rsidRDefault="00DD7F28" w:rsidP="001731FF">
      <w:pPr>
        <w:pStyle w:val="ListParagraph"/>
        <w:numPr>
          <w:ilvl w:val="0"/>
          <w:numId w:val="6"/>
        </w:numPr>
        <w:shd w:val="clear" w:color="auto" w:fill="B3E5A1" w:themeFill="accent6" w:themeFillTint="66"/>
        <w:rPr>
          <w:b/>
          <w:bCs/>
          <w:sz w:val="20"/>
          <w:szCs w:val="20"/>
        </w:rPr>
      </w:pPr>
      <w:r w:rsidRPr="00B01FD3">
        <w:rPr>
          <w:b/>
          <w:bCs/>
          <w:sz w:val="20"/>
          <w:szCs w:val="20"/>
        </w:rPr>
        <w:t xml:space="preserve">Place an </w:t>
      </w:r>
      <w:r w:rsidR="00BA26F9" w:rsidRPr="00B01FD3">
        <w:rPr>
          <w:b/>
          <w:bCs/>
          <w:sz w:val="20"/>
          <w:szCs w:val="20"/>
        </w:rPr>
        <w:t>emphasis</w:t>
      </w:r>
      <w:r w:rsidRPr="00B01FD3">
        <w:rPr>
          <w:b/>
          <w:bCs/>
          <w:sz w:val="20"/>
          <w:szCs w:val="20"/>
        </w:rPr>
        <w:t xml:space="preserve"> of the importance of Welsh on public bodies: </w:t>
      </w:r>
    </w:p>
    <w:p w14:paraId="1E60DA52" w14:textId="407BAD58" w:rsidR="00DD7F28" w:rsidRPr="00DD7F28" w:rsidRDefault="00DD7F28" w:rsidP="00DD7F28">
      <w:pPr>
        <w:rPr>
          <w:sz w:val="20"/>
          <w:szCs w:val="20"/>
        </w:rPr>
      </w:pPr>
      <w:r>
        <w:rPr>
          <w:sz w:val="20"/>
          <w:szCs w:val="20"/>
        </w:rPr>
        <w:t>According to Gov.uk</w:t>
      </w:r>
      <w:r w:rsidR="00BA26F9">
        <w:rPr>
          <w:sz w:val="20"/>
          <w:szCs w:val="20"/>
        </w:rPr>
        <w:t xml:space="preserve">, The Welsh Language Act 1993 “places a duty on every public body providing services to the public in Wales to prepare a scheme setting out how it will provide those services in Welsh”. This emphasises the shear importance of implementing Welsh in their schemes. </w:t>
      </w:r>
      <w:r w:rsidR="00796930">
        <w:rPr>
          <w:sz w:val="20"/>
          <w:szCs w:val="20"/>
        </w:rPr>
        <w:t>Thi</w:t>
      </w:r>
      <w:r w:rsidR="00796930">
        <w:rPr>
          <w:sz w:val="20"/>
          <w:szCs w:val="20"/>
        </w:rPr>
        <w:t xml:space="preserve">e Welsh Language Act 1993 </w:t>
      </w:r>
      <w:r w:rsidR="00796930">
        <w:rPr>
          <w:sz w:val="20"/>
          <w:szCs w:val="20"/>
        </w:rPr>
        <w:t xml:space="preserve">has created an environment where public bodies have started to recognise the importance of Welsh medium. </w:t>
      </w:r>
    </w:p>
    <w:p w14:paraId="2F52F3CC" w14:textId="3A9E361D" w:rsidR="00F1784E" w:rsidRDefault="00F1784E">
      <w:pPr>
        <w:rPr>
          <w:sz w:val="20"/>
          <w:szCs w:val="20"/>
        </w:rPr>
      </w:pPr>
    </w:p>
    <w:p w14:paraId="034BFA9B" w14:textId="5E7B3DE3" w:rsidR="002759B6" w:rsidRDefault="0012117A" w:rsidP="0012117A">
      <w:pPr>
        <w:tabs>
          <w:tab w:val="left" w:pos="7213"/>
        </w:tabs>
        <w:rPr>
          <w:sz w:val="20"/>
          <w:szCs w:val="20"/>
        </w:rPr>
      </w:pPr>
      <w:r>
        <w:rPr>
          <w:sz w:val="20"/>
          <w:szCs w:val="20"/>
        </w:rPr>
        <w:tab/>
      </w:r>
    </w:p>
    <w:p w14:paraId="2051C46E" w14:textId="448C7B6C" w:rsidR="002759B6" w:rsidRDefault="002759B6">
      <w:pPr>
        <w:rPr>
          <w:sz w:val="20"/>
          <w:szCs w:val="20"/>
        </w:rPr>
      </w:pPr>
    </w:p>
    <w:p w14:paraId="3F4B68BC" w14:textId="69260298" w:rsidR="00767B92" w:rsidRPr="00F1784E" w:rsidRDefault="00F1784E">
      <w:pPr>
        <w:rPr>
          <w:b/>
          <w:bCs/>
          <w:sz w:val="22"/>
          <w:szCs w:val="22"/>
          <w:u w:val="single"/>
        </w:rPr>
      </w:pPr>
      <w:r w:rsidRPr="00F1784E">
        <w:rPr>
          <w:b/>
          <w:bCs/>
          <w:sz w:val="22"/>
          <w:szCs w:val="22"/>
          <w:u w:val="single"/>
        </w:rPr>
        <w:lastRenderedPageBreak/>
        <w:t>Key Periods of the Welsh Language in education</w:t>
      </w:r>
      <w:r w:rsidR="00060084">
        <w:rPr>
          <w:b/>
          <w:bCs/>
          <w:sz w:val="22"/>
          <w:szCs w:val="22"/>
          <w:u w:val="single"/>
        </w:rPr>
        <w:t xml:space="preserve"> (History of the Welsh language)</w:t>
      </w:r>
    </w:p>
    <w:p w14:paraId="33B256C2" w14:textId="44AB134F" w:rsidR="00F1784E" w:rsidRDefault="0012117A">
      <w:pPr>
        <w:rPr>
          <w:sz w:val="20"/>
          <w:szCs w:val="20"/>
        </w:rPr>
      </w:pPr>
      <w:r>
        <w:rPr>
          <w:noProof/>
          <w:sz w:val="20"/>
          <w:szCs w:val="20"/>
        </w:rPr>
        <w:drawing>
          <wp:anchor distT="0" distB="0" distL="114300" distR="114300" simplePos="0" relativeHeight="251667456" behindDoc="1" locked="0" layoutInCell="1" allowOverlap="1" wp14:anchorId="2F5DE934" wp14:editId="2B95A7F2">
            <wp:simplePos x="0" y="0"/>
            <wp:positionH relativeFrom="margin">
              <wp:align>left</wp:align>
            </wp:positionH>
            <wp:positionV relativeFrom="page">
              <wp:posOffset>1422621</wp:posOffset>
            </wp:positionV>
            <wp:extent cx="1497965" cy="1637665"/>
            <wp:effectExtent l="0" t="0" r="6985" b="635"/>
            <wp:wrapTight wrapText="bothSides">
              <wp:wrapPolygon edited="0">
                <wp:start x="0" y="0"/>
                <wp:lineTo x="0" y="21357"/>
                <wp:lineTo x="21426" y="21357"/>
                <wp:lineTo x="21426" y="0"/>
                <wp:lineTo x="0" y="0"/>
              </wp:wrapPolygon>
            </wp:wrapTight>
            <wp:docPr id="16004246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04744" cy="1644721"/>
                    </a:xfrm>
                    <a:prstGeom prst="rect">
                      <a:avLst/>
                    </a:prstGeom>
                    <a:noFill/>
                  </pic:spPr>
                </pic:pic>
              </a:graphicData>
            </a:graphic>
            <wp14:sizeRelH relativeFrom="margin">
              <wp14:pctWidth>0</wp14:pctWidth>
            </wp14:sizeRelH>
            <wp14:sizeRelV relativeFrom="margin">
              <wp14:pctHeight>0</wp14:pctHeight>
            </wp14:sizeRelV>
          </wp:anchor>
        </w:drawing>
      </w:r>
      <w:r w:rsidR="00F1784E" w:rsidRPr="00F1784E">
        <w:rPr>
          <w:b/>
          <w:bCs/>
          <w:sz w:val="20"/>
          <w:szCs w:val="20"/>
        </w:rPr>
        <w:t>19</w:t>
      </w:r>
      <w:r w:rsidR="00F1784E" w:rsidRPr="00F1784E">
        <w:rPr>
          <w:b/>
          <w:bCs/>
          <w:sz w:val="20"/>
          <w:szCs w:val="20"/>
          <w:vertAlign w:val="superscript"/>
        </w:rPr>
        <w:t xml:space="preserve">th </w:t>
      </w:r>
      <w:r w:rsidR="00F1784E" w:rsidRPr="00F1784E">
        <w:rPr>
          <w:b/>
          <w:bCs/>
          <w:sz w:val="20"/>
          <w:szCs w:val="20"/>
        </w:rPr>
        <w:t>Century (Welsh Not):</w:t>
      </w:r>
      <w:r w:rsidR="00F1784E">
        <w:rPr>
          <w:sz w:val="20"/>
          <w:szCs w:val="20"/>
        </w:rPr>
        <w:t xml:space="preserve"> In the 19</w:t>
      </w:r>
      <w:r w:rsidR="00F1784E" w:rsidRPr="00F1784E">
        <w:rPr>
          <w:sz w:val="20"/>
          <w:szCs w:val="20"/>
          <w:vertAlign w:val="superscript"/>
        </w:rPr>
        <w:t>th</w:t>
      </w:r>
      <w:r w:rsidR="00F1784E">
        <w:rPr>
          <w:sz w:val="20"/>
          <w:szCs w:val="20"/>
        </w:rPr>
        <w:t xml:space="preserve"> Century the use of the Welsh </w:t>
      </w:r>
      <w:r w:rsidR="008B35FA">
        <w:rPr>
          <w:sz w:val="20"/>
          <w:szCs w:val="20"/>
        </w:rPr>
        <w:t>Language</w:t>
      </w:r>
      <w:r w:rsidR="00F1784E">
        <w:rPr>
          <w:sz w:val="20"/>
          <w:szCs w:val="20"/>
        </w:rPr>
        <w:t xml:space="preserve"> in schools became illegal and was banned from schools across Wales. At this time, due to the repression of </w:t>
      </w:r>
      <w:r w:rsidR="008B35FA">
        <w:rPr>
          <w:sz w:val="20"/>
          <w:szCs w:val="20"/>
        </w:rPr>
        <w:t>Welsh</w:t>
      </w:r>
      <w:r w:rsidR="00F1784E">
        <w:rPr>
          <w:sz w:val="20"/>
          <w:szCs w:val="20"/>
        </w:rPr>
        <w:t>-medium, the ‘Welsh Not</w:t>
      </w:r>
      <w:r w:rsidR="008B35FA">
        <w:rPr>
          <w:sz w:val="20"/>
          <w:szCs w:val="20"/>
        </w:rPr>
        <w:t>’ became</w:t>
      </w:r>
      <w:r w:rsidR="00F1784E">
        <w:rPr>
          <w:sz w:val="20"/>
          <w:szCs w:val="20"/>
        </w:rPr>
        <w:t xml:space="preserve"> apparent</w:t>
      </w:r>
      <w:r w:rsidR="00060084">
        <w:rPr>
          <w:sz w:val="20"/>
          <w:szCs w:val="20"/>
        </w:rPr>
        <w:t xml:space="preserve"> and English became the dominant language in the UK</w:t>
      </w:r>
      <w:r w:rsidR="00F1784E">
        <w:rPr>
          <w:sz w:val="20"/>
          <w:szCs w:val="20"/>
        </w:rPr>
        <w:t xml:space="preserve">. The Welsh Not was used to prevent students from speaking </w:t>
      </w:r>
      <w:r w:rsidR="008B35FA">
        <w:rPr>
          <w:sz w:val="20"/>
          <w:szCs w:val="20"/>
        </w:rPr>
        <w:t>Welsh</w:t>
      </w:r>
      <w:r w:rsidR="00F1784E">
        <w:rPr>
          <w:sz w:val="20"/>
          <w:szCs w:val="20"/>
        </w:rPr>
        <w:t>. If they did not adhere to this rule, “a small piece of wood or slate inscribed with the letters ‘W.N was hun</w:t>
      </w:r>
      <w:r w:rsidR="008B35FA">
        <w:rPr>
          <w:sz w:val="20"/>
          <w:szCs w:val="20"/>
        </w:rPr>
        <w:t>g</w:t>
      </w:r>
      <w:r w:rsidR="00F1784E">
        <w:rPr>
          <w:sz w:val="20"/>
          <w:szCs w:val="20"/>
        </w:rPr>
        <w:t xml:space="preserve"> around the neck of the child who was caught speaking </w:t>
      </w:r>
      <w:r w:rsidR="008B35FA">
        <w:rPr>
          <w:sz w:val="20"/>
          <w:szCs w:val="20"/>
        </w:rPr>
        <w:t>Welsh</w:t>
      </w:r>
      <w:r w:rsidR="00F1784E">
        <w:rPr>
          <w:sz w:val="20"/>
          <w:szCs w:val="20"/>
        </w:rPr>
        <w:t xml:space="preserve">” (Peoples Collection Wales, 2010). This small piece of wood </w:t>
      </w:r>
      <w:r w:rsidR="008B35FA">
        <w:rPr>
          <w:sz w:val="20"/>
          <w:szCs w:val="20"/>
        </w:rPr>
        <w:t>deterred</w:t>
      </w:r>
      <w:r w:rsidR="00F1784E">
        <w:rPr>
          <w:sz w:val="20"/>
          <w:szCs w:val="20"/>
        </w:rPr>
        <w:t xml:space="preserve"> pupils from using the Welsh language in classrooms. It is also </w:t>
      </w:r>
      <w:r w:rsidR="008B35FA">
        <w:rPr>
          <w:sz w:val="20"/>
          <w:szCs w:val="20"/>
        </w:rPr>
        <w:t>likely</w:t>
      </w:r>
      <w:r w:rsidR="00F1784E">
        <w:rPr>
          <w:sz w:val="20"/>
          <w:szCs w:val="20"/>
        </w:rPr>
        <w:t xml:space="preserve"> that if a child had been caught speaking </w:t>
      </w:r>
      <w:r w:rsidR="008B35FA">
        <w:rPr>
          <w:sz w:val="20"/>
          <w:szCs w:val="20"/>
        </w:rPr>
        <w:t>Welsh</w:t>
      </w:r>
      <w:r w:rsidR="00F1784E">
        <w:rPr>
          <w:sz w:val="20"/>
          <w:szCs w:val="20"/>
        </w:rPr>
        <w:t xml:space="preserve">, </w:t>
      </w:r>
      <w:r w:rsidR="008B35FA">
        <w:rPr>
          <w:sz w:val="20"/>
          <w:szCs w:val="20"/>
        </w:rPr>
        <w:t>they</w:t>
      </w:r>
      <w:r w:rsidR="00F1784E">
        <w:rPr>
          <w:sz w:val="20"/>
          <w:szCs w:val="20"/>
        </w:rPr>
        <w:t xml:space="preserve"> would refrain from doing so again, because of the embarrassment brought along with the ‘Welsh Not’. </w:t>
      </w:r>
      <w:r w:rsidR="00060084">
        <w:rPr>
          <w:sz w:val="20"/>
          <w:szCs w:val="20"/>
        </w:rPr>
        <w:t xml:space="preserve">The Welsh Not was implemented in education boards for years before it finally got banned in 1967, when the Welsh Language Act overruled it, “it gave rights, albeit limited, that allowed people to use the Welsh language in legal proceedings in Wales” (Maya-Martinez, para 4). </w:t>
      </w:r>
    </w:p>
    <w:p w14:paraId="61A2F386" w14:textId="5F4720E5" w:rsidR="0010053A" w:rsidRDefault="00F1784E" w:rsidP="0010053A">
      <w:pPr>
        <w:rPr>
          <w:sz w:val="20"/>
          <w:szCs w:val="20"/>
        </w:rPr>
      </w:pPr>
      <w:r w:rsidRPr="00A034EF">
        <w:rPr>
          <w:b/>
          <w:bCs/>
          <w:sz w:val="20"/>
          <w:szCs w:val="20"/>
        </w:rPr>
        <w:t>20</w:t>
      </w:r>
      <w:r w:rsidRPr="00A034EF">
        <w:rPr>
          <w:b/>
          <w:bCs/>
          <w:sz w:val="20"/>
          <w:szCs w:val="20"/>
          <w:vertAlign w:val="superscript"/>
        </w:rPr>
        <w:t>th</w:t>
      </w:r>
      <w:r w:rsidRPr="00A034EF">
        <w:rPr>
          <w:b/>
          <w:bCs/>
          <w:sz w:val="20"/>
          <w:szCs w:val="20"/>
        </w:rPr>
        <w:t xml:space="preserve"> Century:</w:t>
      </w:r>
      <w:r w:rsidR="0010053A">
        <w:rPr>
          <w:sz w:val="20"/>
          <w:szCs w:val="20"/>
        </w:rPr>
        <w:t xml:space="preserve"> In the 20</w:t>
      </w:r>
      <w:r w:rsidR="0010053A" w:rsidRPr="0010053A">
        <w:rPr>
          <w:sz w:val="20"/>
          <w:szCs w:val="20"/>
          <w:vertAlign w:val="superscript"/>
        </w:rPr>
        <w:t>th</w:t>
      </w:r>
      <w:r w:rsidR="0010053A">
        <w:rPr>
          <w:sz w:val="20"/>
          <w:szCs w:val="20"/>
        </w:rPr>
        <w:t xml:space="preserve"> Century there was a rise in Welsh Language movements that were advocating for the implementation of Welsh-Medium schools in Wales. For example, Cymdeithas yr laith who “believe that the </w:t>
      </w:r>
      <w:r w:rsidR="0010053A" w:rsidRPr="00F417F1">
        <w:rPr>
          <w:sz w:val="20"/>
          <w:szCs w:val="20"/>
        </w:rPr>
        <w:t>education system should ensure all young people become Welsh speakers by the time they leave school” they also believe in the importance</w:t>
      </w:r>
      <w:r w:rsidR="0010053A">
        <w:rPr>
          <w:sz w:val="20"/>
          <w:szCs w:val="20"/>
        </w:rPr>
        <w:t xml:space="preserve"> of young people having access to “local </w:t>
      </w:r>
      <w:r w:rsidR="00A034EF">
        <w:rPr>
          <w:sz w:val="20"/>
          <w:szCs w:val="20"/>
        </w:rPr>
        <w:t>Welsh</w:t>
      </w:r>
      <w:r w:rsidR="0010053A">
        <w:rPr>
          <w:sz w:val="20"/>
          <w:szCs w:val="20"/>
        </w:rPr>
        <w:t>-medium education</w:t>
      </w:r>
      <w:r w:rsidR="00F417F1">
        <w:rPr>
          <w:sz w:val="20"/>
          <w:szCs w:val="20"/>
        </w:rPr>
        <w:t>”.</w:t>
      </w:r>
      <w:r w:rsidR="00971272">
        <w:rPr>
          <w:sz w:val="20"/>
          <w:szCs w:val="20"/>
        </w:rPr>
        <w:t xml:space="preserve"> </w:t>
      </w:r>
    </w:p>
    <w:p w14:paraId="2DBCFB90" w14:textId="77777777" w:rsidR="00F417F1" w:rsidRDefault="00F417F1">
      <w:pPr>
        <w:rPr>
          <w:b/>
          <w:bCs/>
          <w:sz w:val="22"/>
          <w:szCs w:val="22"/>
          <w:u w:val="single"/>
        </w:rPr>
      </w:pPr>
    </w:p>
    <w:p w14:paraId="72C54CA6" w14:textId="749B8B45" w:rsidR="00767B92" w:rsidRPr="00F417F1" w:rsidRDefault="00651742">
      <w:pPr>
        <w:rPr>
          <w:b/>
          <w:bCs/>
          <w:sz w:val="22"/>
          <w:szCs w:val="22"/>
          <w:u w:val="single"/>
        </w:rPr>
      </w:pPr>
      <w:r>
        <w:rPr>
          <w:b/>
          <w:bCs/>
          <w:sz w:val="22"/>
          <w:szCs w:val="22"/>
          <w:u w:val="single"/>
        </w:rPr>
        <w:t xml:space="preserve">Supporters and Opponents </w:t>
      </w:r>
    </w:p>
    <w:p w14:paraId="5B831EDE" w14:textId="07543DD1" w:rsidR="00F417F1" w:rsidRDefault="00651742">
      <w:pPr>
        <w:rPr>
          <w:sz w:val="20"/>
          <w:szCs w:val="20"/>
        </w:rPr>
      </w:pPr>
      <w:r>
        <w:rPr>
          <w:sz w:val="20"/>
          <w:szCs w:val="20"/>
        </w:rPr>
        <w:t xml:space="preserve">As stated at the beginning of this scrapbook, there are many contrasting views towards the Welsh language and its implementation into schools across Wales. The Welsh Language Act “places a duty on </w:t>
      </w:r>
      <w:r w:rsidR="00501789">
        <w:rPr>
          <w:sz w:val="20"/>
          <w:szCs w:val="20"/>
        </w:rPr>
        <w:t>everybody</w:t>
      </w:r>
      <w:r>
        <w:rPr>
          <w:sz w:val="20"/>
          <w:szCs w:val="20"/>
        </w:rPr>
        <w:t xml:space="preserve"> providing services to the public in Wales to prepare a scheme setting out hot it will provide those services in Welsh” (Gov.uk) many individuals across Wales have different opinions on this. This part of the scrapbook will discuss the reasons for these opinions. </w:t>
      </w:r>
    </w:p>
    <w:p w14:paraId="73D094C6" w14:textId="23E8663E" w:rsidR="0038355C" w:rsidRDefault="0038355C" w:rsidP="001731FF">
      <w:pPr>
        <w:shd w:val="clear" w:color="auto" w:fill="B3E5A1" w:themeFill="accent6" w:themeFillTint="66"/>
        <w:rPr>
          <w:b/>
          <w:bCs/>
          <w:sz w:val="20"/>
          <w:szCs w:val="20"/>
        </w:rPr>
      </w:pPr>
      <w:r>
        <w:rPr>
          <w:b/>
          <w:bCs/>
          <w:sz w:val="20"/>
          <w:szCs w:val="20"/>
        </w:rPr>
        <w:t>Supporters:</w:t>
      </w:r>
    </w:p>
    <w:p w14:paraId="192FF7E0" w14:textId="362211C2" w:rsidR="0038355C" w:rsidRPr="0038355C" w:rsidRDefault="0038355C">
      <w:pPr>
        <w:rPr>
          <w:sz w:val="20"/>
          <w:szCs w:val="20"/>
        </w:rPr>
      </w:pPr>
      <w:r w:rsidRPr="0038355C">
        <w:rPr>
          <w:sz w:val="20"/>
          <w:szCs w:val="20"/>
        </w:rPr>
        <w:t>The Welsh Language Society (Cymdeithas yr laith) was the main support of this Act when it first came into place, they emphasised the importance of speaking Welsh in schools and in the workplace. Cymdeithas yr laith were also one of the reasons the Welsh language Act came into play.</w:t>
      </w:r>
    </w:p>
    <w:p w14:paraId="168FF767" w14:textId="0D4B0873" w:rsidR="0038355C" w:rsidRDefault="002759B6">
      <w:pPr>
        <w:rPr>
          <w:sz w:val="20"/>
          <w:szCs w:val="20"/>
        </w:rPr>
      </w:pPr>
      <w:r>
        <w:rPr>
          <w:sz w:val="20"/>
          <w:szCs w:val="20"/>
        </w:rPr>
        <w:t>Plaid Cymru is a “political party that has sought self-government for Wales and worked for the protection and promotion of Welsh language, culture, and traditions (Broughton, D, para 1)</w:t>
      </w:r>
      <w:r w:rsidR="00AF7D84">
        <w:rPr>
          <w:sz w:val="20"/>
          <w:szCs w:val="20"/>
        </w:rPr>
        <w:t xml:space="preserve">. Plaid Cymru is a supporter of the Welsh </w:t>
      </w:r>
      <w:r w:rsidR="00F93C9F">
        <w:rPr>
          <w:sz w:val="20"/>
          <w:szCs w:val="20"/>
        </w:rPr>
        <w:t>Language</w:t>
      </w:r>
      <w:r w:rsidR="00AF7D84">
        <w:rPr>
          <w:sz w:val="20"/>
          <w:szCs w:val="20"/>
        </w:rPr>
        <w:t xml:space="preserve"> Act</w:t>
      </w:r>
      <w:r w:rsidR="00F93C9F">
        <w:rPr>
          <w:sz w:val="20"/>
          <w:szCs w:val="20"/>
        </w:rPr>
        <w:t xml:space="preserve">. Although, Plaid Cymru helped move along the 1967 Act to remove restrictions on the Welsh Language, promoting Welsh in schools and in daily life for people </w:t>
      </w:r>
      <w:r w:rsidR="002D7973">
        <w:rPr>
          <w:sz w:val="20"/>
          <w:szCs w:val="20"/>
        </w:rPr>
        <w:t>across</w:t>
      </w:r>
      <w:r w:rsidR="00F93C9F">
        <w:rPr>
          <w:sz w:val="20"/>
          <w:szCs w:val="20"/>
        </w:rPr>
        <w:t xml:space="preserve"> Wales.</w:t>
      </w:r>
    </w:p>
    <w:p w14:paraId="1283CF41" w14:textId="78B0E437" w:rsidR="00F93C9F" w:rsidRPr="002759B6" w:rsidRDefault="00F93C9F">
      <w:pPr>
        <w:rPr>
          <w:sz w:val="20"/>
          <w:szCs w:val="20"/>
        </w:rPr>
      </w:pPr>
      <w:r>
        <w:rPr>
          <w:sz w:val="20"/>
          <w:szCs w:val="20"/>
        </w:rPr>
        <w:t>Th</w:t>
      </w:r>
      <w:r w:rsidR="00797923">
        <w:rPr>
          <w:sz w:val="20"/>
          <w:szCs w:val="20"/>
        </w:rPr>
        <w:t>e</w:t>
      </w:r>
      <w:r>
        <w:rPr>
          <w:sz w:val="20"/>
          <w:szCs w:val="20"/>
        </w:rPr>
        <w:t xml:space="preserve"> Labour party was in support of the 1993 Welsh </w:t>
      </w:r>
      <w:r w:rsidR="00797923">
        <w:rPr>
          <w:sz w:val="20"/>
          <w:szCs w:val="20"/>
        </w:rPr>
        <w:t>Language</w:t>
      </w:r>
      <w:r>
        <w:rPr>
          <w:sz w:val="20"/>
          <w:szCs w:val="20"/>
        </w:rPr>
        <w:t xml:space="preserve"> Act as it had a focus in bilingualism in Wales. However, Plaid Cymru,</w:t>
      </w:r>
      <w:r w:rsidR="00797923">
        <w:rPr>
          <w:sz w:val="20"/>
          <w:szCs w:val="20"/>
        </w:rPr>
        <w:t xml:space="preserve"> has “criticised</w:t>
      </w:r>
      <w:r>
        <w:rPr>
          <w:sz w:val="20"/>
          <w:szCs w:val="20"/>
        </w:rPr>
        <w:t xml:space="preserve"> </w:t>
      </w:r>
      <w:r w:rsidR="00797923">
        <w:rPr>
          <w:sz w:val="20"/>
          <w:szCs w:val="20"/>
        </w:rPr>
        <w:t>Labour Welsh governments lack of ambition and commitment towards reaching the 1 million Welsh speakers target by 2025”.</w:t>
      </w:r>
      <w:r w:rsidR="002D7973">
        <w:rPr>
          <w:sz w:val="20"/>
          <w:szCs w:val="20"/>
        </w:rPr>
        <w:t xml:space="preserve"> </w:t>
      </w:r>
    </w:p>
    <w:p w14:paraId="45C1978F" w14:textId="797B7625" w:rsidR="00501789" w:rsidRDefault="00501789" w:rsidP="001731FF">
      <w:pPr>
        <w:shd w:val="clear" w:color="auto" w:fill="B3E5A1" w:themeFill="accent6" w:themeFillTint="66"/>
        <w:rPr>
          <w:sz w:val="20"/>
          <w:szCs w:val="20"/>
        </w:rPr>
      </w:pPr>
      <w:r>
        <w:rPr>
          <w:b/>
          <w:bCs/>
          <w:sz w:val="20"/>
          <w:szCs w:val="20"/>
        </w:rPr>
        <w:t xml:space="preserve">Opponents: </w:t>
      </w:r>
    </w:p>
    <w:p w14:paraId="1A0919A9" w14:textId="77777777" w:rsidR="002D7973" w:rsidRDefault="00501789" w:rsidP="00AE0C36">
      <w:pPr>
        <w:rPr>
          <w:sz w:val="20"/>
          <w:szCs w:val="20"/>
        </w:rPr>
      </w:pPr>
      <w:r>
        <w:rPr>
          <w:sz w:val="20"/>
          <w:szCs w:val="20"/>
        </w:rPr>
        <w:t xml:space="preserve">Although there are a lot of contrasting opinions with parents about </w:t>
      </w:r>
      <w:r w:rsidR="00FA3C54">
        <w:rPr>
          <w:sz w:val="20"/>
          <w:szCs w:val="20"/>
        </w:rPr>
        <w:t>Welsh</w:t>
      </w:r>
      <w:r>
        <w:rPr>
          <w:sz w:val="20"/>
          <w:szCs w:val="20"/>
        </w:rPr>
        <w:t xml:space="preserve"> in schools, there seems to be a lot of </w:t>
      </w:r>
      <w:r w:rsidR="00FA3C54">
        <w:rPr>
          <w:sz w:val="20"/>
          <w:szCs w:val="20"/>
        </w:rPr>
        <w:t>negative</w:t>
      </w:r>
      <w:r>
        <w:rPr>
          <w:sz w:val="20"/>
          <w:szCs w:val="20"/>
        </w:rPr>
        <w:t xml:space="preserve"> views towards this issue. Some parents have argued that “Welsh is a primitive and barbaric language” and if a child was to learn</w:t>
      </w:r>
      <w:r w:rsidR="00FA3C54">
        <w:rPr>
          <w:sz w:val="20"/>
          <w:szCs w:val="20"/>
        </w:rPr>
        <w:t xml:space="preserve"> “Welsh as a first or second language it will make learning other </w:t>
      </w:r>
      <w:r w:rsidR="00FA3C54">
        <w:rPr>
          <w:sz w:val="20"/>
          <w:szCs w:val="20"/>
        </w:rPr>
        <w:lastRenderedPageBreak/>
        <w:t xml:space="preserve">languages, such as English, more difficult” (Why Welsh, para 2). This is a fair argument because Welsh is a difficult language to learn, however “children form neural connections at a rapid pace, which makes learning new languages easier” (Tessa International School, para 3), therefore this argument is flawed. </w:t>
      </w:r>
    </w:p>
    <w:p w14:paraId="3F5C4CA2" w14:textId="31EE3236" w:rsidR="00DA472B" w:rsidRPr="002D7973" w:rsidRDefault="00DA472B" w:rsidP="00AE0C36">
      <w:pPr>
        <w:rPr>
          <w:sz w:val="20"/>
          <w:szCs w:val="20"/>
        </w:rPr>
      </w:pPr>
      <w:r w:rsidRPr="00836503">
        <w:rPr>
          <w:b/>
          <w:bCs/>
          <w:sz w:val="20"/>
          <w:szCs w:val="20"/>
          <w:u w:val="single"/>
        </w:rPr>
        <w:t>Why is this an important issue?</w:t>
      </w:r>
    </w:p>
    <w:p w14:paraId="1144B4B1" w14:textId="2C3368A4" w:rsidR="00192A31" w:rsidRDefault="00715ACE" w:rsidP="00192A31">
      <w:pPr>
        <w:rPr>
          <w:sz w:val="20"/>
          <w:szCs w:val="20"/>
        </w:rPr>
      </w:pPr>
      <w:r w:rsidRPr="0020658E">
        <w:rPr>
          <w:sz w:val="20"/>
          <w:szCs w:val="20"/>
        </w:rPr>
        <w:t xml:space="preserve">There are many reasons why this issue is hugely important, not just in Wales, but also globally. The issue of the Welsh language coincides </w:t>
      </w:r>
      <w:r w:rsidR="00DA472B">
        <w:rPr>
          <w:sz w:val="20"/>
          <w:szCs w:val="20"/>
        </w:rPr>
        <w:t xml:space="preserve">with the issue of maintaining the </w:t>
      </w:r>
      <w:r w:rsidR="002F736C">
        <w:rPr>
          <w:sz w:val="20"/>
          <w:szCs w:val="20"/>
        </w:rPr>
        <w:t>Welsh</w:t>
      </w:r>
      <w:r w:rsidR="00DA472B">
        <w:rPr>
          <w:sz w:val="20"/>
          <w:szCs w:val="20"/>
        </w:rPr>
        <w:t xml:space="preserve"> national identity and culture. </w:t>
      </w:r>
      <w:r w:rsidR="002F736C">
        <w:rPr>
          <w:sz w:val="20"/>
          <w:szCs w:val="20"/>
        </w:rPr>
        <w:t xml:space="preserve">The Welsh language is a minority language which implies the Welsh future depends on the availability of education through the medium of Welsh. </w:t>
      </w:r>
      <w:r w:rsidR="001731FF">
        <w:rPr>
          <w:sz w:val="20"/>
          <w:szCs w:val="20"/>
        </w:rPr>
        <w:t xml:space="preserve">For Decades, the Welsh language has been oppressed, and the English language has taken over, many seeing English as vastly more important. </w:t>
      </w:r>
      <w:r w:rsidR="001731FF">
        <w:rPr>
          <w:sz w:val="20"/>
          <w:szCs w:val="20"/>
        </w:rPr>
        <w:t xml:space="preserve">The removal of the Welsh language imposed other </w:t>
      </w:r>
      <w:r w:rsidR="001731FF">
        <w:rPr>
          <w:sz w:val="20"/>
          <w:szCs w:val="20"/>
        </w:rPr>
        <w:t>people’s</w:t>
      </w:r>
      <w:r w:rsidR="001731FF">
        <w:rPr>
          <w:sz w:val="20"/>
          <w:szCs w:val="20"/>
        </w:rPr>
        <w:t xml:space="preserve"> culture on a whole </w:t>
      </w:r>
      <w:r w:rsidR="001731FF">
        <w:rPr>
          <w:sz w:val="20"/>
          <w:szCs w:val="20"/>
        </w:rPr>
        <w:t>country,</w:t>
      </w:r>
      <w:r w:rsidR="001731FF">
        <w:rPr>
          <w:sz w:val="20"/>
          <w:szCs w:val="20"/>
        </w:rPr>
        <w:t xml:space="preserve"> Wales. This is not right. The Welsh should have their own culture that goes alongside the English Culture. </w:t>
      </w:r>
      <w:r w:rsidR="00192A31">
        <w:rPr>
          <w:sz w:val="20"/>
          <w:szCs w:val="20"/>
        </w:rPr>
        <w:t xml:space="preserve"> </w:t>
      </w:r>
      <w:r w:rsidR="00192A31" w:rsidRPr="00481B67">
        <w:rPr>
          <w:sz w:val="20"/>
          <w:szCs w:val="20"/>
        </w:rPr>
        <w:t xml:space="preserve">According to Visit Wales (date: unknown), Welsh “has spent 4,000 years evolving, it is Britain’s oldest language. </w:t>
      </w:r>
      <w:r w:rsidR="00192A31">
        <w:rPr>
          <w:sz w:val="20"/>
          <w:szCs w:val="20"/>
        </w:rPr>
        <w:t>It is vital that the Welsh language stays alive, not only because of its remarkable history, but also because “Welsh is at the heart of our modern Welsh identity” (Gov.uk, date unknown)</w:t>
      </w:r>
      <w:r w:rsidR="00192A31">
        <w:rPr>
          <w:sz w:val="20"/>
          <w:szCs w:val="20"/>
        </w:rPr>
        <w:t xml:space="preserve">. </w:t>
      </w:r>
      <w:r w:rsidR="0072091B">
        <w:rPr>
          <w:sz w:val="20"/>
          <w:szCs w:val="20"/>
        </w:rPr>
        <w:t xml:space="preserve">Here are some other reasons why the maintenance of the Welsh Language is important: </w:t>
      </w:r>
    </w:p>
    <w:p w14:paraId="53600F70" w14:textId="4095A902" w:rsidR="00767B92" w:rsidRDefault="00836503">
      <w:pPr>
        <w:rPr>
          <w:sz w:val="20"/>
          <w:szCs w:val="20"/>
        </w:rPr>
      </w:pPr>
      <w:r>
        <w:rPr>
          <w:noProof/>
          <w:sz w:val="20"/>
          <w:szCs w:val="20"/>
        </w:rPr>
        <mc:AlternateContent>
          <mc:Choice Requires="wps">
            <w:drawing>
              <wp:anchor distT="0" distB="0" distL="114300" distR="114300" simplePos="0" relativeHeight="251659264" behindDoc="0" locked="0" layoutInCell="1" allowOverlap="1" wp14:anchorId="4F5A2284" wp14:editId="248D1FD4">
                <wp:simplePos x="0" y="0"/>
                <wp:positionH relativeFrom="margin">
                  <wp:align>center</wp:align>
                </wp:positionH>
                <wp:positionV relativeFrom="paragraph">
                  <wp:posOffset>7620</wp:posOffset>
                </wp:positionV>
                <wp:extent cx="6088380" cy="1729740"/>
                <wp:effectExtent l="0" t="0" r="0" b="3810"/>
                <wp:wrapNone/>
                <wp:docPr id="1042093690" name="Text Box 1"/>
                <wp:cNvGraphicFramePr/>
                <a:graphic xmlns:a="http://schemas.openxmlformats.org/drawingml/2006/main">
                  <a:graphicData uri="http://schemas.microsoft.com/office/word/2010/wordprocessingShape">
                    <wps:wsp>
                      <wps:cNvSpPr txBox="1"/>
                      <wps:spPr>
                        <a:xfrm>
                          <a:off x="0" y="0"/>
                          <a:ext cx="6088380" cy="1729740"/>
                        </a:xfrm>
                        <a:prstGeom prst="rect">
                          <a:avLst/>
                        </a:prstGeom>
                        <a:noFill/>
                        <a:ln w="6350">
                          <a:noFill/>
                        </a:ln>
                      </wps:spPr>
                      <wps:txbx>
                        <w:txbxContent>
                          <w:p w14:paraId="6FA28DC5" w14:textId="4ED5D0DD" w:rsidR="00B9352A" w:rsidRPr="00836503" w:rsidRDefault="00B9352A" w:rsidP="001731FF">
                            <w:pPr>
                              <w:pStyle w:val="ListParagraph"/>
                              <w:numPr>
                                <w:ilvl w:val="0"/>
                                <w:numId w:val="3"/>
                              </w:numPr>
                              <w:shd w:val="clear" w:color="auto" w:fill="B3E5A1" w:themeFill="accent6" w:themeFillTint="66"/>
                              <w:rPr>
                                <w:b/>
                                <w:bCs/>
                                <w:sz w:val="20"/>
                                <w:szCs w:val="20"/>
                              </w:rPr>
                            </w:pPr>
                            <w:r w:rsidRPr="00836503">
                              <w:rPr>
                                <w:b/>
                                <w:bCs/>
                                <w:sz w:val="20"/>
                                <w:szCs w:val="20"/>
                              </w:rPr>
                              <w:t>The revival of Welsh</w:t>
                            </w:r>
                          </w:p>
                          <w:p w14:paraId="30BCCB4D" w14:textId="53048657" w:rsidR="00B9352A" w:rsidRDefault="00B9352A" w:rsidP="00C31890">
                            <w:pPr>
                              <w:rPr>
                                <w:sz w:val="20"/>
                                <w:szCs w:val="20"/>
                              </w:rPr>
                            </w:pPr>
                            <w:r>
                              <w:rPr>
                                <w:sz w:val="20"/>
                                <w:szCs w:val="20"/>
                              </w:rPr>
                              <w:t xml:space="preserve"> The revival of Welsh has not only benefited speakers of that language: it is used as a model and inspiration by communities around the world as they speak to protect and revive their own minority tongues (Griffiths, 2021, para. 8)</w:t>
                            </w:r>
                          </w:p>
                          <w:p w14:paraId="55D014A6" w14:textId="76943604" w:rsidR="00B9352A" w:rsidRDefault="00B9352A" w:rsidP="00C31890">
                            <w:pPr>
                              <w:rPr>
                                <w:sz w:val="20"/>
                                <w:szCs w:val="20"/>
                              </w:rPr>
                            </w:pPr>
                            <w:r>
                              <w:rPr>
                                <w:sz w:val="20"/>
                                <w:szCs w:val="20"/>
                              </w:rPr>
                              <w:t xml:space="preserve">This deepens the importance of this contested issue; if the Welsh language continues to grow and succeed in the future, this minority </w:t>
                            </w:r>
                            <w:r w:rsidR="002D7973">
                              <w:rPr>
                                <w:sz w:val="20"/>
                                <w:szCs w:val="20"/>
                              </w:rPr>
                              <w:t xml:space="preserve">language </w:t>
                            </w:r>
                            <w:r>
                              <w:rPr>
                                <w:sz w:val="20"/>
                                <w:szCs w:val="20"/>
                              </w:rPr>
                              <w:t>could develop into something vast beyond the imagination, also meaning the minority who speak the Welsh language are included and do not feel inferior to those who</w:t>
                            </w:r>
                            <w:r w:rsidR="002D7973">
                              <w:rPr>
                                <w:sz w:val="20"/>
                                <w:szCs w:val="20"/>
                              </w:rPr>
                              <w:t xml:space="preserve"> </w:t>
                            </w:r>
                            <w:r>
                              <w:rPr>
                                <w:sz w:val="20"/>
                                <w:szCs w:val="20"/>
                              </w:rPr>
                              <w:t>speak English.</w:t>
                            </w:r>
                          </w:p>
                          <w:p w14:paraId="037F6E5E" w14:textId="77777777" w:rsidR="00B9352A" w:rsidRDefault="00B9352A" w:rsidP="00C318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5A2284" id="_x0000_t202" coordsize="21600,21600" o:spt="202" path="m,l,21600r21600,l21600,xe">
                <v:stroke joinstyle="miter"/>
                <v:path gradientshapeok="t" o:connecttype="rect"/>
              </v:shapetype>
              <v:shape id="Text Box 1" o:spid="_x0000_s1026" type="#_x0000_t202" style="position:absolute;margin-left:0;margin-top:.6pt;width:479.4pt;height:136.2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" filled="f" stroked="f" strokeweight=".5pt">
                <v:textbox>
                  <w:txbxContent>
                    <w:p w14:paraId="6FA28DC5" w14:textId="4ED5D0DD" w:rsidR="00B9352A" w:rsidRPr="00836503" w:rsidRDefault="00B9352A" w:rsidP="001731FF">
                      <w:pPr>
                        <w:pStyle w:val="ListParagraph"/>
                        <w:numPr>
                          <w:ilvl w:val="0"/>
                          <w:numId w:val="3"/>
                        </w:numPr>
                        <w:shd w:val="clear" w:color="auto" w:fill="B3E5A1" w:themeFill="accent6" w:themeFillTint="66"/>
                        <w:rPr>
                          <w:b/>
                          <w:bCs/>
                          <w:sz w:val="20"/>
                          <w:szCs w:val="20"/>
                        </w:rPr>
                      </w:pPr>
                      <w:r w:rsidRPr="00836503">
                        <w:rPr>
                          <w:b/>
                          <w:bCs/>
                          <w:sz w:val="20"/>
                          <w:szCs w:val="20"/>
                        </w:rPr>
                        <w:t>The revival of Welsh</w:t>
                      </w:r>
                    </w:p>
                    <w:p w14:paraId="30BCCB4D" w14:textId="53048657" w:rsidR="00B9352A" w:rsidRDefault="00B9352A" w:rsidP="00C31890">
                      <w:pPr>
                        <w:rPr>
                          <w:sz w:val="20"/>
                          <w:szCs w:val="20"/>
                        </w:rPr>
                      </w:pPr>
                      <w:r>
                        <w:rPr>
                          <w:sz w:val="20"/>
                          <w:szCs w:val="20"/>
                        </w:rPr>
                        <w:t xml:space="preserve"> The revival of Welsh has not only benefited speakers of that language: it is used as a model and inspiration by communities around the world as they speak to protect and revive their own minority tongues (Griffiths, 2021, para. 8)</w:t>
                      </w:r>
                    </w:p>
                    <w:p w14:paraId="55D014A6" w14:textId="76943604" w:rsidR="00B9352A" w:rsidRDefault="00B9352A" w:rsidP="00C31890">
                      <w:pPr>
                        <w:rPr>
                          <w:sz w:val="20"/>
                          <w:szCs w:val="20"/>
                        </w:rPr>
                      </w:pPr>
                      <w:r>
                        <w:rPr>
                          <w:sz w:val="20"/>
                          <w:szCs w:val="20"/>
                        </w:rPr>
                        <w:t xml:space="preserve">This deepens the importance of this contested issue; if the Welsh language continues to grow and succeed in the future, this minority </w:t>
                      </w:r>
                      <w:r w:rsidR="002D7973">
                        <w:rPr>
                          <w:sz w:val="20"/>
                          <w:szCs w:val="20"/>
                        </w:rPr>
                        <w:t xml:space="preserve">language </w:t>
                      </w:r>
                      <w:r>
                        <w:rPr>
                          <w:sz w:val="20"/>
                          <w:szCs w:val="20"/>
                        </w:rPr>
                        <w:t>could develop into something vast beyond the imagination, also meaning the minority who speak the Welsh language are included and do not feel inferior to those who</w:t>
                      </w:r>
                      <w:r w:rsidR="002D7973">
                        <w:rPr>
                          <w:sz w:val="20"/>
                          <w:szCs w:val="20"/>
                        </w:rPr>
                        <w:t xml:space="preserve"> </w:t>
                      </w:r>
                      <w:r>
                        <w:rPr>
                          <w:sz w:val="20"/>
                          <w:szCs w:val="20"/>
                        </w:rPr>
                        <w:t>speak English.</w:t>
                      </w:r>
                    </w:p>
                    <w:p w14:paraId="037F6E5E" w14:textId="77777777" w:rsidR="00B9352A" w:rsidRDefault="00B9352A" w:rsidP="00C31890"/>
                  </w:txbxContent>
                </v:textbox>
                <w10:wrap anchorx="margin"/>
              </v:shape>
            </w:pict>
          </mc:Fallback>
        </mc:AlternateContent>
      </w:r>
    </w:p>
    <w:p w14:paraId="2F63F85D" w14:textId="6823CDA9" w:rsidR="002F736C" w:rsidRDefault="002F736C" w:rsidP="00B9352A">
      <w:pPr>
        <w:rPr>
          <w:sz w:val="20"/>
          <w:szCs w:val="20"/>
        </w:rPr>
      </w:pPr>
      <w:r>
        <w:rPr>
          <w:sz w:val="20"/>
          <w:szCs w:val="20"/>
        </w:rPr>
        <w:t xml:space="preserve">       </w:t>
      </w:r>
    </w:p>
    <w:p w14:paraId="495160EC" w14:textId="02E42FD9" w:rsidR="00B9352A" w:rsidRDefault="00B9352A" w:rsidP="00B9352A">
      <w:pPr>
        <w:tabs>
          <w:tab w:val="left" w:pos="5256"/>
        </w:tabs>
        <w:rPr>
          <w:sz w:val="20"/>
          <w:szCs w:val="20"/>
        </w:rPr>
      </w:pPr>
      <w:r>
        <w:rPr>
          <w:sz w:val="20"/>
          <w:szCs w:val="20"/>
        </w:rPr>
        <w:tab/>
      </w:r>
    </w:p>
    <w:p w14:paraId="43850FC2" w14:textId="4F3C3ADE" w:rsidR="00B9352A" w:rsidRDefault="00B9352A">
      <w:pPr>
        <w:rPr>
          <w:sz w:val="20"/>
          <w:szCs w:val="20"/>
        </w:rPr>
      </w:pPr>
    </w:p>
    <w:p w14:paraId="2406EB2B" w14:textId="70C0DB03" w:rsidR="00B9352A" w:rsidRDefault="00B9352A">
      <w:pPr>
        <w:rPr>
          <w:sz w:val="20"/>
          <w:szCs w:val="20"/>
        </w:rPr>
      </w:pPr>
    </w:p>
    <w:p w14:paraId="1BFC6C75" w14:textId="0E74340A" w:rsidR="00B9352A" w:rsidRDefault="00B9352A">
      <w:pPr>
        <w:rPr>
          <w:sz w:val="20"/>
          <w:szCs w:val="20"/>
        </w:rPr>
      </w:pPr>
    </w:p>
    <w:p w14:paraId="5ED91BF1" w14:textId="1AFD0AD3" w:rsidR="00B9352A" w:rsidRDefault="002D7973">
      <w:pPr>
        <w:rPr>
          <w:sz w:val="20"/>
          <w:szCs w:val="20"/>
        </w:rPr>
      </w:pPr>
      <w:r>
        <w:rPr>
          <w:noProof/>
          <w:sz w:val="20"/>
          <w:szCs w:val="20"/>
        </w:rPr>
        <mc:AlternateContent>
          <mc:Choice Requires="wps">
            <w:drawing>
              <wp:anchor distT="0" distB="0" distL="114300" distR="114300" simplePos="0" relativeHeight="251662336" behindDoc="0" locked="0" layoutInCell="1" allowOverlap="1" wp14:anchorId="38BDD0FD" wp14:editId="06586B4B">
                <wp:simplePos x="0" y="0"/>
                <wp:positionH relativeFrom="margin">
                  <wp:align>right</wp:align>
                </wp:positionH>
                <wp:positionV relativeFrom="paragraph">
                  <wp:posOffset>96520</wp:posOffset>
                </wp:positionV>
                <wp:extent cx="5935980" cy="1673352"/>
                <wp:effectExtent l="0" t="0" r="0" b="3175"/>
                <wp:wrapNone/>
                <wp:docPr id="553283825" name="Text Box 3"/>
                <wp:cNvGraphicFramePr/>
                <a:graphic xmlns:a="http://schemas.openxmlformats.org/drawingml/2006/main">
                  <a:graphicData uri="http://schemas.microsoft.com/office/word/2010/wordprocessingShape">
                    <wps:wsp>
                      <wps:cNvSpPr txBox="1"/>
                      <wps:spPr>
                        <a:xfrm>
                          <a:off x="0" y="0"/>
                          <a:ext cx="5935980" cy="1673352"/>
                        </a:xfrm>
                        <a:prstGeom prst="rect">
                          <a:avLst/>
                        </a:prstGeom>
                        <a:noFill/>
                        <a:ln w="6350">
                          <a:noFill/>
                        </a:ln>
                      </wps:spPr>
                      <wps:txbx>
                        <w:txbxContent>
                          <w:p w14:paraId="61702919" w14:textId="245CBA46" w:rsidR="00125F80" w:rsidRDefault="001D4042" w:rsidP="001731FF">
                            <w:pPr>
                              <w:pStyle w:val="ListParagraph"/>
                              <w:numPr>
                                <w:ilvl w:val="0"/>
                                <w:numId w:val="5"/>
                              </w:numPr>
                              <w:shd w:val="clear" w:color="auto" w:fill="B3E5A1" w:themeFill="accent6" w:themeFillTint="66"/>
                              <w:rPr>
                                <w:b/>
                                <w:bCs/>
                                <w:sz w:val="20"/>
                                <w:szCs w:val="20"/>
                              </w:rPr>
                            </w:pPr>
                            <w:r w:rsidRPr="00836503">
                              <w:rPr>
                                <w:b/>
                                <w:bCs/>
                                <w:sz w:val="20"/>
                                <w:szCs w:val="20"/>
                              </w:rPr>
                              <w:t xml:space="preserve">Benefits of Bilingualism </w:t>
                            </w:r>
                          </w:p>
                          <w:p w14:paraId="34849C5E" w14:textId="363B2AAD" w:rsidR="002D7973" w:rsidRDefault="002D7973" w:rsidP="002D7973">
                            <w:pPr>
                              <w:rPr>
                                <w:sz w:val="20"/>
                                <w:szCs w:val="20"/>
                              </w:rPr>
                            </w:pPr>
                            <w:r w:rsidRPr="002D7973">
                              <w:rPr>
                                <w:sz w:val="20"/>
                                <w:szCs w:val="20"/>
                              </w:rPr>
                              <w:t xml:space="preserve">Research shows that there are many benefits of bilingualism, according to Carmarthenshire County Council “bilingualism strengthens cognitive abilities, and they are more likely to be more open-minded” </w:t>
                            </w:r>
                          </w:p>
                          <w:p w14:paraId="44FCC792" w14:textId="6BE8119F" w:rsidR="001731FF" w:rsidRPr="001731FF" w:rsidRDefault="001731FF" w:rsidP="001731FF">
                            <w:pPr>
                              <w:pStyle w:val="ListParagraph"/>
                              <w:numPr>
                                <w:ilvl w:val="0"/>
                                <w:numId w:val="5"/>
                              </w:numPr>
                              <w:shd w:val="clear" w:color="auto" w:fill="B3E5A1" w:themeFill="accent6" w:themeFillTint="66"/>
                              <w:rPr>
                                <w:b/>
                                <w:bCs/>
                                <w:sz w:val="20"/>
                                <w:szCs w:val="20"/>
                              </w:rPr>
                            </w:pPr>
                            <w:r w:rsidRPr="001731FF">
                              <w:rPr>
                                <w:b/>
                                <w:bCs/>
                                <w:sz w:val="20"/>
                                <w:szCs w:val="20"/>
                              </w:rPr>
                              <w:t>Community</w:t>
                            </w:r>
                          </w:p>
                          <w:p w14:paraId="26FB0B47" w14:textId="74A96891" w:rsidR="001731FF" w:rsidRPr="001731FF" w:rsidRDefault="001731FF" w:rsidP="001731FF">
                            <w:pPr>
                              <w:rPr>
                                <w:sz w:val="20"/>
                                <w:szCs w:val="20"/>
                              </w:rPr>
                            </w:pPr>
                            <w:r>
                              <w:rPr>
                                <w:sz w:val="20"/>
                                <w:szCs w:val="20"/>
                              </w:rPr>
                              <w:t>The Welsh Language and culture are at the heart of Wales. It is vital that the Welsh language continues to thrive so that the people of Wales can coincide with each other, continuing to find a sense of longing and community, and passion for their culture and the language.</w:t>
                            </w:r>
                          </w:p>
                          <w:p w14:paraId="58661F87" w14:textId="77777777" w:rsidR="00836503" w:rsidRPr="001D4042" w:rsidRDefault="00836503" w:rsidP="001D4042">
                            <w:pPr>
                              <w:jc w:val="bot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DD0FD" id="Text Box 3" o:spid="_x0000_s1027" type="#_x0000_t202" style="position:absolute;margin-left:416.2pt;margin-top:7.6pt;width:467.4pt;height:131.7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" filled="f" stroked="f" strokeweight=".5pt">
                <v:textbox>
                  <w:txbxContent>
                    <w:p w14:paraId="61702919" w14:textId="245CBA46" w:rsidR="00125F80" w:rsidRDefault="001D4042" w:rsidP="001731FF">
                      <w:pPr>
                        <w:pStyle w:val="ListParagraph"/>
                        <w:numPr>
                          <w:ilvl w:val="0"/>
                          <w:numId w:val="5"/>
                        </w:numPr>
                        <w:shd w:val="clear" w:color="auto" w:fill="B3E5A1" w:themeFill="accent6" w:themeFillTint="66"/>
                        <w:rPr>
                          <w:b/>
                          <w:bCs/>
                          <w:sz w:val="20"/>
                          <w:szCs w:val="20"/>
                        </w:rPr>
                      </w:pPr>
                      <w:r w:rsidRPr="00836503">
                        <w:rPr>
                          <w:b/>
                          <w:bCs/>
                          <w:sz w:val="20"/>
                          <w:szCs w:val="20"/>
                        </w:rPr>
                        <w:t xml:space="preserve">Benefits of Bilingualism </w:t>
                      </w:r>
                    </w:p>
                    <w:p w14:paraId="34849C5E" w14:textId="363B2AAD" w:rsidR="002D7973" w:rsidRDefault="002D7973" w:rsidP="002D7973">
                      <w:pPr>
                        <w:rPr>
                          <w:sz w:val="20"/>
                          <w:szCs w:val="20"/>
                        </w:rPr>
                      </w:pPr>
                      <w:r w:rsidRPr="002D7973">
                        <w:rPr>
                          <w:sz w:val="20"/>
                          <w:szCs w:val="20"/>
                        </w:rPr>
                        <w:t xml:space="preserve">Research shows that there are many benefits of bilingualism, according to Carmarthenshire County Council “bilingualism strengthens cognitive abilities, and they are more likely to be more open-minded” </w:t>
                      </w:r>
                    </w:p>
                    <w:p w14:paraId="44FCC792" w14:textId="6BE8119F" w:rsidR="001731FF" w:rsidRPr="001731FF" w:rsidRDefault="001731FF" w:rsidP="001731FF">
                      <w:pPr>
                        <w:pStyle w:val="ListParagraph"/>
                        <w:numPr>
                          <w:ilvl w:val="0"/>
                          <w:numId w:val="5"/>
                        </w:numPr>
                        <w:shd w:val="clear" w:color="auto" w:fill="B3E5A1" w:themeFill="accent6" w:themeFillTint="66"/>
                        <w:rPr>
                          <w:b/>
                          <w:bCs/>
                          <w:sz w:val="20"/>
                          <w:szCs w:val="20"/>
                        </w:rPr>
                      </w:pPr>
                      <w:r w:rsidRPr="001731FF">
                        <w:rPr>
                          <w:b/>
                          <w:bCs/>
                          <w:sz w:val="20"/>
                          <w:szCs w:val="20"/>
                        </w:rPr>
                        <w:t>Community</w:t>
                      </w:r>
                    </w:p>
                    <w:p w14:paraId="26FB0B47" w14:textId="74A96891" w:rsidR="001731FF" w:rsidRPr="001731FF" w:rsidRDefault="001731FF" w:rsidP="001731FF">
                      <w:pPr>
                        <w:rPr>
                          <w:sz w:val="20"/>
                          <w:szCs w:val="20"/>
                        </w:rPr>
                      </w:pPr>
                      <w:r>
                        <w:rPr>
                          <w:sz w:val="20"/>
                          <w:szCs w:val="20"/>
                        </w:rPr>
                        <w:t>The Welsh Language and culture are at the heart of Wales. It is vital that the Welsh language continues to thrive so that the people of Wales can coincide with each other, continuing to find a sense of longing and community, and passion for their culture and the language.</w:t>
                      </w:r>
                    </w:p>
                    <w:p w14:paraId="58661F87" w14:textId="77777777" w:rsidR="00836503" w:rsidRPr="001D4042" w:rsidRDefault="00836503" w:rsidP="001D4042">
                      <w:pPr>
                        <w:jc w:val="both"/>
                        <w:rPr>
                          <w:sz w:val="20"/>
                          <w:szCs w:val="20"/>
                        </w:rPr>
                      </w:pPr>
                    </w:p>
                  </w:txbxContent>
                </v:textbox>
                <w10:wrap anchorx="margin"/>
              </v:shape>
            </w:pict>
          </mc:Fallback>
        </mc:AlternateContent>
      </w:r>
    </w:p>
    <w:p w14:paraId="2BDCE37C" w14:textId="03233C93" w:rsidR="00B9352A" w:rsidRDefault="00B9352A">
      <w:pPr>
        <w:rPr>
          <w:sz w:val="20"/>
          <w:szCs w:val="20"/>
        </w:rPr>
      </w:pPr>
    </w:p>
    <w:p w14:paraId="0135242B" w14:textId="61BF20C3" w:rsidR="00B9352A" w:rsidRDefault="00B9352A">
      <w:pPr>
        <w:rPr>
          <w:sz w:val="20"/>
          <w:szCs w:val="20"/>
        </w:rPr>
      </w:pPr>
    </w:p>
    <w:p w14:paraId="500A45B3" w14:textId="168A6345" w:rsidR="00B9352A" w:rsidRDefault="00B9352A">
      <w:pPr>
        <w:rPr>
          <w:sz w:val="20"/>
          <w:szCs w:val="20"/>
        </w:rPr>
      </w:pPr>
    </w:p>
    <w:p w14:paraId="431E0AF6" w14:textId="111C285A" w:rsidR="00B9352A" w:rsidRDefault="00B9352A">
      <w:pPr>
        <w:rPr>
          <w:sz w:val="20"/>
          <w:szCs w:val="20"/>
        </w:rPr>
      </w:pPr>
    </w:p>
    <w:p w14:paraId="03DAB476" w14:textId="507144E0" w:rsidR="00B9352A" w:rsidRDefault="00B9352A">
      <w:pPr>
        <w:rPr>
          <w:sz w:val="20"/>
          <w:szCs w:val="20"/>
        </w:rPr>
      </w:pPr>
    </w:p>
    <w:p w14:paraId="1242DB55" w14:textId="77777777" w:rsidR="002D7973" w:rsidRDefault="002D7973">
      <w:pPr>
        <w:rPr>
          <w:sz w:val="20"/>
          <w:szCs w:val="20"/>
        </w:rPr>
      </w:pPr>
    </w:p>
    <w:p w14:paraId="530AE1E0" w14:textId="77777777" w:rsidR="002D7973" w:rsidRDefault="002D7973">
      <w:pPr>
        <w:rPr>
          <w:sz w:val="20"/>
          <w:szCs w:val="20"/>
        </w:rPr>
      </w:pPr>
    </w:p>
    <w:p w14:paraId="629AC468" w14:textId="77777777" w:rsidR="001731FF" w:rsidRDefault="001731FF">
      <w:pPr>
        <w:rPr>
          <w:sz w:val="20"/>
          <w:szCs w:val="20"/>
        </w:rPr>
      </w:pPr>
    </w:p>
    <w:p w14:paraId="17E5B408" w14:textId="77777777" w:rsidR="001731FF" w:rsidRDefault="001731FF">
      <w:pPr>
        <w:rPr>
          <w:sz w:val="20"/>
          <w:szCs w:val="20"/>
        </w:rPr>
      </w:pPr>
    </w:p>
    <w:p w14:paraId="249302E3" w14:textId="77777777" w:rsidR="001731FF" w:rsidRDefault="001731FF">
      <w:pPr>
        <w:rPr>
          <w:sz w:val="20"/>
          <w:szCs w:val="20"/>
        </w:rPr>
      </w:pPr>
    </w:p>
    <w:p w14:paraId="2C0E3020" w14:textId="77777777" w:rsidR="001731FF" w:rsidRDefault="001731FF">
      <w:pPr>
        <w:rPr>
          <w:sz w:val="20"/>
          <w:szCs w:val="20"/>
        </w:rPr>
      </w:pPr>
    </w:p>
    <w:p w14:paraId="6BE79273" w14:textId="77777777" w:rsidR="001731FF" w:rsidRDefault="001731FF">
      <w:pPr>
        <w:rPr>
          <w:sz w:val="20"/>
          <w:szCs w:val="20"/>
        </w:rPr>
      </w:pPr>
    </w:p>
    <w:p w14:paraId="0BB18C38" w14:textId="77777777" w:rsidR="001731FF" w:rsidRDefault="001731FF">
      <w:pPr>
        <w:rPr>
          <w:sz w:val="20"/>
          <w:szCs w:val="20"/>
        </w:rPr>
      </w:pPr>
    </w:p>
    <w:p w14:paraId="490E3BF4" w14:textId="77777777" w:rsidR="001731FF" w:rsidRDefault="001731FF">
      <w:pPr>
        <w:rPr>
          <w:sz w:val="20"/>
          <w:szCs w:val="20"/>
        </w:rPr>
      </w:pPr>
    </w:p>
    <w:p w14:paraId="35396D78" w14:textId="77777777" w:rsidR="001731FF" w:rsidRDefault="001731FF">
      <w:pPr>
        <w:rPr>
          <w:sz w:val="20"/>
          <w:szCs w:val="20"/>
        </w:rPr>
      </w:pPr>
    </w:p>
    <w:p w14:paraId="083FAF60" w14:textId="77777777" w:rsidR="001731FF" w:rsidRDefault="001731FF">
      <w:pPr>
        <w:rPr>
          <w:sz w:val="20"/>
          <w:szCs w:val="20"/>
        </w:rPr>
      </w:pPr>
    </w:p>
    <w:p w14:paraId="5F8DDF02" w14:textId="41FD07A1" w:rsidR="00D15943" w:rsidRPr="005328D7" w:rsidRDefault="004A5B1D" w:rsidP="001E3544">
      <w:pPr>
        <w:rPr>
          <w:b/>
          <w:bCs/>
          <w:sz w:val="20"/>
          <w:szCs w:val="20"/>
          <w:u w:val="single"/>
        </w:rPr>
      </w:pPr>
      <w:r w:rsidRPr="005328D7">
        <w:rPr>
          <w:b/>
          <w:bCs/>
          <w:sz w:val="20"/>
          <w:szCs w:val="20"/>
          <w:u w:val="single"/>
        </w:rPr>
        <w:t>Contested Issue 2:</w:t>
      </w:r>
      <w:r w:rsidR="009A67EA" w:rsidRPr="005328D7">
        <w:rPr>
          <w:b/>
          <w:bCs/>
          <w:sz w:val="20"/>
          <w:szCs w:val="20"/>
          <w:u w:val="single"/>
        </w:rPr>
        <w:t xml:space="preserve"> Education Act 1944</w:t>
      </w:r>
      <w:r w:rsidR="00F35EB2" w:rsidRPr="005328D7">
        <w:rPr>
          <w:b/>
          <w:bCs/>
          <w:sz w:val="20"/>
          <w:szCs w:val="20"/>
          <w:u w:val="single"/>
        </w:rPr>
        <w:t xml:space="preserve"> (Butler Act)</w:t>
      </w:r>
    </w:p>
    <w:p w14:paraId="5ECCCC44" w14:textId="14BA86F8" w:rsidR="009A67EA" w:rsidRPr="005328D7" w:rsidRDefault="0012117A" w:rsidP="001E3544">
      <w:pPr>
        <w:rPr>
          <w:sz w:val="20"/>
          <w:szCs w:val="20"/>
        </w:rPr>
      </w:pPr>
      <w:r>
        <w:rPr>
          <w:noProof/>
          <w:sz w:val="20"/>
          <w:szCs w:val="20"/>
        </w:rPr>
        <w:drawing>
          <wp:anchor distT="0" distB="0" distL="114300" distR="114300" simplePos="0" relativeHeight="251668480" behindDoc="0" locked="0" layoutInCell="1" allowOverlap="1" wp14:anchorId="6C6D53C4" wp14:editId="10D4FDD3">
            <wp:simplePos x="0" y="0"/>
            <wp:positionH relativeFrom="margin">
              <wp:align>right</wp:align>
            </wp:positionH>
            <wp:positionV relativeFrom="page">
              <wp:posOffset>1764471</wp:posOffset>
            </wp:positionV>
            <wp:extent cx="1398905" cy="1899285"/>
            <wp:effectExtent l="0" t="0" r="0" b="5715"/>
            <wp:wrapThrough wrapText="bothSides">
              <wp:wrapPolygon edited="0">
                <wp:start x="0" y="0"/>
                <wp:lineTo x="0" y="21448"/>
                <wp:lineTo x="21178" y="21448"/>
                <wp:lineTo x="21178" y="0"/>
                <wp:lineTo x="0" y="0"/>
              </wp:wrapPolygon>
            </wp:wrapThrough>
            <wp:docPr id="21191866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98905" cy="1899285"/>
                    </a:xfrm>
                    <a:prstGeom prst="rect">
                      <a:avLst/>
                    </a:prstGeom>
                    <a:noFill/>
                  </pic:spPr>
                </pic:pic>
              </a:graphicData>
            </a:graphic>
            <wp14:sizeRelH relativeFrom="margin">
              <wp14:pctWidth>0</wp14:pctWidth>
            </wp14:sizeRelH>
            <wp14:sizeRelV relativeFrom="margin">
              <wp14:pctHeight>0</wp14:pctHeight>
            </wp14:sizeRelV>
          </wp:anchor>
        </w:drawing>
      </w:r>
      <w:r w:rsidR="00D201AA" w:rsidRPr="005328D7">
        <w:rPr>
          <w:sz w:val="20"/>
          <w:szCs w:val="20"/>
        </w:rPr>
        <w:t xml:space="preserve">The Education Act 1944 is seen as a great piece of legislation in the history of education. </w:t>
      </w:r>
      <w:r w:rsidR="00F35EB2" w:rsidRPr="005328D7">
        <w:rPr>
          <w:sz w:val="20"/>
          <w:szCs w:val="20"/>
        </w:rPr>
        <w:t>“The 1944 education Act created educational opportunities for all children, it set the school leaving age at 15 years old and introduced free secondary schools” (BBC, para 1). This meant no matter the environment in which an individual grew up in, education was now regularly available, instead of previously only being available to those who could afford it.</w:t>
      </w:r>
      <w:r w:rsidR="00D201AA" w:rsidRPr="005328D7">
        <w:rPr>
          <w:sz w:val="20"/>
          <w:szCs w:val="20"/>
        </w:rPr>
        <w:t xml:space="preserve"> The Act brought in the Tripartite system to Wales. According to Trueman, C.  “</w:t>
      </w:r>
      <w:r w:rsidR="005328D7" w:rsidRPr="005328D7">
        <w:rPr>
          <w:sz w:val="20"/>
          <w:szCs w:val="20"/>
        </w:rPr>
        <w:t>This</w:t>
      </w:r>
      <w:r w:rsidR="00D201AA" w:rsidRPr="005328D7">
        <w:rPr>
          <w:sz w:val="20"/>
          <w:szCs w:val="20"/>
        </w:rPr>
        <w:t xml:space="preserve"> put school</w:t>
      </w:r>
      <w:r w:rsidR="005328D7" w:rsidRPr="005328D7">
        <w:rPr>
          <w:sz w:val="20"/>
          <w:szCs w:val="20"/>
        </w:rPr>
        <w:t>s</w:t>
      </w:r>
      <w:r w:rsidR="00D201AA" w:rsidRPr="005328D7">
        <w:rPr>
          <w:sz w:val="20"/>
          <w:szCs w:val="20"/>
        </w:rPr>
        <w:t xml:space="preserve"> into three types: grammar, technical and secondary modern”, to whi</w:t>
      </w:r>
      <w:r w:rsidR="005328D7" w:rsidRPr="005328D7">
        <w:rPr>
          <w:sz w:val="20"/>
          <w:szCs w:val="20"/>
        </w:rPr>
        <w:t>ch students were put into based on their “performance in the eleven plus exam”. This Act brought in many factors of education that are still apparent in modern day education, however there are still parts of it that are deemed as contested.</w:t>
      </w:r>
      <w:r w:rsidR="002564E6">
        <w:rPr>
          <w:sz w:val="20"/>
          <w:szCs w:val="20"/>
        </w:rPr>
        <w:t xml:space="preserve"> </w:t>
      </w:r>
    </w:p>
    <w:p w14:paraId="1A22BE56" w14:textId="7B4B2BB1" w:rsidR="003527A7" w:rsidRPr="00957733" w:rsidRDefault="005328D7" w:rsidP="001E3544">
      <w:pPr>
        <w:rPr>
          <w:b/>
          <w:bCs/>
          <w:u w:val="single"/>
        </w:rPr>
      </w:pPr>
      <w:r w:rsidRPr="005328D7">
        <w:rPr>
          <w:sz w:val="20"/>
          <w:szCs w:val="20"/>
        </w:rPr>
        <w:t xml:space="preserve">There </w:t>
      </w:r>
      <w:r w:rsidR="00742A12" w:rsidRPr="005328D7">
        <w:rPr>
          <w:sz w:val="20"/>
          <w:szCs w:val="20"/>
        </w:rPr>
        <w:t>are</w:t>
      </w:r>
      <w:r w:rsidRPr="005328D7">
        <w:rPr>
          <w:sz w:val="20"/>
          <w:szCs w:val="20"/>
        </w:rPr>
        <w:t xml:space="preserve"> various reasons as to why this Act is contested with many individuals. One of the reasons strains from the notion that the Tripartite System is unfair</w:t>
      </w:r>
      <w:r w:rsidR="002564E6">
        <w:rPr>
          <w:sz w:val="20"/>
          <w:szCs w:val="20"/>
        </w:rPr>
        <w:t>.</w:t>
      </w:r>
      <w:r w:rsidR="00957733" w:rsidRPr="00957733">
        <w:rPr>
          <w:sz w:val="20"/>
          <w:szCs w:val="20"/>
        </w:rPr>
        <w:t xml:space="preserve"> </w:t>
      </w:r>
      <w:r w:rsidR="00957733" w:rsidRPr="005328D7">
        <w:rPr>
          <w:sz w:val="20"/>
          <w:szCs w:val="20"/>
        </w:rPr>
        <w:t xml:space="preserve"> </w:t>
      </w:r>
      <w:r w:rsidR="00957733">
        <w:rPr>
          <w:sz w:val="20"/>
          <w:szCs w:val="20"/>
        </w:rPr>
        <w:t>According to UK Parliament “the plans for post-war secondary education in Britain aimed to remove the inequalities which remained within the education system” however,</w:t>
      </w:r>
      <w:r w:rsidR="00957733">
        <w:rPr>
          <w:b/>
          <w:bCs/>
          <w:u w:val="single"/>
        </w:rPr>
        <w:t xml:space="preserve"> </w:t>
      </w:r>
      <w:r w:rsidRPr="005328D7">
        <w:rPr>
          <w:sz w:val="20"/>
          <w:szCs w:val="20"/>
        </w:rPr>
        <w:t xml:space="preserve">Gleeson states that the Tripartite system creates “class divide”. This is a reasonable argument because if an individual was in middle class, it is likely they would </w:t>
      </w:r>
      <w:r>
        <w:rPr>
          <w:sz w:val="20"/>
          <w:szCs w:val="20"/>
        </w:rPr>
        <w:t xml:space="preserve">end up in Grammar schools, subsequently “the working class </w:t>
      </w:r>
      <w:r w:rsidR="00A90969">
        <w:rPr>
          <w:sz w:val="20"/>
          <w:szCs w:val="20"/>
        </w:rPr>
        <w:t>t</w:t>
      </w:r>
      <w:r>
        <w:rPr>
          <w:sz w:val="20"/>
          <w:szCs w:val="20"/>
        </w:rPr>
        <w:t xml:space="preserve">hen attended secondary moderns”, meaning there was a lack of </w:t>
      </w:r>
      <w:r w:rsidR="00A90969">
        <w:rPr>
          <w:sz w:val="20"/>
          <w:szCs w:val="20"/>
        </w:rPr>
        <w:t>equality</w:t>
      </w:r>
      <w:r>
        <w:rPr>
          <w:sz w:val="20"/>
          <w:szCs w:val="20"/>
        </w:rPr>
        <w:t xml:space="preserve">. </w:t>
      </w:r>
      <w:r w:rsidR="002203BF">
        <w:rPr>
          <w:sz w:val="20"/>
          <w:szCs w:val="20"/>
        </w:rPr>
        <w:t xml:space="preserve">Individuals in middle-class areas would be more able to afford a tuition, and the extra help required </w:t>
      </w:r>
      <w:proofErr w:type="gramStart"/>
      <w:r w:rsidR="002203BF">
        <w:rPr>
          <w:sz w:val="20"/>
          <w:szCs w:val="20"/>
        </w:rPr>
        <w:t>in order to</w:t>
      </w:r>
      <w:proofErr w:type="gramEnd"/>
      <w:r w:rsidR="002203BF">
        <w:rPr>
          <w:sz w:val="20"/>
          <w:szCs w:val="20"/>
        </w:rPr>
        <w:t xml:space="preserve"> pass the 11+ which meant they had an advantage over poorer areas. </w:t>
      </w:r>
    </w:p>
    <w:p w14:paraId="783A62E0" w14:textId="0DD830D2" w:rsidR="00F22DE7" w:rsidRDefault="0012117A" w:rsidP="001E3544">
      <w:pPr>
        <w:rPr>
          <w:sz w:val="20"/>
          <w:szCs w:val="20"/>
        </w:rPr>
      </w:pPr>
      <w:r>
        <w:rPr>
          <w:noProof/>
          <w:sz w:val="20"/>
          <w:szCs w:val="20"/>
        </w:rPr>
        <mc:AlternateContent>
          <mc:Choice Requires="wps">
            <w:drawing>
              <wp:anchor distT="0" distB="0" distL="114300" distR="114300" simplePos="0" relativeHeight="251666432" behindDoc="0" locked="0" layoutInCell="1" allowOverlap="1" wp14:anchorId="692BDEFA" wp14:editId="2BF593D6">
                <wp:simplePos x="0" y="0"/>
                <wp:positionH relativeFrom="margin">
                  <wp:posOffset>349857</wp:posOffset>
                </wp:positionH>
                <wp:positionV relativeFrom="paragraph">
                  <wp:posOffset>525476</wp:posOffset>
                </wp:positionV>
                <wp:extent cx="1232452" cy="349858"/>
                <wp:effectExtent l="0" t="0" r="0" b="0"/>
                <wp:wrapNone/>
                <wp:docPr id="352650088" name="Text Box 4"/>
                <wp:cNvGraphicFramePr/>
                <a:graphic xmlns:a="http://schemas.openxmlformats.org/drawingml/2006/main">
                  <a:graphicData uri="http://schemas.microsoft.com/office/word/2010/wordprocessingShape">
                    <wps:wsp>
                      <wps:cNvSpPr txBox="1"/>
                      <wps:spPr>
                        <a:xfrm>
                          <a:off x="0" y="0"/>
                          <a:ext cx="1232452" cy="349858"/>
                        </a:xfrm>
                        <a:prstGeom prst="rect">
                          <a:avLst/>
                        </a:prstGeom>
                        <a:noFill/>
                        <a:ln w="6350">
                          <a:noFill/>
                        </a:ln>
                      </wps:spPr>
                      <wps:txbx>
                        <w:txbxContent>
                          <w:p w14:paraId="03B8B323" w14:textId="7F69E826" w:rsidR="002203BF" w:rsidRDefault="002203BF">
                            <w:pPr>
                              <w:rPr>
                                <w:sz w:val="14"/>
                                <w:szCs w:val="14"/>
                              </w:rPr>
                            </w:pPr>
                            <w:r w:rsidRPr="002203BF">
                              <w:rPr>
                                <w:sz w:val="14"/>
                                <w:szCs w:val="14"/>
                              </w:rPr>
                              <w:t>exampapersplus.co.uk</w:t>
                            </w:r>
                          </w:p>
                          <w:p w14:paraId="338CA9D2" w14:textId="77777777" w:rsidR="002203BF" w:rsidRDefault="002203BF">
                            <w:pPr>
                              <w:rPr>
                                <w:sz w:val="14"/>
                                <w:szCs w:val="14"/>
                              </w:rPr>
                            </w:pPr>
                          </w:p>
                          <w:p w14:paraId="16CABCB8" w14:textId="77777777" w:rsidR="002203BF" w:rsidRPr="002203BF" w:rsidRDefault="002203BF">
                            <w:pPr>
                              <w:rPr>
                                <w:sz w:val="14"/>
                                <w:szCs w:val="1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2BDEFA" id="Text Box 4" o:spid="_x0000_s1028" type="#_x0000_t202" style="position:absolute;margin-left:27.55pt;margin-top:41.4pt;width:97.05pt;height:27.5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" filled="f" stroked="f" strokeweight=".5pt">
                <v:textbox>
                  <w:txbxContent>
                    <w:p w14:paraId="03B8B323" w14:textId="7F69E826" w:rsidR="002203BF" w:rsidRDefault="002203BF">
                      <w:pPr>
                        <w:rPr>
                          <w:sz w:val="14"/>
                          <w:szCs w:val="14"/>
                        </w:rPr>
                      </w:pPr>
                      <w:r w:rsidRPr="002203BF">
                        <w:rPr>
                          <w:sz w:val="14"/>
                          <w:szCs w:val="14"/>
                        </w:rPr>
                        <w:t>exampapersplus.co.uk</w:t>
                      </w:r>
                    </w:p>
                    <w:p w14:paraId="338CA9D2" w14:textId="77777777" w:rsidR="002203BF" w:rsidRDefault="002203BF">
                      <w:pPr>
                        <w:rPr>
                          <w:sz w:val="14"/>
                          <w:szCs w:val="14"/>
                        </w:rPr>
                      </w:pPr>
                    </w:p>
                    <w:p w14:paraId="16CABCB8" w14:textId="77777777" w:rsidR="002203BF" w:rsidRPr="002203BF" w:rsidRDefault="002203BF">
                      <w:pPr>
                        <w:rPr>
                          <w:sz w:val="14"/>
                          <w:szCs w:val="14"/>
                        </w:rPr>
                      </w:pPr>
                    </w:p>
                  </w:txbxContent>
                </v:textbox>
                <w10:wrap anchorx="margin"/>
              </v:shape>
            </w:pict>
          </mc:Fallback>
        </mc:AlternateContent>
      </w:r>
      <w:r>
        <w:rPr>
          <w:noProof/>
          <w:sz w:val="20"/>
          <w:szCs w:val="20"/>
        </w:rPr>
        <w:drawing>
          <wp:anchor distT="0" distB="0" distL="114300" distR="114300" simplePos="0" relativeHeight="251665408" behindDoc="0" locked="0" layoutInCell="1" allowOverlap="1" wp14:anchorId="73DB7E19" wp14:editId="2BF7B28A">
            <wp:simplePos x="0" y="0"/>
            <wp:positionH relativeFrom="margin">
              <wp:align>left</wp:align>
            </wp:positionH>
            <wp:positionV relativeFrom="page">
              <wp:posOffset>5021994</wp:posOffset>
            </wp:positionV>
            <wp:extent cx="1828800" cy="1454150"/>
            <wp:effectExtent l="0" t="0" r="0" b="0"/>
            <wp:wrapSquare wrapText="bothSides"/>
            <wp:docPr id="1956234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28800" cy="1454150"/>
                    </a:xfrm>
                    <a:prstGeom prst="rect">
                      <a:avLst/>
                    </a:prstGeom>
                    <a:noFill/>
                  </pic:spPr>
                </pic:pic>
              </a:graphicData>
            </a:graphic>
            <wp14:sizeRelH relativeFrom="margin">
              <wp14:pctWidth>0</wp14:pctWidth>
            </wp14:sizeRelH>
            <wp14:sizeRelV relativeFrom="margin">
              <wp14:pctHeight>0</wp14:pctHeight>
            </wp14:sizeRelV>
          </wp:anchor>
        </w:drawing>
      </w:r>
      <w:r w:rsidR="006E2602">
        <w:rPr>
          <w:sz w:val="20"/>
          <w:szCs w:val="20"/>
        </w:rPr>
        <w:t>Another reason this Act is flawed for many individuals is the fact that the Tripartite System relies on the 11+ exam. This is an issue for many as “pupils intelligence level was not fixed at 11, late developers missed out on the opportunity to get into a grammar school and sit exams</w:t>
      </w:r>
      <w:r w:rsidR="00A95E07">
        <w:rPr>
          <w:sz w:val="20"/>
          <w:szCs w:val="20"/>
        </w:rPr>
        <w:t>” (</w:t>
      </w:r>
      <w:r w:rsidR="00AB0C2F">
        <w:rPr>
          <w:sz w:val="20"/>
          <w:szCs w:val="20"/>
        </w:rPr>
        <w:t>revise sociology)</w:t>
      </w:r>
      <w:r w:rsidR="00A46F9A">
        <w:rPr>
          <w:sz w:val="20"/>
          <w:szCs w:val="20"/>
        </w:rPr>
        <w:t xml:space="preserve">. </w:t>
      </w:r>
      <w:r w:rsidR="00F16218">
        <w:rPr>
          <w:sz w:val="20"/>
          <w:szCs w:val="20"/>
        </w:rPr>
        <w:t>Achieving good grades in the 11+ exam had a great benefit on children (bofa) however “failing the 11+ might make the child feel like they are inferior in comparison to their peers</w:t>
      </w:r>
      <w:r w:rsidR="00F22DE7">
        <w:rPr>
          <w:sz w:val="20"/>
          <w:szCs w:val="20"/>
        </w:rPr>
        <w:t>”.</w:t>
      </w:r>
      <w:r w:rsidR="002203BF">
        <w:rPr>
          <w:sz w:val="20"/>
          <w:szCs w:val="20"/>
        </w:rPr>
        <w:t xml:space="preserve"> Also, teachers and parents and subsequent employers might look down on those that have failed this test and class them as incapable.</w:t>
      </w:r>
    </w:p>
    <w:p w14:paraId="47A5EF4C" w14:textId="77777777" w:rsidR="0012117A" w:rsidRDefault="0012117A">
      <w:pPr>
        <w:rPr>
          <w:b/>
          <w:bCs/>
          <w:sz w:val="22"/>
          <w:szCs w:val="22"/>
          <w:u w:val="single"/>
        </w:rPr>
      </w:pPr>
    </w:p>
    <w:p w14:paraId="206C554F" w14:textId="77777777" w:rsidR="0012117A" w:rsidRDefault="0012117A">
      <w:pPr>
        <w:rPr>
          <w:b/>
          <w:bCs/>
          <w:sz w:val="22"/>
          <w:szCs w:val="22"/>
          <w:u w:val="single"/>
        </w:rPr>
      </w:pPr>
    </w:p>
    <w:p w14:paraId="731865B5" w14:textId="77777777" w:rsidR="0012117A" w:rsidRDefault="0012117A">
      <w:pPr>
        <w:rPr>
          <w:b/>
          <w:bCs/>
          <w:sz w:val="22"/>
          <w:szCs w:val="22"/>
          <w:u w:val="single"/>
        </w:rPr>
      </w:pPr>
    </w:p>
    <w:p w14:paraId="24D2C9E6" w14:textId="77777777" w:rsidR="0012117A" w:rsidRDefault="0012117A">
      <w:pPr>
        <w:rPr>
          <w:b/>
          <w:bCs/>
          <w:sz w:val="22"/>
          <w:szCs w:val="22"/>
          <w:u w:val="single"/>
        </w:rPr>
      </w:pPr>
    </w:p>
    <w:p w14:paraId="7A691539" w14:textId="77777777" w:rsidR="0012117A" w:rsidRDefault="0012117A">
      <w:pPr>
        <w:rPr>
          <w:b/>
          <w:bCs/>
          <w:sz w:val="22"/>
          <w:szCs w:val="22"/>
          <w:u w:val="single"/>
        </w:rPr>
      </w:pPr>
    </w:p>
    <w:p w14:paraId="7DC6DABD" w14:textId="77777777" w:rsidR="0012117A" w:rsidRDefault="0012117A">
      <w:pPr>
        <w:rPr>
          <w:b/>
          <w:bCs/>
          <w:sz w:val="22"/>
          <w:szCs w:val="22"/>
          <w:u w:val="single"/>
        </w:rPr>
      </w:pPr>
    </w:p>
    <w:p w14:paraId="51F6FE07" w14:textId="77777777" w:rsidR="0012117A" w:rsidRDefault="0012117A">
      <w:pPr>
        <w:rPr>
          <w:b/>
          <w:bCs/>
          <w:sz w:val="22"/>
          <w:szCs w:val="22"/>
          <w:u w:val="single"/>
        </w:rPr>
      </w:pPr>
    </w:p>
    <w:p w14:paraId="377D093B" w14:textId="77777777" w:rsidR="0012117A" w:rsidRDefault="0012117A">
      <w:pPr>
        <w:rPr>
          <w:b/>
          <w:bCs/>
          <w:sz w:val="22"/>
          <w:szCs w:val="22"/>
          <w:u w:val="single"/>
        </w:rPr>
      </w:pPr>
    </w:p>
    <w:p w14:paraId="172424D2" w14:textId="0B7C3800" w:rsidR="00F22DE7" w:rsidRDefault="00F22DE7">
      <w:pPr>
        <w:rPr>
          <w:b/>
          <w:bCs/>
          <w:sz w:val="22"/>
          <w:szCs w:val="22"/>
          <w:u w:val="single"/>
        </w:rPr>
      </w:pPr>
      <w:r w:rsidRPr="00F22DE7">
        <w:rPr>
          <w:b/>
          <w:bCs/>
          <w:sz w:val="22"/>
          <w:szCs w:val="22"/>
          <w:u w:val="single"/>
        </w:rPr>
        <w:lastRenderedPageBreak/>
        <w:t>Supporters and Opponents</w:t>
      </w:r>
    </w:p>
    <w:p w14:paraId="6E3F76CA" w14:textId="743590E7" w:rsidR="00957733" w:rsidRPr="00957733" w:rsidRDefault="00957733">
      <w:pPr>
        <w:rPr>
          <w:sz w:val="20"/>
          <w:szCs w:val="20"/>
        </w:rPr>
      </w:pPr>
      <w:r w:rsidRPr="00957733">
        <w:rPr>
          <w:sz w:val="20"/>
          <w:szCs w:val="20"/>
        </w:rPr>
        <w:t xml:space="preserve">There were/are lots of opinions toward the works of the Butler Act 1944. This part of the scrapbook will be discussing some of the supports and opponents of the Act and their ranging views in what they believe is important. </w:t>
      </w:r>
    </w:p>
    <w:p w14:paraId="2215885C" w14:textId="25423517" w:rsidR="00F22DE7" w:rsidRDefault="00F22DE7" w:rsidP="00957733">
      <w:pPr>
        <w:shd w:val="clear" w:color="auto" w:fill="B3E5A1" w:themeFill="accent6" w:themeFillTint="66"/>
        <w:rPr>
          <w:b/>
          <w:bCs/>
          <w:sz w:val="22"/>
          <w:szCs w:val="22"/>
        </w:rPr>
      </w:pPr>
      <w:r w:rsidRPr="00F22DE7">
        <w:rPr>
          <w:b/>
          <w:bCs/>
          <w:sz w:val="22"/>
          <w:szCs w:val="22"/>
        </w:rPr>
        <w:t>Supporters:</w:t>
      </w:r>
    </w:p>
    <w:p w14:paraId="05FB5182" w14:textId="7C3B76E3" w:rsidR="003D4A0D" w:rsidRDefault="003D4A0D">
      <w:pPr>
        <w:rPr>
          <w:sz w:val="20"/>
          <w:szCs w:val="20"/>
        </w:rPr>
      </w:pPr>
      <w:r>
        <w:rPr>
          <w:sz w:val="20"/>
          <w:szCs w:val="20"/>
        </w:rPr>
        <w:t>Many individuals supported the work of the Butler Act</w:t>
      </w:r>
      <w:r w:rsidR="002203BF">
        <w:rPr>
          <w:sz w:val="20"/>
          <w:szCs w:val="20"/>
        </w:rPr>
        <w:t>, some of whom included:</w:t>
      </w:r>
    </w:p>
    <w:p w14:paraId="7F8E6B11" w14:textId="41196317" w:rsidR="003D4A0D" w:rsidRPr="003D4A0D" w:rsidRDefault="003D4A0D">
      <w:pPr>
        <w:rPr>
          <w:sz w:val="20"/>
          <w:szCs w:val="20"/>
        </w:rPr>
      </w:pPr>
      <w:r w:rsidRPr="003D4A0D">
        <w:rPr>
          <w:sz w:val="20"/>
          <w:szCs w:val="20"/>
        </w:rPr>
        <w:t>According to the biography of the Archbishop of Canterbury, William Temple, “Archbishop Temple was a driving force for the Education Act 1944, which provided free education for all children”</w:t>
      </w:r>
      <w:r>
        <w:rPr>
          <w:sz w:val="20"/>
          <w:szCs w:val="20"/>
        </w:rPr>
        <w:t>. He believed that every individual had rights to education that would enable them to contribute to society. Another supporter of the Butler Act 1944 was Winston Churchill</w:t>
      </w:r>
    </w:p>
    <w:p w14:paraId="03BE4C22" w14:textId="2298FC6E" w:rsidR="004A5B1D" w:rsidRDefault="003D4A0D">
      <w:pPr>
        <w:rPr>
          <w:sz w:val="20"/>
          <w:szCs w:val="20"/>
        </w:rPr>
      </w:pPr>
      <w:r w:rsidRPr="00957733">
        <w:rPr>
          <w:sz w:val="20"/>
          <w:szCs w:val="20"/>
        </w:rPr>
        <w:t>According to the University of Kent “</w:t>
      </w:r>
      <w:r w:rsidR="00957733" w:rsidRPr="00957733">
        <w:rPr>
          <w:sz w:val="20"/>
          <w:szCs w:val="20"/>
        </w:rPr>
        <w:t>Although</w:t>
      </w:r>
      <w:r w:rsidRPr="00957733">
        <w:rPr>
          <w:sz w:val="20"/>
          <w:szCs w:val="20"/>
        </w:rPr>
        <w:t xml:space="preserve"> the </w:t>
      </w:r>
      <w:r w:rsidR="00957733" w:rsidRPr="00957733">
        <w:rPr>
          <w:sz w:val="20"/>
          <w:szCs w:val="20"/>
        </w:rPr>
        <w:t>Education Act 1944 was steered through Parliament by RAB butler, a conservative Minister, it was implemented by Labours first women Education Minister, Ellen Wilkinson”</w:t>
      </w:r>
      <w:r w:rsidR="00957733">
        <w:rPr>
          <w:sz w:val="20"/>
          <w:szCs w:val="20"/>
        </w:rPr>
        <w:t>. This shows that this Act was supported by both major political parties of the time, implying that it is an important contested issue.</w:t>
      </w:r>
    </w:p>
    <w:p w14:paraId="1D82ECC7" w14:textId="77777777" w:rsidR="000B6A7B" w:rsidRDefault="000B6A7B">
      <w:pPr>
        <w:rPr>
          <w:sz w:val="20"/>
          <w:szCs w:val="20"/>
        </w:rPr>
      </w:pPr>
    </w:p>
    <w:p w14:paraId="32E8E2A7" w14:textId="77777777" w:rsidR="000B6A7B" w:rsidRPr="00957733" w:rsidRDefault="000B6A7B">
      <w:pPr>
        <w:rPr>
          <w:sz w:val="20"/>
          <w:szCs w:val="20"/>
        </w:rPr>
      </w:pPr>
    </w:p>
    <w:p w14:paraId="5743C6F4" w14:textId="0F3722AD" w:rsidR="00AC7833" w:rsidRDefault="00AC7833" w:rsidP="00957733">
      <w:pPr>
        <w:shd w:val="clear" w:color="auto" w:fill="B3E5A1" w:themeFill="accent6" w:themeFillTint="66"/>
        <w:rPr>
          <w:b/>
          <w:bCs/>
          <w:sz w:val="22"/>
          <w:szCs w:val="22"/>
        </w:rPr>
      </w:pPr>
      <w:r w:rsidRPr="00AC7833">
        <w:rPr>
          <w:b/>
          <w:bCs/>
          <w:sz w:val="22"/>
          <w:szCs w:val="22"/>
        </w:rPr>
        <w:t>Opponents:</w:t>
      </w:r>
    </w:p>
    <w:p w14:paraId="7AD86C82" w14:textId="02B90FAA" w:rsidR="004A5B1D" w:rsidRDefault="002203BF">
      <w:pPr>
        <w:rPr>
          <w:sz w:val="20"/>
          <w:szCs w:val="20"/>
        </w:rPr>
      </w:pPr>
      <w:r w:rsidRPr="000B6A7B">
        <w:rPr>
          <w:sz w:val="20"/>
          <w:szCs w:val="20"/>
        </w:rPr>
        <w:t>In modern day education, schools have evolved from the Tripartite System into comprehensive schools</w:t>
      </w:r>
      <w:r w:rsidR="000B6A7B" w:rsidRPr="000B6A7B">
        <w:rPr>
          <w:sz w:val="20"/>
          <w:szCs w:val="20"/>
        </w:rPr>
        <w:t>. Comprehensive schools have no 11+ test meaning pupils of all abilities can attend</w:t>
      </w:r>
      <w:r w:rsidR="000B6A7B">
        <w:rPr>
          <w:sz w:val="20"/>
          <w:szCs w:val="20"/>
        </w:rPr>
        <w:t xml:space="preserve">. </w:t>
      </w:r>
      <w:r w:rsidR="008C3E8E">
        <w:rPr>
          <w:sz w:val="20"/>
          <w:szCs w:val="20"/>
        </w:rPr>
        <w:t>According to comprehensivefuture “a test taken at 10 is unreliable and is not an accurate indicator of a child’s future academic attainment”. A test at age 11 to determine a child’s future in the world of academia is not an accurate measure of their full potential.</w:t>
      </w:r>
    </w:p>
    <w:p w14:paraId="15FF3B1D" w14:textId="77777777" w:rsidR="000B6A7B" w:rsidRDefault="000B6A7B">
      <w:pPr>
        <w:rPr>
          <w:sz w:val="20"/>
          <w:szCs w:val="20"/>
        </w:rPr>
      </w:pPr>
    </w:p>
    <w:p w14:paraId="327382D2" w14:textId="77777777" w:rsidR="000B6A7B" w:rsidRDefault="000B6A7B">
      <w:pPr>
        <w:rPr>
          <w:sz w:val="20"/>
          <w:szCs w:val="20"/>
        </w:rPr>
      </w:pPr>
    </w:p>
    <w:p w14:paraId="6F89E517" w14:textId="77777777" w:rsidR="000B6A7B" w:rsidRDefault="000B6A7B">
      <w:pPr>
        <w:rPr>
          <w:sz w:val="20"/>
          <w:szCs w:val="20"/>
        </w:rPr>
      </w:pPr>
    </w:p>
    <w:p w14:paraId="1A7D97CE" w14:textId="77777777" w:rsidR="000B6A7B" w:rsidRDefault="000B6A7B">
      <w:pPr>
        <w:rPr>
          <w:sz w:val="20"/>
          <w:szCs w:val="20"/>
        </w:rPr>
      </w:pPr>
    </w:p>
    <w:p w14:paraId="23895B61" w14:textId="77777777" w:rsidR="000B6A7B" w:rsidRDefault="000B6A7B">
      <w:pPr>
        <w:rPr>
          <w:sz w:val="20"/>
          <w:szCs w:val="20"/>
        </w:rPr>
      </w:pPr>
    </w:p>
    <w:p w14:paraId="33CE53B6" w14:textId="77777777" w:rsidR="000B6A7B" w:rsidRDefault="000B6A7B">
      <w:pPr>
        <w:rPr>
          <w:sz w:val="20"/>
          <w:szCs w:val="20"/>
        </w:rPr>
      </w:pPr>
    </w:p>
    <w:p w14:paraId="5B7C8CFA" w14:textId="77777777" w:rsidR="000B6A7B" w:rsidRDefault="000B6A7B">
      <w:pPr>
        <w:rPr>
          <w:sz w:val="20"/>
          <w:szCs w:val="20"/>
        </w:rPr>
      </w:pPr>
    </w:p>
    <w:p w14:paraId="300E8598" w14:textId="77777777" w:rsidR="000B6A7B" w:rsidRDefault="000B6A7B">
      <w:pPr>
        <w:rPr>
          <w:sz w:val="20"/>
          <w:szCs w:val="20"/>
        </w:rPr>
      </w:pPr>
    </w:p>
    <w:p w14:paraId="6E0B2BCD" w14:textId="77777777" w:rsidR="000B6A7B" w:rsidRDefault="000B6A7B">
      <w:pPr>
        <w:rPr>
          <w:sz w:val="20"/>
          <w:szCs w:val="20"/>
        </w:rPr>
      </w:pPr>
    </w:p>
    <w:p w14:paraId="30F943BD" w14:textId="77777777" w:rsidR="000B6A7B" w:rsidRDefault="000B6A7B">
      <w:pPr>
        <w:rPr>
          <w:sz w:val="20"/>
          <w:szCs w:val="20"/>
        </w:rPr>
      </w:pPr>
    </w:p>
    <w:p w14:paraId="09C459F7" w14:textId="77777777" w:rsidR="000B6A7B" w:rsidRDefault="000B6A7B">
      <w:pPr>
        <w:rPr>
          <w:sz w:val="20"/>
          <w:szCs w:val="20"/>
        </w:rPr>
      </w:pPr>
    </w:p>
    <w:p w14:paraId="6483868E" w14:textId="77777777" w:rsidR="000B6A7B" w:rsidRDefault="000B6A7B">
      <w:pPr>
        <w:rPr>
          <w:sz w:val="20"/>
          <w:szCs w:val="20"/>
        </w:rPr>
      </w:pPr>
    </w:p>
    <w:p w14:paraId="087B64AD" w14:textId="77777777" w:rsidR="000B6A7B" w:rsidRDefault="000B6A7B">
      <w:pPr>
        <w:rPr>
          <w:sz w:val="20"/>
          <w:szCs w:val="20"/>
        </w:rPr>
      </w:pPr>
    </w:p>
    <w:p w14:paraId="5A93A647" w14:textId="77777777" w:rsidR="0012117A" w:rsidRDefault="0012117A">
      <w:pPr>
        <w:rPr>
          <w:sz w:val="20"/>
          <w:szCs w:val="20"/>
        </w:rPr>
      </w:pPr>
    </w:p>
    <w:p w14:paraId="61C07A04" w14:textId="0595B028" w:rsidR="001B2861" w:rsidRPr="00DD7F28" w:rsidRDefault="001B2861">
      <w:pPr>
        <w:rPr>
          <w:sz w:val="20"/>
          <w:szCs w:val="20"/>
        </w:rPr>
      </w:pPr>
      <w:r w:rsidRPr="00FF6B70">
        <w:rPr>
          <w:b/>
          <w:bCs/>
          <w:u w:val="single"/>
        </w:rPr>
        <w:lastRenderedPageBreak/>
        <w:t>Reference List</w:t>
      </w:r>
    </w:p>
    <w:p w14:paraId="6DDD62D1" w14:textId="3915B026" w:rsidR="00F35EB2" w:rsidRDefault="00F35EB2">
      <w:pPr>
        <w:rPr>
          <w:sz w:val="20"/>
          <w:szCs w:val="20"/>
        </w:rPr>
      </w:pPr>
      <w:r>
        <w:rPr>
          <w:sz w:val="20"/>
          <w:szCs w:val="20"/>
        </w:rPr>
        <w:t>BBC (</w:t>
      </w:r>
      <w:r w:rsidR="00D201AA">
        <w:rPr>
          <w:sz w:val="20"/>
          <w:szCs w:val="20"/>
        </w:rPr>
        <w:t>date: unknown</w:t>
      </w:r>
      <w:r>
        <w:rPr>
          <w:sz w:val="20"/>
          <w:szCs w:val="20"/>
        </w:rPr>
        <w:t xml:space="preserve">) </w:t>
      </w:r>
      <w:r w:rsidR="00D201AA">
        <w:rPr>
          <w:i/>
          <w:iCs/>
          <w:sz w:val="20"/>
          <w:szCs w:val="20"/>
        </w:rPr>
        <w:t>Rebuilding</w:t>
      </w:r>
      <w:r>
        <w:rPr>
          <w:i/>
          <w:iCs/>
          <w:sz w:val="20"/>
          <w:szCs w:val="20"/>
        </w:rPr>
        <w:t xml:space="preserve"> the country after 1945. </w:t>
      </w:r>
      <w:r>
        <w:rPr>
          <w:sz w:val="20"/>
          <w:szCs w:val="20"/>
        </w:rPr>
        <w:t xml:space="preserve">Available at: </w:t>
      </w:r>
      <w:hyperlink r:id="rId12" w:history="1">
        <w:r w:rsidR="00D201AA" w:rsidRPr="000B18D8">
          <w:rPr>
            <w:rStyle w:val="Hyperlink"/>
            <w:sz w:val="20"/>
            <w:szCs w:val="20"/>
          </w:rPr>
          <w:t>https://www.bbc.co.uk/bitesize/guides/zsd68mn/revision/4</w:t>
        </w:r>
      </w:hyperlink>
      <w:r w:rsidR="00D201AA">
        <w:rPr>
          <w:sz w:val="20"/>
          <w:szCs w:val="20"/>
        </w:rPr>
        <w:t xml:space="preserve"> (Accessed: 19/01/2025)</w:t>
      </w:r>
    </w:p>
    <w:p w14:paraId="2643DBCB" w14:textId="2169AB4D" w:rsidR="002759B6" w:rsidRDefault="002759B6">
      <w:pPr>
        <w:rPr>
          <w:sz w:val="20"/>
          <w:szCs w:val="20"/>
        </w:rPr>
      </w:pPr>
      <w:r>
        <w:rPr>
          <w:sz w:val="20"/>
          <w:szCs w:val="20"/>
        </w:rPr>
        <w:t xml:space="preserve">Broughton, D. (2024) </w:t>
      </w:r>
      <w:r>
        <w:rPr>
          <w:i/>
          <w:iCs/>
          <w:sz w:val="20"/>
          <w:szCs w:val="20"/>
        </w:rPr>
        <w:t>Plaid Cymru</w:t>
      </w:r>
      <w:r>
        <w:rPr>
          <w:sz w:val="20"/>
          <w:szCs w:val="20"/>
        </w:rPr>
        <w:t xml:space="preserve">. Available at: </w:t>
      </w:r>
      <w:hyperlink r:id="rId13" w:history="1">
        <w:r w:rsidRPr="00EF1E58">
          <w:rPr>
            <w:rStyle w:val="Hyperlink"/>
            <w:sz w:val="20"/>
            <w:szCs w:val="20"/>
          </w:rPr>
          <w:t>https://www.britannica.com/topic/Plaid-Cymru</w:t>
        </w:r>
      </w:hyperlink>
      <w:r>
        <w:rPr>
          <w:sz w:val="20"/>
          <w:szCs w:val="20"/>
        </w:rPr>
        <w:t xml:space="preserve"> (Accessed 16/01/2025)</w:t>
      </w:r>
    </w:p>
    <w:p w14:paraId="1E600951" w14:textId="3BC96ADF" w:rsidR="00742A12" w:rsidRDefault="00742A12">
      <w:pPr>
        <w:rPr>
          <w:sz w:val="20"/>
          <w:szCs w:val="20"/>
        </w:rPr>
      </w:pPr>
      <w:r>
        <w:rPr>
          <w:sz w:val="20"/>
          <w:szCs w:val="20"/>
        </w:rPr>
        <w:t>Comprehensivefuture (2022)</w:t>
      </w:r>
      <w:r>
        <w:rPr>
          <w:i/>
          <w:iCs/>
          <w:sz w:val="20"/>
          <w:szCs w:val="20"/>
        </w:rPr>
        <w:t xml:space="preserve"> Facts about the 11+ and grammar schools. </w:t>
      </w:r>
      <w:r>
        <w:rPr>
          <w:sz w:val="20"/>
          <w:szCs w:val="20"/>
        </w:rPr>
        <w:t xml:space="preserve">Available at: </w:t>
      </w:r>
      <w:hyperlink r:id="rId14" w:history="1">
        <w:r w:rsidRPr="000B18D8">
          <w:rPr>
            <w:rStyle w:val="Hyperlink"/>
            <w:sz w:val="20"/>
            <w:szCs w:val="20"/>
          </w:rPr>
          <w:t>https://comprehensivefuture.org.uk/key-facts-11-plus/#:~:text=Fact%3A%20The%2011%2Dplus%20test%20isn't%20fair&amp;text=A%20test%20taken%20at%2010,on%20their%20eventual%20GCSE%20results</w:t>
        </w:r>
      </w:hyperlink>
      <w:r w:rsidRPr="00742A12">
        <w:rPr>
          <w:sz w:val="20"/>
          <w:szCs w:val="20"/>
        </w:rPr>
        <w:t>.</w:t>
      </w:r>
      <w:r>
        <w:rPr>
          <w:sz w:val="20"/>
          <w:szCs w:val="20"/>
        </w:rPr>
        <w:t xml:space="preserve"> Accessed 12/01/2025)</w:t>
      </w:r>
    </w:p>
    <w:p w14:paraId="3264C116" w14:textId="0A70A469" w:rsidR="00971272" w:rsidRDefault="00971272">
      <w:pPr>
        <w:rPr>
          <w:sz w:val="20"/>
          <w:szCs w:val="20"/>
        </w:rPr>
      </w:pPr>
      <w:r>
        <w:rPr>
          <w:sz w:val="20"/>
          <w:szCs w:val="20"/>
        </w:rPr>
        <w:t xml:space="preserve">Cymdeithas yr laith (2003) </w:t>
      </w:r>
      <w:r w:rsidRPr="00971272">
        <w:rPr>
          <w:i/>
          <w:iCs/>
          <w:sz w:val="20"/>
          <w:szCs w:val="20"/>
        </w:rPr>
        <w:t>What is Cymdeithas yr laith?</w:t>
      </w:r>
      <w:r>
        <w:rPr>
          <w:i/>
          <w:iCs/>
          <w:sz w:val="20"/>
          <w:szCs w:val="20"/>
        </w:rPr>
        <w:t xml:space="preserve"> </w:t>
      </w:r>
      <w:r>
        <w:rPr>
          <w:sz w:val="20"/>
          <w:szCs w:val="20"/>
        </w:rPr>
        <w:t xml:space="preserve">Available at: </w:t>
      </w:r>
      <w:hyperlink r:id="rId15" w:history="1">
        <w:r w:rsidRPr="00EF1E58">
          <w:rPr>
            <w:rStyle w:val="Hyperlink"/>
            <w:sz w:val="20"/>
            <w:szCs w:val="20"/>
          </w:rPr>
          <w:t>https://cymdeithas.cymru/what-is-cymdeithas-yr-iaith</w:t>
        </w:r>
      </w:hyperlink>
      <w:r>
        <w:rPr>
          <w:sz w:val="20"/>
          <w:szCs w:val="20"/>
        </w:rPr>
        <w:t xml:space="preserve"> (Accessed: 17/01/2025)</w:t>
      </w:r>
    </w:p>
    <w:p w14:paraId="26526181" w14:textId="450A2CC8" w:rsidR="001B2861" w:rsidRPr="00FF6B70" w:rsidRDefault="001B2861">
      <w:pPr>
        <w:rPr>
          <w:sz w:val="20"/>
          <w:szCs w:val="20"/>
        </w:rPr>
      </w:pPr>
      <w:r w:rsidRPr="00FF6B70">
        <w:rPr>
          <w:sz w:val="20"/>
          <w:szCs w:val="20"/>
        </w:rPr>
        <w:t>Estyn</w:t>
      </w:r>
      <w:r w:rsidR="00394A94" w:rsidRPr="00FF6B70">
        <w:rPr>
          <w:sz w:val="20"/>
          <w:szCs w:val="20"/>
        </w:rPr>
        <w:t xml:space="preserve"> Annual Report. (2023) </w:t>
      </w:r>
      <w:r w:rsidR="00394A94" w:rsidRPr="00FF6B70">
        <w:rPr>
          <w:i/>
          <w:iCs/>
          <w:sz w:val="20"/>
          <w:szCs w:val="20"/>
        </w:rPr>
        <w:t xml:space="preserve">The Welsh language in education and training. </w:t>
      </w:r>
      <w:r w:rsidR="00394A94" w:rsidRPr="00FF6B70">
        <w:rPr>
          <w:sz w:val="20"/>
          <w:szCs w:val="20"/>
        </w:rPr>
        <w:t xml:space="preserve">Available at: </w:t>
      </w:r>
      <w:hyperlink r:id="rId16" w:history="1">
        <w:r w:rsidR="00394A94" w:rsidRPr="00FF6B70">
          <w:rPr>
            <w:rStyle w:val="Hyperlink"/>
            <w:sz w:val="20"/>
            <w:szCs w:val="20"/>
          </w:rPr>
          <w:t>The Welsh language in education and training – Adroddiad Blynyddol | Annual Report</w:t>
        </w:r>
      </w:hyperlink>
      <w:r w:rsidR="00394A94" w:rsidRPr="00FF6B70">
        <w:rPr>
          <w:sz w:val="20"/>
          <w:szCs w:val="20"/>
        </w:rPr>
        <w:t xml:space="preserve"> (Accessed: 12/01/2025)</w:t>
      </w:r>
    </w:p>
    <w:p w14:paraId="6600B88B" w14:textId="58A9964B" w:rsidR="00DD7F28" w:rsidRDefault="00836503">
      <w:pPr>
        <w:rPr>
          <w:sz w:val="20"/>
          <w:szCs w:val="20"/>
        </w:rPr>
      </w:pPr>
      <w:r>
        <w:rPr>
          <w:sz w:val="20"/>
          <w:szCs w:val="20"/>
        </w:rPr>
        <w:t xml:space="preserve">Felinfach (2024) </w:t>
      </w:r>
      <w:r>
        <w:rPr>
          <w:i/>
          <w:iCs/>
          <w:sz w:val="20"/>
          <w:szCs w:val="20"/>
        </w:rPr>
        <w:t xml:space="preserve">Welsh Not- A Form of Punishment. </w:t>
      </w:r>
      <w:r>
        <w:rPr>
          <w:sz w:val="20"/>
          <w:szCs w:val="20"/>
        </w:rPr>
        <w:t xml:space="preserve">Available at: </w:t>
      </w:r>
      <w:hyperlink r:id="rId17" w:history="1">
        <w:r w:rsidR="00DD7F28" w:rsidRPr="00EF1E58">
          <w:rPr>
            <w:rStyle w:val="Hyperlink"/>
            <w:sz w:val="20"/>
            <w:szCs w:val="20"/>
          </w:rPr>
          <w:t>https://www.felinfach.com/pages/welsh-not-welsh-knot?srsltid=AfmBOoo24b7ZYrTEsfrPYo4VZF37dz1bEVzys81zqxK7C4PICm4DJtDV</w:t>
        </w:r>
      </w:hyperlink>
      <w:r w:rsidR="00DD7F28">
        <w:rPr>
          <w:sz w:val="20"/>
          <w:szCs w:val="20"/>
        </w:rPr>
        <w:t xml:space="preserve"> (Accessed: 21/01/2025)</w:t>
      </w:r>
    </w:p>
    <w:p w14:paraId="1418D314" w14:textId="1A5F64A7" w:rsidR="005A562A" w:rsidRDefault="005A562A">
      <w:pPr>
        <w:rPr>
          <w:sz w:val="20"/>
          <w:szCs w:val="20"/>
        </w:rPr>
      </w:pPr>
      <w:r>
        <w:rPr>
          <w:sz w:val="20"/>
          <w:szCs w:val="20"/>
        </w:rPr>
        <w:t xml:space="preserve">Gleeson, S. (2016) </w:t>
      </w:r>
      <w:r>
        <w:rPr>
          <w:i/>
          <w:iCs/>
          <w:sz w:val="20"/>
          <w:szCs w:val="20"/>
        </w:rPr>
        <w:t>The Tripartite System</w:t>
      </w:r>
      <w:r>
        <w:rPr>
          <w:sz w:val="20"/>
          <w:szCs w:val="20"/>
        </w:rPr>
        <w:t xml:space="preserve">. Available at </w:t>
      </w:r>
      <w:hyperlink r:id="rId18" w:history="1">
        <w:r w:rsidRPr="000B18D8">
          <w:rPr>
            <w:rStyle w:val="Hyperlink"/>
            <w:sz w:val="20"/>
            <w:szCs w:val="20"/>
          </w:rPr>
          <w:t>https://getrevising.co.uk/grids/selection-policies-the-tripartite-system</w:t>
        </w:r>
      </w:hyperlink>
      <w:r>
        <w:rPr>
          <w:sz w:val="20"/>
          <w:szCs w:val="20"/>
        </w:rPr>
        <w:t xml:space="preserve"> (Accessed 13/01/2025)</w:t>
      </w:r>
    </w:p>
    <w:p w14:paraId="5A2616F2" w14:textId="530A85D9" w:rsidR="00B54DD0" w:rsidRPr="00B54DD0" w:rsidRDefault="00B54DD0">
      <w:pPr>
        <w:rPr>
          <w:sz w:val="20"/>
          <w:szCs w:val="20"/>
        </w:rPr>
      </w:pPr>
      <w:r>
        <w:rPr>
          <w:sz w:val="20"/>
          <w:szCs w:val="20"/>
        </w:rPr>
        <w:t xml:space="preserve">Griffiths, J. (2021) </w:t>
      </w:r>
      <w:r>
        <w:rPr>
          <w:i/>
          <w:iCs/>
          <w:sz w:val="20"/>
          <w:szCs w:val="20"/>
        </w:rPr>
        <w:t xml:space="preserve">Why the revival of Welsh became a model for minority languages across the globe. </w:t>
      </w:r>
      <w:r>
        <w:rPr>
          <w:sz w:val="20"/>
          <w:szCs w:val="20"/>
        </w:rPr>
        <w:t xml:space="preserve">Available at: </w:t>
      </w:r>
      <w:hyperlink r:id="rId19" w:history="1">
        <w:r w:rsidRPr="00B54DD0">
          <w:rPr>
            <w:rStyle w:val="Hyperlink"/>
            <w:sz w:val="20"/>
            <w:szCs w:val="20"/>
          </w:rPr>
          <w:t>Why the revival of Welsh became a model for minority languages across the globe</w:t>
        </w:r>
      </w:hyperlink>
      <w:r>
        <w:rPr>
          <w:sz w:val="20"/>
          <w:szCs w:val="20"/>
        </w:rPr>
        <w:t xml:space="preserve"> (Accessed: 23/12/2024)</w:t>
      </w:r>
    </w:p>
    <w:p w14:paraId="05C03CD2" w14:textId="1BBD35CD" w:rsidR="00481B67" w:rsidRDefault="00481B67">
      <w:pPr>
        <w:rPr>
          <w:sz w:val="20"/>
          <w:szCs w:val="20"/>
        </w:rPr>
      </w:pPr>
      <w:r>
        <w:rPr>
          <w:sz w:val="20"/>
          <w:szCs w:val="20"/>
        </w:rPr>
        <w:t xml:space="preserve">LawWales [GOV] (2020) </w:t>
      </w:r>
      <w:r>
        <w:rPr>
          <w:i/>
          <w:iCs/>
          <w:sz w:val="20"/>
          <w:szCs w:val="20"/>
        </w:rPr>
        <w:t xml:space="preserve">Welsh Language Act 1993. </w:t>
      </w:r>
      <w:r>
        <w:rPr>
          <w:sz w:val="20"/>
          <w:szCs w:val="20"/>
        </w:rPr>
        <w:t xml:space="preserve">Available at: </w:t>
      </w:r>
      <w:hyperlink r:id="rId20" w:history="1">
        <w:r w:rsidRPr="00EF1E58">
          <w:rPr>
            <w:rStyle w:val="Hyperlink"/>
            <w:sz w:val="20"/>
            <w:szCs w:val="20"/>
          </w:rPr>
          <w:t>https://law.gov.wales/culture/welsh-language/welsh-language-act-1993</w:t>
        </w:r>
      </w:hyperlink>
      <w:r>
        <w:rPr>
          <w:sz w:val="20"/>
          <w:szCs w:val="20"/>
        </w:rPr>
        <w:t xml:space="preserve"> (Accessed: 10/01/2025)</w:t>
      </w:r>
    </w:p>
    <w:p w14:paraId="4F9BBFC9" w14:textId="521A181D" w:rsidR="00BA2B05" w:rsidRDefault="00BA2B05">
      <w:pPr>
        <w:rPr>
          <w:sz w:val="20"/>
          <w:szCs w:val="20"/>
        </w:rPr>
      </w:pPr>
      <w:r>
        <w:rPr>
          <w:sz w:val="20"/>
          <w:szCs w:val="20"/>
        </w:rPr>
        <w:t xml:space="preserve">Maya-Martinez, M. (2022) </w:t>
      </w:r>
      <w:r>
        <w:rPr>
          <w:i/>
          <w:iCs/>
          <w:sz w:val="20"/>
          <w:szCs w:val="20"/>
        </w:rPr>
        <w:t>Welsh language: A national treasure</w:t>
      </w:r>
      <w:r>
        <w:rPr>
          <w:sz w:val="20"/>
          <w:szCs w:val="20"/>
        </w:rPr>
        <w:t xml:space="preserve">. Available at: </w:t>
      </w:r>
      <w:hyperlink r:id="rId21" w:history="1">
        <w:r w:rsidRPr="00EF1E58">
          <w:rPr>
            <w:rStyle w:val="Hyperlink"/>
            <w:sz w:val="20"/>
            <w:szCs w:val="20"/>
          </w:rPr>
          <w:t>https://civilservice.blog.gov.uk/2022/07/19/welsh-language-a-national-treasure/</w:t>
        </w:r>
      </w:hyperlink>
      <w:r>
        <w:rPr>
          <w:sz w:val="20"/>
          <w:szCs w:val="20"/>
        </w:rPr>
        <w:t xml:space="preserve"> (Accessed 17/01/2025)</w:t>
      </w:r>
    </w:p>
    <w:p w14:paraId="1573C51D" w14:textId="7EA4552B" w:rsidR="008B35FA" w:rsidRDefault="008B35FA">
      <w:pPr>
        <w:rPr>
          <w:sz w:val="20"/>
          <w:szCs w:val="20"/>
        </w:rPr>
      </w:pPr>
      <w:r>
        <w:rPr>
          <w:sz w:val="20"/>
          <w:szCs w:val="20"/>
        </w:rPr>
        <w:t xml:space="preserve">Peoples Collection Wales. (2010) </w:t>
      </w:r>
      <w:r>
        <w:rPr>
          <w:i/>
          <w:iCs/>
          <w:sz w:val="20"/>
          <w:szCs w:val="20"/>
        </w:rPr>
        <w:t xml:space="preserve">‘Welsh Not’ from Garth School, Bangor. </w:t>
      </w:r>
      <w:r>
        <w:rPr>
          <w:sz w:val="20"/>
          <w:szCs w:val="20"/>
        </w:rPr>
        <w:t xml:space="preserve">Available at: </w:t>
      </w:r>
      <w:hyperlink r:id="rId22" w:history="1">
        <w:r w:rsidRPr="00EF1E58">
          <w:rPr>
            <w:rStyle w:val="Hyperlink"/>
            <w:sz w:val="20"/>
            <w:szCs w:val="20"/>
          </w:rPr>
          <w:t>https://www.peoplescollection.wales/items/7689#?xywh=-1%2C-9%2C751%2C492</w:t>
        </w:r>
      </w:hyperlink>
      <w:r>
        <w:rPr>
          <w:sz w:val="20"/>
          <w:szCs w:val="20"/>
        </w:rPr>
        <w:t xml:space="preserve"> (Accessed 12/01/2025)</w:t>
      </w:r>
    </w:p>
    <w:p w14:paraId="1C38F481" w14:textId="48F934F6" w:rsidR="00AB0C2F" w:rsidRPr="00AB0C2F" w:rsidRDefault="00AB0C2F">
      <w:pPr>
        <w:rPr>
          <w:sz w:val="20"/>
          <w:szCs w:val="20"/>
        </w:rPr>
      </w:pPr>
      <w:r>
        <w:rPr>
          <w:sz w:val="20"/>
          <w:szCs w:val="20"/>
        </w:rPr>
        <w:t>Revise sociology. (2016)</w:t>
      </w:r>
      <w:r>
        <w:rPr>
          <w:i/>
          <w:iCs/>
          <w:sz w:val="20"/>
          <w:szCs w:val="20"/>
        </w:rPr>
        <w:t xml:space="preserve"> Tripartite System</w:t>
      </w:r>
      <w:r>
        <w:rPr>
          <w:sz w:val="20"/>
          <w:szCs w:val="20"/>
        </w:rPr>
        <w:t xml:space="preserve">. Available at </w:t>
      </w:r>
      <w:hyperlink r:id="rId23" w:history="1">
        <w:r w:rsidRPr="000B18D8">
          <w:rPr>
            <w:rStyle w:val="Hyperlink"/>
            <w:sz w:val="20"/>
            <w:szCs w:val="20"/>
          </w:rPr>
          <w:t>https://revisesociology.com/tag/tripartite-system/#:~:text=Criticisms%20of%20the%201944%20Education,were%20effectively%20labelled%20as%20failures</w:t>
        </w:r>
      </w:hyperlink>
      <w:r w:rsidRPr="00AB0C2F">
        <w:rPr>
          <w:sz w:val="20"/>
          <w:szCs w:val="20"/>
        </w:rPr>
        <w:t>.</w:t>
      </w:r>
      <w:r>
        <w:rPr>
          <w:sz w:val="20"/>
          <w:szCs w:val="20"/>
        </w:rPr>
        <w:t xml:space="preserve"> (Accessed 24/01/2025)</w:t>
      </w:r>
    </w:p>
    <w:p w14:paraId="06AD82FC" w14:textId="570463F3" w:rsidR="00FA3C54" w:rsidRDefault="00FA3C54">
      <w:pPr>
        <w:rPr>
          <w:sz w:val="20"/>
          <w:szCs w:val="20"/>
        </w:rPr>
      </w:pPr>
      <w:r>
        <w:rPr>
          <w:sz w:val="20"/>
          <w:szCs w:val="20"/>
        </w:rPr>
        <w:t xml:space="preserve">Tessa International School. (2022) </w:t>
      </w:r>
      <w:r>
        <w:rPr>
          <w:i/>
          <w:iCs/>
          <w:sz w:val="20"/>
          <w:szCs w:val="20"/>
        </w:rPr>
        <w:t xml:space="preserve">Why Do Children Learn Languages Faster than </w:t>
      </w:r>
      <w:r w:rsidR="0012117A">
        <w:rPr>
          <w:i/>
          <w:iCs/>
          <w:sz w:val="20"/>
          <w:szCs w:val="20"/>
        </w:rPr>
        <w:t>Adults?</w:t>
      </w:r>
      <w:r>
        <w:rPr>
          <w:sz w:val="20"/>
          <w:szCs w:val="20"/>
        </w:rPr>
        <w:t xml:space="preserve"> Available at: </w:t>
      </w:r>
      <w:hyperlink r:id="rId24" w:history="1">
        <w:r w:rsidRPr="00EF1E58">
          <w:rPr>
            <w:rStyle w:val="Hyperlink"/>
            <w:sz w:val="20"/>
            <w:szCs w:val="20"/>
          </w:rPr>
          <w:t>https://tessais.org/children-learn-languages-faster-adults/#:~:text=Babies%20and%20children%20form%20neural,accent%20of%20a%20native%20speaker</w:t>
        </w:r>
      </w:hyperlink>
      <w:r w:rsidRPr="00FA3C54">
        <w:rPr>
          <w:sz w:val="20"/>
          <w:szCs w:val="20"/>
        </w:rPr>
        <w:t>.</w:t>
      </w:r>
      <w:r>
        <w:rPr>
          <w:sz w:val="20"/>
          <w:szCs w:val="20"/>
        </w:rPr>
        <w:t xml:space="preserve"> (Accessed 1/01/2025)</w:t>
      </w:r>
    </w:p>
    <w:p w14:paraId="52942DFF" w14:textId="20D0D5F9" w:rsidR="001B2861" w:rsidRPr="00FF6B70" w:rsidRDefault="00AC3F6A">
      <w:pPr>
        <w:rPr>
          <w:sz w:val="20"/>
          <w:szCs w:val="20"/>
        </w:rPr>
      </w:pPr>
      <w:r w:rsidRPr="00FF6B70">
        <w:rPr>
          <w:sz w:val="20"/>
          <w:szCs w:val="20"/>
        </w:rPr>
        <w:t xml:space="preserve">The Welsh Government. (2012) </w:t>
      </w:r>
      <w:r w:rsidRPr="00FF6B70">
        <w:rPr>
          <w:i/>
          <w:iCs/>
          <w:sz w:val="20"/>
          <w:szCs w:val="20"/>
        </w:rPr>
        <w:t>A living language: a language for living – Moving forward (Policy Statement).</w:t>
      </w:r>
      <w:r w:rsidRPr="00FF6B70">
        <w:rPr>
          <w:sz w:val="20"/>
          <w:szCs w:val="20"/>
        </w:rPr>
        <w:t xml:space="preserve"> Available at</w:t>
      </w:r>
      <w:r w:rsidRPr="00FF6B70">
        <w:rPr>
          <w:i/>
          <w:iCs/>
          <w:sz w:val="20"/>
          <w:szCs w:val="20"/>
        </w:rPr>
        <w:t xml:space="preserve">: </w:t>
      </w:r>
      <w:hyperlink r:id="rId25" w:history="1">
        <w:r w:rsidRPr="00FF6B70">
          <w:rPr>
            <w:rStyle w:val="Hyperlink"/>
            <w:sz w:val="20"/>
            <w:szCs w:val="20"/>
          </w:rPr>
          <w:t>www.wales.gov.uk/welshlanguage</w:t>
        </w:r>
      </w:hyperlink>
      <w:r w:rsidRPr="00FF6B70">
        <w:rPr>
          <w:sz w:val="20"/>
          <w:szCs w:val="20"/>
        </w:rPr>
        <w:t xml:space="preserve"> (Accessed: 10/01/202</w:t>
      </w:r>
      <w:r w:rsidR="00FF6B70" w:rsidRPr="00FF6B70">
        <w:rPr>
          <w:sz w:val="20"/>
          <w:szCs w:val="20"/>
        </w:rPr>
        <w:t>5)</w:t>
      </w:r>
    </w:p>
    <w:p w14:paraId="062FD9CA" w14:textId="2B6C4AF2" w:rsidR="000B6A7B" w:rsidRPr="000B6A7B" w:rsidRDefault="000B6A7B">
      <w:pPr>
        <w:rPr>
          <w:sz w:val="20"/>
          <w:szCs w:val="20"/>
        </w:rPr>
      </w:pPr>
      <w:r>
        <w:rPr>
          <w:sz w:val="20"/>
          <w:szCs w:val="20"/>
        </w:rPr>
        <w:t xml:space="preserve">University of Kent (2017) </w:t>
      </w:r>
      <w:r>
        <w:rPr>
          <w:i/>
          <w:iCs/>
          <w:sz w:val="20"/>
          <w:szCs w:val="20"/>
        </w:rPr>
        <w:t xml:space="preserve">Education Act 1944. </w:t>
      </w:r>
      <w:r>
        <w:rPr>
          <w:sz w:val="20"/>
          <w:szCs w:val="20"/>
        </w:rPr>
        <w:t xml:space="preserve">Available at </w:t>
      </w:r>
      <w:hyperlink r:id="rId26" w:history="1">
        <w:r w:rsidRPr="000B18D8">
          <w:rPr>
            <w:rStyle w:val="Hyperlink"/>
            <w:sz w:val="20"/>
            <w:szCs w:val="20"/>
          </w:rPr>
          <w:t>www.landmarks.com</w:t>
        </w:r>
      </w:hyperlink>
      <w:r>
        <w:rPr>
          <w:sz w:val="20"/>
          <w:szCs w:val="20"/>
        </w:rPr>
        <w:t xml:space="preserve"> (Accessed: 14/01/2025)</w:t>
      </w:r>
    </w:p>
    <w:p w14:paraId="7E473432" w14:textId="4ADC72E0" w:rsidR="00AC3F6A" w:rsidRPr="0070029D" w:rsidRDefault="0070029D">
      <w:pPr>
        <w:rPr>
          <w:sz w:val="20"/>
          <w:szCs w:val="20"/>
        </w:rPr>
      </w:pPr>
      <w:r w:rsidRPr="0070029D">
        <w:rPr>
          <w:sz w:val="20"/>
          <w:szCs w:val="20"/>
        </w:rPr>
        <w:lastRenderedPageBreak/>
        <w:t xml:space="preserve">Welsh Language Board. (1993) </w:t>
      </w:r>
      <w:r w:rsidRPr="0070029D">
        <w:rPr>
          <w:i/>
          <w:iCs/>
          <w:sz w:val="20"/>
          <w:szCs w:val="20"/>
        </w:rPr>
        <w:t xml:space="preserve">Welsh Language Schemes: Their preparation and approval in accordance with the Welsh Language Act 1993. </w:t>
      </w:r>
      <w:r w:rsidRPr="0070029D">
        <w:rPr>
          <w:sz w:val="20"/>
          <w:szCs w:val="20"/>
        </w:rPr>
        <w:t xml:space="preserve">Available at: </w:t>
      </w:r>
      <w:hyperlink r:id="rId27" w:history="1">
        <w:r w:rsidRPr="0070029D">
          <w:rPr>
            <w:rStyle w:val="Hyperlink"/>
            <w:sz w:val="20"/>
            <w:szCs w:val="20"/>
          </w:rPr>
          <w:t>https://www.welshlanguagecommissioner.wales/media/mh2pssy3/welsh-language-schemes-their-preparation-and-approval-in-accordance-with-the-welsh-language-act-1993.pdf</w:t>
        </w:r>
      </w:hyperlink>
      <w:r>
        <w:rPr>
          <w:sz w:val="20"/>
          <w:szCs w:val="20"/>
        </w:rPr>
        <w:t xml:space="preserve"> (Accessed: 12/01/2025)</w:t>
      </w:r>
    </w:p>
    <w:p w14:paraId="286D4716" w14:textId="77777777" w:rsidR="0070029D" w:rsidRPr="0070029D" w:rsidRDefault="0070029D"/>
    <w:p w14:paraId="629E9C55" w14:textId="77777777" w:rsidR="001B2861" w:rsidRDefault="001B2861"/>
    <w:sectPr w:rsidR="001B28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CBA3A" w14:textId="77777777" w:rsidR="00555CCA" w:rsidRDefault="00555CCA" w:rsidP="0097404F">
      <w:pPr>
        <w:spacing w:after="0" w:line="240" w:lineRule="auto"/>
      </w:pPr>
      <w:r>
        <w:separator/>
      </w:r>
    </w:p>
  </w:endnote>
  <w:endnote w:type="continuationSeparator" w:id="0">
    <w:p w14:paraId="69EAFAE1" w14:textId="77777777" w:rsidR="00555CCA" w:rsidRDefault="00555CCA" w:rsidP="00974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EF62B" w14:textId="77777777" w:rsidR="00555CCA" w:rsidRDefault="00555CCA" w:rsidP="0097404F">
      <w:pPr>
        <w:spacing w:after="0" w:line="240" w:lineRule="auto"/>
      </w:pPr>
      <w:r>
        <w:separator/>
      </w:r>
    </w:p>
  </w:footnote>
  <w:footnote w:type="continuationSeparator" w:id="0">
    <w:p w14:paraId="4039FE8A" w14:textId="77777777" w:rsidR="00555CCA" w:rsidRDefault="00555CCA" w:rsidP="00974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D2968"/>
    <w:multiLevelType w:val="hybridMultilevel"/>
    <w:tmpl w:val="439AE5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165B3B"/>
    <w:multiLevelType w:val="hybridMultilevel"/>
    <w:tmpl w:val="5510DB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6322CD"/>
    <w:multiLevelType w:val="hybridMultilevel"/>
    <w:tmpl w:val="C15A19D6"/>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552B4A"/>
    <w:multiLevelType w:val="hybridMultilevel"/>
    <w:tmpl w:val="0EA67002"/>
    <w:lvl w:ilvl="0" w:tplc="A4F86BF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E2D245F"/>
    <w:multiLevelType w:val="hybridMultilevel"/>
    <w:tmpl w:val="7456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D31A93"/>
    <w:multiLevelType w:val="hybridMultilevel"/>
    <w:tmpl w:val="74A8BCB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396C89"/>
    <w:multiLevelType w:val="hybridMultilevel"/>
    <w:tmpl w:val="E4EAAC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5843097">
    <w:abstractNumId w:val="4"/>
  </w:num>
  <w:num w:numId="2" w16cid:durableId="43868982">
    <w:abstractNumId w:val="3"/>
  </w:num>
  <w:num w:numId="3" w16cid:durableId="912936218">
    <w:abstractNumId w:val="1"/>
  </w:num>
  <w:num w:numId="4" w16cid:durableId="128790673">
    <w:abstractNumId w:val="5"/>
  </w:num>
  <w:num w:numId="5" w16cid:durableId="983000843">
    <w:abstractNumId w:val="2"/>
  </w:num>
  <w:num w:numId="6" w16cid:durableId="1371226972">
    <w:abstractNumId w:val="6"/>
  </w:num>
  <w:num w:numId="7" w16cid:durableId="2047753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04F"/>
    <w:rsid w:val="00006947"/>
    <w:rsid w:val="00037541"/>
    <w:rsid w:val="00060084"/>
    <w:rsid w:val="000B6A7B"/>
    <w:rsid w:val="000D5581"/>
    <w:rsid w:val="0010053A"/>
    <w:rsid w:val="0012117A"/>
    <w:rsid w:val="00125F80"/>
    <w:rsid w:val="00145128"/>
    <w:rsid w:val="001731FF"/>
    <w:rsid w:val="00192A31"/>
    <w:rsid w:val="001B2861"/>
    <w:rsid w:val="001D259D"/>
    <w:rsid w:val="001D4042"/>
    <w:rsid w:val="001E3544"/>
    <w:rsid w:val="001E3E7C"/>
    <w:rsid w:val="0020658E"/>
    <w:rsid w:val="002203BF"/>
    <w:rsid w:val="002340D7"/>
    <w:rsid w:val="002564E6"/>
    <w:rsid w:val="002759B6"/>
    <w:rsid w:val="002D7973"/>
    <w:rsid w:val="002F736C"/>
    <w:rsid w:val="0032263D"/>
    <w:rsid w:val="003527A7"/>
    <w:rsid w:val="0038355C"/>
    <w:rsid w:val="00383CE1"/>
    <w:rsid w:val="00394A94"/>
    <w:rsid w:val="003C0874"/>
    <w:rsid w:val="003D4A0D"/>
    <w:rsid w:val="00481B67"/>
    <w:rsid w:val="004A5B1D"/>
    <w:rsid w:val="00501789"/>
    <w:rsid w:val="00511D7A"/>
    <w:rsid w:val="005328D7"/>
    <w:rsid w:val="00555CCA"/>
    <w:rsid w:val="005A562A"/>
    <w:rsid w:val="005D0A9A"/>
    <w:rsid w:val="005F77E1"/>
    <w:rsid w:val="006315F2"/>
    <w:rsid w:val="00633D32"/>
    <w:rsid w:val="00637721"/>
    <w:rsid w:val="00651742"/>
    <w:rsid w:val="006A0CEC"/>
    <w:rsid w:val="006A3E18"/>
    <w:rsid w:val="006B4767"/>
    <w:rsid w:val="006E2602"/>
    <w:rsid w:val="0070029D"/>
    <w:rsid w:val="00715ACE"/>
    <w:rsid w:val="0072091B"/>
    <w:rsid w:val="00742A12"/>
    <w:rsid w:val="00746527"/>
    <w:rsid w:val="00767B92"/>
    <w:rsid w:val="00796930"/>
    <w:rsid w:val="00797923"/>
    <w:rsid w:val="007B257E"/>
    <w:rsid w:val="0081274A"/>
    <w:rsid w:val="00826BD3"/>
    <w:rsid w:val="00836503"/>
    <w:rsid w:val="008B35FA"/>
    <w:rsid w:val="008C3E8E"/>
    <w:rsid w:val="009262B2"/>
    <w:rsid w:val="00957733"/>
    <w:rsid w:val="00961C97"/>
    <w:rsid w:val="00971272"/>
    <w:rsid w:val="0097404F"/>
    <w:rsid w:val="009932AD"/>
    <w:rsid w:val="009A67EA"/>
    <w:rsid w:val="009F30BE"/>
    <w:rsid w:val="00A034EF"/>
    <w:rsid w:val="00A318AD"/>
    <w:rsid w:val="00A46F9A"/>
    <w:rsid w:val="00A77D8C"/>
    <w:rsid w:val="00A90969"/>
    <w:rsid w:val="00A95E07"/>
    <w:rsid w:val="00AB0C2F"/>
    <w:rsid w:val="00AC3F6A"/>
    <w:rsid w:val="00AC7833"/>
    <w:rsid w:val="00AD7CA0"/>
    <w:rsid w:val="00AE0C36"/>
    <w:rsid w:val="00AF7D84"/>
    <w:rsid w:val="00B01FD3"/>
    <w:rsid w:val="00B079E2"/>
    <w:rsid w:val="00B40AE0"/>
    <w:rsid w:val="00B54DD0"/>
    <w:rsid w:val="00B9352A"/>
    <w:rsid w:val="00BA26F9"/>
    <w:rsid w:val="00BA2B05"/>
    <w:rsid w:val="00BD38A1"/>
    <w:rsid w:val="00C11734"/>
    <w:rsid w:val="00C17397"/>
    <w:rsid w:val="00C31890"/>
    <w:rsid w:val="00CE0FC8"/>
    <w:rsid w:val="00D15943"/>
    <w:rsid w:val="00D201AA"/>
    <w:rsid w:val="00D31095"/>
    <w:rsid w:val="00D838F4"/>
    <w:rsid w:val="00D8506B"/>
    <w:rsid w:val="00DA472B"/>
    <w:rsid w:val="00DC07D5"/>
    <w:rsid w:val="00DD7F28"/>
    <w:rsid w:val="00E41889"/>
    <w:rsid w:val="00EB1A99"/>
    <w:rsid w:val="00ED6CBA"/>
    <w:rsid w:val="00F16218"/>
    <w:rsid w:val="00F1784E"/>
    <w:rsid w:val="00F22DE7"/>
    <w:rsid w:val="00F35EB2"/>
    <w:rsid w:val="00F417F1"/>
    <w:rsid w:val="00F647C0"/>
    <w:rsid w:val="00F8091C"/>
    <w:rsid w:val="00F835B5"/>
    <w:rsid w:val="00F93C9F"/>
    <w:rsid w:val="00FA3C54"/>
    <w:rsid w:val="00FF6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32CB0"/>
  <w15:chartTrackingRefBased/>
  <w15:docId w15:val="{2C3D7D34-98B2-4F16-A95A-6B2555608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0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0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0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0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0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0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0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0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0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0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0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0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0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0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0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0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0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04F"/>
    <w:rPr>
      <w:rFonts w:eastAsiaTheme="majorEastAsia" w:cstheme="majorBidi"/>
      <w:color w:val="272727" w:themeColor="text1" w:themeTint="D8"/>
    </w:rPr>
  </w:style>
  <w:style w:type="paragraph" w:styleId="Title">
    <w:name w:val="Title"/>
    <w:basedOn w:val="Normal"/>
    <w:next w:val="Normal"/>
    <w:link w:val="TitleChar"/>
    <w:uiPriority w:val="10"/>
    <w:qFormat/>
    <w:rsid w:val="009740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0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0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0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04F"/>
    <w:pPr>
      <w:spacing w:before="160"/>
      <w:jc w:val="center"/>
    </w:pPr>
    <w:rPr>
      <w:i/>
      <w:iCs/>
      <w:color w:val="404040" w:themeColor="text1" w:themeTint="BF"/>
    </w:rPr>
  </w:style>
  <w:style w:type="character" w:customStyle="1" w:styleId="QuoteChar">
    <w:name w:val="Quote Char"/>
    <w:basedOn w:val="DefaultParagraphFont"/>
    <w:link w:val="Quote"/>
    <w:uiPriority w:val="29"/>
    <w:rsid w:val="0097404F"/>
    <w:rPr>
      <w:i/>
      <w:iCs/>
      <w:color w:val="404040" w:themeColor="text1" w:themeTint="BF"/>
    </w:rPr>
  </w:style>
  <w:style w:type="paragraph" w:styleId="ListParagraph">
    <w:name w:val="List Paragraph"/>
    <w:basedOn w:val="Normal"/>
    <w:uiPriority w:val="34"/>
    <w:qFormat/>
    <w:rsid w:val="0097404F"/>
    <w:pPr>
      <w:ind w:left="720"/>
      <w:contextualSpacing/>
    </w:pPr>
  </w:style>
  <w:style w:type="character" w:styleId="IntenseEmphasis">
    <w:name w:val="Intense Emphasis"/>
    <w:basedOn w:val="DefaultParagraphFont"/>
    <w:uiPriority w:val="21"/>
    <w:qFormat/>
    <w:rsid w:val="0097404F"/>
    <w:rPr>
      <w:i/>
      <w:iCs/>
      <w:color w:val="0F4761" w:themeColor="accent1" w:themeShade="BF"/>
    </w:rPr>
  </w:style>
  <w:style w:type="paragraph" w:styleId="IntenseQuote">
    <w:name w:val="Intense Quote"/>
    <w:basedOn w:val="Normal"/>
    <w:next w:val="Normal"/>
    <w:link w:val="IntenseQuoteChar"/>
    <w:uiPriority w:val="30"/>
    <w:qFormat/>
    <w:rsid w:val="009740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04F"/>
    <w:rPr>
      <w:i/>
      <w:iCs/>
      <w:color w:val="0F4761" w:themeColor="accent1" w:themeShade="BF"/>
    </w:rPr>
  </w:style>
  <w:style w:type="character" w:styleId="IntenseReference">
    <w:name w:val="Intense Reference"/>
    <w:basedOn w:val="DefaultParagraphFont"/>
    <w:uiPriority w:val="32"/>
    <w:qFormat/>
    <w:rsid w:val="0097404F"/>
    <w:rPr>
      <w:b/>
      <w:bCs/>
      <w:smallCaps/>
      <w:color w:val="0F4761" w:themeColor="accent1" w:themeShade="BF"/>
      <w:spacing w:val="5"/>
    </w:rPr>
  </w:style>
  <w:style w:type="paragraph" w:styleId="Header">
    <w:name w:val="header"/>
    <w:basedOn w:val="Normal"/>
    <w:link w:val="HeaderChar"/>
    <w:uiPriority w:val="99"/>
    <w:unhideWhenUsed/>
    <w:rsid w:val="00974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04F"/>
  </w:style>
  <w:style w:type="paragraph" w:styleId="Footer">
    <w:name w:val="footer"/>
    <w:basedOn w:val="Normal"/>
    <w:link w:val="FooterChar"/>
    <w:uiPriority w:val="99"/>
    <w:unhideWhenUsed/>
    <w:rsid w:val="00974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04F"/>
  </w:style>
  <w:style w:type="character" w:styleId="Hyperlink">
    <w:name w:val="Hyperlink"/>
    <w:basedOn w:val="DefaultParagraphFont"/>
    <w:uiPriority w:val="99"/>
    <w:unhideWhenUsed/>
    <w:rsid w:val="00394A94"/>
    <w:rPr>
      <w:color w:val="467886" w:themeColor="hyperlink"/>
      <w:u w:val="single"/>
    </w:rPr>
  </w:style>
  <w:style w:type="character" w:styleId="UnresolvedMention">
    <w:name w:val="Unresolved Mention"/>
    <w:basedOn w:val="DefaultParagraphFont"/>
    <w:uiPriority w:val="99"/>
    <w:semiHidden/>
    <w:unhideWhenUsed/>
    <w:rsid w:val="00394A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ritannica.com/topic/Plaid-Cymru" TargetMode="External"/><Relationship Id="rId18" Type="http://schemas.openxmlformats.org/officeDocument/2006/relationships/hyperlink" Target="https://getrevising.co.uk/grids/selection-policies-the-tripartite-system" TargetMode="External"/><Relationship Id="rId26" Type="http://schemas.openxmlformats.org/officeDocument/2006/relationships/hyperlink" Target="http://www.landmarks.com" TargetMode="External"/><Relationship Id="rId3" Type="http://schemas.openxmlformats.org/officeDocument/2006/relationships/settings" Target="settings.xml"/><Relationship Id="rId21" Type="http://schemas.openxmlformats.org/officeDocument/2006/relationships/hyperlink" Target="https://civilservice.blog.gov.uk/2022/07/19/welsh-language-a-national-treasure/" TargetMode="External"/><Relationship Id="rId7" Type="http://schemas.openxmlformats.org/officeDocument/2006/relationships/image" Target="media/image1.png"/><Relationship Id="rId12" Type="http://schemas.openxmlformats.org/officeDocument/2006/relationships/hyperlink" Target="https://www.bbc.co.uk/bitesize/guides/zsd68mn/revision/4" TargetMode="External"/><Relationship Id="rId17" Type="http://schemas.openxmlformats.org/officeDocument/2006/relationships/hyperlink" Target="https://www.felinfach.com/pages/welsh-not-welsh-knot?srsltid=AfmBOoo24b7ZYrTEsfrPYo4VZF37dz1bEVzys81zqxK7C4PICm4DJtDV" TargetMode="External"/><Relationship Id="rId25" Type="http://schemas.openxmlformats.org/officeDocument/2006/relationships/hyperlink" Target="http://www.wales.gov.uk/welshlanguage" TargetMode="External"/><Relationship Id="rId2" Type="http://schemas.openxmlformats.org/officeDocument/2006/relationships/styles" Target="styles.xml"/><Relationship Id="rId16" Type="http://schemas.openxmlformats.org/officeDocument/2006/relationships/hyperlink" Target="https://annual-report.estyn.gov.wales/2023/the-welsh-language-in-education-and-training/" TargetMode="External"/><Relationship Id="rId20" Type="http://schemas.openxmlformats.org/officeDocument/2006/relationships/hyperlink" Target="https://law.gov.wales/culture/welsh-language/welsh-language-act-1993"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tessais.org/children-learn-languages-faster-adults/#:~:text=Babies%20and%20children%20form%20neural,accent%20of%20a%20native%20speaker" TargetMode="External"/><Relationship Id="rId5" Type="http://schemas.openxmlformats.org/officeDocument/2006/relationships/footnotes" Target="footnotes.xml"/><Relationship Id="rId15" Type="http://schemas.openxmlformats.org/officeDocument/2006/relationships/hyperlink" Target="https://cymdeithas.cymru/what-is-cymdeithas-yr-iaith" TargetMode="External"/><Relationship Id="rId23" Type="http://schemas.openxmlformats.org/officeDocument/2006/relationships/hyperlink" Target="https://revisesociology.com/tag/tripartite-system/#:~:text=Criticisms%20of%20the%201944%20Education,were%20effectively%20labelled%20as%20failure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nation.cymru/opinion/why-the-revival-of-welsh-became-a-model-for-minority-languages-across-the-glob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mprehensivefuture.org.uk/key-facts-11-plus/#:~:text=Fact%3A%20The%2011%2Dplus%20test%20isn't%20fair&amp;text=A%20test%20taken%20at%2010,on%20their%20eventual%20GCSE%20results" TargetMode="External"/><Relationship Id="rId22" Type="http://schemas.openxmlformats.org/officeDocument/2006/relationships/hyperlink" Target="https://www.peoplescollection.wales/items/7689#?xywh=-1%2C-9%2C751%2C492" TargetMode="External"/><Relationship Id="rId27" Type="http://schemas.openxmlformats.org/officeDocument/2006/relationships/hyperlink" Target="https://www.welshlanguagecommissioner.wales/media/mh2pssy3/welsh-language-schemes-their-preparation-and-approval-in-accordance-with-the-welsh-language-act-199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a:noFill/>
        <a:ln w="6350">
          <a:noFill/>
        </a:ln>
      </a:spPr>
      <a:bodyPr wrap="square" rtlCol="0"/>
      <a:lstStyle/>
    </a:tx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9244</TotalTime>
  <Pages>9</Pages>
  <Words>2535</Words>
  <Characters>14451</Characters>
  <Application>Microsoft Office Word</Application>
  <DocSecurity>0</DocSecurity>
  <Lines>301</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Thomas (2404074)</dc:creator>
  <cp:keywords/>
  <dc:description/>
  <cp:lastModifiedBy>Bethan Thomas (2404074)</cp:lastModifiedBy>
  <cp:revision>32</cp:revision>
  <dcterms:created xsi:type="dcterms:W3CDTF">2025-01-01T18:32:00Z</dcterms:created>
  <dcterms:modified xsi:type="dcterms:W3CDTF">2025-01-19T23:38:00Z</dcterms:modified>
</cp:coreProperties>
</file>