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sz w:val="38"/>
          <w:szCs w:val="38"/>
        </w:rPr>
      </w:pPr>
      <w:r w:rsidDel="00000000" w:rsidR="00000000" w:rsidRPr="00000000">
        <w:rPr>
          <w:b w:val="1"/>
          <w:sz w:val="38"/>
          <w:szCs w:val="38"/>
          <w:rtl w:val="0"/>
        </w:rPr>
        <w:t xml:space="preserve">The NHS and Government Support for Individuals with Schizophrenia in the UK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sz w:val="38"/>
          <w:szCs w:val="38"/>
        </w:rPr>
      </w:pPr>
      <w:r w:rsidDel="00000000" w:rsidR="00000000" w:rsidRPr="00000000">
        <w:rPr>
          <w:b w:val="1"/>
          <w:sz w:val="38"/>
          <w:szCs w:val="38"/>
          <w:rtl w:val="0"/>
        </w:rPr>
        <w:t xml:space="preserve">Student name: Jubli Aktar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b w:val="1"/>
          <w:sz w:val="38"/>
          <w:szCs w:val="38"/>
        </w:rPr>
      </w:pPr>
      <w:r w:rsidDel="00000000" w:rsidR="00000000" w:rsidRPr="00000000">
        <w:rPr>
          <w:b w:val="1"/>
          <w:sz w:val="38"/>
          <w:szCs w:val="38"/>
          <w:rtl w:val="0"/>
        </w:rPr>
        <w:t xml:space="preserve">Student ID: 2128699</w:t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b w:val="1"/>
          <w:sz w:val="38"/>
          <w:szCs w:val="38"/>
        </w:rPr>
      </w:pPr>
      <w:r w:rsidDel="00000000" w:rsidR="00000000" w:rsidRPr="00000000">
        <w:rPr>
          <w:b w:val="1"/>
          <w:sz w:val="38"/>
          <w:szCs w:val="38"/>
          <w:rtl w:val="0"/>
        </w:rPr>
        <w:t xml:space="preserve">module code MBHP6006</w:t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b w:val="1"/>
          <w:sz w:val="38"/>
          <w:szCs w:val="38"/>
        </w:rPr>
      </w:pPr>
      <w:r w:rsidDel="00000000" w:rsidR="00000000" w:rsidRPr="00000000">
        <w:rPr>
          <w:b w:val="1"/>
          <w:sz w:val="38"/>
          <w:szCs w:val="38"/>
          <w:rtl w:val="0"/>
        </w:rPr>
        <w:t xml:space="preserve">Lecturer: Dr Josephine Chen Wilson</w:t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b w:val="1"/>
          <w:sz w:val="38"/>
          <w:szCs w:val="38"/>
        </w:rPr>
      </w:pPr>
      <w:r w:rsidDel="00000000" w:rsidR="00000000" w:rsidRPr="00000000">
        <w:rPr>
          <w:b w:val="1"/>
          <w:sz w:val="38"/>
          <w:szCs w:val="38"/>
          <w:rtl w:val="0"/>
        </w:rPr>
        <w:t xml:space="preserve">Assignment Title: Component 1 -Debate Discussion and Supporting paper</w:t>
      </w:r>
    </w:p>
    <w:p w:rsidR="00000000" w:rsidDel="00000000" w:rsidP="00000000" w:rsidRDefault="00000000" w:rsidRPr="00000000" w14:paraId="00000007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References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Centre for Mental Health. (2019) </w:t>
      </w:r>
      <w:r w:rsidDel="00000000" w:rsidR="00000000" w:rsidRPr="00000000">
        <w:rPr>
          <w:i w:val="1"/>
          <w:rtl w:val="0"/>
        </w:rPr>
        <w:t xml:space="preserve">Mental health policy in the UK</w:t>
      </w:r>
      <w:r w:rsidDel="00000000" w:rsidR="00000000" w:rsidRPr="00000000">
        <w:rPr>
          <w:rtl w:val="0"/>
        </w:rPr>
        <w:t xml:space="preserve">. Available at: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https://www.centreformentalhealth.org.uk/mental-health-policy-uk</w:t>
        </w:r>
      </w:hyperlink>
      <w:r w:rsidDel="00000000" w:rsidR="00000000" w:rsidRPr="00000000">
        <w:rPr>
          <w:rtl w:val="0"/>
        </w:rPr>
        <w:t xml:space="preserve"> (Accessed: 26 June 2024).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Department of Health and Social Care. (2021)</w:t>
      </w:r>
      <w:r w:rsidDel="00000000" w:rsidR="00000000" w:rsidRPr="00000000">
        <w:rPr>
          <w:i w:val="1"/>
          <w:rtl w:val="0"/>
        </w:rPr>
        <w:t xml:space="preserve"> Transforming care for people with learning disabilities and/or autism.</w:t>
      </w:r>
      <w:r w:rsidDel="00000000" w:rsidR="00000000" w:rsidRPr="00000000">
        <w:rPr>
          <w:rtl w:val="0"/>
        </w:rPr>
        <w:t xml:space="preserve"> Available at: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https://www.gov.uk/government/publications/transforming-care-for-people-with-learning-disabilities-and-autism</w:t>
        </w:r>
      </w:hyperlink>
      <w:r w:rsidDel="00000000" w:rsidR="00000000" w:rsidRPr="00000000">
        <w:rPr>
          <w:rtl w:val="0"/>
        </w:rPr>
        <w:t xml:space="preserve"> (Accessed: 27 June 2024).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Equality and Human Rights Commission. (2010) </w:t>
      </w:r>
      <w:r w:rsidDel="00000000" w:rsidR="00000000" w:rsidRPr="00000000">
        <w:rPr>
          <w:i w:val="1"/>
          <w:rtl w:val="0"/>
        </w:rPr>
        <w:t xml:space="preserve">Equality Act 2010: Guidance</w:t>
      </w:r>
      <w:r w:rsidDel="00000000" w:rsidR="00000000" w:rsidRPr="00000000">
        <w:rPr>
          <w:rtl w:val="0"/>
        </w:rPr>
        <w:t xml:space="preserve">. Available at: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https://www.equalityhumanrights.com/en/advice-and-guidance/equality-act-2010-guidance</w:t>
        </w:r>
      </w:hyperlink>
      <w:r w:rsidDel="00000000" w:rsidR="00000000" w:rsidRPr="00000000">
        <w:rPr>
          <w:rtl w:val="0"/>
        </w:rPr>
        <w:t xml:space="preserve"> (Accessed: 27 June 2024).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King’s Fund. (2018) </w:t>
      </w:r>
      <w:r w:rsidDel="00000000" w:rsidR="00000000" w:rsidRPr="00000000">
        <w:rPr>
          <w:i w:val="1"/>
          <w:rtl w:val="0"/>
        </w:rPr>
        <w:t xml:space="preserve">Mental health services: meeting the need for better access</w:t>
      </w:r>
      <w:r w:rsidDel="00000000" w:rsidR="00000000" w:rsidRPr="00000000">
        <w:rPr>
          <w:rtl w:val="0"/>
        </w:rPr>
        <w:t xml:space="preserve">. Available at: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https://www.kingsfund.org.uk/publications/mental-health-services</w:t>
        </w:r>
      </w:hyperlink>
      <w:r w:rsidDel="00000000" w:rsidR="00000000" w:rsidRPr="00000000">
        <w:rPr>
          <w:rtl w:val="0"/>
        </w:rPr>
        <w:t xml:space="preserve"> (Accessed: 26 June 2024).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NHS England. (2020) </w:t>
      </w:r>
      <w:r w:rsidDel="00000000" w:rsidR="00000000" w:rsidRPr="00000000">
        <w:rPr>
          <w:i w:val="1"/>
          <w:rtl w:val="0"/>
        </w:rPr>
        <w:t xml:space="preserve">Early intervention in psychosis.</w:t>
      </w:r>
      <w:r w:rsidDel="00000000" w:rsidR="00000000" w:rsidRPr="00000000">
        <w:rPr>
          <w:rtl w:val="0"/>
        </w:rPr>
        <w:t xml:space="preserve"> Available at: </w:t>
      </w:r>
      <w:hyperlink r:id="rId11">
        <w:r w:rsidDel="00000000" w:rsidR="00000000" w:rsidRPr="00000000">
          <w:rPr>
            <w:color w:val="0563c1"/>
            <w:u w:val="single"/>
            <w:rtl w:val="0"/>
          </w:rPr>
          <w:t xml:space="preserve">https://www.england.nhs.uk/mental-health/adults/early-intervention-in-psychosis/</w:t>
        </w:r>
      </w:hyperlink>
      <w:r w:rsidDel="00000000" w:rsidR="00000000" w:rsidRPr="00000000">
        <w:rPr>
          <w:rtl w:val="0"/>
        </w:rPr>
        <w:t xml:space="preserve"> (Accessed: 29 June 2024).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National Institute for Health and Care Excellence. (2020) </w:t>
      </w:r>
      <w:r w:rsidDel="00000000" w:rsidR="00000000" w:rsidRPr="00000000">
        <w:rPr>
          <w:i w:val="1"/>
          <w:rtl w:val="0"/>
        </w:rPr>
        <w:t xml:space="preserve">Psychosis and schizophrenia in adults: prevention and management.</w:t>
      </w:r>
      <w:r w:rsidDel="00000000" w:rsidR="00000000" w:rsidRPr="00000000">
        <w:rPr>
          <w:rtl w:val="0"/>
        </w:rPr>
        <w:t xml:space="preserve"> Available at: 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https://www.nice.org.uk/guidance/cg178</w:t>
        </w:r>
      </w:hyperlink>
      <w:r w:rsidDel="00000000" w:rsidR="00000000" w:rsidRPr="00000000">
        <w:rPr>
          <w:rtl w:val="0"/>
        </w:rPr>
        <w:t xml:space="preserve">. (Accessed: 29 June 2024).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NHS Digital. (2021) </w:t>
      </w:r>
      <w:r w:rsidDel="00000000" w:rsidR="00000000" w:rsidRPr="00000000">
        <w:rPr>
          <w:i w:val="1"/>
          <w:rtl w:val="0"/>
        </w:rPr>
        <w:t xml:space="preserve">Improving access to psychological therapies (IAPT) data set. </w:t>
      </w:r>
      <w:r w:rsidDel="00000000" w:rsidR="00000000" w:rsidRPr="00000000">
        <w:rPr>
          <w:rtl w:val="0"/>
        </w:rPr>
        <w:t xml:space="preserve">Available at: </w:t>
      </w:r>
      <w:hyperlink r:id="rId13">
        <w:r w:rsidDel="00000000" w:rsidR="00000000" w:rsidRPr="00000000">
          <w:rPr>
            <w:color w:val="0563c1"/>
            <w:u w:val="single"/>
            <w:rtl w:val="0"/>
          </w:rPr>
          <w:t xml:space="preserve">https://digital.nhs.uk/data-and-information/data-collections-and-data-sets/data-sets/improving-access-to-psychological-therapies-data-set</w:t>
        </w:r>
      </w:hyperlink>
      <w:r w:rsidDel="00000000" w:rsidR="00000000" w:rsidRPr="00000000">
        <w:rPr>
          <w:rtl w:val="0"/>
        </w:rPr>
        <w:t xml:space="preserve"> (Accessed: 29 June 2024).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NHS England. (2016) </w:t>
      </w:r>
      <w:r w:rsidDel="00000000" w:rsidR="00000000" w:rsidRPr="00000000">
        <w:rPr>
          <w:i w:val="1"/>
          <w:rtl w:val="0"/>
        </w:rPr>
        <w:t xml:space="preserve">Five Year Forward View for Mental Health.</w:t>
      </w:r>
      <w:r w:rsidDel="00000000" w:rsidR="00000000" w:rsidRPr="00000000">
        <w:rPr>
          <w:rtl w:val="0"/>
        </w:rPr>
        <w:t xml:space="preserve"> Available at: </w:t>
      </w:r>
      <w:hyperlink r:id="rId14">
        <w:r w:rsidDel="00000000" w:rsidR="00000000" w:rsidRPr="00000000">
          <w:rPr>
            <w:color w:val="0563c1"/>
            <w:u w:val="single"/>
            <w:rtl w:val="0"/>
          </w:rPr>
          <w:t xml:space="preserve">https://www.england.nhs.uk/mental-health/taskforce/mental-health-five-year-forward-view/</w:t>
        </w:r>
      </w:hyperlink>
      <w:r w:rsidDel="00000000" w:rsidR="00000000" w:rsidRPr="00000000">
        <w:rPr>
          <w:rtl w:val="0"/>
        </w:rPr>
        <w:t xml:space="preserve"> (Accessed: 28 June 2024).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NHS England. (2020) </w:t>
      </w:r>
      <w:r w:rsidDel="00000000" w:rsidR="00000000" w:rsidRPr="00000000">
        <w:rPr>
          <w:i w:val="1"/>
          <w:rtl w:val="0"/>
        </w:rPr>
        <w:t xml:space="preserve">Digital mental health resources.</w:t>
      </w:r>
      <w:r w:rsidDel="00000000" w:rsidR="00000000" w:rsidRPr="00000000">
        <w:rPr>
          <w:rtl w:val="0"/>
        </w:rPr>
        <w:t xml:space="preserve"> Available at: </w:t>
      </w:r>
      <w:hyperlink r:id="rId15">
        <w:r w:rsidDel="00000000" w:rsidR="00000000" w:rsidRPr="00000000">
          <w:rPr>
            <w:color w:val="0563c1"/>
            <w:u w:val="single"/>
            <w:rtl w:val="0"/>
          </w:rPr>
          <w:t xml:space="preserve">https://www.england.nhs.uk/mental-health/adults/digital-mental-health/</w:t>
        </w:r>
      </w:hyperlink>
      <w:r w:rsidDel="00000000" w:rsidR="00000000" w:rsidRPr="00000000">
        <w:rPr>
          <w:rtl w:val="0"/>
        </w:rPr>
        <w:t xml:space="preserve"> (Accessed: 28 June 2024).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NHS England. (2021) </w:t>
      </w:r>
      <w:r w:rsidDel="00000000" w:rsidR="00000000" w:rsidRPr="00000000">
        <w:rPr>
          <w:i w:val="1"/>
          <w:rtl w:val="0"/>
        </w:rPr>
        <w:t xml:space="preserve">Community Mental Health Framework.</w:t>
      </w:r>
      <w:r w:rsidDel="00000000" w:rsidR="00000000" w:rsidRPr="00000000">
        <w:rPr>
          <w:rtl w:val="0"/>
        </w:rPr>
        <w:t xml:space="preserve"> Available at: </w:t>
      </w:r>
      <w:hyperlink r:id="rId16">
        <w:r w:rsidDel="00000000" w:rsidR="00000000" w:rsidRPr="00000000">
          <w:rPr>
            <w:color w:val="0563c1"/>
            <w:u w:val="single"/>
            <w:rtl w:val="0"/>
          </w:rPr>
          <w:t xml:space="preserve">https://www.england.nhs.uk/mental-health/community-framework/</w:t>
        </w:r>
      </w:hyperlink>
      <w:r w:rsidDel="00000000" w:rsidR="00000000" w:rsidRPr="00000000">
        <w:rPr>
          <w:rtl w:val="0"/>
        </w:rPr>
        <w:t xml:space="preserve"> (Accessed: 27 June 2024).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NICE. (2014) </w:t>
      </w:r>
      <w:r w:rsidDel="00000000" w:rsidR="00000000" w:rsidRPr="00000000">
        <w:rPr>
          <w:i w:val="1"/>
          <w:rtl w:val="0"/>
        </w:rPr>
        <w:t xml:space="preserve">Psychosis and Schizophrenia in Adults: Prevention and Management. </w:t>
      </w:r>
      <w:r w:rsidDel="00000000" w:rsidR="00000000" w:rsidRPr="00000000">
        <w:rPr>
          <w:rtl w:val="0"/>
        </w:rPr>
        <w:t xml:space="preserve">Available at:  </w:t>
      </w: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https://www.nice.org.uk/guidance/cg178</w:t>
        </w:r>
      </w:hyperlink>
      <w:r w:rsidDel="00000000" w:rsidR="00000000" w:rsidRPr="00000000">
        <w:rPr>
          <w:rtl w:val="0"/>
        </w:rPr>
        <w:t xml:space="preserve"> (Accessed: 26 June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Royal College of Psychiatrists. (2020) </w:t>
      </w:r>
      <w:r w:rsidDel="00000000" w:rsidR="00000000" w:rsidRPr="00000000">
        <w:rPr>
          <w:i w:val="1"/>
          <w:rtl w:val="0"/>
        </w:rPr>
        <w:t xml:space="preserve">Schizophrenia: Assessment and treatment. </w:t>
      </w:r>
      <w:r w:rsidDel="00000000" w:rsidR="00000000" w:rsidRPr="00000000">
        <w:rPr>
          <w:rtl w:val="0"/>
        </w:rPr>
        <w:t xml:space="preserve">Available at: </w:t>
      </w:r>
      <w:hyperlink r:id="rId18">
        <w:r w:rsidDel="00000000" w:rsidR="00000000" w:rsidRPr="00000000">
          <w:rPr>
            <w:color w:val="1155cc"/>
            <w:u w:val="single"/>
            <w:rtl w:val="0"/>
          </w:rPr>
          <w:t xml:space="preserve">https://www.rcpsych.ac.uk/mental-health/problems-disorders/schizophrenia</w:t>
        </w:r>
      </w:hyperlink>
      <w:r w:rsidDel="00000000" w:rsidR="00000000" w:rsidRPr="00000000">
        <w:rPr>
          <w:rtl w:val="0"/>
        </w:rPr>
        <w:t xml:space="preserve"> (Accessed: 29 June 2024).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UK Government. (2007) </w:t>
      </w:r>
      <w:r w:rsidDel="00000000" w:rsidR="00000000" w:rsidRPr="00000000">
        <w:rPr>
          <w:i w:val="1"/>
          <w:rtl w:val="0"/>
        </w:rPr>
        <w:t xml:space="preserve">Mental Health Act 1983 (Amended 2007)</w:t>
      </w:r>
      <w:r w:rsidDel="00000000" w:rsidR="00000000" w:rsidRPr="00000000">
        <w:rPr>
          <w:rtl w:val="0"/>
        </w:rPr>
        <w:t xml:space="preserve">. Available at: </w:t>
      </w:r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https://www.legislation.gov.uk/ukpga/1983/20/contents</w:t>
        </w:r>
      </w:hyperlink>
      <w:r w:rsidDel="00000000" w:rsidR="00000000" w:rsidRPr="00000000">
        <w:rPr>
          <w:rtl w:val="0"/>
        </w:rPr>
        <w:t xml:space="preserve"> (Accessed: 26 June 2024).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UK Government. (2014) </w:t>
      </w:r>
      <w:r w:rsidDel="00000000" w:rsidR="00000000" w:rsidRPr="00000000">
        <w:rPr>
          <w:i w:val="1"/>
          <w:rtl w:val="0"/>
        </w:rPr>
        <w:t xml:space="preserve">Care Act 2014</w:t>
      </w:r>
      <w:r w:rsidDel="00000000" w:rsidR="00000000" w:rsidRPr="00000000">
        <w:rPr>
          <w:rtl w:val="0"/>
        </w:rPr>
        <w:t xml:space="preserve">. Available at: </w:t>
      </w:r>
      <w:hyperlink r:id="rId20">
        <w:r w:rsidDel="00000000" w:rsidR="00000000" w:rsidRPr="00000000">
          <w:rPr>
            <w:color w:val="1155cc"/>
            <w:u w:val="single"/>
            <w:rtl w:val="0"/>
          </w:rPr>
          <w:t xml:space="preserve">https://www.legislation.gov.uk/ukpga/2014/23/contents/enacted</w:t>
        </w:r>
      </w:hyperlink>
      <w:r w:rsidDel="00000000" w:rsidR="00000000" w:rsidRPr="00000000">
        <w:rPr>
          <w:rtl w:val="0"/>
        </w:rPr>
        <w:t xml:space="preserve"> (Accessed: 26 June 2024).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UK Government. (2021) </w:t>
      </w:r>
      <w:r w:rsidDel="00000000" w:rsidR="00000000" w:rsidRPr="00000000">
        <w:rPr>
          <w:i w:val="1"/>
          <w:rtl w:val="0"/>
        </w:rPr>
        <w:t xml:space="preserve">Mental Health Act 1983.</w:t>
      </w:r>
      <w:r w:rsidDel="00000000" w:rsidR="00000000" w:rsidRPr="00000000">
        <w:rPr>
          <w:rtl w:val="0"/>
        </w:rPr>
        <w:t xml:space="preserve"> Available at: </w:t>
      </w:r>
      <w:hyperlink r:id="rId21">
        <w:r w:rsidDel="00000000" w:rsidR="00000000" w:rsidRPr="00000000">
          <w:rPr>
            <w:color w:val="1155cc"/>
            <w:u w:val="single"/>
            <w:rtl w:val="0"/>
          </w:rPr>
          <w:t xml:space="preserve">https://www.legislation.gov.uk/ukpga/1983/20/contents</w:t>
        </w:r>
      </w:hyperlink>
      <w:r w:rsidDel="00000000" w:rsidR="00000000" w:rsidRPr="00000000">
        <w:rPr>
          <w:rtl w:val="0"/>
        </w:rPr>
        <w:t xml:space="preserve"> (Accessed: 29 June 2024).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UK Government. (2010) </w:t>
      </w:r>
      <w:r w:rsidDel="00000000" w:rsidR="00000000" w:rsidRPr="00000000">
        <w:rPr>
          <w:i w:val="1"/>
          <w:rtl w:val="0"/>
        </w:rPr>
        <w:t xml:space="preserve">Equality Act 2010.</w:t>
      </w:r>
      <w:r w:rsidDel="00000000" w:rsidR="00000000" w:rsidRPr="00000000">
        <w:rPr>
          <w:rtl w:val="0"/>
        </w:rPr>
        <w:t xml:space="preserve"> Available at: </w:t>
      </w:r>
      <w:hyperlink r:id="rId22">
        <w:r w:rsidDel="00000000" w:rsidR="00000000" w:rsidRPr="00000000">
          <w:rPr>
            <w:color w:val="1155cc"/>
            <w:u w:val="single"/>
            <w:rtl w:val="0"/>
          </w:rPr>
          <w:t xml:space="preserve">https://www.legislation.gov.uk/ukpga/2010/15/part/2/chapter/2/crossheading/discrimination</w:t>
        </w:r>
      </w:hyperlink>
      <w:r w:rsidDel="00000000" w:rsidR="00000000" w:rsidRPr="00000000">
        <w:rPr>
          <w:rtl w:val="0"/>
        </w:rPr>
        <w:t xml:space="preserve"> (Accessed: 26 June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ind w:left="0" w:firstLine="0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spacing w:after="160" w:line="259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240" w:lineRule="auto"/>
      <w:jc w:val="center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="360" w:lineRule="auto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360" w:lineRule="auto"/>
    </w:pPr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240" w:lineRule="auto"/>
      <w:jc w:val="center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="360" w:lineRule="auto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360" w:lineRule="auto"/>
    </w:pPr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240" w:lineRule="auto"/>
      <w:jc w:val="center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="360" w:lineRule="auto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360" w:lineRule="auto"/>
    </w:pPr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legislation.gov.uk/ukpga/2014/23/contents/enacted" TargetMode="External"/><Relationship Id="rId11" Type="http://schemas.openxmlformats.org/officeDocument/2006/relationships/hyperlink" Target="https://www.england.nhs.uk/mental-health/adults/early-intervention-in-psychosis/" TargetMode="External"/><Relationship Id="rId22" Type="http://schemas.openxmlformats.org/officeDocument/2006/relationships/hyperlink" Target="https://www.legislation.gov.uk/ukpga/2010/15/part/2/chapter/2/crossheading/discrimination" TargetMode="External"/><Relationship Id="rId10" Type="http://schemas.openxmlformats.org/officeDocument/2006/relationships/hyperlink" Target="https://www.kingsfund.org.uk/publications/mental-health-services" TargetMode="External"/><Relationship Id="rId21" Type="http://schemas.openxmlformats.org/officeDocument/2006/relationships/hyperlink" Target="https://www.legislation.gov.uk/ukpga/1983/20/contents" TargetMode="External"/><Relationship Id="rId13" Type="http://schemas.openxmlformats.org/officeDocument/2006/relationships/hyperlink" Target="https://digital.nhs.uk/data-and-information/data-collections-and-data-sets/data-sets/improving-access-to-psychological-therapies-data-set" TargetMode="External"/><Relationship Id="rId12" Type="http://schemas.openxmlformats.org/officeDocument/2006/relationships/hyperlink" Target="https://www.nice.org.uk/guidance/cg178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equalityhumanrights.com/en/advice-and-guidance/equality-act-2010-guidance" TargetMode="External"/><Relationship Id="rId15" Type="http://schemas.openxmlformats.org/officeDocument/2006/relationships/hyperlink" Target="https://www.england.nhs.uk/mental-health/adults/digital-mental-health/" TargetMode="External"/><Relationship Id="rId14" Type="http://schemas.openxmlformats.org/officeDocument/2006/relationships/hyperlink" Target="https://www.england.nhs.uk/mental-health/taskforce/mental-health-five-year-forward-view/" TargetMode="External"/><Relationship Id="rId17" Type="http://schemas.openxmlformats.org/officeDocument/2006/relationships/hyperlink" Target="https://www.nice.org.uk/guidance/cg178" TargetMode="External"/><Relationship Id="rId16" Type="http://schemas.openxmlformats.org/officeDocument/2006/relationships/hyperlink" Target="https://www.england.nhs.uk/mental-health/community-framework/" TargetMode="External"/><Relationship Id="rId5" Type="http://schemas.openxmlformats.org/officeDocument/2006/relationships/styles" Target="styles.xml"/><Relationship Id="rId19" Type="http://schemas.openxmlformats.org/officeDocument/2006/relationships/hyperlink" Target="https://www.legislation.gov.uk/ukpga/1983/20/contents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s://www.rcpsych.ac.uk/mental-health/problems-disorders/schizophrenia" TargetMode="External"/><Relationship Id="rId7" Type="http://schemas.openxmlformats.org/officeDocument/2006/relationships/hyperlink" Target="https://www.centreformentalhealth.org.uk/mental-health-policy-uk" TargetMode="External"/><Relationship Id="rId8" Type="http://schemas.openxmlformats.org/officeDocument/2006/relationships/hyperlink" Target="https://www.gov.uk/government/publications/transforming-care-for-people-with-learning-disabilities-and-aut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i0mAyMySK32R1ogtClO8IStpCQ==">CgMxLjA4AHIhMS1qMjN6U0ZzZDNQM2VEOFNIRk5aaE5LWll0R1B1SXk3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