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70628D5" w14:textId="77777777" w:rsidR="00DC1D2A" w:rsidRDefault="00DC1D2A"/>
    <w:p w14:paraId="4603C0D4" w14:textId="3ABFC24F" w:rsidR="00FE22E8" w:rsidRDefault="00DC52E6" w:rsidP="00FE22E8">
      <w:pPr>
        <w:pStyle w:val="NormalWeb"/>
        <w:spacing w:before="0" w:beforeAutospacing="0" w:after="0" w:afterAutospacing="0"/>
        <w:ind w:left="-180" w:right="-334"/>
      </w:pPr>
      <w:r>
        <w:rPr>
          <w:rFonts w:ascii="Times New Roman" w:hAnsi="Times New Roman"/>
          <w:sz w:val="24"/>
          <w:szCs w:val="24"/>
          <w:shd w:val="clear" w:color="auto" w:fill="FFFFFF"/>
        </w:rPr>
        <w:t xml:space="preserve">         </w:t>
      </w:r>
      <w:r w:rsidR="00FE22E8">
        <w:rPr>
          <w:noProof/>
        </w:rPr>
        <w:drawing>
          <wp:inline distT="0" distB="0" distL="0" distR="0" wp14:anchorId="7F10E3E5" wp14:editId="393ED6B5">
            <wp:extent cx="1905000" cy="632460"/>
            <wp:effectExtent l="19050" t="19050" r="19050" b="15240"/>
            <wp:docPr id="1" name="Picture 1" descr="TSD_logo2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SD_logo2010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05000" cy="632460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14:paraId="19096081" w14:textId="77777777" w:rsidR="00FE22E8" w:rsidRDefault="00FE22E8" w:rsidP="00FE22E8">
      <w:pPr>
        <w:pStyle w:val="NormalWeb"/>
        <w:spacing w:before="0" w:beforeAutospacing="0" w:after="0" w:afterAutospacing="0"/>
        <w:ind w:left="-180" w:right="-334"/>
      </w:pPr>
    </w:p>
    <w:p w14:paraId="17C80663" w14:textId="77777777" w:rsidR="00FE22E8" w:rsidRDefault="00FE22E8" w:rsidP="00FE22E8">
      <w:pPr>
        <w:pStyle w:val="NormalWeb"/>
        <w:spacing w:before="0" w:beforeAutospacing="0" w:after="0" w:afterAutospacing="0"/>
        <w:ind w:left="-180" w:right="-334"/>
      </w:pPr>
    </w:p>
    <w:p w14:paraId="6FA9CF6A" w14:textId="77777777" w:rsidR="00FE22E8" w:rsidRDefault="00FE22E8" w:rsidP="00FE22E8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  <w:lang w:val="cy-GB"/>
        </w:rPr>
      </w:pPr>
      <w:r w:rsidRPr="00230F35">
        <w:rPr>
          <w:rFonts w:ascii="Arial" w:hAnsi="Arial" w:cs="Arial"/>
          <w:b/>
          <w:sz w:val="28"/>
          <w:szCs w:val="28"/>
          <w:lang w:val="cy-GB"/>
        </w:rPr>
        <w:t>Postgraduate</w:t>
      </w:r>
      <w:r>
        <w:rPr>
          <w:rFonts w:ascii="Arial" w:hAnsi="Arial" w:cs="Arial"/>
          <w:b/>
          <w:sz w:val="28"/>
          <w:szCs w:val="28"/>
          <w:lang w:val="cy-GB"/>
        </w:rPr>
        <w:t xml:space="preserve">/Distance Learning </w:t>
      </w:r>
    </w:p>
    <w:p w14:paraId="60871256" w14:textId="77777777" w:rsidR="00FE22E8" w:rsidRPr="00230F35" w:rsidRDefault="00FE22E8" w:rsidP="00FE22E8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  <w:lang w:val="cy-GB"/>
        </w:rPr>
        <w:t>A</w:t>
      </w:r>
      <w:r w:rsidRPr="00230F35">
        <w:rPr>
          <w:rFonts w:ascii="Arial" w:hAnsi="Arial" w:cs="Arial"/>
          <w:b/>
          <w:sz w:val="28"/>
          <w:szCs w:val="28"/>
          <w:lang w:val="cy-GB"/>
        </w:rPr>
        <w:t>ssignment coversheet &amp; feedback form</w:t>
      </w:r>
    </w:p>
    <w:p w14:paraId="38D75EC2" w14:textId="77777777" w:rsidR="00FE22E8" w:rsidRPr="00230F35" w:rsidRDefault="00FE22E8" w:rsidP="00FE22E8">
      <w:pPr>
        <w:rPr>
          <w:rFonts w:ascii="Arial" w:hAnsi="Arial" w:cs="Arial"/>
          <w:sz w:val="28"/>
          <w:szCs w:val="28"/>
          <w:lang w:val="cy-GB"/>
        </w:rPr>
      </w:pPr>
    </w:p>
    <w:p w14:paraId="395B196F" w14:textId="77777777" w:rsidR="00FE22E8" w:rsidRDefault="00FE22E8" w:rsidP="00FE22E8">
      <w:pPr>
        <w:pStyle w:val="Heading3"/>
        <w:jc w:val="center"/>
        <w:rPr>
          <w:lang w:val="cy-GB"/>
        </w:rPr>
      </w:pPr>
      <w:r>
        <w:rPr>
          <w:lang w:val="cy-GB"/>
        </w:rPr>
        <w:t>THIS SHEET MUST BE THE FIRST PAGE OF THE ASSIGNMENT YOU ARE SUBMITTING  (DO NOT SEND AS A SEPARATE FILE)</w:t>
      </w:r>
    </w:p>
    <w:p w14:paraId="76EB92CF" w14:textId="77777777" w:rsidR="00FE22E8" w:rsidRDefault="00FE22E8" w:rsidP="00FE22E8">
      <w:pPr>
        <w:pStyle w:val="Heading3"/>
        <w:jc w:val="center"/>
        <w:rPr>
          <w:rFonts w:ascii="Trebuchet MS" w:hAnsi="Trebuchet MS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788"/>
        <w:gridCol w:w="423"/>
        <w:gridCol w:w="1557"/>
        <w:gridCol w:w="286"/>
        <w:gridCol w:w="1802"/>
      </w:tblGrid>
      <w:tr w:rsidR="00FE22E8" w:rsidRPr="00230F35" w14:paraId="3958A272" w14:textId="77777777" w:rsidTr="00A11471">
        <w:trPr>
          <w:trHeight w:val="614"/>
        </w:trPr>
        <w:tc>
          <w:tcPr>
            <w:tcW w:w="8856" w:type="dxa"/>
            <w:gridSpan w:val="5"/>
          </w:tcPr>
          <w:p w14:paraId="466C0716" w14:textId="77777777" w:rsidR="00FE22E8" w:rsidRPr="00230F35" w:rsidRDefault="00FE22E8" w:rsidP="00A1147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For completion by 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the 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>student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</w:tc>
      </w:tr>
      <w:tr w:rsidR="00FE22E8" w:rsidRPr="00230F35" w14:paraId="0161F0D5" w14:textId="77777777" w:rsidTr="00A11471">
        <w:trPr>
          <w:trHeight w:val="718"/>
        </w:trPr>
        <w:tc>
          <w:tcPr>
            <w:tcW w:w="8856" w:type="dxa"/>
            <w:gridSpan w:val="5"/>
          </w:tcPr>
          <w:p w14:paraId="185CC5E2" w14:textId="77777777" w:rsidR="00FE22E8" w:rsidRDefault="00FE22E8" w:rsidP="00A1147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Name:</w:t>
            </w:r>
          </w:p>
          <w:p w14:paraId="3A203A1B" w14:textId="77777777" w:rsidR="00FE22E8" w:rsidRPr="00230F35" w:rsidRDefault="00FE22E8" w:rsidP="00A1147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FE22E8" w:rsidRPr="00230F35" w14:paraId="21938E20" w14:textId="77777777" w:rsidTr="00A11471">
        <w:trPr>
          <w:trHeight w:val="849"/>
        </w:trPr>
        <w:tc>
          <w:tcPr>
            <w:tcW w:w="4788" w:type="dxa"/>
          </w:tcPr>
          <w:p w14:paraId="2560D8BF" w14:textId="77777777" w:rsidR="00FE22E8" w:rsidRPr="00230F35" w:rsidRDefault="00FE22E8" w:rsidP="00A1147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code:</w:t>
            </w:r>
          </w:p>
          <w:p w14:paraId="0F67E82A" w14:textId="77777777" w:rsidR="00FE22E8" w:rsidRPr="00230F35" w:rsidRDefault="00FE22E8" w:rsidP="00A1147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20424AE5" w14:textId="77777777" w:rsidR="00FE22E8" w:rsidRDefault="00FE22E8" w:rsidP="00A1147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title:</w:t>
            </w:r>
          </w:p>
          <w:p w14:paraId="2A3FF4CB" w14:textId="77777777" w:rsidR="00FE22E8" w:rsidRDefault="00FE22E8" w:rsidP="00A1147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729ED76A" w14:textId="77777777" w:rsidR="00FE22E8" w:rsidRPr="00230F35" w:rsidRDefault="00FE22E8" w:rsidP="00A1147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266" w:type="dxa"/>
            <w:gridSpan w:val="3"/>
          </w:tcPr>
          <w:p w14:paraId="52BAE086" w14:textId="77777777" w:rsidR="00FE22E8" w:rsidRPr="00230F35" w:rsidRDefault="00FE22E8" w:rsidP="00A1147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ID number:</w:t>
            </w:r>
          </w:p>
        </w:tc>
        <w:tc>
          <w:tcPr>
            <w:tcW w:w="1802" w:type="dxa"/>
          </w:tcPr>
          <w:p w14:paraId="66446332" w14:textId="77777777" w:rsidR="00FE22E8" w:rsidRPr="00230F35" w:rsidRDefault="00FE22E8" w:rsidP="00A1147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Educational support needs:</w:t>
            </w:r>
          </w:p>
          <w:p w14:paraId="689E724B" w14:textId="77777777" w:rsidR="00FE22E8" w:rsidRPr="00230F35" w:rsidRDefault="00FE22E8" w:rsidP="00A1147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Yes/No</w:t>
            </w:r>
          </w:p>
        </w:tc>
      </w:tr>
      <w:tr w:rsidR="00FE22E8" w:rsidRPr="00230F35" w14:paraId="4E2C1818" w14:textId="77777777" w:rsidTr="00A11471">
        <w:trPr>
          <w:trHeight w:val="1139"/>
        </w:trPr>
        <w:tc>
          <w:tcPr>
            <w:tcW w:w="8856" w:type="dxa"/>
            <w:gridSpan w:val="5"/>
          </w:tcPr>
          <w:p w14:paraId="34C0242A" w14:textId="77777777" w:rsidR="00FE22E8" w:rsidRPr="00230F35" w:rsidRDefault="00FE22E8" w:rsidP="00A1147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Module tutor:</w:t>
            </w:r>
          </w:p>
          <w:p w14:paraId="4A381E1F" w14:textId="77777777" w:rsidR="00FE22E8" w:rsidRPr="00230F35" w:rsidRDefault="00FE22E8" w:rsidP="00A1147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65E8744F" w14:textId="77777777" w:rsidR="00FE22E8" w:rsidRDefault="00FE22E8" w:rsidP="00A1147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21C2EDDE" w14:textId="77777777" w:rsidR="00FE22E8" w:rsidRPr="00230F35" w:rsidRDefault="00FE22E8" w:rsidP="00A1147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due date:</w:t>
            </w:r>
          </w:p>
        </w:tc>
      </w:tr>
      <w:tr w:rsidR="00FE22E8" w:rsidRPr="00230F35" w14:paraId="49A06724" w14:textId="77777777" w:rsidTr="00A11471">
        <w:trPr>
          <w:trHeight w:val="978"/>
        </w:trPr>
        <w:tc>
          <w:tcPr>
            <w:tcW w:w="8856" w:type="dxa"/>
            <w:gridSpan w:val="5"/>
            <w:tcBorders>
              <w:bottom w:val="single" w:sz="4" w:space="0" w:color="000000"/>
            </w:tcBorders>
          </w:tcPr>
          <w:p w14:paraId="0CA51E46" w14:textId="77777777" w:rsidR="00FE22E8" w:rsidRDefault="00FE22E8" w:rsidP="00A1147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If your module has multiple </w:t>
            </w:r>
            <w:proofErr w:type="gramStart"/>
            <w:r>
              <w:rPr>
                <w:rFonts w:ascii="Arial" w:hAnsi="Arial" w:cs="Arial"/>
              </w:rPr>
              <w:t>submissions</w:t>
            </w:r>
            <w:proofErr w:type="gramEnd"/>
            <w:r>
              <w:rPr>
                <w:rFonts w:ascii="Arial" w:hAnsi="Arial" w:cs="Arial"/>
              </w:rPr>
              <w:t xml:space="preserve"> please indicate which piece of work this is.</w:t>
            </w:r>
          </w:p>
          <w:p w14:paraId="358716D5" w14:textId="77777777" w:rsidR="00FE22E8" w:rsidRDefault="00FE22E8" w:rsidP="00A11471">
            <w:pPr>
              <w:rPr>
                <w:rFonts w:ascii="Arial" w:hAnsi="Arial" w:cs="Arial"/>
              </w:rPr>
            </w:pPr>
          </w:p>
          <w:p w14:paraId="1A83B416" w14:textId="77777777" w:rsidR="00FE22E8" w:rsidRPr="00230F35" w:rsidRDefault="00FE22E8" w:rsidP="00A11471">
            <w:pPr>
              <w:rPr>
                <w:rFonts w:ascii="Arial" w:hAnsi="Arial" w:cs="Arial"/>
              </w:rPr>
            </w:pPr>
            <w:r w:rsidRPr="00230F35">
              <w:rPr>
                <w:rFonts w:ascii="Arial" w:hAnsi="Arial" w:cs="Arial"/>
              </w:rPr>
              <w:t>1</w:t>
            </w:r>
            <w:r w:rsidRPr="00230F35">
              <w:rPr>
                <w:rFonts w:ascii="Arial" w:hAnsi="Arial" w:cs="Arial"/>
                <w:vertAlign w:val="superscript"/>
              </w:rPr>
              <w:t xml:space="preserve">st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0" w:name="Check13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Pr="00230F35">
              <w:rPr>
                <w:rFonts w:ascii="Arial" w:hAnsi="Arial" w:cs="Arial"/>
              </w:rPr>
            </w:r>
            <w:r w:rsidRPr="00230F35">
              <w:rPr>
                <w:rFonts w:ascii="Arial" w:hAnsi="Arial" w:cs="Arial"/>
              </w:rPr>
              <w:fldChar w:fldCharType="end"/>
            </w:r>
            <w:bookmarkEnd w:id="0"/>
            <w:r w:rsidRPr="00230F35">
              <w:rPr>
                <w:rFonts w:ascii="Arial" w:hAnsi="Arial" w:cs="Arial"/>
              </w:rPr>
              <w:t xml:space="preserve">    2</w:t>
            </w:r>
            <w:r w:rsidRPr="00230F35">
              <w:rPr>
                <w:rFonts w:ascii="Arial" w:hAnsi="Arial" w:cs="Arial"/>
                <w:vertAlign w:val="superscript"/>
              </w:rPr>
              <w:t>nd</w:t>
            </w:r>
            <w:r w:rsidRPr="00230F35">
              <w:rPr>
                <w:rFonts w:ascii="Arial" w:hAnsi="Arial" w:cs="Arial"/>
              </w:rPr>
              <w:t xml:space="preserve"> 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4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1" w:name="Check14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Pr="00230F35">
              <w:rPr>
                <w:rFonts w:ascii="Arial" w:hAnsi="Arial" w:cs="Arial"/>
              </w:rPr>
            </w:r>
            <w:r w:rsidRPr="00230F35">
              <w:rPr>
                <w:rFonts w:ascii="Arial" w:hAnsi="Arial" w:cs="Arial"/>
              </w:rPr>
              <w:fldChar w:fldCharType="end"/>
            </w:r>
            <w:bookmarkEnd w:id="1"/>
            <w:r w:rsidRPr="00230F35">
              <w:rPr>
                <w:rFonts w:ascii="Arial" w:hAnsi="Arial" w:cs="Arial"/>
              </w:rPr>
              <w:t xml:space="preserve">     3</w:t>
            </w:r>
            <w:r w:rsidRPr="00230F35">
              <w:rPr>
                <w:rFonts w:ascii="Arial" w:hAnsi="Arial" w:cs="Arial"/>
                <w:vertAlign w:val="superscript"/>
              </w:rPr>
              <w:t>rd</w:t>
            </w:r>
            <w:r w:rsidRPr="00230F35">
              <w:rPr>
                <w:rFonts w:ascii="Arial" w:hAnsi="Arial" w:cs="Arial"/>
              </w:rPr>
              <w:t xml:space="preserve"> 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2" w:name="Check15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Pr="00230F35">
              <w:rPr>
                <w:rFonts w:ascii="Arial" w:hAnsi="Arial" w:cs="Arial"/>
              </w:rPr>
            </w:r>
            <w:r w:rsidRPr="00230F35">
              <w:rPr>
                <w:rFonts w:ascii="Arial" w:hAnsi="Arial" w:cs="Arial"/>
              </w:rPr>
              <w:fldChar w:fldCharType="end"/>
            </w:r>
            <w:bookmarkEnd w:id="2"/>
            <w:r w:rsidRPr="00230F35">
              <w:rPr>
                <w:rFonts w:ascii="Arial" w:hAnsi="Arial" w:cs="Arial"/>
              </w:rPr>
              <w:t xml:space="preserve">      4</w:t>
            </w:r>
            <w:r w:rsidRPr="00230F35">
              <w:rPr>
                <w:rFonts w:ascii="Arial" w:hAnsi="Arial" w:cs="Arial"/>
                <w:vertAlign w:val="superscript"/>
              </w:rPr>
              <w:t>th</w:t>
            </w:r>
            <w:r w:rsidRPr="00230F35">
              <w:rPr>
                <w:rFonts w:ascii="Arial" w:hAnsi="Arial" w:cs="Arial"/>
              </w:rPr>
              <w:t xml:space="preserve">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6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3" w:name="Check16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Pr="00230F35">
              <w:rPr>
                <w:rFonts w:ascii="Arial" w:hAnsi="Arial" w:cs="Arial"/>
              </w:rPr>
            </w:r>
            <w:r w:rsidRPr="00230F35">
              <w:rPr>
                <w:rFonts w:ascii="Arial" w:hAnsi="Arial" w:cs="Arial"/>
              </w:rPr>
              <w:fldChar w:fldCharType="end"/>
            </w:r>
            <w:bookmarkEnd w:id="3"/>
            <w:r w:rsidRPr="00230F35">
              <w:rPr>
                <w:rFonts w:ascii="Arial" w:hAnsi="Arial" w:cs="Arial"/>
              </w:rPr>
              <w:t xml:space="preserve">      5</w:t>
            </w:r>
            <w:r w:rsidRPr="00230F35">
              <w:rPr>
                <w:rFonts w:ascii="Arial" w:hAnsi="Arial" w:cs="Arial"/>
                <w:vertAlign w:val="superscript"/>
              </w:rPr>
              <w:t>th</w:t>
            </w:r>
            <w:r w:rsidRPr="00230F35">
              <w:rPr>
                <w:rFonts w:ascii="Arial" w:hAnsi="Arial" w:cs="Arial"/>
              </w:rPr>
              <w:t xml:space="preserve">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7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4" w:name="Check17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Pr="00230F35">
              <w:rPr>
                <w:rFonts w:ascii="Arial" w:hAnsi="Arial" w:cs="Arial"/>
              </w:rPr>
            </w:r>
            <w:r w:rsidRPr="00230F35">
              <w:rPr>
                <w:rFonts w:ascii="Arial" w:hAnsi="Arial" w:cs="Arial"/>
              </w:rPr>
              <w:fldChar w:fldCharType="end"/>
            </w:r>
            <w:bookmarkEnd w:id="4"/>
            <w:r w:rsidRPr="00230F35">
              <w:rPr>
                <w:rFonts w:ascii="Arial" w:hAnsi="Arial" w:cs="Arial"/>
              </w:rPr>
              <w:t xml:space="preserve">      6</w:t>
            </w:r>
            <w:r w:rsidRPr="00230F35">
              <w:rPr>
                <w:rFonts w:ascii="Arial" w:hAnsi="Arial" w:cs="Arial"/>
                <w:vertAlign w:val="superscript"/>
              </w:rPr>
              <w:t>th</w:t>
            </w:r>
            <w:r w:rsidRPr="00230F35">
              <w:rPr>
                <w:rFonts w:ascii="Arial" w:hAnsi="Arial" w:cs="Arial"/>
              </w:rPr>
              <w:t xml:space="preserve">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8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5" w:name="Check18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Pr="00230F35">
              <w:rPr>
                <w:rFonts w:ascii="Arial" w:hAnsi="Arial" w:cs="Arial"/>
              </w:rPr>
            </w:r>
            <w:r w:rsidRPr="00230F35">
              <w:rPr>
                <w:rFonts w:ascii="Arial" w:hAnsi="Arial" w:cs="Arial"/>
              </w:rPr>
              <w:fldChar w:fldCharType="end"/>
            </w:r>
            <w:bookmarkEnd w:id="5"/>
          </w:p>
        </w:tc>
      </w:tr>
      <w:tr w:rsidR="00FE22E8" w:rsidRPr="00230F35" w14:paraId="3F06F984" w14:textId="77777777" w:rsidTr="00A11471">
        <w:trPr>
          <w:trHeight w:val="978"/>
        </w:trPr>
        <w:tc>
          <w:tcPr>
            <w:tcW w:w="8856" w:type="dxa"/>
            <w:gridSpan w:val="5"/>
            <w:shd w:val="clear" w:color="auto" w:fill="D9D9D9"/>
          </w:tcPr>
          <w:p w14:paraId="29A19DEE" w14:textId="77777777" w:rsidR="00FE22E8" w:rsidRPr="00230F35" w:rsidRDefault="00FE22E8" w:rsidP="00A1147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I confirm that this is my original work and that I have adhered to the University policy on plagiarism.</w:t>
            </w:r>
          </w:p>
          <w:p w14:paraId="383482BC" w14:textId="77777777" w:rsidR="00FE22E8" w:rsidRDefault="00FE22E8" w:rsidP="00A1147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Signed ……………………………………………………………</w:t>
            </w:r>
          </w:p>
          <w:p w14:paraId="518846E1" w14:textId="77777777" w:rsidR="00FE22E8" w:rsidRDefault="00FE22E8" w:rsidP="00A11471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b/>
                <w:sz w:val="44"/>
                <w:szCs w:val="44"/>
              </w:rPr>
            </w:pPr>
            <w:r w:rsidRPr="005979EE">
              <w:rPr>
                <w:rFonts w:ascii="Calibri" w:hAnsi="Calibri" w:cs="Tahoma"/>
                <w:b/>
                <w:sz w:val="24"/>
                <w:szCs w:val="24"/>
              </w:rPr>
              <w:t>Email submission:</w:t>
            </w:r>
            <w:r>
              <w:rPr>
                <w:rFonts w:ascii="Calibri" w:hAnsi="Calibri" w:cs="Tahoma"/>
                <w:b/>
                <w:sz w:val="24"/>
                <w:szCs w:val="24"/>
              </w:rPr>
              <w:t xml:space="preserve"> if you are submitting this form via email, please tick this box </w:t>
            </w:r>
            <w:r w:rsidRPr="005979EE">
              <w:rPr>
                <w:rFonts w:ascii="Calibri" w:hAnsi="Calibri" w:cs="Calibri"/>
                <w:b/>
                <w:sz w:val="44"/>
                <w:szCs w:val="44"/>
              </w:rPr>
              <w:t>□</w:t>
            </w:r>
          </w:p>
          <w:p w14:paraId="741404BF" w14:textId="77777777" w:rsidR="00FE22E8" w:rsidRPr="00230F35" w:rsidRDefault="00FE22E8" w:rsidP="00A1147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Calibri" w:hAnsi="Calibri" w:cs="Tahoma"/>
                <w:b/>
                <w:sz w:val="24"/>
                <w:szCs w:val="24"/>
              </w:rPr>
              <w:t>(as a substitute for your signature) to confirm that you agree to the above declaration.</w:t>
            </w:r>
          </w:p>
        </w:tc>
      </w:tr>
      <w:tr w:rsidR="00FE22E8" w:rsidRPr="00230F35" w14:paraId="79EB198F" w14:textId="77777777" w:rsidTr="00A11471">
        <w:trPr>
          <w:trHeight w:val="3972"/>
        </w:trPr>
        <w:tc>
          <w:tcPr>
            <w:tcW w:w="8856" w:type="dxa"/>
            <w:gridSpan w:val="5"/>
          </w:tcPr>
          <w:p w14:paraId="099F069C" w14:textId="77777777" w:rsidR="00FE22E8" w:rsidRDefault="00FE22E8" w:rsidP="00A11471">
            <w:pPr>
              <w:rPr>
                <w:rFonts w:ascii="Arial" w:hAnsi="Arial"/>
                <w:b/>
              </w:rPr>
            </w:pPr>
          </w:p>
          <w:p w14:paraId="34CD575A" w14:textId="77777777" w:rsidR="00FE22E8" w:rsidRPr="00116CE6" w:rsidRDefault="00FE22E8" w:rsidP="00A11471">
            <w:pPr>
              <w:rPr>
                <w:rFonts w:ascii="Arial" w:hAnsi="Arial"/>
              </w:rPr>
            </w:pPr>
            <w:r w:rsidRPr="00116CE6">
              <w:rPr>
                <w:rFonts w:ascii="Arial" w:hAnsi="Arial"/>
                <w:b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970"/>
              <w:gridCol w:w="1660"/>
            </w:tblGrid>
            <w:tr w:rsidR="00FE22E8" w:rsidRPr="00116CE6" w14:paraId="0D12AF27" w14:textId="77777777" w:rsidTr="00A11471">
              <w:tc>
                <w:tcPr>
                  <w:tcW w:w="6970" w:type="dxa"/>
                </w:tcPr>
                <w:p w14:paraId="449CF8E1" w14:textId="77777777" w:rsidR="00FE22E8" w:rsidRPr="00116CE6" w:rsidRDefault="00FE22E8" w:rsidP="00A11471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550499C4" w14:textId="77777777" w:rsidR="00FE22E8" w:rsidRPr="00116CE6" w:rsidRDefault="00FE22E8" w:rsidP="00A11471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1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st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Marker’s Provisional mark</w:t>
                  </w:r>
                </w:p>
              </w:tc>
              <w:tc>
                <w:tcPr>
                  <w:tcW w:w="1660" w:type="dxa"/>
                </w:tcPr>
                <w:p w14:paraId="2C8BDFBA" w14:textId="77777777" w:rsidR="00FE22E8" w:rsidRPr="00116CE6" w:rsidRDefault="00FE22E8" w:rsidP="00A11471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FE22E8" w:rsidRPr="00116CE6" w14:paraId="5AD9771B" w14:textId="77777777" w:rsidTr="00A11471">
              <w:tc>
                <w:tcPr>
                  <w:tcW w:w="6970" w:type="dxa"/>
                </w:tcPr>
                <w:p w14:paraId="20D610B6" w14:textId="77777777" w:rsidR="00FE22E8" w:rsidRPr="00116CE6" w:rsidRDefault="00FE22E8" w:rsidP="00A11471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4F4BC9AB" w14:textId="77777777" w:rsidR="00FE22E8" w:rsidRPr="00116CE6" w:rsidRDefault="00FE22E8" w:rsidP="00A11471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2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nd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>’s/Moderator’s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provisional mark</w:t>
                  </w:r>
                </w:p>
              </w:tc>
              <w:tc>
                <w:tcPr>
                  <w:tcW w:w="1660" w:type="dxa"/>
                </w:tcPr>
                <w:p w14:paraId="29847DC3" w14:textId="77777777" w:rsidR="00FE22E8" w:rsidRPr="00116CE6" w:rsidRDefault="00FE22E8" w:rsidP="00A11471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FE22E8" w:rsidRPr="00116CE6" w14:paraId="5511F83E" w14:textId="77777777" w:rsidTr="00A11471">
              <w:tc>
                <w:tcPr>
                  <w:tcW w:w="6970" w:type="dxa"/>
                </w:tcPr>
                <w:p w14:paraId="63BB3BC5" w14:textId="77777777" w:rsidR="00FE22E8" w:rsidRPr="00116CE6" w:rsidRDefault="00FE22E8" w:rsidP="00A11471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20F0E32A" w14:textId="77777777" w:rsidR="00FE22E8" w:rsidRPr="00116CE6" w:rsidRDefault="00FE22E8" w:rsidP="00A11471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External Examiner’s mark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 xml:space="preserve"> (if relevant)</w:t>
                  </w:r>
                </w:p>
              </w:tc>
              <w:tc>
                <w:tcPr>
                  <w:tcW w:w="1660" w:type="dxa"/>
                </w:tcPr>
                <w:p w14:paraId="544779A1" w14:textId="77777777" w:rsidR="00FE22E8" w:rsidRPr="00116CE6" w:rsidRDefault="00FE22E8" w:rsidP="00A11471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FE22E8" w:rsidRPr="00116CE6" w14:paraId="71594FA2" w14:textId="77777777" w:rsidTr="00A11471">
              <w:tc>
                <w:tcPr>
                  <w:tcW w:w="6970" w:type="dxa"/>
                </w:tcPr>
                <w:p w14:paraId="2D6D4BCD" w14:textId="77777777" w:rsidR="00FE22E8" w:rsidRDefault="00FE22E8" w:rsidP="00A11471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5501B2D1" w14:textId="77777777" w:rsidR="00FE22E8" w:rsidRPr="00022345" w:rsidRDefault="00FE22E8" w:rsidP="00A11471">
                  <w:pPr>
                    <w:rPr>
                      <w:rFonts w:ascii="Arial" w:hAnsi="Arial"/>
                      <w:b/>
                      <w:sz w:val="20"/>
                      <w:szCs w:val="20"/>
                    </w:rPr>
                  </w:pPr>
                  <w:r w:rsidRPr="00022345">
                    <w:rPr>
                      <w:rFonts w:ascii="Arial" w:hAnsi="Arial"/>
                      <w:b/>
                      <w:sz w:val="20"/>
                      <w:szCs w:val="20"/>
                    </w:rPr>
                    <w:t>Final Mark</w:t>
                  </w:r>
                </w:p>
                <w:p w14:paraId="3D35D05F" w14:textId="77777777" w:rsidR="00FE22E8" w:rsidRPr="00116CE6" w:rsidRDefault="00FE22E8" w:rsidP="00A11471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  <w:tc>
                <w:tcPr>
                  <w:tcW w:w="1660" w:type="dxa"/>
                </w:tcPr>
                <w:p w14:paraId="54879B2F" w14:textId="77777777" w:rsidR="00FE22E8" w:rsidRPr="00116CE6" w:rsidRDefault="00FE22E8" w:rsidP="00A11471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</w:tbl>
          <w:p w14:paraId="0A50F9D5" w14:textId="77777777" w:rsidR="00FE22E8" w:rsidRDefault="00FE22E8" w:rsidP="00A11471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F8D1D25" w14:textId="77777777" w:rsidR="00FE22E8" w:rsidRPr="00230F35" w:rsidRDefault="00FE22E8" w:rsidP="00A11471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>NB.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All marks are provisional until confirmed by the </w:t>
            </w:r>
            <w:r>
              <w:rPr>
                <w:rFonts w:ascii="Arial" w:hAnsi="Arial" w:cs="Arial"/>
                <w:sz w:val="22"/>
                <w:szCs w:val="22"/>
              </w:rPr>
              <w:t>F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inal </w:t>
            </w:r>
            <w:r>
              <w:rPr>
                <w:rFonts w:ascii="Arial" w:hAnsi="Arial" w:cs="Arial"/>
                <w:sz w:val="22"/>
                <w:szCs w:val="22"/>
              </w:rPr>
              <w:t>E</w:t>
            </w:r>
            <w:r w:rsidRPr="00230F35">
              <w:rPr>
                <w:rFonts w:ascii="Arial" w:hAnsi="Arial" w:cs="Arial"/>
                <w:sz w:val="22"/>
                <w:szCs w:val="22"/>
              </w:rPr>
              <w:t>xamination</w:t>
            </w:r>
            <w:r>
              <w:rPr>
                <w:rFonts w:ascii="Arial" w:hAnsi="Arial" w:cs="Arial"/>
                <w:sz w:val="22"/>
                <w:szCs w:val="22"/>
              </w:rPr>
              <w:t xml:space="preserve"> Board.</w:t>
            </w:r>
          </w:p>
          <w:p w14:paraId="43A3FA32" w14:textId="77777777" w:rsidR="00FE22E8" w:rsidRDefault="00FE22E8" w:rsidP="00A11471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25E99006" w14:textId="77777777" w:rsidR="00FE22E8" w:rsidRDefault="00FE22E8" w:rsidP="00A11471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0C46F340" w14:textId="77777777" w:rsidR="00FE22E8" w:rsidRDefault="00FE22E8" w:rsidP="00A11471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18EE9327" w14:textId="77777777" w:rsidR="00FE22E8" w:rsidRDefault="00FE22E8" w:rsidP="00A11471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138FFBCA" w14:textId="77777777" w:rsidR="00FE22E8" w:rsidRPr="00230F35" w:rsidRDefault="00FE22E8" w:rsidP="00A11471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>arker 1 :</w:t>
            </w:r>
          </w:p>
          <w:p w14:paraId="15BB25D7" w14:textId="77777777" w:rsidR="00FE22E8" w:rsidRDefault="00FE22E8" w:rsidP="00A11471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Comments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  <w:p w14:paraId="47A75816" w14:textId="77777777" w:rsidR="00FE22E8" w:rsidRPr="00001C3B" w:rsidRDefault="00FE22E8" w:rsidP="00A11471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FE22E8" w:rsidRPr="00230F35" w14:paraId="3DA73D13" w14:textId="77777777" w:rsidTr="00A11471">
        <w:trPr>
          <w:trHeight w:val="492"/>
        </w:trPr>
        <w:tc>
          <w:tcPr>
            <w:tcW w:w="6768" w:type="dxa"/>
            <w:gridSpan w:val="3"/>
          </w:tcPr>
          <w:p w14:paraId="4B406D6C" w14:textId="77777777" w:rsidR="00FE22E8" w:rsidRPr="00230F35" w:rsidRDefault="00FE22E8" w:rsidP="00A11471">
            <w:pPr>
              <w:pStyle w:val="NormalWeb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Marker’s signatur</w:t>
            </w:r>
            <w:r>
              <w:rPr>
                <w:rFonts w:ascii="Arial" w:hAnsi="Arial" w:cs="Arial"/>
                <w:sz w:val="22"/>
                <w:szCs w:val="22"/>
              </w:rPr>
              <w:t>e:</w:t>
            </w:r>
          </w:p>
        </w:tc>
        <w:tc>
          <w:tcPr>
            <w:tcW w:w="2088" w:type="dxa"/>
            <w:gridSpan w:val="2"/>
          </w:tcPr>
          <w:p w14:paraId="01B2A66C" w14:textId="77777777" w:rsidR="00FE22E8" w:rsidRPr="00230F35" w:rsidRDefault="00FE22E8" w:rsidP="00A11471">
            <w:pPr>
              <w:pStyle w:val="NormalWeb"/>
              <w:spacing w:after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  <w:tr w:rsidR="00FE22E8" w:rsidRPr="002F467C" w14:paraId="0F9ED327" w14:textId="77777777" w:rsidTr="00A11471">
        <w:tc>
          <w:tcPr>
            <w:tcW w:w="8856" w:type="dxa"/>
            <w:gridSpan w:val="5"/>
          </w:tcPr>
          <w:p w14:paraId="53DED274" w14:textId="77777777" w:rsidR="00FE22E8" w:rsidRPr="00230F35" w:rsidRDefault="00FE22E8" w:rsidP="00A1147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i/>
                <w:sz w:val="22"/>
                <w:szCs w:val="22"/>
              </w:rPr>
            </w:pPr>
          </w:p>
          <w:p w14:paraId="263C80BD" w14:textId="77777777" w:rsidR="00FE22E8" w:rsidRPr="00230F35" w:rsidRDefault="00FE22E8" w:rsidP="00A1147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arker 2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>/M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oderator:</w:t>
            </w:r>
          </w:p>
          <w:p w14:paraId="7A2388E8" w14:textId="77777777" w:rsidR="00FE22E8" w:rsidRPr="00230F35" w:rsidRDefault="00FE22E8" w:rsidP="00A1147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4048199A" w14:textId="77777777" w:rsidR="00FE22E8" w:rsidRPr="00230F35" w:rsidRDefault="00FE22E8" w:rsidP="00A1147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Comments:</w:t>
            </w:r>
          </w:p>
          <w:p w14:paraId="290B0363" w14:textId="77777777" w:rsidR="00FE22E8" w:rsidRPr="00230F35" w:rsidRDefault="00FE22E8" w:rsidP="00A1147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68DA9A9" w14:textId="77777777" w:rsidR="00FE22E8" w:rsidRPr="00230F35" w:rsidRDefault="00FE22E8" w:rsidP="00A1147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3B270D1" w14:textId="77777777" w:rsidR="00FE22E8" w:rsidRPr="00230F35" w:rsidRDefault="00FE22E8" w:rsidP="00A1147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FE22E8" w:rsidRPr="002F467C" w14:paraId="173C9F1D" w14:textId="77777777" w:rsidTr="00A11471">
        <w:trPr>
          <w:trHeight w:val="720"/>
        </w:trPr>
        <w:tc>
          <w:tcPr>
            <w:tcW w:w="5211" w:type="dxa"/>
            <w:gridSpan w:val="2"/>
          </w:tcPr>
          <w:p w14:paraId="5B172EBF" w14:textId="77777777" w:rsidR="00FE22E8" w:rsidRPr="00230F35" w:rsidRDefault="00FE22E8" w:rsidP="00A1147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Marker’s Signature</w:t>
            </w:r>
            <w:r>
              <w:rPr>
                <w:rFonts w:ascii="Arial" w:hAnsi="Arial" w:cs="Arial"/>
                <w:bCs/>
                <w:sz w:val="22"/>
                <w:szCs w:val="22"/>
              </w:rPr>
              <w:t>:</w:t>
            </w:r>
          </w:p>
        </w:tc>
        <w:tc>
          <w:tcPr>
            <w:tcW w:w="3645" w:type="dxa"/>
            <w:gridSpan w:val="3"/>
          </w:tcPr>
          <w:p w14:paraId="23693C57" w14:textId="77777777" w:rsidR="00FE22E8" w:rsidRPr="00230F35" w:rsidRDefault="00FE22E8" w:rsidP="00A1147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Date:</w:t>
            </w:r>
          </w:p>
        </w:tc>
      </w:tr>
      <w:tr w:rsidR="00FE22E8" w:rsidRPr="002F467C" w14:paraId="7BC91FF0" w14:textId="77777777" w:rsidTr="00A11471">
        <w:trPr>
          <w:trHeight w:val="720"/>
        </w:trPr>
        <w:tc>
          <w:tcPr>
            <w:tcW w:w="8856" w:type="dxa"/>
            <w:gridSpan w:val="5"/>
          </w:tcPr>
          <w:p w14:paraId="0BB0D648" w14:textId="77777777" w:rsidR="00FE22E8" w:rsidRPr="00B34964" w:rsidRDefault="00FE22E8" w:rsidP="00A11471">
            <w:pPr>
              <w:rPr>
                <w:rFonts w:ascii="Arial" w:hAnsi="Arial" w:cs="Arial"/>
                <w:b/>
              </w:rPr>
            </w:pPr>
            <w:r w:rsidRPr="00B34964">
              <w:rPr>
                <w:rFonts w:ascii="Arial" w:hAnsi="Arial" w:cs="Arial"/>
                <w:b/>
              </w:rPr>
              <w:t>External Examiner’s comments (if relevant)</w:t>
            </w:r>
          </w:p>
          <w:p w14:paraId="1A194B38" w14:textId="77777777" w:rsidR="00FE22E8" w:rsidRPr="00230F35" w:rsidRDefault="00FE22E8" w:rsidP="00A1147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7676C9F" w14:textId="77777777" w:rsidR="00FE22E8" w:rsidRPr="00230F35" w:rsidRDefault="00FE22E8" w:rsidP="00A1147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5BF0254" w14:textId="77777777" w:rsidR="00FE22E8" w:rsidRPr="00230F35" w:rsidRDefault="00FE22E8" w:rsidP="00A1147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FE22E8" w:rsidRPr="002F467C" w14:paraId="4CC67B23" w14:textId="77777777" w:rsidTr="00A11471">
        <w:trPr>
          <w:trHeight w:val="720"/>
        </w:trPr>
        <w:tc>
          <w:tcPr>
            <w:tcW w:w="5211" w:type="dxa"/>
            <w:gridSpan w:val="2"/>
          </w:tcPr>
          <w:p w14:paraId="6DDB28B4" w14:textId="77777777" w:rsidR="00FE22E8" w:rsidRPr="00230F35" w:rsidRDefault="00FE22E8" w:rsidP="00A11471">
            <w:pPr>
              <w:rPr>
                <w:rFonts w:ascii="Arial" w:hAnsi="Arial" w:cs="Arial"/>
              </w:rPr>
            </w:pPr>
            <w:r w:rsidRPr="00230F35">
              <w:rPr>
                <w:rFonts w:ascii="Arial" w:hAnsi="Arial" w:cs="Arial"/>
              </w:rPr>
              <w:t>External Examiner’s Signature:</w:t>
            </w:r>
          </w:p>
        </w:tc>
        <w:tc>
          <w:tcPr>
            <w:tcW w:w="3645" w:type="dxa"/>
            <w:gridSpan w:val="3"/>
          </w:tcPr>
          <w:p w14:paraId="0BB57E99" w14:textId="77777777" w:rsidR="00FE22E8" w:rsidRPr="00230F35" w:rsidRDefault="00FE22E8" w:rsidP="00A11471">
            <w:pPr>
              <w:rPr>
                <w:rFonts w:ascii="Arial" w:hAnsi="Arial" w:cs="Arial"/>
              </w:rPr>
            </w:pPr>
            <w:r w:rsidRPr="00230F35">
              <w:rPr>
                <w:rFonts w:ascii="Arial" w:hAnsi="Arial" w:cs="Arial"/>
              </w:rPr>
              <w:t>Date:</w:t>
            </w:r>
          </w:p>
        </w:tc>
      </w:tr>
    </w:tbl>
    <w:p w14:paraId="756ED975" w14:textId="77777777" w:rsidR="00FE22E8" w:rsidRPr="00D67BF8" w:rsidRDefault="00FE22E8" w:rsidP="00FE22E8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6B9ACA2A" w14:textId="594B4C24" w:rsidR="005E7D3A" w:rsidRPr="005F4429" w:rsidRDefault="0063029D" w:rsidP="00FE22E8">
      <w:pPr>
        <w:rPr>
          <w:rFonts w:ascii="Times New Roman" w:hAnsi="Times New Roman" w:cs="Times New Roman"/>
          <w:sz w:val="24"/>
          <w:szCs w:val="24"/>
        </w:rPr>
      </w:pPr>
      <w:r w:rsidRPr="00AD182B">
        <w:rPr>
          <w:rFonts w:ascii="Times New Roman" w:hAnsi="Times New Roman" w:cs="Times New Roman"/>
          <w:sz w:val="24"/>
          <w:szCs w:val="24"/>
        </w:rPr>
        <w:lastRenderedPageBreak/>
        <w:t>The consolidation of</w:t>
      </w:r>
      <w:r w:rsidR="0020470F">
        <w:rPr>
          <w:rFonts w:ascii="Times New Roman" w:hAnsi="Times New Roman" w:cs="Times New Roman"/>
          <w:sz w:val="24"/>
          <w:szCs w:val="24"/>
        </w:rPr>
        <w:t xml:space="preserve"> me</w:t>
      </w:r>
      <w:bookmarkStart w:id="6" w:name="_GoBack"/>
      <w:bookmarkEnd w:id="6"/>
      <w:r w:rsidR="0020470F">
        <w:rPr>
          <w:rFonts w:ascii="Times New Roman" w:hAnsi="Times New Roman" w:cs="Times New Roman"/>
          <w:sz w:val="24"/>
          <w:szCs w:val="24"/>
        </w:rPr>
        <w:t>dieval</w:t>
      </w:r>
      <w:r w:rsidRPr="00AD182B">
        <w:rPr>
          <w:rFonts w:ascii="Times New Roman" w:hAnsi="Times New Roman" w:cs="Times New Roman"/>
          <w:sz w:val="24"/>
          <w:szCs w:val="24"/>
        </w:rPr>
        <w:t xml:space="preserve"> records can </w:t>
      </w:r>
      <w:r w:rsidR="002403DC">
        <w:rPr>
          <w:rFonts w:ascii="Times New Roman" w:hAnsi="Times New Roman" w:cs="Times New Roman"/>
          <w:sz w:val="24"/>
          <w:szCs w:val="24"/>
        </w:rPr>
        <w:t>provide</w:t>
      </w:r>
      <w:r w:rsidRPr="00AD182B">
        <w:rPr>
          <w:rFonts w:ascii="Times New Roman" w:hAnsi="Times New Roman" w:cs="Times New Roman"/>
          <w:sz w:val="24"/>
          <w:szCs w:val="24"/>
        </w:rPr>
        <w:t xml:space="preserve"> unexpected results</w:t>
      </w:r>
      <w:r w:rsidR="001347FD">
        <w:rPr>
          <w:rFonts w:ascii="Times New Roman" w:hAnsi="Times New Roman" w:cs="Times New Roman"/>
          <w:sz w:val="24"/>
          <w:szCs w:val="24"/>
        </w:rPr>
        <w:t xml:space="preserve">, </w:t>
      </w:r>
      <w:r w:rsidRPr="00AD182B">
        <w:rPr>
          <w:rFonts w:ascii="Times New Roman" w:hAnsi="Times New Roman" w:cs="Times New Roman"/>
          <w:sz w:val="24"/>
          <w:szCs w:val="24"/>
        </w:rPr>
        <w:t>reveal</w:t>
      </w:r>
      <w:r w:rsidR="001347FD">
        <w:rPr>
          <w:rFonts w:ascii="Times New Roman" w:hAnsi="Times New Roman" w:cs="Times New Roman"/>
          <w:sz w:val="24"/>
          <w:szCs w:val="24"/>
        </w:rPr>
        <w:t>ing</w:t>
      </w:r>
      <w:r w:rsidRPr="00AD182B">
        <w:rPr>
          <w:rFonts w:ascii="Times New Roman" w:hAnsi="Times New Roman" w:cs="Times New Roman"/>
          <w:sz w:val="24"/>
          <w:szCs w:val="24"/>
        </w:rPr>
        <w:t xml:space="preserve"> contextual agendas which may otherwise never </w:t>
      </w:r>
      <w:r w:rsidR="00A84DB5" w:rsidRPr="00AD182B">
        <w:rPr>
          <w:rFonts w:ascii="Times New Roman" w:hAnsi="Times New Roman" w:cs="Times New Roman"/>
          <w:sz w:val="24"/>
          <w:szCs w:val="24"/>
        </w:rPr>
        <w:t xml:space="preserve">have </w:t>
      </w:r>
      <w:r w:rsidRPr="00AD182B">
        <w:rPr>
          <w:rFonts w:ascii="Times New Roman" w:hAnsi="Times New Roman" w:cs="Times New Roman"/>
          <w:sz w:val="24"/>
          <w:szCs w:val="24"/>
        </w:rPr>
        <w:t>be</w:t>
      </w:r>
      <w:r w:rsidR="00AA0229" w:rsidRPr="00AD182B">
        <w:rPr>
          <w:rFonts w:ascii="Times New Roman" w:hAnsi="Times New Roman" w:cs="Times New Roman"/>
          <w:sz w:val="24"/>
          <w:szCs w:val="24"/>
        </w:rPr>
        <w:t>en</w:t>
      </w:r>
      <w:r w:rsidRPr="00AD182B">
        <w:rPr>
          <w:rFonts w:ascii="Times New Roman" w:hAnsi="Times New Roman" w:cs="Times New Roman"/>
          <w:sz w:val="24"/>
          <w:szCs w:val="24"/>
        </w:rPr>
        <w:t xml:space="preserve"> </w:t>
      </w:r>
      <w:r w:rsidR="00AA0229" w:rsidRPr="00AD182B">
        <w:rPr>
          <w:rFonts w:ascii="Times New Roman" w:hAnsi="Times New Roman" w:cs="Times New Roman"/>
          <w:sz w:val="24"/>
          <w:szCs w:val="24"/>
        </w:rPr>
        <w:t>known</w:t>
      </w:r>
      <w:r w:rsidRPr="00AD182B">
        <w:rPr>
          <w:rFonts w:ascii="Times New Roman" w:hAnsi="Times New Roman" w:cs="Times New Roman"/>
          <w:sz w:val="24"/>
          <w:szCs w:val="24"/>
        </w:rPr>
        <w:t xml:space="preserve">. </w:t>
      </w:r>
      <w:r w:rsidR="491C4A38" w:rsidRPr="00AD182B">
        <w:rPr>
          <w:rFonts w:ascii="Times New Roman" w:hAnsi="Times New Roman" w:cs="Times New Roman"/>
          <w:sz w:val="24"/>
          <w:szCs w:val="24"/>
        </w:rPr>
        <w:t>This short commentary will look at one source material (</w:t>
      </w:r>
      <w:r w:rsidR="00BA71F1">
        <w:rPr>
          <w:rFonts w:ascii="Times New Roman" w:hAnsi="Times New Roman" w:cs="Times New Roman"/>
          <w:sz w:val="24"/>
          <w:szCs w:val="24"/>
        </w:rPr>
        <w:t xml:space="preserve">the petition of Roger de </w:t>
      </w:r>
      <w:proofErr w:type="spellStart"/>
      <w:r w:rsidR="00BA71F1">
        <w:rPr>
          <w:rFonts w:ascii="Times New Roman" w:hAnsi="Times New Roman" w:cs="Times New Roman"/>
          <w:sz w:val="24"/>
          <w:szCs w:val="24"/>
        </w:rPr>
        <w:t>Birthorpe</w:t>
      </w:r>
      <w:proofErr w:type="spellEnd"/>
      <w:r w:rsidR="00BA71F1">
        <w:rPr>
          <w:rStyle w:val="FootnoteReference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footnoteReference w:id="2"/>
      </w:r>
      <w:r w:rsidR="00BA71F1">
        <w:rPr>
          <w:rFonts w:ascii="Times New Roman" w:hAnsi="Times New Roman" w:cs="Times New Roman"/>
          <w:sz w:val="24"/>
          <w:szCs w:val="24"/>
        </w:rPr>
        <w:t xml:space="preserve"> in relation to a retrospective charge and fine imposed upon him </w:t>
      </w:r>
      <w:r w:rsidR="00EB1A68">
        <w:rPr>
          <w:rFonts w:ascii="Times New Roman" w:hAnsi="Times New Roman" w:cs="Times New Roman"/>
          <w:sz w:val="24"/>
          <w:szCs w:val="24"/>
        </w:rPr>
        <w:t xml:space="preserve">in relation to a raid upon </w:t>
      </w:r>
      <w:proofErr w:type="spellStart"/>
      <w:r w:rsidR="00BA71F1">
        <w:rPr>
          <w:rFonts w:ascii="Times New Roman" w:hAnsi="Times New Roman" w:cs="Times New Roman"/>
          <w:sz w:val="24"/>
          <w:szCs w:val="24"/>
        </w:rPr>
        <w:t>Sempringham</w:t>
      </w:r>
      <w:proofErr w:type="spellEnd"/>
      <w:r w:rsidR="00BA71F1">
        <w:rPr>
          <w:rFonts w:ascii="Times New Roman" w:hAnsi="Times New Roman" w:cs="Times New Roman"/>
          <w:sz w:val="24"/>
          <w:szCs w:val="24"/>
        </w:rPr>
        <w:t xml:space="preserve"> Priory with neighbouring allies, one being </w:t>
      </w:r>
      <w:r w:rsidR="00EB1A68">
        <w:rPr>
          <w:rFonts w:ascii="Times New Roman" w:hAnsi="Times New Roman" w:cs="Times New Roman"/>
          <w:sz w:val="24"/>
          <w:szCs w:val="24"/>
        </w:rPr>
        <w:t xml:space="preserve">Sir </w:t>
      </w:r>
      <w:r w:rsidR="00BA71F1">
        <w:rPr>
          <w:rFonts w:ascii="Times New Roman" w:hAnsi="Times New Roman" w:cs="Times New Roman"/>
          <w:sz w:val="24"/>
          <w:szCs w:val="24"/>
        </w:rPr>
        <w:t>Geoffrey Luttrell</w:t>
      </w:r>
      <w:r w:rsidR="491C4A38" w:rsidRPr="00AD182B">
        <w:rPr>
          <w:rFonts w:ascii="Times New Roman" w:hAnsi="Times New Roman" w:cs="Times New Roman"/>
          <w:sz w:val="24"/>
          <w:szCs w:val="24"/>
        </w:rPr>
        <w:t>)</w:t>
      </w:r>
      <w:r w:rsidR="00BA71F1">
        <w:rPr>
          <w:rFonts w:ascii="Times New Roman" w:hAnsi="Times New Roman" w:cs="Times New Roman"/>
          <w:sz w:val="24"/>
          <w:szCs w:val="24"/>
        </w:rPr>
        <w:t xml:space="preserve">. I shall </w:t>
      </w:r>
      <w:r w:rsidR="00AA0229" w:rsidRPr="00AD182B">
        <w:rPr>
          <w:rFonts w:ascii="Times New Roman" w:hAnsi="Times New Roman" w:cs="Times New Roman"/>
          <w:sz w:val="24"/>
          <w:szCs w:val="24"/>
        </w:rPr>
        <w:t>consider the</w:t>
      </w:r>
      <w:r w:rsidR="491C4A38" w:rsidRPr="00AD182B">
        <w:rPr>
          <w:rFonts w:ascii="Times New Roman" w:hAnsi="Times New Roman" w:cs="Times New Roman"/>
          <w:sz w:val="24"/>
          <w:szCs w:val="24"/>
        </w:rPr>
        <w:t xml:space="preserve"> </w:t>
      </w:r>
      <w:r w:rsidR="00AA0229" w:rsidRPr="00AD182B">
        <w:rPr>
          <w:rFonts w:ascii="Times New Roman" w:hAnsi="Times New Roman" w:cs="Times New Roman"/>
          <w:sz w:val="24"/>
          <w:szCs w:val="24"/>
        </w:rPr>
        <w:t xml:space="preserve">details and information </w:t>
      </w:r>
      <w:r w:rsidR="00884013" w:rsidRPr="00AD182B">
        <w:rPr>
          <w:rFonts w:ascii="Times New Roman" w:hAnsi="Times New Roman" w:cs="Times New Roman"/>
          <w:sz w:val="24"/>
          <w:szCs w:val="24"/>
        </w:rPr>
        <w:t>that can be ascertained through</w:t>
      </w:r>
      <w:r w:rsidR="00EE42D8">
        <w:rPr>
          <w:rFonts w:ascii="Times New Roman" w:hAnsi="Times New Roman" w:cs="Times New Roman"/>
          <w:sz w:val="24"/>
          <w:szCs w:val="24"/>
        </w:rPr>
        <w:t xml:space="preserve"> study of</w:t>
      </w:r>
      <w:r w:rsidR="00884013" w:rsidRPr="00AD182B">
        <w:rPr>
          <w:rFonts w:ascii="Times New Roman" w:hAnsi="Times New Roman" w:cs="Times New Roman"/>
          <w:sz w:val="24"/>
          <w:szCs w:val="24"/>
        </w:rPr>
        <w:t xml:space="preserve"> the features of th</w:t>
      </w:r>
      <w:r w:rsidR="00EE42D8">
        <w:rPr>
          <w:rFonts w:ascii="Times New Roman" w:hAnsi="Times New Roman" w:cs="Times New Roman"/>
          <w:sz w:val="24"/>
          <w:szCs w:val="24"/>
        </w:rPr>
        <w:t>at</w:t>
      </w:r>
      <w:r w:rsidR="00884013" w:rsidRPr="00AD182B">
        <w:rPr>
          <w:rFonts w:ascii="Times New Roman" w:hAnsi="Times New Roman" w:cs="Times New Roman"/>
          <w:sz w:val="24"/>
          <w:szCs w:val="24"/>
        </w:rPr>
        <w:t xml:space="preserve"> source</w:t>
      </w:r>
      <w:r w:rsidR="00BA71F1">
        <w:rPr>
          <w:rFonts w:ascii="Times New Roman" w:hAnsi="Times New Roman" w:cs="Times New Roman"/>
          <w:sz w:val="24"/>
          <w:szCs w:val="24"/>
        </w:rPr>
        <w:t xml:space="preserve">, </w:t>
      </w:r>
      <w:r w:rsidR="00996691">
        <w:rPr>
          <w:rFonts w:ascii="Times New Roman" w:hAnsi="Times New Roman" w:cs="Times New Roman"/>
          <w:sz w:val="24"/>
          <w:szCs w:val="24"/>
        </w:rPr>
        <w:t>highlighting</w:t>
      </w:r>
      <w:r w:rsidR="00BA71F1">
        <w:rPr>
          <w:rFonts w:ascii="Times New Roman" w:hAnsi="Times New Roman" w:cs="Times New Roman"/>
          <w:sz w:val="24"/>
          <w:szCs w:val="24"/>
        </w:rPr>
        <w:t>, where possible, examples within the petition</w:t>
      </w:r>
      <w:r w:rsidR="003B0BE6">
        <w:rPr>
          <w:rFonts w:ascii="Times New Roman" w:hAnsi="Times New Roman" w:cs="Times New Roman"/>
          <w:sz w:val="24"/>
          <w:szCs w:val="24"/>
        </w:rPr>
        <w:t xml:space="preserve">. </w:t>
      </w:r>
      <w:r w:rsidR="00FC4162" w:rsidRPr="00AD182B">
        <w:rPr>
          <w:rFonts w:ascii="Times New Roman" w:hAnsi="Times New Roman" w:cs="Times New Roman"/>
          <w:sz w:val="24"/>
          <w:szCs w:val="24"/>
        </w:rPr>
        <w:t xml:space="preserve">I shall also </w:t>
      </w:r>
      <w:r w:rsidR="491C4A38" w:rsidRPr="00AD182B">
        <w:rPr>
          <w:rFonts w:ascii="Times New Roman" w:hAnsi="Times New Roman" w:cs="Times New Roman"/>
          <w:sz w:val="24"/>
          <w:szCs w:val="24"/>
        </w:rPr>
        <w:t xml:space="preserve">discuss the function and </w:t>
      </w:r>
      <w:r w:rsidR="00513248">
        <w:rPr>
          <w:rFonts w:ascii="Times New Roman" w:hAnsi="Times New Roman" w:cs="Times New Roman"/>
          <w:sz w:val="24"/>
          <w:szCs w:val="24"/>
        </w:rPr>
        <w:t>eminent</w:t>
      </w:r>
      <w:r w:rsidR="00E21B48">
        <w:rPr>
          <w:rFonts w:ascii="Times New Roman" w:hAnsi="Times New Roman" w:cs="Times New Roman"/>
          <w:sz w:val="24"/>
          <w:szCs w:val="24"/>
        </w:rPr>
        <w:t xml:space="preserve"> </w:t>
      </w:r>
      <w:r w:rsidR="491C4A38" w:rsidRPr="00AD182B">
        <w:rPr>
          <w:rFonts w:ascii="Times New Roman" w:hAnsi="Times New Roman" w:cs="Times New Roman"/>
          <w:sz w:val="24"/>
          <w:szCs w:val="24"/>
        </w:rPr>
        <w:t>value of such a record to the modern historian</w:t>
      </w:r>
      <w:r w:rsidR="008627E1">
        <w:rPr>
          <w:rFonts w:ascii="Times New Roman" w:hAnsi="Times New Roman" w:cs="Times New Roman"/>
          <w:sz w:val="24"/>
          <w:szCs w:val="24"/>
        </w:rPr>
        <w:t>.</w:t>
      </w:r>
      <w:r w:rsidR="001E7E51" w:rsidRPr="001E7E51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A54202A" w14:textId="77777777" w:rsidR="005957CB" w:rsidRDefault="491C4A38" w:rsidP="00E94A4F">
      <w:pPr>
        <w:rPr>
          <w:rFonts w:ascii="Times New Roman" w:hAnsi="Times New Roman" w:cs="Times New Roman"/>
          <w:sz w:val="24"/>
          <w:szCs w:val="24"/>
        </w:rPr>
      </w:pPr>
      <w:r w:rsidRPr="00E94A4F">
        <w:rPr>
          <w:rFonts w:ascii="Times New Roman" w:hAnsi="Times New Roman" w:cs="Times New Roman"/>
          <w:sz w:val="24"/>
          <w:szCs w:val="24"/>
        </w:rPr>
        <w:t>Having become intrigued by the reputation and political loyalties of the Lut</w:t>
      </w:r>
      <w:r w:rsidR="00A12281" w:rsidRPr="00E94A4F">
        <w:rPr>
          <w:rFonts w:ascii="Times New Roman" w:hAnsi="Times New Roman" w:cs="Times New Roman"/>
          <w:sz w:val="24"/>
          <w:szCs w:val="24"/>
        </w:rPr>
        <w:t>t</w:t>
      </w:r>
      <w:r w:rsidRPr="00E94A4F">
        <w:rPr>
          <w:rFonts w:ascii="Times New Roman" w:hAnsi="Times New Roman" w:cs="Times New Roman"/>
          <w:sz w:val="24"/>
          <w:szCs w:val="24"/>
        </w:rPr>
        <w:t xml:space="preserve">rell family, my research took me to a petition in the Public Record Office </w:t>
      </w:r>
      <w:r w:rsidR="00A12281" w:rsidRPr="00E94A4F">
        <w:rPr>
          <w:rFonts w:ascii="Times New Roman" w:hAnsi="Times New Roman" w:cs="Times New Roman"/>
          <w:sz w:val="24"/>
          <w:szCs w:val="24"/>
        </w:rPr>
        <w:t xml:space="preserve">which </w:t>
      </w:r>
      <w:r w:rsidR="00A36F2B">
        <w:rPr>
          <w:rFonts w:ascii="Times New Roman" w:hAnsi="Times New Roman" w:cs="Times New Roman"/>
          <w:sz w:val="24"/>
          <w:szCs w:val="24"/>
        </w:rPr>
        <w:t xml:space="preserve">may </w:t>
      </w:r>
      <w:r w:rsidRPr="00E94A4F">
        <w:rPr>
          <w:rFonts w:ascii="Times New Roman" w:hAnsi="Times New Roman" w:cs="Times New Roman"/>
          <w:sz w:val="24"/>
          <w:szCs w:val="24"/>
        </w:rPr>
        <w:t xml:space="preserve">shed new light on the issue of Sir Geoffrey </w:t>
      </w:r>
      <w:proofErr w:type="spellStart"/>
      <w:r w:rsidRPr="00E94A4F">
        <w:rPr>
          <w:rFonts w:ascii="Times New Roman" w:hAnsi="Times New Roman" w:cs="Times New Roman"/>
          <w:sz w:val="24"/>
          <w:szCs w:val="24"/>
        </w:rPr>
        <w:t>Luttrells</w:t>
      </w:r>
      <w:proofErr w:type="spellEnd"/>
      <w:r w:rsidRPr="00E94A4F">
        <w:rPr>
          <w:rFonts w:ascii="Times New Roman" w:hAnsi="Times New Roman" w:cs="Times New Roman"/>
          <w:sz w:val="24"/>
          <w:szCs w:val="24"/>
        </w:rPr>
        <w:t xml:space="preserve"> </w:t>
      </w:r>
      <w:r w:rsidR="00717FF9">
        <w:rPr>
          <w:rFonts w:ascii="Times New Roman" w:hAnsi="Times New Roman" w:cs="Times New Roman"/>
          <w:sz w:val="24"/>
          <w:szCs w:val="24"/>
        </w:rPr>
        <w:t xml:space="preserve">participation </w:t>
      </w:r>
      <w:r w:rsidRPr="00E94A4F">
        <w:rPr>
          <w:rFonts w:ascii="Times New Roman" w:hAnsi="Times New Roman" w:cs="Times New Roman"/>
          <w:sz w:val="24"/>
          <w:szCs w:val="24"/>
        </w:rPr>
        <w:t>in raids on his neighbours</w:t>
      </w:r>
      <w:r w:rsidR="00A12281" w:rsidRPr="00E94A4F">
        <w:rPr>
          <w:rFonts w:ascii="Times New Roman" w:hAnsi="Times New Roman" w:cs="Times New Roman"/>
          <w:sz w:val="24"/>
          <w:szCs w:val="24"/>
        </w:rPr>
        <w:t xml:space="preserve">, particularly of </w:t>
      </w:r>
      <w:proofErr w:type="spellStart"/>
      <w:r w:rsidR="00A12281" w:rsidRPr="00E94A4F">
        <w:rPr>
          <w:rFonts w:ascii="Times New Roman" w:hAnsi="Times New Roman" w:cs="Times New Roman"/>
          <w:sz w:val="24"/>
          <w:szCs w:val="24"/>
        </w:rPr>
        <w:t>Sempringham</w:t>
      </w:r>
      <w:proofErr w:type="spellEnd"/>
      <w:r w:rsidR="00A12281" w:rsidRPr="00E94A4F">
        <w:rPr>
          <w:rFonts w:ascii="Times New Roman" w:hAnsi="Times New Roman" w:cs="Times New Roman"/>
          <w:sz w:val="24"/>
          <w:szCs w:val="24"/>
        </w:rPr>
        <w:t xml:space="preserve"> Priory</w:t>
      </w:r>
      <w:r w:rsidR="003F2609">
        <w:rPr>
          <w:rFonts w:ascii="Times New Roman" w:hAnsi="Times New Roman" w:cs="Times New Roman"/>
          <w:sz w:val="24"/>
          <w:szCs w:val="24"/>
        </w:rPr>
        <w:t>, and perhaps the record may</w:t>
      </w:r>
      <w:r w:rsidR="00534090">
        <w:rPr>
          <w:rFonts w:ascii="Times New Roman" w:hAnsi="Times New Roman" w:cs="Times New Roman"/>
          <w:sz w:val="24"/>
          <w:szCs w:val="24"/>
        </w:rPr>
        <w:t xml:space="preserve"> establish</w:t>
      </w:r>
      <w:r w:rsidR="003F2609">
        <w:rPr>
          <w:rFonts w:ascii="Times New Roman" w:hAnsi="Times New Roman" w:cs="Times New Roman"/>
          <w:sz w:val="24"/>
          <w:szCs w:val="24"/>
        </w:rPr>
        <w:t xml:space="preserve"> his political </w:t>
      </w:r>
      <w:r w:rsidR="003F2609" w:rsidRPr="006F58CE">
        <w:rPr>
          <w:rFonts w:ascii="Times New Roman" w:hAnsi="Times New Roman" w:cs="Times New Roman"/>
          <w:sz w:val="24"/>
          <w:szCs w:val="24"/>
        </w:rPr>
        <w:t xml:space="preserve">sympathies </w:t>
      </w:r>
      <w:r w:rsidR="00534090" w:rsidRPr="006F58CE">
        <w:rPr>
          <w:rFonts w:ascii="Times New Roman" w:hAnsi="Times New Roman" w:cs="Times New Roman"/>
          <w:sz w:val="24"/>
          <w:szCs w:val="24"/>
        </w:rPr>
        <w:t xml:space="preserve">and possibly </w:t>
      </w:r>
      <w:r w:rsidR="003F2609" w:rsidRPr="006F58CE">
        <w:rPr>
          <w:rFonts w:ascii="Times New Roman" w:hAnsi="Times New Roman" w:cs="Times New Roman"/>
          <w:sz w:val="24"/>
          <w:szCs w:val="24"/>
        </w:rPr>
        <w:t>connection with the rebel earl, Thomas of Lancaster</w:t>
      </w:r>
      <w:r w:rsidR="00534090" w:rsidRPr="006F58CE">
        <w:rPr>
          <w:rFonts w:ascii="Times New Roman" w:hAnsi="Times New Roman" w:cs="Times New Roman"/>
          <w:sz w:val="24"/>
          <w:szCs w:val="24"/>
        </w:rPr>
        <w:t>.</w:t>
      </w:r>
      <w:r w:rsidR="003F2609" w:rsidRPr="006F58CE">
        <w:rPr>
          <w:rFonts w:ascii="Times New Roman" w:hAnsi="Times New Roman" w:cs="Times New Roman"/>
          <w:sz w:val="24"/>
          <w:szCs w:val="24"/>
        </w:rPr>
        <w:t xml:space="preserve"> </w:t>
      </w:r>
      <w:r w:rsidRPr="006F58CE">
        <w:rPr>
          <w:rFonts w:ascii="Times New Roman" w:hAnsi="Times New Roman" w:cs="Times New Roman"/>
          <w:sz w:val="24"/>
          <w:szCs w:val="24"/>
        </w:rPr>
        <w:t>The petition is addressed to the King (</w:t>
      </w:r>
      <w:r w:rsidR="00EB1A68" w:rsidRPr="006F58CE">
        <w:rPr>
          <w:rFonts w:ascii="Times New Roman" w:hAnsi="Times New Roman" w:cs="Times New Roman"/>
          <w:sz w:val="24"/>
          <w:szCs w:val="24"/>
        </w:rPr>
        <w:t>could be Edward 11 or Edward 111</w:t>
      </w:r>
      <w:r w:rsidRPr="006F58CE">
        <w:rPr>
          <w:rFonts w:ascii="Times New Roman" w:hAnsi="Times New Roman" w:cs="Times New Roman"/>
          <w:sz w:val="24"/>
          <w:szCs w:val="24"/>
        </w:rPr>
        <w:t xml:space="preserve">)  from Roger de </w:t>
      </w:r>
      <w:proofErr w:type="spellStart"/>
      <w:r w:rsidRPr="006F58CE">
        <w:rPr>
          <w:rFonts w:ascii="Times New Roman" w:hAnsi="Times New Roman" w:cs="Times New Roman"/>
          <w:sz w:val="24"/>
          <w:szCs w:val="24"/>
        </w:rPr>
        <w:t>Birthorpe</w:t>
      </w:r>
      <w:proofErr w:type="spellEnd"/>
      <w:r w:rsidRPr="006F58CE">
        <w:rPr>
          <w:rFonts w:ascii="Times New Roman" w:hAnsi="Times New Roman" w:cs="Times New Roman"/>
          <w:sz w:val="24"/>
          <w:szCs w:val="24"/>
        </w:rPr>
        <w:t xml:space="preserve">, Geoffrey's associate in the raid on </w:t>
      </w:r>
      <w:proofErr w:type="spellStart"/>
      <w:r w:rsidRPr="006F58CE">
        <w:rPr>
          <w:rFonts w:ascii="Times New Roman" w:hAnsi="Times New Roman" w:cs="Times New Roman"/>
          <w:sz w:val="24"/>
          <w:szCs w:val="24"/>
        </w:rPr>
        <w:t>Sempringham</w:t>
      </w:r>
      <w:proofErr w:type="spellEnd"/>
      <w:r w:rsidRPr="006F58CE">
        <w:rPr>
          <w:rFonts w:ascii="Times New Roman" w:hAnsi="Times New Roman" w:cs="Times New Roman"/>
          <w:sz w:val="24"/>
          <w:szCs w:val="24"/>
        </w:rPr>
        <w:t xml:space="preserve"> Priory (</w:t>
      </w:r>
      <w:r w:rsidR="00EB1A68" w:rsidRPr="006F58CE">
        <w:rPr>
          <w:rFonts w:ascii="Times New Roman" w:hAnsi="Times New Roman" w:cs="Times New Roman"/>
          <w:sz w:val="24"/>
          <w:szCs w:val="24"/>
        </w:rPr>
        <w:t>which apparently took place in1312?</w:t>
      </w:r>
      <w:r w:rsidRPr="006F58CE">
        <w:rPr>
          <w:rFonts w:ascii="Times New Roman" w:hAnsi="Times New Roman" w:cs="Times New Roman"/>
          <w:sz w:val="24"/>
          <w:szCs w:val="24"/>
        </w:rPr>
        <w:t xml:space="preserve">). The petition is likely to date to c. 1327 as </w:t>
      </w:r>
      <w:r w:rsidR="003B0DEA" w:rsidRPr="006F58CE">
        <w:rPr>
          <w:rFonts w:ascii="Times New Roman" w:hAnsi="Times New Roman" w:cs="Times New Roman"/>
          <w:sz w:val="24"/>
          <w:szCs w:val="24"/>
        </w:rPr>
        <w:t>Edward 11 had been recently deposed</w:t>
      </w:r>
      <w:r w:rsidR="00A970DB" w:rsidRPr="006F58CE">
        <w:rPr>
          <w:rFonts w:ascii="Times New Roman" w:hAnsi="Times New Roman" w:cs="Times New Roman"/>
          <w:sz w:val="24"/>
          <w:szCs w:val="24"/>
        </w:rPr>
        <w:t xml:space="preserve"> </w:t>
      </w:r>
      <w:r w:rsidR="00736C39" w:rsidRPr="006F58CE">
        <w:rPr>
          <w:rFonts w:ascii="Times New Roman" w:hAnsi="Times New Roman" w:cs="Times New Roman"/>
          <w:sz w:val="24"/>
          <w:szCs w:val="24"/>
        </w:rPr>
        <w:t>and his estranged Queen Isabella</w:t>
      </w:r>
      <w:r w:rsidR="003A6081">
        <w:rPr>
          <w:rFonts w:ascii="Times New Roman" w:hAnsi="Times New Roman" w:cs="Times New Roman"/>
          <w:sz w:val="24"/>
          <w:szCs w:val="24"/>
        </w:rPr>
        <w:t>,</w:t>
      </w:r>
      <w:r w:rsidR="00736C39" w:rsidRPr="006F58CE">
        <w:rPr>
          <w:rFonts w:ascii="Times New Roman" w:hAnsi="Times New Roman" w:cs="Times New Roman"/>
          <w:sz w:val="24"/>
          <w:szCs w:val="24"/>
        </w:rPr>
        <w:t xml:space="preserve"> alongside her lover</w:t>
      </w:r>
      <w:r w:rsidR="006F5445" w:rsidRPr="006F58CE">
        <w:rPr>
          <w:rFonts w:ascii="Times New Roman" w:hAnsi="Times New Roman" w:cs="Times New Roman"/>
          <w:sz w:val="24"/>
          <w:szCs w:val="24"/>
        </w:rPr>
        <w:t xml:space="preserve">, Roger de Mortimer had </w:t>
      </w:r>
      <w:r w:rsidR="00FA1277" w:rsidRPr="006F58CE">
        <w:rPr>
          <w:rFonts w:ascii="Times New Roman" w:hAnsi="Times New Roman" w:cs="Times New Roman"/>
          <w:sz w:val="24"/>
          <w:szCs w:val="24"/>
        </w:rPr>
        <w:t xml:space="preserve">enacted a statute allowing writs of attaint to be obtained in </w:t>
      </w:r>
      <w:proofErr w:type="spellStart"/>
      <w:r w:rsidR="00D03163" w:rsidRPr="00D03163">
        <w:rPr>
          <w:rFonts w:ascii="Times New Roman" w:hAnsi="Times New Roman" w:cs="Times New Roman"/>
          <w:i/>
          <w:iCs/>
          <w:sz w:val="24"/>
          <w:szCs w:val="24"/>
        </w:rPr>
        <w:t>O</w:t>
      </w:r>
      <w:r w:rsidR="00FA1277" w:rsidRPr="00D03163">
        <w:rPr>
          <w:rFonts w:ascii="Times New Roman" w:hAnsi="Times New Roman" w:cs="Times New Roman"/>
          <w:i/>
          <w:iCs/>
          <w:sz w:val="24"/>
          <w:szCs w:val="24"/>
        </w:rPr>
        <w:t>yer</w:t>
      </w:r>
      <w:proofErr w:type="spellEnd"/>
      <w:r w:rsidR="00FA1277" w:rsidRPr="00D03163">
        <w:rPr>
          <w:rFonts w:ascii="Times New Roman" w:hAnsi="Times New Roman" w:cs="Times New Roman"/>
          <w:i/>
          <w:iCs/>
          <w:sz w:val="24"/>
          <w:szCs w:val="24"/>
        </w:rPr>
        <w:t xml:space="preserve"> and </w:t>
      </w:r>
      <w:proofErr w:type="spellStart"/>
      <w:r w:rsidR="00D03163" w:rsidRPr="00D03163">
        <w:rPr>
          <w:rFonts w:ascii="Times New Roman" w:hAnsi="Times New Roman" w:cs="Times New Roman"/>
          <w:i/>
          <w:iCs/>
          <w:sz w:val="24"/>
          <w:szCs w:val="24"/>
        </w:rPr>
        <w:t>T</w:t>
      </w:r>
      <w:r w:rsidR="00FA1277" w:rsidRPr="00D03163">
        <w:rPr>
          <w:rFonts w:ascii="Times New Roman" w:hAnsi="Times New Roman" w:cs="Times New Roman"/>
          <w:i/>
          <w:iCs/>
          <w:sz w:val="24"/>
          <w:szCs w:val="24"/>
        </w:rPr>
        <w:t>erminer</w:t>
      </w:r>
      <w:proofErr w:type="spellEnd"/>
      <w:r w:rsidR="00FA1277" w:rsidRPr="006F58CE">
        <w:rPr>
          <w:rFonts w:ascii="Times New Roman" w:hAnsi="Times New Roman" w:cs="Times New Roman"/>
          <w:sz w:val="24"/>
          <w:szCs w:val="24"/>
        </w:rPr>
        <w:t xml:space="preserve"> cases</w:t>
      </w:r>
      <w:r w:rsidR="00A80711" w:rsidRPr="006F58CE">
        <w:rPr>
          <w:rFonts w:ascii="Times New Roman" w:hAnsi="Times New Roman" w:cs="Times New Roman"/>
          <w:sz w:val="24"/>
          <w:szCs w:val="24"/>
        </w:rPr>
        <w:t xml:space="preserve">, </w:t>
      </w:r>
      <w:r w:rsidR="00417933" w:rsidRPr="006F58CE">
        <w:rPr>
          <w:rFonts w:ascii="Times New Roman" w:hAnsi="Times New Roman" w:cs="Times New Roman"/>
          <w:sz w:val="24"/>
          <w:szCs w:val="24"/>
        </w:rPr>
        <w:t xml:space="preserve">issued to inquire whether a jury of twelve men gave a false verdict, so that the judgment following thereupon </w:t>
      </w:r>
      <w:r w:rsidR="00417933" w:rsidRPr="00D20328">
        <w:rPr>
          <w:rFonts w:ascii="Times New Roman" w:hAnsi="Times New Roman" w:cs="Times New Roman"/>
          <w:sz w:val="24"/>
          <w:szCs w:val="24"/>
        </w:rPr>
        <w:t>might be reversed retrospectively.</w:t>
      </w:r>
      <w:r w:rsidR="00417933" w:rsidRPr="00D20328">
        <w:rPr>
          <w:rStyle w:val="FootnoteReference"/>
          <w:rFonts w:ascii="Times New Roman" w:hAnsi="Times New Roman" w:cs="Times New Roman"/>
          <w:sz w:val="24"/>
          <w:szCs w:val="24"/>
        </w:rPr>
        <w:footnoteReference w:id="3"/>
      </w:r>
      <w:r w:rsidR="00A14397" w:rsidRPr="00D20328">
        <w:rPr>
          <w:rFonts w:ascii="Times New Roman" w:hAnsi="Times New Roman" w:cs="Times New Roman"/>
          <w:sz w:val="24"/>
          <w:szCs w:val="24"/>
        </w:rPr>
        <w:t xml:space="preserve"> </w:t>
      </w:r>
      <w:r w:rsidR="00D52D7B" w:rsidRPr="00D20328">
        <w:rPr>
          <w:rFonts w:ascii="Times New Roman" w:hAnsi="Times New Roman" w:cs="Times New Roman"/>
          <w:sz w:val="24"/>
          <w:szCs w:val="24"/>
        </w:rPr>
        <w:t>T</w:t>
      </w:r>
      <w:r w:rsidRPr="00D20328">
        <w:rPr>
          <w:rFonts w:ascii="Times New Roman" w:hAnsi="Times New Roman" w:cs="Times New Roman"/>
          <w:sz w:val="24"/>
          <w:szCs w:val="24"/>
        </w:rPr>
        <w:t>he petition</w:t>
      </w:r>
      <w:r w:rsidR="00BB3284" w:rsidRPr="00D20328">
        <w:rPr>
          <w:rFonts w:ascii="Times New Roman" w:hAnsi="Times New Roman" w:cs="Times New Roman"/>
          <w:sz w:val="24"/>
          <w:szCs w:val="24"/>
        </w:rPr>
        <w:t xml:space="preserve"> </w:t>
      </w:r>
      <w:r w:rsidR="00D52D7B" w:rsidRPr="00D20328">
        <w:rPr>
          <w:rFonts w:ascii="Times New Roman" w:hAnsi="Times New Roman" w:cs="Times New Roman"/>
          <w:sz w:val="24"/>
          <w:szCs w:val="24"/>
        </w:rPr>
        <w:t xml:space="preserve">also </w:t>
      </w:r>
      <w:r w:rsidR="001D7270" w:rsidRPr="00D20328">
        <w:rPr>
          <w:rFonts w:ascii="Times New Roman" w:hAnsi="Times New Roman" w:cs="Times New Roman"/>
          <w:sz w:val="24"/>
          <w:szCs w:val="24"/>
        </w:rPr>
        <w:t>complains about the actions o</w:t>
      </w:r>
      <w:r w:rsidR="00D52D7B" w:rsidRPr="00D20328">
        <w:rPr>
          <w:rFonts w:ascii="Times New Roman" w:hAnsi="Times New Roman" w:cs="Times New Roman"/>
          <w:sz w:val="24"/>
          <w:szCs w:val="24"/>
        </w:rPr>
        <w:t xml:space="preserve">f </w:t>
      </w:r>
      <w:r w:rsidR="009D15BD" w:rsidRPr="00D20328">
        <w:rPr>
          <w:rFonts w:ascii="Times New Roman" w:hAnsi="Times New Roman" w:cs="Times New Roman"/>
          <w:sz w:val="24"/>
          <w:szCs w:val="24"/>
        </w:rPr>
        <w:t>the p</w:t>
      </w:r>
      <w:r w:rsidR="00E42075" w:rsidRPr="00D20328">
        <w:rPr>
          <w:rFonts w:ascii="Times New Roman" w:hAnsi="Times New Roman" w:cs="Times New Roman"/>
          <w:sz w:val="24"/>
          <w:szCs w:val="24"/>
        </w:rPr>
        <w:t>o</w:t>
      </w:r>
      <w:r w:rsidR="009D15BD" w:rsidRPr="00D20328">
        <w:rPr>
          <w:rFonts w:ascii="Times New Roman" w:hAnsi="Times New Roman" w:cs="Times New Roman"/>
          <w:sz w:val="24"/>
          <w:szCs w:val="24"/>
        </w:rPr>
        <w:t xml:space="preserve">werful </w:t>
      </w:r>
      <w:r w:rsidR="00D52D7B" w:rsidRPr="00D20328">
        <w:rPr>
          <w:rFonts w:ascii="Times New Roman" w:hAnsi="Times New Roman" w:cs="Times New Roman"/>
          <w:sz w:val="24"/>
          <w:szCs w:val="24"/>
        </w:rPr>
        <w:t>Sir Huge l</w:t>
      </w:r>
      <w:r w:rsidR="00E42075" w:rsidRPr="00D20328">
        <w:rPr>
          <w:rFonts w:ascii="Times New Roman" w:hAnsi="Times New Roman" w:cs="Times New Roman"/>
          <w:sz w:val="24"/>
          <w:szCs w:val="24"/>
        </w:rPr>
        <w:t>e</w:t>
      </w:r>
      <w:r w:rsidR="00D52D7B" w:rsidRPr="00D2032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B3284" w:rsidRPr="00D20328">
        <w:rPr>
          <w:rFonts w:ascii="Times New Roman" w:hAnsi="Times New Roman" w:cs="Times New Roman"/>
          <w:sz w:val="24"/>
          <w:szCs w:val="24"/>
        </w:rPr>
        <w:t>Despenser</w:t>
      </w:r>
      <w:proofErr w:type="spellEnd"/>
      <w:r w:rsidR="00BB3284" w:rsidRPr="00D20328">
        <w:rPr>
          <w:rFonts w:ascii="Times New Roman" w:hAnsi="Times New Roman" w:cs="Times New Roman"/>
          <w:sz w:val="24"/>
          <w:szCs w:val="24"/>
        </w:rPr>
        <w:t>, and</w:t>
      </w:r>
      <w:r w:rsidRPr="00D20328">
        <w:rPr>
          <w:rFonts w:ascii="Times New Roman" w:hAnsi="Times New Roman" w:cs="Times New Roman"/>
          <w:sz w:val="24"/>
          <w:szCs w:val="24"/>
        </w:rPr>
        <w:t xml:space="preserve"> is unlikely to have </w:t>
      </w:r>
      <w:r w:rsidR="001D7270" w:rsidRPr="00D20328">
        <w:rPr>
          <w:rFonts w:ascii="Times New Roman" w:hAnsi="Times New Roman" w:cs="Times New Roman"/>
          <w:sz w:val="24"/>
          <w:szCs w:val="24"/>
        </w:rPr>
        <w:t xml:space="preserve">done so </w:t>
      </w:r>
      <w:r w:rsidRPr="00D20328">
        <w:rPr>
          <w:rFonts w:ascii="Times New Roman" w:hAnsi="Times New Roman" w:cs="Times New Roman"/>
          <w:sz w:val="24"/>
          <w:szCs w:val="24"/>
        </w:rPr>
        <w:t xml:space="preserve">until </w:t>
      </w:r>
      <w:r w:rsidR="009D15BD" w:rsidRPr="00D20328">
        <w:rPr>
          <w:rFonts w:ascii="Times New Roman" w:hAnsi="Times New Roman" w:cs="Times New Roman"/>
          <w:sz w:val="24"/>
          <w:szCs w:val="24"/>
        </w:rPr>
        <w:t xml:space="preserve">after </w:t>
      </w:r>
      <w:r w:rsidRPr="00D20328">
        <w:rPr>
          <w:rFonts w:ascii="Times New Roman" w:hAnsi="Times New Roman" w:cs="Times New Roman"/>
          <w:sz w:val="24"/>
          <w:szCs w:val="24"/>
        </w:rPr>
        <w:t>his</w:t>
      </w:r>
      <w:r w:rsidR="00DE0B6B" w:rsidRPr="00D20328">
        <w:rPr>
          <w:rFonts w:ascii="Times New Roman" w:hAnsi="Times New Roman" w:cs="Times New Roman"/>
          <w:sz w:val="24"/>
          <w:szCs w:val="24"/>
        </w:rPr>
        <w:t xml:space="preserve"> execution in</w:t>
      </w:r>
      <w:r w:rsidR="009D15BD" w:rsidRPr="00D2032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9D15BD" w:rsidRPr="00D20328">
        <w:rPr>
          <w:rFonts w:ascii="Times New Roman" w:hAnsi="Times New Roman" w:cs="Times New Roman"/>
          <w:sz w:val="24"/>
          <w:szCs w:val="24"/>
          <w:shd w:val="clear" w:color="auto" w:fill="FFFFFF"/>
        </w:rPr>
        <w:lastRenderedPageBreak/>
        <w:t>November 1326</w:t>
      </w:r>
      <w:r w:rsidR="00FE4B17" w:rsidRPr="00D20328">
        <w:rPr>
          <w:rFonts w:ascii="Times New Roman" w:hAnsi="Times New Roman" w:cs="Times New Roman"/>
          <w:sz w:val="24"/>
          <w:szCs w:val="24"/>
        </w:rPr>
        <w:t>.</w:t>
      </w:r>
      <w:r w:rsidR="00957DA1" w:rsidRPr="00D20328">
        <w:rPr>
          <w:rStyle w:val="FootnoteReference"/>
          <w:rFonts w:ascii="Times New Roman" w:hAnsi="Times New Roman" w:cs="Times New Roman"/>
          <w:sz w:val="24"/>
          <w:szCs w:val="24"/>
        </w:rPr>
        <w:footnoteReference w:id="4"/>
      </w:r>
      <w:r w:rsidR="00FE4B17" w:rsidRPr="00D20328">
        <w:rPr>
          <w:rFonts w:ascii="Times New Roman" w:hAnsi="Times New Roman" w:cs="Times New Roman"/>
          <w:sz w:val="24"/>
          <w:szCs w:val="24"/>
        </w:rPr>
        <w:t xml:space="preserve"> </w:t>
      </w:r>
      <w:r w:rsidR="00934741" w:rsidRPr="006F58CE">
        <w:rPr>
          <w:rFonts w:ascii="Times New Roman" w:hAnsi="Times New Roman" w:cs="Times New Roman"/>
          <w:sz w:val="24"/>
          <w:szCs w:val="24"/>
        </w:rPr>
        <w:t xml:space="preserve">Of course, discrepancies </w:t>
      </w:r>
      <w:r w:rsidR="00CB034F" w:rsidRPr="006F58CE">
        <w:rPr>
          <w:rFonts w:ascii="Times New Roman" w:hAnsi="Times New Roman" w:cs="Times New Roman"/>
          <w:sz w:val="24"/>
          <w:szCs w:val="24"/>
        </w:rPr>
        <w:t>in the record may be</w:t>
      </w:r>
      <w:r w:rsidR="00934741" w:rsidRPr="006F58CE">
        <w:rPr>
          <w:rFonts w:ascii="Times New Roman" w:hAnsi="Times New Roman" w:cs="Times New Roman"/>
          <w:sz w:val="24"/>
          <w:szCs w:val="24"/>
        </w:rPr>
        <w:t xml:space="preserve"> due to disingenuity, lapse of time, </w:t>
      </w:r>
      <w:r w:rsidR="00CB034F" w:rsidRPr="006F58CE">
        <w:rPr>
          <w:rFonts w:ascii="Times New Roman" w:hAnsi="Times New Roman" w:cs="Times New Roman"/>
          <w:sz w:val="24"/>
          <w:szCs w:val="24"/>
        </w:rPr>
        <w:t xml:space="preserve">errors </w:t>
      </w:r>
      <w:r w:rsidR="00934741" w:rsidRPr="006F58CE">
        <w:rPr>
          <w:rFonts w:ascii="Times New Roman" w:hAnsi="Times New Roman" w:cs="Times New Roman"/>
          <w:sz w:val="24"/>
          <w:szCs w:val="24"/>
        </w:rPr>
        <w:t xml:space="preserve">or </w:t>
      </w:r>
      <w:r w:rsidR="00934741" w:rsidRPr="003D4C55">
        <w:rPr>
          <w:rFonts w:ascii="Times New Roman" w:hAnsi="Times New Roman" w:cs="Times New Roman"/>
          <w:sz w:val="24"/>
          <w:szCs w:val="24"/>
        </w:rPr>
        <w:t xml:space="preserve">both. </w:t>
      </w:r>
    </w:p>
    <w:p w14:paraId="58D63191" w14:textId="0FF4B86E" w:rsidR="00BC4A79" w:rsidRDefault="0025715C" w:rsidP="00E94A4F">
      <w:pPr>
        <w:rPr>
          <w:rFonts w:ascii="Times New Roman" w:hAnsi="Times New Roman" w:cs="Times New Roman"/>
          <w:sz w:val="24"/>
          <w:szCs w:val="24"/>
        </w:rPr>
      </w:pPr>
      <w:r w:rsidRPr="003D4C55">
        <w:rPr>
          <w:rFonts w:ascii="Times New Roman" w:hAnsi="Times New Roman" w:cs="Times New Roman"/>
          <w:sz w:val="24"/>
          <w:szCs w:val="24"/>
        </w:rPr>
        <w:t>D</w:t>
      </w:r>
      <w:r w:rsidR="004B6A28" w:rsidRPr="003D4C55">
        <w:rPr>
          <w:rFonts w:ascii="Times New Roman" w:hAnsi="Times New Roman" w:cs="Times New Roman"/>
          <w:sz w:val="24"/>
          <w:szCs w:val="24"/>
        </w:rPr>
        <w:t xml:space="preserve">espite the uncertainty of the chronology of events </w:t>
      </w:r>
      <w:r w:rsidR="00F234F5" w:rsidRPr="003D4C55">
        <w:rPr>
          <w:rFonts w:ascii="Times New Roman" w:hAnsi="Times New Roman" w:cs="Times New Roman"/>
          <w:sz w:val="24"/>
          <w:szCs w:val="24"/>
        </w:rPr>
        <w:t>mentioned in the petition,</w:t>
      </w:r>
      <w:r w:rsidR="00A801D6" w:rsidRPr="003D4C55">
        <w:rPr>
          <w:rFonts w:ascii="Times New Roman" w:hAnsi="Times New Roman" w:cs="Times New Roman"/>
          <w:sz w:val="24"/>
          <w:szCs w:val="24"/>
        </w:rPr>
        <w:t xml:space="preserve"> </w:t>
      </w:r>
      <w:r w:rsidR="008261F7" w:rsidRPr="003D4C55">
        <w:rPr>
          <w:rFonts w:ascii="Times New Roman" w:hAnsi="Times New Roman" w:cs="Times New Roman"/>
          <w:sz w:val="24"/>
          <w:szCs w:val="24"/>
        </w:rPr>
        <w:t>it’s content would</w:t>
      </w:r>
      <w:r w:rsidR="00EE423E" w:rsidRPr="003D4C55">
        <w:rPr>
          <w:rFonts w:ascii="Times New Roman" w:hAnsi="Times New Roman" w:cs="Times New Roman"/>
          <w:sz w:val="24"/>
          <w:szCs w:val="24"/>
        </w:rPr>
        <w:t xml:space="preserve"> indicate that</w:t>
      </w:r>
      <w:r w:rsidR="00A801D6" w:rsidRPr="003D4C55">
        <w:rPr>
          <w:rFonts w:ascii="Times New Roman" w:hAnsi="Times New Roman" w:cs="Times New Roman"/>
          <w:sz w:val="24"/>
          <w:szCs w:val="24"/>
        </w:rPr>
        <w:t xml:space="preserve"> Sir</w:t>
      </w:r>
      <w:r w:rsidR="00EE423E" w:rsidRPr="003D4C55">
        <w:rPr>
          <w:rFonts w:ascii="Times New Roman" w:hAnsi="Times New Roman" w:cs="Times New Roman"/>
          <w:sz w:val="24"/>
          <w:szCs w:val="24"/>
        </w:rPr>
        <w:t xml:space="preserve"> Geoffrey Luttrell, along with other local men of status, supported Roger de </w:t>
      </w:r>
      <w:proofErr w:type="spellStart"/>
      <w:r w:rsidR="00EE423E" w:rsidRPr="003D4C55">
        <w:rPr>
          <w:rFonts w:ascii="Times New Roman" w:hAnsi="Times New Roman" w:cs="Times New Roman"/>
          <w:sz w:val="24"/>
          <w:szCs w:val="24"/>
        </w:rPr>
        <w:t>Birthorpe</w:t>
      </w:r>
      <w:r w:rsidR="005671DD" w:rsidRPr="003D4C55">
        <w:rPr>
          <w:rFonts w:ascii="Times New Roman" w:hAnsi="Times New Roman" w:cs="Times New Roman"/>
          <w:sz w:val="24"/>
          <w:szCs w:val="24"/>
        </w:rPr>
        <w:t>s</w:t>
      </w:r>
      <w:proofErr w:type="spellEnd"/>
      <w:r w:rsidR="005671DD" w:rsidRPr="003D4C55">
        <w:rPr>
          <w:rFonts w:ascii="Times New Roman" w:hAnsi="Times New Roman" w:cs="Times New Roman"/>
          <w:sz w:val="24"/>
          <w:szCs w:val="24"/>
        </w:rPr>
        <w:t xml:space="preserve"> raid on the neighbouring </w:t>
      </w:r>
      <w:proofErr w:type="spellStart"/>
      <w:r w:rsidR="00D6057E" w:rsidRPr="003D4C55">
        <w:rPr>
          <w:rFonts w:ascii="Times New Roman" w:hAnsi="Times New Roman" w:cs="Times New Roman"/>
          <w:sz w:val="24"/>
          <w:szCs w:val="24"/>
        </w:rPr>
        <w:t>Sempringham</w:t>
      </w:r>
      <w:proofErr w:type="spellEnd"/>
      <w:r w:rsidR="00D6057E" w:rsidRPr="003D4C55">
        <w:rPr>
          <w:rFonts w:ascii="Times New Roman" w:hAnsi="Times New Roman" w:cs="Times New Roman"/>
          <w:sz w:val="24"/>
          <w:szCs w:val="24"/>
        </w:rPr>
        <w:t xml:space="preserve"> Priory. Roger,</w:t>
      </w:r>
      <w:r w:rsidR="00EE423E" w:rsidRPr="003D4C55">
        <w:rPr>
          <w:rFonts w:ascii="Times New Roman" w:hAnsi="Times New Roman" w:cs="Times New Roman"/>
          <w:sz w:val="24"/>
          <w:szCs w:val="24"/>
        </w:rPr>
        <w:t xml:space="preserve"> had </w:t>
      </w:r>
      <w:r w:rsidR="00BC3741" w:rsidRPr="003D4C55">
        <w:rPr>
          <w:rFonts w:ascii="Times New Roman" w:hAnsi="Times New Roman" w:cs="Times New Roman"/>
          <w:sz w:val="24"/>
          <w:szCs w:val="24"/>
        </w:rPr>
        <w:t xml:space="preserve">presumably </w:t>
      </w:r>
      <w:r w:rsidR="00EE423E" w:rsidRPr="003D4C55">
        <w:rPr>
          <w:rFonts w:ascii="Times New Roman" w:hAnsi="Times New Roman" w:cs="Times New Roman"/>
          <w:sz w:val="24"/>
          <w:szCs w:val="24"/>
        </w:rPr>
        <w:t>convince himself, and his supporters, that he had a legal right to the goods he had 'impounded'</w:t>
      </w:r>
      <w:r w:rsidR="00BC3741" w:rsidRPr="003D4C55">
        <w:rPr>
          <w:rFonts w:ascii="Times New Roman" w:hAnsi="Times New Roman" w:cs="Times New Roman"/>
          <w:sz w:val="24"/>
          <w:szCs w:val="24"/>
        </w:rPr>
        <w:t xml:space="preserve"> from </w:t>
      </w:r>
      <w:r w:rsidR="00D6057E" w:rsidRPr="003D4C55">
        <w:rPr>
          <w:rFonts w:ascii="Times New Roman" w:hAnsi="Times New Roman" w:cs="Times New Roman"/>
          <w:sz w:val="24"/>
          <w:szCs w:val="24"/>
        </w:rPr>
        <w:t xml:space="preserve">the </w:t>
      </w:r>
      <w:r w:rsidR="00BC3741" w:rsidRPr="003D4C55">
        <w:rPr>
          <w:rFonts w:ascii="Times New Roman" w:hAnsi="Times New Roman" w:cs="Times New Roman"/>
          <w:sz w:val="24"/>
          <w:szCs w:val="24"/>
        </w:rPr>
        <w:t>Priory</w:t>
      </w:r>
      <w:r w:rsidR="00D6057E" w:rsidRPr="003D4C55">
        <w:rPr>
          <w:rFonts w:ascii="Times New Roman" w:hAnsi="Times New Roman" w:cs="Times New Roman"/>
          <w:sz w:val="24"/>
          <w:szCs w:val="24"/>
        </w:rPr>
        <w:t xml:space="preserve"> and i</w:t>
      </w:r>
      <w:r w:rsidR="00BC3741" w:rsidRPr="003D4C55">
        <w:rPr>
          <w:rFonts w:ascii="Times New Roman" w:hAnsi="Times New Roman" w:cs="Times New Roman"/>
          <w:sz w:val="24"/>
          <w:szCs w:val="24"/>
        </w:rPr>
        <w:t xml:space="preserve">t would appear that </w:t>
      </w:r>
      <w:r w:rsidR="001F266C" w:rsidRPr="003D4C55">
        <w:rPr>
          <w:rFonts w:ascii="Times New Roman" w:hAnsi="Times New Roman" w:cs="Times New Roman"/>
          <w:sz w:val="24"/>
          <w:szCs w:val="24"/>
        </w:rPr>
        <w:t>d</w:t>
      </w:r>
      <w:r w:rsidR="00EE423E" w:rsidRPr="003D4C55">
        <w:rPr>
          <w:rFonts w:ascii="Times New Roman" w:hAnsi="Times New Roman" w:cs="Times New Roman"/>
          <w:sz w:val="24"/>
          <w:szCs w:val="24"/>
        </w:rPr>
        <w:t xml:space="preserve">e </w:t>
      </w:r>
      <w:proofErr w:type="spellStart"/>
      <w:r w:rsidR="00EE423E" w:rsidRPr="003D4C55">
        <w:rPr>
          <w:rFonts w:ascii="Times New Roman" w:hAnsi="Times New Roman" w:cs="Times New Roman"/>
          <w:sz w:val="24"/>
          <w:szCs w:val="24"/>
        </w:rPr>
        <w:t>Birthorpe</w:t>
      </w:r>
      <w:proofErr w:type="spellEnd"/>
      <w:r w:rsidR="001F266C" w:rsidRPr="003D4C55">
        <w:rPr>
          <w:rFonts w:ascii="Times New Roman" w:hAnsi="Times New Roman" w:cs="Times New Roman"/>
          <w:sz w:val="24"/>
          <w:szCs w:val="24"/>
        </w:rPr>
        <w:t xml:space="preserve"> </w:t>
      </w:r>
      <w:r w:rsidR="00EE423E" w:rsidRPr="003D4C55">
        <w:rPr>
          <w:rFonts w:ascii="Times New Roman" w:hAnsi="Times New Roman" w:cs="Times New Roman"/>
          <w:sz w:val="24"/>
          <w:szCs w:val="24"/>
        </w:rPr>
        <w:t xml:space="preserve">had a facility for </w:t>
      </w:r>
      <w:r w:rsidR="00996691" w:rsidRPr="003D4C55">
        <w:rPr>
          <w:rFonts w:ascii="Times New Roman" w:hAnsi="Times New Roman" w:cs="Times New Roman"/>
          <w:sz w:val="24"/>
          <w:szCs w:val="24"/>
        </w:rPr>
        <w:t>acquiring</w:t>
      </w:r>
      <w:r w:rsidR="00EE423E" w:rsidRPr="003D4C55">
        <w:rPr>
          <w:rFonts w:ascii="Times New Roman" w:hAnsi="Times New Roman" w:cs="Times New Roman"/>
          <w:sz w:val="24"/>
          <w:szCs w:val="24"/>
        </w:rPr>
        <w:t xml:space="preserve"> allies - not only </w:t>
      </w:r>
      <w:r w:rsidR="00F929B5" w:rsidRPr="003D4C55">
        <w:rPr>
          <w:rFonts w:ascii="Times New Roman" w:hAnsi="Times New Roman" w:cs="Times New Roman"/>
          <w:sz w:val="24"/>
          <w:szCs w:val="24"/>
        </w:rPr>
        <w:t xml:space="preserve">with his neighbours </w:t>
      </w:r>
      <w:r w:rsidR="00EE423E" w:rsidRPr="003D4C55">
        <w:rPr>
          <w:rFonts w:ascii="Times New Roman" w:hAnsi="Times New Roman" w:cs="Times New Roman"/>
          <w:sz w:val="24"/>
          <w:szCs w:val="24"/>
        </w:rPr>
        <w:t xml:space="preserve">who </w:t>
      </w:r>
      <w:r w:rsidR="00F929B5" w:rsidRPr="003D4C55">
        <w:rPr>
          <w:rFonts w:ascii="Times New Roman" w:hAnsi="Times New Roman" w:cs="Times New Roman"/>
          <w:sz w:val="24"/>
          <w:szCs w:val="24"/>
        </w:rPr>
        <w:t xml:space="preserve">assisted </w:t>
      </w:r>
      <w:r w:rsidR="001809A0" w:rsidRPr="003D4C55">
        <w:rPr>
          <w:rFonts w:ascii="Times New Roman" w:hAnsi="Times New Roman" w:cs="Times New Roman"/>
          <w:sz w:val="24"/>
          <w:szCs w:val="24"/>
        </w:rPr>
        <w:t>him in raid</w:t>
      </w:r>
      <w:r w:rsidR="00F929B5" w:rsidRPr="003D4C55">
        <w:rPr>
          <w:rFonts w:ascii="Times New Roman" w:hAnsi="Times New Roman" w:cs="Times New Roman"/>
          <w:sz w:val="24"/>
          <w:szCs w:val="24"/>
        </w:rPr>
        <w:t>s</w:t>
      </w:r>
      <w:r w:rsidR="00EE423E" w:rsidRPr="003D4C55">
        <w:rPr>
          <w:rFonts w:ascii="Times New Roman" w:hAnsi="Times New Roman" w:cs="Times New Roman"/>
          <w:sz w:val="24"/>
          <w:szCs w:val="24"/>
        </w:rPr>
        <w:t>, but</w:t>
      </w:r>
      <w:r w:rsidR="006C5D26" w:rsidRPr="003D4C55">
        <w:rPr>
          <w:rFonts w:ascii="Times New Roman" w:hAnsi="Times New Roman" w:cs="Times New Roman"/>
          <w:sz w:val="24"/>
          <w:szCs w:val="24"/>
        </w:rPr>
        <w:t xml:space="preserve"> with</w:t>
      </w:r>
      <w:r w:rsidR="00EE423E" w:rsidRPr="003D4C55">
        <w:rPr>
          <w:rFonts w:ascii="Times New Roman" w:hAnsi="Times New Roman" w:cs="Times New Roman"/>
          <w:sz w:val="24"/>
          <w:szCs w:val="24"/>
        </w:rPr>
        <w:t xml:space="preserve"> </w:t>
      </w:r>
      <w:r w:rsidR="006C5D26" w:rsidRPr="003D4C55">
        <w:rPr>
          <w:rFonts w:ascii="Times New Roman" w:hAnsi="Times New Roman" w:cs="Times New Roman"/>
          <w:sz w:val="24"/>
          <w:szCs w:val="24"/>
        </w:rPr>
        <w:t xml:space="preserve">high profile individuals </w:t>
      </w:r>
      <w:r w:rsidR="00EE423E" w:rsidRPr="003D4C55">
        <w:rPr>
          <w:rFonts w:ascii="Times New Roman" w:hAnsi="Times New Roman" w:cs="Times New Roman"/>
          <w:sz w:val="24"/>
          <w:szCs w:val="24"/>
        </w:rPr>
        <w:t xml:space="preserve">who </w:t>
      </w:r>
      <w:r w:rsidR="001809A0" w:rsidRPr="003D4C55">
        <w:rPr>
          <w:rFonts w:ascii="Times New Roman" w:hAnsi="Times New Roman" w:cs="Times New Roman"/>
          <w:sz w:val="24"/>
          <w:szCs w:val="24"/>
        </w:rPr>
        <w:t xml:space="preserve">subsequently </w:t>
      </w:r>
      <w:r w:rsidR="00EE423E" w:rsidRPr="003D4C55">
        <w:rPr>
          <w:rFonts w:ascii="Times New Roman" w:hAnsi="Times New Roman" w:cs="Times New Roman"/>
          <w:sz w:val="24"/>
          <w:szCs w:val="24"/>
        </w:rPr>
        <w:t>helped him in Ireland</w:t>
      </w:r>
      <w:r w:rsidR="001809A0" w:rsidRPr="003D4C55">
        <w:rPr>
          <w:rFonts w:ascii="Times New Roman" w:hAnsi="Times New Roman" w:cs="Times New Roman"/>
          <w:sz w:val="24"/>
          <w:szCs w:val="24"/>
        </w:rPr>
        <w:t xml:space="preserve">, of whom the </w:t>
      </w:r>
      <w:r w:rsidR="006C5D26" w:rsidRPr="003D4C55">
        <w:rPr>
          <w:rFonts w:ascii="Times New Roman" w:hAnsi="Times New Roman" w:cs="Times New Roman"/>
          <w:sz w:val="24"/>
          <w:szCs w:val="24"/>
        </w:rPr>
        <w:t xml:space="preserve">extended </w:t>
      </w:r>
      <w:r w:rsidR="001809A0" w:rsidRPr="003D4C55">
        <w:rPr>
          <w:rFonts w:ascii="Times New Roman" w:hAnsi="Times New Roman" w:cs="Times New Roman"/>
          <w:sz w:val="24"/>
          <w:szCs w:val="24"/>
        </w:rPr>
        <w:t xml:space="preserve">Luttrell family </w:t>
      </w:r>
      <w:r w:rsidR="004D732C" w:rsidRPr="003D4C55">
        <w:rPr>
          <w:rFonts w:ascii="Times New Roman" w:hAnsi="Times New Roman" w:cs="Times New Roman"/>
          <w:sz w:val="24"/>
          <w:szCs w:val="24"/>
        </w:rPr>
        <w:t xml:space="preserve">in Dublin </w:t>
      </w:r>
      <w:r w:rsidR="001809A0" w:rsidRPr="003D4C55">
        <w:rPr>
          <w:rFonts w:ascii="Times New Roman" w:hAnsi="Times New Roman" w:cs="Times New Roman"/>
          <w:sz w:val="24"/>
          <w:szCs w:val="24"/>
        </w:rPr>
        <w:t>were key.</w:t>
      </w:r>
      <w:r w:rsidR="00EE423E" w:rsidRPr="003D4C55">
        <w:rPr>
          <w:rStyle w:val="FootnoteReference"/>
          <w:rFonts w:ascii="Times New Roman" w:hAnsi="Times New Roman" w:cs="Times New Roman"/>
          <w:sz w:val="24"/>
          <w:szCs w:val="24"/>
        </w:rPr>
        <w:footnoteReference w:id="5"/>
      </w:r>
      <w:r w:rsidR="0071776C" w:rsidRPr="003D4C55">
        <w:rPr>
          <w:rFonts w:ascii="Times New Roman" w:hAnsi="Times New Roman" w:cs="Times New Roman"/>
          <w:sz w:val="24"/>
          <w:szCs w:val="24"/>
        </w:rPr>
        <w:t xml:space="preserve"> As for de </w:t>
      </w:r>
      <w:proofErr w:type="spellStart"/>
      <w:r w:rsidR="0071776C" w:rsidRPr="003D4C55">
        <w:rPr>
          <w:rFonts w:ascii="Times New Roman" w:hAnsi="Times New Roman" w:cs="Times New Roman"/>
          <w:sz w:val="24"/>
          <w:szCs w:val="24"/>
        </w:rPr>
        <w:t>Birthorpe</w:t>
      </w:r>
      <w:proofErr w:type="spellEnd"/>
      <w:r w:rsidR="0071776C" w:rsidRPr="003D4C55">
        <w:rPr>
          <w:rFonts w:ascii="Times New Roman" w:hAnsi="Times New Roman" w:cs="Times New Roman"/>
          <w:sz w:val="24"/>
          <w:szCs w:val="24"/>
        </w:rPr>
        <w:t>, t</w:t>
      </w:r>
      <w:r w:rsidR="491C4A38" w:rsidRPr="003D4C55">
        <w:rPr>
          <w:rFonts w:ascii="Times New Roman" w:hAnsi="Times New Roman" w:cs="Times New Roman"/>
          <w:sz w:val="24"/>
          <w:szCs w:val="24"/>
        </w:rPr>
        <w:t xml:space="preserve">he precise degree </w:t>
      </w:r>
      <w:r w:rsidR="003279A6" w:rsidRPr="003D4C55">
        <w:rPr>
          <w:rFonts w:ascii="Times New Roman" w:hAnsi="Times New Roman" w:cs="Times New Roman"/>
          <w:sz w:val="24"/>
          <w:szCs w:val="24"/>
        </w:rPr>
        <w:t xml:space="preserve">and </w:t>
      </w:r>
      <w:r w:rsidR="00961CD4" w:rsidRPr="003D4C55">
        <w:rPr>
          <w:rFonts w:ascii="Times New Roman" w:hAnsi="Times New Roman" w:cs="Times New Roman"/>
          <w:sz w:val="24"/>
          <w:szCs w:val="24"/>
        </w:rPr>
        <w:t xml:space="preserve">nature </w:t>
      </w:r>
      <w:r w:rsidR="491C4A38" w:rsidRPr="003D4C55">
        <w:rPr>
          <w:rFonts w:ascii="Times New Roman" w:hAnsi="Times New Roman" w:cs="Times New Roman"/>
          <w:sz w:val="24"/>
          <w:szCs w:val="24"/>
        </w:rPr>
        <w:t xml:space="preserve">of </w:t>
      </w:r>
      <w:r w:rsidR="0071776C" w:rsidRPr="003D4C55">
        <w:rPr>
          <w:rFonts w:ascii="Times New Roman" w:hAnsi="Times New Roman" w:cs="Times New Roman"/>
          <w:sz w:val="24"/>
          <w:szCs w:val="24"/>
        </w:rPr>
        <w:t xml:space="preserve">his </w:t>
      </w:r>
      <w:r w:rsidR="491C4A38" w:rsidRPr="003D4C55">
        <w:rPr>
          <w:rFonts w:ascii="Times New Roman" w:hAnsi="Times New Roman" w:cs="Times New Roman"/>
          <w:sz w:val="24"/>
          <w:szCs w:val="24"/>
        </w:rPr>
        <w:t xml:space="preserve">guilt in the </w:t>
      </w:r>
      <w:proofErr w:type="spellStart"/>
      <w:r w:rsidR="491C4A38" w:rsidRPr="003D4C55">
        <w:rPr>
          <w:rFonts w:ascii="Times New Roman" w:hAnsi="Times New Roman" w:cs="Times New Roman"/>
          <w:sz w:val="24"/>
          <w:szCs w:val="24"/>
        </w:rPr>
        <w:t>Sempringham</w:t>
      </w:r>
      <w:proofErr w:type="spellEnd"/>
      <w:r w:rsidR="491C4A38" w:rsidRPr="003D4C55">
        <w:rPr>
          <w:rFonts w:ascii="Times New Roman" w:hAnsi="Times New Roman" w:cs="Times New Roman"/>
          <w:sz w:val="24"/>
          <w:szCs w:val="24"/>
        </w:rPr>
        <w:t xml:space="preserve"> </w:t>
      </w:r>
      <w:r w:rsidR="0071776C" w:rsidRPr="003D4C55">
        <w:rPr>
          <w:rFonts w:ascii="Times New Roman" w:hAnsi="Times New Roman" w:cs="Times New Roman"/>
          <w:sz w:val="24"/>
          <w:szCs w:val="24"/>
        </w:rPr>
        <w:t xml:space="preserve">raid </w:t>
      </w:r>
      <w:r w:rsidR="491C4A38" w:rsidRPr="003D4C55">
        <w:rPr>
          <w:rFonts w:ascii="Times New Roman" w:hAnsi="Times New Roman" w:cs="Times New Roman"/>
          <w:sz w:val="24"/>
          <w:szCs w:val="24"/>
        </w:rPr>
        <w:t>remain</w:t>
      </w:r>
      <w:r w:rsidR="00AD0205" w:rsidRPr="003D4C55">
        <w:rPr>
          <w:rFonts w:ascii="Times New Roman" w:hAnsi="Times New Roman" w:cs="Times New Roman"/>
          <w:sz w:val="24"/>
          <w:szCs w:val="24"/>
        </w:rPr>
        <w:t xml:space="preserve">s </w:t>
      </w:r>
      <w:r w:rsidR="0071776C" w:rsidRPr="003D4C55">
        <w:rPr>
          <w:rFonts w:ascii="Times New Roman" w:hAnsi="Times New Roman" w:cs="Times New Roman"/>
          <w:sz w:val="24"/>
          <w:szCs w:val="24"/>
        </w:rPr>
        <w:t>murky</w:t>
      </w:r>
      <w:r w:rsidR="491C4A38" w:rsidRPr="003D4C55">
        <w:rPr>
          <w:rFonts w:ascii="Times New Roman" w:hAnsi="Times New Roman" w:cs="Times New Roman"/>
          <w:sz w:val="24"/>
          <w:szCs w:val="24"/>
        </w:rPr>
        <w:t xml:space="preserve">, </w:t>
      </w:r>
      <w:r w:rsidR="00D0444C" w:rsidRPr="003D4C55">
        <w:rPr>
          <w:rFonts w:ascii="Times New Roman" w:hAnsi="Times New Roman" w:cs="Times New Roman"/>
          <w:sz w:val="24"/>
          <w:szCs w:val="24"/>
        </w:rPr>
        <w:t xml:space="preserve">he </w:t>
      </w:r>
      <w:r w:rsidR="00D0444C">
        <w:rPr>
          <w:rFonts w:ascii="Times New Roman" w:hAnsi="Times New Roman" w:cs="Times New Roman"/>
          <w:sz w:val="24"/>
          <w:szCs w:val="24"/>
        </w:rPr>
        <w:t>certainly wishes</w:t>
      </w:r>
      <w:r w:rsidR="00D0444C" w:rsidRPr="00E94A4F">
        <w:rPr>
          <w:rFonts w:ascii="Times New Roman" w:hAnsi="Times New Roman" w:cs="Times New Roman"/>
          <w:sz w:val="24"/>
          <w:szCs w:val="24"/>
        </w:rPr>
        <w:t xml:space="preserve"> </w:t>
      </w:r>
      <w:r w:rsidR="00D0444C">
        <w:rPr>
          <w:rFonts w:ascii="Times New Roman" w:hAnsi="Times New Roman" w:cs="Times New Roman"/>
          <w:sz w:val="24"/>
          <w:szCs w:val="24"/>
        </w:rPr>
        <w:t xml:space="preserve">to </w:t>
      </w:r>
      <w:r w:rsidR="00D0444C" w:rsidRPr="00E94A4F">
        <w:rPr>
          <w:rFonts w:ascii="Times New Roman" w:hAnsi="Times New Roman" w:cs="Times New Roman"/>
          <w:sz w:val="24"/>
          <w:szCs w:val="24"/>
        </w:rPr>
        <w:t xml:space="preserve">minimize </w:t>
      </w:r>
      <w:r w:rsidR="00753982">
        <w:rPr>
          <w:rFonts w:ascii="Times New Roman" w:hAnsi="Times New Roman" w:cs="Times New Roman"/>
          <w:sz w:val="24"/>
          <w:szCs w:val="24"/>
        </w:rPr>
        <w:t xml:space="preserve">and justify </w:t>
      </w:r>
      <w:r w:rsidR="00D0444C" w:rsidRPr="00E94A4F">
        <w:rPr>
          <w:rFonts w:ascii="Times New Roman" w:hAnsi="Times New Roman" w:cs="Times New Roman"/>
          <w:sz w:val="24"/>
          <w:szCs w:val="24"/>
        </w:rPr>
        <w:t>the incident</w:t>
      </w:r>
      <w:r w:rsidR="00D0444C">
        <w:rPr>
          <w:rFonts w:ascii="Times New Roman" w:hAnsi="Times New Roman" w:cs="Times New Roman"/>
          <w:sz w:val="24"/>
          <w:szCs w:val="24"/>
        </w:rPr>
        <w:t>,</w:t>
      </w:r>
      <w:r w:rsidR="00D0444C" w:rsidRPr="00E94A4F">
        <w:rPr>
          <w:rFonts w:ascii="Times New Roman" w:hAnsi="Times New Roman" w:cs="Times New Roman"/>
          <w:sz w:val="24"/>
          <w:szCs w:val="24"/>
        </w:rPr>
        <w:t xml:space="preserve"> </w:t>
      </w:r>
      <w:r w:rsidR="491C4A38" w:rsidRPr="00E94A4F">
        <w:rPr>
          <w:rFonts w:ascii="Times New Roman" w:hAnsi="Times New Roman" w:cs="Times New Roman"/>
          <w:sz w:val="24"/>
          <w:szCs w:val="24"/>
        </w:rPr>
        <w:t>but th</w:t>
      </w:r>
      <w:r w:rsidR="00961CD4">
        <w:rPr>
          <w:rFonts w:ascii="Times New Roman" w:hAnsi="Times New Roman" w:cs="Times New Roman"/>
          <w:sz w:val="24"/>
          <w:szCs w:val="24"/>
        </w:rPr>
        <w:t>is</w:t>
      </w:r>
      <w:r w:rsidR="00FA0500" w:rsidRPr="00E94A4F">
        <w:rPr>
          <w:rFonts w:ascii="Times New Roman" w:hAnsi="Times New Roman" w:cs="Times New Roman"/>
          <w:sz w:val="24"/>
          <w:szCs w:val="24"/>
        </w:rPr>
        <w:t xml:space="preserve"> record, if </w:t>
      </w:r>
      <w:r w:rsidR="00452119">
        <w:rPr>
          <w:rFonts w:ascii="Times New Roman" w:hAnsi="Times New Roman" w:cs="Times New Roman"/>
          <w:sz w:val="24"/>
          <w:szCs w:val="24"/>
        </w:rPr>
        <w:t>true and if transcribed accurately</w:t>
      </w:r>
      <w:r w:rsidR="00FA0500" w:rsidRPr="00E94A4F">
        <w:rPr>
          <w:rFonts w:ascii="Times New Roman" w:hAnsi="Times New Roman" w:cs="Times New Roman"/>
          <w:sz w:val="24"/>
          <w:szCs w:val="24"/>
        </w:rPr>
        <w:t xml:space="preserve">, indicates </w:t>
      </w:r>
      <w:r w:rsidR="491C4A38" w:rsidRPr="00E94A4F">
        <w:rPr>
          <w:rFonts w:ascii="Times New Roman" w:hAnsi="Times New Roman" w:cs="Times New Roman"/>
          <w:sz w:val="24"/>
          <w:szCs w:val="24"/>
        </w:rPr>
        <w:t xml:space="preserve">that Luttrell's role in the event was </w:t>
      </w:r>
      <w:r w:rsidR="00EE423E" w:rsidRPr="00E94A4F">
        <w:rPr>
          <w:rFonts w:ascii="Times New Roman" w:hAnsi="Times New Roman" w:cs="Times New Roman"/>
          <w:sz w:val="24"/>
          <w:szCs w:val="24"/>
        </w:rPr>
        <w:t xml:space="preserve">relatively </w:t>
      </w:r>
      <w:r w:rsidR="491C4A38" w:rsidRPr="00E94A4F">
        <w:rPr>
          <w:rFonts w:ascii="Times New Roman" w:hAnsi="Times New Roman" w:cs="Times New Roman"/>
          <w:sz w:val="24"/>
          <w:szCs w:val="24"/>
        </w:rPr>
        <w:t xml:space="preserve">minor. </w:t>
      </w:r>
    </w:p>
    <w:p w14:paraId="3FE7187D" w14:textId="66360035" w:rsidR="00DC3831" w:rsidRDefault="00FD1615" w:rsidP="00CE706A">
      <w:pPr>
        <w:rPr>
          <w:rFonts w:ascii="Times New Roman" w:hAnsi="Times New Roman" w:cs="Times New Roman"/>
          <w:sz w:val="24"/>
          <w:szCs w:val="24"/>
        </w:rPr>
      </w:pPr>
      <w:r w:rsidRPr="0000729C">
        <w:rPr>
          <w:rFonts w:ascii="Times New Roman" w:hAnsi="Times New Roman" w:cs="Times New Roman"/>
          <w:sz w:val="24"/>
          <w:szCs w:val="24"/>
        </w:rPr>
        <w:t xml:space="preserve">The entire class of </w:t>
      </w:r>
      <w:proofErr w:type="spellStart"/>
      <w:r w:rsidR="00D03163" w:rsidRPr="0050538F">
        <w:rPr>
          <w:rFonts w:ascii="Times New Roman" w:hAnsi="Times New Roman" w:cs="Times New Roman"/>
          <w:i/>
          <w:iCs/>
          <w:sz w:val="24"/>
          <w:szCs w:val="24"/>
        </w:rPr>
        <w:t>O</w:t>
      </w:r>
      <w:r w:rsidRPr="0050538F">
        <w:rPr>
          <w:rFonts w:ascii="Times New Roman" w:hAnsi="Times New Roman" w:cs="Times New Roman"/>
          <w:i/>
          <w:iCs/>
          <w:sz w:val="24"/>
          <w:szCs w:val="24"/>
        </w:rPr>
        <w:t>yer</w:t>
      </w:r>
      <w:proofErr w:type="spellEnd"/>
      <w:r w:rsidRPr="0050538F">
        <w:rPr>
          <w:rFonts w:ascii="Times New Roman" w:hAnsi="Times New Roman" w:cs="Times New Roman"/>
          <w:i/>
          <w:iCs/>
          <w:sz w:val="24"/>
          <w:szCs w:val="24"/>
        </w:rPr>
        <w:t xml:space="preserve"> and </w:t>
      </w:r>
      <w:proofErr w:type="spellStart"/>
      <w:r w:rsidR="00D03163" w:rsidRPr="0050538F">
        <w:rPr>
          <w:rFonts w:ascii="Times New Roman" w:hAnsi="Times New Roman" w:cs="Times New Roman"/>
          <w:i/>
          <w:iCs/>
          <w:sz w:val="24"/>
          <w:szCs w:val="24"/>
        </w:rPr>
        <w:t>T</w:t>
      </w:r>
      <w:r w:rsidRPr="0050538F">
        <w:rPr>
          <w:rFonts w:ascii="Times New Roman" w:hAnsi="Times New Roman" w:cs="Times New Roman"/>
          <w:i/>
          <w:iCs/>
          <w:sz w:val="24"/>
          <w:szCs w:val="24"/>
        </w:rPr>
        <w:t>erminer</w:t>
      </w:r>
      <w:proofErr w:type="spellEnd"/>
      <w:r w:rsidRPr="0000729C">
        <w:rPr>
          <w:rFonts w:ascii="Times New Roman" w:hAnsi="Times New Roman" w:cs="Times New Roman"/>
          <w:sz w:val="24"/>
          <w:szCs w:val="24"/>
        </w:rPr>
        <w:t xml:space="preserve"> commissions constitutes a vast category, widely varying in legal and social importance, but within this class we can observe a significant subgroup - the special commissions concerned with the new royal jurisdiction in trespass often with enormous awards of damages.</w:t>
      </w:r>
      <w:r w:rsidRPr="0000729C">
        <w:rPr>
          <w:rStyle w:val="FootnoteReference"/>
          <w:rFonts w:ascii="Times New Roman" w:hAnsi="Times New Roman" w:cs="Times New Roman"/>
          <w:sz w:val="24"/>
          <w:szCs w:val="24"/>
        </w:rPr>
        <w:footnoteReference w:id="6"/>
      </w:r>
      <w:r w:rsidRPr="0000729C">
        <w:rPr>
          <w:rFonts w:ascii="Times New Roman" w:hAnsi="Times New Roman" w:cs="Times New Roman"/>
          <w:sz w:val="24"/>
          <w:szCs w:val="24"/>
        </w:rPr>
        <w:t xml:space="preserve"> Extant records indicate that sums in the range of several hundred pounds were </w:t>
      </w:r>
      <w:r>
        <w:rPr>
          <w:rFonts w:ascii="Times New Roman" w:hAnsi="Times New Roman" w:cs="Times New Roman"/>
          <w:sz w:val="24"/>
          <w:szCs w:val="24"/>
        </w:rPr>
        <w:t>not un</w:t>
      </w:r>
      <w:r w:rsidRPr="0000729C">
        <w:rPr>
          <w:rFonts w:ascii="Times New Roman" w:hAnsi="Times New Roman" w:cs="Times New Roman"/>
          <w:sz w:val="24"/>
          <w:szCs w:val="24"/>
        </w:rPr>
        <w:t xml:space="preserve">common </w:t>
      </w:r>
      <w:r>
        <w:rPr>
          <w:rFonts w:ascii="Times New Roman" w:hAnsi="Times New Roman" w:cs="Times New Roman"/>
          <w:sz w:val="24"/>
          <w:szCs w:val="24"/>
        </w:rPr>
        <w:t>and a</w:t>
      </w:r>
      <w:r w:rsidRPr="0000729C">
        <w:rPr>
          <w:rFonts w:ascii="Times New Roman" w:hAnsi="Times New Roman" w:cs="Times New Roman"/>
          <w:sz w:val="24"/>
          <w:szCs w:val="24"/>
        </w:rPr>
        <w:t xml:space="preserve"> crushing debt </w:t>
      </w:r>
      <w:r>
        <w:rPr>
          <w:rFonts w:ascii="Times New Roman" w:hAnsi="Times New Roman" w:cs="Times New Roman"/>
          <w:sz w:val="24"/>
          <w:szCs w:val="24"/>
        </w:rPr>
        <w:t xml:space="preserve">(as was demanded of de </w:t>
      </w:r>
      <w:proofErr w:type="spellStart"/>
      <w:r>
        <w:rPr>
          <w:rFonts w:ascii="Times New Roman" w:hAnsi="Times New Roman" w:cs="Times New Roman"/>
          <w:sz w:val="24"/>
          <w:szCs w:val="24"/>
        </w:rPr>
        <w:t>Birthorpe</w:t>
      </w:r>
      <w:proofErr w:type="spellEnd"/>
      <w:r>
        <w:rPr>
          <w:rFonts w:ascii="Times New Roman" w:hAnsi="Times New Roman" w:cs="Times New Roman"/>
          <w:sz w:val="24"/>
          <w:szCs w:val="24"/>
        </w:rPr>
        <w:t>)</w:t>
      </w:r>
      <w:r w:rsidRPr="0000729C">
        <w:rPr>
          <w:rFonts w:ascii="Times New Roman" w:hAnsi="Times New Roman" w:cs="Times New Roman"/>
          <w:sz w:val="24"/>
          <w:szCs w:val="24"/>
        </w:rPr>
        <w:t xml:space="preserve"> could transform a</w:t>
      </w:r>
      <w:r>
        <w:rPr>
          <w:rFonts w:ascii="Times New Roman" w:hAnsi="Times New Roman" w:cs="Times New Roman"/>
          <w:sz w:val="24"/>
          <w:szCs w:val="24"/>
        </w:rPr>
        <w:t xml:space="preserve"> bitter</w:t>
      </w:r>
      <w:r w:rsidRPr="0000729C">
        <w:rPr>
          <w:rFonts w:ascii="Times New Roman" w:hAnsi="Times New Roman" w:cs="Times New Roman"/>
          <w:sz w:val="24"/>
          <w:szCs w:val="24"/>
        </w:rPr>
        <w:t xml:space="preserve"> enemy into </w:t>
      </w:r>
      <w:r>
        <w:rPr>
          <w:rFonts w:ascii="Times New Roman" w:hAnsi="Times New Roman" w:cs="Times New Roman"/>
          <w:sz w:val="24"/>
          <w:szCs w:val="24"/>
        </w:rPr>
        <w:t xml:space="preserve">a disaffected and </w:t>
      </w:r>
      <w:r w:rsidRPr="0000729C">
        <w:rPr>
          <w:rFonts w:ascii="Times New Roman" w:hAnsi="Times New Roman" w:cs="Times New Roman"/>
          <w:sz w:val="24"/>
          <w:szCs w:val="24"/>
        </w:rPr>
        <w:t>benign neighbour</w:t>
      </w:r>
      <w:r>
        <w:rPr>
          <w:rFonts w:ascii="Times New Roman" w:hAnsi="Times New Roman" w:cs="Times New Roman"/>
          <w:sz w:val="24"/>
          <w:szCs w:val="24"/>
        </w:rPr>
        <w:t>.</w:t>
      </w:r>
      <w:r w:rsidRPr="00347269">
        <w:rPr>
          <w:rStyle w:val="FootnoteReference"/>
          <w:rFonts w:ascii="Times New Roman" w:hAnsi="Times New Roman" w:cs="Times New Roman"/>
          <w:sz w:val="24"/>
          <w:szCs w:val="24"/>
        </w:rPr>
        <w:t xml:space="preserve"> </w:t>
      </w:r>
      <w:r w:rsidRPr="0000729C">
        <w:rPr>
          <w:rStyle w:val="FootnoteReference"/>
          <w:rFonts w:ascii="Times New Roman" w:hAnsi="Times New Roman" w:cs="Times New Roman"/>
          <w:sz w:val="24"/>
          <w:szCs w:val="24"/>
        </w:rPr>
        <w:footnoteReference w:id="7"/>
      </w:r>
      <w:r>
        <w:rPr>
          <w:rFonts w:ascii="Times New Roman" w:hAnsi="Times New Roman" w:cs="Times New Roman"/>
          <w:sz w:val="24"/>
          <w:szCs w:val="24"/>
        </w:rPr>
        <w:t xml:space="preserve"> The consequences could also considerably shift political advancement</w:t>
      </w:r>
      <w:r w:rsidRPr="0000729C">
        <w:rPr>
          <w:rFonts w:ascii="Times New Roman" w:hAnsi="Times New Roman" w:cs="Times New Roman"/>
          <w:sz w:val="24"/>
          <w:szCs w:val="24"/>
        </w:rPr>
        <w:t xml:space="preserve">. </w:t>
      </w:r>
      <w:r w:rsidRPr="0000729C">
        <w:rPr>
          <w:rStyle w:val="FootnoteReference"/>
          <w:rFonts w:ascii="Times New Roman" w:hAnsi="Times New Roman" w:cs="Times New Roman"/>
          <w:sz w:val="24"/>
          <w:szCs w:val="24"/>
        </w:rPr>
        <w:footnoteReference w:id="8"/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CE706A">
        <w:rPr>
          <w:rFonts w:ascii="Times New Roman" w:hAnsi="Times New Roman" w:cs="Times New Roman"/>
          <w:sz w:val="24"/>
          <w:szCs w:val="24"/>
        </w:rPr>
        <w:t xml:space="preserve">With this in mind, </w:t>
      </w:r>
      <w:r w:rsidR="00CE706A">
        <w:rPr>
          <w:rFonts w:ascii="Times New Roman" w:hAnsi="Times New Roman" w:cs="Times New Roman"/>
          <w:sz w:val="24"/>
          <w:szCs w:val="24"/>
        </w:rPr>
        <w:lastRenderedPageBreak/>
        <w:t xml:space="preserve">Rogers </w:t>
      </w:r>
      <w:r w:rsidR="00B47C0C">
        <w:rPr>
          <w:rFonts w:ascii="Times New Roman" w:hAnsi="Times New Roman" w:cs="Times New Roman"/>
          <w:sz w:val="24"/>
          <w:szCs w:val="24"/>
        </w:rPr>
        <w:t>peti</w:t>
      </w:r>
      <w:r w:rsidR="00417933">
        <w:rPr>
          <w:rFonts w:ascii="Times New Roman" w:hAnsi="Times New Roman" w:cs="Times New Roman"/>
          <w:sz w:val="24"/>
          <w:szCs w:val="24"/>
        </w:rPr>
        <w:t>tion</w:t>
      </w:r>
      <w:r w:rsidR="00935DD2">
        <w:rPr>
          <w:rFonts w:ascii="Times New Roman" w:hAnsi="Times New Roman" w:cs="Times New Roman"/>
          <w:sz w:val="24"/>
          <w:szCs w:val="24"/>
        </w:rPr>
        <w:t xml:space="preserve"> </w:t>
      </w:r>
      <w:r w:rsidR="003338AC">
        <w:rPr>
          <w:rFonts w:ascii="Times New Roman" w:hAnsi="Times New Roman" w:cs="Times New Roman"/>
          <w:sz w:val="24"/>
          <w:szCs w:val="24"/>
        </w:rPr>
        <w:t>seems likely</w:t>
      </w:r>
      <w:r w:rsidR="00565E8C">
        <w:rPr>
          <w:rFonts w:ascii="Times New Roman" w:hAnsi="Times New Roman" w:cs="Times New Roman"/>
          <w:sz w:val="24"/>
          <w:szCs w:val="24"/>
        </w:rPr>
        <w:t xml:space="preserve"> </w:t>
      </w:r>
      <w:r w:rsidR="00935DD2">
        <w:rPr>
          <w:rFonts w:ascii="Times New Roman" w:hAnsi="Times New Roman" w:cs="Times New Roman"/>
          <w:sz w:val="24"/>
          <w:szCs w:val="24"/>
        </w:rPr>
        <w:t>be</w:t>
      </w:r>
      <w:r w:rsidR="00066AE1">
        <w:rPr>
          <w:rFonts w:ascii="Times New Roman" w:hAnsi="Times New Roman" w:cs="Times New Roman"/>
          <w:sz w:val="24"/>
          <w:szCs w:val="24"/>
        </w:rPr>
        <w:t xml:space="preserve"> a direct</w:t>
      </w:r>
      <w:r w:rsidR="00412C04" w:rsidRPr="00E94A4F">
        <w:rPr>
          <w:rFonts w:ascii="Times New Roman" w:hAnsi="Times New Roman" w:cs="Times New Roman"/>
          <w:sz w:val="24"/>
          <w:szCs w:val="24"/>
        </w:rPr>
        <w:t xml:space="preserve"> response to </w:t>
      </w:r>
      <w:r w:rsidR="008E5785">
        <w:rPr>
          <w:rFonts w:ascii="Times New Roman" w:hAnsi="Times New Roman" w:cs="Times New Roman"/>
          <w:sz w:val="24"/>
          <w:szCs w:val="24"/>
        </w:rPr>
        <w:t>s</w:t>
      </w:r>
      <w:r w:rsidR="00412C04" w:rsidRPr="00E94A4F">
        <w:rPr>
          <w:rFonts w:ascii="Times New Roman" w:hAnsi="Times New Roman" w:cs="Times New Roman"/>
          <w:sz w:val="24"/>
          <w:szCs w:val="24"/>
        </w:rPr>
        <w:t xml:space="preserve">everal </w:t>
      </w:r>
      <w:r w:rsidR="00F255FC">
        <w:rPr>
          <w:rFonts w:ascii="Times New Roman" w:hAnsi="Times New Roman" w:cs="Times New Roman"/>
          <w:sz w:val="24"/>
          <w:szCs w:val="24"/>
        </w:rPr>
        <w:t>p</w:t>
      </w:r>
      <w:r w:rsidR="00412C04" w:rsidRPr="00E94A4F">
        <w:rPr>
          <w:rFonts w:ascii="Times New Roman" w:hAnsi="Times New Roman" w:cs="Times New Roman"/>
          <w:sz w:val="24"/>
          <w:szCs w:val="24"/>
        </w:rPr>
        <w:t>eople</w:t>
      </w:r>
      <w:r w:rsidR="008E5785">
        <w:rPr>
          <w:rFonts w:ascii="Times New Roman" w:hAnsi="Times New Roman" w:cs="Times New Roman"/>
          <w:sz w:val="24"/>
          <w:szCs w:val="24"/>
        </w:rPr>
        <w:t xml:space="preserve">s complaints </w:t>
      </w:r>
      <w:r w:rsidR="00412C04" w:rsidRPr="00E94A4F">
        <w:rPr>
          <w:rFonts w:ascii="Times New Roman" w:hAnsi="Times New Roman" w:cs="Times New Roman"/>
          <w:sz w:val="24"/>
          <w:szCs w:val="24"/>
        </w:rPr>
        <w:t>in an appeal to Parliament, about men who sought t</w:t>
      </w:r>
      <w:r w:rsidR="004B7E5B">
        <w:rPr>
          <w:rFonts w:ascii="Times New Roman" w:hAnsi="Times New Roman" w:cs="Times New Roman"/>
          <w:sz w:val="24"/>
          <w:szCs w:val="24"/>
        </w:rPr>
        <w:t>o</w:t>
      </w:r>
      <w:r w:rsidR="00412C04" w:rsidRPr="00E94A4F">
        <w:rPr>
          <w:rFonts w:ascii="Times New Roman" w:hAnsi="Times New Roman" w:cs="Times New Roman"/>
          <w:sz w:val="24"/>
          <w:szCs w:val="24"/>
        </w:rPr>
        <w:t xml:space="preserve"> </w:t>
      </w:r>
      <w:r w:rsidR="004B7E5B">
        <w:rPr>
          <w:rFonts w:ascii="Times New Roman" w:hAnsi="Times New Roman" w:cs="Times New Roman"/>
          <w:sz w:val="24"/>
          <w:szCs w:val="24"/>
        </w:rPr>
        <w:t>‘</w:t>
      </w:r>
      <w:r w:rsidR="00412C04" w:rsidRPr="00E94A4F">
        <w:rPr>
          <w:rFonts w:ascii="Times New Roman" w:hAnsi="Times New Roman" w:cs="Times New Roman"/>
          <w:sz w:val="24"/>
          <w:szCs w:val="24"/>
        </w:rPr>
        <w:t>aid</w:t>
      </w:r>
      <w:r w:rsidR="004B7E5B">
        <w:rPr>
          <w:rFonts w:ascii="Times New Roman" w:hAnsi="Times New Roman" w:cs="Times New Roman"/>
          <w:sz w:val="24"/>
          <w:szCs w:val="24"/>
        </w:rPr>
        <w:t xml:space="preserve">’ </w:t>
      </w:r>
      <w:r w:rsidR="00412C04" w:rsidRPr="00E94A4F">
        <w:rPr>
          <w:rFonts w:ascii="Times New Roman" w:hAnsi="Times New Roman" w:cs="Times New Roman"/>
          <w:sz w:val="24"/>
          <w:szCs w:val="24"/>
        </w:rPr>
        <w:t>the powerful</w:t>
      </w:r>
      <w:r w:rsidR="00861C98">
        <w:rPr>
          <w:rFonts w:ascii="Times New Roman" w:hAnsi="Times New Roman" w:cs="Times New Roman"/>
          <w:sz w:val="24"/>
          <w:szCs w:val="24"/>
        </w:rPr>
        <w:t xml:space="preserve"> men of Lincolnshire</w:t>
      </w:r>
      <w:r w:rsidR="00412C04" w:rsidRPr="00E94A4F">
        <w:rPr>
          <w:rFonts w:ascii="Times New Roman" w:hAnsi="Times New Roman" w:cs="Times New Roman"/>
          <w:sz w:val="24"/>
          <w:szCs w:val="24"/>
        </w:rPr>
        <w:t xml:space="preserve"> to steal the lands of their neighbours by setting outrageous damages in commissions of </w:t>
      </w:r>
      <w:proofErr w:type="spellStart"/>
      <w:r w:rsidR="0050538F" w:rsidRPr="0050538F">
        <w:rPr>
          <w:rFonts w:ascii="Times New Roman" w:hAnsi="Times New Roman" w:cs="Times New Roman"/>
          <w:i/>
          <w:iCs/>
          <w:sz w:val="24"/>
          <w:szCs w:val="24"/>
        </w:rPr>
        <w:t>O</w:t>
      </w:r>
      <w:r w:rsidR="00412C04" w:rsidRPr="0050538F">
        <w:rPr>
          <w:rFonts w:ascii="Times New Roman" w:hAnsi="Times New Roman" w:cs="Times New Roman"/>
          <w:i/>
          <w:iCs/>
          <w:sz w:val="24"/>
          <w:szCs w:val="24"/>
        </w:rPr>
        <w:t>yer</w:t>
      </w:r>
      <w:proofErr w:type="spellEnd"/>
      <w:r w:rsidR="00412C04" w:rsidRPr="0050538F">
        <w:rPr>
          <w:rFonts w:ascii="Times New Roman" w:hAnsi="Times New Roman" w:cs="Times New Roman"/>
          <w:i/>
          <w:iCs/>
          <w:sz w:val="24"/>
          <w:szCs w:val="24"/>
        </w:rPr>
        <w:t xml:space="preserve"> and </w:t>
      </w:r>
      <w:proofErr w:type="spellStart"/>
      <w:r w:rsidR="0050538F" w:rsidRPr="0050538F">
        <w:rPr>
          <w:rFonts w:ascii="Times New Roman" w:hAnsi="Times New Roman" w:cs="Times New Roman"/>
          <w:i/>
          <w:iCs/>
          <w:sz w:val="24"/>
          <w:szCs w:val="24"/>
        </w:rPr>
        <w:t>T</w:t>
      </w:r>
      <w:r w:rsidR="00412C04" w:rsidRPr="0050538F">
        <w:rPr>
          <w:rFonts w:ascii="Times New Roman" w:hAnsi="Times New Roman" w:cs="Times New Roman"/>
          <w:i/>
          <w:iCs/>
          <w:sz w:val="24"/>
          <w:szCs w:val="24"/>
        </w:rPr>
        <w:t>erminer</w:t>
      </w:r>
      <w:proofErr w:type="spellEnd"/>
      <w:r w:rsidR="00412C04" w:rsidRPr="00E94A4F">
        <w:rPr>
          <w:rFonts w:ascii="Times New Roman" w:hAnsi="Times New Roman" w:cs="Times New Roman"/>
          <w:sz w:val="24"/>
          <w:szCs w:val="24"/>
        </w:rPr>
        <w:t>.</w:t>
      </w:r>
      <w:r w:rsidR="00166737">
        <w:rPr>
          <w:rStyle w:val="FootnoteReference"/>
          <w:rFonts w:ascii="Times New Roman" w:hAnsi="Times New Roman" w:cs="Times New Roman"/>
          <w:sz w:val="24"/>
          <w:szCs w:val="24"/>
        </w:rPr>
        <w:footnoteReference w:id="9"/>
      </w:r>
      <w:r w:rsidR="00C25944">
        <w:rPr>
          <w:rFonts w:ascii="Times New Roman" w:hAnsi="Times New Roman" w:cs="Times New Roman"/>
          <w:sz w:val="24"/>
          <w:szCs w:val="24"/>
        </w:rPr>
        <w:t xml:space="preserve"> T</w:t>
      </w:r>
      <w:r w:rsidR="00412C04" w:rsidRPr="00E94A4F">
        <w:rPr>
          <w:rFonts w:ascii="Times New Roman" w:hAnsi="Times New Roman" w:cs="Times New Roman"/>
          <w:sz w:val="24"/>
          <w:szCs w:val="24"/>
        </w:rPr>
        <w:t>he</w:t>
      </w:r>
      <w:r w:rsidR="00BE65A7">
        <w:rPr>
          <w:rFonts w:ascii="Times New Roman" w:hAnsi="Times New Roman" w:cs="Times New Roman"/>
          <w:sz w:val="24"/>
          <w:szCs w:val="24"/>
        </w:rPr>
        <w:t xml:space="preserve">se </w:t>
      </w:r>
      <w:r w:rsidR="004A7CBA">
        <w:rPr>
          <w:rFonts w:ascii="Times New Roman" w:hAnsi="Times New Roman" w:cs="Times New Roman"/>
          <w:sz w:val="24"/>
          <w:szCs w:val="24"/>
        </w:rPr>
        <w:t>anonymous</w:t>
      </w:r>
      <w:r w:rsidR="00BE65A7">
        <w:rPr>
          <w:rFonts w:ascii="Times New Roman" w:hAnsi="Times New Roman" w:cs="Times New Roman"/>
          <w:sz w:val="24"/>
          <w:szCs w:val="24"/>
        </w:rPr>
        <w:t xml:space="preserve"> </w:t>
      </w:r>
      <w:r w:rsidR="005679D2">
        <w:rPr>
          <w:rFonts w:ascii="Times New Roman" w:hAnsi="Times New Roman" w:cs="Times New Roman"/>
          <w:sz w:val="24"/>
          <w:szCs w:val="24"/>
        </w:rPr>
        <w:t>complain</w:t>
      </w:r>
      <w:r w:rsidR="004A7CBA">
        <w:rPr>
          <w:rFonts w:ascii="Times New Roman" w:hAnsi="Times New Roman" w:cs="Times New Roman"/>
          <w:sz w:val="24"/>
          <w:szCs w:val="24"/>
        </w:rPr>
        <w:t>ts, which unfortunately do not appear to have survived,</w:t>
      </w:r>
      <w:r w:rsidR="00412C04" w:rsidRPr="00E94A4F">
        <w:rPr>
          <w:rFonts w:ascii="Times New Roman" w:hAnsi="Times New Roman" w:cs="Times New Roman"/>
          <w:sz w:val="24"/>
          <w:szCs w:val="24"/>
        </w:rPr>
        <w:t xml:space="preserve"> could have been describing </w:t>
      </w:r>
      <w:r w:rsidR="005679D2">
        <w:rPr>
          <w:rFonts w:ascii="Times New Roman" w:hAnsi="Times New Roman" w:cs="Times New Roman"/>
          <w:sz w:val="24"/>
          <w:szCs w:val="24"/>
        </w:rPr>
        <w:t xml:space="preserve">de </w:t>
      </w:r>
      <w:proofErr w:type="spellStart"/>
      <w:r w:rsidR="005679D2">
        <w:rPr>
          <w:rFonts w:ascii="Times New Roman" w:hAnsi="Times New Roman" w:cs="Times New Roman"/>
          <w:sz w:val="24"/>
          <w:szCs w:val="24"/>
        </w:rPr>
        <w:t>Birthorpes</w:t>
      </w:r>
      <w:proofErr w:type="spellEnd"/>
      <w:r w:rsidR="00412C04" w:rsidRPr="00E94A4F">
        <w:rPr>
          <w:rFonts w:ascii="Times New Roman" w:hAnsi="Times New Roman" w:cs="Times New Roman"/>
          <w:sz w:val="24"/>
          <w:szCs w:val="24"/>
        </w:rPr>
        <w:t xml:space="preserve"> case</w:t>
      </w:r>
      <w:r w:rsidR="005679D2">
        <w:rPr>
          <w:rFonts w:ascii="Times New Roman" w:hAnsi="Times New Roman" w:cs="Times New Roman"/>
          <w:sz w:val="24"/>
          <w:szCs w:val="24"/>
        </w:rPr>
        <w:t>, as</w:t>
      </w:r>
      <w:r w:rsidR="00412C04" w:rsidRPr="00E94A4F">
        <w:rPr>
          <w:rFonts w:ascii="Times New Roman" w:hAnsi="Times New Roman" w:cs="Times New Roman"/>
          <w:sz w:val="24"/>
          <w:szCs w:val="24"/>
        </w:rPr>
        <w:t xml:space="preserve"> the fine of 500 marks imposed on him was a huge sum</w:t>
      </w:r>
      <w:r w:rsidR="00BE65A7">
        <w:rPr>
          <w:rFonts w:ascii="Times New Roman" w:hAnsi="Times New Roman" w:cs="Times New Roman"/>
          <w:sz w:val="24"/>
          <w:szCs w:val="24"/>
        </w:rPr>
        <w:t xml:space="preserve"> of money</w:t>
      </w:r>
      <w:r w:rsidR="00412C04" w:rsidRPr="00E94A4F">
        <w:rPr>
          <w:rFonts w:ascii="Times New Roman" w:hAnsi="Times New Roman" w:cs="Times New Roman"/>
          <w:sz w:val="24"/>
          <w:szCs w:val="24"/>
        </w:rPr>
        <w:t>.</w:t>
      </w:r>
      <w:r w:rsidR="00412C04" w:rsidRPr="00E94A4F">
        <w:rPr>
          <w:rStyle w:val="FootnoteReference"/>
          <w:rFonts w:ascii="Times New Roman" w:hAnsi="Times New Roman" w:cs="Times New Roman"/>
          <w:sz w:val="24"/>
          <w:szCs w:val="24"/>
        </w:rPr>
        <w:footnoteReference w:id="10"/>
      </w:r>
      <w:r w:rsidR="00412C04" w:rsidRPr="00E94A4F">
        <w:rPr>
          <w:rFonts w:ascii="Times New Roman" w:hAnsi="Times New Roman" w:cs="Times New Roman"/>
          <w:sz w:val="24"/>
          <w:szCs w:val="24"/>
        </w:rPr>
        <w:t xml:space="preserve"> Richard W. </w:t>
      </w:r>
      <w:proofErr w:type="spellStart"/>
      <w:r w:rsidR="00412C04" w:rsidRPr="00E94A4F">
        <w:rPr>
          <w:rFonts w:ascii="Times New Roman" w:hAnsi="Times New Roman" w:cs="Times New Roman"/>
          <w:sz w:val="24"/>
          <w:szCs w:val="24"/>
        </w:rPr>
        <w:t>Kaeuper</w:t>
      </w:r>
      <w:proofErr w:type="spellEnd"/>
      <w:r w:rsidR="00412C04" w:rsidRPr="00E94A4F">
        <w:rPr>
          <w:rFonts w:ascii="Times New Roman" w:hAnsi="Times New Roman" w:cs="Times New Roman"/>
          <w:sz w:val="24"/>
          <w:szCs w:val="24"/>
        </w:rPr>
        <w:t xml:space="preserve"> has cited </w:t>
      </w:r>
      <w:r w:rsidR="00202B23">
        <w:rPr>
          <w:rFonts w:ascii="Times New Roman" w:hAnsi="Times New Roman" w:cs="Times New Roman"/>
          <w:sz w:val="24"/>
          <w:szCs w:val="24"/>
        </w:rPr>
        <w:t xml:space="preserve">de </w:t>
      </w:r>
      <w:proofErr w:type="spellStart"/>
      <w:r w:rsidR="00202B23">
        <w:rPr>
          <w:rFonts w:ascii="Times New Roman" w:hAnsi="Times New Roman" w:cs="Times New Roman"/>
          <w:sz w:val="24"/>
          <w:szCs w:val="24"/>
        </w:rPr>
        <w:t>Birthorpe</w:t>
      </w:r>
      <w:proofErr w:type="spellEnd"/>
      <w:r w:rsidR="00412C04" w:rsidRPr="00E94A4F">
        <w:rPr>
          <w:rFonts w:ascii="Times New Roman" w:hAnsi="Times New Roman" w:cs="Times New Roman"/>
          <w:sz w:val="24"/>
          <w:szCs w:val="24"/>
        </w:rPr>
        <w:t xml:space="preserve"> as an example of how these commissions could provide especially convenient and powerful weapons in the local disputes and feuds which mark the period</w:t>
      </w:r>
      <w:r w:rsidR="001207ED" w:rsidRPr="001207ED">
        <w:rPr>
          <w:rFonts w:ascii="Times New Roman" w:hAnsi="Times New Roman" w:cs="Times New Roman"/>
          <w:sz w:val="24"/>
          <w:szCs w:val="24"/>
        </w:rPr>
        <w:t xml:space="preserve"> </w:t>
      </w:r>
      <w:r w:rsidR="001207ED" w:rsidRPr="0000729C">
        <w:rPr>
          <w:rFonts w:ascii="Times New Roman" w:hAnsi="Times New Roman" w:cs="Times New Roman"/>
          <w:sz w:val="24"/>
          <w:szCs w:val="24"/>
        </w:rPr>
        <w:t>of disorder</w:t>
      </w:r>
      <w:r w:rsidR="001207ED">
        <w:rPr>
          <w:rFonts w:ascii="Times New Roman" w:hAnsi="Times New Roman" w:cs="Times New Roman"/>
          <w:sz w:val="24"/>
          <w:szCs w:val="24"/>
        </w:rPr>
        <w:t xml:space="preserve"> and crisis</w:t>
      </w:r>
      <w:r w:rsidR="001207ED" w:rsidRPr="0000729C">
        <w:rPr>
          <w:rFonts w:ascii="Times New Roman" w:hAnsi="Times New Roman" w:cs="Times New Roman"/>
          <w:sz w:val="24"/>
          <w:szCs w:val="24"/>
        </w:rPr>
        <w:t xml:space="preserve"> endemic in medieval </w:t>
      </w:r>
      <w:r w:rsidR="001207ED" w:rsidRPr="00215661">
        <w:rPr>
          <w:rFonts w:ascii="Times New Roman" w:hAnsi="Times New Roman" w:cs="Times New Roman"/>
          <w:sz w:val="24"/>
          <w:szCs w:val="24"/>
        </w:rPr>
        <w:t>society.</w:t>
      </w:r>
      <w:r w:rsidR="001207ED" w:rsidRPr="00215661">
        <w:rPr>
          <w:rStyle w:val="FootnoteReference"/>
          <w:rFonts w:ascii="Times New Roman" w:hAnsi="Times New Roman" w:cs="Times New Roman"/>
          <w:sz w:val="24"/>
          <w:szCs w:val="24"/>
        </w:rPr>
        <w:footnoteReference w:id="11"/>
      </w:r>
    </w:p>
    <w:p w14:paraId="36E91418" w14:textId="07AF0FBE" w:rsidR="007F7513" w:rsidRDefault="00C87E88" w:rsidP="0037011C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 the case of this record, covert political sympathies may underly the entire incident, providing a previously unclear motivation for the raid that transgressed a mere socio-economic advancement</w:t>
      </w:r>
      <w:r w:rsidRPr="00884C46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D77CC0">
        <w:rPr>
          <w:rFonts w:ascii="Times New Roman" w:hAnsi="Times New Roman" w:cs="Times New Roman"/>
          <w:sz w:val="24"/>
          <w:szCs w:val="24"/>
        </w:rPr>
        <w:t>T</w:t>
      </w:r>
      <w:r w:rsidR="00D160E6" w:rsidRPr="00884C46">
        <w:rPr>
          <w:rFonts w:ascii="Times New Roman" w:hAnsi="Times New Roman" w:cs="Times New Roman"/>
          <w:sz w:val="24"/>
          <w:szCs w:val="24"/>
        </w:rPr>
        <w:t xml:space="preserve">he new information provided by this document points to previously </w:t>
      </w:r>
      <w:r w:rsidR="002C412F">
        <w:rPr>
          <w:rFonts w:ascii="Times New Roman" w:hAnsi="Times New Roman" w:cs="Times New Roman"/>
          <w:sz w:val="24"/>
          <w:szCs w:val="24"/>
        </w:rPr>
        <w:t xml:space="preserve">tenuous political </w:t>
      </w:r>
      <w:r w:rsidR="00D160E6" w:rsidRPr="00884C46">
        <w:rPr>
          <w:rFonts w:ascii="Times New Roman" w:hAnsi="Times New Roman" w:cs="Times New Roman"/>
          <w:sz w:val="24"/>
          <w:szCs w:val="24"/>
        </w:rPr>
        <w:t xml:space="preserve">context for the </w:t>
      </w:r>
      <w:proofErr w:type="spellStart"/>
      <w:r w:rsidR="00D160E6" w:rsidRPr="00884C46">
        <w:rPr>
          <w:rFonts w:ascii="Times New Roman" w:hAnsi="Times New Roman" w:cs="Times New Roman"/>
          <w:sz w:val="24"/>
          <w:szCs w:val="24"/>
        </w:rPr>
        <w:t>Sempringham</w:t>
      </w:r>
      <w:proofErr w:type="spellEnd"/>
      <w:r w:rsidR="00D160E6" w:rsidRPr="00884C46">
        <w:rPr>
          <w:rFonts w:ascii="Times New Roman" w:hAnsi="Times New Roman" w:cs="Times New Roman"/>
          <w:sz w:val="24"/>
          <w:szCs w:val="24"/>
        </w:rPr>
        <w:t xml:space="preserve"> </w:t>
      </w:r>
      <w:r w:rsidR="009523D1" w:rsidRPr="00884C46">
        <w:rPr>
          <w:rFonts w:ascii="Times New Roman" w:hAnsi="Times New Roman" w:cs="Times New Roman"/>
          <w:sz w:val="24"/>
          <w:szCs w:val="24"/>
        </w:rPr>
        <w:t>raid</w:t>
      </w:r>
      <w:r w:rsidR="009523D1">
        <w:rPr>
          <w:rFonts w:ascii="Times New Roman" w:hAnsi="Times New Roman" w:cs="Times New Roman"/>
          <w:sz w:val="24"/>
          <w:szCs w:val="24"/>
        </w:rPr>
        <w:t xml:space="preserve"> and</w:t>
      </w:r>
      <w:r w:rsidR="00D160E6" w:rsidRPr="00884C46">
        <w:rPr>
          <w:rFonts w:ascii="Times New Roman" w:hAnsi="Times New Roman" w:cs="Times New Roman"/>
          <w:sz w:val="24"/>
          <w:szCs w:val="24"/>
        </w:rPr>
        <w:t xml:space="preserve"> may link directly to </w:t>
      </w:r>
      <w:r w:rsidR="005E3115">
        <w:rPr>
          <w:rFonts w:ascii="Times New Roman" w:hAnsi="Times New Roman" w:cs="Times New Roman"/>
          <w:sz w:val="24"/>
          <w:szCs w:val="24"/>
        </w:rPr>
        <w:t xml:space="preserve">far </w:t>
      </w:r>
      <w:r w:rsidR="00D160E6" w:rsidRPr="00884C46">
        <w:rPr>
          <w:rFonts w:ascii="Times New Roman" w:hAnsi="Times New Roman" w:cs="Times New Roman"/>
          <w:sz w:val="24"/>
          <w:szCs w:val="24"/>
        </w:rPr>
        <w:t xml:space="preserve">more </w:t>
      </w:r>
      <w:r w:rsidR="005E3115">
        <w:rPr>
          <w:rFonts w:ascii="Times New Roman" w:hAnsi="Times New Roman" w:cs="Times New Roman"/>
          <w:sz w:val="24"/>
          <w:szCs w:val="24"/>
        </w:rPr>
        <w:t xml:space="preserve">nuanced </w:t>
      </w:r>
      <w:r w:rsidR="00D160E6" w:rsidRPr="00884C46">
        <w:rPr>
          <w:rFonts w:ascii="Times New Roman" w:hAnsi="Times New Roman" w:cs="Times New Roman"/>
          <w:sz w:val="24"/>
          <w:szCs w:val="24"/>
        </w:rPr>
        <w:t xml:space="preserve">events that had been unfolding outside </w:t>
      </w:r>
      <w:r w:rsidR="005E3115">
        <w:rPr>
          <w:rFonts w:ascii="Times New Roman" w:hAnsi="Times New Roman" w:cs="Times New Roman"/>
          <w:sz w:val="24"/>
          <w:szCs w:val="24"/>
        </w:rPr>
        <w:t xml:space="preserve">of </w:t>
      </w:r>
      <w:r w:rsidR="00D160E6" w:rsidRPr="00884C46">
        <w:rPr>
          <w:rFonts w:ascii="Times New Roman" w:hAnsi="Times New Roman" w:cs="Times New Roman"/>
          <w:sz w:val="24"/>
          <w:szCs w:val="24"/>
        </w:rPr>
        <w:t xml:space="preserve">southern Lincolnshire. Perhaps Roger, Geoffrey, and </w:t>
      </w:r>
      <w:r w:rsidR="005E3115">
        <w:rPr>
          <w:rFonts w:ascii="Times New Roman" w:hAnsi="Times New Roman" w:cs="Times New Roman"/>
          <w:sz w:val="24"/>
          <w:szCs w:val="24"/>
        </w:rPr>
        <w:t>company</w:t>
      </w:r>
      <w:r w:rsidR="00D160E6" w:rsidRPr="00884C46">
        <w:rPr>
          <w:rFonts w:ascii="Times New Roman" w:hAnsi="Times New Roman" w:cs="Times New Roman"/>
          <w:sz w:val="24"/>
          <w:szCs w:val="24"/>
        </w:rPr>
        <w:t xml:space="preserve"> had felt </w:t>
      </w:r>
      <w:r w:rsidR="00D160E6" w:rsidRPr="00487367">
        <w:rPr>
          <w:rFonts w:ascii="Times New Roman" w:hAnsi="Times New Roman" w:cs="Times New Roman"/>
          <w:sz w:val="24"/>
          <w:szCs w:val="24"/>
        </w:rPr>
        <w:t>that the downfall of the Kings favourite</w:t>
      </w:r>
      <w:r w:rsidR="005E3115" w:rsidRPr="00487367">
        <w:rPr>
          <w:rFonts w:ascii="Times New Roman" w:hAnsi="Times New Roman" w:cs="Times New Roman"/>
          <w:sz w:val="24"/>
          <w:szCs w:val="24"/>
        </w:rPr>
        <w:t xml:space="preserve"> advisor</w:t>
      </w:r>
      <w:r w:rsidR="00D160E6" w:rsidRPr="00487367">
        <w:rPr>
          <w:rFonts w:ascii="Times New Roman" w:hAnsi="Times New Roman" w:cs="Times New Roman"/>
          <w:sz w:val="24"/>
          <w:szCs w:val="24"/>
        </w:rPr>
        <w:t xml:space="preserve">, Piers </w:t>
      </w:r>
      <w:proofErr w:type="spellStart"/>
      <w:r w:rsidR="00D160E6" w:rsidRPr="00487367">
        <w:rPr>
          <w:rFonts w:ascii="Times New Roman" w:hAnsi="Times New Roman" w:cs="Times New Roman"/>
          <w:sz w:val="24"/>
          <w:szCs w:val="24"/>
        </w:rPr>
        <w:t>Gaveston</w:t>
      </w:r>
      <w:proofErr w:type="spellEnd"/>
      <w:r w:rsidR="00D160E6" w:rsidRPr="00487367">
        <w:rPr>
          <w:rFonts w:ascii="Times New Roman" w:hAnsi="Times New Roman" w:cs="Times New Roman"/>
          <w:sz w:val="24"/>
          <w:szCs w:val="24"/>
        </w:rPr>
        <w:t>,</w:t>
      </w:r>
      <w:r w:rsidR="00B5620E" w:rsidRPr="00487367">
        <w:rPr>
          <w:rFonts w:ascii="Times New Roman" w:hAnsi="Times New Roman" w:cs="Times New Roman"/>
          <w:sz w:val="24"/>
          <w:szCs w:val="24"/>
        </w:rPr>
        <w:t xml:space="preserve"> who was</w:t>
      </w:r>
      <w:r w:rsidR="00487367" w:rsidRPr="00487367">
        <w:rPr>
          <w:rFonts w:ascii="Times New Roman" w:hAnsi="Times New Roman" w:cs="Times New Roman"/>
          <w:sz w:val="24"/>
          <w:szCs w:val="24"/>
        </w:rPr>
        <w:t xml:space="preserve"> beheaded</w:t>
      </w:r>
      <w:r w:rsidR="00FB31DD" w:rsidRPr="00487367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r w:rsidR="00487367" w:rsidRPr="00487367">
        <w:rPr>
          <w:rFonts w:ascii="Times New Roman" w:hAnsi="Times New Roman" w:cs="Times New Roman"/>
          <w:color w:val="222222"/>
          <w:sz w:val="24"/>
          <w:szCs w:val="24"/>
        </w:rPr>
        <w:t xml:space="preserve">in </w:t>
      </w:r>
      <w:r w:rsidR="00FB31DD" w:rsidRPr="00487367">
        <w:rPr>
          <w:rFonts w:ascii="Times New Roman" w:hAnsi="Times New Roman" w:cs="Times New Roman"/>
          <w:color w:val="222222"/>
          <w:sz w:val="24"/>
          <w:szCs w:val="24"/>
        </w:rPr>
        <w:t>June 1312</w:t>
      </w:r>
      <w:r w:rsidR="00997779">
        <w:rPr>
          <w:rFonts w:ascii="Times New Roman" w:hAnsi="Times New Roman" w:cs="Times New Roman"/>
          <w:color w:val="222222"/>
          <w:sz w:val="24"/>
          <w:szCs w:val="24"/>
        </w:rPr>
        <w:t>,</w:t>
      </w:r>
      <w:r w:rsidR="00D160E6" w:rsidRPr="00884C46">
        <w:rPr>
          <w:rFonts w:ascii="Times New Roman" w:hAnsi="Times New Roman" w:cs="Times New Roman"/>
          <w:sz w:val="24"/>
          <w:szCs w:val="24"/>
        </w:rPr>
        <w:t xml:space="preserve"> to be a</w:t>
      </w:r>
      <w:r w:rsidR="00643FEB">
        <w:rPr>
          <w:rFonts w:ascii="Times New Roman" w:hAnsi="Times New Roman" w:cs="Times New Roman"/>
          <w:sz w:val="24"/>
          <w:szCs w:val="24"/>
        </w:rPr>
        <w:t>n opportune</w:t>
      </w:r>
      <w:r w:rsidR="00D160E6" w:rsidRPr="00884C46">
        <w:rPr>
          <w:rFonts w:ascii="Times New Roman" w:hAnsi="Times New Roman" w:cs="Times New Roman"/>
          <w:sz w:val="24"/>
          <w:szCs w:val="24"/>
        </w:rPr>
        <w:t xml:space="preserve"> time to conceive of an attack of their own, on a priory much identified with the royal party.</w:t>
      </w:r>
      <w:r w:rsidR="00D160E6" w:rsidRPr="00884C46">
        <w:rPr>
          <w:rStyle w:val="FootnoteReference"/>
          <w:rFonts w:ascii="Times New Roman" w:hAnsi="Times New Roman" w:cs="Times New Roman"/>
          <w:sz w:val="24"/>
          <w:szCs w:val="24"/>
        </w:rPr>
        <w:footnoteReference w:id="12"/>
      </w:r>
      <w:r w:rsidR="00D160E6" w:rsidRPr="00884C46">
        <w:rPr>
          <w:rFonts w:ascii="Times New Roman" w:eastAsia="Calibri" w:hAnsi="Times New Roman" w:cs="Times New Roman"/>
          <w:sz w:val="24"/>
          <w:szCs w:val="24"/>
        </w:rPr>
        <w:t xml:space="preserve"> </w:t>
      </w:r>
      <w:r w:rsidR="0069708E">
        <w:rPr>
          <w:rFonts w:ascii="Times New Roman" w:eastAsia="Calibri" w:hAnsi="Times New Roman" w:cs="Times New Roman"/>
          <w:sz w:val="24"/>
          <w:szCs w:val="24"/>
        </w:rPr>
        <w:t>Historians have</w:t>
      </w:r>
      <w:r w:rsidR="00F958C1">
        <w:rPr>
          <w:rFonts w:ascii="Times New Roman" w:eastAsia="Calibri" w:hAnsi="Times New Roman" w:cs="Times New Roman"/>
          <w:sz w:val="24"/>
          <w:szCs w:val="24"/>
        </w:rPr>
        <w:t xml:space="preserve"> also</w:t>
      </w:r>
      <w:r w:rsidR="0069708E">
        <w:rPr>
          <w:rFonts w:ascii="Times New Roman" w:eastAsia="Calibri" w:hAnsi="Times New Roman" w:cs="Times New Roman"/>
          <w:sz w:val="24"/>
          <w:szCs w:val="24"/>
        </w:rPr>
        <w:t xml:space="preserve"> identified </w:t>
      </w:r>
      <w:r w:rsidR="00F26B2F">
        <w:rPr>
          <w:rFonts w:ascii="Times New Roman" w:eastAsia="Calibri" w:hAnsi="Times New Roman" w:cs="Times New Roman"/>
          <w:sz w:val="24"/>
          <w:szCs w:val="24"/>
        </w:rPr>
        <w:t xml:space="preserve">the famous Luttrell </w:t>
      </w:r>
      <w:r w:rsidR="00F26B2F" w:rsidRPr="00884C46">
        <w:rPr>
          <w:rFonts w:ascii="Times New Roman" w:eastAsia="Calibri" w:hAnsi="Times New Roman" w:cs="Times New Roman"/>
          <w:sz w:val="24"/>
          <w:szCs w:val="24"/>
        </w:rPr>
        <w:t>Psalter illustration of a man</w:t>
      </w:r>
      <w:r w:rsidR="00F26B2F">
        <w:rPr>
          <w:rFonts w:ascii="Times New Roman" w:eastAsia="Calibri" w:hAnsi="Times New Roman" w:cs="Times New Roman"/>
          <w:sz w:val="24"/>
          <w:szCs w:val="24"/>
        </w:rPr>
        <w:t xml:space="preserve"> about to be beheaded, with </w:t>
      </w:r>
      <w:r w:rsidR="00F26B2F" w:rsidRPr="00884C46">
        <w:rPr>
          <w:rFonts w:ascii="Times New Roman" w:eastAsia="Calibri" w:hAnsi="Times New Roman" w:cs="Times New Roman"/>
          <w:sz w:val="24"/>
          <w:szCs w:val="24"/>
        </w:rPr>
        <w:t xml:space="preserve">the </w:t>
      </w:r>
      <w:r w:rsidR="00F26B2F">
        <w:rPr>
          <w:rFonts w:ascii="Times New Roman" w:eastAsia="Calibri" w:hAnsi="Times New Roman" w:cs="Times New Roman"/>
          <w:sz w:val="24"/>
          <w:szCs w:val="24"/>
        </w:rPr>
        <w:t xml:space="preserve">additional </w:t>
      </w:r>
      <w:r w:rsidR="00F26B2F" w:rsidRPr="00884C46">
        <w:rPr>
          <w:rFonts w:ascii="Times New Roman" w:eastAsia="Calibri" w:hAnsi="Times New Roman" w:cs="Times New Roman"/>
          <w:sz w:val="24"/>
          <w:szCs w:val="24"/>
        </w:rPr>
        <w:t>words ‘</w:t>
      </w:r>
      <w:proofErr w:type="spellStart"/>
      <w:r w:rsidR="00F26B2F" w:rsidRPr="00884C46">
        <w:rPr>
          <w:rFonts w:ascii="Times New Roman" w:eastAsia="Calibri" w:hAnsi="Times New Roman" w:cs="Times New Roman"/>
          <w:sz w:val="24"/>
          <w:szCs w:val="24"/>
        </w:rPr>
        <w:t>Lancastres</w:t>
      </w:r>
      <w:proofErr w:type="spellEnd"/>
      <w:r w:rsidR="00F26B2F" w:rsidRPr="00884C46">
        <w:rPr>
          <w:rFonts w:ascii="Times New Roman" w:eastAsia="Calibri" w:hAnsi="Times New Roman" w:cs="Times New Roman"/>
          <w:sz w:val="24"/>
          <w:szCs w:val="24"/>
        </w:rPr>
        <w:t>’</w:t>
      </w:r>
      <w:r w:rsidR="00F26B2F">
        <w:rPr>
          <w:rFonts w:ascii="Times New Roman" w:eastAsia="Calibri" w:hAnsi="Times New Roman" w:cs="Times New Roman"/>
          <w:sz w:val="24"/>
          <w:szCs w:val="24"/>
        </w:rPr>
        <w:t xml:space="preserve"> </w:t>
      </w:r>
      <w:r w:rsidR="00041470">
        <w:rPr>
          <w:rFonts w:ascii="Times New Roman" w:eastAsia="Calibri" w:hAnsi="Times New Roman" w:cs="Times New Roman"/>
          <w:sz w:val="24"/>
          <w:szCs w:val="24"/>
        </w:rPr>
        <w:t>a</w:t>
      </w:r>
      <w:r w:rsidR="00F26B2F">
        <w:rPr>
          <w:rFonts w:ascii="Times New Roman" w:eastAsia="Calibri" w:hAnsi="Times New Roman" w:cs="Times New Roman"/>
          <w:sz w:val="24"/>
          <w:szCs w:val="24"/>
        </w:rPr>
        <w:t>s</w:t>
      </w:r>
      <w:r w:rsidR="00041470">
        <w:rPr>
          <w:rFonts w:ascii="Times New Roman" w:eastAsia="Calibri" w:hAnsi="Times New Roman" w:cs="Times New Roman"/>
          <w:sz w:val="24"/>
          <w:szCs w:val="24"/>
        </w:rPr>
        <w:t xml:space="preserve"> </w:t>
      </w:r>
      <w:r w:rsidR="000D1209">
        <w:rPr>
          <w:rFonts w:ascii="Times New Roman" w:eastAsia="Calibri" w:hAnsi="Times New Roman" w:cs="Times New Roman"/>
          <w:sz w:val="24"/>
          <w:szCs w:val="24"/>
        </w:rPr>
        <w:t xml:space="preserve">evidence </w:t>
      </w:r>
      <w:r w:rsidR="491C4A38" w:rsidRPr="001B2034">
        <w:rPr>
          <w:rFonts w:ascii="Times New Roman" w:eastAsia="Calibri" w:hAnsi="Times New Roman" w:cs="Times New Roman"/>
          <w:sz w:val="24"/>
          <w:szCs w:val="24"/>
        </w:rPr>
        <w:t xml:space="preserve">that </w:t>
      </w:r>
      <w:r w:rsidR="00F26B2F">
        <w:rPr>
          <w:rFonts w:ascii="Times New Roman" w:eastAsia="Calibri" w:hAnsi="Times New Roman" w:cs="Times New Roman"/>
          <w:sz w:val="24"/>
          <w:szCs w:val="24"/>
        </w:rPr>
        <w:t>may</w:t>
      </w:r>
      <w:r w:rsidR="491C4A38" w:rsidRPr="001B2034">
        <w:rPr>
          <w:rFonts w:ascii="Times New Roman" w:eastAsia="Calibri" w:hAnsi="Times New Roman" w:cs="Times New Roman"/>
          <w:sz w:val="24"/>
          <w:szCs w:val="24"/>
        </w:rPr>
        <w:t xml:space="preserve"> cement </w:t>
      </w:r>
      <w:r w:rsidR="491C4A38" w:rsidRPr="00884C46">
        <w:rPr>
          <w:rFonts w:ascii="Times New Roman" w:eastAsia="Calibri" w:hAnsi="Times New Roman" w:cs="Times New Roman"/>
          <w:sz w:val="24"/>
          <w:szCs w:val="24"/>
        </w:rPr>
        <w:t xml:space="preserve">Geoffrey </w:t>
      </w:r>
      <w:proofErr w:type="spellStart"/>
      <w:r w:rsidR="491C4A38" w:rsidRPr="00884C46">
        <w:rPr>
          <w:rFonts w:ascii="Times New Roman" w:eastAsia="Calibri" w:hAnsi="Times New Roman" w:cs="Times New Roman"/>
          <w:sz w:val="24"/>
          <w:szCs w:val="24"/>
        </w:rPr>
        <w:t>Luttr</w:t>
      </w:r>
      <w:r w:rsidR="001B2034">
        <w:rPr>
          <w:rFonts w:ascii="Times New Roman" w:eastAsia="Calibri" w:hAnsi="Times New Roman" w:cs="Times New Roman"/>
          <w:sz w:val="24"/>
          <w:szCs w:val="24"/>
        </w:rPr>
        <w:t>e</w:t>
      </w:r>
      <w:r w:rsidR="491C4A38" w:rsidRPr="00884C46">
        <w:rPr>
          <w:rFonts w:ascii="Times New Roman" w:eastAsia="Calibri" w:hAnsi="Times New Roman" w:cs="Times New Roman"/>
          <w:sz w:val="24"/>
          <w:szCs w:val="24"/>
        </w:rPr>
        <w:t>lls</w:t>
      </w:r>
      <w:proofErr w:type="spellEnd"/>
      <w:r w:rsidR="491C4A38" w:rsidRPr="00884C46">
        <w:rPr>
          <w:rFonts w:ascii="Times New Roman" w:eastAsia="Calibri" w:hAnsi="Times New Roman" w:cs="Times New Roman"/>
          <w:sz w:val="24"/>
          <w:szCs w:val="24"/>
        </w:rPr>
        <w:t xml:space="preserve"> support of T</w:t>
      </w:r>
      <w:r w:rsidR="00FE095A">
        <w:rPr>
          <w:rFonts w:ascii="Times New Roman" w:eastAsia="Calibri" w:hAnsi="Times New Roman" w:cs="Times New Roman"/>
          <w:sz w:val="24"/>
          <w:szCs w:val="24"/>
        </w:rPr>
        <w:t>h</w:t>
      </w:r>
      <w:r w:rsidR="491C4A38" w:rsidRPr="00884C46">
        <w:rPr>
          <w:rFonts w:ascii="Times New Roman" w:eastAsia="Calibri" w:hAnsi="Times New Roman" w:cs="Times New Roman"/>
          <w:sz w:val="24"/>
          <w:szCs w:val="24"/>
        </w:rPr>
        <w:t xml:space="preserve">omas Lancaster in the rebellion against King Edward </w:t>
      </w:r>
      <w:r w:rsidR="00B013D2" w:rsidRPr="0000729C">
        <w:rPr>
          <w:rFonts w:ascii="Times New Roman" w:hAnsi="Times New Roman" w:cs="Times New Roman"/>
          <w:sz w:val="24"/>
          <w:szCs w:val="24"/>
        </w:rPr>
        <w:t>II</w:t>
      </w:r>
      <w:r w:rsidR="00883025" w:rsidRPr="0006142D">
        <w:rPr>
          <w:rFonts w:ascii="Times New Roman" w:eastAsia="Calibri" w:hAnsi="Times New Roman" w:cs="Times New Roman"/>
          <w:sz w:val="24"/>
          <w:szCs w:val="24"/>
        </w:rPr>
        <w:t>.</w:t>
      </w:r>
      <w:r w:rsidR="491C4A38" w:rsidRPr="0006142D">
        <w:rPr>
          <w:rFonts w:ascii="Times New Roman" w:eastAsia="Calibri" w:hAnsi="Times New Roman" w:cs="Times New Roman"/>
          <w:sz w:val="24"/>
          <w:szCs w:val="24"/>
          <w:vertAlign w:val="superscript"/>
        </w:rPr>
        <w:t>28</w:t>
      </w:r>
      <w:r w:rsidR="00CC6836" w:rsidRPr="0006142D">
        <w:rPr>
          <w:rFonts w:ascii="Times New Roman" w:eastAsia="Calibri" w:hAnsi="Times New Roman" w:cs="Times New Roman"/>
          <w:sz w:val="24"/>
          <w:szCs w:val="24"/>
        </w:rPr>
        <w:t xml:space="preserve"> </w:t>
      </w:r>
      <w:r w:rsidR="000817D3">
        <w:rPr>
          <w:rFonts w:ascii="Times New Roman" w:eastAsia="Calibri" w:hAnsi="Times New Roman" w:cs="Times New Roman"/>
          <w:sz w:val="24"/>
          <w:szCs w:val="24"/>
        </w:rPr>
        <w:t xml:space="preserve">In fact, </w:t>
      </w:r>
      <w:r w:rsidR="000817D3">
        <w:rPr>
          <w:rFonts w:ascii="Times New Roman" w:hAnsi="Times New Roman" w:cs="Times New Roman"/>
          <w:sz w:val="24"/>
          <w:szCs w:val="24"/>
        </w:rPr>
        <w:t>t</w:t>
      </w:r>
      <w:r w:rsidR="00121A60" w:rsidRPr="0006142D">
        <w:rPr>
          <w:rFonts w:ascii="Times New Roman" w:hAnsi="Times New Roman" w:cs="Times New Roman"/>
          <w:sz w:val="24"/>
          <w:szCs w:val="24"/>
        </w:rPr>
        <w:t>he</w:t>
      </w:r>
      <w:r w:rsidR="003F3EE0">
        <w:rPr>
          <w:rFonts w:ascii="Times New Roman" w:hAnsi="Times New Roman" w:cs="Times New Roman"/>
          <w:sz w:val="24"/>
          <w:szCs w:val="24"/>
        </w:rPr>
        <w:t xml:space="preserve"> </w:t>
      </w:r>
      <w:r w:rsidR="00121A60" w:rsidRPr="0006142D">
        <w:rPr>
          <w:rFonts w:ascii="Times New Roman" w:hAnsi="Times New Roman" w:cs="Times New Roman"/>
          <w:sz w:val="24"/>
          <w:szCs w:val="24"/>
        </w:rPr>
        <w:t xml:space="preserve">connection to Lancaster </w:t>
      </w:r>
      <w:r w:rsidR="00986E2F">
        <w:rPr>
          <w:rFonts w:ascii="Times New Roman" w:hAnsi="Times New Roman" w:cs="Times New Roman"/>
          <w:sz w:val="24"/>
          <w:szCs w:val="24"/>
        </w:rPr>
        <w:t xml:space="preserve">may </w:t>
      </w:r>
      <w:r w:rsidR="00121A60" w:rsidRPr="0006142D">
        <w:rPr>
          <w:rFonts w:ascii="Times New Roman" w:hAnsi="Times New Roman" w:cs="Times New Roman"/>
          <w:sz w:val="24"/>
          <w:szCs w:val="24"/>
        </w:rPr>
        <w:t xml:space="preserve">date back as </w:t>
      </w:r>
      <w:r w:rsidR="00121A60" w:rsidRPr="0006142D">
        <w:rPr>
          <w:rFonts w:ascii="Times New Roman" w:hAnsi="Times New Roman" w:cs="Times New Roman"/>
          <w:sz w:val="24"/>
          <w:szCs w:val="24"/>
        </w:rPr>
        <w:lastRenderedPageBreak/>
        <w:t>far as 1298</w:t>
      </w:r>
      <w:r w:rsidR="00CE0A94" w:rsidRPr="0006142D">
        <w:rPr>
          <w:rFonts w:ascii="Times New Roman" w:hAnsi="Times New Roman" w:cs="Times New Roman"/>
          <w:sz w:val="24"/>
          <w:szCs w:val="24"/>
        </w:rPr>
        <w:t>, when Luttrell, accompanied Thomas's mother overseas, and</w:t>
      </w:r>
      <w:r w:rsidR="00121A60" w:rsidRPr="0006142D">
        <w:rPr>
          <w:rFonts w:ascii="Times New Roman" w:hAnsi="Times New Roman" w:cs="Times New Roman"/>
          <w:sz w:val="24"/>
          <w:szCs w:val="24"/>
        </w:rPr>
        <w:t xml:space="preserve"> other</w:t>
      </w:r>
      <w:r w:rsidR="0006142D">
        <w:rPr>
          <w:rFonts w:ascii="Times New Roman" w:hAnsi="Times New Roman" w:cs="Times New Roman"/>
          <w:sz w:val="24"/>
          <w:szCs w:val="24"/>
        </w:rPr>
        <w:t xml:space="preserve"> </w:t>
      </w:r>
      <w:r w:rsidR="00054572">
        <w:rPr>
          <w:rFonts w:ascii="Times New Roman" w:hAnsi="Times New Roman" w:cs="Times New Roman"/>
          <w:sz w:val="24"/>
          <w:szCs w:val="24"/>
        </w:rPr>
        <w:t xml:space="preserve">know allegiances would </w:t>
      </w:r>
      <w:r w:rsidR="00121A60" w:rsidRPr="0006142D">
        <w:rPr>
          <w:rFonts w:ascii="Times New Roman" w:hAnsi="Times New Roman" w:cs="Times New Roman"/>
          <w:sz w:val="24"/>
          <w:szCs w:val="24"/>
        </w:rPr>
        <w:t xml:space="preserve">support the suggestion that the </w:t>
      </w:r>
      <w:proofErr w:type="spellStart"/>
      <w:r w:rsidR="00121A60" w:rsidRPr="0006142D">
        <w:rPr>
          <w:rFonts w:ascii="Times New Roman" w:hAnsi="Times New Roman" w:cs="Times New Roman"/>
          <w:sz w:val="24"/>
          <w:szCs w:val="24"/>
        </w:rPr>
        <w:t>Sempringham</w:t>
      </w:r>
      <w:proofErr w:type="spellEnd"/>
      <w:r w:rsidR="00121A60" w:rsidRPr="0006142D">
        <w:rPr>
          <w:rFonts w:ascii="Times New Roman" w:hAnsi="Times New Roman" w:cs="Times New Roman"/>
          <w:sz w:val="24"/>
          <w:szCs w:val="24"/>
        </w:rPr>
        <w:t xml:space="preserve"> raiders were </w:t>
      </w:r>
      <w:r w:rsidR="00054572">
        <w:rPr>
          <w:rFonts w:ascii="Times New Roman" w:hAnsi="Times New Roman" w:cs="Times New Roman"/>
          <w:sz w:val="24"/>
          <w:szCs w:val="24"/>
        </w:rPr>
        <w:t xml:space="preserve">sympathetic to </w:t>
      </w:r>
      <w:r w:rsidR="000153C9">
        <w:rPr>
          <w:rFonts w:ascii="Times New Roman" w:hAnsi="Times New Roman" w:cs="Times New Roman"/>
          <w:sz w:val="24"/>
          <w:szCs w:val="24"/>
        </w:rPr>
        <w:t>the rebellion</w:t>
      </w:r>
      <w:r w:rsidR="00121A60" w:rsidRPr="0006142D">
        <w:rPr>
          <w:rFonts w:ascii="Times New Roman" w:hAnsi="Times New Roman" w:cs="Times New Roman"/>
          <w:sz w:val="24"/>
          <w:szCs w:val="24"/>
        </w:rPr>
        <w:t xml:space="preserve"> against the king and his favourites.</w:t>
      </w:r>
      <w:r w:rsidR="00CE0A94" w:rsidRPr="0006142D">
        <w:rPr>
          <w:rStyle w:val="FootnoteReference"/>
          <w:rFonts w:ascii="Times New Roman" w:hAnsi="Times New Roman" w:cs="Times New Roman"/>
          <w:sz w:val="24"/>
          <w:szCs w:val="24"/>
        </w:rPr>
        <w:footnoteReference w:id="13"/>
      </w:r>
      <w:r w:rsidR="000E7611" w:rsidRPr="000E7611">
        <w:rPr>
          <w:rFonts w:ascii="Times New Roman" w:hAnsi="Times New Roman" w:cs="Times New Roman"/>
          <w:sz w:val="24"/>
          <w:szCs w:val="24"/>
        </w:rPr>
        <w:t xml:space="preserve"> </w:t>
      </w:r>
      <w:r w:rsidR="00414A14">
        <w:rPr>
          <w:rFonts w:ascii="Times New Roman" w:hAnsi="Times New Roman" w:cs="Times New Roman"/>
          <w:sz w:val="24"/>
          <w:szCs w:val="24"/>
        </w:rPr>
        <w:t xml:space="preserve">It may be no coincidence </w:t>
      </w:r>
      <w:r w:rsidR="00D27831">
        <w:rPr>
          <w:rFonts w:ascii="Times New Roman" w:hAnsi="Times New Roman" w:cs="Times New Roman"/>
          <w:sz w:val="24"/>
          <w:szCs w:val="24"/>
        </w:rPr>
        <w:t xml:space="preserve">that </w:t>
      </w:r>
      <w:r w:rsidR="000E7611">
        <w:rPr>
          <w:rFonts w:ascii="Times New Roman" w:hAnsi="Times New Roman" w:cs="Times New Roman"/>
          <w:sz w:val="24"/>
          <w:szCs w:val="24"/>
        </w:rPr>
        <w:t xml:space="preserve">the </w:t>
      </w:r>
      <w:r w:rsidR="00D27831">
        <w:rPr>
          <w:rFonts w:ascii="Times New Roman" w:hAnsi="Times New Roman" w:cs="Times New Roman"/>
          <w:sz w:val="24"/>
          <w:szCs w:val="24"/>
        </w:rPr>
        <w:t xml:space="preserve">petition </w:t>
      </w:r>
      <w:r w:rsidR="000E7611">
        <w:rPr>
          <w:rFonts w:ascii="Times New Roman" w:hAnsi="Times New Roman" w:cs="Times New Roman"/>
          <w:sz w:val="24"/>
          <w:szCs w:val="24"/>
        </w:rPr>
        <w:t>reference</w:t>
      </w:r>
      <w:r w:rsidR="00D27831">
        <w:rPr>
          <w:rFonts w:ascii="Times New Roman" w:hAnsi="Times New Roman" w:cs="Times New Roman"/>
          <w:sz w:val="24"/>
          <w:szCs w:val="24"/>
        </w:rPr>
        <w:t>s</w:t>
      </w:r>
      <w:r w:rsidR="000E7611">
        <w:rPr>
          <w:rFonts w:ascii="Times New Roman" w:hAnsi="Times New Roman" w:cs="Times New Roman"/>
          <w:sz w:val="24"/>
          <w:szCs w:val="24"/>
        </w:rPr>
        <w:t xml:space="preserve"> </w:t>
      </w:r>
      <w:r w:rsidR="000E7611" w:rsidRPr="0000729C">
        <w:rPr>
          <w:rFonts w:ascii="Times New Roman" w:hAnsi="Times New Roman" w:cs="Times New Roman"/>
          <w:sz w:val="24"/>
          <w:szCs w:val="24"/>
        </w:rPr>
        <w:t>Roger's pardon</w:t>
      </w:r>
      <w:r w:rsidR="00CB5FFF">
        <w:rPr>
          <w:rFonts w:ascii="Times New Roman" w:hAnsi="Times New Roman" w:cs="Times New Roman"/>
          <w:sz w:val="24"/>
          <w:szCs w:val="24"/>
        </w:rPr>
        <w:t xml:space="preserve"> :</w:t>
      </w:r>
      <w:r w:rsidR="00903223">
        <w:rPr>
          <w:rFonts w:ascii="Times New Roman" w:hAnsi="Times New Roman" w:cs="Times New Roman"/>
          <w:sz w:val="24"/>
          <w:szCs w:val="24"/>
        </w:rPr>
        <w:t xml:space="preserve">a retraction of the kings </w:t>
      </w:r>
      <w:proofErr w:type="spellStart"/>
      <w:r w:rsidR="00903223">
        <w:rPr>
          <w:rFonts w:ascii="Times New Roman" w:hAnsi="Times New Roman" w:cs="Times New Roman"/>
          <w:sz w:val="24"/>
          <w:szCs w:val="24"/>
        </w:rPr>
        <w:t>meloventia</w:t>
      </w:r>
      <w:proofErr w:type="spellEnd"/>
      <w:r w:rsidR="00903223">
        <w:rPr>
          <w:rFonts w:ascii="Times New Roman" w:hAnsi="Times New Roman" w:cs="Times New Roman"/>
          <w:sz w:val="24"/>
          <w:szCs w:val="24"/>
        </w:rPr>
        <w:t xml:space="preserve"> </w:t>
      </w:r>
      <w:r w:rsidR="00CB5FFF">
        <w:rPr>
          <w:rFonts w:ascii="Times New Roman" w:hAnsi="Times New Roman" w:cs="Times New Roman"/>
          <w:sz w:val="24"/>
          <w:szCs w:val="24"/>
        </w:rPr>
        <w:t xml:space="preserve">, </w:t>
      </w:r>
      <w:r w:rsidR="00903223">
        <w:rPr>
          <w:rFonts w:ascii="Times New Roman" w:hAnsi="Times New Roman" w:cs="Times New Roman"/>
          <w:sz w:val="24"/>
          <w:szCs w:val="24"/>
        </w:rPr>
        <w:t xml:space="preserve">which </w:t>
      </w:r>
      <w:r w:rsidR="00CB5FFF">
        <w:rPr>
          <w:rFonts w:ascii="Times New Roman" w:hAnsi="Times New Roman" w:cs="Times New Roman"/>
          <w:sz w:val="24"/>
          <w:szCs w:val="24"/>
        </w:rPr>
        <w:t xml:space="preserve">may </w:t>
      </w:r>
      <w:r w:rsidR="00DE5EAA">
        <w:rPr>
          <w:rFonts w:ascii="Times New Roman" w:hAnsi="Times New Roman" w:cs="Times New Roman"/>
          <w:sz w:val="24"/>
          <w:szCs w:val="24"/>
        </w:rPr>
        <w:t xml:space="preserve">explain why </w:t>
      </w:r>
      <w:r w:rsidR="00903223">
        <w:rPr>
          <w:rFonts w:ascii="Times New Roman" w:hAnsi="Times New Roman" w:cs="Times New Roman"/>
          <w:sz w:val="24"/>
          <w:szCs w:val="24"/>
        </w:rPr>
        <w:t>Roger</w:t>
      </w:r>
      <w:r w:rsidR="000E7611" w:rsidRPr="0000729C">
        <w:rPr>
          <w:rFonts w:ascii="Times New Roman" w:hAnsi="Times New Roman" w:cs="Times New Roman"/>
          <w:sz w:val="24"/>
          <w:szCs w:val="24"/>
        </w:rPr>
        <w:t xml:space="preserve"> found it expedient to </w:t>
      </w:r>
      <w:r w:rsidR="002E4018">
        <w:rPr>
          <w:rFonts w:ascii="Times New Roman" w:hAnsi="Times New Roman" w:cs="Times New Roman"/>
          <w:sz w:val="24"/>
          <w:szCs w:val="24"/>
        </w:rPr>
        <w:t xml:space="preserve">swiftly </w:t>
      </w:r>
      <w:r w:rsidR="000E7611" w:rsidRPr="0000729C">
        <w:rPr>
          <w:rFonts w:ascii="Times New Roman" w:hAnsi="Times New Roman" w:cs="Times New Roman"/>
          <w:sz w:val="24"/>
          <w:szCs w:val="24"/>
        </w:rPr>
        <w:t>rearrange his political affiliations</w:t>
      </w:r>
      <w:r w:rsidR="000E7611">
        <w:rPr>
          <w:rFonts w:ascii="Times New Roman" w:hAnsi="Times New Roman" w:cs="Times New Roman"/>
          <w:sz w:val="24"/>
          <w:szCs w:val="24"/>
        </w:rPr>
        <w:t xml:space="preserve"> after the raid</w:t>
      </w:r>
      <w:r w:rsidR="000E7611" w:rsidRPr="0000729C">
        <w:rPr>
          <w:rFonts w:ascii="Times New Roman" w:hAnsi="Times New Roman" w:cs="Times New Roman"/>
          <w:sz w:val="24"/>
          <w:szCs w:val="24"/>
        </w:rPr>
        <w:t>.</w:t>
      </w:r>
      <w:r w:rsidR="00903223">
        <w:rPr>
          <w:rStyle w:val="FootnoteReference"/>
          <w:rFonts w:ascii="Times New Roman" w:hAnsi="Times New Roman" w:cs="Times New Roman"/>
          <w:sz w:val="24"/>
          <w:szCs w:val="24"/>
        </w:rPr>
        <w:footnoteReference w:id="14"/>
      </w:r>
      <w:r w:rsidR="0037011C">
        <w:rPr>
          <w:rFonts w:ascii="Times New Roman" w:hAnsi="Times New Roman" w:cs="Times New Roman"/>
          <w:sz w:val="24"/>
          <w:szCs w:val="24"/>
        </w:rPr>
        <w:t xml:space="preserve"> </w:t>
      </w:r>
      <w:r w:rsidR="009478D9">
        <w:rPr>
          <w:rFonts w:ascii="Times New Roman" w:hAnsi="Times New Roman" w:cs="Times New Roman"/>
          <w:sz w:val="24"/>
          <w:szCs w:val="24"/>
        </w:rPr>
        <w:t xml:space="preserve">Although </w:t>
      </w:r>
      <w:r w:rsidR="008A0DAD">
        <w:rPr>
          <w:rFonts w:ascii="Times New Roman" w:hAnsi="Times New Roman" w:cs="Times New Roman"/>
          <w:sz w:val="24"/>
          <w:szCs w:val="24"/>
        </w:rPr>
        <w:t>un</w:t>
      </w:r>
      <w:r w:rsidR="00385AA8">
        <w:rPr>
          <w:rFonts w:ascii="Times New Roman" w:hAnsi="Times New Roman" w:cs="Times New Roman"/>
          <w:sz w:val="24"/>
          <w:szCs w:val="24"/>
        </w:rPr>
        <w:t>clear</w:t>
      </w:r>
      <w:r w:rsidR="0037011C">
        <w:rPr>
          <w:rFonts w:ascii="Times New Roman" w:hAnsi="Times New Roman" w:cs="Times New Roman"/>
          <w:sz w:val="24"/>
          <w:szCs w:val="24"/>
        </w:rPr>
        <w:t>,</w:t>
      </w:r>
      <w:r w:rsidR="009478D9">
        <w:rPr>
          <w:rFonts w:ascii="Times New Roman" w:hAnsi="Times New Roman" w:cs="Times New Roman"/>
          <w:sz w:val="24"/>
          <w:szCs w:val="24"/>
        </w:rPr>
        <w:t xml:space="preserve"> </w:t>
      </w:r>
      <w:r w:rsidR="007C51C4">
        <w:rPr>
          <w:rFonts w:ascii="Times New Roman" w:eastAsia="Calibri" w:hAnsi="Times New Roman" w:cs="Times New Roman"/>
          <w:sz w:val="24"/>
          <w:szCs w:val="24"/>
        </w:rPr>
        <w:t xml:space="preserve">the </w:t>
      </w:r>
      <w:r w:rsidR="005A2C6C">
        <w:rPr>
          <w:rFonts w:ascii="Times New Roman" w:eastAsia="Calibri" w:hAnsi="Times New Roman" w:cs="Times New Roman"/>
          <w:sz w:val="24"/>
          <w:szCs w:val="24"/>
        </w:rPr>
        <w:t xml:space="preserve">possible </w:t>
      </w:r>
      <w:r w:rsidR="007E537A">
        <w:rPr>
          <w:rFonts w:ascii="Times New Roman" w:eastAsia="Calibri" w:hAnsi="Times New Roman" w:cs="Times New Roman"/>
          <w:sz w:val="24"/>
          <w:szCs w:val="24"/>
        </w:rPr>
        <w:t>associat</w:t>
      </w:r>
      <w:r w:rsidR="00BB2F52">
        <w:rPr>
          <w:rFonts w:ascii="Times New Roman" w:eastAsia="Calibri" w:hAnsi="Times New Roman" w:cs="Times New Roman"/>
          <w:sz w:val="24"/>
          <w:szCs w:val="24"/>
        </w:rPr>
        <w:t xml:space="preserve">ions </w:t>
      </w:r>
      <w:r w:rsidR="00D60408">
        <w:rPr>
          <w:rFonts w:ascii="Times New Roman" w:eastAsia="Calibri" w:hAnsi="Times New Roman" w:cs="Times New Roman"/>
          <w:sz w:val="24"/>
          <w:szCs w:val="24"/>
        </w:rPr>
        <w:t>between</w:t>
      </w:r>
      <w:r w:rsidR="007E537A">
        <w:rPr>
          <w:rFonts w:ascii="Times New Roman" w:eastAsia="Calibri" w:hAnsi="Times New Roman" w:cs="Times New Roman"/>
          <w:sz w:val="24"/>
          <w:szCs w:val="24"/>
        </w:rPr>
        <w:t xml:space="preserve"> Luttrell, de </w:t>
      </w:r>
      <w:proofErr w:type="spellStart"/>
      <w:r w:rsidR="007E537A">
        <w:rPr>
          <w:rFonts w:ascii="Times New Roman" w:eastAsia="Calibri" w:hAnsi="Times New Roman" w:cs="Times New Roman"/>
          <w:sz w:val="24"/>
          <w:szCs w:val="24"/>
        </w:rPr>
        <w:t>Birthorpe</w:t>
      </w:r>
      <w:proofErr w:type="spellEnd"/>
      <w:r w:rsidR="007E537A">
        <w:rPr>
          <w:rFonts w:ascii="Times New Roman" w:eastAsia="Calibri" w:hAnsi="Times New Roman" w:cs="Times New Roman"/>
          <w:sz w:val="24"/>
          <w:szCs w:val="24"/>
        </w:rPr>
        <w:t xml:space="preserve"> </w:t>
      </w:r>
      <w:r w:rsidR="00A9353E">
        <w:rPr>
          <w:rFonts w:ascii="Times New Roman" w:eastAsia="Calibri" w:hAnsi="Times New Roman" w:cs="Times New Roman"/>
          <w:sz w:val="24"/>
          <w:szCs w:val="24"/>
        </w:rPr>
        <w:t xml:space="preserve">and </w:t>
      </w:r>
      <w:r w:rsidR="007E537A">
        <w:rPr>
          <w:rFonts w:ascii="Times New Roman" w:eastAsia="Calibri" w:hAnsi="Times New Roman" w:cs="Times New Roman"/>
          <w:sz w:val="24"/>
          <w:szCs w:val="24"/>
        </w:rPr>
        <w:t xml:space="preserve">the Lancaster cause, </w:t>
      </w:r>
      <w:r w:rsidR="00A9353E">
        <w:rPr>
          <w:rFonts w:ascii="Times New Roman" w:eastAsia="Calibri" w:hAnsi="Times New Roman" w:cs="Times New Roman"/>
          <w:sz w:val="24"/>
          <w:szCs w:val="24"/>
        </w:rPr>
        <w:t xml:space="preserve">should not be </w:t>
      </w:r>
      <w:r w:rsidR="00FA2106">
        <w:rPr>
          <w:rFonts w:ascii="Times New Roman" w:eastAsia="Calibri" w:hAnsi="Times New Roman" w:cs="Times New Roman"/>
          <w:sz w:val="24"/>
          <w:szCs w:val="24"/>
        </w:rPr>
        <w:t xml:space="preserve">ruled out </w:t>
      </w:r>
      <w:r w:rsidR="00A9353E">
        <w:rPr>
          <w:rFonts w:ascii="Times New Roman" w:eastAsia="Calibri" w:hAnsi="Times New Roman" w:cs="Times New Roman"/>
          <w:sz w:val="24"/>
          <w:szCs w:val="24"/>
        </w:rPr>
        <w:t xml:space="preserve">from </w:t>
      </w:r>
      <w:r w:rsidR="003D7ED4">
        <w:rPr>
          <w:rFonts w:ascii="Times New Roman" w:eastAsia="Calibri" w:hAnsi="Times New Roman" w:cs="Times New Roman"/>
          <w:sz w:val="24"/>
          <w:szCs w:val="24"/>
        </w:rPr>
        <w:t xml:space="preserve">having </w:t>
      </w:r>
      <w:r w:rsidR="005A2C6C">
        <w:rPr>
          <w:rFonts w:ascii="Times New Roman" w:eastAsia="Calibri" w:hAnsi="Times New Roman" w:cs="Times New Roman"/>
          <w:sz w:val="24"/>
          <w:szCs w:val="24"/>
        </w:rPr>
        <w:t xml:space="preserve">major </w:t>
      </w:r>
      <w:r w:rsidR="003D7ED4">
        <w:rPr>
          <w:rFonts w:ascii="Times New Roman" w:eastAsia="Calibri" w:hAnsi="Times New Roman" w:cs="Times New Roman"/>
          <w:sz w:val="24"/>
          <w:szCs w:val="24"/>
        </w:rPr>
        <w:t xml:space="preserve">influence in </w:t>
      </w:r>
      <w:r w:rsidR="00A9353E">
        <w:rPr>
          <w:rFonts w:ascii="Times New Roman" w:eastAsia="Calibri" w:hAnsi="Times New Roman" w:cs="Times New Roman"/>
          <w:sz w:val="24"/>
          <w:szCs w:val="24"/>
        </w:rPr>
        <w:t xml:space="preserve">the </w:t>
      </w:r>
      <w:proofErr w:type="spellStart"/>
      <w:r w:rsidR="00A9353E">
        <w:rPr>
          <w:rFonts w:ascii="Times New Roman" w:eastAsia="Calibri" w:hAnsi="Times New Roman" w:cs="Times New Roman"/>
          <w:sz w:val="24"/>
          <w:szCs w:val="24"/>
        </w:rPr>
        <w:t>Sempringham</w:t>
      </w:r>
      <w:proofErr w:type="spellEnd"/>
      <w:r w:rsidR="00A9353E">
        <w:rPr>
          <w:rFonts w:ascii="Times New Roman" w:eastAsia="Calibri" w:hAnsi="Times New Roman" w:cs="Times New Roman"/>
          <w:sz w:val="24"/>
          <w:szCs w:val="24"/>
        </w:rPr>
        <w:t xml:space="preserve"> raid</w:t>
      </w:r>
      <w:r w:rsidR="003D7ED4">
        <w:rPr>
          <w:rFonts w:ascii="Times New Roman" w:eastAsia="Calibri" w:hAnsi="Times New Roman" w:cs="Times New Roman"/>
          <w:sz w:val="24"/>
          <w:szCs w:val="24"/>
        </w:rPr>
        <w:t xml:space="preserve"> or the </w:t>
      </w:r>
      <w:r w:rsidR="00484F0E">
        <w:rPr>
          <w:rFonts w:ascii="Times New Roman" w:eastAsia="Calibri" w:hAnsi="Times New Roman" w:cs="Times New Roman"/>
          <w:sz w:val="24"/>
          <w:szCs w:val="24"/>
        </w:rPr>
        <w:t>consequences</w:t>
      </w:r>
      <w:r w:rsidR="005A2C6C">
        <w:rPr>
          <w:rFonts w:ascii="Times New Roman" w:eastAsia="Calibri" w:hAnsi="Times New Roman" w:cs="Times New Roman"/>
          <w:sz w:val="24"/>
          <w:szCs w:val="24"/>
        </w:rPr>
        <w:t xml:space="preserve"> thereof</w:t>
      </w:r>
      <w:r w:rsidR="00884C46">
        <w:rPr>
          <w:rFonts w:ascii="Times New Roman" w:eastAsia="Calibri" w:hAnsi="Times New Roman" w:cs="Times New Roman"/>
          <w:sz w:val="24"/>
          <w:szCs w:val="24"/>
        </w:rPr>
        <w:t>.</w:t>
      </w:r>
      <w:r w:rsidR="004905F3" w:rsidRPr="004905F3">
        <w:rPr>
          <w:rFonts w:ascii="Times New Roman" w:hAnsi="Times New Roman" w:cs="Times New Roman"/>
          <w:sz w:val="24"/>
          <w:szCs w:val="24"/>
        </w:rPr>
        <w:t xml:space="preserve"> </w:t>
      </w:r>
      <w:r w:rsidR="00535FB3">
        <w:rPr>
          <w:rFonts w:ascii="Times New Roman" w:hAnsi="Times New Roman" w:cs="Times New Roman"/>
          <w:sz w:val="24"/>
          <w:szCs w:val="24"/>
        </w:rPr>
        <w:t xml:space="preserve">Yet if </w:t>
      </w:r>
      <w:r w:rsidR="00535FB3" w:rsidRPr="0000729C">
        <w:rPr>
          <w:rFonts w:ascii="Times New Roman" w:hAnsi="Times New Roman" w:cs="Times New Roman"/>
          <w:sz w:val="24"/>
          <w:szCs w:val="24"/>
        </w:rPr>
        <w:t>Geoffrey Luttrell</w:t>
      </w:r>
      <w:r w:rsidR="00535FB3">
        <w:rPr>
          <w:rFonts w:ascii="Times New Roman" w:hAnsi="Times New Roman" w:cs="Times New Roman"/>
          <w:sz w:val="24"/>
          <w:szCs w:val="24"/>
        </w:rPr>
        <w:t xml:space="preserve"> harboured</w:t>
      </w:r>
      <w:r w:rsidR="009478D9">
        <w:rPr>
          <w:rFonts w:ascii="Times New Roman" w:hAnsi="Times New Roman" w:cs="Times New Roman"/>
          <w:sz w:val="24"/>
          <w:szCs w:val="24"/>
        </w:rPr>
        <w:t xml:space="preserve"> </w:t>
      </w:r>
      <w:r w:rsidR="00535FB3">
        <w:rPr>
          <w:rFonts w:ascii="Times New Roman" w:hAnsi="Times New Roman" w:cs="Times New Roman"/>
          <w:sz w:val="24"/>
          <w:szCs w:val="24"/>
        </w:rPr>
        <w:t>a covert</w:t>
      </w:r>
      <w:r w:rsidR="00535FB3" w:rsidRPr="0000729C">
        <w:rPr>
          <w:rFonts w:ascii="Times New Roman" w:hAnsi="Times New Roman" w:cs="Times New Roman"/>
          <w:sz w:val="24"/>
          <w:szCs w:val="24"/>
        </w:rPr>
        <w:t xml:space="preserve"> admiration for the arch-rebel</w:t>
      </w:r>
      <w:r w:rsidR="008A0DAD">
        <w:rPr>
          <w:rFonts w:ascii="Times New Roman" w:hAnsi="Times New Roman" w:cs="Times New Roman"/>
          <w:sz w:val="24"/>
          <w:szCs w:val="24"/>
        </w:rPr>
        <w:t xml:space="preserve"> </w:t>
      </w:r>
      <w:r w:rsidR="00535FB3" w:rsidRPr="0000729C">
        <w:rPr>
          <w:rFonts w:ascii="Times New Roman" w:hAnsi="Times New Roman" w:cs="Times New Roman"/>
          <w:sz w:val="24"/>
          <w:szCs w:val="24"/>
        </w:rPr>
        <w:t>Thomas</w:t>
      </w:r>
      <w:r w:rsidR="00774531">
        <w:rPr>
          <w:rFonts w:ascii="Times New Roman" w:hAnsi="Times New Roman" w:cs="Times New Roman"/>
          <w:sz w:val="24"/>
          <w:szCs w:val="24"/>
        </w:rPr>
        <w:t xml:space="preserve"> - </w:t>
      </w:r>
      <w:r w:rsidR="00535FB3" w:rsidRPr="0000729C">
        <w:rPr>
          <w:rFonts w:ascii="Times New Roman" w:hAnsi="Times New Roman" w:cs="Times New Roman"/>
          <w:sz w:val="24"/>
          <w:szCs w:val="24"/>
        </w:rPr>
        <w:t xml:space="preserve">he </w:t>
      </w:r>
      <w:r w:rsidR="00535FB3">
        <w:rPr>
          <w:rFonts w:ascii="Times New Roman" w:hAnsi="Times New Roman" w:cs="Times New Roman"/>
          <w:sz w:val="24"/>
          <w:szCs w:val="24"/>
        </w:rPr>
        <w:t xml:space="preserve">successfully kept </w:t>
      </w:r>
      <w:r w:rsidR="00535FB3" w:rsidRPr="0000729C">
        <w:rPr>
          <w:rFonts w:ascii="Times New Roman" w:hAnsi="Times New Roman" w:cs="Times New Roman"/>
          <w:sz w:val="24"/>
          <w:szCs w:val="24"/>
        </w:rPr>
        <w:t>hi</w:t>
      </w:r>
      <w:r w:rsidR="00535FB3">
        <w:rPr>
          <w:rFonts w:ascii="Times New Roman" w:hAnsi="Times New Roman" w:cs="Times New Roman"/>
          <w:sz w:val="24"/>
          <w:szCs w:val="24"/>
        </w:rPr>
        <w:t>s reputation</w:t>
      </w:r>
      <w:r w:rsidR="00535FB3" w:rsidRPr="0000729C">
        <w:rPr>
          <w:rFonts w:ascii="Times New Roman" w:hAnsi="Times New Roman" w:cs="Times New Roman"/>
          <w:sz w:val="24"/>
          <w:szCs w:val="24"/>
        </w:rPr>
        <w:t xml:space="preserve"> and his </w:t>
      </w:r>
      <w:r w:rsidR="00535FB3">
        <w:rPr>
          <w:rFonts w:ascii="Times New Roman" w:hAnsi="Times New Roman" w:cs="Times New Roman"/>
          <w:sz w:val="24"/>
          <w:szCs w:val="24"/>
        </w:rPr>
        <w:t>estate</w:t>
      </w:r>
      <w:r w:rsidR="00535FB3" w:rsidRPr="0000729C">
        <w:rPr>
          <w:rFonts w:ascii="Times New Roman" w:hAnsi="Times New Roman" w:cs="Times New Roman"/>
          <w:sz w:val="24"/>
          <w:szCs w:val="24"/>
        </w:rPr>
        <w:t xml:space="preserve"> intact</w:t>
      </w:r>
      <w:r w:rsidR="00774531">
        <w:rPr>
          <w:rFonts w:ascii="Times New Roman" w:hAnsi="Times New Roman" w:cs="Times New Roman"/>
          <w:sz w:val="24"/>
          <w:szCs w:val="24"/>
        </w:rPr>
        <w:t>, unlike that of many of his allies</w:t>
      </w:r>
      <w:r w:rsidR="00535FB3" w:rsidRPr="0000729C">
        <w:rPr>
          <w:rFonts w:ascii="Times New Roman" w:hAnsi="Times New Roman" w:cs="Times New Roman"/>
          <w:sz w:val="24"/>
          <w:szCs w:val="24"/>
        </w:rPr>
        <w:t>.</w:t>
      </w:r>
      <w:r w:rsidR="00535FB3" w:rsidRPr="00F50772">
        <w:rPr>
          <w:rStyle w:val="FootnoteReference"/>
          <w:rFonts w:ascii="Times New Roman" w:hAnsi="Times New Roman" w:cs="Times New Roman"/>
          <w:sz w:val="24"/>
          <w:szCs w:val="24"/>
        </w:rPr>
        <w:t xml:space="preserve"> </w:t>
      </w:r>
      <w:r w:rsidR="00535FB3">
        <w:rPr>
          <w:rFonts w:ascii="Times New Roman" w:hAnsi="Times New Roman" w:cs="Times New Roman"/>
          <w:sz w:val="24"/>
          <w:szCs w:val="24"/>
        </w:rPr>
        <w:t xml:space="preserve"> </w:t>
      </w:r>
      <w:r w:rsidR="00535FB3" w:rsidRPr="0000729C">
        <w:rPr>
          <w:rFonts w:ascii="Times New Roman" w:hAnsi="Times New Roman" w:cs="Times New Roman"/>
          <w:sz w:val="24"/>
          <w:szCs w:val="24"/>
        </w:rPr>
        <w:t xml:space="preserve">Luttrell's overriding </w:t>
      </w:r>
      <w:r w:rsidR="00535FB3">
        <w:rPr>
          <w:rFonts w:ascii="Times New Roman" w:hAnsi="Times New Roman" w:cs="Times New Roman"/>
          <w:sz w:val="24"/>
          <w:szCs w:val="24"/>
        </w:rPr>
        <w:t>achievement</w:t>
      </w:r>
      <w:r w:rsidR="00535FB3" w:rsidRPr="0000729C">
        <w:rPr>
          <w:rFonts w:ascii="Times New Roman" w:hAnsi="Times New Roman" w:cs="Times New Roman"/>
          <w:sz w:val="24"/>
          <w:szCs w:val="24"/>
        </w:rPr>
        <w:t xml:space="preserve"> throughout Edward II's </w:t>
      </w:r>
      <w:r w:rsidR="0032355E">
        <w:rPr>
          <w:rFonts w:ascii="Times New Roman" w:hAnsi="Times New Roman" w:cs="Times New Roman"/>
          <w:sz w:val="24"/>
          <w:szCs w:val="24"/>
        </w:rPr>
        <w:t xml:space="preserve">tumultuous </w:t>
      </w:r>
      <w:r w:rsidR="00535FB3" w:rsidRPr="0000729C">
        <w:rPr>
          <w:rFonts w:ascii="Times New Roman" w:hAnsi="Times New Roman" w:cs="Times New Roman"/>
          <w:sz w:val="24"/>
          <w:szCs w:val="24"/>
        </w:rPr>
        <w:t xml:space="preserve">reign </w:t>
      </w:r>
      <w:r w:rsidR="0032355E">
        <w:rPr>
          <w:rFonts w:ascii="Times New Roman" w:hAnsi="Times New Roman" w:cs="Times New Roman"/>
          <w:sz w:val="24"/>
          <w:szCs w:val="24"/>
        </w:rPr>
        <w:t>may have been the</w:t>
      </w:r>
      <w:r w:rsidR="00535FB3" w:rsidRPr="0000729C">
        <w:rPr>
          <w:rFonts w:ascii="Times New Roman" w:hAnsi="Times New Roman" w:cs="Times New Roman"/>
          <w:sz w:val="24"/>
          <w:szCs w:val="24"/>
        </w:rPr>
        <w:t xml:space="preserve"> safeguard</w:t>
      </w:r>
      <w:r w:rsidR="00535FB3">
        <w:rPr>
          <w:rFonts w:ascii="Times New Roman" w:hAnsi="Times New Roman" w:cs="Times New Roman"/>
          <w:sz w:val="24"/>
          <w:szCs w:val="24"/>
        </w:rPr>
        <w:t>ing</w:t>
      </w:r>
      <w:r w:rsidR="00535FB3" w:rsidRPr="0000729C">
        <w:rPr>
          <w:rFonts w:ascii="Times New Roman" w:hAnsi="Times New Roman" w:cs="Times New Roman"/>
          <w:sz w:val="24"/>
          <w:szCs w:val="24"/>
        </w:rPr>
        <w:t xml:space="preserve"> his family and </w:t>
      </w:r>
      <w:r w:rsidR="00535FB3">
        <w:rPr>
          <w:rFonts w:ascii="Times New Roman" w:hAnsi="Times New Roman" w:cs="Times New Roman"/>
          <w:sz w:val="24"/>
          <w:szCs w:val="24"/>
        </w:rPr>
        <w:t>legacy.</w:t>
      </w:r>
      <w:r w:rsidR="00535FB3" w:rsidRPr="0000729C">
        <w:rPr>
          <w:rStyle w:val="FootnoteReference"/>
          <w:rFonts w:ascii="Times New Roman" w:hAnsi="Times New Roman" w:cs="Times New Roman"/>
          <w:sz w:val="24"/>
          <w:szCs w:val="24"/>
        </w:rPr>
        <w:footnoteReference w:id="15"/>
      </w:r>
    </w:p>
    <w:p w14:paraId="561AC3DF" w14:textId="453BB992" w:rsidR="005C2FF3" w:rsidRPr="0000729C" w:rsidRDefault="005957CB" w:rsidP="005957C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Therefore, o</w:t>
      </w:r>
      <w:r w:rsidR="00434160" w:rsidRPr="00AD182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ur understanding of medieval history is largely determined by what evidence has survived, and principally by that extant evidence which is available and that has been published, </w:t>
      </w:r>
      <w:r w:rsidR="0043416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examined</w:t>
      </w:r>
      <w:r w:rsidR="00434160" w:rsidRPr="00AD182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 and interpreted by historians and academics</w:t>
      </w:r>
      <w:r w:rsidR="0068073A">
        <w:rPr>
          <w:rFonts w:ascii="Times New Roman" w:hAnsi="Times New Roman" w:cs="Times New Roman"/>
          <w:sz w:val="24"/>
          <w:szCs w:val="24"/>
        </w:rPr>
        <w:t xml:space="preserve">. </w:t>
      </w:r>
      <w:r w:rsidR="009F057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T</w:t>
      </w:r>
      <w:r w:rsidR="00B304E5" w:rsidRPr="0000729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he great majority of such records were a by-product of agencies that played administrative roles within a community</w:t>
      </w:r>
      <w:r w:rsidR="00FF055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and </w:t>
      </w:r>
      <w:r w:rsidR="00B304E5" w:rsidRPr="0000729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largely reflect</w:t>
      </w:r>
      <w:r w:rsidR="00FF055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the</w:t>
      </w:r>
      <w:r w:rsidR="00B304E5" w:rsidRPr="0000729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FF055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evolution </w:t>
      </w:r>
      <w:r w:rsidR="00B304E5" w:rsidRPr="0000729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of self-</w:t>
      </w:r>
      <w:r w:rsidR="00C34856" w:rsidRPr="0000729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governan</w:t>
      </w:r>
      <w:r w:rsidR="00C3485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ce of such institutions </w:t>
      </w:r>
      <w:r w:rsidR="006222C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who sought to manage </w:t>
      </w:r>
      <w:r w:rsidR="00C3485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the</w:t>
      </w:r>
      <w:r w:rsidR="00B304E5" w:rsidRPr="0000729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lay literacy, </w:t>
      </w:r>
      <w:r w:rsidR="00716EDA" w:rsidRPr="0000729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judicial transactions, </w:t>
      </w:r>
      <w:r w:rsidR="00D0352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assets </w:t>
      </w:r>
      <w:r w:rsidR="00716EDA" w:rsidRPr="0000729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and </w:t>
      </w:r>
      <w:r w:rsidR="00E75B3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administer </w:t>
      </w:r>
      <w:r w:rsidR="00716EDA" w:rsidRPr="0000729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decisions</w:t>
      </w:r>
      <w:r w:rsidR="006222C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during a </w:t>
      </w:r>
      <w:r w:rsidR="00685B5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turbulent </w:t>
      </w:r>
      <w:r w:rsidR="006222C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period </w:t>
      </w:r>
      <w:r w:rsidR="00E75B3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that sa</w:t>
      </w:r>
      <w:r w:rsidR="00685B5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w significant political, religious and social </w:t>
      </w:r>
      <w:r w:rsidR="006222C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tensions</w:t>
      </w:r>
      <w:r w:rsidR="00716ED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. </w:t>
      </w:r>
      <w:r w:rsidRPr="005F4429">
        <w:rPr>
          <w:rFonts w:ascii="Times New Roman" w:hAnsi="Times New Roman" w:cs="Times New Roman"/>
          <w:sz w:val="24"/>
          <w:szCs w:val="24"/>
        </w:rPr>
        <w:t>Throughout the middle</w:t>
      </w:r>
      <w:r>
        <w:rPr>
          <w:rFonts w:ascii="Times New Roman" w:hAnsi="Times New Roman" w:cs="Times New Roman"/>
          <w:sz w:val="24"/>
          <w:szCs w:val="24"/>
        </w:rPr>
        <w:t>-</w:t>
      </w:r>
      <w:r w:rsidRPr="005F4429">
        <w:rPr>
          <w:rFonts w:ascii="Times New Roman" w:hAnsi="Times New Roman" w:cs="Times New Roman"/>
          <w:sz w:val="24"/>
          <w:szCs w:val="24"/>
        </w:rPr>
        <w:t>ages, records are preserved in a variety of forms and contexts</w:t>
      </w:r>
      <w:r>
        <w:rPr>
          <w:rFonts w:ascii="Times New Roman" w:hAnsi="Times New Roman" w:cs="Times New Roman"/>
          <w:sz w:val="24"/>
          <w:szCs w:val="24"/>
        </w:rPr>
        <w:t xml:space="preserve">, </w:t>
      </w:r>
      <w:r w:rsidRPr="005F442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with the available evidence being confined to a </w:t>
      </w:r>
      <w: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corpus </w:t>
      </w:r>
      <w:r w:rsidRPr="005F442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of original documents produced mainly by or for the central government. However</w:t>
      </w:r>
      <w: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</w:t>
      </w:r>
      <w:r w:rsidRPr="005F442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such</w:t>
      </w:r>
      <w:r w:rsidRPr="005F442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records, especially local records</w:t>
      </w:r>
      <w: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</w:t>
      </w:r>
      <w:r w:rsidRPr="005F442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often exist as </w:t>
      </w:r>
      <w: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isolated</w:t>
      </w:r>
      <w:r w:rsidRPr="005F442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texts</w:t>
      </w:r>
      <w:r w:rsidRPr="005F442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and are frequently</w:t>
      </w:r>
      <w:r w:rsidRPr="005F442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fragmentary components of </w:t>
      </w:r>
      <w: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a </w:t>
      </w:r>
      <w:r w:rsidRPr="005F442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once fuller series</w:t>
      </w:r>
      <w: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D</w:t>
      </w:r>
      <w:r>
        <w:rPr>
          <w:rFonts w:ascii="Times New Roman" w:hAnsi="Times New Roman" w:cs="Times New Roman"/>
          <w:sz w:val="24"/>
          <w:szCs w:val="24"/>
        </w:rPr>
        <w:t xml:space="preserve">espite containing </w:t>
      </w:r>
      <w:r>
        <w:rPr>
          <w:rFonts w:ascii="Times New Roman" w:hAnsi="Times New Roman" w:cs="Times New Roman"/>
          <w:sz w:val="24"/>
          <w:szCs w:val="24"/>
        </w:rPr>
        <w:lastRenderedPageBreak/>
        <w:t>important data</w:t>
      </w:r>
      <w: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 this means that the task of adequately comprehending their literary, formulaic and contextual details, may be significantly compromised.</w:t>
      </w:r>
      <w:r>
        <w:rPr>
          <w:rStyle w:val="FootnoteReference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footnoteReference w:id="16"/>
      </w:r>
      <w:r w:rsidRPr="005F442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Furthermore, many medieval records</w:t>
      </w:r>
      <w:r w:rsidRPr="005F442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are biased towards administrative functions</w:t>
      </w:r>
      <w: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</w:t>
      </w:r>
      <w:r w:rsidRPr="005F442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preoccupations </w:t>
      </w:r>
      <w: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or a</w:t>
      </w:r>
      <w:r w:rsidRPr="005F442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particular </w:t>
      </w:r>
      <w: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area of medieval </w:t>
      </w:r>
      <w:r w:rsidRPr="005F442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society</w:t>
      </w:r>
      <w: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 thus reflecting a partisan or limited viewpoint, often incorporating underlying agendas that must be acknowledged</w:t>
      </w:r>
      <w:r w:rsidRPr="005F442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</w:t>
      </w:r>
      <w:r w:rsidRPr="0040003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T</w:t>
      </w:r>
      <w:r w:rsidRPr="0000729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herefore</w:t>
      </w:r>
      <w: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we should </w:t>
      </w:r>
      <w:r>
        <w:rPr>
          <w:rFonts w:ascii="Times New Roman" w:hAnsi="Times New Roman" w:cs="Times New Roman"/>
          <w:sz w:val="24"/>
          <w:szCs w:val="24"/>
        </w:rPr>
        <w:t>attribute value not</w:t>
      </w:r>
      <w:r w:rsidRPr="0000729C">
        <w:rPr>
          <w:rFonts w:ascii="Times New Roman" w:hAnsi="Times New Roman" w:cs="Times New Roman"/>
          <w:sz w:val="24"/>
          <w:szCs w:val="24"/>
        </w:rPr>
        <w:t xml:space="preserve"> necessarily </w:t>
      </w:r>
      <w:r>
        <w:rPr>
          <w:rFonts w:ascii="Times New Roman" w:hAnsi="Times New Roman" w:cs="Times New Roman"/>
          <w:sz w:val="24"/>
          <w:szCs w:val="24"/>
        </w:rPr>
        <w:t>through their validity</w:t>
      </w:r>
      <w:r w:rsidRPr="0000729C">
        <w:rPr>
          <w:rFonts w:ascii="Times New Roman" w:hAnsi="Times New Roman" w:cs="Times New Roman"/>
          <w:sz w:val="24"/>
          <w:szCs w:val="24"/>
        </w:rPr>
        <w:t xml:space="preserve"> as historically accurate</w:t>
      </w:r>
      <w:r>
        <w:rPr>
          <w:rFonts w:ascii="Times New Roman" w:hAnsi="Times New Roman" w:cs="Times New Roman"/>
          <w:sz w:val="24"/>
          <w:szCs w:val="24"/>
        </w:rPr>
        <w:t xml:space="preserve">, </w:t>
      </w:r>
      <w:r w:rsidRPr="0000729C">
        <w:rPr>
          <w:rFonts w:ascii="Times New Roman" w:hAnsi="Times New Roman" w:cs="Times New Roman"/>
          <w:sz w:val="24"/>
          <w:szCs w:val="24"/>
        </w:rPr>
        <w:t xml:space="preserve">but </w:t>
      </w:r>
      <w:r>
        <w:rPr>
          <w:rFonts w:ascii="Times New Roman" w:hAnsi="Times New Roman" w:cs="Times New Roman"/>
          <w:sz w:val="24"/>
          <w:szCs w:val="24"/>
        </w:rPr>
        <w:t>on the understanding that they hold</w:t>
      </w:r>
      <w:r w:rsidRPr="0000729C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eminent </w:t>
      </w:r>
      <w:r w:rsidRPr="0000729C">
        <w:rPr>
          <w:rFonts w:ascii="Times New Roman" w:hAnsi="Times New Roman" w:cs="Times New Roman"/>
          <w:sz w:val="24"/>
          <w:szCs w:val="24"/>
        </w:rPr>
        <w:t>val</w:t>
      </w:r>
      <w:r>
        <w:rPr>
          <w:rFonts w:ascii="Times New Roman" w:hAnsi="Times New Roman" w:cs="Times New Roman"/>
          <w:sz w:val="24"/>
          <w:szCs w:val="24"/>
        </w:rPr>
        <w:t>ue</w:t>
      </w:r>
      <w:r w:rsidRPr="0000729C">
        <w:rPr>
          <w:rFonts w:ascii="Times New Roman" w:hAnsi="Times New Roman" w:cs="Times New Roman"/>
          <w:sz w:val="24"/>
          <w:szCs w:val="24"/>
        </w:rPr>
        <w:t xml:space="preserve"> as sources that </w:t>
      </w:r>
      <w:r>
        <w:rPr>
          <w:rFonts w:ascii="Times New Roman" w:hAnsi="Times New Roman" w:cs="Times New Roman"/>
          <w:sz w:val="24"/>
          <w:szCs w:val="24"/>
        </w:rPr>
        <w:t xml:space="preserve">may illuminate </w:t>
      </w:r>
      <w:r w:rsidRPr="0000729C">
        <w:rPr>
          <w:rFonts w:ascii="Times New Roman" w:hAnsi="Times New Roman" w:cs="Times New Roman"/>
          <w:sz w:val="24"/>
          <w:szCs w:val="24"/>
        </w:rPr>
        <w:t>the medieval mode of thought</w:t>
      </w:r>
      <w:r>
        <w:rPr>
          <w:rFonts w:ascii="Times New Roman" w:hAnsi="Times New Roman" w:cs="Times New Roman"/>
          <w:sz w:val="24"/>
          <w:szCs w:val="24"/>
        </w:rPr>
        <w:t>, behaviour, administration function and order.</w:t>
      </w:r>
    </w:p>
    <w:p w14:paraId="39DFB475" w14:textId="77777777" w:rsidR="005C2FF3" w:rsidRPr="0000729C" w:rsidRDefault="005C2FF3" w:rsidP="491C4A38">
      <w:pPr>
        <w:rPr>
          <w:rFonts w:ascii="Times New Roman" w:hAnsi="Times New Roman" w:cs="Times New Roman"/>
          <w:sz w:val="24"/>
          <w:szCs w:val="24"/>
        </w:rPr>
      </w:pPr>
    </w:p>
    <w:p w14:paraId="3E3D765D" w14:textId="77777777" w:rsidR="0008428E" w:rsidRPr="0000729C" w:rsidRDefault="0008428E" w:rsidP="491C4A38">
      <w:pPr>
        <w:rPr>
          <w:rFonts w:ascii="Times New Roman" w:hAnsi="Times New Roman" w:cs="Times New Roman"/>
          <w:sz w:val="24"/>
          <w:szCs w:val="24"/>
        </w:rPr>
      </w:pPr>
    </w:p>
    <w:p w14:paraId="35633ED1" w14:textId="77777777" w:rsidR="0008428E" w:rsidRPr="0000729C" w:rsidRDefault="0008428E" w:rsidP="491C4A38">
      <w:pPr>
        <w:rPr>
          <w:rFonts w:ascii="Times New Roman" w:hAnsi="Times New Roman" w:cs="Times New Roman"/>
          <w:sz w:val="24"/>
          <w:szCs w:val="24"/>
        </w:rPr>
      </w:pPr>
    </w:p>
    <w:p w14:paraId="78441527" w14:textId="77777777" w:rsidR="0008428E" w:rsidRPr="0000729C" w:rsidRDefault="0008428E" w:rsidP="491C4A38">
      <w:pPr>
        <w:rPr>
          <w:rFonts w:ascii="Times New Roman" w:hAnsi="Times New Roman" w:cs="Times New Roman"/>
          <w:sz w:val="24"/>
          <w:szCs w:val="24"/>
        </w:rPr>
      </w:pPr>
    </w:p>
    <w:p w14:paraId="250C0266" w14:textId="77777777" w:rsidR="00BC117E" w:rsidRDefault="00BC117E" w:rsidP="0010732A">
      <w:pPr>
        <w:ind w:firstLine="0"/>
        <w:rPr>
          <w:rFonts w:ascii="Times New Roman" w:hAnsi="Times New Roman" w:cs="Times New Roman"/>
          <w:sz w:val="24"/>
          <w:szCs w:val="24"/>
        </w:rPr>
      </w:pPr>
    </w:p>
    <w:p w14:paraId="12D11513" w14:textId="77777777" w:rsidR="00BC117E" w:rsidRDefault="00BC117E" w:rsidP="0010732A">
      <w:pPr>
        <w:ind w:firstLine="0"/>
        <w:rPr>
          <w:rFonts w:ascii="Times New Roman" w:hAnsi="Times New Roman" w:cs="Times New Roman"/>
          <w:sz w:val="24"/>
          <w:szCs w:val="24"/>
        </w:rPr>
      </w:pPr>
    </w:p>
    <w:p w14:paraId="0D086A58" w14:textId="77777777" w:rsidR="00BC117E" w:rsidRDefault="00BC117E" w:rsidP="0010732A">
      <w:pPr>
        <w:ind w:firstLine="0"/>
        <w:rPr>
          <w:rFonts w:ascii="Times New Roman" w:hAnsi="Times New Roman" w:cs="Times New Roman"/>
          <w:sz w:val="24"/>
          <w:szCs w:val="24"/>
        </w:rPr>
      </w:pPr>
    </w:p>
    <w:p w14:paraId="534E1580" w14:textId="77777777" w:rsidR="00BC117E" w:rsidRDefault="00BC117E" w:rsidP="0010732A">
      <w:pPr>
        <w:ind w:firstLine="0"/>
        <w:rPr>
          <w:rFonts w:ascii="Times New Roman" w:hAnsi="Times New Roman" w:cs="Times New Roman"/>
          <w:sz w:val="24"/>
          <w:szCs w:val="24"/>
        </w:rPr>
      </w:pPr>
    </w:p>
    <w:p w14:paraId="5BA90559" w14:textId="77777777" w:rsidR="00215661" w:rsidRDefault="00215661" w:rsidP="0010732A">
      <w:pPr>
        <w:ind w:firstLine="0"/>
        <w:rPr>
          <w:rFonts w:ascii="Times New Roman" w:hAnsi="Times New Roman" w:cs="Times New Roman"/>
          <w:sz w:val="24"/>
          <w:szCs w:val="24"/>
        </w:rPr>
      </w:pPr>
    </w:p>
    <w:p w14:paraId="549AF569" w14:textId="77777777" w:rsidR="00215661" w:rsidRDefault="00215661" w:rsidP="0010732A">
      <w:pPr>
        <w:ind w:firstLine="0"/>
        <w:rPr>
          <w:rFonts w:ascii="Times New Roman" w:hAnsi="Times New Roman" w:cs="Times New Roman"/>
          <w:sz w:val="24"/>
          <w:szCs w:val="24"/>
        </w:rPr>
      </w:pPr>
    </w:p>
    <w:p w14:paraId="51DC579D" w14:textId="77777777" w:rsidR="00215661" w:rsidRDefault="00215661" w:rsidP="0010732A">
      <w:pPr>
        <w:ind w:firstLine="0"/>
        <w:rPr>
          <w:rFonts w:ascii="Times New Roman" w:hAnsi="Times New Roman" w:cs="Times New Roman"/>
          <w:sz w:val="24"/>
          <w:szCs w:val="24"/>
        </w:rPr>
      </w:pPr>
    </w:p>
    <w:p w14:paraId="09235510" w14:textId="77777777" w:rsidR="00BA4B54" w:rsidRDefault="00BA4B54" w:rsidP="0010732A">
      <w:pPr>
        <w:ind w:firstLine="0"/>
        <w:rPr>
          <w:rFonts w:ascii="Times New Roman" w:hAnsi="Times New Roman" w:cs="Times New Roman"/>
          <w:sz w:val="24"/>
          <w:szCs w:val="24"/>
        </w:rPr>
      </w:pPr>
    </w:p>
    <w:p w14:paraId="3809D71C" w14:textId="10B19EBC" w:rsidR="491C4A38" w:rsidRPr="00130E2D" w:rsidRDefault="491C4A38" w:rsidP="0010732A">
      <w:pPr>
        <w:ind w:firstLine="0"/>
        <w:rPr>
          <w:rFonts w:ascii="Times New Roman" w:hAnsi="Times New Roman" w:cs="Times New Roman"/>
          <w:sz w:val="24"/>
          <w:szCs w:val="24"/>
        </w:rPr>
      </w:pPr>
      <w:r w:rsidRPr="00130E2D">
        <w:rPr>
          <w:rFonts w:ascii="Times New Roman" w:hAnsi="Times New Roman" w:cs="Times New Roman"/>
          <w:sz w:val="24"/>
          <w:szCs w:val="24"/>
        </w:rPr>
        <w:t>Bibliography</w:t>
      </w:r>
    </w:p>
    <w:p w14:paraId="7E0FE8B7" w14:textId="33577848" w:rsidR="001B11B7" w:rsidRPr="00130E2D" w:rsidRDefault="005B10F4" w:rsidP="005B10F4">
      <w:pPr>
        <w:ind w:firstLine="0"/>
        <w:rPr>
          <w:rFonts w:ascii="Times New Roman" w:hAnsi="Times New Roman" w:cs="Times New Roman"/>
          <w:sz w:val="24"/>
          <w:szCs w:val="24"/>
        </w:rPr>
      </w:pPr>
      <w:r w:rsidRPr="00130E2D">
        <w:rPr>
          <w:rFonts w:ascii="Times New Roman" w:hAnsi="Times New Roman" w:cs="Times New Roman"/>
          <w:sz w:val="24"/>
          <w:szCs w:val="24"/>
        </w:rPr>
        <w:t xml:space="preserve">W. H. </w:t>
      </w:r>
      <w:proofErr w:type="spellStart"/>
      <w:r w:rsidRPr="00130E2D">
        <w:rPr>
          <w:rFonts w:ascii="Times New Roman" w:hAnsi="Times New Roman" w:cs="Times New Roman"/>
          <w:sz w:val="24"/>
          <w:szCs w:val="24"/>
        </w:rPr>
        <w:t>Aggs</w:t>
      </w:r>
      <w:proofErr w:type="spellEnd"/>
      <w:r w:rsidRPr="00130E2D">
        <w:rPr>
          <w:rFonts w:ascii="Times New Roman" w:hAnsi="Times New Roman" w:cs="Times New Roman"/>
          <w:sz w:val="24"/>
          <w:szCs w:val="24"/>
        </w:rPr>
        <w:t xml:space="preserve"> (ed.), </w:t>
      </w:r>
      <w:r w:rsidRPr="00130E2D">
        <w:rPr>
          <w:rFonts w:ascii="Times New Roman" w:hAnsi="Times New Roman" w:cs="Times New Roman"/>
          <w:i/>
          <w:sz w:val="24"/>
          <w:szCs w:val="24"/>
        </w:rPr>
        <w:t>Wharton's Law-Lexicon</w:t>
      </w:r>
      <w:r w:rsidRPr="00130E2D">
        <w:rPr>
          <w:rFonts w:ascii="Times New Roman" w:hAnsi="Times New Roman" w:cs="Times New Roman"/>
          <w:sz w:val="24"/>
          <w:szCs w:val="24"/>
        </w:rPr>
        <w:t xml:space="preserve"> (London, 1911).</w:t>
      </w:r>
    </w:p>
    <w:p w14:paraId="3DAE1FAC" w14:textId="3EC40676" w:rsidR="00BC1B6F" w:rsidRPr="00130E2D" w:rsidRDefault="00BC1B6F" w:rsidP="00BC1B6F">
      <w:pPr>
        <w:ind w:left="720" w:hanging="720"/>
        <w:rPr>
          <w:rFonts w:ascii="Times New Roman" w:hAnsi="Times New Roman" w:cs="Times New Roman"/>
          <w:sz w:val="24"/>
          <w:szCs w:val="24"/>
        </w:rPr>
      </w:pPr>
      <w:r w:rsidRPr="00130E2D">
        <w:rPr>
          <w:rFonts w:ascii="Times New Roman" w:hAnsi="Times New Roman" w:cs="Times New Roman"/>
          <w:sz w:val="24"/>
          <w:szCs w:val="24"/>
        </w:rPr>
        <w:lastRenderedPageBreak/>
        <w:t xml:space="preserve">Janet Backhouse, </w:t>
      </w:r>
      <w:r w:rsidRPr="00130E2D">
        <w:rPr>
          <w:rFonts w:ascii="Times New Roman" w:hAnsi="Times New Roman" w:cs="Times New Roman"/>
          <w:i/>
          <w:sz w:val="24"/>
          <w:szCs w:val="24"/>
        </w:rPr>
        <w:t>The Luttrell Psalter</w:t>
      </w:r>
      <w:r w:rsidRPr="00130E2D">
        <w:rPr>
          <w:rFonts w:ascii="Times New Roman" w:hAnsi="Times New Roman" w:cs="Times New Roman"/>
          <w:sz w:val="24"/>
          <w:szCs w:val="24"/>
        </w:rPr>
        <w:t xml:space="preserve">, (London, </w:t>
      </w:r>
      <w:r w:rsidRPr="00130E2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 British Library Publishing Division: </w:t>
      </w:r>
      <w:r w:rsidRPr="00130E2D">
        <w:rPr>
          <w:rFonts w:ascii="Times New Roman" w:hAnsi="Times New Roman" w:cs="Times New Roman"/>
          <w:sz w:val="24"/>
          <w:szCs w:val="24"/>
        </w:rPr>
        <w:t>1989).</w:t>
      </w:r>
    </w:p>
    <w:p w14:paraId="1114C4C0" w14:textId="14138A1F" w:rsidR="000444A6" w:rsidRPr="00130E2D" w:rsidRDefault="000444A6" w:rsidP="000444A6">
      <w:pPr>
        <w:tabs>
          <w:tab w:val="left" w:pos="-720"/>
          <w:tab w:val="left" w:pos="0"/>
        </w:tabs>
        <w:suppressAutoHyphens/>
        <w:spacing w:line="240" w:lineRule="auto"/>
        <w:ind w:left="720" w:hanging="720"/>
        <w:jc w:val="both"/>
        <w:rPr>
          <w:rFonts w:ascii="Times New Roman" w:hAnsi="Times New Roman" w:cs="Times New Roman"/>
          <w:spacing w:val="-3"/>
          <w:sz w:val="24"/>
          <w:szCs w:val="24"/>
        </w:rPr>
      </w:pPr>
      <w:proofErr w:type="spellStart"/>
      <w:r w:rsidRPr="00130E2D">
        <w:rPr>
          <w:rFonts w:ascii="Times New Roman" w:hAnsi="Times New Roman" w:cs="Times New Roman"/>
          <w:spacing w:val="-3"/>
          <w:sz w:val="24"/>
          <w:szCs w:val="24"/>
        </w:rPr>
        <w:t>Chaplais</w:t>
      </w:r>
      <w:proofErr w:type="spellEnd"/>
      <w:r w:rsidRPr="00130E2D">
        <w:rPr>
          <w:rFonts w:ascii="Times New Roman" w:hAnsi="Times New Roman" w:cs="Times New Roman"/>
          <w:spacing w:val="-3"/>
          <w:sz w:val="24"/>
          <w:szCs w:val="24"/>
        </w:rPr>
        <w:t xml:space="preserve">, P., </w:t>
      </w:r>
      <w:r w:rsidRPr="00130E2D">
        <w:rPr>
          <w:rFonts w:ascii="Times New Roman" w:hAnsi="Times New Roman" w:cs="Times New Roman"/>
          <w:i/>
          <w:iCs/>
          <w:spacing w:val="-3"/>
          <w:sz w:val="24"/>
          <w:szCs w:val="24"/>
        </w:rPr>
        <w:t>English Royal Documents: King John to Henry VI, 1199–1461</w:t>
      </w:r>
      <w:r w:rsidRPr="00130E2D">
        <w:rPr>
          <w:rFonts w:ascii="Times New Roman" w:hAnsi="Times New Roman" w:cs="Times New Roman"/>
          <w:spacing w:val="-3"/>
          <w:sz w:val="24"/>
          <w:szCs w:val="24"/>
        </w:rPr>
        <w:t xml:space="preserve"> (Oxford: Clarendon Press, 1971).</w:t>
      </w:r>
    </w:p>
    <w:p w14:paraId="64CCB398" w14:textId="77777777" w:rsidR="000444A6" w:rsidRPr="00130E2D" w:rsidRDefault="000444A6" w:rsidP="000444A6">
      <w:pPr>
        <w:tabs>
          <w:tab w:val="left" w:pos="-720"/>
          <w:tab w:val="left" w:pos="0"/>
        </w:tabs>
        <w:suppressAutoHyphens/>
        <w:spacing w:line="240" w:lineRule="auto"/>
        <w:ind w:left="720" w:hanging="720"/>
        <w:jc w:val="both"/>
        <w:rPr>
          <w:rFonts w:ascii="Times New Roman" w:hAnsi="Times New Roman" w:cs="Times New Roman"/>
          <w:spacing w:val="-3"/>
          <w:sz w:val="24"/>
          <w:szCs w:val="24"/>
        </w:rPr>
      </w:pPr>
    </w:p>
    <w:p w14:paraId="1C12B0C1" w14:textId="2CC7936A" w:rsidR="000444A6" w:rsidRPr="00130E2D" w:rsidRDefault="000444A6" w:rsidP="000444A6">
      <w:pPr>
        <w:tabs>
          <w:tab w:val="left" w:pos="-720"/>
          <w:tab w:val="left" w:pos="0"/>
        </w:tabs>
        <w:suppressAutoHyphens/>
        <w:spacing w:line="240" w:lineRule="auto"/>
        <w:ind w:left="720" w:hanging="720"/>
        <w:jc w:val="both"/>
        <w:rPr>
          <w:rFonts w:ascii="Times New Roman" w:hAnsi="Times New Roman" w:cs="Times New Roman"/>
          <w:spacing w:val="-3"/>
          <w:sz w:val="24"/>
          <w:szCs w:val="24"/>
        </w:rPr>
      </w:pPr>
      <w:proofErr w:type="spellStart"/>
      <w:r w:rsidRPr="00130E2D">
        <w:rPr>
          <w:rFonts w:ascii="Times New Roman" w:hAnsi="Times New Roman" w:cs="Times New Roman"/>
          <w:spacing w:val="-3"/>
          <w:sz w:val="24"/>
          <w:szCs w:val="24"/>
        </w:rPr>
        <w:t>Clanchy</w:t>
      </w:r>
      <w:proofErr w:type="spellEnd"/>
      <w:r w:rsidRPr="00130E2D">
        <w:rPr>
          <w:rFonts w:ascii="Times New Roman" w:hAnsi="Times New Roman" w:cs="Times New Roman"/>
          <w:spacing w:val="-3"/>
          <w:sz w:val="24"/>
          <w:szCs w:val="24"/>
        </w:rPr>
        <w:t xml:space="preserve">, M. T., </w:t>
      </w:r>
      <w:r w:rsidRPr="00130E2D">
        <w:rPr>
          <w:rFonts w:ascii="Times New Roman" w:hAnsi="Times New Roman" w:cs="Times New Roman"/>
          <w:i/>
          <w:iCs/>
          <w:spacing w:val="-3"/>
          <w:sz w:val="24"/>
          <w:szCs w:val="24"/>
        </w:rPr>
        <w:t>From Memory to Written Record: England 1066–1307</w:t>
      </w:r>
      <w:r w:rsidRPr="00130E2D">
        <w:rPr>
          <w:rFonts w:ascii="Times New Roman" w:hAnsi="Times New Roman" w:cs="Times New Roman"/>
          <w:spacing w:val="-3"/>
          <w:sz w:val="24"/>
          <w:szCs w:val="24"/>
        </w:rPr>
        <w:t xml:space="preserve"> (London: Arnold, 1979).</w:t>
      </w:r>
    </w:p>
    <w:p w14:paraId="7F6F22BE" w14:textId="77777777" w:rsidR="000444A6" w:rsidRPr="00130E2D" w:rsidRDefault="000444A6" w:rsidP="000444A6">
      <w:pPr>
        <w:tabs>
          <w:tab w:val="left" w:pos="-720"/>
          <w:tab w:val="left" w:pos="0"/>
        </w:tabs>
        <w:suppressAutoHyphens/>
        <w:spacing w:line="240" w:lineRule="auto"/>
        <w:ind w:left="720" w:hanging="720"/>
        <w:jc w:val="both"/>
        <w:rPr>
          <w:rFonts w:ascii="Times New Roman" w:hAnsi="Times New Roman" w:cs="Times New Roman"/>
          <w:spacing w:val="-3"/>
          <w:sz w:val="24"/>
          <w:szCs w:val="24"/>
        </w:rPr>
      </w:pPr>
    </w:p>
    <w:p w14:paraId="52A457BA" w14:textId="05C6528A" w:rsidR="002C7EFA" w:rsidRPr="00130E2D" w:rsidRDefault="002C7EFA" w:rsidP="000444A6">
      <w:pPr>
        <w:spacing w:line="240" w:lineRule="auto"/>
        <w:ind w:firstLine="0"/>
        <w:rPr>
          <w:rFonts w:ascii="Times New Roman" w:hAnsi="Times New Roman" w:cs="Times New Roman"/>
          <w:sz w:val="24"/>
          <w:szCs w:val="24"/>
        </w:rPr>
      </w:pPr>
      <w:r w:rsidRPr="00130E2D">
        <w:rPr>
          <w:rFonts w:ascii="Times New Roman" w:hAnsi="Times New Roman" w:cs="Times New Roman"/>
          <w:sz w:val="24"/>
          <w:szCs w:val="24"/>
        </w:rPr>
        <w:t>Coleman, J. ‘</w:t>
      </w:r>
      <w:r w:rsidRPr="00130E2D">
        <w:rPr>
          <w:rFonts w:ascii="Times New Roman" w:hAnsi="Times New Roman" w:cs="Times New Roman"/>
          <w:i/>
          <w:sz w:val="24"/>
          <w:szCs w:val="24"/>
        </w:rPr>
        <w:t xml:space="preserve">New Evidence About Sir Geoffrey Luttrell’s Raid </w:t>
      </w:r>
      <w:proofErr w:type="gramStart"/>
      <w:r w:rsidRPr="00130E2D">
        <w:rPr>
          <w:rFonts w:ascii="Times New Roman" w:hAnsi="Times New Roman" w:cs="Times New Roman"/>
          <w:i/>
          <w:sz w:val="24"/>
          <w:szCs w:val="24"/>
        </w:rPr>
        <w:t>On</w:t>
      </w:r>
      <w:proofErr w:type="gramEnd"/>
      <w:r w:rsidRPr="00130E2D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130E2D">
        <w:rPr>
          <w:rFonts w:ascii="Times New Roman" w:hAnsi="Times New Roman" w:cs="Times New Roman"/>
          <w:i/>
          <w:sz w:val="24"/>
          <w:szCs w:val="24"/>
        </w:rPr>
        <w:t>Sempringham</w:t>
      </w:r>
      <w:proofErr w:type="spellEnd"/>
      <w:r w:rsidRPr="00130E2D">
        <w:rPr>
          <w:rFonts w:ascii="Times New Roman" w:hAnsi="Times New Roman" w:cs="Times New Roman"/>
          <w:i/>
          <w:sz w:val="24"/>
          <w:szCs w:val="24"/>
        </w:rPr>
        <w:t xml:space="preserve"> Priory, 1312’</w:t>
      </w:r>
      <w:r w:rsidRPr="00130E2D">
        <w:rPr>
          <w:rFonts w:ascii="Times New Roman" w:hAnsi="Times New Roman" w:cs="Times New Roman"/>
          <w:sz w:val="24"/>
          <w:szCs w:val="24"/>
        </w:rPr>
        <w:t xml:space="preserve"> The British Library Journal, vol. 25, no. 2, 1999, pp.103–128 (p.119).</w:t>
      </w:r>
    </w:p>
    <w:p w14:paraId="2459350D" w14:textId="77777777" w:rsidR="002C7EFA" w:rsidRPr="00130E2D" w:rsidRDefault="002C7EFA" w:rsidP="000444A6">
      <w:pPr>
        <w:spacing w:line="240" w:lineRule="auto"/>
        <w:ind w:firstLine="0"/>
        <w:rPr>
          <w:rFonts w:ascii="Times New Roman" w:hAnsi="Times New Roman" w:cs="Times New Roman"/>
          <w:sz w:val="24"/>
          <w:szCs w:val="24"/>
        </w:rPr>
      </w:pPr>
    </w:p>
    <w:p w14:paraId="2560F08E" w14:textId="3B670615" w:rsidR="005D12AC" w:rsidRPr="005D12AC" w:rsidRDefault="005D12AC" w:rsidP="005D12AC">
      <w:pPr>
        <w:spacing w:line="240" w:lineRule="auto"/>
        <w:ind w:firstLine="0"/>
        <w:rPr>
          <w:rFonts w:ascii="Times New Roman" w:hAnsi="Times New Roman" w:cs="Times New Roman"/>
          <w:sz w:val="24"/>
          <w:szCs w:val="24"/>
        </w:rPr>
      </w:pPr>
      <w:r w:rsidRPr="005D12AC">
        <w:rPr>
          <w:rFonts w:ascii="Times New Roman" w:hAnsi="Times New Roman" w:cs="Times New Roman"/>
          <w:sz w:val="24"/>
          <w:szCs w:val="24"/>
        </w:rPr>
        <w:t xml:space="preserve">Graham, R. St Gilbert Of </w:t>
      </w:r>
      <w:proofErr w:type="spellStart"/>
      <w:r w:rsidRPr="005D12AC">
        <w:rPr>
          <w:rFonts w:ascii="Times New Roman" w:hAnsi="Times New Roman" w:cs="Times New Roman"/>
          <w:sz w:val="24"/>
          <w:szCs w:val="24"/>
        </w:rPr>
        <w:t>Sempringham</w:t>
      </w:r>
      <w:proofErr w:type="spellEnd"/>
      <w:r w:rsidRPr="005D12AC">
        <w:rPr>
          <w:rFonts w:ascii="Times New Roman" w:hAnsi="Times New Roman" w:cs="Times New Roman"/>
          <w:sz w:val="24"/>
          <w:szCs w:val="24"/>
        </w:rPr>
        <w:t xml:space="preserve"> And </w:t>
      </w:r>
      <w:proofErr w:type="gramStart"/>
      <w:r w:rsidRPr="005D12AC">
        <w:rPr>
          <w:rFonts w:ascii="Times New Roman" w:hAnsi="Times New Roman" w:cs="Times New Roman"/>
          <w:sz w:val="24"/>
          <w:szCs w:val="24"/>
        </w:rPr>
        <w:t>The</w:t>
      </w:r>
      <w:proofErr w:type="gramEnd"/>
      <w:r w:rsidRPr="005D12A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12AC">
        <w:rPr>
          <w:rFonts w:ascii="Times New Roman" w:hAnsi="Times New Roman" w:cs="Times New Roman"/>
          <w:sz w:val="24"/>
          <w:szCs w:val="24"/>
        </w:rPr>
        <w:t>Gilbertines</w:t>
      </w:r>
      <w:proofErr w:type="spellEnd"/>
      <w:r w:rsidRPr="005D12AC">
        <w:rPr>
          <w:rFonts w:ascii="Times New Roman" w:hAnsi="Times New Roman" w:cs="Times New Roman"/>
          <w:sz w:val="24"/>
          <w:szCs w:val="24"/>
        </w:rPr>
        <w:t xml:space="preserve"> (London, 1901).</w:t>
      </w:r>
    </w:p>
    <w:p w14:paraId="000F0749" w14:textId="77777777" w:rsidR="005D12AC" w:rsidRPr="00130E2D" w:rsidRDefault="005D12AC" w:rsidP="005D12AC">
      <w:pPr>
        <w:spacing w:line="240" w:lineRule="auto"/>
        <w:ind w:firstLine="0"/>
        <w:rPr>
          <w:rFonts w:ascii="Times New Roman" w:hAnsi="Times New Roman" w:cs="Times New Roman"/>
          <w:sz w:val="24"/>
          <w:szCs w:val="24"/>
        </w:rPr>
      </w:pPr>
    </w:p>
    <w:p w14:paraId="3A6BE8BA" w14:textId="4CD45DBD" w:rsidR="000444A6" w:rsidRPr="00130E2D" w:rsidRDefault="000444A6" w:rsidP="000444A6">
      <w:pPr>
        <w:spacing w:line="240" w:lineRule="auto"/>
        <w:ind w:firstLine="0"/>
        <w:rPr>
          <w:rFonts w:ascii="Times New Roman" w:hAnsi="Times New Roman" w:cs="Times New Roman"/>
          <w:color w:val="222222"/>
          <w:sz w:val="24"/>
          <w:szCs w:val="24"/>
        </w:rPr>
      </w:pPr>
      <w:r w:rsidRPr="00130E2D">
        <w:rPr>
          <w:rFonts w:ascii="Times New Roman" w:hAnsi="Times New Roman" w:cs="Times New Roman"/>
          <w:color w:val="222222"/>
          <w:sz w:val="24"/>
          <w:szCs w:val="24"/>
        </w:rPr>
        <w:t xml:space="preserve">Hamilton, J. S. </w:t>
      </w:r>
      <w:r w:rsidRPr="00130E2D">
        <w:rPr>
          <w:rFonts w:ascii="Times New Roman" w:hAnsi="Times New Roman" w:cs="Times New Roman"/>
          <w:i/>
          <w:iCs/>
          <w:color w:val="222222"/>
          <w:sz w:val="24"/>
          <w:szCs w:val="24"/>
        </w:rPr>
        <w:t xml:space="preserve">Piers </w:t>
      </w:r>
      <w:proofErr w:type="spellStart"/>
      <w:r w:rsidRPr="00130E2D">
        <w:rPr>
          <w:rFonts w:ascii="Times New Roman" w:hAnsi="Times New Roman" w:cs="Times New Roman"/>
          <w:i/>
          <w:iCs/>
          <w:color w:val="222222"/>
          <w:sz w:val="24"/>
          <w:szCs w:val="24"/>
        </w:rPr>
        <w:t>Gaveston</w:t>
      </w:r>
      <w:proofErr w:type="spellEnd"/>
      <w:r w:rsidRPr="00130E2D">
        <w:rPr>
          <w:rFonts w:ascii="Times New Roman" w:hAnsi="Times New Roman" w:cs="Times New Roman"/>
          <w:i/>
          <w:iCs/>
          <w:color w:val="222222"/>
          <w:sz w:val="24"/>
          <w:szCs w:val="24"/>
        </w:rPr>
        <w:t xml:space="preserve">, Earl of Cornwall, 1307–1312: Politics </w:t>
      </w:r>
      <w:proofErr w:type="gramStart"/>
      <w:r w:rsidRPr="00130E2D">
        <w:rPr>
          <w:rFonts w:ascii="Times New Roman" w:hAnsi="Times New Roman" w:cs="Times New Roman"/>
          <w:i/>
          <w:iCs/>
          <w:color w:val="222222"/>
          <w:sz w:val="24"/>
          <w:szCs w:val="24"/>
        </w:rPr>
        <w:t>And</w:t>
      </w:r>
      <w:proofErr w:type="gramEnd"/>
      <w:r w:rsidRPr="00130E2D">
        <w:rPr>
          <w:rFonts w:ascii="Times New Roman" w:hAnsi="Times New Roman" w:cs="Times New Roman"/>
          <w:i/>
          <w:iCs/>
          <w:color w:val="222222"/>
          <w:sz w:val="24"/>
          <w:szCs w:val="24"/>
        </w:rPr>
        <w:t xml:space="preserve"> Patronage In The Reign Of Edward II</w:t>
      </w:r>
      <w:r w:rsidRPr="00130E2D">
        <w:rPr>
          <w:rFonts w:ascii="Times New Roman" w:hAnsi="Times New Roman" w:cs="Times New Roman"/>
          <w:color w:val="222222"/>
          <w:sz w:val="24"/>
          <w:szCs w:val="24"/>
        </w:rPr>
        <w:t>, (Wayne State University Press; Harvester-Wheatsheaf,1988).</w:t>
      </w:r>
    </w:p>
    <w:p w14:paraId="0A1CE82A" w14:textId="77777777" w:rsidR="000444A6" w:rsidRPr="00130E2D" w:rsidRDefault="000444A6" w:rsidP="000444A6">
      <w:pPr>
        <w:spacing w:line="240" w:lineRule="auto"/>
        <w:ind w:firstLine="0"/>
        <w:rPr>
          <w:rFonts w:ascii="Times New Roman" w:hAnsi="Times New Roman" w:cs="Times New Roman"/>
          <w:color w:val="222222"/>
          <w:sz w:val="24"/>
          <w:szCs w:val="24"/>
        </w:rPr>
      </w:pPr>
    </w:p>
    <w:p w14:paraId="139C886E" w14:textId="65A6D8B4" w:rsidR="000444A6" w:rsidRPr="00130E2D" w:rsidRDefault="000444A6" w:rsidP="000444A6">
      <w:pPr>
        <w:tabs>
          <w:tab w:val="left" w:pos="-720"/>
        </w:tabs>
        <w:suppressAutoHyphens/>
        <w:spacing w:line="240" w:lineRule="auto"/>
        <w:ind w:firstLine="0"/>
        <w:rPr>
          <w:rFonts w:ascii="Times New Roman" w:hAnsi="Times New Roman" w:cs="Times New Roman"/>
          <w:spacing w:val="-3"/>
          <w:sz w:val="24"/>
          <w:szCs w:val="24"/>
        </w:rPr>
      </w:pPr>
      <w:r w:rsidRPr="00130E2D">
        <w:rPr>
          <w:rFonts w:ascii="Times New Roman" w:hAnsi="Times New Roman" w:cs="Times New Roman"/>
          <w:spacing w:val="-3"/>
          <w:sz w:val="24"/>
          <w:szCs w:val="24"/>
        </w:rPr>
        <w:t xml:space="preserve">Hudson, J. </w:t>
      </w:r>
      <w:r w:rsidRPr="00130E2D">
        <w:rPr>
          <w:rFonts w:ascii="Times New Roman" w:hAnsi="Times New Roman" w:cs="Times New Roman"/>
          <w:i/>
          <w:spacing w:val="-3"/>
          <w:sz w:val="24"/>
          <w:szCs w:val="24"/>
        </w:rPr>
        <w:t xml:space="preserve">Land, Law </w:t>
      </w:r>
      <w:proofErr w:type="gramStart"/>
      <w:r w:rsidRPr="00130E2D">
        <w:rPr>
          <w:rFonts w:ascii="Times New Roman" w:hAnsi="Times New Roman" w:cs="Times New Roman"/>
          <w:i/>
          <w:spacing w:val="-3"/>
          <w:sz w:val="24"/>
          <w:szCs w:val="24"/>
        </w:rPr>
        <w:t>And</w:t>
      </w:r>
      <w:proofErr w:type="gramEnd"/>
      <w:r w:rsidRPr="00130E2D">
        <w:rPr>
          <w:rFonts w:ascii="Times New Roman" w:hAnsi="Times New Roman" w:cs="Times New Roman"/>
          <w:i/>
          <w:spacing w:val="-3"/>
          <w:sz w:val="24"/>
          <w:szCs w:val="24"/>
        </w:rPr>
        <w:t xml:space="preserve"> Lordship In Anglo-Norman England </w:t>
      </w:r>
      <w:r w:rsidRPr="00130E2D">
        <w:rPr>
          <w:rFonts w:ascii="Times New Roman" w:hAnsi="Times New Roman" w:cs="Times New Roman"/>
          <w:spacing w:val="-3"/>
          <w:sz w:val="24"/>
          <w:szCs w:val="24"/>
        </w:rPr>
        <w:t>(Oxford, 1994).</w:t>
      </w:r>
    </w:p>
    <w:p w14:paraId="255EEAD1" w14:textId="77777777" w:rsidR="000444A6" w:rsidRPr="00130E2D" w:rsidRDefault="000444A6" w:rsidP="000444A6">
      <w:pPr>
        <w:spacing w:line="240" w:lineRule="auto"/>
        <w:ind w:firstLine="0"/>
        <w:rPr>
          <w:rFonts w:ascii="Times New Roman" w:hAnsi="Times New Roman" w:cs="Times New Roman"/>
          <w:color w:val="222222"/>
          <w:sz w:val="24"/>
          <w:szCs w:val="24"/>
        </w:rPr>
      </w:pPr>
    </w:p>
    <w:p w14:paraId="48DA3860" w14:textId="52840621" w:rsidR="001B11B7" w:rsidRDefault="001B11B7" w:rsidP="000444A6">
      <w:pPr>
        <w:spacing w:line="240" w:lineRule="auto"/>
        <w:ind w:firstLine="0"/>
        <w:rPr>
          <w:rFonts w:ascii="Times New Roman" w:hAnsi="Times New Roman" w:cs="Times New Roman"/>
          <w:sz w:val="24"/>
          <w:szCs w:val="24"/>
        </w:rPr>
      </w:pPr>
      <w:proofErr w:type="spellStart"/>
      <w:r w:rsidRPr="00130E2D">
        <w:rPr>
          <w:rFonts w:ascii="Times New Roman" w:hAnsi="Times New Roman" w:cs="Times New Roman"/>
          <w:sz w:val="24"/>
          <w:szCs w:val="24"/>
        </w:rPr>
        <w:t>Kaeuper</w:t>
      </w:r>
      <w:proofErr w:type="spellEnd"/>
      <w:r w:rsidR="0035670A" w:rsidRPr="00130E2D">
        <w:rPr>
          <w:rFonts w:ascii="Times New Roman" w:hAnsi="Times New Roman" w:cs="Times New Roman"/>
          <w:sz w:val="24"/>
          <w:szCs w:val="24"/>
        </w:rPr>
        <w:t>, R</w:t>
      </w:r>
      <w:r w:rsidR="002C7EFA" w:rsidRPr="00130E2D">
        <w:rPr>
          <w:rFonts w:ascii="Times New Roman" w:hAnsi="Times New Roman" w:cs="Times New Roman"/>
          <w:sz w:val="24"/>
          <w:szCs w:val="24"/>
        </w:rPr>
        <w:t>,</w:t>
      </w:r>
      <w:r w:rsidR="000675B5">
        <w:rPr>
          <w:rFonts w:ascii="Times New Roman" w:hAnsi="Times New Roman" w:cs="Times New Roman"/>
          <w:sz w:val="24"/>
          <w:szCs w:val="24"/>
        </w:rPr>
        <w:t xml:space="preserve"> </w:t>
      </w:r>
      <w:r w:rsidR="0035670A" w:rsidRPr="00130E2D">
        <w:rPr>
          <w:rFonts w:ascii="Times New Roman" w:hAnsi="Times New Roman" w:cs="Times New Roman"/>
          <w:sz w:val="24"/>
          <w:szCs w:val="24"/>
        </w:rPr>
        <w:t>W.</w:t>
      </w:r>
      <w:r w:rsidRPr="00130E2D">
        <w:rPr>
          <w:rFonts w:ascii="Times New Roman" w:hAnsi="Times New Roman" w:cs="Times New Roman"/>
          <w:sz w:val="24"/>
          <w:szCs w:val="24"/>
        </w:rPr>
        <w:t xml:space="preserve"> ‘Law </w:t>
      </w:r>
      <w:proofErr w:type="gramStart"/>
      <w:r w:rsidRPr="00130E2D">
        <w:rPr>
          <w:rFonts w:ascii="Times New Roman" w:hAnsi="Times New Roman" w:cs="Times New Roman"/>
          <w:sz w:val="24"/>
          <w:szCs w:val="24"/>
        </w:rPr>
        <w:t>And</w:t>
      </w:r>
      <w:proofErr w:type="gramEnd"/>
      <w:r w:rsidRPr="00130E2D">
        <w:rPr>
          <w:rFonts w:ascii="Times New Roman" w:hAnsi="Times New Roman" w:cs="Times New Roman"/>
          <w:sz w:val="24"/>
          <w:szCs w:val="24"/>
        </w:rPr>
        <w:t xml:space="preserve"> Order In Fourteenth-Century England: The Evidence Of Special Commissions Of </w:t>
      </w:r>
      <w:proofErr w:type="spellStart"/>
      <w:r w:rsidRPr="00130E2D">
        <w:rPr>
          <w:rFonts w:ascii="Times New Roman" w:hAnsi="Times New Roman" w:cs="Times New Roman"/>
          <w:sz w:val="24"/>
          <w:szCs w:val="24"/>
        </w:rPr>
        <w:t>Oyer</w:t>
      </w:r>
      <w:proofErr w:type="spellEnd"/>
      <w:r w:rsidRPr="00130E2D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130E2D">
        <w:rPr>
          <w:rFonts w:ascii="Times New Roman" w:hAnsi="Times New Roman" w:cs="Times New Roman"/>
          <w:sz w:val="24"/>
          <w:szCs w:val="24"/>
        </w:rPr>
        <w:t>Terminer</w:t>
      </w:r>
      <w:proofErr w:type="spellEnd"/>
      <w:r w:rsidRPr="00130E2D">
        <w:rPr>
          <w:rFonts w:ascii="Times New Roman" w:hAnsi="Times New Roman" w:cs="Times New Roman"/>
          <w:sz w:val="24"/>
          <w:szCs w:val="24"/>
        </w:rPr>
        <w:t xml:space="preserve">’, </w:t>
      </w:r>
      <w:r w:rsidRPr="00130E2D">
        <w:rPr>
          <w:rFonts w:ascii="Times New Roman" w:hAnsi="Times New Roman" w:cs="Times New Roman"/>
          <w:i/>
          <w:sz w:val="24"/>
          <w:szCs w:val="24"/>
        </w:rPr>
        <w:t>Speculum, Vol. 54</w:t>
      </w:r>
      <w:r w:rsidRPr="00130E2D">
        <w:rPr>
          <w:rFonts w:ascii="Times New Roman" w:hAnsi="Times New Roman" w:cs="Times New Roman"/>
          <w:sz w:val="24"/>
          <w:szCs w:val="24"/>
        </w:rPr>
        <w:t xml:space="preserve"> , Issue. 4, : Pages. 734-784 (Issue publication date: October 1979).</w:t>
      </w:r>
    </w:p>
    <w:p w14:paraId="03CBC356" w14:textId="3B115D76" w:rsidR="005E32D1" w:rsidRPr="000B2A62" w:rsidRDefault="005E32D1" w:rsidP="000444A6">
      <w:pPr>
        <w:spacing w:line="240" w:lineRule="auto"/>
        <w:ind w:firstLine="0"/>
        <w:rPr>
          <w:rFonts w:ascii="Times New Roman" w:hAnsi="Times New Roman" w:cs="Times New Roman"/>
          <w:sz w:val="24"/>
          <w:szCs w:val="24"/>
        </w:rPr>
      </w:pPr>
    </w:p>
    <w:p w14:paraId="243B3995" w14:textId="5E11234C" w:rsidR="005E32D1" w:rsidRPr="000B2A62" w:rsidRDefault="005E32D1" w:rsidP="000444A6">
      <w:pPr>
        <w:spacing w:line="240" w:lineRule="auto"/>
        <w:ind w:firstLine="0"/>
        <w:rPr>
          <w:rFonts w:ascii="Times New Roman" w:hAnsi="Times New Roman" w:cs="Times New Roman"/>
          <w:sz w:val="24"/>
          <w:szCs w:val="24"/>
        </w:rPr>
      </w:pPr>
      <w:r w:rsidRPr="000B2A62">
        <w:rPr>
          <w:rFonts w:ascii="Times New Roman" w:hAnsi="Times New Roman" w:cs="Times New Roman"/>
          <w:sz w:val="24"/>
          <w:szCs w:val="24"/>
        </w:rPr>
        <w:t xml:space="preserve">Millar, E </w:t>
      </w:r>
      <w:r w:rsidR="000675B5" w:rsidRPr="000B2A62">
        <w:rPr>
          <w:rFonts w:ascii="Times New Roman" w:hAnsi="Times New Roman" w:cs="Times New Roman"/>
          <w:sz w:val="24"/>
          <w:szCs w:val="24"/>
        </w:rPr>
        <w:t>,</w:t>
      </w:r>
      <w:r w:rsidRPr="000B2A62">
        <w:rPr>
          <w:rFonts w:ascii="Times New Roman" w:hAnsi="Times New Roman" w:cs="Times New Roman"/>
          <w:sz w:val="24"/>
          <w:szCs w:val="24"/>
        </w:rPr>
        <w:t>G</w:t>
      </w:r>
      <w:r w:rsidR="000675B5" w:rsidRPr="000B2A62">
        <w:rPr>
          <w:rFonts w:ascii="Times New Roman" w:hAnsi="Times New Roman" w:cs="Times New Roman"/>
          <w:sz w:val="24"/>
          <w:szCs w:val="24"/>
        </w:rPr>
        <w:t>.</w:t>
      </w:r>
      <w:r w:rsidRPr="000B2A62">
        <w:rPr>
          <w:rFonts w:ascii="Times New Roman" w:hAnsi="Times New Roman" w:cs="Times New Roman"/>
          <w:sz w:val="24"/>
          <w:szCs w:val="24"/>
        </w:rPr>
        <w:t xml:space="preserve"> </w:t>
      </w:r>
      <w:r w:rsidRPr="000B2A62">
        <w:rPr>
          <w:rFonts w:ascii="Times New Roman" w:hAnsi="Times New Roman" w:cs="Times New Roman"/>
          <w:i/>
          <w:sz w:val="24"/>
          <w:szCs w:val="24"/>
        </w:rPr>
        <w:t>'Introductory', The Luttrell Psalter</w:t>
      </w:r>
      <w:r w:rsidRPr="000B2A62">
        <w:rPr>
          <w:rFonts w:ascii="Times New Roman" w:hAnsi="Times New Roman" w:cs="Times New Roman"/>
          <w:sz w:val="24"/>
          <w:szCs w:val="24"/>
        </w:rPr>
        <w:t xml:space="preserve"> (London, 1932)</w:t>
      </w:r>
      <w:r w:rsidR="000675B5" w:rsidRPr="000B2A62">
        <w:rPr>
          <w:rFonts w:ascii="Times New Roman" w:hAnsi="Times New Roman" w:cs="Times New Roman"/>
          <w:sz w:val="24"/>
          <w:szCs w:val="24"/>
        </w:rPr>
        <w:t>.</w:t>
      </w:r>
    </w:p>
    <w:p w14:paraId="1794A269" w14:textId="3C274859" w:rsidR="00107D21" w:rsidRPr="000B2A62" w:rsidRDefault="00107D21" w:rsidP="000444A6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4A0F4CA2" w14:textId="1E724DFE" w:rsidR="00107D21" w:rsidRPr="000B2A62" w:rsidRDefault="006A264C" w:rsidP="000444A6">
      <w:pPr>
        <w:spacing w:line="240" w:lineRule="auto"/>
        <w:ind w:firstLine="0"/>
        <w:rPr>
          <w:rFonts w:ascii="Times New Roman" w:hAnsi="Times New Roman" w:cs="Times New Roman"/>
          <w:sz w:val="24"/>
          <w:szCs w:val="24"/>
        </w:rPr>
      </w:pPr>
      <w:hyperlink r:id="rId8" w:history="1">
        <w:r w:rsidR="00107D21" w:rsidRPr="000B2A62">
          <w:rPr>
            <w:rFonts w:ascii="Times New Roman" w:hAnsi="Times New Roman" w:cs="Times New Roman"/>
            <w:sz w:val="24"/>
            <w:szCs w:val="24"/>
          </w:rPr>
          <w:t>Prestwich, M</w:t>
        </w:r>
        <w:r w:rsidR="000444A6" w:rsidRPr="000B2A62">
          <w:rPr>
            <w:rFonts w:ascii="Times New Roman" w:hAnsi="Times New Roman" w:cs="Times New Roman"/>
            <w:sz w:val="24"/>
            <w:szCs w:val="24"/>
          </w:rPr>
          <w:t>.</w:t>
        </w:r>
      </w:hyperlink>
      <w:r w:rsidR="00107D21" w:rsidRPr="000B2A62">
        <w:rPr>
          <w:rFonts w:ascii="Times New Roman" w:hAnsi="Times New Roman" w:cs="Times New Roman"/>
          <w:sz w:val="24"/>
          <w:szCs w:val="24"/>
        </w:rPr>
        <w:t xml:space="preserve"> </w:t>
      </w:r>
      <w:r w:rsidR="00107D21" w:rsidRPr="000B2A62">
        <w:rPr>
          <w:rFonts w:ascii="Times New Roman" w:hAnsi="Times New Roman" w:cs="Times New Roman"/>
          <w:i/>
          <w:iCs/>
          <w:sz w:val="24"/>
          <w:szCs w:val="24"/>
        </w:rPr>
        <w:t>Plantagenet England: 1225–1360</w:t>
      </w:r>
      <w:r w:rsidR="00107D21" w:rsidRPr="000B2A62">
        <w:rPr>
          <w:rFonts w:ascii="Times New Roman" w:hAnsi="Times New Roman" w:cs="Times New Roman"/>
          <w:sz w:val="24"/>
          <w:szCs w:val="24"/>
        </w:rPr>
        <w:t xml:space="preserve"> </w:t>
      </w:r>
      <w:r w:rsidR="000444A6" w:rsidRPr="000B2A62">
        <w:rPr>
          <w:rFonts w:ascii="Times New Roman" w:hAnsi="Times New Roman" w:cs="Times New Roman"/>
          <w:sz w:val="24"/>
          <w:szCs w:val="24"/>
        </w:rPr>
        <w:t>(</w:t>
      </w:r>
      <w:r w:rsidR="00107D21" w:rsidRPr="000B2A62">
        <w:rPr>
          <w:rFonts w:ascii="Times New Roman" w:hAnsi="Times New Roman" w:cs="Times New Roman"/>
          <w:sz w:val="24"/>
          <w:szCs w:val="24"/>
        </w:rPr>
        <w:t>Oxford: Oxford University Press</w:t>
      </w:r>
      <w:r w:rsidR="000444A6" w:rsidRPr="000B2A62">
        <w:rPr>
          <w:rFonts w:ascii="Times New Roman" w:hAnsi="Times New Roman" w:cs="Times New Roman"/>
          <w:sz w:val="24"/>
          <w:szCs w:val="24"/>
        </w:rPr>
        <w:t xml:space="preserve"> 2007)</w:t>
      </w:r>
      <w:r w:rsidR="00107D21" w:rsidRPr="000B2A62">
        <w:rPr>
          <w:rFonts w:ascii="Times New Roman" w:hAnsi="Times New Roman" w:cs="Times New Roman"/>
          <w:sz w:val="24"/>
          <w:szCs w:val="24"/>
        </w:rPr>
        <w:t>.</w:t>
      </w:r>
    </w:p>
    <w:p w14:paraId="6711E8E4" w14:textId="352067F1" w:rsidR="00DA373C" w:rsidRPr="00130E2D" w:rsidRDefault="00DA373C" w:rsidP="000444A6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37405EB8" w14:textId="022309C6" w:rsidR="00DA373C" w:rsidRDefault="00DA373C" w:rsidP="000444A6">
      <w:pPr>
        <w:spacing w:line="240" w:lineRule="auto"/>
        <w:ind w:firstLine="0"/>
        <w:rPr>
          <w:rFonts w:ascii="Times New Roman" w:hAnsi="Times New Roman" w:cs="Times New Roman"/>
          <w:sz w:val="24"/>
          <w:szCs w:val="24"/>
        </w:rPr>
      </w:pPr>
      <w:r w:rsidRPr="00130E2D">
        <w:rPr>
          <w:rFonts w:ascii="Times New Roman" w:hAnsi="Times New Roman" w:cs="Times New Roman"/>
          <w:sz w:val="24"/>
          <w:szCs w:val="24"/>
        </w:rPr>
        <w:t>Rosenthal, J. T. ‘</w:t>
      </w:r>
      <w:r w:rsidR="003E6264" w:rsidRPr="00130E2D">
        <w:rPr>
          <w:rFonts w:ascii="Times New Roman" w:hAnsi="Times New Roman" w:cs="Times New Roman"/>
          <w:sz w:val="24"/>
          <w:szCs w:val="24"/>
        </w:rPr>
        <w:t>Feuds</w:t>
      </w:r>
      <w:r w:rsidR="00746397" w:rsidRPr="00130E2D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="00746397" w:rsidRPr="00130E2D">
        <w:rPr>
          <w:rFonts w:ascii="Times New Roman" w:hAnsi="Times New Roman" w:cs="Times New Roman"/>
          <w:sz w:val="24"/>
          <w:szCs w:val="24"/>
        </w:rPr>
        <w:t>And</w:t>
      </w:r>
      <w:proofErr w:type="gramEnd"/>
      <w:r w:rsidR="00746397" w:rsidRPr="00130E2D">
        <w:rPr>
          <w:rFonts w:ascii="Times New Roman" w:hAnsi="Times New Roman" w:cs="Times New Roman"/>
          <w:sz w:val="24"/>
          <w:szCs w:val="24"/>
        </w:rPr>
        <w:t xml:space="preserve"> Private Peace-making</w:t>
      </w:r>
      <w:r w:rsidRPr="00130E2D">
        <w:rPr>
          <w:rFonts w:ascii="Times New Roman" w:hAnsi="Times New Roman" w:cs="Times New Roman"/>
          <w:sz w:val="24"/>
          <w:szCs w:val="24"/>
        </w:rPr>
        <w:t xml:space="preserve">’, </w:t>
      </w:r>
      <w:r w:rsidRPr="00130E2D">
        <w:rPr>
          <w:rFonts w:ascii="Times New Roman" w:hAnsi="Times New Roman" w:cs="Times New Roman"/>
          <w:i/>
          <w:sz w:val="24"/>
          <w:szCs w:val="24"/>
        </w:rPr>
        <w:t>Nottinghamshire Mediaeval Studies 14</w:t>
      </w:r>
      <w:r w:rsidRPr="00130E2D">
        <w:rPr>
          <w:rFonts w:ascii="Times New Roman" w:hAnsi="Times New Roman" w:cs="Times New Roman"/>
          <w:sz w:val="24"/>
          <w:szCs w:val="24"/>
        </w:rPr>
        <w:t xml:space="preserve"> (1970), p</w:t>
      </w:r>
      <w:r w:rsidR="004C716F" w:rsidRPr="00130E2D">
        <w:rPr>
          <w:rFonts w:ascii="Times New Roman" w:hAnsi="Times New Roman" w:cs="Times New Roman"/>
          <w:sz w:val="24"/>
          <w:szCs w:val="24"/>
        </w:rPr>
        <w:t>p</w:t>
      </w:r>
      <w:r w:rsidRPr="00130E2D">
        <w:rPr>
          <w:rFonts w:ascii="Times New Roman" w:hAnsi="Times New Roman" w:cs="Times New Roman"/>
          <w:sz w:val="24"/>
          <w:szCs w:val="24"/>
        </w:rPr>
        <w:t>.84</w:t>
      </w:r>
      <w:r w:rsidR="004F5044" w:rsidRPr="00130E2D">
        <w:rPr>
          <w:rFonts w:ascii="Times New Roman" w:hAnsi="Times New Roman" w:cs="Times New Roman"/>
          <w:sz w:val="24"/>
          <w:szCs w:val="24"/>
        </w:rPr>
        <w:t>-90</w:t>
      </w:r>
      <w:r w:rsidRPr="00130E2D">
        <w:rPr>
          <w:rFonts w:ascii="Times New Roman" w:hAnsi="Times New Roman" w:cs="Times New Roman"/>
          <w:sz w:val="24"/>
          <w:szCs w:val="24"/>
        </w:rPr>
        <w:t>.</w:t>
      </w:r>
    </w:p>
    <w:p w14:paraId="153AA382" w14:textId="059F7D03" w:rsidR="00196CAD" w:rsidRDefault="00196CAD" w:rsidP="000444A6">
      <w:pPr>
        <w:spacing w:line="240" w:lineRule="auto"/>
        <w:ind w:firstLine="0"/>
        <w:rPr>
          <w:rFonts w:ascii="Times New Roman" w:hAnsi="Times New Roman" w:cs="Times New Roman"/>
          <w:sz w:val="24"/>
          <w:szCs w:val="24"/>
        </w:rPr>
      </w:pPr>
    </w:p>
    <w:p w14:paraId="528B8AD8" w14:textId="4C3D27B3" w:rsidR="00196CAD" w:rsidRDefault="00196CAD" w:rsidP="000444A6">
      <w:pPr>
        <w:spacing w:line="240" w:lineRule="auto"/>
        <w:ind w:firstLine="0"/>
        <w:rPr>
          <w:rFonts w:ascii="Times New Roman" w:hAnsi="Times New Roman" w:cs="Times New Roman"/>
          <w:sz w:val="24"/>
          <w:szCs w:val="24"/>
        </w:rPr>
      </w:pPr>
      <w:r>
        <w:t>Waugh, S</w:t>
      </w:r>
      <w:r w:rsidR="00025A75">
        <w:t xml:space="preserve">, </w:t>
      </w:r>
      <w:r>
        <w:t>L. 'For King, Country</w:t>
      </w:r>
      <w:r w:rsidR="00025A75">
        <w:t xml:space="preserve"> </w:t>
      </w:r>
      <w:proofErr w:type="gramStart"/>
      <w:r w:rsidR="00025A75">
        <w:t>A</w:t>
      </w:r>
      <w:r>
        <w:t>nd</w:t>
      </w:r>
      <w:proofErr w:type="gramEnd"/>
      <w:r>
        <w:t xml:space="preserve"> Patron: The </w:t>
      </w:r>
      <w:proofErr w:type="spellStart"/>
      <w:r>
        <w:t>Despenser</w:t>
      </w:r>
      <w:r w:rsidR="00025A75">
        <w:t>s</w:t>
      </w:r>
      <w:proofErr w:type="spellEnd"/>
      <w:r w:rsidR="00025A75">
        <w:t xml:space="preserve"> A</w:t>
      </w:r>
      <w:r>
        <w:t xml:space="preserve">nd Local Administration, 1321-1322', </w:t>
      </w:r>
      <w:r w:rsidRPr="00025A75">
        <w:rPr>
          <w:i/>
        </w:rPr>
        <w:t>Journal of British Studies, xxii/2</w:t>
      </w:r>
      <w:r>
        <w:t xml:space="preserve"> (1983), pp. 23-58</w:t>
      </w:r>
      <w:r w:rsidR="00025A75">
        <w:t>.</w:t>
      </w:r>
    </w:p>
    <w:p w14:paraId="27B7D06A" w14:textId="51C34B99" w:rsidR="004A2914" w:rsidRDefault="004A2914" w:rsidP="000444A6">
      <w:pPr>
        <w:spacing w:line="240" w:lineRule="auto"/>
        <w:ind w:firstLine="0"/>
        <w:rPr>
          <w:rFonts w:ascii="Times New Roman" w:hAnsi="Times New Roman" w:cs="Times New Roman"/>
          <w:sz w:val="24"/>
          <w:szCs w:val="24"/>
        </w:rPr>
      </w:pPr>
    </w:p>
    <w:p w14:paraId="3618418E" w14:textId="157DA53C" w:rsidR="491C4A38" w:rsidRDefault="491C4A38" w:rsidP="491C4A38">
      <w:pPr>
        <w:rPr>
          <w:rFonts w:ascii="Calibri" w:eastAsia="Calibri" w:hAnsi="Calibri" w:cs="Calibri"/>
        </w:rPr>
      </w:pPr>
    </w:p>
    <w:p w14:paraId="1038B828" w14:textId="77777777" w:rsidR="0071511D" w:rsidRDefault="0071511D" w:rsidP="491C4A38">
      <w:pPr>
        <w:rPr>
          <w:rFonts w:ascii="Calibri" w:eastAsia="Calibri" w:hAnsi="Calibri" w:cs="Calibri"/>
        </w:rPr>
      </w:pPr>
    </w:p>
    <w:p w14:paraId="0B9D4329" w14:textId="4AB7DA80" w:rsidR="491C4A38" w:rsidRDefault="491C4A38" w:rsidP="491C4A38">
      <w:pPr>
        <w:rPr>
          <w:rFonts w:ascii="Calibri" w:eastAsia="Calibri" w:hAnsi="Calibri" w:cs="Calibri"/>
        </w:rPr>
      </w:pPr>
    </w:p>
    <w:p w14:paraId="36D88D71" w14:textId="08B5E9A9" w:rsidR="491C4A38" w:rsidRDefault="491C4A38" w:rsidP="491C4A38">
      <w:pPr>
        <w:rPr>
          <w:rFonts w:ascii="Calibri" w:eastAsia="Calibri" w:hAnsi="Calibri" w:cs="Calibri"/>
        </w:rPr>
      </w:pPr>
    </w:p>
    <w:sectPr w:rsidR="491C4A3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C6B88FF" w14:textId="77777777" w:rsidR="0052555F" w:rsidRDefault="0052555F" w:rsidP="00B60FEF">
      <w:r>
        <w:separator/>
      </w:r>
    </w:p>
  </w:endnote>
  <w:endnote w:type="continuationSeparator" w:id="0">
    <w:p w14:paraId="1F34B760" w14:textId="77777777" w:rsidR="0052555F" w:rsidRDefault="0052555F" w:rsidP="00B60FEF">
      <w:r>
        <w:continuationSeparator/>
      </w:r>
    </w:p>
  </w:endnote>
  <w:endnote w:type="continuationNotice" w:id="1">
    <w:p w14:paraId="6E5D93BC" w14:textId="77777777" w:rsidR="0052555F" w:rsidRDefault="0052555F">
      <w:pPr>
        <w:spacing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42136DA" w14:textId="77777777" w:rsidR="0052555F" w:rsidRDefault="0052555F" w:rsidP="00B60FEF">
      <w:r>
        <w:separator/>
      </w:r>
    </w:p>
  </w:footnote>
  <w:footnote w:type="continuationSeparator" w:id="0">
    <w:p w14:paraId="198EBEB6" w14:textId="77777777" w:rsidR="0052555F" w:rsidRDefault="0052555F" w:rsidP="00B60FEF">
      <w:r>
        <w:continuationSeparator/>
      </w:r>
    </w:p>
  </w:footnote>
  <w:footnote w:type="continuationNotice" w:id="1">
    <w:p w14:paraId="1EB5C7D9" w14:textId="77777777" w:rsidR="0052555F" w:rsidRDefault="0052555F">
      <w:pPr>
        <w:spacing w:line="240" w:lineRule="auto"/>
      </w:pPr>
    </w:p>
  </w:footnote>
  <w:footnote w:id="2">
    <w:p w14:paraId="154A3267" w14:textId="77777777" w:rsidR="00BA71F1" w:rsidRDefault="00BA71F1" w:rsidP="00727141">
      <w:pPr>
        <w:pStyle w:val="FootnoteText"/>
        <w:spacing w:line="240" w:lineRule="auto"/>
        <w:ind w:firstLine="0"/>
      </w:pPr>
      <w:r>
        <w:rPr>
          <w:rStyle w:val="FootnoteReference"/>
        </w:rPr>
        <w:footnoteRef/>
      </w:r>
      <w:r>
        <w:t>Rogers full petition is available at the Public Record Office, SC8/34, no. 1671.</w:t>
      </w:r>
    </w:p>
  </w:footnote>
  <w:footnote w:id="3">
    <w:p w14:paraId="404BB8BB" w14:textId="5D03062B" w:rsidR="00417933" w:rsidRPr="00052C60" w:rsidRDefault="00417933" w:rsidP="00F601E3">
      <w:pPr>
        <w:pStyle w:val="FootnoteText"/>
        <w:spacing w:line="240" w:lineRule="auto"/>
        <w:ind w:left="720" w:hanging="720"/>
        <w:rPr>
          <w:rFonts w:ascii="Times New Roman" w:hAnsi="Times New Roman" w:cs="Times New Roman"/>
          <w:sz w:val="18"/>
          <w:szCs w:val="18"/>
        </w:rPr>
      </w:pPr>
      <w:r w:rsidRPr="00052C60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052C60">
        <w:rPr>
          <w:rFonts w:ascii="Times New Roman" w:hAnsi="Times New Roman" w:cs="Times New Roman"/>
          <w:sz w:val="18"/>
          <w:szCs w:val="18"/>
        </w:rPr>
        <w:t xml:space="preserve"> </w:t>
      </w:r>
      <w:proofErr w:type="spellStart"/>
      <w:r w:rsidR="00EB1A68" w:rsidRPr="00052C60">
        <w:rPr>
          <w:rFonts w:ascii="Times New Roman" w:hAnsi="Times New Roman" w:cs="Times New Roman"/>
          <w:sz w:val="18"/>
          <w:szCs w:val="18"/>
        </w:rPr>
        <w:t>Kaeuper</w:t>
      </w:r>
      <w:proofErr w:type="spellEnd"/>
      <w:r w:rsidR="00EB1A68" w:rsidRPr="00052C60">
        <w:rPr>
          <w:rFonts w:ascii="Times New Roman" w:hAnsi="Times New Roman" w:cs="Times New Roman"/>
          <w:sz w:val="18"/>
          <w:szCs w:val="18"/>
        </w:rPr>
        <w:t>, ‘</w:t>
      </w:r>
      <w:r w:rsidR="00EB1A68" w:rsidRPr="003876D9">
        <w:rPr>
          <w:rFonts w:ascii="Times New Roman" w:hAnsi="Times New Roman" w:cs="Times New Roman"/>
          <w:sz w:val="18"/>
          <w:szCs w:val="18"/>
        </w:rPr>
        <w:t xml:space="preserve">Law </w:t>
      </w:r>
      <w:proofErr w:type="gramStart"/>
      <w:r w:rsidR="00EB1A68" w:rsidRPr="003876D9">
        <w:rPr>
          <w:rFonts w:ascii="Times New Roman" w:hAnsi="Times New Roman" w:cs="Times New Roman"/>
          <w:sz w:val="18"/>
          <w:szCs w:val="18"/>
        </w:rPr>
        <w:t>And</w:t>
      </w:r>
      <w:proofErr w:type="gramEnd"/>
      <w:r w:rsidR="00EB1A68" w:rsidRPr="003876D9">
        <w:rPr>
          <w:rFonts w:ascii="Times New Roman" w:hAnsi="Times New Roman" w:cs="Times New Roman"/>
          <w:sz w:val="18"/>
          <w:szCs w:val="18"/>
        </w:rPr>
        <w:t xml:space="preserve"> Order In Fourteenth-Century England</w:t>
      </w:r>
      <w:r w:rsidR="00203512">
        <w:rPr>
          <w:rFonts w:ascii="Times New Roman" w:hAnsi="Times New Roman" w:cs="Times New Roman"/>
          <w:sz w:val="18"/>
          <w:szCs w:val="18"/>
        </w:rPr>
        <w:t xml:space="preserve">, </w:t>
      </w:r>
      <w:r w:rsidR="00EB1A68" w:rsidRPr="00052C60">
        <w:rPr>
          <w:rFonts w:ascii="Times New Roman" w:hAnsi="Times New Roman" w:cs="Times New Roman"/>
          <w:sz w:val="18"/>
          <w:szCs w:val="18"/>
        </w:rPr>
        <w:t>p.773</w:t>
      </w:r>
      <w:r w:rsidR="00EB1A68">
        <w:rPr>
          <w:rFonts w:ascii="Times New Roman" w:hAnsi="Times New Roman" w:cs="Times New Roman"/>
          <w:sz w:val="18"/>
          <w:szCs w:val="18"/>
        </w:rPr>
        <w:t xml:space="preserve">. </w:t>
      </w:r>
      <w:r w:rsidR="00A14397" w:rsidRPr="00052C60">
        <w:rPr>
          <w:rFonts w:ascii="Times New Roman" w:hAnsi="Times New Roman" w:cs="Times New Roman"/>
          <w:sz w:val="18"/>
          <w:szCs w:val="18"/>
        </w:rPr>
        <w:t xml:space="preserve">W. H. </w:t>
      </w:r>
      <w:proofErr w:type="spellStart"/>
      <w:r w:rsidR="00A14397" w:rsidRPr="00052C60">
        <w:rPr>
          <w:rFonts w:ascii="Times New Roman" w:hAnsi="Times New Roman" w:cs="Times New Roman"/>
          <w:sz w:val="18"/>
          <w:szCs w:val="18"/>
        </w:rPr>
        <w:t>Aggs</w:t>
      </w:r>
      <w:proofErr w:type="spellEnd"/>
      <w:r w:rsidR="00A14397" w:rsidRPr="00052C60">
        <w:rPr>
          <w:rFonts w:ascii="Times New Roman" w:hAnsi="Times New Roman" w:cs="Times New Roman"/>
          <w:sz w:val="18"/>
          <w:szCs w:val="18"/>
        </w:rPr>
        <w:t xml:space="preserve"> (ed.), Wharton's Law-Lexicon,  (London, 1911), p. 87.</w:t>
      </w:r>
    </w:p>
  </w:footnote>
  <w:footnote w:id="4">
    <w:p w14:paraId="358668C4" w14:textId="081105FC" w:rsidR="00957DA1" w:rsidRPr="00894144" w:rsidRDefault="00957DA1" w:rsidP="00894144">
      <w:pPr>
        <w:pStyle w:val="FootnoteText"/>
        <w:spacing w:line="240" w:lineRule="auto"/>
        <w:ind w:left="720" w:hanging="720"/>
        <w:rPr>
          <w:rFonts w:ascii="Times New Roman" w:hAnsi="Times New Roman" w:cs="Times New Roman"/>
          <w:sz w:val="18"/>
          <w:szCs w:val="18"/>
        </w:rPr>
      </w:pPr>
      <w:r w:rsidRPr="00894144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894144">
        <w:rPr>
          <w:rFonts w:ascii="Times New Roman" w:hAnsi="Times New Roman" w:cs="Times New Roman"/>
          <w:sz w:val="18"/>
          <w:szCs w:val="18"/>
        </w:rPr>
        <w:t xml:space="preserve"> H</w:t>
      </w:r>
      <w:r w:rsidR="003F6070">
        <w:rPr>
          <w:rFonts w:ascii="Times New Roman" w:hAnsi="Times New Roman" w:cs="Times New Roman"/>
          <w:sz w:val="18"/>
          <w:szCs w:val="18"/>
        </w:rPr>
        <w:t>ugh</w:t>
      </w:r>
      <w:r w:rsidRPr="00894144">
        <w:rPr>
          <w:rFonts w:ascii="Times New Roman" w:hAnsi="Times New Roman" w:cs="Times New Roman"/>
          <w:sz w:val="18"/>
          <w:szCs w:val="18"/>
        </w:rPr>
        <w:t xml:space="preserve"> le </w:t>
      </w:r>
      <w:proofErr w:type="spellStart"/>
      <w:r w:rsidRPr="00894144">
        <w:rPr>
          <w:rFonts w:ascii="Times New Roman" w:hAnsi="Times New Roman" w:cs="Times New Roman"/>
          <w:sz w:val="18"/>
          <w:szCs w:val="18"/>
        </w:rPr>
        <w:t>Despenser</w:t>
      </w:r>
      <w:proofErr w:type="spellEnd"/>
      <w:r w:rsidRPr="00894144">
        <w:rPr>
          <w:rFonts w:ascii="Times New Roman" w:hAnsi="Times New Roman" w:cs="Times New Roman"/>
          <w:sz w:val="18"/>
          <w:szCs w:val="18"/>
        </w:rPr>
        <w:t xml:space="preserve"> could refer to either father or son, both were active during this period</w:t>
      </w:r>
      <w:r w:rsidR="00894144" w:rsidRPr="00894144">
        <w:rPr>
          <w:rFonts w:ascii="Times New Roman" w:hAnsi="Times New Roman" w:cs="Times New Roman"/>
          <w:sz w:val="18"/>
          <w:szCs w:val="18"/>
        </w:rPr>
        <w:t xml:space="preserve"> making it difficult to differentiate or appropriately date records that mention them.</w:t>
      </w:r>
    </w:p>
  </w:footnote>
  <w:footnote w:id="5">
    <w:p w14:paraId="60A67059" w14:textId="77777777" w:rsidR="00EE423E" w:rsidRDefault="00EE423E" w:rsidP="002A24D6">
      <w:pPr>
        <w:pStyle w:val="FootnoteText"/>
        <w:spacing w:line="240" w:lineRule="auto"/>
        <w:ind w:left="720" w:hanging="720"/>
      </w:pPr>
      <w:r w:rsidRPr="491C4A38">
        <w:rPr>
          <w:rStyle w:val="FootnoteReference"/>
        </w:rPr>
        <w:footnoteRef/>
      </w:r>
      <w:r>
        <w:t xml:space="preserve"> </w:t>
      </w:r>
      <w:bookmarkStart w:id="7" w:name="_Hlk10208425"/>
      <w:r w:rsidRPr="002A24D6">
        <w:rPr>
          <w:sz w:val="18"/>
          <w:szCs w:val="18"/>
        </w:rPr>
        <w:t>Joyce Coleman, ‘</w:t>
      </w:r>
      <w:r w:rsidRPr="002A24D6">
        <w:rPr>
          <w:i/>
          <w:sz w:val="18"/>
          <w:szCs w:val="18"/>
        </w:rPr>
        <w:t xml:space="preserve">New Evidence About Sir Geoffrey Luttrell’s Raid </w:t>
      </w:r>
      <w:proofErr w:type="gramStart"/>
      <w:r w:rsidRPr="002A24D6">
        <w:rPr>
          <w:i/>
          <w:sz w:val="18"/>
          <w:szCs w:val="18"/>
        </w:rPr>
        <w:t>On</w:t>
      </w:r>
      <w:proofErr w:type="gramEnd"/>
      <w:r w:rsidRPr="002A24D6">
        <w:rPr>
          <w:i/>
          <w:sz w:val="18"/>
          <w:szCs w:val="18"/>
        </w:rPr>
        <w:t xml:space="preserve"> </w:t>
      </w:r>
      <w:proofErr w:type="spellStart"/>
      <w:r w:rsidRPr="002A24D6">
        <w:rPr>
          <w:i/>
          <w:sz w:val="18"/>
          <w:szCs w:val="18"/>
        </w:rPr>
        <w:t>Sempringham</w:t>
      </w:r>
      <w:proofErr w:type="spellEnd"/>
      <w:r w:rsidRPr="002A24D6">
        <w:rPr>
          <w:i/>
          <w:sz w:val="18"/>
          <w:szCs w:val="18"/>
        </w:rPr>
        <w:t xml:space="preserve"> Priory, 1312’</w:t>
      </w:r>
      <w:r w:rsidRPr="002A24D6">
        <w:rPr>
          <w:sz w:val="18"/>
          <w:szCs w:val="18"/>
        </w:rPr>
        <w:t xml:space="preserve"> The British Library Journal, vol. 25, no. 2, 1999, pp.103–128 (p.119).</w:t>
      </w:r>
      <w:bookmarkEnd w:id="7"/>
    </w:p>
  </w:footnote>
  <w:footnote w:id="6">
    <w:p w14:paraId="194F8C95" w14:textId="77777777" w:rsidR="00FD1615" w:rsidRDefault="00FD1615" w:rsidP="00272BE6">
      <w:pPr>
        <w:pStyle w:val="FootnoteText"/>
        <w:spacing w:line="240" w:lineRule="auto"/>
        <w:ind w:firstLine="0"/>
      </w:pPr>
      <w:r w:rsidRPr="491C4A38">
        <w:rPr>
          <w:rStyle w:val="FootnoteReference"/>
        </w:rPr>
        <w:footnoteRef/>
      </w:r>
      <w:r>
        <w:t xml:space="preserve"> </w:t>
      </w:r>
      <w:proofErr w:type="spellStart"/>
      <w:r>
        <w:t>Kaeuper</w:t>
      </w:r>
      <w:proofErr w:type="spellEnd"/>
      <w:r>
        <w:t>, Law and Order, p.379.</w:t>
      </w:r>
    </w:p>
  </w:footnote>
  <w:footnote w:id="7">
    <w:p w14:paraId="1BD0E482" w14:textId="77777777" w:rsidR="00FD1615" w:rsidRDefault="00FD1615" w:rsidP="00272BE6">
      <w:pPr>
        <w:pStyle w:val="FootnoteText"/>
        <w:spacing w:line="240" w:lineRule="auto"/>
        <w:ind w:firstLine="0"/>
      </w:pPr>
      <w:r w:rsidRPr="491C4A38">
        <w:rPr>
          <w:rStyle w:val="FootnoteReference"/>
        </w:rPr>
        <w:footnoteRef/>
      </w:r>
      <w:r>
        <w:t xml:space="preserve"> Ibid, p.756.</w:t>
      </w:r>
    </w:p>
  </w:footnote>
  <w:footnote w:id="8">
    <w:p w14:paraId="37DB016E" w14:textId="77777777" w:rsidR="00FD1615" w:rsidRDefault="00FD1615" w:rsidP="00272BE6">
      <w:pPr>
        <w:pStyle w:val="FootnoteText"/>
        <w:spacing w:line="240" w:lineRule="auto"/>
        <w:ind w:firstLine="0"/>
      </w:pPr>
      <w:r w:rsidRPr="491C4A38">
        <w:rPr>
          <w:rStyle w:val="FootnoteReference"/>
          <w:rFonts w:ascii="Calibri" w:eastAsia="Calibri" w:hAnsi="Calibri" w:cs="Calibri"/>
        </w:rPr>
        <w:footnoteRef/>
      </w:r>
      <w:r w:rsidRPr="491C4A38">
        <w:rPr>
          <w:rFonts w:ascii="Calibri" w:eastAsia="Calibri" w:hAnsi="Calibri" w:cs="Calibri"/>
        </w:rPr>
        <w:t xml:space="preserve"> </w:t>
      </w:r>
      <w:r>
        <w:rPr>
          <w:rFonts w:ascii="Calibri" w:eastAsia="Calibri" w:hAnsi="Calibri" w:cs="Calibri"/>
        </w:rPr>
        <w:t>Ibid, p.</w:t>
      </w:r>
      <w:r w:rsidRPr="491C4A38">
        <w:rPr>
          <w:rFonts w:ascii="Calibri" w:eastAsia="Calibri" w:hAnsi="Calibri" w:cs="Calibri"/>
        </w:rPr>
        <w:t>757.</w:t>
      </w:r>
    </w:p>
  </w:footnote>
  <w:footnote w:id="9">
    <w:p w14:paraId="72CA74C9" w14:textId="79E9ADA6" w:rsidR="00166737" w:rsidRDefault="00166737" w:rsidP="00272BE6">
      <w:pPr>
        <w:pStyle w:val="FootnoteText"/>
        <w:spacing w:line="240" w:lineRule="auto"/>
        <w:ind w:firstLine="0"/>
      </w:pPr>
      <w:r>
        <w:rPr>
          <w:rStyle w:val="FootnoteReference"/>
        </w:rPr>
        <w:footnoteRef/>
      </w:r>
      <w:r>
        <w:t xml:space="preserve"> </w:t>
      </w:r>
      <w:proofErr w:type="spellStart"/>
      <w:r w:rsidR="00272BE6">
        <w:t>Rotuli</w:t>
      </w:r>
      <w:proofErr w:type="spellEnd"/>
      <w:r w:rsidR="00272BE6">
        <w:t xml:space="preserve"> Parliament or </w:t>
      </w:r>
      <w:proofErr w:type="spellStart"/>
      <w:r w:rsidR="00272BE6">
        <w:t>uni</w:t>
      </w:r>
      <w:proofErr w:type="spellEnd"/>
      <w:r w:rsidR="00272BE6">
        <w:t>, vol. ii, p. 407.</w:t>
      </w:r>
    </w:p>
  </w:footnote>
  <w:footnote w:id="10">
    <w:p w14:paraId="1744C8F6" w14:textId="10BB97A4" w:rsidR="00412C04" w:rsidRPr="00AC6514" w:rsidRDefault="00412C04" w:rsidP="00272BE6">
      <w:pPr>
        <w:pStyle w:val="FootnoteText"/>
        <w:spacing w:line="240" w:lineRule="auto"/>
        <w:ind w:left="720" w:hanging="720"/>
        <w:rPr>
          <w:rFonts w:ascii="Times New Roman" w:hAnsi="Times New Roman" w:cs="Times New Roman"/>
          <w:sz w:val="18"/>
          <w:szCs w:val="18"/>
        </w:rPr>
      </w:pPr>
      <w:r>
        <w:rPr>
          <w:rStyle w:val="FootnoteReference"/>
        </w:rPr>
        <w:footnoteRef/>
      </w:r>
      <w:r>
        <w:t xml:space="preserve"> </w:t>
      </w:r>
      <w:r w:rsidRPr="00AC6514">
        <w:rPr>
          <w:rFonts w:ascii="Times New Roman" w:hAnsi="Times New Roman" w:cs="Times New Roman"/>
          <w:sz w:val="18"/>
          <w:szCs w:val="18"/>
        </w:rPr>
        <w:t>Joyce Coleman, ‘</w:t>
      </w:r>
      <w:r w:rsidRPr="00AC6514">
        <w:rPr>
          <w:rFonts w:ascii="Times New Roman" w:hAnsi="Times New Roman" w:cs="Times New Roman"/>
          <w:i/>
          <w:sz w:val="18"/>
          <w:szCs w:val="18"/>
        </w:rPr>
        <w:t xml:space="preserve">New Evidence About Sir Geoffrey Luttrell’s Raid </w:t>
      </w:r>
      <w:proofErr w:type="gramStart"/>
      <w:r w:rsidRPr="00AC6514">
        <w:rPr>
          <w:rFonts w:ascii="Times New Roman" w:hAnsi="Times New Roman" w:cs="Times New Roman"/>
          <w:i/>
          <w:sz w:val="18"/>
          <w:szCs w:val="18"/>
        </w:rPr>
        <w:t>On</w:t>
      </w:r>
      <w:proofErr w:type="gramEnd"/>
      <w:r w:rsidRPr="00AC6514">
        <w:rPr>
          <w:rFonts w:ascii="Times New Roman" w:hAnsi="Times New Roman" w:cs="Times New Roman"/>
          <w:i/>
          <w:sz w:val="18"/>
          <w:szCs w:val="18"/>
        </w:rPr>
        <w:t xml:space="preserve"> </w:t>
      </w:r>
      <w:proofErr w:type="spellStart"/>
      <w:r w:rsidRPr="00AC6514">
        <w:rPr>
          <w:rFonts w:ascii="Times New Roman" w:hAnsi="Times New Roman" w:cs="Times New Roman"/>
          <w:i/>
          <w:sz w:val="18"/>
          <w:szCs w:val="18"/>
        </w:rPr>
        <w:t>Sempringham</w:t>
      </w:r>
      <w:proofErr w:type="spellEnd"/>
      <w:r w:rsidRPr="00AC6514">
        <w:rPr>
          <w:rFonts w:ascii="Times New Roman" w:hAnsi="Times New Roman" w:cs="Times New Roman"/>
          <w:i/>
          <w:sz w:val="18"/>
          <w:szCs w:val="18"/>
        </w:rPr>
        <w:t xml:space="preserve"> Priory</w:t>
      </w:r>
      <w:r w:rsidR="000710B6" w:rsidRPr="00AC6514">
        <w:rPr>
          <w:rFonts w:ascii="Times New Roman" w:hAnsi="Times New Roman" w:cs="Times New Roman"/>
          <w:i/>
          <w:sz w:val="18"/>
          <w:szCs w:val="18"/>
        </w:rPr>
        <w:t xml:space="preserve"> </w:t>
      </w:r>
      <w:r w:rsidRPr="00AC6514">
        <w:rPr>
          <w:rFonts w:ascii="Times New Roman" w:hAnsi="Times New Roman" w:cs="Times New Roman"/>
          <w:sz w:val="18"/>
          <w:szCs w:val="18"/>
        </w:rPr>
        <w:t>(p.117)</w:t>
      </w:r>
      <w:r w:rsidR="00BD12CD" w:rsidRPr="00AC6514">
        <w:rPr>
          <w:rFonts w:ascii="Times New Roman" w:hAnsi="Times New Roman" w:cs="Times New Roman"/>
          <w:sz w:val="18"/>
          <w:szCs w:val="18"/>
        </w:rPr>
        <w:t>.</w:t>
      </w:r>
    </w:p>
  </w:footnote>
  <w:footnote w:id="11">
    <w:p w14:paraId="3A31BF93" w14:textId="26DAD993" w:rsidR="001207ED" w:rsidRDefault="001207ED" w:rsidP="00272BE6">
      <w:pPr>
        <w:pStyle w:val="FootnoteText"/>
        <w:spacing w:line="240" w:lineRule="auto"/>
        <w:ind w:left="720" w:hanging="720"/>
      </w:pPr>
      <w:r w:rsidRPr="491C4A38">
        <w:rPr>
          <w:rStyle w:val="FootnoteReference"/>
        </w:rPr>
        <w:footnoteRef/>
      </w:r>
      <w:r>
        <w:t xml:space="preserve"> </w:t>
      </w:r>
      <w:r w:rsidRPr="009209D5">
        <w:rPr>
          <w:rFonts w:ascii="Times New Roman" w:hAnsi="Times New Roman" w:cs="Times New Roman"/>
          <w:sz w:val="18"/>
          <w:szCs w:val="18"/>
        </w:rPr>
        <w:t>J. T. Rosenthal ‘</w:t>
      </w:r>
      <w:proofErr w:type="spellStart"/>
      <w:r w:rsidRPr="009209D5">
        <w:rPr>
          <w:rFonts w:ascii="Times New Roman" w:hAnsi="Times New Roman" w:cs="Times New Roman"/>
          <w:sz w:val="18"/>
          <w:szCs w:val="18"/>
        </w:rPr>
        <w:t>Fueds</w:t>
      </w:r>
      <w:proofErr w:type="spellEnd"/>
      <w:r w:rsidRPr="009209D5">
        <w:rPr>
          <w:rFonts w:ascii="Times New Roman" w:hAnsi="Times New Roman" w:cs="Times New Roman"/>
          <w:sz w:val="18"/>
          <w:szCs w:val="18"/>
        </w:rPr>
        <w:t xml:space="preserve"> And Private Peace-making’, </w:t>
      </w:r>
      <w:r w:rsidRPr="009209D5">
        <w:rPr>
          <w:rFonts w:ascii="Times New Roman" w:hAnsi="Times New Roman" w:cs="Times New Roman"/>
          <w:i/>
          <w:sz w:val="18"/>
          <w:szCs w:val="18"/>
        </w:rPr>
        <w:t>Nottinghamshire Mediaeval Studies 14</w:t>
      </w:r>
      <w:r w:rsidRPr="009209D5">
        <w:rPr>
          <w:rFonts w:ascii="Times New Roman" w:hAnsi="Times New Roman" w:cs="Times New Roman"/>
          <w:sz w:val="18"/>
          <w:szCs w:val="18"/>
        </w:rPr>
        <w:t xml:space="preserve"> (1970), pp.84-90 (p.84).</w:t>
      </w:r>
      <w:r w:rsidR="009209D5" w:rsidRPr="009209D5">
        <w:rPr>
          <w:rFonts w:ascii="Times New Roman" w:hAnsi="Times New Roman" w:cs="Times New Roman"/>
          <w:sz w:val="18"/>
          <w:szCs w:val="18"/>
        </w:rPr>
        <w:t xml:space="preserve"> </w:t>
      </w:r>
      <w:proofErr w:type="spellStart"/>
      <w:r w:rsidR="009209D5" w:rsidRPr="009209D5">
        <w:rPr>
          <w:rFonts w:ascii="Times New Roman" w:hAnsi="Times New Roman" w:cs="Times New Roman"/>
          <w:sz w:val="18"/>
          <w:szCs w:val="18"/>
        </w:rPr>
        <w:t>Kaeuper</w:t>
      </w:r>
      <w:proofErr w:type="spellEnd"/>
      <w:r w:rsidR="009209D5" w:rsidRPr="009209D5">
        <w:rPr>
          <w:rFonts w:ascii="Times New Roman" w:hAnsi="Times New Roman" w:cs="Times New Roman"/>
          <w:sz w:val="18"/>
          <w:szCs w:val="18"/>
        </w:rPr>
        <w:t xml:space="preserve">, Law </w:t>
      </w:r>
      <w:proofErr w:type="gramStart"/>
      <w:r w:rsidR="009209D5" w:rsidRPr="009209D5">
        <w:rPr>
          <w:rFonts w:ascii="Times New Roman" w:hAnsi="Times New Roman" w:cs="Times New Roman"/>
          <w:sz w:val="18"/>
          <w:szCs w:val="18"/>
        </w:rPr>
        <w:t>And</w:t>
      </w:r>
      <w:proofErr w:type="gramEnd"/>
      <w:r w:rsidR="009209D5" w:rsidRPr="009209D5">
        <w:rPr>
          <w:rFonts w:ascii="Times New Roman" w:hAnsi="Times New Roman" w:cs="Times New Roman"/>
          <w:sz w:val="18"/>
          <w:szCs w:val="18"/>
        </w:rPr>
        <w:t xml:space="preserve"> Order In Fourteenth-Century England, p.777.</w:t>
      </w:r>
    </w:p>
  </w:footnote>
  <w:footnote w:id="12">
    <w:p w14:paraId="2DCB8115" w14:textId="64A820DD" w:rsidR="00D160E6" w:rsidRPr="00956DF9" w:rsidRDefault="00D160E6" w:rsidP="0027503D">
      <w:pPr>
        <w:pStyle w:val="FootnoteText"/>
        <w:spacing w:line="240" w:lineRule="auto"/>
        <w:ind w:left="720" w:hanging="720"/>
        <w:rPr>
          <w:rFonts w:ascii="Times New Roman" w:hAnsi="Times New Roman" w:cs="Times New Roman"/>
          <w:sz w:val="18"/>
          <w:szCs w:val="18"/>
        </w:rPr>
      </w:pPr>
      <w:r w:rsidRPr="00484F0E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484F0E">
        <w:rPr>
          <w:rFonts w:ascii="Times New Roman" w:hAnsi="Times New Roman" w:cs="Times New Roman"/>
          <w:sz w:val="18"/>
          <w:szCs w:val="18"/>
        </w:rPr>
        <w:t xml:space="preserve"> </w:t>
      </w:r>
      <w:r w:rsidR="007161B8" w:rsidRPr="007161B8">
        <w:rPr>
          <w:rFonts w:ascii="Times New Roman" w:hAnsi="Times New Roman" w:cs="Times New Roman"/>
          <w:sz w:val="18"/>
          <w:szCs w:val="18"/>
        </w:rPr>
        <w:t xml:space="preserve">Thomas Lancaster was </w:t>
      </w:r>
      <w:r w:rsidR="007161B8" w:rsidRPr="007161B8">
        <w:rPr>
          <w:rFonts w:ascii="Times New Roman" w:eastAsia="Calibri" w:hAnsi="Times New Roman" w:cs="Times New Roman"/>
          <w:sz w:val="18"/>
          <w:szCs w:val="18"/>
        </w:rPr>
        <w:t xml:space="preserve">executed after his final revolt in 1322. See </w:t>
      </w:r>
      <w:r w:rsidRPr="007161B8">
        <w:rPr>
          <w:rFonts w:ascii="Times New Roman" w:hAnsi="Times New Roman" w:cs="Times New Roman"/>
          <w:sz w:val="18"/>
          <w:szCs w:val="18"/>
        </w:rPr>
        <w:t>Coleman, ‘</w:t>
      </w:r>
      <w:r w:rsidRPr="007161B8">
        <w:rPr>
          <w:rFonts w:ascii="Times New Roman" w:hAnsi="Times New Roman" w:cs="Times New Roman"/>
          <w:i/>
          <w:sz w:val="18"/>
          <w:szCs w:val="18"/>
        </w:rPr>
        <w:t xml:space="preserve">New Evidence About Sir Geoffrey Luttrell’s Raid </w:t>
      </w:r>
      <w:proofErr w:type="gramStart"/>
      <w:r w:rsidRPr="007161B8">
        <w:rPr>
          <w:rFonts w:ascii="Times New Roman" w:hAnsi="Times New Roman" w:cs="Times New Roman"/>
          <w:i/>
          <w:sz w:val="18"/>
          <w:szCs w:val="18"/>
        </w:rPr>
        <w:t>On</w:t>
      </w:r>
      <w:proofErr w:type="gramEnd"/>
      <w:r w:rsidRPr="007161B8">
        <w:rPr>
          <w:rFonts w:ascii="Times New Roman" w:hAnsi="Times New Roman" w:cs="Times New Roman"/>
          <w:i/>
          <w:sz w:val="18"/>
          <w:szCs w:val="18"/>
        </w:rPr>
        <w:t xml:space="preserve"> </w:t>
      </w:r>
      <w:proofErr w:type="spellStart"/>
      <w:r w:rsidRPr="007161B8">
        <w:rPr>
          <w:rFonts w:ascii="Times New Roman" w:hAnsi="Times New Roman" w:cs="Times New Roman"/>
          <w:i/>
          <w:sz w:val="18"/>
          <w:szCs w:val="18"/>
        </w:rPr>
        <w:t>Sempringham</w:t>
      </w:r>
      <w:proofErr w:type="spellEnd"/>
      <w:r w:rsidRPr="007161B8">
        <w:rPr>
          <w:rFonts w:ascii="Times New Roman" w:hAnsi="Times New Roman" w:cs="Times New Roman"/>
          <w:i/>
          <w:sz w:val="18"/>
          <w:szCs w:val="18"/>
        </w:rPr>
        <w:t xml:space="preserve"> Priory, 1312’</w:t>
      </w:r>
      <w:r w:rsidR="00853D6B" w:rsidRPr="007161B8">
        <w:rPr>
          <w:rFonts w:ascii="Times New Roman" w:hAnsi="Times New Roman" w:cs="Times New Roman"/>
          <w:sz w:val="18"/>
          <w:szCs w:val="18"/>
        </w:rPr>
        <w:t xml:space="preserve">, </w:t>
      </w:r>
      <w:r w:rsidRPr="007161B8">
        <w:rPr>
          <w:rFonts w:ascii="Times New Roman" w:hAnsi="Times New Roman" w:cs="Times New Roman"/>
          <w:sz w:val="18"/>
          <w:szCs w:val="18"/>
        </w:rPr>
        <w:t>p.116.</w:t>
      </w:r>
      <w:r w:rsidR="00643FEB" w:rsidRPr="007161B8">
        <w:rPr>
          <w:rFonts w:ascii="Times New Roman" w:hAnsi="Times New Roman" w:cs="Times New Roman"/>
          <w:sz w:val="18"/>
          <w:szCs w:val="18"/>
        </w:rPr>
        <w:t xml:space="preserve"> Hamilton, J. S. </w:t>
      </w:r>
      <w:r w:rsidR="00643FEB" w:rsidRPr="007161B8">
        <w:rPr>
          <w:rFonts w:ascii="Times New Roman" w:hAnsi="Times New Roman" w:cs="Times New Roman"/>
          <w:i/>
          <w:iCs/>
          <w:sz w:val="18"/>
          <w:szCs w:val="18"/>
        </w:rPr>
        <w:t xml:space="preserve">Piers </w:t>
      </w:r>
      <w:proofErr w:type="spellStart"/>
      <w:r w:rsidR="00643FEB" w:rsidRPr="007161B8">
        <w:rPr>
          <w:rFonts w:ascii="Times New Roman" w:hAnsi="Times New Roman" w:cs="Times New Roman"/>
          <w:i/>
          <w:iCs/>
          <w:sz w:val="18"/>
          <w:szCs w:val="18"/>
        </w:rPr>
        <w:t>Gaveston</w:t>
      </w:r>
      <w:proofErr w:type="spellEnd"/>
      <w:r w:rsidR="00643FEB" w:rsidRPr="007161B8">
        <w:rPr>
          <w:rFonts w:ascii="Times New Roman" w:hAnsi="Times New Roman" w:cs="Times New Roman"/>
          <w:i/>
          <w:iCs/>
          <w:sz w:val="18"/>
          <w:szCs w:val="18"/>
        </w:rPr>
        <w:t xml:space="preserve">, Earl </w:t>
      </w:r>
      <w:proofErr w:type="gramStart"/>
      <w:r w:rsidR="00956DF9" w:rsidRPr="007161B8">
        <w:rPr>
          <w:rFonts w:ascii="Times New Roman" w:hAnsi="Times New Roman" w:cs="Times New Roman"/>
          <w:i/>
          <w:iCs/>
          <w:sz w:val="18"/>
          <w:szCs w:val="18"/>
        </w:rPr>
        <w:t>O</w:t>
      </w:r>
      <w:r w:rsidR="00643FEB" w:rsidRPr="007161B8">
        <w:rPr>
          <w:rFonts w:ascii="Times New Roman" w:hAnsi="Times New Roman" w:cs="Times New Roman"/>
          <w:i/>
          <w:iCs/>
          <w:sz w:val="18"/>
          <w:szCs w:val="18"/>
        </w:rPr>
        <w:t>f</w:t>
      </w:r>
      <w:proofErr w:type="gramEnd"/>
      <w:r w:rsidR="00643FEB" w:rsidRPr="007161B8">
        <w:rPr>
          <w:rFonts w:ascii="Times New Roman" w:hAnsi="Times New Roman" w:cs="Times New Roman"/>
          <w:i/>
          <w:iCs/>
          <w:sz w:val="18"/>
          <w:szCs w:val="18"/>
        </w:rPr>
        <w:t xml:space="preserve"> Cornwall, 1307–1312: Politics </w:t>
      </w:r>
      <w:r w:rsidR="00956DF9" w:rsidRPr="007161B8">
        <w:rPr>
          <w:rFonts w:ascii="Times New Roman" w:hAnsi="Times New Roman" w:cs="Times New Roman"/>
          <w:i/>
          <w:iCs/>
          <w:sz w:val="18"/>
          <w:szCs w:val="18"/>
        </w:rPr>
        <w:t>A</w:t>
      </w:r>
      <w:r w:rsidR="00643FEB" w:rsidRPr="007161B8">
        <w:rPr>
          <w:rFonts w:ascii="Times New Roman" w:hAnsi="Times New Roman" w:cs="Times New Roman"/>
          <w:i/>
          <w:iCs/>
          <w:sz w:val="18"/>
          <w:szCs w:val="18"/>
        </w:rPr>
        <w:t xml:space="preserve">nd Patronage </w:t>
      </w:r>
      <w:r w:rsidR="00956DF9" w:rsidRPr="007161B8">
        <w:rPr>
          <w:rFonts w:ascii="Times New Roman" w:hAnsi="Times New Roman" w:cs="Times New Roman"/>
          <w:i/>
          <w:iCs/>
          <w:sz w:val="18"/>
          <w:szCs w:val="18"/>
        </w:rPr>
        <w:t>I</w:t>
      </w:r>
      <w:r w:rsidR="00643FEB" w:rsidRPr="007161B8">
        <w:rPr>
          <w:rFonts w:ascii="Times New Roman" w:hAnsi="Times New Roman" w:cs="Times New Roman"/>
          <w:i/>
          <w:iCs/>
          <w:sz w:val="18"/>
          <w:szCs w:val="18"/>
        </w:rPr>
        <w:t xml:space="preserve">n </w:t>
      </w:r>
      <w:r w:rsidR="00956DF9" w:rsidRPr="007161B8">
        <w:rPr>
          <w:rFonts w:ascii="Times New Roman" w:hAnsi="Times New Roman" w:cs="Times New Roman"/>
          <w:i/>
          <w:iCs/>
          <w:sz w:val="18"/>
          <w:szCs w:val="18"/>
        </w:rPr>
        <w:t>T</w:t>
      </w:r>
      <w:r w:rsidR="00643FEB" w:rsidRPr="007161B8">
        <w:rPr>
          <w:rFonts w:ascii="Times New Roman" w:hAnsi="Times New Roman" w:cs="Times New Roman"/>
          <w:i/>
          <w:iCs/>
          <w:sz w:val="18"/>
          <w:szCs w:val="18"/>
        </w:rPr>
        <w:t xml:space="preserve">he Reign </w:t>
      </w:r>
      <w:r w:rsidR="00956DF9" w:rsidRPr="007161B8">
        <w:rPr>
          <w:rFonts w:ascii="Times New Roman" w:hAnsi="Times New Roman" w:cs="Times New Roman"/>
          <w:i/>
          <w:iCs/>
          <w:sz w:val="18"/>
          <w:szCs w:val="18"/>
        </w:rPr>
        <w:t>O</w:t>
      </w:r>
      <w:r w:rsidR="00643FEB" w:rsidRPr="007161B8">
        <w:rPr>
          <w:rFonts w:ascii="Times New Roman" w:hAnsi="Times New Roman" w:cs="Times New Roman"/>
          <w:i/>
          <w:iCs/>
          <w:sz w:val="18"/>
          <w:szCs w:val="18"/>
        </w:rPr>
        <w:t>f Edward II</w:t>
      </w:r>
      <w:r w:rsidR="00643FEB" w:rsidRPr="007161B8">
        <w:rPr>
          <w:rFonts w:ascii="Times New Roman" w:hAnsi="Times New Roman" w:cs="Times New Roman"/>
          <w:sz w:val="18"/>
          <w:szCs w:val="18"/>
        </w:rPr>
        <w:t xml:space="preserve">. </w:t>
      </w:r>
      <w:r w:rsidR="00956DF9" w:rsidRPr="007161B8">
        <w:rPr>
          <w:rFonts w:ascii="Times New Roman" w:hAnsi="Times New Roman" w:cs="Times New Roman"/>
          <w:sz w:val="18"/>
          <w:szCs w:val="18"/>
        </w:rPr>
        <w:t>(</w:t>
      </w:r>
      <w:r w:rsidR="00643FEB" w:rsidRPr="007161B8">
        <w:rPr>
          <w:rFonts w:ascii="Times New Roman" w:hAnsi="Times New Roman" w:cs="Times New Roman"/>
          <w:sz w:val="18"/>
          <w:szCs w:val="18"/>
        </w:rPr>
        <w:t xml:space="preserve">Detroit; London: Wayne State University Press; </w:t>
      </w:r>
      <w:r w:rsidR="00F24820" w:rsidRPr="007161B8">
        <w:rPr>
          <w:rFonts w:ascii="Times New Roman" w:hAnsi="Times New Roman" w:cs="Times New Roman"/>
          <w:sz w:val="18"/>
          <w:szCs w:val="18"/>
        </w:rPr>
        <w:t>1988)</w:t>
      </w:r>
      <w:r w:rsidR="00643FEB" w:rsidRPr="007161B8">
        <w:rPr>
          <w:rFonts w:ascii="Times New Roman" w:hAnsi="Times New Roman" w:cs="Times New Roman"/>
          <w:sz w:val="18"/>
          <w:szCs w:val="18"/>
        </w:rPr>
        <w:t xml:space="preserve"> pp. 92–3 (p.99).</w:t>
      </w:r>
    </w:p>
  </w:footnote>
  <w:footnote w:id="13">
    <w:p w14:paraId="50395A0D" w14:textId="13473077" w:rsidR="00CE0A94" w:rsidRDefault="00CE0A94" w:rsidP="005F0708">
      <w:pPr>
        <w:pStyle w:val="FootnoteText"/>
        <w:spacing w:line="240" w:lineRule="auto"/>
        <w:ind w:left="720" w:hanging="720"/>
      </w:pPr>
      <w:r w:rsidRPr="00956DF9">
        <w:rPr>
          <w:rStyle w:val="FootnoteReference"/>
        </w:rPr>
        <w:footnoteRef/>
      </w:r>
      <w:r w:rsidRPr="00956DF9">
        <w:t xml:space="preserve"> </w:t>
      </w:r>
      <w:r w:rsidR="00334ADD" w:rsidRPr="00956DF9">
        <w:rPr>
          <w:rFonts w:ascii="Times New Roman" w:hAnsi="Times New Roman" w:cs="Times New Roman"/>
          <w:sz w:val="18"/>
          <w:szCs w:val="18"/>
        </w:rPr>
        <w:t xml:space="preserve">Janet Backhouse, The Luttrell </w:t>
      </w:r>
      <w:r w:rsidR="00956DF9" w:rsidRPr="00956DF9">
        <w:rPr>
          <w:rFonts w:ascii="Times New Roman" w:hAnsi="Times New Roman" w:cs="Times New Roman"/>
          <w:sz w:val="18"/>
          <w:szCs w:val="18"/>
        </w:rPr>
        <w:t>Psalter</w:t>
      </w:r>
      <w:r w:rsidR="00334ADD" w:rsidRPr="00956DF9">
        <w:rPr>
          <w:rFonts w:ascii="Times New Roman" w:hAnsi="Times New Roman" w:cs="Times New Roman"/>
          <w:sz w:val="18"/>
          <w:szCs w:val="18"/>
        </w:rPr>
        <w:t>,</w:t>
      </w:r>
      <w:r w:rsidR="00443B50" w:rsidRPr="00956DF9">
        <w:rPr>
          <w:rFonts w:ascii="Times New Roman" w:hAnsi="Times New Roman" w:cs="Times New Roman"/>
          <w:sz w:val="18"/>
          <w:szCs w:val="18"/>
        </w:rPr>
        <w:t xml:space="preserve"> (London, </w:t>
      </w:r>
      <w:r w:rsidR="005F0708" w:rsidRPr="00956DF9">
        <w:rPr>
          <w:rFonts w:ascii="Times New Roman" w:hAnsi="Times New Roman" w:cs="Times New Roman"/>
          <w:sz w:val="18"/>
          <w:szCs w:val="18"/>
          <w:shd w:val="clear" w:color="auto" w:fill="FFFFFF"/>
        </w:rPr>
        <w:t xml:space="preserve">The British Library Publishing Division: </w:t>
      </w:r>
      <w:r w:rsidR="00443B50" w:rsidRPr="00956DF9">
        <w:rPr>
          <w:rFonts w:ascii="Times New Roman" w:hAnsi="Times New Roman" w:cs="Times New Roman"/>
          <w:sz w:val="18"/>
          <w:szCs w:val="18"/>
        </w:rPr>
        <w:t>1989),</w:t>
      </w:r>
      <w:r w:rsidR="00334ADD" w:rsidRPr="00956DF9">
        <w:rPr>
          <w:rFonts w:ascii="Times New Roman" w:hAnsi="Times New Roman" w:cs="Times New Roman"/>
          <w:sz w:val="18"/>
          <w:szCs w:val="18"/>
        </w:rPr>
        <w:t xml:space="preserve"> p17.</w:t>
      </w:r>
      <w:r w:rsidR="00AA2DD6" w:rsidRPr="00956DF9">
        <w:rPr>
          <w:rFonts w:ascii="Times New Roman" w:hAnsi="Times New Roman" w:cs="Times New Roman"/>
          <w:sz w:val="18"/>
          <w:szCs w:val="18"/>
        </w:rPr>
        <w:t xml:space="preserve"> </w:t>
      </w:r>
      <w:r w:rsidR="006972F7" w:rsidRPr="00956DF9">
        <w:rPr>
          <w:rFonts w:ascii="Times New Roman" w:hAnsi="Times New Roman" w:cs="Times New Roman"/>
          <w:sz w:val="18"/>
          <w:szCs w:val="18"/>
        </w:rPr>
        <w:t>Calendar of the Patent Rolls</w:t>
      </w:r>
      <w:r w:rsidR="00AA2DD6" w:rsidRPr="00956DF9">
        <w:rPr>
          <w:rFonts w:ascii="Times New Roman" w:hAnsi="Times New Roman" w:cs="Times New Roman"/>
          <w:sz w:val="18"/>
          <w:szCs w:val="18"/>
        </w:rPr>
        <w:t xml:space="preserve"> </w:t>
      </w:r>
      <w:r w:rsidR="006972F7" w:rsidRPr="00956DF9">
        <w:rPr>
          <w:rFonts w:ascii="Times New Roman" w:hAnsi="Times New Roman" w:cs="Times New Roman"/>
          <w:sz w:val="18"/>
          <w:szCs w:val="18"/>
        </w:rPr>
        <w:t>1</w:t>
      </w:r>
      <w:r w:rsidR="00AA2DD6" w:rsidRPr="00956DF9">
        <w:rPr>
          <w:rFonts w:ascii="Times New Roman" w:hAnsi="Times New Roman" w:cs="Times New Roman"/>
          <w:sz w:val="18"/>
          <w:szCs w:val="18"/>
        </w:rPr>
        <w:t>2</w:t>
      </w:r>
      <w:r w:rsidR="006972F7" w:rsidRPr="00956DF9">
        <w:rPr>
          <w:rFonts w:ascii="Times New Roman" w:hAnsi="Times New Roman" w:cs="Times New Roman"/>
          <w:sz w:val="18"/>
          <w:szCs w:val="18"/>
        </w:rPr>
        <w:t>0</w:t>
      </w:r>
      <w:r w:rsidR="00AA2DD6" w:rsidRPr="00956DF9">
        <w:rPr>
          <w:rFonts w:ascii="Times New Roman" w:hAnsi="Times New Roman" w:cs="Times New Roman"/>
          <w:sz w:val="18"/>
          <w:szCs w:val="18"/>
        </w:rPr>
        <w:t>2-</w:t>
      </w:r>
      <w:r w:rsidR="006972F7" w:rsidRPr="00956DF9">
        <w:rPr>
          <w:rFonts w:ascii="Times New Roman" w:hAnsi="Times New Roman" w:cs="Times New Roman"/>
          <w:sz w:val="18"/>
          <w:szCs w:val="18"/>
        </w:rPr>
        <w:t>1301</w:t>
      </w:r>
      <w:r w:rsidR="00AA2DD6" w:rsidRPr="00956DF9">
        <w:rPr>
          <w:rFonts w:ascii="Times New Roman" w:hAnsi="Times New Roman" w:cs="Times New Roman"/>
          <w:sz w:val="18"/>
          <w:szCs w:val="18"/>
        </w:rPr>
        <w:t>, p. 354</w:t>
      </w:r>
      <w:r w:rsidR="006972F7" w:rsidRPr="00956DF9">
        <w:rPr>
          <w:rFonts w:ascii="Times New Roman" w:hAnsi="Times New Roman" w:cs="Times New Roman"/>
          <w:sz w:val="18"/>
          <w:szCs w:val="18"/>
        </w:rPr>
        <w:t>.</w:t>
      </w:r>
    </w:p>
  </w:footnote>
  <w:footnote w:id="14">
    <w:p w14:paraId="27068FFF" w14:textId="77777777" w:rsidR="00903223" w:rsidRPr="00484F0E" w:rsidRDefault="00903223" w:rsidP="00903223">
      <w:pPr>
        <w:pStyle w:val="FootnoteText"/>
        <w:spacing w:line="240" w:lineRule="auto"/>
        <w:ind w:left="720" w:hanging="720"/>
        <w:rPr>
          <w:rFonts w:ascii="Times New Roman" w:hAnsi="Times New Roman" w:cs="Times New Roman"/>
          <w:sz w:val="18"/>
          <w:szCs w:val="18"/>
          <w:lang w:val="en-US"/>
        </w:rPr>
      </w:pPr>
      <w:r w:rsidRPr="00484F0E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484F0E">
        <w:rPr>
          <w:rFonts w:ascii="Times New Roman" w:hAnsi="Times New Roman" w:cs="Times New Roman"/>
          <w:sz w:val="18"/>
          <w:szCs w:val="18"/>
        </w:rPr>
        <w:t xml:space="preserve"> </w:t>
      </w:r>
      <w:r w:rsidRPr="00E0285C">
        <w:rPr>
          <w:rFonts w:ascii="Times New Roman" w:hAnsi="Times New Roman" w:cs="Times New Roman"/>
          <w:sz w:val="18"/>
          <w:szCs w:val="18"/>
        </w:rPr>
        <w:t>The Calendar of Patent Rolls, 1313-17, p.455.</w:t>
      </w:r>
    </w:p>
  </w:footnote>
  <w:footnote w:id="15">
    <w:p w14:paraId="0596C760" w14:textId="77777777" w:rsidR="00535FB3" w:rsidRPr="0035269C" w:rsidRDefault="00535FB3" w:rsidP="00535FB3">
      <w:pPr>
        <w:pStyle w:val="FootnoteText"/>
        <w:spacing w:line="240" w:lineRule="auto"/>
        <w:ind w:firstLine="0"/>
        <w:rPr>
          <w:rFonts w:ascii="Times New Roman" w:hAnsi="Times New Roman" w:cs="Times New Roman"/>
          <w:sz w:val="18"/>
          <w:szCs w:val="18"/>
        </w:rPr>
      </w:pPr>
      <w:r w:rsidRPr="0035269C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35269C">
        <w:rPr>
          <w:rFonts w:ascii="Times New Roman" w:hAnsi="Times New Roman" w:cs="Times New Roman"/>
          <w:sz w:val="18"/>
          <w:szCs w:val="18"/>
        </w:rPr>
        <w:t xml:space="preserve"> Janet Backhouse p.29.</w:t>
      </w:r>
    </w:p>
  </w:footnote>
  <w:footnote w:id="16">
    <w:p w14:paraId="1E9B41E5" w14:textId="77777777" w:rsidR="005957CB" w:rsidRDefault="005957CB" w:rsidP="005957CB">
      <w:pPr>
        <w:pStyle w:val="FootnoteText"/>
        <w:spacing w:line="240" w:lineRule="auto"/>
        <w:ind w:left="720" w:hanging="720"/>
      </w:pPr>
      <w:r>
        <w:rPr>
          <w:rStyle w:val="FootnoteReference"/>
        </w:rPr>
        <w:footnoteRef/>
      </w:r>
      <w:r>
        <w:t xml:space="preserve"> </w:t>
      </w:r>
      <w:r w:rsidRPr="00052C60">
        <w:rPr>
          <w:rFonts w:ascii="Times New Roman" w:hAnsi="Times New Roman" w:cs="Times New Roman"/>
          <w:sz w:val="18"/>
          <w:szCs w:val="18"/>
        </w:rPr>
        <w:t xml:space="preserve">Richard W. </w:t>
      </w:r>
      <w:proofErr w:type="spellStart"/>
      <w:r w:rsidRPr="00052C60">
        <w:rPr>
          <w:rFonts w:ascii="Times New Roman" w:hAnsi="Times New Roman" w:cs="Times New Roman"/>
          <w:sz w:val="18"/>
          <w:szCs w:val="18"/>
        </w:rPr>
        <w:t>Kaeuper</w:t>
      </w:r>
      <w:proofErr w:type="spellEnd"/>
      <w:r w:rsidRPr="00052C60">
        <w:rPr>
          <w:rFonts w:ascii="Times New Roman" w:hAnsi="Times New Roman" w:cs="Times New Roman"/>
          <w:sz w:val="18"/>
          <w:szCs w:val="18"/>
        </w:rPr>
        <w:t>, ‘</w:t>
      </w:r>
      <w:r w:rsidRPr="003876D9">
        <w:rPr>
          <w:rFonts w:ascii="Times New Roman" w:hAnsi="Times New Roman" w:cs="Times New Roman"/>
          <w:sz w:val="18"/>
          <w:szCs w:val="18"/>
        </w:rPr>
        <w:t xml:space="preserve">Law </w:t>
      </w:r>
      <w:proofErr w:type="gramStart"/>
      <w:r w:rsidRPr="003876D9">
        <w:rPr>
          <w:rFonts w:ascii="Times New Roman" w:hAnsi="Times New Roman" w:cs="Times New Roman"/>
          <w:sz w:val="18"/>
          <w:szCs w:val="18"/>
        </w:rPr>
        <w:t>And</w:t>
      </w:r>
      <w:proofErr w:type="gramEnd"/>
      <w:r w:rsidRPr="003876D9">
        <w:rPr>
          <w:rFonts w:ascii="Times New Roman" w:hAnsi="Times New Roman" w:cs="Times New Roman"/>
          <w:sz w:val="18"/>
          <w:szCs w:val="18"/>
        </w:rPr>
        <w:t xml:space="preserve"> Order In Fourteenth-Century England: The Evidence Of Special Commissions Of </w:t>
      </w:r>
      <w:proofErr w:type="spellStart"/>
      <w:r w:rsidRPr="003876D9">
        <w:rPr>
          <w:rFonts w:ascii="Times New Roman" w:hAnsi="Times New Roman" w:cs="Times New Roman"/>
          <w:sz w:val="18"/>
          <w:szCs w:val="18"/>
        </w:rPr>
        <w:t>Oyer</w:t>
      </w:r>
      <w:proofErr w:type="spellEnd"/>
      <w:r w:rsidRPr="003876D9">
        <w:rPr>
          <w:rFonts w:ascii="Times New Roman" w:hAnsi="Times New Roman" w:cs="Times New Roman"/>
          <w:sz w:val="18"/>
          <w:szCs w:val="18"/>
        </w:rPr>
        <w:t xml:space="preserve"> And </w:t>
      </w:r>
      <w:proofErr w:type="spellStart"/>
      <w:r w:rsidRPr="003876D9">
        <w:rPr>
          <w:rFonts w:ascii="Times New Roman" w:hAnsi="Times New Roman" w:cs="Times New Roman"/>
          <w:sz w:val="18"/>
          <w:szCs w:val="18"/>
        </w:rPr>
        <w:t>Terminer</w:t>
      </w:r>
      <w:proofErr w:type="spellEnd"/>
      <w:r w:rsidRPr="003876D9">
        <w:rPr>
          <w:rFonts w:ascii="Times New Roman" w:hAnsi="Times New Roman" w:cs="Times New Roman"/>
          <w:sz w:val="18"/>
          <w:szCs w:val="18"/>
        </w:rPr>
        <w:t>’</w:t>
      </w:r>
      <w:r w:rsidRPr="00052C60">
        <w:rPr>
          <w:rFonts w:ascii="Times New Roman" w:hAnsi="Times New Roman" w:cs="Times New Roman"/>
          <w:sz w:val="18"/>
          <w:szCs w:val="18"/>
        </w:rPr>
        <w:t xml:space="preserve">, </w:t>
      </w:r>
      <w:r w:rsidRPr="00052C60">
        <w:rPr>
          <w:rFonts w:ascii="Times New Roman" w:hAnsi="Times New Roman" w:cs="Times New Roman"/>
          <w:i/>
          <w:sz w:val="18"/>
          <w:szCs w:val="18"/>
        </w:rPr>
        <w:t>Speculum, Vol. 54</w:t>
      </w:r>
      <w:r w:rsidRPr="00052C60">
        <w:rPr>
          <w:rFonts w:ascii="Times New Roman" w:hAnsi="Times New Roman" w:cs="Times New Roman"/>
          <w:sz w:val="18"/>
          <w:szCs w:val="18"/>
        </w:rPr>
        <w:t xml:space="preserve"> , Issue. 4 (1979), pp.734-784</w:t>
      </w:r>
      <w:r>
        <w:rPr>
          <w:rFonts w:ascii="Times New Roman" w:hAnsi="Times New Roman" w:cs="Times New Roman"/>
          <w:sz w:val="18"/>
          <w:szCs w:val="18"/>
        </w:rPr>
        <w:t>.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37470"/>
    <w:rsid w:val="0000729C"/>
    <w:rsid w:val="000133D3"/>
    <w:rsid w:val="000153C9"/>
    <w:rsid w:val="0002125F"/>
    <w:rsid w:val="00022006"/>
    <w:rsid w:val="00024D4E"/>
    <w:rsid w:val="00025A75"/>
    <w:rsid w:val="0003149A"/>
    <w:rsid w:val="00034828"/>
    <w:rsid w:val="00041470"/>
    <w:rsid w:val="00041675"/>
    <w:rsid w:val="00043B84"/>
    <w:rsid w:val="000444A6"/>
    <w:rsid w:val="00052C60"/>
    <w:rsid w:val="00054572"/>
    <w:rsid w:val="0006142D"/>
    <w:rsid w:val="00066AE1"/>
    <w:rsid w:val="000675B5"/>
    <w:rsid w:val="000710B6"/>
    <w:rsid w:val="00080E3B"/>
    <w:rsid w:val="000817D3"/>
    <w:rsid w:val="0008428E"/>
    <w:rsid w:val="0008453E"/>
    <w:rsid w:val="00092CD1"/>
    <w:rsid w:val="00093635"/>
    <w:rsid w:val="000A04FE"/>
    <w:rsid w:val="000A2102"/>
    <w:rsid w:val="000A59C0"/>
    <w:rsid w:val="000B2A62"/>
    <w:rsid w:val="000C0101"/>
    <w:rsid w:val="000C124E"/>
    <w:rsid w:val="000D1209"/>
    <w:rsid w:val="000D7646"/>
    <w:rsid w:val="000E2CEC"/>
    <w:rsid w:val="000E7611"/>
    <w:rsid w:val="0010732A"/>
    <w:rsid w:val="00107D21"/>
    <w:rsid w:val="0011319C"/>
    <w:rsid w:val="001156FD"/>
    <w:rsid w:val="001207ED"/>
    <w:rsid w:val="00121A60"/>
    <w:rsid w:val="00124791"/>
    <w:rsid w:val="00130E2D"/>
    <w:rsid w:val="001347FD"/>
    <w:rsid w:val="00143139"/>
    <w:rsid w:val="00145345"/>
    <w:rsid w:val="001469A2"/>
    <w:rsid w:val="001502DA"/>
    <w:rsid w:val="00166737"/>
    <w:rsid w:val="00173738"/>
    <w:rsid w:val="001743B4"/>
    <w:rsid w:val="001809A0"/>
    <w:rsid w:val="00187F73"/>
    <w:rsid w:val="00192D19"/>
    <w:rsid w:val="001952B9"/>
    <w:rsid w:val="00196CAD"/>
    <w:rsid w:val="001A36FC"/>
    <w:rsid w:val="001B11B7"/>
    <w:rsid w:val="001B187F"/>
    <w:rsid w:val="001B2034"/>
    <w:rsid w:val="001D4D86"/>
    <w:rsid w:val="001D7270"/>
    <w:rsid w:val="001E7E51"/>
    <w:rsid w:val="001F266C"/>
    <w:rsid w:val="001F2CDE"/>
    <w:rsid w:val="001F69E0"/>
    <w:rsid w:val="00202317"/>
    <w:rsid w:val="0020285E"/>
    <w:rsid w:val="00202B23"/>
    <w:rsid w:val="00203512"/>
    <w:rsid w:val="00203875"/>
    <w:rsid w:val="0020470F"/>
    <w:rsid w:val="00215661"/>
    <w:rsid w:val="002168C5"/>
    <w:rsid w:val="00216EC8"/>
    <w:rsid w:val="00227C7B"/>
    <w:rsid w:val="002403DC"/>
    <w:rsid w:val="0025715C"/>
    <w:rsid w:val="002633C0"/>
    <w:rsid w:val="00266E3D"/>
    <w:rsid w:val="00272BE6"/>
    <w:rsid w:val="00273E8A"/>
    <w:rsid w:val="0027503D"/>
    <w:rsid w:val="002760F1"/>
    <w:rsid w:val="00281F50"/>
    <w:rsid w:val="00282BAC"/>
    <w:rsid w:val="0029176C"/>
    <w:rsid w:val="00293C97"/>
    <w:rsid w:val="002A24D6"/>
    <w:rsid w:val="002A3C69"/>
    <w:rsid w:val="002C2435"/>
    <w:rsid w:val="002C412F"/>
    <w:rsid w:val="002C547C"/>
    <w:rsid w:val="002C7EFA"/>
    <w:rsid w:val="002D7724"/>
    <w:rsid w:val="002D7B4E"/>
    <w:rsid w:val="002E3E1E"/>
    <w:rsid w:val="002E4018"/>
    <w:rsid w:val="002E4AFE"/>
    <w:rsid w:val="002E5D65"/>
    <w:rsid w:val="002F2F98"/>
    <w:rsid w:val="00313E12"/>
    <w:rsid w:val="00322A72"/>
    <w:rsid w:val="0032355E"/>
    <w:rsid w:val="003279A6"/>
    <w:rsid w:val="00327FDA"/>
    <w:rsid w:val="003338AC"/>
    <w:rsid w:val="003348EF"/>
    <w:rsid w:val="00334ADD"/>
    <w:rsid w:val="00347269"/>
    <w:rsid w:val="00347705"/>
    <w:rsid w:val="0035269C"/>
    <w:rsid w:val="0035670A"/>
    <w:rsid w:val="00356A6E"/>
    <w:rsid w:val="0037011C"/>
    <w:rsid w:val="003720A3"/>
    <w:rsid w:val="00372326"/>
    <w:rsid w:val="00385AA8"/>
    <w:rsid w:val="003876D9"/>
    <w:rsid w:val="003903E1"/>
    <w:rsid w:val="00390FE6"/>
    <w:rsid w:val="00391733"/>
    <w:rsid w:val="00392DEC"/>
    <w:rsid w:val="00394184"/>
    <w:rsid w:val="003A6081"/>
    <w:rsid w:val="003B0BE6"/>
    <w:rsid w:val="003B0DEA"/>
    <w:rsid w:val="003B136A"/>
    <w:rsid w:val="003C7840"/>
    <w:rsid w:val="003C7D43"/>
    <w:rsid w:val="003D4C55"/>
    <w:rsid w:val="003D7ED4"/>
    <w:rsid w:val="003E0A9F"/>
    <w:rsid w:val="003E16BA"/>
    <w:rsid w:val="003E6264"/>
    <w:rsid w:val="003F2609"/>
    <w:rsid w:val="003F3EE0"/>
    <w:rsid w:val="003F6070"/>
    <w:rsid w:val="00400038"/>
    <w:rsid w:val="00412C04"/>
    <w:rsid w:val="00414A14"/>
    <w:rsid w:val="004151AA"/>
    <w:rsid w:val="00417933"/>
    <w:rsid w:val="00434160"/>
    <w:rsid w:val="00441212"/>
    <w:rsid w:val="00443B50"/>
    <w:rsid w:val="00452119"/>
    <w:rsid w:val="00453F3F"/>
    <w:rsid w:val="00455BFE"/>
    <w:rsid w:val="00456E54"/>
    <w:rsid w:val="00460432"/>
    <w:rsid w:val="00460468"/>
    <w:rsid w:val="004614B5"/>
    <w:rsid w:val="00463CEF"/>
    <w:rsid w:val="00467D0B"/>
    <w:rsid w:val="00472DEC"/>
    <w:rsid w:val="00475462"/>
    <w:rsid w:val="004818DE"/>
    <w:rsid w:val="00482BC2"/>
    <w:rsid w:val="00484F0E"/>
    <w:rsid w:val="00487367"/>
    <w:rsid w:val="004905F3"/>
    <w:rsid w:val="004A1196"/>
    <w:rsid w:val="004A2914"/>
    <w:rsid w:val="004A7CBA"/>
    <w:rsid w:val="004B6A28"/>
    <w:rsid w:val="004B7E5B"/>
    <w:rsid w:val="004C716F"/>
    <w:rsid w:val="004D346E"/>
    <w:rsid w:val="004D732C"/>
    <w:rsid w:val="004E132B"/>
    <w:rsid w:val="004E4561"/>
    <w:rsid w:val="004E6A25"/>
    <w:rsid w:val="004F3376"/>
    <w:rsid w:val="004F5044"/>
    <w:rsid w:val="004F5D7A"/>
    <w:rsid w:val="0050538F"/>
    <w:rsid w:val="00505EC4"/>
    <w:rsid w:val="00513248"/>
    <w:rsid w:val="00517265"/>
    <w:rsid w:val="005174D4"/>
    <w:rsid w:val="0052555F"/>
    <w:rsid w:val="00534090"/>
    <w:rsid w:val="00535FB3"/>
    <w:rsid w:val="00541B40"/>
    <w:rsid w:val="005421EE"/>
    <w:rsid w:val="00543CDE"/>
    <w:rsid w:val="00564CB6"/>
    <w:rsid w:val="00565E8C"/>
    <w:rsid w:val="005669CC"/>
    <w:rsid w:val="00566FEB"/>
    <w:rsid w:val="005671DD"/>
    <w:rsid w:val="00567445"/>
    <w:rsid w:val="005679D2"/>
    <w:rsid w:val="00574574"/>
    <w:rsid w:val="005811DD"/>
    <w:rsid w:val="005875B5"/>
    <w:rsid w:val="005910A3"/>
    <w:rsid w:val="0059263F"/>
    <w:rsid w:val="00592669"/>
    <w:rsid w:val="0059400B"/>
    <w:rsid w:val="00594012"/>
    <w:rsid w:val="005957CB"/>
    <w:rsid w:val="005A0220"/>
    <w:rsid w:val="005A2C6C"/>
    <w:rsid w:val="005A6806"/>
    <w:rsid w:val="005A6BB5"/>
    <w:rsid w:val="005B10F4"/>
    <w:rsid w:val="005C2FF3"/>
    <w:rsid w:val="005C407C"/>
    <w:rsid w:val="005D0C7C"/>
    <w:rsid w:val="005D12AC"/>
    <w:rsid w:val="005E22CC"/>
    <w:rsid w:val="005E3115"/>
    <w:rsid w:val="005E32D1"/>
    <w:rsid w:val="005E71BD"/>
    <w:rsid w:val="005E7D3A"/>
    <w:rsid w:val="005F0708"/>
    <w:rsid w:val="005F4429"/>
    <w:rsid w:val="0060086E"/>
    <w:rsid w:val="00600E60"/>
    <w:rsid w:val="00610A02"/>
    <w:rsid w:val="00616A73"/>
    <w:rsid w:val="00616F4C"/>
    <w:rsid w:val="006222C0"/>
    <w:rsid w:val="00624497"/>
    <w:rsid w:val="0063029D"/>
    <w:rsid w:val="006359FB"/>
    <w:rsid w:val="006375D2"/>
    <w:rsid w:val="00643E54"/>
    <w:rsid w:val="00643FEB"/>
    <w:rsid w:val="006525B8"/>
    <w:rsid w:val="00653327"/>
    <w:rsid w:val="0066265C"/>
    <w:rsid w:val="00667DB2"/>
    <w:rsid w:val="0068073A"/>
    <w:rsid w:val="00685B56"/>
    <w:rsid w:val="0069708E"/>
    <w:rsid w:val="006972F7"/>
    <w:rsid w:val="006978DE"/>
    <w:rsid w:val="006A264C"/>
    <w:rsid w:val="006C5C0B"/>
    <w:rsid w:val="006C5D26"/>
    <w:rsid w:val="006C5FEC"/>
    <w:rsid w:val="006D0C14"/>
    <w:rsid w:val="006D5427"/>
    <w:rsid w:val="006E1EBF"/>
    <w:rsid w:val="006E42E8"/>
    <w:rsid w:val="006E4541"/>
    <w:rsid w:val="006E7B65"/>
    <w:rsid w:val="006F5445"/>
    <w:rsid w:val="006F58CE"/>
    <w:rsid w:val="0070193F"/>
    <w:rsid w:val="00704FA8"/>
    <w:rsid w:val="007067B5"/>
    <w:rsid w:val="00715083"/>
    <w:rsid w:val="0071511D"/>
    <w:rsid w:val="007161B8"/>
    <w:rsid w:val="00716EDA"/>
    <w:rsid w:val="0071776C"/>
    <w:rsid w:val="00717FF9"/>
    <w:rsid w:val="00727141"/>
    <w:rsid w:val="00733578"/>
    <w:rsid w:val="00736C39"/>
    <w:rsid w:val="0074319E"/>
    <w:rsid w:val="00746397"/>
    <w:rsid w:val="00752914"/>
    <w:rsid w:val="00753982"/>
    <w:rsid w:val="00763199"/>
    <w:rsid w:val="007660C3"/>
    <w:rsid w:val="00774531"/>
    <w:rsid w:val="007749BC"/>
    <w:rsid w:val="007752C7"/>
    <w:rsid w:val="0078133A"/>
    <w:rsid w:val="00792DA1"/>
    <w:rsid w:val="00797D13"/>
    <w:rsid w:val="007A4A64"/>
    <w:rsid w:val="007B41DD"/>
    <w:rsid w:val="007C51C4"/>
    <w:rsid w:val="007E2A9E"/>
    <w:rsid w:val="007E537A"/>
    <w:rsid w:val="007F7513"/>
    <w:rsid w:val="00807AEC"/>
    <w:rsid w:val="0082021E"/>
    <w:rsid w:val="008261F7"/>
    <w:rsid w:val="00833960"/>
    <w:rsid w:val="00837470"/>
    <w:rsid w:val="00853D6B"/>
    <w:rsid w:val="00861C98"/>
    <w:rsid w:val="008627E1"/>
    <w:rsid w:val="0086414B"/>
    <w:rsid w:val="00867C0F"/>
    <w:rsid w:val="008706F5"/>
    <w:rsid w:val="0087333F"/>
    <w:rsid w:val="00877235"/>
    <w:rsid w:val="00883025"/>
    <w:rsid w:val="00884013"/>
    <w:rsid w:val="00884C46"/>
    <w:rsid w:val="00894144"/>
    <w:rsid w:val="008A0DAD"/>
    <w:rsid w:val="008B2D29"/>
    <w:rsid w:val="008D3B16"/>
    <w:rsid w:val="008D5A3A"/>
    <w:rsid w:val="008E5785"/>
    <w:rsid w:val="008F5849"/>
    <w:rsid w:val="00903223"/>
    <w:rsid w:val="009133B4"/>
    <w:rsid w:val="00913CF9"/>
    <w:rsid w:val="009147CB"/>
    <w:rsid w:val="00916337"/>
    <w:rsid w:val="009209D5"/>
    <w:rsid w:val="0092291A"/>
    <w:rsid w:val="009262CF"/>
    <w:rsid w:val="00930788"/>
    <w:rsid w:val="00934741"/>
    <w:rsid w:val="00935DD2"/>
    <w:rsid w:val="00944276"/>
    <w:rsid w:val="009478D9"/>
    <w:rsid w:val="00952224"/>
    <w:rsid w:val="009523D1"/>
    <w:rsid w:val="00956DF9"/>
    <w:rsid w:val="00957DA1"/>
    <w:rsid w:val="00961CD4"/>
    <w:rsid w:val="00986E2F"/>
    <w:rsid w:val="00996691"/>
    <w:rsid w:val="00997779"/>
    <w:rsid w:val="009A78FB"/>
    <w:rsid w:val="009B1E8D"/>
    <w:rsid w:val="009C35B1"/>
    <w:rsid w:val="009D15BD"/>
    <w:rsid w:val="009D27F9"/>
    <w:rsid w:val="009D389A"/>
    <w:rsid w:val="009D64E2"/>
    <w:rsid w:val="009E69C6"/>
    <w:rsid w:val="009F057D"/>
    <w:rsid w:val="009F71D1"/>
    <w:rsid w:val="00A12281"/>
    <w:rsid w:val="00A13EA9"/>
    <w:rsid w:val="00A14397"/>
    <w:rsid w:val="00A154E9"/>
    <w:rsid w:val="00A357AA"/>
    <w:rsid w:val="00A36F2B"/>
    <w:rsid w:val="00A50337"/>
    <w:rsid w:val="00A57C84"/>
    <w:rsid w:val="00A6444F"/>
    <w:rsid w:val="00A7376F"/>
    <w:rsid w:val="00A801D6"/>
    <w:rsid w:val="00A80711"/>
    <w:rsid w:val="00A841C4"/>
    <w:rsid w:val="00A84DB5"/>
    <w:rsid w:val="00A87196"/>
    <w:rsid w:val="00A92190"/>
    <w:rsid w:val="00A9353E"/>
    <w:rsid w:val="00A970DB"/>
    <w:rsid w:val="00AA0229"/>
    <w:rsid w:val="00AA2DD6"/>
    <w:rsid w:val="00AA5302"/>
    <w:rsid w:val="00AB2E65"/>
    <w:rsid w:val="00AC1D90"/>
    <w:rsid w:val="00AC6514"/>
    <w:rsid w:val="00AC79CD"/>
    <w:rsid w:val="00AD0205"/>
    <w:rsid w:val="00AD182B"/>
    <w:rsid w:val="00AE22A9"/>
    <w:rsid w:val="00AF4D27"/>
    <w:rsid w:val="00AF599E"/>
    <w:rsid w:val="00B013D2"/>
    <w:rsid w:val="00B0233B"/>
    <w:rsid w:val="00B1019A"/>
    <w:rsid w:val="00B127EC"/>
    <w:rsid w:val="00B222F0"/>
    <w:rsid w:val="00B304E5"/>
    <w:rsid w:val="00B35B5E"/>
    <w:rsid w:val="00B43F2E"/>
    <w:rsid w:val="00B47C0C"/>
    <w:rsid w:val="00B5620E"/>
    <w:rsid w:val="00B60B38"/>
    <w:rsid w:val="00B60FEF"/>
    <w:rsid w:val="00B622CE"/>
    <w:rsid w:val="00B7732C"/>
    <w:rsid w:val="00B849C3"/>
    <w:rsid w:val="00B87069"/>
    <w:rsid w:val="00B906CF"/>
    <w:rsid w:val="00B913B6"/>
    <w:rsid w:val="00B91C42"/>
    <w:rsid w:val="00BA4B54"/>
    <w:rsid w:val="00BA68DC"/>
    <w:rsid w:val="00BA71F1"/>
    <w:rsid w:val="00BB031E"/>
    <w:rsid w:val="00BB2F52"/>
    <w:rsid w:val="00BB3284"/>
    <w:rsid w:val="00BC117E"/>
    <w:rsid w:val="00BC1B6F"/>
    <w:rsid w:val="00BC3741"/>
    <w:rsid w:val="00BC4A79"/>
    <w:rsid w:val="00BD12CD"/>
    <w:rsid w:val="00BE65A7"/>
    <w:rsid w:val="00BF0C6E"/>
    <w:rsid w:val="00BF2668"/>
    <w:rsid w:val="00BF2D42"/>
    <w:rsid w:val="00C043D2"/>
    <w:rsid w:val="00C15DD1"/>
    <w:rsid w:val="00C17872"/>
    <w:rsid w:val="00C2253E"/>
    <w:rsid w:val="00C25944"/>
    <w:rsid w:val="00C34856"/>
    <w:rsid w:val="00C60365"/>
    <w:rsid w:val="00C7771D"/>
    <w:rsid w:val="00C77D55"/>
    <w:rsid w:val="00C837D7"/>
    <w:rsid w:val="00C83A72"/>
    <w:rsid w:val="00C85B29"/>
    <w:rsid w:val="00C87E88"/>
    <w:rsid w:val="00C92FF0"/>
    <w:rsid w:val="00CA45A4"/>
    <w:rsid w:val="00CA7374"/>
    <w:rsid w:val="00CB034F"/>
    <w:rsid w:val="00CB5FFF"/>
    <w:rsid w:val="00CC4CCA"/>
    <w:rsid w:val="00CC6836"/>
    <w:rsid w:val="00CE098C"/>
    <w:rsid w:val="00CE0A94"/>
    <w:rsid w:val="00CE706A"/>
    <w:rsid w:val="00CF0A0C"/>
    <w:rsid w:val="00CF0BD0"/>
    <w:rsid w:val="00CF60E6"/>
    <w:rsid w:val="00D03163"/>
    <w:rsid w:val="00D03526"/>
    <w:rsid w:val="00D0444C"/>
    <w:rsid w:val="00D13D97"/>
    <w:rsid w:val="00D160E6"/>
    <w:rsid w:val="00D20328"/>
    <w:rsid w:val="00D27831"/>
    <w:rsid w:val="00D36696"/>
    <w:rsid w:val="00D42ED0"/>
    <w:rsid w:val="00D5002B"/>
    <w:rsid w:val="00D5180C"/>
    <w:rsid w:val="00D5202C"/>
    <w:rsid w:val="00D52D7B"/>
    <w:rsid w:val="00D54DAC"/>
    <w:rsid w:val="00D60408"/>
    <w:rsid w:val="00D6057E"/>
    <w:rsid w:val="00D67907"/>
    <w:rsid w:val="00D75231"/>
    <w:rsid w:val="00D767D2"/>
    <w:rsid w:val="00D77CC0"/>
    <w:rsid w:val="00D83338"/>
    <w:rsid w:val="00D84AE6"/>
    <w:rsid w:val="00D931EF"/>
    <w:rsid w:val="00DA373C"/>
    <w:rsid w:val="00DA3DCE"/>
    <w:rsid w:val="00DA68FA"/>
    <w:rsid w:val="00DA6D5F"/>
    <w:rsid w:val="00DB01D1"/>
    <w:rsid w:val="00DB26B4"/>
    <w:rsid w:val="00DB7696"/>
    <w:rsid w:val="00DC1D2A"/>
    <w:rsid w:val="00DC3831"/>
    <w:rsid w:val="00DC52E6"/>
    <w:rsid w:val="00DE0B6B"/>
    <w:rsid w:val="00DE5EAA"/>
    <w:rsid w:val="00DF26BC"/>
    <w:rsid w:val="00E02420"/>
    <w:rsid w:val="00E0285C"/>
    <w:rsid w:val="00E10157"/>
    <w:rsid w:val="00E12C49"/>
    <w:rsid w:val="00E1458F"/>
    <w:rsid w:val="00E15385"/>
    <w:rsid w:val="00E21B48"/>
    <w:rsid w:val="00E23648"/>
    <w:rsid w:val="00E25A4E"/>
    <w:rsid w:val="00E376ED"/>
    <w:rsid w:val="00E42075"/>
    <w:rsid w:val="00E5675F"/>
    <w:rsid w:val="00E75B3A"/>
    <w:rsid w:val="00E94A4F"/>
    <w:rsid w:val="00EA3C44"/>
    <w:rsid w:val="00EB1A68"/>
    <w:rsid w:val="00EB5CE2"/>
    <w:rsid w:val="00ED305F"/>
    <w:rsid w:val="00ED53FD"/>
    <w:rsid w:val="00ED62AA"/>
    <w:rsid w:val="00ED7DB6"/>
    <w:rsid w:val="00EE0FEB"/>
    <w:rsid w:val="00EE423E"/>
    <w:rsid w:val="00EE42D8"/>
    <w:rsid w:val="00EF0CEB"/>
    <w:rsid w:val="00EF1DB9"/>
    <w:rsid w:val="00F0266F"/>
    <w:rsid w:val="00F0294A"/>
    <w:rsid w:val="00F10A8A"/>
    <w:rsid w:val="00F1723D"/>
    <w:rsid w:val="00F234F5"/>
    <w:rsid w:val="00F24820"/>
    <w:rsid w:val="00F255FC"/>
    <w:rsid w:val="00F26B2F"/>
    <w:rsid w:val="00F50772"/>
    <w:rsid w:val="00F54EEA"/>
    <w:rsid w:val="00F601E3"/>
    <w:rsid w:val="00F62358"/>
    <w:rsid w:val="00F65F65"/>
    <w:rsid w:val="00F86B2F"/>
    <w:rsid w:val="00F910A6"/>
    <w:rsid w:val="00F929B5"/>
    <w:rsid w:val="00F958C1"/>
    <w:rsid w:val="00FA0500"/>
    <w:rsid w:val="00FA1277"/>
    <w:rsid w:val="00FA2106"/>
    <w:rsid w:val="00FA282D"/>
    <w:rsid w:val="00FA6B3E"/>
    <w:rsid w:val="00FA7694"/>
    <w:rsid w:val="00FB0846"/>
    <w:rsid w:val="00FB1A3B"/>
    <w:rsid w:val="00FB31DD"/>
    <w:rsid w:val="00FC1BBE"/>
    <w:rsid w:val="00FC4162"/>
    <w:rsid w:val="00FD1109"/>
    <w:rsid w:val="00FD1615"/>
    <w:rsid w:val="00FD630E"/>
    <w:rsid w:val="00FE095A"/>
    <w:rsid w:val="00FE22E8"/>
    <w:rsid w:val="00FE2381"/>
    <w:rsid w:val="00FE4B17"/>
    <w:rsid w:val="00FF0552"/>
    <w:rsid w:val="491C4A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18FE59"/>
  <w15:chartTrackingRefBased/>
  <w15:docId w15:val="{83359973-CD52-144C-A5E9-26FA3F5EB9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line="480" w:lineRule="auto"/>
        <w:ind w:firstLine="72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link w:val="Heading3Char"/>
    <w:qFormat/>
    <w:rsid w:val="00FE22E8"/>
    <w:pPr>
      <w:keepNext/>
      <w:spacing w:line="240" w:lineRule="auto"/>
      <w:ind w:left="720" w:firstLine="0"/>
      <w:jc w:val="both"/>
      <w:outlineLvl w:val="2"/>
    </w:pPr>
    <w:rPr>
      <w:rFonts w:ascii="Tahoma" w:eastAsia="SimSun" w:hAnsi="Tahoma" w:cs="Tahoma"/>
      <w:b/>
      <w:bCs/>
      <w:sz w:val="20"/>
      <w:szCs w:val="20"/>
      <w:lang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60FE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60FEF"/>
    <w:rPr>
      <w:color w:val="605E5C"/>
      <w:shd w:val="clear" w:color="auto" w:fill="E1DFDD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B60FEF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B60FEF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B60FEF"/>
    <w:rPr>
      <w:vertAlign w:val="superscript"/>
    </w:rPr>
  </w:style>
  <w:style w:type="paragraph" w:styleId="Header">
    <w:name w:val="header"/>
    <w:basedOn w:val="Normal"/>
    <w:link w:val="HeaderChar"/>
    <w:uiPriority w:val="99"/>
    <w:semiHidden/>
    <w:unhideWhenUsed/>
    <w:rsid w:val="00E376ED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E376ED"/>
  </w:style>
  <w:style w:type="paragraph" w:styleId="Footer">
    <w:name w:val="footer"/>
    <w:basedOn w:val="Normal"/>
    <w:link w:val="FooterChar"/>
    <w:uiPriority w:val="99"/>
    <w:semiHidden/>
    <w:unhideWhenUsed/>
    <w:rsid w:val="00E376ED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E376ED"/>
  </w:style>
  <w:style w:type="paragraph" w:styleId="Revision">
    <w:name w:val="Revision"/>
    <w:hidden/>
    <w:uiPriority w:val="99"/>
    <w:semiHidden/>
    <w:rsid w:val="00EB1A68"/>
    <w:pPr>
      <w:spacing w:line="240" w:lineRule="auto"/>
      <w:ind w:firstLine="0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EB1A68"/>
    <w:pPr>
      <w:spacing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B1A68"/>
    <w:rPr>
      <w:rFonts w:ascii="Segoe UI" w:hAnsi="Segoe UI" w:cs="Segoe UI"/>
      <w:sz w:val="18"/>
      <w:szCs w:val="18"/>
    </w:rPr>
  </w:style>
  <w:style w:type="character" w:customStyle="1" w:styleId="Heading3Char">
    <w:name w:val="Heading 3 Char"/>
    <w:basedOn w:val="DefaultParagraphFont"/>
    <w:link w:val="Heading3"/>
    <w:rsid w:val="00FE22E8"/>
    <w:rPr>
      <w:rFonts w:ascii="Tahoma" w:eastAsia="SimSun" w:hAnsi="Tahoma" w:cs="Tahoma"/>
      <w:b/>
      <w:bCs/>
      <w:sz w:val="20"/>
      <w:szCs w:val="20"/>
      <w:lang w:eastAsia="zh-CN"/>
    </w:rPr>
  </w:style>
  <w:style w:type="paragraph" w:styleId="NormalWeb">
    <w:name w:val="Normal (Web)"/>
    <w:basedOn w:val="Normal"/>
    <w:rsid w:val="00FE22E8"/>
    <w:pPr>
      <w:spacing w:before="100" w:beforeAutospacing="1" w:after="100" w:afterAutospacing="1" w:line="240" w:lineRule="auto"/>
      <w:ind w:firstLine="0"/>
    </w:pPr>
    <w:rPr>
      <w:rFonts w:ascii="Georgia" w:eastAsia="SimSun" w:hAnsi="Georgia" w:cs="Times New Roman"/>
      <w:color w:val="000000"/>
      <w:sz w:val="21"/>
      <w:szCs w:val="21"/>
      <w:lang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38186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2943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458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en.wikipedia.org/wiki/Michael_Prestwich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057F178-C12E-4A38-8021-3E5E0C8BB01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8</Pages>
  <Words>1616</Words>
  <Characters>9131</Characters>
  <Application>Microsoft Office Word</Application>
  <DocSecurity>0</DocSecurity>
  <Lines>149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10725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sadie page</dc:creator>
  <cp:keywords/>
  <dc:description/>
  <cp:lastModifiedBy>sadie page</cp:lastModifiedBy>
  <cp:revision>2</cp:revision>
  <dcterms:created xsi:type="dcterms:W3CDTF">2019-08-14T20:21:00Z</dcterms:created>
  <dcterms:modified xsi:type="dcterms:W3CDTF">2019-08-14T20:21:00Z</dcterms:modified>
</cp:coreProperties>
</file>