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5345D3" w14:textId="75033196" w:rsidR="00CD1AD5" w:rsidRDefault="00CD1AD5" w:rsidP="00CD1AD5">
      <w:pPr>
        <w:jc w:val="center"/>
      </w:pPr>
      <w:r w:rsidRPr="00B77E6D">
        <w:rPr>
          <w:rFonts w:ascii="Times New Roman" w:hAnsi="Times New Roman" w:cs="Times New Roman"/>
          <w:b/>
          <w:bCs/>
          <w:noProof/>
          <w:color w:val="000000" w:themeColor="text1"/>
        </w:rPr>
        <w:drawing>
          <wp:inline distT="0" distB="0" distL="0" distR="0" wp14:anchorId="226F7649" wp14:editId="2919A164">
            <wp:extent cx="4940300" cy="1727200"/>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940300" cy="1727200"/>
                    </a:xfrm>
                    <a:prstGeom prst="rect">
                      <a:avLst/>
                    </a:prstGeom>
                  </pic:spPr>
                </pic:pic>
              </a:graphicData>
            </a:graphic>
          </wp:inline>
        </w:drawing>
      </w:r>
    </w:p>
    <w:p w14:paraId="16922E5F" w14:textId="2AC9761E" w:rsidR="00CD1AD5" w:rsidRDefault="00CD1AD5" w:rsidP="00CD1AD5">
      <w:pPr>
        <w:jc w:val="center"/>
      </w:pPr>
    </w:p>
    <w:p w14:paraId="0DC519BE" w14:textId="5D795461" w:rsidR="00CD1AD5" w:rsidRDefault="00CD1AD5" w:rsidP="00CD1AD5">
      <w:pPr>
        <w:jc w:val="center"/>
      </w:pPr>
    </w:p>
    <w:p w14:paraId="12A6FC96" w14:textId="2B34B6D3" w:rsidR="00CD1AD5" w:rsidRDefault="00CD1AD5" w:rsidP="00CD1AD5"/>
    <w:p w14:paraId="31400B27" w14:textId="00F8A21A" w:rsidR="00CD1AD5" w:rsidRPr="00CD1AD5" w:rsidRDefault="00CD1AD5" w:rsidP="00CD1AD5">
      <w:pPr>
        <w:jc w:val="center"/>
        <w:rPr>
          <w:rFonts w:ascii="Times New Roman" w:eastAsia="Times New Roman" w:hAnsi="Times New Roman" w:cs="Times New Roman"/>
          <w:sz w:val="36"/>
          <w:szCs w:val="36"/>
          <w:lang w:eastAsia="en-GB"/>
        </w:rPr>
      </w:pPr>
      <w:r w:rsidRPr="00CD1AD5">
        <w:rPr>
          <w:rFonts w:ascii="Times New Roman" w:eastAsia="Times New Roman" w:hAnsi="Times New Roman" w:cs="Times New Roman"/>
          <w:sz w:val="36"/>
          <w:szCs w:val="36"/>
          <w:lang w:eastAsia="en-GB"/>
        </w:rPr>
        <w:t>PROBLEM SOLVING AND DECISION MAKING</w:t>
      </w:r>
    </w:p>
    <w:p w14:paraId="1CE79C55" w14:textId="77777777" w:rsidR="00CD1AD5" w:rsidRPr="00CD1AD5" w:rsidRDefault="00CD1AD5" w:rsidP="00CD1AD5">
      <w:pPr>
        <w:jc w:val="center"/>
        <w:rPr>
          <w:rFonts w:ascii="Times New Roman" w:eastAsia="Times New Roman" w:hAnsi="Times New Roman" w:cs="Times New Roman"/>
          <w:sz w:val="36"/>
          <w:szCs w:val="36"/>
          <w:lang w:eastAsia="en-GB"/>
        </w:rPr>
      </w:pPr>
      <w:r w:rsidRPr="00CD1AD5">
        <w:rPr>
          <w:rFonts w:ascii="Times New Roman" w:eastAsia="Times New Roman" w:hAnsi="Times New Roman" w:cs="Times New Roman"/>
          <w:sz w:val="36"/>
          <w:szCs w:val="36"/>
          <w:lang w:eastAsia="en-GB"/>
        </w:rPr>
        <w:t>BMSW4004</w:t>
      </w:r>
    </w:p>
    <w:p w14:paraId="5D6F6522" w14:textId="77777777" w:rsidR="00CD1AD5" w:rsidRPr="00CD1AD5" w:rsidRDefault="00CD1AD5" w:rsidP="00CD1AD5">
      <w:pPr>
        <w:jc w:val="center"/>
        <w:rPr>
          <w:rFonts w:ascii="Times New Roman" w:eastAsia="Times New Roman" w:hAnsi="Times New Roman" w:cs="Times New Roman"/>
          <w:lang w:eastAsia="en-GB"/>
        </w:rPr>
      </w:pPr>
    </w:p>
    <w:p w14:paraId="20567633" w14:textId="7C652199" w:rsidR="00CD1AD5" w:rsidRDefault="00CD1AD5" w:rsidP="00CD1AD5">
      <w:pPr>
        <w:jc w:val="center"/>
      </w:pPr>
    </w:p>
    <w:p w14:paraId="4EC6D7AD" w14:textId="7AADE3D5" w:rsidR="00CD1AD5" w:rsidRDefault="00CD1AD5" w:rsidP="00CD1AD5">
      <w:pPr>
        <w:jc w:val="center"/>
        <w:rPr>
          <w:sz w:val="36"/>
          <w:szCs w:val="36"/>
        </w:rPr>
      </w:pPr>
      <w:r>
        <w:rPr>
          <w:sz w:val="36"/>
          <w:szCs w:val="36"/>
        </w:rPr>
        <w:t>Task 2-</w:t>
      </w:r>
      <w:r w:rsidR="00400914">
        <w:rPr>
          <w:sz w:val="36"/>
          <w:szCs w:val="36"/>
        </w:rPr>
        <w:t xml:space="preserve"> Individual </w:t>
      </w:r>
      <w:r>
        <w:rPr>
          <w:sz w:val="36"/>
          <w:szCs w:val="36"/>
        </w:rPr>
        <w:t>Report</w:t>
      </w:r>
    </w:p>
    <w:p w14:paraId="4CC02C70" w14:textId="0375995C" w:rsidR="00400914" w:rsidRDefault="00400914" w:rsidP="00CD1AD5">
      <w:pPr>
        <w:jc w:val="center"/>
        <w:rPr>
          <w:sz w:val="36"/>
          <w:szCs w:val="36"/>
        </w:rPr>
      </w:pPr>
    </w:p>
    <w:p w14:paraId="51891BA3" w14:textId="13F6256B" w:rsidR="00400914" w:rsidRDefault="00400914" w:rsidP="00CD1AD5">
      <w:pPr>
        <w:jc w:val="center"/>
        <w:rPr>
          <w:sz w:val="36"/>
          <w:szCs w:val="36"/>
        </w:rPr>
      </w:pPr>
    </w:p>
    <w:p w14:paraId="65062E3E" w14:textId="3928FF74" w:rsidR="00400914" w:rsidRDefault="00400914" w:rsidP="00CD1AD5">
      <w:pPr>
        <w:jc w:val="center"/>
        <w:rPr>
          <w:sz w:val="36"/>
          <w:szCs w:val="36"/>
        </w:rPr>
      </w:pPr>
    </w:p>
    <w:p w14:paraId="74DCD370" w14:textId="77777777" w:rsidR="00400914" w:rsidRDefault="00400914" w:rsidP="00CD1AD5">
      <w:pPr>
        <w:jc w:val="center"/>
        <w:rPr>
          <w:sz w:val="36"/>
          <w:szCs w:val="36"/>
        </w:rPr>
      </w:pPr>
    </w:p>
    <w:p w14:paraId="6A2D5FED" w14:textId="6121FD3C" w:rsidR="00CD1AD5" w:rsidRDefault="00CD1AD5" w:rsidP="00CD1AD5">
      <w:pPr>
        <w:jc w:val="center"/>
        <w:rPr>
          <w:sz w:val="36"/>
          <w:szCs w:val="36"/>
        </w:rPr>
      </w:pPr>
    </w:p>
    <w:p w14:paraId="6FFCBF6F" w14:textId="230E561A" w:rsidR="00CD1AD5" w:rsidRDefault="00CD1AD5" w:rsidP="00CD1AD5">
      <w:pPr>
        <w:rPr>
          <w:sz w:val="36"/>
          <w:szCs w:val="36"/>
        </w:rPr>
      </w:pPr>
      <w:r>
        <w:rPr>
          <w:sz w:val="36"/>
          <w:szCs w:val="36"/>
        </w:rPr>
        <w:t>Student:</w:t>
      </w:r>
    </w:p>
    <w:p w14:paraId="6B3E5BB9" w14:textId="7809FB55" w:rsidR="00CD1AD5" w:rsidRDefault="00CD1AD5" w:rsidP="00CD1AD5">
      <w:pPr>
        <w:rPr>
          <w:sz w:val="36"/>
          <w:szCs w:val="36"/>
        </w:rPr>
      </w:pPr>
      <w:proofErr w:type="spellStart"/>
      <w:r>
        <w:rPr>
          <w:sz w:val="36"/>
          <w:szCs w:val="36"/>
        </w:rPr>
        <w:t>Plamen</w:t>
      </w:r>
      <w:proofErr w:type="spellEnd"/>
      <w:r>
        <w:rPr>
          <w:sz w:val="36"/>
          <w:szCs w:val="36"/>
        </w:rPr>
        <w:t xml:space="preserve"> </w:t>
      </w:r>
      <w:proofErr w:type="spellStart"/>
      <w:r>
        <w:rPr>
          <w:sz w:val="36"/>
          <w:szCs w:val="36"/>
        </w:rPr>
        <w:t>Penchev</w:t>
      </w:r>
      <w:proofErr w:type="spellEnd"/>
      <w:r>
        <w:rPr>
          <w:sz w:val="36"/>
          <w:szCs w:val="36"/>
        </w:rPr>
        <w:t>(1910023)</w:t>
      </w:r>
    </w:p>
    <w:p w14:paraId="31FBEE8E" w14:textId="296BF18B" w:rsidR="00CD1AD5" w:rsidRDefault="00CD1AD5" w:rsidP="00CD1AD5">
      <w:pPr>
        <w:rPr>
          <w:sz w:val="36"/>
          <w:szCs w:val="36"/>
        </w:rPr>
      </w:pPr>
      <w:r>
        <w:rPr>
          <w:sz w:val="36"/>
          <w:szCs w:val="36"/>
        </w:rPr>
        <w:t>Tutor:</w:t>
      </w:r>
    </w:p>
    <w:p w14:paraId="2B5DBD3A" w14:textId="2D1E3D0F" w:rsidR="00CD1AD5" w:rsidRDefault="00CD1AD5" w:rsidP="00CD1AD5">
      <w:pPr>
        <w:rPr>
          <w:sz w:val="36"/>
          <w:szCs w:val="36"/>
        </w:rPr>
      </w:pPr>
      <w:r>
        <w:rPr>
          <w:sz w:val="36"/>
          <w:szCs w:val="36"/>
        </w:rPr>
        <w:t>Nadeem Mirza</w:t>
      </w:r>
    </w:p>
    <w:p w14:paraId="7C1940F0" w14:textId="6FDD24E1" w:rsidR="00CD1AD5" w:rsidRDefault="00CD1AD5" w:rsidP="00CD1AD5">
      <w:pPr>
        <w:rPr>
          <w:sz w:val="36"/>
          <w:szCs w:val="36"/>
        </w:rPr>
      </w:pPr>
    </w:p>
    <w:p w14:paraId="11DCC8F2" w14:textId="5E15B378" w:rsidR="00CD1AD5" w:rsidRDefault="00CD1AD5" w:rsidP="00CD1AD5">
      <w:pPr>
        <w:rPr>
          <w:sz w:val="36"/>
          <w:szCs w:val="36"/>
        </w:rPr>
      </w:pPr>
    </w:p>
    <w:p w14:paraId="0192EE58" w14:textId="7CCE6115" w:rsidR="00CD1AD5" w:rsidRDefault="00CD1AD5" w:rsidP="00CD1AD5">
      <w:pPr>
        <w:rPr>
          <w:sz w:val="36"/>
          <w:szCs w:val="36"/>
        </w:rPr>
      </w:pPr>
    </w:p>
    <w:p w14:paraId="146F6EE6" w14:textId="11FE2DC5" w:rsidR="00CD1AD5" w:rsidRDefault="00CD1AD5" w:rsidP="00CD1AD5">
      <w:pPr>
        <w:rPr>
          <w:sz w:val="36"/>
          <w:szCs w:val="36"/>
        </w:rPr>
      </w:pPr>
    </w:p>
    <w:p w14:paraId="5F2EAB97" w14:textId="1C79B592" w:rsidR="00CD1AD5" w:rsidRDefault="00CD1AD5" w:rsidP="00CD1AD5">
      <w:pPr>
        <w:rPr>
          <w:sz w:val="36"/>
          <w:szCs w:val="36"/>
        </w:rPr>
      </w:pPr>
    </w:p>
    <w:p w14:paraId="0437633B" w14:textId="5BE682F5" w:rsidR="00CD1AD5" w:rsidRDefault="00CD1AD5" w:rsidP="00CD1AD5">
      <w:pPr>
        <w:rPr>
          <w:sz w:val="36"/>
          <w:szCs w:val="36"/>
        </w:rPr>
      </w:pPr>
    </w:p>
    <w:p w14:paraId="353AD782" w14:textId="2D6A5C49" w:rsidR="00CD1AD5" w:rsidRDefault="00CD1AD5" w:rsidP="00CD1AD5">
      <w:pPr>
        <w:rPr>
          <w:sz w:val="36"/>
          <w:szCs w:val="36"/>
        </w:rPr>
      </w:pPr>
    </w:p>
    <w:p w14:paraId="64632FFD" w14:textId="4C34E416" w:rsidR="00CD1AD5" w:rsidRDefault="00CD1AD5" w:rsidP="00CD1AD5">
      <w:pPr>
        <w:rPr>
          <w:sz w:val="36"/>
          <w:szCs w:val="36"/>
        </w:rPr>
      </w:pPr>
    </w:p>
    <w:p w14:paraId="20ACA9AC" w14:textId="1AF5FECF" w:rsidR="00CD1AD5" w:rsidRDefault="00CD1AD5" w:rsidP="00CD1AD5">
      <w:pPr>
        <w:rPr>
          <w:sz w:val="36"/>
          <w:szCs w:val="36"/>
        </w:rPr>
      </w:pPr>
    </w:p>
    <w:p w14:paraId="6A3CFE13" w14:textId="40EC058E" w:rsidR="00CD1AD5" w:rsidRDefault="00CD1AD5" w:rsidP="00CD1AD5">
      <w:pPr>
        <w:rPr>
          <w:sz w:val="36"/>
          <w:szCs w:val="36"/>
        </w:rPr>
      </w:pPr>
    </w:p>
    <w:p w14:paraId="399DEC95" w14:textId="7A89DB5B" w:rsidR="00CD1AD5" w:rsidRDefault="00CD1AD5" w:rsidP="00CD1AD5">
      <w:pPr>
        <w:rPr>
          <w:sz w:val="36"/>
          <w:szCs w:val="36"/>
        </w:rPr>
      </w:pPr>
    </w:p>
    <w:p w14:paraId="15B119FD" w14:textId="463EAFFD" w:rsidR="00CD1AD5" w:rsidRDefault="00CD1AD5" w:rsidP="00CD1AD5">
      <w:pPr>
        <w:rPr>
          <w:sz w:val="36"/>
          <w:szCs w:val="36"/>
        </w:rPr>
      </w:pPr>
    </w:p>
    <w:p w14:paraId="6DF255C6" w14:textId="04D1771B" w:rsidR="00CD1AD5" w:rsidRDefault="00CD1AD5" w:rsidP="00CD1AD5">
      <w:pPr>
        <w:rPr>
          <w:sz w:val="36"/>
          <w:szCs w:val="36"/>
        </w:rPr>
      </w:pPr>
    </w:p>
    <w:p w14:paraId="72D3091E" w14:textId="2511BA96" w:rsidR="00CD1AD5" w:rsidRDefault="00CD1AD5" w:rsidP="00CD1AD5">
      <w:pPr>
        <w:rPr>
          <w:sz w:val="36"/>
          <w:szCs w:val="36"/>
        </w:rPr>
      </w:pPr>
    </w:p>
    <w:p w14:paraId="342FDB8B" w14:textId="21FB22AA" w:rsidR="00CD1AD5" w:rsidRDefault="00CD1AD5" w:rsidP="00CD1AD5">
      <w:pPr>
        <w:jc w:val="center"/>
        <w:rPr>
          <w:sz w:val="36"/>
          <w:szCs w:val="36"/>
        </w:rPr>
      </w:pPr>
      <w:r>
        <w:rPr>
          <w:sz w:val="36"/>
          <w:szCs w:val="36"/>
        </w:rPr>
        <w:t>Table of Content</w:t>
      </w:r>
    </w:p>
    <w:p w14:paraId="3A6DA0C9" w14:textId="1ABE0E5F" w:rsidR="00CD1AD5" w:rsidRDefault="00CD1AD5" w:rsidP="00CD1AD5">
      <w:pPr>
        <w:jc w:val="center"/>
        <w:rPr>
          <w:sz w:val="36"/>
          <w:szCs w:val="36"/>
        </w:rPr>
      </w:pPr>
    </w:p>
    <w:p w14:paraId="083A13B4" w14:textId="57034C9A" w:rsidR="00CD1AD5" w:rsidRDefault="00CD1AD5" w:rsidP="00CD1AD5">
      <w:pPr>
        <w:rPr>
          <w:sz w:val="36"/>
          <w:szCs w:val="36"/>
        </w:rPr>
      </w:pPr>
    </w:p>
    <w:p w14:paraId="349E9E77" w14:textId="20BDE9F0" w:rsidR="00CD1AD5" w:rsidRDefault="00CD1AD5" w:rsidP="00CD1AD5">
      <w:pPr>
        <w:pStyle w:val="ListParagraph"/>
        <w:numPr>
          <w:ilvl w:val="0"/>
          <w:numId w:val="4"/>
        </w:numPr>
        <w:rPr>
          <w:sz w:val="36"/>
          <w:szCs w:val="36"/>
        </w:rPr>
      </w:pPr>
      <w:r>
        <w:rPr>
          <w:sz w:val="36"/>
          <w:szCs w:val="36"/>
        </w:rPr>
        <w:t>Introduction</w:t>
      </w:r>
    </w:p>
    <w:p w14:paraId="30C4567C" w14:textId="2D728D96" w:rsidR="00463334" w:rsidRDefault="00463334" w:rsidP="00CD1AD5">
      <w:pPr>
        <w:pStyle w:val="ListParagraph"/>
        <w:numPr>
          <w:ilvl w:val="0"/>
          <w:numId w:val="4"/>
        </w:numPr>
        <w:rPr>
          <w:sz w:val="36"/>
          <w:szCs w:val="36"/>
        </w:rPr>
      </w:pPr>
      <w:r>
        <w:rPr>
          <w:sz w:val="36"/>
          <w:szCs w:val="36"/>
        </w:rPr>
        <w:t>Statement of the problem</w:t>
      </w:r>
    </w:p>
    <w:p w14:paraId="1EAE8218" w14:textId="1A89766F" w:rsidR="00463334" w:rsidRDefault="00463334" w:rsidP="00CD1AD5">
      <w:pPr>
        <w:pStyle w:val="ListParagraph"/>
        <w:numPr>
          <w:ilvl w:val="0"/>
          <w:numId w:val="4"/>
        </w:numPr>
        <w:rPr>
          <w:sz w:val="36"/>
          <w:szCs w:val="36"/>
        </w:rPr>
      </w:pPr>
      <w:r>
        <w:rPr>
          <w:sz w:val="36"/>
          <w:szCs w:val="36"/>
        </w:rPr>
        <w:t>Research findings</w:t>
      </w:r>
    </w:p>
    <w:p w14:paraId="22AF051A" w14:textId="07F57D2D" w:rsidR="00463334" w:rsidRDefault="00463334" w:rsidP="00CD1AD5">
      <w:pPr>
        <w:pStyle w:val="ListParagraph"/>
        <w:numPr>
          <w:ilvl w:val="0"/>
          <w:numId w:val="4"/>
        </w:numPr>
        <w:rPr>
          <w:sz w:val="36"/>
          <w:szCs w:val="36"/>
        </w:rPr>
      </w:pPr>
      <w:r>
        <w:rPr>
          <w:sz w:val="36"/>
          <w:szCs w:val="36"/>
        </w:rPr>
        <w:t xml:space="preserve">Analysis </w:t>
      </w:r>
    </w:p>
    <w:p w14:paraId="42AD4D76" w14:textId="72F74DCF" w:rsidR="00400914" w:rsidRDefault="00400914" w:rsidP="00CD1AD5">
      <w:pPr>
        <w:pStyle w:val="ListParagraph"/>
        <w:numPr>
          <w:ilvl w:val="0"/>
          <w:numId w:val="4"/>
        </w:numPr>
        <w:rPr>
          <w:sz w:val="36"/>
          <w:szCs w:val="36"/>
        </w:rPr>
      </w:pPr>
      <w:r>
        <w:rPr>
          <w:sz w:val="36"/>
          <w:szCs w:val="36"/>
        </w:rPr>
        <w:t>Conclusion</w:t>
      </w:r>
    </w:p>
    <w:p w14:paraId="1470FF01" w14:textId="4288B0C8" w:rsidR="00400914" w:rsidRPr="00CD1AD5" w:rsidRDefault="00400914" w:rsidP="00CD1AD5">
      <w:pPr>
        <w:pStyle w:val="ListParagraph"/>
        <w:numPr>
          <w:ilvl w:val="0"/>
          <w:numId w:val="4"/>
        </w:numPr>
        <w:rPr>
          <w:sz w:val="36"/>
          <w:szCs w:val="36"/>
        </w:rPr>
      </w:pPr>
      <w:r>
        <w:rPr>
          <w:sz w:val="36"/>
          <w:szCs w:val="36"/>
        </w:rPr>
        <w:t xml:space="preserve">References </w:t>
      </w:r>
    </w:p>
    <w:p w14:paraId="17CA2F11" w14:textId="427C56ED" w:rsidR="00CD1AD5" w:rsidRDefault="00CD1AD5" w:rsidP="00CD1AD5">
      <w:pPr>
        <w:jc w:val="center"/>
        <w:rPr>
          <w:sz w:val="36"/>
          <w:szCs w:val="36"/>
        </w:rPr>
      </w:pPr>
    </w:p>
    <w:p w14:paraId="371F91F9" w14:textId="512FC90F" w:rsidR="00CD1AD5" w:rsidRDefault="00CD1AD5" w:rsidP="00CD1AD5">
      <w:pPr>
        <w:jc w:val="center"/>
        <w:rPr>
          <w:sz w:val="36"/>
          <w:szCs w:val="36"/>
        </w:rPr>
      </w:pPr>
    </w:p>
    <w:p w14:paraId="314128DB" w14:textId="2BC91C52" w:rsidR="00CD1AD5" w:rsidRDefault="00CD1AD5" w:rsidP="00CD1AD5">
      <w:pPr>
        <w:jc w:val="center"/>
        <w:rPr>
          <w:sz w:val="36"/>
          <w:szCs w:val="36"/>
        </w:rPr>
      </w:pPr>
    </w:p>
    <w:p w14:paraId="5D50498F" w14:textId="0E846E25" w:rsidR="00CD1AD5" w:rsidRPr="00CD1AD5" w:rsidRDefault="00CD1AD5" w:rsidP="00CD1AD5">
      <w:pPr>
        <w:rPr>
          <w:sz w:val="36"/>
          <w:szCs w:val="36"/>
        </w:rPr>
      </w:pPr>
    </w:p>
    <w:p w14:paraId="3C6174EE" w14:textId="7C0A498D" w:rsidR="00CD1AD5" w:rsidRDefault="00CD1AD5" w:rsidP="00CD1AD5">
      <w:pPr>
        <w:jc w:val="center"/>
      </w:pPr>
    </w:p>
    <w:p w14:paraId="31B4AB12" w14:textId="7B13AD53" w:rsidR="00400914" w:rsidRDefault="00400914" w:rsidP="00CD1AD5">
      <w:pPr>
        <w:jc w:val="center"/>
      </w:pPr>
    </w:p>
    <w:p w14:paraId="3CED368C" w14:textId="73527A30" w:rsidR="00400914" w:rsidRDefault="00400914" w:rsidP="00CD1AD5">
      <w:pPr>
        <w:jc w:val="center"/>
      </w:pPr>
    </w:p>
    <w:p w14:paraId="3E2681C4" w14:textId="664D1FA2" w:rsidR="00400914" w:rsidRDefault="00400914" w:rsidP="00CD1AD5">
      <w:pPr>
        <w:jc w:val="center"/>
      </w:pPr>
    </w:p>
    <w:p w14:paraId="37C3651D" w14:textId="5E0AEC84" w:rsidR="00400914" w:rsidRDefault="00400914" w:rsidP="00CD1AD5">
      <w:pPr>
        <w:jc w:val="center"/>
      </w:pPr>
    </w:p>
    <w:p w14:paraId="64205BC4" w14:textId="486D69E9" w:rsidR="00400914" w:rsidRDefault="00400914" w:rsidP="00CD1AD5">
      <w:pPr>
        <w:jc w:val="center"/>
      </w:pPr>
    </w:p>
    <w:p w14:paraId="2884E537" w14:textId="0D5A3318" w:rsidR="00400914" w:rsidRDefault="00400914" w:rsidP="00CD1AD5">
      <w:pPr>
        <w:jc w:val="center"/>
      </w:pPr>
    </w:p>
    <w:p w14:paraId="5866D777" w14:textId="7C64CF76" w:rsidR="00400914" w:rsidRDefault="00400914" w:rsidP="00CD1AD5">
      <w:pPr>
        <w:jc w:val="center"/>
      </w:pPr>
    </w:p>
    <w:p w14:paraId="4277DCE6" w14:textId="0B62474A" w:rsidR="00400914" w:rsidRDefault="00400914" w:rsidP="00CD1AD5">
      <w:pPr>
        <w:jc w:val="center"/>
      </w:pPr>
    </w:p>
    <w:p w14:paraId="54558C4B" w14:textId="70F3EBBD" w:rsidR="00400914" w:rsidRDefault="00400914" w:rsidP="00CD1AD5">
      <w:pPr>
        <w:jc w:val="center"/>
      </w:pPr>
    </w:p>
    <w:p w14:paraId="58A7B156" w14:textId="344B1DDD" w:rsidR="00400914" w:rsidRDefault="00400914" w:rsidP="00CD1AD5">
      <w:pPr>
        <w:jc w:val="center"/>
      </w:pPr>
    </w:p>
    <w:p w14:paraId="40C57729" w14:textId="72792B7F" w:rsidR="00400914" w:rsidRDefault="00400914" w:rsidP="00CD1AD5">
      <w:pPr>
        <w:jc w:val="center"/>
      </w:pPr>
    </w:p>
    <w:p w14:paraId="2D868B8B" w14:textId="1DA41642" w:rsidR="00400914" w:rsidRDefault="00400914" w:rsidP="00CD1AD5">
      <w:pPr>
        <w:jc w:val="center"/>
      </w:pPr>
    </w:p>
    <w:p w14:paraId="3AF6B5BF" w14:textId="25A73D13" w:rsidR="00400914" w:rsidRDefault="00400914" w:rsidP="00CD1AD5">
      <w:pPr>
        <w:jc w:val="center"/>
      </w:pPr>
    </w:p>
    <w:p w14:paraId="1BDECFD5" w14:textId="4DD7CE42" w:rsidR="00400914" w:rsidRDefault="00400914" w:rsidP="00CD1AD5">
      <w:pPr>
        <w:jc w:val="center"/>
      </w:pPr>
    </w:p>
    <w:p w14:paraId="6B109670" w14:textId="76682611" w:rsidR="00400914" w:rsidRDefault="00400914" w:rsidP="00CD1AD5">
      <w:pPr>
        <w:jc w:val="center"/>
      </w:pPr>
    </w:p>
    <w:p w14:paraId="14896339" w14:textId="75B03DB9" w:rsidR="00400914" w:rsidRDefault="00400914" w:rsidP="00CD1AD5">
      <w:pPr>
        <w:jc w:val="center"/>
      </w:pPr>
    </w:p>
    <w:p w14:paraId="053CCF02" w14:textId="08DE2951" w:rsidR="00400914" w:rsidRDefault="00400914" w:rsidP="00CD1AD5">
      <w:pPr>
        <w:jc w:val="center"/>
      </w:pPr>
    </w:p>
    <w:p w14:paraId="4DE3B4A2" w14:textId="33958B23" w:rsidR="00400914" w:rsidRDefault="00400914" w:rsidP="00CD1AD5">
      <w:pPr>
        <w:jc w:val="center"/>
      </w:pPr>
    </w:p>
    <w:p w14:paraId="0B0780DB" w14:textId="39E6FB72" w:rsidR="00400914" w:rsidRDefault="00400914" w:rsidP="00CD1AD5">
      <w:pPr>
        <w:jc w:val="center"/>
      </w:pPr>
    </w:p>
    <w:p w14:paraId="06B96390" w14:textId="77777777" w:rsidR="00BB31CA" w:rsidRDefault="00BB31CA" w:rsidP="00CD1AD5">
      <w:pPr>
        <w:jc w:val="center"/>
        <w:rPr>
          <w:sz w:val="36"/>
          <w:szCs w:val="36"/>
        </w:rPr>
      </w:pPr>
    </w:p>
    <w:p w14:paraId="5FE242E5" w14:textId="483DD24B" w:rsidR="00400914" w:rsidRDefault="00400914" w:rsidP="00CD1AD5">
      <w:pPr>
        <w:jc w:val="center"/>
        <w:rPr>
          <w:sz w:val="36"/>
          <w:szCs w:val="36"/>
        </w:rPr>
      </w:pPr>
      <w:r>
        <w:rPr>
          <w:sz w:val="36"/>
          <w:szCs w:val="36"/>
        </w:rPr>
        <w:lastRenderedPageBreak/>
        <w:t>Introduction</w:t>
      </w:r>
    </w:p>
    <w:p w14:paraId="7DB248F1" w14:textId="3BA531AC" w:rsidR="00400914" w:rsidRDefault="00400914" w:rsidP="00CD1AD5">
      <w:pPr>
        <w:jc w:val="center"/>
        <w:rPr>
          <w:sz w:val="36"/>
          <w:szCs w:val="36"/>
        </w:rPr>
      </w:pPr>
    </w:p>
    <w:p w14:paraId="4B6F7185" w14:textId="0D62D396" w:rsidR="00400914" w:rsidRDefault="00400914" w:rsidP="00CD1AD5">
      <w:pPr>
        <w:jc w:val="center"/>
        <w:rPr>
          <w:sz w:val="36"/>
          <w:szCs w:val="36"/>
        </w:rPr>
      </w:pPr>
    </w:p>
    <w:p w14:paraId="235BD3EC" w14:textId="3C27DB85" w:rsidR="00400914" w:rsidRDefault="00400914" w:rsidP="00400914">
      <w:pPr>
        <w:rPr>
          <w:sz w:val="36"/>
          <w:szCs w:val="36"/>
        </w:rPr>
      </w:pPr>
      <w:r>
        <w:rPr>
          <w:sz w:val="36"/>
          <w:szCs w:val="36"/>
        </w:rPr>
        <w:t xml:space="preserve">Report on the impact of Brexit and </w:t>
      </w:r>
      <w:proofErr w:type="spellStart"/>
      <w:r>
        <w:rPr>
          <w:sz w:val="36"/>
          <w:szCs w:val="36"/>
        </w:rPr>
        <w:t>Covid</w:t>
      </w:r>
      <w:proofErr w:type="spellEnd"/>
      <w:r>
        <w:rPr>
          <w:sz w:val="36"/>
          <w:szCs w:val="36"/>
        </w:rPr>
        <w:t xml:space="preserve"> 19 on the hospitality Industry in the UK which will concentrate on identifying and solving the problem</w:t>
      </w:r>
      <w:r w:rsidR="0056615B">
        <w:rPr>
          <w:sz w:val="36"/>
          <w:szCs w:val="36"/>
        </w:rPr>
        <w:t>s with the reduced labour market, low tourists flow, long working hours, the health and safety difficulties</w:t>
      </w:r>
      <w:r w:rsidR="004F3F4E">
        <w:rPr>
          <w:sz w:val="36"/>
          <w:szCs w:val="36"/>
        </w:rPr>
        <w:t xml:space="preserve"> and employees dissatisfaction</w:t>
      </w:r>
      <w:r w:rsidR="0056615B">
        <w:rPr>
          <w:sz w:val="36"/>
          <w:szCs w:val="36"/>
        </w:rPr>
        <w:t xml:space="preserve"> caused by the current local and global economy situation with possible solutions and their implementation.</w:t>
      </w:r>
    </w:p>
    <w:p w14:paraId="4D69CFC6" w14:textId="6F54B698" w:rsidR="0056615B" w:rsidRDefault="0056615B" w:rsidP="00400914">
      <w:pPr>
        <w:rPr>
          <w:sz w:val="36"/>
          <w:szCs w:val="36"/>
        </w:rPr>
      </w:pPr>
    </w:p>
    <w:p w14:paraId="1FEDD2FE" w14:textId="01C411CD" w:rsidR="0056615B" w:rsidRDefault="0056615B" w:rsidP="00400914">
      <w:pPr>
        <w:rPr>
          <w:sz w:val="36"/>
          <w:szCs w:val="36"/>
        </w:rPr>
      </w:pPr>
    </w:p>
    <w:p w14:paraId="59EB8970" w14:textId="3C046EB9" w:rsidR="0056615B" w:rsidRDefault="0056615B" w:rsidP="00400914">
      <w:pPr>
        <w:rPr>
          <w:sz w:val="36"/>
          <w:szCs w:val="36"/>
        </w:rPr>
      </w:pPr>
    </w:p>
    <w:p w14:paraId="1118824E" w14:textId="744BAEAB" w:rsidR="0056615B" w:rsidRDefault="0056615B" w:rsidP="00400914">
      <w:pPr>
        <w:rPr>
          <w:sz w:val="36"/>
          <w:szCs w:val="36"/>
        </w:rPr>
      </w:pPr>
    </w:p>
    <w:p w14:paraId="1678C924" w14:textId="32C916A9" w:rsidR="0056615B" w:rsidRDefault="0056615B" w:rsidP="00400914">
      <w:pPr>
        <w:rPr>
          <w:sz w:val="36"/>
          <w:szCs w:val="36"/>
        </w:rPr>
      </w:pPr>
    </w:p>
    <w:p w14:paraId="67772E27" w14:textId="6232896C" w:rsidR="0056615B" w:rsidRDefault="0056615B" w:rsidP="00400914">
      <w:pPr>
        <w:rPr>
          <w:sz w:val="36"/>
          <w:szCs w:val="36"/>
        </w:rPr>
      </w:pPr>
    </w:p>
    <w:p w14:paraId="47CEECB8" w14:textId="685C2BAE" w:rsidR="0056615B" w:rsidRDefault="0056615B" w:rsidP="00400914">
      <w:pPr>
        <w:rPr>
          <w:sz w:val="36"/>
          <w:szCs w:val="36"/>
        </w:rPr>
      </w:pPr>
    </w:p>
    <w:p w14:paraId="33048E13" w14:textId="50CB3CE7" w:rsidR="0056615B" w:rsidRDefault="0056615B" w:rsidP="00400914">
      <w:pPr>
        <w:rPr>
          <w:sz w:val="36"/>
          <w:szCs w:val="36"/>
        </w:rPr>
      </w:pPr>
    </w:p>
    <w:p w14:paraId="1FEC4722" w14:textId="46719554" w:rsidR="0056615B" w:rsidRDefault="0056615B" w:rsidP="00400914">
      <w:pPr>
        <w:rPr>
          <w:sz w:val="36"/>
          <w:szCs w:val="36"/>
        </w:rPr>
      </w:pPr>
    </w:p>
    <w:p w14:paraId="0E7A9747" w14:textId="100A3784" w:rsidR="0056615B" w:rsidRDefault="0056615B" w:rsidP="00400914">
      <w:pPr>
        <w:rPr>
          <w:sz w:val="36"/>
          <w:szCs w:val="36"/>
        </w:rPr>
      </w:pPr>
    </w:p>
    <w:p w14:paraId="730089AF" w14:textId="76AEEA65" w:rsidR="0056615B" w:rsidRDefault="0056615B" w:rsidP="00400914">
      <w:pPr>
        <w:rPr>
          <w:sz w:val="36"/>
          <w:szCs w:val="36"/>
        </w:rPr>
      </w:pPr>
    </w:p>
    <w:p w14:paraId="2F630D38" w14:textId="05FEDFCF" w:rsidR="0056615B" w:rsidRDefault="0056615B" w:rsidP="00400914">
      <w:pPr>
        <w:rPr>
          <w:sz w:val="36"/>
          <w:szCs w:val="36"/>
        </w:rPr>
      </w:pPr>
    </w:p>
    <w:p w14:paraId="1DDCC019" w14:textId="38C245E4" w:rsidR="0056615B" w:rsidRDefault="0056615B" w:rsidP="00400914">
      <w:pPr>
        <w:rPr>
          <w:sz w:val="36"/>
          <w:szCs w:val="36"/>
        </w:rPr>
      </w:pPr>
    </w:p>
    <w:p w14:paraId="10000842" w14:textId="6C4989F1" w:rsidR="0056615B" w:rsidRDefault="0056615B" w:rsidP="00400914">
      <w:pPr>
        <w:rPr>
          <w:sz w:val="36"/>
          <w:szCs w:val="36"/>
        </w:rPr>
      </w:pPr>
    </w:p>
    <w:p w14:paraId="5C3DC4B5" w14:textId="48B02BCB" w:rsidR="0056615B" w:rsidRDefault="0056615B" w:rsidP="00400914">
      <w:pPr>
        <w:rPr>
          <w:sz w:val="36"/>
          <w:szCs w:val="36"/>
        </w:rPr>
      </w:pPr>
    </w:p>
    <w:p w14:paraId="298CF4FF" w14:textId="1F9FA3D8" w:rsidR="0056615B" w:rsidRDefault="0056615B" w:rsidP="00400914">
      <w:pPr>
        <w:rPr>
          <w:sz w:val="36"/>
          <w:szCs w:val="36"/>
        </w:rPr>
      </w:pPr>
    </w:p>
    <w:p w14:paraId="4A5D5AB4" w14:textId="7A6D7EEF" w:rsidR="0056615B" w:rsidRDefault="0056615B" w:rsidP="00400914">
      <w:pPr>
        <w:rPr>
          <w:sz w:val="36"/>
          <w:szCs w:val="36"/>
        </w:rPr>
      </w:pPr>
    </w:p>
    <w:p w14:paraId="55AB84F8" w14:textId="3018F889" w:rsidR="0056615B" w:rsidRDefault="0056615B" w:rsidP="00400914">
      <w:pPr>
        <w:rPr>
          <w:sz w:val="36"/>
          <w:szCs w:val="36"/>
        </w:rPr>
      </w:pPr>
    </w:p>
    <w:p w14:paraId="49035C76" w14:textId="20FEF9A7" w:rsidR="0056615B" w:rsidRDefault="0056615B" w:rsidP="00400914">
      <w:pPr>
        <w:rPr>
          <w:sz w:val="36"/>
          <w:szCs w:val="36"/>
        </w:rPr>
      </w:pPr>
    </w:p>
    <w:p w14:paraId="70BC4CE3" w14:textId="02DE9CC6" w:rsidR="0056615B" w:rsidRDefault="0056615B" w:rsidP="00400914">
      <w:pPr>
        <w:rPr>
          <w:sz w:val="36"/>
          <w:szCs w:val="36"/>
        </w:rPr>
      </w:pPr>
    </w:p>
    <w:p w14:paraId="31311898" w14:textId="43894FB2" w:rsidR="0056615B" w:rsidRDefault="0056615B" w:rsidP="00400914">
      <w:pPr>
        <w:rPr>
          <w:sz w:val="36"/>
          <w:szCs w:val="36"/>
        </w:rPr>
      </w:pPr>
    </w:p>
    <w:p w14:paraId="7D1B82FD" w14:textId="732F15A7" w:rsidR="000748B5" w:rsidRDefault="000748B5" w:rsidP="000748B5"/>
    <w:p w14:paraId="35A1B652" w14:textId="7621CAC1" w:rsidR="000748B5" w:rsidRDefault="000748B5" w:rsidP="000748B5">
      <w:pPr>
        <w:jc w:val="center"/>
        <w:rPr>
          <w:rFonts w:ascii="Arial" w:hAnsi="Arial" w:cs="Arial"/>
          <w:sz w:val="36"/>
          <w:szCs w:val="36"/>
        </w:rPr>
      </w:pPr>
      <w:r>
        <w:rPr>
          <w:rFonts w:ascii="Arial" w:hAnsi="Arial" w:cs="Arial"/>
          <w:sz w:val="36"/>
          <w:szCs w:val="36"/>
        </w:rPr>
        <w:lastRenderedPageBreak/>
        <w:t>Statement of the problem</w:t>
      </w:r>
    </w:p>
    <w:p w14:paraId="096C33B8" w14:textId="1708D903" w:rsidR="000748B5" w:rsidRDefault="000748B5" w:rsidP="000748B5">
      <w:pPr>
        <w:jc w:val="center"/>
        <w:rPr>
          <w:rFonts w:ascii="Arial" w:hAnsi="Arial" w:cs="Arial"/>
          <w:sz w:val="36"/>
          <w:szCs w:val="36"/>
        </w:rPr>
      </w:pPr>
    </w:p>
    <w:p w14:paraId="497A0049" w14:textId="77777777" w:rsidR="000748B5" w:rsidRPr="000748B5" w:rsidRDefault="000748B5" w:rsidP="000748B5">
      <w:pPr>
        <w:rPr>
          <w:rFonts w:ascii="Arial" w:eastAsia="Times New Roman" w:hAnsi="Arial" w:cs="Arial"/>
          <w:color w:val="666666"/>
          <w:sz w:val="36"/>
          <w:szCs w:val="36"/>
          <w:bdr w:val="single" w:sz="2" w:space="0" w:color="A3A3A3" w:frame="1"/>
          <w:shd w:val="clear" w:color="auto" w:fill="FFFFFF"/>
          <w:lang w:eastAsia="en-GB"/>
        </w:rPr>
      </w:pPr>
    </w:p>
    <w:p w14:paraId="48ED966B" w14:textId="77777777" w:rsidR="004F3F4E" w:rsidRDefault="004F3F4E" w:rsidP="007A1029">
      <w:pPr>
        <w:shd w:val="clear" w:color="auto" w:fill="FFFFFF"/>
        <w:spacing w:before="166" w:after="166"/>
        <w:rPr>
          <w:rFonts w:ascii="Arial" w:eastAsia="Times New Roman" w:hAnsi="Arial" w:cs="Arial"/>
          <w:color w:val="000000"/>
          <w:sz w:val="36"/>
          <w:szCs w:val="36"/>
          <w:lang w:eastAsia="en-GB"/>
        </w:rPr>
      </w:pPr>
    </w:p>
    <w:p w14:paraId="1FA8C719" w14:textId="77777777" w:rsidR="003B066F" w:rsidRPr="003B066F" w:rsidRDefault="003B066F" w:rsidP="003B066F">
      <w:pPr>
        <w:shd w:val="clear" w:color="auto" w:fill="FFFFFF"/>
        <w:spacing w:before="166" w:after="166"/>
        <w:rPr>
          <w:rFonts w:ascii="Arial" w:eastAsia="Times New Roman" w:hAnsi="Arial" w:cs="Arial"/>
          <w:color w:val="000000"/>
          <w:sz w:val="36"/>
          <w:szCs w:val="36"/>
          <w:lang w:eastAsia="en-GB"/>
        </w:rPr>
      </w:pPr>
      <w:r w:rsidRPr="003B066F">
        <w:rPr>
          <w:rFonts w:ascii="Arial" w:eastAsia="Times New Roman" w:hAnsi="Arial" w:cs="Arial"/>
          <w:color w:val="000000"/>
          <w:sz w:val="36"/>
          <w:szCs w:val="36"/>
          <w:lang w:eastAsia="en-GB"/>
        </w:rPr>
        <w:t xml:space="preserve">The current wellbeing emergency joined with a no arrangement Brexit may represent a critical danger to the accommodation part in the UK. </w:t>
      </w:r>
    </w:p>
    <w:p w14:paraId="28EAC175" w14:textId="77777777" w:rsidR="003B066F" w:rsidRPr="003B066F" w:rsidRDefault="003B066F" w:rsidP="003B066F">
      <w:pPr>
        <w:shd w:val="clear" w:color="auto" w:fill="FFFFFF"/>
        <w:spacing w:before="166" w:after="166"/>
        <w:rPr>
          <w:rFonts w:ascii="Arial" w:eastAsia="Times New Roman" w:hAnsi="Arial" w:cs="Arial"/>
          <w:color w:val="000000"/>
          <w:sz w:val="36"/>
          <w:szCs w:val="36"/>
          <w:lang w:eastAsia="en-GB"/>
        </w:rPr>
      </w:pPr>
    </w:p>
    <w:p w14:paraId="510C61E5" w14:textId="77777777" w:rsidR="003B066F" w:rsidRPr="003B066F" w:rsidRDefault="003B066F" w:rsidP="003B066F">
      <w:pPr>
        <w:shd w:val="clear" w:color="auto" w:fill="FFFFFF"/>
        <w:spacing w:before="166" w:after="166"/>
        <w:rPr>
          <w:rFonts w:ascii="Arial" w:eastAsia="Times New Roman" w:hAnsi="Arial" w:cs="Arial"/>
          <w:color w:val="000000"/>
          <w:sz w:val="36"/>
          <w:szCs w:val="36"/>
          <w:lang w:eastAsia="en-GB"/>
        </w:rPr>
      </w:pPr>
      <w:r w:rsidRPr="003B066F">
        <w:rPr>
          <w:rFonts w:ascii="Arial" w:eastAsia="Times New Roman" w:hAnsi="Arial" w:cs="Arial"/>
          <w:color w:val="000000"/>
          <w:sz w:val="36"/>
          <w:szCs w:val="36"/>
          <w:lang w:eastAsia="en-GB"/>
        </w:rPr>
        <w:t xml:space="preserve">The COVID-19 episode has caused mass retraction of corporate occasions, universal congress gatherings, sports and get-togethers. Worldwide travel boycotts notwithstanding the UK's lockdown and social separating measures are relied upon to seriously affect the accommodation business in the UK, says </w:t>
      </w:r>
      <w:proofErr w:type="spellStart"/>
      <w:r w:rsidRPr="003B066F">
        <w:rPr>
          <w:rFonts w:ascii="Arial" w:eastAsia="Times New Roman" w:hAnsi="Arial" w:cs="Arial"/>
          <w:color w:val="000000"/>
          <w:sz w:val="36"/>
          <w:szCs w:val="36"/>
          <w:lang w:eastAsia="en-GB"/>
        </w:rPr>
        <w:t>GlobalData</w:t>
      </w:r>
      <w:proofErr w:type="spellEnd"/>
      <w:r w:rsidRPr="003B066F">
        <w:rPr>
          <w:rFonts w:ascii="Arial" w:eastAsia="Times New Roman" w:hAnsi="Arial" w:cs="Arial"/>
          <w:color w:val="000000"/>
          <w:sz w:val="36"/>
          <w:szCs w:val="36"/>
          <w:lang w:eastAsia="en-GB"/>
        </w:rPr>
        <w:t xml:space="preserve">, a main information and examination organisation. </w:t>
      </w:r>
    </w:p>
    <w:p w14:paraId="63147777" w14:textId="77777777" w:rsidR="003B066F" w:rsidRPr="003B066F" w:rsidRDefault="003B066F" w:rsidP="003B066F">
      <w:pPr>
        <w:shd w:val="clear" w:color="auto" w:fill="FFFFFF"/>
        <w:spacing w:before="166" w:after="166"/>
        <w:rPr>
          <w:rFonts w:ascii="Arial" w:eastAsia="Times New Roman" w:hAnsi="Arial" w:cs="Arial"/>
          <w:color w:val="000000"/>
          <w:sz w:val="36"/>
          <w:szCs w:val="36"/>
          <w:lang w:eastAsia="en-GB"/>
        </w:rPr>
      </w:pPr>
    </w:p>
    <w:p w14:paraId="2337F1F0" w14:textId="77777777" w:rsidR="003B066F" w:rsidRPr="003B066F" w:rsidRDefault="003B066F" w:rsidP="003B066F">
      <w:pPr>
        <w:shd w:val="clear" w:color="auto" w:fill="FFFFFF"/>
        <w:spacing w:before="166" w:after="166"/>
        <w:rPr>
          <w:rFonts w:ascii="Arial" w:eastAsia="Times New Roman" w:hAnsi="Arial" w:cs="Arial"/>
          <w:color w:val="000000"/>
          <w:sz w:val="36"/>
          <w:szCs w:val="36"/>
          <w:lang w:eastAsia="en-GB"/>
        </w:rPr>
      </w:pPr>
      <w:r w:rsidRPr="003B066F">
        <w:rPr>
          <w:rFonts w:ascii="Arial" w:eastAsia="Times New Roman" w:hAnsi="Arial" w:cs="Arial"/>
          <w:color w:val="000000"/>
          <w:sz w:val="36"/>
          <w:szCs w:val="36"/>
          <w:lang w:eastAsia="en-GB"/>
        </w:rPr>
        <w:t xml:space="preserve">The hospitality and relaxation industry contribute 5% of public GDP and records for 10% of work in the nation, as per UK Hospitality. The fundamental the travel industry source markets for the UK are significant European nations including Belgium, France, Germany, Ireland, Italy, Spain, the US and Australia. These source advertises together record for over 60% of all out inbound guests, as indicated by VisitBritain, while China and Canada are among the best 10 ethnicities regarding consumption. Approaching occupation misfortunes in these nations will slow interest for relaxation travel, in this manner influencing the travel industry in the UK. </w:t>
      </w:r>
    </w:p>
    <w:p w14:paraId="344958A2" w14:textId="77777777" w:rsidR="003B066F" w:rsidRPr="003B066F" w:rsidRDefault="003B066F" w:rsidP="003B066F">
      <w:pPr>
        <w:shd w:val="clear" w:color="auto" w:fill="FFFFFF"/>
        <w:spacing w:before="166" w:after="166"/>
        <w:rPr>
          <w:rFonts w:ascii="Arial" w:eastAsia="Times New Roman" w:hAnsi="Arial" w:cs="Arial"/>
          <w:color w:val="000000"/>
          <w:sz w:val="36"/>
          <w:szCs w:val="36"/>
          <w:lang w:eastAsia="en-GB"/>
        </w:rPr>
      </w:pPr>
    </w:p>
    <w:p w14:paraId="526F784E" w14:textId="5445C33E" w:rsidR="004F3F4E" w:rsidRDefault="003B066F" w:rsidP="003B066F">
      <w:pPr>
        <w:shd w:val="clear" w:color="auto" w:fill="FFFFFF"/>
        <w:spacing w:before="166" w:after="166"/>
        <w:rPr>
          <w:rFonts w:ascii="Arial" w:eastAsia="Times New Roman" w:hAnsi="Arial" w:cs="Arial"/>
          <w:color w:val="000000"/>
          <w:sz w:val="36"/>
          <w:szCs w:val="36"/>
          <w:lang w:eastAsia="en-GB"/>
        </w:rPr>
      </w:pPr>
      <w:r w:rsidRPr="003B066F">
        <w:rPr>
          <w:rFonts w:ascii="Arial" w:eastAsia="Times New Roman" w:hAnsi="Arial" w:cs="Arial"/>
          <w:color w:val="000000"/>
          <w:sz w:val="36"/>
          <w:szCs w:val="36"/>
          <w:lang w:eastAsia="en-GB"/>
        </w:rPr>
        <w:lastRenderedPageBreak/>
        <w:t>Neo-liberal financial globalisation has advanced liberation and a debilitating of the job of the state in controlling the public economy. The apparent advantages of rivalry have been utilised to legitimise procedures to diminish operational expenses and advance a "race to the base". This has prompted the improvement of casualisation techniques, upheld by feeble work market guideline brought about by Brexit , that furnish businesses with expanding mathematical, worldly and pay adaptability. Likewise, relocation can be used by businesses to strengthen these systems. The UK is a perfect representation of such a neo-liberal state, and work market rehearses in the "transient thick" UK hospitality division feature numerous attributes of these casualisation systems. It is contended that these exploitative practices to decrease work costs additionally encourage pathways into present day subjection, where exploitative work is automatic and constrained. Regardless of a lawful system to screen and tackle current subjugation, the issue of assets and political will to implement this guideline restricts the degree to which present day subjection can be tested, and it is contended that Brexit may make political and monetary conditions in which it could flourish.</w:t>
      </w:r>
    </w:p>
    <w:p w14:paraId="26FE0E58" w14:textId="77777777" w:rsidR="004F3F4E" w:rsidRDefault="004F3F4E" w:rsidP="007A1029">
      <w:pPr>
        <w:shd w:val="clear" w:color="auto" w:fill="FFFFFF"/>
        <w:spacing w:before="166" w:after="166"/>
        <w:rPr>
          <w:rFonts w:ascii="Arial" w:eastAsia="Times New Roman" w:hAnsi="Arial" w:cs="Arial"/>
          <w:color w:val="000000"/>
          <w:sz w:val="36"/>
          <w:szCs w:val="36"/>
          <w:lang w:eastAsia="en-GB"/>
        </w:rPr>
      </w:pPr>
    </w:p>
    <w:p w14:paraId="70C619DE" w14:textId="77777777" w:rsidR="004F3F4E" w:rsidRDefault="004F3F4E" w:rsidP="007A1029">
      <w:pPr>
        <w:shd w:val="clear" w:color="auto" w:fill="FFFFFF"/>
        <w:spacing w:before="166" w:after="166"/>
        <w:rPr>
          <w:rFonts w:ascii="Arial" w:eastAsia="Times New Roman" w:hAnsi="Arial" w:cs="Arial"/>
          <w:color w:val="000000"/>
          <w:sz w:val="36"/>
          <w:szCs w:val="36"/>
          <w:lang w:eastAsia="en-GB"/>
        </w:rPr>
      </w:pPr>
    </w:p>
    <w:p w14:paraId="4C075275" w14:textId="77777777" w:rsidR="004F3F4E" w:rsidRDefault="004F3F4E" w:rsidP="007A1029">
      <w:pPr>
        <w:shd w:val="clear" w:color="auto" w:fill="FFFFFF"/>
        <w:spacing w:before="166" w:after="166"/>
        <w:rPr>
          <w:rFonts w:ascii="Arial" w:eastAsia="Times New Roman" w:hAnsi="Arial" w:cs="Arial"/>
          <w:color w:val="000000"/>
          <w:sz w:val="36"/>
          <w:szCs w:val="36"/>
          <w:lang w:eastAsia="en-GB"/>
        </w:rPr>
      </w:pPr>
    </w:p>
    <w:p w14:paraId="426E55CF" w14:textId="77777777" w:rsidR="004F3F4E" w:rsidRDefault="004F3F4E" w:rsidP="007A1029">
      <w:pPr>
        <w:shd w:val="clear" w:color="auto" w:fill="FFFFFF"/>
        <w:spacing w:before="166" w:after="166"/>
        <w:rPr>
          <w:rFonts w:ascii="Arial" w:eastAsia="Times New Roman" w:hAnsi="Arial" w:cs="Arial"/>
          <w:color w:val="000000"/>
          <w:sz w:val="36"/>
          <w:szCs w:val="36"/>
          <w:lang w:eastAsia="en-GB"/>
        </w:rPr>
      </w:pPr>
    </w:p>
    <w:p w14:paraId="04EA57C6" w14:textId="77777777" w:rsidR="004F3F4E" w:rsidRDefault="004F3F4E" w:rsidP="007A1029">
      <w:pPr>
        <w:shd w:val="clear" w:color="auto" w:fill="FFFFFF"/>
        <w:spacing w:before="166" w:after="166"/>
        <w:rPr>
          <w:rFonts w:ascii="Arial" w:eastAsia="Times New Roman" w:hAnsi="Arial" w:cs="Arial"/>
          <w:color w:val="000000"/>
          <w:sz w:val="36"/>
          <w:szCs w:val="36"/>
          <w:lang w:eastAsia="en-GB"/>
        </w:rPr>
      </w:pPr>
    </w:p>
    <w:p w14:paraId="0CE521A9" w14:textId="77777777" w:rsidR="004F3F4E" w:rsidRDefault="004F3F4E" w:rsidP="007A1029">
      <w:pPr>
        <w:shd w:val="clear" w:color="auto" w:fill="FFFFFF"/>
        <w:spacing w:before="166" w:after="166"/>
        <w:rPr>
          <w:rFonts w:ascii="Arial" w:eastAsia="Times New Roman" w:hAnsi="Arial" w:cs="Arial"/>
          <w:color w:val="000000"/>
          <w:sz w:val="36"/>
          <w:szCs w:val="36"/>
          <w:lang w:eastAsia="en-GB"/>
        </w:rPr>
      </w:pPr>
    </w:p>
    <w:p w14:paraId="066E04F2" w14:textId="77777777" w:rsidR="004F3F4E" w:rsidRDefault="004F3F4E" w:rsidP="007A1029">
      <w:pPr>
        <w:shd w:val="clear" w:color="auto" w:fill="FFFFFF"/>
        <w:spacing w:before="166" w:after="166"/>
        <w:rPr>
          <w:rFonts w:ascii="Arial" w:eastAsia="Times New Roman" w:hAnsi="Arial" w:cs="Arial"/>
          <w:color w:val="000000"/>
          <w:sz w:val="36"/>
          <w:szCs w:val="36"/>
          <w:lang w:eastAsia="en-GB"/>
        </w:rPr>
      </w:pPr>
    </w:p>
    <w:p w14:paraId="00693E13" w14:textId="77777777" w:rsidR="004F3F4E" w:rsidRDefault="004F3F4E" w:rsidP="007A1029">
      <w:pPr>
        <w:shd w:val="clear" w:color="auto" w:fill="FFFFFF"/>
        <w:spacing w:before="166" w:after="166"/>
        <w:rPr>
          <w:rFonts w:ascii="Arial" w:eastAsia="Times New Roman" w:hAnsi="Arial" w:cs="Arial"/>
          <w:color w:val="000000"/>
          <w:sz w:val="36"/>
          <w:szCs w:val="36"/>
          <w:lang w:eastAsia="en-GB"/>
        </w:rPr>
      </w:pPr>
    </w:p>
    <w:p w14:paraId="06E819CB" w14:textId="77777777" w:rsidR="004F3F4E" w:rsidRDefault="004F3F4E" w:rsidP="007A1029">
      <w:pPr>
        <w:shd w:val="clear" w:color="auto" w:fill="FFFFFF"/>
        <w:spacing w:before="166" w:after="166"/>
        <w:rPr>
          <w:rFonts w:ascii="Arial" w:eastAsia="Times New Roman" w:hAnsi="Arial" w:cs="Arial"/>
          <w:color w:val="000000"/>
          <w:sz w:val="36"/>
          <w:szCs w:val="36"/>
          <w:lang w:eastAsia="en-GB"/>
        </w:rPr>
      </w:pPr>
    </w:p>
    <w:p w14:paraId="4EC2381A" w14:textId="7C992766" w:rsidR="004F3F4E" w:rsidRDefault="004F3F4E" w:rsidP="004F3F4E">
      <w:pPr>
        <w:shd w:val="clear" w:color="auto" w:fill="FFFFFF"/>
        <w:spacing w:before="166" w:after="166"/>
        <w:jc w:val="center"/>
        <w:rPr>
          <w:rFonts w:ascii="Arial" w:eastAsia="Times New Roman" w:hAnsi="Arial" w:cs="Arial"/>
          <w:color w:val="000000"/>
          <w:sz w:val="36"/>
          <w:szCs w:val="36"/>
          <w:lang w:eastAsia="en-GB"/>
        </w:rPr>
      </w:pPr>
      <w:r>
        <w:rPr>
          <w:rFonts w:ascii="Arial" w:eastAsia="Times New Roman" w:hAnsi="Arial" w:cs="Arial"/>
          <w:color w:val="000000"/>
          <w:sz w:val="36"/>
          <w:szCs w:val="36"/>
          <w:lang w:eastAsia="en-GB"/>
        </w:rPr>
        <w:t>Research findings</w:t>
      </w:r>
    </w:p>
    <w:p w14:paraId="6F03D5B0" w14:textId="77777777" w:rsidR="004F3F4E" w:rsidRDefault="004F3F4E" w:rsidP="007A1029">
      <w:pPr>
        <w:shd w:val="clear" w:color="auto" w:fill="FFFFFF"/>
        <w:spacing w:before="166" w:after="166"/>
        <w:rPr>
          <w:rFonts w:ascii="Arial" w:eastAsia="Times New Roman" w:hAnsi="Arial" w:cs="Arial"/>
          <w:color w:val="000000"/>
          <w:sz w:val="36"/>
          <w:szCs w:val="36"/>
          <w:lang w:eastAsia="en-GB"/>
        </w:rPr>
      </w:pPr>
    </w:p>
    <w:p w14:paraId="387EE3DD" w14:textId="77777777" w:rsidR="004F3F4E" w:rsidRDefault="004F3F4E" w:rsidP="007A1029">
      <w:pPr>
        <w:shd w:val="clear" w:color="auto" w:fill="FFFFFF"/>
        <w:spacing w:before="166" w:after="166"/>
        <w:rPr>
          <w:rFonts w:ascii="Arial" w:eastAsia="Times New Roman" w:hAnsi="Arial" w:cs="Arial"/>
          <w:color w:val="000000"/>
          <w:sz w:val="36"/>
          <w:szCs w:val="36"/>
          <w:lang w:eastAsia="en-GB"/>
        </w:rPr>
      </w:pPr>
    </w:p>
    <w:p w14:paraId="726D75F0" w14:textId="32E41C0B" w:rsidR="0099367B" w:rsidRPr="0099367B" w:rsidRDefault="0099367B" w:rsidP="0099367B">
      <w:pPr>
        <w:shd w:val="clear" w:color="auto" w:fill="FFFFFF"/>
        <w:spacing w:before="166" w:after="166"/>
        <w:rPr>
          <w:rFonts w:ascii="Arial" w:eastAsia="Times New Roman" w:hAnsi="Arial" w:cs="Arial"/>
          <w:color w:val="000000"/>
          <w:sz w:val="36"/>
          <w:szCs w:val="36"/>
          <w:lang w:eastAsia="en-GB"/>
        </w:rPr>
      </w:pPr>
      <w:r w:rsidRPr="0099367B">
        <w:rPr>
          <w:rFonts w:ascii="Arial" w:eastAsia="Times New Roman" w:hAnsi="Arial" w:cs="Arial"/>
          <w:color w:val="000000"/>
          <w:sz w:val="36"/>
          <w:szCs w:val="36"/>
          <w:lang w:eastAsia="en-GB"/>
        </w:rPr>
        <w:t xml:space="preserve">The hospitality and travel </w:t>
      </w:r>
      <w:r w:rsidR="00402E86">
        <w:rPr>
          <w:rFonts w:ascii="Arial" w:eastAsia="Times New Roman" w:hAnsi="Arial" w:cs="Arial"/>
          <w:color w:val="000000"/>
          <w:sz w:val="36"/>
          <w:szCs w:val="36"/>
          <w:lang w:eastAsia="en-GB"/>
        </w:rPr>
        <w:t>sector appears to have been hit the hardest</w:t>
      </w:r>
      <w:r w:rsidRPr="0099367B">
        <w:rPr>
          <w:rFonts w:ascii="Arial" w:eastAsia="Times New Roman" w:hAnsi="Arial" w:cs="Arial"/>
          <w:color w:val="000000"/>
          <w:sz w:val="36"/>
          <w:szCs w:val="36"/>
          <w:lang w:eastAsia="en-GB"/>
        </w:rPr>
        <w:t xml:space="preserve">, with hourly specialists confronting possibly pulverising difficulties. Marriott International (roughly 174,000 representatives) is </w:t>
      </w:r>
      <w:r w:rsidR="00402E86">
        <w:rPr>
          <w:rFonts w:ascii="Arial" w:eastAsia="Times New Roman" w:hAnsi="Arial" w:cs="Arial"/>
          <w:color w:val="000000"/>
          <w:sz w:val="36"/>
          <w:szCs w:val="36"/>
          <w:lang w:eastAsia="en-GB"/>
        </w:rPr>
        <w:t>prepared to send a large number of workers on leave</w:t>
      </w:r>
      <w:r w:rsidRPr="0099367B">
        <w:rPr>
          <w:rFonts w:ascii="Arial" w:eastAsia="Times New Roman" w:hAnsi="Arial" w:cs="Arial"/>
          <w:color w:val="000000"/>
          <w:sz w:val="36"/>
          <w:szCs w:val="36"/>
          <w:lang w:eastAsia="en-GB"/>
        </w:rPr>
        <w:t xml:space="preserve">. Hilton Worldwide has likewise </w:t>
      </w:r>
      <w:r w:rsidR="00402E86">
        <w:rPr>
          <w:rFonts w:ascii="Arial" w:eastAsia="Times New Roman" w:hAnsi="Arial" w:cs="Arial"/>
          <w:color w:val="000000"/>
          <w:sz w:val="36"/>
          <w:szCs w:val="36"/>
          <w:lang w:eastAsia="en-GB"/>
        </w:rPr>
        <w:t>made banks aware</w:t>
      </w:r>
      <w:r w:rsidRPr="0099367B">
        <w:rPr>
          <w:rFonts w:ascii="Arial" w:eastAsia="Times New Roman" w:hAnsi="Arial" w:cs="Arial"/>
          <w:color w:val="000000"/>
          <w:sz w:val="36"/>
          <w:szCs w:val="36"/>
          <w:lang w:eastAsia="en-GB"/>
        </w:rPr>
        <w:t xml:space="preserve"> on March 5, 2020 that they would obtain a preparatory $1.75bn under a spinning advance to </w:t>
      </w:r>
      <w:r w:rsidR="00402E86">
        <w:rPr>
          <w:rFonts w:ascii="Arial" w:eastAsia="Times New Roman" w:hAnsi="Arial" w:cs="Arial"/>
          <w:color w:val="000000"/>
          <w:sz w:val="36"/>
          <w:szCs w:val="36"/>
          <w:lang w:eastAsia="en-GB"/>
        </w:rPr>
        <w:t>keep</w:t>
      </w:r>
      <w:r w:rsidRPr="0099367B">
        <w:rPr>
          <w:rFonts w:ascii="Arial" w:eastAsia="Times New Roman" w:hAnsi="Arial" w:cs="Arial"/>
          <w:color w:val="000000"/>
          <w:sz w:val="36"/>
          <w:szCs w:val="36"/>
          <w:lang w:eastAsia="en-GB"/>
        </w:rPr>
        <w:t xml:space="preserve"> cash</w:t>
      </w:r>
      <w:r w:rsidR="00402E86">
        <w:rPr>
          <w:rFonts w:ascii="Arial" w:eastAsia="Times New Roman" w:hAnsi="Arial" w:cs="Arial"/>
          <w:color w:val="000000"/>
          <w:sz w:val="36"/>
          <w:szCs w:val="36"/>
          <w:lang w:eastAsia="en-GB"/>
        </w:rPr>
        <w:t xml:space="preserve"> safe</w:t>
      </w:r>
      <w:r w:rsidRPr="0099367B">
        <w:rPr>
          <w:rFonts w:ascii="Arial" w:eastAsia="Times New Roman" w:hAnsi="Arial" w:cs="Arial"/>
          <w:color w:val="000000"/>
          <w:sz w:val="36"/>
          <w:szCs w:val="36"/>
          <w:lang w:eastAsia="en-GB"/>
        </w:rPr>
        <w:t xml:space="preserve"> and to </w:t>
      </w:r>
      <w:r w:rsidR="00402E86">
        <w:rPr>
          <w:rFonts w:ascii="Arial" w:eastAsia="Times New Roman" w:hAnsi="Arial" w:cs="Arial"/>
          <w:color w:val="000000"/>
          <w:sz w:val="36"/>
          <w:szCs w:val="36"/>
          <w:lang w:eastAsia="en-GB"/>
        </w:rPr>
        <w:t>seek</w:t>
      </w:r>
      <w:r w:rsidRPr="0099367B">
        <w:rPr>
          <w:rFonts w:ascii="Arial" w:eastAsia="Times New Roman" w:hAnsi="Arial" w:cs="Arial"/>
          <w:color w:val="000000"/>
          <w:sz w:val="36"/>
          <w:szCs w:val="36"/>
          <w:lang w:eastAsia="en-GB"/>
        </w:rPr>
        <w:t xml:space="preserve"> adaptability "considering vulnerability in the worldwide business sectors". </w:t>
      </w:r>
    </w:p>
    <w:p w14:paraId="6C527DDB" w14:textId="77777777" w:rsidR="0099367B" w:rsidRPr="0099367B" w:rsidRDefault="0099367B" w:rsidP="0099367B">
      <w:pPr>
        <w:shd w:val="clear" w:color="auto" w:fill="FFFFFF"/>
        <w:spacing w:before="166" w:after="166"/>
        <w:rPr>
          <w:rFonts w:ascii="Arial" w:eastAsia="Times New Roman" w:hAnsi="Arial" w:cs="Arial"/>
          <w:color w:val="000000"/>
          <w:sz w:val="36"/>
          <w:szCs w:val="36"/>
          <w:lang w:eastAsia="en-GB"/>
        </w:rPr>
      </w:pPr>
    </w:p>
    <w:p w14:paraId="1514D174" w14:textId="77777777" w:rsidR="0099367B" w:rsidRPr="0099367B" w:rsidRDefault="0099367B" w:rsidP="0099367B">
      <w:pPr>
        <w:shd w:val="clear" w:color="auto" w:fill="FFFFFF"/>
        <w:spacing w:before="166" w:after="166"/>
        <w:rPr>
          <w:rFonts w:ascii="Arial" w:eastAsia="Times New Roman" w:hAnsi="Arial" w:cs="Arial"/>
          <w:color w:val="000000"/>
          <w:sz w:val="36"/>
          <w:szCs w:val="36"/>
          <w:lang w:eastAsia="en-GB"/>
        </w:rPr>
      </w:pPr>
    </w:p>
    <w:p w14:paraId="6180FC49" w14:textId="2560AD05" w:rsidR="0099367B" w:rsidRPr="0099367B" w:rsidRDefault="00051A58" w:rsidP="00402E86">
      <w:pPr>
        <w:shd w:val="clear" w:color="auto" w:fill="FFFFFF"/>
        <w:spacing w:before="166" w:after="166"/>
        <w:rPr>
          <w:rFonts w:ascii="Arial" w:eastAsia="Times New Roman" w:hAnsi="Arial" w:cs="Arial"/>
          <w:color w:val="000000"/>
          <w:sz w:val="36"/>
          <w:szCs w:val="36"/>
          <w:lang w:eastAsia="en-GB"/>
        </w:rPr>
      </w:pPr>
      <w:r>
        <w:rPr>
          <w:rFonts w:ascii="Arial" w:eastAsia="Times New Roman" w:hAnsi="Arial" w:cs="Arial"/>
          <w:color w:val="000000"/>
          <w:sz w:val="36"/>
          <w:szCs w:val="36"/>
          <w:lang w:eastAsia="en-GB"/>
        </w:rPr>
        <w:t>E</w:t>
      </w:r>
      <w:r w:rsidR="0099367B" w:rsidRPr="0099367B">
        <w:rPr>
          <w:rFonts w:ascii="Arial" w:eastAsia="Times New Roman" w:hAnsi="Arial" w:cs="Arial"/>
          <w:color w:val="000000"/>
          <w:sz w:val="36"/>
          <w:szCs w:val="36"/>
          <w:lang w:eastAsia="en-GB"/>
        </w:rPr>
        <w:t>ateries and facilitating travel limitations won't bring clients back promptly (</w:t>
      </w:r>
      <w:proofErr w:type="spellStart"/>
      <w:r w:rsidR="0099367B" w:rsidRPr="0099367B">
        <w:rPr>
          <w:rFonts w:ascii="Arial" w:eastAsia="Times New Roman" w:hAnsi="Arial" w:cs="Arial"/>
          <w:color w:val="000000"/>
          <w:sz w:val="36"/>
          <w:szCs w:val="36"/>
          <w:lang w:eastAsia="en-GB"/>
        </w:rPr>
        <w:t>Gursoy</w:t>
      </w:r>
      <w:proofErr w:type="spellEnd"/>
      <w:r w:rsidR="0099367B" w:rsidRPr="0099367B">
        <w:rPr>
          <w:rFonts w:ascii="Arial" w:eastAsia="Times New Roman" w:hAnsi="Arial" w:cs="Arial"/>
          <w:color w:val="000000"/>
          <w:sz w:val="36"/>
          <w:szCs w:val="36"/>
          <w:lang w:eastAsia="en-GB"/>
        </w:rPr>
        <w:t xml:space="preserve"> et al., 2020). A huge segment of people (over half) are not ready to eat in at an eatery right away. The equivalent is valid for remaining at lodgings. Most clients (over half) are not ready to go to an objective and remain at an inn at any point in the near future. Just around a fourth of the clients have just feasted in a café and just around 33% are eager to venture out to an objective and remain at a lodging in the following hardly any months (</w:t>
      </w:r>
      <w:proofErr w:type="spellStart"/>
      <w:r w:rsidR="0099367B" w:rsidRPr="0099367B">
        <w:rPr>
          <w:rFonts w:ascii="Arial" w:eastAsia="Times New Roman" w:hAnsi="Arial" w:cs="Arial"/>
          <w:color w:val="000000"/>
          <w:sz w:val="36"/>
          <w:szCs w:val="36"/>
          <w:lang w:eastAsia="en-GB"/>
        </w:rPr>
        <w:t>Gursoy</w:t>
      </w:r>
      <w:proofErr w:type="spellEnd"/>
      <w:r w:rsidR="0099367B" w:rsidRPr="0099367B">
        <w:rPr>
          <w:rFonts w:ascii="Arial" w:eastAsia="Times New Roman" w:hAnsi="Arial" w:cs="Arial"/>
          <w:color w:val="000000"/>
          <w:sz w:val="36"/>
          <w:szCs w:val="36"/>
          <w:lang w:eastAsia="en-GB"/>
        </w:rPr>
        <w:t xml:space="preserve"> et al., 2020). These discoveries recommend that clients by and large despite everything don't feel good to eat in at </w:t>
      </w:r>
      <w:r w:rsidR="0099367B" w:rsidRPr="0099367B">
        <w:rPr>
          <w:rFonts w:ascii="Arial" w:eastAsia="Times New Roman" w:hAnsi="Arial" w:cs="Arial"/>
          <w:color w:val="000000"/>
          <w:sz w:val="36"/>
          <w:szCs w:val="36"/>
          <w:lang w:eastAsia="en-GB"/>
        </w:rPr>
        <w:lastRenderedPageBreak/>
        <w:t xml:space="preserve">a semi-formal eatery, travel to an objective and remain at a lodging. </w:t>
      </w:r>
    </w:p>
    <w:p w14:paraId="2C5B5EC1" w14:textId="77777777" w:rsidR="0099367B" w:rsidRPr="0099367B" w:rsidRDefault="0099367B" w:rsidP="0099367B">
      <w:pPr>
        <w:shd w:val="clear" w:color="auto" w:fill="FFFFFF"/>
        <w:spacing w:before="166" w:after="166"/>
        <w:rPr>
          <w:rFonts w:ascii="Arial" w:eastAsia="Times New Roman" w:hAnsi="Arial" w:cs="Arial"/>
          <w:color w:val="000000"/>
          <w:sz w:val="36"/>
          <w:szCs w:val="36"/>
          <w:lang w:eastAsia="en-GB"/>
        </w:rPr>
      </w:pPr>
    </w:p>
    <w:p w14:paraId="484ECA9C" w14:textId="164E9A90" w:rsidR="0099367B" w:rsidRPr="0099367B" w:rsidRDefault="00051A58" w:rsidP="0099367B">
      <w:pPr>
        <w:shd w:val="clear" w:color="auto" w:fill="FFFFFF"/>
        <w:spacing w:before="166" w:after="166"/>
        <w:rPr>
          <w:rFonts w:ascii="Arial" w:eastAsia="Times New Roman" w:hAnsi="Arial" w:cs="Arial"/>
          <w:color w:val="000000"/>
          <w:sz w:val="36"/>
          <w:szCs w:val="36"/>
          <w:lang w:eastAsia="en-GB"/>
        </w:rPr>
      </w:pPr>
      <w:r>
        <w:rPr>
          <w:rFonts w:ascii="Arial" w:eastAsia="Times New Roman" w:hAnsi="Arial" w:cs="Arial"/>
          <w:color w:val="000000"/>
          <w:sz w:val="36"/>
          <w:szCs w:val="36"/>
          <w:lang w:eastAsia="en-GB"/>
        </w:rPr>
        <w:t>As</w:t>
      </w:r>
      <w:r w:rsidR="0099367B" w:rsidRPr="0099367B">
        <w:rPr>
          <w:rFonts w:ascii="Arial" w:eastAsia="Times New Roman" w:hAnsi="Arial" w:cs="Arial"/>
          <w:color w:val="000000"/>
          <w:sz w:val="36"/>
          <w:szCs w:val="36"/>
          <w:lang w:eastAsia="en-GB"/>
        </w:rPr>
        <w:t xml:space="preserve"> primer discoveries show that </w:t>
      </w:r>
      <w:r>
        <w:rPr>
          <w:rFonts w:ascii="Arial" w:eastAsia="Times New Roman" w:hAnsi="Arial" w:cs="Arial"/>
          <w:color w:val="000000"/>
          <w:sz w:val="36"/>
          <w:szCs w:val="36"/>
          <w:lang w:eastAsia="en-GB"/>
        </w:rPr>
        <w:t>visible</w:t>
      </w:r>
      <w:r w:rsidR="0099367B" w:rsidRPr="0099367B">
        <w:rPr>
          <w:rFonts w:ascii="Arial" w:eastAsia="Times New Roman" w:hAnsi="Arial" w:cs="Arial"/>
          <w:color w:val="000000"/>
          <w:sz w:val="36"/>
          <w:szCs w:val="36"/>
          <w:lang w:eastAsia="en-GB"/>
        </w:rPr>
        <w:t xml:space="preserve"> sterilising </w:t>
      </w:r>
      <w:r>
        <w:rPr>
          <w:rFonts w:ascii="Arial" w:eastAsia="Times New Roman" w:hAnsi="Arial" w:cs="Arial"/>
          <w:color w:val="000000"/>
          <w:sz w:val="36"/>
          <w:szCs w:val="36"/>
          <w:lang w:eastAsia="en-GB"/>
        </w:rPr>
        <w:t>means</w:t>
      </w:r>
      <w:r w:rsidR="0099367B" w:rsidRPr="0099367B">
        <w:rPr>
          <w:rFonts w:ascii="Arial" w:eastAsia="Times New Roman" w:hAnsi="Arial" w:cs="Arial"/>
          <w:color w:val="000000"/>
          <w:sz w:val="36"/>
          <w:szCs w:val="36"/>
          <w:lang w:eastAsia="en-GB"/>
        </w:rPr>
        <w:t>, (</w:t>
      </w:r>
      <w:r>
        <w:rPr>
          <w:rFonts w:ascii="Arial" w:eastAsia="Times New Roman" w:hAnsi="Arial" w:cs="Arial"/>
          <w:color w:val="000000"/>
          <w:sz w:val="36"/>
          <w:szCs w:val="36"/>
          <w:lang w:eastAsia="en-GB"/>
        </w:rPr>
        <w:t>such as</w:t>
      </w:r>
      <w:r w:rsidR="0099367B" w:rsidRPr="0099367B">
        <w:rPr>
          <w:rFonts w:ascii="Arial" w:eastAsia="Times New Roman" w:hAnsi="Arial" w:cs="Arial"/>
          <w:color w:val="000000"/>
          <w:sz w:val="36"/>
          <w:szCs w:val="36"/>
          <w:lang w:eastAsia="en-GB"/>
        </w:rPr>
        <w:t xml:space="preserve">, hand sanitisers </w:t>
      </w:r>
      <w:r>
        <w:rPr>
          <w:rFonts w:ascii="Arial" w:eastAsia="Times New Roman" w:hAnsi="Arial" w:cs="Arial"/>
          <w:color w:val="000000"/>
          <w:sz w:val="36"/>
          <w:szCs w:val="36"/>
          <w:lang w:eastAsia="en-GB"/>
        </w:rPr>
        <w:t>on entry</w:t>
      </w:r>
      <w:r w:rsidR="0099367B" w:rsidRPr="0099367B">
        <w:rPr>
          <w:rFonts w:ascii="Arial" w:eastAsia="Times New Roman" w:hAnsi="Arial" w:cs="Arial"/>
          <w:color w:val="000000"/>
          <w:sz w:val="36"/>
          <w:szCs w:val="36"/>
          <w:lang w:eastAsia="en-GB"/>
        </w:rPr>
        <w:t xml:space="preserve">, </w:t>
      </w:r>
      <w:r>
        <w:rPr>
          <w:rFonts w:ascii="Arial" w:eastAsia="Times New Roman" w:hAnsi="Arial" w:cs="Arial"/>
          <w:color w:val="000000"/>
          <w:sz w:val="36"/>
          <w:szCs w:val="36"/>
          <w:lang w:eastAsia="en-GB"/>
        </w:rPr>
        <w:t>the</w:t>
      </w:r>
      <w:r w:rsidR="0099367B" w:rsidRPr="0099367B">
        <w:rPr>
          <w:rFonts w:ascii="Arial" w:eastAsia="Times New Roman" w:hAnsi="Arial" w:cs="Arial"/>
          <w:color w:val="000000"/>
          <w:sz w:val="36"/>
          <w:szCs w:val="36"/>
          <w:lang w:eastAsia="en-GB"/>
        </w:rPr>
        <w:t xml:space="preserve"> wearing covers and gloves), </w:t>
      </w:r>
      <w:r>
        <w:rPr>
          <w:rFonts w:ascii="Arial" w:eastAsia="Times New Roman" w:hAnsi="Arial" w:cs="Arial"/>
          <w:color w:val="000000"/>
          <w:sz w:val="36"/>
          <w:szCs w:val="36"/>
          <w:lang w:eastAsia="en-GB"/>
        </w:rPr>
        <w:t>keeping to social measures</w:t>
      </w:r>
      <w:r w:rsidR="0099367B" w:rsidRPr="0099367B">
        <w:rPr>
          <w:rFonts w:ascii="Arial" w:eastAsia="Times New Roman" w:hAnsi="Arial" w:cs="Arial"/>
          <w:color w:val="000000"/>
          <w:sz w:val="36"/>
          <w:szCs w:val="36"/>
          <w:lang w:eastAsia="en-GB"/>
        </w:rPr>
        <w:t xml:space="preserve">, restricting the clients </w:t>
      </w:r>
      <w:r>
        <w:rPr>
          <w:rFonts w:ascii="Arial" w:eastAsia="Times New Roman" w:hAnsi="Arial" w:cs="Arial"/>
          <w:color w:val="000000"/>
          <w:sz w:val="36"/>
          <w:szCs w:val="36"/>
          <w:lang w:eastAsia="en-GB"/>
        </w:rPr>
        <w:t xml:space="preserve">quantity </w:t>
      </w:r>
      <w:r w:rsidR="0099367B" w:rsidRPr="0099367B">
        <w:rPr>
          <w:rFonts w:ascii="Arial" w:eastAsia="Times New Roman" w:hAnsi="Arial" w:cs="Arial"/>
          <w:color w:val="000000"/>
          <w:sz w:val="36"/>
          <w:szCs w:val="36"/>
          <w:lang w:eastAsia="en-GB"/>
        </w:rPr>
        <w:t xml:space="preserve">served, more thorough and successive cleaning of surfaces in like manner regions, and representative preparing of wellbeing and security conventions are the </w:t>
      </w:r>
      <w:r w:rsidR="00B02996">
        <w:rPr>
          <w:rFonts w:ascii="Arial" w:eastAsia="Times New Roman" w:hAnsi="Arial" w:cs="Arial"/>
          <w:color w:val="000000"/>
          <w:sz w:val="36"/>
          <w:szCs w:val="36"/>
          <w:lang w:eastAsia="en-GB"/>
        </w:rPr>
        <w:t>largest</w:t>
      </w:r>
      <w:r w:rsidR="0099367B" w:rsidRPr="0099367B">
        <w:rPr>
          <w:rFonts w:ascii="Arial" w:eastAsia="Times New Roman" w:hAnsi="Arial" w:cs="Arial"/>
          <w:color w:val="000000"/>
          <w:sz w:val="36"/>
          <w:szCs w:val="36"/>
          <w:lang w:eastAsia="en-GB"/>
        </w:rPr>
        <w:t xml:space="preserve"> security safety measures clients </w:t>
      </w:r>
      <w:r>
        <w:rPr>
          <w:rFonts w:ascii="Arial" w:eastAsia="Times New Roman" w:hAnsi="Arial" w:cs="Arial"/>
          <w:color w:val="000000"/>
          <w:sz w:val="36"/>
          <w:szCs w:val="36"/>
          <w:lang w:eastAsia="en-GB"/>
        </w:rPr>
        <w:t>expect</w:t>
      </w:r>
      <w:r w:rsidR="0099367B" w:rsidRPr="0099367B">
        <w:rPr>
          <w:rFonts w:ascii="Arial" w:eastAsia="Times New Roman" w:hAnsi="Arial" w:cs="Arial"/>
          <w:color w:val="000000"/>
          <w:sz w:val="36"/>
          <w:szCs w:val="36"/>
          <w:lang w:eastAsia="en-GB"/>
        </w:rPr>
        <w:t xml:space="preserve"> from a café and a lodging (</w:t>
      </w:r>
      <w:proofErr w:type="spellStart"/>
      <w:r w:rsidR="0099367B" w:rsidRPr="0099367B">
        <w:rPr>
          <w:rFonts w:ascii="Arial" w:eastAsia="Times New Roman" w:hAnsi="Arial" w:cs="Arial"/>
          <w:color w:val="000000"/>
          <w:sz w:val="36"/>
          <w:szCs w:val="36"/>
          <w:lang w:eastAsia="en-GB"/>
        </w:rPr>
        <w:t>Gursoy</w:t>
      </w:r>
      <w:proofErr w:type="spellEnd"/>
      <w:r w:rsidR="0099367B" w:rsidRPr="0099367B">
        <w:rPr>
          <w:rFonts w:ascii="Arial" w:eastAsia="Times New Roman" w:hAnsi="Arial" w:cs="Arial"/>
          <w:color w:val="000000"/>
          <w:sz w:val="36"/>
          <w:szCs w:val="36"/>
          <w:lang w:eastAsia="en-GB"/>
        </w:rPr>
        <w:t xml:space="preserve"> et al., 2020), more conduct and causal examination is expected to decide the impacts of these methodologies on clients' perspectives and practices. </w:t>
      </w:r>
    </w:p>
    <w:p w14:paraId="11BF9ADE" w14:textId="77777777" w:rsidR="0099367B" w:rsidRPr="0099367B" w:rsidRDefault="0099367B" w:rsidP="0099367B">
      <w:pPr>
        <w:shd w:val="clear" w:color="auto" w:fill="FFFFFF"/>
        <w:spacing w:before="166" w:after="166"/>
        <w:rPr>
          <w:rFonts w:ascii="Arial" w:eastAsia="Times New Roman" w:hAnsi="Arial" w:cs="Arial"/>
          <w:color w:val="000000"/>
          <w:sz w:val="36"/>
          <w:szCs w:val="36"/>
          <w:lang w:eastAsia="en-GB"/>
        </w:rPr>
      </w:pPr>
    </w:p>
    <w:p w14:paraId="7EA4E21A" w14:textId="596AFE6E" w:rsidR="0099367B" w:rsidRPr="0099367B" w:rsidRDefault="0099367B" w:rsidP="0099367B">
      <w:pPr>
        <w:shd w:val="clear" w:color="auto" w:fill="FFFFFF"/>
        <w:spacing w:before="166" w:after="166"/>
        <w:rPr>
          <w:rFonts w:ascii="Arial" w:eastAsia="Times New Roman" w:hAnsi="Arial" w:cs="Arial"/>
          <w:color w:val="000000"/>
          <w:sz w:val="36"/>
          <w:szCs w:val="36"/>
          <w:lang w:eastAsia="en-GB"/>
        </w:rPr>
      </w:pPr>
      <w:r w:rsidRPr="0099367B">
        <w:rPr>
          <w:rFonts w:ascii="Arial" w:eastAsia="Times New Roman" w:hAnsi="Arial" w:cs="Arial"/>
          <w:color w:val="000000"/>
          <w:sz w:val="36"/>
          <w:szCs w:val="36"/>
          <w:lang w:eastAsia="en-GB"/>
        </w:rPr>
        <w:t>Primer discoveries additionally propose that around 33% of café clients and around 40% of the lodging clients are eager to pay more for expanded security safeguards. While clients anticipate that accommodation organisations should execute more thorough wellbeing/cleaning methodology, a part of them are</w:t>
      </w:r>
      <w:r w:rsidR="00B02996">
        <w:rPr>
          <w:rFonts w:ascii="Arial" w:eastAsia="Times New Roman" w:hAnsi="Arial" w:cs="Arial"/>
          <w:color w:val="000000"/>
          <w:sz w:val="36"/>
          <w:szCs w:val="36"/>
          <w:lang w:eastAsia="en-GB"/>
        </w:rPr>
        <w:t xml:space="preserve"> agree</w:t>
      </w:r>
      <w:r w:rsidRPr="0099367B">
        <w:rPr>
          <w:rFonts w:ascii="Arial" w:eastAsia="Times New Roman" w:hAnsi="Arial" w:cs="Arial"/>
          <w:color w:val="000000"/>
          <w:sz w:val="36"/>
          <w:szCs w:val="36"/>
          <w:lang w:eastAsia="en-GB"/>
        </w:rPr>
        <w:t xml:space="preserve"> to pay for those additional security measures (</w:t>
      </w:r>
      <w:proofErr w:type="spellStart"/>
      <w:r w:rsidRPr="0099367B">
        <w:rPr>
          <w:rFonts w:ascii="Arial" w:eastAsia="Times New Roman" w:hAnsi="Arial" w:cs="Arial"/>
          <w:color w:val="000000"/>
          <w:sz w:val="36"/>
          <w:szCs w:val="36"/>
          <w:lang w:eastAsia="en-GB"/>
        </w:rPr>
        <w:t>Gursoy</w:t>
      </w:r>
      <w:proofErr w:type="spellEnd"/>
      <w:r w:rsidRPr="0099367B">
        <w:rPr>
          <w:rFonts w:ascii="Arial" w:eastAsia="Times New Roman" w:hAnsi="Arial" w:cs="Arial"/>
          <w:color w:val="000000"/>
          <w:sz w:val="36"/>
          <w:szCs w:val="36"/>
          <w:lang w:eastAsia="en-GB"/>
        </w:rPr>
        <w:t xml:space="preserve"> et al., 2020). </w:t>
      </w:r>
      <w:r w:rsidR="00B02996">
        <w:rPr>
          <w:rFonts w:ascii="Arial" w:eastAsia="Times New Roman" w:hAnsi="Arial" w:cs="Arial"/>
          <w:color w:val="000000"/>
          <w:sz w:val="36"/>
          <w:szCs w:val="36"/>
          <w:lang w:eastAsia="en-GB"/>
        </w:rPr>
        <w:t>more</w:t>
      </w:r>
      <w:r w:rsidRPr="0099367B">
        <w:rPr>
          <w:rFonts w:ascii="Arial" w:eastAsia="Times New Roman" w:hAnsi="Arial" w:cs="Arial"/>
          <w:color w:val="000000"/>
          <w:sz w:val="36"/>
          <w:szCs w:val="36"/>
          <w:lang w:eastAsia="en-GB"/>
        </w:rPr>
        <w:t xml:space="preserve"> examination is expected to decide the significance of every one of these security safeguards, how such estimates will impact clients' mentalities and practices and whether clients are to be sure ready to pay for them and by the amount more. </w:t>
      </w:r>
    </w:p>
    <w:p w14:paraId="16830D23" w14:textId="77777777" w:rsidR="0099367B" w:rsidRPr="0099367B" w:rsidRDefault="0099367B" w:rsidP="0099367B">
      <w:pPr>
        <w:shd w:val="clear" w:color="auto" w:fill="FFFFFF"/>
        <w:spacing w:before="166" w:after="166"/>
        <w:rPr>
          <w:rFonts w:ascii="Arial" w:eastAsia="Times New Roman" w:hAnsi="Arial" w:cs="Arial"/>
          <w:color w:val="000000"/>
          <w:sz w:val="36"/>
          <w:szCs w:val="36"/>
          <w:lang w:eastAsia="en-GB"/>
        </w:rPr>
      </w:pPr>
    </w:p>
    <w:p w14:paraId="3C9BBDC6" w14:textId="51BD4C57" w:rsidR="0099367B" w:rsidRPr="0099367B" w:rsidRDefault="00B02996" w:rsidP="0099367B">
      <w:pPr>
        <w:shd w:val="clear" w:color="auto" w:fill="FFFFFF"/>
        <w:spacing w:before="166" w:after="166"/>
        <w:rPr>
          <w:rFonts w:ascii="Arial" w:eastAsia="Times New Roman" w:hAnsi="Arial" w:cs="Arial"/>
          <w:color w:val="000000"/>
          <w:sz w:val="36"/>
          <w:szCs w:val="36"/>
          <w:lang w:eastAsia="en-GB"/>
        </w:rPr>
      </w:pPr>
      <w:r>
        <w:rPr>
          <w:rFonts w:ascii="Arial" w:eastAsia="Times New Roman" w:hAnsi="Arial" w:cs="Arial"/>
          <w:color w:val="000000"/>
          <w:sz w:val="36"/>
          <w:szCs w:val="36"/>
          <w:lang w:eastAsia="en-GB"/>
        </w:rPr>
        <w:t>The first findings</w:t>
      </w:r>
      <w:r w:rsidR="0099367B" w:rsidRPr="0099367B">
        <w:rPr>
          <w:rFonts w:ascii="Arial" w:eastAsia="Times New Roman" w:hAnsi="Arial" w:cs="Arial"/>
          <w:color w:val="000000"/>
          <w:sz w:val="36"/>
          <w:szCs w:val="36"/>
          <w:lang w:eastAsia="en-GB"/>
        </w:rPr>
        <w:t xml:space="preserve"> additionally demonstrate that an </w:t>
      </w:r>
      <w:r>
        <w:rPr>
          <w:rFonts w:ascii="Arial" w:eastAsia="Times New Roman" w:hAnsi="Arial" w:cs="Arial"/>
          <w:color w:val="000000"/>
          <w:sz w:val="36"/>
          <w:szCs w:val="36"/>
          <w:lang w:eastAsia="en-GB"/>
        </w:rPr>
        <w:t xml:space="preserve">considerable number </w:t>
      </w:r>
      <w:r w:rsidR="0099367B" w:rsidRPr="0099367B">
        <w:rPr>
          <w:rFonts w:ascii="Arial" w:eastAsia="Times New Roman" w:hAnsi="Arial" w:cs="Arial"/>
          <w:color w:val="000000"/>
          <w:sz w:val="36"/>
          <w:szCs w:val="36"/>
          <w:lang w:eastAsia="en-GB"/>
        </w:rPr>
        <w:t xml:space="preserve">of café </w:t>
      </w:r>
      <w:r>
        <w:rPr>
          <w:rFonts w:ascii="Arial" w:eastAsia="Times New Roman" w:hAnsi="Arial" w:cs="Arial"/>
          <w:color w:val="000000"/>
          <w:sz w:val="36"/>
          <w:szCs w:val="36"/>
          <w:lang w:eastAsia="en-GB"/>
        </w:rPr>
        <w:t>visitors</w:t>
      </w:r>
      <w:r w:rsidR="0099367B" w:rsidRPr="0099367B">
        <w:rPr>
          <w:rFonts w:ascii="Arial" w:eastAsia="Times New Roman" w:hAnsi="Arial" w:cs="Arial"/>
          <w:color w:val="000000"/>
          <w:sz w:val="36"/>
          <w:szCs w:val="36"/>
          <w:lang w:eastAsia="en-GB"/>
        </w:rPr>
        <w:t xml:space="preserve">(64.71%) and most of lodging clients (70.42%) accept that the utilisation of </w:t>
      </w:r>
      <w:r w:rsidR="0099367B" w:rsidRPr="0099367B">
        <w:rPr>
          <w:rFonts w:ascii="Arial" w:eastAsia="Times New Roman" w:hAnsi="Arial" w:cs="Arial"/>
          <w:color w:val="000000"/>
          <w:sz w:val="36"/>
          <w:szCs w:val="36"/>
          <w:lang w:eastAsia="en-GB"/>
        </w:rPr>
        <w:lastRenderedPageBreak/>
        <w:t xml:space="preserve">different </w:t>
      </w:r>
      <w:r>
        <w:rPr>
          <w:rFonts w:ascii="Arial" w:eastAsia="Times New Roman" w:hAnsi="Arial" w:cs="Arial"/>
          <w:color w:val="000000"/>
          <w:sz w:val="36"/>
          <w:szCs w:val="36"/>
          <w:lang w:eastAsia="en-GB"/>
        </w:rPr>
        <w:t>improvements</w:t>
      </w:r>
      <w:r w:rsidR="0099367B" w:rsidRPr="0099367B">
        <w:rPr>
          <w:rFonts w:ascii="Arial" w:eastAsia="Times New Roman" w:hAnsi="Arial" w:cs="Arial"/>
          <w:color w:val="000000"/>
          <w:sz w:val="36"/>
          <w:szCs w:val="36"/>
          <w:lang w:eastAsia="en-GB"/>
        </w:rPr>
        <w:t xml:space="preserve"> in administration conveyance will be vital in the COVID-19 condition so as to limit human</w:t>
      </w:r>
      <w:r>
        <w:rPr>
          <w:rFonts w:ascii="Arial" w:eastAsia="Times New Roman" w:hAnsi="Arial" w:cs="Arial"/>
          <w:color w:val="000000"/>
          <w:sz w:val="36"/>
          <w:szCs w:val="36"/>
          <w:lang w:eastAsia="en-GB"/>
        </w:rPr>
        <w:t xml:space="preserve"> </w:t>
      </w:r>
      <w:r w:rsidR="0099367B" w:rsidRPr="0099367B">
        <w:rPr>
          <w:rFonts w:ascii="Arial" w:eastAsia="Times New Roman" w:hAnsi="Arial" w:cs="Arial"/>
          <w:color w:val="000000"/>
          <w:sz w:val="36"/>
          <w:szCs w:val="36"/>
          <w:lang w:eastAsia="en-GB"/>
        </w:rPr>
        <w:t>to</w:t>
      </w:r>
      <w:r>
        <w:rPr>
          <w:rFonts w:ascii="Arial" w:eastAsia="Times New Roman" w:hAnsi="Arial" w:cs="Arial"/>
          <w:color w:val="000000"/>
          <w:sz w:val="36"/>
          <w:szCs w:val="36"/>
          <w:lang w:eastAsia="en-GB"/>
        </w:rPr>
        <w:t xml:space="preserve"> </w:t>
      </w:r>
      <w:r w:rsidR="0099367B" w:rsidRPr="0099367B">
        <w:rPr>
          <w:rFonts w:ascii="Arial" w:eastAsia="Times New Roman" w:hAnsi="Arial" w:cs="Arial"/>
          <w:color w:val="000000"/>
          <w:sz w:val="36"/>
          <w:szCs w:val="36"/>
          <w:lang w:eastAsia="en-GB"/>
        </w:rPr>
        <w:t xml:space="preserve">human contact (models: administration </w:t>
      </w:r>
      <w:r w:rsidR="00051A58">
        <w:rPr>
          <w:rFonts w:ascii="Arial" w:eastAsia="Times New Roman" w:hAnsi="Arial" w:cs="Arial"/>
          <w:color w:val="000000"/>
          <w:sz w:val="36"/>
          <w:szCs w:val="36"/>
          <w:lang w:eastAsia="en-GB"/>
        </w:rPr>
        <w:t>machines</w:t>
      </w:r>
      <w:r w:rsidR="0099367B" w:rsidRPr="0099367B">
        <w:rPr>
          <w:rFonts w:ascii="Arial" w:eastAsia="Times New Roman" w:hAnsi="Arial" w:cs="Arial"/>
          <w:color w:val="000000"/>
          <w:sz w:val="36"/>
          <w:szCs w:val="36"/>
          <w:lang w:eastAsia="en-GB"/>
        </w:rPr>
        <w:t>, contactless instalment, for example, Apply pay or contactless bank cards, computerised menus that can be seen cell phones by means of QR codes, contactless computerised instalments, keyless section, touch</w:t>
      </w:r>
      <w:r w:rsidR="00051A58">
        <w:rPr>
          <w:rFonts w:ascii="Arial" w:eastAsia="Times New Roman" w:hAnsi="Arial" w:cs="Arial"/>
          <w:color w:val="000000"/>
          <w:sz w:val="36"/>
          <w:szCs w:val="36"/>
          <w:lang w:eastAsia="en-GB"/>
        </w:rPr>
        <w:t xml:space="preserve"> free </w:t>
      </w:r>
      <w:r w:rsidR="0099367B" w:rsidRPr="0099367B">
        <w:rPr>
          <w:rFonts w:ascii="Arial" w:eastAsia="Times New Roman" w:hAnsi="Arial" w:cs="Arial"/>
          <w:color w:val="000000"/>
          <w:sz w:val="36"/>
          <w:szCs w:val="36"/>
          <w:lang w:eastAsia="en-GB"/>
        </w:rPr>
        <w:t>lifts, and so on.) (</w:t>
      </w:r>
      <w:proofErr w:type="spellStart"/>
      <w:r w:rsidR="0099367B" w:rsidRPr="0099367B">
        <w:rPr>
          <w:rFonts w:ascii="Arial" w:eastAsia="Times New Roman" w:hAnsi="Arial" w:cs="Arial"/>
          <w:color w:val="000000"/>
          <w:sz w:val="36"/>
          <w:szCs w:val="36"/>
          <w:lang w:eastAsia="en-GB"/>
        </w:rPr>
        <w:t>Gursoy</w:t>
      </w:r>
      <w:proofErr w:type="spellEnd"/>
      <w:r w:rsidR="0099367B" w:rsidRPr="0099367B">
        <w:rPr>
          <w:rFonts w:ascii="Arial" w:eastAsia="Times New Roman" w:hAnsi="Arial" w:cs="Arial"/>
          <w:color w:val="000000"/>
          <w:sz w:val="36"/>
          <w:szCs w:val="36"/>
          <w:lang w:eastAsia="en-GB"/>
        </w:rPr>
        <w:t xml:space="preserve"> et al., 2020). These discoveries emphatically propose that innovation coordination and selection into activities </w:t>
      </w:r>
      <w:r>
        <w:rPr>
          <w:rFonts w:ascii="Arial" w:eastAsia="Times New Roman" w:hAnsi="Arial" w:cs="Arial"/>
          <w:color w:val="000000"/>
          <w:sz w:val="36"/>
          <w:szCs w:val="36"/>
          <w:lang w:eastAsia="en-GB"/>
        </w:rPr>
        <w:t xml:space="preserve">would prove to </w:t>
      </w:r>
      <w:r w:rsidR="0099367B" w:rsidRPr="0099367B">
        <w:rPr>
          <w:rFonts w:ascii="Arial" w:eastAsia="Times New Roman" w:hAnsi="Arial" w:cs="Arial"/>
          <w:color w:val="000000"/>
          <w:sz w:val="36"/>
          <w:szCs w:val="36"/>
          <w:lang w:eastAsia="en-GB"/>
        </w:rPr>
        <w:t xml:space="preserve"> be necessary sooner rather than later. While friendliness analysts have been examining the use of different advancements in accommodation administration conveyance throughout the long term, the vast majority of those investigations have concentrated on unintelligent innovation reception. Late improvements in man-made brainpower (AI) and social help robot advances have empowered the utilisation of AI advances in administration conveyance and the Covid-19 pandemic may accelerate the prevalence of such innovation for open security reasons. In this manner, it is critical for friendliness analysts to research how AI gadget use in administration conveyance will affect activities, representatives, and clients. Moreover, it is basic to recognise the variables, both physical and mental, that can impact clients' and workers' acknowledgment of AI gadget use in administration conveyance. </w:t>
      </w:r>
    </w:p>
    <w:p w14:paraId="3DCC2866" w14:textId="77777777" w:rsidR="0099367B" w:rsidRPr="0099367B" w:rsidRDefault="0099367B" w:rsidP="0099367B">
      <w:pPr>
        <w:shd w:val="clear" w:color="auto" w:fill="FFFFFF"/>
        <w:spacing w:before="166" w:after="166"/>
        <w:rPr>
          <w:rFonts w:ascii="Arial" w:eastAsia="Times New Roman" w:hAnsi="Arial" w:cs="Arial"/>
          <w:color w:val="000000"/>
          <w:sz w:val="36"/>
          <w:szCs w:val="36"/>
          <w:lang w:eastAsia="en-GB"/>
        </w:rPr>
      </w:pPr>
    </w:p>
    <w:p w14:paraId="374A5428" w14:textId="3A468DD8" w:rsidR="004F3F4E" w:rsidRDefault="0099367B" w:rsidP="0099367B">
      <w:pPr>
        <w:shd w:val="clear" w:color="auto" w:fill="FFFFFF"/>
        <w:spacing w:before="166" w:after="166"/>
        <w:rPr>
          <w:rFonts w:ascii="Arial" w:eastAsia="Times New Roman" w:hAnsi="Arial" w:cs="Arial"/>
          <w:color w:val="000000"/>
          <w:sz w:val="36"/>
          <w:szCs w:val="36"/>
          <w:lang w:eastAsia="en-GB"/>
        </w:rPr>
      </w:pPr>
      <w:r w:rsidRPr="0099367B">
        <w:rPr>
          <w:rFonts w:ascii="Arial" w:eastAsia="Times New Roman" w:hAnsi="Arial" w:cs="Arial"/>
          <w:color w:val="000000"/>
          <w:sz w:val="36"/>
          <w:szCs w:val="36"/>
          <w:lang w:eastAsia="en-GB"/>
        </w:rPr>
        <w:t xml:space="preserve">While the COVID-19 pandemic has managed the hospitality business and the scholarly world with unfamiliar difficulties, it likewise presents incredible exploration open doors for friendliness researchers. The </w:t>
      </w:r>
      <w:r w:rsidRPr="0099367B">
        <w:rPr>
          <w:rFonts w:ascii="Arial" w:eastAsia="Times New Roman" w:hAnsi="Arial" w:cs="Arial"/>
          <w:color w:val="000000"/>
          <w:sz w:val="36"/>
          <w:szCs w:val="36"/>
          <w:lang w:eastAsia="en-GB"/>
        </w:rPr>
        <w:lastRenderedPageBreak/>
        <w:t>extent of this emergency and its staggering consequences for tasks, workers, and clients are unmatched contrasted with past emergencies. Consequently, while using past reasonable and hypothetical systems may profit future exploration, it is basic to produce new information that can give understanding to the business about how to change their activities as per recently rising clients' needs and needs due to COVID-19 pandemic. The article group of the Journal of Hospitality Marketing and Management invites examines that advance ground</w:t>
      </w:r>
      <w:r>
        <w:rPr>
          <w:rFonts w:ascii="Arial" w:eastAsia="Times New Roman" w:hAnsi="Arial" w:cs="Arial"/>
          <w:color w:val="000000"/>
          <w:sz w:val="36"/>
          <w:szCs w:val="36"/>
          <w:lang w:eastAsia="en-GB"/>
        </w:rPr>
        <w:t xml:space="preserve"> </w:t>
      </w:r>
      <w:r w:rsidRPr="0099367B">
        <w:rPr>
          <w:rFonts w:ascii="Arial" w:eastAsia="Times New Roman" w:hAnsi="Arial" w:cs="Arial"/>
          <w:color w:val="000000"/>
          <w:sz w:val="36"/>
          <w:szCs w:val="36"/>
          <w:lang w:eastAsia="en-GB"/>
        </w:rPr>
        <w:t>breaking thoughts, models, approaches, and standards that add to the improvement of information and hypothesis of hospitality showcasing and the executives in the COVID-19 business condition. It is significant that the investigation makes huge hypothetical as well as functional commitment to the hospitality hypothesis and practice. Coronavirus related examinations submitted to the Journal of Hospitality Marketing and Management must offer something new and unique, cause a significant commitment to the field, to create/propose a superior/more productive method of tackling an issue, have great science and a sound strategy, offer sound applied and hypothetical system, and give sound hypothetical and reasonable ramifications.</w:t>
      </w:r>
    </w:p>
    <w:p w14:paraId="0CD0E3B0" w14:textId="44BBA131" w:rsidR="004F3F4E" w:rsidRDefault="004F3F4E" w:rsidP="000748B5">
      <w:pPr>
        <w:shd w:val="clear" w:color="auto" w:fill="FFFFFF"/>
        <w:spacing w:before="166" w:after="166"/>
        <w:rPr>
          <w:rFonts w:ascii="Arial" w:eastAsia="Times New Roman" w:hAnsi="Arial" w:cs="Arial"/>
          <w:color w:val="000000"/>
          <w:sz w:val="36"/>
          <w:szCs w:val="36"/>
          <w:lang w:eastAsia="en-GB"/>
        </w:rPr>
      </w:pPr>
    </w:p>
    <w:p w14:paraId="6D23AEDD" w14:textId="0CF83ADE" w:rsidR="004F3F4E" w:rsidRDefault="004F3F4E" w:rsidP="000748B5">
      <w:pPr>
        <w:shd w:val="clear" w:color="auto" w:fill="FFFFFF"/>
        <w:spacing w:before="166" w:after="166"/>
        <w:rPr>
          <w:rFonts w:ascii="Arial" w:eastAsia="Times New Roman" w:hAnsi="Arial" w:cs="Arial"/>
          <w:color w:val="000000"/>
          <w:sz w:val="36"/>
          <w:szCs w:val="36"/>
          <w:lang w:eastAsia="en-GB"/>
        </w:rPr>
      </w:pPr>
    </w:p>
    <w:p w14:paraId="29F6FD63" w14:textId="03639549" w:rsidR="004F3F4E" w:rsidRDefault="004F3F4E" w:rsidP="000748B5">
      <w:pPr>
        <w:shd w:val="clear" w:color="auto" w:fill="FFFFFF"/>
        <w:spacing w:before="166" w:after="166"/>
        <w:rPr>
          <w:rFonts w:ascii="Arial" w:eastAsia="Times New Roman" w:hAnsi="Arial" w:cs="Arial"/>
          <w:color w:val="000000"/>
          <w:sz w:val="36"/>
          <w:szCs w:val="36"/>
          <w:lang w:eastAsia="en-GB"/>
        </w:rPr>
      </w:pPr>
    </w:p>
    <w:p w14:paraId="1000DE10" w14:textId="77777777" w:rsidR="00BB31CA" w:rsidRDefault="00BB31CA" w:rsidP="004F3F4E">
      <w:pPr>
        <w:shd w:val="clear" w:color="auto" w:fill="FFFFFF"/>
        <w:spacing w:before="166" w:after="166"/>
        <w:jc w:val="center"/>
        <w:rPr>
          <w:rFonts w:ascii="Arial" w:eastAsia="Times New Roman" w:hAnsi="Arial" w:cs="Arial"/>
          <w:color w:val="000000"/>
          <w:sz w:val="36"/>
          <w:szCs w:val="36"/>
          <w:lang w:eastAsia="en-GB"/>
        </w:rPr>
      </w:pPr>
    </w:p>
    <w:p w14:paraId="0465657B" w14:textId="77777777" w:rsidR="00BB31CA" w:rsidRDefault="00BB31CA" w:rsidP="004F3F4E">
      <w:pPr>
        <w:shd w:val="clear" w:color="auto" w:fill="FFFFFF"/>
        <w:spacing w:before="166" w:after="166"/>
        <w:jc w:val="center"/>
        <w:rPr>
          <w:rFonts w:ascii="Arial" w:eastAsia="Times New Roman" w:hAnsi="Arial" w:cs="Arial"/>
          <w:color w:val="000000"/>
          <w:sz w:val="36"/>
          <w:szCs w:val="36"/>
          <w:lang w:eastAsia="en-GB"/>
        </w:rPr>
      </w:pPr>
    </w:p>
    <w:p w14:paraId="3E428193" w14:textId="77777777" w:rsidR="00BB31CA" w:rsidRDefault="00BB31CA" w:rsidP="004F3F4E">
      <w:pPr>
        <w:shd w:val="clear" w:color="auto" w:fill="FFFFFF"/>
        <w:spacing w:before="166" w:after="166"/>
        <w:jc w:val="center"/>
        <w:rPr>
          <w:rFonts w:ascii="Arial" w:eastAsia="Times New Roman" w:hAnsi="Arial" w:cs="Arial"/>
          <w:color w:val="000000"/>
          <w:sz w:val="36"/>
          <w:szCs w:val="36"/>
          <w:lang w:eastAsia="en-GB"/>
        </w:rPr>
      </w:pPr>
    </w:p>
    <w:p w14:paraId="6070AD1D" w14:textId="77777777" w:rsidR="00BB31CA" w:rsidRDefault="00BB31CA" w:rsidP="004F3F4E">
      <w:pPr>
        <w:shd w:val="clear" w:color="auto" w:fill="FFFFFF"/>
        <w:spacing w:before="166" w:after="166"/>
        <w:jc w:val="center"/>
        <w:rPr>
          <w:rFonts w:ascii="Arial" w:eastAsia="Times New Roman" w:hAnsi="Arial" w:cs="Arial"/>
          <w:color w:val="000000"/>
          <w:sz w:val="36"/>
          <w:szCs w:val="36"/>
          <w:lang w:eastAsia="en-GB"/>
        </w:rPr>
      </w:pPr>
    </w:p>
    <w:p w14:paraId="1E62CE97" w14:textId="1871CA75" w:rsidR="004F3F4E" w:rsidRDefault="004F3F4E" w:rsidP="004F3F4E">
      <w:pPr>
        <w:shd w:val="clear" w:color="auto" w:fill="FFFFFF"/>
        <w:spacing w:before="166" w:after="166"/>
        <w:jc w:val="center"/>
        <w:rPr>
          <w:rFonts w:ascii="Arial" w:eastAsia="Times New Roman" w:hAnsi="Arial" w:cs="Arial"/>
          <w:color w:val="000000"/>
          <w:sz w:val="36"/>
          <w:szCs w:val="36"/>
          <w:lang w:eastAsia="en-GB"/>
        </w:rPr>
      </w:pPr>
      <w:r>
        <w:rPr>
          <w:rFonts w:ascii="Arial" w:eastAsia="Times New Roman" w:hAnsi="Arial" w:cs="Arial"/>
          <w:color w:val="000000"/>
          <w:sz w:val="36"/>
          <w:szCs w:val="36"/>
          <w:lang w:eastAsia="en-GB"/>
        </w:rPr>
        <w:t>Analysis</w:t>
      </w:r>
    </w:p>
    <w:p w14:paraId="437D66F1" w14:textId="3CE3035E" w:rsidR="003A0C57" w:rsidRDefault="003A0C57" w:rsidP="004F3F4E">
      <w:pPr>
        <w:shd w:val="clear" w:color="auto" w:fill="FFFFFF"/>
        <w:spacing w:before="166" w:after="166"/>
        <w:jc w:val="center"/>
        <w:rPr>
          <w:rFonts w:ascii="Arial" w:eastAsia="Times New Roman" w:hAnsi="Arial" w:cs="Arial"/>
          <w:color w:val="000000"/>
          <w:sz w:val="36"/>
          <w:szCs w:val="36"/>
          <w:lang w:eastAsia="en-GB"/>
        </w:rPr>
      </w:pPr>
    </w:p>
    <w:p w14:paraId="6C05027D" w14:textId="77777777" w:rsidR="003A0C57" w:rsidRDefault="003A0C57" w:rsidP="003A0C57">
      <w:pPr>
        <w:shd w:val="clear" w:color="auto" w:fill="FFFFFF"/>
        <w:spacing w:before="166" w:after="166"/>
        <w:rPr>
          <w:rFonts w:ascii="Arial" w:eastAsia="Times New Roman" w:hAnsi="Arial" w:cs="Arial"/>
          <w:color w:val="000000"/>
          <w:sz w:val="36"/>
          <w:szCs w:val="36"/>
          <w:lang w:eastAsia="en-GB"/>
        </w:rPr>
      </w:pPr>
    </w:p>
    <w:p w14:paraId="6C7245F9" w14:textId="198F1982" w:rsidR="003A0C57" w:rsidRPr="003A0C57" w:rsidRDefault="0099367B" w:rsidP="003A0C57">
      <w:pPr>
        <w:rPr>
          <w:rFonts w:ascii="Arial" w:hAnsi="Arial" w:cs="Arial"/>
          <w:sz w:val="36"/>
          <w:szCs w:val="36"/>
          <w:lang w:eastAsia="en-GB"/>
        </w:rPr>
      </w:pPr>
      <w:r w:rsidRPr="0099367B">
        <w:rPr>
          <w:rFonts w:ascii="Arial" w:hAnsi="Arial" w:cs="Arial"/>
          <w:sz w:val="36"/>
          <w:szCs w:val="36"/>
          <w:lang w:eastAsia="en-GB"/>
        </w:rPr>
        <w:t>A few emergencies in the past have significantly affected inbound the travel industry in the UK. In 2001, a 11.7% decrease in acquiring from inbound the travel industry was accounted for attributable to the security danger from psychological oppression. Quelled development in profit was accounted for during the 2003 SARS flare-up and a 0.3% fall in 2007 at the beginning of the worldwide money related emergency. Moreover, vulnerability approaching over the UK's monetary possibilities since the Brexit choice has sabotaged business certainty, reflected in the fall in portions of worldwide business guests from 24.6% in 2015 to 21.8% in 2019.</w:t>
      </w:r>
    </w:p>
    <w:p w14:paraId="6E38A55C" w14:textId="0E2CB190" w:rsidR="004F3F4E" w:rsidRDefault="004F3F4E" w:rsidP="004F3F4E">
      <w:pPr>
        <w:shd w:val="clear" w:color="auto" w:fill="FFFFFF"/>
        <w:spacing w:before="166" w:after="166"/>
        <w:jc w:val="center"/>
        <w:rPr>
          <w:rFonts w:ascii="Arial" w:eastAsia="Times New Roman" w:hAnsi="Arial" w:cs="Arial"/>
          <w:color w:val="000000"/>
          <w:sz w:val="36"/>
          <w:szCs w:val="36"/>
          <w:lang w:eastAsia="en-GB"/>
        </w:rPr>
      </w:pPr>
    </w:p>
    <w:p w14:paraId="4019549F" w14:textId="2540F87A" w:rsidR="003A0C57" w:rsidRDefault="003A0C57" w:rsidP="003A0C57">
      <w:pPr>
        <w:rPr>
          <w:rFonts w:ascii="Times New Roman" w:eastAsia="Times New Roman" w:hAnsi="Times New Roman" w:cs="Times New Roman"/>
          <w:lang w:eastAsia="en-GB"/>
        </w:rPr>
      </w:pPr>
      <w:r w:rsidRPr="003A0C57">
        <w:rPr>
          <w:rFonts w:ascii="Times New Roman" w:eastAsia="Times New Roman" w:hAnsi="Times New Roman" w:cs="Times New Roman"/>
          <w:lang w:eastAsia="en-GB"/>
        </w:rPr>
        <w:lastRenderedPageBreak/>
        <w:fldChar w:fldCharType="begin"/>
      </w:r>
      <w:r w:rsidRPr="003A0C57">
        <w:rPr>
          <w:rFonts w:ascii="Times New Roman" w:eastAsia="Times New Roman" w:hAnsi="Times New Roman" w:cs="Times New Roman"/>
          <w:lang w:eastAsia="en-GB"/>
        </w:rPr>
        <w:instrText xml:space="preserve"> INCLUDEPICTURE "https://www.hospitalitynet.org/picture/xxl_153114258.jpg?t=20200501131713" \* MERGEFORMATINET </w:instrText>
      </w:r>
      <w:r w:rsidRPr="003A0C57">
        <w:rPr>
          <w:rFonts w:ascii="Times New Roman" w:eastAsia="Times New Roman" w:hAnsi="Times New Roman" w:cs="Times New Roman"/>
          <w:lang w:eastAsia="en-GB"/>
        </w:rPr>
        <w:fldChar w:fldCharType="separate"/>
      </w:r>
      <w:r w:rsidRPr="003A0C57">
        <w:rPr>
          <w:rFonts w:ascii="Times New Roman" w:eastAsia="Times New Roman" w:hAnsi="Times New Roman" w:cs="Times New Roman"/>
          <w:noProof/>
          <w:lang w:eastAsia="en-GB"/>
        </w:rPr>
        <w:drawing>
          <wp:inline distT="0" distB="0" distL="0" distR="0" wp14:anchorId="00B1CD30" wp14:editId="7E401840">
            <wp:extent cx="5731510" cy="4862195"/>
            <wp:effectExtent l="0" t="0" r="0" b="1905"/>
            <wp:docPr id="2" name="Picture 2" descr="COVID-19 Outbreak Has Jeopardized UK Hospitality Sector, Says Global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VID-19 Outbreak Has Jeopardized UK Hospitality Sector, Says GlobalDat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862195"/>
                    </a:xfrm>
                    <a:prstGeom prst="rect">
                      <a:avLst/>
                    </a:prstGeom>
                    <a:noFill/>
                    <a:ln>
                      <a:noFill/>
                    </a:ln>
                  </pic:spPr>
                </pic:pic>
              </a:graphicData>
            </a:graphic>
          </wp:inline>
        </w:drawing>
      </w:r>
      <w:r w:rsidRPr="003A0C57">
        <w:rPr>
          <w:rFonts w:ascii="Times New Roman" w:eastAsia="Times New Roman" w:hAnsi="Times New Roman" w:cs="Times New Roman"/>
          <w:lang w:eastAsia="en-GB"/>
        </w:rPr>
        <w:fldChar w:fldCharType="end"/>
      </w:r>
    </w:p>
    <w:p w14:paraId="488931C4" w14:textId="5247170D" w:rsidR="003A0C57" w:rsidRDefault="003A0C57" w:rsidP="003A0C57">
      <w:pPr>
        <w:rPr>
          <w:rFonts w:ascii="Times New Roman" w:eastAsia="Times New Roman" w:hAnsi="Times New Roman" w:cs="Times New Roman"/>
          <w:lang w:eastAsia="en-GB"/>
        </w:rPr>
      </w:pPr>
    </w:p>
    <w:p w14:paraId="0C4C2850" w14:textId="60B34FB0" w:rsidR="003A0C57" w:rsidRDefault="003A0C57" w:rsidP="003A0C57">
      <w:pPr>
        <w:rPr>
          <w:rFonts w:ascii="Times New Roman" w:eastAsia="Times New Roman" w:hAnsi="Times New Roman" w:cs="Times New Roman"/>
          <w:lang w:eastAsia="en-GB"/>
        </w:rPr>
      </w:pPr>
    </w:p>
    <w:p w14:paraId="5A050FD7" w14:textId="77777777" w:rsidR="003A0C57" w:rsidRPr="003A0C57" w:rsidRDefault="003A0C57" w:rsidP="003A0C57">
      <w:pPr>
        <w:rPr>
          <w:rFonts w:ascii="Times New Roman" w:eastAsia="Times New Roman" w:hAnsi="Times New Roman" w:cs="Times New Roman"/>
          <w:lang w:eastAsia="en-GB"/>
        </w:rPr>
      </w:pPr>
    </w:p>
    <w:p w14:paraId="63A48D98" w14:textId="3AD8E778" w:rsidR="004F3F4E" w:rsidRDefault="004F3F4E" w:rsidP="004F3F4E">
      <w:pPr>
        <w:shd w:val="clear" w:color="auto" w:fill="FFFFFF"/>
        <w:spacing w:before="166" w:after="166"/>
        <w:jc w:val="center"/>
        <w:rPr>
          <w:rFonts w:ascii="Arial" w:eastAsia="Times New Roman" w:hAnsi="Arial" w:cs="Arial"/>
          <w:color w:val="000000"/>
          <w:sz w:val="36"/>
          <w:szCs w:val="36"/>
          <w:lang w:eastAsia="en-GB"/>
        </w:rPr>
      </w:pPr>
    </w:p>
    <w:p w14:paraId="7D9E6F73" w14:textId="77777777" w:rsidR="0099367B" w:rsidRPr="0099367B" w:rsidRDefault="0099367B" w:rsidP="0099367B">
      <w:pPr>
        <w:rPr>
          <w:rFonts w:ascii="Arial" w:hAnsi="Arial" w:cs="Arial"/>
          <w:sz w:val="36"/>
          <w:szCs w:val="36"/>
          <w:lang w:eastAsia="en-GB"/>
        </w:rPr>
      </w:pPr>
      <w:r w:rsidRPr="0099367B">
        <w:rPr>
          <w:rFonts w:ascii="Arial" w:hAnsi="Arial" w:cs="Arial"/>
          <w:sz w:val="36"/>
          <w:szCs w:val="36"/>
          <w:lang w:eastAsia="en-GB"/>
        </w:rPr>
        <w:t xml:space="preserve">The full effect of COVID-19 on global travel will rely upon the degree of the pandemic and the span of related travel limitations. The reaction of the open will likewise impact the </w:t>
      </w:r>
      <w:proofErr w:type="spellStart"/>
      <w:r w:rsidRPr="0099367B">
        <w:rPr>
          <w:rFonts w:ascii="Arial" w:hAnsi="Arial" w:cs="Arial"/>
          <w:sz w:val="36"/>
          <w:szCs w:val="36"/>
          <w:lang w:eastAsia="en-GB"/>
        </w:rPr>
        <w:t>all out</w:t>
      </w:r>
      <w:proofErr w:type="spellEnd"/>
      <w:r w:rsidRPr="0099367B">
        <w:rPr>
          <w:rFonts w:ascii="Arial" w:hAnsi="Arial" w:cs="Arial"/>
          <w:sz w:val="36"/>
          <w:szCs w:val="36"/>
          <w:lang w:eastAsia="en-GB"/>
        </w:rPr>
        <w:t xml:space="preserve"> effect, especially in regard to the momentary period after movement limitations are lifted. </w:t>
      </w:r>
      <w:proofErr w:type="spellStart"/>
      <w:r w:rsidRPr="0099367B">
        <w:rPr>
          <w:rFonts w:ascii="Arial" w:hAnsi="Arial" w:cs="Arial"/>
          <w:sz w:val="36"/>
          <w:szCs w:val="36"/>
          <w:lang w:eastAsia="en-GB"/>
        </w:rPr>
        <w:t>GlobalData</w:t>
      </w:r>
      <w:proofErr w:type="spellEnd"/>
      <w:r w:rsidRPr="0099367B">
        <w:rPr>
          <w:rFonts w:ascii="Arial" w:hAnsi="Arial" w:cs="Arial"/>
          <w:sz w:val="36"/>
          <w:szCs w:val="36"/>
          <w:lang w:eastAsia="en-GB"/>
        </w:rPr>
        <w:t xml:space="preserve"> predicts that UK inbound vacationer will fall by around 35% contrasted with 2019, because of effects made by COVID-19. </w:t>
      </w:r>
    </w:p>
    <w:p w14:paraId="42267CC6" w14:textId="77777777" w:rsidR="0099367B" w:rsidRPr="0099367B" w:rsidRDefault="0099367B" w:rsidP="0099367B">
      <w:pPr>
        <w:rPr>
          <w:rFonts w:ascii="Arial" w:hAnsi="Arial" w:cs="Arial"/>
          <w:sz w:val="36"/>
          <w:szCs w:val="36"/>
          <w:lang w:eastAsia="en-GB"/>
        </w:rPr>
      </w:pPr>
    </w:p>
    <w:p w14:paraId="598D8FD2" w14:textId="77777777" w:rsidR="0099367B" w:rsidRPr="0099367B" w:rsidRDefault="0099367B" w:rsidP="0099367B">
      <w:pPr>
        <w:rPr>
          <w:rFonts w:ascii="Arial" w:hAnsi="Arial" w:cs="Arial"/>
          <w:sz w:val="36"/>
          <w:szCs w:val="36"/>
          <w:lang w:eastAsia="en-GB"/>
        </w:rPr>
      </w:pPr>
      <w:r w:rsidRPr="0099367B">
        <w:rPr>
          <w:rFonts w:ascii="Arial" w:hAnsi="Arial" w:cs="Arial"/>
          <w:sz w:val="36"/>
          <w:szCs w:val="36"/>
          <w:lang w:eastAsia="en-GB"/>
        </w:rPr>
        <w:t xml:space="preserve">As organisations had to close down, cutting income briefly, the vast dominant part of administrators applied </w:t>
      </w:r>
      <w:r w:rsidRPr="0099367B">
        <w:rPr>
          <w:rFonts w:ascii="Arial" w:hAnsi="Arial" w:cs="Arial"/>
          <w:sz w:val="36"/>
          <w:szCs w:val="36"/>
          <w:lang w:eastAsia="en-GB"/>
        </w:rPr>
        <w:lastRenderedPageBreak/>
        <w:t xml:space="preserve">to the Job Retention Scheme gave by the Government to permit their staff to stay utilised while not at work at 80% of their compensation. This reduction of workers accessible to keep up online interchanges at that point made a further strain on hospitality segment organisations, paying little mind to their size. Online media records and postings data despite everything should have been kept dynamic, yet with less staff available to do this, it turned into an issue. </w:t>
      </w:r>
    </w:p>
    <w:p w14:paraId="26D3479A" w14:textId="77777777" w:rsidR="0099367B" w:rsidRPr="0099367B" w:rsidRDefault="0099367B" w:rsidP="0099367B">
      <w:pPr>
        <w:rPr>
          <w:rFonts w:ascii="Arial" w:hAnsi="Arial" w:cs="Arial"/>
          <w:sz w:val="36"/>
          <w:szCs w:val="36"/>
          <w:lang w:eastAsia="en-GB"/>
        </w:rPr>
      </w:pPr>
    </w:p>
    <w:p w14:paraId="3ED6473D" w14:textId="126EB065" w:rsidR="003A0C57" w:rsidRDefault="0099367B" w:rsidP="0099367B">
      <w:pPr>
        <w:rPr>
          <w:rFonts w:ascii="Arial" w:hAnsi="Arial" w:cs="Arial"/>
          <w:sz w:val="36"/>
          <w:szCs w:val="36"/>
          <w:lang w:eastAsia="en-GB"/>
        </w:rPr>
      </w:pPr>
      <w:r w:rsidRPr="0099367B">
        <w:rPr>
          <w:rFonts w:ascii="Arial" w:hAnsi="Arial" w:cs="Arial"/>
          <w:sz w:val="36"/>
          <w:szCs w:val="36"/>
          <w:lang w:eastAsia="en-GB"/>
        </w:rPr>
        <w:t>The pandemic has quickened the advanced change required by accommodation area organisations that currently need to depend on innovation to speed up and effectiveness of their cycles, and give a significantly more client driven understanding. Friendliness organisations are going to innovation to encourage client unwaveringness, correspondences and mechanised cycles to keep up information precision in all online situations</w:t>
      </w:r>
    </w:p>
    <w:p w14:paraId="36D5B2BB" w14:textId="3F368773" w:rsidR="00BB31CA" w:rsidRDefault="00BB31CA" w:rsidP="003A0C57">
      <w:pPr>
        <w:rPr>
          <w:rFonts w:ascii="Arial" w:hAnsi="Arial" w:cs="Arial"/>
          <w:sz w:val="36"/>
          <w:szCs w:val="36"/>
          <w:lang w:eastAsia="en-GB"/>
        </w:rPr>
      </w:pPr>
    </w:p>
    <w:p w14:paraId="1958B3F0" w14:textId="77777777" w:rsidR="0099367B" w:rsidRDefault="0099367B" w:rsidP="00BB31CA">
      <w:pPr>
        <w:jc w:val="center"/>
        <w:rPr>
          <w:rFonts w:ascii="Arial" w:hAnsi="Arial" w:cs="Arial"/>
          <w:sz w:val="36"/>
          <w:szCs w:val="36"/>
          <w:lang w:eastAsia="en-GB"/>
        </w:rPr>
      </w:pPr>
    </w:p>
    <w:p w14:paraId="2853D078" w14:textId="77777777" w:rsidR="0099367B" w:rsidRDefault="0099367B" w:rsidP="00BB31CA">
      <w:pPr>
        <w:jc w:val="center"/>
        <w:rPr>
          <w:rFonts w:ascii="Arial" w:hAnsi="Arial" w:cs="Arial"/>
          <w:sz w:val="36"/>
          <w:szCs w:val="36"/>
          <w:lang w:eastAsia="en-GB"/>
        </w:rPr>
      </w:pPr>
    </w:p>
    <w:p w14:paraId="29F7269D" w14:textId="7AFBC8D0" w:rsidR="00BB31CA" w:rsidRDefault="00BB31CA" w:rsidP="00BB31CA">
      <w:pPr>
        <w:jc w:val="center"/>
        <w:rPr>
          <w:rFonts w:ascii="Arial" w:hAnsi="Arial" w:cs="Arial"/>
          <w:sz w:val="36"/>
          <w:szCs w:val="36"/>
          <w:lang w:eastAsia="en-GB"/>
        </w:rPr>
      </w:pPr>
      <w:r>
        <w:rPr>
          <w:rFonts w:ascii="Arial" w:hAnsi="Arial" w:cs="Arial"/>
          <w:sz w:val="36"/>
          <w:szCs w:val="36"/>
          <w:lang w:eastAsia="en-GB"/>
        </w:rPr>
        <w:t>Conclusion</w:t>
      </w:r>
    </w:p>
    <w:p w14:paraId="2E6E4C33" w14:textId="586E1199" w:rsidR="00BB31CA" w:rsidRDefault="00BB31CA" w:rsidP="00BB31CA">
      <w:pPr>
        <w:jc w:val="center"/>
        <w:rPr>
          <w:rFonts w:ascii="Arial" w:hAnsi="Arial" w:cs="Arial"/>
          <w:sz w:val="36"/>
          <w:szCs w:val="36"/>
          <w:lang w:eastAsia="en-GB"/>
        </w:rPr>
      </w:pPr>
    </w:p>
    <w:p w14:paraId="11A608F4" w14:textId="77777777" w:rsidR="00BB31CA" w:rsidRDefault="00BB31CA" w:rsidP="00BB31CA">
      <w:pPr>
        <w:rPr>
          <w:rFonts w:ascii="Arial" w:hAnsi="Arial" w:cs="Arial"/>
          <w:sz w:val="36"/>
          <w:szCs w:val="36"/>
          <w:lang w:eastAsia="en-GB"/>
        </w:rPr>
      </w:pPr>
    </w:p>
    <w:p w14:paraId="1DD4E62F" w14:textId="77777777" w:rsidR="00BB31CA" w:rsidRPr="003A0C57" w:rsidRDefault="00BB31CA" w:rsidP="003A0C57">
      <w:pPr>
        <w:rPr>
          <w:rFonts w:ascii="Arial" w:hAnsi="Arial" w:cs="Arial"/>
          <w:sz w:val="36"/>
          <w:szCs w:val="36"/>
          <w:lang w:eastAsia="en-GB"/>
        </w:rPr>
      </w:pPr>
    </w:p>
    <w:p w14:paraId="491973BF" w14:textId="707A4A0A" w:rsidR="00BB31CA" w:rsidRDefault="00BB31CA" w:rsidP="003A0C57">
      <w:pPr>
        <w:rPr>
          <w:rFonts w:ascii="Arial" w:eastAsia="Times New Roman" w:hAnsi="Arial" w:cs="Arial"/>
          <w:color w:val="000000"/>
          <w:sz w:val="36"/>
          <w:szCs w:val="36"/>
          <w:lang w:eastAsia="en-GB"/>
        </w:rPr>
      </w:pPr>
    </w:p>
    <w:p w14:paraId="1E7751CE" w14:textId="6289FC2A" w:rsidR="00BB31CA" w:rsidRDefault="00BB31CA" w:rsidP="003A0C57">
      <w:pPr>
        <w:rPr>
          <w:rFonts w:ascii="Arial" w:eastAsia="Times New Roman" w:hAnsi="Arial" w:cs="Arial"/>
          <w:color w:val="000000"/>
          <w:sz w:val="36"/>
          <w:szCs w:val="36"/>
          <w:lang w:eastAsia="en-GB"/>
        </w:rPr>
      </w:pPr>
    </w:p>
    <w:p w14:paraId="1B2C73A6" w14:textId="209CB4D8" w:rsidR="00F5611E" w:rsidRPr="00F5611E" w:rsidRDefault="00F5611E" w:rsidP="00F5611E">
      <w:pPr>
        <w:rPr>
          <w:rFonts w:ascii="Arial" w:eastAsia="Times New Roman" w:hAnsi="Arial" w:cs="Arial"/>
          <w:color w:val="000000"/>
          <w:sz w:val="36"/>
          <w:szCs w:val="36"/>
          <w:lang w:eastAsia="en-GB"/>
        </w:rPr>
      </w:pPr>
      <w:r w:rsidRPr="00F5611E">
        <w:rPr>
          <w:rFonts w:ascii="Arial" w:eastAsia="Times New Roman" w:hAnsi="Arial" w:cs="Arial"/>
          <w:color w:val="000000"/>
          <w:sz w:val="36"/>
          <w:szCs w:val="36"/>
          <w:lang w:eastAsia="en-GB"/>
        </w:rPr>
        <w:t>The discoveries of this examination uncover that the travel</w:t>
      </w:r>
      <w:r>
        <w:rPr>
          <w:rFonts w:ascii="Arial" w:eastAsia="Times New Roman" w:hAnsi="Arial" w:cs="Arial"/>
          <w:color w:val="000000"/>
          <w:sz w:val="36"/>
          <w:szCs w:val="36"/>
          <w:lang w:eastAsia="en-GB"/>
        </w:rPr>
        <w:t>l</w:t>
      </w:r>
      <w:r w:rsidRPr="00F5611E">
        <w:rPr>
          <w:rFonts w:ascii="Arial" w:eastAsia="Times New Roman" w:hAnsi="Arial" w:cs="Arial"/>
          <w:color w:val="000000"/>
          <w:sz w:val="36"/>
          <w:szCs w:val="36"/>
          <w:lang w:eastAsia="en-GB"/>
        </w:rPr>
        <w:t xml:space="preserve">er division in the nations contemplated is described by problematic work, low wages, long working hours and inconsistent chance. While these issues exist in a scope of lodgings, and are the aftereffect of lacking </w:t>
      </w:r>
      <w:r w:rsidRPr="00F5611E">
        <w:rPr>
          <w:rFonts w:ascii="Arial" w:eastAsia="Times New Roman" w:hAnsi="Arial" w:cs="Arial"/>
          <w:color w:val="000000"/>
          <w:sz w:val="36"/>
          <w:szCs w:val="36"/>
          <w:lang w:eastAsia="en-GB"/>
        </w:rPr>
        <w:lastRenderedPageBreak/>
        <w:t xml:space="preserve">work law, negligible or no work examination, broad subcontracting and low degrees of association thickness, the effects are most prominent in comprehensive inns. Significant visit administrators go into serious contracting with inn networks which squeezes costs, including work costs. Neighbour economies which depend on the travel industry are frequently distraught by the comprehensive model as a large portion of the </w:t>
      </w:r>
      <w:proofErr w:type="spellStart"/>
      <w:r w:rsidRPr="00F5611E">
        <w:rPr>
          <w:rFonts w:ascii="Arial" w:eastAsia="Times New Roman" w:hAnsi="Arial" w:cs="Arial"/>
          <w:color w:val="000000"/>
          <w:sz w:val="36"/>
          <w:szCs w:val="36"/>
          <w:lang w:eastAsia="en-GB"/>
        </w:rPr>
        <w:t>traveler</w:t>
      </w:r>
      <w:proofErr w:type="spellEnd"/>
      <w:r w:rsidRPr="00F5611E">
        <w:rPr>
          <w:rFonts w:ascii="Arial" w:eastAsia="Times New Roman" w:hAnsi="Arial" w:cs="Arial"/>
          <w:color w:val="000000"/>
          <w:sz w:val="36"/>
          <w:szCs w:val="36"/>
          <w:lang w:eastAsia="en-GB"/>
        </w:rPr>
        <w:t xml:space="preserve"> consumption is paid to the administrator who holds benefits in the host nation and regularly little is spent in the host nation outside of the lodging complex and chain of administrators shrunk by the visit administrator. The impacts on neighbour economies of the comprehensive model were outside the extent of this report and would profit by top to bottom financial exploration. The proof focuses to genuine social and rights shortages for lodging workers which are recognisably more terrible in foundations contracted to the comprehensive model. Coordinated moves ought to be made by totally engaged with the division to encourage employees' admittance to rights and to elevate aggregate dealing to lift salaries. </w:t>
      </w:r>
    </w:p>
    <w:p w14:paraId="135D742F" w14:textId="77777777" w:rsidR="00F5611E" w:rsidRPr="00F5611E" w:rsidRDefault="00F5611E" w:rsidP="00F5611E">
      <w:pPr>
        <w:rPr>
          <w:rFonts w:ascii="Arial" w:eastAsia="Times New Roman" w:hAnsi="Arial" w:cs="Arial"/>
          <w:color w:val="000000"/>
          <w:sz w:val="36"/>
          <w:szCs w:val="36"/>
          <w:lang w:eastAsia="en-GB"/>
        </w:rPr>
      </w:pPr>
    </w:p>
    <w:p w14:paraId="629BB72A" w14:textId="033EF07E" w:rsidR="00BB31CA" w:rsidRDefault="00F5611E" w:rsidP="00F5611E">
      <w:pPr>
        <w:rPr>
          <w:rFonts w:ascii="Arial" w:eastAsia="Times New Roman" w:hAnsi="Arial" w:cs="Arial"/>
          <w:color w:val="000000"/>
          <w:sz w:val="36"/>
          <w:szCs w:val="36"/>
          <w:lang w:eastAsia="en-GB"/>
        </w:rPr>
      </w:pPr>
      <w:r w:rsidRPr="00F5611E">
        <w:rPr>
          <w:rFonts w:ascii="Arial" w:eastAsia="Times New Roman" w:hAnsi="Arial" w:cs="Arial"/>
          <w:color w:val="000000"/>
          <w:sz w:val="36"/>
          <w:szCs w:val="36"/>
          <w:lang w:eastAsia="en-GB"/>
        </w:rPr>
        <w:t xml:space="preserve">With fears of another downturn and monetary breakdown, occasions such as these call for tough and solid administration in human services, business, government and more extensive society. Prompt help estimates should be executed and balanced for those that may escape everyone's notice. Medium and longer term arranging is expected to re-equalisation and re-invigorate the economy following this emergency. An expansive financial advancement plan including division by segment plans and a biological system that </w:t>
      </w:r>
      <w:r w:rsidRPr="00F5611E">
        <w:rPr>
          <w:rFonts w:ascii="Arial" w:eastAsia="Times New Roman" w:hAnsi="Arial" w:cs="Arial"/>
          <w:color w:val="000000"/>
          <w:sz w:val="36"/>
          <w:szCs w:val="36"/>
          <w:lang w:eastAsia="en-GB"/>
        </w:rPr>
        <w:lastRenderedPageBreak/>
        <w:t>empowers enterprise is additionally required so that those with powerful and reasonable plans of action can thrive. It is reasonable that legislatures and monetary foundations continually re-survey and reconsider the condition of play and guarantee that the whatever it takes guarantee is really conveyed.</w:t>
      </w:r>
    </w:p>
    <w:p w14:paraId="7BB773DC" w14:textId="77777777" w:rsidR="00BB31CA" w:rsidRDefault="00BB31CA" w:rsidP="00BB31CA">
      <w:pPr>
        <w:jc w:val="center"/>
        <w:rPr>
          <w:rFonts w:ascii="Arial" w:eastAsia="Times New Roman" w:hAnsi="Arial" w:cs="Arial"/>
          <w:color w:val="000000"/>
          <w:sz w:val="36"/>
          <w:szCs w:val="36"/>
          <w:lang w:eastAsia="en-GB"/>
        </w:rPr>
      </w:pPr>
    </w:p>
    <w:p w14:paraId="2B9F364E" w14:textId="77777777" w:rsidR="00BB31CA" w:rsidRDefault="00BB31CA" w:rsidP="00BB31CA">
      <w:pPr>
        <w:jc w:val="center"/>
        <w:rPr>
          <w:rFonts w:ascii="Arial" w:eastAsia="Times New Roman" w:hAnsi="Arial" w:cs="Arial"/>
          <w:color w:val="000000"/>
          <w:sz w:val="36"/>
          <w:szCs w:val="36"/>
          <w:lang w:eastAsia="en-GB"/>
        </w:rPr>
      </w:pPr>
    </w:p>
    <w:p w14:paraId="2981D8BE" w14:textId="77777777" w:rsidR="00BB31CA" w:rsidRDefault="00BB31CA" w:rsidP="00BB31CA">
      <w:pPr>
        <w:jc w:val="center"/>
        <w:rPr>
          <w:rFonts w:ascii="Arial" w:eastAsia="Times New Roman" w:hAnsi="Arial" w:cs="Arial"/>
          <w:color w:val="000000"/>
          <w:sz w:val="36"/>
          <w:szCs w:val="36"/>
          <w:lang w:eastAsia="en-GB"/>
        </w:rPr>
      </w:pPr>
    </w:p>
    <w:p w14:paraId="31FBE92E" w14:textId="77777777" w:rsidR="00BB31CA" w:rsidRDefault="00BB31CA" w:rsidP="00BB31CA">
      <w:pPr>
        <w:jc w:val="center"/>
        <w:rPr>
          <w:rFonts w:ascii="Arial" w:eastAsia="Times New Roman" w:hAnsi="Arial" w:cs="Arial"/>
          <w:color w:val="000000"/>
          <w:sz w:val="36"/>
          <w:szCs w:val="36"/>
          <w:lang w:eastAsia="en-GB"/>
        </w:rPr>
      </w:pPr>
    </w:p>
    <w:p w14:paraId="6F81F334" w14:textId="77777777" w:rsidR="00BB31CA" w:rsidRDefault="00BB31CA" w:rsidP="00BB31CA">
      <w:pPr>
        <w:jc w:val="center"/>
        <w:rPr>
          <w:rFonts w:ascii="Arial" w:eastAsia="Times New Roman" w:hAnsi="Arial" w:cs="Arial"/>
          <w:color w:val="000000"/>
          <w:sz w:val="36"/>
          <w:szCs w:val="36"/>
          <w:lang w:eastAsia="en-GB"/>
        </w:rPr>
      </w:pPr>
    </w:p>
    <w:p w14:paraId="5096C6D4" w14:textId="77777777" w:rsidR="00BB31CA" w:rsidRDefault="00BB31CA" w:rsidP="00BB31CA">
      <w:pPr>
        <w:jc w:val="center"/>
        <w:rPr>
          <w:rFonts w:ascii="Arial" w:eastAsia="Times New Roman" w:hAnsi="Arial" w:cs="Arial"/>
          <w:color w:val="000000"/>
          <w:sz w:val="36"/>
          <w:szCs w:val="36"/>
          <w:lang w:eastAsia="en-GB"/>
        </w:rPr>
      </w:pPr>
    </w:p>
    <w:p w14:paraId="6CD6432A" w14:textId="77777777" w:rsidR="00BB31CA" w:rsidRDefault="00BB31CA" w:rsidP="00BB31CA">
      <w:pPr>
        <w:jc w:val="center"/>
        <w:rPr>
          <w:rFonts w:ascii="Arial" w:eastAsia="Times New Roman" w:hAnsi="Arial" w:cs="Arial"/>
          <w:color w:val="000000"/>
          <w:sz w:val="36"/>
          <w:szCs w:val="36"/>
          <w:lang w:eastAsia="en-GB"/>
        </w:rPr>
      </w:pPr>
    </w:p>
    <w:p w14:paraId="6D1A1006" w14:textId="77777777" w:rsidR="00BB31CA" w:rsidRDefault="00BB31CA" w:rsidP="00BB31CA">
      <w:pPr>
        <w:jc w:val="center"/>
        <w:rPr>
          <w:rFonts w:ascii="Arial" w:eastAsia="Times New Roman" w:hAnsi="Arial" w:cs="Arial"/>
          <w:color w:val="000000"/>
          <w:sz w:val="36"/>
          <w:szCs w:val="36"/>
          <w:lang w:eastAsia="en-GB"/>
        </w:rPr>
      </w:pPr>
    </w:p>
    <w:p w14:paraId="57059A2D" w14:textId="77777777" w:rsidR="00BB31CA" w:rsidRDefault="00BB31CA" w:rsidP="00BB31CA">
      <w:pPr>
        <w:jc w:val="center"/>
        <w:rPr>
          <w:rFonts w:ascii="Arial" w:eastAsia="Times New Roman" w:hAnsi="Arial" w:cs="Arial"/>
          <w:color w:val="000000"/>
          <w:sz w:val="36"/>
          <w:szCs w:val="36"/>
          <w:lang w:eastAsia="en-GB"/>
        </w:rPr>
      </w:pPr>
    </w:p>
    <w:p w14:paraId="351F4D84" w14:textId="77777777" w:rsidR="00BB31CA" w:rsidRDefault="00BB31CA" w:rsidP="00BB31CA">
      <w:pPr>
        <w:jc w:val="center"/>
        <w:rPr>
          <w:rFonts w:ascii="Arial" w:eastAsia="Times New Roman" w:hAnsi="Arial" w:cs="Arial"/>
          <w:color w:val="000000"/>
          <w:sz w:val="36"/>
          <w:szCs w:val="36"/>
          <w:lang w:eastAsia="en-GB"/>
        </w:rPr>
      </w:pPr>
    </w:p>
    <w:p w14:paraId="122D115C" w14:textId="77777777" w:rsidR="00BB31CA" w:rsidRDefault="00BB31CA" w:rsidP="00BB31CA">
      <w:pPr>
        <w:jc w:val="center"/>
        <w:rPr>
          <w:rFonts w:ascii="Arial" w:eastAsia="Times New Roman" w:hAnsi="Arial" w:cs="Arial"/>
          <w:color w:val="000000"/>
          <w:sz w:val="36"/>
          <w:szCs w:val="36"/>
          <w:lang w:eastAsia="en-GB"/>
        </w:rPr>
      </w:pPr>
    </w:p>
    <w:p w14:paraId="1F982687" w14:textId="77777777" w:rsidR="00BB31CA" w:rsidRDefault="00BB31CA" w:rsidP="00BB31CA">
      <w:pPr>
        <w:jc w:val="center"/>
        <w:rPr>
          <w:rFonts w:ascii="Arial" w:eastAsia="Times New Roman" w:hAnsi="Arial" w:cs="Arial"/>
          <w:color w:val="000000"/>
          <w:sz w:val="36"/>
          <w:szCs w:val="36"/>
          <w:lang w:eastAsia="en-GB"/>
        </w:rPr>
      </w:pPr>
    </w:p>
    <w:p w14:paraId="55FD6B57" w14:textId="77777777" w:rsidR="00BB31CA" w:rsidRDefault="00BB31CA" w:rsidP="00BB31CA">
      <w:pPr>
        <w:jc w:val="center"/>
        <w:rPr>
          <w:rFonts w:ascii="Arial" w:eastAsia="Times New Roman" w:hAnsi="Arial" w:cs="Arial"/>
          <w:color w:val="000000"/>
          <w:sz w:val="36"/>
          <w:szCs w:val="36"/>
          <w:lang w:eastAsia="en-GB"/>
        </w:rPr>
      </w:pPr>
    </w:p>
    <w:p w14:paraId="36C08FA6" w14:textId="760BD3C0" w:rsidR="00BB31CA" w:rsidRDefault="00BB31CA" w:rsidP="00BB31CA">
      <w:pPr>
        <w:jc w:val="center"/>
        <w:rPr>
          <w:rFonts w:ascii="Arial" w:eastAsia="Times New Roman" w:hAnsi="Arial" w:cs="Arial"/>
          <w:color w:val="000000"/>
          <w:sz w:val="36"/>
          <w:szCs w:val="36"/>
          <w:lang w:eastAsia="en-GB"/>
        </w:rPr>
      </w:pPr>
      <w:r>
        <w:rPr>
          <w:rFonts w:ascii="Arial" w:eastAsia="Times New Roman" w:hAnsi="Arial" w:cs="Arial"/>
          <w:color w:val="000000"/>
          <w:sz w:val="36"/>
          <w:szCs w:val="36"/>
          <w:lang w:eastAsia="en-GB"/>
        </w:rPr>
        <w:t>References</w:t>
      </w:r>
    </w:p>
    <w:p w14:paraId="3EC76336" w14:textId="0235EF34" w:rsidR="00BB31CA" w:rsidRDefault="00BB31CA" w:rsidP="00BB31CA">
      <w:pPr>
        <w:jc w:val="center"/>
        <w:rPr>
          <w:rFonts w:ascii="Arial" w:eastAsia="Times New Roman" w:hAnsi="Arial" w:cs="Arial"/>
          <w:color w:val="000000"/>
          <w:sz w:val="36"/>
          <w:szCs w:val="36"/>
          <w:lang w:eastAsia="en-GB"/>
        </w:rPr>
      </w:pPr>
    </w:p>
    <w:p w14:paraId="6A265689" w14:textId="5BD2ABE6" w:rsidR="00BB31CA" w:rsidRDefault="00BB31CA" w:rsidP="00BB31CA">
      <w:pPr>
        <w:jc w:val="center"/>
        <w:rPr>
          <w:rFonts w:ascii="Arial" w:eastAsia="Times New Roman" w:hAnsi="Arial" w:cs="Arial"/>
          <w:color w:val="000000"/>
          <w:sz w:val="36"/>
          <w:szCs w:val="36"/>
          <w:lang w:eastAsia="en-GB"/>
        </w:rPr>
      </w:pPr>
    </w:p>
    <w:p w14:paraId="3C197723" w14:textId="77777777" w:rsidR="00BB31CA" w:rsidRDefault="00BB31CA" w:rsidP="00BB31CA">
      <w:pPr>
        <w:rPr>
          <w:rFonts w:ascii="Arial" w:eastAsia="Times New Roman" w:hAnsi="Arial" w:cs="Arial"/>
          <w:color w:val="000000"/>
          <w:sz w:val="36"/>
          <w:szCs w:val="36"/>
          <w:lang w:eastAsia="en-GB"/>
        </w:rPr>
      </w:pPr>
    </w:p>
    <w:p w14:paraId="40F5403F" w14:textId="77777777" w:rsidR="003B465D" w:rsidRPr="003B465D" w:rsidRDefault="003B465D" w:rsidP="003B465D">
      <w:pPr>
        <w:shd w:val="clear" w:color="auto" w:fill="FFFFFF"/>
        <w:rPr>
          <w:rFonts w:ascii="Times New Roman" w:eastAsia="Times New Roman" w:hAnsi="Times New Roman" w:cs="Times New Roman"/>
          <w:color w:val="000000"/>
          <w:lang w:eastAsia="en-GB"/>
        </w:rPr>
      </w:pPr>
      <w:r w:rsidRPr="003B465D">
        <w:rPr>
          <w:rFonts w:ascii="Times New Roman" w:eastAsia="Times New Roman" w:hAnsi="Times New Roman" w:cs="Times New Roman"/>
          <w:color w:val="000000"/>
          <w:lang w:eastAsia="en-GB"/>
        </w:rPr>
        <w:t>65. Marriott furloughs tens of thousands of employees due to coronavirus. </w:t>
      </w:r>
      <w:hyperlink r:id="rId7" w:tgtFrame="_blank" w:history="1">
        <w:r w:rsidRPr="003B465D">
          <w:rPr>
            <w:rFonts w:ascii="Times New Roman" w:eastAsia="Times New Roman" w:hAnsi="Times New Roman" w:cs="Times New Roman"/>
            <w:color w:val="642A8F"/>
            <w:u w:val="single"/>
            <w:lang w:eastAsia="en-GB"/>
          </w:rPr>
          <w:t>https://www.usatoday.com/story/money/2020/03/17/marriott-furloughs-layoffs-coronavirus-covid-19/5068070002/</w:t>
        </w:r>
      </w:hyperlink>
      <w:r w:rsidRPr="003B465D">
        <w:rPr>
          <w:rFonts w:ascii="Times New Roman" w:eastAsia="Times New Roman" w:hAnsi="Times New Roman" w:cs="Times New Roman"/>
          <w:color w:val="000000"/>
          <w:lang w:eastAsia="en-GB"/>
        </w:rPr>
        <w:t xml:space="preserve"> [Internet]. </w:t>
      </w:r>
      <w:proofErr w:type="spellStart"/>
      <w:r w:rsidRPr="003B465D">
        <w:rPr>
          <w:rFonts w:ascii="Times New Roman" w:eastAsia="Times New Roman" w:hAnsi="Times New Roman" w:cs="Times New Roman"/>
          <w:color w:val="000000"/>
          <w:lang w:eastAsia="en-GB"/>
        </w:rPr>
        <w:t>usatoday</w:t>
      </w:r>
      <w:proofErr w:type="spellEnd"/>
      <w:r w:rsidRPr="003B465D">
        <w:rPr>
          <w:rFonts w:ascii="Times New Roman" w:eastAsia="Times New Roman" w:hAnsi="Times New Roman" w:cs="Times New Roman"/>
          <w:color w:val="000000"/>
          <w:lang w:eastAsia="en-GB"/>
        </w:rPr>
        <w:t>, [cited 2020 Mar 20]. Available from:</w:t>
      </w:r>
    </w:p>
    <w:p w14:paraId="1BAE95BE" w14:textId="77777777" w:rsidR="003B465D" w:rsidRPr="003B465D" w:rsidRDefault="003B465D" w:rsidP="003B465D">
      <w:pPr>
        <w:shd w:val="clear" w:color="auto" w:fill="FFFFFF"/>
        <w:rPr>
          <w:rFonts w:ascii="Times New Roman" w:eastAsia="Times New Roman" w:hAnsi="Times New Roman" w:cs="Times New Roman"/>
          <w:color w:val="000000"/>
          <w:lang w:eastAsia="en-GB"/>
        </w:rPr>
      </w:pPr>
      <w:r w:rsidRPr="003B465D">
        <w:rPr>
          <w:rFonts w:ascii="Times New Roman" w:eastAsia="Times New Roman" w:hAnsi="Times New Roman" w:cs="Times New Roman"/>
          <w:color w:val="000000"/>
          <w:lang w:eastAsia="en-GB"/>
        </w:rPr>
        <w:t xml:space="preserve">66. Hotels Chains </w:t>
      </w:r>
      <w:proofErr w:type="spellStart"/>
      <w:r w:rsidRPr="003B465D">
        <w:rPr>
          <w:rFonts w:ascii="Times New Roman" w:eastAsia="Times New Roman" w:hAnsi="Times New Roman" w:cs="Times New Roman"/>
          <w:color w:val="000000"/>
          <w:lang w:eastAsia="en-GB"/>
        </w:rPr>
        <w:t>Maneuver</w:t>
      </w:r>
      <w:proofErr w:type="spellEnd"/>
      <w:r w:rsidRPr="003B465D">
        <w:rPr>
          <w:rFonts w:ascii="Times New Roman" w:eastAsia="Times New Roman" w:hAnsi="Times New Roman" w:cs="Times New Roman"/>
          <w:color w:val="000000"/>
          <w:lang w:eastAsia="en-GB"/>
        </w:rPr>
        <w:t xml:space="preserve"> to Deal with Coronavirus Gut Punch. Skift; 2020. </w:t>
      </w:r>
      <w:hyperlink r:id="rId8" w:tgtFrame="_blank" w:history="1">
        <w:r w:rsidRPr="003B465D">
          <w:rPr>
            <w:rFonts w:ascii="Times New Roman" w:eastAsia="Times New Roman" w:hAnsi="Times New Roman" w:cs="Times New Roman"/>
            <w:color w:val="642A8F"/>
            <w:u w:val="single"/>
            <w:lang w:eastAsia="en-GB"/>
          </w:rPr>
          <w:t>https://skift.com/2020/03/18/hotels-chains-maneuver-to-deal-with-coronavirus-gut-punch/</w:t>
        </w:r>
      </w:hyperlink>
      <w:r w:rsidRPr="003B465D">
        <w:rPr>
          <w:rFonts w:ascii="Times New Roman" w:eastAsia="Times New Roman" w:hAnsi="Times New Roman" w:cs="Times New Roman"/>
          <w:color w:val="000000"/>
          <w:lang w:eastAsia="en-GB"/>
        </w:rPr>
        <w:t> [Internet] [cited 2020 Mar 20]. Available from: [</w:t>
      </w:r>
      <w:hyperlink r:id="rId9" w:tgtFrame="pmc_ext" w:history="1">
        <w:r w:rsidRPr="003B465D">
          <w:rPr>
            <w:rFonts w:ascii="Times New Roman" w:eastAsia="Times New Roman" w:hAnsi="Times New Roman" w:cs="Times New Roman"/>
            <w:color w:val="642A8F"/>
            <w:u w:val="single"/>
            <w:lang w:eastAsia="en-GB"/>
          </w:rPr>
          <w:t>Google Scholar</w:t>
        </w:r>
      </w:hyperlink>
      <w:r w:rsidRPr="003B465D">
        <w:rPr>
          <w:rFonts w:ascii="Times New Roman" w:eastAsia="Times New Roman" w:hAnsi="Times New Roman" w:cs="Times New Roman"/>
          <w:color w:val="000000"/>
          <w:lang w:eastAsia="en-GB"/>
        </w:rPr>
        <w:t>]</w:t>
      </w:r>
    </w:p>
    <w:p w14:paraId="13B3603C" w14:textId="77777777" w:rsidR="003B465D" w:rsidRPr="003B465D" w:rsidRDefault="003B465D" w:rsidP="003B465D">
      <w:pPr>
        <w:shd w:val="clear" w:color="auto" w:fill="FFFFFF"/>
        <w:rPr>
          <w:rFonts w:ascii="Times New Roman" w:eastAsia="Times New Roman" w:hAnsi="Times New Roman" w:cs="Times New Roman"/>
          <w:color w:val="000000"/>
          <w:lang w:eastAsia="en-GB"/>
        </w:rPr>
      </w:pPr>
      <w:r w:rsidRPr="003B465D">
        <w:rPr>
          <w:rFonts w:ascii="Times New Roman" w:eastAsia="Times New Roman" w:hAnsi="Times New Roman" w:cs="Times New Roman"/>
          <w:color w:val="000000"/>
          <w:lang w:eastAsia="en-GB"/>
        </w:rPr>
        <w:t>67. Airbnb Hotels seek US government aid as demand flattens. </w:t>
      </w:r>
      <w:hyperlink r:id="rId10" w:tgtFrame="_blank" w:history="1">
        <w:r w:rsidRPr="003B465D">
          <w:rPr>
            <w:rFonts w:ascii="Times New Roman" w:eastAsia="Times New Roman" w:hAnsi="Times New Roman" w:cs="Times New Roman"/>
            <w:color w:val="642A8F"/>
            <w:u w:val="single"/>
            <w:lang w:eastAsia="en-GB"/>
          </w:rPr>
          <w:t>https://uk.news.yahoo.com/airbnb-hotels-seek-us-government-172429553.html?guccounter=1&amp;guce_referrer=aHR0cHM6Ly9jb25zZW50LnlhaG9vLmNvbS8&amp;guce_referrer_sig=AQAAACZRvUSdil8yqD6uLCzjwgPt_7XCCtMra5nOk6lAtxj4SWgWhXMr4rizq7LTkeApX3xbRoQwNY4T2U7cs1rdUK1DjYjwHYPJ6E_CCo_YKLtTjg1vGBUIESTjyJ6wGm_w5FxnqL3vXYkw3ORZQ-ckANg0QEuBYUhWsnfIiKlUQfBa</w:t>
        </w:r>
      </w:hyperlink>
      <w:r w:rsidRPr="003B465D">
        <w:rPr>
          <w:rFonts w:ascii="Times New Roman" w:eastAsia="Times New Roman" w:hAnsi="Times New Roman" w:cs="Times New Roman"/>
          <w:color w:val="000000"/>
          <w:lang w:eastAsia="en-GB"/>
        </w:rPr>
        <w:t> [Internet]. [cited 2020 Mar 20]. Available from:</w:t>
      </w:r>
    </w:p>
    <w:p w14:paraId="637F98D7" w14:textId="77777777" w:rsidR="003B465D" w:rsidRPr="003B465D" w:rsidRDefault="003B465D" w:rsidP="003B465D">
      <w:pPr>
        <w:shd w:val="clear" w:color="auto" w:fill="FFFFFF"/>
        <w:rPr>
          <w:rFonts w:ascii="Times New Roman" w:eastAsia="Times New Roman" w:hAnsi="Times New Roman" w:cs="Times New Roman"/>
          <w:color w:val="000000"/>
          <w:lang w:eastAsia="en-GB"/>
        </w:rPr>
      </w:pPr>
      <w:r w:rsidRPr="003B465D">
        <w:rPr>
          <w:rFonts w:ascii="Times New Roman" w:eastAsia="Times New Roman" w:hAnsi="Times New Roman" w:cs="Times New Roman"/>
          <w:color w:val="000000"/>
          <w:lang w:eastAsia="en-GB"/>
        </w:rPr>
        <w:lastRenderedPageBreak/>
        <w:t>68. Net H. MGM Resorts international statement on temporary closure of Las Vegas properties. </w:t>
      </w:r>
      <w:hyperlink r:id="rId11" w:tgtFrame="_blank" w:history="1">
        <w:r w:rsidRPr="003B465D">
          <w:rPr>
            <w:rFonts w:ascii="Times New Roman" w:eastAsia="Times New Roman" w:hAnsi="Times New Roman" w:cs="Times New Roman"/>
            <w:color w:val="642A8F"/>
            <w:u w:val="single"/>
            <w:lang w:eastAsia="en-GB"/>
          </w:rPr>
          <w:t>https://www.hospitalitynet.org/news/4097568.html</w:t>
        </w:r>
      </w:hyperlink>
      <w:r w:rsidRPr="003B465D">
        <w:rPr>
          <w:rFonts w:ascii="Times New Roman" w:eastAsia="Times New Roman" w:hAnsi="Times New Roman" w:cs="Times New Roman"/>
          <w:color w:val="000000"/>
          <w:lang w:eastAsia="en-GB"/>
        </w:rPr>
        <w:t> [Internet]. Hospitality Net, [cited 2020 Mar 20]. Available from:</w:t>
      </w:r>
    </w:p>
    <w:p w14:paraId="31174F0A" w14:textId="77777777" w:rsidR="003B465D" w:rsidRPr="003B465D" w:rsidRDefault="003B465D" w:rsidP="003B465D">
      <w:pPr>
        <w:shd w:val="clear" w:color="auto" w:fill="FFFFFF"/>
        <w:rPr>
          <w:rFonts w:ascii="Times New Roman" w:eastAsia="Times New Roman" w:hAnsi="Times New Roman" w:cs="Times New Roman"/>
          <w:color w:val="000000"/>
          <w:lang w:eastAsia="en-GB"/>
        </w:rPr>
      </w:pPr>
      <w:r w:rsidRPr="003B465D">
        <w:rPr>
          <w:rFonts w:ascii="Times New Roman" w:eastAsia="Times New Roman" w:hAnsi="Times New Roman" w:cs="Times New Roman"/>
          <w:color w:val="000000"/>
          <w:lang w:eastAsia="en-GB"/>
        </w:rPr>
        <w:t>69. Net H. Coronavirus hits German hotel industry hard: more than every-3-guests stay away. </w:t>
      </w:r>
      <w:hyperlink r:id="rId12" w:tgtFrame="_blank" w:history="1">
        <w:r w:rsidRPr="003B465D">
          <w:rPr>
            <w:rFonts w:ascii="Times New Roman" w:eastAsia="Times New Roman" w:hAnsi="Times New Roman" w:cs="Times New Roman"/>
            <w:color w:val="642A8F"/>
            <w:u w:val="single"/>
            <w:lang w:eastAsia="en-GB"/>
          </w:rPr>
          <w:t>https://www.hospitalitynet.org/performance/4097569.html</w:t>
        </w:r>
      </w:hyperlink>
      <w:r w:rsidRPr="003B465D">
        <w:rPr>
          <w:rFonts w:ascii="Times New Roman" w:eastAsia="Times New Roman" w:hAnsi="Times New Roman" w:cs="Times New Roman"/>
          <w:color w:val="000000"/>
          <w:lang w:eastAsia="en-GB"/>
        </w:rPr>
        <w:t> [Internet]. Hospitality Net, [cited 2020 Mar 20]. Available from:</w:t>
      </w:r>
    </w:p>
    <w:p w14:paraId="664011CA" w14:textId="77777777" w:rsidR="003B465D" w:rsidRPr="003B465D" w:rsidRDefault="003B465D" w:rsidP="003B465D">
      <w:pPr>
        <w:shd w:val="clear" w:color="auto" w:fill="FFFFFF"/>
        <w:rPr>
          <w:rFonts w:ascii="Times New Roman" w:eastAsia="Times New Roman" w:hAnsi="Times New Roman" w:cs="Times New Roman"/>
          <w:color w:val="000000"/>
          <w:lang w:eastAsia="en-GB"/>
        </w:rPr>
      </w:pPr>
      <w:r w:rsidRPr="003B465D">
        <w:rPr>
          <w:rFonts w:ascii="Times New Roman" w:eastAsia="Times New Roman" w:hAnsi="Times New Roman" w:cs="Times New Roman"/>
          <w:color w:val="000000"/>
          <w:lang w:eastAsia="en-GB"/>
        </w:rPr>
        <w:t>70. This is how coronavirus could affect the travel and tourism industry. </w:t>
      </w:r>
      <w:hyperlink r:id="rId13" w:tgtFrame="_blank" w:history="1">
        <w:r w:rsidRPr="003B465D">
          <w:rPr>
            <w:rFonts w:ascii="Times New Roman" w:eastAsia="Times New Roman" w:hAnsi="Times New Roman" w:cs="Times New Roman"/>
            <w:color w:val="642A8F"/>
            <w:u w:val="single"/>
            <w:lang w:eastAsia="en-GB"/>
          </w:rPr>
          <w:t>https://www.weforum.org/agenda/2020/03/world-travel-coronavirus-covid19-jobs-pandemic-tourism-aviation/</w:t>
        </w:r>
      </w:hyperlink>
      <w:r w:rsidRPr="003B465D">
        <w:rPr>
          <w:rFonts w:ascii="Times New Roman" w:eastAsia="Times New Roman" w:hAnsi="Times New Roman" w:cs="Times New Roman"/>
          <w:color w:val="000000"/>
          <w:lang w:eastAsia="en-GB"/>
        </w:rPr>
        <w:t> [Internet]. World Economic Forum, [cited 2020 Mar 20]. Available from:</w:t>
      </w:r>
    </w:p>
    <w:p w14:paraId="42F76672" w14:textId="77777777" w:rsidR="003B465D" w:rsidRPr="003B465D" w:rsidRDefault="003B465D" w:rsidP="003B465D">
      <w:pPr>
        <w:shd w:val="clear" w:color="auto" w:fill="FFFFFF"/>
        <w:rPr>
          <w:rFonts w:ascii="Times New Roman" w:eastAsia="Times New Roman" w:hAnsi="Times New Roman" w:cs="Times New Roman"/>
          <w:color w:val="000000"/>
          <w:lang w:eastAsia="en-GB"/>
        </w:rPr>
      </w:pPr>
      <w:r w:rsidRPr="003B465D">
        <w:rPr>
          <w:rFonts w:ascii="Times New Roman" w:eastAsia="Times New Roman" w:hAnsi="Times New Roman" w:cs="Times New Roman"/>
          <w:color w:val="000000"/>
          <w:lang w:eastAsia="en-GB"/>
        </w:rPr>
        <w:t>71. Amy European tourism sector demands urgent supportive measures to reduce devastating impact of COVID-19 [internet]. Hotel-online. </w:t>
      </w:r>
      <w:hyperlink r:id="rId14" w:tgtFrame="_blank" w:history="1">
        <w:r w:rsidRPr="003B465D">
          <w:rPr>
            <w:rFonts w:ascii="Times New Roman" w:eastAsia="Times New Roman" w:hAnsi="Times New Roman" w:cs="Times New Roman"/>
            <w:color w:val="642A8F"/>
            <w:u w:val="single"/>
            <w:lang w:eastAsia="en-GB"/>
          </w:rPr>
          <w:t>https://www.hotel-online.com/press_releases/release/european-tourism-sector-demands-urgent-supportive-measures-to-reduce-devastating-impact-of-covid-19/</w:t>
        </w:r>
      </w:hyperlink>
      <w:r w:rsidRPr="003B465D">
        <w:rPr>
          <w:rFonts w:ascii="Times New Roman" w:eastAsia="Times New Roman" w:hAnsi="Times New Roman" w:cs="Times New Roman"/>
          <w:color w:val="000000"/>
          <w:lang w:eastAsia="en-GB"/>
        </w:rPr>
        <w:t> [cited 2020 Mar 20]. Available from:</w:t>
      </w:r>
    </w:p>
    <w:p w14:paraId="28220B1E" w14:textId="77777777" w:rsidR="003B465D" w:rsidRPr="003B465D" w:rsidRDefault="003B465D" w:rsidP="003B465D">
      <w:pPr>
        <w:shd w:val="clear" w:color="auto" w:fill="FFFFFF"/>
        <w:rPr>
          <w:rFonts w:ascii="Times New Roman" w:eastAsia="Times New Roman" w:hAnsi="Times New Roman" w:cs="Times New Roman"/>
          <w:color w:val="000000"/>
          <w:lang w:eastAsia="en-GB"/>
        </w:rPr>
      </w:pPr>
      <w:r w:rsidRPr="003B465D">
        <w:rPr>
          <w:rFonts w:ascii="Times New Roman" w:eastAsia="Times New Roman" w:hAnsi="Times New Roman" w:cs="Times New Roman"/>
          <w:color w:val="000000"/>
          <w:lang w:eastAsia="en-GB"/>
        </w:rPr>
        <w:t>72. Tourism alliance demands measures to reduce COVID-19 impact. </w:t>
      </w:r>
      <w:hyperlink r:id="rId15" w:tgtFrame="_blank" w:history="1">
        <w:r w:rsidRPr="003B465D">
          <w:rPr>
            <w:rFonts w:ascii="Times New Roman" w:eastAsia="Times New Roman" w:hAnsi="Times New Roman" w:cs="Times New Roman"/>
            <w:color w:val="642A8F"/>
            <w:u w:val="single"/>
            <w:lang w:eastAsia="en-GB"/>
          </w:rPr>
          <w:t>https://bbj.hu/coronavirus/tourism-alliance-demands-measures-to-reduce-covid-19-impact_179888</w:t>
        </w:r>
      </w:hyperlink>
      <w:r w:rsidRPr="003B465D">
        <w:rPr>
          <w:rFonts w:ascii="Times New Roman" w:eastAsia="Times New Roman" w:hAnsi="Times New Roman" w:cs="Times New Roman"/>
          <w:color w:val="000000"/>
          <w:lang w:eastAsia="en-GB"/>
        </w:rPr>
        <w:t> The Budapest Business Journal on the web | bbj.hu, [Internet]. [cited 2020 Mar 20]. Available from:</w:t>
      </w:r>
    </w:p>
    <w:p w14:paraId="3D11405C" w14:textId="77777777" w:rsidR="003B465D" w:rsidRPr="003B465D" w:rsidRDefault="003B465D" w:rsidP="003B465D">
      <w:pPr>
        <w:shd w:val="clear" w:color="auto" w:fill="FFFFFF"/>
        <w:rPr>
          <w:rFonts w:ascii="Times New Roman" w:eastAsia="Times New Roman" w:hAnsi="Times New Roman" w:cs="Times New Roman"/>
          <w:color w:val="000000"/>
          <w:lang w:eastAsia="en-GB"/>
        </w:rPr>
      </w:pPr>
      <w:r w:rsidRPr="003B465D">
        <w:rPr>
          <w:rFonts w:ascii="Times New Roman" w:eastAsia="Times New Roman" w:hAnsi="Times New Roman" w:cs="Times New Roman"/>
          <w:color w:val="000000"/>
          <w:lang w:eastAsia="en-GB"/>
        </w:rPr>
        <w:t>73. Times V. Vietnam Times; 2020. Vietnam's Tourism Sector Could Lose US$ 5bln Due to COVID 19.</w:t>
      </w:r>
      <w:hyperlink r:id="rId16" w:tgtFrame="_blank" w:history="1">
        <w:r w:rsidRPr="003B465D">
          <w:rPr>
            <w:rFonts w:ascii="Times New Roman" w:eastAsia="Times New Roman" w:hAnsi="Times New Roman" w:cs="Times New Roman"/>
            <w:color w:val="642A8F"/>
            <w:u w:val="single"/>
            <w:lang w:eastAsia="en-GB"/>
          </w:rPr>
          <w:t>https://vietnamtimes.org.vn/vietnams-tourism-sector-could-lose-us-5bln-due-to-covid-19-17829.html</w:t>
        </w:r>
      </w:hyperlink>
      <w:r w:rsidRPr="003B465D">
        <w:rPr>
          <w:rFonts w:ascii="Times New Roman" w:eastAsia="Times New Roman" w:hAnsi="Times New Roman" w:cs="Times New Roman"/>
          <w:color w:val="000000"/>
          <w:lang w:eastAsia="en-GB"/>
        </w:rPr>
        <w:t> [Internet] [cited 2020 Mar 20]. Available from: [</w:t>
      </w:r>
      <w:hyperlink r:id="rId17" w:tgtFrame="pmc_ext" w:history="1">
        <w:r w:rsidRPr="003B465D">
          <w:rPr>
            <w:rFonts w:ascii="Times New Roman" w:eastAsia="Times New Roman" w:hAnsi="Times New Roman" w:cs="Times New Roman"/>
            <w:color w:val="642A8F"/>
            <w:u w:val="single"/>
            <w:lang w:eastAsia="en-GB"/>
          </w:rPr>
          <w:t>Google Scholar</w:t>
        </w:r>
      </w:hyperlink>
      <w:r w:rsidRPr="003B465D">
        <w:rPr>
          <w:rFonts w:ascii="Times New Roman" w:eastAsia="Times New Roman" w:hAnsi="Times New Roman" w:cs="Times New Roman"/>
          <w:color w:val="000000"/>
          <w:lang w:eastAsia="en-GB"/>
        </w:rPr>
        <w:t>]</w:t>
      </w:r>
    </w:p>
    <w:p w14:paraId="59DEE7AE" w14:textId="77777777" w:rsidR="003B465D" w:rsidRPr="003B465D" w:rsidRDefault="003B465D" w:rsidP="003B465D">
      <w:pPr>
        <w:shd w:val="clear" w:color="auto" w:fill="FFFFFF"/>
        <w:rPr>
          <w:rFonts w:ascii="Times New Roman" w:eastAsia="Times New Roman" w:hAnsi="Times New Roman" w:cs="Times New Roman"/>
          <w:color w:val="000000"/>
          <w:lang w:eastAsia="en-GB"/>
        </w:rPr>
      </w:pPr>
      <w:r w:rsidRPr="003B465D">
        <w:rPr>
          <w:rFonts w:ascii="Times New Roman" w:eastAsia="Times New Roman" w:hAnsi="Times New Roman" w:cs="Times New Roman"/>
          <w:color w:val="000000"/>
          <w:lang w:eastAsia="en-GB"/>
        </w:rPr>
        <w:t>74. COVID-19 outbreak expected to impact on the local economy; DOH bracing for local transmission. </w:t>
      </w:r>
      <w:hyperlink r:id="rId18" w:tgtFrame="_blank" w:history="1">
        <w:r w:rsidRPr="003B465D">
          <w:rPr>
            <w:rFonts w:ascii="Times New Roman" w:eastAsia="Times New Roman" w:hAnsi="Times New Roman" w:cs="Times New Roman"/>
            <w:color w:val="642A8F"/>
            <w:u w:val="single"/>
            <w:lang w:eastAsia="en-GB"/>
          </w:rPr>
          <w:t>https://onenews.ph/covid-19-outbreak-expected-to-impact-on-the-local-economy-doh-bracing-for-local-transmission</w:t>
        </w:r>
      </w:hyperlink>
      <w:r w:rsidRPr="003B465D">
        <w:rPr>
          <w:rFonts w:ascii="Times New Roman" w:eastAsia="Times New Roman" w:hAnsi="Times New Roman" w:cs="Times New Roman"/>
          <w:color w:val="000000"/>
          <w:lang w:eastAsia="en-GB"/>
        </w:rPr>
        <w:t> OneNews.PH [Internet]. [cited 2020 Mar 20]. Available from:</w:t>
      </w:r>
    </w:p>
    <w:p w14:paraId="576AEB61" w14:textId="77777777" w:rsidR="003B465D" w:rsidRPr="003B465D" w:rsidRDefault="003B465D" w:rsidP="003B465D">
      <w:pPr>
        <w:shd w:val="clear" w:color="auto" w:fill="FFFFFF"/>
        <w:rPr>
          <w:rFonts w:ascii="Times New Roman" w:eastAsia="Times New Roman" w:hAnsi="Times New Roman" w:cs="Times New Roman"/>
          <w:color w:val="000000"/>
          <w:lang w:eastAsia="en-GB"/>
        </w:rPr>
      </w:pPr>
      <w:r w:rsidRPr="003B465D">
        <w:rPr>
          <w:rFonts w:ascii="Times New Roman" w:eastAsia="Times New Roman" w:hAnsi="Times New Roman" w:cs="Times New Roman"/>
          <w:color w:val="000000"/>
          <w:lang w:eastAsia="en-GB"/>
        </w:rPr>
        <w:t>75. US-Canada Border to Close amid Virus Crisis. BBC News; 2020 Mar 18. </w:t>
      </w:r>
      <w:hyperlink r:id="rId19" w:tgtFrame="_blank" w:history="1">
        <w:r w:rsidRPr="003B465D">
          <w:rPr>
            <w:rFonts w:ascii="Times New Roman" w:eastAsia="Times New Roman" w:hAnsi="Times New Roman" w:cs="Times New Roman"/>
            <w:color w:val="642A8F"/>
            <w:u w:val="single"/>
            <w:lang w:eastAsia="en-GB"/>
          </w:rPr>
          <w:t>https://www.bbc.com/news/world-us-canada-51949243</w:t>
        </w:r>
      </w:hyperlink>
      <w:r w:rsidRPr="003B465D">
        <w:rPr>
          <w:rFonts w:ascii="Times New Roman" w:eastAsia="Times New Roman" w:hAnsi="Times New Roman" w:cs="Times New Roman"/>
          <w:color w:val="000000"/>
          <w:lang w:eastAsia="en-GB"/>
        </w:rPr>
        <w:t> [Internet] [cited 2020 Mar 20]; Available from: [</w:t>
      </w:r>
      <w:hyperlink r:id="rId20" w:tgtFrame="pmc_ext" w:history="1">
        <w:r w:rsidRPr="003B465D">
          <w:rPr>
            <w:rFonts w:ascii="Times New Roman" w:eastAsia="Times New Roman" w:hAnsi="Times New Roman" w:cs="Times New Roman"/>
            <w:color w:val="642A8F"/>
            <w:u w:val="single"/>
            <w:lang w:eastAsia="en-GB"/>
          </w:rPr>
          <w:t>Google Scholar</w:t>
        </w:r>
      </w:hyperlink>
      <w:r w:rsidRPr="003B465D">
        <w:rPr>
          <w:rFonts w:ascii="Times New Roman" w:eastAsia="Times New Roman" w:hAnsi="Times New Roman" w:cs="Times New Roman"/>
          <w:color w:val="000000"/>
          <w:lang w:eastAsia="en-GB"/>
        </w:rPr>
        <w:t>]</w:t>
      </w:r>
    </w:p>
    <w:p w14:paraId="3BD4DB07" w14:textId="77777777" w:rsidR="003B465D" w:rsidRPr="003B465D" w:rsidRDefault="003B465D" w:rsidP="003B465D">
      <w:pPr>
        <w:shd w:val="clear" w:color="auto" w:fill="FFFFFF"/>
        <w:rPr>
          <w:rFonts w:ascii="Times New Roman" w:eastAsia="Times New Roman" w:hAnsi="Times New Roman" w:cs="Times New Roman"/>
          <w:color w:val="000000"/>
          <w:lang w:eastAsia="en-GB"/>
        </w:rPr>
      </w:pPr>
      <w:r w:rsidRPr="003B465D">
        <w:rPr>
          <w:rFonts w:ascii="Times New Roman" w:eastAsia="Times New Roman" w:hAnsi="Times New Roman" w:cs="Times New Roman"/>
          <w:color w:val="000000"/>
          <w:lang w:eastAsia="en-GB"/>
        </w:rPr>
        <w:t>76. Status of U.S. Consular Operations in Mexico in Light of COVID-19. U.S. Embassy &amp; Consulates in Mexico; 2020. </w:t>
      </w:r>
      <w:hyperlink r:id="rId21" w:tgtFrame="_blank" w:history="1">
        <w:r w:rsidRPr="003B465D">
          <w:rPr>
            <w:rFonts w:ascii="Times New Roman" w:eastAsia="Times New Roman" w:hAnsi="Times New Roman" w:cs="Times New Roman"/>
            <w:color w:val="642A8F"/>
            <w:u w:val="single"/>
            <w:lang w:eastAsia="en-GB"/>
          </w:rPr>
          <w:t>https://mx.usembassy.gov/status-of-u-s-consular-operations-in-mexico-in-light-of-covid-19/</w:t>
        </w:r>
      </w:hyperlink>
      <w:r w:rsidRPr="003B465D">
        <w:rPr>
          <w:rFonts w:ascii="Times New Roman" w:eastAsia="Times New Roman" w:hAnsi="Times New Roman" w:cs="Times New Roman"/>
          <w:color w:val="000000"/>
          <w:lang w:eastAsia="en-GB"/>
        </w:rPr>
        <w:t> [Internet] [cited 2020 Mar 20]. Available from: [</w:t>
      </w:r>
      <w:hyperlink r:id="rId22" w:tgtFrame="pmc_ext" w:history="1">
        <w:r w:rsidRPr="003B465D">
          <w:rPr>
            <w:rFonts w:ascii="Times New Roman" w:eastAsia="Times New Roman" w:hAnsi="Times New Roman" w:cs="Times New Roman"/>
            <w:color w:val="642A8F"/>
            <w:u w:val="single"/>
            <w:lang w:eastAsia="en-GB"/>
          </w:rPr>
          <w:t>Google Scholar</w:t>
        </w:r>
      </w:hyperlink>
      <w:r w:rsidRPr="003B465D">
        <w:rPr>
          <w:rFonts w:ascii="Times New Roman" w:eastAsia="Times New Roman" w:hAnsi="Times New Roman" w:cs="Times New Roman"/>
          <w:color w:val="000000"/>
          <w:lang w:eastAsia="en-GB"/>
        </w:rPr>
        <w:t>]</w:t>
      </w:r>
    </w:p>
    <w:p w14:paraId="6FE37FDF" w14:textId="6BE6B513" w:rsidR="003B465D" w:rsidRDefault="003B465D" w:rsidP="003B465D">
      <w:pPr>
        <w:shd w:val="clear" w:color="auto" w:fill="FFFFFF"/>
        <w:rPr>
          <w:rFonts w:ascii="Times New Roman" w:eastAsia="Times New Roman" w:hAnsi="Times New Roman" w:cs="Times New Roman"/>
          <w:color w:val="000000"/>
          <w:lang w:eastAsia="en-GB"/>
        </w:rPr>
      </w:pPr>
      <w:r w:rsidRPr="003B465D">
        <w:rPr>
          <w:rFonts w:ascii="Times New Roman" w:eastAsia="Times New Roman" w:hAnsi="Times New Roman" w:cs="Times New Roman"/>
          <w:color w:val="000000"/>
          <w:lang w:eastAsia="en-GB"/>
        </w:rPr>
        <w:t>77. Parks Closing as Areas Urge Tourists to Stay Away. BBC News; 2020 Mar 22. </w:t>
      </w:r>
      <w:hyperlink r:id="rId23" w:tgtFrame="_blank" w:history="1">
        <w:r w:rsidRPr="003B465D">
          <w:rPr>
            <w:rFonts w:ascii="Times New Roman" w:eastAsia="Times New Roman" w:hAnsi="Times New Roman" w:cs="Times New Roman"/>
            <w:color w:val="642A8F"/>
            <w:u w:val="single"/>
            <w:lang w:eastAsia="en-GB"/>
          </w:rPr>
          <w:t>https://www.bbc.com/news/uk-england-51995092</w:t>
        </w:r>
      </w:hyperlink>
      <w:r w:rsidRPr="003B465D">
        <w:rPr>
          <w:rFonts w:ascii="Times New Roman" w:eastAsia="Times New Roman" w:hAnsi="Times New Roman" w:cs="Times New Roman"/>
          <w:color w:val="000000"/>
          <w:lang w:eastAsia="en-GB"/>
        </w:rPr>
        <w:t> [Internet] [cited 2020 Mar 22]; Available from: [</w:t>
      </w:r>
      <w:hyperlink r:id="rId24" w:tgtFrame="pmc_ext" w:history="1">
        <w:r w:rsidRPr="003B465D">
          <w:rPr>
            <w:rFonts w:ascii="Times New Roman" w:eastAsia="Times New Roman" w:hAnsi="Times New Roman" w:cs="Times New Roman"/>
            <w:color w:val="642A8F"/>
            <w:u w:val="single"/>
            <w:lang w:eastAsia="en-GB"/>
          </w:rPr>
          <w:t>Google Scholar</w:t>
        </w:r>
      </w:hyperlink>
      <w:r w:rsidRPr="003B465D">
        <w:rPr>
          <w:rFonts w:ascii="Times New Roman" w:eastAsia="Times New Roman" w:hAnsi="Times New Roman" w:cs="Times New Roman"/>
          <w:color w:val="000000"/>
          <w:lang w:eastAsia="en-GB"/>
        </w:rPr>
        <w:t>]</w:t>
      </w:r>
    </w:p>
    <w:p w14:paraId="0CBD80A2" w14:textId="635106A5" w:rsidR="003B465D" w:rsidRDefault="003B465D" w:rsidP="003B465D">
      <w:pPr>
        <w:shd w:val="clear" w:color="auto" w:fill="FFFFFF"/>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All above Accessed on 26/08/2020</w:t>
      </w:r>
    </w:p>
    <w:p w14:paraId="3678DE67" w14:textId="55F8F5ED" w:rsidR="003B465D" w:rsidRDefault="003B465D" w:rsidP="003B465D">
      <w:pPr>
        <w:shd w:val="clear" w:color="auto" w:fill="FFFFFF"/>
        <w:rPr>
          <w:rFonts w:ascii="Times New Roman" w:eastAsia="Times New Roman" w:hAnsi="Times New Roman" w:cs="Times New Roman"/>
          <w:color w:val="000000"/>
          <w:lang w:eastAsia="en-GB"/>
        </w:rPr>
      </w:pPr>
    </w:p>
    <w:p w14:paraId="4AFF5D23" w14:textId="77777777" w:rsidR="003B465D" w:rsidRPr="003B465D" w:rsidRDefault="003B465D" w:rsidP="003B465D">
      <w:pPr>
        <w:shd w:val="clear" w:color="auto" w:fill="FFFFFF"/>
        <w:rPr>
          <w:rFonts w:ascii="Times New Roman" w:eastAsia="Times New Roman" w:hAnsi="Times New Roman" w:cs="Times New Roman"/>
          <w:color w:val="000000"/>
          <w:lang w:eastAsia="en-GB"/>
        </w:rPr>
      </w:pPr>
    </w:p>
    <w:p w14:paraId="04A729DA" w14:textId="1BFD3AD6" w:rsidR="003B465D" w:rsidRDefault="003B465D" w:rsidP="003B465D">
      <w:pPr>
        <w:rPr>
          <w:rFonts w:ascii="Arial" w:eastAsia="Times New Roman" w:hAnsi="Arial" w:cs="Arial"/>
          <w:color w:val="333333"/>
          <w:lang w:eastAsia="en-GB"/>
        </w:rPr>
      </w:pPr>
      <w:proofErr w:type="spellStart"/>
      <w:r w:rsidRPr="003B465D">
        <w:rPr>
          <w:rFonts w:ascii="Arial" w:eastAsia="Times New Roman" w:hAnsi="Arial" w:cs="Arial"/>
          <w:color w:val="333333"/>
          <w:lang w:eastAsia="en-GB"/>
        </w:rPr>
        <w:t>Gössling</w:t>
      </w:r>
      <w:proofErr w:type="spellEnd"/>
      <w:r w:rsidRPr="003B465D">
        <w:rPr>
          <w:rFonts w:ascii="Arial" w:eastAsia="Times New Roman" w:hAnsi="Arial" w:cs="Arial"/>
          <w:color w:val="333333"/>
          <w:lang w:eastAsia="en-GB"/>
        </w:rPr>
        <w:t>, S. , Scott, D. , &amp; Hall, C. M. (2020). Pandemics, tourism and global change: A rapid assessment of COVID-19. </w:t>
      </w:r>
      <w:r w:rsidRPr="003B465D">
        <w:rPr>
          <w:rFonts w:ascii="Arial" w:eastAsia="Times New Roman" w:hAnsi="Arial" w:cs="Arial"/>
          <w:i/>
          <w:iCs/>
          <w:color w:val="333333"/>
          <w:lang w:eastAsia="en-GB"/>
        </w:rPr>
        <w:t>Journal of Sustainable Tourism</w:t>
      </w:r>
      <w:r w:rsidRPr="003B465D">
        <w:rPr>
          <w:rFonts w:ascii="Arial" w:eastAsia="Times New Roman" w:hAnsi="Arial" w:cs="Arial"/>
          <w:color w:val="333333"/>
          <w:lang w:eastAsia="en-GB"/>
        </w:rPr>
        <w:t> , 1–20. </w:t>
      </w:r>
      <w:hyperlink r:id="rId25" w:tgtFrame="_blank" w:history="1">
        <w:r w:rsidRPr="003B465D">
          <w:rPr>
            <w:rFonts w:ascii="Arial" w:eastAsia="Times New Roman" w:hAnsi="Arial" w:cs="Arial"/>
            <w:color w:val="10147E"/>
            <w:u w:val="single"/>
            <w:lang w:eastAsia="en-GB"/>
          </w:rPr>
          <w:t>https://doi.org/10.1080/09669582.2020.1758708</w:t>
        </w:r>
      </w:hyperlink>
      <w:r w:rsidRPr="003B465D">
        <w:rPr>
          <w:rFonts w:ascii="Arial" w:eastAsia="Times New Roman" w:hAnsi="Arial" w:cs="Arial"/>
          <w:color w:val="333333"/>
          <w:lang w:eastAsia="en-GB"/>
        </w:rPr>
        <w:t>  </w:t>
      </w:r>
      <w:hyperlink r:id="rId26" w:tgtFrame="_blank" w:history="1">
        <w:r w:rsidRPr="003B465D">
          <w:rPr>
            <w:rFonts w:ascii="Arial" w:eastAsia="Times New Roman" w:hAnsi="Arial" w:cs="Arial"/>
            <w:color w:val="10147E"/>
            <w:u w:val="single"/>
            <w:lang w:eastAsia="en-GB"/>
          </w:rPr>
          <w:t>[Taylor &amp; Francis Online]</w:t>
        </w:r>
      </w:hyperlink>
      <w:r w:rsidRPr="003B465D">
        <w:rPr>
          <w:rFonts w:ascii="Arial" w:eastAsia="Times New Roman" w:hAnsi="Arial" w:cs="Arial"/>
          <w:color w:val="333333"/>
          <w:lang w:eastAsia="en-GB"/>
        </w:rPr>
        <w:t>, </w:t>
      </w:r>
      <w:hyperlink r:id="rId27" w:tgtFrame="_blank" w:history="1">
        <w:r w:rsidRPr="003B465D">
          <w:rPr>
            <w:rFonts w:ascii="Arial" w:eastAsia="Times New Roman" w:hAnsi="Arial" w:cs="Arial"/>
            <w:color w:val="10147E"/>
            <w:u w:val="single"/>
            <w:lang w:eastAsia="en-GB"/>
          </w:rPr>
          <w:t>[Web of Science ®]</w:t>
        </w:r>
      </w:hyperlink>
      <w:r w:rsidRPr="003B465D">
        <w:rPr>
          <w:rFonts w:ascii="Arial" w:eastAsia="Times New Roman" w:hAnsi="Arial" w:cs="Arial"/>
          <w:color w:val="333333"/>
          <w:lang w:eastAsia="en-GB"/>
        </w:rPr>
        <w:t>, </w:t>
      </w:r>
      <w:hyperlink r:id="rId28" w:tgtFrame="_blank" w:history="1">
        <w:r w:rsidRPr="003B465D">
          <w:rPr>
            <w:rFonts w:ascii="Arial" w:eastAsia="Times New Roman" w:hAnsi="Arial" w:cs="Arial"/>
            <w:color w:val="10147E"/>
            <w:u w:val="single"/>
            <w:lang w:eastAsia="en-GB"/>
          </w:rPr>
          <w:t>[Google Scholar]</w:t>
        </w:r>
      </w:hyperlink>
    </w:p>
    <w:p w14:paraId="5CC6D569" w14:textId="27896323" w:rsidR="003B465D" w:rsidRPr="003B465D" w:rsidRDefault="003B465D" w:rsidP="003B465D">
      <w:pPr>
        <w:rPr>
          <w:rFonts w:ascii="Times New Roman" w:eastAsia="Times New Roman" w:hAnsi="Times New Roman" w:cs="Times New Roman"/>
          <w:lang w:eastAsia="en-GB"/>
        </w:rPr>
      </w:pPr>
      <w:r>
        <w:rPr>
          <w:rFonts w:ascii="Arial" w:eastAsia="Times New Roman" w:hAnsi="Arial" w:cs="Arial"/>
          <w:color w:val="333333"/>
          <w:lang w:eastAsia="en-GB"/>
        </w:rPr>
        <w:t>Accessed on 26/08/2020</w:t>
      </w:r>
    </w:p>
    <w:p w14:paraId="01918F94" w14:textId="05AD702C" w:rsidR="00BB31CA" w:rsidRDefault="00BB31CA" w:rsidP="00BB31CA">
      <w:pPr>
        <w:rPr>
          <w:rFonts w:ascii="Arial" w:eastAsia="Times New Roman" w:hAnsi="Arial" w:cs="Arial"/>
          <w:color w:val="000000"/>
          <w:sz w:val="36"/>
          <w:szCs w:val="36"/>
          <w:lang w:eastAsia="en-GB"/>
        </w:rPr>
      </w:pPr>
    </w:p>
    <w:p w14:paraId="2D2B7310" w14:textId="77777777" w:rsidR="003B465D" w:rsidRPr="003B465D" w:rsidRDefault="00B02996" w:rsidP="003B465D">
      <w:pPr>
        <w:rPr>
          <w:rFonts w:ascii="Times New Roman" w:eastAsia="Times New Roman" w:hAnsi="Times New Roman" w:cs="Times New Roman"/>
          <w:lang w:eastAsia="en-GB"/>
        </w:rPr>
      </w:pPr>
      <w:hyperlink r:id="rId29" w:history="1">
        <w:r w:rsidR="003B465D" w:rsidRPr="003B465D">
          <w:rPr>
            <w:rFonts w:ascii="Times New Roman" w:eastAsia="Times New Roman" w:hAnsi="Times New Roman" w:cs="Times New Roman"/>
            <w:color w:val="0000FF"/>
            <w:u w:val="single"/>
            <w:lang w:eastAsia="en-GB"/>
          </w:rPr>
          <w:t>https://www.ajol.info/index.php/rhm/article/view/176707?fbclid=IwAR3pSo50RMzuqZJmtZB_Z_k-yBWSZce5vdC1Ga8iRqeiQQr44f-V0_YpcCE</w:t>
        </w:r>
      </w:hyperlink>
    </w:p>
    <w:p w14:paraId="69B4F9A9" w14:textId="5B575CDC" w:rsidR="003B465D" w:rsidRDefault="003B465D" w:rsidP="00BB31CA">
      <w:pPr>
        <w:rPr>
          <w:rFonts w:ascii="Arial" w:eastAsia="Times New Roman" w:hAnsi="Arial" w:cs="Arial"/>
          <w:color w:val="000000"/>
          <w:lang w:eastAsia="en-GB"/>
        </w:rPr>
      </w:pPr>
      <w:r>
        <w:rPr>
          <w:rFonts w:ascii="Arial" w:eastAsia="Times New Roman" w:hAnsi="Arial" w:cs="Arial"/>
          <w:color w:val="000000"/>
          <w:lang w:eastAsia="en-GB"/>
        </w:rPr>
        <w:t>Accessed on 26/08/2020</w:t>
      </w:r>
    </w:p>
    <w:p w14:paraId="41924EEB" w14:textId="24EA75E6" w:rsidR="003B465D" w:rsidRDefault="003B465D" w:rsidP="00BB31CA">
      <w:pPr>
        <w:rPr>
          <w:rFonts w:ascii="Arial" w:eastAsia="Times New Roman" w:hAnsi="Arial" w:cs="Arial"/>
          <w:color w:val="000000"/>
          <w:lang w:eastAsia="en-GB"/>
        </w:rPr>
      </w:pPr>
    </w:p>
    <w:p w14:paraId="7004B3D6" w14:textId="77777777" w:rsidR="003B465D" w:rsidRPr="003B465D" w:rsidRDefault="00B02996" w:rsidP="003B465D">
      <w:pPr>
        <w:rPr>
          <w:rFonts w:ascii="Times New Roman" w:eastAsia="Times New Roman" w:hAnsi="Times New Roman" w:cs="Times New Roman"/>
          <w:lang w:eastAsia="en-GB"/>
        </w:rPr>
      </w:pPr>
      <w:hyperlink r:id="rId30" w:history="1">
        <w:r w:rsidR="003B465D" w:rsidRPr="003B465D">
          <w:rPr>
            <w:rFonts w:ascii="Times New Roman" w:eastAsia="Times New Roman" w:hAnsi="Times New Roman" w:cs="Times New Roman"/>
            <w:color w:val="0000FF"/>
            <w:u w:val="single"/>
            <w:lang w:eastAsia="en-GB"/>
          </w:rPr>
          <w:t>https://www.hospitalitynet.org/news/4098446.html</w:t>
        </w:r>
      </w:hyperlink>
    </w:p>
    <w:p w14:paraId="51B9BAF1" w14:textId="3307F3BC" w:rsidR="003B465D" w:rsidRDefault="003B465D" w:rsidP="00BB31CA">
      <w:pPr>
        <w:rPr>
          <w:rFonts w:ascii="Arial" w:eastAsia="Times New Roman" w:hAnsi="Arial" w:cs="Arial"/>
          <w:color w:val="000000"/>
          <w:lang w:eastAsia="en-GB"/>
        </w:rPr>
      </w:pPr>
      <w:r>
        <w:rPr>
          <w:rFonts w:ascii="Arial" w:eastAsia="Times New Roman" w:hAnsi="Arial" w:cs="Arial"/>
          <w:color w:val="000000"/>
          <w:lang w:eastAsia="en-GB"/>
        </w:rPr>
        <w:t>Accessed on 26/08/2020</w:t>
      </w:r>
    </w:p>
    <w:p w14:paraId="531E3BE7" w14:textId="5CACF6E7" w:rsidR="003B465D" w:rsidRDefault="003B465D" w:rsidP="00BB31CA">
      <w:pPr>
        <w:rPr>
          <w:rFonts w:ascii="Arial" w:eastAsia="Times New Roman" w:hAnsi="Arial" w:cs="Arial"/>
          <w:color w:val="000000"/>
          <w:lang w:eastAsia="en-GB"/>
        </w:rPr>
      </w:pPr>
    </w:p>
    <w:p w14:paraId="69CCEA39" w14:textId="75427322" w:rsidR="003B465D" w:rsidRDefault="00B02996" w:rsidP="003B465D">
      <w:pPr>
        <w:rPr>
          <w:rFonts w:ascii="Times New Roman" w:eastAsia="Times New Roman" w:hAnsi="Times New Roman" w:cs="Times New Roman"/>
          <w:lang w:eastAsia="en-GB"/>
        </w:rPr>
      </w:pPr>
      <w:hyperlink r:id="rId31" w:history="1">
        <w:r w:rsidR="003B465D" w:rsidRPr="003B465D">
          <w:rPr>
            <w:rFonts w:ascii="Times New Roman" w:eastAsia="Times New Roman" w:hAnsi="Times New Roman" w:cs="Times New Roman"/>
            <w:color w:val="0000FF"/>
            <w:u w:val="single"/>
            <w:lang w:eastAsia="en-GB"/>
          </w:rPr>
          <w:t>https://www.tourismconcern.org.uk/wp-content/uploads/2014/10/Working-Conditions-in-Hotels.pdf</w:t>
        </w:r>
      </w:hyperlink>
    </w:p>
    <w:p w14:paraId="1147C4CF" w14:textId="15F1D712" w:rsidR="003B465D" w:rsidRPr="003B465D" w:rsidRDefault="003B465D" w:rsidP="003B465D">
      <w:pPr>
        <w:rPr>
          <w:rFonts w:ascii="Times New Roman" w:eastAsia="Times New Roman" w:hAnsi="Times New Roman" w:cs="Times New Roman"/>
          <w:lang w:eastAsia="en-GB"/>
        </w:rPr>
      </w:pPr>
      <w:r>
        <w:rPr>
          <w:rFonts w:ascii="Times New Roman" w:eastAsia="Times New Roman" w:hAnsi="Times New Roman" w:cs="Times New Roman"/>
          <w:lang w:eastAsia="en-GB"/>
        </w:rPr>
        <w:t>Accessed on 26/08/2020</w:t>
      </w:r>
    </w:p>
    <w:p w14:paraId="7288D6CE" w14:textId="77777777" w:rsidR="003B465D" w:rsidRDefault="003B465D" w:rsidP="00BB31CA">
      <w:pPr>
        <w:rPr>
          <w:rFonts w:ascii="Arial" w:eastAsia="Times New Roman" w:hAnsi="Arial" w:cs="Arial"/>
          <w:color w:val="000000"/>
          <w:lang w:eastAsia="en-GB"/>
        </w:rPr>
      </w:pPr>
    </w:p>
    <w:p w14:paraId="206BD181" w14:textId="77777777" w:rsidR="003B465D" w:rsidRPr="003B465D" w:rsidRDefault="003B465D" w:rsidP="00BB31CA">
      <w:pPr>
        <w:rPr>
          <w:rFonts w:ascii="Arial" w:eastAsia="Times New Roman" w:hAnsi="Arial" w:cs="Arial"/>
          <w:color w:val="000000"/>
          <w:lang w:eastAsia="en-GB"/>
        </w:rPr>
      </w:pPr>
    </w:p>
    <w:sectPr w:rsidR="003B465D" w:rsidRPr="003B46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7E75E3"/>
    <w:multiLevelType w:val="hybridMultilevel"/>
    <w:tmpl w:val="A9E6717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2EB75F9B"/>
    <w:multiLevelType w:val="hybridMultilevel"/>
    <w:tmpl w:val="033EAC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125EE6"/>
    <w:multiLevelType w:val="hybridMultilevel"/>
    <w:tmpl w:val="F620C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314FE8"/>
    <w:multiLevelType w:val="hybridMultilevel"/>
    <w:tmpl w:val="87B6F4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AD5"/>
    <w:rsid w:val="00051A58"/>
    <w:rsid w:val="000748B5"/>
    <w:rsid w:val="001F1AF0"/>
    <w:rsid w:val="003A0C57"/>
    <w:rsid w:val="003B066F"/>
    <w:rsid w:val="003B465D"/>
    <w:rsid w:val="00400914"/>
    <w:rsid w:val="00402E86"/>
    <w:rsid w:val="00463334"/>
    <w:rsid w:val="004F3F4E"/>
    <w:rsid w:val="0056615B"/>
    <w:rsid w:val="007329DC"/>
    <w:rsid w:val="007A1029"/>
    <w:rsid w:val="0099367B"/>
    <w:rsid w:val="00B02996"/>
    <w:rsid w:val="00BB31CA"/>
    <w:rsid w:val="00CD1AD5"/>
    <w:rsid w:val="00F56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4DBECC"/>
  <w15:chartTrackingRefBased/>
  <w15:docId w15:val="{170458AC-4446-AB4E-8A94-B3FB5CC9D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7A1029"/>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7A1029"/>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1AD5"/>
    <w:pPr>
      <w:ind w:left="720"/>
      <w:contextualSpacing/>
    </w:pPr>
  </w:style>
  <w:style w:type="character" w:customStyle="1" w:styleId="Heading3Char">
    <w:name w:val="Heading 3 Char"/>
    <w:basedOn w:val="DefaultParagraphFont"/>
    <w:link w:val="Heading3"/>
    <w:uiPriority w:val="9"/>
    <w:rsid w:val="007A1029"/>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7A1029"/>
    <w:rPr>
      <w:rFonts w:ascii="Times New Roman" w:eastAsia="Times New Roman" w:hAnsi="Times New Roman" w:cs="Times New Roman"/>
      <w:b/>
      <w:bCs/>
      <w:lang w:eastAsia="en-GB"/>
    </w:rPr>
  </w:style>
  <w:style w:type="paragraph" w:customStyle="1" w:styleId="p">
    <w:name w:val="p"/>
    <w:basedOn w:val="Normal"/>
    <w:rsid w:val="007A102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7A1029"/>
    <w:rPr>
      <w:color w:val="0000FF"/>
      <w:u w:val="single"/>
    </w:rPr>
  </w:style>
  <w:style w:type="character" w:styleId="Emphasis">
    <w:name w:val="Emphasis"/>
    <w:basedOn w:val="DefaultParagraphFont"/>
    <w:uiPriority w:val="20"/>
    <w:qFormat/>
    <w:rsid w:val="000748B5"/>
    <w:rPr>
      <w:i/>
      <w:iCs/>
    </w:rPr>
  </w:style>
  <w:style w:type="paragraph" w:styleId="NoSpacing">
    <w:name w:val="No Spacing"/>
    <w:uiPriority w:val="1"/>
    <w:qFormat/>
    <w:rsid w:val="000748B5"/>
  </w:style>
  <w:style w:type="paragraph" w:styleId="NormalWeb">
    <w:name w:val="Normal (Web)"/>
    <w:basedOn w:val="Normal"/>
    <w:uiPriority w:val="99"/>
    <w:semiHidden/>
    <w:unhideWhenUsed/>
    <w:rsid w:val="003A0C57"/>
    <w:pPr>
      <w:spacing w:before="100" w:beforeAutospacing="1" w:after="100" w:afterAutospacing="1"/>
    </w:pPr>
    <w:rPr>
      <w:rFonts w:ascii="Times New Roman" w:eastAsia="Times New Roman" w:hAnsi="Times New Roman" w:cs="Times New Roman"/>
      <w:lang w:eastAsia="en-GB"/>
    </w:rPr>
  </w:style>
  <w:style w:type="character" w:customStyle="1" w:styleId="ref-lnk">
    <w:name w:val="ref-lnk"/>
    <w:basedOn w:val="DefaultParagraphFont"/>
    <w:rsid w:val="00BB31CA"/>
  </w:style>
  <w:style w:type="character" w:customStyle="1" w:styleId="element-citation">
    <w:name w:val="element-citation"/>
    <w:basedOn w:val="DefaultParagraphFont"/>
    <w:rsid w:val="003B465D"/>
  </w:style>
  <w:style w:type="character" w:customStyle="1" w:styleId="ref-journal">
    <w:name w:val="ref-journal"/>
    <w:basedOn w:val="DefaultParagraphFont"/>
    <w:rsid w:val="003B465D"/>
  </w:style>
  <w:style w:type="character" w:customStyle="1" w:styleId="nowrap">
    <w:name w:val="nowrap"/>
    <w:basedOn w:val="DefaultParagraphFont"/>
    <w:rsid w:val="003B465D"/>
  </w:style>
  <w:style w:type="character" w:customStyle="1" w:styleId="hlfld-contribauthor">
    <w:name w:val="hlfld-contribauthor"/>
    <w:basedOn w:val="DefaultParagraphFont"/>
    <w:rsid w:val="003B465D"/>
  </w:style>
  <w:style w:type="character" w:customStyle="1" w:styleId="nlmgiven-names">
    <w:name w:val="nlm_given-names"/>
    <w:basedOn w:val="DefaultParagraphFont"/>
    <w:rsid w:val="003B465D"/>
  </w:style>
  <w:style w:type="character" w:customStyle="1" w:styleId="nlmyear">
    <w:name w:val="nlm_year"/>
    <w:basedOn w:val="DefaultParagraphFont"/>
    <w:rsid w:val="003B465D"/>
  </w:style>
  <w:style w:type="character" w:customStyle="1" w:styleId="nlmarticle-title">
    <w:name w:val="nlm_article-title"/>
    <w:basedOn w:val="DefaultParagraphFont"/>
    <w:rsid w:val="003B465D"/>
  </w:style>
  <w:style w:type="character" w:customStyle="1" w:styleId="nlmfpage">
    <w:name w:val="nlm_fpage"/>
    <w:basedOn w:val="DefaultParagraphFont"/>
    <w:rsid w:val="003B465D"/>
  </w:style>
  <w:style w:type="character" w:customStyle="1" w:styleId="nlmlpage">
    <w:name w:val="nlm_lpage"/>
    <w:basedOn w:val="DefaultParagraphFont"/>
    <w:rsid w:val="003B465D"/>
  </w:style>
  <w:style w:type="character" w:customStyle="1" w:styleId="reflink-block">
    <w:name w:val="reflink-block"/>
    <w:basedOn w:val="DefaultParagraphFont"/>
    <w:rsid w:val="003B465D"/>
  </w:style>
  <w:style w:type="character" w:customStyle="1" w:styleId="xlinks-container">
    <w:name w:val="xlinks-container"/>
    <w:basedOn w:val="DefaultParagraphFont"/>
    <w:rsid w:val="003B465D"/>
  </w:style>
  <w:style w:type="character" w:customStyle="1" w:styleId="googlescholar-container">
    <w:name w:val="googlescholar-container"/>
    <w:basedOn w:val="DefaultParagraphFont"/>
    <w:rsid w:val="003B46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160919">
      <w:bodyDiv w:val="1"/>
      <w:marLeft w:val="0"/>
      <w:marRight w:val="0"/>
      <w:marTop w:val="0"/>
      <w:marBottom w:val="0"/>
      <w:divBdr>
        <w:top w:val="none" w:sz="0" w:space="0" w:color="auto"/>
        <w:left w:val="none" w:sz="0" w:space="0" w:color="auto"/>
        <w:bottom w:val="none" w:sz="0" w:space="0" w:color="auto"/>
        <w:right w:val="none" w:sz="0" w:space="0" w:color="auto"/>
      </w:divBdr>
    </w:div>
    <w:div w:id="112483334">
      <w:bodyDiv w:val="1"/>
      <w:marLeft w:val="0"/>
      <w:marRight w:val="0"/>
      <w:marTop w:val="0"/>
      <w:marBottom w:val="0"/>
      <w:divBdr>
        <w:top w:val="none" w:sz="0" w:space="0" w:color="auto"/>
        <w:left w:val="none" w:sz="0" w:space="0" w:color="auto"/>
        <w:bottom w:val="none" w:sz="0" w:space="0" w:color="auto"/>
        <w:right w:val="none" w:sz="0" w:space="0" w:color="auto"/>
      </w:divBdr>
    </w:div>
    <w:div w:id="543709978">
      <w:bodyDiv w:val="1"/>
      <w:marLeft w:val="0"/>
      <w:marRight w:val="0"/>
      <w:marTop w:val="0"/>
      <w:marBottom w:val="0"/>
      <w:divBdr>
        <w:top w:val="none" w:sz="0" w:space="0" w:color="auto"/>
        <w:left w:val="none" w:sz="0" w:space="0" w:color="auto"/>
        <w:bottom w:val="none" w:sz="0" w:space="0" w:color="auto"/>
        <w:right w:val="none" w:sz="0" w:space="0" w:color="auto"/>
      </w:divBdr>
      <w:divsChild>
        <w:div w:id="1216552639">
          <w:marLeft w:val="0"/>
          <w:marRight w:val="0"/>
          <w:marTop w:val="166"/>
          <w:marBottom w:val="166"/>
          <w:divBdr>
            <w:top w:val="none" w:sz="0" w:space="0" w:color="auto"/>
            <w:left w:val="none" w:sz="0" w:space="0" w:color="auto"/>
            <w:bottom w:val="none" w:sz="0" w:space="0" w:color="auto"/>
            <w:right w:val="none" w:sz="0" w:space="0" w:color="auto"/>
          </w:divBdr>
        </w:div>
        <w:div w:id="415438477">
          <w:marLeft w:val="0"/>
          <w:marRight w:val="0"/>
          <w:marTop w:val="166"/>
          <w:marBottom w:val="166"/>
          <w:divBdr>
            <w:top w:val="none" w:sz="0" w:space="0" w:color="auto"/>
            <w:left w:val="none" w:sz="0" w:space="0" w:color="auto"/>
            <w:bottom w:val="none" w:sz="0" w:space="0" w:color="auto"/>
            <w:right w:val="none" w:sz="0" w:space="0" w:color="auto"/>
          </w:divBdr>
        </w:div>
        <w:div w:id="874078370">
          <w:marLeft w:val="0"/>
          <w:marRight w:val="0"/>
          <w:marTop w:val="166"/>
          <w:marBottom w:val="166"/>
          <w:divBdr>
            <w:top w:val="none" w:sz="0" w:space="0" w:color="auto"/>
            <w:left w:val="none" w:sz="0" w:space="0" w:color="auto"/>
            <w:bottom w:val="none" w:sz="0" w:space="0" w:color="auto"/>
            <w:right w:val="none" w:sz="0" w:space="0" w:color="auto"/>
          </w:divBdr>
        </w:div>
        <w:div w:id="1578130137">
          <w:marLeft w:val="0"/>
          <w:marRight w:val="0"/>
          <w:marTop w:val="166"/>
          <w:marBottom w:val="166"/>
          <w:divBdr>
            <w:top w:val="none" w:sz="0" w:space="0" w:color="auto"/>
            <w:left w:val="none" w:sz="0" w:space="0" w:color="auto"/>
            <w:bottom w:val="none" w:sz="0" w:space="0" w:color="auto"/>
            <w:right w:val="none" w:sz="0" w:space="0" w:color="auto"/>
          </w:divBdr>
        </w:div>
        <w:div w:id="1501658487">
          <w:marLeft w:val="0"/>
          <w:marRight w:val="0"/>
          <w:marTop w:val="166"/>
          <w:marBottom w:val="166"/>
          <w:divBdr>
            <w:top w:val="none" w:sz="0" w:space="0" w:color="auto"/>
            <w:left w:val="none" w:sz="0" w:space="0" w:color="auto"/>
            <w:bottom w:val="none" w:sz="0" w:space="0" w:color="auto"/>
            <w:right w:val="none" w:sz="0" w:space="0" w:color="auto"/>
          </w:divBdr>
        </w:div>
        <w:div w:id="1515068755">
          <w:marLeft w:val="0"/>
          <w:marRight w:val="0"/>
          <w:marTop w:val="166"/>
          <w:marBottom w:val="166"/>
          <w:divBdr>
            <w:top w:val="none" w:sz="0" w:space="0" w:color="auto"/>
            <w:left w:val="none" w:sz="0" w:space="0" w:color="auto"/>
            <w:bottom w:val="none" w:sz="0" w:space="0" w:color="auto"/>
            <w:right w:val="none" w:sz="0" w:space="0" w:color="auto"/>
          </w:divBdr>
        </w:div>
        <w:div w:id="397364016">
          <w:marLeft w:val="0"/>
          <w:marRight w:val="0"/>
          <w:marTop w:val="166"/>
          <w:marBottom w:val="166"/>
          <w:divBdr>
            <w:top w:val="none" w:sz="0" w:space="0" w:color="auto"/>
            <w:left w:val="none" w:sz="0" w:space="0" w:color="auto"/>
            <w:bottom w:val="none" w:sz="0" w:space="0" w:color="auto"/>
            <w:right w:val="none" w:sz="0" w:space="0" w:color="auto"/>
          </w:divBdr>
        </w:div>
        <w:div w:id="280262610">
          <w:marLeft w:val="0"/>
          <w:marRight w:val="0"/>
          <w:marTop w:val="166"/>
          <w:marBottom w:val="166"/>
          <w:divBdr>
            <w:top w:val="none" w:sz="0" w:space="0" w:color="auto"/>
            <w:left w:val="none" w:sz="0" w:space="0" w:color="auto"/>
            <w:bottom w:val="none" w:sz="0" w:space="0" w:color="auto"/>
            <w:right w:val="none" w:sz="0" w:space="0" w:color="auto"/>
          </w:divBdr>
        </w:div>
        <w:div w:id="1901289514">
          <w:marLeft w:val="0"/>
          <w:marRight w:val="0"/>
          <w:marTop w:val="166"/>
          <w:marBottom w:val="166"/>
          <w:divBdr>
            <w:top w:val="none" w:sz="0" w:space="0" w:color="auto"/>
            <w:left w:val="none" w:sz="0" w:space="0" w:color="auto"/>
            <w:bottom w:val="none" w:sz="0" w:space="0" w:color="auto"/>
            <w:right w:val="none" w:sz="0" w:space="0" w:color="auto"/>
          </w:divBdr>
        </w:div>
        <w:div w:id="1492796142">
          <w:marLeft w:val="0"/>
          <w:marRight w:val="0"/>
          <w:marTop w:val="166"/>
          <w:marBottom w:val="166"/>
          <w:divBdr>
            <w:top w:val="none" w:sz="0" w:space="0" w:color="auto"/>
            <w:left w:val="none" w:sz="0" w:space="0" w:color="auto"/>
            <w:bottom w:val="none" w:sz="0" w:space="0" w:color="auto"/>
            <w:right w:val="none" w:sz="0" w:space="0" w:color="auto"/>
          </w:divBdr>
        </w:div>
        <w:div w:id="1074624503">
          <w:marLeft w:val="0"/>
          <w:marRight w:val="0"/>
          <w:marTop w:val="166"/>
          <w:marBottom w:val="166"/>
          <w:divBdr>
            <w:top w:val="none" w:sz="0" w:space="0" w:color="auto"/>
            <w:left w:val="none" w:sz="0" w:space="0" w:color="auto"/>
            <w:bottom w:val="none" w:sz="0" w:space="0" w:color="auto"/>
            <w:right w:val="none" w:sz="0" w:space="0" w:color="auto"/>
          </w:divBdr>
        </w:div>
        <w:div w:id="2006398724">
          <w:marLeft w:val="0"/>
          <w:marRight w:val="0"/>
          <w:marTop w:val="166"/>
          <w:marBottom w:val="166"/>
          <w:divBdr>
            <w:top w:val="none" w:sz="0" w:space="0" w:color="auto"/>
            <w:left w:val="none" w:sz="0" w:space="0" w:color="auto"/>
            <w:bottom w:val="none" w:sz="0" w:space="0" w:color="auto"/>
            <w:right w:val="none" w:sz="0" w:space="0" w:color="auto"/>
          </w:divBdr>
        </w:div>
        <w:div w:id="577250414">
          <w:marLeft w:val="0"/>
          <w:marRight w:val="0"/>
          <w:marTop w:val="166"/>
          <w:marBottom w:val="166"/>
          <w:divBdr>
            <w:top w:val="none" w:sz="0" w:space="0" w:color="auto"/>
            <w:left w:val="none" w:sz="0" w:space="0" w:color="auto"/>
            <w:bottom w:val="none" w:sz="0" w:space="0" w:color="auto"/>
            <w:right w:val="none" w:sz="0" w:space="0" w:color="auto"/>
          </w:divBdr>
        </w:div>
      </w:divsChild>
    </w:div>
    <w:div w:id="638923942">
      <w:bodyDiv w:val="1"/>
      <w:marLeft w:val="0"/>
      <w:marRight w:val="0"/>
      <w:marTop w:val="0"/>
      <w:marBottom w:val="0"/>
      <w:divBdr>
        <w:top w:val="none" w:sz="0" w:space="0" w:color="auto"/>
        <w:left w:val="none" w:sz="0" w:space="0" w:color="auto"/>
        <w:bottom w:val="none" w:sz="0" w:space="0" w:color="auto"/>
        <w:right w:val="none" w:sz="0" w:space="0" w:color="auto"/>
      </w:divBdr>
    </w:div>
    <w:div w:id="646207368">
      <w:bodyDiv w:val="1"/>
      <w:marLeft w:val="0"/>
      <w:marRight w:val="0"/>
      <w:marTop w:val="0"/>
      <w:marBottom w:val="0"/>
      <w:divBdr>
        <w:top w:val="none" w:sz="0" w:space="0" w:color="auto"/>
        <w:left w:val="none" w:sz="0" w:space="0" w:color="auto"/>
        <w:bottom w:val="none" w:sz="0" w:space="0" w:color="auto"/>
        <w:right w:val="none" w:sz="0" w:space="0" w:color="auto"/>
      </w:divBdr>
    </w:div>
    <w:div w:id="847208031">
      <w:bodyDiv w:val="1"/>
      <w:marLeft w:val="0"/>
      <w:marRight w:val="0"/>
      <w:marTop w:val="0"/>
      <w:marBottom w:val="0"/>
      <w:divBdr>
        <w:top w:val="none" w:sz="0" w:space="0" w:color="auto"/>
        <w:left w:val="none" w:sz="0" w:space="0" w:color="auto"/>
        <w:bottom w:val="none" w:sz="0" w:space="0" w:color="auto"/>
        <w:right w:val="none" w:sz="0" w:space="0" w:color="auto"/>
      </w:divBdr>
    </w:div>
    <w:div w:id="939262532">
      <w:bodyDiv w:val="1"/>
      <w:marLeft w:val="0"/>
      <w:marRight w:val="0"/>
      <w:marTop w:val="0"/>
      <w:marBottom w:val="0"/>
      <w:divBdr>
        <w:top w:val="none" w:sz="0" w:space="0" w:color="auto"/>
        <w:left w:val="none" w:sz="0" w:space="0" w:color="auto"/>
        <w:bottom w:val="none" w:sz="0" w:space="0" w:color="auto"/>
        <w:right w:val="none" w:sz="0" w:space="0" w:color="auto"/>
      </w:divBdr>
    </w:div>
    <w:div w:id="941455656">
      <w:bodyDiv w:val="1"/>
      <w:marLeft w:val="0"/>
      <w:marRight w:val="0"/>
      <w:marTop w:val="0"/>
      <w:marBottom w:val="0"/>
      <w:divBdr>
        <w:top w:val="none" w:sz="0" w:space="0" w:color="auto"/>
        <w:left w:val="none" w:sz="0" w:space="0" w:color="auto"/>
        <w:bottom w:val="none" w:sz="0" w:space="0" w:color="auto"/>
        <w:right w:val="none" w:sz="0" w:space="0" w:color="auto"/>
      </w:divBdr>
    </w:div>
    <w:div w:id="946158393">
      <w:bodyDiv w:val="1"/>
      <w:marLeft w:val="0"/>
      <w:marRight w:val="0"/>
      <w:marTop w:val="0"/>
      <w:marBottom w:val="0"/>
      <w:divBdr>
        <w:top w:val="none" w:sz="0" w:space="0" w:color="auto"/>
        <w:left w:val="none" w:sz="0" w:space="0" w:color="auto"/>
        <w:bottom w:val="none" w:sz="0" w:space="0" w:color="auto"/>
        <w:right w:val="none" w:sz="0" w:space="0" w:color="auto"/>
      </w:divBdr>
    </w:div>
    <w:div w:id="1178884334">
      <w:bodyDiv w:val="1"/>
      <w:marLeft w:val="0"/>
      <w:marRight w:val="0"/>
      <w:marTop w:val="0"/>
      <w:marBottom w:val="0"/>
      <w:divBdr>
        <w:top w:val="none" w:sz="0" w:space="0" w:color="auto"/>
        <w:left w:val="none" w:sz="0" w:space="0" w:color="auto"/>
        <w:bottom w:val="none" w:sz="0" w:space="0" w:color="auto"/>
        <w:right w:val="none" w:sz="0" w:space="0" w:color="auto"/>
      </w:divBdr>
    </w:div>
    <w:div w:id="1249926296">
      <w:bodyDiv w:val="1"/>
      <w:marLeft w:val="0"/>
      <w:marRight w:val="0"/>
      <w:marTop w:val="0"/>
      <w:marBottom w:val="0"/>
      <w:divBdr>
        <w:top w:val="none" w:sz="0" w:space="0" w:color="auto"/>
        <w:left w:val="none" w:sz="0" w:space="0" w:color="auto"/>
        <w:bottom w:val="none" w:sz="0" w:space="0" w:color="auto"/>
        <w:right w:val="none" w:sz="0" w:space="0" w:color="auto"/>
      </w:divBdr>
      <w:divsChild>
        <w:div w:id="746653148">
          <w:marLeft w:val="0"/>
          <w:marRight w:val="0"/>
          <w:marTop w:val="0"/>
          <w:marBottom w:val="0"/>
          <w:divBdr>
            <w:top w:val="none" w:sz="0" w:space="0" w:color="auto"/>
            <w:left w:val="none" w:sz="0" w:space="0" w:color="auto"/>
            <w:bottom w:val="none" w:sz="0" w:space="0" w:color="auto"/>
            <w:right w:val="none" w:sz="0" w:space="0" w:color="auto"/>
          </w:divBdr>
        </w:div>
        <w:div w:id="1564756142">
          <w:marLeft w:val="0"/>
          <w:marRight w:val="0"/>
          <w:marTop w:val="0"/>
          <w:marBottom w:val="0"/>
          <w:divBdr>
            <w:top w:val="none" w:sz="0" w:space="0" w:color="auto"/>
            <w:left w:val="none" w:sz="0" w:space="0" w:color="auto"/>
            <w:bottom w:val="none" w:sz="0" w:space="0" w:color="auto"/>
            <w:right w:val="none" w:sz="0" w:space="0" w:color="auto"/>
          </w:divBdr>
        </w:div>
        <w:div w:id="1405762049">
          <w:marLeft w:val="0"/>
          <w:marRight w:val="0"/>
          <w:marTop w:val="0"/>
          <w:marBottom w:val="0"/>
          <w:divBdr>
            <w:top w:val="none" w:sz="0" w:space="0" w:color="auto"/>
            <w:left w:val="none" w:sz="0" w:space="0" w:color="auto"/>
            <w:bottom w:val="none" w:sz="0" w:space="0" w:color="auto"/>
            <w:right w:val="none" w:sz="0" w:space="0" w:color="auto"/>
          </w:divBdr>
        </w:div>
      </w:divsChild>
    </w:div>
    <w:div w:id="1250500946">
      <w:bodyDiv w:val="1"/>
      <w:marLeft w:val="0"/>
      <w:marRight w:val="0"/>
      <w:marTop w:val="0"/>
      <w:marBottom w:val="0"/>
      <w:divBdr>
        <w:top w:val="none" w:sz="0" w:space="0" w:color="auto"/>
        <w:left w:val="none" w:sz="0" w:space="0" w:color="auto"/>
        <w:bottom w:val="none" w:sz="0" w:space="0" w:color="auto"/>
        <w:right w:val="none" w:sz="0" w:space="0" w:color="auto"/>
      </w:divBdr>
    </w:div>
    <w:div w:id="1308977799">
      <w:bodyDiv w:val="1"/>
      <w:marLeft w:val="0"/>
      <w:marRight w:val="0"/>
      <w:marTop w:val="0"/>
      <w:marBottom w:val="0"/>
      <w:divBdr>
        <w:top w:val="none" w:sz="0" w:space="0" w:color="auto"/>
        <w:left w:val="none" w:sz="0" w:space="0" w:color="auto"/>
        <w:bottom w:val="none" w:sz="0" w:space="0" w:color="auto"/>
        <w:right w:val="none" w:sz="0" w:space="0" w:color="auto"/>
      </w:divBdr>
    </w:div>
    <w:div w:id="1375617540">
      <w:bodyDiv w:val="1"/>
      <w:marLeft w:val="0"/>
      <w:marRight w:val="0"/>
      <w:marTop w:val="0"/>
      <w:marBottom w:val="0"/>
      <w:divBdr>
        <w:top w:val="none" w:sz="0" w:space="0" w:color="auto"/>
        <w:left w:val="none" w:sz="0" w:space="0" w:color="auto"/>
        <w:bottom w:val="none" w:sz="0" w:space="0" w:color="auto"/>
        <w:right w:val="none" w:sz="0" w:space="0" w:color="auto"/>
      </w:divBdr>
    </w:div>
    <w:div w:id="1492912636">
      <w:bodyDiv w:val="1"/>
      <w:marLeft w:val="0"/>
      <w:marRight w:val="0"/>
      <w:marTop w:val="0"/>
      <w:marBottom w:val="0"/>
      <w:divBdr>
        <w:top w:val="none" w:sz="0" w:space="0" w:color="auto"/>
        <w:left w:val="none" w:sz="0" w:space="0" w:color="auto"/>
        <w:bottom w:val="none" w:sz="0" w:space="0" w:color="auto"/>
        <w:right w:val="none" w:sz="0" w:space="0" w:color="auto"/>
      </w:divBdr>
    </w:div>
    <w:div w:id="1606813081">
      <w:bodyDiv w:val="1"/>
      <w:marLeft w:val="0"/>
      <w:marRight w:val="0"/>
      <w:marTop w:val="0"/>
      <w:marBottom w:val="0"/>
      <w:divBdr>
        <w:top w:val="none" w:sz="0" w:space="0" w:color="auto"/>
        <w:left w:val="none" w:sz="0" w:space="0" w:color="auto"/>
        <w:bottom w:val="none" w:sz="0" w:space="0" w:color="auto"/>
        <w:right w:val="none" w:sz="0" w:space="0" w:color="auto"/>
      </w:divBdr>
    </w:div>
    <w:div w:id="1645234639">
      <w:bodyDiv w:val="1"/>
      <w:marLeft w:val="0"/>
      <w:marRight w:val="0"/>
      <w:marTop w:val="0"/>
      <w:marBottom w:val="0"/>
      <w:divBdr>
        <w:top w:val="none" w:sz="0" w:space="0" w:color="auto"/>
        <w:left w:val="none" w:sz="0" w:space="0" w:color="auto"/>
        <w:bottom w:val="none" w:sz="0" w:space="0" w:color="auto"/>
        <w:right w:val="none" w:sz="0" w:space="0" w:color="auto"/>
      </w:divBdr>
    </w:div>
    <w:div w:id="1679309384">
      <w:bodyDiv w:val="1"/>
      <w:marLeft w:val="0"/>
      <w:marRight w:val="0"/>
      <w:marTop w:val="0"/>
      <w:marBottom w:val="0"/>
      <w:divBdr>
        <w:top w:val="none" w:sz="0" w:space="0" w:color="auto"/>
        <w:left w:val="none" w:sz="0" w:space="0" w:color="auto"/>
        <w:bottom w:val="none" w:sz="0" w:space="0" w:color="auto"/>
        <w:right w:val="none" w:sz="0" w:space="0" w:color="auto"/>
      </w:divBdr>
    </w:div>
    <w:div w:id="1860851223">
      <w:bodyDiv w:val="1"/>
      <w:marLeft w:val="0"/>
      <w:marRight w:val="0"/>
      <w:marTop w:val="0"/>
      <w:marBottom w:val="0"/>
      <w:divBdr>
        <w:top w:val="none" w:sz="0" w:space="0" w:color="auto"/>
        <w:left w:val="none" w:sz="0" w:space="0" w:color="auto"/>
        <w:bottom w:val="none" w:sz="0" w:space="0" w:color="auto"/>
        <w:right w:val="none" w:sz="0" w:space="0" w:color="auto"/>
      </w:divBdr>
    </w:div>
    <w:div w:id="1947495373">
      <w:bodyDiv w:val="1"/>
      <w:marLeft w:val="0"/>
      <w:marRight w:val="0"/>
      <w:marTop w:val="0"/>
      <w:marBottom w:val="0"/>
      <w:divBdr>
        <w:top w:val="none" w:sz="0" w:space="0" w:color="auto"/>
        <w:left w:val="none" w:sz="0" w:space="0" w:color="auto"/>
        <w:bottom w:val="none" w:sz="0" w:space="0" w:color="auto"/>
        <w:right w:val="none" w:sz="0" w:space="0" w:color="auto"/>
      </w:divBdr>
    </w:div>
    <w:div w:id="1959287815">
      <w:bodyDiv w:val="1"/>
      <w:marLeft w:val="0"/>
      <w:marRight w:val="0"/>
      <w:marTop w:val="0"/>
      <w:marBottom w:val="0"/>
      <w:divBdr>
        <w:top w:val="none" w:sz="0" w:space="0" w:color="auto"/>
        <w:left w:val="none" w:sz="0" w:space="0" w:color="auto"/>
        <w:bottom w:val="none" w:sz="0" w:space="0" w:color="auto"/>
        <w:right w:val="none" w:sz="0" w:space="0" w:color="auto"/>
      </w:divBdr>
    </w:div>
    <w:div w:id="2147307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eforum.org/agenda/2020/03/world-travel-coronavirus-covid19-jobs-pandemic-tourism-aviation/" TargetMode="External"/><Relationship Id="rId18" Type="http://schemas.openxmlformats.org/officeDocument/2006/relationships/hyperlink" Target="https://onenews.ph/covid-19-outbreak-expected-to-impact-on-the-local-economy-doh-bracing-for-local-transmission" TargetMode="External"/><Relationship Id="rId26" Type="http://schemas.openxmlformats.org/officeDocument/2006/relationships/hyperlink" Target="https://www.tandfonline.com/doi/10.1080/09669582.2020.1758708" TargetMode="External"/><Relationship Id="rId3" Type="http://schemas.openxmlformats.org/officeDocument/2006/relationships/settings" Target="settings.xml"/><Relationship Id="rId21" Type="http://schemas.openxmlformats.org/officeDocument/2006/relationships/hyperlink" Target="https://mx.usembassy.gov/status-of-u-s-consular-operations-in-mexico-in-light-of-covid-19/" TargetMode="External"/><Relationship Id="rId7" Type="http://schemas.openxmlformats.org/officeDocument/2006/relationships/hyperlink" Target="https://www.usatoday.com/story/money/2020/03/17/marriott-furloughs-layoffs-coronavirus-covid-19/5068070002/" TargetMode="External"/><Relationship Id="rId12" Type="http://schemas.openxmlformats.org/officeDocument/2006/relationships/hyperlink" Target="https://www.hospitalitynet.org/performance/4097569.html" TargetMode="External"/><Relationship Id="rId17" Type="http://schemas.openxmlformats.org/officeDocument/2006/relationships/hyperlink" Target="https://scholar.google.com/scholar?q=Times+V.+Vietnam%27s+Tourism+Sector+Could+Lose+US$+5bln+Due+to+COVID+19+%5bInternet%5d+2020+Vietnam+Times+%5bcited+2020+Mar+20%5d.+Available+from:+https://vietnamtimes.org.vn/vietnams-tourism-sector-could-lose-us-5bln-due-to-covid-19-17829.html+" TargetMode="External"/><Relationship Id="rId25" Type="http://schemas.openxmlformats.org/officeDocument/2006/relationships/hyperlink" Target="https://doi.org/10.1080/09669582.2020.1758708"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vietnamtimes.org.vn/vietnams-tourism-sector-could-lose-us-5bln-due-to-covid-19-17829.html" TargetMode="External"/><Relationship Id="rId20" Type="http://schemas.openxmlformats.org/officeDocument/2006/relationships/hyperlink" Target="https://scholar.google.com/scholar_lookup?title=US-Canada+Border+to+Close+amid+Virus+Crisis&amp;publication_year=2020+Mar+18&amp;" TargetMode="External"/><Relationship Id="rId29" Type="http://schemas.openxmlformats.org/officeDocument/2006/relationships/hyperlink" Target="https://www.ajol.info/index.php/rhm/article/view/176707?fbclid=IwAR3pSo50RMzuqZJmtZB_Z_k-yBWSZce5vdC1Ga8iRqeiQQr44f-V0_YpcCE"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hospitalitynet.org/news/4097568.html" TargetMode="External"/><Relationship Id="rId24" Type="http://schemas.openxmlformats.org/officeDocument/2006/relationships/hyperlink" Target="https://scholar.google.com/scholar_lookup?title=Parks+Closing+as+Areas+Urge+Tourists+to+Stay+Away&amp;publication_year=2020+Mar+22&amp;" TargetMode="External"/><Relationship Id="rId32" Type="http://schemas.openxmlformats.org/officeDocument/2006/relationships/fontTable" Target="fontTable.xml"/><Relationship Id="rId5" Type="http://schemas.openxmlformats.org/officeDocument/2006/relationships/image" Target="media/image1.tiff"/><Relationship Id="rId15" Type="http://schemas.openxmlformats.org/officeDocument/2006/relationships/hyperlink" Target="https://bbj.hu/coronavirus/tourism-alliance-demands-measures-to-reduce-covid-19-impact_179888" TargetMode="External"/><Relationship Id="rId23" Type="http://schemas.openxmlformats.org/officeDocument/2006/relationships/hyperlink" Target="https://www.bbc.com/news/uk-england-51995092" TargetMode="External"/><Relationship Id="rId28" Type="http://schemas.openxmlformats.org/officeDocument/2006/relationships/hyperlink" Target="http://scholar.google.com/scholar_lookup?hl=en&amp;publication_year=2020&amp;pages=1-20&amp;author=S.+G%C3%B6ssling&amp;author=D.+Scott&amp;author=C.+M.+Hall&amp;title=Pandemics%2C+tourism+and+global+change%3A+A+rapid+assessment+of+COVID-19" TargetMode="External"/><Relationship Id="rId10" Type="http://schemas.openxmlformats.org/officeDocument/2006/relationships/hyperlink" Target="https://uk.news.yahoo.com/airbnb-hotels-seek-us-government-172429553.html?guccounter=1&amp;guce_referrer=aHR0cHM6Ly9jb25zZW50LnlhaG9vLmNvbS8&amp;guce_referrer_sig=AQAAACZRvUSdil8yqD6uLCzjwgPt_7XCCtMra5nOk6lAtxj4SWgWhXMr4rizq7LTkeApX3xbRoQwNY4T2U7cs1rdUK1DjYjwHYPJ6E_CCo_YKLtTjg1vGBUIESTjyJ6wGm_w5FxnqL3vXYkw3ORZQ-ckANg0QEuBYUhWsnfIiKlUQfBa" TargetMode="External"/><Relationship Id="rId19" Type="http://schemas.openxmlformats.org/officeDocument/2006/relationships/hyperlink" Target="https://www.bbc.com/news/world-us-canada-51949243" TargetMode="External"/><Relationship Id="rId31" Type="http://schemas.openxmlformats.org/officeDocument/2006/relationships/hyperlink" Target="https://www.tourismconcern.org.uk/wp-content/uploads/2014/10/Working-Conditions-in-Hotels.pdf" TargetMode="External"/><Relationship Id="rId4" Type="http://schemas.openxmlformats.org/officeDocument/2006/relationships/webSettings" Target="webSettings.xml"/><Relationship Id="rId9" Type="http://schemas.openxmlformats.org/officeDocument/2006/relationships/hyperlink" Target="https://scholar.google.com/scholar_lookup?title=Hotels+Chains+Maneuver+to+Deal+with+Coronavirus+Gut+Punch&amp;publication_year=2020&amp;" TargetMode="External"/><Relationship Id="rId14" Type="http://schemas.openxmlformats.org/officeDocument/2006/relationships/hyperlink" Target="https://www.hotel-online.com/press_releases/release/european-tourism-sector-demands-urgent-supportive-measures-to-reduce-devastating-impact-of-covid-19/" TargetMode="External"/><Relationship Id="rId22" Type="http://schemas.openxmlformats.org/officeDocument/2006/relationships/hyperlink" Target="https://scholar.google.com/scholar_lookup?title=Status+of+U.S.+Consular+Operations+in+Mexico+in+Light+of+COVID-19&amp;publication_year=2020&amp;" TargetMode="External"/><Relationship Id="rId27" Type="http://schemas.openxmlformats.org/officeDocument/2006/relationships/hyperlink" Target="https://www.tandfonline.com/servlet/linkout?suffix=cit0002&amp;dbid=128&amp;doi=10.1080%2F19368623.2020.1788231&amp;key=000532557100001" TargetMode="External"/><Relationship Id="rId30" Type="http://schemas.openxmlformats.org/officeDocument/2006/relationships/hyperlink" Target="https://www.hospitalitynet.org/news/4098446.html" TargetMode="External"/><Relationship Id="rId8" Type="http://schemas.openxmlformats.org/officeDocument/2006/relationships/hyperlink" Target="https://skift.com/2020/03/18/hotels-chains-maneuver-to-deal-with-coronavirus-gut-pun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TotalTime>
  <Pages>16</Pages>
  <Words>3097</Words>
  <Characters>17655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Plamen Penchev (1910023)</dc:creator>
  <cp:keywords/>
  <dc:description/>
  <cp:lastModifiedBy>Plamen Penchev (1910023)</cp:lastModifiedBy>
  <cp:revision>5</cp:revision>
  <dcterms:created xsi:type="dcterms:W3CDTF">2020-09-01T17:50:00Z</dcterms:created>
  <dcterms:modified xsi:type="dcterms:W3CDTF">2020-09-01T22:30:00Z</dcterms:modified>
</cp:coreProperties>
</file>