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proofErr w:type="spellStart"/>
      <w:r w:rsidRPr="00DC2924">
        <w:rPr>
          <w:rFonts w:ascii="Times New Roman" w:hAnsi="Times New Roman" w:cs="Times New Roman"/>
          <w:b/>
          <w:color w:val="auto"/>
          <w:sz w:val="48"/>
        </w:rPr>
        <w:t>BMPF6044</w:t>
      </w:r>
      <w:proofErr w:type="spellEnd"/>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 xml:space="preserve">(PORTH </w:t>
      </w:r>
      <w:proofErr w:type="spellStart"/>
      <w:r w:rsidRPr="00F15354">
        <w:rPr>
          <w:rFonts w:ascii="Times New Roman" w:hAnsi="Times New Roman" w:cs="Times New Roman"/>
          <w:b/>
          <w:bCs/>
          <w:color w:val="auto"/>
          <w:sz w:val="48"/>
          <w:szCs w:val="48"/>
        </w:rPr>
        <w:t>AGORED</w:t>
      </w:r>
      <w:proofErr w:type="spellEnd"/>
      <w:r w:rsidRPr="00F15354">
        <w:rPr>
          <w:rFonts w:ascii="Times New Roman" w:hAnsi="Times New Roman" w:cs="Times New Roman"/>
          <w:b/>
          <w:bCs/>
          <w:color w:val="auto"/>
          <w:sz w:val="48"/>
          <w:szCs w:val="48"/>
        </w:rPr>
        <w:t xml:space="preserve">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0023A3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E56B2">
              <w:rPr>
                <w:rFonts w:ascii="Times New Roman" w:hAnsi="Times New Roman" w:cs="Times New Roman"/>
                <w:b/>
                <w:color w:val="auto"/>
                <w:sz w:val="48"/>
              </w:rPr>
              <w:t>Jenine Cassim</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ED19F46" w:rsidR="009C337F" w:rsidRDefault="009C337F" w:rsidP="005D3F07">
            <w:pPr>
              <w:overflowPunct/>
              <w:autoSpaceDE/>
              <w:autoSpaceDN/>
              <w:adjustRightInd/>
              <w:ind w:right="-957"/>
              <w:textAlignment w:val="auto"/>
              <w:rPr>
                <w:rFonts w:ascii="Times New Roman" w:hAnsi="Times New Roman" w:cs="Times New Roman"/>
                <w:b/>
                <w:color w:val="auto"/>
                <w:sz w:val="48"/>
              </w:rPr>
            </w:pPr>
            <w:r w:rsidRPr="00966FEF">
              <w:rPr>
                <w:rFonts w:ascii="Times New Roman" w:hAnsi="Times New Roman" w:cs="Times New Roman"/>
                <w:b/>
                <w:color w:val="auto"/>
                <w:sz w:val="48"/>
              </w:rPr>
              <w:t>Email address:</w:t>
            </w:r>
            <w:r w:rsidR="00966FEF">
              <w:rPr>
                <w:rFonts w:ascii="Times New Roman" w:hAnsi="Times New Roman" w:cs="Times New Roman"/>
                <w:b/>
                <w:color w:val="auto"/>
                <w:sz w:val="48"/>
              </w:rPr>
              <w:t xml:space="preserve"> </w:t>
            </w:r>
            <w:proofErr w:type="spellStart"/>
            <w:r w:rsidR="00966FEF">
              <w:rPr>
                <w:rFonts w:ascii="Times New Roman" w:hAnsi="Times New Roman" w:cs="Times New Roman"/>
                <w:b/>
                <w:color w:val="auto"/>
                <w:sz w:val="48"/>
              </w:rPr>
              <w:t>Jenine1987@hotmail.co.uk</w:t>
            </w:r>
            <w:proofErr w:type="spell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C023521" w14:textId="77777777" w:rsidR="00331968" w:rsidRPr="005D3F07" w:rsidRDefault="00331968" w:rsidP="00331968">
            <w:pPr>
              <w:overflowPunct/>
              <w:autoSpaceDE/>
              <w:autoSpaceDN/>
              <w:adjustRightInd/>
              <w:ind w:right="-957"/>
              <w:textAlignment w:val="auto"/>
              <w:rPr>
                <w:rFonts w:ascii="Times New Roman" w:hAnsi="Times New Roman" w:cs="Times New Roman"/>
                <w:b/>
                <w:color w:val="auto"/>
                <w:sz w:val="48"/>
              </w:rPr>
            </w:pPr>
            <w:r w:rsidRPr="00D3072D">
              <w:rPr>
                <w:rFonts w:ascii="Times New Roman" w:hAnsi="Times New Roman" w:cs="Times New Roman"/>
                <w:b/>
                <w:bCs/>
                <w:color w:val="201F1E"/>
                <w:sz w:val="48"/>
                <w:szCs w:val="48"/>
              </w:rPr>
              <w:t>2127456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36F62A0" w:rsidR="006E481E" w:rsidRPr="008B28E7" w:rsidRDefault="006E481E" w:rsidP="00FF7EBB">
      <w:pPr>
        <w:jc w:val="both"/>
        <w:rPr>
          <w:sz w:val="24"/>
          <w:szCs w:val="24"/>
        </w:rPr>
      </w:pPr>
      <w:r w:rsidRPr="00966FEF">
        <w:rPr>
          <w:sz w:val="24"/>
          <w:szCs w:val="24"/>
        </w:rPr>
        <w:t>Date of observation</w:t>
      </w:r>
      <w:r w:rsidR="00C7108B" w:rsidRPr="00966FEF">
        <w:rPr>
          <w:sz w:val="24"/>
          <w:szCs w:val="24"/>
        </w:rPr>
        <w:t xml:space="preserve">: </w:t>
      </w:r>
      <w:r w:rsidR="00966FEF" w:rsidRPr="00966FEF">
        <w:rPr>
          <w:sz w:val="24"/>
          <w:szCs w:val="24"/>
        </w:rPr>
        <w:t>13/06/2022</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29DDCBE3" w14:textId="77777777" w:rsidR="00D21616" w:rsidRPr="000676FD" w:rsidRDefault="00D21616" w:rsidP="00D21616">
            <w:pPr>
              <w:spacing w:line="276" w:lineRule="auto"/>
            </w:pPr>
            <w:r w:rsidRPr="000676FD">
              <w:rPr>
                <w:sz w:val="22"/>
                <w:szCs w:val="22"/>
              </w:rPr>
              <w:t>The aim of the observed intervention was to reflect with 1 on the progress they had made during their time of collaboratively working with the community mental health team and other organisations towards a point of recovery.</w:t>
            </w:r>
            <w:r w:rsidRPr="000676FD">
              <w:t xml:space="preserve"> </w:t>
            </w:r>
            <w:r w:rsidRPr="000676FD">
              <w:rPr>
                <w:sz w:val="22"/>
              </w:rPr>
              <w:t xml:space="preserve">The second aim of the observed intervention was to discuss discharge from services under Part 3 of the </w:t>
            </w:r>
            <w:r w:rsidRPr="000676FD">
              <w:rPr>
                <w:sz w:val="22"/>
                <w:szCs w:val="22"/>
              </w:rPr>
              <w:t xml:space="preserve">Mental Health (Wales) Measure 2010. </w:t>
            </w:r>
            <w:r w:rsidRPr="000676FD">
              <w:rPr>
                <w:sz w:val="22"/>
              </w:rPr>
              <w:t xml:space="preserve">  </w:t>
            </w:r>
          </w:p>
          <w:p w14:paraId="3CE38DDF" w14:textId="77777777" w:rsidR="00D21616" w:rsidRPr="000676FD" w:rsidRDefault="00D21616" w:rsidP="00D216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22"/>
                <w:szCs w:val="22"/>
              </w:rPr>
            </w:pPr>
            <w:r w:rsidRPr="000676FD">
              <w:rPr>
                <w:sz w:val="22"/>
                <w:szCs w:val="22"/>
              </w:rPr>
              <w:t xml:space="preserve">1 is a young Welsh female.  They have been working with the Community Mental Health Team since 2019 following a transfer of care from Child and Adolescence Mental Health services. They were initially referred due to low mood and suicidal ideation, where they received the diagnosed of complex Post Traumatic Stress Disorder </w:t>
            </w:r>
            <w:proofErr w:type="gramStart"/>
            <w:r w:rsidRPr="000676FD">
              <w:rPr>
                <w:sz w:val="22"/>
                <w:szCs w:val="22"/>
              </w:rPr>
              <w:t>as a consequence of</w:t>
            </w:r>
            <w:proofErr w:type="gramEnd"/>
            <w:r w:rsidRPr="000676FD">
              <w:rPr>
                <w:sz w:val="22"/>
                <w:szCs w:val="22"/>
              </w:rPr>
              <w:t xml:space="preserve"> childhood trauma.  </w:t>
            </w:r>
          </w:p>
          <w:p w14:paraId="00C665A7" w14:textId="77777777" w:rsidR="00D21616" w:rsidRPr="000676FD" w:rsidRDefault="00D21616" w:rsidP="00D216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22"/>
                <w:szCs w:val="22"/>
              </w:rPr>
            </w:pPr>
          </w:p>
          <w:p w14:paraId="56366FA3" w14:textId="5816C749" w:rsidR="00D21616" w:rsidRPr="000676FD" w:rsidRDefault="00D21616" w:rsidP="00D216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22"/>
                <w:szCs w:val="22"/>
              </w:rPr>
            </w:pPr>
            <w:r w:rsidRPr="000676FD">
              <w:rPr>
                <w:sz w:val="22"/>
                <w:szCs w:val="22"/>
              </w:rPr>
              <w:t xml:space="preserve">1 is a Welsh speaking individual whose preference is to communicate verbally in Welsh but finds written communication easier in English. The 2021 census indicate that the area that 1 resides has one of the largest percentages of Welsh Speakers in Wales (Welsh Government, </w:t>
            </w:r>
            <w:proofErr w:type="spellStart"/>
            <w:r w:rsidRPr="000676FD">
              <w:rPr>
                <w:sz w:val="22"/>
                <w:szCs w:val="22"/>
              </w:rPr>
              <w:t>2022</w:t>
            </w:r>
            <w:r w:rsidR="00D3389E">
              <w:rPr>
                <w:sz w:val="22"/>
                <w:szCs w:val="22"/>
              </w:rPr>
              <w:t>a</w:t>
            </w:r>
            <w:proofErr w:type="spellEnd"/>
            <w:r w:rsidRPr="000676FD">
              <w:rPr>
                <w:sz w:val="22"/>
                <w:szCs w:val="22"/>
              </w:rPr>
              <w:t>).</w:t>
            </w:r>
            <w:r w:rsidRPr="000676FD">
              <w:rPr>
                <w:sz w:val="18"/>
                <w:szCs w:val="18"/>
              </w:rPr>
              <w:t xml:space="preserve"> </w:t>
            </w:r>
            <w:r w:rsidRPr="000676FD">
              <w:rPr>
                <w:sz w:val="22"/>
                <w:szCs w:val="22"/>
                <w:lang w:val="en"/>
              </w:rPr>
              <w:t>Language is an important aspect to consider; with the More Than Just Words Framework (2016), recognizing that individuals can only fully contribute to their care through their chosen language.</w:t>
            </w:r>
          </w:p>
          <w:p w14:paraId="0165B45C" w14:textId="77777777" w:rsidR="00D21616" w:rsidRPr="000676FD" w:rsidRDefault="00D21616" w:rsidP="00D216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22"/>
                <w:szCs w:val="22"/>
              </w:rPr>
            </w:pPr>
          </w:p>
          <w:p w14:paraId="35C4DAD4" w14:textId="77777777" w:rsidR="00D21616" w:rsidRPr="000676FD" w:rsidRDefault="00D21616" w:rsidP="00D216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22"/>
                <w:szCs w:val="22"/>
              </w:rPr>
            </w:pPr>
            <w:r w:rsidRPr="000676FD">
              <w:rPr>
                <w:sz w:val="22"/>
                <w:szCs w:val="22"/>
              </w:rPr>
              <w:t xml:space="preserve">Over the course of working with 1, they shared with me an important part of their identity, that they do not identify as male or female but rather as non-binary.  This affects the language used as the pronouns “they” and “them” are used to respect the individual’s identity. </w:t>
            </w:r>
          </w:p>
          <w:p w14:paraId="5C0BD3B4" w14:textId="77777777" w:rsidR="00D21616" w:rsidRPr="000676FD" w:rsidRDefault="00D21616" w:rsidP="00D216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22"/>
                <w:szCs w:val="22"/>
              </w:rPr>
            </w:pPr>
          </w:p>
          <w:p w14:paraId="4CC579C8" w14:textId="77777777" w:rsidR="00D21616" w:rsidRPr="000676FD" w:rsidRDefault="00D21616" w:rsidP="00D216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22"/>
                <w:szCs w:val="22"/>
              </w:rPr>
            </w:pPr>
            <w:r w:rsidRPr="000676FD">
              <w:rPr>
                <w:sz w:val="22"/>
                <w:szCs w:val="22"/>
              </w:rPr>
              <w:t>Prior to the observed practice, full information was provided to 1 regarding the observation and consent received approximately one week prior to observation and again on the day of the observation.  As the observed practice was based on reflecting on the individuals progress and strengths, it was felt that it was not too intrusive for this practice to be observed. The individual was also familiar with the professional observing the practice which should have made them feel more comfortable.</w:t>
            </w: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2D1E7EAA" w:rsidR="00D3203C" w:rsidRPr="00D453A8" w:rsidRDefault="00D453A8" w:rsidP="00D3203C">
            <w:pPr>
              <w:jc w:val="both"/>
              <w:rPr>
                <w:i/>
                <w:sz w:val="22"/>
                <w:szCs w:val="22"/>
              </w:rPr>
            </w:pPr>
            <w:r w:rsidRPr="00D453A8">
              <w:rPr>
                <w:i/>
                <w:sz w:val="22"/>
                <w:szCs w:val="22"/>
              </w:rPr>
              <w:t>319 words</w:t>
            </w: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759BED2" w14:textId="07E40C6B"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52BD25E8" w14:textId="3D642899" w:rsidR="00D21616" w:rsidRDefault="00D21616" w:rsidP="00243DB0">
            <w:pPr>
              <w:jc w:val="both"/>
              <w:rPr>
                <w:i/>
                <w:sz w:val="24"/>
                <w:szCs w:val="24"/>
              </w:rPr>
            </w:pPr>
          </w:p>
          <w:p w14:paraId="77A4DB5E" w14:textId="3F051495" w:rsidR="00D21616" w:rsidRDefault="00D21616" w:rsidP="00D21616">
            <w:pPr>
              <w:spacing w:line="276" w:lineRule="auto"/>
              <w:rPr>
                <w:sz w:val="22"/>
                <w:szCs w:val="22"/>
              </w:rPr>
            </w:pPr>
            <w:r w:rsidRPr="000676FD">
              <w:rPr>
                <w:sz w:val="22"/>
                <w:szCs w:val="22"/>
              </w:rPr>
              <w:t>Each year approximately 1 in 4 people within the UK will experience a mental health problem, with hundreds of thousands of people still not accessing support (Mind, 2022). Often a barrier to individuals accessing support is the difficulty in identifying and expressing concerns and the possibility of stigmatising beliefs (Salaheddin and Mason, 2016).</w:t>
            </w:r>
          </w:p>
          <w:p w14:paraId="40F36348" w14:textId="77777777" w:rsidR="00C370D6" w:rsidRPr="000676FD" w:rsidRDefault="00C370D6" w:rsidP="00D21616">
            <w:pPr>
              <w:spacing w:line="276" w:lineRule="auto"/>
              <w:rPr>
                <w:sz w:val="22"/>
                <w:szCs w:val="22"/>
              </w:rPr>
            </w:pPr>
          </w:p>
          <w:p w14:paraId="0A808F67" w14:textId="77777777" w:rsidR="00D21616" w:rsidRPr="000676FD" w:rsidRDefault="00D21616" w:rsidP="00D21616">
            <w:pPr>
              <w:widowControl w:val="0"/>
              <w:spacing w:line="276" w:lineRule="auto"/>
              <w:rPr>
                <w:sz w:val="22"/>
                <w:szCs w:val="22"/>
                <w:lang w:val="en-US"/>
              </w:rPr>
            </w:pPr>
            <w:r w:rsidRPr="000676FD">
              <w:rPr>
                <w:sz w:val="22"/>
                <w:szCs w:val="22"/>
              </w:rPr>
              <w:t xml:space="preserve">As 1’s care coordinator, under the Mental Health (Wales) Measure 2010 it is my role to ensure </w:t>
            </w:r>
            <w:r w:rsidRPr="000676FD">
              <w:rPr>
                <w:sz w:val="22"/>
                <w:szCs w:val="22"/>
                <w:lang w:val="en-US"/>
              </w:rPr>
              <w:t>comprehensive, holistic and person focused</w:t>
            </w:r>
            <w:r w:rsidRPr="000676FD">
              <w:rPr>
                <w:b/>
                <w:bCs/>
                <w:sz w:val="22"/>
                <w:szCs w:val="22"/>
                <w:lang w:val="en-US"/>
              </w:rPr>
              <w:t xml:space="preserve"> </w:t>
            </w:r>
            <w:r w:rsidRPr="000676FD">
              <w:rPr>
                <w:sz w:val="22"/>
                <w:szCs w:val="22"/>
                <w:lang w:val="en-US"/>
              </w:rPr>
              <w:t>care and treatment planning to work towards recovery.  This is ensured through working in partnership with the individual and communication skills are a fundamental part of this process.</w:t>
            </w:r>
          </w:p>
          <w:p w14:paraId="010A10CE" w14:textId="77777777" w:rsidR="00D21616" w:rsidRPr="000676FD" w:rsidRDefault="00D21616" w:rsidP="00D21616">
            <w:pPr>
              <w:widowControl w:val="0"/>
              <w:spacing w:line="276" w:lineRule="auto"/>
              <w:rPr>
                <w:sz w:val="22"/>
                <w:szCs w:val="22"/>
              </w:rPr>
            </w:pPr>
          </w:p>
          <w:p w14:paraId="7A334CA7" w14:textId="77777777" w:rsidR="00D21616" w:rsidRPr="000676FD" w:rsidRDefault="00D21616" w:rsidP="00D21616">
            <w:pPr>
              <w:widowControl w:val="0"/>
              <w:spacing w:line="276" w:lineRule="auto"/>
              <w:rPr>
                <w:sz w:val="22"/>
                <w:szCs w:val="22"/>
                <w:shd w:val="clear" w:color="auto" w:fill="FFFFFF"/>
              </w:rPr>
            </w:pPr>
            <w:r w:rsidRPr="000676FD">
              <w:rPr>
                <w:sz w:val="22"/>
                <w:szCs w:val="22"/>
              </w:rPr>
              <w:t>Good communication skills have been described as “at the heart of best practice in social work”</w:t>
            </w:r>
            <w:r w:rsidRPr="000676FD">
              <w:rPr>
                <w:sz w:val="22"/>
                <w:szCs w:val="22"/>
                <w:shd w:val="clear" w:color="auto" w:fill="FFFFFF"/>
              </w:rPr>
              <w:t xml:space="preserve"> (Social Care Institute for Excellence (SCIE) 2004). When asking individuals what they value in social workers and their practice, they identified social workers who show understanding and care as important qualities (Davies 1985). These qualities can be described as empathetic qualities and are an important part of effective communication.</w:t>
            </w:r>
          </w:p>
          <w:p w14:paraId="1D10AE1D" w14:textId="77777777" w:rsidR="00D21616" w:rsidRPr="000676FD" w:rsidRDefault="00D21616" w:rsidP="00D21616">
            <w:pPr>
              <w:spacing w:line="276" w:lineRule="auto"/>
              <w:rPr>
                <w:sz w:val="22"/>
                <w:szCs w:val="22"/>
              </w:rPr>
            </w:pPr>
          </w:p>
          <w:p w14:paraId="23F44EE7" w14:textId="1DFAF900" w:rsidR="00D21616" w:rsidRPr="000676FD" w:rsidRDefault="00D21616" w:rsidP="00D21616">
            <w:pPr>
              <w:spacing w:line="276" w:lineRule="auto"/>
              <w:jc w:val="both"/>
              <w:rPr>
                <w:sz w:val="22"/>
                <w:szCs w:val="22"/>
                <w:lang w:val="en"/>
              </w:rPr>
            </w:pPr>
            <w:r w:rsidRPr="000676FD">
              <w:rPr>
                <w:sz w:val="22"/>
                <w:szCs w:val="22"/>
                <w:lang w:val="en"/>
              </w:rPr>
              <w:t xml:space="preserve">As I have known 1 over </w:t>
            </w:r>
            <w:proofErr w:type="gramStart"/>
            <w:r w:rsidRPr="000676FD">
              <w:rPr>
                <w:sz w:val="22"/>
                <w:szCs w:val="22"/>
                <w:lang w:val="en"/>
              </w:rPr>
              <w:t xml:space="preserve">a period of </w:t>
            </w:r>
            <w:r w:rsidR="00C370D6" w:rsidRPr="000676FD">
              <w:rPr>
                <w:sz w:val="22"/>
                <w:szCs w:val="22"/>
                <w:lang w:val="en"/>
              </w:rPr>
              <w:t>time</w:t>
            </w:r>
            <w:proofErr w:type="gramEnd"/>
            <w:r w:rsidR="00C370D6" w:rsidRPr="000676FD">
              <w:rPr>
                <w:sz w:val="22"/>
                <w:szCs w:val="22"/>
                <w:lang w:val="en"/>
              </w:rPr>
              <w:t>,</w:t>
            </w:r>
            <w:r w:rsidRPr="000676FD">
              <w:rPr>
                <w:sz w:val="22"/>
                <w:szCs w:val="22"/>
                <w:lang w:val="en"/>
              </w:rPr>
              <w:t xml:space="preserve"> I felt like I had a good idea of ​​suitable communication methods to use.  During our working relationship, 1 has shared a big part of their identity.  Since </w:t>
            </w:r>
            <w:r w:rsidR="00C370D6" w:rsidRPr="000676FD">
              <w:rPr>
                <w:sz w:val="22"/>
                <w:szCs w:val="22"/>
                <w:lang w:val="en"/>
              </w:rPr>
              <w:t>then,</w:t>
            </w:r>
            <w:r w:rsidRPr="000676FD">
              <w:rPr>
                <w:sz w:val="22"/>
                <w:szCs w:val="22"/>
                <w:lang w:val="en"/>
              </w:rPr>
              <w:t xml:space="preserve"> we have had open discussions on their preferred name and the pronouns they wished to be referred by. Open conversations like these, where the individual is listened to are the simplest ways to show respect for someone’s identity (National Center for Transgender Equality, 2022).  Respecting and </w:t>
            </w:r>
            <w:r w:rsidR="00C370D6" w:rsidRPr="000676FD">
              <w:rPr>
                <w:sz w:val="22"/>
                <w:szCs w:val="22"/>
                <w:lang w:val="en"/>
              </w:rPr>
              <w:t>individuals’</w:t>
            </w:r>
            <w:r w:rsidRPr="000676FD">
              <w:rPr>
                <w:sz w:val="22"/>
                <w:szCs w:val="22"/>
                <w:lang w:val="en"/>
              </w:rPr>
              <w:t xml:space="preserve"> views and wishes is a core aspect of social work values as set out in the Code of Professional Practice for Social Care (2017).</w:t>
            </w:r>
          </w:p>
          <w:p w14:paraId="6E83A884" w14:textId="77777777" w:rsidR="00D21616" w:rsidRPr="000676FD" w:rsidRDefault="00D21616" w:rsidP="00D21616">
            <w:pPr>
              <w:spacing w:line="276" w:lineRule="auto"/>
              <w:jc w:val="both"/>
              <w:rPr>
                <w:sz w:val="22"/>
                <w:szCs w:val="22"/>
                <w:lang w:val="en"/>
              </w:rPr>
            </w:pPr>
          </w:p>
          <w:p w14:paraId="4BE4BD6C" w14:textId="402F428D" w:rsidR="00D21616" w:rsidRDefault="00D21616" w:rsidP="00D21616">
            <w:pPr>
              <w:spacing w:line="276" w:lineRule="auto"/>
              <w:rPr>
                <w:sz w:val="22"/>
                <w:szCs w:val="22"/>
              </w:rPr>
            </w:pPr>
            <w:r w:rsidRPr="000676FD">
              <w:rPr>
                <w:sz w:val="22"/>
                <w:szCs w:val="22"/>
                <w:lang w:val="en"/>
              </w:rPr>
              <w:t xml:space="preserve">A core value of the Social Services and Wellbeing (Wales) Act (2014) is to put the individual at the core of any service. The More Than Just Words Framework (2016) highlighted the need to meet the linguistic needs of the individual, recognizing the need for language as an integral element of social work practice.  Since the Welsh Language (Wales) Measure (2011) came into force this placed a statutory duty on Local Authorities to provide a service </w:t>
            </w:r>
            <w:r w:rsidRPr="000676FD">
              <w:rPr>
                <w:sz w:val="22"/>
                <w:szCs w:val="22"/>
              </w:rPr>
              <w:t xml:space="preserve">through the medium of Welsh, a term described as an “active offer” of the Welsh language.  An ‘Active Offer’ means providing a service in Welsh without someone having to ask for it. I demonstrated the active offer in my practice by greeting 1 bilingually upon our initial meeting and now greeting 1 through the medium of Welsh as I am now </w:t>
            </w:r>
            <w:r w:rsidRPr="000676FD">
              <w:rPr>
                <w:sz w:val="22"/>
                <w:szCs w:val="22"/>
              </w:rPr>
              <w:lastRenderedPageBreak/>
              <w:t xml:space="preserve">aware that this is their first and preferred language.  I have then noted their language needs on file so that other professionals are aware of their language needs. </w:t>
            </w:r>
          </w:p>
          <w:p w14:paraId="7018F4FC" w14:textId="77777777" w:rsidR="00C370D6" w:rsidRPr="000676FD" w:rsidRDefault="00C370D6" w:rsidP="00D21616">
            <w:pPr>
              <w:spacing w:line="276" w:lineRule="auto"/>
              <w:rPr>
                <w:sz w:val="22"/>
                <w:szCs w:val="22"/>
              </w:rPr>
            </w:pPr>
          </w:p>
          <w:p w14:paraId="2143C09D" w14:textId="7F035C9E" w:rsidR="00D21616" w:rsidRPr="000676FD" w:rsidRDefault="00D21616" w:rsidP="00D21616">
            <w:pPr>
              <w:spacing w:line="276" w:lineRule="auto"/>
              <w:jc w:val="both"/>
              <w:rPr>
                <w:sz w:val="22"/>
                <w:szCs w:val="22"/>
              </w:rPr>
            </w:pPr>
            <w:r w:rsidRPr="000676FD">
              <w:rPr>
                <w:sz w:val="22"/>
                <w:szCs w:val="22"/>
                <w:shd w:val="clear" w:color="auto" w:fill="FFFFFF"/>
              </w:rPr>
              <w:t xml:space="preserve">The relationship between both worker and client are very important for effective practice.  </w:t>
            </w:r>
            <w:r w:rsidRPr="000676FD">
              <w:rPr>
                <w:sz w:val="22"/>
                <w:szCs w:val="22"/>
              </w:rPr>
              <w:t>Research shows that for real progress to be made towards change that the individual needs to feel accepted for who they are, without judgment</w:t>
            </w:r>
            <w:r w:rsidRPr="000676FD">
              <w:rPr>
                <w:color w:val="FF0000"/>
                <w:sz w:val="22"/>
                <w:szCs w:val="22"/>
              </w:rPr>
              <w:t xml:space="preserve"> </w:t>
            </w:r>
            <w:r w:rsidRPr="000676FD">
              <w:rPr>
                <w:sz w:val="22"/>
                <w:szCs w:val="22"/>
              </w:rPr>
              <w:t xml:space="preserve">Egan (2013).  This is making the individual feel listened and accepted, thus ensuring a </w:t>
            </w:r>
            <w:r w:rsidR="00C370D6" w:rsidRPr="000676FD">
              <w:rPr>
                <w:sz w:val="22"/>
                <w:szCs w:val="22"/>
              </w:rPr>
              <w:t>person-centred</w:t>
            </w:r>
            <w:r w:rsidRPr="000676FD">
              <w:rPr>
                <w:sz w:val="22"/>
                <w:szCs w:val="22"/>
              </w:rPr>
              <w:t xml:space="preserve"> approach.  </w:t>
            </w:r>
          </w:p>
          <w:p w14:paraId="3F40FB7C" w14:textId="77777777" w:rsidR="00D21616" w:rsidRPr="000676FD" w:rsidRDefault="00D21616" w:rsidP="00D21616">
            <w:pPr>
              <w:spacing w:line="276" w:lineRule="auto"/>
              <w:jc w:val="both"/>
              <w:rPr>
                <w:sz w:val="22"/>
                <w:szCs w:val="22"/>
                <w:lang w:val="en"/>
              </w:rPr>
            </w:pPr>
          </w:p>
          <w:p w14:paraId="3AFCA395" w14:textId="33FF03BD" w:rsidR="00D21616" w:rsidRPr="000676FD" w:rsidRDefault="00D21616" w:rsidP="00D21616">
            <w:pPr>
              <w:spacing w:line="276" w:lineRule="auto"/>
              <w:jc w:val="both"/>
              <w:rPr>
                <w:bCs/>
                <w:iCs/>
                <w:sz w:val="22"/>
                <w:szCs w:val="22"/>
              </w:rPr>
            </w:pPr>
            <w:r w:rsidRPr="000676FD">
              <w:rPr>
                <w:sz w:val="22"/>
                <w:szCs w:val="22"/>
                <w:lang w:val="en"/>
              </w:rPr>
              <w:t xml:space="preserve">As this session was to discuss final discharge </w:t>
            </w:r>
            <w:r w:rsidR="00C370D6" w:rsidRPr="000676FD">
              <w:rPr>
                <w:sz w:val="22"/>
                <w:szCs w:val="22"/>
                <w:lang w:val="en"/>
              </w:rPr>
              <w:t>plans,</w:t>
            </w:r>
            <w:r w:rsidRPr="000676FD">
              <w:rPr>
                <w:sz w:val="22"/>
                <w:szCs w:val="22"/>
                <w:lang w:val="en"/>
              </w:rPr>
              <w:t xml:space="preserve"> </w:t>
            </w:r>
            <w:r w:rsidRPr="000676FD">
              <w:rPr>
                <w:bCs/>
                <w:iCs/>
                <w:sz w:val="22"/>
                <w:szCs w:val="22"/>
              </w:rPr>
              <w:t>I was prepared for the possibility of needing to adapt my communication style as people can find leaving services difficult. In a study carried out by Mind in 2019 the decision to discharge from services was more strongly perceived as negative with the discharge process often carried out without the knowledge and engagement of the individual (</w:t>
            </w:r>
            <w:bookmarkStart w:id="0" w:name="_Hlk111574946"/>
            <w:r w:rsidR="00C370D6">
              <w:rPr>
                <w:bCs/>
                <w:iCs/>
                <w:sz w:val="22"/>
                <w:szCs w:val="22"/>
              </w:rPr>
              <w:t>XXX</w:t>
            </w:r>
            <w:r w:rsidRPr="000676FD">
              <w:rPr>
                <w:bCs/>
                <w:iCs/>
                <w:sz w:val="22"/>
                <w:szCs w:val="22"/>
              </w:rPr>
              <w:t xml:space="preserve"> Health and Care Commissioning, 2019).  </w:t>
            </w:r>
            <w:bookmarkEnd w:id="0"/>
            <w:r w:rsidRPr="000676FD">
              <w:rPr>
                <w:bCs/>
                <w:iCs/>
                <w:sz w:val="22"/>
                <w:szCs w:val="22"/>
              </w:rPr>
              <w:t xml:space="preserve">To ensure best practice, 1 was fully involved in discharge planning. In preparation for the discharge, the plan was agreed collaboratively over a prolonged period so that they had time to adjust.  The aim of the observed session was to focus on strength-based practice to empower 1 to feel able to manage the rest of their recovery without my involvement. </w:t>
            </w:r>
          </w:p>
          <w:p w14:paraId="091C5550" w14:textId="77777777" w:rsidR="00D21616" w:rsidRPr="000676FD" w:rsidRDefault="00D21616" w:rsidP="00D21616">
            <w:pPr>
              <w:spacing w:line="276" w:lineRule="auto"/>
              <w:jc w:val="both"/>
              <w:rPr>
                <w:bCs/>
                <w:iCs/>
                <w:sz w:val="22"/>
                <w:szCs w:val="22"/>
              </w:rPr>
            </w:pPr>
          </w:p>
          <w:p w14:paraId="1F018ACC" w14:textId="47780016" w:rsidR="00D21616" w:rsidRDefault="00D21616" w:rsidP="00D21616">
            <w:pPr>
              <w:spacing w:line="276" w:lineRule="auto"/>
              <w:jc w:val="both"/>
              <w:rPr>
                <w:sz w:val="22"/>
                <w:szCs w:val="22"/>
                <w:lang w:val="en"/>
              </w:rPr>
            </w:pPr>
            <w:r w:rsidRPr="000676FD">
              <w:rPr>
                <w:bCs/>
                <w:iCs/>
                <w:sz w:val="22"/>
                <w:szCs w:val="22"/>
              </w:rPr>
              <w:t xml:space="preserve">The session took place in a private consultation room held within the Community Mental Health department. The location was agreed with 1 as they had a prior appointment in this </w:t>
            </w:r>
            <w:r w:rsidR="00C370D6" w:rsidRPr="000676FD">
              <w:rPr>
                <w:bCs/>
                <w:iCs/>
                <w:sz w:val="22"/>
                <w:szCs w:val="22"/>
              </w:rPr>
              <w:t>location,</w:t>
            </w:r>
            <w:r w:rsidRPr="000676FD">
              <w:rPr>
                <w:bCs/>
                <w:iCs/>
                <w:sz w:val="22"/>
                <w:szCs w:val="22"/>
              </w:rPr>
              <w:t xml:space="preserve"> and it was therefore more convenient.  I ensured 1 was comfortable by offering them a drink.  Ensuring the individual is comfortable with the location of their appointment ensures the highest level of participation </w:t>
            </w:r>
            <w:proofErr w:type="spellStart"/>
            <w:r w:rsidRPr="000676FD">
              <w:rPr>
                <w:sz w:val="22"/>
                <w:szCs w:val="22"/>
                <w:lang w:val="en"/>
              </w:rPr>
              <w:t>Kadushin</w:t>
            </w:r>
            <w:proofErr w:type="spellEnd"/>
            <w:r w:rsidRPr="000676FD">
              <w:rPr>
                <w:sz w:val="22"/>
                <w:szCs w:val="22"/>
                <w:lang w:val="en"/>
              </w:rPr>
              <w:t xml:space="preserve"> and </w:t>
            </w:r>
            <w:proofErr w:type="spellStart"/>
            <w:r w:rsidRPr="000676FD">
              <w:rPr>
                <w:sz w:val="22"/>
                <w:szCs w:val="22"/>
                <w:lang w:val="en"/>
              </w:rPr>
              <w:t>Kadushin</w:t>
            </w:r>
            <w:proofErr w:type="spellEnd"/>
            <w:r w:rsidRPr="000676FD">
              <w:rPr>
                <w:sz w:val="22"/>
                <w:szCs w:val="22"/>
                <w:lang w:val="en"/>
              </w:rPr>
              <w:t xml:space="preserve"> (1997).</w:t>
            </w:r>
          </w:p>
          <w:p w14:paraId="61A82647" w14:textId="77777777" w:rsidR="00C370D6" w:rsidRPr="000676FD" w:rsidRDefault="00C370D6" w:rsidP="00D21616">
            <w:pPr>
              <w:spacing w:line="276" w:lineRule="auto"/>
              <w:jc w:val="both"/>
              <w:rPr>
                <w:bCs/>
                <w:iCs/>
                <w:sz w:val="22"/>
                <w:szCs w:val="22"/>
              </w:rPr>
            </w:pPr>
          </w:p>
          <w:p w14:paraId="19367872" w14:textId="1A214AFA" w:rsidR="00D21616" w:rsidRPr="000676FD" w:rsidRDefault="00D21616" w:rsidP="00D21616">
            <w:pPr>
              <w:spacing w:line="276" w:lineRule="auto"/>
              <w:jc w:val="both"/>
              <w:rPr>
                <w:sz w:val="22"/>
                <w:szCs w:val="22"/>
                <w:lang w:val="en"/>
              </w:rPr>
            </w:pPr>
            <w:r w:rsidRPr="000676FD">
              <w:rPr>
                <w:sz w:val="22"/>
                <w:szCs w:val="22"/>
                <w:lang w:val="en"/>
              </w:rPr>
              <w:t xml:space="preserve">At the start of the </w:t>
            </w:r>
            <w:r w:rsidR="00C370D6" w:rsidRPr="000676FD">
              <w:rPr>
                <w:sz w:val="22"/>
                <w:szCs w:val="22"/>
                <w:lang w:val="en"/>
              </w:rPr>
              <w:t>session,</w:t>
            </w:r>
            <w:r w:rsidRPr="000676FD">
              <w:rPr>
                <w:sz w:val="22"/>
                <w:szCs w:val="22"/>
                <w:lang w:val="en"/>
              </w:rPr>
              <w:t xml:space="preserve"> I sat opposite 1, making sure there was enough distance for them to have their personal space but also close enough to maintain suitable eye contact and to read body language.  From the feedback given by 1 they shared that eye contact can be difficult for them at </w:t>
            </w:r>
            <w:r w:rsidR="00C370D6" w:rsidRPr="000676FD">
              <w:rPr>
                <w:sz w:val="22"/>
                <w:szCs w:val="22"/>
                <w:lang w:val="en"/>
              </w:rPr>
              <w:t>times,</w:t>
            </w:r>
            <w:r w:rsidRPr="000676FD">
              <w:rPr>
                <w:sz w:val="22"/>
                <w:szCs w:val="22"/>
                <w:lang w:val="en"/>
              </w:rPr>
              <w:t xml:space="preserve"> but they feel the level of eye contact I gave made them feel comfortable.  Healey (2012) states that maintaining good eye contact shows an individual that you show a real interest in what they are saying.  </w:t>
            </w:r>
          </w:p>
          <w:p w14:paraId="59B77A11" w14:textId="77777777" w:rsidR="00D21616" w:rsidRPr="000676FD" w:rsidRDefault="00D21616" w:rsidP="00D21616">
            <w:pPr>
              <w:spacing w:line="276" w:lineRule="auto"/>
              <w:jc w:val="both"/>
              <w:rPr>
                <w:sz w:val="22"/>
                <w:szCs w:val="22"/>
                <w:lang w:val="en"/>
              </w:rPr>
            </w:pPr>
          </w:p>
          <w:p w14:paraId="6ED2B10B" w14:textId="77777777" w:rsidR="00D21616" w:rsidRPr="000676FD" w:rsidRDefault="00D21616" w:rsidP="00D21616">
            <w:pPr>
              <w:spacing w:line="276" w:lineRule="auto"/>
              <w:jc w:val="both"/>
              <w:rPr>
                <w:sz w:val="22"/>
                <w:szCs w:val="22"/>
                <w:lang w:val="en"/>
              </w:rPr>
            </w:pPr>
            <w:r w:rsidRPr="000676FD">
              <w:rPr>
                <w:sz w:val="22"/>
                <w:szCs w:val="22"/>
                <w:lang w:val="en"/>
              </w:rPr>
              <w:t xml:space="preserve">The beginning of the session was a good opportunity to start with an informal conversation to ensure that 1 felt comfortable, </w:t>
            </w:r>
            <w:proofErr w:type="gramStart"/>
            <w:r w:rsidRPr="000676FD">
              <w:rPr>
                <w:sz w:val="22"/>
                <w:szCs w:val="22"/>
                <w:lang w:val="en"/>
              </w:rPr>
              <w:t>relaxed</w:t>
            </w:r>
            <w:proofErr w:type="gramEnd"/>
            <w:r w:rsidRPr="000676FD">
              <w:rPr>
                <w:sz w:val="22"/>
                <w:szCs w:val="22"/>
                <w:lang w:val="en"/>
              </w:rPr>
              <w:t xml:space="preserve"> and readier to communicate. I was then able to move on to the purpose of today’s session, avoiding terminology that they would not understand to ensure Anti Oppressive Practice.</w:t>
            </w:r>
          </w:p>
          <w:p w14:paraId="23DEEF28" w14:textId="77777777" w:rsidR="00D21616" w:rsidRPr="000676FD" w:rsidRDefault="00D21616" w:rsidP="00D21616">
            <w:pPr>
              <w:spacing w:line="276" w:lineRule="auto"/>
              <w:jc w:val="both"/>
              <w:rPr>
                <w:bCs/>
                <w:iCs/>
                <w:sz w:val="22"/>
                <w:szCs w:val="22"/>
              </w:rPr>
            </w:pPr>
          </w:p>
          <w:p w14:paraId="77BD1087" w14:textId="77777777" w:rsidR="00C370D6" w:rsidRDefault="00D21616" w:rsidP="00C370D6">
            <w:pPr>
              <w:shd w:val="clear" w:color="auto" w:fill="FFFFFF"/>
              <w:spacing w:after="480" w:line="276" w:lineRule="auto"/>
              <w:rPr>
                <w:sz w:val="22"/>
                <w:szCs w:val="22"/>
              </w:rPr>
            </w:pPr>
            <w:r w:rsidRPr="000676FD">
              <w:rPr>
                <w:bCs/>
                <w:iCs/>
                <w:sz w:val="22"/>
                <w:szCs w:val="22"/>
              </w:rPr>
              <w:t xml:space="preserve">During the session I took time to reflect with 1 on all their progress and achievements towards their mental health recovery.  These included how they had faced many fears through graded exposure plans for social anxiety.  Mental health is highly influenced by the medical model often focusing on problems and failures (Farkas, 2007).  The strength-based approach allows the practitioner to acknowledge the individual’s unique strengths </w:t>
            </w:r>
            <w:r w:rsidRPr="000676FD">
              <w:rPr>
                <w:sz w:val="22"/>
                <w:szCs w:val="22"/>
              </w:rPr>
              <w:t>(Brun and Rapp, 2001).</w:t>
            </w:r>
          </w:p>
          <w:p w14:paraId="1807AA41" w14:textId="77777777" w:rsidR="00C370D6" w:rsidRDefault="00D21616" w:rsidP="00C370D6">
            <w:pPr>
              <w:shd w:val="clear" w:color="auto" w:fill="FFFFFF"/>
              <w:spacing w:after="480" w:line="276" w:lineRule="auto"/>
              <w:rPr>
                <w:sz w:val="22"/>
                <w:szCs w:val="22"/>
              </w:rPr>
            </w:pPr>
            <w:r w:rsidRPr="000676FD">
              <w:rPr>
                <w:bCs/>
                <w:iCs/>
                <w:sz w:val="22"/>
                <w:szCs w:val="22"/>
              </w:rPr>
              <w:t xml:space="preserve">To recover, individuals </w:t>
            </w:r>
            <w:proofErr w:type="gramStart"/>
            <w:r w:rsidRPr="000676FD">
              <w:rPr>
                <w:bCs/>
                <w:iCs/>
                <w:sz w:val="22"/>
                <w:szCs w:val="22"/>
              </w:rPr>
              <w:t>have to</w:t>
            </w:r>
            <w:proofErr w:type="gramEnd"/>
            <w:r w:rsidRPr="000676FD">
              <w:rPr>
                <w:bCs/>
                <w:iCs/>
                <w:sz w:val="22"/>
                <w:szCs w:val="22"/>
              </w:rPr>
              <w:t xml:space="preserve"> have confidence in their ability to recover from mental health difficulties. Their motivation for change comes from the focus on their strengths </w:t>
            </w:r>
            <w:r w:rsidRPr="000676FD">
              <w:rPr>
                <w:sz w:val="22"/>
                <w:szCs w:val="22"/>
              </w:rPr>
              <w:t>(</w:t>
            </w:r>
            <w:proofErr w:type="spellStart"/>
            <w:r w:rsidRPr="000676FD">
              <w:rPr>
                <w:sz w:val="22"/>
                <w:szCs w:val="22"/>
              </w:rPr>
              <w:t>Saleebey</w:t>
            </w:r>
            <w:proofErr w:type="spellEnd"/>
            <w:r w:rsidRPr="000676FD">
              <w:rPr>
                <w:sz w:val="22"/>
                <w:szCs w:val="22"/>
              </w:rPr>
              <w:t>, 2006).</w:t>
            </w:r>
            <w:r w:rsidRPr="000676FD">
              <w:rPr>
                <w:color w:val="FF0000"/>
                <w:sz w:val="22"/>
                <w:szCs w:val="22"/>
              </w:rPr>
              <w:t xml:space="preserve"> </w:t>
            </w:r>
            <w:r w:rsidRPr="000676FD">
              <w:rPr>
                <w:bCs/>
                <w:iCs/>
                <w:sz w:val="22"/>
                <w:szCs w:val="22"/>
              </w:rPr>
              <w:t xml:space="preserve">This focus on strengths has built 1’s confidence in their own abilities and why working towards </w:t>
            </w:r>
            <w:r w:rsidRPr="000676FD">
              <w:rPr>
                <w:bCs/>
                <w:iCs/>
                <w:sz w:val="22"/>
                <w:szCs w:val="22"/>
              </w:rPr>
              <w:lastRenderedPageBreak/>
              <w:t xml:space="preserve">discharge from services has been a positive experience for the individual.  During the discharge planning we identified community resources that can help them develop their strengths further and where they are able to create new friendships.  As part of the </w:t>
            </w:r>
            <w:r w:rsidR="00C370D6" w:rsidRPr="000676FD">
              <w:rPr>
                <w:bCs/>
                <w:iCs/>
                <w:sz w:val="22"/>
                <w:szCs w:val="22"/>
              </w:rPr>
              <w:t>session,</w:t>
            </w:r>
            <w:r w:rsidRPr="000676FD">
              <w:rPr>
                <w:bCs/>
                <w:iCs/>
                <w:sz w:val="22"/>
                <w:szCs w:val="22"/>
              </w:rPr>
              <w:t xml:space="preserve"> we planned to attend one of the community resources together the following week so that they had a familiar face when being introduced to the new people.  This provides a more successful transfer of care. These services </w:t>
            </w:r>
            <w:proofErr w:type="gramStart"/>
            <w:r w:rsidRPr="000676FD">
              <w:rPr>
                <w:bCs/>
                <w:iCs/>
                <w:sz w:val="22"/>
                <w:szCs w:val="22"/>
              </w:rPr>
              <w:t>are able to</w:t>
            </w:r>
            <w:proofErr w:type="gramEnd"/>
            <w:r w:rsidRPr="000676FD">
              <w:rPr>
                <w:bCs/>
                <w:iCs/>
                <w:sz w:val="22"/>
                <w:szCs w:val="22"/>
              </w:rPr>
              <w:t xml:space="preserve"> offer informal support or facilities </w:t>
            </w:r>
            <w:r w:rsidRPr="000676FD">
              <w:rPr>
                <w:sz w:val="22"/>
                <w:szCs w:val="22"/>
              </w:rPr>
              <w:t>(</w:t>
            </w:r>
            <w:proofErr w:type="spellStart"/>
            <w:r w:rsidRPr="000676FD">
              <w:rPr>
                <w:sz w:val="22"/>
                <w:szCs w:val="22"/>
              </w:rPr>
              <w:t>Xie</w:t>
            </w:r>
            <w:proofErr w:type="spellEnd"/>
            <w:r w:rsidRPr="000676FD">
              <w:rPr>
                <w:sz w:val="22"/>
                <w:szCs w:val="22"/>
              </w:rPr>
              <w:t>, 2013).</w:t>
            </w:r>
          </w:p>
          <w:p w14:paraId="0271429E" w14:textId="452ADA5B" w:rsidR="00D21616" w:rsidRPr="000676FD" w:rsidRDefault="00D21616" w:rsidP="00C370D6">
            <w:pPr>
              <w:shd w:val="clear" w:color="auto" w:fill="FFFFFF"/>
              <w:spacing w:after="480" w:line="276" w:lineRule="auto"/>
              <w:rPr>
                <w:sz w:val="22"/>
                <w:szCs w:val="22"/>
              </w:rPr>
            </w:pPr>
            <w:r w:rsidRPr="000676FD">
              <w:rPr>
                <w:sz w:val="22"/>
                <w:szCs w:val="22"/>
              </w:rPr>
              <w:t xml:space="preserve">During the session I remained positive and enthusiastic towards 1’s progress and gave praise and recognition of their achievements.  Focusing on the positive elements of their recovery saw 1’s confidence </w:t>
            </w:r>
            <w:proofErr w:type="gramStart"/>
            <w:r w:rsidRPr="000676FD">
              <w:rPr>
                <w:sz w:val="22"/>
                <w:szCs w:val="22"/>
              </w:rPr>
              <w:t>increase</w:t>
            </w:r>
            <w:proofErr w:type="gramEnd"/>
            <w:r w:rsidRPr="000676FD">
              <w:rPr>
                <w:sz w:val="22"/>
                <w:szCs w:val="22"/>
              </w:rPr>
              <w:t xml:space="preserve"> in the session and also in their own capabilities to manage without input from the community mental health team. Having 1 involved in their discharge planning, placed emphasis on partnership, one of the key principles of the Social Services and Wellbeing (Wales) Act 2014.  This eliminated a sense of power imbalance and a 1’s sense of vulnerability.</w:t>
            </w:r>
          </w:p>
          <w:p w14:paraId="21B6F2CC" w14:textId="77777777" w:rsidR="00D21616" w:rsidRPr="000676FD" w:rsidRDefault="00D21616" w:rsidP="00D21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22"/>
                <w:szCs w:val="22"/>
                <w:lang w:val="en"/>
              </w:rPr>
            </w:pPr>
            <w:r w:rsidRPr="000676FD">
              <w:rPr>
                <w:sz w:val="22"/>
                <w:szCs w:val="22"/>
              </w:rPr>
              <w:t xml:space="preserve">During the session I regularly checked on how effective my communication was by asking 1 if there was anything I needed to explain again and if they had any questions.  I thought carefully about the words and phrases I used to ensure mutual respect and avoid miscommunication.  </w:t>
            </w:r>
            <w:r w:rsidRPr="000676FD">
              <w:rPr>
                <w:sz w:val="22"/>
                <w:szCs w:val="22"/>
                <w:lang w:val="en"/>
              </w:rPr>
              <w:t>I was keen to show that I was interested in points 1 had to say and that I had listened.  I did this by summarizing what 1 had said to ensure that I had understood correctly (Ivey et al, 2010). I ended the session with planning for our last session prior to discharge from services and again asked if there were any questions. I thanked 1 for their time.</w:t>
            </w:r>
          </w:p>
          <w:p w14:paraId="028D3AE7" w14:textId="77777777" w:rsidR="00D21616" w:rsidRPr="000676FD" w:rsidRDefault="00D21616" w:rsidP="00D21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22"/>
                <w:szCs w:val="22"/>
                <w:lang w:val="en"/>
              </w:rPr>
            </w:pPr>
          </w:p>
          <w:p w14:paraId="7F196BA2" w14:textId="77777777" w:rsidR="00D21616" w:rsidRPr="000676FD" w:rsidRDefault="00D21616" w:rsidP="00D21616">
            <w:pPr>
              <w:spacing w:line="276" w:lineRule="auto"/>
              <w:rPr>
                <w:sz w:val="22"/>
                <w:szCs w:val="22"/>
              </w:rPr>
            </w:pPr>
            <w:r w:rsidRPr="000676FD">
              <w:rPr>
                <w:sz w:val="22"/>
                <w:szCs w:val="22"/>
              </w:rPr>
              <w:t xml:space="preserve">Reflecting on my practice I feel that I have been able to build a good relationship with 1, one where they feel respected and heard.  I learnt from this practice that respecting an individual and focusing on their achievements leads to more successful outcomes as it builds confidence in their own abilities.  Upon reflection, I feel that having been open with 1 over a long period of time regarding plans for discharge and working towards this over time made this session more successful.  </w:t>
            </w:r>
          </w:p>
          <w:p w14:paraId="46763DF6" w14:textId="77777777" w:rsidR="00D21616" w:rsidRDefault="00D21616" w:rsidP="00243DB0">
            <w:pPr>
              <w:jc w:val="both"/>
              <w:rPr>
                <w:i/>
                <w:sz w:val="24"/>
                <w:szCs w:val="24"/>
              </w:rPr>
            </w:pPr>
          </w:p>
          <w:p w14:paraId="2689083E" w14:textId="1B1110D8" w:rsidR="002F2185" w:rsidRDefault="001B3E35" w:rsidP="00243DB0">
            <w:pPr>
              <w:jc w:val="both"/>
              <w:rPr>
                <w:sz w:val="24"/>
                <w:szCs w:val="24"/>
              </w:rPr>
            </w:pPr>
            <w:r>
              <w:rPr>
                <w:sz w:val="24"/>
                <w:szCs w:val="24"/>
              </w:rPr>
              <w:t>1,32</w:t>
            </w:r>
            <w:r w:rsidR="00535FE5">
              <w:rPr>
                <w:sz w:val="24"/>
                <w:szCs w:val="24"/>
              </w:rPr>
              <w:t>6</w:t>
            </w:r>
            <w:r>
              <w:rPr>
                <w:sz w:val="24"/>
                <w:szCs w:val="24"/>
              </w:rPr>
              <w:t xml:space="preserve"> words</w:t>
            </w:r>
          </w:p>
          <w:p w14:paraId="1AC75978" w14:textId="77777777" w:rsidR="00C370D6" w:rsidRDefault="00C370D6" w:rsidP="00243DB0">
            <w:pPr>
              <w:jc w:val="both"/>
              <w:rPr>
                <w:sz w:val="24"/>
                <w:szCs w:val="24"/>
              </w:rPr>
            </w:pPr>
          </w:p>
          <w:p w14:paraId="32CFD395" w14:textId="720DE998" w:rsidR="00C370D6" w:rsidRPr="008B28E7" w:rsidRDefault="00C370D6"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011121C0" w:rsidR="00EB695F" w:rsidRDefault="00EB695F" w:rsidP="00FF7EBB">
      <w:pPr>
        <w:jc w:val="both"/>
        <w:rPr>
          <w:sz w:val="24"/>
          <w:szCs w:val="24"/>
        </w:rPr>
      </w:pPr>
    </w:p>
    <w:p w14:paraId="094873AF" w14:textId="3B8AA524" w:rsidR="00930C5D" w:rsidRDefault="00930C5D" w:rsidP="00FF7EBB">
      <w:pPr>
        <w:jc w:val="both"/>
        <w:rPr>
          <w:sz w:val="24"/>
          <w:szCs w:val="24"/>
        </w:rPr>
      </w:pPr>
    </w:p>
    <w:p w14:paraId="50EE2DA2" w14:textId="5C597006" w:rsidR="00930C5D" w:rsidRDefault="00930C5D" w:rsidP="00FF7EBB">
      <w:pPr>
        <w:jc w:val="both"/>
        <w:rPr>
          <w:sz w:val="24"/>
          <w:szCs w:val="24"/>
        </w:rPr>
      </w:pPr>
    </w:p>
    <w:p w14:paraId="6E2B7DA7" w14:textId="158069F4" w:rsidR="00930C5D" w:rsidRDefault="00930C5D" w:rsidP="00FF7EBB">
      <w:pPr>
        <w:jc w:val="both"/>
        <w:rPr>
          <w:sz w:val="24"/>
          <w:szCs w:val="24"/>
        </w:rPr>
      </w:pPr>
    </w:p>
    <w:p w14:paraId="7A6D79E6" w14:textId="54EA589A" w:rsidR="00930C5D" w:rsidRDefault="00930C5D" w:rsidP="00FF7EBB">
      <w:pPr>
        <w:jc w:val="both"/>
        <w:rPr>
          <w:sz w:val="24"/>
          <w:szCs w:val="24"/>
        </w:rPr>
      </w:pPr>
    </w:p>
    <w:p w14:paraId="3D55E316" w14:textId="22F5A659" w:rsidR="00930C5D" w:rsidRDefault="00930C5D" w:rsidP="00FF7EBB">
      <w:pPr>
        <w:jc w:val="both"/>
        <w:rPr>
          <w:sz w:val="24"/>
          <w:szCs w:val="24"/>
        </w:rPr>
      </w:pPr>
    </w:p>
    <w:p w14:paraId="44FB78A0" w14:textId="08FA6371" w:rsidR="00930C5D" w:rsidRDefault="00930C5D" w:rsidP="00FF7EBB">
      <w:pPr>
        <w:jc w:val="both"/>
        <w:rPr>
          <w:sz w:val="24"/>
          <w:szCs w:val="24"/>
        </w:rPr>
      </w:pPr>
    </w:p>
    <w:p w14:paraId="08C5A6F1" w14:textId="77777777" w:rsidR="00065DC5" w:rsidRDefault="00065DC5" w:rsidP="00FF7EBB">
      <w:pPr>
        <w:jc w:val="both"/>
        <w:rPr>
          <w:sz w:val="24"/>
          <w:szCs w:val="24"/>
        </w:rPr>
      </w:pPr>
    </w:p>
    <w:p w14:paraId="49EA7D83" w14:textId="43DDE388" w:rsidR="00930C5D" w:rsidRDefault="00930C5D" w:rsidP="00FF7EBB">
      <w:pPr>
        <w:jc w:val="both"/>
        <w:rPr>
          <w:sz w:val="24"/>
          <w:szCs w:val="24"/>
        </w:rPr>
      </w:pPr>
    </w:p>
    <w:p w14:paraId="326EA330" w14:textId="5977268D" w:rsidR="00930C5D" w:rsidRDefault="00930C5D" w:rsidP="00FF7EBB">
      <w:pPr>
        <w:jc w:val="both"/>
        <w:rPr>
          <w:sz w:val="24"/>
          <w:szCs w:val="24"/>
        </w:rPr>
      </w:pPr>
    </w:p>
    <w:p w14:paraId="718213F6" w14:textId="77777777" w:rsidR="00930C5D" w:rsidRDefault="00930C5D"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34E5C16E" w:rsidR="00CA3593" w:rsidRPr="008B28E7" w:rsidRDefault="00930C5D" w:rsidP="00FF7EBB">
            <w:pPr>
              <w:jc w:val="both"/>
              <w:rPr>
                <w:sz w:val="24"/>
                <w:szCs w:val="24"/>
              </w:rPr>
            </w:pPr>
            <w:r>
              <w:rPr>
                <w:sz w:val="24"/>
                <w:szCs w:val="24"/>
              </w:rPr>
              <w:t>Always 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02AE08A2" w:rsidR="00CA3593" w:rsidRPr="008B28E7" w:rsidRDefault="00D471F5" w:rsidP="00FF7EBB">
            <w:pPr>
              <w:jc w:val="both"/>
              <w:rPr>
                <w:sz w:val="24"/>
                <w:szCs w:val="24"/>
              </w:rPr>
            </w:pPr>
            <w:r>
              <w:rPr>
                <w:sz w:val="24"/>
                <w:szCs w:val="24"/>
              </w:rPr>
              <w:t>Yes,</w:t>
            </w:r>
            <w:r w:rsidR="00930C5D">
              <w:rPr>
                <w:sz w:val="24"/>
                <w:szCs w:val="24"/>
              </w:rPr>
              <w:t xml:space="preserve"> I understood </w:t>
            </w:r>
            <w:proofErr w:type="gramStart"/>
            <w:r w:rsidR="00930C5D">
              <w:rPr>
                <w:sz w:val="24"/>
                <w:szCs w:val="24"/>
              </w:rPr>
              <w:t>beforehand</w:t>
            </w:r>
            <w:proofErr w:type="gramEnd"/>
            <w:r w:rsidR="00930C5D">
              <w:rPr>
                <w:sz w:val="24"/>
                <w:szCs w:val="24"/>
              </w:rPr>
              <w:t xml:space="preserve"> and I gave my consent</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109296E8" w:rsidR="00CA3593" w:rsidRPr="008B28E7" w:rsidRDefault="00930C5D" w:rsidP="00FF7EBB">
            <w:pPr>
              <w:jc w:val="both"/>
              <w:rPr>
                <w:sz w:val="24"/>
                <w:szCs w:val="24"/>
              </w:rPr>
            </w:pPr>
            <w:r>
              <w:rPr>
                <w:sz w:val="24"/>
                <w:szCs w:val="24"/>
              </w:rPr>
              <w:t>Yes – meeting with the Psychologist and opportunity to reflect and catch up after the meeting with Jenine</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67B36249" w:rsidR="00CA3593" w:rsidRPr="008B28E7" w:rsidRDefault="00930C5D" w:rsidP="00FF7EBB">
            <w:pPr>
              <w:jc w:val="both"/>
              <w:rPr>
                <w:sz w:val="24"/>
                <w:szCs w:val="24"/>
              </w:rPr>
            </w:pPr>
            <w:r>
              <w:rPr>
                <w:sz w:val="24"/>
                <w:szCs w:val="24"/>
              </w:rPr>
              <w:t>Jenine is always prepared and had information on hand when needed and wiling to find out the information is she doesn’t have it at that time and feedback on our next contact.</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FBA6DE5" w14:textId="77777777" w:rsidR="00930C5D" w:rsidRDefault="00930C5D" w:rsidP="00930C5D">
            <w:pPr>
              <w:jc w:val="both"/>
              <w:rPr>
                <w:sz w:val="24"/>
                <w:szCs w:val="24"/>
              </w:rPr>
            </w:pPr>
            <w:r>
              <w:rPr>
                <w:sz w:val="24"/>
                <w:szCs w:val="24"/>
              </w:rPr>
              <w:lastRenderedPageBreak/>
              <w:t>Yes – Respected my views and provided me with reassurance.  Willing to learn and understand my needs.</w:t>
            </w:r>
          </w:p>
          <w:p w14:paraId="4E169DBE" w14:textId="77777777" w:rsidR="00930C5D" w:rsidRDefault="00930C5D" w:rsidP="00930C5D">
            <w:pPr>
              <w:jc w:val="both"/>
              <w:rPr>
                <w:sz w:val="24"/>
                <w:szCs w:val="24"/>
              </w:rPr>
            </w:pPr>
          </w:p>
          <w:p w14:paraId="00B81EA5" w14:textId="77777777" w:rsidR="00CA3593" w:rsidRDefault="00930C5D" w:rsidP="00930C5D">
            <w:pPr>
              <w:jc w:val="both"/>
              <w:rPr>
                <w:sz w:val="24"/>
                <w:szCs w:val="24"/>
              </w:rPr>
            </w:pPr>
            <w:r>
              <w:rPr>
                <w:sz w:val="24"/>
                <w:szCs w:val="24"/>
              </w:rPr>
              <w:lastRenderedPageBreak/>
              <w:t>On reflection I can see how Jenine was encouraging me, at the time I thought I was being pushed but can see now it was in my best interest.</w:t>
            </w:r>
          </w:p>
          <w:p w14:paraId="7761BD15" w14:textId="698DD1D7" w:rsidR="00D471F5" w:rsidRPr="008B28E7" w:rsidRDefault="00D471F5" w:rsidP="00930C5D">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550F351A" w:rsidR="00A12F22" w:rsidRPr="008B28E7" w:rsidRDefault="00930C5D" w:rsidP="00FF7EBB">
            <w:pPr>
              <w:jc w:val="both"/>
              <w:rPr>
                <w:sz w:val="24"/>
                <w:szCs w:val="24"/>
              </w:rPr>
            </w:pPr>
            <w:r>
              <w:rPr>
                <w:sz w:val="24"/>
                <w:szCs w:val="24"/>
              </w:rPr>
              <w:t>I was offered a language choice to which I chose verbal communication in Welsh and written documents in Welsh.  Other than language needs, my visual needs being no intense eye contact and positive body language.</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72B36F2" w:rsidR="00D0503D" w:rsidRPr="008B28E7" w:rsidRDefault="00930C5D" w:rsidP="00D0503D">
            <w:pPr>
              <w:jc w:val="both"/>
              <w:rPr>
                <w:sz w:val="24"/>
                <w:szCs w:val="24"/>
              </w:rPr>
            </w:pPr>
            <w:r>
              <w:rPr>
                <w:sz w:val="24"/>
                <w:szCs w:val="24"/>
              </w:rPr>
              <w:t>Better than I thought. Willing to learn about my needs and by the end knew more about my diagnosis than I did to guide me and empower</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61D45EB" w:rsidR="00D0503D" w:rsidRPr="008B28E7" w:rsidRDefault="00930C5D" w:rsidP="00D0503D">
            <w:pPr>
              <w:jc w:val="both"/>
              <w:rPr>
                <w:sz w:val="24"/>
                <w:szCs w:val="24"/>
              </w:rPr>
            </w:pPr>
            <w:r>
              <w:rPr>
                <w:sz w:val="24"/>
                <w:szCs w:val="24"/>
              </w:rPr>
              <w:t>I feel I have had a good service and my needs are being met and someone finally is helping and willing to understand me for who I am.</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09A53" w14:textId="77777777" w:rsidR="00FF53B5" w:rsidRDefault="00FF53B5">
      <w:r>
        <w:separator/>
      </w:r>
    </w:p>
  </w:endnote>
  <w:endnote w:type="continuationSeparator" w:id="0">
    <w:p w14:paraId="0E622CAE" w14:textId="77777777" w:rsidR="00FF53B5" w:rsidRDefault="00FF5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68331" w14:textId="77777777" w:rsidR="00FF53B5" w:rsidRDefault="00FF53B5">
      <w:r>
        <w:separator/>
      </w:r>
    </w:p>
  </w:footnote>
  <w:footnote w:type="continuationSeparator" w:id="0">
    <w:p w14:paraId="26A24230" w14:textId="77777777" w:rsidR="00FF53B5" w:rsidRDefault="00FF5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proofErr w:type="spellStart"/>
    <w:r w:rsidR="00DC2924">
      <w:t>1_Cohort</w:t>
    </w:r>
    <w:proofErr w:type="spellEnd"/>
    <w:r w:rsidR="00DC2924">
      <w:t xml:space="preserve">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5DC5"/>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3E35"/>
    <w:rsid w:val="001C0237"/>
    <w:rsid w:val="001C0E74"/>
    <w:rsid w:val="001C4DB8"/>
    <w:rsid w:val="001C50B8"/>
    <w:rsid w:val="001D229F"/>
    <w:rsid w:val="001E2EB6"/>
    <w:rsid w:val="001F4552"/>
    <w:rsid w:val="002019EB"/>
    <w:rsid w:val="00204B58"/>
    <w:rsid w:val="00205051"/>
    <w:rsid w:val="00211F65"/>
    <w:rsid w:val="00214047"/>
    <w:rsid w:val="00216563"/>
    <w:rsid w:val="002166DD"/>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968"/>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7A81"/>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5FE5"/>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56B2"/>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68E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0C5D"/>
    <w:rsid w:val="0094495F"/>
    <w:rsid w:val="009544C0"/>
    <w:rsid w:val="00954FA4"/>
    <w:rsid w:val="00956AE9"/>
    <w:rsid w:val="00964CC6"/>
    <w:rsid w:val="00966FEF"/>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370D6"/>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1616"/>
    <w:rsid w:val="00D22C8F"/>
    <w:rsid w:val="00D3203C"/>
    <w:rsid w:val="00D33491"/>
    <w:rsid w:val="00D3389E"/>
    <w:rsid w:val="00D3442D"/>
    <w:rsid w:val="00D36F00"/>
    <w:rsid w:val="00D44B67"/>
    <w:rsid w:val="00D44F8E"/>
    <w:rsid w:val="00D453A8"/>
    <w:rsid w:val="00D471F5"/>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046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3B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Pages>
  <Words>2440</Words>
  <Characters>13912</Characters>
  <Application>Microsoft Office Word</Application>
  <DocSecurity>0</DocSecurity>
  <Lines>115</Lines>
  <Paragraphs>32</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16320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Jenine Cassim (OEDOLION)</cp:lastModifiedBy>
  <cp:revision>11</cp:revision>
  <cp:lastPrinted>2020-02-11T19:20:00Z</cp:lastPrinted>
  <dcterms:created xsi:type="dcterms:W3CDTF">2023-02-19T12:28:00Z</dcterms:created>
  <dcterms:modified xsi:type="dcterms:W3CDTF">2023-02-23T16:25:00Z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