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141DFE" w:rsidR="001271D0" w:rsidP="001271D0" w:rsidRDefault="001271D0" w14:paraId="2F0B5C10" w14:textId="77777777">
      <w:pPr>
        <w:jc w:val="center"/>
        <w:rPr>
          <w:rFonts w:eastAsia="Times New Roman"/>
          <w:b/>
          <w:sz w:val="40"/>
          <w:szCs w:val="40"/>
          <w:lang w:eastAsia="en-IN"/>
        </w:rPr>
      </w:pPr>
      <w:bookmarkStart w:name="_Hlk89372537" w:id="0"/>
      <w:bookmarkEnd w:id="0"/>
    </w:p>
    <w:p w:rsidRPr="00141DFE" w:rsidR="001271D0" w:rsidP="001271D0" w:rsidRDefault="001271D0" w14:paraId="61D791F3" w14:textId="77777777">
      <w:pPr>
        <w:jc w:val="center"/>
        <w:rPr>
          <w:rFonts w:eastAsia="Times New Roman"/>
          <w:b/>
          <w:sz w:val="40"/>
          <w:szCs w:val="40"/>
          <w:lang w:eastAsia="en-IN"/>
        </w:rPr>
      </w:pPr>
    </w:p>
    <w:p w:rsidRPr="00141DFE" w:rsidR="001271D0" w:rsidP="001271D0" w:rsidRDefault="001271D0" w14:paraId="260703B3" w14:textId="77777777">
      <w:pPr>
        <w:jc w:val="center"/>
        <w:rPr>
          <w:rFonts w:eastAsia="Times New Roman"/>
          <w:b/>
          <w:sz w:val="40"/>
          <w:szCs w:val="40"/>
          <w:lang w:eastAsia="en-IN"/>
        </w:rPr>
      </w:pPr>
    </w:p>
    <w:p w:rsidRPr="00141DFE" w:rsidR="001271D0" w:rsidP="001271D0" w:rsidRDefault="001271D0" w14:paraId="7625BD7F" w14:textId="77777777">
      <w:pPr>
        <w:jc w:val="center"/>
        <w:rPr>
          <w:rFonts w:eastAsia="Times New Roman"/>
          <w:b/>
          <w:sz w:val="40"/>
          <w:szCs w:val="40"/>
          <w:lang w:eastAsia="en-IN"/>
        </w:rPr>
      </w:pPr>
    </w:p>
    <w:p w:rsidRPr="00141DFE" w:rsidR="001271D0" w:rsidP="009977E0" w:rsidRDefault="001271D0" w14:paraId="20E39851" w14:textId="35E6E84B">
      <w:pPr>
        <w:rPr>
          <w:b/>
          <w:sz w:val="40"/>
          <w:szCs w:val="40"/>
        </w:rPr>
      </w:pPr>
    </w:p>
    <w:p w:rsidRPr="00141DFE" w:rsidR="00187CF2" w:rsidP="001271D0" w:rsidRDefault="00187CF2" w14:paraId="5657138C" w14:textId="77777777">
      <w:pPr>
        <w:jc w:val="center"/>
        <w:rPr>
          <w:rFonts w:eastAsia="Times New Roman"/>
          <w:b/>
          <w:sz w:val="40"/>
          <w:szCs w:val="40"/>
          <w:lang w:eastAsia="en-IN"/>
        </w:rPr>
      </w:pPr>
      <w:r w:rsidRPr="00141DFE">
        <w:rPr>
          <w:rFonts w:eastAsia="Times New Roman"/>
          <w:b/>
          <w:sz w:val="40"/>
          <w:szCs w:val="40"/>
          <w:lang w:eastAsia="en-IN"/>
        </w:rPr>
        <w:t xml:space="preserve">Module: </w:t>
      </w:r>
      <w:r w:rsidRPr="00141DFE">
        <w:rPr>
          <w:b/>
          <w:sz w:val="40"/>
          <w:szCs w:val="40"/>
        </w:rPr>
        <w:t>Workplace Culture and its impact on Organisational Efficiency</w:t>
      </w:r>
    </w:p>
    <w:p w:rsidR="002E4784" w:rsidP="00F6760B" w:rsidRDefault="002E4784" w14:paraId="65B3DBAB" w14:textId="6177D83C">
      <w:pPr>
        <w:rPr>
          <w:b/>
          <w:sz w:val="40"/>
          <w:szCs w:val="40"/>
        </w:rPr>
      </w:pPr>
    </w:p>
    <w:p w:rsidR="002E4784" w:rsidP="001271D0" w:rsidRDefault="002E4784" w14:paraId="3A6E6458" w14:textId="77777777">
      <w:pPr>
        <w:jc w:val="center"/>
        <w:rPr>
          <w:b/>
          <w:sz w:val="40"/>
          <w:szCs w:val="40"/>
        </w:rPr>
      </w:pPr>
    </w:p>
    <w:p w:rsidR="002E4784" w:rsidP="001271D0" w:rsidRDefault="002E4784" w14:paraId="4CC567E4" w14:textId="77777777">
      <w:pPr>
        <w:jc w:val="center"/>
        <w:rPr>
          <w:b/>
          <w:sz w:val="40"/>
          <w:szCs w:val="40"/>
        </w:rPr>
      </w:pPr>
    </w:p>
    <w:p w:rsidR="002E4784" w:rsidP="001271D0" w:rsidRDefault="002E4784" w14:paraId="369A3327" w14:textId="77777777">
      <w:pPr>
        <w:jc w:val="center"/>
        <w:rPr>
          <w:b/>
          <w:sz w:val="40"/>
          <w:szCs w:val="40"/>
        </w:rPr>
      </w:pPr>
      <w:r>
        <w:rPr>
          <w:b/>
          <w:sz w:val="40"/>
          <w:szCs w:val="40"/>
        </w:rPr>
        <w:t xml:space="preserve">Student: Rashid Ali </w:t>
      </w:r>
    </w:p>
    <w:p w:rsidR="002E4784" w:rsidP="001271D0" w:rsidRDefault="003E07CA" w14:paraId="37BE2856" w14:textId="54576268">
      <w:pPr>
        <w:jc w:val="center"/>
        <w:rPr>
          <w:b/>
          <w:sz w:val="40"/>
          <w:szCs w:val="40"/>
        </w:rPr>
      </w:pPr>
      <w:r>
        <w:rPr>
          <w:b/>
          <w:sz w:val="40"/>
          <w:szCs w:val="40"/>
        </w:rPr>
        <w:t xml:space="preserve">Student </w:t>
      </w:r>
      <w:r w:rsidR="002E4784">
        <w:rPr>
          <w:b/>
          <w:sz w:val="40"/>
          <w:szCs w:val="40"/>
        </w:rPr>
        <w:t>I D: 1912549</w:t>
      </w:r>
    </w:p>
    <w:p w:rsidR="002E4784" w:rsidP="001271D0" w:rsidRDefault="002E4784" w14:paraId="0DAD1154" w14:textId="691C68AE">
      <w:pPr>
        <w:jc w:val="center"/>
        <w:rPr>
          <w:b/>
          <w:sz w:val="40"/>
          <w:szCs w:val="40"/>
        </w:rPr>
      </w:pPr>
      <w:r>
        <w:rPr>
          <w:b/>
          <w:sz w:val="40"/>
          <w:szCs w:val="40"/>
        </w:rPr>
        <w:t>Module Code: BMSW510</w:t>
      </w:r>
      <w:r w:rsidR="009977E0">
        <w:rPr>
          <w:b/>
          <w:sz w:val="40"/>
          <w:szCs w:val="40"/>
        </w:rPr>
        <w:t>5</w:t>
      </w:r>
    </w:p>
    <w:p w:rsidRPr="00141DFE" w:rsidR="00187CF2" w:rsidP="001271D0" w:rsidRDefault="002E4784" w14:paraId="6595BD92" w14:textId="09300A65">
      <w:pPr>
        <w:jc w:val="center"/>
        <w:rPr>
          <w:rFonts w:eastAsia="Arial" w:cs="Arial"/>
        </w:rPr>
      </w:pPr>
      <w:r>
        <w:rPr>
          <w:b/>
          <w:sz w:val="40"/>
          <w:szCs w:val="40"/>
        </w:rPr>
        <w:t xml:space="preserve">Lecturer: </w:t>
      </w:r>
      <w:proofErr w:type="spellStart"/>
      <w:r>
        <w:rPr>
          <w:b/>
          <w:sz w:val="40"/>
          <w:szCs w:val="40"/>
        </w:rPr>
        <w:t>Ol</w:t>
      </w:r>
      <w:r w:rsidR="003E07CA">
        <w:rPr>
          <w:b/>
          <w:sz w:val="40"/>
          <w:szCs w:val="40"/>
        </w:rPr>
        <w:t>u</w:t>
      </w:r>
      <w:r>
        <w:rPr>
          <w:b/>
          <w:sz w:val="40"/>
          <w:szCs w:val="40"/>
        </w:rPr>
        <w:t>b</w:t>
      </w:r>
      <w:r w:rsidR="003E07CA">
        <w:rPr>
          <w:b/>
          <w:sz w:val="40"/>
          <w:szCs w:val="40"/>
        </w:rPr>
        <w:t>u</w:t>
      </w:r>
      <w:r>
        <w:rPr>
          <w:b/>
          <w:sz w:val="40"/>
          <w:szCs w:val="40"/>
        </w:rPr>
        <w:t>k</w:t>
      </w:r>
      <w:r w:rsidR="003E07CA">
        <w:rPr>
          <w:b/>
          <w:sz w:val="40"/>
          <w:szCs w:val="40"/>
        </w:rPr>
        <w:t>o</w:t>
      </w:r>
      <w:r>
        <w:rPr>
          <w:b/>
          <w:sz w:val="40"/>
          <w:szCs w:val="40"/>
        </w:rPr>
        <w:t>l</w:t>
      </w:r>
      <w:r w:rsidR="003E07CA">
        <w:rPr>
          <w:b/>
          <w:sz w:val="40"/>
          <w:szCs w:val="40"/>
        </w:rPr>
        <w:t>a</w:t>
      </w:r>
      <w:proofErr w:type="spellEnd"/>
      <w:r>
        <w:rPr>
          <w:b/>
          <w:sz w:val="40"/>
          <w:szCs w:val="40"/>
        </w:rPr>
        <w:t xml:space="preserve"> Adegbite</w:t>
      </w:r>
      <w:r w:rsidRPr="00141DFE" w:rsidR="00187CF2">
        <w:rPr>
          <w:rFonts w:eastAsia="Times New Roman"/>
          <w:lang w:eastAsia="en-IN"/>
        </w:rPr>
        <w:br w:type="page"/>
      </w:r>
    </w:p>
    <w:sdt>
      <w:sdtPr>
        <w:rPr>
          <w:rFonts w:ascii="Arial" w:hAnsi="Arial" w:eastAsiaTheme="minorHAnsi" w:cstheme="minorBidi"/>
          <w:color w:val="000000" w:themeColor="text1"/>
          <w:sz w:val="22"/>
          <w:szCs w:val="22"/>
          <w:lang w:val="en-GB"/>
        </w:rPr>
        <w:id w:val="-426422457"/>
        <w:docPartObj>
          <w:docPartGallery w:val="Table of Contents"/>
          <w:docPartUnique/>
        </w:docPartObj>
      </w:sdtPr>
      <w:sdtEndPr>
        <w:rPr>
          <w:b/>
          <w:bCs/>
          <w:noProof/>
        </w:rPr>
      </w:sdtEndPr>
      <w:sdtContent>
        <w:p w:rsidRPr="00141DFE" w:rsidR="00187CF2" w:rsidP="001271D0" w:rsidRDefault="00187CF2" w14:paraId="3C967077" w14:textId="77777777">
          <w:pPr>
            <w:pStyle w:val="TOCHeading"/>
            <w:spacing w:line="360" w:lineRule="auto"/>
            <w:jc w:val="center"/>
            <w:rPr>
              <w:rFonts w:ascii="Arial" w:hAnsi="Arial" w:cs="Arial"/>
              <w:b/>
              <w:color w:val="000000" w:themeColor="text1"/>
              <w:lang w:val="en-GB"/>
            </w:rPr>
          </w:pPr>
          <w:r w:rsidRPr="00141DFE">
            <w:rPr>
              <w:rFonts w:ascii="Arial" w:hAnsi="Arial" w:cs="Arial"/>
              <w:b/>
              <w:color w:val="000000" w:themeColor="text1"/>
              <w:lang w:val="en-GB"/>
            </w:rPr>
            <w:t>Table of Contents</w:t>
          </w:r>
        </w:p>
        <w:p w:rsidR="003D0631" w:rsidRDefault="005D0E49" w14:paraId="0A13F335" w14:textId="36BF5585">
          <w:pPr>
            <w:pStyle w:val="TOC1"/>
            <w:tabs>
              <w:tab w:val="right" w:leader="dot" w:pos="9016"/>
            </w:tabs>
            <w:rPr>
              <w:rFonts w:asciiTheme="minorHAnsi" w:hAnsiTheme="minorHAnsi" w:eastAsiaTheme="minorEastAsia"/>
              <w:noProof/>
              <w:color w:val="auto"/>
              <w:lang w:eastAsia="en-GB"/>
            </w:rPr>
          </w:pPr>
          <w:r w:rsidRPr="00141DFE">
            <w:rPr>
              <w:b/>
              <w:bCs/>
              <w:noProof/>
            </w:rPr>
            <w:fldChar w:fldCharType="begin"/>
          </w:r>
          <w:r w:rsidRPr="00141DFE" w:rsidR="00187CF2">
            <w:rPr>
              <w:b/>
              <w:bCs/>
              <w:noProof/>
            </w:rPr>
            <w:instrText xml:space="preserve"> TOC \o "1-3" \h \z \u </w:instrText>
          </w:r>
          <w:r w:rsidRPr="00141DFE">
            <w:rPr>
              <w:b/>
              <w:bCs/>
              <w:noProof/>
            </w:rPr>
            <w:fldChar w:fldCharType="separate"/>
          </w:r>
          <w:hyperlink w:history="1" w:anchor="_Toc89366489">
            <w:r w:rsidRPr="009C259C" w:rsidR="003D0631">
              <w:rPr>
                <w:rStyle w:val="Hyperlink"/>
                <w:rFonts w:eastAsia="Times New Roman"/>
                <w:noProof/>
                <w:lang w:eastAsia="en-IN"/>
              </w:rPr>
              <w:t>Introduction</w:t>
            </w:r>
            <w:r w:rsidR="003D0631">
              <w:rPr>
                <w:noProof/>
                <w:webHidden/>
              </w:rPr>
              <w:tab/>
            </w:r>
            <w:r w:rsidR="003D0631">
              <w:rPr>
                <w:noProof/>
                <w:webHidden/>
              </w:rPr>
              <w:fldChar w:fldCharType="begin"/>
            </w:r>
            <w:r w:rsidR="003D0631">
              <w:rPr>
                <w:noProof/>
                <w:webHidden/>
              </w:rPr>
              <w:instrText xml:space="preserve"> PAGEREF _Toc89366489 \h </w:instrText>
            </w:r>
            <w:r w:rsidR="003D0631">
              <w:rPr>
                <w:noProof/>
                <w:webHidden/>
              </w:rPr>
            </w:r>
            <w:r w:rsidR="003D0631">
              <w:rPr>
                <w:noProof/>
                <w:webHidden/>
              </w:rPr>
              <w:fldChar w:fldCharType="separate"/>
            </w:r>
            <w:r w:rsidR="003D0631">
              <w:rPr>
                <w:noProof/>
                <w:webHidden/>
              </w:rPr>
              <w:t>3</w:t>
            </w:r>
            <w:r w:rsidR="003D0631">
              <w:rPr>
                <w:noProof/>
                <w:webHidden/>
              </w:rPr>
              <w:fldChar w:fldCharType="end"/>
            </w:r>
          </w:hyperlink>
        </w:p>
        <w:p w:rsidR="003D0631" w:rsidRDefault="009251CC" w14:paraId="3A65F805" w14:textId="59C363FF">
          <w:pPr>
            <w:pStyle w:val="TOC1"/>
            <w:tabs>
              <w:tab w:val="right" w:leader="dot" w:pos="9016"/>
            </w:tabs>
            <w:rPr>
              <w:rFonts w:asciiTheme="minorHAnsi" w:hAnsiTheme="minorHAnsi" w:eastAsiaTheme="minorEastAsia"/>
              <w:noProof/>
              <w:color w:val="auto"/>
              <w:lang w:eastAsia="en-GB"/>
            </w:rPr>
          </w:pPr>
          <w:hyperlink w:history="1" w:anchor="_Toc89366490">
            <w:r w:rsidRPr="009C259C" w:rsidR="003D0631">
              <w:rPr>
                <w:rStyle w:val="Hyperlink"/>
                <w:rFonts w:eastAsia="Times New Roman"/>
                <w:noProof/>
                <w:lang w:eastAsia="en-IN"/>
              </w:rPr>
              <w:t>1. Impacts of environmental factors on the cultural aspects in Morrisons</w:t>
            </w:r>
            <w:r w:rsidR="003D0631">
              <w:rPr>
                <w:noProof/>
                <w:webHidden/>
              </w:rPr>
              <w:tab/>
            </w:r>
            <w:r w:rsidR="003D0631">
              <w:rPr>
                <w:noProof/>
                <w:webHidden/>
              </w:rPr>
              <w:fldChar w:fldCharType="begin"/>
            </w:r>
            <w:r w:rsidR="003D0631">
              <w:rPr>
                <w:noProof/>
                <w:webHidden/>
              </w:rPr>
              <w:instrText xml:space="preserve"> PAGEREF _Toc89366490 \h </w:instrText>
            </w:r>
            <w:r w:rsidR="003D0631">
              <w:rPr>
                <w:noProof/>
                <w:webHidden/>
              </w:rPr>
            </w:r>
            <w:r w:rsidR="003D0631">
              <w:rPr>
                <w:noProof/>
                <w:webHidden/>
              </w:rPr>
              <w:fldChar w:fldCharType="separate"/>
            </w:r>
            <w:r w:rsidR="003D0631">
              <w:rPr>
                <w:noProof/>
                <w:webHidden/>
              </w:rPr>
              <w:t>3</w:t>
            </w:r>
            <w:r w:rsidR="003D0631">
              <w:rPr>
                <w:noProof/>
                <w:webHidden/>
              </w:rPr>
              <w:fldChar w:fldCharType="end"/>
            </w:r>
          </w:hyperlink>
        </w:p>
        <w:p w:rsidR="003D0631" w:rsidRDefault="009251CC" w14:paraId="74E8A165" w14:textId="1D7246F6">
          <w:pPr>
            <w:pStyle w:val="TOC2"/>
            <w:tabs>
              <w:tab w:val="right" w:leader="dot" w:pos="9016"/>
            </w:tabs>
            <w:rPr>
              <w:rFonts w:asciiTheme="minorHAnsi" w:hAnsiTheme="minorHAnsi" w:eastAsiaTheme="minorEastAsia"/>
              <w:noProof/>
              <w:color w:val="auto"/>
              <w:lang w:eastAsia="en-GB"/>
            </w:rPr>
          </w:pPr>
          <w:hyperlink w:history="1" w:anchor="_Toc89366491">
            <w:r w:rsidRPr="009C259C" w:rsidR="003D0631">
              <w:rPr>
                <w:rStyle w:val="Hyperlink"/>
                <w:rFonts w:eastAsia="Times New Roman"/>
                <w:noProof/>
                <w:lang w:eastAsia="en-IN"/>
              </w:rPr>
              <w:t>PESTEL analysis</w:t>
            </w:r>
            <w:r w:rsidR="003D0631">
              <w:rPr>
                <w:noProof/>
                <w:webHidden/>
              </w:rPr>
              <w:tab/>
            </w:r>
            <w:r w:rsidR="003D0631">
              <w:rPr>
                <w:noProof/>
                <w:webHidden/>
              </w:rPr>
              <w:fldChar w:fldCharType="begin"/>
            </w:r>
            <w:r w:rsidR="003D0631">
              <w:rPr>
                <w:noProof/>
                <w:webHidden/>
              </w:rPr>
              <w:instrText xml:space="preserve"> PAGEREF _Toc89366491 \h </w:instrText>
            </w:r>
            <w:r w:rsidR="003D0631">
              <w:rPr>
                <w:noProof/>
                <w:webHidden/>
              </w:rPr>
            </w:r>
            <w:r w:rsidR="003D0631">
              <w:rPr>
                <w:noProof/>
                <w:webHidden/>
              </w:rPr>
              <w:fldChar w:fldCharType="separate"/>
            </w:r>
            <w:r w:rsidR="003D0631">
              <w:rPr>
                <w:noProof/>
                <w:webHidden/>
              </w:rPr>
              <w:t>3</w:t>
            </w:r>
            <w:r w:rsidR="003D0631">
              <w:rPr>
                <w:noProof/>
                <w:webHidden/>
              </w:rPr>
              <w:fldChar w:fldCharType="end"/>
            </w:r>
          </w:hyperlink>
        </w:p>
        <w:p w:rsidR="003D0631" w:rsidRDefault="009251CC" w14:paraId="1B8487C5" w14:textId="2EE43DCE">
          <w:pPr>
            <w:pStyle w:val="TOC2"/>
            <w:tabs>
              <w:tab w:val="right" w:leader="dot" w:pos="9016"/>
            </w:tabs>
            <w:rPr>
              <w:rFonts w:asciiTheme="minorHAnsi" w:hAnsiTheme="minorHAnsi" w:eastAsiaTheme="minorEastAsia"/>
              <w:noProof/>
              <w:color w:val="auto"/>
              <w:lang w:eastAsia="en-GB"/>
            </w:rPr>
          </w:pPr>
          <w:hyperlink w:history="1" w:anchor="_Toc89366492">
            <w:r w:rsidRPr="009C259C" w:rsidR="003D0631">
              <w:rPr>
                <w:rStyle w:val="Hyperlink"/>
                <w:rFonts w:eastAsia="Times New Roman"/>
                <w:noProof/>
                <w:lang w:eastAsia="en-IN"/>
              </w:rPr>
              <w:t>Porter’s Five Forces</w:t>
            </w:r>
            <w:r w:rsidR="003D0631">
              <w:rPr>
                <w:noProof/>
                <w:webHidden/>
              </w:rPr>
              <w:tab/>
            </w:r>
            <w:r w:rsidR="003D0631">
              <w:rPr>
                <w:noProof/>
                <w:webHidden/>
              </w:rPr>
              <w:fldChar w:fldCharType="begin"/>
            </w:r>
            <w:r w:rsidR="003D0631">
              <w:rPr>
                <w:noProof/>
                <w:webHidden/>
              </w:rPr>
              <w:instrText xml:space="preserve"> PAGEREF _Toc89366492 \h </w:instrText>
            </w:r>
            <w:r w:rsidR="003D0631">
              <w:rPr>
                <w:noProof/>
                <w:webHidden/>
              </w:rPr>
            </w:r>
            <w:r w:rsidR="003D0631">
              <w:rPr>
                <w:noProof/>
                <w:webHidden/>
              </w:rPr>
              <w:fldChar w:fldCharType="separate"/>
            </w:r>
            <w:r w:rsidR="003D0631">
              <w:rPr>
                <w:noProof/>
                <w:webHidden/>
              </w:rPr>
              <w:t>5</w:t>
            </w:r>
            <w:r w:rsidR="003D0631">
              <w:rPr>
                <w:noProof/>
                <w:webHidden/>
              </w:rPr>
              <w:fldChar w:fldCharType="end"/>
            </w:r>
          </w:hyperlink>
        </w:p>
        <w:p w:rsidR="003D0631" w:rsidRDefault="009251CC" w14:paraId="46594F95" w14:textId="3ED15410">
          <w:pPr>
            <w:pStyle w:val="TOC1"/>
            <w:tabs>
              <w:tab w:val="right" w:leader="dot" w:pos="9016"/>
            </w:tabs>
            <w:rPr>
              <w:rFonts w:asciiTheme="minorHAnsi" w:hAnsiTheme="minorHAnsi" w:eastAsiaTheme="minorEastAsia"/>
              <w:noProof/>
              <w:color w:val="auto"/>
              <w:lang w:eastAsia="en-GB"/>
            </w:rPr>
          </w:pPr>
          <w:hyperlink w:history="1" w:anchor="_Toc89366493">
            <w:r w:rsidRPr="009C259C" w:rsidR="003D0631">
              <w:rPr>
                <w:rStyle w:val="Hyperlink"/>
                <w:rFonts w:eastAsia="Times New Roman"/>
                <w:noProof/>
                <w:lang w:eastAsia="en-IN"/>
              </w:rPr>
              <w:t>2. Promoting ethical behaviour among the employees of Morrisons. Critical appraisal for culture of Morrisons</w:t>
            </w:r>
            <w:r w:rsidR="003D0631">
              <w:rPr>
                <w:noProof/>
                <w:webHidden/>
              </w:rPr>
              <w:tab/>
            </w:r>
            <w:r w:rsidR="003D0631">
              <w:rPr>
                <w:noProof/>
                <w:webHidden/>
              </w:rPr>
              <w:fldChar w:fldCharType="begin"/>
            </w:r>
            <w:r w:rsidR="003D0631">
              <w:rPr>
                <w:noProof/>
                <w:webHidden/>
              </w:rPr>
              <w:instrText xml:space="preserve"> PAGEREF _Toc89366493 \h </w:instrText>
            </w:r>
            <w:r w:rsidR="003D0631">
              <w:rPr>
                <w:noProof/>
                <w:webHidden/>
              </w:rPr>
            </w:r>
            <w:r w:rsidR="003D0631">
              <w:rPr>
                <w:noProof/>
                <w:webHidden/>
              </w:rPr>
              <w:fldChar w:fldCharType="separate"/>
            </w:r>
            <w:r w:rsidR="003D0631">
              <w:rPr>
                <w:noProof/>
                <w:webHidden/>
              </w:rPr>
              <w:t>6</w:t>
            </w:r>
            <w:r w:rsidR="003D0631">
              <w:rPr>
                <w:noProof/>
                <w:webHidden/>
              </w:rPr>
              <w:fldChar w:fldCharType="end"/>
            </w:r>
          </w:hyperlink>
        </w:p>
        <w:p w:rsidR="003D0631" w:rsidRDefault="009251CC" w14:paraId="6B4ED7C0" w14:textId="55F566F6">
          <w:pPr>
            <w:pStyle w:val="TOC2"/>
            <w:tabs>
              <w:tab w:val="right" w:leader="dot" w:pos="9016"/>
            </w:tabs>
            <w:rPr>
              <w:rFonts w:asciiTheme="minorHAnsi" w:hAnsiTheme="minorHAnsi" w:eastAsiaTheme="minorEastAsia"/>
              <w:noProof/>
              <w:color w:val="auto"/>
              <w:lang w:eastAsia="en-GB"/>
            </w:rPr>
          </w:pPr>
          <w:hyperlink w:history="1" w:anchor="_Toc89366494">
            <w:r w:rsidRPr="009C259C" w:rsidR="003D0631">
              <w:rPr>
                <w:rStyle w:val="Hyperlink"/>
                <w:rFonts w:eastAsia="Times New Roman"/>
                <w:noProof/>
                <w:lang w:eastAsia="en-IN"/>
              </w:rPr>
              <w:t xml:space="preserve">How does Morrisons </w:t>
            </w:r>
            <w:r w:rsidR="00E5249C">
              <w:rPr>
                <w:rStyle w:val="Hyperlink"/>
                <w:rFonts w:eastAsia="Times New Roman"/>
                <w:noProof/>
                <w:lang w:eastAsia="en-IN"/>
              </w:rPr>
              <w:t>promote</w:t>
            </w:r>
            <w:r w:rsidRPr="009C259C" w:rsidR="003D0631">
              <w:rPr>
                <w:rStyle w:val="Hyperlink"/>
                <w:rFonts w:eastAsia="Times New Roman"/>
                <w:noProof/>
                <w:lang w:eastAsia="en-IN"/>
              </w:rPr>
              <w:t xml:space="preserve"> culture</w:t>
            </w:r>
            <w:r w:rsidR="00E5249C">
              <w:rPr>
                <w:rStyle w:val="Hyperlink"/>
                <w:rFonts w:eastAsia="Times New Roman"/>
                <w:noProof/>
                <w:lang w:eastAsia="en-IN"/>
              </w:rPr>
              <w:t xml:space="preserve"> &amp; ethics</w:t>
            </w:r>
            <w:r w:rsidRPr="009C259C" w:rsidR="003D0631">
              <w:rPr>
                <w:rStyle w:val="Hyperlink"/>
                <w:rFonts w:eastAsia="Times New Roman"/>
                <w:noProof/>
                <w:lang w:eastAsia="en-IN"/>
              </w:rPr>
              <w:t xml:space="preserve"> within the workplace?</w:t>
            </w:r>
            <w:r w:rsidR="003D0631">
              <w:rPr>
                <w:noProof/>
                <w:webHidden/>
              </w:rPr>
              <w:tab/>
            </w:r>
            <w:r w:rsidR="003D0631">
              <w:rPr>
                <w:noProof/>
                <w:webHidden/>
              </w:rPr>
              <w:fldChar w:fldCharType="begin"/>
            </w:r>
            <w:r w:rsidR="003D0631">
              <w:rPr>
                <w:noProof/>
                <w:webHidden/>
              </w:rPr>
              <w:instrText xml:space="preserve"> PAGEREF _Toc89366494 \h </w:instrText>
            </w:r>
            <w:r w:rsidR="003D0631">
              <w:rPr>
                <w:noProof/>
                <w:webHidden/>
              </w:rPr>
            </w:r>
            <w:r w:rsidR="003D0631">
              <w:rPr>
                <w:noProof/>
                <w:webHidden/>
              </w:rPr>
              <w:fldChar w:fldCharType="separate"/>
            </w:r>
            <w:r w:rsidR="003D0631">
              <w:rPr>
                <w:noProof/>
                <w:webHidden/>
              </w:rPr>
              <w:t>7</w:t>
            </w:r>
            <w:r w:rsidR="003D0631">
              <w:rPr>
                <w:noProof/>
                <w:webHidden/>
              </w:rPr>
              <w:fldChar w:fldCharType="end"/>
            </w:r>
          </w:hyperlink>
        </w:p>
        <w:p w:rsidR="003D0631" w:rsidRDefault="009251CC" w14:paraId="4AB7CBAC" w14:textId="49490362">
          <w:pPr>
            <w:pStyle w:val="TOC2"/>
            <w:tabs>
              <w:tab w:val="right" w:leader="dot" w:pos="9016"/>
            </w:tabs>
            <w:rPr>
              <w:rFonts w:asciiTheme="minorHAnsi" w:hAnsiTheme="minorHAnsi" w:eastAsiaTheme="minorEastAsia"/>
              <w:noProof/>
              <w:color w:val="auto"/>
              <w:lang w:eastAsia="en-GB"/>
            </w:rPr>
          </w:pPr>
          <w:hyperlink w:history="1" w:anchor="_Toc89366495">
            <w:r w:rsidR="00A32952">
              <w:rPr>
                <w:rStyle w:val="Hyperlink"/>
                <w:rFonts w:eastAsia="Times New Roman"/>
                <w:noProof/>
                <w:lang w:eastAsia="en-IN"/>
              </w:rPr>
              <w:t>Mckinsey 7S Framework</w:t>
            </w:r>
            <w:r w:rsidR="003D0631">
              <w:rPr>
                <w:noProof/>
                <w:webHidden/>
              </w:rPr>
              <w:tab/>
            </w:r>
            <w:r w:rsidR="003D0631">
              <w:rPr>
                <w:noProof/>
                <w:webHidden/>
              </w:rPr>
              <w:fldChar w:fldCharType="begin"/>
            </w:r>
            <w:r w:rsidR="003D0631">
              <w:rPr>
                <w:noProof/>
                <w:webHidden/>
              </w:rPr>
              <w:instrText xml:space="preserve"> PAGEREF _Toc89366495 \h </w:instrText>
            </w:r>
            <w:r w:rsidR="003D0631">
              <w:rPr>
                <w:noProof/>
                <w:webHidden/>
              </w:rPr>
            </w:r>
            <w:r w:rsidR="003D0631">
              <w:rPr>
                <w:noProof/>
                <w:webHidden/>
              </w:rPr>
              <w:fldChar w:fldCharType="separate"/>
            </w:r>
            <w:r w:rsidR="003D0631">
              <w:rPr>
                <w:noProof/>
                <w:webHidden/>
              </w:rPr>
              <w:t>8</w:t>
            </w:r>
            <w:r w:rsidR="003D0631">
              <w:rPr>
                <w:noProof/>
                <w:webHidden/>
              </w:rPr>
              <w:fldChar w:fldCharType="end"/>
            </w:r>
          </w:hyperlink>
        </w:p>
        <w:p w:rsidR="003D0631" w:rsidRDefault="009251CC" w14:paraId="080D671F" w14:textId="00B0784C">
          <w:pPr>
            <w:pStyle w:val="TOC2"/>
            <w:tabs>
              <w:tab w:val="right" w:leader="dot" w:pos="9016"/>
            </w:tabs>
            <w:rPr>
              <w:rFonts w:asciiTheme="minorHAnsi" w:hAnsiTheme="minorHAnsi" w:eastAsiaTheme="minorEastAsia"/>
              <w:noProof/>
              <w:color w:val="auto"/>
              <w:lang w:eastAsia="en-GB"/>
            </w:rPr>
          </w:pPr>
          <w:hyperlink w:history="1" w:anchor="_Toc89366496">
            <w:r w:rsidRPr="009C259C" w:rsidR="003D0631">
              <w:rPr>
                <w:rStyle w:val="Hyperlink"/>
                <w:rFonts w:eastAsia="Times New Roman"/>
                <w:noProof/>
                <w:lang w:eastAsia="en-IN"/>
              </w:rPr>
              <w:t>Hofstede’s model</w:t>
            </w:r>
            <w:r w:rsidR="003D0631">
              <w:rPr>
                <w:noProof/>
                <w:webHidden/>
              </w:rPr>
              <w:tab/>
            </w:r>
            <w:r w:rsidR="003D0631">
              <w:rPr>
                <w:noProof/>
                <w:webHidden/>
              </w:rPr>
              <w:fldChar w:fldCharType="begin"/>
            </w:r>
            <w:r w:rsidR="003D0631">
              <w:rPr>
                <w:noProof/>
                <w:webHidden/>
              </w:rPr>
              <w:instrText xml:space="preserve"> PAGEREF _Toc89366496 \h </w:instrText>
            </w:r>
            <w:r w:rsidR="003D0631">
              <w:rPr>
                <w:noProof/>
                <w:webHidden/>
              </w:rPr>
            </w:r>
            <w:r w:rsidR="003D0631">
              <w:rPr>
                <w:noProof/>
                <w:webHidden/>
              </w:rPr>
              <w:fldChar w:fldCharType="separate"/>
            </w:r>
            <w:r w:rsidR="003D0631">
              <w:rPr>
                <w:noProof/>
                <w:webHidden/>
              </w:rPr>
              <w:t>8</w:t>
            </w:r>
            <w:r w:rsidR="003D0631">
              <w:rPr>
                <w:noProof/>
                <w:webHidden/>
              </w:rPr>
              <w:fldChar w:fldCharType="end"/>
            </w:r>
          </w:hyperlink>
        </w:p>
        <w:p w:rsidR="003D0631" w:rsidRDefault="009251CC" w14:paraId="0539B761" w14:textId="6810DAAB">
          <w:pPr>
            <w:pStyle w:val="TOC2"/>
            <w:tabs>
              <w:tab w:val="right" w:leader="dot" w:pos="9016"/>
            </w:tabs>
            <w:rPr>
              <w:rFonts w:asciiTheme="minorHAnsi" w:hAnsiTheme="minorHAnsi" w:eastAsiaTheme="minorEastAsia"/>
              <w:noProof/>
              <w:color w:val="auto"/>
              <w:lang w:eastAsia="en-GB"/>
            </w:rPr>
          </w:pPr>
          <w:hyperlink w:history="1" w:anchor="_Toc89366497">
            <w:r w:rsidRPr="009C259C" w:rsidR="003D0631">
              <w:rPr>
                <w:rStyle w:val="Hyperlink"/>
                <w:rFonts w:eastAsia="Times New Roman"/>
                <w:noProof/>
                <w:lang w:eastAsia="en-IN"/>
              </w:rPr>
              <w:t>Maslow's hierarchy of needs</w:t>
            </w:r>
            <w:r w:rsidR="003D0631">
              <w:rPr>
                <w:noProof/>
                <w:webHidden/>
              </w:rPr>
              <w:tab/>
            </w:r>
            <w:r w:rsidR="003D0631">
              <w:rPr>
                <w:noProof/>
                <w:webHidden/>
              </w:rPr>
              <w:fldChar w:fldCharType="begin"/>
            </w:r>
            <w:r w:rsidR="003D0631">
              <w:rPr>
                <w:noProof/>
                <w:webHidden/>
              </w:rPr>
              <w:instrText xml:space="preserve"> PAGEREF _Toc89366497 \h </w:instrText>
            </w:r>
            <w:r w:rsidR="003D0631">
              <w:rPr>
                <w:noProof/>
                <w:webHidden/>
              </w:rPr>
            </w:r>
            <w:r w:rsidR="003D0631">
              <w:rPr>
                <w:noProof/>
                <w:webHidden/>
              </w:rPr>
              <w:fldChar w:fldCharType="separate"/>
            </w:r>
            <w:r w:rsidR="003D0631">
              <w:rPr>
                <w:noProof/>
                <w:webHidden/>
              </w:rPr>
              <w:t>9</w:t>
            </w:r>
            <w:r w:rsidR="003D0631">
              <w:rPr>
                <w:noProof/>
                <w:webHidden/>
              </w:rPr>
              <w:fldChar w:fldCharType="end"/>
            </w:r>
          </w:hyperlink>
        </w:p>
        <w:p w:rsidR="003D0631" w:rsidRDefault="009251CC" w14:paraId="123CB0AD" w14:textId="0AFA441C">
          <w:pPr>
            <w:pStyle w:val="TOC1"/>
            <w:tabs>
              <w:tab w:val="right" w:leader="dot" w:pos="9016"/>
            </w:tabs>
            <w:rPr>
              <w:rFonts w:asciiTheme="minorHAnsi" w:hAnsiTheme="minorHAnsi" w:eastAsiaTheme="minorEastAsia"/>
              <w:noProof/>
              <w:color w:val="auto"/>
              <w:lang w:eastAsia="en-GB"/>
            </w:rPr>
          </w:pPr>
          <w:hyperlink w:history="1" w:anchor="_Toc89366498">
            <w:r w:rsidRPr="009C259C" w:rsidR="003D0631">
              <w:rPr>
                <w:rStyle w:val="Hyperlink"/>
                <w:rFonts w:eastAsia="Times New Roman"/>
                <w:noProof/>
                <w:lang w:eastAsia="en-IN"/>
              </w:rPr>
              <w:t>3. Recommendations for improving the workplace culture of Morrisons</w:t>
            </w:r>
            <w:r w:rsidR="003D0631">
              <w:rPr>
                <w:noProof/>
                <w:webHidden/>
              </w:rPr>
              <w:tab/>
            </w:r>
            <w:r w:rsidR="003D0631">
              <w:rPr>
                <w:noProof/>
                <w:webHidden/>
              </w:rPr>
              <w:fldChar w:fldCharType="begin"/>
            </w:r>
            <w:r w:rsidR="003D0631">
              <w:rPr>
                <w:noProof/>
                <w:webHidden/>
              </w:rPr>
              <w:instrText xml:space="preserve"> PAGEREF _Toc89366498 \h </w:instrText>
            </w:r>
            <w:r w:rsidR="003D0631">
              <w:rPr>
                <w:noProof/>
                <w:webHidden/>
              </w:rPr>
            </w:r>
            <w:r w:rsidR="003D0631">
              <w:rPr>
                <w:noProof/>
                <w:webHidden/>
              </w:rPr>
              <w:fldChar w:fldCharType="separate"/>
            </w:r>
            <w:r w:rsidR="003D0631">
              <w:rPr>
                <w:noProof/>
                <w:webHidden/>
              </w:rPr>
              <w:t>11</w:t>
            </w:r>
            <w:r w:rsidR="003D0631">
              <w:rPr>
                <w:noProof/>
                <w:webHidden/>
              </w:rPr>
              <w:fldChar w:fldCharType="end"/>
            </w:r>
          </w:hyperlink>
        </w:p>
        <w:p w:rsidR="003D0631" w:rsidRDefault="009251CC" w14:paraId="3D52854F" w14:textId="1EC4A2A3">
          <w:pPr>
            <w:pStyle w:val="TOC1"/>
            <w:tabs>
              <w:tab w:val="right" w:leader="dot" w:pos="9016"/>
            </w:tabs>
            <w:rPr>
              <w:rFonts w:asciiTheme="minorHAnsi" w:hAnsiTheme="minorHAnsi" w:eastAsiaTheme="minorEastAsia"/>
              <w:noProof/>
              <w:color w:val="auto"/>
              <w:lang w:eastAsia="en-GB"/>
            </w:rPr>
          </w:pPr>
          <w:hyperlink w:history="1" w:anchor="_Toc89366499">
            <w:r w:rsidRPr="009C259C" w:rsidR="003D0631">
              <w:rPr>
                <w:rStyle w:val="Hyperlink"/>
                <w:rFonts w:eastAsia="Times New Roman"/>
                <w:noProof/>
                <w:lang w:eastAsia="en-IN"/>
              </w:rPr>
              <w:t>Conclusion</w:t>
            </w:r>
            <w:r w:rsidR="003D0631">
              <w:rPr>
                <w:noProof/>
                <w:webHidden/>
              </w:rPr>
              <w:tab/>
            </w:r>
            <w:r w:rsidR="003D0631">
              <w:rPr>
                <w:noProof/>
                <w:webHidden/>
              </w:rPr>
              <w:fldChar w:fldCharType="begin"/>
            </w:r>
            <w:r w:rsidR="003D0631">
              <w:rPr>
                <w:noProof/>
                <w:webHidden/>
              </w:rPr>
              <w:instrText xml:space="preserve"> PAGEREF _Toc89366499 \h </w:instrText>
            </w:r>
            <w:r w:rsidR="003D0631">
              <w:rPr>
                <w:noProof/>
                <w:webHidden/>
              </w:rPr>
            </w:r>
            <w:r w:rsidR="003D0631">
              <w:rPr>
                <w:noProof/>
                <w:webHidden/>
              </w:rPr>
              <w:fldChar w:fldCharType="separate"/>
            </w:r>
            <w:r w:rsidR="003D0631">
              <w:rPr>
                <w:noProof/>
                <w:webHidden/>
              </w:rPr>
              <w:t>12</w:t>
            </w:r>
            <w:r w:rsidR="003D0631">
              <w:rPr>
                <w:noProof/>
                <w:webHidden/>
              </w:rPr>
              <w:fldChar w:fldCharType="end"/>
            </w:r>
          </w:hyperlink>
        </w:p>
        <w:p w:rsidR="003D0631" w:rsidRDefault="009251CC" w14:paraId="21D104D6" w14:textId="567E3221">
          <w:pPr>
            <w:pStyle w:val="TOC1"/>
            <w:tabs>
              <w:tab w:val="right" w:leader="dot" w:pos="9016"/>
            </w:tabs>
            <w:rPr>
              <w:rFonts w:asciiTheme="minorHAnsi" w:hAnsiTheme="minorHAnsi" w:eastAsiaTheme="minorEastAsia"/>
              <w:noProof/>
              <w:color w:val="auto"/>
              <w:lang w:eastAsia="en-GB"/>
            </w:rPr>
          </w:pPr>
          <w:hyperlink w:history="1" w:anchor="_Toc89366500">
            <w:r w:rsidRPr="009C259C" w:rsidR="003D0631">
              <w:rPr>
                <w:rStyle w:val="Hyperlink"/>
                <w:noProof/>
                <w:shd w:val="clear" w:color="auto" w:fill="FFFFFF"/>
              </w:rPr>
              <w:t>Reference List</w:t>
            </w:r>
            <w:r w:rsidR="003D0631">
              <w:rPr>
                <w:noProof/>
                <w:webHidden/>
              </w:rPr>
              <w:tab/>
            </w:r>
            <w:r w:rsidR="003D0631">
              <w:rPr>
                <w:noProof/>
                <w:webHidden/>
              </w:rPr>
              <w:fldChar w:fldCharType="begin"/>
            </w:r>
            <w:r w:rsidR="003D0631">
              <w:rPr>
                <w:noProof/>
                <w:webHidden/>
              </w:rPr>
              <w:instrText xml:space="preserve"> PAGEREF _Toc89366500 \h </w:instrText>
            </w:r>
            <w:r w:rsidR="003D0631">
              <w:rPr>
                <w:noProof/>
                <w:webHidden/>
              </w:rPr>
            </w:r>
            <w:r w:rsidR="003D0631">
              <w:rPr>
                <w:noProof/>
                <w:webHidden/>
              </w:rPr>
              <w:fldChar w:fldCharType="separate"/>
            </w:r>
            <w:r w:rsidR="003D0631">
              <w:rPr>
                <w:noProof/>
                <w:webHidden/>
              </w:rPr>
              <w:t>13</w:t>
            </w:r>
            <w:r w:rsidR="003D0631">
              <w:rPr>
                <w:noProof/>
                <w:webHidden/>
              </w:rPr>
              <w:fldChar w:fldCharType="end"/>
            </w:r>
          </w:hyperlink>
        </w:p>
        <w:p w:rsidRPr="00141DFE" w:rsidR="00187CF2" w:rsidP="001271D0" w:rsidRDefault="005D0E49" w14:paraId="73D37F73" w14:textId="6AB3571D">
          <w:r w:rsidRPr="00141DFE">
            <w:rPr>
              <w:b/>
              <w:bCs/>
              <w:noProof/>
            </w:rPr>
            <w:fldChar w:fldCharType="end"/>
          </w:r>
        </w:p>
      </w:sdtContent>
    </w:sdt>
    <w:p w:rsidRPr="00141DFE" w:rsidR="00187CF2" w:rsidP="001271D0" w:rsidRDefault="00187CF2" w14:paraId="13CD4BE0" w14:textId="77777777">
      <w:pPr>
        <w:spacing w:after="160"/>
        <w:jc w:val="left"/>
        <w:rPr>
          <w:rFonts w:eastAsia="Times New Roman" w:cstheme="majorBidi"/>
          <w:b/>
          <w:bCs/>
          <w:sz w:val="32"/>
          <w:szCs w:val="28"/>
          <w:lang w:eastAsia="en-IN"/>
        </w:rPr>
      </w:pPr>
      <w:r w:rsidRPr="00141DFE">
        <w:rPr>
          <w:rFonts w:eastAsia="Times New Roman"/>
          <w:lang w:eastAsia="en-IN"/>
        </w:rPr>
        <w:br w:type="page"/>
      </w:r>
    </w:p>
    <w:p w:rsidRPr="00141DFE" w:rsidR="00187CF2" w:rsidP="001271D0" w:rsidRDefault="00187CF2" w14:paraId="45E495D5" w14:textId="77777777">
      <w:pPr>
        <w:pStyle w:val="Heading1"/>
        <w:rPr>
          <w:rFonts w:eastAsia="Times New Roman"/>
          <w:color w:val="auto"/>
          <w:sz w:val="24"/>
          <w:szCs w:val="24"/>
          <w:lang w:val="en-GB" w:eastAsia="en-IN"/>
        </w:rPr>
      </w:pPr>
      <w:bookmarkStart w:name="_Toc89366489" w:id="1"/>
      <w:r w:rsidRPr="00141DFE">
        <w:rPr>
          <w:rFonts w:eastAsia="Times New Roman"/>
          <w:lang w:val="en-GB" w:eastAsia="en-IN"/>
        </w:rPr>
        <w:lastRenderedPageBreak/>
        <w:t>Introduction</w:t>
      </w:r>
      <w:bookmarkEnd w:id="1"/>
    </w:p>
    <w:p w:rsidRPr="00141DFE" w:rsidR="00187CF2" w:rsidP="00D47547" w:rsidRDefault="00187CF2" w14:paraId="6D54F4D4" w14:textId="3FAF4D31">
      <w:pPr>
        <w:rPr>
          <w:color w:val="auto"/>
          <w:lang w:eastAsia="en-IN"/>
        </w:rPr>
      </w:pPr>
      <w:r w:rsidRPr="00141DFE">
        <w:rPr>
          <w:lang w:eastAsia="en-IN"/>
        </w:rPr>
        <w:t>In every organisation culture is considered as an important element in influencing the overall operations of the business firm and creates a direct impact on the efficiency of the organisation. Th</w:t>
      </w:r>
      <w:r w:rsidR="00D47547">
        <w:rPr>
          <w:lang w:eastAsia="en-IN"/>
        </w:rPr>
        <w:t>is report</w:t>
      </w:r>
      <w:r w:rsidRPr="00141DFE">
        <w:rPr>
          <w:lang w:eastAsia="en-IN"/>
        </w:rPr>
        <w:t xml:space="preserve"> is focused on the cultural aspects of the organisation. The </w:t>
      </w:r>
      <w:r w:rsidR="00D47547">
        <w:rPr>
          <w:lang w:eastAsia="en-IN"/>
        </w:rPr>
        <w:t>report</w:t>
      </w:r>
      <w:r w:rsidRPr="00141DFE">
        <w:rPr>
          <w:lang w:eastAsia="en-IN"/>
        </w:rPr>
        <w:t xml:space="preserve"> will be presented in context to </w:t>
      </w:r>
      <w:r w:rsidRPr="00141DFE" w:rsidR="001271D0">
        <w:rPr>
          <w:lang w:eastAsia="en-IN"/>
        </w:rPr>
        <w:t>Morrisons</w:t>
      </w:r>
      <w:r w:rsidRPr="00141DFE">
        <w:rPr>
          <w:lang w:eastAsia="en-IN"/>
        </w:rPr>
        <w:t xml:space="preserve"> and it will highlight the impact of different environmental factors on the cultural approaches of the business firm. Furthermore, it will also describe the impact of cultural approaches on enhancing the ethical behaviour in the organisation. </w:t>
      </w:r>
      <w:r w:rsidR="00AA7C0A">
        <w:rPr>
          <w:lang w:eastAsia="en-IN"/>
        </w:rPr>
        <w:t xml:space="preserve">Two external analysing </w:t>
      </w:r>
      <w:r w:rsidRPr="00141DFE">
        <w:rPr>
          <w:lang w:eastAsia="en-IN"/>
        </w:rPr>
        <w:t>models</w:t>
      </w:r>
      <w:r w:rsidR="00AA7C0A">
        <w:rPr>
          <w:lang w:eastAsia="en-IN"/>
        </w:rPr>
        <w:t xml:space="preserve"> </w:t>
      </w:r>
      <w:r w:rsidRPr="00141DFE">
        <w:rPr>
          <w:lang w:eastAsia="en-IN"/>
        </w:rPr>
        <w:t xml:space="preserve">have been selected in order to better describe the different aspects related to the cultural environment of </w:t>
      </w:r>
      <w:r w:rsidRPr="00141DFE" w:rsidR="001271D0">
        <w:rPr>
          <w:lang w:eastAsia="en-IN"/>
        </w:rPr>
        <w:t>Morrisons</w:t>
      </w:r>
      <w:r w:rsidR="00AA7C0A">
        <w:rPr>
          <w:lang w:eastAsia="en-IN"/>
        </w:rPr>
        <w:t>, two culture promoting models along with one motivational model will also be discussed and applied to Morrisons.</w:t>
      </w:r>
    </w:p>
    <w:p w:rsidRPr="00141DFE" w:rsidR="00187CF2" w:rsidP="001271D0" w:rsidRDefault="00187CF2" w14:paraId="6F414ACB" w14:textId="77777777">
      <w:pPr>
        <w:pStyle w:val="Heading1"/>
        <w:rPr>
          <w:rFonts w:eastAsia="Times New Roman"/>
          <w:color w:val="auto"/>
          <w:sz w:val="24"/>
          <w:szCs w:val="24"/>
          <w:lang w:val="en-GB" w:eastAsia="en-IN"/>
        </w:rPr>
      </w:pPr>
      <w:bookmarkStart w:name="_Toc89366490" w:id="2"/>
      <w:r w:rsidRPr="00141DFE">
        <w:rPr>
          <w:rFonts w:eastAsia="Times New Roman"/>
          <w:lang w:val="en-GB" w:eastAsia="en-IN"/>
        </w:rPr>
        <w:t xml:space="preserve">1. Impacts of environmental factors on the cultural aspects in </w:t>
      </w:r>
      <w:r w:rsidRPr="00141DFE" w:rsidR="001271D0">
        <w:rPr>
          <w:rFonts w:eastAsia="Times New Roman"/>
          <w:lang w:val="en-GB" w:eastAsia="en-IN"/>
        </w:rPr>
        <w:t>Morrisons</w:t>
      </w:r>
      <w:bookmarkEnd w:id="2"/>
    </w:p>
    <w:p w:rsidRPr="00141DFE" w:rsidR="00187CF2" w:rsidP="001271D0" w:rsidRDefault="00187CF2" w14:paraId="36DF4F99" w14:textId="1567328D">
      <w:pPr>
        <w:rPr>
          <w:color w:val="auto"/>
          <w:lang w:eastAsia="en-IN"/>
        </w:rPr>
      </w:pPr>
      <w:r w:rsidRPr="36B38104" w:rsidR="00187CF2">
        <w:rPr>
          <w:lang w:eastAsia="en-IN"/>
        </w:rPr>
        <w:t xml:space="preserve">The internal and external business environment plays a crucial role in creating a huge impact on the cultural aspects of a business firm. </w:t>
      </w:r>
      <w:r w:rsidRPr="36B38104" w:rsidR="001271D0">
        <w:rPr>
          <w:lang w:eastAsia="en-IN"/>
        </w:rPr>
        <w:t>Morrisons</w:t>
      </w:r>
      <w:r w:rsidRPr="36B38104" w:rsidR="00187CF2">
        <w:rPr>
          <w:lang w:eastAsia="en-IN"/>
        </w:rPr>
        <w:t xml:space="preserve"> is the fourth largest UK based supermarket chain and is mainly concerned with the food and grocery sector. More than half of the fresh food is processed and sourced by the organisation itself. There are various elements which constitute the overall business environment of </w:t>
      </w:r>
      <w:r w:rsidRPr="36B38104" w:rsidR="001271D0">
        <w:rPr>
          <w:lang w:eastAsia="en-IN"/>
        </w:rPr>
        <w:t>Morrisons</w:t>
      </w:r>
      <w:r w:rsidRPr="36B38104" w:rsidR="295C558D">
        <w:rPr>
          <w:lang w:eastAsia="en-IN"/>
        </w:rPr>
        <w:t xml:space="preserve"> (Morrisons,2021)</w:t>
      </w:r>
      <w:r w:rsidRPr="36B38104" w:rsidR="00187CF2">
        <w:rPr>
          <w:lang w:eastAsia="en-IN"/>
        </w:rPr>
        <w:t>. </w:t>
      </w:r>
    </w:p>
    <w:p w:rsidRPr="00141DFE" w:rsidR="00187CF2" w:rsidP="001271D0" w:rsidRDefault="00187CF2" w14:paraId="2FFD722E" w14:textId="77777777">
      <w:pPr>
        <w:pStyle w:val="Heading2"/>
        <w:rPr>
          <w:rFonts w:eastAsia="Times New Roman"/>
          <w:color w:val="auto"/>
          <w:sz w:val="24"/>
          <w:szCs w:val="24"/>
          <w:lang w:val="en-GB" w:eastAsia="en-IN"/>
        </w:rPr>
      </w:pPr>
      <w:bookmarkStart w:name="_Toc89366491" w:id="3"/>
      <w:r w:rsidRPr="00141DFE">
        <w:rPr>
          <w:rFonts w:eastAsia="Times New Roman"/>
          <w:lang w:val="en-GB" w:eastAsia="en-IN"/>
        </w:rPr>
        <w:t>PESTEL analysis</w:t>
      </w:r>
      <w:bookmarkEnd w:id="3"/>
    </w:p>
    <w:p w:rsidRPr="00B034FC" w:rsidR="00187CF2" w:rsidP="001271D0" w:rsidRDefault="00B034FC" w14:paraId="29122122" w14:textId="207A621C">
      <w:pPr>
        <w:rPr>
          <w:lang w:eastAsia="en-IN"/>
        </w:rPr>
      </w:pPr>
      <w:r>
        <w:rPr>
          <w:lang w:eastAsia="en-IN"/>
        </w:rPr>
        <w:t>A tool that is used by businesses for analysing and evaluating external business environment (</w:t>
      </w:r>
      <w:proofErr w:type="spellStart"/>
      <w:r>
        <w:rPr>
          <w:lang w:eastAsia="en-IN"/>
        </w:rPr>
        <w:t>Perera</w:t>
      </w:r>
      <w:proofErr w:type="spellEnd"/>
      <w:r>
        <w:rPr>
          <w:lang w:eastAsia="en-IN"/>
        </w:rPr>
        <w:t xml:space="preserve">, 2017). </w:t>
      </w:r>
      <w:r w:rsidRPr="00141DFE" w:rsidR="00187CF2">
        <w:rPr>
          <w:lang w:eastAsia="en-IN"/>
        </w:rPr>
        <w:t xml:space="preserve">It includes six external factors that create an impact on the cultural environment of </w:t>
      </w:r>
      <w:r w:rsidRPr="00141DFE" w:rsidR="001271D0">
        <w:rPr>
          <w:lang w:eastAsia="en-IN"/>
        </w:rPr>
        <w:t>Morrisons</w:t>
      </w:r>
      <w:r w:rsidRPr="00141DFE" w:rsidR="00187CF2">
        <w:rPr>
          <w:lang w:eastAsia="en-IN"/>
        </w:rPr>
        <w:t>.</w:t>
      </w:r>
    </w:p>
    <w:p w:rsidRPr="007526C3" w:rsidR="007526C3" w:rsidP="001271D0" w:rsidRDefault="00187CF2" w14:paraId="1BEB3BA0" w14:textId="69B25BB0">
      <w:pPr>
        <w:rPr>
          <w:lang w:eastAsia="en-IN"/>
        </w:rPr>
      </w:pPr>
      <w:r w:rsidRPr="00141DFE">
        <w:rPr>
          <w:b/>
          <w:bCs/>
          <w:lang w:eastAsia="en-IN"/>
        </w:rPr>
        <w:t>Political</w:t>
      </w:r>
      <w:r w:rsidRPr="00141DFE" w:rsidR="00FB6F38">
        <w:rPr>
          <w:b/>
          <w:bCs/>
          <w:lang w:eastAsia="en-IN"/>
        </w:rPr>
        <w:t xml:space="preserve"> Factors</w:t>
      </w:r>
      <w:r w:rsidRPr="00141DFE">
        <w:rPr>
          <w:b/>
          <w:bCs/>
          <w:lang w:eastAsia="en-IN"/>
        </w:rPr>
        <w:t>:</w:t>
      </w:r>
      <w:r w:rsidR="007526C3">
        <w:rPr>
          <w:b/>
          <w:bCs/>
          <w:lang w:eastAsia="en-IN"/>
        </w:rPr>
        <w:t xml:space="preserve"> </w:t>
      </w:r>
      <w:r w:rsidRPr="007526C3" w:rsidR="007526C3">
        <w:rPr>
          <w:lang w:eastAsia="en-IN"/>
        </w:rPr>
        <w:t>These can be policies of government, stabilities or instabilities caused by politics, foreign trade laws and tax policies to name a few</w:t>
      </w:r>
      <w:r w:rsidR="006557F1">
        <w:rPr>
          <w:lang w:eastAsia="en-IN"/>
        </w:rPr>
        <w:t xml:space="preserve"> (</w:t>
      </w:r>
      <w:proofErr w:type="spellStart"/>
      <w:r w:rsidR="006557F1">
        <w:rPr>
          <w:lang w:eastAsia="en-IN"/>
        </w:rPr>
        <w:t>Heubel</w:t>
      </w:r>
      <w:proofErr w:type="spellEnd"/>
      <w:r w:rsidR="006557F1">
        <w:rPr>
          <w:lang w:eastAsia="en-IN"/>
        </w:rPr>
        <w:t>, 2021)</w:t>
      </w:r>
      <w:r w:rsidRPr="007526C3" w:rsidR="007526C3">
        <w:rPr>
          <w:lang w:eastAsia="en-IN"/>
        </w:rPr>
        <w:t>.</w:t>
      </w:r>
    </w:p>
    <w:p w:rsidRPr="00141DFE" w:rsidR="00187CF2" w:rsidP="001271D0" w:rsidRDefault="00187CF2" w14:paraId="378DE7B3" w14:textId="3F117611">
      <w:pPr>
        <w:rPr>
          <w:color w:val="auto"/>
          <w:lang w:eastAsia="en-IN"/>
        </w:rPr>
      </w:pPr>
      <w:r w:rsidRPr="00141DFE">
        <w:rPr>
          <w:lang w:eastAsia="en-IN"/>
        </w:rPr>
        <w:t xml:space="preserve"> Brexit is one of the main political issues which created a huge impact on the business operations of </w:t>
      </w:r>
      <w:r w:rsidRPr="00141DFE" w:rsidR="001271D0">
        <w:rPr>
          <w:lang w:eastAsia="en-IN"/>
        </w:rPr>
        <w:t>Morrisons</w:t>
      </w:r>
      <w:r w:rsidRPr="00141DFE">
        <w:rPr>
          <w:lang w:eastAsia="en-IN"/>
        </w:rPr>
        <w:t xml:space="preserve">. After Brexit there were several changes that occurred in the cultural environment of </w:t>
      </w:r>
      <w:r w:rsidRPr="00141DFE" w:rsidR="001271D0">
        <w:rPr>
          <w:lang w:eastAsia="en-IN"/>
        </w:rPr>
        <w:t>Morrisons</w:t>
      </w:r>
      <w:r w:rsidRPr="00141DFE">
        <w:rPr>
          <w:lang w:eastAsia="en-IN"/>
        </w:rPr>
        <w:t xml:space="preserve"> as the employees of the EU nations working in the organisations had to leave the firm due to the changes in government policies (</w:t>
      </w:r>
      <w:r w:rsidRPr="00141DFE" w:rsidR="001271D0">
        <w:rPr>
          <w:lang w:eastAsia="en-IN"/>
        </w:rPr>
        <w:t>Morrisons</w:t>
      </w:r>
      <w:r w:rsidRPr="00141DFE">
        <w:rPr>
          <w:lang w:eastAsia="en-IN"/>
        </w:rPr>
        <w:t>, 2019). </w:t>
      </w:r>
    </w:p>
    <w:p w:rsidRPr="007526C3" w:rsidR="007526C3" w:rsidP="001271D0" w:rsidRDefault="00187CF2" w14:paraId="07EF8D5F" w14:textId="6C619542">
      <w:pPr>
        <w:rPr>
          <w:lang w:eastAsia="en-IN"/>
        </w:rPr>
      </w:pPr>
      <w:r w:rsidRPr="00141DFE">
        <w:rPr>
          <w:b/>
          <w:bCs/>
          <w:lang w:eastAsia="en-IN"/>
        </w:rPr>
        <w:t>Economic</w:t>
      </w:r>
      <w:r w:rsidRPr="00141DFE" w:rsidR="00FB6F38">
        <w:rPr>
          <w:b/>
          <w:bCs/>
          <w:lang w:eastAsia="en-IN"/>
        </w:rPr>
        <w:t xml:space="preserve"> Factors</w:t>
      </w:r>
      <w:r w:rsidRPr="00141DFE">
        <w:rPr>
          <w:b/>
          <w:bCs/>
          <w:lang w:eastAsia="en-IN"/>
        </w:rPr>
        <w:t>:</w:t>
      </w:r>
      <w:r w:rsidR="007526C3">
        <w:rPr>
          <w:b/>
          <w:bCs/>
          <w:lang w:eastAsia="en-IN"/>
        </w:rPr>
        <w:t xml:space="preserve"> </w:t>
      </w:r>
      <w:r w:rsidRPr="007526C3" w:rsidR="007526C3">
        <w:rPr>
          <w:lang w:eastAsia="en-IN"/>
        </w:rPr>
        <w:t>This can include exchange rates, inflation, interest rates, economic decline or growth and consumer spending</w:t>
      </w:r>
      <w:r w:rsidR="00456C30">
        <w:rPr>
          <w:lang w:eastAsia="en-IN"/>
        </w:rPr>
        <w:t xml:space="preserve"> (</w:t>
      </w:r>
      <w:proofErr w:type="spellStart"/>
      <w:r w:rsidR="00456C30">
        <w:rPr>
          <w:lang w:eastAsia="en-IN"/>
        </w:rPr>
        <w:t>Heubel</w:t>
      </w:r>
      <w:proofErr w:type="spellEnd"/>
      <w:r w:rsidR="00456C30">
        <w:rPr>
          <w:lang w:eastAsia="en-IN"/>
        </w:rPr>
        <w:t>, 2021)</w:t>
      </w:r>
      <w:r w:rsidRPr="007526C3" w:rsidR="007526C3">
        <w:rPr>
          <w:lang w:eastAsia="en-IN"/>
        </w:rPr>
        <w:t>.</w:t>
      </w:r>
    </w:p>
    <w:p w:rsidRPr="00141DFE" w:rsidR="00187CF2" w:rsidP="001271D0" w:rsidRDefault="00187CF2" w14:paraId="59FE8967" w14:textId="3F89956B">
      <w:pPr>
        <w:rPr>
          <w:color w:val="auto"/>
          <w:lang w:eastAsia="en-IN"/>
        </w:rPr>
      </w:pPr>
      <w:r w:rsidRPr="00141DFE">
        <w:rPr>
          <w:b/>
          <w:bCs/>
          <w:lang w:eastAsia="en-IN"/>
        </w:rPr>
        <w:t xml:space="preserve"> </w:t>
      </w:r>
      <w:r w:rsidRPr="00141DFE">
        <w:rPr>
          <w:lang w:eastAsia="en-IN"/>
        </w:rPr>
        <w:t xml:space="preserve">Due to Covid-19 pandemic, the various stores of </w:t>
      </w:r>
      <w:r w:rsidRPr="00141DFE" w:rsidR="001271D0">
        <w:rPr>
          <w:lang w:eastAsia="en-IN"/>
        </w:rPr>
        <w:t>Morrisons</w:t>
      </w:r>
      <w:r w:rsidRPr="00141DFE">
        <w:rPr>
          <w:lang w:eastAsia="en-IN"/>
        </w:rPr>
        <w:t xml:space="preserve"> have been temporarily closed due to which many people lost their part time jobs. Moreover, with the increasing </w:t>
      </w:r>
      <w:r w:rsidRPr="00141DFE">
        <w:rPr>
          <w:lang w:eastAsia="en-IN"/>
        </w:rPr>
        <w:lastRenderedPageBreak/>
        <w:t xml:space="preserve">government safety rules and regulations the overall culture of </w:t>
      </w:r>
      <w:r w:rsidRPr="00141DFE" w:rsidR="001271D0">
        <w:rPr>
          <w:lang w:eastAsia="en-IN"/>
        </w:rPr>
        <w:t>Morrisons</w:t>
      </w:r>
      <w:r w:rsidRPr="00141DFE">
        <w:rPr>
          <w:lang w:eastAsia="en-IN"/>
        </w:rPr>
        <w:t xml:space="preserve"> has been changed and both employees and customers prefer hygienic environments and need to wear masks. The pandemic created an impact on the belief of people as most of the customers are </w:t>
      </w:r>
      <w:r w:rsidR="007526C3">
        <w:rPr>
          <w:lang w:eastAsia="en-IN"/>
        </w:rPr>
        <w:t xml:space="preserve">worried </w:t>
      </w:r>
      <w:r w:rsidRPr="00141DFE">
        <w:rPr>
          <w:lang w:eastAsia="en-IN"/>
        </w:rPr>
        <w:t xml:space="preserve">with the spreading of the virus and prefer to do online shopping (Baldwin and </w:t>
      </w:r>
      <w:proofErr w:type="spellStart"/>
      <w:r w:rsidRPr="00141DFE">
        <w:rPr>
          <w:lang w:eastAsia="en-IN"/>
        </w:rPr>
        <w:t>Tomiura</w:t>
      </w:r>
      <w:proofErr w:type="spellEnd"/>
      <w:r w:rsidRPr="00141DFE">
        <w:rPr>
          <w:lang w:eastAsia="en-IN"/>
        </w:rPr>
        <w:t>, 2020). </w:t>
      </w:r>
    </w:p>
    <w:p w:rsidRPr="00D15DBA" w:rsidR="00093536" w:rsidP="001271D0" w:rsidRDefault="00187CF2" w14:paraId="7327ABA4" w14:textId="50FA9328">
      <w:pPr>
        <w:rPr>
          <w:lang w:eastAsia="en-IN"/>
        </w:rPr>
      </w:pPr>
      <w:r w:rsidRPr="36B38104" w:rsidR="00187CF2">
        <w:rPr>
          <w:b w:val="1"/>
          <w:bCs w:val="1"/>
          <w:lang w:eastAsia="en-IN"/>
        </w:rPr>
        <w:t>Social</w:t>
      </w:r>
      <w:r w:rsidRPr="36B38104" w:rsidR="00FB6F38">
        <w:rPr>
          <w:b w:val="1"/>
          <w:bCs w:val="1"/>
          <w:lang w:eastAsia="en-IN"/>
        </w:rPr>
        <w:t xml:space="preserve"> Factors</w:t>
      </w:r>
      <w:r w:rsidRPr="36B38104" w:rsidR="00187CF2">
        <w:rPr>
          <w:b w:val="1"/>
          <w:bCs w:val="1"/>
          <w:lang w:eastAsia="en-IN"/>
        </w:rPr>
        <w:t>:</w:t>
      </w:r>
      <w:r w:rsidRPr="36B38104" w:rsidR="00093536">
        <w:rPr>
          <w:b w:val="1"/>
          <w:bCs w:val="1"/>
          <w:lang w:eastAsia="en-IN"/>
        </w:rPr>
        <w:t xml:space="preserve"> </w:t>
      </w:r>
      <w:r w:rsidRPr="36B38104" w:rsidR="00093536">
        <w:rPr>
          <w:lang w:eastAsia="en-IN"/>
        </w:rPr>
        <w:t xml:space="preserve">These may include population growth, </w:t>
      </w:r>
      <w:r w:rsidRPr="36B38104" w:rsidR="00D15DBA">
        <w:rPr>
          <w:lang w:eastAsia="en-IN"/>
        </w:rPr>
        <w:t>career attitude</w:t>
      </w:r>
      <w:r w:rsidRPr="36B38104" w:rsidR="68364E79">
        <w:rPr>
          <w:lang w:eastAsia="en-IN"/>
        </w:rPr>
        <w:t xml:space="preserve"> and </w:t>
      </w:r>
      <w:r w:rsidRPr="36B38104" w:rsidR="00D15DBA">
        <w:rPr>
          <w:lang w:eastAsia="en-IN"/>
        </w:rPr>
        <w:t>health trends</w:t>
      </w:r>
      <w:r w:rsidRPr="36B38104" w:rsidR="00456C30">
        <w:rPr>
          <w:lang w:eastAsia="en-IN"/>
        </w:rPr>
        <w:t xml:space="preserve"> </w:t>
      </w:r>
      <w:r w:rsidRPr="36B38104" w:rsidR="00456C30">
        <w:rPr>
          <w:lang w:eastAsia="en-IN"/>
        </w:rPr>
        <w:t>(</w:t>
      </w:r>
      <w:r w:rsidRPr="36B38104" w:rsidR="00456C30">
        <w:rPr>
          <w:lang w:eastAsia="en-IN"/>
        </w:rPr>
        <w:t>Heubel</w:t>
      </w:r>
      <w:r w:rsidRPr="36B38104" w:rsidR="00456C30">
        <w:rPr>
          <w:lang w:eastAsia="en-IN"/>
        </w:rPr>
        <w:t>, 2021)</w:t>
      </w:r>
      <w:r w:rsidRPr="36B38104" w:rsidR="00D15DBA">
        <w:rPr>
          <w:lang w:eastAsia="en-IN"/>
        </w:rPr>
        <w:t>.</w:t>
      </w:r>
    </w:p>
    <w:p w:rsidRPr="00141DFE" w:rsidR="00187CF2" w:rsidP="001271D0" w:rsidRDefault="00187CF2" w14:paraId="14EA2A48" w14:textId="0F596295">
      <w:pPr>
        <w:rPr>
          <w:color w:val="auto"/>
          <w:lang w:eastAsia="en-IN"/>
        </w:rPr>
      </w:pPr>
      <w:r w:rsidRPr="00141DFE">
        <w:rPr>
          <w:b/>
          <w:bCs/>
          <w:lang w:eastAsia="en-IN"/>
        </w:rPr>
        <w:t xml:space="preserve"> </w:t>
      </w:r>
      <w:r w:rsidRPr="00141DFE" w:rsidR="001271D0">
        <w:rPr>
          <w:lang w:eastAsia="en-IN"/>
        </w:rPr>
        <w:t>Morrisons</w:t>
      </w:r>
      <w:r w:rsidRPr="00141DFE">
        <w:rPr>
          <w:lang w:eastAsia="en-IN"/>
        </w:rPr>
        <w:t xml:space="preserve"> provides proper training and skill development facilities to the employees </w:t>
      </w:r>
      <w:r w:rsidRPr="00141DFE" w:rsidR="00FB6F38">
        <w:rPr>
          <w:lang w:eastAsia="en-IN"/>
        </w:rPr>
        <w:t>who help</w:t>
      </w:r>
      <w:r w:rsidRPr="00141DFE">
        <w:rPr>
          <w:lang w:eastAsia="en-IN"/>
        </w:rPr>
        <w:t xml:space="preserve"> them to better understand the mission, </w:t>
      </w:r>
      <w:proofErr w:type="gramStart"/>
      <w:r w:rsidRPr="00141DFE">
        <w:rPr>
          <w:lang w:eastAsia="en-IN"/>
        </w:rPr>
        <w:t>vision</w:t>
      </w:r>
      <w:proofErr w:type="gramEnd"/>
      <w:r w:rsidRPr="00141DFE">
        <w:rPr>
          <w:lang w:eastAsia="en-IN"/>
        </w:rPr>
        <w:t xml:space="preserve"> and the objective of the business operations of the firm. </w:t>
      </w:r>
      <w:r w:rsidRPr="00141DFE" w:rsidR="001271D0">
        <w:rPr>
          <w:lang w:eastAsia="en-IN"/>
        </w:rPr>
        <w:t>Morrisons</w:t>
      </w:r>
      <w:r w:rsidRPr="00141DFE">
        <w:rPr>
          <w:lang w:eastAsia="en-IN"/>
        </w:rPr>
        <w:t xml:space="preserve"> maintain</w:t>
      </w:r>
      <w:r w:rsidRPr="00141DFE" w:rsidR="001271D0">
        <w:rPr>
          <w:lang w:eastAsia="en-IN"/>
        </w:rPr>
        <w:t>s</w:t>
      </w:r>
      <w:r w:rsidRPr="00141DFE">
        <w:rPr>
          <w:lang w:eastAsia="en-IN"/>
        </w:rPr>
        <w:t xml:space="preserve"> a diverse and flexible workplace environment which enhances the performance of employees in an effective way. </w:t>
      </w:r>
      <w:r w:rsidRPr="00141DFE" w:rsidR="001271D0">
        <w:rPr>
          <w:lang w:eastAsia="en-IN"/>
        </w:rPr>
        <w:t>Morrisons</w:t>
      </w:r>
      <w:r w:rsidRPr="00141DFE">
        <w:rPr>
          <w:lang w:eastAsia="en-IN"/>
        </w:rPr>
        <w:t xml:space="preserve"> also raised around £5,000 for Cancer Trust and ensured that the culture of the organisation is maintained in an effective way (</w:t>
      </w:r>
      <w:r w:rsidRPr="00141DFE" w:rsidR="001271D0">
        <w:rPr>
          <w:lang w:eastAsia="en-IN"/>
        </w:rPr>
        <w:t>Morrisons</w:t>
      </w:r>
      <w:r w:rsidRPr="00141DFE">
        <w:rPr>
          <w:lang w:eastAsia="en-IN"/>
        </w:rPr>
        <w:t>, 2021).</w:t>
      </w:r>
    </w:p>
    <w:p w:rsidR="00D15DBA" w:rsidP="001271D0" w:rsidRDefault="00187CF2" w14:paraId="0A0155F8" w14:textId="67F2AF20">
      <w:pPr>
        <w:rPr>
          <w:b/>
          <w:bCs/>
          <w:lang w:eastAsia="en-IN"/>
        </w:rPr>
      </w:pPr>
      <w:r w:rsidRPr="00141DFE">
        <w:rPr>
          <w:b/>
          <w:bCs/>
          <w:lang w:eastAsia="en-IN"/>
        </w:rPr>
        <w:t>Technological</w:t>
      </w:r>
      <w:r w:rsidRPr="00141DFE" w:rsidR="00FB6F38">
        <w:rPr>
          <w:b/>
          <w:bCs/>
          <w:lang w:eastAsia="en-IN"/>
        </w:rPr>
        <w:t xml:space="preserve"> Factors</w:t>
      </w:r>
      <w:r w:rsidRPr="00141DFE">
        <w:rPr>
          <w:b/>
          <w:bCs/>
          <w:lang w:eastAsia="en-IN"/>
        </w:rPr>
        <w:t>:</w:t>
      </w:r>
      <w:r w:rsidR="00D15DBA">
        <w:rPr>
          <w:b/>
          <w:bCs/>
          <w:lang w:eastAsia="en-IN"/>
        </w:rPr>
        <w:t xml:space="preserve"> </w:t>
      </w:r>
      <w:r w:rsidRPr="00D15DBA" w:rsidR="00D15DBA">
        <w:rPr>
          <w:lang w:eastAsia="en-IN"/>
        </w:rPr>
        <w:t xml:space="preserve">Considered as technological </w:t>
      </w:r>
      <w:r w:rsidRPr="00D15DBA">
        <w:rPr>
          <w:lang w:eastAsia="en-IN"/>
        </w:rPr>
        <w:t xml:space="preserve"> </w:t>
      </w:r>
      <w:r w:rsidRPr="00D15DBA" w:rsidR="00D15DBA">
        <w:rPr>
          <w:lang w:eastAsia="en-IN"/>
        </w:rPr>
        <w:t>innovation that could affect an industry or market. This could be mobile technology and automation</w:t>
      </w:r>
      <w:r w:rsidR="00456C30">
        <w:rPr>
          <w:lang w:eastAsia="en-IN"/>
        </w:rPr>
        <w:t xml:space="preserve"> (</w:t>
      </w:r>
      <w:proofErr w:type="spellStart"/>
      <w:r w:rsidR="00456C30">
        <w:rPr>
          <w:lang w:eastAsia="en-IN"/>
        </w:rPr>
        <w:t>Heubel</w:t>
      </w:r>
      <w:proofErr w:type="spellEnd"/>
      <w:r w:rsidR="00456C30">
        <w:rPr>
          <w:lang w:eastAsia="en-IN"/>
        </w:rPr>
        <w:t>, 2021)</w:t>
      </w:r>
      <w:r w:rsidR="00D15DBA">
        <w:rPr>
          <w:lang w:eastAsia="en-IN"/>
        </w:rPr>
        <w:t>.</w:t>
      </w:r>
    </w:p>
    <w:p w:rsidRPr="00141DFE" w:rsidR="00187CF2" w:rsidP="001271D0" w:rsidRDefault="001271D0" w14:paraId="7664DB47" w14:textId="0F337E1F">
      <w:pPr>
        <w:rPr>
          <w:color w:val="auto"/>
          <w:lang w:eastAsia="en-IN"/>
        </w:rPr>
      </w:pPr>
      <w:r w:rsidRPr="36B38104" w:rsidR="001271D0">
        <w:rPr>
          <w:lang w:eastAsia="en-IN"/>
        </w:rPr>
        <w:t>Morrisons</w:t>
      </w:r>
      <w:r w:rsidRPr="36B38104" w:rsidR="00187CF2">
        <w:rPr>
          <w:lang w:eastAsia="en-IN"/>
        </w:rPr>
        <w:t xml:space="preserve"> started using A</w:t>
      </w:r>
      <w:r w:rsidRPr="36B38104" w:rsidR="007D1EBD">
        <w:rPr>
          <w:lang w:eastAsia="en-IN"/>
        </w:rPr>
        <w:t xml:space="preserve">rtificial </w:t>
      </w:r>
      <w:r w:rsidRPr="36B38104" w:rsidR="00187CF2">
        <w:rPr>
          <w:lang w:eastAsia="en-IN"/>
        </w:rPr>
        <w:t>I</w:t>
      </w:r>
      <w:r w:rsidRPr="36B38104" w:rsidR="007D1EBD">
        <w:rPr>
          <w:lang w:eastAsia="en-IN"/>
        </w:rPr>
        <w:t>ntelligence</w:t>
      </w:r>
      <w:r w:rsidRPr="36B38104" w:rsidR="79162733">
        <w:rPr>
          <w:lang w:eastAsia="en-IN"/>
        </w:rPr>
        <w:t xml:space="preserve"> (AI)</w:t>
      </w:r>
      <w:r w:rsidRPr="36B38104" w:rsidR="00187CF2">
        <w:rPr>
          <w:lang w:eastAsia="en-IN"/>
        </w:rPr>
        <w:t xml:space="preserve"> approaches in order to stock its different products in the stores </w:t>
      </w:r>
      <w:r w:rsidRPr="36B38104" w:rsidR="7333C2F1">
        <w:rPr>
          <w:lang w:eastAsia="en-IN"/>
        </w:rPr>
        <w:t>and</w:t>
      </w:r>
      <w:r w:rsidRPr="36B38104" w:rsidR="00187CF2">
        <w:rPr>
          <w:lang w:eastAsia="en-IN"/>
        </w:rPr>
        <w:t xml:space="preserve"> to improve the efficiency of the customer services. With the help of AI and ML </w:t>
      </w:r>
      <w:r w:rsidRPr="36B38104" w:rsidR="7D07C1CC">
        <w:rPr>
          <w:lang w:eastAsia="en-IN"/>
        </w:rPr>
        <w:t xml:space="preserve">(Machine Learning) </w:t>
      </w:r>
      <w:r w:rsidRPr="36B38104" w:rsidR="00187CF2">
        <w:rPr>
          <w:lang w:eastAsia="en-IN"/>
        </w:rPr>
        <w:t>systems it is easy to predict the type of stock which is required and in which place. With these technological aspects the management of the organisation can figure out which store is selling the most products and in which store the stock of products is limited. This creates an effective workplace culture as the pressure from employees has reduced due to the implementation of technology (Roberts, 2019). However, to maintain the proper operations of AI and ML, an effective workforce with proper technical knowledge is required.</w:t>
      </w:r>
    </w:p>
    <w:p w:rsidRPr="00AA1596" w:rsidR="007D1EBD" w:rsidP="001271D0" w:rsidRDefault="00187CF2" w14:paraId="5A23D20B" w14:textId="6F12D189">
      <w:pPr>
        <w:rPr>
          <w:lang w:eastAsia="en-IN"/>
        </w:rPr>
      </w:pPr>
      <w:r w:rsidRPr="00141DFE">
        <w:rPr>
          <w:b/>
          <w:bCs/>
          <w:lang w:eastAsia="en-IN"/>
        </w:rPr>
        <w:t>Environmental</w:t>
      </w:r>
      <w:r w:rsidRPr="00141DFE" w:rsidR="00FB6F38">
        <w:rPr>
          <w:b/>
          <w:bCs/>
          <w:lang w:eastAsia="en-IN"/>
        </w:rPr>
        <w:t xml:space="preserve"> Factors</w:t>
      </w:r>
      <w:r w:rsidRPr="00141DFE">
        <w:rPr>
          <w:b/>
          <w:bCs/>
          <w:lang w:eastAsia="en-IN"/>
        </w:rPr>
        <w:t>:</w:t>
      </w:r>
      <w:r w:rsidR="00AA1596">
        <w:rPr>
          <w:b/>
          <w:bCs/>
          <w:lang w:eastAsia="en-IN"/>
        </w:rPr>
        <w:t xml:space="preserve"> </w:t>
      </w:r>
      <w:r w:rsidRPr="00AA1596" w:rsidR="00AA1596">
        <w:rPr>
          <w:lang w:eastAsia="en-IN"/>
        </w:rPr>
        <w:t xml:space="preserve">Factors that are based around the physical environment. </w:t>
      </w:r>
      <w:r w:rsidRPr="00AA1596" w:rsidR="007D1EBD">
        <w:rPr>
          <w:lang w:eastAsia="en-IN"/>
        </w:rPr>
        <w:t xml:space="preserve">This can include Demographic, </w:t>
      </w:r>
      <w:r w:rsidRPr="00AA1596" w:rsidR="00AA1596">
        <w:rPr>
          <w:lang w:eastAsia="en-IN"/>
        </w:rPr>
        <w:t>Ecological and Socio-Cultural factors</w:t>
      </w:r>
      <w:r w:rsidR="00456C30">
        <w:rPr>
          <w:lang w:eastAsia="en-IN"/>
        </w:rPr>
        <w:t xml:space="preserve"> (</w:t>
      </w:r>
      <w:proofErr w:type="spellStart"/>
      <w:r w:rsidR="00456C30">
        <w:rPr>
          <w:lang w:eastAsia="en-IN"/>
        </w:rPr>
        <w:t>Heubel</w:t>
      </w:r>
      <w:proofErr w:type="spellEnd"/>
      <w:r w:rsidR="00456C30">
        <w:rPr>
          <w:lang w:eastAsia="en-IN"/>
        </w:rPr>
        <w:t>, 2021)</w:t>
      </w:r>
      <w:r w:rsidRPr="00AA1596" w:rsidR="00AA1596">
        <w:rPr>
          <w:lang w:eastAsia="en-IN"/>
        </w:rPr>
        <w:t>.</w:t>
      </w:r>
    </w:p>
    <w:p w:rsidRPr="00141DFE" w:rsidR="00187CF2" w:rsidP="001271D0" w:rsidRDefault="001271D0" w14:paraId="163D2BCE" w14:textId="67F26BF0">
      <w:pPr>
        <w:rPr>
          <w:color w:val="auto"/>
          <w:lang w:eastAsia="en-IN"/>
        </w:rPr>
      </w:pPr>
      <w:r w:rsidRPr="00141DFE">
        <w:rPr>
          <w:lang w:eastAsia="en-IN"/>
        </w:rPr>
        <w:t>Morrisons</w:t>
      </w:r>
      <w:r w:rsidRPr="00141DFE" w:rsidR="00187CF2">
        <w:rPr>
          <w:lang w:eastAsia="en-IN"/>
        </w:rPr>
        <w:t xml:space="preserve"> is concerned with the approach of reducing harmful impact on the environment and has taken various steps to reduce waste generation, emission of carbon and so on. </w:t>
      </w:r>
      <w:r w:rsidRPr="00141DFE">
        <w:rPr>
          <w:lang w:eastAsia="en-IN"/>
        </w:rPr>
        <w:t>Morrisons</w:t>
      </w:r>
      <w:r w:rsidRPr="00141DFE" w:rsidR="00187CF2">
        <w:rPr>
          <w:lang w:eastAsia="en-IN"/>
        </w:rPr>
        <w:t xml:space="preserve"> has reduced 15% of the monthly usage of electricity, 26% water usage and 9% of waste has been reduced. This creates a better workplace environment and creates an impact on the cultural aspects where employees are also focused on reducing the generation of harmful chemicals and also removing the waste of energy (</w:t>
      </w:r>
      <w:r w:rsidRPr="00141DFE">
        <w:rPr>
          <w:lang w:eastAsia="en-IN"/>
        </w:rPr>
        <w:t>Morrisons</w:t>
      </w:r>
      <w:r w:rsidRPr="00141DFE" w:rsidR="00187CF2">
        <w:rPr>
          <w:lang w:eastAsia="en-IN"/>
        </w:rPr>
        <w:t>, 2021).</w:t>
      </w:r>
    </w:p>
    <w:p w:rsidRPr="00AA1596" w:rsidR="00AA1596" w:rsidP="001271D0" w:rsidRDefault="00187CF2" w14:paraId="25A83D34" w14:textId="3EDE52F3">
      <w:pPr>
        <w:rPr>
          <w:lang w:eastAsia="en-IN"/>
        </w:rPr>
      </w:pPr>
      <w:r w:rsidRPr="00141DFE">
        <w:rPr>
          <w:b/>
          <w:bCs/>
          <w:lang w:eastAsia="en-IN"/>
        </w:rPr>
        <w:lastRenderedPageBreak/>
        <w:t>Legal</w:t>
      </w:r>
      <w:r w:rsidRPr="00141DFE" w:rsidR="00FB6F38">
        <w:rPr>
          <w:b/>
          <w:bCs/>
          <w:lang w:eastAsia="en-IN"/>
        </w:rPr>
        <w:t xml:space="preserve"> Factors</w:t>
      </w:r>
      <w:r w:rsidRPr="00141DFE">
        <w:rPr>
          <w:b/>
          <w:bCs/>
          <w:lang w:eastAsia="en-IN"/>
        </w:rPr>
        <w:t xml:space="preserve">: </w:t>
      </w:r>
      <w:r w:rsidRPr="00AA1596" w:rsidR="00AA1596">
        <w:rPr>
          <w:lang w:eastAsia="en-IN"/>
        </w:rPr>
        <w:t>External factors of the law that will affect the operation of the business, such as, employment and health and safety</w:t>
      </w:r>
      <w:r w:rsidR="00456C30">
        <w:rPr>
          <w:lang w:eastAsia="en-IN"/>
        </w:rPr>
        <w:t xml:space="preserve"> (</w:t>
      </w:r>
      <w:proofErr w:type="spellStart"/>
      <w:r w:rsidR="00456C30">
        <w:rPr>
          <w:lang w:eastAsia="en-IN"/>
        </w:rPr>
        <w:t>Heubel</w:t>
      </w:r>
      <w:proofErr w:type="spellEnd"/>
      <w:r w:rsidR="00456C30">
        <w:rPr>
          <w:lang w:eastAsia="en-IN"/>
        </w:rPr>
        <w:t>, 2021)</w:t>
      </w:r>
      <w:r w:rsidRPr="00AA1596" w:rsidR="00AA1596">
        <w:rPr>
          <w:lang w:eastAsia="en-IN"/>
        </w:rPr>
        <w:t>.</w:t>
      </w:r>
    </w:p>
    <w:p w:rsidRPr="00141DFE" w:rsidR="00187CF2" w:rsidP="001271D0" w:rsidRDefault="00187CF2" w14:paraId="43C63ECD" w14:textId="1A7C17C2">
      <w:pPr>
        <w:rPr>
          <w:color w:val="auto"/>
          <w:lang w:eastAsia="en-IN"/>
        </w:rPr>
      </w:pPr>
      <w:r w:rsidRPr="00141DFE">
        <w:rPr>
          <w:lang w:eastAsia="en-IN"/>
        </w:rPr>
        <w:t xml:space="preserve">This element plays a direct impact on the cultural aspects of a business firm. Around 1000 ethical </w:t>
      </w:r>
      <w:r w:rsidRPr="00141DFE" w:rsidR="00D47547">
        <w:rPr>
          <w:lang w:eastAsia="en-IN"/>
        </w:rPr>
        <w:t>trade-based</w:t>
      </w:r>
      <w:r w:rsidRPr="00141DFE">
        <w:rPr>
          <w:lang w:eastAsia="en-IN"/>
        </w:rPr>
        <w:t xml:space="preserve"> audits have been taken in </w:t>
      </w:r>
      <w:r w:rsidRPr="00141DFE" w:rsidR="001271D0">
        <w:rPr>
          <w:lang w:eastAsia="en-IN"/>
        </w:rPr>
        <w:t>Morrisons</w:t>
      </w:r>
      <w:r w:rsidRPr="00141DFE">
        <w:rPr>
          <w:lang w:eastAsia="en-IN"/>
        </w:rPr>
        <w:t xml:space="preserve"> in 2016 to ensure proper integrity of the business operations of the firm. This highlighted the fact that the employees of the organisation need to follow proper ethical approaches along with the government rules and policies while doing business (</w:t>
      </w:r>
      <w:proofErr w:type="spellStart"/>
      <w:r w:rsidRPr="00141DFE">
        <w:rPr>
          <w:lang w:eastAsia="en-IN"/>
        </w:rPr>
        <w:t>Perera</w:t>
      </w:r>
      <w:proofErr w:type="spellEnd"/>
      <w:r w:rsidRPr="00141DFE">
        <w:rPr>
          <w:lang w:eastAsia="en-IN"/>
        </w:rPr>
        <w:t>, 2017). This uplifts the culture and the value of the business firm in an effective manner. </w:t>
      </w:r>
    </w:p>
    <w:p w:rsidRPr="00141DFE" w:rsidR="00187CF2" w:rsidP="001271D0" w:rsidRDefault="00187CF2" w14:paraId="27640475" w14:textId="77777777">
      <w:pPr>
        <w:pStyle w:val="Heading2"/>
        <w:rPr>
          <w:rFonts w:eastAsia="Times New Roman"/>
          <w:color w:val="auto"/>
          <w:sz w:val="24"/>
          <w:szCs w:val="24"/>
          <w:lang w:val="en-GB" w:eastAsia="en-IN"/>
        </w:rPr>
      </w:pPr>
      <w:bookmarkStart w:name="_Toc89366492" w:id="4"/>
      <w:r w:rsidRPr="00141DFE">
        <w:rPr>
          <w:rFonts w:eastAsia="Times New Roman"/>
          <w:lang w:val="en-GB" w:eastAsia="en-IN"/>
        </w:rPr>
        <w:t>Porter’s Five Forces</w:t>
      </w:r>
      <w:bookmarkEnd w:id="4"/>
    </w:p>
    <w:p w:rsidRPr="00141DFE" w:rsidR="00187CF2" w:rsidP="001271D0" w:rsidRDefault="00187CF2" w14:paraId="430BC901" w14:textId="19B1B244">
      <w:pPr>
        <w:rPr>
          <w:color w:val="auto"/>
          <w:lang w:eastAsia="en-IN"/>
        </w:rPr>
      </w:pPr>
      <w:r w:rsidRPr="00141DFE">
        <w:rPr>
          <w:lang w:eastAsia="en-IN"/>
        </w:rPr>
        <w:t xml:space="preserve">This framework </w:t>
      </w:r>
      <w:r w:rsidR="00E40A30">
        <w:rPr>
          <w:lang w:eastAsia="en-IN"/>
        </w:rPr>
        <w:t xml:space="preserve">combined with the PESTLE </w:t>
      </w:r>
      <w:r w:rsidRPr="00141DFE">
        <w:rPr>
          <w:lang w:eastAsia="en-IN"/>
        </w:rPr>
        <w:t>helps the organisation to better understand the external competitive environment in a proper way</w:t>
      </w:r>
      <w:r w:rsidR="00E40A30">
        <w:rPr>
          <w:lang w:eastAsia="en-IN"/>
        </w:rPr>
        <w:t xml:space="preserve"> (Visual paradigm, 2021)</w:t>
      </w:r>
      <w:r w:rsidRPr="00141DFE">
        <w:rPr>
          <w:lang w:eastAsia="en-IN"/>
        </w:rPr>
        <w:t>. Further, based on Porter’s five forces analysis organisation can implement effective strategies to create certain competitive advantages</w:t>
      </w:r>
      <w:r w:rsidR="00651A43">
        <w:rPr>
          <w:lang w:eastAsia="en-IN"/>
        </w:rPr>
        <w:t xml:space="preserve"> (</w:t>
      </w:r>
      <w:proofErr w:type="spellStart"/>
      <w:r w:rsidR="00651A43">
        <w:rPr>
          <w:lang w:eastAsia="en-IN"/>
        </w:rPr>
        <w:t>Bruijl</w:t>
      </w:r>
      <w:proofErr w:type="spellEnd"/>
      <w:r w:rsidR="00651A43">
        <w:rPr>
          <w:lang w:eastAsia="en-IN"/>
        </w:rPr>
        <w:t>, 2018)</w:t>
      </w:r>
      <w:r w:rsidRPr="00141DFE">
        <w:rPr>
          <w:lang w:eastAsia="en-IN"/>
        </w:rPr>
        <w:t xml:space="preserve">. Porter's five forces analysis will help </w:t>
      </w:r>
      <w:r w:rsidRPr="00141DFE" w:rsidR="001271D0">
        <w:rPr>
          <w:lang w:eastAsia="en-IN"/>
        </w:rPr>
        <w:t>Morrisons</w:t>
      </w:r>
      <w:r w:rsidRPr="00141DFE">
        <w:rPr>
          <w:lang w:eastAsia="en-IN"/>
        </w:rPr>
        <w:t xml:space="preserve"> to better understand the competitive business environment on the basis of five crucial factors. </w:t>
      </w:r>
    </w:p>
    <w:p w:rsidRPr="00141DFE" w:rsidR="00187CF2" w:rsidP="001271D0" w:rsidRDefault="00187CF2" w14:paraId="362B16A9" w14:textId="1C7C29EB">
      <w:pPr>
        <w:rPr>
          <w:color w:val="auto"/>
          <w:lang w:eastAsia="en-IN"/>
        </w:rPr>
      </w:pPr>
      <w:r w:rsidRPr="00141DFE">
        <w:rPr>
          <w:b/>
          <w:bCs/>
          <w:lang w:eastAsia="en-IN"/>
        </w:rPr>
        <w:t xml:space="preserve">Threat of new entrants: </w:t>
      </w:r>
      <w:r w:rsidRPr="00141DFE">
        <w:rPr>
          <w:lang w:eastAsia="en-IN"/>
        </w:rPr>
        <w:t xml:space="preserve">The business sector where </w:t>
      </w:r>
      <w:r w:rsidRPr="00141DFE" w:rsidR="001271D0">
        <w:rPr>
          <w:lang w:eastAsia="en-IN"/>
        </w:rPr>
        <w:t>Morrisons</w:t>
      </w:r>
      <w:r w:rsidRPr="00141DFE">
        <w:rPr>
          <w:lang w:eastAsia="en-IN"/>
        </w:rPr>
        <w:t xml:space="preserve"> operates is easy to enter as it does not involve much investment and also fulfils the market requirements. However, the brand reputation and good brand image of </w:t>
      </w:r>
      <w:r w:rsidRPr="00141DFE" w:rsidR="001271D0">
        <w:rPr>
          <w:lang w:eastAsia="en-IN"/>
        </w:rPr>
        <w:t>Morrisons</w:t>
      </w:r>
      <w:r w:rsidRPr="00141DFE">
        <w:rPr>
          <w:lang w:eastAsia="en-IN"/>
        </w:rPr>
        <w:t xml:space="preserve"> has helped the organisation to gain a strong business market by attracting a large number of customers. Moreover, </w:t>
      </w:r>
      <w:r w:rsidRPr="00141DFE" w:rsidR="001271D0">
        <w:rPr>
          <w:lang w:eastAsia="en-IN"/>
        </w:rPr>
        <w:t>Morrisons</w:t>
      </w:r>
      <w:r w:rsidRPr="00141DFE">
        <w:rPr>
          <w:lang w:eastAsia="en-IN"/>
        </w:rPr>
        <w:t xml:space="preserve"> provides fresh products to the customers and most of the products are manufactured by the company itself. </w:t>
      </w:r>
      <w:r w:rsidRPr="00141DFE" w:rsidR="001271D0">
        <w:rPr>
          <w:lang w:eastAsia="en-IN"/>
        </w:rPr>
        <w:t>Morrisons</w:t>
      </w:r>
      <w:r w:rsidRPr="00141DFE">
        <w:rPr>
          <w:lang w:eastAsia="en-IN"/>
        </w:rPr>
        <w:t xml:space="preserve"> also supports the British farming sector by collecting all the vegetables and </w:t>
      </w:r>
      <w:r w:rsidRPr="00141DFE" w:rsidR="00D47547">
        <w:rPr>
          <w:lang w:eastAsia="en-IN"/>
        </w:rPr>
        <w:t>fruits-based</w:t>
      </w:r>
      <w:r w:rsidRPr="00141DFE">
        <w:rPr>
          <w:lang w:eastAsia="en-IN"/>
        </w:rPr>
        <w:t xml:space="preserve"> products which are seasonal (</w:t>
      </w:r>
      <w:r w:rsidRPr="00141DFE" w:rsidR="001271D0">
        <w:rPr>
          <w:lang w:eastAsia="en-IN"/>
        </w:rPr>
        <w:t>Morrisons</w:t>
      </w:r>
      <w:r w:rsidRPr="00141DFE">
        <w:rPr>
          <w:lang w:eastAsia="en-IN"/>
        </w:rPr>
        <w:t>, 2021). All these factors make the threat of new entrants a weak force.</w:t>
      </w:r>
    </w:p>
    <w:p w:rsidRPr="00141DFE" w:rsidR="00187CF2" w:rsidP="001271D0" w:rsidRDefault="00187CF2" w14:paraId="2E112F6E" w14:textId="77777777">
      <w:pPr>
        <w:rPr>
          <w:color w:val="auto"/>
          <w:lang w:eastAsia="en-IN"/>
        </w:rPr>
      </w:pPr>
      <w:r w:rsidRPr="00141DFE">
        <w:rPr>
          <w:b/>
          <w:bCs/>
          <w:lang w:eastAsia="en-IN"/>
        </w:rPr>
        <w:t xml:space="preserve">Bargaining power of buyers: </w:t>
      </w:r>
      <w:r w:rsidRPr="00141DFE">
        <w:rPr>
          <w:lang w:eastAsia="en-IN"/>
        </w:rPr>
        <w:t xml:space="preserve">There are a large number of small and big organisations present in the UK’s business market which provide grocery and other products to the customers. There are various options for the customers to buy their products due to which customers have huge power. </w:t>
      </w:r>
      <w:r w:rsidRPr="00141DFE" w:rsidR="001271D0">
        <w:rPr>
          <w:lang w:eastAsia="en-IN"/>
        </w:rPr>
        <w:t>Morrisons</w:t>
      </w:r>
      <w:r w:rsidRPr="00141DFE">
        <w:rPr>
          <w:lang w:eastAsia="en-IN"/>
        </w:rPr>
        <w:t xml:space="preserve"> provides various ranges of products to the customers at a minimum cost and customers can find varieties of fresh and good quality products at the same place. Although </w:t>
      </w:r>
      <w:r w:rsidRPr="00141DFE" w:rsidR="001271D0">
        <w:rPr>
          <w:lang w:eastAsia="en-IN"/>
        </w:rPr>
        <w:t>Morrisons</w:t>
      </w:r>
      <w:r w:rsidRPr="00141DFE">
        <w:rPr>
          <w:lang w:eastAsia="en-IN"/>
        </w:rPr>
        <w:t xml:space="preserve"> is the fourth largest supermarket chain in the UK, the bargaining power of buyers is a medium force for </w:t>
      </w:r>
      <w:r w:rsidRPr="00141DFE" w:rsidR="001271D0">
        <w:rPr>
          <w:lang w:eastAsia="en-IN"/>
        </w:rPr>
        <w:t>Morrisons</w:t>
      </w:r>
      <w:r w:rsidRPr="00141DFE">
        <w:rPr>
          <w:lang w:eastAsia="en-IN"/>
        </w:rPr>
        <w:t xml:space="preserve"> (David, 2019). As it is a medium force, it creates an impact on the organisational culture of </w:t>
      </w:r>
      <w:r w:rsidRPr="00141DFE" w:rsidR="001271D0">
        <w:rPr>
          <w:lang w:eastAsia="en-IN"/>
        </w:rPr>
        <w:t>Morrisons</w:t>
      </w:r>
      <w:r w:rsidRPr="00141DFE">
        <w:rPr>
          <w:lang w:eastAsia="en-IN"/>
        </w:rPr>
        <w:t xml:space="preserve"> as the firm needs to implement effective marketing policies to attract customers (Coyle, 2018). </w:t>
      </w:r>
    </w:p>
    <w:p w:rsidRPr="00141DFE" w:rsidR="00187CF2" w:rsidP="001271D0" w:rsidRDefault="00187CF2" w14:paraId="64556739" w14:textId="3A5FA37C">
      <w:pPr>
        <w:rPr>
          <w:color w:val="auto"/>
          <w:lang w:eastAsia="en-IN"/>
        </w:rPr>
      </w:pPr>
      <w:r w:rsidRPr="00141DFE">
        <w:rPr>
          <w:b/>
          <w:bCs/>
          <w:lang w:eastAsia="en-IN"/>
        </w:rPr>
        <w:t xml:space="preserve">Bargaining power of suppliers: </w:t>
      </w:r>
      <w:r w:rsidRPr="00141DFE" w:rsidR="001271D0">
        <w:rPr>
          <w:lang w:eastAsia="en-IN"/>
        </w:rPr>
        <w:t>Morrisons</w:t>
      </w:r>
      <w:r w:rsidRPr="00141DFE">
        <w:rPr>
          <w:lang w:eastAsia="en-IN"/>
        </w:rPr>
        <w:t xml:space="preserve"> mainly targets the local based suppliers and due to which it is easy for the business firm to collect necessary products. Moreover, </w:t>
      </w:r>
      <w:r w:rsidRPr="00141DFE" w:rsidR="001271D0">
        <w:rPr>
          <w:lang w:eastAsia="en-IN"/>
        </w:rPr>
        <w:lastRenderedPageBreak/>
        <w:t>Morrisons</w:t>
      </w:r>
      <w:r w:rsidRPr="00141DFE">
        <w:rPr>
          <w:lang w:eastAsia="en-IN"/>
        </w:rPr>
        <w:t xml:space="preserve"> has partnered with local farmers and business owners which is</w:t>
      </w:r>
      <w:r w:rsidRPr="00141DFE" w:rsidR="001271D0">
        <w:rPr>
          <w:lang w:eastAsia="en-IN"/>
        </w:rPr>
        <w:t xml:space="preserve"> a strong point of Morrisons. Morrisons</w:t>
      </w:r>
      <w:r w:rsidRPr="00141DFE">
        <w:rPr>
          <w:lang w:eastAsia="en-IN"/>
        </w:rPr>
        <w:t xml:space="preserve"> is dependent on the local market for various </w:t>
      </w:r>
      <w:r w:rsidRPr="00141DFE" w:rsidR="00D47547">
        <w:rPr>
          <w:lang w:eastAsia="en-IN"/>
        </w:rPr>
        <w:t>business-related</w:t>
      </w:r>
      <w:r w:rsidRPr="00141DFE">
        <w:rPr>
          <w:lang w:eastAsia="en-IN"/>
        </w:rPr>
        <w:t xml:space="preserve"> activities and also to gather different raw materials so there are lots of available suppliers for the organisation. </w:t>
      </w:r>
      <w:r w:rsidRPr="00141DFE" w:rsidR="001271D0">
        <w:rPr>
          <w:lang w:eastAsia="en-IN"/>
        </w:rPr>
        <w:t>Morrisons</w:t>
      </w:r>
      <w:r w:rsidRPr="00141DFE">
        <w:rPr>
          <w:lang w:eastAsia="en-IN"/>
        </w:rPr>
        <w:t xml:space="preserve"> also maintains an effective relation with the suppliers which ensures long term business policies with the firm (</w:t>
      </w:r>
      <w:r w:rsidRPr="00141DFE" w:rsidR="001271D0">
        <w:rPr>
          <w:lang w:eastAsia="en-IN"/>
        </w:rPr>
        <w:t>Morrisons</w:t>
      </w:r>
      <w:r w:rsidRPr="00141DFE">
        <w:rPr>
          <w:lang w:eastAsia="en-IN"/>
        </w:rPr>
        <w:t xml:space="preserve">, 2021). This reduces the bargaining power of suppliers. Thus, for </w:t>
      </w:r>
      <w:r w:rsidRPr="00141DFE" w:rsidR="001271D0">
        <w:rPr>
          <w:lang w:eastAsia="en-IN"/>
        </w:rPr>
        <w:t>Morrisons</w:t>
      </w:r>
      <w:r w:rsidRPr="00141DFE">
        <w:rPr>
          <w:lang w:eastAsia="en-IN"/>
        </w:rPr>
        <w:t xml:space="preserve"> the bargaining power of suppliers is a weak force. The cult</w:t>
      </w:r>
      <w:r w:rsidRPr="00141DFE" w:rsidR="001271D0">
        <w:rPr>
          <w:lang w:eastAsia="en-IN"/>
        </w:rPr>
        <w:t>ural aspects of Morrisons ensure</w:t>
      </w:r>
      <w:r w:rsidRPr="00141DFE">
        <w:rPr>
          <w:lang w:eastAsia="en-IN"/>
        </w:rPr>
        <w:t xml:space="preserve"> proper relation and partnership with the suppliers.</w:t>
      </w:r>
    </w:p>
    <w:p w:rsidRPr="00141DFE" w:rsidR="00187CF2" w:rsidP="001271D0" w:rsidRDefault="00187CF2" w14:paraId="3B65F4DC" w14:textId="77777777">
      <w:pPr>
        <w:rPr>
          <w:color w:val="auto"/>
          <w:lang w:eastAsia="en-IN"/>
        </w:rPr>
      </w:pPr>
      <w:r w:rsidRPr="00141DFE">
        <w:rPr>
          <w:b/>
          <w:bCs/>
          <w:lang w:eastAsia="en-IN"/>
        </w:rPr>
        <w:t xml:space="preserve">Threat to substitutes: </w:t>
      </w:r>
      <w:r w:rsidRPr="00141DFE">
        <w:rPr>
          <w:lang w:eastAsia="en-IN"/>
        </w:rPr>
        <w:t xml:space="preserve">The products and grocery items provided by </w:t>
      </w:r>
      <w:r w:rsidRPr="00141DFE" w:rsidR="001271D0">
        <w:rPr>
          <w:lang w:eastAsia="en-IN"/>
        </w:rPr>
        <w:t>Morrisons</w:t>
      </w:r>
      <w:r w:rsidRPr="00141DFE">
        <w:rPr>
          <w:lang w:eastAsia="en-IN"/>
        </w:rPr>
        <w:t xml:space="preserve"> are common items and there are various business firms in the retail food and grocery sector which provide similar</w:t>
      </w:r>
      <w:r w:rsidRPr="00141DFE" w:rsidR="001271D0">
        <w:rPr>
          <w:lang w:eastAsia="en-IN"/>
        </w:rPr>
        <w:t xml:space="preserve"> products to the customers. Morrisons</w:t>
      </w:r>
      <w:r w:rsidRPr="00141DFE">
        <w:rPr>
          <w:lang w:eastAsia="en-IN"/>
        </w:rPr>
        <w:t xml:space="preserve"> provides fresh products and food items using local raw products which ensures high quality of the products and thus it implies that the standard of products that </w:t>
      </w:r>
      <w:r w:rsidRPr="00141DFE" w:rsidR="001271D0">
        <w:rPr>
          <w:lang w:eastAsia="en-IN"/>
        </w:rPr>
        <w:t>Morrisons</w:t>
      </w:r>
      <w:r w:rsidRPr="00141DFE">
        <w:rPr>
          <w:lang w:eastAsia="en-IN"/>
        </w:rPr>
        <w:t xml:space="preserve"> provides is effective (Zhao and Dou, 2019). Moreover, </w:t>
      </w:r>
      <w:r w:rsidRPr="00141DFE" w:rsidR="001271D0">
        <w:rPr>
          <w:lang w:eastAsia="en-IN"/>
        </w:rPr>
        <w:t>Morrisons</w:t>
      </w:r>
      <w:r w:rsidRPr="00141DFE">
        <w:rPr>
          <w:lang w:eastAsia="en-IN"/>
        </w:rPr>
        <w:t xml:space="preserve"> provides l</w:t>
      </w:r>
      <w:r w:rsidRPr="00141DFE" w:rsidR="001271D0">
        <w:rPr>
          <w:lang w:eastAsia="en-IN"/>
        </w:rPr>
        <w:t>ow price products which attract</w:t>
      </w:r>
      <w:r w:rsidRPr="00141DFE">
        <w:rPr>
          <w:lang w:eastAsia="en-IN"/>
        </w:rPr>
        <w:t xml:space="preserve"> a large number of customers. However, threat to substitutes is a medium force for </w:t>
      </w:r>
      <w:r w:rsidRPr="00141DFE" w:rsidR="001271D0">
        <w:rPr>
          <w:lang w:eastAsia="en-IN"/>
        </w:rPr>
        <w:t>Morrisons</w:t>
      </w:r>
      <w:r w:rsidRPr="00141DFE">
        <w:rPr>
          <w:lang w:eastAsia="en-IN"/>
        </w:rPr>
        <w:t xml:space="preserve">. As </w:t>
      </w:r>
      <w:r w:rsidRPr="00141DFE" w:rsidR="001271D0">
        <w:rPr>
          <w:lang w:eastAsia="en-IN"/>
        </w:rPr>
        <w:t>Morrisons</w:t>
      </w:r>
      <w:r w:rsidRPr="00141DFE">
        <w:rPr>
          <w:lang w:eastAsia="en-IN"/>
        </w:rPr>
        <w:t xml:space="preserve"> has a various threat of substitutes from different organisations so it creates an impact on the culture of the business firm as the organisation needs to maintain proper standard and quality of products and needs to ensure that products are provided to the customers based on the latest market trends (</w:t>
      </w:r>
      <w:proofErr w:type="spellStart"/>
      <w:r w:rsidRPr="00141DFE">
        <w:rPr>
          <w:lang w:eastAsia="en-IN"/>
        </w:rPr>
        <w:t>Çitilci</w:t>
      </w:r>
      <w:proofErr w:type="spellEnd"/>
      <w:r w:rsidRPr="00141DFE">
        <w:rPr>
          <w:lang w:eastAsia="en-IN"/>
        </w:rPr>
        <w:t xml:space="preserve"> and </w:t>
      </w:r>
      <w:proofErr w:type="spellStart"/>
      <w:r w:rsidRPr="00141DFE">
        <w:rPr>
          <w:lang w:eastAsia="en-IN"/>
        </w:rPr>
        <w:t>Akbalık</w:t>
      </w:r>
      <w:proofErr w:type="spellEnd"/>
      <w:r w:rsidRPr="00141DFE">
        <w:rPr>
          <w:lang w:eastAsia="en-IN"/>
        </w:rPr>
        <w:t>, 2020).</w:t>
      </w:r>
    </w:p>
    <w:p w:rsidRPr="00141DFE" w:rsidR="00187CF2" w:rsidP="00802145" w:rsidRDefault="00187CF2" w14:paraId="516F7F20" w14:textId="77777777">
      <w:pPr>
        <w:rPr>
          <w:color w:val="auto"/>
          <w:lang w:eastAsia="en-IN"/>
        </w:rPr>
      </w:pPr>
      <w:r w:rsidRPr="00141DFE">
        <w:rPr>
          <w:b/>
          <w:bCs/>
          <w:lang w:eastAsia="en-IN"/>
        </w:rPr>
        <w:t xml:space="preserve">Rivalry in the business market: </w:t>
      </w:r>
      <w:r w:rsidRPr="00141DFE">
        <w:rPr>
          <w:lang w:eastAsia="en-IN"/>
        </w:rPr>
        <w:t xml:space="preserve">In the UK’s business market there is a huge competition. The main competitors of </w:t>
      </w:r>
      <w:r w:rsidRPr="00141DFE" w:rsidR="001271D0">
        <w:rPr>
          <w:lang w:eastAsia="en-IN"/>
        </w:rPr>
        <w:t>Morrisons</w:t>
      </w:r>
      <w:r w:rsidRPr="00141DFE">
        <w:rPr>
          <w:lang w:eastAsia="en-IN"/>
        </w:rPr>
        <w:t xml:space="preserve"> are Tesco, Sainsbury’s, </w:t>
      </w:r>
      <w:proofErr w:type="gramStart"/>
      <w:r w:rsidRPr="00141DFE">
        <w:rPr>
          <w:lang w:eastAsia="en-IN"/>
        </w:rPr>
        <w:t>Asda</w:t>
      </w:r>
      <w:proofErr w:type="gramEnd"/>
      <w:r w:rsidRPr="00141DFE">
        <w:rPr>
          <w:lang w:eastAsia="en-IN"/>
        </w:rPr>
        <w:t xml:space="preserve"> and Amazon. All these organisations provide the same products to the customers and creates huge competition for </w:t>
      </w:r>
      <w:r w:rsidRPr="00141DFE" w:rsidR="001271D0">
        <w:rPr>
          <w:lang w:eastAsia="en-IN"/>
        </w:rPr>
        <w:t>Morrisons</w:t>
      </w:r>
      <w:r w:rsidRPr="00141DFE">
        <w:rPr>
          <w:lang w:eastAsia="en-IN"/>
        </w:rPr>
        <w:t xml:space="preserve">. This highlights the fact that rivalry in the business market is a strong force for </w:t>
      </w:r>
      <w:r w:rsidRPr="00141DFE" w:rsidR="001271D0">
        <w:rPr>
          <w:lang w:eastAsia="en-IN"/>
        </w:rPr>
        <w:t>Morrisons</w:t>
      </w:r>
      <w:r w:rsidRPr="00141DFE">
        <w:rPr>
          <w:lang w:eastAsia="en-IN"/>
        </w:rPr>
        <w:t xml:space="preserve"> and to effectively sustain in such a competitive business environment </w:t>
      </w:r>
      <w:r w:rsidRPr="00141DFE" w:rsidR="001271D0">
        <w:rPr>
          <w:lang w:eastAsia="en-IN"/>
        </w:rPr>
        <w:t>Morrisons</w:t>
      </w:r>
      <w:r w:rsidRPr="00141DFE">
        <w:rPr>
          <w:lang w:eastAsia="en-IN"/>
        </w:rPr>
        <w:t xml:space="preserve"> needs to properly implement various strategies. This influences the cultural aspects of </w:t>
      </w:r>
      <w:r w:rsidRPr="00141DFE" w:rsidR="001271D0">
        <w:rPr>
          <w:lang w:eastAsia="en-IN"/>
        </w:rPr>
        <w:t>Morrisons</w:t>
      </w:r>
      <w:r w:rsidRPr="00141DFE">
        <w:rPr>
          <w:lang w:eastAsia="en-IN"/>
        </w:rPr>
        <w:t xml:space="preserve"> as employees need to ensure proper execution of strategic policies in the workplace without any issue in order to create competitive advantages and to gain success in the long run (</w:t>
      </w:r>
      <w:proofErr w:type="spellStart"/>
      <w:r w:rsidRPr="00141DFE">
        <w:rPr>
          <w:lang w:eastAsia="en-IN"/>
        </w:rPr>
        <w:t>Ravlin</w:t>
      </w:r>
      <w:proofErr w:type="spellEnd"/>
      <w:r w:rsidRPr="00141DFE">
        <w:rPr>
          <w:lang w:eastAsia="en-IN"/>
        </w:rPr>
        <w:t xml:space="preserve"> and Flynn, 2017). </w:t>
      </w:r>
      <w:r w:rsidRPr="00141DFE" w:rsidR="004A3966">
        <w:rPr>
          <w:color w:val="auto"/>
          <w:lang w:eastAsia="en-IN"/>
        </w:rPr>
        <w:t xml:space="preserve"> </w:t>
      </w:r>
    </w:p>
    <w:p w:rsidRPr="00141DFE" w:rsidR="00187CF2" w:rsidP="001271D0" w:rsidRDefault="00187CF2" w14:paraId="3D6CDB59" w14:textId="77777777">
      <w:pPr>
        <w:pStyle w:val="Heading1"/>
        <w:rPr>
          <w:rFonts w:ascii="Times New Roman" w:hAnsi="Times New Roman" w:eastAsia="Times New Roman" w:cs="Times New Roman"/>
          <w:color w:val="auto"/>
          <w:sz w:val="24"/>
          <w:szCs w:val="24"/>
          <w:lang w:val="en-GB" w:eastAsia="en-IN"/>
        </w:rPr>
      </w:pPr>
      <w:bookmarkStart w:name="_Toc89366493" w:id="5"/>
      <w:r w:rsidRPr="00141DFE">
        <w:rPr>
          <w:rFonts w:eastAsia="Times New Roman"/>
          <w:lang w:val="en-GB" w:eastAsia="en-IN"/>
        </w:rPr>
        <w:t xml:space="preserve">2. Promoting ethical behaviour among the employees of </w:t>
      </w:r>
      <w:r w:rsidRPr="00141DFE" w:rsidR="001271D0">
        <w:rPr>
          <w:rFonts w:eastAsia="Times New Roman"/>
          <w:lang w:val="en-GB" w:eastAsia="en-IN"/>
        </w:rPr>
        <w:t>Morrisons</w:t>
      </w:r>
      <w:r w:rsidRPr="00141DFE">
        <w:rPr>
          <w:rFonts w:eastAsia="Times New Roman"/>
          <w:lang w:val="en-GB" w:eastAsia="en-IN"/>
        </w:rPr>
        <w:t xml:space="preserve">. Critical appraisal for culture of </w:t>
      </w:r>
      <w:r w:rsidRPr="00141DFE" w:rsidR="001271D0">
        <w:rPr>
          <w:rFonts w:eastAsia="Times New Roman"/>
          <w:lang w:val="en-GB" w:eastAsia="en-IN"/>
        </w:rPr>
        <w:t>Morrisons</w:t>
      </w:r>
      <w:bookmarkEnd w:id="5"/>
    </w:p>
    <w:p w:rsidRPr="007E60DC" w:rsidR="00802145" w:rsidP="36B38104" w:rsidRDefault="007E60DC" w14:paraId="1427AE51" w14:textId="3255A2C5">
      <w:pPr>
        <w:rPr>
          <w:color w:val="auto"/>
          <w:lang w:eastAsia="en-IN"/>
        </w:rPr>
      </w:pPr>
      <w:r w:rsidRPr="36B38104" w:rsidR="007E60DC">
        <w:rPr>
          <w:color w:val="auto"/>
          <w:lang w:eastAsia="en-IN"/>
        </w:rPr>
        <w:t xml:space="preserve">The culture of Morrisons actively promotes ethical behaviours within the organisation as </w:t>
      </w:r>
      <w:r w:rsidRPr="36B38104" w:rsidR="007E60DC">
        <w:rPr>
          <w:color w:val="auto"/>
          <w:lang w:eastAsia="en-IN"/>
        </w:rPr>
        <w:t>each and every</w:t>
      </w:r>
      <w:r w:rsidRPr="36B38104" w:rsidR="007E60DC">
        <w:rPr>
          <w:color w:val="auto"/>
          <w:lang w:eastAsia="en-IN"/>
        </w:rPr>
        <w:t xml:space="preserve"> employee has been strictly suggested to avoid any types of conflicts within the workplace.</w:t>
      </w:r>
      <w:r w:rsidRPr="36B38104" w:rsidR="00E53475">
        <w:rPr>
          <w:color w:val="auto"/>
          <w:lang w:eastAsia="en-IN"/>
        </w:rPr>
        <w:t xml:space="preserve"> To buttress Morrisons culture furthermore this report will</w:t>
      </w:r>
      <w:r w:rsidRPr="36B38104" w:rsidR="590CAE85">
        <w:rPr>
          <w:color w:val="auto"/>
          <w:lang w:eastAsia="en-IN"/>
        </w:rPr>
        <w:t xml:space="preserve"> </w:t>
      </w:r>
      <w:r w:rsidRPr="36B38104" w:rsidR="00E53475">
        <w:rPr>
          <w:color w:val="auto"/>
          <w:lang w:eastAsia="en-IN"/>
        </w:rPr>
        <w:t xml:space="preserve">apply </w:t>
      </w:r>
      <w:r w:rsidRPr="36B38104" w:rsidR="114AFD53">
        <w:rPr>
          <w:b w:val="1"/>
          <w:bCs w:val="1"/>
          <w:color w:val="auto"/>
          <w:lang w:eastAsia="en-IN"/>
        </w:rPr>
        <w:t>two</w:t>
      </w:r>
      <w:r w:rsidRPr="36B38104" w:rsidR="114AFD53">
        <w:rPr>
          <w:color w:val="auto"/>
          <w:lang w:eastAsia="en-IN"/>
        </w:rPr>
        <w:t xml:space="preserve"> culture and </w:t>
      </w:r>
      <w:r w:rsidRPr="36B38104" w:rsidR="114AFD53">
        <w:rPr>
          <w:b w:val="1"/>
          <w:bCs w:val="1"/>
          <w:color w:val="auto"/>
          <w:lang w:eastAsia="en-IN"/>
        </w:rPr>
        <w:t>one</w:t>
      </w:r>
      <w:r w:rsidRPr="36B38104" w:rsidR="114AFD53">
        <w:rPr>
          <w:color w:val="auto"/>
          <w:lang w:eastAsia="en-IN"/>
        </w:rPr>
        <w:t xml:space="preserve"> motivation</w:t>
      </w:r>
      <w:r w:rsidRPr="36B38104" w:rsidR="00E53475">
        <w:rPr>
          <w:color w:val="auto"/>
          <w:lang w:eastAsia="en-IN"/>
        </w:rPr>
        <w:t xml:space="preserve"> </w:t>
      </w:r>
      <w:r w:rsidRPr="36B38104" w:rsidR="7DBD84DD">
        <w:rPr>
          <w:color w:val="auto"/>
          <w:lang w:eastAsia="en-IN"/>
        </w:rPr>
        <w:t>model to</w:t>
      </w:r>
      <w:r w:rsidRPr="36B38104" w:rsidR="00E53475">
        <w:rPr>
          <w:color w:val="auto"/>
          <w:lang w:eastAsia="en-IN"/>
        </w:rPr>
        <w:t xml:space="preserve"> </w:t>
      </w:r>
      <w:r w:rsidRPr="36B38104" w:rsidR="00125667">
        <w:rPr>
          <w:color w:val="auto"/>
          <w:lang w:eastAsia="en-IN"/>
        </w:rPr>
        <w:t>help better understand how culture is promoted</w:t>
      </w:r>
      <w:r w:rsidRPr="36B38104" w:rsidR="001215F9">
        <w:rPr>
          <w:color w:val="auto"/>
          <w:lang w:eastAsia="en-IN"/>
        </w:rPr>
        <w:t>.</w:t>
      </w:r>
    </w:p>
    <w:p w:rsidRPr="000D5EE3" w:rsidR="002D6C19" w:rsidP="001271D0" w:rsidRDefault="007F294C" w14:paraId="515709C1" w14:textId="4C9041B5">
      <w:pPr>
        <w:rPr>
          <w:color w:val="auto"/>
          <w:lang w:eastAsia="en-IN"/>
        </w:rPr>
      </w:pPr>
      <w:r w:rsidRPr="000D5EE3">
        <w:rPr>
          <w:b/>
          <w:color w:val="auto"/>
          <w:lang w:eastAsia="en-IN"/>
        </w:rPr>
        <w:lastRenderedPageBreak/>
        <w:t>Culture creation in Morrisons</w:t>
      </w:r>
      <w:r w:rsidRPr="000D5EE3">
        <w:rPr>
          <w:color w:val="auto"/>
          <w:lang w:eastAsia="en-IN"/>
        </w:rPr>
        <w:t xml:space="preserve">: Creating a positive culture in the organisation is essential for improving the motivation levels of employees. Furthermore, </w:t>
      </w:r>
      <w:r w:rsidRPr="000D5EE3" w:rsidR="00A23179">
        <w:rPr>
          <w:color w:val="auto"/>
          <w:lang w:eastAsia="en-IN"/>
        </w:rPr>
        <w:t>for positive culture creation HRM department of the organisation need to be proactive in hiring candidates</w:t>
      </w:r>
      <w:r w:rsidR="000E37E7">
        <w:rPr>
          <w:color w:val="auto"/>
          <w:lang w:eastAsia="en-IN"/>
        </w:rPr>
        <w:t>,</w:t>
      </w:r>
      <w:r w:rsidRPr="000D5EE3" w:rsidR="00A23179">
        <w:rPr>
          <w:color w:val="auto"/>
          <w:lang w:eastAsia="en-IN"/>
        </w:rPr>
        <w:t xml:space="preserve"> they must hire candidates who can think as well as feel in the same way that others in the organisation do. Training for coordination as well as socialising the employees is essential from the perspective of the organisation. </w:t>
      </w:r>
      <w:r w:rsidRPr="000D5EE3" w:rsidR="002D6C19">
        <w:rPr>
          <w:color w:val="auto"/>
          <w:lang w:eastAsia="en-IN"/>
        </w:rPr>
        <w:t>For example, CEO of Morrisons creates a positive team by actively communicating with every employee</w:t>
      </w:r>
      <w:r w:rsidRPr="000D5EE3" w:rsidR="00522CE8">
        <w:rPr>
          <w:color w:val="auto"/>
          <w:lang w:eastAsia="en-IN"/>
        </w:rPr>
        <w:t xml:space="preserve"> (</w:t>
      </w:r>
      <w:proofErr w:type="spellStart"/>
      <w:r w:rsidRPr="000D5EE3" w:rsidR="00522CE8">
        <w:rPr>
          <w:color w:val="auto"/>
          <w:lang w:eastAsia="en-IN"/>
        </w:rPr>
        <w:t>Atulkar</w:t>
      </w:r>
      <w:proofErr w:type="spellEnd"/>
      <w:r w:rsidRPr="000D5EE3" w:rsidR="00522CE8">
        <w:rPr>
          <w:color w:val="auto"/>
          <w:lang w:eastAsia="en-IN"/>
        </w:rPr>
        <w:t xml:space="preserve"> and </w:t>
      </w:r>
      <w:proofErr w:type="spellStart"/>
      <w:r w:rsidRPr="000D5EE3" w:rsidR="00522CE8">
        <w:rPr>
          <w:color w:val="auto"/>
          <w:lang w:eastAsia="en-IN"/>
        </w:rPr>
        <w:t>Kesari</w:t>
      </w:r>
      <w:proofErr w:type="spellEnd"/>
      <w:r w:rsidRPr="000D5EE3" w:rsidR="00522CE8">
        <w:rPr>
          <w:color w:val="auto"/>
          <w:lang w:eastAsia="en-IN"/>
        </w:rPr>
        <w:t>, 2018)</w:t>
      </w:r>
      <w:r w:rsidRPr="000D5EE3" w:rsidR="002D6C19">
        <w:rPr>
          <w:color w:val="auto"/>
          <w:lang w:eastAsia="en-IN"/>
        </w:rPr>
        <w:t>.</w:t>
      </w:r>
    </w:p>
    <w:p w:rsidRPr="000D5EE3" w:rsidR="007F294C" w:rsidP="001271D0" w:rsidRDefault="002D6C19" w14:paraId="04FD2697" w14:textId="3BD4CAF6">
      <w:pPr>
        <w:rPr>
          <w:color w:val="auto"/>
          <w:lang w:eastAsia="en-IN"/>
        </w:rPr>
      </w:pPr>
      <w:r w:rsidRPr="000D5EE3">
        <w:rPr>
          <w:b/>
          <w:color w:val="auto"/>
          <w:lang w:eastAsia="en-IN"/>
        </w:rPr>
        <w:t>Culture maintenance</w:t>
      </w:r>
      <w:r w:rsidRPr="000D5EE3">
        <w:rPr>
          <w:color w:val="auto"/>
          <w:lang w:eastAsia="en-IN"/>
        </w:rPr>
        <w:t>: Creating a positive culture is one thing and maintaining the same is much more difficult therefore Morrisons need to create a leadership group in their organisation and at the same time provide rewards to employees so th</w:t>
      </w:r>
      <w:r w:rsidR="00B9561F">
        <w:rPr>
          <w:color w:val="auto"/>
          <w:lang w:eastAsia="en-IN"/>
        </w:rPr>
        <w:t>ey</w:t>
      </w:r>
      <w:r w:rsidRPr="000D5EE3">
        <w:rPr>
          <w:color w:val="auto"/>
          <w:lang w:eastAsia="en-IN"/>
        </w:rPr>
        <w:t xml:space="preserve"> get motivated to sustain a positive working environment. Furthermore, on-boarding new employees will also help in </w:t>
      </w:r>
      <w:r w:rsidRPr="000D5EE3" w:rsidR="00B9561F">
        <w:rPr>
          <w:color w:val="auto"/>
          <w:lang w:eastAsia="en-IN"/>
        </w:rPr>
        <w:t>this regard and leader</w:t>
      </w:r>
      <w:r w:rsidR="00B9561F">
        <w:rPr>
          <w:color w:val="auto"/>
          <w:lang w:eastAsia="en-IN"/>
        </w:rPr>
        <w:t>s</w:t>
      </w:r>
      <w:r w:rsidRPr="000D5EE3" w:rsidR="00DD6761">
        <w:rPr>
          <w:color w:val="auto"/>
          <w:lang w:eastAsia="en-IN"/>
        </w:rPr>
        <w:t xml:space="preserve"> need to be flexible for maintaining a better working culture</w:t>
      </w:r>
      <w:r w:rsidRPr="000D5EE3" w:rsidR="00522CE8">
        <w:rPr>
          <w:color w:val="auto"/>
          <w:lang w:eastAsia="en-IN"/>
        </w:rPr>
        <w:t xml:space="preserve"> (</w:t>
      </w:r>
      <w:proofErr w:type="spellStart"/>
      <w:r w:rsidRPr="000D5EE3" w:rsidR="00522CE8">
        <w:rPr>
          <w:color w:val="auto"/>
          <w:lang w:eastAsia="en-IN"/>
        </w:rPr>
        <w:t>Yngfalk</w:t>
      </w:r>
      <w:proofErr w:type="spellEnd"/>
      <w:r w:rsidRPr="000D5EE3" w:rsidR="00522CE8">
        <w:rPr>
          <w:color w:val="auto"/>
          <w:lang w:eastAsia="en-IN"/>
        </w:rPr>
        <w:t>, 2019)</w:t>
      </w:r>
      <w:r w:rsidRPr="000D5EE3" w:rsidR="00DD6761">
        <w:rPr>
          <w:color w:val="auto"/>
          <w:lang w:eastAsia="en-IN"/>
        </w:rPr>
        <w:t>.</w:t>
      </w:r>
    </w:p>
    <w:p w:rsidR="00187CF2" w:rsidP="001271D0" w:rsidRDefault="00B76E24" w14:paraId="7EBE1657" w14:textId="52D3FCC9">
      <w:pPr>
        <w:pStyle w:val="Heading2"/>
        <w:rPr>
          <w:rFonts w:eastAsia="Times New Roman"/>
          <w:color w:val="auto"/>
          <w:lang w:val="en-GB" w:eastAsia="en-IN"/>
        </w:rPr>
      </w:pPr>
      <w:bookmarkStart w:name="_Toc89366494" w:id="6"/>
      <w:r>
        <w:rPr>
          <w:rFonts w:eastAsia="Times New Roman"/>
          <w:color w:val="auto"/>
          <w:lang w:val="en-GB" w:eastAsia="en-IN"/>
        </w:rPr>
        <w:t xml:space="preserve">How does Morrisons </w:t>
      </w:r>
      <w:r w:rsidR="00074919">
        <w:rPr>
          <w:rFonts w:eastAsia="Times New Roman"/>
          <w:color w:val="auto"/>
          <w:lang w:val="en-GB" w:eastAsia="en-IN"/>
        </w:rPr>
        <w:t xml:space="preserve">promote </w:t>
      </w:r>
      <w:r>
        <w:rPr>
          <w:rFonts w:eastAsia="Times New Roman"/>
          <w:color w:val="auto"/>
          <w:lang w:val="en-GB" w:eastAsia="en-IN"/>
        </w:rPr>
        <w:t>culture</w:t>
      </w:r>
      <w:r w:rsidR="00074919">
        <w:rPr>
          <w:rFonts w:eastAsia="Times New Roman"/>
          <w:color w:val="auto"/>
          <w:lang w:val="en-GB" w:eastAsia="en-IN"/>
        </w:rPr>
        <w:t xml:space="preserve"> and ethics</w:t>
      </w:r>
      <w:r>
        <w:rPr>
          <w:rFonts w:eastAsia="Times New Roman"/>
          <w:color w:val="auto"/>
          <w:lang w:val="en-GB" w:eastAsia="en-IN"/>
        </w:rPr>
        <w:t xml:space="preserve"> within the workplace?</w:t>
      </w:r>
      <w:bookmarkEnd w:id="6"/>
    </w:p>
    <w:p w:rsidR="00B76E24" w:rsidP="00B76E24" w:rsidRDefault="00B76E24" w14:paraId="0FFF32F3" w14:textId="72B0A50E">
      <w:pPr>
        <w:rPr>
          <w:lang w:eastAsia="en-IN"/>
        </w:rPr>
      </w:pPr>
      <w:r w:rsidRPr="36B38104" w:rsidR="00B76E24">
        <w:rPr>
          <w:lang w:eastAsia="en-IN"/>
        </w:rPr>
        <w:t xml:space="preserve">To aid the organisation in to promoting and creating positive culture </w:t>
      </w:r>
      <w:r w:rsidRPr="36B38104" w:rsidR="007935B2">
        <w:rPr>
          <w:lang w:eastAsia="en-IN"/>
        </w:rPr>
        <w:t xml:space="preserve">and good ethics </w:t>
      </w:r>
      <w:r w:rsidRPr="36B38104" w:rsidR="00B76E24">
        <w:rPr>
          <w:lang w:eastAsia="en-IN"/>
        </w:rPr>
        <w:t>Morrisons ha</w:t>
      </w:r>
      <w:r w:rsidRPr="36B38104" w:rsidR="0029377A">
        <w:rPr>
          <w:lang w:eastAsia="en-IN"/>
        </w:rPr>
        <w:t xml:space="preserve">s </w:t>
      </w:r>
      <w:r w:rsidRPr="36B38104" w:rsidR="37CF8E12">
        <w:rPr>
          <w:lang w:eastAsia="en-IN"/>
        </w:rPr>
        <w:t>implemented three</w:t>
      </w:r>
      <w:r w:rsidRPr="36B38104" w:rsidR="00DA6EC7">
        <w:rPr>
          <w:lang w:eastAsia="en-IN"/>
        </w:rPr>
        <w:t xml:space="preserve"> </w:t>
      </w:r>
      <w:r w:rsidRPr="36B38104" w:rsidR="0029377A">
        <w:rPr>
          <w:lang w:eastAsia="en-IN"/>
        </w:rPr>
        <w:t>tried and tested models into their working regime, namely</w:t>
      </w:r>
      <w:r w:rsidRPr="36B38104" w:rsidR="0027304D">
        <w:rPr>
          <w:lang w:eastAsia="en-IN"/>
        </w:rPr>
        <w:t>,</w:t>
      </w:r>
      <w:r w:rsidRPr="36B38104" w:rsidR="0029377A">
        <w:rPr>
          <w:lang w:eastAsia="en-IN"/>
        </w:rPr>
        <w:t xml:space="preserve"> </w:t>
      </w:r>
      <w:r w:rsidRPr="36B38104" w:rsidR="0029377A">
        <w:rPr>
          <w:lang w:eastAsia="en-IN"/>
        </w:rPr>
        <w:t>Mckinsey</w:t>
      </w:r>
      <w:r w:rsidRPr="36B38104" w:rsidR="0029377A">
        <w:rPr>
          <w:lang w:eastAsia="en-IN"/>
        </w:rPr>
        <w:t xml:space="preserve"> 7S framework, Hofstede’s </w:t>
      </w:r>
      <w:r w:rsidRPr="36B38104" w:rsidR="0029377A">
        <w:rPr>
          <w:lang w:eastAsia="en-IN"/>
        </w:rPr>
        <w:t>model</w:t>
      </w:r>
      <w:r w:rsidRPr="36B38104" w:rsidR="0029377A">
        <w:rPr>
          <w:lang w:eastAsia="en-IN"/>
        </w:rPr>
        <w:t xml:space="preserve"> and Maslow’s hierarchy of needs as Morrison believes, to </w:t>
      </w:r>
      <w:r w:rsidRPr="36B38104" w:rsidR="00074919">
        <w:rPr>
          <w:lang w:eastAsia="en-IN"/>
        </w:rPr>
        <w:t xml:space="preserve">improve </w:t>
      </w:r>
      <w:r w:rsidRPr="36B38104" w:rsidR="0029377A">
        <w:rPr>
          <w:lang w:eastAsia="en-IN"/>
        </w:rPr>
        <w:t xml:space="preserve">culture, motivation is also a crucial factor </w:t>
      </w:r>
      <w:r w:rsidRPr="36B38104" w:rsidR="00074919">
        <w:rPr>
          <w:lang w:eastAsia="en-IN"/>
        </w:rPr>
        <w:t>and</w:t>
      </w:r>
      <w:r w:rsidRPr="36B38104" w:rsidR="0029377A">
        <w:rPr>
          <w:lang w:eastAsia="en-IN"/>
        </w:rPr>
        <w:t xml:space="preserve"> plays a big hand in cementing good </w:t>
      </w:r>
      <w:r w:rsidRPr="36B38104" w:rsidR="0027304D">
        <w:rPr>
          <w:lang w:eastAsia="en-IN"/>
        </w:rPr>
        <w:t xml:space="preserve">working </w:t>
      </w:r>
      <w:r w:rsidRPr="36B38104" w:rsidR="0029377A">
        <w:rPr>
          <w:lang w:eastAsia="en-IN"/>
        </w:rPr>
        <w:t>culture</w:t>
      </w:r>
      <w:r w:rsidRPr="36B38104" w:rsidR="00AB64CA">
        <w:rPr>
          <w:lang w:eastAsia="en-IN"/>
        </w:rPr>
        <w:t xml:space="preserve"> </w:t>
      </w:r>
      <w:r w:rsidRPr="36B38104" w:rsidR="007935B2">
        <w:rPr>
          <w:lang w:eastAsia="en-IN"/>
        </w:rPr>
        <w:t>and ethics</w:t>
      </w:r>
      <w:r w:rsidRPr="36B38104" w:rsidR="5BC87FAF">
        <w:rPr>
          <w:lang w:eastAsia="en-IN"/>
        </w:rPr>
        <w:t xml:space="preserve"> </w:t>
      </w:r>
      <w:r w:rsidRPr="36B38104" w:rsidR="700DDCDF">
        <w:rPr>
          <w:lang w:eastAsia="en-IN"/>
        </w:rPr>
        <w:t>(</w:t>
      </w:r>
      <w:r w:rsidRPr="36B38104" w:rsidR="5BC87FAF">
        <w:rPr>
          <w:lang w:eastAsia="en-IN"/>
        </w:rPr>
        <w:t>Richard et tal</w:t>
      </w:r>
      <w:r w:rsidRPr="36B38104" w:rsidR="1D88970F">
        <w:rPr>
          <w:lang w:eastAsia="en-IN"/>
        </w:rPr>
        <w:t>., 2005</w:t>
      </w:r>
      <w:r w:rsidRPr="36B38104" w:rsidR="5BC87FAF">
        <w:rPr>
          <w:lang w:eastAsia="en-IN"/>
        </w:rPr>
        <w:t>)</w:t>
      </w:r>
      <w:r w:rsidRPr="36B38104" w:rsidR="0029377A">
        <w:rPr>
          <w:lang w:eastAsia="en-IN"/>
        </w:rPr>
        <w:t>. The above-mentioned models</w:t>
      </w:r>
      <w:r w:rsidRPr="36B38104" w:rsidR="0027304D">
        <w:rPr>
          <w:lang w:eastAsia="en-IN"/>
        </w:rPr>
        <w:t xml:space="preserve"> </w:t>
      </w:r>
      <w:r w:rsidRPr="36B38104" w:rsidR="0029377A">
        <w:rPr>
          <w:lang w:eastAsia="en-IN"/>
        </w:rPr>
        <w:t>will</w:t>
      </w:r>
      <w:r w:rsidRPr="36B38104" w:rsidR="0027304D">
        <w:rPr>
          <w:lang w:eastAsia="en-IN"/>
        </w:rPr>
        <w:t xml:space="preserve"> now</w:t>
      </w:r>
      <w:r w:rsidRPr="36B38104" w:rsidR="0029377A">
        <w:rPr>
          <w:lang w:eastAsia="en-IN"/>
        </w:rPr>
        <w:t xml:space="preserve"> be discussed and applied to Morrisons.</w:t>
      </w:r>
    </w:p>
    <w:p w:rsidRPr="000D5EE3" w:rsidR="0029377A" w:rsidP="0029377A" w:rsidRDefault="0029377A" w14:paraId="6BCC153C" w14:textId="77777777">
      <w:pPr>
        <w:rPr>
          <w:rFonts w:eastAsia="Times New Roman" w:cstheme="majorBidi"/>
          <w:b/>
          <w:bCs/>
          <w:color w:val="auto"/>
          <w:sz w:val="28"/>
          <w:szCs w:val="26"/>
          <w:lang w:eastAsia="en-IN"/>
        </w:rPr>
      </w:pPr>
      <w:r w:rsidRPr="000D5EE3">
        <w:rPr>
          <w:rFonts w:eastAsia="Times New Roman" w:cstheme="majorBidi"/>
          <w:b/>
          <w:bCs/>
          <w:color w:val="auto"/>
          <w:sz w:val="28"/>
          <w:szCs w:val="26"/>
          <w:lang w:eastAsia="en-IN"/>
        </w:rPr>
        <w:t>McKinsey 7S Framework</w:t>
      </w:r>
    </w:p>
    <w:p w:rsidRPr="000D5EE3" w:rsidR="0029377A" w:rsidP="0029377A" w:rsidRDefault="0029377A" w14:paraId="0F5787ED" w14:textId="77777777">
      <w:pPr>
        <w:rPr>
          <w:color w:val="auto"/>
          <w:lang w:eastAsia="en-IN"/>
        </w:rPr>
      </w:pPr>
      <w:r w:rsidRPr="000D5EE3">
        <w:rPr>
          <w:color w:val="auto"/>
          <w:lang w:eastAsia="en-IN"/>
        </w:rPr>
        <w:t>McKinsey framework assists in designing an organisation in a way that positive culture can be developed within that organisation</w:t>
      </w:r>
      <w:r>
        <w:rPr>
          <w:color w:val="auto"/>
          <w:lang w:eastAsia="en-IN"/>
        </w:rPr>
        <w:t xml:space="preserve"> (</w:t>
      </w:r>
      <w:proofErr w:type="spellStart"/>
      <w:r>
        <w:rPr>
          <w:color w:val="auto"/>
          <w:lang w:eastAsia="en-IN"/>
        </w:rPr>
        <w:t>Wiwatreungdech</w:t>
      </w:r>
      <w:proofErr w:type="spellEnd"/>
      <w:r>
        <w:rPr>
          <w:color w:val="auto"/>
          <w:lang w:eastAsia="en-IN"/>
        </w:rPr>
        <w:t>, 2021)</w:t>
      </w:r>
      <w:r w:rsidRPr="000D5EE3">
        <w:rPr>
          <w:color w:val="auto"/>
          <w:lang w:eastAsia="en-IN"/>
        </w:rPr>
        <w:t>. The 7S of this model denotes the following</w:t>
      </w:r>
    </w:p>
    <w:p w:rsidRPr="000D5EE3" w:rsidR="0029377A" w:rsidP="0029377A" w:rsidRDefault="0029377A" w14:paraId="2C063C95" w14:textId="77777777">
      <w:pPr>
        <w:rPr>
          <w:rFonts w:eastAsia="Times New Roman"/>
          <w:color w:val="auto"/>
          <w:lang w:eastAsia="en-IN"/>
        </w:rPr>
      </w:pPr>
      <w:r w:rsidRPr="000D5EE3">
        <w:rPr>
          <w:rFonts w:eastAsia="Times New Roman"/>
          <w:b/>
          <w:color w:val="auto"/>
          <w:lang w:eastAsia="en-IN"/>
        </w:rPr>
        <w:t>Structure</w:t>
      </w:r>
      <w:r w:rsidRPr="000D5EE3">
        <w:rPr>
          <w:rFonts w:eastAsia="Times New Roman"/>
          <w:color w:val="auto"/>
          <w:lang w:eastAsia="en-IN"/>
        </w:rPr>
        <w:t>: Morrisons actively tries to structure their work in an organised manner so that employees find it easier to conduct the same. Furthermore, it is denoted as hard S among the seven factors of this model however it can be easily changed.</w:t>
      </w:r>
    </w:p>
    <w:p w:rsidRPr="000D5EE3" w:rsidR="0029377A" w:rsidP="0029377A" w:rsidRDefault="0029377A" w14:paraId="064EDD6D" w14:textId="77777777">
      <w:pPr>
        <w:rPr>
          <w:rFonts w:eastAsia="Times New Roman"/>
          <w:color w:val="auto"/>
          <w:lang w:eastAsia="en-IN"/>
        </w:rPr>
      </w:pPr>
      <w:r w:rsidRPr="000D5EE3">
        <w:rPr>
          <w:rFonts w:eastAsia="Times New Roman"/>
          <w:b/>
          <w:color w:val="auto"/>
          <w:lang w:eastAsia="en-IN"/>
        </w:rPr>
        <w:t>Strategy</w:t>
      </w:r>
      <w:r w:rsidRPr="000D5EE3">
        <w:rPr>
          <w:rFonts w:eastAsia="Times New Roman"/>
          <w:color w:val="auto"/>
          <w:lang w:eastAsia="en-IN"/>
        </w:rPr>
        <w:t>: The Morrisons strategy is to develop a competitive advantage over their competitors and also the organisation focuses on sustaining the same. Achieving as well as sustaining competitive advantage is very essential for creating a positive culture in the retail firm (</w:t>
      </w:r>
      <w:proofErr w:type="spellStart"/>
      <w:r w:rsidRPr="000D5EE3">
        <w:rPr>
          <w:rFonts w:eastAsia="Times New Roman"/>
          <w:color w:val="auto"/>
          <w:lang w:eastAsia="en-IN"/>
        </w:rPr>
        <w:t>Widari</w:t>
      </w:r>
      <w:proofErr w:type="spellEnd"/>
      <w:r w:rsidRPr="000D5EE3">
        <w:rPr>
          <w:rFonts w:eastAsia="Times New Roman"/>
          <w:color w:val="auto"/>
          <w:lang w:eastAsia="en-IN"/>
        </w:rPr>
        <w:t xml:space="preserve"> and </w:t>
      </w:r>
      <w:proofErr w:type="spellStart"/>
      <w:r w:rsidRPr="000D5EE3">
        <w:rPr>
          <w:rFonts w:eastAsia="Times New Roman"/>
          <w:color w:val="auto"/>
          <w:lang w:eastAsia="en-IN"/>
        </w:rPr>
        <w:t>Sumariadhi</w:t>
      </w:r>
      <w:proofErr w:type="spellEnd"/>
      <w:r w:rsidRPr="000D5EE3">
        <w:rPr>
          <w:rFonts w:eastAsia="Times New Roman"/>
          <w:color w:val="auto"/>
          <w:lang w:eastAsia="en-IN"/>
        </w:rPr>
        <w:t xml:space="preserve">, 2019). </w:t>
      </w:r>
    </w:p>
    <w:p w:rsidRPr="000D5EE3" w:rsidR="0029377A" w:rsidP="0029377A" w:rsidRDefault="0029377A" w14:paraId="1A91420B" w14:textId="77777777">
      <w:pPr>
        <w:rPr>
          <w:rFonts w:eastAsia="Times New Roman"/>
          <w:color w:val="auto"/>
          <w:lang w:eastAsia="en-IN"/>
        </w:rPr>
      </w:pPr>
      <w:r w:rsidRPr="000D5EE3">
        <w:rPr>
          <w:rFonts w:eastAsia="Times New Roman"/>
          <w:b/>
          <w:color w:val="auto"/>
          <w:lang w:eastAsia="en-IN"/>
        </w:rPr>
        <w:lastRenderedPageBreak/>
        <w:t>Skill</w:t>
      </w:r>
      <w:r w:rsidRPr="000D5EE3">
        <w:rPr>
          <w:rFonts w:eastAsia="Times New Roman"/>
          <w:color w:val="auto"/>
          <w:lang w:eastAsia="en-IN"/>
        </w:rPr>
        <w:t xml:space="preserve">: A high capability as well as competencies of employees of Morrisons helps in designing the organisational structure in a better and in turn it promotes a better organisational culture. </w:t>
      </w:r>
    </w:p>
    <w:p w:rsidRPr="000D5EE3" w:rsidR="0029377A" w:rsidP="0029377A" w:rsidRDefault="0029377A" w14:paraId="519F5040" w14:textId="77777777">
      <w:pPr>
        <w:rPr>
          <w:rFonts w:eastAsia="Times New Roman"/>
          <w:color w:val="auto"/>
          <w:lang w:eastAsia="en-IN"/>
        </w:rPr>
      </w:pPr>
      <w:r w:rsidRPr="000D5EE3">
        <w:rPr>
          <w:rFonts w:eastAsia="Times New Roman"/>
          <w:b/>
          <w:color w:val="auto"/>
          <w:lang w:eastAsia="en-IN"/>
        </w:rPr>
        <w:t>System</w:t>
      </w:r>
      <w:r w:rsidRPr="000D5EE3">
        <w:rPr>
          <w:rFonts w:eastAsia="Times New Roman"/>
          <w:color w:val="auto"/>
          <w:lang w:eastAsia="en-IN"/>
        </w:rPr>
        <w:t>: Systems includes the processes as well as procedures which are taken by Morrisons in their system for improving the culture of the firm. System tends to extensively determine the direction of this retail business (</w:t>
      </w:r>
      <w:proofErr w:type="spellStart"/>
      <w:r w:rsidRPr="000D5EE3">
        <w:rPr>
          <w:rFonts w:eastAsia="Times New Roman"/>
          <w:color w:val="auto"/>
          <w:lang w:eastAsia="en-IN"/>
        </w:rPr>
        <w:t>Widari</w:t>
      </w:r>
      <w:proofErr w:type="spellEnd"/>
      <w:r w:rsidRPr="000D5EE3">
        <w:rPr>
          <w:rFonts w:eastAsia="Times New Roman"/>
          <w:color w:val="auto"/>
          <w:lang w:eastAsia="en-IN"/>
        </w:rPr>
        <w:t xml:space="preserve"> and </w:t>
      </w:r>
      <w:proofErr w:type="spellStart"/>
      <w:r w:rsidRPr="000D5EE3">
        <w:rPr>
          <w:rFonts w:eastAsia="Times New Roman"/>
          <w:color w:val="auto"/>
          <w:lang w:eastAsia="en-IN"/>
        </w:rPr>
        <w:t>Sumariadhi</w:t>
      </w:r>
      <w:proofErr w:type="spellEnd"/>
      <w:r w:rsidRPr="000D5EE3">
        <w:rPr>
          <w:rFonts w:eastAsia="Times New Roman"/>
          <w:color w:val="auto"/>
          <w:lang w:eastAsia="en-IN"/>
        </w:rPr>
        <w:t>, 2019).</w:t>
      </w:r>
    </w:p>
    <w:p w:rsidRPr="000D5EE3" w:rsidR="0029377A" w:rsidP="0029377A" w:rsidRDefault="0029377A" w14:paraId="67D68030" w14:textId="77777777">
      <w:pPr>
        <w:rPr>
          <w:rFonts w:eastAsia="Times New Roman"/>
          <w:color w:val="auto"/>
          <w:lang w:eastAsia="en-IN"/>
        </w:rPr>
      </w:pPr>
      <w:r w:rsidRPr="000D5EE3">
        <w:rPr>
          <w:rFonts w:eastAsia="Times New Roman"/>
          <w:b/>
          <w:color w:val="auto"/>
          <w:lang w:eastAsia="en-IN"/>
        </w:rPr>
        <w:t>Shared Values</w:t>
      </w:r>
      <w:r w:rsidRPr="000D5EE3">
        <w:rPr>
          <w:rFonts w:eastAsia="Times New Roman"/>
          <w:color w:val="auto"/>
          <w:lang w:eastAsia="en-IN"/>
        </w:rPr>
        <w:t>: This is the ultimate core for developing better organisational culture. Sharing values and thoughts help in creating better engagement within the employees and as a result it improves the productivity and culture of Morrisons.</w:t>
      </w:r>
    </w:p>
    <w:p w:rsidRPr="000D5EE3" w:rsidR="0029377A" w:rsidP="0029377A" w:rsidRDefault="0029377A" w14:paraId="2B00A295" w14:textId="77777777">
      <w:pPr>
        <w:rPr>
          <w:rFonts w:eastAsia="Times New Roman"/>
          <w:color w:val="auto"/>
          <w:lang w:eastAsia="en-IN"/>
        </w:rPr>
      </w:pPr>
      <w:r w:rsidRPr="000D5EE3">
        <w:rPr>
          <w:rFonts w:eastAsia="Times New Roman"/>
          <w:b/>
          <w:color w:val="auto"/>
          <w:lang w:eastAsia="en-IN"/>
        </w:rPr>
        <w:t>Style</w:t>
      </w:r>
      <w:r w:rsidRPr="000D5EE3">
        <w:rPr>
          <w:rFonts w:eastAsia="Times New Roman"/>
          <w:color w:val="auto"/>
          <w:lang w:eastAsia="en-IN"/>
        </w:rPr>
        <w:t>: Style denoted as the leadership style taken up by higher authority of Morrisons and this includes the actions and approaches of the top-level managers.</w:t>
      </w:r>
    </w:p>
    <w:p w:rsidRPr="001E743A" w:rsidR="0002497B" w:rsidP="0002497B" w:rsidRDefault="0029377A" w14:paraId="21413C8F" w14:textId="77777777">
      <w:pPr>
        <w:pStyle w:val="Heading2"/>
        <w:rPr>
          <w:rFonts w:eastAsia="Times New Roman"/>
          <w:b w:val="0"/>
          <w:bCs w:val="0"/>
          <w:color w:val="auto"/>
          <w:sz w:val="22"/>
          <w:szCs w:val="22"/>
          <w:lang w:eastAsia="en-IN"/>
        </w:rPr>
      </w:pPr>
      <w:bookmarkStart w:name="_Toc89366495" w:id="7"/>
      <w:r w:rsidRPr="00D51C5A">
        <w:rPr>
          <w:rFonts w:eastAsia="Times New Roman"/>
          <w:color w:val="auto"/>
          <w:sz w:val="22"/>
          <w:szCs w:val="22"/>
          <w:lang w:eastAsia="en-IN"/>
        </w:rPr>
        <w:t>Staff:</w:t>
      </w:r>
      <w:r w:rsidRPr="001E743A">
        <w:rPr>
          <w:rFonts w:eastAsia="Times New Roman"/>
          <w:b w:val="0"/>
          <w:bCs w:val="0"/>
          <w:color w:val="auto"/>
          <w:sz w:val="22"/>
          <w:szCs w:val="22"/>
          <w:lang w:eastAsia="en-IN"/>
        </w:rPr>
        <w:t xml:space="preserve"> Staff recruitment, monitoring, and motivating them extensively pressed up on by the chosen organisation as this hugely contributes positive cultural development (Wilson </w:t>
      </w:r>
      <w:r w:rsidRPr="001E743A">
        <w:rPr>
          <w:rFonts w:eastAsia="Times New Roman"/>
          <w:b w:val="0"/>
          <w:bCs w:val="0"/>
          <w:i/>
          <w:color w:val="auto"/>
          <w:sz w:val="22"/>
          <w:szCs w:val="22"/>
          <w:lang w:eastAsia="en-IN"/>
        </w:rPr>
        <w:t>et al.</w:t>
      </w:r>
      <w:r w:rsidRPr="001E743A">
        <w:rPr>
          <w:rFonts w:eastAsia="Times New Roman"/>
          <w:b w:val="0"/>
          <w:bCs w:val="0"/>
          <w:color w:val="auto"/>
          <w:sz w:val="22"/>
          <w:szCs w:val="22"/>
          <w:lang w:eastAsia="en-IN"/>
        </w:rPr>
        <w:t>, 2019).</w:t>
      </w:r>
      <w:bookmarkEnd w:id="7"/>
      <w:r w:rsidRPr="001E743A">
        <w:rPr>
          <w:rFonts w:eastAsia="Times New Roman"/>
          <w:b w:val="0"/>
          <w:bCs w:val="0"/>
          <w:color w:val="auto"/>
          <w:sz w:val="22"/>
          <w:szCs w:val="22"/>
          <w:lang w:eastAsia="en-IN"/>
        </w:rPr>
        <w:t xml:space="preserve"> </w:t>
      </w:r>
    </w:p>
    <w:p w:rsidRPr="000D5EE3" w:rsidR="0002497B" w:rsidP="0002497B" w:rsidRDefault="0002497B" w14:paraId="4DC88CF6" w14:textId="20A6275F">
      <w:pPr>
        <w:pStyle w:val="Heading2"/>
        <w:rPr>
          <w:rFonts w:eastAsia="Times New Roman"/>
          <w:color w:val="auto"/>
          <w:lang w:val="en-GB" w:eastAsia="en-IN"/>
        </w:rPr>
      </w:pPr>
      <w:bookmarkStart w:name="_Toc89366496" w:id="8"/>
      <w:r w:rsidRPr="000D5EE3">
        <w:rPr>
          <w:rFonts w:eastAsia="Times New Roman"/>
          <w:color w:val="auto"/>
          <w:lang w:val="en-GB" w:eastAsia="en-IN"/>
        </w:rPr>
        <w:t>Hofstede’s model</w:t>
      </w:r>
      <w:bookmarkEnd w:id="8"/>
    </w:p>
    <w:p w:rsidRPr="000D5EE3" w:rsidR="0002497B" w:rsidP="0002497B" w:rsidRDefault="0002497B" w14:paraId="21D49C93" w14:textId="77777777">
      <w:pPr>
        <w:rPr>
          <w:rFonts w:eastAsia="Times New Roman"/>
          <w:color w:val="auto"/>
          <w:lang w:eastAsia="en-IN"/>
        </w:rPr>
      </w:pPr>
      <w:r w:rsidRPr="000D5EE3">
        <w:rPr>
          <w:rFonts w:eastAsia="Times New Roman"/>
          <w:color w:val="auto"/>
          <w:lang w:eastAsia="en-IN"/>
        </w:rPr>
        <w:t>The Hofstede framework for cultural development includes six different dimensions and all these dimensions actively work in improving the organisational culture (</w:t>
      </w:r>
      <w:proofErr w:type="spellStart"/>
      <w:r w:rsidRPr="000D5EE3">
        <w:rPr>
          <w:rFonts w:eastAsia="Times New Roman"/>
          <w:color w:val="auto"/>
          <w:lang w:eastAsia="en-IN"/>
        </w:rPr>
        <w:t>Kristjánsdóttir</w:t>
      </w:r>
      <w:proofErr w:type="spellEnd"/>
      <w:r w:rsidRPr="000D5EE3">
        <w:rPr>
          <w:rFonts w:eastAsia="Times New Roman"/>
          <w:color w:val="auto"/>
          <w:lang w:eastAsia="en-IN"/>
        </w:rPr>
        <w:t xml:space="preserve"> and </w:t>
      </w:r>
      <w:proofErr w:type="spellStart"/>
      <w:r w:rsidRPr="000D5EE3">
        <w:rPr>
          <w:rFonts w:eastAsia="Times New Roman"/>
          <w:color w:val="auto"/>
          <w:lang w:eastAsia="en-IN"/>
        </w:rPr>
        <w:t>Karlsdóttir</w:t>
      </w:r>
      <w:proofErr w:type="spellEnd"/>
      <w:r w:rsidRPr="000D5EE3">
        <w:rPr>
          <w:rFonts w:eastAsia="Times New Roman"/>
          <w:color w:val="auto"/>
          <w:lang w:eastAsia="en-IN"/>
        </w:rPr>
        <w:t>, 2020).</w:t>
      </w:r>
    </w:p>
    <w:p w:rsidRPr="000D5EE3" w:rsidR="0002497B" w:rsidP="0002497B" w:rsidRDefault="0002497B" w14:paraId="748779C2" w14:textId="77777777">
      <w:pPr>
        <w:rPr>
          <w:rFonts w:eastAsia="Times New Roman"/>
          <w:color w:val="auto"/>
          <w:lang w:eastAsia="en-IN"/>
        </w:rPr>
      </w:pPr>
      <w:r w:rsidRPr="000D5EE3">
        <w:rPr>
          <w:rFonts w:eastAsia="Times New Roman"/>
          <w:b/>
          <w:color w:val="auto"/>
          <w:lang w:eastAsia="en-IN"/>
        </w:rPr>
        <w:t>Power Distance</w:t>
      </w:r>
      <w:r w:rsidRPr="000D5EE3">
        <w:rPr>
          <w:rFonts w:eastAsia="Times New Roman"/>
          <w:color w:val="auto"/>
          <w:lang w:eastAsia="en-IN"/>
        </w:rPr>
        <w:t xml:space="preserve">: This dimension helps in expressing extent to which a less powerful employee of Morrisons can accept as well as expect that power distribution is done in an unequally manner. The lower will be the inequality within the organisation the better will be the chances of organisational cultural development scope (Ouyang </w:t>
      </w:r>
      <w:r w:rsidRPr="000D5EE3">
        <w:rPr>
          <w:rFonts w:eastAsia="Times New Roman"/>
          <w:i/>
          <w:color w:val="auto"/>
          <w:lang w:eastAsia="en-IN"/>
        </w:rPr>
        <w:t>et al.</w:t>
      </w:r>
      <w:r w:rsidRPr="000D5EE3">
        <w:rPr>
          <w:rFonts w:eastAsia="Times New Roman"/>
          <w:color w:val="auto"/>
          <w:lang w:eastAsia="en-IN"/>
        </w:rPr>
        <w:t>, 2021).</w:t>
      </w:r>
    </w:p>
    <w:p w:rsidRPr="000D5EE3" w:rsidR="0002497B" w:rsidP="0002497B" w:rsidRDefault="0002497B" w14:paraId="0C56F6D3" w14:textId="77777777">
      <w:pPr>
        <w:rPr>
          <w:rFonts w:eastAsia="Times New Roman"/>
          <w:color w:val="auto"/>
          <w:lang w:eastAsia="en-IN"/>
        </w:rPr>
      </w:pPr>
      <w:r w:rsidRPr="000D5EE3">
        <w:rPr>
          <w:rFonts w:eastAsia="Times New Roman"/>
          <w:b/>
          <w:color w:val="auto"/>
          <w:lang w:eastAsia="en-IN"/>
        </w:rPr>
        <w:t>Uncertainty Avoidance Index</w:t>
      </w:r>
      <w:r w:rsidRPr="000D5EE3">
        <w:rPr>
          <w:rFonts w:eastAsia="Times New Roman"/>
          <w:color w:val="auto"/>
          <w:lang w:eastAsia="en-IN"/>
        </w:rPr>
        <w:t>: This dimension addresses the degree to which employees’ deals with uncertain situations that take place in working environment (</w:t>
      </w:r>
      <w:proofErr w:type="spellStart"/>
      <w:r w:rsidRPr="000D5EE3">
        <w:rPr>
          <w:rFonts w:eastAsia="Times New Roman"/>
          <w:color w:val="auto"/>
          <w:lang w:eastAsia="en-IN"/>
        </w:rPr>
        <w:t>Isfahani</w:t>
      </w:r>
      <w:proofErr w:type="spellEnd"/>
      <w:r w:rsidRPr="000D5EE3">
        <w:rPr>
          <w:rFonts w:eastAsia="Times New Roman"/>
          <w:color w:val="auto"/>
          <w:lang w:eastAsia="en-IN"/>
        </w:rPr>
        <w:t xml:space="preserve"> </w:t>
      </w:r>
      <w:r w:rsidRPr="000D5EE3">
        <w:rPr>
          <w:rFonts w:eastAsia="Times New Roman"/>
          <w:i/>
          <w:color w:val="auto"/>
          <w:lang w:eastAsia="en-IN"/>
        </w:rPr>
        <w:t>et al.</w:t>
      </w:r>
      <w:r w:rsidRPr="000D5EE3">
        <w:rPr>
          <w:rFonts w:eastAsia="Times New Roman"/>
          <w:color w:val="auto"/>
          <w:lang w:eastAsia="en-IN"/>
        </w:rPr>
        <w:t xml:space="preserve">, 2020).   </w:t>
      </w:r>
    </w:p>
    <w:p w:rsidRPr="000D5EE3" w:rsidR="0002497B" w:rsidP="0002497B" w:rsidRDefault="0002497B" w14:paraId="7F47AD21" w14:textId="77777777">
      <w:pPr>
        <w:rPr>
          <w:rFonts w:eastAsia="Times New Roman"/>
          <w:color w:val="auto"/>
          <w:lang w:eastAsia="en-IN"/>
        </w:rPr>
      </w:pPr>
      <w:r w:rsidRPr="000D5EE3">
        <w:rPr>
          <w:rFonts w:eastAsia="Times New Roman"/>
          <w:b/>
          <w:color w:val="auto"/>
          <w:lang w:eastAsia="en-IN"/>
        </w:rPr>
        <w:t>Individualism versus Collectivism</w:t>
      </w:r>
      <w:r w:rsidRPr="000D5EE3">
        <w:rPr>
          <w:rFonts w:eastAsia="Times New Roman"/>
          <w:color w:val="auto"/>
          <w:lang w:eastAsia="en-IN"/>
        </w:rPr>
        <w:t xml:space="preserve">: Individualism in workplace refers to working individually for achieving the desired goals whereas collectivism which is followed by Morrisons involves working in a group for achieving the targets. Following collectivism assists in developing happy, productive, and engaging working culture (Ouyang </w:t>
      </w:r>
      <w:r w:rsidRPr="000D5EE3">
        <w:rPr>
          <w:rFonts w:eastAsia="Times New Roman"/>
          <w:i/>
          <w:color w:val="auto"/>
          <w:lang w:eastAsia="en-IN"/>
        </w:rPr>
        <w:t>et al.</w:t>
      </w:r>
      <w:r w:rsidRPr="000D5EE3">
        <w:rPr>
          <w:rFonts w:eastAsia="Times New Roman"/>
          <w:color w:val="auto"/>
          <w:lang w:eastAsia="en-IN"/>
        </w:rPr>
        <w:t xml:space="preserve">, 2021). </w:t>
      </w:r>
    </w:p>
    <w:p w:rsidR="00F9021A" w:rsidP="00B76E24" w:rsidRDefault="0002497B" w14:paraId="38A82C10" w14:textId="77777777">
      <w:pPr>
        <w:rPr>
          <w:rFonts w:eastAsia="Times New Roman"/>
          <w:color w:val="auto"/>
          <w:lang w:eastAsia="en-IN"/>
        </w:rPr>
      </w:pPr>
      <w:r w:rsidRPr="000D5EE3">
        <w:rPr>
          <w:rFonts w:eastAsia="Times New Roman"/>
          <w:b/>
          <w:color w:val="auto"/>
          <w:lang w:eastAsia="en-IN"/>
        </w:rPr>
        <w:t>Masculinity versus femininity</w:t>
      </w:r>
      <w:r w:rsidRPr="000D5EE3">
        <w:rPr>
          <w:rFonts w:eastAsia="Times New Roman"/>
          <w:color w:val="auto"/>
          <w:lang w:eastAsia="en-IN"/>
        </w:rPr>
        <w:t xml:space="preserve">: Masculinity refers to a competitive working culture in contrast referred as more consensus oriented. A friendly competitiveness is preferred in Morrisons working culture for developing its culture in a positive way. </w:t>
      </w:r>
    </w:p>
    <w:p w:rsidR="001E743A" w:rsidP="00B76E24" w:rsidRDefault="0002497B" w14:paraId="7E317134" w14:textId="710DC76A">
      <w:pPr>
        <w:rPr>
          <w:rFonts w:eastAsia="Times New Roman"/>
          <w:color w:val="auto"/>
          <w:lang w:eastAsia="en-IN"/>
        </w:rPr>
      </w:pPr>
      <w:r w:rsidRPr="000D5EE3">
        <w:rPr>
          <w:rFonts w:eastAsia="Times New Roman"/>
          <w:b/>
          <w:color w:val="auto"/>
          <w:lang w:eastAsia="en-IN"/>
        </w:rPr>
        <w:lastRenderedPageBreak/>
        <w:t>Long-term Orientation versus short-term normative orientation</w:t>
      </w:r>
      <w:r w:rsidRPr="000D5EE3">
        <w:rPr>
          <w:rFonts w:eastAsia="Times New Roman"/>
          <w:color w:val="auto"/>
          <w:lang w:eastAsia="en-IN"/>
        </w:rPr>
        <w:t>: Morrisons actively tries to strive for long term orientations in their company for improving the productivity as well as cultural development (</w:t>
      </w:r>
      <w:proofErr w:type="spellStart"/>
      <w:r w:rsidRPr="000D5EE3">
        <w:rPr>
          <w:rFonts w:eastAsia="Times New Roman"/>
          <w:color w:val="auto"/>
          <w:lang w:eastAsia="en-IN"/>
        </w:rPr>
        <w:t>Isfahani</w:t>
      </w:r>
      <w:proofErr w:type="spellEnd"/>
      <w:r w:rsidRPr="000D5EE3">
        <w:rPr>
          <w:rFonts w:eastAsia="Times New Roman"/>
          <w:color w:val="auto"/>
          <w:lang w:eastAsia="en-IN"/>
        </w:rPr>
        <w:t xml:space="preserve"> </w:t>
      </w:r>
      <w:r w:rsidRPr="000D5EE3">
        <w:rPr>
          <w:rFonts w:eastAsia="Times New Roman"/>
          <w:i/>
          <w:color w:val="auto"/>
          <w:lang w:eastAsia="en-IN"/>
        </w:rPr>
        <w:t>et al.</w:t>
      </w:r>
      <w:r w:rsidRPr="000D5EE3">
        <w:rPr>
          <w:rFonts w:eastAsia="Times New Roman"/>
          <w:color w:val="auto"/>
          <w:lang w:eastAsia="en-IN"/>
        </w:rPr>
        <w:t>, 2020).</w:t>
      </w:r>
    </w:p>
    <w:p w:rsidRPr="00C632E0" w:rsidR="001E743A" w:rsidP="00B76E24" w:rsidRDefault="001E743A" w14:paraId="356A5D78" w14:textId="2620D50F">
      <w:pPr>
        <w:rPr>
          <w:rFonts w:eastAsia="Times New Roman"/>
          <w:color w:val="auto"/>
          <w:lang w:eastAsia="en-IN"/>
        </w:rPr>
      </w:pPr>
      <w:r w:rsidRPr="000D5EE3">
        <w:rPr>
          <w:color w:val="auto"/>
          <w:lang w:eastAsia="en-IN"/>
        </w:rPr>
        <w:t xml:space="preserve">There are lots of ethical </w:t>
      </w:r>
      <w:r>
        <w:rPr>
          <w:color w:val="auto"/>
          <w:lang w:eastAsia="en-IN"/>
        </w:rPr>
        <w:t>practices that</w:t>
      </w:r>
      <w:r w:rsidRPr="000D5EE3">
        <w:rPr>
          <w:color w:val="auto"/>
          <w:lang w:eastAsia="en-IN"/>
        </w:rPr>
        <w:t xml:space="preserve"> have been actively put in place by Morrisons for avoiding any type of unethical behaviours as well as discrimination. The organisation highly focuses on having ethical leadership, health and safety of every employee has been maintained at utmost levels and cross-cultural discriminations have been strictly restricted by Morrisons. A manager led visual role model </w:t>
      </w:r>
      <w:r>
        <w:rPr>
          <w:color w:val="auto"/>
          <w:lang w:eastAsia="en-IN"/>
        </w:rPr>
        <w:t>who</w:t>
      </w:r>
      <w:r w:rsidRPr="000D5EE3">
        <w:rPr>
          <w:color w:val="auto"/>
          <w:lang w:eastAsia="en-IN"/>
        </w:rPr>
        <w:t xml:space="preserve"> communicate</w:t>
      </w:r>
      <w:r>
        <w:rPr>
          <w:color w:val="auto"/>
          <w:lang w:eastAsia="en-IN"/>
        </w:rPr>
        <w:t>s</w:t>
      </w:r>
      <w:r w:rsidRPr="000D5EE3">
        <w:rPr>
          <w:color w:val="auto"/>
          <w:lang w:eastAsia="en-IN"/>
        </w:rPr>
        <w:t xml:space="preserve"> all the ethical expectations to each employee and at the same time they provide ethical trainings. Furthermore, the ethical issues Morrisons was facing in their accounting department</w:t>
      </w:r>
      <w:r w:rsidR="00283F0B">
        <w:rPr>
          <w:color w:val="auto"/>
          <w:lang w:eastAsia="en-IN"/>
        </w:rPr>
        <w:t xml:space="preserve"> previously</w:t>
      </w:r>
      <w:r w:rsidR="00D51C5A">
        <w:rPr>
          <w:color w:val="auto"/>
          <w:lang w:eastAsia="en-IN"/>
        </w:rPr>
        <w:t>,</w:t>
      </w:r>
      <w:r w:rsidRPr="000D5EE3">
        <w:rPr>
          <w:color w:val="auto"/>
          <w:lang w:eastAsia="en-IN"/>
        </w:rPr>
        <w:t xml:space="preserve"> human resource management of Morrisons have investigated the situation and plans have been made to avoid the same issues in future (Maye </w:t>
      </w:r>
      <w:r w:rsidRPr="000D5EE3">
        <w:rPr>
          <w:i/>
          <w:iCs/>
          <w:color w:val="auto"/>
          <w:lang w:eastAsia="en-IN"/>
        </w:rPr>
        <w:t>et al.</w:t>
      </w:r>
      <w:r w:rsidRPr="000D5EE3">
        <w:rPr>
          <w:color w:val="auto"/>
          <w:lang w:eastAsia="en-IN"/>
        </w:rPr>
        <w:t xml:space="preserve">, 2019). Moreover, cross-cultural problems were seen in Morrisons previously however extensive training programs have been conducted for avoiding the same. Every new employee before entering the working environment, </w:t>
      </w:r>
      <w:r>
        <w:rPr>
          <w:color w:val="auto"/>
          <w:lang w:eastAsia="en-IN"/>
        </w:rPr>
        <w:t xml:space="preserve">is </w:t>
      </w:r>
      <w:r w:rsidRPr="000D5EE3">
        <w:rPr>
          <w:color w:val="auto"/>
          <w:lang w:eastAsia="en-IN"/>
        </w:rPr>
        <w:t>equipped with cross-cultural training as this is significantly important for maintaining a healthy working culture. Other than this, Morrisons supports high levels of transparency within the organisation and this is mainly done for avoiding any misunderstandings within the firm</w:t>
      </w:r>
      <w:r>
        <w:rPr>
          <w:color w:val="auto"/>
          <w:lang w:eastAsia="en-IN"/>
        </w:rPr>
        <w:t xml:space="preserve"> </w:t>
      </w:r>
      <w:r w:rsidRPr="000D5EE3">
        <w:rPr>
          <w:color w:val="auto"/>
          <w:lang w:eastAsia="en-IN"/>
        </w:rPr>
        <w:t xml:space="preserve"> (</w:t>
      </w:r>
      <w:proofErr w:type="spellStart"/>
      <w:r w:rsidRPr="000D5EE3">
        <w:rPr>
          <w:color w:val="auto"/>
          <w:lang w:eastAsia="en-IN"/>
        </w:rPr>
        <w:t>Otaye-Ebede</w:t>
      </w:r>
      <w:proofErr w:type="spellEnd"/>
      <w:r w:rsidRPr="000D5EE3">
        <w:rPr>
          <w:color w:val="auto"/>
          <w:lang w:eastAsia="en-IN"/>
        </w:rPr>
        <w:t xml:space="preserve"> </w:t>
      </w:r>
      <w:r w:rsidRPr="000D5EE3">
        <w:rPr>
          <w:i/>
          <w:iCs/>
          <w:color w:val="auto"/>
          <w:lang w:eastAsia="en-IN"/>
        </w:rPr>
        <w:t>et al.</w:t>
      </w:r>
      <w:r w:rsidRPr="000D5EE3">
        <w:rPr>
          <w:color w:val="auto"/>
          <w:lang w:eastAsia="en-IN"/>
        </w:rPr>
        <w:t>, 2020). </w:t>
      </w:r>
      <w:bookmarkStart w:name="_Hlk89364015" w:id="9"/>
    </w:p>
    <w:p w:rsidRPr="000D5EE3" w:rsidR="00187CF2" w:rsidP="001271D0" w:rsidRDefault="00187CF2" w14:paraId="12DF1442" w14:textId="77777777">
      <w:pPr>
        <w:pStyle w:val="Heading2"/>
        <w:rPr>
          <w:rFonts w:ascii="Times New Roman" w:hAnsi="Times New Roman" w:eastAsia="Times New Roman" w:cs="Times New Roman"/>
          <w:color w:val="auto"/>
          <w:sz w:val="24"/>
          <w:szCs w:val="24"/>
          <w:lang w:val="en-GB" w:eastAsia="en-IN"/>
        </w:rPr>
      </w:pPr>
      <w:bookmarkStart w:name="_Toc89366497" w:id="10"/>
      <w:bookmarkEnd w:id="9"/>
      <w:r w:rsidRPr="000D5EE3">
        <w:rPr>
          <w:rFonts w:eastAsia="Times New Roman"/>
          <w:color w:val="auto"/>
          <w:lang w:val="en-GB" w:eastAsia="en-IN"/>
        </w:rPr>
        <w:t>Maslow's hierarchy of needs</w:t>
      </w:r>
      <w:bookmarkEnd w:id="10"/>
    </w:p>
    <w:p w:rsidR="00187CF2" w:rsidP="001271D0" w:rsidRDefault="00187CF2" w14:paraId="1318EE90" w14:textId="744B9D9B">
      <w:pPr>
        <w:rPr>
          <w:color w:val="auto"/>
          <w:lang w:eastAsia="en-IN"/>
        </w:rPr>
      </w:pPr>
      <w:r w:rsidRPr="000D5EE3">
        <w:rPr>
          <w:color w:val="auto"/>
          <w:lang w:eastAsia="en-IN"/>
        </w:rPr>
        <w:t xml:space="preserve">Maslow’s hierarchy mainly addresses five basic needs of human beings and actively fulfilling these needs help hugely in increasing the motivational levels of employees. As a </w:t>
      </w:r>
      <w:r w:rsidRPr="000D5EE3" w:rsidR="00D47547">
        <w:rPr>
          <w:color w:val="auto"/>
          <w:lang w:eastAsia="en-IN"/>
        </w:rPr>
        <w:t>result,</w:t>
      </w:r>
      <w:r w:rsidRPr="000D5EE3">
        <w:rPr>
          <w:color w:val="auto"/>
          <w:lang w:eastAsia="en-IN"/>
        </w:rPr>
        <w:t xml:space="preserve"> </w:t>
      </w:r>
      <w:r w:rsidR="003964E7">
        <w:rPr>
          <w:color w:val="auto"/>
          <w:lang w:eastAsia="en-IN"/>
        </w:rPr>
        <w:t xml:space="preserve">good working culture, ethics and </w:t>
      </w:r>
      <w:r w:rsidRPr="000D5EE3">
        <w:rPr>
          <w:color w:val="auto"/>
          <w:lang w:eastAsia="en-IN"/>
        </w:rPr>
        <w:t>productivity simultaneously goes up</w:t>
      </w:r>
      <w:r w:rsidR="008C3C89">
        <w:rPr>
          <w:color w:val="auto"/>
          <w:lang w:eastAsia="en-IN"/>
        </w:rPr>
        <w:t xml:space="preserve"> (Pham and Nguyen</w:t>
      </w:r>
      <w:r w:rsidR="00506171">
        <w:rPr>
          <w:color w:val="auto"/>
          <w:lang w:eastAsia="en-IN"/>
        </w:rPr>
        <w:t>, 2020</w:t>
      </w:r>
      <w:r w:rsidR="008C3C89">
        <w:rPr>
          <w:color w:val="auto"/>
          <w:lang w:eastAsia="en-IN"/>
        </w:rPr>
        <w:t>).</w:t>
      </w:r>
    </w:p>
    <w:p w:rsidR="0002497B" w:rsidP="001271D0" w:rsidRDefault="0002497B" w14:paraId="48094682" w14:textId="7F4E8676">
      <w:pPr>
        <w:rPr>
          <w:rFonts w:ascii="Times New Roman" w:hAnsi="Times New Roman" w:cs="Times New Roman"/>
          <w:color w:val="auto"/>
          <w:sz w:val="24"/>
          <w:szCs w:val="24"/>
          <w:lang w:eastAsia="en-IN"/>
        </w:rPr>
      </w:pPr>
      <w:r w:rsidRPr="000D5EE3">
        <w:rPr>
          <w:b/>
          <w:bCs/>
          <w:noProof/>
          <w:color w:val="auto"/>
          <w:bdr w:val="none" w:color="auto" w:sz="0" w:space="0" w:frame="1"/>
          <w:lang w:val="en-US"/>
        </w:rPr>
        <w:drawing>
          <wp:inline distT="0" distB="0" distL="0" distR="0" wp14:anchorId="2A779FA4" wp14:editId="7880F3DF">
            <wp:extent cx="4846320" cy="2105025"/>
            <wp:effectExtent l="0" t="0" r="0" b="0"/>
            <wp:docPr id="1" name="Picture 1" descr="https://lh3.googleusercontent.com/atMM_Tokbqm9nG0HG3PsViTLbno1oJireclwcDgaYxNKqs-5vsDiwpE3w7CASs2AYpehe7XayvL8jri_oZGA-ZCTt-7wTeMZxE5WvZ3_tiGNlwIS0O_cr9HkmIkDoA0Elq1wyLbf=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atMM_Tokbqm9nG0HG3PsViTLbno1oJireclwcDgaYxNKqs-5vsDiwpE3w7CASs2AYpehe7XayvL8jri_oZGA-ZCTt-7wTeMZxE5WvZ3_tiGNlwIS0O_cr9HkmIkDoA0Elq1wyLbf=s1600"/>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7" t="3832" r="-197" b="2128"/>
                    <a:stretch/>
                  </pic:blipFill>
                  <pic:spPr bwMode="auto">
                    <a:xfrm>
                      <a:off x="0" y="0"/>
                      <a:ext cx="4846320" cy="2105025"/>
                    </a:xfrm>
                    <a:prstGeom prst="rect">
                      <a:avLst/>
                    </a:prstGeom>
                    <a:noFill/>
                    <a:ln>
                      <a:noFill/>
                    </a:ln>
                    <a:extLst>
                      <a:ext uri="{53640926-AAD7-44D8-BBD7-CCE9431645EC}">
                        <a14:shadowObscured xmlns:a14="http://schemas.microsoft.com/office/drawing/2010/main"/>
                      </a:ext>
                    </a:extLst>
                  </pic:spPr>
                </pic:pic>
              </a:graphicData>
            </a:graphic>
          </wp:inline>
        </w:drawing>
      </w:r>
    </w:p>
    <w:p w:rsidRPr="001E743A" w:rsidR="0002497B" w:rsidP="001E743A" w:rsidRDefault="001E743A" w14:paraId="70BB128B" w14:textId="6DD180BA">
      <w:pPr>
        <w:rPr>
          <w:rFonts w:ascii="Times New Roman" w:hAnsi="Times New Roman" w:cs="Times New Roman"/>
          <w:color w:val="auto"/>
          <w:sz w:val="18"/>
          <w:szCs w:val="18"/>
          <w:lang w:eastAsia="en-IN"/>
        </w:rPr>
      </w:pPr>
      <w:r>
        <w:rPr>
          <w:rFonts w:ascii="Times New Roman" w:hAnsi="Times New Roman" w:cs="Times New Roman"/>
          <w:color w:val="auto"/>
          <w:sz w:val="24"/>
          <w:szCs w:val="24"/>
          <w:lang w:eastAsia="en-IN"/>
        </w:rPr>
        <w:t xml:space="preserve">     </w:t>
      </w:r>
      <w:r w:rsidR="00F9021A">
        <w:rPr>
          <w:rFonts w:ascii="Times New Roman" w:hAnsi="Times New Roman" w:cs="Times New Roman"/>
          <w:color w:val="auto"/>
          <w:sz w:val="24"/>
          <w:szCs w:val="24"/>
          <w:lang w:eastAsia="en-IN"/>
        </w:rPr>
        <w:t xml:space="preserve">                       </w:t>
      </w:r>
      <w:r>
        <w:rPr>
          <w:rFonts w:ascii="Times New Roman" w:hAnsi="Times New Roman" w:cs="Times New Roman"/>
          <w:color w:val="auto"/>
          <w:sz w:val="24"/>
          <w:szCs w:val="24"/>
          <w:lang w:eastAsia="en-IN"/>
        </w:rPr>
        <w:t xml:space="preserve">  </w:t>
      </w:r>
      <w:r w:rsidRPr="001E743A" w:rsidR="0002497B">
        <w:rPr>
          <w:b/>
          <w:bCs/>
          <w:color w:val="auto"/>
          <w:sz w:val="18"/>
          <w:szCs w:val="18"/>
          <w:lang w:eastAsia="en-IN"/>
        </w:rPr>
        <w:t>Figure 2: Maslow’s Motivational Framework</w:t>
      </w:r>
      <w:r w:rsidR="00F9021A">
        <w:rPr>
          <w:b/>
          <w:bCs/>
          <w:color w:val="auto"/>
          <w:sz w:val="18"/>
          <w:szCs w:val="18"/>
          <w:lang w:eastAsia="en-IN"/>
        </w:rPr>
        <w:t xml:space="preserve"> </w:t>
      </w:r>
    </w:p>
    <w:p w:rsidRPr="001E743A" w:rsidR="0002497B" w:rsidP="001E743A" w:rsidRDefault="001E743A" w14:paraId="53C34406" w14:textId="50CADF79">
      <w:pPr>
        <w:rPr>
          <w:rFonts w:ascii="Times New Roman" w:hAnsi="Times New Roman" w:cs="Times New Roman"/>
          <w:color w:val="auto"/>
          <w:sz w:val="18"/>
          <w:szCs w:val="18"/>
          <w:lang w:eastAsia="en-IN"/>
        </w:rPr>
      </w:pPr>
      <w:bookmarkStart w:name="_Hlk89372364" w:id="11"/>
      <w:r>
        <w:rPr>
          <w:color w:val="auto"/>
          <w:sz w:val="18"/>
          <w:szCs w:val="18"/>
          <w:lang w:eastAsia="en-IN"/>
        </w:rPr>
        <w:t xml:space="preserve">                                                  </w:t>
      </w:r>
      <w:r w:rsidRPr="001E743A" w:rsidR="0002497B">
        <w:rPr>
          <w:color w:val="auto"/>
          <w:sz w:val="18"/>
          <w:szCs w:val="18"/>
          <w:lang w:eastAsia="en-IN"/>
        </w:rPr>
        <w:t xml:space="preserve">(Source: </w:t>
      </w:r>
      <w:proofErr w:type="spellStart"/>
      <w:r w:rsidRPr="001E743A" w:rsidR="0002497B">
        <w:rPr>
          <w:color w:val="auto"/>
          <w:sz w:val="18"/>
          <w:szCs w:val="18"/>
          <w:lang w:eastAsia="en-IN"/>
        </w:rPr>
        <w:t>Kalyviotis</w:t>
      </w:r>
      <w:proofErr w:type="spellEnd"/>
      <w:r w:rsidRPr="001E743A" w:rsidR="0002497B">
        <w:rPr>
          <w:color w:val="auto"/>
          <w:sz w:val="18"/>
          <w:szCs w:val="18"/>
          <w:lang w:eastAsia="en-IN"/>
        </w:rPr>
        <w:t xml:space="preserve"> </w:t>
      </w:r>
      <w:r w:rsidRPr="001E743A" w:rsidR="0002497B">
        <w:rPr>
          <w:i/>
          <w:iCs/>
          <w:color w:val="auto"/>
          <w:sz w:val="18"/>
          <w:szCs w:val="18"/>
          <w:lang w:eastAsia="en-IN"/>
        </w:rPr>
        <w:t>et al.</w:t>
      </w:r>
      <w:r w:rsidRPr="001E743A" w:rsidR="0002497B">
        <w:rPr>
          <w:color w:val="auto"/>
          <w:sz w:val="18"/>
          <w:szCs w:val="18"/>
          <w:lang w:eastAsia="en-IN"/>
        </w:rPr>
        <w:t>, 2017)</w:t>
      </w:r>
    </w:p>
    <w:bookmarkEnd w:id="11"/>
    <w:p w:rsidR="0002497B" w:rsidP="001271D0" w:rsidRDefault="0002497B" w14:paraId="4DCCE256" w14:textId="4813E8FD">
      <w:pPr>
        <w:rPr>
          <w:rFonts w:ascii="Times New Roman" w:hAnsi="Times New Roman" w:cs="Times New Roman"/>
          <w:color w:val="auto"/>
          <w:sz w:val="24"/>
          <w:szCs w:val="24"/>
          <w:lang w:eastAsia="en-IN"/>
        </w:rPr>
      </w:pPr>
    </w:p>
    <w:p w:rsidRPr="000D5EE3" w:rsidR="00187CF2" w:rsidP="001271D0" w:rsidRDefault="00187CF2" w14:paraId="3E84C1D6" w14:textId="77777777">
      <w:pPr>
        <w:rPr>
          <w:rFonts w:ascii="Times New Roman" w:hAnsi="Times New Roman" w:cs="Times New Roman"/>
          <w:color w:val="auto"/>
          <w:sz w:val="24"/>
          <w:szCs w:val="24"/>
          <w:lang w:eastAsia="en-IN"/>
        </w:rPr>
      </w:pPr>
      <w:r w:rsidRPr="000D5EE3">
        <w:rPr>
          <w:b/>
          <w:bCs/>
          <w:color w:val="auto"/>
          <w:lang w:eastAsia="en-IN"/>
        </w:rPr>
        <w:t>Physiological needs</w:t>
      </w:r>
      <w:r w:rsidRPr="000D5EE3">
        <w:rPr>
          <w:color w:val="auto"/>
          <w:lang w:eastAsia="en-IN"/>
        </w:rPr>
        <w:t xml:space="preserve">: In the whole pyramid physiological needs occupy the biggest area as these are the most important needs of a human being. Physiological needs of an employee include air, food, sleep, drink, clothing, shelter, </w:t>
      </w:r>
      <w:proofErr w:type="gramStart"/>
      <w:r w:rsidRPr="000D5EE3">
        <w:rPr>
          <w:color w:val="auto"/>
          <w:lang w:eastAsia="en-IN"/>
        </w:rPr>
        <w:t>warmth</w:t>
      </w:r>
      <w:proofErr w:type="gramEnd"/>
      <w:r w:rsidRPr="000D5EE3">
        <w:rPr>
          <w:color w:val="auto"/>
          <w:lang w:eastAsia="en-IN"/>
        </w:rPr>
        <w:t xml:space="preserve"> and rest. These things hugely contribute to the motivation levels of employees of </w:t>
      </w:r>
      <w:r w:rsidRPr="000D5EE3" w:rsidR="001271D0">
        <w:rPr>
          <w:color w:val="auto"/>
          <w:lang w:eastAsia="en-IN"/>
        </w:rPr>
        <w:t>Morrisons</w:t>
      </w:r>
      <w:r w:rsidRPr="000D5EE3">
        <w:rPr>
          <w:color w:val="auto"/>
          <w:lang w:eastAsia="en-IN"/>
        </w:rPr>
        <w:t xml:space="preserve">. Therefore, the HRM team of </w:t>
      </w:r>
      <w:r w:rsidRPr="000D5EE3" w:rsidR="001271D0">
        <w:rPr>
          <w:color w:val="auto"/>
          <w:lang w:eastAsia="en-IN"/>
        </w:rPr>
        <w:t>Morrisons</w:t>
      </w:r>
      <w:r w:rsidRPr="000D5EE3">
        <w:rPr>
          <w:color w:val="auto"/>
          <w:lang w:eastAsia="en-IN"/>
        </w:rPr>
        <w:t xml:space="preserve"> actively tries to meet these basic physiological needs of employees as this will directly impact the culture of the organisation in a positive manner. The main goal is to improve productivity and for that having a positive organisational culture is very important (Abbas </w:t>
      </w:r>
      <w:r w:rsidRPr="000D5EE3">
        <w:rPr>
          <w:i/>
          <w:iCs/>
          <w:color w:val="auto"/>
          <w:lang w:eastAsia="en-IN"/>
        </w:rPr>
        <w:t>et al.</w:t>
      </w:r>
      <w:r w:rsidRPr="000D5EE3">
        <w:rPr>
          <w:color w:val="auto"/>
          <w:lang w:eastAsia="en-IN"/>
        </w:rPr>
        <w:t>, 2021).</w:t>
      </w:r>
    </w:p>
    <w:p w:rsidRPr="000D5EE3" w:rsidR="00187CF2" w:rsidP="001271D0" w:rsidRDefault="00187CF2" w14:paraId="060CF913" w14:textId="36F418C5">
      <w:pPr>
        <w:rPr>
          <w:rFonts w:ascii="Times New Roman" w:hAnsi="Times New Roman" w:cs="Times New Roman"/>
          <w:color w:val="auto"/>
          <w:sz w:val="24"/>
          <w:szCs w:val="24"/>
          <w:lang w:eastAsia="en-IN"/>
        </w:rPr>
      </w:pPr>
      <w:r w:rsidRPr="000D5EE3">
        <w:rPr>
          <w:b/>
          <w:bCs/>
          <w:color w:val="auto"/>
          <w:lang w:eastAsia="en-IN"/>
        </w:rPr>
        <w:t>Safety needs</w:t>
      </w:r>
      <w:r w:rsidRPr="000D5EE3">
        <w:rPr>
          <w:color w:val="auto"/>
          <w:lang w:eastAsia="en-IN"/>
        </w:rPr>
        <w:t xml:space="preserve">: Safety needs of employees occupies the second position in Maslow’s pyramid. This is mainly as meeting the safety needs is very essential for providing high assurance to each employee about their security in the organisation. Furthermore, safety needs of a worker include emotional security as well as financial security, freedom from any kind of fear, property stability, social stability, facilities for health and wellbeing (Abbas </w:t>
      </w:r>
      <w:r w:rsidRPr="000D5EE3">
        <w:rPr>
          <w:i/>
          <w:iCs/>
          <w:color w:val="auto"/>
          <w:lang w:eastAsia="en-IN"/>
        </w:rPr>
        <w:t>et al.</w:t>
      </w:r>
      <w:r w:rsidRPr="000D5EE3">
        <w:rPr>
          <w:color w:val="auto"/>
          <w:lang w:eastAsia="en-IN"/>
        </w:rPr>
        <w:t xml:space="preserve">, 2021). All these contribute to the motivation of workers and highly motivated employees create a positive working environment </w:t>
      </w:r>
      <w:r w:rsidR="00D44CD4">
        <w:rPr>
          <w:color w:val="auto"/>
          <w:lang w:eastAsia="en-IN"/>
        </w:rPr>
        <w:t xml:space="preserve">and culture </w:t>
      </w:r>
      <w:r w:rsidRPr="000D5EE3">
        <w:rPr>
          <w:color w:val="auto"/>
          <w:lang w:eastAsia="en-IN"/>
        </w:rPr>
        <w:t>where everyone can work happily</w:t>
      </w:r>
      <w:r w:rsidRPr="000D5EE3" w:rsidR="00F937B0">
        <w:rPr>
          <w:color w:val="auto"/>
          <w:lang w:eastAsia="en-IN"/>
        </w:rPr>
        <w:t xml:space="preserve"> </w:t>
      </w:r>
      <w:r w:rsidRPr="000D5EE3">
        <w:rPr>
          <w:color w:val="auto"/>
          <w:lang w:eastAsia="en-IN"/>
        </w:rPr>
        <w:t>(</w:t>
      </w:r>
      <w:proofErr w:type="spellStart"/>
      <w:r w:rsidRPr="000D5EE3">
        <w:rPr>
          <w:color w:val="auto"/>
          <w:lang w:eastAsia="en-IN"/>
        </w:rPr>
        <w:t>Duygun</w:t>
      </w:r>
      <w:proofErr w:type="spellEnd"/>
      <w:r w:rsidRPr="000D5EE3">
        <w:rPr>
          <w:color w:val="auto"/>
          <w:lang w:eastAsia="en-IN"/>
        </w:rPr>
        <w:t xml:space="preserve"> and </w:t>
      </w:r>
      <w:proofErr w:type="spellStart"/>
      <w:r w:rsidRPr="000D5EE3">
        <w:rPr>
          <w:color w:val="auto"/>
          <w:lang w:eastAsia="en-IN"/>
        </w:rPr>
        <w:t>Şen</w:t>
      </w:r>
      <w:proofErr w:type="spellEnd"/>
      <w:r w:rsidRPr="000D5EE3">
        <w:rPr>
          <w:color w:val="auto"/>
          <w:lang w:eastAsia="en-IN"/>
        </w:rPr>
        <w:t>, 2020).</w:t>
      </w:r>
    </w:p>
    <w:p w:rsidRPr="000D5EE3" w:rsidR="00187CF2" w:rsidP="001271D0" w:rsidRDefault="00187CF2" w14:paraId="3ABC0892" w14:textId="77777777">
      <w:pPr>
        <w:rPr>
          <w:rFonts w:ascii="Times New Roman" w:hAnsi="Times New Roman" w:cs="Times New Roman"/>
          <w:color w:val="auto"/>
          <w:sz w:val="24"/>
          <w:szCs w:val="24"/>
          <w:lang w:eastAsia="en-IN"/>
        </w:rPr>
      </w:pPr>
      <w:r w:rsidRPr="000D5EE3">
        <w:rPr>
          <w:b/>
          <w:bCs/>
          <w:color w:val="auto"/>
          <w:lang w:eastAsia="en-IN"/>
        </w:rPr>
        <w:t>Love as well as belongingness needs</w:t>
      </w:r>
      <w:r w:rsidRPr="000D5EE3">
        <w:rPr>
          <w:color w:val="auto"/>
          <w:lang w:eastAsia="en-IN"/>
        </w:rPr>
        <w:t xml:space="preserve">: This is the third stage in Maslow’s hierarchy of needs model and here the needs that motivate employees are friendship, trust, acceptance, along with receiving as well as giving affection. Along with these, </w:t>
      </w:r>
      <w:r w:rsidRPr="000D5EE3" w:rsidR="001271D0">
        <w:rPr>
          <w:color w:val="auto"/>
          <w:lang w:eastAsia="en-IN"/>
        </w:rPr>
        <w:t>Morrisons</w:t>
      </w:r>
      <w:r w:rsidRPr="000D5EE3">
        <w:rPr>
          <w:color w:val="auto"/>
          <w:lang w:eastAsia="en-IN"/>
        </w:rPr>
        <w:t xml:space="preserve"> also provides rewards to their wor</w:t>
      </w:r>
      <w:r w:rsidRPr="000D5EE3" w:rsidR="001271D0">
        <w:rPr>
          <w:color w:val="auto"/>
          <w:lang w:eastAsia="en-IN"/>
        </w:rPr>
        <w:t>kers which help</w:t>
      </w:r>
      <w:r w:rsidRPr="000D5EE3">
        <w:rPr>
          <w:color w:val="auto"/>
          <w:lang w:eastAsia="en-IN"/>
        </w:rPr>
        <w:t xml:space="preserve"> in fulfilling belongingness needs. This appraisal system has a huge importance in creating a positive working culture within </w:t>
      </w:r>
      <w:r w:rsidRPr="000D5EE3" w:rsidR="001271D0">
        <w:rPr>
          <w:color w:val="auto"/>
          <w:lang w:eastAsia="en-IN"/>
        </w:rPr>
        <w:t>Morrisons</w:t>
      </w:r>
      <w:r w:rsidRPr="000D5EE3">
        <w:rPr>
          <w:color w:val="auto"/>
          <w:lang w:eastAsia="en-IN"/>
        </w:rPr>
        <w:t xml:space="preserve"> and people in </w:t>
      </w:r>
      <w:r w:rsidRPr="000D5EE3" w:rsidR="001271D0">
        <w:rPr>
          <w:color w:val="auto"/>
          <w:lang w:eastAsia="en-IN"/>
        </w:rPr>
        <w:t>Morrisons</w:t>
      </w:r>
      <w:r w:rsidRPr="000D5EE3">
        <w:rPr>
          <w:color w:val="auto"/>
          <w:lang w:eastAsia="en-IN"/>
        </w:rPr>
        <w:t xml:space="preserve"> tend to provide utmost levels of respect to each other (Abbas </w:t>
      </w:r>
      <w:r w:rsidRPr="000D5EE3">
        <w:rPr>
          <w:i/>
          <w:iCs/>
          <w:color w:val="auto"/>
          <w:lang w:eastAsia="en-IN"/>
        </w:rPr>
        <w:t>et al.</w:t>
      </w:r>
      <w:r w:rsidRPr="000D5EE3">
        <w:rPr>
          <w:color w:val="auto"/>
          <w:lang w:eastAsia="en-IN"/>
        </w:rPr>
        <w:t>, 2021).</w:t>
      </w:r>
    </w:p>
    <w:p w:rsidRPr="000D5EE3" w:rsidR="00187CF2" w:rsidP="001271D0" w:rsidRDefault="00187CF2" w14:paraId="29503951" w14:textId="77777777">
      <w:pPr>
        <w:rPr>
          <w:rFonts w:ascii="Times New Roman" w:hAnsi="Times New Roman" w:cs="Times New Roman"/>
          <w:color w:val="auto"/>
          <w:sz w:val="24"/>
          <w:szCs w:val="24"/>
          <w:lang w:eastAsia="en-IN"/>
        </w:rPr>
      </w:pPr>
      <w:r w:rsidRPr="000D5EE3">
        <w:rPr>
          <w:b/>
          <w:bCs/>
          <w:color w:val="auto"/>
          <w:lang w:eastAsia="en-IN"/>
        </w:rPr>
        <w:t>Esteem needs</w:t>
      </w:r>
      <w:r w:rsidRPr="000D5EE3">
        <w:rPr>
          <w:color w:val="auto"/>
          <w:lang w:eastAsia="en-IN"/>
        </w:rPr>
        <w:t xml:space="preserve">: The fourth stage consists of the esteem needs of employees of </w:t>
      </w:r>
      <w:r w:rsidRPr="000D5EE3" w:rsidR="001271D0">
        <w:rPr>
          <w:color w:val="auto"/>
          <w:lang w:eastAsia="en-IN"/>
        </w:rPr>
        <w:t>Morrisons</w:t>
      </w:r>
      <w:r w:rsidRPr="000D5EE3">
        <w:rPr>
          <w:color w:val="auto"/>
          <w:lang w:eastAsia="en-IN"/>
        </w:rPr>
        <w:t>. Achieving the esteem needs for workers has a big impact on the positive cultural outcome of the organisation (Driskill, 2018). These needs include dignity, mastery, independence, achievement, status, and prestige. Other than assisting in cultural development of the organisation, fulfilling the esteem needs greatly helps in increasing the productivity of the retail firm (</w:t>
      </w:r>
      <w:proofErr w:type="spellStart"/>
      <w:r w:rsidRPr="000D5EE3">
        <w:rPr>
          <w:color w:val="auto"/>
          <w:lang w:eastAsia="en-IN"/>
        </w:rPr>
        <w:t>Duygun</w:t>
      </w:r>
      <w:proofErr w:type="spellEnd"/>
      <w:r w:rsidRPr="000D5EE3">
        <w:rPr>
          <w:color w:val="auto"/>
          <w:lang w:eastAsia="en-IN"/>
        </w:rPr>
        <w:t xml:space="preserve"> and </w:t>
      </w:r>
      <w:proofErr w:type="spellStart"/>
      <w:r w:rsidRPr="000D5EE3">
        <w:rPr>
          <w:color w:val="auto"/>
          <w:lang w:eastAsia="en-IN"/>
        </w:rPr>
        <w:t>Şen</w:t>
      </w:r>
      <w:proofErr w:type="spellEnd"/>
      <w:r w:rsidRPr="000D5EE3">
        <w:rPr>
          <w:color w:val="auto"/>
          <w:lang w:eastAsia="en-IN"/>
        </w:rPr>
        <w:t>, 2020).</w:t>
      </w:r>
    </w:p>
    <w:p w:rsidR="005F1728" w:rsidP="004A3966" w:rsidRDefault="00187CF2" w14:paraId="6783F302" w14:textId="7E1D9951">
      <w:pPr>
        <w:rPr>
          <w:color w:val="auto"/>
          <w:lang w:eastAsia="en-IN"/>
        </w:rPr>
      </w:pPr>
      <w:r w:rsidRPr="000D5EE3">
        <w:rPr>
          <w:b/>
          <w:bCs/>
          <w:color w:val="auto"/>
          <w:lang w:eastAsia="en-IN"/>
        </w:rPr>
        <w:t>Self-actualization needs</w:t>
      </w:r>
      <w:r w:rsidRPr="000D5EE3">
        <w:rPr>
          <w:color w:val="auto"/>
          <w:lang w:eastAsia="en-IN"/>
        </w:rPr>
        <w:t>: These needs occupy tiny space in the Maslow’s model however importance has been provided similarly by the company. Self-actualization needs include achieving the full potential and becoming creative in work. Having creative</w:t>
      </w:r>
      <w:r w:rsidR="0016698C">
        <w:rPr>
          <w:color w:val="auto"/>
          <w:lang w:eastAsia="en-IN"/>
        </w:rPr>
        <w:t xml:space="preserve">, motivated </w:t>
      </w:r>
      <w:r w:rsidRPr="000D5EE3">
        <w:rPr>
          <w:color w:val="auto"/>
          <w:lang w:eastAsia="en-IN"/>
        </w:rPr>
        <w:t xml:space="preserve"> employees in the organisation is important for developing a positive culture in the firm and </w:t>
      </w:r>
      <w:r w:rsidRPr="000D5EE3" w:rsidR="001271D0">
        <w:rPr>
          <w:color w:val="auto"/>
          <w:lang w:eastAsia="en-IN"/>
        </w:rPr>
        <w:t>Morrisons</w:t>
      </w:r>
      <w:r w:rsidRPr="000D5EE3" w:rsidR="00F937B0">
        <w:rPr>
          <w:color w:val="auto"/>
          <w:lang w:eastAsia="en-IN"/>
        </w:rPr>
        <w:t xml:space="preserve"> strives to achieve the same </w:t>
      </w:r>
      <w:r w:rsidRPr="000D5EE3">
        <w:rPr>
          <w:color w:val="auto"/>
          <w:lang w:eastAsia="en-IN"/>
        </w:rPr>
        <w:t xml:space="preserve">(Featherstone </w:t>
      </w:r>
      <w:r w:rsidRPr="000D5EE3">
        <w:rPr>
          <w:i/>
          <w:iCs/>
          <w:color w:val="auto"/>
          <w:lang w:eastAsia="en-IN"/>
        </w:rPr>
        <w:t>et al</w:t>
      </w:r>
      <w:r w:rsidRPr="000D5EE3">
        <w:rPr>
          <w:color w:val="auto"/>
          <w:lang w:eastAsia="en-IN"/>
        </w:rPr>
        <w:t>., 2019).   </w:t>
      </w:r>
      <w:bookmarkStart w:name="_Hlk89363584" w:id="12"/>
    </w:p>
    <w:p w:rsidRPr="00BE255C" w:rsidR="001E743A" w:rsidP="004A3966" w:rsidRDefault="001E743A" w14:paraId="5554E0F6" w14:textId="314CA67C">
      <w:pPr>
        <w:rPr>
          <w:rFonts w:eastAsia="Times New Roman"/>
          <w:color w:val="auto"/>
          <w:lang w:eastAsia="en-IN"/>
        </w:rPr>
      </w:pPr>
      <w:r w:rsidRPr="00E11039">
        <w:rPr>
          <w:rFonts w:eastAsia="Times New Roman"/>
          <w:color w:val="auto"/>
          <w:lang w:eastAsia="en-IN"/>
        </w:rPr>
        <w:lastRenderedPageBreak/>
        <w:t xml:space="preserve">The culture of Morrisons is very good </w:t>
      </w:r>
      <w:r w:rsidR="00274752">
        <w:rPr>
          <w:rFonts w:eastAsia="Times New Roman"/>
          <w:color w:val="auto"/>
          <w:lang w:eastAsia="en-IN"/>
        </w:rPr>
        <w:t xml:space="preserve">due to </w:t>
      </w:r>
      <w:r w:rsidRPr="00E11039">
        <w:rPr>
          <w:rFonts w:eastAsia="Times New Roman"/>
          <w:color w:val="auto"/>
          <w:lang w:eastAsia="en-IN"/>
        </w:rPr>
        <w:t>as a result they are very productive at their work. This productivity</w:t>
      </w:r>
      <w:r>
        <w:rPr>
          <w:rFonts w:eastAsia="Times New Roman"/>
          <w:color w:val="auto"/>
          <w:lang w:eastAsia="en-IN"/>
        </w:rPr>
        <w:t xml:space="preserve"> has helped them in developing a competitive advantage in retail industry of the United Kingdom. The ultimate reason for their positive cultural development has been their strategic implementations of the various models </w:t>
      </w:r>
      <w:r w:rsidR="00274752">
        <w:rPr>
          <w:rFonts w:eastAsia="Times New Roman"/>
          <w:color w:val="auto"/>
          <w:lang w:eastAsia="en-IN"/>
        </w:rPr>
        <w:t>discussed</w:t>
      </w:r>
      <w:r>
        <w:rPr>
          <w:rFonts w:eastAsia="Times New Roman"/>
          <w:color w:val="auto"/>
          <w:lang w:eastAsia="en-IN"/>
        </w:rPr>
        <w:t>. Implementing the above applied models has paid off for Morrisons as they have effectively gained higher revenue in 2021 compared to that of 2020. Cultural improvement of Morrisons has laid the foundation for long term success of the organisation (</w:t>
      </w:r>
      <w:proofErr w:type="spellStart"/>
      <w:r>
        <w:rPr>
          <w:rFonts w:eastAsia="Times New Roman"/>
          <w:color w:val="auto"/>
          <w:lang w:eastAsia="en-IN"/>
        </w:rPr>
        <w:t>Hotez</w:t>
      </w:r>
      <w:proofErr w:type="spellEnd"/>
      <w:r>
        <w:rPr>
          <w:rFonts w:eastAsia="Times New Roman"/>
          <w:color w:val="auto"/>
          <w:lang w:eastAsia="en-IN"/>
        </w:rPr>
        <w:t>, 2020).</w:t>
      </w:r>
    </w:p>
    <w:p w:rsidRPr="000D5EE3" w:rsidR="00187CF2" w:rsidP="001271D0" w:rsidRDefault="00187CF2" w14:paraId="49C5A3D0" w14:textId="77777777">
      <w:pPr>
        <w:pStyle w:val="Heading1"/>
        <w:rPr>
          <w:rFonts w:ascii="Times New Roman" w:hAnsi="Times New Roman" w:eastAsia="Times New Roman" w:cs="Times New Roman"/>
          <w:color w:val="auto"/>
          <w:sz w:val="24"/>
          <w:szCs w:val="24"/>
          <w:lang w:val="en-GB" w:eastAsia="en-IN"/>
        </w:rPr>
      </w:pPr>
      <w:bookmarkStart w:name="_Toc89366498" w:id="13"/>
      <w:bookmarkEnd w:id="12"/>
      <w:r w:rsidRPr="000D5EE3">
        <w:rPr>
          <w:rFonts w:eastAsia="Times New Roman"/>
          <w:color w:val="auto"/>
          <w:lang w:val="en-GB" w:eastAsia="en-IN"/>
        </w:rPr>
        <w:t xml:space="preserve">3. Recommendations for improving the workplace culture of </w:t>
      </w:r>
      <w:r w:rsidRPr="000D5EE3" w:rsidR="001271D0">
        <w:rPr>
          <w:rFonts w:eastAsia="Times New Roman"/>
          <w:color w:val="auto"/>
          <w:lang w:val="en-GB" w:eastAsia="en-IN"/>
        </w:rPr>
        <w:t>Morrisons</w:t>
      </w:r>
      <w:bookmarkEnd w:id="13"/>
      <w:r w:rsidRPr="000D5EE3">
        <w:rPr>
          <w:rFonts w:eastAsia="Times New Roman"/>
          <w:color w:val="auto"/>
          <w:lang w:val="en-GB" w:eastAsia="en-IN"/>
        </w:rPr>
        <w:t> </w:t>
      </w:r>
    </w:p>
    <w:p w:rsidRPr="000D5EE3" w:rsidR="00187CF2" w:rsidP="001271D0" w:rsidRDefault="001271D0" w14:paraId="3E2A3F53" w14:textId="00B4D83E">
      <w:pPr>
        <w:pStyle w:val="ListParagraph"/>
        <w:numPr>
          <w:ilvl w:val="0"/>
          <w:numId w:val="6"/>
        </w:numPr>
        <w:rPr>
          <w:color w:val="auto"/>
          <w:lang w:eastAsia="en-IN"/>
        </w:rPr>
      </w:pPr>
      <w:r w:rsidRPr="000D5EE3">
        <w:rPr>
          <w:color w:val="auto"/>
          <w:lang w:eastAsia="en-IN"/>
        </w:rPr>
        <w:t>Morrisons</w:t>
      </w:r>
      <w:r w:rsidRPr="000D5EE3" w:rsidR="00187CF2">
        <w:rPr>
          <w:color w:val="auto"/>
          <w:lang w:eastAsia="en-IN"/>
        </w:rPr>
        <w:t xml:space="preserve"> can be recommended for building better relationships among their employees</w:t>
      </w:r>
      <w:r w:rsidR="006611AB">
        <w:rPr>
          <w:color w:val="auto"/>
          <w:lang w:eastAsia="en-IN"/>
        </w:rPr>
        <w:t xml:space="preserve"> via bonding activities</w:t>
      </w:r>
      <w:r w:rsidRPr="000D5EE3" w:rsidR="00187CF2">
        <w:rPr>
          <w:color w:val="auto"/>
          <w:lang w:eastAsia="en-IN"/>
        </w:rPr>
        <w:t xml:space="preserve"> as this will significantly improve the engagement with each other and as a result employees will work in better harmony. Building effective relationships will help in the productivity of the organisation and for strengthening engagement extracurricular activities can be supported as well as promoted among employees by </w:t>
      </w:r>
      <w:r w:rsidRPr="000D5EE3">
        <w:rPr>
          <w:color w:val="auto"/>
          <w:lang w:eastAsia="en-IN"/>
        </w:rPr>
        <w:t>Morrisons</w:t>
      </w:r>
      <w:r w:rsidRPr="000D5EE3" w:rsidR="00187CF2">
        <w:rPr>
          <w:color w:val="auto"/>
          <w:lang w:eastAsia="en-IN"/>
        </w:rPr>
        <w:t xml:space="preserve"> (Tkaczyk, 2020).</w:t>
      </w:r>
    </w:p>
    <w:p w:rsidRPr="000D5EE3" w:rsidR="00187CF2" w:rsidP="001271D0" w:rsidRDefault="00187CF2" w14:paraId="75CC280B" w14:textId="77777777">
      <w:pPr>
        <w:pStyle w:val="ListParagraph"/>
        <w:numPr>
          <w:ilvl w:val="0"/>
          <w:numId w:val="6"/>
        </w:numPr>
        <w:rPr>
          <w:color w:val="auto"/>
          <w:lang w:eastAsia="en-IN"/>
        </w:rPr>
      </w:pPr>
      <w:r w:rsidRPr="000D5EE3">
        <w:rPr>
          <w:color w:val="auto"/>
          <w:lang w:eastAsia="en-IN"/>
        </w:rPr>
        <w:t xml:space="preserve">Highly transparent communication can be recommended to the chosen organisation as this significantly improves the trust levels of employees. As a result, employees tend to get attached emotionally to the company and try their best to improve the organisational culture. Communication is very important for improving lots of things and developing positive organisational culture is one of the major aspects of the same. The management group of </w:t>
      </w:r>
      <w:r w:rsidRPr="000D5EE3" w:rsidR="001271D0">
        <w:rPr>
          <w:color w:val="auto"/>
          <w:lang w:eastAsia="en-IN"/>
        </w:rPr>
        <w:t>Morrisons</w:t>
      </w:r>
      <w:r w:rsidRPr="000D5EE3">
        <w:rPr>
          <w:color w:val="auto"/>
          <w:lang w:eastAsia="en-IN"/>
        </w:rPr>
        <w:t xml:space="preserve"> can be suggested to provide adequate training for improving the cross-cultural competencies. It has been observed that in </w:t>
      </w:r>
      <w:r w:rsidRPr="000D5EE3" w:rsidR="001271D0">
        <w:rPr>
          <w:color w:val="auto"/>
          <w:lang w:eastAsia="en-IN"/>
        </w:rPr>
        <w:t>Morrisons</w:t>
      </w:r>
      <w:r w:rsidRPr="000D5EE3">
        <w:rPr>
          <w:color w:val="auto"/>
          <w:lang w:eastAsia="en-IN"/>
        </w:rPr>
        <w:t xml:space="preserve"> most conflicts arise due to cross-cultural miscommunications and therefore it is necessary that all the employees po</w:t>
      </w:r>
      <w:r w:rsidRPr="000D5EE3" w:rsidR="00C3027B">
        <w:rPr>
          <w:color w:val="auto"/>
          <w:lang w:eastAsia="en-IN"/>
        </w:rPr>
        <w:t xml:space="preserve">se cross-cultural capabilities </w:t>
      </w:r>
      <w:r w:rsidRPr="000D5EE3">
        <w:rPr>
          <w:color w:val="auto"/>
          <w:lang w:eastAsia="en-IN"/>
        </w:rPr>
        <w:t>(Mahadevan, 2017).</w:t>
      </w:r>
    </w:p>
    <w:p w:rsidRPr="000D5EE3" w:rsidR="00187CF2" w:rsidP="001271D0" w:rsidRDefault="00187CF2" w14:paraId="3429267B" w14:textId="2B69A869">
      <w:pPr>
        <w:pStyle w:val="ListParagraph"/>
        <w:numPr>
          <w:ilvl w:val="0"/>
          <w:numId w:val="6"/>
        </w:numPr>
        <w:rPr>
          <w:color w:val="auto"/>
          <w:lang w:eastAsia="en-IN"/>
        </w:rPr>
      </w:pPr>
      <w:r w:rsidRPr="000D5EE3">
        <w:rPr>
          <w:color w:val="auto"/>
          <w:lang w:eastAsia="en-IN"/>
        </w:rPr>
        <w:t xml:space="preserve">Scheduling one-to-one sessions on a regular basis will be very impactful for </w:t>
      </w:r>
      <w:r w:rsidR="00D03B57">
        <w:rPr>
          <w:color w:val="auto"/>
          <w:lang w:eastAsia="en-IN"/>
        </w:rPr>
        <w:t>Morrisons</w:t>
      </w:r>
      <w:r w:rsidRPr="000D5EE3">
        <w:rPr>
          <w:color w:val="auto"/>
          <w:lang w:eastAsia="en-IN"/>
        </w:rPr>
        <w:t>. This is mainly as certain employees are shy to talk in front of everyone and for that these employees need to be handled in a different way so that they can actively participate in all the functions of the chosen firm. Furthermore, one-to-one personal communication will help the manager to understand the problems that the employee is facing currently and at the same time what present requiremen</w:t>
      </w:r>
      <w:r w:rsidRPr="000D5EE3" w:rsidR="00C3027B">
        <w:rPr>
          <w:color w:val="auto"/>
          <w:lang w:eastAsia="en-IN"/>
        </w:rPr>
        <w:t>ts</w:t>
      </w:r>
      <w:r w:rsidR="004B5BD3">
        <w:rPr>
          <w:color w:val="auto"/>
          <w:lang w:eastAsia="en-IN"/>
        </w:rPr>
        <w:t xml:space="preserve"> are needed </w:t>
      </w:r>
      <w:r w:rsidRPr="000D5EE3" w:rsidR="00C3027B">
        <w:rPr>
          <w:color w:val="auto"/>
          <w:lang w:eastAsia="en-IN"/>
        </w:rPr>
        <w:t xml:space="preserve">can also be understood </w:t>
      </w:r>
      <w:r w:rsidRPr="000D5EE3">
        <w:rPr>
          <w:color w:val="auto"/>
          <w:lang w:eastAsia="en-IN"/>
        </w:rPr>
        <w:t>(Sharma, 2019).</w:t>
      </w:r>
    </w:p>
    <w:p w:rsidRPr="000D5EE3" w:rsidR="00187CF2" w:rsidP="001271D0" w:rsidRDefault="00187CF2" w14:paraId="29B61985" w14:textId="66920AE6">
      <w:pPr>
        <w:pStyle w:val="ListParagraph"/>
        <w:numPr>
          <w:ilvl w:val="0"/>
          <w:numId w:val="6"/>
        </w:numPr>
        <w:rPr>
          <w:color w:val="auto"/>
          <w:lang w:eastAsia="en-IN"/>
        </w:rPr>
      </w:pPr>
      <w:r w:rsidRPr="000D5EE3">
        <w:rPr>
          <w:color w:val="auto"/>
          <w:lang w:eastAsia="en-IN"/>
        </w:rPr>
        <w:t xml:space="preserve">Another important suggestion that can be provided to </w:t>
      </w:r>
      <w:r w:rsidRPr="000D5EE3" w:rsidR="001271D0">
        <w:rPr>
          <w:color w:val="auto"/>
          <w:lang w:eastAsia="en-IN"/>
        </w:rPr>
        <w:t>Morrisons</w:t>
      </w:r>
      <w:r w:rsidRPr="000D5EE3">
        <w:rPr>
          <w:color w:val="auto"/>
          <w:lang w:eastAsia="en-IN"/>
        </w:rPr>
        <w:t xml:space="preserve"> is adding value to employees' lives. This can be done by surprising the employees on their birthday </w:t>
      </w:r>
      <w:r w:rsidRPr="000D5EE3">
        <w:rPr>
          <w:color w:val="auto"/>
          <w:lang w:eastAsia="en-IN"/>
        </w:rPr>
        <w:lastRenderedPageBreak/>
        <w:t xml:space="preserve">with cake and chocolate. This </w:t>
      </w:r>
      <w:r w:rsidR="00A70D46">
        <w:rPr>
          <w:color w:val="auto"/>
          <w:lang w:eastAsia="en-IN"/>
        </w:rPr>
        <w:t xml:space="preserve">brings </w:t>
      </w:r>
      <w:r w:rsidRPr="000D5EE3">
        <w:rPr>
          <w:color w:val="auto"/>
          <w:lang w:eastAsia="en-IN"/>
        </w:rPr>
        <w:t>psychological happiness for the employee</w:t>
      </w:r>
      <w:r w:rsidR="008243BD">
        <w:rPr>
          <w:color w:val="auto"/>
          <w:lang w:eastAsia="en-IN"/>
        </w:rPr>
        <w:t xml:space="preserve"> by </w:t>
      </w:r>
      <w:r w:rsidR="00A70D46">
        <w:rPr>
          <w:color w:val="auto"/>
          <w:lang w:eastAsia="en-IN"/>
        </w:rPr>
        <w:t xml:space="preserve">inducing a feeling of belonging </w:t>
      </w:r>
      <w:r w:rsidRPr="000D5EE3">
        <w:rPr>
          <w:color w:val="auto"/>
          <w:lang w:eastAsia="en-IN"/>
        </w:rPr>
        <w:t xml:space="preserve">and that </w:t>
      </w:r>
      <w:r w:rsidR="00A70D46">
        <w:rPr>
          <w:color w:val="auto"/>
          <w:lang w:eastAsia="en-IN"/>
        </w:rPr>
        <w:t xml:space="preserve">the </w:t>
      </w:r>
      <w:r w:rsidRPr="000D5EE3">
        <w:rPr>
          <w:color w:val="auto"/>
          <w:lang w:eastAsia="en-IN"/>
        </w:rPr>
        <w:t>company values their services. This is a small gesture however it can have a major impact on performance levels of employees (</w:t>
      </w:r>
      <w:proofErr w:type="spellStart"/>
      <w:r w:rsidRPr="000D5EE3">
        <w:rPr>
          <w:color w:val="auto"/>
          <w:lang w:eastAsia="en-IN"/>
        </w:rPr>
        <w:t>Szlawieniec</w:t>
      </w:r>
      <w:proofErr w:type="spellEnd"/>
      <w:r w:rsidRPr="000D5EE3">
        <w:rPr>
          <w:color w:val="auto"/>
          <w:lang w:eastAsia="en-IN"/>
        </w:rPr>
        <w:t>-Haw, 2019).</w:t>
      </w:r>
    </w:p>
    <w:p w:rsidRPr="000D5EE3" w:rsidR="00187CF2" w:rsidP="001271D0" w:rsidRDefault="00187CF2" w14:paraId="49FDDF2E" w14:textId="77777777">
      <w:pPr>
        <w:pStyle w:val="Heading1"/>
        <w:rPr>
          <w:rFonts w:ascii="Times New Roman" w:hAnsi="Times New Roman" w:eastAsia="Times New Roman" w:cs="Times New Roman"/>
          <w:color w:val="auto"/>
          <w:sz w:val="24"/>
          <w:szCs w:val="24"/>
          <w:lang w:val="en-GB" w:eastAsia="en-IN"/>
        </w:rPr>
      </w:pPr>
      <w:bookmarkStart w:name="_Toc89366499" w:id="14"/>
      <w:r w:rsidRPr="000D5EE3">
        <w:rPr>
          <w:rFonts w:eastAsia="Times New Roman"/>
          <w:color w:val="auto"/>
          <w:lang w:val="en-GB" w:eastAsia="en-IN"/>
        </w:rPr>
        <w:t>Conclusion</w:t>
      </w:r>
      <w:bookmarkEnd w:id="14"/>
    </w:p>
    <w:p w:rsidRPr="000D5EE3" w:rsidR="00187CF2" w:rsidP="001271D0" w:rsidRDefault="00ED48E3" w14:paraId="2B67B5B6" w14:textId="37C5317A">
      <w:pPr>
        <w:rPr>
          <w:rFonts w:eastAsiaTheme="majorEastAsia" w:cstheme="majorBidi"/>
          <w:b/>
          <w:bCs/>
          <w:color w:val="auto"/>
          <w:sz w:val="32"/>
          <w:szCs w:val="28"/>
          <w:shd w:val="clear" w:color="auto" w:fill="FFFFFF"/>
        </w:rPr>
      </w:pPr>
      <w:r>
        <w:rPr>
          <w:color w:val="auto"/>
          <w:lang w:eastAsia="en-IN"/>
        </w:rPr>
        <w:t xml:space="preserve">In this </w:t>
      </w:r>
      <w:r w:rsidRPr="000D5EE3" w:rsidR="00187CF2">
        <w:rPr>
          <w:color w:val="auto"/>
          <w:lang w:eastAsia="en-IN"/>
        </w:rPr>
        <w:t>report</w:t>
      </w:r>
      <w:r>
        <w:rPr>
          <w:color w:val="auto"/>
          <w:lang w:eastAsia="en-IN"/>
        </w:rPr>
        <w:t>,</w:t>
      </w:r>
      <w:r w:rsidR="00A86AF3">
        <w:rPr>
          <w:color w:val="auto"/>
          <w:lang w:eastAsia="en-IN"/>
        </w:rPr>
        <w:t xml:space="preserve"> a </w:t>
      </w:r>
      <w:r w:rsidRPr="000D5EE3" w:rsidR="00187CF2">
        <w:rPr>
          <w:color w:val="auto"/>
          <w:lang w:eastAsia="en-IN"/>
        </w:rPr>
        <w:t>discussion</w:t>
      </w:r>
      <w:r>
        <w:rPr>
          <w:color w:val="auto"/>
          <w:lang w:eastAsia="en-IN"/>
        </w:rPr>
        <w:t xml:space="preserve"> </w:t>
      </w:r>
      <w:r w:rsidRPr="000D5EE3" w:rsidR="00187CF2">
        <w:rPr>
          <w:color w:val="auto"/>
          <w:lang w:eastAsia="en-IN"/>
        </w:rPr>
        <w:t xml:space="preserve">on </w:t>
      </w:r>
      <w:r w:rsidRPr="000D5EE3" w:rsidR="001271D0">
        <w:rPr>
          <w:color w:val="auto"/>
          <w:lang w:eastAsia="en-IN"/>
        </w:rPr>
        <w:t>Morrisons</w:t>
      </w:r>
      <w:r w:rsidR="00C7252B">
        <w:rPr>
          <w:color w:val="auto"/>
          <w:lang w:eastAsia="en-IN"/>
        </w:rPr>
        <w:t xml:space="preserve"> </w:t>
      </w:r>
      <w:r w:rsidRPr="000D5EE3" w:rsidR="00187CF2">
        <w:rPr>
          <w:color w:val="auto"/>
          <w:lang w:eastAsia="en-IN"/>
        </w:rPr>
        <w:t>and its cultural improvement as well as environmental impacts</w:t>
      </w:r>
      <w:r>
        <w:rPr>
          <w:color w:val="auto"/>
          <w:lang w:eastAsia="en-IN"/>
        </w:rPr>
        <w:t xml:space="preserve"> have been addressed</w:t>
      </w:r>
      <w:r w:rsidR="00A86AF3">
        <w:rPr>
          <w:color w:val="auto"/>
          <w:lang w:eastAsia="en-IN"/>
        </w:rPr>
        <w:t>. The report demonstrates that effective use of applied models</w:t>
      </w:r>
      <w:r w:rsidR="00143365">
        <w:rPr>
          <w:color w:val="auto"/>
          <w:lang w:eastAsia="en-IN"/>
        </w:rPr>
        <w:t xml:space="preserve"> </w:t>
      </w:r>
      <w:r w:rsidR="00A86AF3">
        <w:rPr>
          <w:color w:val="auto"/>
          <w:lang w:eastAsia="en-IN"/>
        </w:rPr>
        <w:t>such as,</w:t>
      </w:r>
      <w:r w:rsidR="00C7252B">
        <w:rPr>
          <w:color w:val="auto"/>
          <w:lang w:eastAsia="en-IN"/>
        </w:rPr>
        <w:t xml:space="preserve"> </w:t>
      </w:r>
      <w:r w:rsidR="009953FB">
        <w:rPr>
          <w:color w:val="auto"/>
          <w:lang w:eastAsia="en-IN"/>
        </w:rPr>
        <w:t>Maslow’s</w:t>
      </w:r>
      <w:r w:rsidR="0096247B">
        <w:rPr>
          <w:color w:val="auto"/>
          <w:lang w:eastAsia="en-IN"/>
        </w:rPr>
        <w:t xml:space="preserve"> hierarchy of needs</w:t>
      </w:r>
      <w:r w:rsidR="00C7252B">
        <w:rPr>
          <w:color w:val="auto"/>
          <w:lang w:eastAsia="en-IN"/>
        </w:rPr>
        <w:t xml:space="preserve">, </w:t>
      </w:r>
      <w:r w:rsidR="009953FB">
        <w:rPr>
          <w:color w:val="auto"/>
          <w:lang w:eastAsia="en-IN"/>
        </w:rPr>
        <w:t xml:space="preserve">McKinsey 7s Framework </w:t>
      </w:r>
      <w:r w:rsidR="00C7252B">
        <w:rPr>
          <w:color w:val="auto"/>
          <w:lang w:eastAsia="en-IN"/>
        </w:rPr>
        <w:t>and Hofstede’s model</w:t>
      </w:r>
      <w:r w:rsidR="00A86AF3">
        <w:rPr>
          <w:color w:val="auto"/>
          <w:lang w:eastAsia="en-IN"/>
        </w:rPr>
        <w:t xml:space="preserve"> </w:t>
      </w:r>
      <w:r w:rsidR="009953FB">
        <w:rPr>
          <w:color w:val="auto"/>
          <w:lang w:eastAsia="en-IN"/>
        </w:rPr>
        <w:t xml:space="preserve">that are </w:t>
      </w:r>
      <w:r w:rsidR="005E31CE">
        <w:rPr>
          <w:color w:val="auto"/>
          <w:lang w:eastAsia="en-IN"/>
        </w:rPr>
        <w:t>applied</w:t>
      </w:r>
      <w:r w:rsidR="00A86AF3">
        <w:rPr>
          <w:color w:val="auto"/>
          <w:lang w:eastAsia="en-IN"/>
        </w:rPr>
        <w:t xml:space="preserve"> in th</w:t>
      </w:r>
      <w:r w:rsidR="009953FB">
        <w:rPr>
          <w:color w:val="auto"/>
          <w:lang w:eastAsia="en-IN"/>
        </w:rPr>
        <w:t>is</w:t>
      </w:r>
      <w:r w:rsidR="00A86AF3">
        <w:rPr>
          <w:color w:val="auto"/>
          <w:lang w:eastAsia="en-IN"/>
        </w:rPr>
        <w:t xml:space="preserve"> report can create and change the working</w:t>
      </w:r>
      <w:r w:rsidR="009953FB">
        <w:rPr>
          <w:color w:val="auto"/>
          <w:lang w:eastAsia="en-IN"/>
        </w:rPr>
        <w:t xml:space="preserve"> cultur</w:t>
      </w:r>
      <w:r w:rsidR="00731FD3">
        <w:rPr>
          <w:color w:val="auto"/>
          <w:lang w:eastAsia="en-IN"/>
        </w:rPr>
        <w:t>al</w:t>
      </w:r>
      <w:r w:rsidR="00A86AF3">
        <w:rPr>
          <w:color w:val="auto"/>
          <w:lang w:eastAsia="en-IN"/>
        </w:rPr>
        <w:t xml:space="preserve"> environment of </w:t>
      </w:r>
      <w:r w:rsidR="00B9500D">
        <w:rPr>
          <w:color w:val="auto"/>
          <w:lang w:eastAsia="en-IN"/>
        </w:rPr>
        <w:t>a</w:t>
      </w:r>
      <w:r w:rsidR="00A86AF3">
        <w:rPr>
          <w:color w:val="auto"/>
          <w:lang w:eastAsia="en-IN"/>
        </w:rPr>
        <w:t xml:space="preserve"> workplace</w:t>
      </w:r>
      <w:r w:rsidR="00731FD3">
        <w:rPr>
          <w:color w:val="auto"/>
          <w:lang w:eastAsia="en-IN"/>
        </w:rPr>
        <w:t xml:space="preserve">, promote good </w:t>
      </w:r>
      <w:proofErr w:type="gramStart"/>
      <w:r w:rsidR="00731FD3">
        <w:rPr>
          <w:color w:val="auto"/>
          <w:lang w:eastAsia="en-IN"/>
        </w:rPr>
        <w:t>ethics</w:t>
      </w:r>
      <w:proofErr w:type="gramEnd"/>
      <w:r w:rsidR="00A86AF3">
        <w:rPr>
          <w:color w:val="auto"/>
          <w:lang w:eastAsia="en-IN"/>
        </w:rPr>
        <w:t xml:space="preserve"> and make it a better place for everyone</w:t>
      </w:r>
      <w:r w:rsidRPr="000D5EE3" w:rsidR="00187CF2">
        <w:rPr>
          <w:color w:val="auto"/>
          <w:lang w:eastAsia="en-IN"/>
        </w:rPr>
        <w:t>.</w:t>
      </w:r>
      <w:r w:rsidR="002D6C8B">
        <w:rPr>
          <w:color w:val="auto"/>
          <w:lang w:eastAsia="en-IN"/>
        </w:rPr>
        <w:t xml:space="preserve"> Morrisons culture success is due to the organisations implementations and use of the above discussed theories and models</w:t>
      </w:r>
      <w:r w:rsidR="00731FD3">
        <w:rPr>
          <w:color w:val="auto"/>
          <w:lang w:eastAsia="en-IN"/>
        </w:rPr>
        <w:t>.</w:t>
      </w:r>
      <w:r w:rsidR="002D6C8B">
        <w:rPr>
          <w:color w:val="auto"/>
          <w:lang w:eastAsia="en-IN"/>
        </w:rPr>
        <w:t xml:space="preserve"> </w:t>
      </w:r>
      <w:r w:rsidR="00731FD3">
        <w:rPr>
          <w:color w:val="auto"/>
          <w:lang w:eastAsia="en-IN"/>
        </w:rPr>
        <w:t>B</w:t>
      </w:r>
      <w:r w:rsidR="002D6C8B">
        <w:rPr>
          <w:color w:val="auto"/>
          <w:lang w:eastAsia="en-IN"/>
        </w:rPr>
        <w:t xml:space="preserve">y doing so, Morrisons have laid the foundation for long term success. </w:t>
      </w:r>
      <w:r w:rsidRPr="000D5EE3" w:rsidR="00187CF2">
        <w:rPr>
          <w:color w:val="auto"/>
          <w:lang w:eastAsia="en-IN"/>
        </w:rPr>
        <w:t xml:space="preserve">Lastly, four different recommendations have been provided which can be implemented by </w:t>
      </w:r>
      <w:r w:rsidRPr="000D5EE3" w:rsidR="001271D0">
        <w:rPr>
          <w:color w:val="auto"/>
          <w:lang w:eastAsia="en-IN"/>
        </w:rPr>
        <w:t>Morrisons</w:t>
      </w:r>
      <w:r w:rsidRPr="000D5EE3" w:rsidR="00187CF2">
        <w:rPr>
          <w:color w:val="auto"/>
          <w:lang w:eastAsia="en-IN"/>
        </w:rPr>
        <w:t xml:space="preserve"> for improving </w:t>
      </w:r>
      <w:r w:rsidR="00F6760B">
        <w:rPr>
          <w:color w:val="auto"/>
          <w:lang w:eastAsia="en-IN"/>
        </w:rPr>
        <w:t xml:space="preserve">and sustaining </w:t>
      </w:r>
      <w:r w:rsidRPr="000D5EE3" w:rsidR="00187CF2">
        <w:rPr>
          <w:color w:val="auto"/>
          <w:lang w:eastAsia="en-IN"/>
        </w:rPr>
        <w:t xml:space="preserve">their working culture </w:t>
      </w:r>
      <w:r w:rsidR="00F6760B">
        <w:rPr>
          <w:color w:val="auto"/>
          <w:lang w:eastAsia="en-IN"/>
        </w:rPr>
        <w:t>for</w:t>
      </w:r>
      <w:r w:rsidR="002D6C8B">
        <w:rPr>
          <w:color w:val="auto"/>
          <w:lang w:eastAsia="en-IN"/>
        </w:rPr>
        <w:t xml:space="preserve"> the</w:t>
      </w:r>
      <w:r w:rsidRPr="000D5EE3" w:rsidR="00187CF2">
        <w:rPr>
          <w:color w:val="auto"/>
          <w:lang w:eastAsia="en-IN"/>
        </w:rPr>
        <w:t xml:space="preserve"> future.</w:t>
      </w:r>
      <w:r w:rsidRPr="000D5EE3" w:rsidR="00187CF2">
        <w:rPr>
          <w:color w:val="auto"/>
          <w:shd w:val="clear" w:color="auto" w:fill="FFFFFF"/>
        </w:rPr>
        <w:br w:type="page"/>
      </w:r>
    </w:p>
    <w:p w:rsidRPr="000D5EE3" w:rsidR="00187CF2" w:rsidP="001271D0" w:rsidRDefault="00187CF2" w14:paraId="44B2E454" w14:textId="77777777">
      <w:pPr>
        <w:pStyle w:val="Heading1"/>
        <w:rPr>
          <w:color w:val="auto"/>
          <w:shd w:val="clear" w:color="auto" w:fill="FFFFFF"/>
          <w:lang w:val="en-GB"/>
        </w:rPr>
      </w:pPr>
      <w:bookmarkStart w:name="_Toc89366500" w:id="15"/>
      <w:r w:rsidRPr="000D5EE3">
        <w:rPr>
          <w:color w:val="auto"/>
          <w:shd w:val="clear" w:color="auto" w:fill="FFFFFF"/>
          <w:lang w:val="en-GB"/>
        </w:rPr>
        <w:lastRenderedPageBreak/>
        <w:t>Reference List</w:t>
      </w:r>
      <w:bookmarkEnd w:id="15"/>
    </w:p>
    <w:p w:rsidRPr="000D5EE3" w:rsidR="00C3027B" w:rsidP="00C3027B" w:rsidRDefault="00C3027B" w14:paraId="1DEE42DC" w14:textId="77777777">
      <w:pPr>
        <w:rPr>
          <w:rFonts w:cs="Arial"/>
          <w:color w:val="auto"/>
        </w:rPr>
      </w:pPr>
      <w:r w:rsidRPr="000D5EE3">
        <w:rPr>
          <w:rFonts w:cs="Arial"/>
          <w:color w:val="auto"/>
          <w:shd w:val="clear" w:color="auto" w:fill="FFFFFF"/>
        </w:rPr>
        <w:t xml:space="preserve">Abbas, J., </w:t>
      </w:r>
      <w:proofErr w:type="spellStart"/>
      <w:r w:rsidRPr="000D5EE3">
        <w:rPr>
          <w:rFonts w:cs="Arial"/>
          <w:color w:val="auto"/>
          <w:shd w:val="clear" w:color="auto" w:fill="FFFFFF"/>
        </w:rPr>
        <w:t>Alturki</w:t>
      </w:r>
      <w:proofErr w:type="spellEnd"/>
      <w:r w:rsidRPr="000D5EE3">
        <w:rPr>
          <w:rFonts w:cs="Arial"/>
          <w:color w:val="auto"/>
          <w:shd w:val="clear" w:color="auto" w:fill="FFFFFF"/>
        </w:rPr>
        <w:t xml:space="preserve">, U., Habib, M., </w:t>
      </w:r>
      <w:proofErr w:type="spellStart"/>
      <w:r w:rsidRPr="000D5EE3">
        <w:rPr>
          <w:rFonts w:cs="Arial"/>
          <w:color w:val="auto"/>
          <w:shd w:val="clear" w:color="auto" w:fill="FFFFFF"/>
        </w:rPr>
        <w:t>Aldraiweesh</w:t>
      </w:r>
      <w:proofErr w:type="spellEnd"/>
      <w:r w:rsidRPr="000D5EE3">
        <w:rPr>
          <w:rFonts w:cs="Arial"/>
          <w:color w:val="auto"/>
          <w:shd w:val="clear" w:color="auto" w:fill="FFFFFF"/>
        </w:rPr>
        <w:t>, A. and Al-</w:t>
      </w:r>
      <w:proofErr w:type="spellStart"/>
      <w:r w:rsidRPr="000D5EE3">
        <w:rPr>
          <w:rFonts w:cs="Arial"/>
          <w:color w:val="auto"/>
          <w:shd w:val="clear" w:color="auto" w:fill="FFFFFF"/>
        </w:rPr>
        <w:t>Rahmi</w:t>
      </w:r>
      <w:proofErr w:type="spellEnd"/>
      <w:r w:rsidRPr="000D5EE3">
        <w:rPr>
          <w:rFonts w:cs="Arial"/>
          <w:color w:val="auto"/>
          <w:shd w:val="clear" w:color="auto" w:fill="FFFFFF"/>
        </w:rPr>
        <w:t xml:space="preserve">, W.M., 2021. Factors Affecting Students in the Selection of Country for Higher Education: A Comparative Analysis of International Students in Germany and the UK. </w:t>
      </w:r>
      <w:r w:rsidRPr="000D5EE3">
        <w:rPr>
          <w:rFonts w:cs="Arial"/>
          <w:i/>
          <w:iCs/>
          <w:color w:val="auto"/>
          <w:shd w:val="clear" w:color="auto" w:fill="FFFFFF"/>
        </w:rPr>
        <w:t>Sustainability</w:t>
      </w:r>
      <w:r w:rsidRPr="000D5EE3">
        <w:rPr>
          <w:rFonts w:cs="Arial"/>
          <w:color w:val="auto"/>
          <w:shd w:val="clear" w:color="auto" w:fill="FFFFFF"/>
        </w:rPr>
        <w:t xml:space="preserve">, </w:t>
      </w:r>
      <w:r w:rsidRPr="000D5EE3">
        <w:rPr>
          <w:rFonts w:cs="Arial"/>
          <w:i/>
          <w:iCs/>
          <w:color w:val="auto"/>
          <w:shd w:val="clear" w:color="auto" w:fill="FFFFFF"/>
        </w:rPr>
        <w:t>13</w:t>
      </w:r>
      <w:r w:rsidRPr="000D5EE3">
        <w:rPr>
          <w:rFonts w:cs="Arial"/>
          <w:color w:val="auto"/>
          <w:shd w:val="clear" w:color="auto" w:fill="FFFFFF"/>
        </w:rPr>
        <w:t>(18), p.10065.</w:t>
      </w:r>
    </w:p>
    <w:p w:rsidRPr="000D5EE3" w:rsidR="00C3027B" w:rsidP="00C3027B" w:rsidRDefault="00C3027B" w14:paraId="5887AB51" w14:textId="77777777">
      <w:pPr>
        <w:rPr>
          <w:rFonts w:cs="Arial"/>
          <w:color w:val="auto"/>
        </w:rPr>
      </w:pPr>
      <w:r w:rsidRPr="000D5EE3">
        <w:rPr>
          <w:rFonts w:cs="Arial"/>
          <w:color w:val="auto"/>
          <w:shd w:val="clear" w:color="auto" w:fill="FFFFFF"/>
        </w:rPr>
        <w:t xml:space="preserve">Abbas, J., </w:t>
      </w:r>
      <w:proofErr w:type="spellStart"/>
      <w:r w:rsidRPr="000D5EE3">
        <w:rPr>
          <w:rFonts w:cs="Arial"/>
          <w:color w:val="auto"/>
          <w:shd w:val="clear" w:color="auto" w:fill="FFFFFF"/>
        </w:rPr>
        <w:t>Alturki</w:t>
      </w:r>
      <w:proofErr w:type="spellEnd"/>
      <w:r w:rsidRPr="000D5EE3">
        <w:rPr>
          <w:rFonts w:cs="Arial"/>
          <w:color w:val="auto"/>
          <w:shd w:val="clear" w:color="auto" w:fill="FFFFFF"/>
        </w:rPr>
        <w:t xml:space="preserve">, U., Habib, M., </w:t>
      </w:r>
      <w:proofErr w:type="spellStart"/>
      <w:r w:rsidRPr="000D5EE3">
        <w:rPr>
          <w:rFonts w:cs="Arial"/>
          <w:color w:val="auto"/>
          <w:shd w:val="clear" w:color="auto" w:fill="FFFFFF"/>
        </w:rPr>
        <w:t>Aldraiweesh</w:t>
      </w:r>
      <w:proofErr w:type="spellEnd"/>
      <w:r w:rsidRPr="000D5EE3">
        <w:rPr>
          <w:rFonts w:cs="Arial"/>
          <w:color w:val="auto"/>
          <w:shd w:val="clear" w:color="auto" w:fill="FFFFFF"/>
        </w:rPr>
        <w:t>, A. and Al-</w:t>
      </w:r>
      <w:proofErr w:type="spellStart"/>
      <w:r w:rsidRPr="000D5EE3">
        <w:rPr>
          <w:rFonts w:cs="Arial"/>
          <w:color w:val="auto"/>
          <w:shd w:val="clear" w:color="auto" w:fill="FFFFFF"/>
        </w:rPr>
        <w:t>Rahmi</w:t>
      </w:r>
      <w:proofErr w:type="spellEnd"/>
      <w:r w:rsidRPr="000D5EE3">
        <w:rPr>
          <w:rFonts w:cs="Arial"/>
          <w:color w:val="auto"/>
          <w:shd w:val="clear" w:color="auto" w:fill="FFFFFF"/>
        </w:rPr>
        <w:t>, W.M., 2021. Factors Affecting Students in the Selection of Country for Higher Education: A Comparative Analysis of International Students in Germany and the UK. Sustainability 2021, 131, 65.</w:t>
      </w:r>
    </w:p>
    <w:p w:rsidRPr="000D5EE3" w:rsidR="00C3027B" w:rsidP="00C3027B" w:rsidRDefault="00C3027B" w14:paraId="67C42182" w14:textId="77777777">
      <w:pPr>
        <w:shd w:val="clear" w:color="auto" w:fill="FFFFFF"/>
        <w:spacing w:before="320" w:after="0"/>
        <w:rPr>
          <w:rFonts w:eastAsia="Times New Roman" w:cs="Arial"/>
          <w:color w:val="auto"/>
          <w:lang w:eastAsia="en-GB"/>
        </w:rPr>
      </w:pPr>
      <w:proofErr w:type="spellStart"/>
      <w:r w:rsidRPr="000D5EE3">
        <w:rPr>
          <w:rFonts w:eastAsia="Times New Roman" w:cs="Arial"/>
          <w:color w:val="auto"/>
          <w:shd w:val="clear" w:color="auto" w:fill="FFFFFF"/>
          <w:lang w:eastAsia="en-GB"/>
        </w:rPr>
        <w:t>Atulkar</w:t>
      </w:r>
      <w:proofErr w:type="spellEnd"/>
      <w:r w:rsidRPr="000D5EE3">
        <w:rPr>
          <w:rFonts w:eastAsia="Times New Roman" w:cs="Arial"/>
          <w:color w:val="auto"/>
          <w:shd w:val="clear" w:color="auto" w:fill="FFFFFF"/>
          <w:lang w:eastAsia="en-GB"/>
        </w:rPr>
        <w:t xml:space="preserve">, S. and </w:t>
      </w:r>
      <w:proofErr w:type="spellStart"/>
      <w:r w:rsidRPr="000D5EE3">
        <w:rPr>
          <w:rFonts w:eastAsia="Times New Roman" w:cs="Arial"/>
          <w:color w:val="auto"/>
          <w:shd w:val="clear" w:color="auto" w:fill="FFFFFF"/>
          <w:lang w:eastAsia="en-GB"/>
        </w:rPr>
        <w:t>Kesari</w:t>
      </w:r>
      <w:proofErr w:type="spellEnd"/>
      <w:r w:rsidRPr="000D5EE3">
        <w:rPr>
          <w:rFonts w:eastAsia="Times New Roman" w:cs="Arial"/>
          <w:color w:val="auto"/>
          <w:shd w:val="clear" w:color="auto" w:fill="FFFFFF"/>
          <w:lang w:eastAsia="en-GB"/>
        </w:rPr>
        <w:t xml:space="preserve">, B., 2018. A review on art of creating values in retail for improving business performance. </w:t>
      </w:r>
      <w:r w:rsidRPr="000D5EE3">
        <w:rPr>
          <w:rFonts w:eastAsia="Times New Roman" w:cs="Arial"/>
          <w:i/>
          <w:iCs/>
          <w:color w:val="auto"/>
          <w:shd w:val="clear" w:color="auto" w:fill="FFFFFF"/>
          <w:lang w:eastAsia="en-GB"/>
        </w:rPr>
        <w:t>Journal of Business Administration Research</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7</w:t>
      </w:r>
      <w:r w:rsidRPr="000D5EE3">
        <w:rPr>
          <w:rFonts w:eastAsia="Times New Roman" w:cs="Arial"/>
          <w:color w:val="auto"/>
          <w:shd w:val="clear" w:color="auto" w:fill="FFFFFF"/>
          <w:lang w:eastAsia="en-GB"/>
        </w:rPr>
        <w:t>(1), pp.22-26.</w:t>
      </w:r>
    </w:p>
    <w:p w:rsidRPr="00E9486B" w:rsidR="00C3027B" w:rsidP="00C3027B" w:rsidRDefault="00C3027B" w14:paraId="6A466552" w14:textId="6A4850AE">
      <w:pPr>
        <w:rPr>
          <w:rFonts w:cs="Arial"/>
          <w:i/>
          <w:iCs/>
          <w:color w:val="auto"/>
          <w:lang w:eastAsia="en-IN"/>
        </w:rPr>
      </w:pPr>
      <w:r w:rsidRPr="000D5EE3">
        <w:rPr>
          <w:rFonts w:cs="Arial"/>
          <w:color w:val="auto"/>
          <w:lang w:eastAsia="en-IN"/>
        </w:rPr>
        <w:t xml:space="preserve">Baldwin, R. and </w:t>
      </w:r>
      <w:proofErr w:type="spellStart"/>
      <w:r w:rsidRPr="000D5EE3">
        <w:rPr>
          <w:rFonts w:cs="Arial"/>
          <w:color w:val="auto"/>
          <w:lang w:eastAsia="en-IN"/>
        </w:rPr>
        <w:t>Tomiura</w:t>
      </w:r>
      <w:proofErr w:type="spellEnd"/>
      <w:r w:rsidRPr="000D5EE3">
        <w:rPr>
          <w:rFonts w:cs="Arial"/>
          <w:color w:val="auto"/>
          <w:lang w:eastAsia="en-IN"/>
        </w:rPr>
        <w:t xml:space="preserve">, E., 2020. Thinking ahead about the trade impact of COVID-19. </w:t>
      </w:r>
      <w:r w:rsidRPr="000D5EE3">
        <w:rPr>
          <w:rFonts w:cs="Arial"/>
          <w:i/>
          <w:iCs/>
          <w:color w:val="auto"/>
          <w:lang w:eastAsia="en-IN"/>
        </w:rPr>
        <w:t>Economics in the Time of COVID-19</w:t>
      </w:r>
      <w:r w:rsidRPr="000D5EE3">
        <w:rPr>
          <w:rFonts w:cs="Arial"/>
          <w:color w:val="auto"/>
          <w:lang w:eastAsia="en-IN"/>
        </w:rPr>
        <w:t xml:space="preserve">, </w:t>
      </w:r>
      <w:r w:rsidRPr="000D5EE3">
        <w:rPr>
          <w:rFonts w:cs="Arial"/>
          <w:i/>
          <w:iCs/>
          <w:color w:val="auto"/>
          <w:lang w:eastAsia="en-IN"/>
        </w:rPr>
        <w:t>59</w:t>
      </w:r>
      <w:r w:rsidRPr="000D5EE3">
        <w:rPr>
          <w:rFonts w:cs="Arial"/>
          <w:color w:val="auto"/>
          <w:lang w:eastAsia="en-IN"/>
        </w:rPr>
        <w:t>.</w:t>
      </w:r>
    </w:p>
    <w:p w:rsidRPr="000D5EE3" w:rsidR="00E9486B" w:rsidP="00C3027B" w:rsidRDefault="00E9486B" w14:paraId="734C2223" w14:textId="2B2F2E50">
      <w:pPr>
        <w:rPr>
          <w:rFonts w:cs="Arial"/>
          <w:color w:val="auto"/>
          <w:lang w:eastAsia="en-IN"/>
        </w:rPr>
      </w:pPr>
      <w:proofErr w:type="spellStart"/>
      <w:r>
        <w:rPr>
          <w:rFonts w:cs="Arial"/>
          <w:color w:val="auto"/>
          <w:lang w:eastAsia="en-IN"/>
        </w:rPr>
        <w:t>Bruijl</w:t>
      </w:r>
      <w:proofErr w:type="spellEnd"/>
      <w:r>
        <w:rPr>
          <w:rFonts w:cs="Arial"/>
          <w:color w:val="auto"/>
          <w:lang w:eastAsia="en-IN"/>
        </w:rPr>
        <w:t>, G.H.T., 2018. The relevance of Porter’s five forces in today’s innovative and changing business environment</w:t>
      </w:r>
      <w:r w:rsidRPr="00E9486B">
        <w:rPr>
          <w:rFonts w:cs="Arial"/>
          <w:i/>
          <w:iCs/>
          <w:color w:val="auto"/>
          <w:lang w:eastAsia="en-IN"/>
        </w:rPr>
        <w:t>. Available at SSRN 3192207.</w:t>
      </w:r>
    </w:p>
    <w:p w:rsidRPr="000D5EE3" w:rsidR="00C3027B" w:rsidP="00C3027B" w:rsidRDefault="00C3027B" w14:paraId="29A9E69D" w14:textId="77777777">
      <w:pPr>
        <w:rPr>
          <w:rFonts w:cs="Arial"/>
          <w:color w:val="auto"/>
          <w:lang w:eastAsia="en-IN"/>
        </w:rPr>
      </w:pPr>
      <w:proofErr w:type="spellStart"/>
      <w:r w:rsidRPr="000D5EE3">
        <w:rPr>
          <w:rFonts w:cs="Arial"/>
          <w:color w:val="auto"/>
          <w:lang w:eastAsia="en-IN"/>
        </w:rPr>
        <w:t>Çitilci</w:t>
      </w:r>
      <w:proofErr w:type="spellEnd"/>
      <w:r w:rsidRPr="000D5EE3">
        <w:rPr>
          <w:rFonts w:cs="Arial"/>
          <w:color w:val="auto"/>
          <w:lang w:eastAsia="en-IN"/>
        </w:rPr>
        <w:t xml:space="preserve">, T. and </w:t>
      </w:r>
      <w:proofErr w:type="spellStart"/>
      <w:r w:rsidRPr="000D5EE3">
        <w:rPr>
          <w:rFonts w:cs="Arial"/>
          <w:color w:val="auto"/>
          <w:lang w:eastAsia="en-IN"/>
        </w:rPr>
        <w:t>Akbalık</w:t>
      </w:r>
      <w:proofErr w:type="spellEnd"/>
      <w:r w:rsidRPr="000D5EE3">
        <w:rPr>
          <w:rFonts w:cs="Arial"/>
          <w:color w:val="auto"/>
          <w:lang w:eastAsia="en-IN"/>
        </w:rPr>
        <w:t xml:space="preserve">, M., 2020. The Importance of PESTEL Analysis for Environmental Scanning Process. In </w:t>
      </w:r>
      <w:r w:rsidRPr="000D5EE3">
        <w:rPr>
          <w:rFonts w:cs="Arial"/>
          <w:i/>
          <w:iCs/>
          <w:color w:val="auto"/>
          <w:lang w:eastAsia="en-IN"/>
        </w:rPr>
        <w:t>Handbook of Research on Decision-Making Techniques in Financial Marketing</w:t>
      </w:r>
      <w:r w:rsidRPr="000D5EE3">
        <w:rPr>
          <w:rFonts w:cs="Arial"/>
          <w:color w:val="auto"/>
          <w:lang w:eastAsia="en-IN"/>
        </w:rPr>
        <w:t xml:space="preserve"> (pp. 336-357). IGI Global.</w:t>
      </w:r>
    </w:p>
    <w:p w:rsidRPr="000D5EE3" w:rsidR="00C3027B" w:rsidP="00C3027B" w:rsidRDefault="00C3027B" w14:paraId="7600D71E" w14:textId="77777777">
      <w:pPr>
        <w:rPr>
          <w:rFonts w:cs="Arial"/>
          <w:color w:val="auto"/>
          <w:lang w:eastAsia="en-IN"/>
        </w:rPr>
      </w:pPr>
      <w:r w:rsidRPr="000D5EE3">
        <w:rPr>
          <w:rFonts w:eastAsia="Times New Roman" w:cs="Arial"/>
          <w:color w:val="auto"/>
          <w:shd w:val="clear" w:color="auto" w:fill="FFFFFF"/>
          <w:lang w:eastAsia="en-GB"/>
        </w:rPr>
        <w:t xml:space="preserve">Cooper, M.D., Collins, M., Bernard, R., Schwann, S. and Knox, R.J., 2019. Criterion-related validity of the cultural web when assessing safety culture. </w:t>
      </w:r>
      <w:r w:rsidRPr="000D5EE3">
        <w:rPr>
          <w:rFonts w:eastAsia="Times New Roman" w:cs="Arial"/>
          <w:i/>
          <w:iCs/>
          <w:color w:val="auto"/>
          <w:shd w:val="clear" w:color="auto" w:fill="FFFFFF"/>
          <w:lang w:eastAsia="en-GB"/>
        </w:rPr>
        <w:t>Safety science</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111</w:t>
      </w:r>
      <w:r w:rsidRPr="000D5EE3">
        <w:rPr>
          <w:rFonts w:eastAsia="Times New Roman" w:cs="Arial"/>
          <w:color w:val="auto"/>
          <w:shd w:val="clear" w:color="auto" w:fill="FFFFFF"/>
          <w:lang w:eastAsia="en-GB"/>
        </w:rPr>
        <w:t>, pp.49-66.</w:t>
      </w:r>
    </w:p>
    <w:p w:rsidRPr="000D5EE3" w:rsidR="00C3027B" w:rsidP="00C3027B" w:rsidRDefault="00C3027B" w14:paraId="1949A20C" w14:textId="77777777">
      <w:pPr>
        <w:rPr>
          <w:rFonts w:cs="Arial"/>
          <w:color w:val="auto"/>
          <w:lang w:eastAsia="en-IN"/>
        </w:rPr>
      </w:pPr>
      <w:r w:rsidRPr="000D5EE3">
        <w:rPr>
          <w:rFonts w:cs="Arial"/>
          <w:color w:val="auto"/>
          <w:lang w:eastAsia="en-IN"/>
        </w:rPr>
        <w:t xml:space="preserve">Coyle, D.J., 2018. A cultural theory of organizations. In </w:t>
      </w:r>
      <w:r w:rsidRPr="000D5EE3">
        <w:rPr>
          <w:rFonts w:cs="Arial"/>
          <w:i/>
          <w:iCs/>
          <w:color w:val="auto"/>
          <w:lang w:eastAsia="en-IN"/>
        </w:rPr>
        <w:t>Culture matters</w:t>
      </w:r>
      <w:r w:rsidRPr="000D5EE3">
        <w:rPr>
          <w:rFonts w:cs="Arial"/>
          <w:color w:val="auto"/>
          <w:lang w:eastAsia="en-IN"/>
        </w:rPr>
        <w:t xml:space="preserve"> (pp. 59-78). Routledge.</w:t>
      </w:r>
    </w:p>
    <w:p w:rsidRPr="000D5EE3" w:rsidR="00C3027B" w:rsidP="00C3027B" w:rsidRDefault="00C3027B" w14:paraId="38DA5B7C" w14:textId="41FBFF24">
      <w:pPr>
        <w:rPr>
          <w:rFonts w:cs="Arial"/>
          <w:color w:val="auto"/>
          <w:lang w:eastAsia="en-IN"/>
        </w:rPr>
      </w:pPr>
      <w:r w:rsidRPr="000D5EE3">
        <w:rPr>
          <w:rFonts w:cs="Arial"/>
          <w:color w:val="auto"/>
          <w:lang w:eastAsia="en-IN"/>
        </w:rPr>
        <w:t xml:space="preserve">David, J., 2019. PESTEL analysis of the UK. </w:t>
      </w:r>
      <w:r w:rsidRPr="000D5EE3">
        <w:rPr>
          <w:rFonts w:cs="Arial"/>
          <w:i/>
          <w:iCs/>
          <w:color w:val="auto"/>
          <w:lang w:eastAsia="en-IN"/>
        </w:rPr>
        <w:t xml:space="preserve">Retrieved </w:t>
      </w:r>
      <w:r w:rsidRPr="000D5EE3" w:rsidR="00B9500D">
        <w:rPr>
          <w:rFonts w:cs="Arial"/>
          <w:i/>
          <w:iCs/>
          <w:color w:val="auto"/>
          <w:lang w:eastAsia="en-IN"/>
        </w:rPr>
        <w:t>October</w:t>
      </w:r>
      <w:r w:rsidRPr="000D5EE3">
        <w:rPr>
          <w:rFonts w:cs="Arial"/>
          <w:color w:val="auto"/>
          <w:lang w:eastAsia="en-IN"/>
        </w:rPr>
        <w:t xml:space="preserve"> </w:t>
      </w:r>
      <w:r w:rsidRPr="000D5EE3">
        <w:rPr>
          <w:rFonts w:cs="Arial"/>
          <w:i/>
          <w:iCs/>
          <w:color w:val="auto"/>
          <w:lang w:eastAsia="en-IN"/>
        </w:rPr>
        <w:t>30</w:t>
      </w:r>
      <w:r w:rsidRPr="000D5EE3">
        <w:rPr>
          <w:rFonts w:cs="Arial"/>
          <w:color w:val="auto"/>
          <w:lang w:eastAsia="en-IN"/>
        </w:rPr>
        <w:t>, p.2019.</w:t>
      </w:r>
    </w:p>
    <w:p w:rsidRPr="000D5EE3" w:rsidR="00C3027B" w:rsidP="00C3027B" w:rsidRDefault="00C3027B" w14:paraId="2BF47592" w14:textId="77777777">
      <w:pPr>
        <w:rPr>
          <w:rFonts w:cs="Arial"/>
          <w:color w:val="auto"/>
        </w:rPr>
      </w:pPr>
      <w:r w:rsidRPr="000D5EE3">
        <w:rPr>
          <w:rFonts w:cs="Arial"/>
          <w:color w:val="auto"/>
          <w:shd w:val="clear" w:color="auto" w:fill="FFFFFF"/>
        </w:rPr>
        <w:t xml:space="preserve">Driskill, G.W., 2018. </w:t>
      </w:r>
      <w:r w:rsidRPr="000D5EE3">
        <w:rPr>
          <w:rFonts w:cs="Arial"/>
          <w:i/>
          <w:iCs/>
          <w:color w:val="auto"/>
          <w:shd w:val="clear" w:color="auto" w:fill="FFFFFF"/>
        </w:rPr>
        <w:t>Organizational culture in action: A cultural analysis workbook</w:t>
      </w:r>
      <w:r w:rsidRPr="000D5EE3">
        <w:rPr>
          <w:rFonts w:cs="Arial"/>
          <w:color w:val="auto"/>
          <w:shd w:val="clear" w:color="auto" w:fill="FFFFFF"/>
        </w:rPr>
        <w:t>. Routledge.</w:t>
      </w:r>
    </w:p>
    <w:p w:rsidRPr="000D5EE3" w:rsidR="00C3027B" w:rsidP="00C3027B" w:rsidRDefault="00C3027B" w14:paraId="5C4F2D7E" w14:textId="77777777">
      <w:pPr>
        <w:rPr>
          <w:rFonts w:cs="Arial"/>
          <w:color w:val="auto"/>
        </w:rPr>
      </w:pPr>
      <w:proofErr w:type="spellStart"/>
      <w:r w:rsidRPr="000D5EE3">
        <w:rPr>
          <w:rFonts w:cs="Arial"/>
          <w:color w:val="auto"/>
          <w:shd w:val="clear" w:color="auto" w:fill="FFFFFF"/>
        </w:rPr>
        <w:t>Duygun</w:t>
      </w:r>
      <w:proofErr w:type="spellEnd"/>
      <w:r w:rsidRPr="000D5EE3">
        <w:rPr>
          <w:rFonts w:cs="Arial"/>
          <w:color w:val="auto"/>
          <w:shd w:val="clear" w:color="auto" w:fill="FFFFFF"/>
        </w:rPr>
        <w:t xml:space="preserve">, A. and </w:t>
      </w:r>
      <w:proofErr w:type="spellStart"/>
      <w:r w:rsidRPr="000D5EE3">
        <w:rPr>
          <w:rFonts w:cs="Arial"/>
          <w:color w:val="auto"/>
          <w:shd w:val="clear" w:color="auto" w:fill="FFFFFF"/>
        </w:rPr>
        <w:t>Şen</w:t>
      </w:r>
      <w:proofErr w:type="spellEnd"/>
      <w:r w:rsidRPr="000D5EE3">
        <w:rPr>
          <w:rFonts w:cs="Arial"/>
          <w:color w:val="auto"/>
          <w:shd w:val="clear" w:color="auto" w:fill="FFFFFF"/>
        </w:rPr>
        <w:t xml:space="preserve">, E., 2020. Evaluation of Consumer Purchasing </w:t>
      </w:r>
      <w:proofErr w:type="spellStart"/>
      <w:r w:rsidRPr="000D5EE3">
        <w:rPr>
          <w:rFonts w:cs="Arial"/>
          <w:color w:val="auto"/>
          <w:shd w:val="clear" w:color="auto" w:fill="FFFFFF"/>
        </w:rPr>
        <w:t>Behaviors</w:t>
      </w:r>
      <w:proofErr w:type="spellEnd"/>
      <w:r w:rsidRPr="000D5EE3">
        <w:rPr>
          <w:rFonts w:cs="Arial"/>
          <w:color w:val="auto"/>
          <w:shd w:val="clear" w:color="auto" w:fill="FFFFFF"/>
        </w:rPr>
        <w:t xml:space="preserve"> in the COVID-19 Pandemic Period in the Context of Maslow's Hierarchy of Needs. </w:t>
      </w:r>
      <w:proofErr w:type="spellStart"/>
      <w:r w:rsidRPr="000D5EE3">
        <w:rPr>
          <w:rFonts w:cs="Arial"/>
          <w:i/>
          <w:iCs/>
          <w:color w:val="auto"/>
          <w:shd w:val="clear" w:color="auto" w:fill="FFFFFF"/>
        </w:rPr>
        <w:t>PazarlamaTeorisi</w:t>
      </w:r>
      <w:proofErr w:type="spellEnd"/>
      <w:r w:rsidRPr="000D5EE3">
        <w:rPr>
          <w:rFonts w:cs="Arial"/>
          <w:i/>
          <w:iCs/>
          <w:color w:val="auto"/>
          <w:shd w:val="clear" w:color="auto" w:fill="FFFFFF"/>
        </w:rPr>
        <w:t xml:space="preserve"> </w:t>
      </w:r>
      <w:proofErr w:type="spellStart"/>
      <w:r w:rsidRPr="000D5EE3">
        <w:rPr>
          <w:rFonts w:cs="Arial"/>
          <w:i/>
          <w:iCs/>
          <w:color w:val="auto"/>
          <w:shd w:val="clear" w:color="auto" w:fill="FFFFFF"/>
        </w:rPr>
        <w:t>ve</w:t>
      </w:r>
      <w:proofErr w:type="spellEnd"/>
      <w:r w:rsidRPr="000D5EE3">
        <w:rPr>
          <w:rFonts w:cs="Arial"/>
          <w:i/>
          <w:iCs/>
          <w:color w:val="auto"/>
          <w:shd w:val="clear" w:color="auto" w:fill="FFFFFF"/>
        </w:rPr>
        <w:t xml:space="preserve"> </w:t>
      </w:r>
      <w:proofErr w:type="spellStart"/>
      <w:r w:rsidRPr="000D5EE3">
        <w:rPr>
          <w:rFonts w:cs="Arial"/>
          <w:i/>
          <w:iCs/>
          <w:color w:val="auto"/>
          <w:shd w:val="clear" w:color="auto" w:fill="FFFFFF"/>
        </w:rPr>
        <w:t>Uygulamaları</w:t>
      </w:r>
      <w:proofErr w:type="spellEnd"/>
      <w:r w:rsidRPr="000D5EE3">
        <w:rPr>
          <w:rFonts w:cs="Arial"/>
          <w:i/>
          <w:iCs/>
          <w:color w:val="auto"/>
          <w:shd w:val="clear" w:color="auto" w:fill="FFFFFF"/>
        </w:rPr>
        <w:t xml:space="preserve"> </w:t>
      </w:r>
      <w:proofErr w:type="spellStart"/>
      <w:r w:rsidRPr="000D5EE3">
        <w:rPr>
          <w:rFonts w:cs="Arial"/>
          <w:i/>
          <w:iCs/>
          <w:color w:val="auto"/>
          <w:shd w:val="clear" w:color="auto" w:fill="FFFFFF"/>
        </w:rPr>
        <w:t>Dergisi</w:t>
      </w:r>
      <w:proofErr w:type="spellEnd"/>
      <w:r w:rsidRPr="000D5EE3">
        <w:rPr>
          <w:rFonts w:cs="Arial"/>
          <w:color w:val="auto"/>
          <w:shd w:val="clear" w:color="auto" w:fill="FFFFFF"/>
        </w:rPr>
        <w:t xml:space="preserve">, </w:t>
      </w:r>
      <w:r w:rsidRPr="000D5EE3">
        <w:rPr>
          <w:rFonts w:cs="Arial"/>
          <w:i/>
          <w:iCs/>
          <w:color w:val="auto"/>
          <w:shd w:val="clear" w:color="auto" w:fill="FFFFFF"/>
        </w:rPr>
        <w:t>6</w:t>
      </w:r>
      <w:r w:rsidRPr="000D5EE3">
        <w:rPr>
          <w:rFonts w:cs="Arial"/>
          <w:color w:val="auto"/>
          <w:shd w:val="clear" w:color="auto" w:fill="FFFFFF"/>
        </w:rPr>
        <w:t>(1), pp.45-68.</w:t>
      </w:r>
    </w:p>
    <w:p w:rsidRPr="000D5EE3" w:rsidR="00C3027B" w:rsidP="00C3027B" w:rsidRDefault="00C3027B" w14:paraId="6491113D" w14:textId="77777777">
      <w:pPr>
        <w:rPr>
          <w:rFonts w:cs="Arial"/>
          <w:color w:val="auto"/>
        </w:rPr>
      </w:pPr>
      <w:proofErr w:type="spellStart"/>
      <w:r w:rsidRPr="000D5EE3">
        <w:rPr>
          <w:rFonts w:cs="Arial"/>
          <w:color w:val="auto"/>
          <w:shd w:val="clear" w:color="auto" w:fill="FFFFFF"/>
        </w:rPr>
        <w:t>Ehiorobo</w:t>
      </w:r>
      <w:proofErr w:type="spellEnd"/>
      <w:r w:rsidRPr="000D5EE3">
        <w:rPr>
          <w:rFonts w:cs="Arial"/>
          <w:color w:val="auto"/>
          <w:shd w:val="clear" w:color="auto" w:fill="FFFFFF"/>
        </w:rPr>
        <w:t xml:space="preserve">, E.E.I.D.R., 2017. </w:t>
      </w:r>
      <w:r w:rsidRPr="000D5EE3">
        <w:rPr>
          <w:rFonts w:cs="Arial"/>
          <w:i/>
          <w:iCs/>
          <w:color w:val="auto"/>
          <w:shd w:val="clear" w:color="auto" w:fill="FFFFFF"/>
        </w:rPr>
        <w:t>The Implication of Adequate Motivation on Workers' Productivity in an Organization: Amazing Result of Staff Motivational Implication: The Consequences of Motivating Staff and Benefits</w:t>
      </w:r>
      <w:r w:rsidRPr="000D5EE3">
        <w:rPr>
          <w:rFonts w:cs="Arial"/>
          <w:color w:val="auto"/>
          <w:shd w:val="clear" w:color="auto" w:fill="FFFFFF"/>
        </w:rPr>
        <w:t>. Dorrance Publishing.</w:t>
      </w:r>
    </w:p>
    <w:p w:rsidRPr="000D5EE3" w:rsidR="00C3027B" w:rsidP="00C3027B" w:rsidRDefault="00C3027B" w14:paraId="2C4F4287" w14:textId="5F9BD084">
      <w:pPr>
        <w:rPr>
          <w:rFonts w:cs="Arial"/>
          <w:color w:val="auto"/>
        </w:rPr>
      </w:pPr>
      <w:r w:rsidRPr="000D5EE3">
        <w:rPr>
          <w:rFonts w:cs="Arial"/>
          <w:color w:val="auto"/>
          <w:shd w:val="clear" w:color="auto" w:fill="FFFFFF"/>
        </w:rPr>
        <w:lastRenderedPageBreak/>
        <w:t xml:space="preserve">Featherstone, B., Morris, K., Daniel, B., </w:t>
      </w:r>
      <w:proofErr w:type="spellStart"/>
      <w:r w:rsidRPr="000D5EE3">
        <w:rPr>
          <w:rFonts w:cs="Arial"/>
          <w:color w:val="auto"/>
          <w:shd w:val="clear" w:color="auto" w:fill="FFFFFF"/>
        </w:rPr>
        <w:t>Bywaters</w:t>
      </w:r>
      <w:proofErr w:type="spellEnd"/>
      <w:r w:rsidRPr="000D5EE3">
        <w:rPr>
          <w:rFonts w:cs="Arial"/>
          <w:color w:val="auto"/>
          <w:shd w:val="clear" w:color="auto" w:fill="FFFFFF"/>
        </w:rPr>
        <w:t xml:space="preserve">, P., Brady, G., Bunting, L., Mason, W. and Mirza, N., 2019. Poverty, inequality, child abuse and neglect: Changing the conversation across the UK in child </w:t>
      </w:r>
      <w:r w:rsidRPr="000D5EE3" w:rsidR="00995114">
        <w:rPr>
          <w:rFonts w:cs="Arial"/>
          <w:color w:val="auto"/>
          <w:shd w:val="clear" w:color="auto" w:fill="FFFFFF"/>
        </w:rPr>
        <w:t>protection?</w:t>
      </w:r>
      <w:r w:rsidR="00995114">
        <w:rPr>
          <w:rFonts w:cs="Arial"/>
          <w:color w:val="auto"/>
          <w:shd w:val="clear" w:color="auto" w:fill="FFFFFF"/>
        </w:rPr>
        <w:t xml:space="preserve"> </w:t>
      </w:r>
      <w:r w:rsidRPr="000D5EE3">
        <w:rPr>
          <w:rFonts w:cs="Arial"/>
          <w:color w:val="auto"/>
          <w:shd w:val="clear" w:color="auto" w:fill="FFFFFF"/>
        </w:rPr>
        <w:t xml:space="preserve"> </w:t>
      </w:r>
      <w:r w:rsidRPr="00995114">
        <w:rPr>
          <w:rFonts w:cs="Arial"/>
          <w:i/>
          <w:iCs/>
          <w:color w:val="auto"/>
          <w:shd w:val="clear" w:color="auto" w:fill="FFFFFF"/>
        </w:rPr>
        <w:t>Children and Youth Services Review,</w:t>
      </w:r>
      <w:r w:rsidRPr="000D5EE3">
        <w:rPr>
          <w:rFonts w:cs="Arial"/>
          <w:color w:val="auto"/>
          <w:shd w:val="clear" w:color="auto" w:fill="FFFFFF"/>
        </w:rPr>
        <w:t xml:space="preserve"> </w:t>
      </w:r>
      <w:r w:rsidRPr="000D5EE3">
        <w:rPr>
          <w:rFonts w:cs="Arial"/>
          <w:i/>
          <w:iCs/>
          <w:color w:val="auto"/>
          <w:shd w:val="clear" w:color="auto" w:fill="FFFFFF"/>
        </w:rPr>
        <w:t>97</w:t>
      </w:r>
      <w:r w:rsidRPr="000D5EE3">
        <w:rPr>
          <w:rFonts w:cs="Arial"/>
          <w:color w:val="auto"/>
          <w:shd w:val="clear" w:color="auto" w:fill="FFFFFF"/>
        </w:rPr>
        <w:t>, pp.127-133.</w:t>
      </w:r>
    </w:p>
    <w:p w:rsidR="00C3027B" w:rsidP="00C3027B" w:rsidRDefault="00C3027B" w14:paraId="77B8080F" w14:textId="4F1E346E">
      <w:pPr>
        <w:shd w:val="clear" w:color="auto" w:fill="FFFFFF"/>
        <w:spacing w:after="0"/>
        <w:rPr>
          <w:rFonts w:eastAsia="Times New Roman" w:cs="Arial"/>
          <w:color w:val="auto"/>
          <w:shd w:val="clear" w:color="auto" w:fill="FFFFFF"/>
          <w:lang w:eastAsia="en-GB"/>
        </w:rPr>
      </w:pPr>
      <w:proofErr w:type="spellStart"/>
      <w:r w:rsidRPr="000D5EE3">
        <w:rPr>
          <w:rFonts w:eastAsia="Times New Roman" w:cs="Arial"/>
          <w:color w:val="auto"/>
          <w:shd w:val="clear" w:color="auto" w:fill="FFFFFF"/>
          <w:lang w:eastAsia="en-GB"/>
        </w:rPr>
        <w:t>Isfahani</w:t>
      </w:r>
      <w:proofErr w:type="spellEnd"/>
      <w:r w:rsidRPr="000D5EE3">
        <w:rPr>
          <w:rFonts w:eastAsia="Times New Roman" w:cs="Arial"/>
          <w:color w:val="auto"/>
          <w:shd w:val="clear" w:color="auto" w:fill="FFFFFF"/>
          <w:lang w:eastAsia="en-GB"/>
        </w:rPr>
        <w:t xml:space="preserve">, S.L., </w:t>
      </w:r>
      <w:proofErr w:type="spellStart"/>
      <w:r w:rsidRPr="000D5EE3">
        <w:rPr>
          <w:rFonts w:eastAsia="Times New Roman" w:cs="Arial"/>
          <w:color w:val="auto"/>
          <w:shd w:val="clear" w:color="auto" w:fill="FFFFFF"/>
          <w:lang w:eastAsia="en-GB"/>
        </w:rPr>
        <w:t>Teimouri</w:t>
      </w:r>
      <w:proofErr w:type="spellEnd"/>
      <w:r w:rsidRPr="000D5EE3">
        <w:rPr>
          <w:rFonts w:eastAsia="Times New Roman" w:cs="Arial"/>
          <w:color w:val="auto"/>
          <w:shd w:val="clear" w:color="auto" w:fill="FFFFFF"/>
          <w:lang w:eastAsia="en-GB"/>
        </w:rPr>
        <w:t xml:space="preserve">, H. and </w:t>
      </w:r>
      <w:proofErr w:type="spellStart"/>
      <w:r w:rsidRPr="000D5EE3">
        <w:rPr>
          <w:rFonts w:eastAsia="Times New Roman" w:cs="Arial"/>
          <w:color w:val="auto"/>
          <w:shd w:val="clear" w:color="auto" w:fill="FFFFFF"/>
          <w:lang w:eastAsia="en-GB"/>
        </w:rPr>
        <w:t>Abzari</w:t>
      </w:r>
      <w:proofErr w:type="spellEnd"/>
      <w:r w:rsidRPr="000D5EE3">
        <w:rPr>
          <w:rFonts w:eastAsia="Times New Roman" w:cs="Arial"/>
          <w:color w:val="auto"/>
          <w:shd w:val="clear" w:color="auto" w:fill="FFFFFF"/>
          <w:lang w:eastAsia="en-GB"/>
        </w:rPr>
        <w:t xml:space="preserve">, M., 2020. Developing and presenting an organisational culture model based on dimensions of Hofstede model. </w:t>
      </w:r>
      <w:r w:rsidRPr="000D5EE3">
        <w:rPr>
          <w:rFonts w:eastAsia="Times New Roman" w:cs="Arial"/>
          <w:i/>
          <w:iCs/>
          <w:color w:val="auto"/>
          <w:shd w:val="clear" w:color="auto" w:fill="FFFFFF"/>
          <w:lang w:eastAsia="en-GB"/>
        </w:rPr>
        <w:t>International Journal of Business Information Systems</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34</w:t>
      </w:r>
      <w:r w:rsidRPr="000D5EE3">
        <w:rPr>
          <w:rFonts w:eastAsia="Times New Roman" w:cs="Arial"/>
          <w:color w:val="auto"/>
          <w:shd w:val="clear" w:color="auto" w:fill="FFFFFF"/>
          <w:lang w:eastAsia="en-GB"/>
        </w:rPr>
        <w:t>(2), pp.293-308.</w:t>
      </w:r>
    </w:p>
    <w:p w:rsidRPr="000D5EE3" w:rsidR="00DC34B2" w:rsidP="00C3027B" w:rsidRDefault="00DC34B2" w14:paraId="54CE505A" w14:textId="77777777">
      <w:pPr>
        <w:shd w:val="clear" w:color="auto" w:fill="FFFFFF"/>
        <w:spacing w:after="0"/>
        <w:rPr>
          <w:rFonts w:eastAsia="Times New Roman" w:cs="Arial"/>
          <w:color w:val="auto"/>
          <w:lang w:eastAsia="en-GB"/>
        </w:rPr>
      </w:pPr>
    </w:p>
    <w:p w:rsidR="00C3027B" w:rsidP="00C3027B" w:rsidRDefault="00C3027B" w14:paraId="6A1A318A" w14:textId="7D38800B">
      <w:pPr>
        <w:shd w:val="clear" w:color="auto" w:fill="FFFFFF"/>
        <w:spacing w:after="0"/>
        <w:rPr>
          <w:rFonts w:eastAsia="Times New Roman" w:cs="Arial"/>
          <w:color w:val="auto"/>
          <w:shd w:val="clear" w:color="auto" w:fill="FFFFFF"/>
          <w:lang w:eastAsia="en-GB"/>
        </w:rPr>
      </w:pPr>
      <w:r w:rsidRPr="000D5EE3">
        <w:rPr>
          <w:rFonts w:eastAsia="Times New Roman" w:cs="Arial"/>
          <w:color w:val="auto"/>
          <w:shd w:val="clear" w:color="auto" w:fill="FFFFFF"/>
          <w:lang w:eastAsia="en-GB"/>
        </w:rPr>
        <w:t xml:space="preserve">Ishii, S., Kojima, T., </w:t>
      </w:r>
      <w:proofErr w:type="spellStart"/>
      <w:r w:rsidRPr="000D5EE3">
        <w:rPr>
          <w:rFonts w:eastAsia="Times New Roman" w:cs="Arial"/>
          <w:color w:val="auto"/>
          <w:shd w:val="clear" w:color="auto" w:fill="FFFFFF"/>
          <w:lang w:eastAsia="en-GB"/>
        </w:rPr>
        <w:t>Ezawa</w:t>
      </w:r>
      <w:proofErr w:type="spellEnd"/>
      <w:r w:rsidRPr="000D5EE3">
        <w:rPr>
          <w:rFonts w:eastAsia="Times New Roman" w:cs="Arial"/>
          <w:color w:val="auto"/>
          <w:shd w:val="clear" w:color="auto" w:fill="FFFFFF"/>
          <w:lang w:eastAsia="en-GB"/>
        </w:rPr>
        <w:t xml:space="preserve">, K., Higashi, K., </w:t>
      </w:r>
      <w:proofErr w:type="spellStart"/>
      <w:r w:rsidRPr="000D5EE3">
        <w:rPr>
          <w:rFonts w:eastAsia="Times New Roman" w:cs="Arial"/>
          <w:color w:val="auto"/>
          <w:shd w:val="clear" w:color="auto" w:fill="FFFFFF"/>
          <w:lang w:eastAsia="en-GB"/>
        </w:rPr>
        <w:t>Ikebata</w:t>
      </w:r>
      <w:proofErr w:type="spellEnd"/>
      <w:r w:rsidRPr="000D5EE3">
        <w:rPr>
          <w:rFonts w:eastAsia="Times New Roman" w:cs="Arial"/>
          <w:color w:val="auto"/>
          <w:shd w:val="clear" w:color="auto" w:fill="FFFFFF"/>
          <w:lang w:eastAsia="en-GB"/>
        </w:rPr>
        <w:t xml:space="preserve">, Y., Takehisa, Y. and </w:t>
      </w:r>
      <w:proofErr w:type="spellStart"/>
      <w:r w:rsidRPr="000D5EE3">
        <w:rPr>
          <w:rFonts w:eastAsia="Times New Roman" w:cs="Arial"/>
          <w:color w:val="auto"/>
          <w:shd w:val="clear" w:color="auto" w:fill="FFFFFF"/>
          <w:lang w:eastAsia="en-GB"/>
        </w:rPr>
        <w:t>Akishita</w:t>
      </w:r>
      <w:proofErr w:type="spellEnd"/>
      <w:r w:rsidRPr="000D5EE3">
        <w:rPr>
          <w:rFonts w:eastAsia="Times New Roman" w:cs="Arial"/>
          <w:color w:val="auto"/>
          <w:shd w:val="clear" w:color="auto" w:fill="FFFFFF"/>
          <w:lang w:eastAsia="en-GB"/>
        </w:rPr>
        <w:t>, M., 2017. The association of change in medication regimen and use of inappropriate medication based on beers criteria with adverse outcomes in Japanese long</w:t>
      </w:r>
      <w:r w:rsidRPr="000D5EE3">
        <w:rPr>
          <w:rFonts w:ascii="Cambria Math" w:hAnsi="Cambria Math" w:eastAsia="Times New Roman" w:cs="Arial"/>
          <w:color w:val="auto"/>
          <w:shd w:val="clear" w:color="auto" w:fill="FFFFFF"/>
          <w:lang w:eastAsia="en-GB"/>
        </w:rPr>
        <w:t>‐</w:t>
      </w:r>
      <w:r w:rsidRPr="000D5EE3">
        <w:rPr>
          <w:rFonts w:eastAsia="Times New Roman" w:cs="Arial"/>
          <w:color w:val="auto"/>
          <w:shd w:val="clear" w:color="auto" w:fill="FFFFFF"/>
          <w:lang w:eastAsia="en-GB"/>
        </w:rPr>
        <w:t xml:space="preserve">term care facilities. </w:t>
      </w:r>
      <w:r w:rsidRPr="000D5EE3">
        <w:rPr>
          <w:rFonts w:eastAsia="Times New Roman" w:cs="Arial"/>
          <w:i/>
          <w:iCs/>
          <w:color w:val="auto"/>
          <w:shd w:val="clear" w:color="auto" w:fill="FFFFFF"/>
          <w:lang w:eastAsia="en-GB"/>
        </w:rPr>
        <w:t>Geriatrics &amp; gerontology international</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17</w:t>
      </w:r>
      <w:r w:rsidRPr="000D5EE3">
        <w:rPr>
          <w:rFonts w:eastAsia="Times New Roman" w:cs="Arial"/>
          <w:color w:val="auto"/>
          <w:shd w:val="clear" w:color="auto" w:fill="FFFFFF"/>
          <w:lang w:eastAsia="en-GB"/>
        </w:rPr>
        <w:t>(4), pp.591-597.</w:t>
      </w:r>
    </w:p>
    <w:p w:rsidR="00C705A8" w:rsidP="00C3027B" w:rsidRDefault="00C705A8" w14:paraId="7B951DE1" w14:textId="1CCA6103">
      <w:pPr>
        <w:shd w:val="clear" w:color="auto" w:fill="FFFFFF"/>
        <w:spacing w:after="0"/>
        <w:rPr>
          <w:rFonts w:eastAsia="Times New Roman" w:cs="Arial"/>
          <w:color w:val="auto"/>
          <w:shd w:val="clear" w:color="auto" w:fill="FFFFFF"/>
          <w:lang w:eastAsia="en-GB"/>
        </w:rPr>
      </w:pPr>
    </w:p>
    <w:p w:rsidR="006557F1" w:rsidP="00C3027B" w:rsidRDefault="006557F1" w14:paraId="6137C99C" w14:textId="36F62480">
      <w:pPr>
        <w:shd w:val="clear" w:color="auto" w:fill="FFFFFF"/>
        <w:spacing w:after="0"/>
      </w:pPr>
      <w:r>
        <w:t xml:space="preserve"> </w:t>
      </w:r>
      <w:proofErr w:type="spellStart"/>
      <w:r>
        <w:t>Heubel</w:t>
      </w:r>
      <w:proofErr w:type="spellEnd"/>
      <w:r>
        <w:t>, M., 2021. [Online] available at&gt;https//</w:t>
      </w:r>
    </w:p>
    <w:p w:rsidRPr="006557F1" w:rsidR="006557F1" w:rsidP="00C3027B" w:rsidRDefault="006557F1" w14:paraId="1AF8763A" w14:textId="52A1DFB9">
      <w:pPr>
        <w:shd w:val="clear" w:color="auto" w:fill="FFFFFF"/>
        <w:spacing w:after="0"/>
        <w:rPr>
          <w:rFonts w:eastAsia="Times New Roman" w:cs="Arial"/>
          <w:color w:val="auto"/>
          <w:shd w:val="clear" w:color="auto" w:fill="FFFFFF"/>
          <w:lang w:eastAsia="en-GB"/>
        </w:rPr>
      </w:pPr>
      <w:r w:rsidRPr="006557F1">
        <w:rPr>
          <w:color w:val="auto"/>
        </w:rPr>
        <w:t xml:space="preserve"> </w:t>
      </w:r>
      <w:hyperlink w:history="1" w:anchor=":~:text=Typical%20political%20factors%20of%20a%20PESTLE%20analysis%2C%20include%3A,Tax%20policies%206%20Labour%20laws%207%20Trade%20restrictions" r:id="rId9">
        <w:r w:rsidRPr="006557F1">
          <w:rPr>
            <w:color w:val="auto"/>
            <w:u w:val="single"/>
          </w:rPr>
          <w:t>PESTLE Analysis: The Macro-Environmental Framework Explained (consulterce.com)</w:t>
        </w:r>
      </w:hyperlink>
      <w:r w:rsidR="00C22D5D">
        <w:rPr>
          <w:color w:val="auto"/>
        </w:rPr>
        <w:t xml:space="preserve"> [Accessed, 02 December 2021]</w:t>
      </w:r>
    </w:p>
    <w:p w:rsidR="006557F1" w:rsidP="00C3027B" w:rsidRDefault="006557F1" w14:paraId="4508C57F" w14:textId="77777777">
      <w:pPr>
        <w:shd w:val="clear" w:color="auto" w:fill="FFFFFF"/>
        <w:spacing w:after="0"/>
        <w:rPr>
          <w:rFonts w:eastAsia="Times New Roman" w:cs="Arial"/>
          <w:color w:val="auto"/>
          <w:shd w:val="clear" w:color="auto" w:fill="FFFFFF"/>
          <w:lang w:eastAsia="en-GB"/>
        </w:rPr>
      </w:pPr>
    </w:p>
    <w:p w:rsidR="00C705A8" w:rsidP="00C3027B" w:rsidRDefault="00C705A8" w14:paraId="3DE00B44" w14:textId="48DC4325">
      <w:pPr>
        <w:shd w:val="clear" w:color="auto" w:fill="FFFFFF"/>
        <w:spacing w:after="0"/>
        <w:rPr>
          <w:rFonts w:eastAsia="Times New Roman" w:cs="Arial"/>
          <w:color w:val="auto"/>
          <w:shd w:val="clear" w:color="auto" w:fill="FFFFFF"/>
          <w:lang w:eastAsia="en-GB"/>
        </w:rPr>
      </w:pPr>
      <w:proofErr w:type="spellStart"/>
      <w:r>
        <w:rPr>
          <w:rFonts w:eastAsia="Times New Roman" w:cs="Arial"/>
          <w:color w:val="auto"/>
          <w:shd w:val="clear" w:color="auto" w:fill="FFFFFF"/>
          <w:lang w:eastAsia="en-GB"/>
        </w:rPr>
        <w:t>Hotez</w:t>
      </w:r>
      <w:proofErr w:type="spellEnd"/>
      <w:r>
        <w:rPr>
          <w:rFonts w:eastAsia="Times New Roman" w:cs="Arial"/>
          <w:color w:val="auto"/>
          <w:shd w:val="clear" w:color="auto" w:fill="FFFFFF"/>
          <w:lang w:eastAsia="en-GB"/>
        </w:rPr>
        <w:t>, P.J., 2020. Poverty and the impact of COVID-19: the blue-marble health approach. Johns Hopkins University Press.</w:t>
      </w:r>
    </w:p>
    <w:p w:rsidRPr="000D5EE3" w:rsidR="00DC34B2" w:rsidP="00C3027B" w:rsidRDefault="00DC34B2" w14:paraId="7629C8EB" w14:textId="77777777">
      <w:pPr>
        <w:shd w:val="clear" w:color="auto" w:fill="FFFFFF"/>
        <w:spacing w:after="0"/>
        <w:rPr>
          <w:rFonts w:eastAsia="Times New Roman" w:cs="Arial"/>
          <w:color w:val="auto"/>
          <w:lang w:eastAsia="en-GB"/>
        </w:rPr>
      </w:pPr>
    </w:p>
    <w:p w:rsidRPr="000D5EE3" w:rsidR="00C3027B" w:rsidP="00C3027B" w:rsidRDefault="00C3027B" w14:paraId="09EB7259" w14:textId="77777777">
      <w:pPr>
        <w:rPr>
          <w:rFonts w:cs="Arial"/>
          <w:color w:val="auto"/>
        </w:rPr>
      </w:pPr>
      <w:proofErr w:type="spellStart"/>
      <w:r w:rsidRPr="000D5EE3">
        <w:rPr>
          <w:rFonts w:cs="Arial"/>
          <w:color w:val="auto"/>
          <w:shd w:val="clear" w:color="auto" w:fill="FFFFFF"/>
        </w:rPr>
        <w:t>Kalyviotis</w:t>
      </w:r>
      <w:proofErr w:type="spellEnd"/>
      <w:r w:rsidRPr="000D5EE3">
        <w:rPr>
          <w:rFonts w:cs="Arial"/>
          <w:color w:val="auto"/>
          <w:shd w:val="clear" w:color="auto" w:fill="FFFFFF"/>
        </w:rPr>
        <w:t>, N., Rogers, C.D. and Tight, M.R., 2017. Valuing Transport Infrastructure: A quantitative study of the factors defining the social value of transport infrastructure in the UK.</w:t>
      </w:r>
    </w:p>
    <w:p w:rsidR="00C3027B" w:rsidP="00C3027B" w:rsidRDefault="00C3027B" w14:paraId="288E736F" w14:textId="3C0DD1A3">
      <w:pPr>
        <w:shd w:val="clear" w:color="auto" w:fill="FFFFFF"/>
        <w:spacing w:after="0"/>
        <w:rPr>
          <w:rFonts w:eastAsia="Times New Roman" w:cs="Arial"/>
          <w:color w:val="auto"/>
          <w:shd w:val="clear" w:color="auto" w:fill="FFFFFF"/>
          <w:lang w:eastAsia="en-GB"/>
        </w:rPr>
      </w:pPr>
      <w:proofErr w:type="spellStart"/>
      <w:r w:rsidRPr="000D5EE3">
        <w:rPr>
          <w:rFonts w:eastAsia="Times New Roman" w:cs="Arial"/>
          <w:color w:val="auto"/>
          <w:shd w:val="clear" w:color="auto" w:fill="FFFFFF"/>
          <w:lang w:eastAsia="en-GB"/>
        </w:rPr>
        <w:t>Kristjánsdóttir</w:t>
      </w:r>
      <w:proofErr w:type="spellEnd"/>
      <w:r w:rsidRPr="000D5EE3">
        <w:rPr>
          <w:rFonts w:eastAsia="Times New Roman" w:cs="Arial"/>
          <w:color w:val="auto"/>
          <w:shd w:val="clear" w:color="auto" w:fill="FFFFFF"/>
          <w:lang w:eastAsia="en-GB"/>
        </w:rPr>
        <w:t xml:space="preserve">, H. and </w:t>
      </w:r>
      <w:proofErr w:type="spellStart"/>
      <w:r w:rsidRPr="000D5EE3">
        <w:rPr>
          <w:rFonts w:eastAsia="Times New Roman" w:cs="Arial"/>
          <w:color w:val="auto"/>
          <w:shd w:val="clear" w:color="auto" w:fill="FFFFFF"/>
          <w:lang w:eastAsia="en-GB"/>
        </w:rPr>
        <w:t>Karlsdóttir</w:t>
      </w:r>
      <w:proofErr w:type="spellEnd"/>
      <w:r w:rsidRPr="000D5EE3">
        <w:rPr>
          <w:rFonts w:eastAsia="Times New Roman" w:cs="Arial"/>
          <w:color w:val="auto"/>
          <w:shd w:val="clear" w:color="auto" w:fill="FFFFFF"/>
          <w:lang w:eastAsia="en-GB"/>
        </w:rPr>
        <w:t xml:space="preserve">, F.B., 2020. UK foreign direct investment in the </w:t>
      </w:r>
      <w:proofErr w:type="spellStart"/>
      <w:r w:rsidRPr="000D5EE3">
        <w:rPr>
          <w:rFonts w:eastAsia="Times New Roman" w:cs="Arial"/>
          <w:color w:val="auto"/>
          <w:shd w:val="clear" w:color="auto" w:fill="FFFFFF"/>
          <w:lang w:eastAsia="en-GB"/>
        </w:rPr>
        <w:t>oecd</w:t>
      </w:r>
      <w:proofErr w:type="spellEnd"/>
      <w:r w:rsidRPr="000D5EE3">
        <w:rPr>
          <w:rFonts w:eastAsia="Times New Roman" w:cs="Arial"/>
          <w:color w:val="auto"/>
          <w:shd w:val="clear" w:color="auto" w:fill="FFFFFF"/>
          <w:lang w:eastAsia="en-GB"/>
        </w:rPr>
        <w:t xml:space="preserve">, culture and geography. </w:t>
      </w:r>
      <w:r w:rsidRPr="000D5EE3">
        <w:rPr>
          <w:rFonts w:eastAsia="Times New Roman" w:cs="Arial"/>
          <w:i/>
          <w:iCs/>
          <w:color w:val="auto"/>
          <w:shd w:val="clear" w:color="auto" w:fill="FFFFFF"/>
          <w:lang w:eastAsia="en-GB"/>
        </w:rPr>
        <w:t>Baltic Journal of Economic Studies</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6</w:t>
      </w:r>
      <w:r w:rsidRPr="000D5EE3">
        <w:rPr>
          <w:rFonts w:eastAsia="Times New Roman" w:cs="Arial"/>
          <w:color w:val="auto"/>
          <w:shd w:val="clear" w:color="auto" w:fill="FFFFFF"/>
          <w:lang w:eastAsia="en-GB"/>
        </w:rPr>
        <w:t>(5), pp.8-14.</w:t>
      </w:r>
    </w:p>
    <w:p w:rsidRPr="000D5EE3" w:rsidR="00DC34B2" w:rsidP="00C3027B" w:rsidRDefault="00DC34B2" w14:paraId="0C1A95A7" w14:textId="77777777">
      <w:pPr>
        <w:shd w:val="clear" w:color="auto" w:fill="FFFFFF"/>
        <w:spacing w:after="0"/>
        <w:rPr>
          <w:rFonts w:eastAsia="Times New Roman" w:cs="Arial"/>
          <w:color w:val="auto"/>
          <w:lang w:eastAsia="en-GB"/>
        </w:rPr>
      </w:pPr>
    </w:p>
    <w:p w:rsidR="00C3027B" w:rsidP="00C3027B" w:rsidRDefault="00C3027B" w14:paraId="7BEF3E84" w14:textId="72EBD047">
      <w:pPr>
        <w:shd w:val="clear" w:color="auto" w:fill="FFFFFF"/>
        <w:spacing w:after="0"/>
        <w:rPr>
          <w:rFonts w:eastAsia="Times New Roman" w:cs="Arial"/>
          <w:color w:val="auto"/>
          <w:shd w:val="clear" w:color="auto" w:fill="FFFFFF"/>
          <w:lang w:eastAsia="en-GB"/>
        </w:rPr>
      </w:pPr>
      <w:proofErr w:type="spellStart"/>
      <w:r w:rsidRPr="000D5EE3">
        <w:rPr>
          <w:rFonts w:eastAsia="Times New Roman" w:cs="Arial"/>
          <w:color w:val="auto"/>
          <w:shd w:val="clear" w:color="auto" w:fill="FFFFFF"/>
          <w:lang w:eastAsia="en-GB"/>
        </w:rPr>
        <w:t>Laig</w:t>
      </w:r>
      <w:proofErr w:type="spellEnd"/>
      <w:r w:rsidRPr="000D5EE3">
        <w:rPr>
          <w:rFonts w:eastAsia="Times New Roman" w:cs="Arial"/>
          <w:color w:val="auto"/>
          <w:shd w:val="clear" w:color="auto" w:fill="FFFFFF"/>
          <w:lang w:eastAsia="en-GB"/>
        </w:rPr>
        <w:t xml:space="preserve">, R.B.D. and </w:t>
      </w:r>
      <w:proofErr w:type="spellStart"/>
      <w:r w:rsidRPr="000D5EE3">
        <w:rPr>
          <w:rFonts w:eastAsia="Times New Roman" w:cs="Arial"/>
          <w:color w:val="auto"/>
          <w:shd w:val="clear" w:color="auto" w:fill="FFFFFF"/>
          <w:lang w:eastAsia="en-GB"/>
        </w:rPr>
        <w:t>Abocejo</w:t>
      </w:r>
      <w:proofErr w:type="spellEnd"/>
      <w:r w:rsidRPr="000D5EE3">
        <w:rPr>
          <w:rFonts w:eastAsia="Times New Roman" w:cs="Arial"/>
          <w:color w:val="auto"/>
          <w:shd w:val="clear" w:color="auto" w:fill="FFFFFF"/>
          <w:lang w:eastAsia="en-GB"/>
        </w:rPr>
        <w:t xml:space="preserve">, F.T., 2021. Change Management Process in a Mining Company: Kotter’s 8-Step Change Model. </w:t>
      </w:r>
      <w:r w:rsidRPr="000D5EE3">
        <w:rPr>
          <w:rFonts w:eastAsia="Times New Roman" w:cs="Arial"/>
          <w:i/>
          <w:iCs/>
          <w:color w:val="auto"/>
          <w:shd w:val="clear" w:color="auto" w:fill="FFFFFF"/>
          <w:lang w:eastAsia="en-GB"/>
        </w:rPr>
        <w:t>Organization</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5</w:t>
      </w:r>
      <w:r w:rsidRPr="000D5EE3">
        <w:rPr>
          <w:rFonts w:eastAsia="Times New Roman" w:cs="Arial"/>
          <w:color w:val="auto"/>
          <w:shd w:val="clear" w:color="auto" w:fill="FFFFFF"/>
          <w:lang w:eastAsia="en-GB"/>
        </w:rPr>
        <w:t>(3), pp.31-50.</w:t>
      </w:r>
    </w:p>
    <w:p w:rsidRPr="000D5EE3" w:rsidR="00DC34B2" w:rsidP="00C3027B" w:rsidRDefault="00DC34B2" w14:paraId="5BA21EDD" w14:textId="77777777">
      <w:pPr>
        <w:shd w:val="clear" w:color="auto" w:fill="FFFFFF"/>
        <w:spacing w:after="0"/>
        <w:rPr>
          <w:rFonts w:eastAsia="Times New Roman" w:cs="Arial"/>
          <w:color w:val="auto"/>
          <w:lang w:eastAsia="en-GB"/>
        </w:rPr>
      </w:pPr>
    </w:p>
    <w:p w:rsidRPr="000D5EE3" w:rsidR="00C3027B" w:rsidP="00C3027B" w:rsidRDefault="00C3027B" w14:paraId="243E3BF3" w14:textId="77777777">
      <w:pPr>
        <w:rPr>
          <w:rFonts w:cs="Arial"/>
          <w:color w:val="auto"/>
        </w:rPr>
      </w:pPr>
      <w:r w:rsidRPr="000D5EE3">
        <w:rPr>
          <w:rFonts w:cs="Arial"/>
          <w:color w:val="auto"/>
          <w:shd w:val="clear" w:color="auto" w:fill="FFFFFF"/>
        </w:rPr>
        <w:t xml:space="preserve">Mahadevan, J., 2017. </w:t>
      </w:r>
      <w:r w:rsidRPr="000D5EE3">
        <w:rPr>
          <w:rFonts w:cs="Arial"/>
          <w:i/>
          <w:iCs/>
          <w:color w:val="auto"/>
          <w:shd w:val="clear" w:color="auto" w:fill="FFFFFF"/>
        </w:rPr>
        <w:t xml:space="preserve">A very short, fairly </w:t>
      </w:r>
      <w:proofErr w:type="gramStart"/>
      <w:r w:rsidRPr="000D5EE3">
        <w:rPr>
          <w:rFonts w:cs="Arial"/>
          <w:i/>
          <w:iCs/>
          <w:color w:val="auto"/>
          <w:shd w:val="clear" w:color="auto" w:fill="FFFFFF"/>
        </w:rPr>
        <w:t>interesting</w:t>
      </w:r>
      <w:proofErr w:type="gramEnd"/>
      <w:r w:rsidRPr="000D5EE3">
        <w:rPr>
          <w:rFonts w:cs="Arial"/>
          <w:i/>
          <w:iCs/>
          <w:color w:val="auto"/>
          <w:shd w:val="clear" w:color="auto" w:fill="FFFFFF"/>
        </w:rPr>
        <w:t xml:space="preserve"> and reasonably cheap book about cross-cultural management</w:t>
      </w:r>
      <w:r w:rsidRPr="000D5EE3">
        <w:rPr>
          <w:rFonts w:cs="Arial"/>
          <w:color w:val="auto"/>
          <w:shd w:val="clear" w:color="auto" w:fill="FFFFFF"/>
        </w:rPr>
        <w:t>. Sage.</w:t>
      </w:r>
    </w:p>
    <w:p w:rsidRPr="000D5EE3" w:rsidR="00C3027B" w:rsidP="00C3027B" w:rsidRDefault="00C3027B" w14:paraId="028EA5A2" w14:textId="77777777">
      <w:pPr>
        <w:rPr>
          <w:rFonts w:cs="Arial"/>
          <w:color w:val="auto"/>
        </w:rPr>
      </w:pPr>
      <w:r w:rsidRPr="000D5EE3">
        <w:rPr>
          <w:rFonts w:cs="Arial"/>
          <w:color w:val="auto"/>
          <w:shd w:val="clear" w:color="auto" w:fill="FFFFFF"/>
        </w:rPr>
        <w:t xml:space="preserve">Maye, D., Kirwan, J. and </w:t>
      </w:r>
      <w:proofErr w:type="spellStart"/>
      <w:r w:rsidRPr="000D5EE3">
        <w:rPr>
          <w:rFonts w:cs="Arial"/>
          <w:color w:val="auto"/>
          <w:shd w:val="clear" w:color="auto" w:fill="FFFFFF"/>
        </w:rPr>
        <w:t>Brunori</w:t>
      </w:r>
      <w:proofErr w:type="spellEnd"/>
      <w:r w:rsidRPr="000D5EE3">
        <w:rPr>
          <w:rFonts w:cs="Arial"/>
          <w:color w:val="auto"/>
          <w:shd w:val="clear" w:color="auto" w:fill="FFFFFF"/>
        </w:rPr>
        <w:t xml:space="preserve">, G., 2019. Ethics and </w:t>
      </w:r>
      <w:proofErr w:type="spellStart"/>
      <w:r w:rsidRPr="000D5EE3">
        <w:rPr>
          <w:rFonts w:cs="Arial"/>
          <w:color w:val="auto"/>
          <w:shd w:val="clear" w:color="auto" w:fill="FFFFFF"/>
        </w:rPr>
        <w:t>responsibilisation</w:t>
      </w:r>
      <w:proofErr w:type="spellEnd"/>
      <w:r w:rsidRPr="000D5EE3">
        <w:rPr>
          <w:rFonts w:cs="Arial"/>
          <w:color w:val="auto"/>
          <w:shd w:val="clear" w:color="auto" w:fill="FFFFFF"/>
        </w:rPr>
        <w:t xml:space="preserve"> in agri-food governance: the single-use plastics debate and strategies to introduce reusable coffee cups in UK retail chains. </w:t>
      </w:r>
      <w:r w:rsidRPr="000D5EE3">
        <w:rPr>
          <w:rFonts w:cs="Arial"/>
          <w:i/>
          <w:iCs/>
          <w:color w:val="auto"/>
          <w:shd w:val="clear" w:color="auto" w:fill="FFFFFF"/>
        </w:rPr>
        <w:t>Agriculture and human values</w:t>
      </w:r>
      <w:r w:rsidRPr="000D5EE3">
        <w:rPr>
          <w:rFonts w:cs="Arial"/>
          <w:color w:val="auto"/>
          <w:shd w:val="clear" w:color="auto" w:fill="FFFFFF"/>
        </w:rPr>
        <w:t xml:space="preserve">, </w:t>
      </w:r>
      <w:r w:rsidRPr="000D5EE3">
        <w:rPr>
          <w:rFonts w:cs="Arial"/>
          <w:i/>
          <w:iCs/>
          <w:color w:val="auto"/>
          <w:shd w:val="clear" w:color="auto" w:fill="FFFFFF"/>
        </w:rPr>
        <w:t>36</w:t>
      </w:r>
      <w:r w:rsidRPr="000D5EE3">
        <w:rPr>
          <w:rFonts w:cs="Arial"/>
          <w:color w:val="auto"/>
          <w:shd w:val="clear" w:color="auto" w:fill="FFFFFF"/>
        </w:rPr>
        <w:t>(2), pp.301-312.</w:t>
      </w:r>
    </w:p>
    <w:p w:rsidRPr="000D5EE3" w:rsidR="00C3027B" w:rsidP="00C3027B" w:rsidRDefault="00C3027B" w14:paraId="3574EEDA" w14:textId="77777777">
      <w:pPr>
        <w:rPr>
          <w:rStyle w:val="selectable"/>
          <w:rFonts w:cs="Arial"/>
          <w:color w:val="auto"/>
        </w:rPr>
      </w:pPr>
      <w:r w:rsidRPr="000D5EE3">
        <w:rPr>
          <w:rStyle w:val="selectable"/>
          <w:rFonts w:cs="Arial"/>
          <w:color w:val="auto"/>
        </w:rPr>
        <w:lastRenderedPageBreak/>
        <w:t xml:space="preserve">Morrisons, 2021. </w:t>
      </w:r>
      <w:r w:rsidRPr="000D5EE3">
        <w:rPr>
          <w:rStyle w:val="selectable"/>
          <w:rFonts w:cs="Arial"/>
          <w:i/>
          <w:iCs/>
          <w:color w:val="auto"/>
        </w:rPr>
        <w:t>Corporate Social Responsibility</w:t>
      </w:r>
      <w:r w:rsidRPr="000D5EE3">
        <w:rPr>
          <w:rStyle w:val="selectable"/>
          <w:rFonts w:cs="Arial"/>
          <w:color w:val="auto"/>
        </w:rPr>
        <w:t>. [online] Available at: &lt;https://www.morrisonsds.com/corporate-social-responsibility/&gt; [Accessed 25 October 2021].</w:t>
      </w:r>
    </w:p>
    <w:p w:rsidRPr="000D5EE3" w:rsidR="00C3027B" w:rsidP="00C3027B" w:rsidRDefault="00C3027B" w14:paraId="61FBE11C" w14:textId="0BB641BB">
      <w:pPr>
        <w:rPr>
          <w:rStyle w:val="selectable"/>
          <w:rFonts w:cs="Arial"/>
          <w:color w:val="auto"/>
        </w:rPr>
      </w:pPr>
      <w:r w:rsidRPr="000D5EE3">
        <w:rPr>
          <w:rStyle w:val="selectable"/>
          <w:rFonts w:cs="Arial"/>
          <w:color w:val="auto"/>
        </w:rPr>
        <w:t xml:space="preserve">Morrisons, 2021. </w:t>
      </w:r>
      <w:r w:rsidRPr="000D5EE3">
        <w:rPr>
          <w:rStyle w:val="selectable"/>
          <w:rFonts w:cs="Arial"/>
          <w:i/>
          <w:iCs/>
          <w:color w:val="auto"/>
        </w:rPr>
        <w:t xml:space="preserve">Our Vision &amp; Values | Morrisons Data Services - Work with the largest UK data services provider to the utilities </w:t>
      </w:r>
      <w:r w:rsidRPr="000D5EE3" w:rsidR="0096247B">
        <w:rPr>
          <w:rStyle w:val="selectable"/>
          <w:rFonts w:cs="Arial"/>
          <w:i/>
          <w:iCs/>
          <w:color w:val="auto"/>
        </w:rPr>
        <w:t>market.</w:t>
      </w:r>
      <w:r w:rsidRPr="000D5EE3">
        <w:rPr>
          <w:rStyle w:val="selectable"/>
          <w:rFonts w:cs="Arial"/>
          <w:color w:val="auto"/>
        </w:rPr>
        <w:t xml:space="preserve"> [online] Available at: &lt;https://www.morrisonsds.com/our-vision-values/&gt; [Accessed 25 October 2021].</w:t>
      </w:r>
    </w:p>
    <w:p w:rsidRPr="000D5EE3" w:rsidR="00C3027B" w:rsidP="00C3027B" w:rsidRDefault="00C3027B" w14:paraId="16F7DDB2" w14:textId="45CF70A8">
      <w:pPr>
        <w:rPr>
          <w:rStyle w:val="selectable"/>
          <w:rFonts w:cs="Arial"/>
          <w:color w:val="auto"/>
        </w:rPr>
      </w:pPr>
      <w:r w:rsidRPr="000D5EE3">
        <w:rPr>
          <w:rStyle w:val="selectable"/>
          <w:rFonts w:cs="Arial"/>
          <w:color w:val="auto"/>
        </w:rPr>
        <w:t xml:space="preserve">Morrisons, 2021. </w:t>
      </w:r>
      <w:r w:rsidRPr="000D5EE3">
        <w:rPr>
          <w:rStyle w:val="selectable"/>
          <w:rFonts w:cs="Arial"/>
          <w:i/>
          <w:iCs/>
          <w:color w:val="auto"/>
        </w:rPr>
        <w:t xml:space="preserve">Services | Morrisons Data Services - Leading data services provider to the UK utilities </w:t>
      </w:r>
      <w:r w:rsidRPr="000D5EE3" w:rsidR="0096247B">
        <w:rPr>
          <w:rStyle w:val="selectable"/>
          <w:rFonts w:cs="Arial"/>
          <w:i/>
          <w:iCs/>
          <w:color w:val="auto"/>
        </w:rPr>
        <w:t>market.</w:t>
      </w:r>
      <w:r w:rsidRPr="000D5EE3">
        <w:rPr>
          <w:rStyle w:val="selectable"/>
          <w:rFonts w:cs="Arial"/>
          <w:color w:val="auto"/>
        </w:rPr>
        <w:t xml:space="preserve"> [online] Available at: &lt;https://www.morrisonsds.com/services/&gt; [Accessed 25 October 2021].</w:t>
      </w:r>
    </w:p>
    <w:p w:rsidRPr="000D5EE3" w:rsidR="00C3027B" w:rsidP="00C3027B" w:rsidRDefault="00C3027B" w14:paraId="3E00A611" w14:textId="77777777">
      <w:pPr>
        <w:rPr>
          <w:rFonts w:cs="Arial"/>
          <w:color w:val="auto"/>
          <w:lang w:eastAsia="en-IN"/>
        </w:rPr>
      </w:pPr>
      <w:r w:rsidRPr="000D5EE3">
        <w:rPr>
          <w:rFonts w:cs="Arial"/>
          <w:color w:val="auto"/>
          <w:lang w:eastAsia="en-IN"/>
        </w:rPr>
        <w:t xml:space="preserve">Morrisons, J., 2019. Re-framing free movement in the countdown to Brexit? Shifting UK press portrayals of EU migrants in the wake of the referendum. </w:t>
      </w:r>
      <w:r w:rsidRPr="000D5EE3">
        <w:rPr>
          <w:rFonts w:cs="Arial"/>
          <w:i/>
          <w:iCs/>
          <w:color w:val="auto"/>
          <w:lang w:eastAsia="en-IN"/>
        </w:rPr>
        <w:t>The British Journal of Politics and International Relations</w:t>
      </w:r>
      <w:r w:rsidRPr="000D5EE3">
        <w:rPr>
          <w:rFonts w:cs="Arial"/>
          <w:color w:val="auto"/>
          <w:lang w:eastAsia="en-IN"/>
        </w:rPr>
        <w:t xml:space="preserve">, </w:t>
      </w:r>
      <w:r w:rsidRPr="000D5EE3">
        <w:rPr>
          <w:rFonts w:cs="Arial"/>
          <w:i/>
          <w:iCs/>
          <w:color w:val="auto"/>
          <w:lang w:eastAsia="en-IN"/>
        </w:rPr>
        <w:t>21</w:t>
      </w:r>
      <w:r w:rsidRPr="000D5EE3">
        <w:rPr>
          <w:rFonts w:cs="Arial"/>
          <w:color w:val="auto"/>
          <w:lang w:eastAsia="en-IN"/>
        </w:rPr>
        <w:t>(3), pp.594-611.</w:t>
      </w:r>
    </w:p>
    <w:p w:rsidRPr="000D5EE3" w:rsidR="00C3027B" w:rsidP="00C3027B" w:rsidRDefault="00C3027B" w14:paraId="39EFC10E" w14:textId="77777777">
      <w:pPr>
        <w:rPr>
          <w:rFonts w:cs="Arial"/>
          <w:color w:val="auto"/>
        </w:rPr>
      </w:pPr>
      <w:r w:rsidRPr="000D5EE3">
        <w:rPr>
          <w:rFonts w:cs="Arial"/>
          <w:color w:val="auto"/>
          <w:shd w:val="clear" w:color="auto" w:fill="FFFFFF"/>
        </w:rPr>
        <w:t xml:space="preserve">Mukhopadhyay, B.R. and </w:t>
      </w:r>
      <w:proofErr w:type="spellStart"/>
      <w:r w:rsidRPr="000D5EE3">
        <w:rPr>
          <w:rFonts w:cs="Arial"/>
          <w:color w:val="auto"/>
          <w:shd w:val="clear" w:color="auto" w:fill="FFFFFF"/>
        </w:rPr>
        <w:t>Chatwin</w:t>
      </w:r>
      <w:proofErr w:type="spellEnd"/>
      <w:r w:rsidRPr="000D5EE3">
        <w:rPr>
          <w:rFonts w:cs="Arial"/>
          <w:color w:val="auto"/>
          <w:shd w:val="clear" w:color="auto" w:fill="FFFFFF"/>
        </w:rPr>
        <w:t xml:space="preserve">, C.R., 2020. The Significance of Herzberg and Taylor for the Gig Economy of China: Evaluating Gigger Incentives for </w:t>
      </w:r>
      <w:proofErr w:type="spellStart"/>
      <w:r w:rsidRPr="000D5EE3">
        <w:rPr>
          <w:rFonts w:cs="Arial"/>
          <w:color w:val="auto"/>
          <w:shd w:val="clear" w:color="auto" w:fill="FFFFFF"/>
        </w:rPr>
        <w:t>Meituan</w:t>
      </w:r>
      <w:proofErr w:type="spellEnd"/>
      <w:r w:rsidRPr="000D5EE3">
        <w:rPr>
          <w:rFonts w:cs="Arial"/>
          <w:color w:val="auto"/>
          <w:shd w:val="clear" w:color="auto" w:fill="FFFFFF"/>
        </w:rPr>
        <w:t xml:space="preserve"> and </w:t>
      </w:r>
      <w:proofErr w:type="spellStart"/>
      <w:r w:rsidRPr="000D5EE3">
        <w:rPr>
          <w:rFonts w:cs="Arial"/>
          <w:color w:val="auto"/>
          <w:shd w:val="clear" w:color="auto" w:fill="FFFFFF"/>
        </w:rPr>
        <w:t>Ele</w:t>
      </w:r>
      <w:proofErr w:type="spellEnd"/>
      <w:r w:rsidRPr="000D5EE3">
        <w:rPr>
          <w:rFonts w:cs="Arial"/>
          <w:color w:val="auto"/>
          <w:shd w:val="clear" w:color="auto" w:fill="FFFFFF"/>
        </w:rPr>
        <w:t xml:space="preserve">. me. </w:t>
      </w:r>
      <w:r w:rsidRPr="000D5EE3">
        <w:rPr>
          <w:rFonts w:cs="Arial"/>
          <w:i/>
          <w:iCs/>
          <w:color w:val="auto"/>
          <w:shd w:val="clear" w:color="auto" w:fill="FFFFFF"/>
        </w:rPr>
        <w:t xml:space="preserve">International Journal of Applied </w:t>
      </w:r>
      <w:proofErr w:type="spellStart"/>
      <w:r w:rsidRPr="000D5EE3">
        <w:rPr>
          <w:rFonts w:cs="Arial"/>
          <w:i/>
          <w:iCs/>
          <w:color w:val="auto"/>
          <w:shd w:val="clear" w:color="auto" w:fill="FFFFFF"/>
        </w:rPr>
        <w:t>Behavioral</w:t>
      </w:r>
      <w:proofErr w:type="spellEnd"/>
      <w:r w:rsidRPr="000D5EE3">
        <w:rPr>
          <w:rFonts w:cs="Arial"/>
          <w:i/>
          <w:iCs/>
          <w:color w:val="auto"/>
          <w:shd w:val="clear" w:color="auto" w:fill="FFFFFF"/>
        </w:rPr>
        <w:t xml:space="preserve"> Economics (IJABE)</w:t>
      </w:r>
      <w:r w:rsidRPr="000D5EE3">
        <w:rPr>
          <w:rFonts w:cs="Arial"/>
          <w:color w:val="auto"/>
          <w:shd w:val="clear" w:color="auto" w:fill="FFFFFF"/>
        </w:rPr>
        <w:t xml:space="preserve">, </w:t>
      </w:r>
      <w:r w:rsidRPr="000D5EE3">
        <w:rPr>
          <w:rFonts w:cs="Arial"/>
          <w:i/>
          <w:iCs/>
          <w:color w:val="auto"/>
          <w:shd w:val="clear" w:color="auto" w:fill="FFFFFF"/>
        </w:rPr>
        <w:t>9</w:t>
      </w:r>
      <w:r w:rsidRPr="000D5EE3">
        <w:rPr>
          <w:rFonts w:cs="Arial"/>
          <w:color w:val="auto"/>
          <w:shd w:val="clear" w:color="auto" w:fill="FFFFFF"/>
        </w:rPr>
        <w:t>(4), pp.1-17.</w:t>
      </w:r>
    </w:p>
    <w:p w:rsidRPr="000D5EE3" w:rsidR="00C3027B" w:rsidP="00C3027B" w:rsidRDefault="00C3027B" w14:paraId="3DCDF89F" w14:textId="77777777">
      <w:pPr>
        <w:rPr>
          <w:rFonts w:cs="Arial"/>
          <w:color w:val="auto"/>
        </w:rPr>
      </w:pPr>
      <w:proofErr w:type="spellStart"/>
      <w:r w:rsidRPr="000D5EE3">
        <w:rPr>
          <w:rFonts w:cs="Arial"/>
          <w:color w:val="auto"/>
          <w:shd w:val="clear" w:color="auto" w:fill="FFFFFF"/>
        </w:rPr>
        <w:t>Otaye-Ebede</w:t>
      </w:r>
      <w:proofErr w:type="spellEnd"/>
      <w:r w:rsidRPr="000D5EE3">
        <w:rPr>
          <w:rFonts w:cs="Arial"/>
          <w:color w:val="auto"/>
          <w:shd w:val="clear" w:color="auto" w:fill="FFFFFF"/>
        </w:rPr>
        <w:t xml:space="preserve">, L., </w:t>
      </w:r>
      <w:proofErr w:type="spellStart"/>
      <w:r w:rsidRPr="000D5EE3">
        <w:rPr>
          <w:rFonts w:cs="Arial"/>
          <w:color w:val="auto"/>
          <w:shd w:val="clear" w:color="auto" w:fill="FFFFFF"/>
        </w:rPr>
        <w:t>Shaffakat</w:t>
      </w:r>
      <w:proofErr w:type="spellEnd"/>
      <w:r w:rsidRPr="000D5EE3">
        <w:rPr>
          <w:rFonts w:cs="Arial"/>
          <w:color w:val="auto"/>
          <w:shd w:val="clear" w:color="auto" w:fill="FFFFFF"/>
        </w:rPr>
        <w:t xml:space="preserve">, S. and Foster, S., 2020. A multilevel model examining the relationships between workplace spirituality, ethical </w:t>
      </w:r>
      <w:proofErr w:type="gramStart"/>
      <w:r w:rsidRPr="000D5EE3">
        <w:rPr>
          <w:rFonts w:cs="Arial"/>
          <w:color w:val="auto"/>
          <w:shd w:val="clear" w:color="auto" w:fill="FFFFFF"/>
        </w:rPr>
        <w:t>climate</w:t>
      </w:r>
      <w:proofErr w:type="gramEnd"/>
      <w:r w:rsidRPr="000D5EE3">
        <w:rPr>
          <w:rFonts w:cs="Arial"/>
          <w:color w:val="auto"/>
          <w:shd w:val="clear" w:color="auto" w:fill="FFFFFF"/>
        </w:rPr>
        <w:t xml:space="preserve"> and outcomes: A social cognitive theory perspective. </w:t>
      </w:r>
      <w:r w:rsidRPr="000D5EE3">
        <w:rPr>
          <w:rFonts w:cs="Arial"/>
          <w:i/>
          <w:iCs/>
          <w:color w:val="auto"/>
          <w:shd w:val="clear" w:color="auto" w:fill="FFFFFF"/>
        </w:rPr>
        <w:t>Journal of Business Ethics</w:t>
      </w:r>
      <w:r w:rsidRPr="000D5EE3">
        <w:rPr>
          <w:rFonts w:cs="Arial"/>
          <w:color w:val="auto"/>
          <w:shd w:val="clear" w:color="auto" w:fill="FFFFFF"/>
        </w:rPr>
        <w:t xml:space="preserve">, </w:t>
      </w:r>
      <w:r w:rsidRPr="000D5EE3">
        <w:rPr>
          <w:rFonts w:cs="Arial"/>
          <w:i/>
          <w:iCs/>
          <w:color w:val="auto"/>
          <w:shd w:val="clear" w:color="auto" w:fill="FFFFFF"/>
        </w:rPr>
        <w:t>166</w:t>
      </w:r>
      <w:r w:rsidRPr="000D5EE3">
        <w:rPr>
          <w:rFonts w:cs="Arial"/>
          <w:color w:val="auto"/>
          <w:shd w:val="clear" w:color="auto" w:fill="FFFFFF"/>
        </w:rPr>
        <w:t>(3), pp.611-626.</w:t>
      </w:r>
    </w:p>
    <w:p w:rsidR="00C3027B" w:rsidP="00C3027B" w:rsidRDefault="00C3027B" w14:paraId="21C7D0FE" w14:textId="7586F3DA">
      <w:pPr>
        <w:shd w:val="clear" w:color="auto" w:fill="FFFFFF"/>
        <w:spacing w:after="0"/>
        <w:rPr>
          <w:rFonts w:eastAsia="Times New Roman" w:cs="Arial"/>
          <w:color w:val="auto"/>
          <w:shd w:val="clear" w:color="auto" w:fill="FFFFFF"/>
          <w:lang w:eastAsia="en-GB"/>
        </w:rPr>
      </w:pPr>
      <w:r w:rsidRPr="000D5EE3">
        <w:rPr>
          <w:rFonts w:eastAsia="Times New Roman" w:cs="Arial"/>
          <w:color w:val="auto"/>
          <w:shd w:val="clear" w:color="auto" w:fill="FFFFFF"/>
          <w:lang w:eastAsia="en-GB"/>
        </w:rPr>
        <w:t xml:space="preserve">Ouyang, C., Adams, M., Hofstede, A.H.T. and Yu, Y., 2021. Design and Realisation of Scalable Business Process Management Systems for Deployment in the Cloud. </w:t>
      </w:r>
      <w:r w:rsidRPr="000D5EE3">
        <w:rPr>
          <w:rFonts w:eastAsia="Times New Roman" w:cs="Arial"/>
          <w:i/>
          <w:iCs/>
          <w:color w:val="auto"/>
          <w:shd w:val="clear" w:color="auto" w:fill="FFFFFF"/>
          <w:lang w:eastAsia="en-GB"/>
        </w:rPr>
        <w:t>ACM Transactions on Management Information Systems (TMIS)</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12</w:t>
      </w:r>
      <w:r w:rsidRPr="000D5EE3">
        <w:rPr>
          <w:rFonts w:eastAsia="Times New Roman" w:cs="Arial"/>
          <w:color w:val="auto"/>
          <w:shd w:val="clear" w:color="auto" w:fill="FFFFFF"/>
          <w:lang w:eastAsia="en-GB"/>
        </w:rPr>
        <w:t>(4), pp.1-26.</w:t>
      </w:r>
    </w:p>
    <w:p w:rsidRPr="000D5EE3" w:rsidR="00DC34B2" w:rsidP="00C3027B" w:rsidRDefault="00DC34B2" w14:paraId="5545DDCB" w14:textId="77777777">
      <w:pPr>
        <w:shd w:val="clear" w:color="auto" w:fill="FFFFFF"/>
        <w:spacing w:after="0"/>
        <w:rPr>
          <w:rFonts w:eastAsia="Times New Roman" w:cs="Arial"/>
          <w:color w:val="auto"/>
          <w:lang w:eastAsia="en-GB"/>
        </w:rPr>
      </w:pPr>
    </w:p>
    <w:p w:rsidR="00C3027B" w:rsidP="00C3027B" w:rsidRDefault="00C3027B" w14:paraId="09A962F7" w14:textId="4C1089D4">
      <w:pPr>
        <w:rPr>
          <w:rFonts w:cs="Arial"/>
          <w:color w:val="auto"/>
          <w:lang w:eastAsia="en-IN"/>
        </w:rPr>
      </w:pPr>
      <w:proofErr w:type="spellStart"/>
      <w:r w:rsidRPr="000D5EE3">
        <w:rPr>
          <w:rFonts w:cs="Arial"/>
          <w:color w:val="auto"/>
          <w:lang w:eastAsia="en-IN"/>
        </w:rPr>
        <w:t>Perera</w:t>
      </w:r>
      <w:proofErr w:type="spellEnd"/>
      <w:r w:rsidRPr="000D5EE3">
        <w:rPr>
          <w:rFonts w:cs="Arial"/>
          <w:color w:val="auto"/>
          <w:lang w:eastAsia="en-IN"/>
        </w:rPr>
        <w:t xml:space="preserve">, R., 2017. </w:t>
      </w:r>
      <w:r w:rsidRPr="000D5EE3">
        <w:rPr>
          <w:rFonts w:cs="Arial"/>
          <w:i/>
          <w:iCs/>
          <w:color w:val="auto"/>
          <w:lang w:eastAsia="en-IN"/>
        </w:rPr>
        <w:t>The PESTLE analysis</w:t>
      </w:r>
      <w:r w:rsidRPr="000D5EE3">
        <w:rPr>
          <w:rFonts w:cs="Arial"/>
          <w:color w:val="auto"/>
          <w:lang w:eastAsia="en-IN"/>
        </w:rPr>
        <w:t xml:space="preserve">. </w:t>
      </w:r>
      <w:proofErr w:type="spellStart"/>
      <w:r w:rsidRPr="000D5EE3">
        <w:rPr>
          <w:rFonts w:cs="Arial"/>
          <w:color w:val="auto"/>
          <w:lang w:eastAsia="en-IN"/>
        </w:rPr>
        <w:t>Nerdynaut</w:t>
      </w:r>
      <w:proofErr w:type="spellEnd"/>
      <w:r w:rsidRPr="000D5EE3">
        <w:rPr>
          <w:rFonts w:cs="Arial"/>
          <w:color w:val="auto"/>
          <w:lang w:eastAsia="en-IN"/>
        </w:rPr>
        <w:t>.</w:t>
      </w:r>
    </w:p>
    <w:p w:rsidRPr="000D5EE3" w:rsidR="00E9486B" w:rsidP="00C3027B" w:rsidRDefault="00E9486B" w14:paraId="318470E5" w14:textId="2E85764B">
      <w:pPr>
        <w:rPr>
          <w:rFonts w:cs="Arial"/>
          <w:color w:val="auto"/>
          <w:lang w:eastAsia="en-IN"/>
        </w:rPr>
      </w:pPr>
      <w:r>
        <w:rPr>
          <w:rFonts w:cs="Arial"/>
          <w:color w:val="auto"/>
          <w:lang w:eastAsia="en-IN"/>
        </w:rPr>
        <w:t xml:space="preserve">Pham, H. and Nguyen, H., 2020. The effect of motivation and hygiene factors on employees’ work </w:t>
      </w:r>
      <w:proofErr w:type="spellStart"/>
      <w:r>
        <w:rPr>
          <w:rFonts w:cs="Arial"/>
          <w:color w:val="auto"/>
          <w:lang w:eastAsia="en-IN"/>
        </w:rPr>
        <w:t>moyivation</w:t>
      </w:r>
      <w:proofErr w:type="spellEnd"/>
      <w:r>
        <w:rPr>
          <w:rFonts w:cs="Arial"/>
          <w:color w:val="auto"/>
          <w:lang w:eastAsia="en-IN"/>
        </w:rPr>
        <w:t xml:space="preserve"> in textile and apparel enterprises. Management Science Letters, 10(12), pp.2837-2844.</w:t>
      </w:r>
    </w:p>
    <w:p w:rsidRPr="000D5EE3" w:rsidR="00C3027B" w:rsidP="00C3027B" w:rsidRDefault="00C3027B" w14:paraId="4246442B" w14:textId="77777777">
      <w:pPr>
        <w:rPr>
          <w:rFonts w:cs="Arial"/>
          <w:color w:val="auto"/>
          <w:lang w:eastAsia="en-IN"/>
        </w:rPr>
      </w:pPr>
      <w:r w:rsidRPr="36B38104" w:rsidR="00C3027B">
        <w:rPr>
          <w:rFonts w:cs="Arial"/>
          <w:color w:val="auto"/>
          <w:lang w:eastAsia="en-IN"/>
        </w:rPr>
        <w:t>Ravlin</w:t>
      </w:r>
      <w:r w:rsidRPr="36B38104" w:rsidR="00C3027B">
        <w:rPr>
          <w:rFonts w:cs="Arial"/>
          <w:color w:val="auto"/>
          <w:lang w:eastAsia="en-IN"/>
        </w:rPr>
        <w:t xml:space="preserve">, E.C. and Flynn, P.J., 2017. Cultural values and relationship development in organizations. In </w:t>
      </w:r>
      <w:r w:rsidRPr="36B38104" w:rsidR="00C3027B">
        <w:rPr>
          <w:rFonts w:cs="Arial"/>
          <w:i w:val="1"/>
          <w:iCs w:val="1"/>
          <w:color w:val="auto"/>
          <w:lang w:eastAsia="en-IN"/>
        </w:rPr>
        <w:t xml:space="preserve">Values and </w:t>
      </w:r>
      <w:proofErr w:type="spellStart"/>
      <w:r w:rsidRPr="36B38104" w:rsidR="00C3027B">
        <w:rPr>
          <w:rFonts w:cs="Arial"/>
          <w:i w:val="1"/>
          <w:iCs w:val="1"/>
          <w:color w:val="auto"/>
          <w:lang w:eastAsia="en-IN"/>
        </w:rPr>
        <w:t>Behavior</w:t>
      </w:r>
      <w:proofErr w:type="spellEnd"/>
      <w:r w:rsidRPr="36B38104" w:rsidR="00C3027B">
        <w:rPr>
          <w:rFonts w:cs="Arial"/>
          <w:color w:val="auto"/>
          <w:lang w:eastAsia="en-IN"/>
        </w:rPr>
        <w:t xml:space="preserve"> (pp. 143-172). Springer, Cham.</w:t>
      </w:r>
    </w:p>
    <w:p w:rsidR="55707954" w:rsidP="36B38104" w:rsidRDefault="55707954" w14:paraId="6CF91390" w14:textId="6F8F3E4F">
      <w:pPr>
        <w:pStyle w:val="Normal"/>
        <w:rPr>
          <w:rFonts w:ascii="Arial" w:hAnsi="Arial" w:eastAsia="Calibri" w:cs="Arial"/>
          <w:color w:val="auto"/>
          <w:lang w:eastAsia="en-IN"/>
        </w:rPr>
      </w:pPr>
      <w:r w:rsidRPr="36B38104" w:rsidR="55707954">
        <w:rPr>
          <w:rFonts w:ascii="Arial" w:hAnsi="Arial" w:eastAsia="Calibri" w:cs="Arial"/>
          <w:color w:val="auto"/>
          <w:lang w:eastAsia="en-IN"/>
        </w:rPr>
        <w:t xml:space="preserve">Richard, W.B., </w:t>
      </w:r>
      <w:r w:rsidRPr="36B38104" w:rsidR="55FA1311">
        <w:rPr>
          <w:rFonts w:ascii="Arial" w:hAnsi="Arial" w:eastAsia="Calibri" w:cs="Arial"/>
          <w:color w:val="auto"/>
          <w:lang w:eastAsia="en-IN"/>
        </w:rPr>
        <w:t xml:space="preserve">Brent, M., Reginald, W., </w:t>
      </w:r>
      <w:proofErr w:type="spellStart"/>
      <w:r w:rsidRPr="36B38104" w:rsidR="55FA1311">
        <w:rPr>
          <w:rFonts w:ascii="Arial" w:hAnsi="Arial" w:eastAsia="Calibri" w:cs="Arial"/>
          <w:color w:val="auto"/>
          <w:lang w:eastAsia="en-IN"/>
        </w:rPr>
        <w:t>Florenco</w:t>
      </w:r>
      <w:proofErr w:type="spellEnd"/>
      <w:r w:rsidRPr="36B38104" w:rsidR="55FA1311">
        <w:rPr>
          <w:rFonts w:ascii="Arial" w:hAnsi="Arial" w:eastAsia="Calibri" w:cs="Arial"/>
          <w:color w:val="auto"/>
          <w:lang w:eastAsia="en-IN"/>
        </w:rPr>
        <w:t>, K., Jr</w:t>
      </w:r>
      <w:r w:rsidRPr="36B38104" w:rsidR="5017AECF">
        <w:rPr>
          <w:rFonts w:ascii="Arial" w:hAnsi="Arial" w:eastAsia="Calibri" w:cs="Arial"/>
          <w:color w:val="auto"/>
          <w:lang w:eastAsia="en-IN"/>
        </w:rPr>
        <w:t xml:space="preserve">., Bob, Z., 2005. Evolving perceptions of </w:t>
      </w:r>
      <w:r w:rsidRPr="36B38104" w:rsidR="73F16ADB">
        <w:rPr>
          <w:rFonts w:ascii="Arial" w:hAnsi="Arial" w:eastAsia="Calibri" w:cs="Arial"/>
          <w:color w:val="auto"/>
          <w:lang w:eastAsia="en-IN"/>
        </w:rPr>
        <w:t>Japanese</w:t>
      </w:r>
      <w:r w:rsidRPr="36B38104" w:rsidR="5017AECF">
        <w:rPr>
          <w:rFonts w:ascii="Arial" w:hAnsi="Arial" w:eastAsia="Calibri" w:cs="Arial"/>
          <w:color w:val="auto"/>
          <w:lang w:eastAsia="en-IN"/>
        </w:rPr>
        <w:t xml:space="preserve"> workplace </w:t>
      </w:r>
      <w:r w:rsidRPr="36B38104" w:rsidR="7CC6E562">
        <w:rPr>
          <w:rFonts w:ascii="Arial" w:hAnsi="Arial" w:eastAsia="Calibri" w:cs="Arial"/>
          <w:color w:val="auto"/>
          <w:lang w:eastAsia="en-IN"/>
        </w:rPr>
        <w:t xml:space="preserve">motivation: </w:t>
      </w:r>
      <w:r w:rsidRPr="36B38104" w:rsidR="7CC6E562">
        <w:rPr>
          <w:rFonts w:ascii="Arial" w:hAnsi="Arial" w:eastAsia="Calibri" w:cs="Arial"/>
          <w:i w:val="1"/>
          <w:iCs w:val="1"/>
          <w:color w:val="auto"/>
          <w:lang w:eastAsia="en-IN"/>
        </w:rPr>
        <w:t xml:space="preserve">An employee-manager comparison. International Journal of </w:t>
      </w:r>
      <w:proofErr w:type="gramStart"/>
      <w:r w:rsidRPr="36B38104" w:rsidR="7CC6E562">
        <w:rPr>
          <w:rFonts w:ascii="Arial" w:hAnsi="Arial" w:eastAsia="Calibri" w:cs="Arial"/>
          <w:i w:val="1"/>
          <w:iCs w:val="1"/>
          <w:color w:val="auto"/>
          <w:lang w:eastAsia="en-IN"/>
        </w:rPr>
        <w:t>Cross Cultural</w:t>
      </w:r>
      <w:proofErr w:type="gramEnd"/>
      <w:r w:rsidRPr="36B38104" w:rsidR="06A0FBE6">
        <w:rPr>
          <w:rFonts w:ascii="Arial" w:hAnsi="Arial" w:eastAsia="Calibri" w:cs="Arial"/>
          <w:i w:val="1"/>
          <w:iCs w:val="1"/>
          <w:color w:val="auto"/>
          <w:lang w:eastAsia="en-IN"/>
        </w:rPr>
        <w:t xml:space="preserve"> Management </w:t>
      </w:r>
      <w:r w:rsidRPr="36B38104" w:rsidR="06A0FBE6">
        <w:rPr>
          <w:rFonts w:ascii="Arial" w:hAnsi="Arial" w:eastAsia="Calibri" w:cs="Arial"/>
          <w:color w:val="auto"/>
          <w:lang w:eastAsia="en-IN"/>
        </w:rPr>
        <w:t>5 (1), pp. 87-104.</w:t>
      </w:r>
    </w:p>
    <w:p w:rsidRPr="000D5EE3" w:rsidR="00C3027B" w:rsidP="00C3027B" w:rsidRDefault="00C3027B" w14:paraId="1CB2066E" w14:textId="77777777">
      <w:pPr>
        <w:rPr>
          <w:rStyle w:val="selectable"/>
          <w:rFonts w:cs="Arial"/>
          <w:color w:val="auto"/>
        </w:rPr>
      </w:pPr>
      <w:r w:rsidRPr="000D5EE3">
        <w:rPr>
          <w:rStyle w:val="selectable"/>
          <w:rFonts w:cs="Arial"/>
          <w:color w:val="auto"/>
        </w:rPr>
        <w:t xml:space="preserve">Roberts, F., 2019. </w:t>
      </w:r>
      <w:r w:rsidRPr="000D5EE3">
        <w:rPr>
          <w:rStyle w:val="selectable"/>
          <w:rFonts w:cs="Arial"/>
          <w:i/>
          <w:iCs/>
          <w:color w:val="auto"/>
        </w:rPr>
        <w:t>Morrisons uses AI to stock its stores and drive sales</w:t>
      </w:r>
      <w:r w:rsidRPr="000D5EE3">
        <w:rPr>
          <w:rStyle w:val="selectable"/>
          <w:rFonts w:cs="Arial"/>
          <w:color w:val="auto"/>
        </w:rPr>
        <w:t>. [online] Internet of Business. Available at: &lt;https://internetofbusiness.com/Morrisons-ai-stores-sales/&gt; [Accessed 25 October 2021].</w:t>
      </w:r>
    </w:p>
    <w:p w:rsidRPr="000D5EE3" w:rsidR="00C3027B" w:rsidP="00C3027B" w:rsidRDefault="00C3027B" w14:paraId="74AD7782" w14:textId="77777777">
      <w:pPr>
        <w:rPr>
          <w:rFonts w:cs="Arial"/>
          <w:color w:val="auto"/>
        </w:rPr>
      </w:pPr>
      <w:r w:rsidRPr="000D5EE3">
        <w:rPr>
          <w:rFonts w:cs="Arial"/>
          <w:color w:val="auto"/>
          <w:shd w:val="clear" w:color="auto" w:fill="FFFFFF"/>
        </w:rPr>
        <w:lastRenderedPageBreak/>
        <w:t xml:space="preserve">Shaikh, S.H., Shaikh, H. and Shaikh, S., 2019. The impact of job satisfaction and job dissatisfaction on Herzberg theory: A case study of Meezan Bank Limited and National Bank Limited. </w:t>
      </w:r>
      <w:r w:rsidRPr="0096247B">
        <w:rPr>
          <w:rFonts w:cs="Arial"/>
          <w:i/>
          <w:iCs/>
          <w:color w:val="auto"/>
          <w:shd w:val="clear" w:color="auto" w:fill="FFFFFF"/>
        </w:rPr>
        <w:t>International Journal of Business and Social Science</w:t>
      </w:r>
      <w:r w:rsidRPr="000D5EE3">
        <w:rPr>
          <w:rFonts w:cs="Arial"/>
          <w:color w:val="auto"/>
          <w:shd w:val="clear" w:color="auto" w:fill="FFFFFF"/>
        </w:rPr>
        <w:t xml:space="preserve">, </w:t>
      </w:r>
      <w:r w:rsidRPr="000D5EE3">
        <w:rPr>
          <w:rFonts w:cs="Arial"/>
          <w:i/>
          <w:iCs/>
          <w:color w:val="auto"/>
          <w:shd w:val="clear" w:color="auto" w:fill="FFFFFF"/>
        </w:rPr>
        <w:t>10</w:t>
      </w:r>
      <w:r w:rsidRPr="000D5EE3">
        <w:rPr>
          <w:rFonts w:cs="Arial"/>
          <w:color w:val="auto"/>
          <w:shd w:val="clear" w:color="auto" w:fill="FFFFFF"/>
        </w:rPr>
        <w:t>(6), pp.143-147.</w:t>
      </w:r>
    </w:p>
    <w:p w:rsidRPr="000D5EE3" w:rsidR="00C3027B" w:rsidP="00C3027B" w:rsidRDefault="00C3027B" w14:paraId="3DCEB65B" w14:textId="77777777">
      <w:pPr>
        <w:rPr>
          <w:rFonts w:cs="Arial"/>
          <w:color w:val="auto"/>
        </w:rPr>
      </w:pPr>
      <w:r w:rsidRPr="000D5EE3">
        <w:rPr>
          <w:rFonts w:cs="Arial"/>
          <w:color w:val="auto"/>
          <w:shd w:val="clear" w:color="auto" w:fill="FFFFFF"/>
        </w:rPr>
        <w:t xml:space="preserve">Sharma, P., 2019. </w:t>
      </w:r>
      <w:r w:rsidRPr="000D5EE3">
        <w:rPr>
          <w:rFonts w:cs="Arial"/>
          <w:i/>
          <w:iCs/>
          <w:color w:val="auto"/>
          <w:shd w:val="clear" w:color="auto" w:fill="FFFFFF"/>
        </w:rPr>
        <w:t>Soft Skills: Personality Development for Life Success</w:t>
      </w:r>
      <w:r w:rsidRPr="000D5EE3">
        <w:rPr>
          <w:rFonts w:cs="Arial"/>
          <w:color w:val="auto"/>
          <w:shd w:val="clear" w:color="auto" w:fill="FFFFFF"/>
        </w:rPr>
        <w:t>. BPB publications.</w:t>
      </w:r>
    </w:p>
    <w:p w:rsidR="00C3027B" w:rsidP="00C3027B" w:rsidRDefault="00C3027B" w14:paraId="3E368BEA" w14:textId="73A85081">
      <w:pPr>
        <w:rPr>
          <w:rFonts w:cs="Arial"/>
          <w:color w:val="auto"/>
          <w:shd w:val="clear" w:color="auto" w:fill="FFFFFF"/>
        </w:rPr>
      </w:pPr>
      <w:r w:rsidRPr="000D5EE3">
        <w:rPr>
          <w:rFonts w:cs="Arial"/>
          <w:color w:val="auto"/>
          <w:shd w:val="clear" w:color="auto" w:fill="FFFFFF"/>
        </w:rPr>
        <w:t xml:space="preserve">Singh, M. and Bhattacharjee, A., 2020. A study to measure job satisfaction among academicians using Herzberg’s theory in the context of Northeast India. </w:t>
      </w:r>
      <w:r w:rsidRPr="000D5EE3">
        <w:rPr>
          <w:rFonts w:cs="Arial"/>
          <w:i/>
          <w:iCs/>
          <w:color w:val="auto"/>
          <w:shd w:val="clear" w:color="auto" w:fill="FFFFFF"/>
        </w:rPr>
        <w:t>Global Business Review</w:t>
      </w:r>
      <w:r w:rsidRPr="000D5EE3">
        <w:rPr>
          <w:rFonts w:cs="Arial"/>
          <w:color w:val="auto"/>
          <w:shd w:val="clear" w:color="auto" w:fill="FFFFFF"/>
        </w:rPr>
        <w:t xml:space="preserve">, </w:t>
      </w:r>
      <w:r w:rsidRPr="000D5EE3">
        <w:rPr>
          <w:rFonts w:cs="Arial"/>
          <w:i/>
          <w:iCs/>
          <w:color w:val="auto"/>
          <w:shd w:val="clear" w:color="auto" w:fill="FFFFFF"/>
        </w:rPr>
        <w:t>21</w:t>
      </w:r>
      <w:r w:rsidRPr="000D5EE3">
        <w:rPr>
          <w:rFonts w:cs="Arial"/>
          <w:color w:val="auto"/>
          <w:shd w:val="clear" w:color="auto" w:fill="FFFFFF"/>
        </w:rPr>
        <w:t>(1), pp.197-218.</w:t>
      </w:r>
    </w:p>
    <w:p w:rsidRPr="000D5EE3" w:rsidR="00C3027B" w:rsidP="00C3027B" w:rsidRDefault="00C3027B" w14:paraId="4DA25517" w14:textId="77777777">
      <w:pPr>
        <w:rPr>
          <w:rFonts w:cs="Arial"/>
          <w:color w:val="auto"/>
        </w:rPr>
      </w:pPr>
      <w:proofErr w:type="spellStart"/>
      <w:r w:rsidRPr="000D5EE3">
        <w:rPr>
          <w:rFonts w:cs="Arial"/>
          <w:color w:val="auto"/>
          <w:shd w:val="clear" w:color="auto" w:fill="FFFFFF"/>
        </w:rPr>
        <w:t>Szlawieniec</w:t>
      </w:r>
      <w:proofErr w:type="spellEnd"/>
      <w:r w:rsidRPr="000D5EE3">
        <w:rPr>
          <w:rFonts w:cs="Arial"/>
          <w:color w:val="auto"/>
          <w:shd w:val="clear" w:color="auto" w:fill="FFFFFF"/>
        </w:rPr>
        <w:t xml:space="preserve">-Haw, D.I., 2019. </w:t>
      </w:r>
      <w:r w:rsidRPr="000D5EE3">
        <w:rPr>
          <w:rFonts w:cs="Arial"/>
          <w:i/>
          <w:iCs/>
          <w:color w:val="auto"/>
          <w:shd w:val="clear" w:color="auto" w:fill="FFFFFF"/>
        </w:rPr>
        <w:t>Fiction’s Truth: The Consequence of Representing Human Suffering, Distress, and Violence in Performance</w:t>
      </w:r>
      <w:r w:rsidRPr="000D5EE3">
        <w:rPr>
          <w:rFonts w:cs="Arial"/>
          <w:color w:val="auto"/>
          <w:shd w:val="clear" w:color="auto" w:fill="FFFFFF"/>
        </w:rPr>
        <w:t>. Routledge.</w:t>
      </w:r>
    </w:p>
    <w:p w:rsidR="00C3027B" w:rsidP="00C3027B" w:rsidRDefault="00C3027B" w14:paraId="67A73F53" w14:textId="114087DC">
      <w:pPr>
        <w:rPr>
          <w:rFonts w:cs="Arial"/>
          <w:color w:val="auto"/>
          <w:shd w:val="clear" w:color="auto" w:fill="FFFFFF"/>
        </w:rPr>
      </w:pPr>
      <w:r w:rsidRPr="000D5EE3">
        <w:rPr>
          <w:rFonts w:cs="Arial"/>
          <w:color w:val="auto"/>
          <w:shd w:val="clear" w:color="auto" w:fill="FFFFFF"/>
        </w:rPr>
        <w:t xml:space="preserve">Tkaczyk, B., 2020. </w:t>
      </w:r>
      <w:r w:rsidRPr="000D5EE3">
        <w:rPr>
          <w:rFonts w:cs="Arial"/>
          <w:i/>
          <w:iCs/>
          <w:color w:val="auto"/>
          <w:shd w:val="clear" w:color="auto" w:fill="FFFFFF"/>
        </w:rPr>
        <w:t>Leading Positive Organizational Change: Energize-Redesign-Gel</w:t>
      </w:r>
      <w:r w:rsidRPr="000D5EE3">
        <w:rPr>
          <w:rFonts w:cs="Arial"/>
          <w:color w:val="auto"/>
          <w:shd w:val="clear" w:color="auto" w:fill="FFFFFF"/>
        </w:rPr>
        <w:t>. Routledge.</w:t>
      </w:r>
    </w:p>
    <w:p w:rsidRPr="000D5EE3" w:rsidR="00E40A30" w:rsidP="00E40A30" w:rsidRDefault="00E40A30" w14:paraId="2CC01DD4" w14:textId="6C0F7C7E">
      <w:pPr>
        <w:rPr>
          <w:rFonts w:cs="Arial"/>
          <w:color w:val="auto"/>
        </w:rPr>
      </w:pPr>
      <w:r>
        <w:t xml:space="preserve">Visual paradigm </w:t>
      </w:r>
      <w:r w:rsidR="003A749C">
        <w:t>online, 2021. [Online] Available at &lt;https</w:t>
      </w:r>
      <w:r w:rsidRPr="003A749C" w:rsidR="003A749C">
        <w:rPr>
          <w:i/>
          <w:iCs/>
          <w:color w:val="auto"/>
        </w:rPr>
        <w:t>://&gt;</w:t>
      </w:r>
      <w:hyperlink w:history="1" r:id="rId10">
        <w:r w:rsidRPr="003A749C">
          <w:rPr>
            <w:i/>
            <w:iCs/>
            <w:color w:val="auto"/>
            <w:u w:val="single"/>
          </w:rPr>
          <w:t>Strategic Analysis with PESTLE &amp; Porter's Five Forces Analysis (visual-paradigm.com)</w:t>
        </w:r>
      </w:hyperlink>
      <w:r w:rsidR="003A749C">
        <w:rPr>
          <w:i/>
          <w:iCs/>
          <w:color w:val="auto"/>
        </w:rPr>
        <w:t>. [ Accessed 02 December 2021]</w:t>
      </w:r>
    </w:p>
    <w:p w:rsidRPr="000D5EE3" w:rsidR="00E40A30" w:rsidP="00C3027B" w:rsidRDefault="00E40A30" w14:paraId="73A8C5FB" w14:textId="77777777">
      <w:pPr>
        <w:rPr>
          <w:rFonts w:cs="Arial"/>
          <w:color w:val="auto"/>
        </w:rPr>
      </w:pPr>
    </w:p>
    <w:p w:rsidR="00C3027B" w:rsidP="00C3027B" w:rsidRDefault="00C3027B" w14:paraId="1635498B" w14:textId="2745615D">
      <w:pPr>
        <w:shd w:val="clear" w:color="auto" w:fill="FFFFFF"/>
        <w:spacing w:after="0"/>
        <w:rPr>
          <w:rFonts w:eastAsia="Times New Roman" w:cs="Arial"/>
          <w:color w:val="auto"/>
          <w:shd w:val="clear" w:color="auto" w:fill="FFFFFF"/>
          <w:lang w:eastAsia="en-GB"/>
        </w:rPr>
      </w:pPr>
      <w:proofErr w:type="spellStart"/>
      <w:r w:rsidRPr="000D5EE3">
        <w:rPr>
          <w:rFonts w:eastAsia="Times New Roman" w:cs="Arial"/>
          <w:color w:val="auto"/>
          <w:shd w:val="clear" w:color="auto" w:fill="FFFFFF"/>
          <w:lang w:eastAsia="en-GB"/>
        </w:rPr>
        <w:t>Widari</w:t>
      </w:r>
      <w:proofErr w:type="spellEnd"/>
      <w:r w:rsidRPr="000D5EE3">
        <w:rPr>
          <w:rFonts w:eastAsia="Times New Roman" w:cs="Arial"/>
          <w:color w:val="auto"/>
          <w:shd w:val="clear" w:color="auto" w:fill="FFFFFF"/>
          <w:lang w:eastAsia="en-GB"/>
        </w:rPr>
        <w:t xml:space="preserve">, D.A.D.S. and </w:t>
      </w:r>
      <w:proofErr w:type="spellStart"/>
      <w:r w:rsidRPr="000D5EE3">
        <w:rPr>
          <w:rFonts w:eastAsia="Times New Roman" w:cs="Arial"/>
          <w:color w:val="auto"/>
          <w:shd w:val="clear" w:color="auto" w:fill="FFFFFF"/>
          <w:lang w:eastAsia="en-GB"/>
        </w:rPr>
        <w:t>Sumariadhi</w:t>
      </w:r>
      <w:proofErr w:type="spellEnd"/>
      <w:r w:rsidRPr="000D5EE3">
        <w:rPr>
          <w:rFonts w:eastAsia="Times New Roman" w:cs="Arial"/>
          <w:color w:val="auto"/>
          <w:shd w:val="clear" w:color="auto" w:fill="FFFFFF"/>
          <w:lang w:eastAsia="en-GB"/>
        </w:rPr>
        <w:t xml:space="preserve">, N.W., 2019. IMPLEMENTASI MCKINSEY 7S FRAMEWORK DALAM PENGELOLAAN DAYA TARIK WISATA JATILUWIH DI KABUPATEN TABANAN, BALI. </w:t>
      </w:r>
      <w:proofErr w:type="spellStart"/>
      <w:r w:rsidRPr="000D5EE3">
        <w:rPr>
          <w:rFonts w:eastAsia="Times New Roman" w:cs="Arial"/>
          <w:i/>
          <w:iCs/>
          <w:color w:val="auto"/>
          <w:shd w:val="clear" w:color="auto" w:fill="FFFFFF"/>
          <w:lang w:eastAsia="en-GB"/>
        </w:rPr>
        <w:t>Prosiding</w:t>
      </w:r>
      <w:proofErr w:type="spellEnd"/>
      <w:r w:rsidRPr="000D5EE3">
        <w:rPr>
          <w:rFonts w:eastAsia="Times New Roman" w:cs="Arial"/>
          <w:color w:val="auto"/>
          <w:shd w:val="clear" w:color="auto" w:fill="FFFFFF"/>
          <w:lang w:eastAsia="en-GB"/>
        </w:rPr>
        <w:t>, (1), pp.75-86.</w:t>
      </w:r>
    </w:p>
    <w:p w:rsidRPr="000D5EE3" w:rsidR="001215F9" w:rsidP="00C3027B" w:rsidRDefault="001215F9" w14:paraId="2BB4EFFF" w14:textId="4C91C20C">
      <w:pPr>
        <w:shd w:val="clear" w:color="auto" w:fill="FFFFFF"/>
        <w:spacing w:after="0"/>
        <w:rPr>
          <w:rFonts w:eastAsia="Times New Roman" w:cs="Arial"/>
          <w:color w:val="auto"/>
          <w:lang w:eastAsia="en-GB"/>
        </w:rPr>
      </w:pPr>
    </w:p>
    <w:p w:rsidR="00C3027B" w:rsidP="00C3027B" w:rsidRDefault="00C3027B" w14:paraId="15530CAD" w14:textId="19445177">
      <w:pPr>
        <w:shd w:val="clear" w:color="auto" w:fill="FFFFFF"/>
        <w:spacing w:after="0"/>
        <w:rPr>
          <w:rFonts w:eastAsia="Times New Roman" w:cs="Arial"/>
          <w:color w:val="auto"/>
          <w:shd w:val="clear" w:color="auto" w:fill="FFFFFF"/>
          <w:lang w:eastAsia="en-GB"/>
        </w:rPr>
      </w:pPr>
      <w:r w:rsidRPr="000D5EE3">
        <w:rPr>
          <w:rFonts w:eastAsia="Times New Roman" w:cs="Arial"/>
          <w:color w:val="auto"/>
          <w:shd w:val="clear" w:color="auto" w:fill="FFFFFF"/>
          <w:lang w:eastAsia="en-GB"/>
        </w:rPr>
        <w:t xml:space="preserve">Wilson, A., Baker, R., Bankart, J., Banerjee, J., </w:t>
      </w:r>
      <w:proofErr w:type="spellStart"/>
      <w:r w:rsidRPr="000D5EE3">
        <w:rPr>
          <w:rFonts w:eastAsia="Times New Roman" w:cs="Arial"/>
          <w:color w:val="auto"/>
          <w:shd w:val="clear" w:color="auto" w:fill="FFFFFF"/>
          <w:lang w:eastAsia="en-GB"/>
        </w:rPr>
        <w:t>Bhamra</w:t>
      </w:r>
      <w:proofErr w:type="spellEnd"/>
      <w:r w:rsidRPr="000D5EE3">
        <w:rPr>
          <w:rFonts w:eastAsia="Times New Roman" w:cs="Arial"/>
          <w:color w:val="auto"/>
          <w:shd w:val="clear" w:color="auto" w:fill="FFFFFF"/>
          <w:lang w:eastAsia="en-GB"/>
        </w:rPr>
        <w:t xml:space="preserve">, R., Conroy, S., </w:t>
      </w:r>
      <w:proofErr w:type="spellStart"/>
      <w:r w:rsidRPr="000D5EE3">
        <w:rPr>
          <w:rFonts w:eastAsia="Times New Roman" w:cs="Arial"/>
          <w:color w:val="auto"/>
          <w:shd w:val="clear" w:color="auto" w:fill="FFFFFF"/>
          <w:lang w:eastAsia="en-GB"/>
        </w:rPr>
        <w:t>Kurtev</w:t>
      </w:r>
      <w:proofErr w:type="spellEnd"/>
      <w:r w:rsidRPr="000D5EE3">
        <w:rPr>
          <w:rFonts w:eastAsia="Times New Roman" w:cs="Arial"/>
          <w:color w:val="auto"/>
          <w:shd w:val="clear" w:color="auto" w:fill="FFFFFF"/>
          <w:lang w:eastAsia="en-GB"/>
        </w:rPr>
        <w:t xml:space="preserve">, S., Phelps, K., Regen, E., Rogers, S. and Waring, J., 2019. Understanding variation in unplanned admissions of people aged 85 and over: a systems-based approach. </w:t>
      </w:r>
      <w:r w:rsidRPr="000D5EE3">
        <w:rPr>
          <w:rFonts w:eastAsia="Times New Roman" w:cs="Arial"/>
          <w:i/>
          <w:iCs/>
          <w:color w:val="auto"/>
          <w:shd w:val="clear" w:color="auto" w:fill="FFFFFF"/>
          <w:lang w:eastAsia="en-GB"/>
        </w:rPr>
        <w:t>BMJ open</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9</w:t>
      </w:r>
      <w:r w:rsidRPr="000D5EE3">
        <w:rPr>
          <w:rFonts w:eastAsia="Times New Roman" w:cs="Arial"/>
          <w:color w:val="auto"/>
          <w:shd w:val="clear" w:color="auto" w:fill="FFFFFF"/>
          <w:lang w:eastAsia="en-GB"/>
        </w:rPr>
        <w:t>(7), p.e026405.</w:t>
      </w:r>
    </w:p>
    <w:p w:rsidR="00F9021A" w:rsidP="00C3027B" w:rsidRDefault="00F9021A" w14:paraId="6CF5F94D" w14:textId="77777777">
      <w:pPr>
        <w:shd w:val="clear" w:color="auto" w:fill="FFFFFF"/>
        <w:spacing w:after="0"/>
        <w:rPr>
          <w:rFonts w:eastAsia="Times New Roman" w:cs="Arial"/>
          <w:color w:val="auto"/>
          <w:shd w:val="clear" w:color="auto" w:fill="FFFFFF"/>
          <w:lang w:eastAsia="en-GB"/>
        </w:rPr>
      </w:pPr>
    </w:p>
    <w:p w:rsidR="00E9486B" w:rsidP="00C3027B" w:rsidRDefault="00E9486B" w14:paraId="1C05E27D" w14:textId="1F82EFDC">
      <w:pPr>
        <w:shd w:val="clear" w:color="auto" w:fill="FFFFFF"/>
        <w:spacing w:after="0"/>
        <w:rPr>
          <w:rFonts w:eastAsia="Times New Roman" w:cs="Arial"/>
          <w:color w:val="auto"/>
          <w:shd w:val="clear" w:color="auto" w:fill="FFFFFF"/>
          <w:lang w:eastAsia="en-GB"/>
        </w:rPr>
      </w:pPr>
      <w:proofErr w:type="spellStart"/>
      <w:r>
        <w:rPr>
          <w:rFonts w:eastAsia="Times New Roman" w:cs="Arial"/>
          <w:color w:val="auto"/>
          <w:shd w:val="clear" w:color="auto" w:fill="FFFFFF"/>
          <w:lang w:eastAsia="en-GB"/>
        </w:rPr>
        <w:t>Wiwatreungdech</w:t>
      </w:r>
      <w:proofErr w:type="spellEnd"/>
      <w:r>
        <w:rPr>
          <w:rFonts w:eastAsia="Times New Roman" w:cs="Arial"/>
          <w:color w:val="auto"/>
          <w:shd w:val="clear" w:color="auto" w:fill="FFFFFF"/>
          <w:lang w:eastAsia="en-GB"/>
        </w:rPr>
        <w:t>, U., 2021.</w:t>
      </w:r>
      <w:r w:rsidR="00C705A8">
        <w:rPr>
          <w:rFonts w:eastAsia="Times New Roman" w:cs="Arial"/>
          <w:color w:val="auto"/>
          <w:shd w:val="clear" w:color="auto" w:fill="FFFFFF"/>
          <w:lang w:eastAsia="en-GB"/>
        </w:rPr>
        <w:t xml:space="preserve"> MANAGING SPA BUSINESS AFTER COVID-19 CRISIS THROUGH MCKINSEY’S 7-S FRAMEWORK.</w:t>
      </w:r>
    </w:p>
    <w:p w:rsidRPr="000D5EE3" w:rsidR="001215F9" w:rsidP="00C3027B" w:rsidRDefault="001215F9" w14:paraId="4729F585" w14:textId="77777777">
      <w:pPr>
        <w:shd w:val="clear" w:color="auto" w:fill="FFFFFF"/>
        <w:spacing w:after="0"/>
        <w:rPr>
          <w:rFonts w:eastAsia="Times New Roman" w:cs="Arial"/>
          <w:color w:val="auto"/>
          <w:lang w:eastAsia="en-GB"/>
        </w:rPr>
      </w:pPr>
    </w:p>
    <w:p w:rsidRPr="000D5EE3" w:rsidR="00C3027B" w:rsidP="00C3027B" w:rsidRDefault="00C3027B" w14:paraId="2E19FEA6" w14:textId="77777777">
      <w:pPr>
        <w:shd w:val="clear" w:color="auto" w:fill="FFFFFF"/>
        <w:spacing w:after="0"/>
        <w:rPr>
          <w:rFonts w:eastAsia="Times New Roman" w:cs="Arial"/>
          <w:color w:val="auto"/>
          <w:lang w:eastAsia="en-GB"/>
        </w:rPr>
      </w:pPr>
      <w:proofErr w:type="spellStart"/>
      <w:r w:rsidRPr="000D5EE3">
        <w:rPr>
          <w:rFonts w:eastAsia="Times New Roman" w:cs="Arial"/>
          <w:color w:val="auto"/>
          <w:shd w:val="clear" w:color="auto" w:fill="FFFFFF"/>
          <w:lang w:eastAsia="en-GB"/>
        </w:rPr>
        <w:t>Yngfalk</w:t>
      </w:r>
      <w:proofErr w:type="spellEnd"/>
      <w:r w:rsidRPr="000D5EE3">
        <w:rPr>
          <w:rFonts w:eastAsia="Times New Roman" w:cs="Arial"/>
          <w:color w:val="auto"/>
          <w:shd w:val="clear" w:color="auto" w:fill="FFFFFF"/>
          <w:lang w:eastAsia="en-GB"/>
        </w:rPr>
        <w:t xml:space="preserve">, C., 2019. Subverting sustainability: market maintenance work and the reproduction of corporate irresponsibility. </w:t>
      </w:r>
      <w:r w:rsidRPr="000D5EE3">
        <w:rPr>
          <w:rFonts w:eastAsia="Times New Roman" w:cs="Arial"/>
          <w:i/>
          <w:iCs/>
          <w:color w:val="auto"/>
          <w:shd w:val="clear" w:color="auto" w:fill="FFFFFF"/>
          <w:lang w:eastAsia="en-GB"/>
        </w:rPr>
        <w:t>Journal of Marketing Management</w:t>
      </w:r>
      <w:r w:rsidRPr="000D5EE3">
        <w:rPr>
          <w:rFonts w:eastAsia="Times New Roman" w:cs="Arial"/>
          <w:color w:val="auto"/>
          <w:shd w:val="clear" w:color="auto" w:fill="FFFFFF"/>
          <w:lang w:eastAsia="en-GB"/>
        </w:rPr>
        <w:t xml:space="preserve">, </w:t>
      </w:r>
      <w:r w:rsidRPr="000D5EE3">
        <w:rPr>
          <w:rFonts w:eastAsia="Times New Roman" w:cs="Arial"/>
          <w:i/>
          <w:iCs/>
          <w:color w:val="auto"/>
          <w:shd w:val="clear" w:color="auto" w:fill="FFFFFF"/>
          <w:lang w:eastAsia="en-GB"/>
        </w:rPr>
        <w:t>35</w:t>
      </w:r>
      <w:r w:rsidRPr="000D5EE3">
        <w:rPr>
          <w:rFonts w:eastAsia="Times New Roman" w:cs="Arial"/>
          <w:color w:val="auto"/>
          <w:shd w:val="clear" w:color="auto" w:fill="FFFFFF"/>
          <w:lang w:eastAsia="en-GB"/>
        </w:rPr>
        <w:t>(17-18), pp.1563-1583.</w:t>
      </w:r>
    </w:p>
    <w:p w:rsidRPr="007812CE" w:rsidR="00C3027B" w:rsidP="00C3027B" w:rsidRDefault="00C3027B" w14:paraId="364AE9D1" w14:textId="77777777">
      <w:pPr>
        <w:rPr>
          <w:rFonts w:cs="Arial"/>
          <w:lang w:eastAsia="en-IN"/>
        </w:rPr>
      </w:pPr>
      <w:r w:rsidRPr="000D5EE3">
        <w:rPr>
          <w:rFonts w:cs="Arial"/>
          <w:color w:val="auto"/>
          <w:lang w:eastAsia="en-IN"/>
        </w:rPr>
        <w:t xml:space="preserve">Zhao, J. and Dou, X., 2019, March. A study of British organic food market. In </w:t>
      </w:r>
      <w:r w:rsidRPr="000D5EE3">
        <w:rPr>
          <w:rFonts w:cs="Arial"/>
          <w:i/>
          <w:iCs/>
          <w:color w:val="auto"/>
          <w:lang w:eastAsia="en-IN"/>
        </w:rPr>
        <w:t>9th International Conference on Education and Social Science, Shenyang, China</w:t>
      </w:r>
      <w:r w:rsidRPr="007812CE">
        <w:rPr>
          <w:rFonts w:cs="Arial"/>
          <w:lang w:eastAsia="en-IN"/>
        </w:rPr>
        <w:t xml:space="preserve"> (pp. 29-31).</w:t>
      </w:r>
    </w:p>
    <w:sectPr w:rsidRPr="007812CE" w:rsidR="00C3027B" w:rsidSect="00E9138D">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51CC" w:rsidP="00187CF2" w:rsidRDefault="009251CC" w14:paraId="1B08F423" w14:textId="77777777">
      <w:pPr>
        <w:spacing w:after="0" w:line="240" w:lineRule="auto"/>
      </w:pPr>
      <w:r>
        <w:separator/>
      </w:r>
    </w:p>
  </w:endnote>
  <w:endnote w:type="continuationSeparator" w:id="0">
    <w:p w:rsidR="009251CC" w:rsidP="00187CF2" w:rsidRDefault="009251CC" w14:paraId="7C7FC9A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335439"/>
      <w:docPartObj>
        <w:docPartGallery w:val="Page Numbers (Bottom of Page)"/>
        <w:docPartUnique/>
      </w:docPartObj>
    </w:sdtPr>
    <w:sdtEndPr>
      <w:rPr>
        <w:noProof/>
      </w:rPr>
    </w:sdtEndPr>
    <w:sdtContent>
      <w:p w:rsidR="001D5140" w:rsidRDefault="00873C07" w14:paraId="6EDEEB39" w14:textId="77777777">
        <w:pPr>
          <w:pStyle w:val="Footer"/>
          <w:jc w:val="right"/>
        </w:pPr>
        <w:r>
          <w:fldChar w:fldCharType="begin"/>
        </w:r>
        <w:r>
          <w:instrText xml:space="preserve"> PAGE   \* MERGEFORMAT </w:instrText>
        </w:r>
        <w:r>
          <w:fldChar w:fldCharType="separate"/>
        </w:r>
        <w:r w:rsidR="007812CE">
          <w:rPr>
            <w:noProof/>
          </w:rPr>
          <w:t>2</w:t>
        </w:r>
        <w:r>
          <w:rPr>
            <w:noProof/>
          </w:rPr>
          <w:fldChar w:fldCharType="end"/>
        </w:r>
      </w:p>
    </w:sdtContent>
  </w:sdt>
  <w:p w:rsidR="001D5140" w:rsidRDefault="001D5140" w14:paraId="78F2ED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51CC" w:rsidP="00187CF2" w:rsidRDefault="009251CC" w14:paraId="388DDFE3" w14:textId="77777777">
      <w:pPr>
        <w:spacing w:after="0" w:line="240" w:lineRule="auto"/>
      </w:pPr>
      <w:r>
        <w:separator/>
      </w:r>
    </w:p>
  </w:footnote>
  <w:footnote w:type="continuationSeparator" w:id="0">
    <w:p w:rsidR="009251CC" w:rsidP="00187CF2" w:rsidRDefault="009251CC" w14:paraId="7553E7E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3D0F"/>
    <w:multiLevelType w:val="hybridMultilevel"/>
    <w:tmpl w:val="32F8B74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1B680CD7"/>
    <w:multiLevelType w:val="hybridMultilevel"/>
    <w:tmpl w:val="8530129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1CA35A85"/>
    <w:multiLevelType w:val="hybridMultilevel"/>
    <w:tmpl w:val="B9242BF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1F9438B2"/>
    <w:multiLevelType w:val="hybridMultilevel"/>
    <w:tmpl w:val="655034C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22C05FCA"/>
    <w:multiLevelType w:val="multilevel"/>
    <w:tmpl w:val="1690EE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1367104"/>
    <w:multiLevelType w:val="hybridMultilevel"/>
    <w:tmpl w:val="ECC2516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4E96"/>
    <w:rsid w:val="0001360F"/>
    <w:rsid w:val="0002497B"/>
    <w:rsid w:val="000359B6"/>
    <w:rsid w:val="00074919"/>
    <w:rsid w:val="00093536"/>
    <w:rsid w:val="000D5EE3"/>
    <w:rsid w:val="000E07CB"/>
    <w:rsid w:val="000E37E7"/>
    <w:rsid w:val="000F46E9"/>
    <w:rsid w:val="000F6CF7"/>
    <w:rsid w:val="00103D46"/>
    <w:rsid w:val="001215F9"/>
    <w:rsid w:val="00125667"/>
    <w:rsid w:val="001271D0"/>
    <w:rsid w:val="00141DFE"/>
    <w:rsid w:val="00143365"/>
    <w:rsid w:val="0016450E"/>
    <w:rsid w:val="0016698C"/>
    <w:rsid w:val="00187CF2"/>
    <w:rsid w:val="001B1EDB"/>
    <w:rsid w:val="001B2F8C"/>
    <w:rsid w:val="001D5140"/>
    <w:rsid w:val="001E66D8"/>
    <w:rsid w:val="001E67CC"/>
    <w:rsid w:val="001E743A"/>
    <w:rsid w:val="00214E96"/>
    <w:rsid w:val="002268B8"/>
    <w:rsid w:val="00271306"/>
    <w:rsid w:val="0027304D"/>
    <w:rsid w:val="00274752"/>
    <w:rsid w:val="00283F0B"/>
    <w:rsid w:val="0029377A"/>
    <w:rsid w:val="002D6C19"/>
    <w:rsid w:val="002D6C8B"/>
    <w:rsid w:val="002E4784"/>
    <w:rsid w:val="003459E8"/>
    <w:rsid w:val="00367634"/>
    <w:rsid w:val="00376F1D"/>
    <w:rsid w:val="00383940"/>
    <w:rsid w:val="003964E7"/>
    <w:rsid w:val="003A749C"/>
    <w:rsid w:val="003D0631"/>
    <w:rsid w:val="003E07CA"/>
    <w:rsid w:val="0040422A"/>
    <w:rsid w:val="00407391"/>
    <w:rsid w:val="0041263C"/>
    <w:rsid w:val="0042500C"/>
    <w:rsid w:val="00456C30"/>
    <w:rsid w:val="00474CC9"/>
    <w:rsid w:val="00480B81"/>
    <w:rsid w:val="004A3966"/>
    <w:rsid w:val="004B5BD3"/>
    <w:rsid w:val="004D0BB4"/>
    <w:rsid w:val="004E7B73"/>
    <w:rsid w:val="00506171"/>
    <w:rsid w:val="00517828"/>
    <w:rsid w:val="00522CE8"/>
    <w:rsid w:val="00527666"/>
    <w:rsid w:val="005347C9"/>
    <w:rsid w:val="00547A6B"/>
    <w:rsid w:val="00561886"/>
    <w:rsid w:val="00566425"/>
    <w:rsid w:val="005D0E49"/>
    <w:rsid w:val="005E31CE"/>
    <w:rsid w:val="005F1728"/>
    <w:rsid w:val="00613504"/>
    <w:rsid w:val="00651A43"/>
    <w:rsid w:val="006557F1"/>
    <w:rsid w:val="006611AB"/>
    <w:rsid w:val="006A04F0"/>
    <w:rsid w:val="006C70F3"/>
    <w:rsid w:val="00713A14"/>
    <w:rsid w:val="00731FD3"/>
    <w:rsid w:val="00733852"/>
    <w:rsid w:val="007526C3"/>
    <w:rsid w:val="00767C4D"/>
    <w:rsid w:val="007812CE"/>
    <w:rsid w:val="007935B2"/>
    <w:rsid w:val="007C6F27"/>
    <w:rsid w:val="007D1EBD"/>
    <w:rsid w:val="007D2B23"/>
    <w:rsid w:val="007E60DC"/>
    <w:rsid w:val="007F294C"/>
    <w:rsid w:val="00802145"/>
    <w:rsid w:val="00804B82"/>
    <w:rsid w:val="008127DE"/>
    <w:rsid w:val="008243BD"/>
    <w:rsid w:val="00825837"/>
    <w:rsid w:val="00845001"/>
    <w:rsid w:val="00873C07"/>
    <w:rsid w:val="008B460F"/>
    <w:rsid w:val="008C3C89"/>
    <w:rsid w:val="008D2465"/>
    <w:rsid w:val="009251CC"/>
    <w:rsid w:val="009305E3"/>
    <w:rsid w:val="0096247B"/>
    <w:rsid w:val="00970A7F"/>
    <w:rsid w:val="00986772"/>
    <w:rsid w:val="0098680A"/>
    <w:rsid w:val="00993EB3"/>
    <w:rsid w:val="00995114"/>
    <w:rsid w:val="009953FB"/>
    <w:rsid w:val="009977E0"/>
    <w:rsid w:val="009D6230"/>
    <w:rsid w:val="00A23179"/>
    <w:rsid w:val="00A32952"/>
    <w:rsid w:val="00A45F53"/>
    <w:rsid w:val="00A46111"/>
    <w:rsid w:val="00A70D46"/>
    <w:rsid w:val="00A71BF7"/>
    <w:rsid w:val="00A7675C"/>
    <w:rsid w:val="00A86AF3"/>
    <w:rsid w:val="00AA1596"/>
    <w:rsid w:val="00AA7C0A"/>
    <w:rsid w:val="00AB64CA"/>
    <w:rsid w:val="00AC1990"/>
    <w:rsid w:val="00B034FC"/>
    <w:rsid w:val="00B76E24"/>
    <w:rsid w:val="00B77E0A"/>
    <w:rsid w:val="00B809D9"/>
    <w:rsid w:val="00B9500D"/>
    <w:rsid w:val="00B9561F"/>
    <w:rsid w:val="00B96F4B"/>
    <w:rsid w:val="00BA56CA"/>
    <w:rsid w:val="00BB1C67"/>
    <w:rsid w:val="00BB7D90"/>
    <w:rsid w:val="00BE255C"/>
    <w:rsid w:val="00C22D5D"/>
    <w:rsid w:val="00C232FD"/>
    <w:rsid w:val="00C3027B"/>
    <w:rsid w:val="00C632E0"/>
    <w:rsid w:val="00C705A8"/>
    <w:rsid w:val="00C7252B"/>
    <w:rsid w:val="00C96420"/>
    <w:rsid w:val="00CE057E"/>
    <w:rsid w:val="00D03B57"/>
    <w:rsid w:val="00D15DBA"/>
    <w:rsid w:val="00D22730"/>
    <w:rsid w:val="00D44CD4"/>
    <w:rsid w:val="00D47547"/>
    <w:rsid w:val="00D51C5A"/>
    <w:rsid w:val="00DA1E7E"/>
    <w:rsid w:val="00DA3D54"/>
    <w:rsid w:val="00DA6EC7"/>
    <w:rsid w:val="00DC1E89"/>
    <w:rsid w:val="00DC34B2"/>
    <w:rsid w:val="00DD6761"/>
    <w:rsid w:val="00DE65C0"/>
    <w:rsid w:val="00E11039"/>
    <w:rsid w:val="00E12541"/>
    <w:rsid w:val="00E24768"/>
    <w:rsid w:val="00E40A30"/>
    <w:rsid w:val="00E5249C"/>
    <w:rsid w:val="00E53475"/>
    <w:rsid w:val="00E56453"/>
    <w:rsid w:val="00E856BA"/>
    <w:rsid w:val="00E9138D"/>
    <w:rsid w:val="00E9486B"/>
    <w:rsid w:val="00EB20C5"/>
    <w:rsid w:val="00ED0F44"/>
    <w:rsid w:val="00ED48E3"/>
    <w:rsid w:val="00F2413E"/>
    <w:rsid w:val="00F6760B"/>
    <w:rsid w:val="00F85EF0"/>
    <w:rsid w:val="00F9021A"/>
    <w:rsid w:val="00F937B0"/>
    <w:rsid w:val="00FA35D1"/>
    <w:rsid w:val="00FB6F38"/>
    <w:rsid w:val="00FD3F11"/>
    <w:rsid w:val="04C69A24"/>
    <w:rsid w:val="06A0FBE6"/>
    <w:rsid w:val="07448CFF"/>
    <w:rsid w:val="0A7C2DC1"/>
    <w:rsid w:val="0EB834D5"/>
    <w:rsid w:val="114AFD53"/>
    <w:rsid w:val="12CBFE05"/>
    <w:rsid w:val="162E76F9"/>
    <w:rsid w:val="173D0473"/>
    <w:rsid w:val="1B52BD0D"/>
    <w:rsid w:val="1D88970F"/>
    <w:rsid w:val="228E20D7"/>
    <w:rsid w:val="295C558D"/>
    <w:rsid w:val="36B38104"/>
    <w:rsid w:val="37862E14"/>
    <w:rsid w:val="37CF8E12"/>
    <w:rsid w:val="3921FE75"/>
    <w:rsid w:val="41F73A62"/>
    <w:rsid w:val="46086F03"/>
    <w:rsid w:val="4ADBE026"/>
    <w:rsid w:val="5017AECF"/>
    <w:rsid w:val="521743F0"/>
    <w:rsid w:val="553D770A"/>
    <w:rsid w:val="55707954"/>
    <w:rsid w:val="55FA1311"/>
    <w:rsid w:val="590CAE85"/>
    <w:rsid w:val="5BC87FAF"/>
    <w:rsid w:val="646B30D1"/>
    <w:rsid w:val="68364E79"/>
    <w:rsid w:val="700DDCDF"/>
    <w:rsid w:val="7333C2F1"/>
    <w:rsid w:val="73F16ADB"/>
    <w:rsid w:val="7645ECCB"/>
    <w:rsid w:val="77D86EE0"/>
    <w:rsid w:val="79162733"/>
    <w:rsid w:val="7CC6E562"/>
    <w:rsid w:val="7D07C1CC"/>
    <w:rsid w:val="7DBD84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9C340"/>
  <w15:docId w15:val="{6C8F1B45-F467-48FD-9E63-D30D17FD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7CF2"/>
    <w:pPr>
      <w:spacing w:after="200"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16450E"/>
    <w:pPr>
      <w:keepNext/>
      <w:keepLines/>
      <w:spacing w:before="480" w:after="0"/>
      <w:outlineLvl w:val="0"/>
    </w:pPr>
    <w:rPr>
      <w:rFonts w:eastAsiaTheme="majorEastAsia" w:cstheme="majorBidi"/>
      <w:b/>
      <w:bCs/>
      <w:sz w:val="32"/>
      <w:szCs w:val="28"/>
      <w:lang w:val="en-IN"/>
    </w:rPr>
  </w:style>
  <w:style w:type="paragraph" w:styleId="Heading2">
    <w:name w:val="heading 2"/>
    <w:basedOn w:val="Normal"/>
    <w:next w:val="Normal"/>
    <w:link w:val="Heading2Char"/>
    <w:uiPriority w:val="9"/>
    <w:unhideWhenUsed/>
    <w:qFormat/>
    <w:rsid w:val="0016450E"/>
    <w:pPr>
      <w:keepNext/>
      <w:keepLines/>
      <w:spacing w:before="200" w:after="0"/>
      <w:outlineLvl w:val="1"/>
    </w:pPr>
    <w:rPr>
      <w:rFonts w:eastAsiaTheme="majorEastAsia" w:cstheme="majorBidi"/>
      <w:b/>
      <w:bCs/>
      <w:sz w:val="28"/>
      <w:szCs w:val="26"/>
      <w:lang w:val="en-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450E"/>
    <w:rPr>
      <w:rFonts w:ascii="Times New Roman" w:hAnsi="Times New Roman" w:eastAsiaTheme="majorEastAsia" w:cstheme="majorBidi"/>
      <w:b/>
      <w:bCs/>
      <w:color w:val="000000" w:themeColor="text1"/>
      <w:sz w:val="32"/>
      <w:szCs w:val="28"/>
    </w:rPr>
  </w:style>
  <w:style w:type="character" w:styleId="Heading2Char" w:customStyle="1">
    <w:name w:val="Heading 2 Char"/>
    <w:basedOn w:val="DefaultParagraphFont"/>
    <w:link w:val="Heading2"/>
    <w:uiPriority w:val="9"/>
    <w:rsid w:val="0016450E"/>
    <w:rPr>
      <w:rFonts w:ascii="Times New Roman" w:hAnsi="Times New Roman" w:eastAsiaTheme="majorEastAsia" w:cstheme="majorBidi"/>
      <w:b/>
      <w:bCs/>
      <w:color w:val="000000" w:themeColor="text1"/>
      <w:sz w:val="28"/>
      <w:szCs w:val="26"/>
    </w:rPr>
  </w:style>
  <w:style w:type="paragraph" w:styleId="Title">
    <w:name w:val="Title"/>
    <w:basedOn w:val="Normal"/>
    <w:next w:val="Normal"/>
    <w:link w:val="TitleChar"/>
    <w:uiPriority w:val="10"/>
    <w:qFormat/>
    <w:rsid w:val="00DC1E89"/>
    <w:pPr>
      <w:spacing w:after="0"/>
      <w:contextualSpacing/>
      <w:jc w:val="center"/>
    </w:pPr>
    <w:rPr>
      <w:rFonts w:eastAsiaTheme="majorEastAsia" w:cstheme="majorBidi"/>
      <w:b/>
      <w:spacing w:val="-10"/>
      <w:kern w:val="28"/>
      <w:sz w:val="40"/>
      <w:szCs w:val="56"/>
      <w:lang w:val="en-IN"/>
    </w:rPr>
  </w:style>
  <w:style w:type="character" w:styleId="TitleChar" w:customStyle="1">
    <w:name w:val="Title Char"/>
    <w:basedOn w:val="DefaultParagraphFont"/>
    <w:link w:val="Title"/>
    <w:uiPriority w:val="10"/>
    <w:rsid w:val="00DC1E89"/>
    <w:rPr>
      <w:rFonts w:ascii="Times New Roman" w:hAnsi="Times New Roman" w:eastAsiaTheme="majorEastAsia" w:cstheme="majorBidi"/>
      <w:b/>
      <w:color w:val="000000" w:themeColor="text1"/>
      <w:spacing w:val="-10"/>
      <w:kern w:val="28"/>
      <w:sz w:val="40"/>
      <w:szCs w:val="56"/>
    </w:rPr>
  </w:style>
  <w:style w:type="character" w:styleId="selectable" w:customStyle="1">
    <w:name w:val="selectable"/>
    <w:basedOn w:val="DefaultParagraphFont"/>
    <w:rsid w:val="00A46111"/>
  </w:style>
  <w:style w:type="paragraph" w:styleId="NormalWeb">
    <w:name w:val="Normal (Web)"/>
    <w:basedOn w:val="Normal"/>
    <w:uiPriority w:val="99"/>
    <w:semiHidden/>
    <w:unhideWhenUsed/>
    <w:rsid w:val="00187CF2"/>
    <w:pPr>
      <w:spacing w:before="100" w:beforeAutospacing="1" w:after="100" w:afterAutospacing="1" w:line="240" w:lineRule="auto"/>
      <w:jc w:val="left"/>
    </w:pPr>
    <w:rPr>
      <w:rFonts w:eastAsia="Times New Roman" w:cs="Times New Roman"/>
      <w:color w:val="auto"/>
      <w:szCs w:val="24"/>
      <w:lang w:val="en-IN" w:eastAsia="en-IN"/>
    </w:rPr>
  </w:style>
  <w:style w:type="paragraph" w:styleId="Header">
    <w:name w:val="header"/>
    <w:basedOn w:val="Normal"/>
    <w:link w:val="HeaderChar"/>
    <w:uiPriority w:val="99"/>
    <w:unhideWhenUsed/>
    <w:rsid w:val="00187CF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87CF2"/>
    <w:rPr>
      <w:rFonts w:ascii="Arial" w:hAnsi="Arial"/>
      <w:color w:val="000000" w:themeColor="text1"/>
      <w:lang w:val="en-GB"/>
    </w:rPr>
  </w:style>
  <w:style w:type="paragraph" w:styleId="Footer">
    <w:name w:val="footer"/>
    <w:basedOn w:val="Normal"/>
    <w:link w:val="FooterChar"/>
    <w:uiPriority w:val="99"/>
    <w:unhideWhenUsed/>
    <w:rsid w:val="00187CF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87CF2"/>
    <w:rPr>
      <w:rFonts w:ascii="Arial" w:hAnsi="Arial"/>
      <w:color w:val="000000" w:themeColor="text1"/>
      <w:lang w:val="en-GB"/>
    </w:rPr>
  </w:style>
  <w:style w:type="paragraph" w:styleId="ListParagraph">
    <w:name w:val="List Paragraph"/>
    <w:basedOn w:val="Normal"/>
    <w:uiPriority w:val="34"/>
    <w:qFormat/>
    <w:rsid w:val="00187CF2"/>
    <w:pPr>
      <w:ind w:left="720"/>
      <w:contextualSpacing/>
    </w:pPr>
  </w:style>
  <w:style w:type="paragraph" w:styleId="TOCHeading">
    <w:name w:val="TOC Heading"/>
    <w:basedOn w:val="Heading1"/>
    <w:next w:val="Normal"/>
    <w:uiPriority w:val="39"/>
    <w:unhideWhenUsed/>
    <w:qFormat/>
    <w:rsid w:val="00187CF2"/>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187CF2"/>
    <w:pPr>
      <w:spacing w:after="100"/>
    </w:pPr>
  </w:style>
  <w:style w:type="paragraph" w:styleId="TOC2">
    <w:name w:val="toc 2"/>
    <w:basedOn w:val="Normal"/>
    <w:next w:val="Normal"/>
    <w:autoRedefine/>
    <w:uiPriority w:val="39"/>
    <w:unhideWhenUsed/>
    <w:rsid w:val="00187CF2"/>
    <w:pPr>
      <w:spacing w:after="100"/>
      <w:ind w:left="220"/>
    </w:pPr>
  </w:style>
  <w:style w:type="character" w:styleId="Hyperlink">
    <w:name w:val="Hyperlink"/>
    <w:basedOn w:val="DefaultParagraphFont"/>
    <w:uiPriority w:val="99"/>
    <w:unhideWhenUsed/>
    <w:rsid w:val="00187CF2"/>
    <w:rPr>
      <w:color w:val="0563C1" w:themeColor="hyperlink"/>
      <w:u w:val="single"/>
    </w:rPr>
  </w:style>
  <w:style w:type="paragraph" w:styleId="TableParagraph" w:customStyle="1">
    <w:name w:val="Table Paragraph"/>
    <w:basedOn w:val="Normal"/>
    <w:uiPriority w:val="1"/>
    <w:qFormat/>
    <w:rsid w:val="00187CF2"/>
    <w:pPr>
      <w:widowControl w:val="0"/>
      <w:autoSpaceDE w:val="0"/>
      <w:autoSpaceDN w:val="0"/>
      <w:spacing w:after="0" w:line="240" w:lineRule="auto"/>
      <w:ind w:left="107"/>
      <w:jc w:val="left"/>
    </w:pPr>
    <w:rPr>
      <w:rFonts w:eastAsia="Arial" w:cs="Arial"/>
      <w:color w:val="auto"/>
      <w:lang w:val="en-US"/>
    </w:rPr>
  </w:style>
  <w:style w:type="paragraph" w:styleId="BalloonText">
    <w:name w:val="Balloon Text"/>
    <w:basedOn w:val="Normal"/>
    <w:link w:val="BalloonTextChar"/>
    <w:uiPriority w:val="99"/>
    <w:semiHidden/>
    <w:unhideWhenUsed/>
    <w:rsid w:val="001271D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271D0"/>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5268">
      <w:bodyDiv w:val="1"/>
      <w:marLeft w:val="0"/>
      <w:marRight w:val="0"/>
      <w:marTop w:val="0"/>
      <w:marBottom w:val="0"/>
      <w:divBdr>
        <w:top w:val="none" w:sz="0" w:space="0" w:color="auto"/>
        <w:left w:val="none" w:sz="0" w:space="0" w:color="auto"/>
        <w:bottom w:val="none" w:sz="0" w:space="0" w:color="auto"/>
        <w:right w:val="none" w:sz="0" w:space="0" w:color="auto"/>
      </w:divBdr>
      <w:divsChild>
        <w:div w:id="358050707">
          <w:marLeft w:val="0"/>
          <w:marRight w:val="0"/>
          <w:marTop w:val="0"/>
          <w:marBottom w:val="0"/>
          <w:divBdr>
            <w:top w:val="none" w:sz="0" w:space="0" w:color="auto"/>
            <w:left w:val="none" w:sz="0" w:space="0" w:color="auto"/>
            <w:bottom w:val="none" w:sz="0" w:space="0" w:color="auto"/>
            <w:right w:val="none" w:sz="0" w:space="0" w:color="auto"/>
          </w:divBdr>
        </w:div>
      </w:divsChild>
    </w:div>
    <w:div w:id="286816261">
      <w:bodyDiv w:val="1"/>
      <w:marLeft w:val="0"/>
      <w:marRight w:val="0"/>
      <w:marTop w:val="0"/>
      <w:marBottom w:val="0"/>
      <w:divBdr>
        <w:top w:val="none" w:sz="0" w:space="0" w:color="auto"/>
        <w:left w:val="none" w:sz="0" w:space="0" w:color="auto"/>
        <w:bottom w:val="none" w:sz="0" w:space="0" w:color="auto"/>
        <w:right w:val="none" w:sz="0" w:space="0" w:color="auto"/>
      </w:divBdr>
      <w:divsChild>
        <w:div w:id="1816296831">
          <w:marLeft w:val="0"/>
          <w:marRight w:val="0"/>
          <w:marTop w:val="0"/>
          <w:marBottom w:val="0"/>
          <w:divBdr>
            <w:top w:val="none" w:sz="0" w:space="0" w:color="auto"/>
            <w:left w:val="none" w:sz="0" w:space="0" w:color="auto"/>
            <w:bottom w:val="none" w:sz="0" w:space="0" w:color="auto"/>
            <w:right w:val="none" w:sz="0" w:space="0" w:color="auto"/>
          </w:divBdr>
        </w:div>
      </w:divsChild>
    </w:div>
    <w:div w:id="372392244">
      <w:bodyDiv w:val="1"/>
      <w:marLeft w:val="0"/>
      <w:marRight w:val="0"/>
      <w:marTop w:val="0"/>
      <w:marBottom w:val="0"/>
      <w:divBdr>
        <w:top w:val="none" w:sz="0" w:space="0" w:color="auto"/>
        <w:left w:val="none" w:sz="0" w:space="0" w:color="auto"/>
        <w:bottom w:val="none" w:sz="0" w:space="0" w:color="auto"/>
        <w:right w:val="none" w:sz="0" w:space="0" w:color="auto"/>
      </w:divBdr>
      <w:divsChild>
        <w:div w:id="184826875">
          <w:marLeft w:val="0"/>
          <w:marRight w:val="0"/>
          <w:marTop w:val="0"/>
          <w:marBottom w:val="0"/>
          <w:divBdr>
            <w:top w:val="none" w:sz="0" w:space="0" w:color="auto"/>
            <w:left w:val="none" w:sz="0" w:space="0" w:color="auto"/>
            <w:bottom w:val="none" w:sz="0" w:space="0" w:color="auto"/>
            <w:right w:val="none" w:sz="0" w:space="0" w:color="auto"/>
          </w:divBdr>
        </w:div>
      </w:divsChild>
    </w:div>
    <w:div w:id="446395298">
      <w:bodyDiv w:val="1"/>
      <w:marLeft w:val="0"/>
      <w:marRight w:val="0"/>
      <w:marTop w:val="0"/>
      <w:marBottom w:val="0"/>
      <w:divBdr>
        <w:top w:val="none" w:sz="0" w:space="0" w:color="auto"/>
        <w:left w:val="none" w:sz="0" w:space="0" w:color="auto"/>
        <w:bottom w:val="none" w:sz="0" w:space="0" w:color="auto"/>
        <w:right w:val="none" w:sz="0" w:space="0" w:color="auto"/>
      </w:divBdr>
    </w:div>
    <w:div w:id="543055459">
      <w:bodyDiv w:val="1"/>
      <w:marLeft w:val="0"/>
      <w:marRight w:val="0"/>
      <w:marTop w:val="0"/>
      <w:marBottom w:val="0"/>
      <w:divBdr>
        <w:top w:val="none" w:sz="0" w:space="0" w:color="auto"/>
        <w:left w:val="none" w:sz="0" w:space="0" w:color="auto"/>
        <w:bottom w:val="none" w:sz="0" w:space="0" w:color="auto"/>
        <w:right w:val="none" w:sz="0" w:space="0" w:color="auto"/>
      </w:divBdr>
    </w:div>
    <w:div w:id="679432172">
      <w:bodyDiv w:val="1"/>
      <w:marLeft w:val="0"/>
      <w:marRight w:val="0"/>
      <w:marTop w:val="0"/>
      <w:marBottom w:val="0"/>
      <w:divBdr>
        <w:top w:val="none" w:sz="0" w:space="0" w:color="auto"/>
        <w:left w:val="none" w:sz="0" w:space="0" w:color="auto"/>
        <w:bottom w:val="none" w:sz="0" w:space="0" w:color="auto"/>
        <w:right w:val="none" w:sz="0" w:space="0" w:color="auto"/>
      </w:divBdr>
    </w:div>
    <w:div w:id="703754473">
      <w:bodyDiv w:val="1"/>
      <w:marLeft w:val="0"/>
      <w:marRight w:val="0"/>
      <w:marTop w:val="0"/>
      <w:marBottom w:val="0"/>
      <w:divBdr>
        <w:top w:val="none" w:sz="0" w:space="0" w:color="auto"/>
        <w:left w:val="none" w:sz="0" w:space="0" w:color="auto"/>
        <w:bottom w:val="none" w:sz="0" w:space="0" w:color="auto"/>
        <w:right w:val="none" w:sz="0" w:space="0" w:color="auto"/>
      </w:divBdr>
    </w:div>
    <w:div w:id="768113965">
      <w:bodyDiv w:val="1"/>
      <w:marLeft w:val="0"/>
      <w:marRight w:val="0"/>
      <w:marTop w:val="0"/>
      <w:marBottom w:val="0"/>
      <w:divBdr>
        <w:top w:val="none" w:sz="0" w:space="0" w:color="auto"/>
        <w:left w:val="none" w:sz="0" w:space="0" w:color="auto"/>
        <w:bottom w:val="none" w:sz="0" w:space="0" w:color="auto"/>
        <w:right w:val="none" w:sz="0" w:space="0" w:color="auto"/>
      </w:divBdr>
    </w:div>
    <w:div w:id="859272185">
      <w:bodyDiv w:val="1"/>
      <w:marLeft w:val="0"/>
      <w:marRight w:val="0"/>
      <w:marTop w:val="0"/>
      <w:marBottom w:val="0"/>
      <w:divBdr>
        <w:top w:val="none" w:sz="0" w:space="0" w:color="auto"/>
        <w:left w:val="none" w:sz="0" w:space="0" w:color="auto"/>
        <w:bottom w:val="none" w:sz="0" w:space="0" w:color="auto"/>
        <w:right w:val="none" w:sz="0" w:space="0" w:color="auto"/>
      </w:divBdr>
    </w:div>
    <w:div w:id="876968658">
      <w:bodyDiv w:val="1"/>
      <w:marLeft w:val="0"/>
      <w:marRight w:val="0"/>
      <w:marTop w:val="0"/>
      <w:marBottom w:val="0"/>
      <w:divBdr>
        <w:top w:val="none" w:sz="0" w:space="0" w:color="auto"/>
        <w:left w:val="none" w:sz="0" w:space="0" w:color="auto"/>
        <w:bottom w:val="none" w:sz="0" w:space="0" w:color="auto"/>
        <w:right w:val="none" w:sz="0" w:space="0" w:color="auto"/>
      </w:divBdr>
      <w:divsChild>
        <w:div w:id="552813934">
          <w:marLeft w:val="0"/>
          <w:marRight w:val="0"/>
          <w:marTop w:val="0"/>
          <w:marBottom w:val="0"/>
          <w:divBdr>
            <w:top w:val="none" w:sz="0" w:space="0" w:color="auto"/>
            <w:left w:val="none" w:sz="0" w:space="0" w:color="auto"/>
            <w:bottom w:val="none" w:sz="0" w:space="0" w:color="auto"/>
            <w:right w:val="none" w:sz="0" w:space="0" w:color="auto"/>
          </w:divBdr>
        </w:div>
      </w:divsChild>
    </w:div>
    <w:div w:id="899167072">
      <w:bodyDiv w:val="1"/>
      <w:marLeft w:val="0"/>
      <w:marRight w:val="0"/>
      <w:marTop w:val="0"/>
      <w:marBottom w:val="0"/>
      <w:divBdr>
        <w:top w:val="none" w:sz="0" w:space="0" w:color="auto"/>
        <w:left w:val="none" w:sz="0" w:space="0" w:color="auto"/>
        <w:bottom w:val="none" w:sz="0" w:space="0" w:color="auto"/>
        <w:right w:val="none" w:sz="0" w:space="0" w:color="auto"/>
      </w:divBdr>
      <w:divsChild>
        <w:div w:id="398988611">
          <w:marLeft w:val="0"/>
          <w:marRight w:val="0"/>
          <w:marTop w:val="0"/>
          <w:marBottom w:val="0"/>
          <w:divBdr>
            <w:top w:val="none" w:sz="0" w:space="0" w:color="auto"/>
            <w:left w:val="none" w:sz="0" w:space="0" w:color="auto"/>
            <w:bottom w:val="none" w:sz="0" w:space="0" w:color="auto"/>
            <w:right w:val="none" w:sz="0" w:space="0" w:color="auto"/>
          </w:divBdr>
        </w:div>
      </w:divsChild>
    </w:div>
    <w:div w:id="1167936353">
      <w:bodyDiv w:val="1"/>
      <w:marLeft w:val="0"/>
      <w:marRight w:val="0"/>
      <w:marTop w:val="0"/>
      <w:marBottom w:val="0"/>
      <w:divBdr>
        <w:top w:val="none" w:sz="0" w:space="0" w:color="auto"/>
        <w:left w:val="none" w:sz="0" w:space="0" w:color="auto"/>
        <w:bottom w:val="none" w:sz="0" w:space="0" w:color="auto"/>
        <w:right w:val="none" w:sz="0" w:space="0" w:color="auto"/>
      </w:divBdr>
      <w:divsChild>
        <w:div w:id="1314867277">
          <w:marLeft w:val="0"/>
          <w:marRight w:val="0"/>
          <w:marTop w:val="0"/>
          <w:marBottom w:val="0"/>
          <w:divBdr>
            <w:top w:val="none" w:sz="0" w:space="0" w:color="auto"/>
            <w:left w:val="none" w:sz="0" w:space="0" w:color="auto"/>
            <w:bottom w:val="none" w:sz="0" w:space="0" w:color="auto"/>
            <w:right w:val="none" w:sz="0" w:space="0" w:color="auto"/>
          </w:divBdr>
        </w:div>
      </w:divsChild>
    </w:div>
    <w:div w:id="1318849801">
      <w:bodyDiv w:val="1"/>
      <w:marLeft w:val="0"/>
      <w:marRight w:val="0"/>
      <w:marTop w:val="0"/>
      <w:marBottom w:val="0"/>
      <w:divBdr>
        <w:top w:val="none" w:sz="0" w:space="0" w:color="auto"/>
        <w:left w:val="none" w:sz="0" w:space="0" w:color="auto"/>
        <w:bottom w:val="none" w:sz="0" w:space="0" w:color="auto"/>
        <w:right w:val="none" w:sz="0" w:space="0" w:color="auto"/>
      </w:divBdr>
    </w:div>
    <w:div w:id="1549145181">
      <w:bodyDiv w:val="1"/>
      <w:marLeft w:val="0"/>
      <w:marRight w:val="0"/>
      <w:marTop w:val="0"/>
      <w:marBottom w:val="0"/>
      <w:divBdr>
        <w:top w:val="none" w:sz="0" w:space="0" w:color="auto"/>
        <w:left w:val="none" w:sz="0" w:space="0" w:color="auto"/>
        <w:bottom w:val="none" w:sz="0" w:space="0" w:color="auto"/>
        <w:right w:val="none" w:sz="0" w:space="0" w:color="auto"/>
      </w:divBdr>
      <w:divsChild>
        <w:div w:id="523783166">
          <w:marLeft w:val="0"/>
          <w:marRight w:val="0"/>
          <w:marTop w:val="0"/>
          <w:marBottom w:val="0"/>
          <w:divBdr>
            <w:top w:val="none" w:sz="0" w:space="0" w:color="auto"/>
            <w:left w:val="none" w:sz="0" w:space="0" w:color="auto"/>
            <w:bottom w:val="none" w:sz="0" w:space="0" w:color="auto"/>
            <w:right w:val="none" w:sz="0" w:space="0" w:color="auto"/>
          </w:divBdr>
        </w:div>
      </w:divsChild>
    </w:div>
    <w:div w:id="1729454206">
      <w:bodyDiv w:val="1"/>
      <w:marLeft w:val="0"/>
      <w:marRight w:val="0"/>
      <w:marTop w:val="0"/>
      <w:marBottom w:val="0"/>
      <w:divBdr>
        <w:top w:val="none" w:sz="0" w:space="0" w:color="auto"/>
        <w:left w:val="none" w:sz="0" w:space="0" w:color="auto"/>
        <w:bottom w:val="none" w:sz="0" w:space="0" w:color="auto"/>
        <w:right w:val="none" w:sz="0" w:space="0" w:color="auto"/>
      </w:divBdr>
      <w:divsChild>
        <w:div w:id="1369179479">
          <w:marLeft w:val="0"/>
          <w:marRight w:val="0"/>
          <w:marTop w:val="0"/>
          <w:marBottom w:val="0"/>
          <w:divBdr>
            <w:top w:val="none" w:sz="0" w:space="0" w:color="auto"/>
            <w:left w:val="none" w:sz="0" w:space="0" w:color="auto"/>
            <w:bottom w:val="none" w:sz="0" w:space="0" w:color="auto"/>
            <w:right w:val="none" w:sz="0" w:space="0" w:color="auto"/>
          </w:divBdr>
        </w:div>
      </w:divsChild>
    </w:div>
    <w:div w:id="1785882753">
      <w:bodyDiv w:val="1"/>
      <w:marLeft w:val="0"/>
      <w:marRight w:val="0"/>
      <w:marTop w:val="0"/>
      <w:marBottom w:val="0"/>
      <w:divBdr>
        <w:top w:val="none" w:sz="0" w:space="0" w:color="auto"/>
        <w:left w:val="none" w:sz="0" w:space="0" w:color="auto"/>
        <w:bottom w:val="none" w:sz="0" w:space="0" w:color="auto"/>
        <w:right w:val="none" w:sz="0" w:space="0" w:color="auto"/>
      </w:divBdr>
      <w:divsChild>
        <w:div w:id="371000890">
          <w:marLeft w:val="0"/>
          <w:marRight w:val="0"/>
          <w:marTop w:val="0"/>
          <w:marBottom w:val="0"/>
          <w:divBdr>
            <w:top w:val="none" w:sz="0" w:space="0" w:color="auto"/>
            <w:left w:val="none" w:sz="0" w:space="0" w:color="auto"/>
            <w:bottom w:val="none" w:sz="0" w:space="0" w:color="auto"/>
            <w:right w:val="none" w:sz="0" w:space="0" w:color="auto"/>
          </w:divBdr>
        </w:div>
      </w:divsChild>
    </w:div>
    <w:div w:id="1906646902">
      <w:bodyDiv w:val="1"/>
      <w:marLeft w:val="0"/>
      <w:marRight w:val="0"/>
      <w:marTop w:val="0"/>
      <w:marBottom w:val="0"/>
      <w:divBdr>
        <w:top w:val="none" w:sz="0" w:space="0" w:color="auto"/>
        <w:left w:val="none" w:sz="0" w:space="0" w:color="auto"/>
        <w:bottom w:val="none" w:sz="0" w:space="0" w:color="auto"/>
        <w:right w:val="none" w:sz="0" w:space="0" w:color="auto"/>
      </w:divBdr>
      <w:divsChild>
        <w:div w:id="1041126205">
          <w:marLeft w:val="0"/>
          <w:marRight w:val="0"/>
          <w:marTop w:val="0"/>
          <w:marBottom w:val="0"/>
          <w:divBdr>
            <w:top w:val="none" w:sz="0" w:space="0" w:color="auto"/>
            <w:left w:val="none" w:sz="0" w:space="0" w:color="auto"/>
            <w:bottom w:val="none" w:sz="0" w:space="0" w:color="auto"/>
            <w:right w:val="none" w:sz="0" w:space="0" w:color="auto"/>
          </w:divBdr>
        </w:div>
      </w:divsChild>
    </w:div>
    <w:div w:id="192329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yperlink" Target="https://online.visual-paradigm.com/knowledge/strategic-tools/pestle-and-five-forces-analysis/" TargetMode="External" Id="rId10" /><Relationship Type="http://schemas.openxmlformats.org/officeDocument/2006/relationships/settings" Target="settings.xml" Id="rId4" /><Relationship Type="http://schemas.openxmlformats.org/officeDocument/2006/relationships/hyperlink" Target="https://consulterce.com/pestle-analysis/" TargetMode="External" Id="rId9" /><Relationship Type="http://schemas.openxmlformats.org/officeDocument/2006/relationships/glossaryDocument" Target="glossary/document.xml" Id="R2cef3f73de6840d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10413cc-62c4-4997-b0b4-8e978bbc3176}"/>
      </w:docPartPr>
      <w:docPartBody>
        <w:p w14:paraId="059FC80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76396-3D6D-4354-A7CD-4587DE2549B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Rashid Ali (1912549)</dc:creator>
  <keywords/>
  <dc:description/>
  <lastModifiedBy>Rashid Ali (1912549)</lastModifiedBy>
  <revision>70</revision>
  <dcterms:created xsi:type="dcterms:W3CDTF">2021-10-25T13:47:00.0000000Z</dcterms:created>
  <dcterms:modified xsi:type="dcterms:W3CDTF">2021-12-05T20:04:52.1235618Z</dcterms:modified>
</coreProperties>
</file>