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3E66F2" w14:textId="77777777" w:rsidR="00907DBE" w:rsidRPr="0016545E" w:rsidRDefault="00907DBE" w:rsidP="00907DBE">
      <w:pPr>
        <w:spacing w:afterLines="50" w:after="156" w:line="360" w:lineRule="auto"/>
        <w:jc w:val="center"/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1553AB88" w14:textId="77777777" w:rsidR="00907DBE" w:rsidRPr="0016545E" w:rsidRDefault="00907DBE" w:rsidP="00907DBE">
      <w:pPr>
        <w:spacing w:afterLines="50" w:after="156" w:line="360" w:lineRule="auto"/>
        <w:jc w:val="center"/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79742740" w14:textId="77777777" w:rsidR="00907DBE" w:rsidRPr="0016545E" w:rsidRDefault="00907DBE" w:rsidP="00907DBE">
      <w:pPr>
        <w:spacing w:afterLines="50" w:after="156" w:line="360" w:lineRule="auto"/>
        <w:jc w:val="center"/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034A676D" w14:textId="77777777" w:rsidR="00907DBE" w:rsidRPr="0016545E" w:rsidRDefault="00907DBE" w:rsidP="00907DBE">
      <w:pPr>
        <w:spacing w:afterLines="50" w:after="156" w:line="360" w:lineRule="auto"/>
        <w:jc w:val="center"/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1F429BC5" w14:textId="77777777" w:rsidR="00907DBE" w:rsidRPr="0016545E" w:rsidRDefault="00907DBE" w:rsidP="00907DBE">
      <w:pPr>
        <w:spacing w:afterLines="50" w:after="156" w:line="360" w:lineRule="auto"/>
        <w:jc w:val="center"/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4A6A34BF" w14:textId="586E6C6E" w:rsidR="00907DBE" w:rsidRPr="0016545E" w:rsidRDefault="00907DBE" w:rsidP="00907DBE">
      <w:pPr>
        <w:spacing w:afterLines="50" w:after="156" w:line="360" w:lineRule="auto"/>
        <w:jc w:val="center"/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</w:pPr>
      <w:r w:rsidRPr="0016545E"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  <w:t>BMMB7025 Managing People in Organisations</w:t>
      </w:r>
    </w:p>
    <w:p w14:paraId="67765030" w14:textId="60D65271" w:rsidR="00907DBE" w:rsidRPr="0016545E" w:rsidRDefault="00907DBE" w:rsidP="00907DBE">
      <w:pPr>
        <w:spacing w:afterLines="50" w:after="156" w:line="360" w:lineRule="auto"/>
        <w:jc w:val="center"/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</w:pPr>
      <w:r w:rsidRPr="0016545E"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  <w:t>Presentation title: People Management in Organizations: Recommendations for Starbucks</w:t>
      </w:r>
    </w:p>
    <w:p w14:paraId="7E4F6B45" w14:textId="77777777" w:rsidR="00D81F4E" w:rsidRPr="000A60E1" w:rsidRDefault="00D81F4E" w:rsidP="00D81F4E">
      <w:pPr>
        <w:spacing w:afterLines="50" w:after="156" w:line="360" w:lineRule="auto"/>
        <w:jc w:val="center"/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</w:pPr>
      <w:r w:rsidRPr="007B369D"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  <w:t>Student Name: Jing Cai</w:t>
      </w:r>
    </w:p>
    <w:p w14:paraId="47D32868" w14:textId="77777777" w:rsidR="00D81F4E" w:rsidRPr="000A60E1" w:rsidRDefault="00D81F4E" w:rsidP="00D81F4E">
      <w:pPr>
        <w:spacing w:afterLines="50" w:after="156" w:line="360" w:lineRule="auto"/>
        <w:jc w:val="center"/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</w:pPr>
      <w:r w:rsidRPr="000A60E1"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  <w:t>Student ID:</w:t>
      </w:r>
      <w:r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  <w:t xml:space="preserve"> 2200245</w:t>
      </w:r>
    </w:p>
    <w:p w14:paraId="0AC1FED1" w14:textId="18320E3A" w:rsidR="00D81F4E" w:rsidRDefault="00D81F4E" w:rsidP="00D81F4E">
      <w:pPr>
        <w:spacing w:afterLines="50" w:after="156" w:line="360" w:lineRule="auto"/>
        <w:jc w:val="center"/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</w:pPr>
      <w:r w:rsidRPr="000A60E1"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  <w:t>Date of submission:</w:t>
      </w:r>
      <w:r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  <w:t xml:space="preserve"> 28.04.2024</w:t>
      </w:r>
    </w:p>
    <w:p w14:paraId="4F595405" w14:textId="77777777" w:rsidR="00D81F4E" w:rsidRDefault="00D81F4E" w:rsidP="00D81F4E">
      <w:pPr>
        <w:spacing w:afterLines="50" w:after="156" w:line="360" w:lineRule="auto"/>
        <w:jc w:val="center"/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</w:pPr>
      <w:r w:rsidRPr="007B369D"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  <w:t>Submitted to James Moore</w:t>
      </w:r>
    </w:p>
    <w:p w14:paraId="2C8AE463" w14:textId="77777777" w:rsidR="00907DBE" w:rsidRPr="0016545E" w:rsidRDefault="00907DBE">
      <w:pPr>
        <w:spacing w:after="0" w:line="240" w:lineRule="auto"/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</w:pPr>
      <w:r w:rsidRPr="0016545E">
        <w:rPr>
          <w:rStyle w:val="fontstyle01"/>
          <w:rFonts w:ascii="Times New Roman" w:hAnsi="Times New Roman" w:cs="Times New Roman"/>
          <w:b w:val="0"/>
          <w:bCs w:val="0"/>
          <w:sz w:val="28"/>
          <w:szCs w:val="28"/>
        </w:rPr>
        <w:br w:type="page"/>
      </w:r>
    </w:p>
    <w:p w14:paraId="1DB7DB97" w14:textId="658DEA01" w:rsidR="00907DBE" w:rsidRPr="002B18BA" w:rsidRDefault="00907DBE" w:rsidP="00907DBE">
      <w:pPr>
        <w:spacing w:afterLines="50" w:after="156" w:line="360" w:lineRule="auto"/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</w:pPr>
      <w:r w:rsidRPr="0016545E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Presentation URL:</w:t>
      </w:r>
      <w:r w:rsidR="002646D6" w:rsidRPr="0085258C">
        <w:rPr>
          <w:rFonts w:ascii="Times New Roman" w:hAnsi="Times New Roman" w:cs="Times New Roman"/>
        </w:rPr>
        <w:t xml:space="preserve"> </w:t>
      </w:r>
      <w:bookmarkStart w:id="0" w:name="OLE_LINK1"/>
      <w:bookmarkStart w:id="1" w:name="OLE_LINK2"/>
      <w:bookmarkStart w:id="2" w:name="OLE_LINK3"/>
      <w:bookmarkStart w:id="3" w:name="OLE_LINK4"/>
      <w:bookmarkStart w:id="4" w:name="_GoBack"/>
      <w:r w:rsidR="002646D6" w:rsidRPr="002B18BA">
        <w:rPr>
          <w:rFonts w:ascii="Times New Roman" w:hAnsi="Times New Roman" w:cs="Times New Roman"/>
          <w:sz w:val="24"/>
          <w:szCs w:val="24"/>
        </w:rPr>
        <w:t>https://uowtsd-my.sharepoint.com/personal/2200245_student_uwtsd_ac_uk/_layouts/15/stream.aspx?id=%2Fpersonal%2F2200245%5Fstudent%5Fuwtsd%5Fac%5Fuk%2FDocuments%2FPresentation%2D%20Jing%20Cai%2Emp4&amp;referrer=StreamWebApp%2EWeb&amp;referrerScenario=AddressBarCopied%2Eview</w:t>
      </w:r>
      <w:bookmarkEnd w:id="0"/>
      <w:bookmarkEnd w:id="1"/>
    </w:p>
    <w:bookmarkEnd w:id="2"/>
    <w:bookmarkEnd w:id="3"/>
    <w:bookmarkEnd w:id="4"/>
    <w:p w14:paraId="42A149CC" w14:textId="5BCAADDD" w:rsidR="00907DBE" w:rsidRPr="0016545E" w:rsidRDefault="00907DBE" w:rsidP="00907DBE">
      <w:pPr>
        <w:spacing w:afterLines="50" w:after="156" w:line="360" w:lineRule="auto"/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</w:pPr>
      <w:r w:rsidRPr="0016545E">
        <w:rPr>
          <w:rStyle w:val="fontstyle01"/>
          <w:rFonts w:ascii="Times New Roman" w:hAnsi="Times New Roman" w:cs="Times New Roman"/>
          <w:b w:val="0"/>
          <w:bCs w:val="0"/>
          <w:sz w:val="24"/>
          <w:szCs w:val="24"/>
        </w:rPr>
        <w:t>References</w:t>
      </w:r>
      <w:r w:rsidR="00D718F0">
        <w:rPr>
          <w:rStyle w:val="fontstyle01"/>
          <w:rFonts w:ascii="Times New Roman" w:hAnsi="Times New Roman" w:cs="Times New Roman" w:hint="eastAsia"/>
          <w:b w:val="0"/>
          <w:bCs w:val="0"/>
          <w:sz w:val="24"/>
          <w:szCs w:val="24"/>
        </w:rPr>
        <w:t>:</w:t>
      </w:r>
    </w:p>
    <w:p w14:paraId="34584A56" w14:textId="77777777" w:rsidR="0016545E" w:rsidRPr="0016545E" w:rsidRDefault="0064140E" w:rsidP="0016545E">
      <w:pPr>
        <w:pStyle w:val="a3"/>
        <w:rPr>
          <w:rFonts w:ascii="Times New Roman" w:eastAsia="等线" w:hAnsi="Times New Roman" w:cs="Times New Roman"/>
          <w:sz w:val="24"/>
          <w:szCs w:val="24"/>
        </w:rPr>
      </w:pPr>
      <w:r w:rsidRPr="0016545E">
        <w:rPr>
          <w:rFonts w:ascii="Times New Roman" w:hAnsi="Times New Roman" w:cs="Times New Roman"/>
          <w:sz w:val="24"/>
          <w:szCs w:val="24"/>
        </w:rPr>
        <w:fldChar w:fldCharType="begin"/>
      </w:r>
      <w:r w:rsidRPr="0016545E">
        <w:rPr>
          <w:rFonts w:ascii="Times New Roman" w:hAnsi="Times New Roman" w:cs="Times New Roman"/>
          <w:sz w:val="24"/>
          <w:szCs w:val="24"/>
        </w:rPr>
        <w:instrText xml:space="preserve"> ADDIN ZOTERO_BIBL {"uncited":[],"omitted":[],"custom":[]} CSL_BIBLIOGRAPHY </w:instrText>
      </w:r>
      <w:r w:rsidRPr="0016545E">
        <w:rPr>
          <w:rFonts w:ascii="Times New Roman" w:hAnsi="Times New Roman" w:cs="Times New Roman"/>
          <w:sz w:val="24"/>
          <w:szCs w:val="24"/>
        </w:rPr>
        <w:fldChar w:fldCharType="separate"/>
      </w:r>
      <w:r w:rsidR="0016545E" w:rsidRPr="0016545E">
        <w:rPr>
          <w:rFonts w:ascii="Times New Roman" w:eastAsia="等线" w:hAnsi="Times New Roman" w:cs="Times New Roman"/>
          <w:sz w:val="24"/>
          <w:szCs w:val="24"/>
        </w:rPr>
        <w:t xml:space="preserve">Achchab, S. and Temsamani, Y.K. (2022) ‘Use of Artificial Intelligence in Human Resource Management: “Application of Machine Learning Algorithms to an Intelligent Recruitment System”’, in L. Troiano et al. (eds) </w:t>
      </w:r>
      <w:r w:rsidR="0016545E" w:rsidRPr="0016545E">
        <w:rPr>
          <w:rFonts w:ascii="Times New Roman" w:eastAsia="等线" w:hAnsi="Times New Roman" w:cs="Times New Roman"/>
          <w:i/>
          <w:iCs/>
          <w:sz w:val="24"/>
          <w:szCs w:val="24"/>
        </w:rPr>
        <w:t>Advances in Deep Learning, Artificial Intelligence and Robotics</w:t>
      </w:r>
      <w:r w:rsidR="0016545E" w:rsidRPr="0016545E">
        <w:rPr>
          <w:rFonts w:ascii="Times New Roman" w:eastAsia="等线" w:hAnsi="Times New Roman" w:cs="Times New Roman"/>
          <w:sz w:val="24"/>
          <w:szCs w:val="24"/>
        </w:rPr>
        <w:t>. Cham: Springer International Publishing, pp. 203–215. Available at: https://doi.org/10.1007/978-3-030-85365-5_20.</w:t>
      </w:r>
    </w:p>
    <w:p w14:paraId="3A288AED" w14:textId="77777777" w:rsidR="0016545E" w:rsidRPr="0016545E" w:rsidRDefault="0016545E" w:rsidP="0016545E">
      <w:pPr>
        <w:pStyle w:val="a3"/>
        <w:rPr>
          <w:rFonts w:ascii="Times New Roman" w:eastAsia="等线" w:hAnsi="Times New Roman" w:cs="Times New Roman"/>
          <w:sz w:val="24"/>
          <w:szCs w:val="24"/>
        </w:rPr>
      </w:pPr>
      <w:r w:rsidRPr="0016545E">
        <w:rPr>
          <w:rFonts w:ascii="Times New Roman" w:eastAsia="等线" w:hAnsi="Times New Roman" w:cs="Times New Roman"/>
          <w:sz w:val="24"/>
          <w:szCs w:val="24"/>
        </w:rPr>
        <w:t xml:space="preserve">Allal-Chérif, O., Yela Aránega, A. and Castaño Sánchez, R. (2021) ‘Intelligent recruitment: How to identify, select, and retain talents from around the world using artificial intelligence’, </w:t>
      </w:r>
      <w:r w:rsidRPr="0016545E">
        <w:rPr>
          <w:rFonts w:ascii="Times New Roman" w:eastAsia="等线" w:hAnsi="Times New Roman" w:cs="Times New Roman"/>
          <w:i/>
          <w:iCs/>
          <w:sz w:val="24"/>
          <w:szCs w:val="24"/>
        </w:rPr>
        <w:t>Technological Forecasting and Social Change</w:t>
      </w:r>
      <w:r w:rsidRPr="0016545E">
        <w:rPr>
          <w:rFonts w:ascii="Times New Roman" w:eastAsia="等线" w:hAnsi="Times New Roman" w:cs="Times New Roman"/>
          <w:sz w:val="24"/>
          <w:szCs w:val="24"/>
        </w:rPr>
        <w:t>, 169, p. 120822. Available at: https://doi.org/10.1016/j.techfore.2021.120822.</w:t>
      </w:r>
    </w:p>
    <w:p w14:paraId="40667D17" w14:textId="77777777" w:rsidR="0016545E" w:rsidRPr="0016545E" w:rsidRDefault="0016545E" w:rsidP="0016545E">
      <w:pPr>
        <w:pStyle w:val="a3"/>
        <w:rPr>
          <w:rFonts w:ascii="Times New Roman" w:eastAsia="等线" w:hAnsi="Times New Roman" w:cs="Times New Roman"/>
          <w:sz w:val="24"/>
          <w:szCs w:val="24"/>
        </w:rPr>
      </w:pPr>
      <w:r w:rsidRPr="0016545E">
        <w:rPr>
          <w:rFonts w:ascii="Times New Roman" w:eastAsia="等线" w:hAnsi="Times New Roman" w:cs="Times New Roman"/>
          <w:sz w:val="24"/>
          <w:szCs w:val="24"/>
        </w:rPr>
        <w:t xml:space="preserve">CBS News (2023) </w:t>
      </w:r>
      <w:r w:rsidRPr="0016545E">
        <w:rPr>
          <w:rFonts w:ascii="Times New Roman" w:eastAsia="等线" w:hAnsi="Times New Roman" w:cs="Times New Roman"/>
          <w:i/>
          <w:iCs/>
          <w:sz w:val="24"/>
          <w:szCs w:val="24"/>
        </w:rPr>
        <w:t>Starbucks to raise baristas’ hourly wages starting in January - CBS News</w:t>
      </w:r>
      <w:r w:rsidRPr="0016545E">
        <w:rPr>
          <w:rFonts w:ascii="Times New Roman" w:eastAsia="等线" w:hAnsi="Times New Roman" w:cs="Times New Roman"/>
          <w:sz w:val="24"/>
          <w:szCs w:val="24"/>
        </w:rPr>
        <w:t>. Available at: https://www.cbsnews.com/news/starbucks-raise-wages-3-percent-baristas-income/ (Accessed: 28 April 2024).</w:t>
      </w:r>
    </w:p>
    <w:p w14:paraId="36D9B0C6" w14:textId="77777777" w:rsidR="0016545E" w:rsidRPr="0016545E" w:rsidRDefault="0016545E" w:rsidP="0016545E">
      <w:pPr>
        <w:pStyle w:val="a3"/>
        <w:rPr>
          <w:rFonts w:ascii="Times New Roman" w:eastAsia="等线" w:hAnsi="Times New Roman" w:cs="Times New Roman"/>
          <w:sz w:val="24"/>
          <w:szCs w:val="24"/>
        </w:rPr>
      </w:pPr>
      <w:r w:rsidRPr="0016545E">
        <w:rPr>
          <w:rFonts w:ascii="Times New Roman" w:eastAsia="等线" w:hAnsi="Times New Roman" w:cs="Times New Roman"/>
          <w:sz w:val="24"/>
          <w:szCs w:val="24"/>
        </w:rPr>
        <w:t xml:space="preserve">Hall, K.R. </w:t>
      </w:r>
      <w:r w:rsidRPr="0016545E">
        <w:rPr>
          <w:rFonts w:ascii="Times New Roman" w:eastAsia="等线" w:hAnsi="Times New Roman" w:cs="Times New Roman"/>
          <w:i/>
          <w:iCs/>
          <w:sz w:val="24"/>
          <w:szCs w:val="24"/>
        </w:rPr>
        <w:t>et al.</w:t>
      </w:r>
      <w:r w:rsidRPr="0016545E">
        <w:rPr>
          <w:rFonts w:ascii="Times New Roman" w:eastAsia="等线" w:hAnsi="Times New Roman" w:cs="Times New Roman"/>
          <w:sz w:val="24"/>
          <w:szCs w:val="24"/>
        </w:rPr>
        <w:t xml:space="preserve"> (2021) ‘Starbucks and HMSHost: addressing discrimination across organizational boundaries’, </w:t>
      </w:r>
      <w:r w:rsidRPr="0016545E">
        <w:rPr>
          <w:rFonts w:ascii="Times New Roman" w:eastAsia="等线" w:hAnsi="Times New Roman" w:cs="Times New Roman"/>
          <w:i/>
          <w:iCs/>
          <w:sz w:val="24"/>
          <w:szCs w:val="24"/>
        </w:rPr>
        <w:t>The CASE Journal</w:t>
      </w:r>
      <w:r w:rsidRPr="0016545E">
        <w:rPr>
          <w:rFonts w:ascii="Times New Roman" w:eastAsia="等线" w:hAnsi="Times New Roman" w:cs="Times New Roman"/>
          <w:sz w:val="24"/>
          <w:szCs w:val="24"/>
        </w:rPr>
        <w:t>, 17(6), pp. 910–937.</w:t>
      </w:r>
    </w:p>
    <w:p w14:paraId="585F7877" w14:textId="77777777" w:rsidR="0016545E" w:rsidRPr="0016545E" w:rsidRDefault="0016545E" w:rsidP="0016545E">
      <w:pPr>
        <w:pStyle w:val="a3"/>
        <w:rPr>
          <w:rFonts w:ascii="Times New Roman" w:eastAsia="等线" w:hAnsi="Times New Roman" w:cs="Times New Roman"/>
          <w:sz w:val="24"/>
          <w:szCs w:val="24"/>
        </w:rPr>
      </w:pPr>
      <w:r w:rsidRPr="0016545E">
        <w:rPr>
          <w:rFonts w:ascii="Times New Roman" w:eastAsia="等线" w:hAnsi="Times New Roman" w:cs="Times New Roman"/>
          <w:sz w:val="24"/>
          <w:szCs w:val="24"/>
        </w:rPr>
        <w:t xml:space="preserve">Hughes, C. </w:t>
      </w:r>
      <w:r w:rsidRPr="0016545E">
        <w:rPr>
          <w:rFonts w:ascii="Times New Roman" w:eastAsia="等线" w:hAnsi="Times New Roman" w:cs="Times New Roman"/>
          <w:i/>
          <w:iCs/>
          <w:sz w:val="24"/>
          <w:szCs w:val="24"/>
        </w:rPr>
        <w:t>et al.</w:t>
      </w:r>
      <w:r w:rsidRPr="0016545E">
        <w:rPr>
          <w:rFonts w:ascii="Times New Roman" w:eastAsia="等线" w:hAnsi="Times New Roman" w:cs="Times New Roman"/>
          <w:sz w:val="24"/>
          <w:szCs w:val="24"/>
        </w:rPr>
        <w:t xml:space="preserve"> (2019) ‘Artificial Intelligence, Employee Engagement, Fairness, and Job Outcomes’, in </w:t>
      </w:r>
      <w:r w:rsidRPr="0016545E">
        <w:rPr>
          <w:rFonts w:ascii="Times New Roman" w:eastAsia="等线" w:hAnsi="Times New Roman" w:cs="Times New Roman"/>
          <w:i/>
          <w:iCs/>
          <w:sz w:val="24"/>
          <w:szCs w:val="24"/>
        </w:rPr>
        <w:t>Managing Technology and Middle- and Low-skilled Employees</w:t>
      </w:r>
      <w:r w:rsidRPr="0016545E">
        <w:rPr>
          <w:rFonts w:ascii="Times New Roman" w:eastAsia="等线" w:hAnsi="Times New Roman" w:cs="Times New Roman"/>
          <w:sz w:val="24"/>
          <w:szCs w:val="24"/>
        </w:rPr>
        <w:t>. Emerald Publishing Limited (The Changing Context of Managing People), pp. 61–68. Available at: https://doi.org/10.1108/978-1-78973-077-720191005.</w:t>
      </w:r>
    </w:p>
    <w:p w14:paraId="619D5395" w14:textId="77777777" w:rsidR="0016545E" w:rsidRPr="0016545E" w:rsidRDefault="0016545E" w:rsidP="0016545E">
      <w:pPr>
        <w:pStyle w:val="a3"/>
        <w:rPr>
          <w:rFonts w:ascii="Times New Roman" w:eastAsia="等线" w:hAnsi="Times New Roman" w:cs="Times New Roman"/>
          <w:sz w:val="24"/>
          <w:szCs w:val="24"/>
        </w:rPr>
      </w:pPr>
      <w:r w:rsidRPr="0016545E">
        <w:rPr>
          <w:rFonts w:ascii="Times New Roman" w:eastAsia="等线" w:hAnsi="Times New Roman" w:cs="Times New Roman"/>
          <w:sz w:val="24"/>
          <w:szCs w:val="24"/>
        </w:rPr>
        <w:t xml:space="preserve">Malik, A., Thevisuthan, P. and De Sliva, T. (2022) ‘Artificial Intelligence, Employee Engagement, Experience, and HRM’, in A. Malik (ed.) </w:t>
      </w:r>
      <w:r w:rsidRPr="0016545E">
        <w:rPr>
          <w:rFonts w:ascii="Times New Roman" w:eastAsia="等线" w:hAnsi="Times New Roman" w:cs="Times New Roman"/>
          <w:i/>
          <w:iCs/>
          <w:sz w:val="24"/>
          <w:szCs w:val="24"/>
        </w:rPr>
        <w:t>Strategic Human Resource Management and Employment Relations: An International Perspective</w:t>
      </w:r>
      <w:r w:rsidRPr="0016545E">
        <w:rPr>
          <w:rFonts w:ascii="Times New Roman" w:eastAsia="等线" w:hAnsi="Times New Roman" w:cs="Times New Roman"/>
          <w:sz w:val="24"/>
          <w:szCs w:val="24"/>
        </w:rPr>
        <w:t>. Cham: Springer International Publishing, pp. 171–184. Available at: https://doi.org/10.1007/978-3-030-90955-0_16.</w:t>
      </w:r>
    </w:p>
    <w:p w14:paraId="6B9C599C" w14:textId="77777777" w:rsidR="0016545E" w:rsidRPr="0016545E" w:rsidRDefault="0016545E" w:rsidP="0016545E">
      <w:pPr>
        <w:pStyle w:val="a3"/>
        <w:rPr>
          <w:rFonts w:ascii="Times New Roman" w:eastAsia="等线" w:hAnsi="Times New Roman" w:cs="Times New Roman"/>
          <w:sz w:val="24"/>
          <w:szCs w:val="24"/>
        </w:rPr>
      </w:pPr>
      <w:r w:rsidRPr="0016545E">
        <w:rPr>
          <w:rFonts w:ascii="Times New Roman" w:eastAsia="等线" w:hAnsi="Times New Roman" w:cs="Times New Roman"/>
          <w:sz w:val="24"/>
          <w:szCs w:val="24"/>
        </w:rPr>
        <w:t xml:space="preserve">Sahlin, J. and Angelis, J. (2019) ‘Performance management systems: reviewing the rise of dynamics and digitalization’, </w:t>
      </w:r>
      <w:r w:rsidRPr="0016545E">
        <w:rPr>
          <w:rFonts w:ascii="Times New Roman" w:eastAsia="等线" w:hAnsi="Times New Roman" w:cs="Times New Roman"/>
          <w:i/>
          <w:iCs/>
          <w:sz w:val="24"/>
          <w:szCs w:val="24"/>
        </w:rPr>
        <w:t>Cogent Business &amp; Management</w:t>
      </w:r>
      <w:r w:rsidRPr="0016545E">
        <w:rPr>
          <w:rFonts w:ascii="Times New Roman" w:eastAsia="等线" w:hAnsi="Times New Roman" w:cs="Times New Roman"/>
          <w:sz w:val="24"/>
          <w:szCs w:val="24"/>
        </w:rPr>
        <w:t>. Edited by F. Olan, 6(1), p. 1642293. Available at: https://doi.org/10.1080/23311975.2019.1642293.</w:t>
      </w:r>
    </w:p>
    <w:p w14:paraId="6826B7BF" w14:textId="77777777" w:rsidR="0016545E" w:rsidRPr="0016545E" w:rsidRDefault="0016545E" w:rsidP="0016545E">
      <w:pPr>
        <w:pStyle w:val="a3"/>
        <w:rPr>
          <w:rFonts w:ascii="Times New Roman" w:eastAsia="等线" w:hAnsi="Times New Roman" w:cs="Times New Roman"/>
          <w:sz w:val="24"/>
          <w:szCs w:val="24"/>
        </w:rPr>
      </w:pPr>
      <w:r w:rsidRPr="0016545E">
        <w:rPr>
          <w:rFonts w:ascii="Times New Roman" w:eastAsia="等线" w:hAnsi="Times New Roman" w:cs="Times New Roman"/>
          <w:sz w:val="24"/>
          <w:szCs w:val="24"/>
        </w:rPr>
        <w:lastRenderedPageBreak/>
        <w:t xml:space="preserve">SHRM (2023) </w:t>
      </w:r>
      <w:r w:rsidRPr="0016545E">
        <w:rPr>
          <w:rFonts w:ascii="Times New Roman" w:eastAsia="等线" w:hAnsi="Times New Roman" w:cs="Times New Roman"/>
          <w:i/>
          <w:iCs/>
          <w:sz w:val="24"/>
          <w:szCs w:val="24"/>
        </w:rPr>
        <w:t>Starbucks to Boost Wages Starting Next Year</w:t>
      </w:r>
      <w:r w:rsidRPr="0016545E">
        <w:rPr>
          <w:rFonts w:ascii="Times New Roman" w:eastAsia="等线" w:hAnsi="Times New Roman" w:cs="Times New Roman"/>
          <w:sz w:val="24"/>
          <w:szCs w:val="24"/>
        </w:rPr>
        <w:t>. Available at: https://www.shrm.org/topics-tools/news/benefits-compensation/starbucks-boosting-employee-wages-2024 (Accessed: 28 April 2024).</w:t>
      </w:r>
    </w:p>
    <w:p w14:paraId="306400D1" w14:textId="77777777" w:rsidR="0016545E" w:rsidRPr="0016545E" w:rsidRDefault="0016545E" w:rsidP="0016545E">
      <w:pPr>
        <w:pStyle w:val="a3"/>
        <w:rPr>
          <w:rFonts w:ascii="Times New Roman" w:eastAsia="等线" w:hAnsi="Times New Roman" w:cs="Times New Roman"/>
          <w:sz w:val="24"/>
          <w:szCs w:val="24"/>
        </w:rPr>
      </w:pPr>
      <w:r w:rsidRPr="0016545E">
        <w:rPr>
          <w:rFonts w:ascii="Times New Roman" w:eastAsia="等线" w:hAnsi="Times New Roman" w:cs="Times New Roman"/>
          <w:sz w:val="24"/>
          <w:szCs w:val="24"/>
        </w:rPr>
        <w:t xml:space="preserve">Starbucks (2024) </w:t>
      </w:r>
      <w:r w:rsidRPr="0016545E">
        <w:rPr>
          <w:rFonts w:ascii="Times New Roman" w:eastAsia="等线" w:hAnsi="Times New Roman" w:cs="Times New Roman"/>
          <w:i/>
          <w:iCs/>
          <w:sz w:val="24"/>
          <w:szCs w:val="24"/>
        </w:rPr>
        <w:t>About Us: Starbucks Coffee Company</w:t>
      </w:r>
      <w:r w:rsidRPr="0016545E">
        <w:rPr>
          <w:rFonts w:ascii="Times New Roman" w:eastAsia="等线" w:hAnsi="Times New Roman" w:cs="Times New Roman"/>
          <w:sz w:val="24"/>
          <w:szCs w:val="24"/>
        </w:rPr>
        <w:t>. Available at: https://www.starbucks.com/about-us (Accessed: 28 April 2024).</w:t>
      </w:r>
    </w:p>
    <w:p w14:paraId="07801105" w14:textId="77777777" w:rsidR="0016545E" w:rsidRPr="0016545E" w:rsidRDefault="0016545E" w:rsidP="0016545E">
      <w:pPr>
        <w:pStyle w:val="a3"/>
        <w:rPr>
          <w:rFonts w:ascii="Times New Roman" w:eastAsia="等线" w:hAnsi="Times New Roman" w:cs="Times New Roman"/>
          <w:sz w:val="24"/>
          <w:szCs w:val="24"/>
        </w:rPr>
      </w:pPr>
      <w:r w:rsidRPr="0016545E">
        <w:rPr>
          <w:rFonts w:ascii="Times New Roman" w:eastAsia="等线" w:hAnsi="Times New Roman" w:cs="Times New Roman"/>
          <w:sz w:val="24"/>
          <w:szCs w:val="24"/>
        </w:rPr>
        <w:t xml:space="preserve">Strohmeier, S. (2020) ‘Digital human resource management: A conceptual clarification’, </w:t>
      </w:r>
      <w:r w:rsidRPr="0016545E">
        <w:rPr>
          <w:rFonts w:ascii="Times New Roman" w:eastAsia="等线" w:hAnsi="Times New Roman" w:cs="Times New Roman"/>
          <w:i/>
          <w:iCs/>
          <w:sz w:val="24"/>
          <w:szCs w:val="24"/>
        </w:rPr>
        <w:t>German Journal of Human Resource Management</w:t>
      </w:r>
      <w:r w:rsidRPr="0016545E">
        <w:rPr>
          <w:rFonts w:ascii="Times New Roman" w:eastAsia="等线" w:hAnsi="Times New Roman" w:cs="Times New Roman"/>
          <w:sz w:val="24"/>
          <w:szCs w:val="24"/>
        </w:rPr>
        <w:t>, 34(3), pp. 345–365.</w:t>
      </w:r>
    </w:p>
    <w:p w14:paraId="57199E0B" w14:textId="77777777" w:rsidR="0016545E" w:rsidRPr="0016545E" w:rsidRDefault="0016545E" w:rsidP="0016545E">
      <w:pPr>
        <w:pStyle w:val="a3"/>
        <w:rPr>
          <w:rFonts w:ascii="Times New Roman" w:eastAsia="等线" w:hAnsi="Times New Roman" w:cs="Times New Roman"/>
          <w:sz w:val="24"/>
          <w:szCs w:val="24"/>
        </w:rPr>
      </w:pPr>
      <w:r w:rsidRPr="0016545E">
        <w:rPr>
          <w:rFonts w:ascii="Times New Roman" w:eastAsia="等线" w:hAnsi="Times New Roman" w:cs="Times New Roman"/>
          <w:sz w:val="24"/>
          <w:szCs w:val="24"/>
        </w:rPr>
        <w:t xml:space="preserve">The Seattle Times (2021) </w:t>
      </w:r>
      <w:r w:rsidRPr="0016545E">
        <w:rPr>
          <w:rFonts w:ascii="Times New Roman" w:eastAsia="等线" w:hAnsi="Times New Roman" w:cs="Times New Roman"/>
          <w:i/>
          <w:iCs/>
          <w:sz w:val="24"/>
          <w:szCs w:val="24"/>
        </w:rPr>
        <w:t>After alleged bias in promotions, Starbucks agrees to change practices</w:t>
      </w:r>
      <w:r w:rsidRPr="0016545E">
        <w:rPr>
          <w:rFonts w:ascii="Times New Roman" w:eastAsia="等线" w:hAnsi="Times New Roman" w:cs="Times New Roman"/>
          <w:sz w:val="24"/>
          <w:szCs w:val="24"/>
        </w:rPr>
        <w:t xml:space="preserve">, </w:t>
      </w:r>
      <w:r w:rsidRPr="0016545E">
        <w:rPr>
          <w:rFonts w:ascii="Times New Roman" w:eastAsia="等线" w:hAnsi="Times New Roman" w:cs="Times New Roman"/>
          <w:i/>
          <w:iCs/>
          <w:sz w:val="24"/>
          <w:szCs w:val="24"/>
        </w:rPr>
        <w:t>The Seattle Times</w:t>
      </w:r>
      <w:r w:rsidRPr="0016545E">
        <w:rPr>
          <w:rFonts w:ascii="Times New Roman" w:eastAsia="等线" w:hAnsi="Times New Roman" w:cs="Times New Roman"/>
          <w:sz w:val="24"/>
          <w:szCs w:val="24"/>
        </w:rPr>
        <w:t>. Available at: https://www.seattletimes.com/business/starbucks-reaches-agreement-with-eeoc-over-alleged-bias-in-promotions/ (Accessed: 28 April 2024).</w:t>
      </w:r>
    </w:p>
    <w:p w14:paraId="0CD0F2CD" w14:textId="77777777" w:rsidR="0016545E" w:rsidRPr="0016545E" w:rsidRDefault="0016545E" w:rsidP="0016545E">
      <w:pPr>
        <w:pStyle w:val="a3"/>
        <w:rPr>
          <w:rFonts w:ascii="Times New Roman" w:eastAsia="等线" w:hAnsi="Times New Roman" w:cs="Times New Roman"/>
          <w:sz w:val="24"/>
          <w:szCs w:val="24"/>
        </w:rPr>
      </w:pPr>
      <w:r w:rsidRPr="0016545E">
        <w:rPr>
          <w:rFonts w:ascii="Times New Roman" w:eastAsia="等线" w:hAnsi="Times New Roman" w:cs="Times New Roman"/>
          <w:sz w:val="24"/>
          <w:szCs w:val="24"/>
        </w:rPr>
        <w:t xml:space="preserve">Truthout (2022) </w:t>
      </w:r>
      <w:r w:rsidRPr="0016545E">
        <w:rPr>
          <w:rFonts w:ascii="Times New Roman" w:eastAsia="等线" w:hAnsi="Times New Roman" w:cs="Times New Roman"/>
          <w:i/>
          <w:iCs/>
          <w:sz w:val="24"/>
          <w:szCs w:val="24"/>
        </w:rPr>
        <w:t>Data Reveals 63 Percent of Hourly Starbucks Workers Make Under $15 an Hour | Truthout</w:t>
      </w:r>
      <w:r w:rsidRPr="0016545E">
        <w:rPr>
          <w:rFonts w:ascii="Times New Roman" w:eastAsia="等线" w:hAnsi="Times New Roman" w:cs="Times New Roman"/>
          <w:sz w:val="24"/>
          <w:szCs w:val="24"/>
        </w:rPr>
        <w:t>. Available at: https://truthout.org/articles/data-reveals-63-percent-of-hourly-starbucks-workers-make-under-15-an-hour/ (Accessed: 28 April 2024).</w:t>
      </w:r>
    </w:p>
    <w:p w14:paraId="46FF5E0A" w14:textId="77777777" w:rsidR="0016545E" w:rsidRPr="0016545E" w:rsidRDefault="0016545E" w:rsidP="0016545E">
      <w:pPr>
        <w:pStyle w:val="a3"/>
        <w:rPr>
          <w:rFonts w:ascii="Times New Roman" w:eastAsia="等线" w:hAnsi="Times New Roman" w:cs="Times New Roman"/>
          <w:sz w:val="24"/>
          <w:szCs w:val="24"/>
        </w:rPr>
      </w:pPr>
      <w:r w:rsidRPr="0016545E">
        <w:rPr>
          <w:rFonts w:ascii="Times New Roman" w:eastAsia="等线" w:hAnsi="Times New Roman" w:cs="Times New Roman"/>
          <w:sz w:val="24"/>
          <w:szCs w:val="24"/>
        </w:rPr>
        <w:t xml:space="preserve">USA TODAY (2022) </w:t>
      </w:r>
      <w:r w:rsidRPr="0016545E">
        <w:rPr>
          <w:rFonts w:ascii="Times New Roman" w:eastAsia="等线" w:hAnsi="Times New Roman" w:cs="Times New Roman"/>
          <w:i/>
          <w:iCs/>
          <w:sz w:val="24"/>
          <w:szCs w:val="24"/>
        </w:rPr>
        <w:t>‘The opportunities are gatekept’: Coffee shops continue to fall short on diversity</w:t>
      </w:r>
      <w:r w:rsidRPr="0016545E">
        <w:rPr>
          <w:rFonts w:ascii="Times New Roman" w:eastAsia="等线" w:hAnsi="Times New Roman" w:cs="Times New Roman"/>
          <w:sz w:val="24"/>
          <w:szCs w:val="24"/>
        </w:rPr>
        <w:t xml:space="preserve">, </w:t>
      </w:r>
      <w:r w:rsidRPr="0016545E">
        <w:rPr>
          <w:rFonts w:ascii="Times New Roman" w:eastAsia="等线" w:hAnsi="Times New Roman" w:cs="Times New Roman"/>
          <w:i/>
          <w:iCs/>
          <w:sz w:val="24"/>
          <w:szCs w:val="24"/>
        </w:rPr>
        <w:t>USA TODAY</w:t>
      </w:r>
      <w:r w:rsidRPr="0016545E">
        <w:rPr>
          <w:rFonts w:ascii="Times New Roman" w:eastAsia="等线" w:hAnsi="Times New Roman" w:cs="Times New Roman"/>
          <w:sz w:val="24"/>
          <w:szCs w:val="24"/>
        </w:rPr>
        <w:t>. Available at: https://www.usatoday.com/story/news/investigations/2023/08/14/coffee-shop-employee-diversity-promises/70547157007/ (Accessed: 28 April 2024).</w:t>
      </w:r>
    </w:p>
    <w:p w14:paraId="4DC78EFB" w14:textId="77777777" w:rsidR="0016545E" w:rsidRPr="0016545E" w:rsidRDefault="0016545E" w:rsidP="0016545E">
      <w:pPr>
        <w:pStyle w:val="a3"/>
        <w:rPr>
          <w:rFonts w:ascii="Times New Roman" w:eastAsia="等线" w:hAnsi="Times New Roman" w:cs="Times New Roman"/>
          <w:sz w:val="24"/>
          <w:szCs w:val="24"/>
        </w:rPr>
      </w:pPr>
      <w:r w:rsidRPr="0016545E">
        <w:rPr>
          <w:rFonts w:ascii="Times New Roman" w:eastAsia="等线" w:hAnsi="Times New Roman" w:cs="Times New Roman"/>
          <w:sz w:val="24"/>
          <w:szCs w:val="24"/>
        </w:rPr>
        <w:t xml:space="preserve">Vrontis, D. </w:t>
      </w:r>
      <w:r w:rsidRPr="0016545E">
        <w:rPr>
          <w:rFonts w:ascii="Times New Roman" w:eastAsia="等线" w:hAnsi="Times New Roman" w:cs="Times New Roman"/>
          <w:i/>
          <w:iCs/>
          <w:sz w:val="24"/>
          <w:szCs w:val="24"/>
        </w:rPr>
        <w:t>et al.</w:t>
      </w:r>
      <w:r w:rsidRPr="0016545E">
        <w:rPr>
          <w:rFonts w:ascii="Times New Roman" w:eastAsia="等线" w:hAnsi="Times New Roman" w:cs="Times New Roman"/>
          <w:sz w:val="24"/>
          <w:szCs w:val="24"/>
        </w:rPr>
        <w:t xml:space="preserve"> (2022) ‘Artificial intelligence, robotics, advanced technologies and human resource management: a systematic review’, </w:t>
      </w:r>
      <w:r w:rsidRPr="0016545E">
        <w:rPr>
          <w:rFonts w:ascii="Times New Roman" w:eastAsia="等线" w:hAnsi="Times New Roman" w:cs="Times New Roman"/>
          <w:i/>
          <w:iCs/>
          <w:sz w:val="24"/>
          <w:szCs w:val="24"/>
        </w:rPr>
        <w:t>The International Journal of Human Resource Management</w:t>
      </w:r>
      <w:r w:rsidRPr="0016545E">
        <w:rPr>
          <w:rFonts w:ascii="Times New Roman" w:eastAsia="等线" w:hAnsi="Times New Roman" w:cs="Times New Roman"/>
          <w:sz w:val="24"/>
          <w:szCs w:val="24"/>
        </w:rPr>
        <w:t>, 33(6), pp. 1237–1266. Available at: https://doi.org/10.1080/09585192.2020.1871398.</w:t>
      </w:r>
    </w:p>
    <w:p w14:paraId="7BC51BDB" w14:textId="77777777" w:rsidR="0016545E" w:rsidRPr="0016545E" w:rsidRDefault="0016545E" w:rsidP="0016545E">
      <w:pPr>
        <w:pStyle w:val="a3"/>
        <w:rPr>
          <w:rFonts w:ascii="Times New Roman" w:eastAsia="等线" w:hAnsi="Times New Roman" w:cs="Times New Roman"/>
          <w:sz w:val="24"/>
          <w:szCs w:val="24"/>
        </w:rPr>
      </w:pPr>
      <w:r w:rsidRPr="0016545E">
        <w:rPr>
          <w:rFonts w:ascii="Times New Roman" w:eastAsia="等线" w:hAnsi="Times New Roman" w:cs="Times New Roman"/>
          <w:sz w:val="24"/>
          <w:szCs w:val="24"/>
        </w:rPr>
        <w:t xml:space="preserve">Wang, Y. (2024) ‘Talent Chain Empowerment and Organizational Competitiveness: A Case Study of Starbucks’, </w:t>
      </w:r>
      <w:r w:rsidRPr="0016545E">
        <w:rPr>
          <w:rFonts w:ascii="Times New Roman" w:eastAsia="等线" w:hAnsi="Times New Roman" w:cs="Times New Roman"/>
          <w:i/>
          <w:iCs/>
          <w:sz w:val="24"/>
          <w:szCs w:val="24"/>
        </w:rPr>
        <w:t>Highlights in Business, Economics and Management</w:t>
      </w:r>
      <w:r w:rsidRPr="0016545E">
        <w:rPr>
          <w:rFonts w:ascii="Times New Roman" w:eastAsia="等线" w:hAnsi="Times New Roman" w:cs="Times New Roman"/>
          <w:sz w:val="24"/>
          <w:szCs w:val="24"/>
        </w:rPr>
        <w:t>, 28, pp. 110–114.</w:t>
      </w:r>
    </w:p>
    <w:p w14:paraId="53CA973E" w14:textId="77777777" w:rsidR="0016545E" w:rsidRPr="0016545E" w:rsidRDefault="0016545E" w:rsidP="0016545E">
      <w:pPr>
        <w:pStyle w:val="a3"/>
        <w:rPr>
          <w:rFonts w:ascii="Times New Roman" w:eastAsia="等线" w:hAnsi="Times New Roman" w:cs="Times New Roman"/>
          <w:sz w:val="24"/>
          <w:szCs w:val="24"/>
        </w:rPr>
      </w:pPr>
      <w:r w:rsidRPr="0016545E">
        <w:rPr>
          <w:rFonts w:ascii="Times New Roman" w:eastAsia="等线" w:hAnsi="Times New Roman" w:cs="Times New Roman"/>
          <w:sz w:val="24"/>
          <w:szCs w:val="24"/>
        </w:rPr>
        <w:t xml:space="preserve">Yahoo Finance (2024) </w:t>
      </w:r>
      <w:r w:rsidRPr="0016545E">
        <w:rPr>
          <w:rFonts w:ascii="Times New Roman" w:eastAsia="等线" w:hAnsi="Times New Roman" w:cs="Times New Roman"/>
          <w:i/>
          <w:iCs/>
          <w:sz w:val="24"/>
          <w:szCs w:val="24"/>
        </w:rPr>
        <w:t>Starbucks Corporation (SBUX) Stock Price, News, Quote &amp; History - Yahoo Finance</w:t>
      </w:r>
      <w:r w:rsidRPr="0016545E">
        <w:rPr>
          <w:rFonts w:ascii="Times New Roman" w:eastAsia="等线" w:hAnsi="Times New Roman" w:cs="Times New Roman"/>
          <w:sz w:val="24"/>
          <w:szCs w:val="24"/>
        </w:rPr>
        <w:t>. Available at: https://finance.yahoo.com/quote/SBUX/ (Accessed: 28 April 2024).</w:t>
      </w:r>
    </w:p>
    <w:p w14:paraId="32517311" w14:textId="4897EDA8" w:rsidR="0064140E" w:rsidRPr="0016545E" w:rsidRDefault="0064140E">
      <w:pPr>
        <w:rPr>
          <w:rFonts w:ascii="Times New Roman" w:hAnsi="Times New Roman" w:cs="Times New Roman"/>
          <w:sz w:val="24"/>
          <w:szCs w:val="24"/>
        </w:rPr>
      </w:pPr>
      <w:r w:rsidRPr="0016545E">
        <w:rPr>
          <w:rFonts w:ascii="Times New Roman" w:hAnsi="Times New Roman" w:cs="Times New Roman"/>
          <w:sz w:val="24"/>
          <w:szCs w:val="24"/>
        </w:rPr>
        <w:fldChar w:fldCharType="end"/>
      </w:r>
    </w:p>
    <w:p w14:paraId="21D28FD2" w14:textId="77777777" w:rsidR="007F5F7F" w:rsidRPr="0016545E" w:rsidRDefault="007F5F7F">
      <w:pPr>
        <w:rPr>
          <w:rFonts w:ascii="Times New Roman" w:hAnsi="Times New Roman" w:cs="Times New Roman"/>
          <w:sz w:val="24"/>
          <w:szCs w:val="24"/>
        </w:rPr>
      </w:pPr>
    </w:p>
    <w:sectPr w:rsidR="007F5F7F" w:rsidRPr="001654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FEDE0D" w14:textId="77777777" w:rsidR="00685F7E" w:rsidRDefault="00685F7E" w:rsidP="00D81F4E">
      <w:pPr>
        <w:spacing w:after="0" w:line="240" w:lineRule="auto"/>
      </w:pPr>
      <w:r>
        <w:separator/>
      </w:r>
    </w:p>
  </w:endnote>
  <w:endnote w:type="continuationSeparator" w:id="0">
    <w:p w14:paraId="1BC38256" w14:textId="77777777" w:rsidR="00685F7E" w:rsidRDefault="00685F7E" w:rsidP="00D81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1F668A" w14:textId="77777777" w:rsidR="00685F7E" w:rsidRDefault="00685F7E" w:rsidP="00D81F4E">
      <w:pPr>
        <w:spacing w:after="0" w:line="240" w:lineRule="auto"/>
      </w:pPr>
      <w:r>
        <w:separator/>
      </w:r>
    </w:p>
  </w:footnote>
  <w:footnote w:type="continuationSeparator" w:id="0">
    <w:p w14:paraId="4AF490E5" w14:textId="77777777" w:rsidR="00685F7E" w:rsidRDefault="00685F7E" w:rsidP="00D81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DBE"/>
    <w:rsid w:val="0016545E"/>
    <w:rsid w:val="002646D6"/>
    <w:rsid w:val="002B18BA"/>
    <w:rsid w:val="002D511D"/>
    <w:rsid w:val="00575151"/>
    <w:rsid w:val="0064140E"/>
    <w:rsid w:val="00685CDF"/>
    <w:rsid w:val="00685F7E"/>
    <w:rsid w:val="007F5F7F"/>
    <w:rsid w:val="0085258C"/>
    <w:rsid w:val="008E31AD"/>
    <w:rsid w:val="00907DBE"/>
    <w:rsid w:val="009A2A93"/>
    <w:rsid w:val="00C4309F"/>
    <w:rsid w:val="00D718F0"/>
    <w:rsid w:val="00D81F4E"/>
    <w:rsid w:val="00EB2DCB"/>
    <w:rsid w:val="00F07B44"/>
    <w:rsid w:val="00F2192F"/>
    <w:rsid w:val="00F4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723E4E1"/>
  <w15:chartTrackingRefBased/>
  <w15:docId w15:val="{2713327D-1333-4372-A96D-27564E985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7DBE"/>
    <w:pPr>
      <w:spacing w:after="160" w:line="276" w:lineRule="auto"/>
    </w:pPr>
    <w:rPr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907DBE"/>
    <w:rPr>
      <w:rFonts w:ascii="Arial-BoldMT" w:hAnsi="Arial-BoldMT" w:hint="default"/>
      <w:b/>
      <w:bCs/>
      <w:i w:val="0"/>
      <w:iCs w:val="0"/>
      <w:color w:val="000000"/>
      <w:sz w:val="48"/>
      <w:szCs w:val="48"/>
    </w:rPr>
  </w:style>
  <w:style w:type="paragraph" w:styleId="a3">
    <w:name w:val="Bibliography"/>
    <w:basedOn w:val="a"/>
    <w:next w:val="a"/>
    <w:uiPriority w:val="37"/>
    <w:unhideWhenUsed/>
    <w:rsid w:val="0064140E"/>
    <w:pPr>
      <w:spacing w:after="240" w:line="240" w:lineRule="auto"/>
    </w:pPr>
  </w:style>
  <w:style w:type="paragraph" w:styleId="a4">
    <w:name w:val="header"/>
    <w:basedOn w:val="a"/>
    <w:link w:val="a5"/>
    <w:uiPriority w:val="99"/>
    <w:unhideWhenUsed/>
    <w:rsid w:val="00D81F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D81F4E"/>
    <w:rPr>
      <w:kern w:val="0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D81F4E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D81F4E"/>
    <w:rPr>
      <w:kern w:val="0"/>
      <w:sz w:val="18"/>
      <w:szCs w:val="18"/>
    </w:rPr>
  </w:style>
  <w:style w:type="character" w:styleId="a8">
    <w:name w:val="Hyperlink"/>
    <w:basedOn w:val="a0"/>
    <w:uiPriority w:val="99"/>
    <w:unhideWhenUsed/>
    <w:rsid w:val="002646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6E7B0-E753-4F6A-883F-0ECCD5127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666</Words>
  <Characters>3797</Characters>
  <Application>Microsoft Office Word</Application>
  <DocSecurity>0</DocSecurity>
  <Lines>31</Lines>
  <Paragraphs>8</Paragraphs>
  <ScaleCrop>false</ScaleCrop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 Shanshan</dc:creator>
  <cp:keywords/>
  <dc:description/>
  <cp:lastModifiedBy>蔡靖</cp:lastModifiedBy>
  <cp:revision>8</cp:revision>
  <dcterms:created xsi:type="dcterms:W3CDTF">2024-04-28T07:01:00Z</dcterms:created>
  <dcterms:modified xsi:type="dcterms:W3CDTF">2024-04-28T20:06:00Z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d516e399-48d8-43f1-9927-f8859c8eb34d</vt:lpwstr>
  </property>
  <property fmtid="{D5CDD505-2E9C-101B-9397-08002B2CF9AE}" pid="3" name="ZOTERO_PREF_1">
    <vt:lpwstr>&lt;data data-version="3" zotero-version="6.0.36"&gt;&lt;session id="wYUZTA0o"/&gt;&lt;style id="http://www.zotero.org/styles/harvard-cite-them-right" hasBibliography="1" bibliographyStyleHasBeenSet="1"/&gt;&lt;prefs&gt;&lt;pref name="fieldType" value="Field"/&gt;&lt;/prefs&gt;&lt;/data&gt;</vt:lpwstr>
  </property>
</Properties>
</file>