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268247834"/>
        <w:docPartObj>
          <w:docPartGallery w:val="Cover Pages"/>
          <w:docPartUnique/>
        </w:docPartObj>
      </w:sdtPr>
      <w:sdtEndPr>
        <w:rPr>
          <w:rFonts w:ascii="Latha" w:hAnsi="Latha" w:cs="Latha"/>
          <w:sz w:val="24"/>
          <w:szCs w:val="24"/>
        </w:rPr>
      </w:sdtEndPr>
      <w:sdtContent>
        <w:p w:rsidR="001E6564" w:rsidRDefault="001E6564" w14:paraId="6EBA9FD9" w14:textId="576FD314">
          <w:r>
            <w:rPr>
              <w:noProof/>
            </w:rPr>
            <mc:AlternateContent>
              <mc:Choice Requires="wps">
                <w:drawing>
                  <wp:anchor distT="0" distB="0" distL="114300" distR="114300" simplePos="0" relativeHeight="251664384" behindDoc="0" locked="0" layoutInCell="1" allowOverlap="1" wp14:anchorId="089347BD" wp14:editId="1533D3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E6564" w:rsidRDefault="00000000" w14:paraId="5A7EF68E" w14:textId="5173F53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E6564">
                                      <w:rPr>
                                        <w:noProof/>
                                        <w:color w:val="44546A" w:themeColor="text2"/>
                                      </w:rPr>
                                      <w:t>Morgan John (2015661)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w14:anchorId="1A412A9E">
                  <v:shapetype id="_x0000_t202" coordsize="21600,21600" o:spt="202" path="m,l,21600r21600,l21600,xe" w14:anchorId="089347BD">
                    <v:stroke joinstyle="miter"/>
                    <v:path gradientshapeok="t" o:connecttype="rect"/>
                  </v:shapetype>
                  <v:shape id="Text Box 79"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1E6564" w:rsidRDefault="001E6564" w14:paraId="03543F2C" w14:textId="5173F532">
                          <w:pPr>
                            <w:pStyle w:val="NoSpacing"/>
                            <w:rPr>
                              <w:noProof/>
                              <w:color w:val="44546A" w:themeColor="text2"/>
                            </w:rPr>
                          </w:pPr>
                          <w:sdt>
                            <w:sdtPr>
                              <w:id w:val="1545969627"/>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Morgan John (2015661)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046F941" wp14:editId="3DD4D4D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E6564" w:rsidRDefault="001E6564" w14:paraId="5C629700"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w14:anchorId="394441A4">
                  <v:rect id="Rectangle 8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0046F9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1E6564" w:rsidRDefault="001E6564" w14:paraId="672A6659" w14:textId="777777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8F6AFC7" wp14:editId="1AC21B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E6564" w:rsidRDefault="00000000" w14:paraId="52D78EF1" w14:textId="5E17284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153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w14:anchorId="592F14E9">
                  <v:rect id="Rectangle 81"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28F6AF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1E6564" w:rsidRDefault="00000000" w14:paraId="207CCF61" w14:textId="5E172841">
                          <w:pPr>
                            <w:spacing w:before="240"/>
                            <w:jc w:val="center"/>
                            <w:rPr>
                              <w:color w:val="FFFFFF" w:themeColor="background1"/>
                            </w:rPr>
                          </w:pPr>
                          <w:sdt>
                            <w:sdtPr>
                              <w:id w:val="243057411"/>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153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3A48A96" wp14:editId="7A65549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w14:anchorId="60313CE8">
                  <v:rect id="Rectangle 82"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7A5FF6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C6BE6C0" wp14:editId="728013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w14:anchorId="5469D136">
                  <v:rect id="Rectangle 8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10C6C8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684F804" wp14:editId="262B893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bookmarkStart w:name="_Toc134207594" w:displacedByCustomXml="next" w:id="0"/>
                              <w:sdt>
                                <w:sdtPr>
                                  <w:rPr>
                                    <w:rFonts w:ascii="Latha" w:hAnsi="Latha" w:cs="Latha"/>
                                    <w:noProof/>
                                    <w:sz w:val="52"/>
                                    <w:szCs w:val="2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Pr="001E1882" w:rsidR="001E6564" w:rsidP="001E1882" w:rsidRDefault="005153E8" w14:paraId="6161E9F9" w14:textId="22653158">
                                    <w:pPr>
                                      <w:pStyle w:val="Heading1"/>
                                      <w:rPr>
                                        <w:rFonts w:ascii="Latha" w:hAnsi="Latha" w:cs="Latha"/>
                                        <w:noProof/>
                                        <w:sz w:val="52"/>
                                        <w:szCs w:val="240"/>
                                      </w:rPr>
                                    </w:pPr>
                                    <w:r w:rsidRPr="001E1882">
                                      <w:rPr>
                                        <w:rFonts w:ascii="Latha" w:hAnsi="Latha" w:cs="Latha"/>
                                        <w:noProof/>
                                        <w:sz w:val="52"/>
                                        <w:szCs w:val="240"/>
                                      </w:rPr>
                                      <w:t>NHS Staff in South Wales</w:t>
                                    </w:r>
                                  </w:p>
                                </w:sdtContent>
                              </w:sdt>
                              <w:bookmarkEnd w:displacedByCustomXml="prev" w:id="0"/>
                              <w:sdt>
                                <w:sdtPr>
                                  <w:rPr>
                                    <w:rFonts w:asciiTheme="majorHAnsi" w:hAnsiTheme="majorHAnsi" w:eastAsiaTheme="majorEastAsia"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E6564" w:rsidRDefault="001E1882" w14:paraId="0459E0E8" w14:textId="4863C9A3">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A report on the NHS staffing team and their community, within their workplace.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w14:anchorId="0B093677">
                  <v:shapetype id="_x0000_t202" coordsize="21600,21600" o:spt="202" path="m,l,21600r21600,l21600,xe" w14:anchorId="3684F804">
                    <v:stroke joinstyle="miter"/>
                    <v:path gradientshapeok="t" o:connecttype="rect"/>
                  </v:shapetype>
                  <v:shape id="Text Box 84"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v:textbox style="mso-fit-shape-to-text:t">
                      <w:txbxContent>
                        <w:sdt>
                          <w:sdtPr>
                            <w:id w:val="1364724769"/>
                            <w:rPr>
                              <w:rFonts w:ascii="Latha" w:hAnsi="Latha" w:cs="Latha"/>
                              <w:noProof/>
                              <w:sz w:val="52"/>
                              <w:szCs w:val="2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Pr="001E1882" w:rsidR="001E6564" w:rsidP="001E1882" w:rsidRDefault="005153E8" w14:paraId="0B449D69" w14:textId="22653158">
                              <w:pPr>
                                <w:pStyle w:val="Heading1"/>
                                <w:rPr>
                                  <w:rFonts w:ascii="Latha" w:hAnsi="Latha" w:cs="Latha"/>
                                  <w:noProof/>
                                  <w:sz w:val="52"/>
                                  <w:szCs w:val="240"/>
                                </w:rPr>
                              </w:pPr>
                              <w:r w:rsidRPr="001E1882">
                                <w:rPr>
                                  <w:rFonts w:ascii="Latha" w:hAnsi="Latha" w:cs="Latha"/>
                                  <w:noProof/>
                                  <w:sz w:val="52"/>
                                  <w:szCs w:val="240"/>
                                </w:rPr>
                                <w:t>NHS Staff in South Wales</w:t>
                              </w:r>
                            </w:p>
                          </w:sdtContent>
                        </w:sdt>
                        <w:sdt>
                          <w:sdtPr>
                            <w:id w:val="795757793"/>
                            <w:rPr>
                              <w:rFonts w:asciiTheme="majorHAnsi" w:hAnsiTheme="majorHAnsi" w:eastAsiaTheme="majorEastAsia"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E6564" w:rsidRDefault="001E1882" w14:paraId="419E1E24" w14:textId="4863C9A3">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A report on the NHS staffing team and their community, within their workplace.</w:t>
                              </w:r>
                            </w:p>
                          </w:sdtContent>
                        </w:sdt>
                      </w:txbxContent>
                    </v:textbox>
                    <w10:wrap type="square" anchorx="page" anchory="page"/>
                  </v:shape>
                </w:pict>
              </mc:Fallback>
            </mc:AlternateContent>
          </w:r>
        </w:p>
        <w:p w:rsidR="001E6564" w:rsidRDefault="001E6564" w14:paraId="5E5787A5" w14:textId="481CB4D2">
          <w:pPr>
            <w:rPr>
              <w:rFonts w:ascii="Latha" w:hAnsi="Latha" w:cs="Latha"/>
              <w:sz w:val="24"/>
              <w:szCs w:val="24"/>
            </w:rPr>
          </w:pPr>
          <w:r>
            <w:rPr>
              <w:rFonts w:ascii="Latha" w:hAnsi="Latha" w:cs="Latha"/>
              <w:sz w:val="24"/>
              <w:szCs w:val="24"/>
            </w:rPr>
            <w:br w:type="page"/>
          </w:r>
        </w:p>
      </w:sdtContent>
    </w:sdt>
    <w:sdt>
      <w:sdtPr>
        <w:rPr>
          <w:rFonts w:asciiTheme="minorHAnsi" w:hAnsiTheme="minorHAnsi" w:eastAsiaTheme="minorHAnsi" w:cstheme="minorBidi"/>
          <w:color w:val="auto"/>
          <w:sz w:val="22"/>
          <w:szCs w:val="22"/>
          <w:lang w:val="en-GB"/>
        </w:rPr>
        <w:id w:val="-429042799"/>
        <w:docPartObj>
          <w:docPartGallery w:val="Table of Contents"/>
          <w:docPartUnique/>
        </w:docPartObj>
      </w:sdtPr>
      <w:sdtEndPr>
        <w:rPr>
          <w:b/>
          <w:bCs/>
          <w:noProof/>
        </w:rPr>
      </w:sdtEndPr>
      <w:sdtContent>
        <w:p w:rsidR="009256B9" w:rsidRDefault="009256B9" w14:paraId="6BFDCAB5" w14:textId="7DC46A84">
          <w:pPr>
            <w:pStyle w:val="TOCHeading"/>
          </w:pPr>
          <w:r>
            <w:t>Contents</w:t>
          </w:r>
        </w:p>
        <w:p w:rsidR="001E1882" w:rsidRDefault="009256B9" w14:paraId="5C003574" w14:textId="03157D39">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history="1" w:anchor="_Toc134207594" r:id="rId7">
            <w:r w:rsidRPr="004A23A9" w:rsidR="001E1882">
              <w:rPr>
                <w:rStyle w:val="Hyperlink"/>
                <w:rFonts w:ascii="Latha" w:hAnsi="Latha" w:cs="Latha"/>
                <w:noProof/>
              </w:rPr>
              <w:t>NHS Staff in South Wales</w:t>
            </w:r>
            <w:r w:rsidR="001E1882">
              <w:rPr>
                <w:noProof/>
                <w:webHidden/>
              </w:rPr>
              <w:tab/>
            </w:r>
            <w:r w:rsidR="001E1882">
              <w:rPr>
                <w:noProof/>
                <w:webHidden/>
              </w:rPr>
              <w:fldChar w:fldCharType="begin"/>
            </w:r>
            <w:r w:rsidR="001E1882">
              <w:rPr>
                <w:noProof/>
                <w:webHidden/>
              </w:rPr>
              <w:instrText xml:space="preserve"> PAGEREF _Toc134207594 \h </w:instrText>
            </w:r>
            <w:r w:rsidR="001E1882">
              <w:rPr>
                <w:noProof/>
                <w:webHidden/>
              </w:rPr>
            </w:r>
            <w:r w:rsidR="001E1882">
              <w:rPr>
                <w:noProof/>
                <w:webHidden/>
              </w:rPr>
              <w:fldChar w:fldCharType="separate"/>
            </w:r>
            <w:r w:rsidR="001E1882">
              <w:rPr>
                <w:noProof/>
                <w:webHidden/>
              </w:rPr>
              <w:t>0</w:t>
            </w:r>
            <w:r w:rsidR="001E1882">
              <w:rPr>
                <w:noProof/>
                <w:webHidden/>
              </w:rPr>
              <w:fldChar w:fldCharType="end"/>
            </w:r>
          </w:hyperlink>
        </w:p>
        <w:p w:rsidR="001E1882" w:rsidRDefault="001E1882" w14:paraId="0F0F9AA8" w14:textId="6AA3CCCC">
          <w:pPr>
            <w:pStyle w:val="TOC1"/>
            <w:tabs>
              <w:tab w:val="right" w:leader="dot" w:pos="9016"/>
            </w:tabs>
            <w:rPr>
              <w:rFonts w:eastAsiaTheme="minorEastAsia"/>
              <w:noProof/>
              <w:kern w:val="2"/>
              <w:lang w:eastAsia="en-GB"/>
              <w14:ligatures w14:val="standardContextual"/>
            </w:rPr>
          </w:pPr>
          <w:hyperlink w:history="1" w:anchor="_Toc134207595">
            <w:r w:rsidRPr="004A23A9">
              <w:rPr>
                <w:rStyle w:val="Hyperlink"/>
                <w:rFonts w:ascii="Latha" w:hAnsi="Latha" w:cs="Latha"/>
                <w:noProof/>
              </w:rPr>
              <w:t>Abstract</w:t>
            </w:r>
            <w:r>
              <w:rPr>
                <w:noProof/>
                <w:webHidden/>
              </w:rPr>
              <w:tab/>
            </w:r>
            <w:r>
              <w:rPr>
                <w:noProof/>
                <w:webHidden/>
              </w:rPr>
              <w:fldChar w:fldCharType="begin"/>
            </w:r>
            <w:r>
              <w:rPr>
                <w:noProof/>
                <w:webHidden/>
              </w:rPr>
              <w:instrText xml:space="preserve"> PAGEREF _Toc134207595 \h </w:instrText>
            </w:r>
            <w:r>
              <w:rPr>
                <w:noProof/>
                <w:webHidden/>
              </w:rPr>
            </w:r>
            <w:r>
              <w:rPr>
                <w:noProof/>
                <w:webHidden/>
              </w:rPr>
              <w:fldChar w:fldCharType="separate"/>
            </w:r>
            <w:r>
              <w:rPr>
                <w:noProof/>
                <w:webHidden/>
              </w:rPr>
              <w:t>2</w:t>
            </w:r>
            <w:r>
              <w:rPr>
                <w:noProof/>
                <w:webHidden/>
              </w:rPr>
              <w:fldChar w:fldCharType="end"/>
            </w:r>
          </w:hyperlink>
        </w:p>
        <w:p w:rsidR="001E1882" w:rsidRDefault="001E1882" w14:paraId="64ACC7A4" w14:textId="09F981F0">
          <w:pPr>
            <w:pStyle w:val="TOC1"/>
            <w:tabs>
              <w:tab w:val="right" w:leader="dot" w:pos="9016"/>
            </w:tabs>
            <w:rPr>
              <w:rFonts w:eastAsiaTheme="minorEastAsia"/>
              <w:noProof/>
              <w:kern w:val="2"/>
              <w:lang w:eastAsia="en-GB"/>
              <w14:ligatures w14:val="standardContextual"/>
            </w:rPr>
          </w:pPr>
          <w:hyperlink w:history="1" w:anchor="_Toc134207596">
            <w:r w:rsidRPr="004A23A9">
              <w:rPr>
                <w:rStyle w:val="Hyperlink"/>
                <w:rFonts w:ascii="Latha" w:hAnsi="Latha" w:cs="Latha"/>
                <w:noProof/>
              </w:rPr>
              <w:t>Introduction</w:t>
            </w:r>
            <w:r>
              <w:rPr>
                <w:noProof/>
                <w:webHidden/>
              </w:rPr>
              <w:tab/>
            </w:r>
            <w:r>
              <w:rPr>
                <w:noProof/>
                <w:webHidden/>
              </w:rPr>
              <w:fldChar w:fldCharType="begin"/>
            </w:r>
            <w:r>
              <w:rPr>
                <w:noProof/>
                <w:webHidden/>
              </w:rPr>
              <w:instrText xml:space="preserve"> PAGEREF _Toc134207596 \h </w:instrText>
            </w:r>
            <w:r>
              <w:rPr>
                <w:noProof/>
                <w:webHidden/>
              </w:rPr>
            </w:r>
            <w:r>
              <w:rPr>
                <w:noProof/>
                <w:webHidden/>
              </w:rPr>
              <w:fldChar w:fldCharType="separate"/>
            </w:r>
            <w:r>
              <w:rPr>
                <w:noProof/>
                <w:webHidden/>
              </w:rPr>
              <w:t>3</w:t>
            </w:r>
            <w:r>
              <w:rPr>
                <w:noProof/>
                <w:webHidden/>
              </w:rPr>
              <w:fldChar w:fldCharType="end"/>
            </w:r>
          </w:hyperlink>
        </w:p>
        <w:p w:rsidR="001E1882" w:rsidRDefault="001E1882" w14:paraId="5373C9A6" w14:textId="214B87A5">
          <w:pPr>
            <w:pStyle w:val="TOC1"/>
            <w:tabs>
              <w:tab w:val="right" w:leader="dot" w:pos="9016"/>
            </w:tabs>
            <w:rPr>
              <w:rFonts w:eastAsiaTheme="minorEastAsia"/>
              <w:noProof/>
              <w:kern w:val="2"/>
              <w:lang w:eastAsia="en-GB"/>
              <w14:ligatures w14:val="standardContextual"/>
            </w:rPr>
          </w:pPr>
          <w:hyperlink w:history="1" w:anchor="_Toc134207597">
            <w:r w:rsidRPr="004A23A9">
              <w:rPr>
                <w:rStyle w:val="Hyperlink"/>
                <w:rFonts w:ascii="Latha" w:hAnsi="Latha" w:cs="Latha"/>
                <w:noProof/>
              </w:rPr>
              <w:t>Main Body</w:t>
            </w:r>
            <w:r>
              <w:rPr>
                <w:noProof/>
                <w:webHidden/>
              </w:rPr>
              <w:tab/>
            </w:r>
            <w:r>
              <w:rPr>
                <w:noProof/>
                <w:webHidden/>
              </w:rPr>
              <w:fldChar w:fldCharType="begin"/>
            </w:r>
            <w:r>
              <w:rPr>
                <w:noProof/>
                <w:webHidden/>
              </w:rPr>
              <w:instrText xml:space="preserve"> PAGEREF _Toc134207597 \h </w:instrText>
            </w:r>
            <w:r>
              <w:rPr>
                <w:noProof/>
                <w:webHidden/>
              </w:rPr>
            </w:r>
            <w:r>
              <w:rPr>
                <w:noProof/>
                <w:webHidden/>
              </w:rPr>
              <w:fldChar w:fldCharType="separate"/>
            </w:r>
            <w:r>
              <w:rPr>
                <w:noProof/>
                <w:webHidden/>
              </w:rPr>
              <w:t>3</w:t>
            </w:r>
            <w:r>
              <w:rPr>
                <w:noProof/>
                <w:webHidden/>
              </w:rPr>
              <w:fldChar w:fldCharType="end"/>
            </w:r>
          </w:hyperlink>
        </w:p>
        <w:p w:rsidR="001E1882" w:rsidRDefault="001E1882" w14:paraId="1C0BD4CD" w14:textId="2D096C71">
          <w:pPr>
            <w:pStyle w:val="TOC1"/>
            <w:tabs>
              <w:tab w:val="right" w:leader="dot" w:pos="9016"/>
            </w:tabs>
            <w:rPr>
              <w:rFonts w:eastAsiaTheme="minorEastAsia"/>
              <w:noProof/>
              <w:kern w:val="2"/>
              <w:lang w:eastAsia="en-GB"/>
              <w14:ligatures w14:val="standardContextual"/>
            </w:rPr>
          </w:pPr>
          <w:hyperlink w:history="1" w:anchor="_Toc134207598">
            <w:r w:rsidRPr="004A23A9">
              <w:rPr>
                <w:rStyle w:val="Hyperlink"/>
                <w:rFonts w:ascii="Latha" w:hAnsi="Latha" w:cs="Latha"/>
                <w:noProof/>
              </w:rPr>
              <w:t>Conclusion</w:t>
            </w:r>
            <w:r>
              <w:rPr>
                <w:noProof/>
                <w:webHidden/>
              </w:rPr>
              <w:tab/>
            </w:r>
            <w:r>
              <w:rPr>
                <w:noProof/>
                <w:webHidden/>
              </w:rPr>
              <w:fldChar w:fldCharType="begin"/>
            </w:r>
            <w:r>
              <w:rPr>
                <w:noProof/>
                <w:webHidden/>
              </w:rPr>
              <w:instrText xml:space="preserve"> PAGEREF _Toc134207598 \h </w:instrText>
            </w:r>
            <w:r>
              <w:rPr>
                <w:noProof/>
                <w:webHidden/>
              </w:rPr>
            </w:r>
            <w:r>
              <w:rPr>
                <w:noProof/>
                <w:webHidden/>
              </w:rPr>
              <w:fldChar w:fldCharType="separate"/>
            </w:r>
            <w:r>
              <w:rPr>
                <w:noProof/>
                <w:webHidden/>
              </w:rPr>
              <w:t>3</w:t>
            </w:r>
            <w:r>
              <w:rPr>
                <w:noProof/>
                <w:webHidden/>
              </w:rPr>
              <w:fldChar w:fldCharType="end"/>
            </w:r>
          </w:hyperlink>
        </w:p>
        <w:p w:rsidR="001E1882" w:rsidRDefault="001E1882" w14:paraId="0CEF7ABE" w14:textId="257F22F4">
          <w:pPr>
            <w:pStyle w:val="TOC1"/>
            <w:tabs>
              <w:tab w:val="right" w:leader="dot" w:pos="9016"/>
            </w:tabs>
            <w:rPr>
              <w:rFonts w:eastAsiaTheme="minorEastAsia"/>
              <w:noProof/>
              <w:kern w:val="2"/>
              <w:lang w:eastAsia="en-GB"/>
              <w14:ligatures w14:val="standardContextual"/>
            </w:rPr>
          </w:pPr>
          <w:hyperlink w:history="1" w:anchor="_Toc134207599">
            <w:r w:rsidRPr="004A23A9">
              <w:rPr>
                <w:rStyle w:val="Hyperlink"/>
                <w:rFonts w:ascii="Latha" w:hAnsi="Latha" w:cs="Latha"/>
                <w:noProof/>
              </w:rPr>
              <w:t>Reference List</w:t>
            </w:r>
            <w:r>
              <w:rPr>
                <w:noProof/>
                <w:webHidden/>
              </w:rPr>
              <w:tab/>
            </w:r>
            <w:r>
              <w:rPr>
                <w:noProof/>
                <w:webHidden/>
              </w:rPr>
              <w:fldChar w:fldCharType="begin"/>
            </w:r>
            <w:r>
              <w:rPr>
                <w:noProof/>
                <w:webHidden/>
              </w:rPr>
              <w:instrText xml:space="preserve"> PAGEREF _Toc134207599 \h </w:instrText>
            </w:r>
            <w:r>
              <w:rPr>
                <w:noProof/>
                <w:webHidden/>
              </w:rPr>
            </w:r>
            <w:r>
              <w:rPr>
                <w:noProof/>
                <w:webHidden/>
              </w:rPr>
              <w:fldChar w:fldCharType="separate"/>
            </w:r>
            <w:r>
              <w:rPr>
                <w:noProof/>
                <w:webHidden/>
              </w:rPr>
              <w:t>3</w:t>
            </w:r>
            <w:r>
              <w:rPr>
                <w:noProof/>
                <w:webHidden/>
              </w:rPr>
              <w:fldChar w:fldCharType="end"/>
            </w:r>
          </w:hyperlink>
        </w:p>
        <w:p w:rsidR="009256B9" w:rsidRDefault="009256B9" w14:paraId="025677FF" w14:textId="5A447C53">
          <w:r>
            <w:rPr>
              <w:b/>
              <w:bCs/>
              <w:noProof/>
            </w:rPr>
            <w:fldChar w:fldCharType="end"/>
          </w:r>
        </w:p>
      </w:sdtContent>
    </w:sdt>
    <w:p w:rsidR="009256B9" w:rsidRDefault="009256B9" w14:paraId="0279B2DC" w14:textId="29E050A5">
      <w:pPr>
        <w:rPr>
          <w:rFonts w:ascii="Latha" w:hAnsi="Latha" w:cs="Latha"/>
          <w:sz w:val="24"/>
          <w:szCs w:val="24"/>
        </w:rPr>
      </w:pPr>
    </w:p>
    <w:p w:rsidR="009256B9" w:rsidRDefault="009256B9" w14:paraId="1D82A236" w14:textId="77777777">
      <w:pPr>
        <w:rPr>
          <w:rFonts w:ascii="Latha" w:hAnsi="Latha" w:cs="Latha"/>
          <w:sz w:val="24"/>
          <w:szCs w:val="24"/>
        </w:rPr>
      </w:pPr>
      <w:r>
        <w:rPr>
          <w:rFonts w:ascii="Latha" w:hAnsi="Latha" w:cs="Latha"/>
          <w:sz w:val="24"/>
          <w:szCs w:val="24"/>
        </w:rPr>
        <w:br w:type="page"/>
      </w:r>
    </w:p>
    <w:p w:rsidRPr="00C61E3C" w:rsidR="008700D2" w:rsidP="00542E94" w:rsidRDefault="00542E94" w14:paraId="09695B4D" w14:textId="70E3246F">
      <w:pPr>
        <w:pStyle w:val="Heading1"/>
        <w:rPr>
          <w:rFonts w:ascii="Latha" w:hAnsi="Latha" w:cs="Latha"/>
        </w:rPr>
      </w:pPr>
      <w:bookmarkStart w:name="_Toc134207595" w:id="2"/>
      <w:r w:rsidRPr="00C61E3C">
        <w:rPr>
          <w:rFonts w:ascii="Latha" w:hAnsi="Latha" w:cs="Latha"/>
        </w:rPr>
        <w:lastRenderedPageBreak/>
        <w:t>Abstract</w:t>
      </w:r>
      <w:bookmarkEnd w:id="2"/>
    </w:p>
    <w:p w:rsidR="006F3F75" w:rsidRDefault="006F3F75" w14:paraId="6A69BBAB" w14:textId="77777777"/>
    <w:p w:rsidR="00542E94" w:rsidRDefault="006F3F75" w14:paraId="5D8FB067" w14:textId="419463F9">
      <w:r w:rsidRPr="3C194223" w:rsidR="006F3F75">
        <w:rPr>
          <w:rFonts w:ascii="Latha" w:hAnsi="Latha" w:cs="Latha"/>
          <w:sz w:val="24"/>
          <w:szCs w:val="24"/>
        </w:rPr>
        <w:t xml:space="preserve">This report will cover the community </w:t>
      </w:r>
      <w:r w:rsidRPr="3C194223" w:rsidR="009E1DD0">
        <w:rPr>
          <w:rFonts w:ascii="Latha" w:hAnsi="Latha" w:cs="Latha"/>
          <w:sz w:val="24"/>
          <w:szCs w:val="24"/>
        </w:rPr>
        <w:t xml:space="preserve">within the local NHS staff in </w:t>
      </w:r>
      <w:r w:rsidRPr="3C194223" w:rsidR="00E05F5D">
        <w:rPr>
          <w:rFonts w:ascii="Latha" w:hAnsi="Latha" w:cs="Latha"/>
          <w:sz w:val="24"/>
          <w:szCs w:val="24"/>
        </w:rPr>
        <w:t xml:space="preserve">and around the south Wales area. This report will aim to look at the differences and similarities </w:t>
      </w:r>
      <w:r w:rsidRPr="3C194223" w:rsidR="00340435">
        <w:rPr>
          <w:rFonts w:ascii="Latha" w:hAnsi="Latha" w:cs="Latha"/>
          <w:sz w:val="24"/>
          <w:szCs w:val="24"/>
        </w:rPr>
        <w:t xml:space="preserve">of the members of said community, how they socialise and </w:t>
      </w:r>
      <w:r w:rsidRPr="3C194223" w:rsidR="006B0C77">
        <w:rPr>
          <w:rFonts w:ascii="Latha" w:hAnsi="Latha" w:cs="Latha"/>
          <w:sz w:val="24"/>
          <w:szCs w:val="24"/>
        </w:rPr>
        <w:t xml:space="preserve">what they tend to bond over. This report will also compare the community in question with other communities </w:t>
      </w:r>
      <w:r w:rsidRPr="3C194223" w:rsidR="00FD49FC">
        <w:rPr>
          <w:rFonts w:ascii="Latha" w:hAnsi="Latha" w:cs="Latha"/>
          <w:sz w:val="24"/>
          <w:szCs w:val="24"/>
        </w:rPr>
        <w:t xml:space="preserve">in and around south Wales that coincide with most other </w:t>
      </w:r>
      <w:r w:rsidRPr="3C194223" w:rsidR="7937842D">
        <w:rPr>
          <w:rFonts w:ascii="Latha" w:hAnsi="Latha" w:cs="Latha"/>
          <w:sz w:val="24"/>
          <w:szCs w:val="24"/>
        </w:rPr>
        <w:t>communities.</w:t>
      </w:r>
    </w:p>
    <w:p w:rsidR="00DD1A36" w:rsidP="00C61E3C" w:rsidRDefault="00C61E3C" w14:paraId="4DC770F5" w14:textId="6C8DCF25">
      <w:pPr>
        <w:pStyle w:val="Heading1"/>
        <w:rPr>
          <w:rFonts w:ascii="Latha" w:hAnsi="Latha" w:cs="Latha"/>
        </w:rPr>
      </w:pPr>
      <w:bookmarkStart w:name="_Toc134207596" w:id="3"/>
      <w:r w:rsidRPr="00C61E3C">
        <w:rPr>
          <w:rFonts w:ascii="Latha" w:hAnsi="Latha" w:cs="Latha"/>
        </w:rPr>
        <w:lastRenderedPageBreak/>
        <w:t>Introduction</w:t>
      </w:r>
      <w:bookmarkEnd w:id="3"/>
    </w:p>
    <w:p w:rsidR="00DD1A36" w:rsidP="00C61E3C" w:rsidRDefault="00DD1A36" w14:paraId="4A41E5BA" w14:textId="77777777">
      <w:pPr>
        <w:rPr>
          <w:rFonts w:ascii="Latha" w:hAnsi="Latha" w:cs="Latha"/>
          <w:sz w:val="24"/>
          <w:szCs w:val="24"/>
        </w:rPr>
      </w:pPr>
    </w:p>
    <w:p w:rsidR="00DD1A36" w:rsidP="00C61E3C" w:rsidRDefault="00DD1A36" w14:paraId="45E0A4B5" w14:textId="5129425B">
      <w:pPr>
        <w:rPr>
          <w:rFonts w:ascii="Latha" w:hAnsi="Latha" w:cs="Latha"/>
          <w:sz w:val="24"/>
          <w:szCs w:val="24"/>
        </w:rPr>
      </w:pPr>
      <w:r w:rsidRPr="3C194223" w:rsidR="1AE5C19B">
        <w:rPr>
          <w:rFonts w:ascii="Latha" w:hAnsi="Latha" w:cs="Latha"/>
          <w:sz w:val="24"/>
          <w:szCs w:val="24"/>
        </w:rPr>
        <w:t>This report will investigate the communities that are present within the NHS staff that currently live and work in south Wales</w:t>
      </w:r>
      <w:r w:rsidRPr="3C194223" w:rsidR="65D3A172">
        <w:rPr>
          <w:rFonts w:ascii="Latha" w:hAnsi="Latha" w:cs="Latha"/>
          <w:sz w:val="24"/>
          <w:szCs w:val="24"/>
        </w:rPr>
        <w:t>. This report will supply brief definitions on what a community is</w:t>
      </w:r>
      <w:r w:rsidRPr="3C194223" w:rsidR="711B6832">
        <w:rPr>
          <w:rFonts w:ascii="Latha" w:hAnsi="Latha" w:cs="Latha"/>
          <w:sz w:val="24"/>
          <w:szCs w:val="24"/>
        </w:rPr>
        <w:t xml:space="preserve"> as well as </w:t>
      </w:r>
      <w:r w:rsidRPr="3C194223" w:rsidR="65D3A172">
        <w:rPr>
          <w:rFonts w:ascii="Latha" w:hAnsi="Latha" w:cs="Latha"/>
          <w:sz w:val="24"/>
          <w:szCs w:val="24"/>
        </w:rPr>
        <w:t>what individuals seek out within a community</w:t>
      </w:r>
      <w:r w:rsidRPr="3C194223" w:rsidR="7435B396">
        <w:rPr>
          <w:rFonts w:ascii="Latha" w:hAnsi="Latha" w:cs="Latha"/>
          <w:sz w:val="24"/>
          <w:szCs w:val="24"/>
        </w:rPr>
        <w:t xml:space="preserve">. This report will also supply a brief </w:t>
      </w:r>
      <w:r w:rsidRPr="3C194223" w:rsidR="2FC04D64">
        <w:rPr>
          <w:rFonts w:ascii="Latha" w:hAnsi="Latha" w:cs="Latha"/>
          <w:sz w:val="24"/>
          <w:szCs w:val="24"/>
        </w:rPr>
        <w:t>definition of what the NHS is understood to be and how many individuals the organisation employs.</w:t>
      </w:r>
    </w:p>
    <w:p w:rsidRPr="00DD1A36" w:rsidR="00DD1A36" w:rsidP="00C61E3C" w:rsidRDefault="00DD1A36" w14:paraId="31715CCE" w14:textId="77777777">
      <w:pPr>
        <w:rPr>
          <w:rFonts w:ascii="Latha" w:hAnsi="Latha" w:cs="Latha"/>
          <w:sz w:val="24"/>
          <w:szCs w:val="24"/>
        </w:rPr>
      </w:pPr>
    </w:p>
    <w:p w:rsidR="00C61E3C" w:rsidP="00331996" w:rsidRDefault="00331996" w14:paraId="058835C1" w14:textId="547B57D1">
      <w:pPr>
        <w:pStyle w:val="Heading1"/>
        <w:rPr>
          <w:rFonts w:ascii="Latha" w:hAnsi="Latha" w:cs="Latha"/>
        </w:rPr>
      </w:pPr>
      <w:bookmarkStart w:name="_Toc134207597" w:id="4"/>
      <w:r w:rsidRPr="00331996">
        <w:rPr>
          <w:rFonts w:ascii="Latha" w:hAnsi="Latha" w:cs="Latha"/>
        </w:rPr>
        <w:t>Main Body</w:t>
      </w:r>
      <w:bookmarkEnd w:id="4"/>
    </w:p>
    <w:p w:rsidRPr="00DD1A36" w:rsidR="00DD1A36" w:rsidP="3C194223" w:rsidRDefault="00DD1A36" w14:paraId="5C79D83F" w14:noSpellErr="1" w14:textId="70108B5D">
      <w:pPr>
        <w:pStyle w:val="Normal"/>
        <w:rPr>
          <w:rFonts w:ascii="Latha" w:hAnsi="Latha" w:cs="Latha"/>
          <w:sz w:val="24"/>
          <w:szCs w:val="24"/>
        </w:rPr>
      </w:pPr>
    </w:p>
    <w:p w:rsidR="00331996" w:rsidP="00331996" w:rsidRDefault="005A66E5" w14:paraId="13A4EE0E" w14:textId="4C87A5D2" w14:noSpellErr="1">
      <w:pPr>
        <w:rPr>
          <w:rFonts w:ascii="Latha" w:hAnsi="Latha" w:cs="Latha"/>
          <w:sz w:val="24"/>
          <w:szCs w:val="24"/>
        </w:rPr>
      </w:pPr>
      <w:r w:rsidRPr="3C194223" w:rsidR="005A66E5">
        <w:rPr>
          <w:rFonts w:ascii="Latha" w:hAnsi="Latha" w:cs="Latha"/>
          <w:sz w:val="24"/>
          <w:szCs w:val="24"/>
        </w:rPr>
        <w:t xml:space="preserve">Community </w:t>
      </w:r>
      <w:bookmarkStart w:name="_Int_LFakjTCN" w:id="1328482980"/>
      <w:r w:rsidRPr="3C194223" w:rsidR="005A66E5">
        <w:rPr>
          <w:rFonts w:ascii="Latha" w:hAnsi="Latha" w:cs="Latha"/>
          <w:sz w:val="24"/>
          <w:szCs w:val="24"/>
        </w:rPr>
        <w:t xml:space="preserve">is </w:t>
      </w:r>
      <w:r w:rsidRPr="3C194223" w:rsidR="00002B4D">
        <w:rPr>
          <w:rFonts w:ascii="Latha" w:hAnsi="Latha" w:cs="Latha"/>
          <w:sz w:val="24"/>
          <w:szCs w:val="24"/>
        </w:rPr>
        <w:t>considered to be</w:t>
      </w:r>
      <w:bookmarkEnd w:id="1328482980"/>
      <w:r w:rsidRPr="3C194223" w:rsidR="00002B4D">
        <w:rPr>
          <w:rFonts w:ascii="Latha" w:hAnsi="Latha" w:cs="Latha"/>
          <w:sz w:val="24"/>
          <w:szCs w:val="24"/>
        </w:rPr>
        <w:t xml:space="preserve"> when a group of individuals share the same common interest, these could be limitless</w:t>
      </w:r>
      <w:r w:rsidRPr="3C194223" w:rsidR="00AC0064">
        <w:rPr>
          <w:rFonts w:ascii="Latha" w:hAnsi="Latha" w:cs="Latha"/>
          <w:sz w:val="24"/>
          <w:szCs w:val="24"/>
        </w:rPr>
        <w:t xml:space="preserve"> (Smith et al., 2011)</w:t>
      </w:r>
      <w:r w:rsidRPr="3C194223" w:rsidR="00002B4D">
        <w:rPr>
          <w:rFonts w:ascii="Latha" w:hAnsi="Latha" w:cs="Latha"/>
          <w:sz w:val="24"/>
          <w:szCs w:val="24"/>
        </w:rPr>
        <w:t>.</w:t>
      </w:r>
      <w:r w:rsidRPr="3C194223" w:rsidR="002365EE">
        <w:rPr>
          <w:rFonts w:ascii="Latha" w:hAnsi="Latha" w:cs="Latha"/>
          <w:sz w:val="24"/>
          <w:szCs w:val="24"/>
        </w:rPr>
        <w:t xml:space="preserve"> Communities exist in any number of sizes, ranging from </w:t>
      </w:r>
      <w:r w:rsidRPr="3C194223" w:rsidR="003C2287">
        <w:rPr>
          <w:rFonts w:ascii="Latha" w:hAnsi="Latha" w:cs="Latha"/>
          <w:sz w:val="24"/>
          <w:szCs w:val="24"/>
        </w:rPr>
        <w:t xml:space="preserve">two individuals to </w:t>
      </w:r>
      <w:r w:rsidRPr="3C194223" w:rsidR="00EA1346">
        <w:rPr>
          <w:rFonts w:ascii="Latha" w:hAnsi="Latha" w:cs="Latha"/>
          <w:sz w:val="24"/>
          <w:szCs w:val="24"/>
        </w:rPr>
        <w:t>almost nine hundred thousand</w:t>
      </w:r>
      <w:r w:rsidRPr="3C194223" w:rsidR="009633D8">
        <w:rPr>
          <w:rFonts w:ascii="Latha" w:hAnsi="Latha" w:cs="Latha"/>
          <w:sz w:val="24"/>
          <w:szCs w:val="24"/>
        </w:rPr>
        <w:t>,</w:t>
      </w:r>
      <w:r w:rsidRPr="3C194223" w:rsidR="004D0A68">
        <w:rPr>
          <w:rFonts w:ascii="Latha" w:hAnsi="Latha" w:cs="Latha"/>
          <w:sz w:val="24"/>
          <w:szCs w:val="24"/>
        </w:rPr>
        <w:t xml:space="preserve"> (The Migrant Observatory, 2022)</w:t>
      </w:r>
      <w:r w:rsidRPr="3C194223" w:rsidR="009633D8">
        <w:rPr>
          <w:rFonts w:ascii="Latha" w:hAnsi="Latha" w:cs="Latha"/>
          <w:sz w:val="24"/>
          <w:szCs w:val="24"/>
        </w:rPr>
        <w:t xml:space="preserve"> such as the Indian migrant community within the United Kingdom (UK)</w:t>
      </w:r>
      <w:r w:rsidRPr="3C194223" w:rsidR="0078456A">
        <w:rPr>
          <w:rFonts w:ascii="Latha" w:hAnsi="Latha" w:cs="Latha"/>
          <w:sz w:val="24"/>
          <w:szCs w:val="24"/>
        </w:rPr>
        <w:t xml:space="preserve">. Communities can </w:t>
      </w:r>
      <w:r w:rsidRPr="3C194223" w:rsidR="0078456A">
        <w:rPr>
          <w:rFonts w:ascii="Latha" w:hAnsi="Latha" w:cs="Latha"/>
          <w:sz w:val="24"/>
          <w:szCs w:val="24"/>
        </w:rPr>
        <w:t xml:space="preserve">exist for many </w:t>
      </w:r>
      <w:bookmarkStart w:name="_Int_PIhZWlOf" w:id="1652482427"/>
      <w:r w:rsidRPr="3C194223" w:rsidR="0078456A">
        <w:rPr>
          <w:rFonts w:ascii="Latha" w:hAnsi="Latha" w:cs="Latha"/>
          <w:sz w:val="24"/>
          <w:szCs w:val="24"/>
        </w:rPr>
        <w:t xml:space="preserve">different </w:t>
      </w:r>
      <w:r w:rsidRPr="3C194223" w:rsidR="0032689F">
        <w:rPr>
          <w:rFonts w:ascii="Latha" w:hAnsi="Latha" w:cs="Latha"/>
          <w:sz w:val="24"/>
          <w:szCs w:val="24"/>
        </w:rPr>
        <w:t>reasons</w:t>
      </w:r>
      <w:bookmarkEnd w:id="1652482427"/>
      <w:r w:rsidRPr="3C194223" w:rsidR="0032689F">
        <w:rPr>
          <w:rFonts w:ascii="Latha" w:hAnsi="Latha" w:cs="Latha"/>
          <w:sz w:val="24"/>
          <w:szCs w:val="24"/>
        </w:rPr>
        <w:t>, many of which involve race, skin colour, nationality, age, location</w:t>
      </w:r>
      <w:r w:rsidRPr="3C194223" w:rsidR="008F7B5E">
        <w:rPr>
          <w:rFonts w:ascii="Latha" w:hAnsi="Latha" w:cs="Latha"/>
          <w:sz w:val="24"/>
          <w:szCs w:val="24"/>
        </w:rPr>
        <w:t xml:space="preserve">, interests, sport clubs, musical tastes, as well as </w:t>
      </w:r>
      <w:bookmarkStart w:name="_Int_MBFHwj14" w:id="1033888834"/>
      <w:r w:rsidRPr="3C194223" w:rsidR="008F7B5E">
        <w:rPr>
          <w:rFonts w:ascii="Latha" w:hAnsi="Latha" w:cs="Latha"/>
          <w:sz w:val="24"/>
          <w:szCs w:val="24"/>
        </w:rPr>
        <w:t>pretty much anything</w:t>
      </w:r>
      <w:bookmarkEnd w:id="1033888834"/>
      <w:r w:rsidRPr="3C194223" w:rsidR="008F7B5E">
        <w:rPr>
          <w:rFonts w:ascii="Latha" w:hAnsi="Latha" w:cs="Latha"/>
          <w:sz w:val="24"/>
          <w:szCs w:val="24"/>
        </w:rPr>
        <w:t xml:space="preserve"> that individuals are passionate about.</w:t>
      </w:r>
      <w:r w:rsidRPr="3C194223" w:rsidR="00A44A44">
        <w:rPr>
          <w:rFonts w:ascii="Latha" w:hAnsi="Latha" w:cs="Latha"/>
          <w:sz w:val="24"/>
          <w:szCs w:val="24"/>
        </w:rPr>
        <w:t xml:space="preserve"> Sometimes different communities can appose each other’s ideologies and opinions, an example of this scenario would be two different religious groups with two different </w:t>
      </w:r>
      <w:r w:rsidRPr="3C194223" w:rsidR="009E03AE">
        <w:rPr>
          <w:rFonts w:ascii="Latha" w:hAnsi="Latha" w:cs="Latha"/>
          <w:sz w:val="24"/>
          <w:szCs w:val="24"/>
        </w:rPr>
        <w:t>opinions and places of reference for their ru</w:t>
      </w:r>
      <w:r w:rsidRPr="3C194223" w:rsidR="00E40FF6">
        <w:rPr>
          <w:rFonts w:ascii="Latha" w:hAnsi="Latha" w:cs="Latha"/>
          <w:sz w:val="24"/>
          <w:szCs w:val="24"/>
        </w:rPr>
        <w:t>les</w:t>
      </w:r>
      <w:r w:rsidRPr="3C194223" w:rsidR="00796543">
        <w:rPr>
          <w:rFonts w:ascii="Latha" w:hAnsi="Latha" w:cs="Latha"/>
          <w:sz w:val="24"/>
          <w:szCs w:val="24"/>
        </w:rPr>
        <w:t>.</w:t>
      </w:r>
    </w:p>
    <w:p w:rsidRPr="005A66E5" w:rsidR="005136E6" w:rsidP="00331996" w:rsidRDefault="00796543" w14:paraId="6384B2BF" w14:textId="2AFB2FDA" w14:noSpellErr="1">
      <w:pPr>
        <w:rPr>
          <w:rFonts w:ascii="Latha" w:hAnsi="Latha" w:cs="Latha"/>
          <w:sz w:val="24"/>
          <w:szCs w:val="24"/>
        </w:rPr>
      </w:pPr>
      <w:r w:rsidRPr="00AA2130" w:rsidR="00796543">
        <w:rPr>
          <w:rFonts w:ascii="Latha" w:hAnsi="Latha" w:cs="Latha"/>
          <w:color w:val="222222"/>
          <w:sz w:val="24"/>
          <w:szCs w:val="24"/>
          <w:shd w:val="clear" w:color="auto" w:fill="FFFFFF"/>
        </w:rPr>
        <w:t xml:space="preserve">Noddings </w:t>
      </w:r>
      <w:r w:rsidR="00796543">
        <w:rPr>
          <w:rFonts w:ascii="Latha" w:hAnsi="Latha" w:cs="Latha"/>
          <w:color w:val="222222"/>
          <w:sz w:val="24"/>
          <w:szCs w:val="24"/>
          <w:shd w:val="clear" w:color="auto" w:fill="FFFFFF"/>
        </w:rPr>
        <w:t>(</w:t>
      </w:r>
      <w:r w:rsidR="00796543">
        <w:rPr>
          <w:rFonts w:ascii="Latha" w:hAnsi="Latha" w:cs="Latha"/>
          <w:color w:val="222222"/>
          <w:sz w:val="24"/>
          <w:szCs w:val="24"/>
          <w:shd w:val="clear" w:color="auto" w:fill="FFFFFF"/>
        </w:rPr>
        <w:t>1996)</w:t>
      </w:r>
      <w:r w:rsidR="00796543">
        <w:rPr>
          <w:rFonts w:ascii="Latha" w:hAnsi="Latha" w:cs="Latha"/>
          <w:color w:val="222222"/>
          <w:sz w:val="24"/>
          <w:szCs w:val="24"/>
          <w:shd w:val="clear" w:color="auto" w:fill="FFFFFF"/>
        </w:rPr>
        <w:t xml:space="preserve"> implies that </w:t>
      </w:r>
      <w:bookmarkStart w:name="_Int_2s1Xhx9X" w:id="1750881785"/>
      <w:r w:rsidR="00E43F36">
        <w:rPr>
          <w:rFonts w:ascii="Latha" w:hAnsi="Latha" w:cs="Latha"/>
          <w:color w:val="222222"/>
          <w:sz w:val="24"/>
          <w:szCs w:val="24"/>
          <w:shd w:val="clear" w:color="auto" w:fill="FFFFFF"/>
        </w:rPr>
        <w:t xml:space="preserve">the majority of</w:t>
      </w:r>
      <w:bookmarkEnd w:id="1750881785"/>
      <w:r w:rsidR="00E43F36">
        <w:rPr>
          <w:rFonts w:ascii="Latha" w:hAnsi="Latha" w:cs="Latha"/>
          <w:color w:val="222222"/>
          <w:sz w:val="24"/>
          <w:szCs w:val="24"/>
          <w:shd w:val="clear" w:color="auto" w:fill="FFFFFF"/>
        </w:rPr>
        <w:t xml:space="preserve"> individuals seek out to be a part of a community, of any size typically, </w:t>
      </w:r>
      <w:r w:rsidR="00EA092C">
        <w:rPr>
          <w:rFonts w:ascii="Latha" w:hAnsi="Latha" w:cs="Latha"/>
          <w:color w:val="222222"/>
          <w:sz w:val="24"/>
          <w:szCs w:val="24"/>
          <w:shd w:val="clear" w:color="auto" w:fill="FFFFFF"/>
        </w:rPr>
        <w:t xml:space="preserve">in order to</w:t>
      </w:r>
      <w:r w:rsidR="00EA092C">
        <w:rPr>
          <w:rFonts w:ascii="Latha" w:hAnsi="Latha" w:cs="Latha"/>
          <w:color w:val="222222"/>
          <w:sz w:val="24"/>
          <w:szCs w:val="24"/>
          <w:shd w:val="clear" w:color="auto" w:fill="FFFFFF"/>
        </w:rPr>
        <w:t xml:space="preserve"> feel connected and as a part of something such as a social group or </w:t>
      </w:r>
      <w:r w:rsidR="009E23D3">
        <w:rPr>
          <w:rFonts w:ascii="Latha" w:hAnsi="Latha" w:cs="Latha"/>
          <w:color w:val="222222"/>
          <w:sz w:val="24"/>
          <w:szCs w:val="24"/>
          <w:shd w:val="clear" w:color="auto" w:fill="FFFFFF"/>
        </w:rPr>
        <w:t xml:space="preserve">to be more heavily involved with individuals that share the same ideological views as another individual. Many individuals, once joined into a community, tend not to leave said community for many reasons. Some of these reasons could be the fear of missing out, the fear of not being accepted into the new community, the </w:t>
      </w:r>
      <w:r w:rsidR="00220C93">
        <w:rPr>
          <w:rFonts w:ascii="Latha" w:hAnsi="Latha" w:cs="Latha"/>
          <w:color w:val="222222"/>
          <w:sz w:val="24"/>
          <w:szCs w:val="24"/>
          <w:shd w:val="clear" w:color="auto" w:fill="FFFFFF"/>
        </w:rPr>
        <w:t xml:space="preserve">paranoia of having to start again and create new friends, these lists could go on as many </w:t>
      </w:r>
      <w:r w:rsidR="00793222">
        <w:rPr>
          <w:rFonts w:ascii="Latha" w:hAnsi="Latha" w:cs="Latha"/>
          <w:color w:val="222222"/>
          <w:sz w:val="24"/>
          <w:szCs w:val="24"/>
          <w:shd w:val="clear" w:color="auto" w:fill="FFFFFF"/>
        </w:rPr>
        <w:t xml:space="preserve">individuals have many different and conflicting reasons for wanting to be involved with the same community for </w:t>
      </w:r>
      <w:bookmarkStart w:name="_Int_FGfaBJCy" w:id="1300751683"/>
      <w:r w:rsidR="00793222">
        <w:rPr>
          <w:rFonts w:ascii="Latha" w:hAnsi="Latha" w:cs="Latha"/>
          <w:color w:val="222222"/>
          <w:sz w:val="24"/>
          <w:szCs w:val="24"/>
          <w:shd w:val="clear" w:color="auto" w:fill="FFFFFF"/>
        </w:rPr>
        <w:t>the majority of</w:t>
      </w:r>
      <w:bookmarkEnd w:id="1300751683"/>
      <w:r w:rsidR="00793222">
        <w:rPr>
          <w:rFonts w:ascii="Latha" w:hAnsi="Latha" w:cs="Latha"/>
          <w:color w:val="222222"/>
          <w:sz w:val="24"/>
          <w:szCs w:val="24"/>
          <w:shd w:val="clear" w:color="auto" w:fill="FFFFFF"/>
        </w:rPr>
        <w:t xml:space="preserve"> their lives.</w:t>
      </w:r>
    </w:p>
    <w:p w:rsidR="561344E7" w:rsidP="3C194223" w:rsidRDefault="561344E7" w14:paraId="34F685A8" w14:textId="6C45474D">
      <w:pPr>
        <w:pStyle w:val="Normal"/>
        <w:rPr>
          <w:rFonts w:ascii="Latha" w:hAnsi="Latha" w:eastAsia="Latha" w:cs="Latha"/>
          <w:b w:val="0"/>
          <w:bCs w:val="0"/>
          <w:i w:val="0"/>
          <w:iCs w:val="0"/>
          <w:caps w:val="0"/>
          <w:smallCaps w:val="0"/>
          <w:noProof w:val="0"/>
          <w:color w:val="222222"/>
          <w:sz w:val="24"/>
          <w:szCs w:val="24"/>
          <w:lang w:val="en-GB"/>
        </w:rPr>
      </w:pPr>
      <w:r w:rsidRPr="3C194223" w:rsidR="561344E7">
        <w:rPr>
          <w:rFonts w:ascii="Latha" w:hAnsi="Latha" w:cs="Latha"/>
          <w:color w:val="222222"/>
          <w:sz w:val="24"/>
          <w:szCs w:val="24"/>
        </w:rPr>
        <w:t xml:space="preserve">The National Health Service (NHS) </w:t>
      </w:r>
      <w:r w:rsidRPr="3C194223" w:rsidR="769AF668">
        <w:rPr>
          <w:rFonts w:ascii="Latha" w:hAnsi="Latha" w:cs="Latha"/>
          <w:color w:val="222222"/>
          <w:sz w:val="24"/>
          <w:szCs w:val="24"/>
        </w:rPr>
        <w:t xml:space="preserve">is an organisation that was set up in the UK </w:t>
      </w:r>
      <w:bookmarkStart w:name="_Int_aZKEBxpu" w:id="1906402443"/>
      <w:r w:rsidRPr="3C194223" w:rsidR="769AF668">
        <w:rPr>
          <w:rFonts w:ascii="Latha" w:hAnsi="Latha" w:cs="Latha"/>
          <w:color w:val="222222"/>
          <w:sz w:val="24"/>
          <w:szCs w:val="24"/>
        </w:rPr>
        <w:t>in order to</w:t>
      </w:r>
      <w:bookmarkEnd w:id="1906402443"/>
      <w:r w:rsidRPr="3C194223" w:rsidR="769AF668">
        <w:rPr>
          <w:rFonts w:ascii="Latha" w:hAnsi="Latha" w:cs="Latha"/>
          <w:color w:val="222222"/>
          <w:sz w:val="24"/>
          <w:szCs w:val="24"/>
        </w:rPr>
        <w:t xml:space="preserve"> provide </w:t>
      </w:r>
      <w:r w:rsidRPr="3C194223" w:rsidR="769AF668">
        <w:rPr>
          <w:rFonts w:ascii="Latha" w:hAnsi="Latha" w:eastAsia="Latha" w:cs="Latha"/>
          <w:color w:val="222222"/>
          <w:sz w:val="24"/>
          <w:szCs w:val="24"/>
        </w:rPr>
        <w:t>the British public with a free health service, at the point of delivery</w:t>
      </w:r>
      <w:r w:rsidRPr="3C194223" w:rsidR="22904A90">
        <w:rPr>
          <w:rFonts w:ascii="Latha" w:hAnsi="Latha" w:eastAsia="Latha" w:cs="Latha"/>
          <w:color w:val="222222"/>
          <w:sz w:val="24"/>
          <w:szCs w:val="24"/>
        </w:rPr>
        <w:t xml:space="preserve">. The NHS was first introduced to the public in the year 1948. The NHS is one of the largest global </w:t>
      </w:r>
      <w:r w:rsidRPr="3C194223" w:rsidR="14924E33">
        <w:rPr>
          <w:rFonts w:ascii="Latha" w:hAnsi="Latha" w:eastAsia="Latha" w:cs="Latha"/>
          <w:color w:val="222222"/>
          <w:sz w:val="24"/>
          <w:szCs w:val="24"/>
        </w:rPr>
        <w:t>employers with around one million four hundred thousand employees</w:t>
      </w:r>
      <w:r w:rsidRPr="3C194223" w:rsidR="3632D666">
        <w:rPr>
          <w:rFonts w:ascii="Latha" w:hAnsi="Latha" w:eastAsia="Latha" w:cs="Latha"/>
          <w:color w:val="222222"/>
          <w:sz w:val="24"/>
          <w:szCs w:val="24"/>
        </w:rPr>
        <w:t xml:space="preserve"> (</w:t>
      </w:r>
      <w:r w:rsidRPr="3C194223" w:rsidR="3632D666">
        <w:rPr>
          <w:rFonts w:ascii="Latha" w:hAnsi="Latha" w:eastAsia="Latha" w:cs="Latha"/>
          <w:b w:val="0"/>
          <w:bCs w:val="0"/>
          <w:i w:val="0"/>
          <w:iCs w:val="0"/>
          <w:caps w:val="0"/>
          <w:smallCaps w:val="0"/>
          <w:noProof w:val="0"/>
          <w:color w:val="222222"/>
          <w:sz w:val="24"/>
          <w:szCs w:val="24"/>
          <w:lang w:val="en-GB"/>
        </w:rPr>
        <w:t xml:space="preserve">Jalal et al., 2019). </w:t>
      </w:r>
      <w:r w:rsidRPr="3C194223" w:rsidR="58907BA2">
        <w:rPr>
          <w:rFonts w:ascii="Latha" w:hAnsi="Latha" w:eastAsia="Latha" w:cs="Latha"/>
          <w:b w:val="0"/>
          <w:bCs w:val="0"/>
          <w:i w:val="0"/>
          <w:iCs w:val="0"/>
          <w:caps w:val="0"/>
          <w:smallCaps w:val="0"/>
          <w:noProof w:val="0"/>
          <w:color w:val="222222"/>
          <w:sz w:val="24"/>
          <w:szCs w:val="24"/>
          <w:lang w:val="en-GB"/>
        </w:rPr>
        <w:t xml:space="preserve">Within this, the NHS is also the largest employer in Wales employing over </w:t>
      </w:r>
      <w:r w:rsidRPr="3C194223" w:rsidR="2960BFBC">
        <w:rPr>
          <w:rFonts w:ascii="Latha" w:hAnsi="Latha" w:eastAsia="Latha" w:cs="Latha"/>
          <w:b w:val="0"/>
          <w:bCs w:val="0"/>
          <w:i w:val="0"/>
          <w:iCs w:val="0"/>
          <w:caps w:val="0"/>
          <w:smallCaps w:val="0"/>
          <w:noProof w:val="0"/>
          <w:color w:val="222222"/>
          <w:sz w:val="24"/>
          <w:szCs w:val="24"/>
          <w:lang w:val="en-GB"/>
        </w:rPr>
        <w:t xml:space="preserve">ninety thousand individuals. With around </w:t>
      </w:r>
      <w:r w:rsidRPr="3C194223" w:rsidR="362DEC84">
        <w:rPr>
          <w:rFonts w:ascii="Latha" w:hAnsi="Latha" w:eastAsia="Latha" w:cs="Latha"/>
          <w:b w:val="0"/>
          <w:bCs w:val="0"/>
          <w:i w:val="0"/>
          <w:iCs w:val="0"/>
          <w:caps w:val="0"/>
          <w:smallCaps w:val="0"/>
          <w:noProof w:val="0"/>
          <w:color w:val="222222"/>
          <w:sz w:val="24"/>
          <w:szCs w:val="24"/>
          <w:lang w:val="en-GB"/>
        </w:rPr>
        <w:t xml:space="preserve">two thirds of these employees living </w:t>
      </w:r>
      <w:r w:rsidRPr="3C194223" w:rsidR="362DEC84">
        <w:rPr>
          <w:rFonts w:ascii="Latha" w:hAnsi="Latha" w:eastAsia="Latha" w:cs="Latha"/>
          <w:b w:val="0"/>
          <w:bCs w:val="0"/>
          <w:i w:val="0"/>
          <w:iCs w:val="0"/>
          <w:caps w:val="0"/>
          <w:smallCaps w:val="0"/>
          <w:noProof w:val="0"/>
          <w:color w:val="222222"/>
          <w:sz w:val="24"/>
          <w:szCs w:val="24"/>
          <w:lang w:val="en-GB"/>
        </w:rPr>
        <w:t>predominantly in</w:t>
      </w:r>
      <w:r w:rsidRPr="3C194223" w:rsidR="362DEC84">
        <w:rPr>
          <w:rFonts w:ascii="Latha" w:hAnsi="Latha" w:eastAsia="Latha" w:cs="Latha"/>
          <w:b w:val="0"/>
          <w:bCs w:val="0"/>
          <w:i w:val="0"/>
          <w:iCs w:val="0"/>
          <w:caps w:val="0"/>
          <w:smallCaps w:val="0"/>
          <w:noProof w:val="0"/>
          <w:color w:val="222222"/>
          <w:sz w:val="24"/>
          <w:szCs w:val="24"/>
          <w:lang w:val="en-GB"/>
        </w:rPr>
        <w:t xml:space="preserve"> south Wales, one could only presume the </w:t>
      </w:r>
      <w:bookmarkStart w:name="_Int_MrCivT94" w:id="1234970253"/>
      <w:r w:rsidRPr="3C194223" w:rsidR="362DEC84">
        <w:rPr>
          <w:rFonts w:ascii="Latha" w:hAnsi="Latha" w:eastAsia="Latha" w:cs="Latha"/>
          <w:b w:val="0"/>
          <w:bCs w:val="0"/>
          <w:i w:val="0"/>
          <w:iCs w:val="0"/>
          <w:caps w:val="0"/>
          <w:smallCaps w:val="0"/>
          <w:noProof w:val="0"/>
          <w:color w:val="222222"/>
          <w:sz w:val="24"/>
          <w:szCs w:val="24"/>
          <w:lang w:val="en-GB"/>
        </w:rPr>
        <w:t>amount</w:t>
      </w:r>
      <w:bookmarkEnd w:id="1234970253"/>
      <w:r w:rsidRPr="3C194223" w:rsidR="362DEC84">
        <w:rPr>
          <w:rFonts w:ascii="Latha" w:hAnsi="Latha" w:eastAsia="Latha" w:cs="Latha"/>
          <w:b w:val="0"/>
          <w:bCs w:val="0"/>
          <w:i w:val="0"/>
          <w:iCs w:val="0"/>
          <w:caps w:val="0"/>
          <w:smallCaps w:val="0"/>
          <w:noProof w:val="0"/>
          <w:color w:val="222222"/>
          <w:sz w:val="24"/>
          <w:szCs w:val="24"/>
          <w:lang w:val="en-GB"/>
        </w:rPr>
        <w:t xml:space="preserve"> of communities that </w:t>
      </w:r>
      <w:bookmarkStart w:name="_Int_gk6uzfNO" w:id="462575166"/>
      <w:r w:rsidRPr="3C194223" w:rsidR="362DEC84">
        <w:rPr>
          <w:rFonts w:ascii="Latha" w:hAnsi="Latha" w:eastAsia="Latha" w:cs="Latha"/>
          <w:b w:val="0"/>
          <w:bCs w:val="0"/>
          <w:i w:val="0"/>
          <w:iCs w:val="0"/>
          <w:caps w:val="0"/>
          <w:smallCaps w:val="0"/>
          <w:noProof w:val="0"/>
          <w:color w:val="222222"/>
          <w:sz w:val="24"/>
          <w:szCs w:val="24"/>
          <w:lang w:val="en-GB"/>
        </w:rPr>
        <w:t>are, or</w:t>
      </w:r>
      <w:bookmarkEnd w:id="462575166"/>
      <w:r w:rsidRPr="3C194223" w:rsidR="362DEC84">
        <w:rPr>
          <w:rFonts w:ascii="Latha" w:hAnsi="Latha" w:eastAsia="Latha" w:cs="Latha"/>
          <w:b w:val="0"/>
          <w:bCs w:val="0"/>
          <w:i w:val="0"/>
          <w:iCs w:val="0"/>
          <w:caps w:val="0"/>
          <w:smallCaps w:val="0"/>
          <w:noProof w:val="0"/>
          <w:color w:val="222222"/>
          <w:sz w:val="24"/>
          <w:szCs w:val="24"/>
          <w:lang w:val="en-GB"/>
        </w:rPr>
        <w:t xml:space="preserve"> have been created within this with force. </w:t>
      </w:r>
    </w:p>
    <w:p w:rsidR="2960BFBC" w:rsidP="3C194223" w:rsidRDefault="2960BFBC" w14:paraId="02C1BFF9" w14:textId="7E28488E">
      <w:pPr>
        <w:pStyle w:val="Normal"/>
        <w:rPr>
          <w:rFonts w:ascii="Latha" w:hAnsi="Latha" w:eastAsia="Latha" w:cs="Latha"/>
          <w:b w:val="0"/>
          <w:bCs w:val="0"/>
          <w:i w:val="0"/>
          <w:iCs w:val="0"/>
          <w:caps w:val="0"/>
          <w:smallCaps w:val="0"/>
          <w:noProof w:val="0"/>
          <w:color w:val="222222"/>
          <w:sz w:val="24"/>
          <w:szCs w:val="24"/>
          <w:lang w:val="en-GB"/>
        </w:rPr>
      </w:pPr>
      <w:r w:rsidRPr="3C194223" w:rsidR="2960BFBC">
        <w:rPr>
          <w:rFonts w:ascii="Latha" w:hAnsi="Latha" w:eastAsia="Latha" w:cs="Latha"/>
          <w:b w:val="0"/>
          <w:bCs w:val="0"/>
          <w:i w:val="0"/>
          <w:iCs w:val="0"/>
          <w:caps w:val="0"/>
          <w:smallCaps w:val="0"/>
          <w:noProof w:val="0"/>
          <w:color w:val="222222"/>
          <w:sz w:val="24"/>
          <w:szCs w:val="24"/>
          <w:lang w:val="en-GB"/>
        </w:rPr>
        <w:t xml:space="preserve"> </w:t>
      </w:r>
    </w:p>
    <w:p w:rsidR="00331996" w:rsidP="00331996" w:rsidRDefault="00331996" w14:paraId="59962732" w14:textId="31FA7DC3">
      <w:pPr>
        <w:pStyle w:val="Heading1"/>
        <w:rPr>
          <w:rFonts w:ascii="Latha" w:hAnsi="Latha" w:cs="Latha"/>
        </w:rPr>
      </w:pPr>
      <w:bookmarkStart w:name="_Toc134207598" w:id="5"/>
      <w:r w:rsidRPr="00331996">
        <w:rPr>
          <w:rFonts w:ascii="Latha" w:hAnsi="Latha" w:cs="Latha"/>
        </w:rPr>
        <w:t>Conclusion</w:t>
      </w:r>
      <w:bookmarkEnd w:id="5"/>
    </w:p>
    <w:p w:rsidR="00DD1A36" w:rsidP="00DD1A36" w:rsidRDefault="00DD1A36" w14:paraId="231CC168" w14:textId="77777777"/>
    <w:p w:rsidR="00DD1A36" w:rsidP="3C194223" w:rsidRDefault="00DD1A36" w14:paraId="19A0A206" w14:textId="1E00C2E6">
      <w:pPr>
        <w:rPr>
          <w:rFonts w:ascii="Latha" w:hAnsi="Latha" w:cs="Latha"/>
          <w:sz w:val="24"/>
          <w:szCs w:val="24"/>
        </w:rPr>
      </w:pPr>
      <w:r w:rsidRPr="3C194223" w:rsidR="3626E3C8">
        <w:rPr>
          <w:rFonts w:ascii="Latha" w:hAnsi="Latha" w:cs="Latha"/>
          <w:sz w:val="24"/>
          <w:szCs w:val="24"/>
        </w:rPr>
        <w:t xml:space="preserve">In conclusion, this report did investigate the communities that are present within the NHS staff that currently live and work in south Wales. This report supplied a brief definition on what a community is as well as what individuals seek out within a community. This report </w:t>
      </w:r>
      <w:r w:rsidRPr="3C194223" w:rsidR="5139EA44">
        <w:rPr>
          <w:rFonts w:ascii="Latha" w:hAnsi="Latha" w:cs="Latha"/>
          <w:sz w:val="24"/>
          <w:szCs w:val="24"/>
        </w:rPr>
        <w:t>did</w:t>
      </w:r>
      <w:r w:rsidRPr="3C194223" w:rsidR="3626E3C8">
        <w:rPr>
          <w:rFonts w:ascii="Latha" w:hAnsi="Latha" w:cs="Latha"/>
          <w:sz w:val="24"/>
          <w:szCs w:val="24"/>
        </w:rPr>
        <w:t xml:space="preserve"> also supply a brief definition of what the NHS is understood to be and how many individuals the organisation employs.</w:t>
      </w:r>
    </w:p>
    <w:p w:rsidR="00DD1A36" w:rsidP="3C194223" w:rsidRDefault="00DD1A36" w14:paraId="3EEBFD92" w14:textId="7FC1A113">
      <w:pPr>
        <w:pStyle w:val="Normal"/>
      </w:pPr>
    </w:p>
    <w:p w:rsidR="00DD1A36" w:rsidP="00DD1A36" w:rsidRDefault="00DD1A36" w14:paraId="19AE3C90" w14:textId="24B349E8">
      <w:pPr>
        <w:pStyle w:val="Heading1"/>
        <w:rPr>
          <w:rFonts w:ascii="Latha" w:hAnsi="Latha" w:cs="Latha"/>
        </w:rPr>
      </w:pPr>
      <w:bookmarkStart w:name="_Toc134207599" w:id="6"/>
      <w:r w:rsidRPr="00DD1A36">
        <w:rPr>
          <w:rFonts w:ascii="Latha" w:hAnsi="Latha" w:cs="Latha"/>
        </w:rPr>
        <w:lastRenderedPageBreak/>
        <w:t>Reference List</w:t>
      </w:r>
      <w:bookmarkEnd w:id="6"/>
    </w:p>
    <w:p w:rsidR="002B14CE" w:rsidP="002B14CE" w:rsidRDefault="002B14CE" w14:paraId="57CF6F6D" w14:textId="77777777"/>
    <w:p w:rsidR="20C825DD" w:rsidP="3C194223" w:rsidRDefault="20C825DD" w14:paraId="781E3150" w14:textId="0079BEC4">
      <w:pPr>
        <w:pStyle w:val="Normal"/>
        <w:rPr>
          <w:rFonts w:ascii="Latha" w:hAnsi="Latha" w:eastAsia="Latha" w:cs="Latha"/>
          <w:i w:val="0"/>
          <w:iCs w:val="0"/>
          <w:noProof w:val="0"/>
          <w:sz w:val="24"/>
          <w:szCs w:val="24"/>
          <w:lang w:val="en-GB"/>
        </w:rPr>
      </w:pPr>
      <w:r w:rsidRPr="3C194223" w:rsidR="20C825DD">
        <w:rPr>
          <w:rFonts w:ascii="Latha" w:hAnsi="Latha" w:eastAsia="Latha" w:cs="Latha"/>
          <w:b w:val="0"/>
          <w:bCs w:val="0"/>
          <w:i w:val="0"/>
          <w:iCs w:val="0"/>
          <w:caps w:val="0"/>
          <w:smallCaps w:val="0"/>
          <w:noProof w:val="0"/>
          <w:color w:val="222222"/>
          <w:sz w:val="24"/>
          <w:szCs w:val="24"/>
          <w:lang w:val="en-GB"/>
        </w:rPr>
        <w:t xml:space="preserve">Jalal, M., Bardhan, K.D., Sanders, D. and Illing, J., 2019. Overseas doctors of the NHS: migration, transition, challenges and towards resolution. </w:t>
      </w:r>
      <w:r w:rsidRPr="3C194223" w:rsidR="20C825DD">
        <w:rPr>
          <w:rFonts w:ascii="Latha" w:hAnsi="Latha" w:eastAsia="Latha" w:cs="Latha"/>
          <w:b w:val="0"/>
          <w:bCs w:val="0"/>
          <w:i w:val="0"/>
          <w:iCs w:val="0"/>
          <w:caps w:val="0"/>
          <w:smallCaps w:val="0"/>
          <w:noProof w:val="0"/>
          <w:color w:val="222222"/>
          <w:sz w:val="24"/>
          <w:szCs w:val="24"/>
          <w:lang w:val="en-GB"/>
        </w:rPr>
        <w:t>Future healthcare journal</w:t>
      </w:r>
      <w:r w:rsidRPr="3C194223" w:rsidR="20C825DD">
        <w:rPr>
          <w:rFonts w:ascii="Latha" w:hAnsi="Latha" w:eastAsia="Latha" w:cs="Latha"/>
          <w:b w:val="0"/>
          <w:bCs w:val="0"/>
          <w:i w:val="0"/>
          <w:iCs w:val="0"/>
          <w:caps w:val="0"/>
          <w:smallCaps w:val="0"/>
          <w:noProof w:val="0"/>
          <w:color w:val="222222"/>
          <w:sz w:val="24"/>
          <w:szCs w:val="24"/>
          <w:lang w:val="en-GB"/>
        </w:rPr>
        <w:t xml:space="preserve">, </w:t>
      </w:r>
      <w:r w:rsidRPr="3C194223" w:rsidR="20C825DD">
        <w:rPr>
          <w:rFonts w:ascii="Latha" w:hAnsi="Latha" w:eastAsia="Latha" w:cs="Latha"/>
          <w:b w:val="0"/>
          <w:bCs w:val="0"/>
          <w:i w:val="0"/>
          <w:iCs w:val="0"/>
          <w:caps w:val="0"/>
          <w:smallCaps w:val="0"/>
          <w:noProof w:val="0"/>
          <w:color w:val="222222"/>
          <w:sz w:val="24"/>
          <w:szCs w:val="24"/>
          <w:lang w:val="en-GB"/>
        </w:rPr>
        <w:t>6</w:t>
      </w:r>
      <w:r w:rsidRPr="3C194223" w:rsidR="20C825DD">
        <w:rPr>
          <w:rFonts w:ascii="Latha" w:hAnsi="Latha" w:eastAsia="Latha" w:cs="Latha"/>
          <w:b w:val="0"/>
          <w:bCs w:val="0"/>
          <w:i w:val="0"/>
          <w:iCs w:val="0"/>
          <w:caps w:val="0"/>
          <w:smallCaps w:val="0"/>
          <w:noProof w:val="0"/>
          <w:color w:val="222222"/>
          <w:sz w:val="24"/>
          <w:szCs w:val="24"/>
          <w:lang w:val="en-GB"/>
        </w:rPr>
        <w:t>(1), pp.76.</w:t>
      </w:r>
    </w:p>
    <w:p w:rsidR="00AA2130" w:rsidP="002B14CE" w:rsidRDefault="00AA2130" w14:paraId="1A1D48AC" w14:textId="4829208D">
      <w:pPr>
        <w:rPr>
          <w:rFonts w:ascii="Latha" w:hAnsi="Latha" w:cs="Latha"/>
          <w:sz w:val="24"/>
          <w:szCs w:val="24"/>
        </w:rPr>
      </w:pPr>
      <w:r w:rsidRPr="00AA2130">
        <w:rPr>
          <w:rFonts w:ascii="Latha" w:hAnsi="Latha" w:cs="Latha"/>
          <w:sz w:val="24"/>
          <w:szCs w:val="24"/>
        </w:rPr>
        <w:t xml:space="preserve">Noddings, N. </w:t>
      </w:r>
      <w:r>
        <w:rPr>
          <w:rFonts w:ascii="Latha" w:hAnsi="Latha" w:cs="Latha"/>
          <w:sz w:val="24"/>
          <w:szCs w:val="24"/>
        </w:rPr>
        <w:t>(</w:t>
      </w:r>
      <w:r w:rsidRPr="00AA2130">
        <w:rPr>
          <w:rFonts w:ascii="Latha" w:hAnsi="Latha" w:cs="Latha"/>
          <w:sz w:val="24"/>
          <w:szCs w:val="24"/>
        </w:rPr>
        <w:t>1996</w:t>
      </w:r>
      <w:r>
        <w:rPr>
          <w:rFonts w:ascii="Latha" w:hAnsi="Latha" w:cs="Latha"/>
          <w:sz w:val="24"/>
          <w:szCs w:val="24"/>
        </w:rPr>
        <w:t>)</w:t>
      </w:r>
      <w:r w:rsidRPr="00AA2130">
        <w:rPr>
          <w:rFonts w:ascii="Latha" w:hAnsi="Latha" w:cs="Latha"/>
          <w:sz w:val="24"/>
          <w:szCs w:val="24"/>
        </w:rPr>
        <w:t xml:space="preserve"> On community. Educational theory, 46(3), pp.245-267.</w:t>
      </w:r>
    </w:p>
    <w:p w:rsidR="004F728B" w:rsidP="002B14CE" w:rsidRDefault="004F728B" w14:paraId="7F705795" w14:textId="7AEE115E">
      <w:pPr>
        <w:rPr>
          <w:rFonts w:ascii="Latha" w:hAnsi="Latha" w:cs="Latha"/>
          <w:sz w:val="24"/>
          <w:szCs w:val="24"/>
        </w:rPr>
      </w:pPr>
      <w:r w:rsidRPr="004F728B">
        <w:rPr>
          <w:rFonts w:ascii="Latha" w:hAnsi="Latha" w:cs="Latha"/>
          <w:sz w:val="24"/>
          <w:szCs w:val="24"/>
        </w:rPr>
        <w:t xml:space="preserve">Smith, M.K., Muhajarine, N., Smith, J.A. and Delanoy, S. </w:t>
      </w:r>
      <w:r>
        <w:rPr>
          <w:rFonts w:ascii="Latha" w:hAnsi="Latha" w:cs="Latha"/>
          <w:sz w:val="24"/>
          <w:szCs w:val="24"/>
        </w:rPr>
        <w:t>(</w:t>
      </w:r>
      <w:r w:rsidRPr="004F728B">
        <w:rPr>
          <w:rFonts w:ascii="Latha" w:hAnsi="Latha" w:cs="Latha"/>
          <w:sz w:val="24"/>
          <w:szCs w:val="24"/>
        </w:rPr>
        <w:t>2011</w:t>
      </w:r>
      <w:r>
        <w:rPr>
          <w:rFonts w:ascii="Latha" w:hAnsi="Latha" w:cs="Latha"/>
          <w:sz w:val="24"/>
          <w:szCs w:val="24"/>
        </w:rPr>
        <w:t>)</w:t>
      </w:r>
      <w:r w:rsidRPr="004F728B">
        <w:rPr>
          <w:rFonts w:ascii="Latha" w:hAnsi="Latha" w:cs="Latha"/>
          <w:sz w:val="24"/>
          <w:szCs w:val="24"/>
        </w:rPr>
        <w:t xml:space="preserve"> Community. </w:t>
      </w:r>
      <w:r>
        <w:rPr>
          <w:rFonts w:ascii="Latha" w:hAnsi="Latha" w:cs="Latha"/>
          <w:sz w:val="24"/>
          <w:szCs w:val="24"/>
        </w:rPr>
        <w:t>T</w:t>
      </w:r>
      <w:r w:rsidRPr="004F728B">
        <w:rPr>
          <w:rFonts w:ascii="Latha" w:hAnsi="Latha" w:cs="Latha"/>
          <w:sz w:val="24"/>
          <w:szCs w:val="24"/>
        </w:rPr>
        <w:t>he SPHERU KT Casebook, p</w:t>
      </w:r>
      <w:r>
        <w:rPr>
          <w:rFonts w:ascii="Latha" w:hAnsi="Latha" w:cs="Latha"/>
          <w:sz w:val="24"/>
          <w:szCs w:val="24"/>
        </w:rPr>
        <w:t>p</w:t>
      </w:r>
      <w:r w:rsidRPr="004F728B">
        <w:rPr>
          <w:rFonts w:ascii="Latha" w:hAnsi="Latha" w:cs="Latha"/>
          <w:sz w:val="24"/>
          <w:szCs w:val="24"/>
        </w:rPr>
        <w:t>.23.</w:t>
      </w:r>
    </w:p>
    <w:p w:rsidR="002B14CE" w:rsidP="002B14CE" w:rsidRDefault="002B14CE" w14:paraId="32BF0622" w14:textId="1CB5A464">
      <w:pPr>
        <w:rPr>
          <w:rFonts w:ascii="Latha" w:hAnsi="Latha" w:cs="Latha"/>
          <w:sz w:val="24"/>
          <w:szCs w:val="24"/>
        </w:rPr>
      </w:pPr>
      <w:r>
        <w:rPr>
          <w:rFonts w:ascii="Latha" w:hAnsi="Latha" w:cs="Latha"/>
          <w:sz w:val="24"/>
          <w:szCs w:val="24"/>
        </w:rPr>
        <w:t xml:space="preserve">The Migrant Observatory (2022) Migrants in the UK: An Overview. (Accessed: </w:t>
      </w:r>
      <w:r w:rsidR="00983978">
        <w:rPr>
          <w:rFonts w:ascii="Latha" w:hAnsi="Latha" w:cs="Latha"/>
          <w:sz w:val="24"/>
          <w:szCs w:val="24"/>
        </w:rPr>
        <w:t xml:space="preserve">05 MAY 2023). Available at: </w:t>
      </w:r>
      <w:r w:rsidRPr="00983978" w:rsidR="00983978">
        <w:rPr>
          <w:rFonts w:ascii="Latha" w:hAnsi="Latha" w:cs="Latha"/>
          <w:sz w:val="24"/>
          <w:szCs w:val="24"/>
        </w:rPr>
        <w:t>https://migrationobservatory.ox.ac.uk/resources/briefings/migrants-in-the-uk-an-overview/#:~:text=In%20the%20year%20ending%20June,%2DBritish%20nationality%20(696%2C000).</w:t>
      </w:r>
      <w:r w:rsidR="00983978">
        <w:rPr>
          <w:rFonts w:ascii="Latha" w:hAnsi="Latha" w:cs="Latha"/>
          <w:sz w:val="24"/>
          <w:szCs w:val="24"/>
        </w:rPr>
        <w:t xml:space="preserve"> </w:t>
      </w:r>
    </w:p>
    <w:p w:rsidRPr="002B14CE" w:rsidR="00983978" w:rsidP="002B14CE" w:rsidRDefault="00983978" w14:paraId="7FF816BA" w14:textId="77777777">
      <w:pPr>
        <w:rPr>
          <w:rFonts w:ascii="Latha" w:hAnsi="Latha" w:cs="Latha"/>
          <w:sz w:val="24"/>
          <w:szCs w:val="24"/>
        </w:rPr>
      </w:pPr>
    </w:p>
    <w:sectPr w:rsidRPr="002B14CE" w:rsidR="00983978" w:rsidSect="001E6564">
      <w:headerReference w:type="default" r:id="rId8"/>
      <w:footerReference w:type="default" r:id="rId9"/>
      <w:pgSz w:w="11906" w:h="16838" w:orient="portrait"/>
      <w:pgMar w:top="1440" w:right="1440" w:bottom="1440" w:left="1440" w:header="720" w:footer="720" w:gutter="0"/>
      <w:pgNumType w:start="0"/>
      <w:cols w:space="720"/>
      <w:titlePg/>
      <w:docGrid w:linePitch="360"/>
      <w:headerReference w:type="first" r:id="Rca8d5d7c6a344f8d"/>
      <w:footerReference w:type="first" r:id="R6da57be1effe4e1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C40E5" w:rsidP="00C95EBC" w:rsidRDefault="000C40E5" w14:paraId="41554D6A" w14:textId="77777777">
      <w:pPr>
        <w:spacing w:after="0" w:line="240" w:lineRule="auto"/>
      </w:pPr>
      <w:r>
        <w:separator/>
      </w:r>
    </w:p>
  </w:endnote>
  <w:endnote w:type="continuationSeparator" w:id="0">
    <w:p w:rsidR="000C40E5" w:rsidP="00C95EBC" w:rsidRDefault="000C40E5" w14:paraId="6E148DB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C95EBC" w:rsidR="00C95EBC" w:rsidRDefault="00C95EBC" w14:paraId="3D503860" w14:textId="44311EF3">
    <w:pPr>
      <w:pStyle w:val="Footer"/>
      <w:rPr>
        <w:rFonts w:ascii="Latha" w:hAnsi="Latha" w:cs="Latha"/>
        <w:i/>
        <w:iCs/>
      </w:rPr>
    </w:pPr>
    <w:r>
      <w:rPr>
        <w:rFonts w:ascii="Latha" w:hAnsi="Latha" w:cs="Latha"/>
        <w:i/>
        <w:iCs/>
      </w:rPr>
      <w:t>Morgan David John – 2015661</w:t>
    </w:r>
    <w:r>
      <w:rPr>
        <w:rFonts w:ascii="Latha" w:hAnsi="Latha" w:cs="Latha"/>
        <w:i/>
        <w:iCs/>
      </w:rPr>
      <w:tab/>
    </w:r>
    <w:r>
      <w:rPr>
        <w:rFonts w:ascii="Latha" w:hAnsi="Latha" w:cs="Latha"/>
        <w:i/>
        <w:iCs/>
      </w:rPr>
      <w:tab/>
    </w:r>
    <w:r>
      <w:rPr>
        <w:rFonts w:ascii="Latha" w:hAnsi="Latha" w:cs="Latha"/>
        <w:i/>
        <w:iCs/>
      </w:rPr>
      <w:t>U.W.T.S.</w:t>
    </w:r>
    <w:r w:rsidR="00E5243A">
      <w:rPr>
        <w:rFonts w:ascii="Latha" w:hAnsi="Latha" w:cs="Latha"/>
        <w:i/>
        <w:iCs/>
      </w:rPr>
      <w:t>D.</w:t>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194223" w:rsidTr="3C194223" w14:paraId="2D56E9F2">
      <w:trPr>
        <w:trHeight w:val="300"/>
      </w:trPr>
      <w:tc>
        <w:tcPr>
          <w:tcW w:w="3005" w:type="dxa"/>
          <w:tcMar/>
        </w:tcPr>
        <w:p w:rsidR="3C194223" w:rsidP="3C194223" w:rsidRDefault="3C194223" w14:paraId="57209218" w14:textId="4E1A2969">
          <w:pPr>
            <w:pStyle w:val="Header"/>
            <w:bidi w:val="0"/>
            <w:ind w:left="-115"/>
            <w:jc w:val="left"/>
          </w:pPr>
        </w:p>
      </w:tc>
      <w:tc>
        <w:tcPr>
          <w:tcW w:w="3005" w:type="dxa"/>
          <w:tcMar/>
        </w:tcPr>
        <w:p w:rsidR="3C194223" w:rsidP="3C194223" w:rsidRDefault="3C194223" w14:paraId="7E810252" w14:textId="25E52786">
          <w:pPr>
            <w:pStyle w:val="Header"/>
            <w:bidi w:val="0"/>
            <w:jc w:val="center"/>
          </w:pPr>
        </w:p>
      </w:tc>
      <w:tc>
        <w:tcPr>
          <w:tcW w:w="3005" w:type="dxa"/>
          <w:tcMar/>
        </w:tcPr>
        <w:p w:rsidR="3C194223" w:rsidP="3C194223" w:rsidRDefault="3C194223" w14:paraId="44A33672" w14:textId="3648C157">
          <w:pPr>
            <w:pStyle w:val="Header"/>
            <w:bidi w:val="0"/>
            <w:ind w:right="-115"/>
            <w:jc w:val="right"/>
          </w:pPr>
        </w:p>
      </w:tc>
    </w:tr>
  </w:tbl>
  <w:p w:rsidR="3C194223" w:rsidP="3C194223" w:rsidRDefault="3C194223" w14:paraId="53138050" w14:textId="7B206AE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C40E5" w:rsidP="00C95EBC" w:rsidRDefault="000C40E5" w14:paraId="5F3B83D3" w14:textId="77777777">
      <w:pPr>
        <w:spacing w:after="0" w:line="240" w:lineRule="auto"/>
      </w:pPr>
      <w:r>
        <w:separator/>
      </w:r>
    </w:p>
  </w:footnote>
  <w:footnote w:type="continuationSeparator" w:id="0">
    <w:p w:rsidR="000C40E5" w:rsidP="00C95EBC" w:rsidRDefault="000C40E5" w14:paraId="0B33F0A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A929FA" w:rsidR="00A929FA" w:rsidP="00A929FA" w:rsidRDefault="00A929FA" w14:paraId="2D6F17E4" w14:textId="7BEEA350">
    <w:pPr>
      <w:jc w:val="center"/>
      <w:rPr>
        <w:rFonts w:ascii="Latha" w:hAnsi="Latha" w:cs="Latha"/>
        <w:noProof/>
        <w:sz w:val="32"/>
        <w:szCs w:val="32"/>
        <w:u w:val="single"/>
      </w:rPr>
    </w:pPr>
    <w:sdt>
      <w:sdtPr>
        <w:rPr>
          <w:rFonts w:ascii="Latha" w:hAnsi="Latha" w:cs="Latha"/>
          <w:noProof/>
          <w:sz w:val="32"/>
          <w:szCs w:val="32"/>
          <w:u w:val="single"/>
        </w:rPr>
        <w:alias w:val="Title"/>
        <w:id w:val="1332644598"/>
        <w:dataBinding w:prefixMappings="xmlns:ns0='http://schemas.openxmlformats.org/package/2006/metadata/core-properties' xmlns:ns1='http://purl.org/dc/elements/1.1/'" w:xpath="/ns0:coreProperties[1]/ns1:title[1]" w:storeItemID="{6C3C8BC8-F283-45AE-878A-BAB7291924A1}"/>
        <w:text/>
      </w:sdtPr>
      <w:sdtContent>
        <w:r w:rsidRPr="00A929FA">
          <w:rPr>
            <w:rFonts w:ascii="Latha" w:hAnsi="Latha" w:cs="Latha"/>
            <w:noProof/>
            <w:sz w:val="32"/>
            <w:szCs w:val="32"/>
            <w:u w:val="single"/>
          </w:rPr>
          <w:t>NHS Staff in South Wales</w:t>
        </w:r>
      </w:sdtContent>
    </w:sdt>
  </w:p>
  <w:p w:rsidRPr="00E5243A" w:rsidR="00C95EBC" w:rsidP="00E5243A" w:rsidRDefault="00C95EBC" w14:paraId="4B4EE143" w14:textId="19F45CBF">
    <w:pPr>
      <w:pStyle w:val="Header"/>
      <w:tabs>
        <w:tab w:val="clear" w:pos="4513"/>
        <w:tab w:val="clear" w:pos="9026"/>
        <w:tab w:val="left" w:pos="3675"/>
      </w:tabs>
      <w:rPr>
        <w:rFonts w:ascii="Latha" w:hAnsi="Latha" w:cs="Latha"/>
        <w:sz w:val="32"/>
        <w:szCs w:val="32"/>
        <w:u w:val="single"/>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194223" w:rsidTr="3C194223" w14:paraId="470706D2">
      <w:trPr>
        <w:trHeight w:val="300"/>
      </w:trPr>
      <w:tc>
        <w:tcPr>
          <w:tcW w:w="3005" w:type="dxa"/>
          <w:tcMar/>
        </w:tcPr>
        <w:p w:rsidR="3C194223" w:rsidP="3C194223" w:rsidRDefault="3C194223" w14:paraId="19601EEC" w14:textId="1334059B">
          <w:pPr>
            <w:pStyle w:val="Header"/>
            <w:bidi w:val="0"/>
            <w:ind w:left="-115"/>
            <w:jc w:val="left"/>
          </w:pPr>
        </w:p>
      </w:tc>
      <w:tc>
        <w:tcPr>
          <w:tcW w:w="3005" w:type="dxa"/>
          <w:tcMar/>
        </w:tcPr>
        <w:p w:rsidR="3C194223" w:rsidP="3C194223" w:rsidRDefault="3C194223" w14:paraId="52D4C8A4" w14:textId="00CDE385">
          <w:pPr>
            <w:pStyle w:val="Header"/>
            <w:bidi w:val="0"/>
            <w:jc w:val="center"/>
          </w:pPr>
        </w:p>
      </w:tc>
      <w:tc>
        <w:tcPr>
          <w:tcW w:w="3005" w:type="dxa"/>
          <w:tcMar/>
        </w:tcPr>
        <w:p w:rsidR="3C194223" w:rsidP="3C194223" w:rsidRDefault="3C194223" w14:paraId="2E93508D" w14:textId="4BDA9A1B">
          <w:pPr>
            <w:pStyle w:val="Header"/>
            <w:bidi w:val="0"/>
            <w:ind w:right="-115"/>
            <w:jc w:val="right"/>
          </w:pPr>
        </w:p>
      </w:tc>
    </w:tr>
  </w:tbl>
  <w:p w:rsidR="3C194223" w:rsidP="3C194223" w:rsidRDefault="3C194223" w14:paraId="12D445B4" w14:textId="23A5B964">
    <w:pPr>
      <w:pStyle w:val="Header"/>
      <w:bidi w:val="0"/>
    </w:pPr>
  </w:p>
</w:hdr>
</file>

<file path=word/intelligence2.xml><?xml version="1.0" encoding="utf-8"?>
<int2:intelligence xmlns:int2="http://schemas.microsoft.com/office/intelligence/2020/intelligence">
  <int2:observations>
    <int2:textHash int2:hashCode="ky3ERpldeXJ4SS" int2:id="W8IIRfln">
      <int2:state int2:type="AugLoop_Text_Critique" int2:value="Rejected"/>
    </int2:textHash>
    <int2:bookmark int2:bookmarkName="_Int_gk6uzfNO" int2:invalidationBookmarkName="" int2:hashCode="hr/lJ/q/V/qkJz" int2:id="lrxQXZHe">
      <int2:state int2:type="AugLoop_Text_Critique" int2:value="Rejected"/>
    </int2:bookmark>
    <int2:bookmark int2:bookmarkName="_Int_MrCivT94" int2:invalidationBookmarkName="" int2:hashCode="nLb/EvuB1c1YXU" int2:id="ehDeu6pu">
      <int2:state int2:type="AugLoop_Text_Critique" int2:value="Rejected"/>
    </int2:bookmark>
    <int2:bookmark int2:bookmarkName="_Int_aZKEBxpu" int2:invalidationBookmarkName="" int2:hashCode="e0dMsLOcF3PXGS" int2:id="uqVa68Ko">
      <int2:state int2:type="AugLoop_Text_Critique" int2:value="Rejected"/>
    </int2:bookmark>
    <int2:bookmark int2:bookmarkName="_Int_2s1Xhx9X" int2:invalidationBookmarkName="" int2:hashCode="ZD4DPyxyvbq3AT" int2:id="Npf8Xz7o">
      <int2:state int2:type="AugLoop_Text_Critique" int2:value="Rejected"/>
    </int2:bookmark>
    <int2:bookmark int2:bookmarkName="_Int_FGfaBJCy" int2:invalidationBookmarkName="" int2:hashCode="ZD4DPyxyvbq3AT" int2:id="NdK5PNk9">
      <int2:state int2:type="AugLoop_Text_Critique" int2:value="Rejected"/>
    </int2:bookmark>
    <int2:bookmark int2:bookmarkName="_Int_MBFHwj14" int2:invalidationBookmarkName="" int2:hashCode="7X6ablFqa09KhN" int2:id="fAp4BPvY">
      <int2:state int2:type="AugLoop_Text_Critique" int2:value="Rejected"/>
    </int2:bookmark>
    <int2:bookmark int2:bookmarkName="_Int_PIhZWlOf" int2:invalidationBookmarkName="" int2:hashCode="SsoDnoVzGIfzCj" int2:id="aDmyRhAT">
      <int2:state int2:type="AugLoop_Text_Critique" int2:value="Rejected"/>
    </int2:bookmark>
    <int2:bookmark int2:bookmarkName="_Int_LFakjTCN" int2:invalidationBookmarkName="" int2:hashCode="GmQUmLCujJfs5S" int2:id="uoeBsVFa">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C407D3"/>
    <w:rsid w:val="00002B4D"/>
    <w:rsid w:val="000C40E5"/>
    <w:rsid w:val="001E1882"/>
    <w:rsid w:val="001E6564"/>
    <w:rsid w:val="00220C93"/>
    <w:rsid w:val="002365EE"/>
    <w:rsid w:val="002B14CE"/>
    <w:rsid w:val="0032689F"/>
    <w:rsid w:val="00331996"/>
    <w:rsid w:val="00340435"/>
    <w:rsid w:val="003C2287"/>
    <w:rsid w:val="004D0A68"/>
    <w:rsid w:val="004F728B"/>
    <w:rsid w:val="005136E6"/>
    <w:rsid w:val="005153E8"/>
    <w:rsid w:val="00542E94"/>
    <w:rsid w:val="005A66E5"/>
    <w:rsid w:val="006B0C77"/>
    <w:rsid w:val="006F3F75"/>
    <w:rsid w:val="0078456A"/>
    <w:rsid w:val="00793222"/>
    <w:rsid w:val="00796543"/>
    <w:rsid w:val="008700D2"/>
    <w:rsid w:val="008F7B5E"/>
    <w:rsid w:val="009256B9"/>
    <w:rsid w:val="009633D8"/>
    <w:rsid w:val="00983978"/>
    <w:rsid w:val="009E03AE"/>
    <w:rsid w:val="009E1DD0"/>
    <w:rsid w:val="009E23D3"/>
    <w:rsid w:val="00A44A44"/>
    <w:rsid w:val="00A929FA"/>
    <w:rsid w:val="00AA2130"/>
    <w:rsid w:val="00AC0064"/>
    <w:rsid w:val="00C61E3C"/>
    <w:rsid w:val="00C95EBC"/>
    <w:rsid w:val="00DD1A36"/>
    <w:rsid w:val="00E05F5D"/>
    <w:rsid w:val="00E40FF6"/>
    <w:rsid w:val="00E43F36"/>
    <w:rsid w:val="00E5243A"/>
    <w:rsid w:val="00EA092C"/>
    <w:rsid w:val="00EA1346"/>
    <w:rsid w:val="00FD49FC"/>
    <w:rsid w:val="0A416AEB"/>
    <w:rsid w:val="0A5F842E"/>
    <w:rsid w:val="14924E33"/>
    <w:rsid w:val="17BA0EF6"/>
    <w:rsid w:val="18D31F4E"/>
    <w:rsid w:val="19B79510"/>
    <w:rsid w:val="1AC407D3"/>
    <w:rsid w:val="1AE5C19B"/>
    <w:rsid w:val="1AF1AFB8"/>
    <w:rsid w:val="1FC520DB"/>
    <w:rsid w:val="20C825DD"/>
    <w:rsid w:val="22904A90"/>
    <w:rsid w:val="23F08490"/>
    <w:rsid w:val="2960BFBC"/>
    <w:rsid w:val="2B07D382"/>
    <w:rsid w:val="2C4423D1"/>
    <w:rsid w:val="2CCAF519"/>
    <w:rsid w:val="2F7BC493"/>
    <w:rsid w:val="2FC04D64"/>
    <w:rsid w:val="311794F4"/>
    <w:rsid w:val="35EB0617"/>
    <w:rsid w:val="3626E3C8"/>
    <w:rsid w:val="362DEC84"/>
    <w:rsid w:val="3632D666"/>
    <w:rsid w:val="3A5CC181"/>
    <w:rsid w:val="3BF891E2"/>
    <w:rsid w:val="3C194223"/>
    <w:rsid w:val="40CC0305"/>
    <w:rsid w:val="426FC0EC"/>
    <w:rsid w:val="42D176A5"/>
    <w:rsid w:val="459F7428"/>
    <w:rsid w:val="4A7AD2D1"/>
    <w:rsid w:val="4B4D7FE1"/>
    <w:rsid w:val="4C7858EB"/>
    <w:rsid w:val="5064872D"/>
    <w:rsid w:val="5139EA44"/>
    <w:rsid w:val="5421B517"/>
    <w:rsid w:val="561344E7"/>
    <w:rsid w:val="56903288"/>
    <w:rsid w:val="575955D9"/>
    <w:rsid w:val="58907BA2"/>
    <w:rsid w:val="603714CE"/>
    <w:rsid w:val="65127377"/>
    <w:rsid w:val="65D3A172"/>
    <w:rsid w:val="711B6832"/>
    <w:rsid w:val="74191C3B"/>
    <w:rsid w:val="7435B396"/>
    <w:rsid w:val="769AF668"/>
    <w:rsid w:val="79378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407D3"/>
  <w15:chartTrackingRefBased/>
  <w15:docId w15:val="{C4EB4F47-04B4-49D5-93D4-FE113E6ECD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256B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95EBC"/>
    <w:pPr>
      <w:tabs>
        <w:tab w:val="center" w:pos="4513"/>
        <w:tab w:val="right" w:pos="9026"/>
      </w:tabs>
      <w:spacing w:after="0" w:line="240" w:lineRule="auto"/>
    </w:pPr>
  </w:style>
  <w:style w:type="character" w:styleId="HeaderChar" w:customStyle="1">
    <w:name w:val="Header Char"/>
    <w:basedOn w:val="DefaultParagraphFont"/>
    <w:link w:val="Header"/>
    <w:uiPriority w:val="99"/>
    <w:rsid w:val="00C95EBC"/>
  </w:style>
  <w:style w:type="paragraph" w:styleId="Footer">
    <w:name w:val="footer"/>
    <w:basedOn w:val="Normal"/>
    <w:link w:val="FooterChar"/>
    <w:uiPriority w:val="99"/>
    <w:unhideWhenUsed/>
    <w:rsid w:val="00C95EBC"/>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5EBC"/>
  </w:style>
  <w:style w:type="paragraph" w:styleId="NoSpacing">
    <w:name w:val="No Spacing"/>
    <w:link w:val="NoSpacingChar"/>
    <w:uiPriority w:val="1"/>
    <w:qFormat/>
    <w:rsid w:val="001E6564"/>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1E6564"/>
    <w:rPr>
      <w:rFonts w:eastAsiaTheme="minorEastAsia"/>
      <w:lang w:val="en-US"/>
    </w:rPr>
  </w:style>
  <w:style w:type="character" w:styleId="Heading1Char" w:customStyle="1">
    <w:name w:val="Heading 1 Char"/>
    <w:basedOn w:val="DefaultParagraphFont"/>
    <w:link w:val="Heading1"/>
    <w:uiPriority w:val="9"/>
    <w:rsid w:val="009256B9"/>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9256B9"/>
    <w:pPr>
      <w:outlineLvl w:val="9"/>
    </w:pPr>
    <w:rPr>
      <w:lang w:val="en-US"/>
    </w:rPr>
  </w:style>
  <w:style w:type="paragraph" w:styleId="TOC1">
    <w:name w:val="toc 1"/>
    <w:basedOn w:val="Normal"/>
    <w:next w:val="Normal"/>
    <w:autoRedefine/>
    <w:uiPriority w:val="39"/>
    <w:unhideWhenUsed/>
    <w:rsid w:val="00542E94"/>
    <w:pPr>
      <w:spacing w:after="100"/>
    </w:pPr>
  </w:style>
  <w:style w:type="character" w:styleId="Hyperlink">
    <w:name w:val="Hyperlink"/>
    <w:basedOn w:val="DefaultParagraphFont"/>
    <w:uiPriority w:val="99"/>
    <w:unhideWhenUsed/>
    <w:rsid w:val="00542E94"/>
    <w:rPr>
      <w:color w:val="0563C1" w:themeColor="hyperlink"/>
      <w:u w:val="single"/>
    </w:rPr>
  </w:style>
  <w:style w:type="character" w:styleId="UnresolvedMention">
    <w:name w:val="Unresolved Mention"/>
    <w:basedOn w:val="DefaultParagraphFont"/>
    <w:uiPriority w:val="99"/>
    <w:semiHidden/>
    <w:unhideWhenUsed/>
    <w:rsid w:val="00983978"/>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hyperlink" Target="https://uowtsd-my.sharepoint.com/personal/2015661_student_uwtsd_ac_uk/Documents/Nav%202%20year%203.docx"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02ff0b9b933d4a0d" /><Relationship Type="http://schemas.openxmlformats.org/officeDocument/2006/relationships/header" Target="header2.xml" Id="Rca8d5d7c6a344f8d" /><Relationship Type="http://schemas.openxmlformats.org/officeDocument/2006/relationships/footer" Target="footer2.xml" Id="R6da57be1effe4e18" /><Relationship Type="http://schemas.microsoft.com/office/2020/10/relationships/intelligence" Target="intelligence2.xml" Id="Rfe995d4b2c8b4c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7010d90-b895-46c2-82b9-6fe0823bbe58}"/>
      </w:docPartPr>
      <w:docPartBody>
        <w:p w14:paraId="71C5AA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3C41DF-EDBB-44A1-BB00-DEA2334DD0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NHS Staff in South Wales</dc:title>
  <dc:subject>A report on the NHS staffing team and their community, within their workplace.</dc:subject>
  <dc:creator>Morgan John (2015661)</dc:creator>
  <keywords/>
  <dc:description/>
  <lastModifiedBy>Morgan John (2015661)</lastModifiedBy>
  <revision>44</revision>
  <dcterms:created xsi:type="dcterms:W3CDTF">2023-04-24T02:12:00.0000000Z</dcterms:created>
  <dcterms:modified xsi:type="dcterms:W3CDTF">2023-05-05T22:37:46.1708826Z</dcterms:modified>
</coreProperties>
</file>