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3B1BF" w14:textId="77777777" w:rsidR="00057064" w:rsidRPr="00216F3D" w:rsidRDefault="00057064" w:rsidP="00216F3D">
      <w:pPr>
        <w:spacing w:line="480" w:lineRule="auto"/>
        <w:jc w:val="center"/>
        <w:rPr>
          <w:rFonts w:cstheme="minorHAnsi"/>
          <w:b/>
          <w:bCs/>
          <w:sz w:val="24"/>
          <w:szCs w:val="24"/>
        </w:rPr>
      </w:pPr>
    </w:p>
    <w:p w14:paraId="76FA6F0D" w14:textId="42C677A7" w:rsidR="00057064" w:rsidRPr="00216F3D" w:rsidRDefault="00057064" w:rsidP="00216F3D">
      <w:pPr>
        <w:spacing w:line="480" w:lineRule="auto"/>
        <w:jc w:val="center"/>
        <w:rPr>
          <w:rFonts w:cstheme="minorHAnsi"/>
          <w:b/>
          <w:bCs/>
          <w:sz w:val="24"/>
          <w:szCs w:val="24"/>
        </w:rPr>
      </w:pPr>
      <w:r w:rsidRPr="00216F3D">
        <w:rPr>
          <w:rFonts w:cstheme="minorHAnsi"/>
          <w:b/>
          <w:bCs/>
          <w:sz w:val="24"/>
          <w:szCs w:val="24"/>
        </w:rPr>
        <w:t>Cover Page</w:t>
      </w:r>
    </w:p>
    <w:p w14:paraId="05CC7FFE" w14:textId="1156E4F4" w:rsidR="00A75ECF" w:rsidRPr="00216F3D" w:rsidRDefault="00A75ECF" w:rsidP="00216F3D">
      <w:pPr>
        <w:spacing w:line="480" w:lineRule="auto"/>
        <w:jc w:val="center"/>
        <w:rPr>
          <w:rFonts w:cstheme="minorHAnsi"/>
          <w:b/>
          <w:bCs/>
          <w:sz w:val="24"/>
          <w:szCs w:val="24"/>
        </w:rPr>
      </w:pPr>
    </w:p>
    <w:p w14:paraId="4D9A2886" w14:textId="15D88132" w:rsidR="00A75ECF" w:rsidRPr="00216F3D" w:rsidRDefault="001C6093" w:rsidP="00216F3D">
      <w:pPr>
        <w:spacing w:line="480" w:lineRule="auto"/>
        <w:jc w:val="center"/>
        <w:rPr>
          <w:rFonts w:cstheme="minorHAnsi"/>
          <w:b/>
          <w:bCs/>
          <w:sz w:val="24"/>
          <w:szCs w:val="24"/>
        </w:rPr>
      </w:pPr>
      <w:r w:rsidRPr="00216F3D">
        <w:rPr>
          <w:rFonts w:cstheme="minorHAnsi"/>
          <w:b/>
          <w:bCs/>
          <w:sz w:val="24"/>
          <w:szCs w:val="24"/>
        </w:rPr>
        <w:t>E-portfolio</w:t>
      </w:r>
    </w:p>
    <w:p w14:paraId="7985AA8C" w14:textId="17ECC7DB" w:rsidR="00A75ECF" w:rsidRPr="00216F3D" w:rsidRDefault="00A75ECF" w:rsidP="00216F3D">
      <w:pPr>
        <w:spacing w:line="480" w:lineRule="auto"/>
        <w:jc w:val="center"/>
        <w:rPr>
          <w:rFonts w:cstheme="minorHAnsi"/>
          <w:b/>
          <w:bCs/>
          <w:sz w:val="24"/>
          <w:szCs w:val="24"/>
        </w:rPr>
      </w:pPr>
    </w:p>
    <w:p w14:paraId="71BBCDEF" w14:textId="3188C794" w:rsidR="00A75ECF" w:rsidRPr="00216F3D" w:rsidRDefault="001C6093" w:rsidP="00216F3D">
      <w:pPr>
        <w:spacing w:line="480" w:lineRule="auto"/>
        <w:jc w:val="center"/>
        <w:rPr>
          <w:rFonts w:cstheme="minorHAnsi"/>
          <w:b/>
          <w:bCs/>
          <w:sz w:val="24"/>
          <w:szCs w:val="24"/>
        </w:rPr>
      </w:pPr>
      <w:r w:rsidRPr="00216F3D">
        <w:rPr>
          <w:rFonts w:cstheme="minorHAnsi"/>
          <w:b/>
          <w:bCs/>
          <w:sz w:val="24"/>
          <w:szCs w:val="24"/>
        </w:rPr>
        <w:t>Study skills in Psychology</w:t>
      </w:r>
    </w:p>
    <w:p w14:paraId="57BDCAF6" w14:textId="272027F8" w:rsidR="00057064" w:rsidRPr="00216F3D" w:rsidRDefault="00057064" w:rsidP="00216F3D">
      <w:pPr>
        <w:spacing w:line="480" w:lineRule="auto"/>
        <w:jc w:val="center"/>
        <w:rPr>
          <w:rFonts w:cstheme="minorHAnsi"/>
          <w:b/>
          <w:bCs/>
          <w:sz w:val="24"/>
          <w:szCs w:val="24"/>
        </w:rPr>
      </w:pPr>
    </w:p>
    <w:p w14:paraId="17AA1E74" w14:textId="745EF4F2" w:rsidR="00057064" w:rsidRPr="00216F3D" w:rsidRDefault="00057064" w:rsidP="00216F3D">
      <w:pPr>
        <w:spacing w:line="480" w:lineRule="auto"/>
        <w:rPr>
          <w:rFonts w:cstheme="minorHAnsi"/>
          <w:b/>
          <w:bCs/>
          <w:sz w:val="24"/>
          <w:szCs w:val="24"/>
        </w:rPr>
      </w:pPr>
    </w:p>
    <w:p w14:paraId="79E7D994" w14:textId="4E92F1BC" w:rsidR="00057064" w:rsidRPr="00216F3D" w:rsidRDefault="00057064" w:rsidP="00216F3D">
      <w:pPr>
        <w:spacing w:line="480" w:lineRule="auto"/>
        <w:rPr>
          <w:rFonts w:cstheme="minorHAnsi"/>
          <w:b/>
          <w:bCs/>
          <w:sz w:val="24"/>
          <w:szCs w:val="24"/>
        </w:rPr>
      </w:pPr>
    </w:p>
    <w:p w14:paraId="76509395" w14:textId="0C3AB69D" w:rsidR="00057064" w:rsidRPr="00216F3D" w:rsidRDefault="00057064" w:rsidP="00216F3D">
      <w:pPr>
        <w:spacing w:line="480" w:lineRule="auto"/>
        <w:rPr>
          <w:rFonts w:cstheme="minorHAnsi"/>
          <w:b/>
          <w:bCs/>
          <w:sz w:val="24"/>
          <w:szCs w:val="24"/>
        </w:rPr>
      </w:pPr>
    </w:p>
    <w:p w14:paraId="437C65B3" w14:textId="16565481" w:rsidR="00057064" w:rsidRPr="00216F3D" w:rsidRDefault="00057064" w:rsidP="00216F3D">
      <w:pPr>
        <w:spacing w:line="480" w:lineRule="auto"/>
        <w:rPr>
          <w:rFonts w:cstheme="minorHAnsi"/>
          <w:b/>
          <w:bCs/>
          <w:sz w:val="24"/>
          <w:szCs w:val="24"/>
        </w:rPr>
      </w:pPr>
    </w:p>
    <w:p w14:paraId="08F48F7D" w14:textId="293171D9" w:rsidR="00057064" w:rsidRPr="00216F3D" w:rsidRDefault="00057064" w:rsidP="00216F3D">
      <w:pPr>
        <w:spacing w:line="480" w:lineRule="auto"/>
        <w:rPr>
          <w:rFonts w:cstheme="minorHAnsi"/>
          <w:b/>
          <w:bCs/>
          <w:sz w:val="24"/>
          <w:szCs w:val="24"/>
        </w:rPr>
      </w:pPr>
    </w:p>
    <w:p w14:paraId="68E95797" w14:textId="5AD219D0" w:rsidR="00057064" w:rsidRPr="00216F3D" w:rsidRDefault="00057064" w:rsidP="00216F3D">
      <w:pPr>
        <w:spacing w:line="480" w:lineRule="auto"/>
        <w:rPr>
          <w:rFonts w:cstheme="minorHAnsi"/>
          <w:b/>
          <w:bCs/>
          <w:sz w:val="24"/>
          <w:szCs w:val="24"/>
        </w:rPr>
      </w:pPr>
    </w:p>
    <w:p w14:paraId="49353839" w14:textId="19BABF9F" w:rsidR="00057064" w:rsidRPr="00216F3D" w:rsidRDefault="00057064" w:rsidP="00216F3D">
      <w:pPr>
        <w:spacing w:line="480" w:lineRule="auto"/>
        <w:rPr>
          <w:rFonts w:cstheme="minorHAnsi"/>
          <w:b/>
          <w:bCs/>
          <w:sz w:val="24"/>
          <w:szCs w:val="24"/>
        </w:rPr>
      </w:pPr>
    </w:p>
    <w:p w14:paraId="2C55F33B" w14:textId="7860E84F" w:rsidR="00057064" w:rsidRPr="00216F3D" w:rsidRDefault="00057064" w:rsidP="00216F3D">
      <w:pPr>
        <w:spacing w:line="480" w:lineRule="auto"/>
        <w:rPr>
          <w:rFonts w:cstheme="minorHAnsi"/>
          <w:b/>
          <w:bCs/>
          <w:sz w:val="24"/>
          <w:szCs w:val="24"/>
        </w:rPr>
      </w:pPr>
    </w:p>
    <w:p w14:paraId="38BD22A6" w14:textId="4AE70F33" w:rsidR="00057064" w:rsidRPr="00216F3D" w:rsidRDefault="00057064" w:rsidP="00216F3D">
      <w:pPr>
        <w:spacing w:line="480" w:lineRule="auto"/>
        <w:rPr>
          <w:rFonts w:cstheme="minorHAnsi"/>
          <w:b/>
          <w:bCs/>
          <w:sz w:val="24"/>
          <w:szCs w:val="24"/>
        </w:rPr>
      </w:pPr>
    </w:p>
    <w:p w14:paraId="1D3EE9A7" w14:textId="11966225" w:rsidR="00057064" w:rsidRPr="00216F3D" w:rsidRDefault="00057064" w:rsidP="00216F3D">
      <w:pPr>
        <w:spacing w:line="480" w:lineRule="auto"/>
        <w:rPr>
          <w:rFonts w:cstheme="minorHAnsi"/>
          <w:b/>
          <w:bCs/>
          <w:sz w:val="24"/>
          <w:szCs w:val="24"/>
        </w:rPr>
      </w:pPr>
    </w:p>
    <w:p w14:paraId="513FDAF1" w14:textId="19BF1D8E" w:rsidR="00057064" w:rsidRPr="00216F3D" w:rsidRDefault="00057064" w:rsidP="00216F3D">
      <w:pPr>
        <w:spacing w:line="480" w:lineRule="auto"/>
        <w:rPr>
          <w:rFonts w:cstheme="minorHAnsi"/>
          <w:b/>
          <w:bCs/>
          <w:sz w:val="24"/>
          <w:szCs w:val="24"/>
        </w:rPr>
      </w:pPr>
    </w:p>
    <w:p w14:paraId="19F4F3B0" w14:textId="77777777" w:rsidR="003E783D" w:rsidRPr="00216F3D" w:rsidRDefault="003E783D" w:rsidP="00216F3D">
      <w:pPr>
        <w:spacing w:line="480" w:lineRule="auto"/>
        <w:rPr>
          <w:rFonts w:cstheme="minorHAnsi"/>
          <w:b/>
          <w:bCs/>
          <w:sz w:val="24"/>
          <w:szCs w:val="24"/>
        </w:rPr>
      </w:pPr>
    </w:p>
    <w:p w14:paraId="209AAACE" w14:textId="3F32C679" w:rsidR="00A75ECF" w:rsidRPr="00216F3D" w:rsidRDefault="00A75ECF" w:rsidP="00216F3D">
      <w:pPr>
        <w:spacing w:line="480" w:lineRule="auto"/>
        <w:rPr>
          <w:rFonts w:cstheme="minorHAnsi"/>
          <w:b/>
          <w:bCs/>
          <w:sz w:val="24"/>
          <w:szCs w:val="24"/>
        </w:rPr>
      </w:pPr>
      <w:r w:rsidRPr="00216F3D">
        <w:rPr>
          <w:rFonts w:cstheme="minorHAnsi"/>
          <w:b/>
          <w:bCs/>
          <w:sz w:val="24"/>
          <w:szCs w:val="24"/>
        </w:rPr>
        <w:lastRenderedPageBreak/>
        <w:t>Contents page</w:t>
      </w:r>
    </w:p>
    <w:p w14:paraId="44D3CBC5" w14:textId="77777777" w:rsidR="007C3FFE" w:rsidRPr="00216F3D" w:rsidRDefault="007C3FFE" w:rsidP="00216F3D">
      <w:pPr>
        <w:spacing w:line="480" w:lineRule="auto"/>
        <w:rPr>
          <w:rFonts w:cstheme="minorHAnsi"/>
          <w:b/>
          <w:bCs/>
          <w:sz w:val="24"/>
          <w:szCs w:val="24"/>
        </w:rPr>
      </w:pPr>
    </w:p>
    <w:p w14:paraId="1A55636A" w14:textId="77777777" w:rsidR="00363705" w:rsidRPr="00216F3D" w:rsidRDefault="0017147F" w:rsidP="00216F3D">
      <w:pPr>
        <w:pStyle w:val="ListParagraph"/>
        <w:numPr>
          <w:ilvl w:val="0"/>
          <w:numId w:val="3"/>
        </w:numPr>
        <w:spacing w:line="480" w:lineRule="auto"/>
        <w:rPr>
          <w:rFonts w:cstheme="minorHAnsi"/>
          <w:sz w:val="24"/>
          <w:szCs w:val="24"/>
        </w:rPr>
      </w:pPr>
      <w:r w:rsidRPr="00216F3D">
        <w:rPr>
          <w:rFonts w:cstheme="minorHAnsi"/>
          <w:sz w:val="24"/>
          <w:szCs w:val="24"/>
        </w:rPr>
        <w:t xml:space="preserve">AI Acknowledgement </w:t>
      </w:r>
    </w:p>
    <w:p w14:paraId="5AEBEA9B" w14:textId="77777777" w:rsidR="00363705" w:rsidRPr="00216F3D" w:rsidRDefault="00363705" w:rsidP="00216F3D">
      <w:pPr>
        <w:pStyle w:val="ListParagraph"/>
        <w:spacing w:line="480" w:lineRule="auto"/>
        <w:rPr>
          <w:rFonts w:cstheme="minorHAnsi"/>
          <w:sz w:val="24"/>
          <w:szCs w:val="24"/>
        </w:rPr>
      </w:pPr>
    </w:p>
    <w:p w14:paraId="029790B0" w14:textId="236D198D" w:rsidR="007C3FFE" w:rsidRPr="00216F3D" w:rsidRDefault="00DA74F8" w:rsidP="00216F3D">
      <w:pPr>
        <w:pStyle w:val="ListParagraph"/>
        <w:numPr>
          <w:ilvl w:val="0"/>
          <w:numId w:val="3"/>
        </w:numPr>
        <w:spacing w:line="480" w:lineRule="auto"/>
        <w:rPr>
          <w:rFonts w:cstheme="minorHAnsi"/>
          <w:sz w:val="24"/>
          <w:szCs w:val="24"/>
        </w:rPr>
      </w:pPr>
      <w:r w:rsidRPr="00216F3D">
        <w:rPr>
          <w:rFonts w:cstheme="minorHAnsi"/>
          <w:sz w:val="24"/>
          <w:szCs w:val="24"/>
        </w:rPr>
        <w:t xml:space="preserve">Task 1 - </w:t>
      </w:r>
      <w:r w:rsidR="007C3FFE" w:rsidRPr="00216F3D">
        <w:rPr>
          <w:rFonts w:cstheme="minorHAnsi"/>
          <w:sz w:val="24"/>
          <w:szCs w:val="24"/>
        </w:rPr>
        <w:t xml:space="preserve">Article summary of “How to succeed in your degree, with Psychology…” </w:t>
      </w:r>
      <w:r w:rsidR="00611968" w:rsidRPr="00216F3D">
        <w:rPr>
          <w:rFonts w:cstheme="minorHAnsi"/>
          <w:sz w:val="24"/>
          <w:szCs w:val="24"/>
        </w:rPr>
        <w:t xml:space="preserve">by Paul Penn, taken from his new book ‘The Psychology of Effective Studying’ (Routledge). </w:t>
      </w:r>
    </w:p>
    <w:p w14:paraId="3DC6AAA0" w14:textId="77777777" w:rsidR="00BA5242" w:rsidRPr="00216F3D" w:rsidRDefault="00BA5242" w:rsidP="00216F3D">
      <w:pPr>
        <w:spacing w:line="480" w:lineRule="auto"/>
        <w:ind w:left="360"/>
        <w:rPr>
          <w:rFonts w:cstheme="minorHAnsi"/>
          <w:sz w:val="24"/>
          <w:szCs w:val="24"/>
        </w:rPr>
      </w:pPr>
    </w:p>
    <w:p w14:paraId="47260048" w14:textId="0666565B" w:rsidR="00B10272" w:rsidRPr="00216F3D" w:rsidRDefault="00DA74F8" w:rsidP="00216F3D">
      <w:pPr>
        <w:pStyle w:val="ListParagraph"/>
        <w:numPr>
          <w:ilvl w:val="0"/>
          <w:numId w:val="3"/>
        </w:numPr>
        <w:spacing w:line="480" w:lineRule="auto"/>
        <w:rPr>
          <w:rFonts w:cstheme="minorHAnsi"/>
          <w:sz w:val="24"/>
          <w:szCs w:val="24"/>
        </w:rPr>
      </w:pPr>
      <w:r w:rsidRPr="00216F3D">
        <w:rPr>
          <w:rFonts w:cstheme="minorHAnsi"/>
          <w:sz w:val="24"/>
          <w:szCs w:val="24"/>
        </w:rPr>
        <w:t xml:space="preserve">Task 2 - </w:t>
      </w:r>
      <w:r w:rsidR="00611968" w:rsidRPr="00216F3D">
        <w:rPr>
          <w:rFonts w:cstheme="minorHAnsi"/>
          <w:sz w:val="24"/>
          <w:szCs w:val="24"/>
        </w:rPr>
        <w:t>Infographic about ‘Time Management’.</w:t>
      </w:r>
    </w:p>
    <w:p w14:paraId="11B42E23" w14:textId="4C042C6B" w:rsidR="00B10272" w:rsidRPr="00216F3D" w:rsidRDefault="00B10272" w:rsidP="00216F3D">
      <w:pPr>
        <w:tabs>
          <w:tab w:val="left" w:pos="1644"/>
        </w:tabs>
        <w:spacing w:line="480" w:lineRule="auto"/>
        <w:rPr>
          <w:rFonts w:cstheme="minorHAnsi"/>
          <w:sz w:val="24"/>
          <w:szCs w:val="24"/>
        </w:rPr>
      </w:pPr>
    </w:p>
    <w:p w14:paraId="797586B4" w14:textId="4DEA22B3" w:rsidR="00363705" w:rsidRPr="00216F3D" w:rsidRDefault="00DA74F8" w:rsidP="00216F3D">
      <w:pPr>
        <w:pStyle w:val="ListParagraph"/>
        <w:numPr>
          <w:ilvl w:val="0"/>
          <w:numId w:val="3"/>
        </w:numPr>
        <w:spacing w:line="480" w:lineRule="auto"/>
        <w:rPr>
          <w:rFonts w:cstheme="minorHAnsi"/>
          <w:sz w:val="24"/>
          <w:szCs w:val="24"/>
        </w:rPr>
      </w:pPr>
      <w:r w:rsidRPr="00216F3D">
        <w:rPr>
          <w:rFonts w:cstheme="minorHAnsi"/>
          <w:sz w:val="24"/>
          <w:szCs w:val="24"/>
        </w:rPr>
        <w:t xml:space="preserve">Task 3 - </w:t>
      </w:r>
      <w:r w:rsidR="00611968" w:rsidRPr="00216F3D">
        <w:rPr>
          <w:rFonts w:cstheme="minorHAnsi"/>
          <w:sz w:val="24"/>
          <w:szCs w:val="24"/>
        </w:rPr>
        <w:t>Essay outline to answer the ‘</w:t>
      </w:r>
      <w:r w:rsidR="00BA5242" w:rsidRPr="00216F3D">
        <w:rPr>
          <w:rFonts w:cstheme="minorHAnsi"/>
          <w:sz w:val="24"/>
          <w:szCs w:val="24"/>
        </w:rPr>
        <w:t>Describe and discuss the psychological, social and physical benefits of owning a pet’</w:t>
      </w:r>
      <w:r w:rsidR="00363705" w:rsidRPr="00216F3D">
        <w:rPr>
          <w:rFonts w:cstheme="minorHAnsi"/>
          <w:sz w:val="24"/>
          <w:szCs w:val="24"/>
        </w:rPr>
        <w:t>.</w:t>
      </w:r>
    </w:p>
    <w:p w14:paraId="0DBA11CA" w14:textId="77777777" w:rsidR="00363705" w:rsidRPr="00216F3D" w:rsidRDefault="00363705" w:rsidP="00216F3D">
      <w:pPr>
        <w:spacing w:line="480" w:lineRule="auto"/>
        <w:ind w:left="360"/>
        <w:rPr>
          <w:rFonts w:cstheme="minorHAnsi"/>
          <w:sz w:val="24"/>
          <w:szCs w:val="24"/>
        </w:rPr>
      </w:pPr>
    </w:p>
    <w:p w14:paraId="1BE07763" w14:textId="77777777" w:rsidR="00363705" w:rsidRPr="00216F3D" w:rsidRDefault="00363705" w:rsidP="00216F3D">
      <w:pPr>
        <w:pStyle w:val="ListParagraph"/>
        <w:numPr>
          <w:ilvl w:val="0"/>
          <w:numId w:val="3"/>
        </w:numPr>
        <w:spacing w:line="480" w:lineRule="auto"/>
        <w:rPr>
          <w:rFonts w:cstheme="minorHAnsi"/>
          <w:sz w:val="24"/>
          <w:szCs w:val="24"/>
        </w:rPr>
      </w:pPr>
      <w:r w:rsidRPr="00216F3D">
        <w:rPr>
          <w:rFonts w:cstheme="minorHAnsi"/>
          <w:sz w:val="24"/>
          <w:szCs w:val="24"/>
        </w:rPr>
        <w:t>Library Search Screenshots</w:t>
      </w:r>
    </w:p>
    <w:p w14:paraId="3043CED4" w14:textId="77777777" w:rsidR="00363705" w:rsidRPr="00216F3D" w:rsidRDefault="00363705" w:rsidP="00216F3D">
      <w:pPr>
        <w:spacing w:line="480" w:lineRule="auto"/>
        <w:rPr>
          <w:rFonts w:cstheme="minorHAnsi"/>
          <w:sz w:val="24"/>
          <w:szCs w:val="24"/>
        </w:rPr>
      </w:pPr>
    </w:p>
    <w:p w14:paraId="73301F4F" w14:textId="4E4CDB2B" w:rsidR="00363705" w:rsidRPr="00216F3D" w:rsidRDefault="00363705" w:rsidP="00216F3D">
      <w:pPr>
        <w:pStyle w:val="ListParagraph"/>
        <w:numPr>
          <w:ilvl w:val="0"/>
          <w:numId w:val="3"/>
        </w:numPr>
        <w:spacing w:line="480" w:lineRule="auto"/>
        <w:rPr>
          <w:rFonts w:cstheme="minorHAnsi"/>
          <w:sz w:val="24"/>
          <w:szCs w:val="24"/>
        </w:rPr>
      </w:pPr>
      <w:r w:rsidRPr="00216F3D">
        <w:rPr>
          <w:rFonts w:cstheme="minorHAnsi"/>
          <w:sz w:val="24"/>
          <w:szCs w:val="24"/>
        </w:rPr>
        <w:t xml:space="preserve">Summary of Sources </w:t>
      </w:r>
    </w:p>
    <w:p w14:paraId="3D7449A1" w14:textId="77777777" w:rsidR="00363705" w:rsidRPr="00216F3D" w:rsidRDefault="00363705" w:rsidP="00216F3D">
      <w:pPr>
        <w:spacing w:line="480" w:lineRule="auto"/>
        <w:ind w:left="360"/>
        <w:rPr>
          <w:rFonts w:cstheme="minorHAnsi"/>
          <w:sz w:val="24"/>
          <w:szCs w:val="24"/>
        </w:rPr>
      </w:pPr>
    </w:p>
    <w:p w14:paraId="15C19F6B" w14:textId="6D2C9CCF" w:rsidR="00363705" w:rsidRPr="00216F3D" w:rsidRDefault="00363705" w:rsidP="00216F3D">
      <w:pPr>
        <w:pStyle w:val="ListParagraph"/>
        <w:numPr>
          <w:ilvl w:val="0"/>
          <w:numId w:val="3"/>
        </w:numPr>
        <w:spacing w:line="480" w:lineRule="auto"/>
        <w:rPr>
          <w:rFonts w:cstheme="minorHAnsi"/>
          <w:sz w:val="24"/>
          <w:szCs w:val="24"/>
        </w:rPr>
      </w:pPr>
      <w:r w:rsidRPr="00216F3D">
        <w:rPr>
          <w:rFonts w:cstheme="minorHAnsi"/>
          <w:sz w:val="24"/>
          <w:szCs w:val="24"/>
        </w:rPr>
        <w:t>Reference List</w:t>
      </w:r>
    </w:p>
    <w:p w14:paraId="5232C45E" w14:textId="00A4336D" w:rsidR="00A75ECF" w:rsidRPr="00216F3D" w:rsidRDefault="00A75ECF" w:rsidP="00216F3D">
      <w:pPr>
        <w:spacing w:line="480" w:lineRule="auto"/>
        <w:rPr>
          <w:rFonts w:cstheme="minorHAnsi"/>
          <w:b/>
          <w:bCs/>
          <w:sz w:val="24"/>
          <w:szCs w:val="24"/>
        </w:rPr>
      </w:pPr>
    </w:p>
    <w:p w14:paraId="76ECE15A" w14:textId="77777777" w:rsidR="00216F3D" w:rsidRDefault="00216F3D" w:rsidP="00216F3D">
      <w:pPr>
        <w:spacing w:line="480" w:lineRule="auto"/>
        <w:rPr>
          <w:rFonts w:cstheme="minorHAnsi"/>
          <w:b/>
          <w:bCs/>
          <w:sz w:val="24"/>
          <w:szCs w:val="24"/>
        </w:rPr>
      </w:pPr>
    </w:p>
    <w:p w14:paraId="39E7B54B" w14:textId="6C14D99A" w:rsidR="00363705" w:rsidRPr="00216F3D" w:rsidRDefault="00363705" w:rsidP="00216F3D">
      <w:pPr>
        <w:spacing w:line="480" w:lineRule="auto"/>
        <w:rPr>
          <w:rFonts w:cstheme="minorHAnsi"/>
          <w:b/>
          <w:bCs/>
          <w:sz w:val="24"/>
          <w:szCs w:val="24"/>
        </w:rPr>
      </w:pPr>
      <w:r w:rsidRPr="00216F3D">
        <w:rPr>
          <w:rFonts w:cstheme="minorHAnsi"/>
          <w:b/>
          <w:bCs/>
          <w:sz w:val="24"/>
          <w:szCs w:val="24"/>
        </w:rPr>
        <w:lastRenderedPageBreak/>
        <w:t xml:space="preserve">AI Acknowledgement </w:t>
      </w:r>
    </w:p>
    <w:p w14:paraId="19750DE8" w14:textId="77777777" w:rsidR="00363705" w:rsidRPr="00216F3D" w:rsidRDefault="00363705" w:rsidP="00216F3D">
      <w:pPr>
        <w:spacing w:line="480" w:lineRule="auto"/>
        <w:rPr>
          <w:rFonts w:cstheme="minorHAnsi"/>
          <w:b/>
          <w:bCs/>
          <w:sz w:val="24"/>
          <w:szCs w:val="24"/>
        </w:rPr>
      </w:pPr>
    </w:p>
    <w:p w14:paraId="22ED1CBA" w14:textId="4E4D9EF6" w:rsidR="00251481" w:rsidRPr="00216F3D" w:rsidRDefault="00251481" w:rsidP="00216F3D">
      <w:pPr>
        <w:spacing w:line="480" w:lineRule="auto"/>
        <w:rPr>
          <w:rFonts w:cstheme="minorHAnsi"/>
          <w:sz w:val="24"/>
          <w:szCs w:val="24"/>
        </w:rPr>
      </w:pPr>
      <w:r w:rsidRPr="00216F3D">
        <w:rPr>
          <w:rFonts w:cstheme="minorHAnsi"/>
          <w:sz w:val="24"/>
          <w:szCs w:val="24"/>
        </w:rPr>
        <w:t xml:space="preserve">I acknowledge the use of Canva </w:t>
      </w:r>
      <w:hyperlink r:id="rId5" w:history="1">
        <w:r w:rsidR="00DC0A60" w:rsidRPr="00216F3D">
          <w:rPr>
            <w:rStyle w:val="Hyperlink"/>
            <w:rFonts w:cstheme="minorHAnsi"/>
            <w:sz w:val="24"/>
            <w:szCs w:val="24"/>
          </w:rPr>
          <w:t>Untitled design - Infographic - Canva</w:t>
        </w:r>
      </w:hyperlink>
      <w:r w:rsidR="00DC0A60" w:rsidRPr="00216F3D">
        <w:rPr>
          <w:rFonts w:cstheme="minorHAnsi"/>
          <w:sz w:val="24"/>
          <w:szCs w:val="24"/>
        </w:rPr>
        <w:t xml:space="preserve"> </w:t>
      </w:r>
      <w:r w:rsidRPr="00216F3D">
        <w:rPr>
          <w:rFonts w:cstheme="minorHAnsi"/>
          <w:sz w:val="24"/>
          <w:szCs w:val="24"/>
        </w:rPr>
        <w:t xml:space="preserve">on </w:t>
      </w:r>
      <w:r w:rsidR="00F00ABF" w:rsidRPr="00216F3D">
        <w:rPr>
          <w:rFonts w:cstheme="minorHAnsi"/>
          <w:sz w:val="24"/>
          <w:szCs w:val="24"/>
        </w:rPr>
        <w:t>11/10/2024</w:t>
      </w:r>
      <w:r w:rsidRPr="00216F3D">
        <w:rPr>
          <w:rFonts w:cstheme="minorHAnsi"/>
          <w:sz w:val="24"/>
          <w:szCs w:val="24"/>
        </w:rPr>
        <w:t xml:space="preserve"> to </w:t>
      </w:r>
      <w:r w:rsidR="00F00ABF" w:rsidRPr="00216F3D">
        <w:rPr>
          <w:rFonts w:cstheme="minorHAnsi"/>
          <w:sz w:val="24"/>
          <w:szCs w:val="24"/>
        </w:rPr>
        <w:t xml:space="preserve">create </w:t>
      </w:r>
      <w:r w:rsidR="00DD388D" w:rsidRPr="00216F3D">
        <w:rPr>
          <w:rFonts w:cstheme="minorHAnsi"/>
          <w:sz w:val="24"/>
          <w:szCs w:val="24"/>
        </w:rPr>
        <w:t xml:space="preserve">a template </w:t>
      </w:r>
      <w:r w:rsidR="00F00ABF" w:rsidRPr="00216F3D">
        <w:rPr>
          <w:rFonts w:cstheme="minorHAnsi"/>
          <w:sz w:val="24"/>
          <w:szCs w:val="24"/>
        </w:rPr>
        <w:t>infog</w:t>
      </w:r>
      <w:r w:rsidR="00DD388D" w:rsidRPr="00216F3D">
        <w:rPr>
          <w:rFonts w:cstheme="minorHAnsi"/>
          <w:sz w:val="24"/>
          <w:szCs w:val="24"/>
        </w:rPr>
        <w:t xml:space="preserve">raphic enabling me to input my own research </w:t>
      </w:r>
      <w:r w:rsidR="003E783D" w:rsidRPr="00216F3D">
        <w:rPr>
          <w:rFonts w:cstheme="minorHAnsi"/>
          <w:sz w:val="24"/>
          <w:szCs w:val="24"/>
        </w:rPr>
        <w:t>o</w:t>
      </w:r>
      <w:r w:rsidR="00DD388D" w:rsidRPr="00216F3D">
        <w:rPr>
          <w:rFonts w:cstheme="minorHAnsi"/>
          <w:sz w:val="24"/>
          <w:szCs w:val="24"/>
        </w:rPr>
        <w:t>nto it</w:t>
      </w:r>
      <w:r w:rsidRPr="00216F3D">
        <w:rPr>
          <w:rFonts w:cstheme="minorHAnsi"/>
          <w:sz w:val="24"/>
          <w:szCs w:val="24"/>
        </w:rPr>
        <w:t xml:space="preserve">. </w:t>
      </w:r>
    </w:p>
    <w:p w14:paraId="3062B18F" w14:textId="77777777" w:rsidR="003E783D" w:rsidRPr="00216F3D" w:rsidRDefault="003E783D" w:rsidP="00216F3D">
      <w:pPr>
        <w:spacing w:line="480" w:lineRule="auto"/>
        <w:rPr>
          <w:rFonts w:cstheme="minorHAnsi"/>
          <w:sz w:val="24"/>
          <w:szCs w:val="24"/>
        </w:rPr>
      </w:pPr>
    </w:p>
    <w:p w14:paraId="5F29C1DD" w14:textId="17EFF6F5" w:rsidR="00251481" w:rsidRPr="00216F3D" w:rsidRDefault="00251481" w:rsidP="00216F3D">
      <w:pPr>
        <w:spacing w:line="480" w:lineRule="auto"/>
        <w:rPr>
          <w:rFonts w:cstheme="minorHAnsi"/>
          <w:sz w:val="24"/>
          <w:szCs w:val="24"/>
        </w:rPr>
      </w:pPr>
      <w:r w:rsidRPr="00216F3D">
        <w:rPr>
          <w:rFonts w:cstheme="minorHAnsi"/>
          <w:sz w:val="24"/>
          <w:szCs w:val="24"/>
        </w:rPr>
        <w:t xml:space="preserve">I used the prompt: </w:t>
      </w:r>
    </w:p>
    <w:p w14:paraId="6090E908" w14:textId="0984A8DD" w:rsidR="00251481" w:rsidRPr="00216F3D" w:rsidRDefault="00DD388D" w:rsidP="00216F3D">
      <w:pPr>
        <w:pStyle w:val="ListParagraph"/>
        <w:numPr>
          <w:ilvl w:val="0"/>
          <w:numId w:val="10"/>
        </w:numPr>
        <w:spacing w:line="480" w:lineRule="auto"/>
        <w:rPr>
          <w:rFonts w:cstheme="minorHAnsi"/>
          <w:sz w:val="24"/>
          <w:szCs w:val="24"/>
        </w:rPr>
      </w:pPr>
      <w:r w:rsidRPr="00216F3D">
        <w:rPr>
          <w:rFonts w:cstheme="minorHAnsi"/>
          <w:sz w:val="24"/>
          <w:szCs w:val="24"/>
        </w:rPr>
        <w:t xml:space="preserve">Time Management Infographic </w:t>
      </w:r>
    </w:p>
    <w:p w14:paraId="32FC0626" w14:textId="77777777" w:rsidR="00AF16AB" w:rsidRPr="00216F3D" w:rsidRDefault="00AF16AB" w:rsidP="00216F3D">
      <w:pPr>
        <w:spacing w:line="480" w:lineRule="auto"/>
        <w:rPr>
          <w:rFonts w:cstheme="minorHAnsi"/>
          <w:sz w:val="24"/>
          <w:szCs w:val="24"/>
        </w:rPr>
      </w:pPr>
    </w:p>
    <w:p w14:paraId="0CE4E724" w14:textId="46BD2067" w:rsidR="00251481" w:rsidRPr="00216F3D" w:rsidRDefault="00251481" w:rsidP="00216F3D">
      <w:pPr>
        <w:spacing w:line="480" w:lineRule="auto"/>
        <w:rPr>
          <w:rFonts w:cstheme="minorHAnsi"/>
          <w:b/>
          <w:bCs/>
          <w:sz w:val="24"/>
          <w:szCs w:val="24"/>
        </w:rPr>
      </w:pPr>
      <w:r w:rsidRPr="00216F3D">
        <w:rPr>
          <w:rFonts w:cstheme="minorHAnsi"/>
          <w:sz w:val="24"/>
          <w:szCs w:val="24"/>
        </w:rPr>
        <w:t>I confirm that I have not presented any AI generated text as my own work. I confirm I have copies of my drafts, notes, and other resources I used before, and after the use of AI tools which I may be asked to provide in evidence.</w:t>
      </w:r>
      <w:r w:rsidRPr="00216F3D">
        <w:rPr>
          <w:rFonts w:cstheme="minorHAnsi"/>
          <w:b/>
          <w:bCs/>
          <w:sz w:val="24"/>
          <w:szCs w:val="24"/>
        </w:rPr>
        <w:t xml:space="preserve"> </w:t>
      </w:r>
    </w:p>
    <w:p w14:paraId="563496AB" w14:textId="77777777" w:rsidR="00AF16AB" w:rsidRPr="00216F3D" w:rsidRDefault="00AF16AB" w:rsidP="00216F3D">
      <w:pPr>
        <w:spacing w:line="480" w:lineRule="auto"/>
        <w:rPr>
          <w:rFonts w:cstheme="minorHAnsi"/>
          <w:b/>
          <w:bCs/>
          <w:sz w:val="24"/>
          <w:szCs w:val="24"/>
        </w:rPr>
      </w:pPr>
    </w:p>
    <w:p w14:paraId="1CAD4D13" w14:textId="77777777" w:rsidR="00AF16AB" w:rsidRPr="00216F3D" w:rsidRDefault="00AF16AB" w:rsidP="00216F3D">
      <w:pPr>
        <w:spacing w:line="480" w:lineRule="auto"/>
        <w:rPr>
          <w:rFonts w:cstheme="minorHAnsi"/>
          <w:b/>
          <w:bCs/>
          <w:sz w:val="24"/>
          <w:szCs w:val="24"/>
        </w:rPr>
      </w:pPr>
    </w:p>
    <w:p w14:paraId="270670D4" w14:textId="77777777" w:rsidR="00AF16AB" w:rsidRPr="00216F3D" w:rsidRDefault="00AF16AB" w:rsidP="00216F3D">
      <w:pPr>
        <w:spacing w:line="480" w:lineRule="auto"/>
        <w:rPr>
          <w:rFonts w:cstheme="minorHAnsi"/>
          <w:b/>
          <w:bCs/>
          <w:sz w:val="24"/>
          <w:szCs w:val="24"/>
        </w:rPr>
      </w:pPr>
    </w:p>
    <w:p w14:paraId="06727C9D" w14:textId="77777777" w:rsidR="003E783D" w:rsidRPr="00216F3D" w:rsidRDefault="003E783D" w:rsidP="00216F3D">
      <w:pPr>
        <w:spacing w:line="480" w:lineRule="auto"/>
        <w:rPr>
          <w:rFonts w:cstheme="minorHAnsi"/>
          <w:b/>
          <w:bCs/>
          <w:sz w:val="24"/>
          <w:szCs w:val="24"/>
        </w:rPr>
      </w:pPr>
    </w:p>
    <w:p w14:paraId="7071CB7A" w14:textId="77777777" w:rsidR="003E783D" w:rsidRPr="00216F3D" w:rsidRDefault="003E783D" w:rsidP="00216F3D">
      <w:pPr>
        <w:spacing w:line="480" w:lineRule="auto"/>
        <w:rPr>
          <w:rFonts w:cstheme="minorHAnsi"/>
          <w:b/>
          <w:bCs/>
          <w:sz w:val="24"/>
          <w:szCs w:val="24"/>
        </w:rPr>
      </w:pPr>
    </w:p>
    <w:p w14:paraId="58631416" w14:textId="77777777" w:rsidR="003E783D" w:rsidRPr="00216F3D" w:rsidRDefault="003E783D" w:rsidP="00216F3D">
      <w:pPr>
        <w:spacing w:line="480" w:lineRule="auto"/>
        <w:rPr>
          <w:rFonts w:cstheme="minorHAnsi"/>
          <w:b/>
          <w:bCs/>
          <w:sz w:val="24"/>
          <w:szCs w:val="24"/>
        </w:rPr>
      </w:pPr>
    </w:p>
    <w:p w14:paraId="4CDA84C4" w14:textId="77777777" w:rsidR="003E783D" w:rsidRPr="00216F3D" w:rsidRDefault="003E783D" w:rsidP="00216F3D">
      <w:pPr>
        <w:spacing w:line="480" w:lineRule="auto"/>
        <w:rPr>
          <w:rFonts w:cstheme="minorHAnsi"/>
          <w:b/>
          <w:bCs/>
          <w:sz w:val="24"/>
          <w:szCs w:val="24"/>
        </w:rPr>
      </w:pPr>
    </w:p>
    <w:p w14:paraId="50BE823A" w14:textId="77777777" w:rsidR="00216F3D" w:rsidRDefault="00216F3D" w:rsidP="00216F3D">
      <w:pPr>
        <w:spacing w:line="480" w:lineRule="auto"/>
        <w:rPr>
          <w:rFonts w:cstheme="minorHAnsi"/>
          <w:b/>
          <w:bCs/>
          <w:sz w:val="24"/>
          <w:szCs w:val="24"/>
        </w:rPr>
      </w:pPr>
    </w:p>
    <w:p w14:paraId="45247D9B" w14:textId="6073ACF1" w:rsidR="00057064" w:rsidRPr="00216F3D" w:rsidRDefault="00057064" w:rsidP="00216F3D">
      <w:pPr>
        <w:spacing w:line="480" w:lineRule="auto"/>
        <w:rPr>
          <w:rFonts w:cstheme="minorHAnsi"/>
          <w:b/>
          <w:bCs/>
          <w:sz w:val="24"/>
          <w:szCs w:val="24"/>
        </w:rPr>
      </w:pPr>
      <w:r w:rsidRPr="00216F3D">
        <w:rPr>
          <w:rFonts w:cstheme="minorHAnsi"/>
          <w:b/>
          <w:bCs/>
          <w:sz w:val="24"/>
          <w:szCs w:val="24"/>
        </w:rPr>
        <w:lastRenderedPageBreak/>
        <w:t>Task one</w:t>
      </w:r>
      <w:r w:rsidR="005A446B" w:rsidRPr="00216F3D">
        <w:rPr>
          <w:rFonts w:cstheme="minorHAnsi"/>
          <w:b/>
          <w:bCs/>
          <w:sz w:val="24"/>
          <w:szCs w:val="24"/>
        </w:rPr>
        <w:t xml:space="preserve"> </w:t>
      </w:r>
      <w:r w:rsidR="008A15FB" w:rsidRPr="00216F3D">
        <w:rPr>
          <w:rFonts w:cstheme="minorHAnsi"/>
          <w:b/>
          <w:bCs/>
          <w:sz w:val="24"/>
          <w:szCs w:val="24"/>
        </w:rPr>
        <w:t>– Summary of Article</w:t>
      </w:r>
    </w:p>
    <w:p w14:paraId="781DD186" w14:textId="75518C47" w:rsidR="00057064" w:rsidRPr="00216F3D" w:rsidRDefault="00EA3434" w:rsidP="00216F3D">
      <w:pPr>
        <w:spacing w:line="480" w:lineRule="auto"/>
        <w:rPr>
          <w:rFonts w:cstheme="minorHAnsi"/>
          <w:b/>
          <w:bCs/>
          <w:sz w:val="24"/>
          <w:szCs w:val="24"/>
        </w:rPr>
      </w:pPr>
      <w:r w:rsidRPr="00216F3D">
        <w:rPr>
          <w:rFonts w:cstheme="minorHAnsi"/>
          <w:b/>
          <w:bCs/>
          <w:i/>
          <w:iCs/>
          <w:sz w:val="24"/>
          <w:szCs w:val="24"/>
        </w:rPr>
        <w:t>How to succeed in your degree, with psychology…</w:t>
      </w:r>
      <w:r w:rsidR="00602A17" w:rsidRPr="00216F3D">
        <w:rPr>
          <w:rFonts w:cstheme="minorHAnsi"/>
          <w:b/>
          <w:bCs/>
          <w:sz w:val="24"/>
          <w:szCs w:val="24"/>
        </w:rPr>
        <w:t xml:space="preserve"> Penn, P. (2019).</w:t>
      </w:r>
    </w:p>
    <w:p w14:paraId="429AB8F3" w14:textId="7103F99D" w:rsidR="00606680" w:rsidRPr="00216F3D" w:rsidRDefault="0015366B" w:rsidP="00216F3D">
      <w:pPr>
        <w:spacing w:line="480" w:lineRule="auto"/>
        <w:rPr>
          <w:rFonts w:cstheme="minorHAnsi"/>
          <w:sz w:val="24"/>
          <w:szCs w:val="24"/>
        </w:rPr>
      </w:pPr>
      <w:r w:rsidRPr="00216F3D">
        <w:rPr>
          <w:rFonts w:cstheme="minorHAnsi"/>
          <w:sz w:val="24"/>
          <w:szCs w:val="24"/>
        </w:rPr>
        <w:t xml:space="preserve">Using his research into optimal approaches to studying, </w:t>
      </w:r>
      <w:r w:rsidR="00172B25" w:rsidRPr="00216F3D">
        <w:rPr>
          <w:rFonts w:cstheme="minorHAnsi"/>
          <w:sz w:val="24"/>
          <w:szCs w:val="24"/>
        </w:rPr>
        <w:t>(</w:t>
      </w:r>
      <w:r w:rsidRPr="00216F3D">
        <w:rPr>
          <w:rFonts w:cstheme="minorHAnsi"/>
          <w:sz w:val="24"/>
          <w:szCs w:val="24"/>
        </w:rPr>
        <w:t>Penn, P. 2019</w:t>
      </w:r>
      <w:r w:rsidR="00326565" w:rsidRPr="00216F3D">
        <w:rPr>
          <w:rFonts w:cstheme="minorHAnsi"/>
          <w:sz w:val="24"/>
          <w:szCs w:val="24"/>
        </w:rPr>
        <w:t>b</w:t>
      </w:r>
      <w:r w:rsidRPr="00216F3D">
        <w:rPr>
          <w:rFonts w:cstheme="minorHAnsi"/>
          <w:sz w:val="24"/>
          <w:szCs w:val="24"/>
        </w:rPr>
        <w:t xml:space="preserve">) </w:t>
      </w:r>
      <w:r w:rsidR="00D66426" w:rsidRPr="00216F3D">
        <w:rPr>
          <w:rFonts w:cstheme="minorHAnsi"/>
          <w:sz w:val="24"/>
          <w:szCs w:val="24"/>
        </w:rPr>
        <w:t>catalogue</w:t>
      </w:r>
      <w:r w:rsidR="00F84DAB" w:rsidRPr="00216F3D">
        <w:rPr>
          <w:rFonts w:cstheme="minorHAnsi"/>
          <w:sz w:val="24"/>
          <w:szCs w:val="24"/>
        </w:rPr>
        <w:t>s</w:t>
      </w:r>
      <w:r w:rsidR="00D66426" w:rsidRPr="00216F3D">
        <w:rPr>
          <w:rFonts w:cstheme="minorHAnsi"/>
          <w:sz w:val="24"/>
          <w:szCs w:val="24"/>
        </w:rPr>
        <w:t xml:space="preserve"> seven different</w:t>
      </w:r>
      <w:r w:rsidR="00A8034F" w:rsidRPr="00216F3D">
        <w:rPr>
          <w:rFonts w:cstheme="minorHAnsi"/>
          <w:sz w:val="24"/>
          <w:szCs w:val="24"/>
        </w:rPr>
        <w:t xml:space="preserve"> </w:t>
      </w:r>
      <w:r w:rsidR="00E23786" w:rsidRPr="00216F3D">
        <w:rPr>
          <w:rFonts w:cstheme="minorHAnsi"/>
          <w:sz w:val="24"/>
          <w:szCs w:val="24"/>
        </w:rPr>
        <w:t xml:space="preserve">types of study </w:t>
      </w:r>
      <w:r w:rsidR="00F84DAB" w:rsidRPr="00216F3D">
        <w:rPr>
          <w:rFonts w:cstheme="minorHAnsi"/>
          <w:sz w:val="24"/>
          <w:szCs w:val="24"/>
        </w:rPr>
        <w:t>approaches</w:t>
      </w:r>
      <w:r w:rsidR="00915D75" w:rsidRPr="00216F3D">
        <w:rPr>
          <w:rFonts w:cstheme="minorHAnsi"/>
          <w:sz w:val="24"/>
          <w:szCs w:val="24"/>
        </w:rPr>
        <w:t>, specifically aiming this article to un</w:t>
      </w:r>
      <w:r w:rsidR="00D66426" w:rsidRPr="00216F3D">
        <w:rPr>
          <w:rFonts w:cstheme="minorHAnsi"/>
          <w:sz w:val="24"/>
          <w:szCs w:val="24"/>
        </w:rPr>
        <w:t>iversity student</w:t>
      </w:r>
      <w:r w:rsidR="00F84DAB" w:rsidRPr="00216F3D">
        <w:rPr>
          <w:rFonts w:cstheme="minorHAnsi"/>
          <w:sz w:val="24"/>
          <w:szCs w:val="24"/>
        </w:rPr>
        <w:t>s</w:t>
      </w:r>
      <w:r w:rsidR="00B12B99" w:rsidRPr="00216F3D">
        <w:rPr>
          <w:rFonts w:cstheme="minorHAnsi"/>
          <w:sz w:val="24"/>
          <w:szCs w:val="24"/>
        </w:rPr>
        <w:t xml:space="preserve">. </w:t>
      </w:r>
      <w:r w:rsidR="00B31C64" w:rsidRPr="00216F3D">
        <w:rPr>
          <w:rFonts w:cstheme="minorHAnsi"/>
          <w:sz w:val="24"/>
          <w:szCs w:val="24"/>
        </w:rPr>
        <w:t xml:space="preserve">Penn </w:t>
      </w:r>
      <w:r w:rsidR="006B43E5" w:rsidRPr="00216F3D">
        <w:rPr>
          <w:rFonts w:cstheme="minorHAnsi"/>
          <w:sz w:val="24"/>
          <w:szCs w:val="24"/>
        </w:rPr>
        <w:t>references many Psycholog</w:t>
      </w:r>
      <w:r w:rsidR="00D4291C" w:rsidRPr="00216F3D">
        <w:rPr>
          <w:rFonts w:cstheme="minorHAnsi"/>
          <w:sz w:val="24"/>
          <w:szCs w:val="24"/>
        </w:rPr>
        <w:t xml:space="preserve">ists and their </w:t>
      </w:r>
      <w:r w:rsidR="00FC0594" w:rsidRPr="00216F3D">
        <w:rPr>
          <w:rFonts w:cstheme="minorHAnsi"/>
          <w:sz w:val="24"/>
          <w:szCs w:val="24"/>
        </w:rPr>
        <w:t>research</w:t>
      </w:r>
      <w:r w:rsidR="00D4291C" w:rsidRPr="00216F3D">
        <w:rPr>
          <w:rFonts w:cstheme="minorHAnsi"/>
          <w:sz w:val="24"/>
          <w:szCs w:val="24"/>
        </w:rPr>
        <w:t xml:space="preserve"> to </w:t>
      </w:r>
      <w:r w:rsidR="00C0553C" w:rsidRPr="00216F3D">
        <w:rPr>
          <w:rFonts w:cstheme="minorHAnsi"/>
          <w:sz w:val="24"/>
          <w:szCs w:val="24"/>
        </w:rPr>
        <w:t xml:space="preserve">evidence </w:t>
      </w:r>
      <w:r w:rsidR="00D4291C" w:rsidRPr="00216F3D">
        <w:rPr>
          <w:rFonts w:cstheme="minorHAnsi"/>
          <w:sz w:val="24"/>
          <w:szCs w:val="24"/>
        </w:rPr>
        <w:t xml:space="preserve">the positive outcomes </w:t>
      </w:r>
      <w:r w:rsidR="00B12B99" w:rsidRPr="00216F3D">
        <w:rPr>
          <w:rFonts w:cstheme="minorHAnsi"/>
          <w:sz w:val="24"/>
          <w:szCs w:val="24"/>
        </w:rPr>
        <w:t xml:space="preserve">that could arise by using these approaches. </w:t>
      </w:r>
    </w:p>
    <w:p w14:paraId="526758FB" w14:textId="408BEB14" w:rsidR="00581B7E" w:rsidRPr="00216F3D" w:rsidRDefault="00497AEC" w:rsidP="00216F3D">
      <w:pPr>
        <w:spacing w:line="480" w:lineRule="auto"/>
        <w:rPr>
          <w:rFonts w:cstheme="minorHAnsi"/>
          <w:sz w:val="24"/>
          <w:szCs w:val="24"/>
        </w:rPr>
      </w:pPr>
      <w:r w:rsidRPr="00216F3D">
        <w:rPr>
          <w:rFonts w:cstheme="minorHAnsi"/>
          <w:sz w:val="24"/>
          <w:szCs w:val="24"/>
        </w:rPr>
        <w:t xml:space="preserve">Metacognition </w:t>
      </w:r>
      <w:r w:rsidR="009C06AF" w:rsidRPr="00216F3D">
        <w:rPr>
          <w:rFonts w:cstheme="minorHAnsi"/>
          <w:sz w:val="24"/>
          <w:szCs w:val="24"/>
        </w:rPr>
        <w:t>–</w:t>
      </w:r>
      <w:r w:rsidRPr="00216F3D">
        <w:rPr>
          <w:rFonts w:cstheme="minorHAnsi"/>
          <w:sz w:val="24"/>
          <w:szCs w:val="24"/>
        </w:rPr>
        <w:t xml:space="preserve"> </w:t>
      </w:r>
      <w:r w:rsidR="009C06AF" w:rsidRPr="00216F3D">
        <w:rPr>
          <w:rFonts w:cstheme="minorHAnsi"/>
          <w:sz w:val="24"/>
          <w:szCs w:val="24"/>
        </w:rPr>
        <w:t xml:space="preserve">the accuracy </w:t>
      </w:r>
      <w:r w:rsidR="006E02DA" w:rsidRPr="00216F3D">
        <w:rPr>
          <w:rFonts w:cstheme="minorHAnsi"/>
          <w:sz w:val="24"/>
          <w:szCs w:val="24"/>
        </w:rPr>
        <w:t xml:space="preserve">of evaluating </w:t>
      </w:r>
      <w:r w:rsidR="005B161A" w:rsidRPr="00216F3D">
        <w:rPr>
          <w:rFonts w:cstheme="minorHAnsi"/>
          <w:sz w:val="24"/>
          <w:szCs w:val="24"/>
        </w:rPr>
        <w:t>one’s</w:t>
      </w:r>
      <w:r w:rsidR="006E02DA" w:rsidRPr="00216F3D">
        <w:rPr>
          <w:rFonts w:cstheme="minorHAnsi"/>
          <w:sz w:val="24"/>
          <w:szCs w:val="24"/>
        </w:rPr>
        <w:t xml:space="preserve"> own knowledge of a topic</w:t>
      </w:r>
      <w:r w:rsidR="00B870D8" w:rsidRPr="00216F3D">
        <w:rPr>
          <w:rFonts w:cstheme="minorHAnsi"/>
          <w:sz w:val="24"/>
          <w:szCs w:val="24"/>
        </w:rPr>
        <w:t xml:space="preserve">. Penn </w:t>
      </w:r>
      <w:r w:rsidR="00AF0539" w:rsidRPr="00216F3D">
        <w:rPr>
          <w:rFonts w:cstheme="minorHAnsi"/>
          <w:sz w:val="24"/>
          <w:szCs w:val="24"/>
        </w:rPr>
        <w:t>suggests</w:t>
      </w:r>
      <w:r w:rsidR="003D61BA" w:rsidRPr="00216F3D">
        <w:rPr>
          <w:rFonts w:cstheme="minorHAnsi"/>
          <w:sz w:val="24"/>
          <w:szCs w:val="24"/>
        </w:rPr>
        <w:t xml:space="preserve"> retrieval practice to avoid the Dunning-Kruger effect</w:t>
      </w:r>
      <w:r w:rsidR="005B161A" w:rsidRPr="00216F3D">
        <w:rPr>
          <w:rFonts w:cstheme="minorHAnsi"/>
          <w:sz w:val="24"/>
          <w:szCs w:val="24"/>
        </w:rPr>
        <w:t xml:space="preserve"> </w:t>
      </w:r>
      <w:r w:rsidR="00325ABE" w:rsidRPr="00216F3D">
        <w:rPr>
          <w:rFonts w:cstheme="minorHAnsi"/>
          <w:sz w:val="24"/>
          <w:szCs w:val="24"/>
        </w:rPr>
        <w:t>–</w:t>
      </w:r>
      <w:r w:rsidR="005B161A" w:rsidRPr="00216F3D">
        <w:rPr>
          <w:rFonts w:cstheme="minorHAnsi"/>
          <w:sz w:val="24"/>
          <w:szCs w:val="24"/>
        </w:rPr>
        <w:t xml:space="preserve"> </w:t>
      </w:r>
      <w:r w:rsidR="00581B7E" w:rsidRPr="00216F3D">
        <w:rPr>
          <w:rFonts w:cstheme="minorHAnsi"/>
          <w:sz w:val="24"/>
          <w:szCs w:val="24"/>
        </w:rPr>
        <w:t xml:space="preserve">studies suggest that </w:t>
      </w:r>
      <w:r w:rsidR="00325ABE" w:rsidRPr="00216F3D">
        <w:rPr>
          <w:rFonts w:cstheme="minorHAnsi"/>
          <w:sz w:val="24"/>
          <w:szCs w:val="24"/>
        </w:rPr>
        <w:t xml:space="preserve">those who know the least are </w:t>
      </w:r>
      <w:r w:rsidR="00657116" w:rsidRPr="00216F3D">
        <w:rPr>
          <w:rFonts w:cstheme="minorHAnsi"/>
          <w:sz w:val="24"/>
          <w:szCs w:val="24"/>
        </w:rPr>
        <w:t>more likely to be unaware of their ignorance and therefore</w:t>
      </w:r>
      <w:r w:rsidR="00DF22C2" w:rsidRPr="00216F3D">
        <w:rPr>
          <w:rFonts w:cstheme="minorHAnsi"/>
          <w:sz w:val="24"/>
          <w:szCs w:val="24"/>
        </w:rPr>
        <w:t>,</w:t>
      </w:r>
      <w:r w:rsidR="00657116" w:rsidRPr="00216F3D">
        <w:rPr>
          <w:rFonts w:cstheme="minorHAnsi"/>
          <w:sz w:val="24"/>
          <w:szCs w:val="24"/>
        </w:rPr>
        <w:t xml:space="preserve"> unlikely to take action to rectify the issue. </w:t>
      </w:r>
      <w:r w:rsidR="00850EBC" w:rsidRPr="00216F3D">
        <w:rPr>
          <w:rFonts w:cstheme="minorHAnsi"/>
          <w:sz w:val="24"/>
          <w:szCs w:val="24"/>
        </w:rPr>
        <w:t xml:space="preserve">(Kruger and Dunning, </w:t>
      </w:r>
      <w:r w:rsidR="00B34FBE" w:rsidRPr="00216F3D">
        <w:rPr>
          <w:rFonts w:cstheme="minorHAnsi"/>
          <w:sz w:val="24"/>
          <w:szCs w:val="24"/>
        </w:rPr>
        <w:t xml:space="preserve">1999, </w:t>
      </w:r>
      <w:r w:rsidR="00B34FBE" w:rsidRPr="00216F3D">
        <w:rPr>
          <w:rFonts w:cstheme="minorHAnsi"/>
          <w:i/>
          <w:iCs/>
          <w:sz w:val="24"/>
          <w:szCs w:val="24"/>
        </w:rPr>
        <w:t>cited by Penn, P</w:t>
      </w:r>
      <w:r w:rsidR="0081654F" w:rsidRPr="00216F3D">
        <w:rPr>
          <w:rFonts w:cstheme="minorHAnsi"/>
          <w:i/>
          <w:iCs/>
          <w:sz w:val="24"/>
          <w:szCs w:val="24"/>
        </w:rPr>
        <w:t>.</w:t>
      </w:r>
      <w:r w:rsidR="00172B25" w:rsidRPr="00216F3D">
        <w:rPr>
          <w:rFonts w:cstheme="minorHAnsi"/>
          <w:i/>
          <w:iCs/>
          <w:sz w:val="24"/>
          <w:szCs w:val="24"/>
        </w:rPr>
        <w:t>,</w:t>
      </w:r>
      <w:r w:rsidR="0081654F" w:rsidRPr="00216F3D">
        <w:rPr>
          <w:rFonts w:cstheme="minorHAnsi"/>
          <w:i/>
          <w:iCs/>
          <w:sz w:val="24"/>
          <w:szCs w:val="24"/>
        </w:rPr>
        <w:t xml:space="preserve"> </w:t>
      </w:r>
      <w:r w:rsidR="007B014E" w:rsidRPr="00216F3D">
        <w:rPr>
          <w:rFonts w:cstheme="minorHAnsi"/>
          <w:i/>
          <w:iCs/>
          <w:sz w:val="24"/>
          <w:szCs w:val="24"/>
        </w:rPr>
        <w:t>2019</w:t>
      </w:r>
      <w:r w:rsidR="00326565" w:rsidRPr="00216F3D">
        <w:rPr>
          <w:rFonts w:cstheme="minorHAnsi"/>
          <w:i/>
          <w:iCs/>
          <w:sz w:val="24"/>
          <w:szCs w:val="24"/>
        </w:rPr>
        <w:t>b</w:t>
      </w:r>
      <w:r w:rsidR="007B014E" w:rsidRPr="00216F3D">
        <w:rPr>
          <w:rFonts w:cstheme="minorHAnsi"/>
          <w:sz w:val="24"/>
          <w:szCs w:val="24"/>
        </w:rPr>
        <w:t xml:space="preserve">). </w:t>
      </w:r>
      <w:r w:rsidR="0081654F" w:rsidRPr="00216F3D">
        <w:rPr>
          <w:rFonts w:cstheme="minorHAnsi"/>
          <w:sz w:val="24"/>
          <w:szCs w:val="24"/>
        </w:rPr>
        <w:t xml:space="preserve">Penn </w:t>
      </w:r>
      <w:r w:rsidR="00AF0539" w:rsidRPr="00216F3D">
        <w:rPr>
          <w:rFonts w:cstheme="minorHAnsi"/>
          <w:sz w:val="24"/>
          <w:szCs w:val="24"/>
        </w:rPr>
        <w:t>recommends</w:t>
      </w:r>
      <w:r w:rsidR="0081654F" w:rsidRPr="00216F3D">
        <w:rPr>
          <w:rFonts w:cstheme="minorHAnsi"/>
          <w:sz w:val="24"/>
          <w:szCs w:val="24"/>
        </w:rPr>
        <w:t xml:space="preserve"> retrieval practice </w:t>
      </w:r>
      <w:r w:rsidR="00AF0539" w:rsidRPr="00216F3D">
        <w:rPr>
          <w:rFonts w:cstheme="minorHAnsi"/>
          <w:sz w:val="24"/>
          <w:szCs w:val="24"/>
        </w:rPr>
        <w:t>as a</w:t>
      </w:r>
      <w:r w:rsidR="00FA1D92" w:rsidRPr="00216F3D">
        <w:rPr>
          <w:rFonts w:cstheme="minorHAnsi"/>
          <w:sz w:val="24"/>
          <w:szCs w:val="24"/>
        </w:rPr>
        <w:t xml:space="preserve"> </w:t>
      </w:r>
      <w:r w:rsidR="0081654F" w:rsidRPr="00216F3D">
        <w:rPr>
          <w:rFonts w:cstheme="minorHAnsi"/>
          <w:sz w:val="24"/>
          <w:szCs w:val="24"/>
        </w:rPr>
        <w:t>more effectiv</w:t>
      </w:r>
      <w:r w:rsidR="00FA1D92" w:rsidRPr="00216F3D">
        <w:rPr>
          <w:rFonts w:cstheme="minorHAnsi"/>
          <w:sz w:val="24"/>
          <w:szCs w:val="24"/>
        </w:rPr>
        <w:t>e</w:t>
      </w:r>
      <w:r w:rsidR="0081654F" w:rsidRPr="00216F3D">
        <w:rPr>
          <w:rFonts w:cstheme="minorHAnsi"/>
          <w:sz w:val="24"/>
          <w:szCs w:val="24"/>
        </w:rPr>
        <w:t xml:space="preserve"> means of study </w:t>
      </w:r>
      <w:r w:rsidR="00FA1D92" w:rsidRPr="00216F3D">
        <w:rPr>
          <w:rFonts w:cstheme="minorHAnsi"/>
          <w:sz w:val="24"/>
          <w:szCs w:val="24"/>
        </w:rPr>
        <w:t>other than</w:t>
      </w:r>
      <w:r w:rsidR="0081654F" w:rsidRPr="00216F3D">
        <w:rPr>
          <w:rFonts w:cstheme="minorHAnsi"/>
          <w:sz w:val="24"/>
          <w:szCs w:val="24"/>
        </w:rPr>
        <w:t xml:space="preserve"> rereading</w:t>
      </w:r>
      <w:r w:rsidR="00FA1D92" w:rsidRPr="00216F3D">
        <w:rPr>
          <w:rFonts w:cstheme="minorHAnsi"/>
          <w:sz w:val="24"/>
          <w:szCs w:val="24"/>
        </w:rPr>
        <w:t>.</w:t>
      </w:r>
      <w:r w:rsidR="0081654F" w:rsidRPr="00216F3D">
        <w:rPr>
          <w:rFonts w:cstheme="minorHAnsi"/>
          <w:sz w:val="24"/>
          <w:szCs w:val="24"/>
        </w:rPr>
        <w:t xml:space="preserve"> (Karpicke, 2017, </w:t>
      </w:r>
      <w:r w:rsidR="0081654F" w:rsidRPr="00216F3D">
        <w:rPr>
          <w:rFonts w:cstheme="minorHAnsi"/>
          <w:i/>
          <w:iCs/>
          <w:sz w:val="24"/>
          <w:szCs w:val="24"/>
        </w:rPr>
        <w:t>cited by Penn, P.</w:t>
      </w:r>
      <w:r w:rsidR="00BF20F3" w:rsidRPr="00216F3D">
        <w:rPr>
          <w:rFonts w:cstheme="minorHAnsi"/>
          <w:i/>
          <w:iCs/>
          <w:sz w:val="24"/>
          <w:szCs w:val="24"/>
        </w:rPr>
        <w:t>,</w:t>
      </w:r>
      <w:r w:rsidR="0081654F" w:rsidRPr="00216F3D">
        <w:rPr>
          <w:rFonts w:cstheme="minorHAnsi"/>
          <w:i/>
          <w:iCs/>
          <w:sz w:val="24"/>
          <w:szCs w:val="24"/>
        </w:rPr>
        <w:t xml:space="preserve"> 2019</w:t>
      </w:r>
      <w:r w:rsidR="0081654F" w:rsidRPr="00216F3D">
        <w:rPr>
          <w:rFonts w:cstheme="minorHAnsi"/>
          <w:sz w:val="24"/>
          <w:szCs w:val="24"/>
        </w:rPr>
        <w:t>)</w:t>
      </w:r>
      <w:r w:rsidR="00FA1D92" w:rsidRPr="00216F3D">
        <w:rPr>
          <w:rFonts w:cstheme="minorHAnsi"/>
          <w:sz w:val="24"/>
          <w:szCs w:val="24"/>
        </w:rPr>
        <w:t>.</w:t>
      </w:r>
    </w:p>
    <w:p w14:paraId="7285ABAC" w14:textId="52C63F99" w:rsidR="00AF0539" w:rsidRPr="00216F3D" w:rsidRDefault="0006592F" w:rsidP="00216F3D">
      <w:pPr>
        <w:spacing w:line="480" w:lineRule="auto"/>
        <w:rPr>
          <w:rFonts w:cstheme="minorHAnsi"/>
          <w:sz w:val="24"/>
          <w:szCs w:val="24"/>
        </w:rPr>
      </w:pPr>
      <w:r w:rsidRPr="00216F3D">
        <w:rPr>
          <w:rFonts w:cstheme="minorHAnsi"/>
          <w:sz w:val="24"/>
          <w:szCs w:val="24"/>
        </w:rPr>
        <w:t>Go</w:t>
      </w:r>
      <w:r w:rsidR="00F71F2F" w:rsidRPr="00216F3D">
        <w:rPr>
          <w:rFonts w:cstheme="minorHAnsi"/>
          <w:sz w:val="24"/>
          <w:szCs w:val="24"/>
        </w:rPr>
        <w:t>llwitzer and Sherman</w:t>
      </w:r>
      <w:r w:rsidR="006131C0" w:rsidRPr="00216F3D">
        <w:rPr>
          <w:rFonts w:cstheme="minorHAnsi"/>
          <w:sz w:val="24"/>
          <w:szCs w:val="24"/>
        </w:rPr>
        <w:t xml:space="preserve"> (</w:t>
      </w:r>
      <w:r w:rsidR="00F71F2F" w:rsidRPr="00216F3D">
        <w:rPr>
          <w:rFonts w:cstheme="minorHAnsi"/>
          <w:sz w:val="24"/>
          <w:szCs w:val="24"/>
        </w:rPr>
        <w:t>2006</w:t>
      </w:r>
      <w:r w:rsidR="006131C0" w:rsidRPr="00216F3D">
        <w:rPr>
          <w:rFonts w:cstheme="minorHAnsi"/>
          <w:sz w:val="24"/>
          <w:szCs w:val="24"/>
        </w:rPr>
        <w:t xml:space="preserve">, </w:t>
      </w:r>
      <w:r w:rsidR="006131C0" w:rsidRPr="00216F3D">
        <w:rPr>
          <w:rFonts w:cstheme="minorHAnsi"/>
          <w:i/>
          <w:iCs/>
          <w:sz w:val="24"/>
          <w:szCs w:val="24"/>
        </w:rPr>
        <w:t xml:space="preserve">cited </w:t>
      </w:r>
      <w:r w:rsidR="00D87BB6" w:rsidRPr="00216F3D">
        <w:rPr>
          <w:rFonts w:cstheme="minorHAnsi"/>
          <w:i/>
          <w:iCs/>
          <w:sz w:val="24"/>
          <w:szCs w:val="24"/>
        </w:rPr>
        <w:t>by</w:t>
      </w:r>
      <w:r w:rsidR="006131C0" w:rsidRPr="00216F3D">
        <w:rPr>
          <w:rFonts w:cstheme="minorHAnsi"/>
          <w:i/>
          <w:iCs/>
          <w:sz w:val="24"/>
          <w:szCs w:val="24"/>
        </w:rPr>
        <w:t xml:space="preserve"> Penn, P., 2019</w:t>
      </w:r>
      <w:r w:rsidR="00326565" w:rsidRPr="00216F3D">
        <w:rPr>
          <w:rFonts w:cstheme="minorHAnsi"/>
          <w:i/>
          <w:iCs/>
          <w:sz w:val="24"/>
          <w:szCs w:val="24"/>
        </w:rPr>
        <w:t>b</w:t>
      </w:r>
      <w:r w:rsidR="008748E8" w:rsidRPr="00216F3D">
        <w:rPr>
          <w:rFonts w:cstheme="minorHAnsi"/>
          <w:i/>
          <w:iCs/>
          <w:sz w:val="24"/>
          <w:szCs w:val="24"/>
        </w:rPr>
        <w:t>)</w:t>
      </w:r>
      <w:r w:rsidR="008748E8" w:rsidRPr="00216F3D">
        <w:rPr>
          <w:rFonts w:cstheme="minorHAnsi"/>
          <w:sz w:val="24"/>
          <w:szCs w:val="24"/>
        </w:rPr>
        <w:t xml:space="preserve"> suggested that ‘implementation in</w:t>
      </w:r>
      <w:r w:rsidR="000243D4" w:rsidRPr="00216F3D">
        <w:rPr>
          <w:rFonts w:cstheme="minorHAnsi"/>
          <w:sz w:val="24"/>
          <w:szCs w:val="24"/>
        </w:rPr>
        <w:t xml:space="preserve">tentions’ can be used to tackle procrastination. </w:t>
      </w:r>
      <w:r w:rsidR="00430FE5" w:rsidRPr="00216F3D">
        <w:rPr>
          <w:rFonts w:cstheme="minorHAnsi"/>
          <w:sz w:val="24"/>
          <w:szCs w:val="24"/>
        </w:rPr>
        <w:t xml:space="preserve">Using this approach could help </w:t>
      </w:r>
      <w:r w:rsidR="00565FF7" w:rsidRPr="00216F3D">
        <w:rPr>
          <w:rFonts w:cstheme="minorHAnsi"/>
          <w:sz w:val="24"/>
          <w:szCs w:val="24"/>
        </w:rPr>
        <w:t xml:space="preserve">students with their time management plans. </w:t>
      </w:r>
    </w:p>
    <w:p w14:paraId="32B3F8D7" w14:textId="1A82A88D" w:rsidR="00A9489A" w:rsidRPr="00216F3D" w:rsidRDefault="00BD7A0A" w:rsidP="00216F3D">
      <w:pPr>
        <w:spacing w:line="480" w:lineRule="auto"/>
        <w:rPr>
          <w:rFonts w:cstheme="minorHAnsi"/>
          <w:sz w:val="24"/>
          <w:szCs w:val="24"/>
        </w:rPr>
      </w:pPr>
      <w:r w:rsidRPr="00216F3D">
        <w:rPr>
          <w:rFonts w:cstheme="minorHAnsi"/>
          <w:sz w:val="24"/>
          <w:szCs w:val="24"/>
        </w:rPr>
        <w:t>Several studies (Pressley et al., 1987</w:t>
      </w:r>
      <w:r w:rsidR="00EF64AA" w:rsidRPr="00216F3D">
        <w:rPr>
          <w:rFonts w:cstheme="minorHAnsi"/>
          <w:sz w:val="24"/>
          <w:szCs w:val="24"/>
        </w:rPr>
        <w:t xml:space="preserve">; </w:t>
      </w:r>
      <w:proofErr w:type="spellStart"/>
      <w:r w:rsidR="00EF64AA" w:rsidRPr="00216F3D">
        <w:rPr>
          <w:rFonts w:cstheme="minorHAnsi"/>
          <w:sz w:val="24"/>
          <w:szCs w:val="24"/>
        </w:rPr>
        <w:t>Ozgungor</w:t>
      </w:r>
      <w:proofErr w:type="spellEnd"/>
      <w:r w:rsidR="00EF64AA" w:rsidRPr="00216F3D">
        <w:rPr>
          <w:rFonts w:cstheme="minorHAnsi"/>
          <w:sz w:val="24"/>
          <w:szCs w:val="24"/>
        </w:rPr>
        <w:t xml:space="preserve"> and Guthrie., 2004; </w:t>
      </w:r>
      <w:r w:rsidR="00BC1910" w:rsidRPr="00216F3D">
        <w:rPr>
          <w:rFonts w:cstheme="minorHAnsi"/>
          <w:sz w:val="24"/>
          <w:szCs w:val="24"/>
        </w:rPr>
        <w:t>McDaniel</w:t>
      </w:r>
      <w:r w:rsidR="00CA6C40" w:rsidRPr="00216F3D">
        <w:rPr>
          <w:rFonts w:cstheme="minorHAnsi"/>
          <w:sz w:val="24"/>
          <w:szCs w:val="24"/>
        </w:rPr>
        <w:t xml:space="preserve"> et al. 2009,</w:t>
      </w:r>
      <w:r w:rsidR="00CA6C40" w:rsidRPr="00216F3D">
        <w:rPr>
          <w:rFonts w:cstheme="minorHAnsi"/>
          <w:i/>
          <w:iCs/>
          <w:sz w:val="24"/>
          <w:szCs w:val="24"/>
        </w:rPr>
        <w:t xml:space="preserve"> cited by Penn, P., 2</w:t>
      </w:r>
      <w:r w:rsidR="00BF20F3" w:rsidRPr="00216F3D">
        <w:rPr>
          <w:rFonts w:cstheme="minorHAnsi"/>
          <w:i/>
          <w:iCs/>
          <w:sz w:val="24"/>
          <w:szCs w:val="24"/>
        </w:rPr>
        <w:t>019</w:t>
      </w:r>
      <w:r w:rsidR="00326565" w:rsidRPr="00216F3D">
        <w:rPr>
          <w:rFonts w:cstheme="minorHAnsi"/>
          <w:i/>
          <w:iCs/>
          <w:sz w:val="24"/>
          <w:szCs w:val="24"/>
        </w:rPr>
        <w:t>a</w:t>
      </w:r>
      <w:r w:rsidR="00BF20F3" w:rsidRPr="00216F3D">
        <w:rPr>
          <w:rFonts w:cstheme="minorHAnsi"/>
          <w:i/>
          <w:iCs/>
          <w:sz w:val="24"/>
          <w:szCs w:val="24"/>
        </w:rPr>
        <w:t xml:space="preserve">) </w:t>
      </w:r>
      <w:r w:rsidR="00BF20F3" w:rsidRPr="00216F3D">
        <w:rPr>
          <w:rFonts w:cstheme="minorHAnsi"/>
          <w:sz w:val="24"/>
          <w:szCs w:val="24"/>
        </w:rPr>
        <w:t xml:space="preserve">suggest that </w:t>
      </w:r>
      <w:r w:rsidR="00760D21" w:rsidRPr="00216F3D">
        <w:rPr>
          <w:rFonts w:cstheme="minorHAnsi"/>
          <w:sz w:val="24"/>
          <w:szCs w:val="24"/>
        </w:rPr>
        <w:t xml:space="preserve">good paraphrasing practice is made up of </w:t>
      </w:r>
      <w:r w:rsidR="0098772D" w:rsidRPr="00216F3D">
        <w:rPr>
          <w:rFonts w:cstheme="minorHAnsi"/>
          <w:sz w:val="24"/>
          <w:szCs w:val="24"/>
        </w:rPr>
        <w:t xml:space="preserve">approaches such as; </w:t>
      </w:r>
      <w:r w:rsidR="00DA7E43" w:rsidRPr="00216F3D">
        <w:rPr>
          <w:rFonts w:cstheme="minorHAnsi"/>
          <w:sz w:val="24"/>
          <w:szCs w:val="24"/>
        </w:rPr>
        <w:t>‘elaborative interrogation</w:t>
      </w:r>
      <w:r w:rsidR="00326D72" w:rsidRPr="00216F3D">
        <w:rPr>
          <w:rFonts w:cstheme="minorHAnsi"/>
          <w:sz w:val="24"/>
          <w:szCs w:val="24"/>
        </w:rPr>
        <w:t xml:space="preserve">’ </w:t>
      </w:r>
      <w:r w:rsidR="0098772D" w:rsidRPr="00216F3D">
        <w:rPr>
          <w:rFonts w:cstheme="minorHAnsi"/>
          <w:sz w:val="24"/>
          <w:szCs w:val="24"/>
        </w:rPr>
        <w:t>and the</w:t>
      </w:r>
      <w:r w:rsidR="00326D72" w:rsidRPr="00216F3D">
        <w:rPr>
          <w:rFonts w:cstheme="minorHAnsi"/>
          <w:sz w:val="24"/>
          <w:szCs w:val="24"/>
        </w:rPr>
        <w:t xml:space="preserve"> ‘Read, Recite and Review Method’</w:t>
      </w:r>
      <w:r w:rsidR="0098772D" w:rsidRPr="00216F3D">
        <w:rPr>
          <w:rFonts w:cstheme="minorHAnsi"/>
          <w:sz w:val="24"/>
          <w:szCs w:val="24"/>
        </w:rPr>
        <w:t xml:space="preserve">. </w:t>
      </w:r>
      <w:r w:rsidR="00BB2997" w:rsidRPr="00216F3D">
        <w:rPr>
          <w:rFonts w:cstheme="minorHAnsi"/>
          <w:sz w:val="24"/>
          <w:szCs w:val="24"/>
        </w:rPr>
        <w:t>These will inadvertently lower the chances of a student plagiarizing work as they are in the habit of note-taking</w:t>
      </w:r>
      <w:r w:rsidR="00463A8F" w:rsidRPr="00216F3D">
        <w:rPr>
          <w:rFonts w:cstheme="minorHAnsi"/>
          <w:sz w:val="24"/>
          <w:szCs w:val="24"/>
        </w:rPr>
        <w:t xml:space="preserve"> in</w:t>
      </w:r>
      <w:r w:rsidR="00BB2997" w:rsidRPr="00216F3D">
        <w:rPr>
          <w:rFonts w:cstheme="minorHAnsi"/>
          <w:sz w:val="24"/>
          <w:szCs w:val="24"/>
        </w:rPr>
        <w:t xml:space="preserve"> their own words. </w:t>
      </w:r>
    </w:p>
    <w:p w14:paraId="482B2152" w14:textId="2188E624" w:rsidR="00463A8F" w:rsidRPr="00216F3D" w:rsidRDefault="00492E38" w:rsidP="00216F3D">
      <w:pPr>
        <w:spacing w:line="480" w:lineRule="auto"/>
        <w:rPr>
          <w:rFonts w:cstheme="minorHAnsi"/>
          <w:sz w:val="24"/>
          <w:szCs w:val="24"/>
        </w:rPr>
      </w:pPr>
      <w:r w:rsidRPr="00216F3D">
        <w:rPr>
          <w:rFonts w:cstheme="minorHAnsi"/>
          <w:sz w:val="24"/>
          <w:szCs w:val="24"/>
        </w:rPr>
        <w:t>T</w:t>
      </w:r>
      <w:r w:rsidR="00463189" w:rsidRPr="00216F3D">
        <w:rPr>
          <w:rFonts w:cstheme="minorHAnsi"/>
          <w:sz w:val="24"/>
          <w:szCs w:val="24"/>
        </w:rPr>
        <w:t>he guru effect (Sperber, 2010</w:t>
      </w:r>
      <w:r w:rsidR="004B2620" w:rsidRPr="00216F3D">
        <w:rPr>
          <w:rFonts w:cstheme="minorHAnsi"/>
          <w:sz w:val="24"/>
          <w:szCs w:val="24"/>
        </w:rPr>
        <w:t xml:space="preserve">, </w:t>
      </w:r>
      <w:r w:rsidR="004B2620" w:rsidRPr="00216F3D">
        <w:rPr>
          <w:rFonts w:cstheme="minorHAnsi"/>
          <w:i/>
          <w:iCs/>
          <w:sz w:val="24"/>
          <w:szCs w:val="24"/>
        </w:rPr>
        <w:t>cited by Penn, P., 2019</w:t>
      </w:r>
      <w:r w:rsidR="00326565" w:rsidRPr="00216F3D">
        <w:rPr>
          <w:rFonts w:cstheme="minorHAnsi"/>
          <w:i/>
          <w:iCs/>
          <w:sz w:val="24"/>
          <w:szCs w:val="24"/>
        </w:rPr>
        <w:t>b</w:t>
      </w:r>
      <w:r w:rsidR="004B2620" w:rsidRPr="00216F3D">
        <w:rPr>
          <w:rFonts w:cstheme="minorHAnsi"/>
          <w:i/>
          <w:iCs/>
          <w:sz w:val="24"/>
          <w:szCs w:val="24"/>
        </w:rPr>
        <w:t>)</w:t>
      </w:r>
      <w:r w:rsidR="00DA0FA2" w:rsidRPr="00216F3D">
        <w:rPr>
          <w:rFonts w:cstheme="minorHAnsi"/>
          <w:i/>
          <w:iCs/>
          <w:sz w:val="24"/>
          <w:szCs w:val="24"/>
        </w:rPr>
        <w:t xml:space="preserve"> </w:t>
      </w:r>
      <w:r w:rsidR="00797AC4" w:rsidRPr="00216F3D">
        <w:rPr>
          <w:rFonts w:cstheme="minorHAnsi"/>
          <w:sz w:val="24"/>
          <w:szCs w:val="24"/>
        </w:rPr>
        <w:t xml:space="preserve">suggests </w:t>
      </w:r>
      <w:r w:rsidR="00DA0FA2" w:rsidRPr="00216F3D">
        <w:rPr>
          <w:rFonts w:cstheme="minorHAnsi"/>
          <w:sz w:val="24"/>
          <w:szCs w:val="24"/>
        </w:rPr>
        <w:t xml:space="preserve">that the more difficult something is to understand the </w:t>
      </w:r>
      <w:r w:rsidR="00A44DC6" w:rsidRPr="00216F3D">
        <w:rPr>
          <w:rFonts w:cstheme="minorHAnsi"/>
          <w:sz w:val="24"/>
          <w:szCs w:val="24"/>
        </w:rPr>
        <w:t xml:space="preserve">more weight of worthiness is given to it. </w:t>
      </w:r>
      <w:r w:rsidRPr="00216F3D">
        <w:rPr>
          <w:rFonts w:cstheme="minorHAnsi"/>
          <w:sz w:val="24"/>
          <w:szCs w:val="24"/>
        </w:rPr>
        <w:t xml:space="preserve">In regards to </w:t>
      </w:r>
      <w:r w:rsidRPr="00216F3D">
        <w:rPr>
          <w:rFonts w:cstheme="minorHAnsi"/>
          <w:sz w:val="24"/>
          <w:szCs w:val="24"/>
        </w:rPr>
        <w:lastRenderedPageBreak/>
        <w:t xml:space="preserve">student writing for tutors, Oppenheimer (2006, </w:t>
      </w:r>
      <w:r w:rsidRPr="00216F3D">
        <w:rPr>
          <w:rFonts w:cstheme="minorHAnsi"/>
          <w:i/>
          <w:iCs/>
          <w:sz w:val="24"/>
          <w:szCs w:val="24"/>
        </w:rPr>
        <w:t>cited by Penn, P., 2019)</w:t>
      </w:r>
      <w:r w:rsidR="00797AC4" w:rsidRPr="00216F3D">
        <w:rPr>
          <w:rFonts w:cstheme="minorHAnsi"/>
          <w:i/>
          <w:iCs/>
          <w:sz w:val="24"/>
          <w:szCs w:val="24"/>
        </w:rPr>
        <w:t xml:space="preserve"> </w:t>
      </w:r>
      <w:r w:rsidR="00797AC4" w:rsidRPr="00216F3D">
        <w:rPr>
          <w:rFonts w:cstheme="minorHAnsi"/>
          <w:sz w:val="24"/>
          <w:szCs w:val="24"/>
        </w:rPr>
        <w:t>evidences that this is not the case in university</w:t>
      </w:r>
      <w:r w:rsidR="00F21C04" w:rsidRPr="00216F3D">
        <w:rPr>
          <w:rFonts w:cstheme="minorHAnsi"/>
          <w:sz w:val="24"/>
          <w:szCs w:val="24"/>
        </w:rPr>
        <w:t xml:space="preserve">. It is better to keep </w:t>
      </w:r>
      <w:r w:rsidR="00822A49" w:rsidRPr="00216F3D">
        <w:rPr>
          <w:rFonts w:cstheme="minorHAnsi"/>
          <w:sz w:val="24"/>
          <w:szCs w:val="24"/>
        </w:rPr>
        <w:t>your writing</w:t>
      </w:r>
      <w:r w:rsidR="00F21C04" w:rsidRPr="00216F3D">
        <w:rPr>
          <w:rFonts w:cstheme="minorHAnsi"/>
          <w:sz w:val="24"/>
          <w:szCs w:val="24"/>
        </w:rPr>
        <w:t xml:space="preserve"> simple and clear</w:t>
      </w:r>
      <w:r w:rsidR="00822A49" w:rsidRPr="00216F3D">
        <w:rPr>
          <w:rFonts w:cstheme="minorHAnsi"/>
          <w:sz w:val="24"/>
          <w:szCs w:val="24"/>
        </w:rPr>
        <w:t>.</w:t>
      </w:r>
    </w:p>
    <w:p w14:paraId="1757DD20" w14:textId="1BF1C068" w:rsidR="006B2BFE" w:rsidRPr="00216F3D" w:rsidRDefault="006B2BFE" w:rsidP="00216F3D">
      <w:pPr>
        <w:spacing w:line="480" w:lineRule="auto"/>
        <w:rPr>
          <w:rFonts w:cstheme="minorHAnsi"/>
          <w:sz w:val="24"/>
          <w:szCs w:val="24"/>
        </w:rPr>
      </w:pPr>
      <w:r w:rsidRPr="00216F3D">
        <w:rPr>
          <w:rFonts w:cstheme="minorHAnsi"/>
          <w:sz w:val="24"/>
          <w:szCs w:val="24"/>
        </w:rPr>
        <w:t>Penn</w:t>
      </w:r>
      <w:r w:rsidR="00DF538D" w:rsidRPr="00216F3D">
        <w:rPr>
          <w:rFonts w:cstheme="minorHAnsi"/>
          <w:sz w:val="24"/>
          <w:szCs w:val="24"/>
        </w:rPr>
        <w:t>, P (2019</w:t>
      </w:r>
      <w:r w:rsidR="00326565" w:rsidRPr="00216F3D">
        <w:rPr>
          <w:rFonts w:cstheme="minorHAnsi"/>
          <w:sz w:val="24"/>
          <w:szCs w:val="24"/>
        </w:rPr>
        <w:t>b</w:t>
      </w:r>
      <w:r w:rsidR="00DF538D" w:rsidRPr="00216F3D">
        <w:rPr>
          <w:rFonts w:cstheme="minorHAnsi"/>
          <w:sz w:val="24"/>
          <w:szCs w:val="24"/>
        </w:rPr>
        <w:t>)</w:t>
      </w:r>
      <w:r w:rsidRPr="00216F3D">
        <w:rPr>
          <w:rFonts w:cstheme="minorHAnsi"/>
          <w:sz w:val="24"/>
          <w:szCs w:val="24"/>
        </w:rPr>
        <w:t xml:space="preserve"> also </w:t>
      </w:r>
      <w:r w:rsidR="0040052D" w:rsidRPr="00216F3D">
        <w:rPr>
          <w:rFonts w:cstheme="minorHAnsi"/>
          <w:sz w:val="24"/>
          <w:szCs w:val="24"/>
        </w:rPr>
        <w:t xml:space="preserve">lists teamwork, presentations, and revision, </w:t>
      </w:r>
      <w:r w:rsidR="006C46A9" w:rsidRPr="00216F3D">
        <w:rPr>
          <w:rFonts w:cstheme="minorHAnsi"/>
          <w:sz w:val="24"/>
          <w:szCs w:val="24"/>
        </w:rPr>
        <w:t xml:space="preserve">referencing studies by (Bjork and Bjork, </w:t>
      </w:r>
      <w:r w:rsidR="0061158E" w:rsidRPr="00216F3D">
        <w:rPr>
          <w:rFonts w:cstheme="minorHAnsi"/>
          <w:sz w:val="24"/>
          <w:szCs w:val="24"/>
        </w:rPr>
        <w:t>2011; Brooks and Ammons, 2003; Alley et al</w:t>
      </w:r>
      <w:r w:rsidR="00483D54" w:rsidRPr="00216F3D">
        <w:rPr>
          <w:rFonts w:cstheme="minorHAnsi"/>
          <w:sz w:val="24"/>
          <w:szCs w:val="24"/>
        </w:rPr>
        <w:t xml:space="preserve">. 2009; Williams et </w:t>
      </w:r>
      <w:r w:rsidR="00DF538D" w:rsidRPr="00216F3D">
        <w:rPr>
          <w:rFonts w:cstheme="minorHAnsi"/>
          <w:sz w:val="24"/>
          <w:szCs w:val="24"/>
        </w:rPr>
        <w:t>al.</w:t>
      </w:r>
      <w:r w:rsidR="00483D54" w:rsidRPr="00216F3D">
        <w:rPr>
          <w:rFonts w:cstheme="minorHAnsi"/>
          <w:sz w:val="24"/>
          <w:szCs w:val="24"/>
        </w:rPr>
        <w:t xml:space="preserve"> 1981) </w:t>
      </w:r>
      <w:r w:rsidR="009D599E" w:rsidRPr="00216F3D">
        <w:rPr>
          <w:rFonts w:cstheme="minorHAnsi"/>
          <w:sz w:val="24"/>
          <w:szCs w:val="24"/>
        </w:rPr>
        <w:t xml:space="preserve">to suggest peer evaluation, </w:t>
      </w:r>
      <w:r w:rsidR="00137597" w:rsidRPr="00216F3D">
        <w:rPr>
          <w:rFonts w:cstheme="minorHAnsi"/>
          <w:sz w:val="24"/>
          <w:szCs w:val="24"/>
        </w:rPr>
        <w:t>‘</w:t>
      </w:r>
      <w:r w:rsidR="0076331C" w:rsidRPr="00216F3D">
        <w:rPr>
          <w:rFonts w:cstheme="minorHAnsi"/>
          <w:sz w:val="24"/>
          <w:szCs w:val="24"/>
        </w:rPr>
        <w:t>spacing and retrieval practice</w:t>
      </w:r>
      <w:r w:rsidR="00137597" w:rsidRPr="00216F3D">
        <w:rPr>
          <w:rFonts w:cstheme="minorHAnsi"/>
          <w:sz w:val="24"/>
          <w:szCs w:val="24"/>
        </w:rPr>
        <w:t>’</w:t>
      </w:r>
      <w:r w:rsidR="0076331C" w:rsidRPr="00216F3D">
        <w:rPr>
          <w:rFonts w:cstheme="minorHAnsi"/>
          <w:sz w:val="24"/>
          <w:szCs w:val="24"/>
        </w:rPr>
        <w:t xml:space="preserve"> and the </w:t>
      </w:r>
      <w:r w:rsidR="00137597" w:rsidRPr="00216F3D">
        <w:rPr>
          <w:rFonts w:cstheme="minorHAnsi"/>
          <w:sz w:val="24"/>
          <w:szCs w:val="24"/>
        </w:rPr>
        <w:t>‘</w:t>
      </w:r>
      <w:r w:rsidR="0076331C" w:rsidRPr="00216F3D">
        <w:rPr>
          <w:rFonts w:cstheme="minorHAnsi"/>
          <w:sz w:val="24"/>
          <w:szCs w:val="24"/>
        </w:rPr>
        <w:t>assertion/evidence-based slides</w:t>
      </w:r>
      <w:r w:rsidR="00137597" w:rsidRPr="00216F3D">
        <w:rPr>
          <w:rFonts w:cstheme="minorHAnsi"/>
          <w:sz w:val="24"/>
          <w:szCs w:val="24"/>
        </w:rPr>
        <w:t>’</w:t>
      </w:r>
      <w:r w:rsidR="0076331C" w:rsidRPr="00216F3D">
        <w:rPr>
          <w:rFonts w:cstheme="minorHAnsi"/>
          <w:sz w:val="24"/>
          <w:szCs w:val="24"/>
        </w:rPr>
        <w:t xml:space="preserve"> to </w:t>
      </w:r>
      <w:r w:rsidR="00137597" w:rsidRPr="00216F3D">
        <w:rPr>
          <w:rFonts w:cstheme="minorHAnsi"/>
          <w:sz w:val="24"/>
          <w:szCs w:val="24"/>
        </w:rPr>
        <w:t>elevate students’ academic success</w:t>
      </w:r>
      <w:r w:rsidR="00531B77" w:rsidRPr="00216F3D">
        <w:rPr>
          <w:rFonts w:cstheme="minorHAnsi"/>
          <w:sz w:val="24"/>
          <w:szCs w:val="24"/>
        </w:rPr>
        <w:t xml:space="preserve">. </w:t>
      </w:r>
    </w:p>
    <w:p w14:paraId="7896D142" w14:textId="246F1AA4" w:rsidR="00531B77" w:rsidRPr="00216F3D" w:rsidRDefault="00531B77" w:rsidP="00216F3D">
      <w:pPr>
        <w:spacing w:line="480" w:lineRule="auto"/>
        <w:rPr>
          <w:rFonts w:cstheme="minorHAnsi"/>
          <w:sz w:val="24"/>
          <w:szCs w:val="24"/>
        </w:rPr>
      </w:pPr>
      <w:r w:rsidRPr="00216F3D">
        <w:rPr>
          <w:rFonts w:cstheme="minorHAnsi"/>
          <w:sz w:val="24"/>
          <w:szCs w:val="24"/>
        </w:rPr>
        <w:t>Pe</w:t>
      </w:r>
      <w:r w:rsidR="000A7668" w:rsidRPr="00216F3D">
        <w:rPr>
          <w:rFonts w:cstheme="minorHAnsi"/>
          <w:sz w:val="24"/>
          <w:szCs w:val="24"/>
        </w:rPr>
        <w:t>n</w:t>
      </w:r>
      <w:r w:rsidRPr="00216F3D">
        <w:rPr>
          <w:rFonts w:cstheme="minorHAnsi"/>
          <w:sz w:val="24"/>
          <w:szCs w:val="24"/>
        </w:rPr>
        <w:t>n</w:t>
      </w:r>
      <w:r w:rsidR="00DF538D" w:rsidRPr="00216F3D">
        <w:rPr>
          <w:rFonts w:cstheme="minorHAnsi"/>
          <w:sz w:val="24"/>
          <w:szCs w:val="24"/>
        </w:rPr>
        <w:t>, P.</w:t>
      </w:r>
      <w:r w:rsidR="000A7668" w:rsidRPr="00216F3D">
        <w:rPr>
          <w:rFonts w:cstheme="minorHAnsi"/>
          <w:sz w:val="24"/>
          <w:szCs w:val="24"/>
        </w:rPr>
        <w:t xml:space="preserve"> (2019</w:t>
      </w:r>
      <w:r w:rsidR="00326565" w:rsidRPr="00216F3D">
        <w:rPr>
          <w:rFonts w:cstheme="minorHAnsi"/>
          <w:sz w:val="24"/>
          <w:szCs w:val="24"/>
        </w:rPr>
        <w:t>b</w:t>
      </w:r>
      <w:r w:rsidR="000A7668" w:rsidRPr="00216F3D">
        <w:rPr>
          <w:rFonts w:cstheme="minorHAnsi"/>
          <w:sz w:val="24"/>
          <w:szCs w:val="24"/>
        </w:rPr>
        <w:t>)</w:t>
      </w:r>
      <w:r w:rsidRPr="00216F3D">
        <w:rPr>
          <w:rFonts w:cstheme="minorHAnsi"/>
          <w:sz w:val="24"/>
          <w:szCs w:val="24"/>
        </w:rPr>
        <w:t xml:space="preserve"> concludes that study </w:t>
      </w:r>
      <w:r w:rsidR="00B76F7D" w:rsidRPr="00216F3D">
        <w:rPr>
          <w:rFonts w:cstheme="minorHAnsi"/>
          <w:sz w:val="24"/>
          <w:szCs w:val="24"/>
        </w:rPr>
        <w:t>can</w:t>
      </w:r>
      <w:r w:rsidRPr="00216F3D">
        <w:rPr>
          <w:rFonts w:cstheme="minorHAnsi"/>
          <w:sz w:val="24"/>
          <w:szCs w:val="24"/>
        </w:rPr>
        <w:t xml:space="preserve"> be fun </w:t>
      </w:r>
      <w:r w:rsidR="00B76F7D" w:rsidRPr="00216F3D">
        <w:rPr>
          <w:rFonts w:cstheme="minorHAnsi"/>
          <w:sz w:val="24"/>
          <w:szCs w:val="24"/>
        </w:rPr>
        <w:t xml:space="preserve">and effective when </w:t>
      </w:r>
      <w:r w:rsidR="000A7668" w:rsidRPr="00216F3D">
        <w:rPr>
          <w:rFonts w:cstheme="minorHAnsi"/>
          <w:sz w:val="24"/>
          <w:szCs w:val="24"/>
        </w:rPr>
        <w:t xml:space="preserve">practices </w:t>
      </w:r>
      <w:r w:rsidR="00DF538D" w:rsidRPr="00216F3D">
        <w:rPr>
          <w:rFonts w:cstheme="minorHAnsi"/>
          <w:sz w:val="24"/>
          <w:szCs w:val="24"/>
        </w:rPr>
        <w:t xml:space="preserve">that </w:t>
      </w:r>
      <w:r w:rsidR="000A7668" w:rsidRPr="00216F3D">
        <w:rPr>
          <w:rFonts w:cstheme="minorHAnsi"/>
          <w:sz w:val="24"/>
          <w:szCs w:val="24"/>
        </w:rPr>
        <w:t>are informed by Psychological research</w:t>
      </w:r>
      <w:r w:rsidR="00DF538D" w:rsidRPr="00216F3D">
        <w:rPr>
          <w:rFonts w:cstheme="minorHAnsi"/>
          <w:sz w:val="24"/>
          <w:szCs w:val="24"/>
        </w:rPr>
        <w:t xml:space="preserve"> are applied for greater academic results. </w:t>
      </w:r>
    </w:p>
    <w:p w14:paraId="34FD4982" w14:textId="3B4890CA" w:rsidR="00057064" w:rsidRPr="00216F3D" w:rsidRDefault="00057064" w:rsidP="00216F3D">
      <w:pPr>
        <w:spacing w:line="480" w:lineRule="auto"/>
        <w:rPr>
          <w:rFonts w:cstheme="minorHAnsi"/>
          <w:sz w:val="24"/>
          <w:szCs w:val="24"/>
        </w:rPr>
      </w:pPr>
    </w:p>
    <w:p w14:paraId="32BEBDC1" w14:textId="5A82545A" w:rsidR="00057064" w:rsidRPr="00216F3D" w:rsidRDefault="00057064" w:rsidP="00216F3D">
      <w:pPr>
        <w:spacing w:line="480" w:lineRule="auto"/>
        <w:rPr>
          <w:rFonts w:cstheme="minorHAnsi"/>
          <w:b/>
          <w:bCs/>
          <w:sz w:val="24"/>
          <w:szCs w:val="24"/>
        </w:rPr>
      </w:pPr>
    </w:p>
    <w:p w14:paraId="54EAE639" w14:textId="528EF744" w:rsidR="00057064" w:rsidRPr="00216F3D" w:rsidRDefault="00057064" w:rsidP="00216F3D">
      <w:pPr>
        <w:spacing w:line="480" w:lineRule="auto"/>
        <w:rPr>
          <w:rFonts w:cstheme="minorHAnsi"/>
          <w:b/>
          <w:bCs/>
          <w:sz w:val="24"/>
          <w:szCs w:val="24"/>
        </w:rPr>
      </w:pPr>
    </w:p>
    <w:p w14:paraId="51B0CE62" w14:textId="06EA67E9" w:rsidR="00057064" w:rsidRPr="00216F3D" w:rsidRDefault="00057064" w:rsidP="00216F3D">
      <w:pPr>
        <w:spacing w:line="480" w:lineRule="auto"/>
        <w:rPr>
          <w:rFonts w:cstheme="minorHAnsi"/>
          <w:b/>
          <w:bCs/>
          <w:sz w:val="24"/>
          <w:szCs w:val="24"/>
        </w:rPr>
      </w:pPr>
    </w:p>
    <w:p w14:paraId="69A1151B" w14:textId="63B3A73D" w:rsidR="00057064" w:rsidRPr="00216F3D" w:rsidRDefault="00057064" w:rsidP="00216F3D">
      <w:pPr>
        <w:spacing w:line="480" w:lineRule="auto"/>
        <w:rPr>
          <w:rFonts w:cstheme="minorHAnsi"/>
          <w:b/>
          <w:bCs/>
          <w:sz w:val="24"/>
          <w:szCs w:val="24"/>
        </w:rPr>
      </w:pPr>
    </w:p>
    <w:p w14:paraId="7E23C7B7" w14:textId="3DB1C1A6" w:rsidR="00057064" w:rsidRPr="00216F3D" w:rsidRDefault="00057064" w:rsidP="00216F3D">
      <w:pPr>
        <w:spacing w:line="480" w:lineRule="auto"/>
        <w:rPr>
          <w:rFonts w:cstheme="minorHAnsi"/>
          <w:b/>
          <w:bCs/>
          <w:sz w:val="24"/>
          <w:szCs w:val="24"/>
        </w:rPr>
      </w:pPr>
    </w:p>
    <w:p w14:paraId="675ED50B" w14:textId="3C1FFBBC" w:rsidR="00057064" w:rsidRPr="00216F3D" w:rsidRDefault="00057064" w:rsidP="00216F3D">
      <w:pPr>
        <w:spacing w:line="480" w:lineRule="auto"/>
        <w:rPr>
          <w:rFonts w:cstheme="minorHAnsi"/>
          <w:b/>
          <w:bCs/>
          <w:sz w:val="24"/>
          <w:szCs w:val="24"/>
        </w:rPr>
      </w:pPr>
    </w:p>
    <w:p w14:paraId="4FF4C9FD" w14:textId="77777777" w:rsidR="005A446B" w:rsidRPr="00216F3D" w:rsidRDefault="005A446B" w:rsidP="00216F3D">
      <w:pPr>
        <w:spacing w:line="480" w:lineRule="auto"/>
        <w:rPr>
          <w:rFonts w:cstheme="minorHAnsi"/>
          <w:b/>
          <w:bCs/>
          <w:sz w:val="24"/>
          <w:szCs w:val="24"/>
        </w:rPr>
      </w:pPr>
    </w:p>
    <w:p w14:paraId="7F567A8F" w14:textId="77777777" w:rsidR="005A446B" w:rsidRPr="00216F3D" w:rsidRDefault="005A446B" w:rsidP="00216F3D">
      <w:pPr>
        <w:spacing w:line="480" w:lineRule="auto"/>
        <w:rPr>
          <w:rFonts w:cstheme="minorHAnsi"/>
          <w:b/>
          <w:bCs/>
          <w:sz w:val="24"/>
          <w:szCs w:val="24"/>
        </w:rPr>
      </w:pPr>
    </w:p>
    <w:p w14:paraId="6E085115" w14:textId="77777777" w:rsidR="005A446B" w:rsidRPr="00216F3D" w:rsidRDefault="005A446B" w:rsidP="00216F3D">
      <w:pPr>
        <w:spacing w:line="480" w:lineRule="auto"/>
        <w:rPr>
          <w:rFonts w:cstheme="minorHAnsi"/>
          <w:b/>
          <w:bCs/>
          <w:sz w:val="24"/>
          <w:szCs w:val="24"/>
        </w:rPr>
      </w:pPr>
    </w:p>
    <w:p w14:paraId="2C9FE0BE" w14:textId="77777777" w:rsidR="00216F3D" w:rsidRDefault="00216F3D" w:rsidP="00216F3D">
      <w:pPr>
        <w:spacing w:line="480" w:lineRule="auto"/>
        <w:rPr>
          <w:rFonts w:cstheme="minorHAnsi"/>
          <w:b/>
          <w:bCs/>
          <w:sz w:val="24"/>
          <w:szCs w:val="24"/>
        </w:rPr>
      </w:pPr>
    </w:p>
    <w:p w14:paraId="7F29F499" w14:textId="77777777" w:rsidR="00216F3D" w:rsidRDefault="00216F3D" w:rsidP="00216F3D">
      <w:pPr>
        <w:spacing w:line="480" w:lineRule="auto"/>
        <w:rPr>
          <w:rFonts w:cstheme="minorHAnsi"/>
          <w:b/>
          <w:bCs/>
          <w:sz w:val="24"/>
          <w:szCs w:val="24"/>
        </w:rPr>
      </w:pPr>
    </w:p>
    <w:p w14:paraId="1F91BE7D" w14:textId="0E2A1310" w:rsidR="0001317D" w:rsidRPr="00216F3D" w:rsidRDefault="008A15FB" w:rsidP="00216F3D">
      <w:pPr>
        <w:spacing w:line="480" w:lineRule="auto"/>
        <w:rPr>
          <w:rFonts w:cstheme="minorHAnsi"/>
          <w:b/>
          <w:bCs/>
          <w:sz w:val="24"/>
          <w:szCs w:val="24"/>
        </w:rPr>
      </w:pPr>
      <w:r w:rsidRPr="00216F3D">
        <w:rPr>
          <w:rFonts w:cstheme="minorHAnsi"/>
          <w:b/>
          <w:bCs/>
          <w:sz w:val="24"/>
          <w:szCs w:val="24"/>
        </w:rPr>
        <w:lastRenderedPageBreak/>
        <w:t xml:space="preserve">Task Two - </w:t>
      </w:r>
      <w:r w:rsidR="0001317D" w:rsidRPr="00216F3D">
        <w:rPr>
          <w:rFonts w:cstheme="minorHAnsi"/>
          <w:b/>
          <w:bCs/>
          <w:sz w:val="24"/>
          <w:szCs w:val="24"/>
        </w:rPr>
        <w:t xml:space="preserve">Infographic on Time Management </w:t>
      </w:r>
    </w:p>
    <w:p w14:paraId="73A95A2F" w14:textId="7C34D083" w:rsidR="0001317D" w:rsidRPr="00216F3D" w:rsidRDefault="0001317D" w:rsidP="00216F3D">
      <w:pPr>
        <w:spacing w:line="480" w:lineRule="auto"/>
        <w:rPr>
          <w:rFonts w:cstheme="minorHAnsi"/>
          <w:b/>
          <w:bCs/>
          <w:sz w:val="24"/>
          <w:szCs w:val="24"/>
        </w:rPr>
      </w:pPr>
      <w:r w:rsidRPr="00216F3D">
        <w:rPr>
          <w:rFonts w:cstheme="minorHAnsi"/>
          <w:noProof/>
          <w:sz w:val="24"/>
          <w:szCs w:val="24"/>
        </w:rPr>
        <w:drawing>
          <wp:anchor distT="0" distB="0" distL="114300" distR="114300" simplePos="0" relativeHeight="251658752" behindDoc="0" locked="0" layoutInCell="1" allowOverlap="1" wp14:anchorId="5274BD82" wp14:editId="5DC25D13">
            <wp:simplePos x="0" y="0"/>
            <wp:positionH relativeFrom="margin">
              <wp:posOffset>1209675</wp:posOffset>
            </wp:positionH>
            <wp:positionV relativeFrom="paragraph">
              <wp:posOffset>38100</wp:posOffset>
            </wp:positionV>
            <wp:extent cx="3545205" cy="8863330"/>
            <wp:effectExtent l="0" t="0" r="0" b="0"/>
            <wp:wrapNone/>
            <wp:docPr id="1757964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45205" cy="8863330"/>
                    </a:xfrm>
                    <a:prstGeom prst="rect">
                      <a:avLst/>
                    </a:prstGeom>
                    <a:noFill/>
                    <a:ln>
                      <a:noFill/>
                    </a:ln>
                  </pic:spPr>
                </pic:pic>
              </a:graphicData>
            </a:graphic>
          </wp:anchor>
        </w:drawing>
      </w:r>
    </w:p>
    <w:p w14:paraId="66827486" w14:textId="77777777" w:rsidR="0001317D" w:rsidRPr="00216F3D" w:rsidRDefault="0001317D" w:rsidP="00216F3D">
      <w:pPr>
        <w:spacing w:line="480" w:lineRule="auto"/>
        <w:rPr>
          <w:rFonts w:cstheme="minorHAnsi"/>
          <w:b/>
          <w:bCs/>
          <w:sz w:val="24"/>
          <w:szCs w:val="24"/>
        </w:rPr>
      </w:pPr>
    </w:p>
    <w:p w14:paraId="44711C56" w14:textId="77777777" w:rsidR="0001317D" w:rsidRPr="00216F3D" w:rsidRDefault="0001317D" w:rsidP="00216F3D">
      <w:pPr>
        <w:spacing w:line="480" w:lineRule="auto"/>
        <w:rPr>
          <w:rFonts w:cstheme="minorHAnsi"/>
          <w:sz w:val="24"/>
          <w:szCs w:val="24"/>
        </w:rPr>
      </w:pPr>
    </w:p>
    <w:p w14:paraId="66E18896" w14:textId="77777777" w:rsidR="0001317D" w:rsidRPr="00216F3D" w:rsidRDefault="0001317D" w:rsidP="00216F3D">
      <w:pPr>
        <w:spacing w:line="480" w:lineRule="auto"/>
        <w:rPr>
          <w:rFonts w:cstheme="minorHAnsi"/>
          <w:sz w:val="24"/>
          <w:szCs w:val="24"/>
        </w:rPr>
      </w:pPr>
    </w:p>
    <w:p w14:paraId="76FF6DBF" w14:textId="77777777" w:rsidR="0001317D" w:rsidRPr="00216F3D" w:rsidRDefault="0001317D" w:rsidP="00216F3D">
      <w:pPr>
        <w:spacing w:line="480" w:lineRule="auto"/>
        <w:rPr>
          <w:rFonts w:cstheme="minorHAnsi"/>
          <w:sz w:val="24"/>
          <w:szCs w:val="24"/>
        </w:rPr>
      </w:pPr>
    </w:p>
    <w:p w14:paraId="782D3547" w14:textId="77777777" w:rsidR="0001317D" w:rsidRPr="00216F3D" w:rsidRDefault="0001317D" w:rsidP="00216F3D">
      <w:pPr>
        <w:spacing w:line="480" w:lineRule="auto"/>
        <w:rPr>
          <w:rFonts w:cstheme="minorHAnsi"/>
          <w:sz w:val="24"/>
          <w:szCs w:val="24"/>
        </w:rPr>
      </w:pPr>
    </w:p>
    <w:p w14:paraId="396A5587" w14:textId="77777777" w:rsidR="0001317D" w:rsidRPr="00216F3D" w:rsidRDefault="0001317D" w:rsidP="00216F3D">
      <w:pPr>
        <w:spacing w:line="480" w:lineRule="auto"/>
        <w:rPr>
          <w:rFonts w:cstheme="minorHAnsi"/>
          <w:sz w:val="24"/>
          <w:szCs w:val="24"/>
        </w:rPr>
      </w:pPr>
    </w:p>
    <w:p w14:paraId="5F0CB4E9" w14:textId="77777777" w:rsidR="0001317D" w:rsidRPr="00216F3D" w:rsidRDefault="0001317D" w:rsidP="00216F3D">
      <w:pPr>
        <w:spacing w:line="480" w:lineRule="auto"/>
        <w:rPr>
          <w:rFonts w:cstheme="minorHAnsi"/>
          <w:sz w:val="24"/>
          <w:szCs w:val="24"/>
        </w:rPr>
      </w:pPr>
    </w:p>
    <w:p w14:paraId="62E19286" w14:textId="77777777" w:rsidR="0001317D" w:rsidRPr="00216F3D" w:rsidRDefault="0001317D" w:rsidP="00216F3D">
      <w:pPr>
        <w:spacing w:line="480" w:lineRule="auto"/>
        <w:rPr>
          <w:rFonts w:cstheme="minorHAnsi"/>
          <w:sz w:val="24"/>
          <w:szCs w:val="24"/>
        </w:rPr>
      </w:pPr>
    </w:p>
    <w:p w14:paraId="223FE77B" w14:textId="12D5DD6E" w:rsidR="00057064" w:rsidRPr="00216F3D" w:rsidRDefault="00057064" w:rsidP="00216F3D">
      <w:pPr>
        <w:spacing w:line="480" w:lineRule="auto"/>
        <w:rPr>
          <w:rFonts w:cstheme="minorHAnsi"/>
          <w:sz w:val="24"/>
          <w:szCs w:val="24"/>
        </w:rPr>
      </w:pPr>
    </w:p>
    <w:p w14:paraId="7F36EEC9" w14:textId="7973A268" w:rsidR="00057064" w:rsidRPr="00216F3D" w:rsidRDefault="00057064" w:rsidP="00216F3D">
      <w:pPr>
        <w:spacing w:line="480" w:lineRule="auto"/>
        <w:rPr>
          <w:rFonts w:cstheme="minorHAnsi"/>
          <w:sz w:val="24"/>
          <w:szCs w:val="24"/>
        </w:rPr>
      </w:pPr>
    </w:p>
    <w:p w14:paraId="63E0A0B6" w14:textId="77777777" w:rsidR="00BA5242" w:rsidRPr="00216F3D" w:rsidRDefault="00BA5242" w:rsidP="00216F3D">
      <w:pPr>
        <w:spacing w:line="480" w:lineRule="auto"/>
        <w:rPr>
          <w:rFonts w:cstheme="minorHAnsi"/>
          <w:b/>
          <w:bCs/>
          <w:sz w:val="24"/>
          <w:szCs w:val="24"/>
        </w:rPr>
      </w:pPr>
    </w:p>
    <w:p w14:paraId="4A23254E" w14:textId="77777777" w:rsidR="0001317D" w:rsidRPr="00216F3D" w:rsidRDefault="0001317D" w:rsidP="00216F3D">
      <w:pPr>
        <w:spacing w:line="480" w:lineRule="auto"/>
        <w:rPr>
          <w:rFonts w:cstheme="minorHAnsi"/>
          <w:b/>
          <w:bCs/>
          <w:sz w:val="24"/>
          <w:szCs w:val="24"/>
        </w:rPr>
      </w:pPr>
    </w:p>
    <w:p w14:paraId="59406C15" w14:textId="77777777" w:rsidR="0001317D" w:rsidRPr="00216F3D" w:rsidRDefault="0001317D" w:rsidP="00216F3D">
      <w:pPr>
        <w:spacing w:line="480" w:lineRule="auto"/>
        <w:rPr>
          <w:rFonts w:cstheme="minorHAnsi"/>
          <w:b/>
          <w:bCs/>
          <w:sz w:val="24"/>
          <w:szCs w:val="24"/>
        </w:rPr>
      </w:pPr>
    </w:p>
    <w:p w14:paraId="062AA701" w14:textId="77777777" w:rsidR="0001317D" w:rsidRPr="00216F3D" w:rsidRDefault="0001317D" w:rsidP="00216F3D">
      <w:pPr>
        <w:spacing w:line="480" w:lineRule="auto"/>
        <w:rPr>
          <w:rFonts w:cstheme="minorHAnsi"/>
          <w:b/>
          <w:bCs/>
          <w:sz w:val="24"/>
          <w:szCs w:val="24"/>
        </w:rPr>
      </w:pPr>
    </w:p>
    <w:p w14:paraId="4449241D" w14:textId="77777777" w:rsidR="0001317D" w:rsidRPr="00216F3D" w:rsidRDefault="0001317D" w:rsidP="00216F3D">
      <w:pPr>
        <w:spacing w:line="480" w:lineRule="auto"/>
        <w:rPr>
          <w:rFonts w:cstheme="minorHAnsi"/>
          <w:b/>
          <w:bCs/>
          <w:sz w:val="24"/>
          <w:szCs w:val="24"/>
        </w:rPr>
      </w:pPr>
    </w:p>
    <w:p w14:paraId="76983239" w14:textId="77777777" w:rsidR="0001317D" w:rsidRPr="00216F3D" w:rsidRDefault="0001317D" w:rsidP="00216F3D">
      <w:pPr>
        <w:spacing w:line="480" w:lineRule="auto"/>
        <w:rPr>
          <w:rFonts w:cstheme="minorHAnsi"/>
          <w:b/>
          <w:bCs/>
          <w:sz w:val="24"/>
          <w:szCs w:val="24"/>
        </w:rPr>
      </w:pPr>
    </w:p>
    <w:p w14:paraId="6C686F06" w14:textId="77777777" w:rsidR="00216F3D" w:rsidRDefault="00216F3D" w:rsidP="00216F3D">
      <w:pPr>
        <w:spacing w:line="480" w:lineRule="auto"/>
        <w:rPr>
          <w:rFonts w:cstheme="minorHAnsi"/>
          <w:b/>
          <w:bCs/>
          <w:sz w:val="24"/>
          <w:szCs w:val="24"/>
        </w:rPr>
      </w:pPr>
    </w:p>
    <w:p w14:paraId="64EC1DE1" w14:textId="3975847D" w:rsidR="00057064" w:rsidRPr="00216F3D" w:rsidRDefault="00973886" w:rsidP="00216F3D">
      <w:pPr>
        <w:spacing w:line="480" w:lineRule="auto"/>
        <w:rPr>
          <w:rFonts w:cstheme="minorHAnsi"/>
          <w:b/>
          <w:bCs/>
          <w:sz w:val="24"/>
          <w:szCs w:val="24"/>
        </w:rPr>
      </w:pPr>
      <w:r w:rsidRPr="00216F3D">
        <w:rPr>
          <w:rFonts w:cstheme="minorHAnsi"/>
          <w:b/>
          <w:bCs/>
          <w:sz w:val="24"/>
          <w:szCs w:val="24"/>
        </w:rPr>
        <w:lastRenderedPageBreak/>
        <w:t xml:space="preserve">Task three: </w:t>
      </w:r>
      <w:r w:rsidR="002B272E" w:rsidRPr="00216F3D">
        <w:rPr>
          <w:rFonts w:cstheme="minorHAnsi"/>
          <w:b/>
          <w:bCs/>
          <w:sz w:val="24"/>
          <w:szCs w:val="24"/>
        </w:rPr>
        <w:t xml:space="preserve"> Essay Plan</w:t>
      </w:r>
    </w:p>
    <w:p w14:paraId="20A26B30" w14:textId="4CD2B596" w:rsidR="003A6F3C" w:rsidRPr="00216F3D" w:rsidRDefault="00EC3C81" w:rsidP="00216F3D">
      <w:pPr>
        <w:spacing w:line="480" w:lineRule="auto"/>
        <w:rPr>
          <w:rFonts w:cstheme="minorHAnsi"/>
          <w:sz w:val="24"/>
          <w:szCs w:val="24"/>
        </w:rPr>
      </w:pPr>
      <w:r w:rsidRPr="00216F3D">
        <w:rPr>
          <w:rFonts w:cstheme="minorHAnsi"/>
          <w:sz w:val="24"/>
          <w:szCs w:val="24"/>
        </w:rPr>
        <w:t>Title – ‘Describe and discuss the psychological, social and physical benefits of owning a pet.’</w:t>
      </w:r>
    </w:p>
    <w:tbl>
      <w:tblPr>
        <w:tblW w:w="51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0"/>
        <w:gridCol w:w="1649"/>
        <w:gridCol w:w="6190"/>
      </w:tblGrid>
      <w:tr w:rsidR="00EC3C81" w:rsidRPr="00216F3D" w14:paraId="407D14A3" w14:textId="77777777" w:rsidTr="00A24361">
        <w:trPr>
          <w:trHeight w:val="1245"/>
        </w:trPr>
        <w:tc>
          <w:tcPr>
            <w:tcW w:w="803" w:type="pct"/>
          </w:tcPr>
          <w:p w14:paraId="7E369B87" w14:textId="77777777" w:rsidR="00EC3C81" w:rsidRPr="00216F3D" w:rsidRDefault="00EC3C81" w:rsidP="00216F3D">
            <w:pPr>
              <w:spacing w:line="480" w:lineRule="auto"/>
              <w:rPr>
                <w:rFonts w:cstheme="minorHAnsi"/>
                <w:b/>
                <w:bCs/>
                <w:sz w:val="24"/>
                <w:szCs w:val="24"/>
              </w:rPr>
            </w:pPr>
            <w:r w:rsidRPr="00216F3D">
              <w:rPr>
                <w:rFonts w:cstheme="minorHAnsi"/>
                <w:b/>
                <w:bCs/>
                <w:sz w:val="24"/>
                <w:szCs w:val="24"/>
              </w:rPr>
              <w:t>Introduction</w:t>
            </w:r>
          </w:p>
          <w:p w14:paraId="0FF989B9" w14:textId="77777777" w:rsidR="00EC3C81" w:rsidRPr="00216F3D" w:rsidRDefault="00EC3C81" w:rsidP="00216F3D">
            <w:pPr>
              <w:spacing w:line="480" w:lineRule="auto"/>
              <w:rPr>
                <w:rFonts w:cstheme="minorHAnsi"/>
                <w:i/>
                <w:iCs/>
                <w:sz w:val="24"/>
                <w:szCs w:val="24"/>
              </w:rPr>
            </w:pPr>
            <w:r w:rsidRPr="00216F3D">
              <w:rPr>
                <w:rFonts w:cstheme="minorHAnsi"/>
                <w:i/>
                <w:iCs/>
                <w:sz w:val="24"/>
                <w:szCs w:val="24"/>
              </w:rPr>
              <w:t>100-200 words</w:t>
            </w:r>
          </w:p>
        </w:tc>
        <w:tc>
          <w:tcPr>
            <w:tcW w:w="883" w:type="pct"/>
          </w:tcPr>
          <w:p w14:paraId="73254576"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General </w:t>
            </w:r>
          </w:p>
          <w:p w14:paraId="77E6B61A" w14:textId="77777777" w:rsidR="00EC3C81" w:rsidRPr="00216F3D" w:rsidRDefault="00EC3C81" w:rsidP="00216F3D">
            <w:pPr>
              <w:spacing w:line="480" w:lineRule="auto"/>
              <w:rPr>
                <w:rFonts w:cstheme="minorHAnsi"/>
                <w:sz w:val="24"/>
                <w:szCs w:val="24"/>
              </w:rPr>
            </w:pPr>
            <w:r w:rsidRPr="00216F3D">
              <w:rPr>
                <w:rFonts w:cstheme="minorHAnsi"/>
                <w:sz w:val="24"/>
                <w:szCs w:val="24"/>
              </w:rPr>
              <w:t>introductory</w:t>
            </w:r>
          </w:p>
          <w:p w14:paraId="68E4F58F" w14:textId="77777777" w:rsidR="00EC3C81" w:rsidRPr="00216F3D" w:rsidRDefault="00EC3C81" w:rsidP="00216F3D">
            <w:pPr>
              <w:spacing w:line="480" w:lineRule="auto"/>
              <w:rPr>
                <w:rFonts w:cstheme="minorHAnsi"/>
                <w:sz w:val="24"/>
                <w:szCs w:val="24"/>
              </w:rPr>
            </w:pPr>
            <w:r w:rsidRPr="00216F3D">
              <w:rPr>
                <w:rFonts w:cstheme="minorHAnsi"/>
                <w:sz w:val="24"/>
                <w:szCs w:val="24"/>
              </w:rPr>
              <w:t>comments</w:t>
            </w:r>
          </w:p>
        </w:tc>
        <w:tc>
          <w:tcPr>
            <w:tcW w:w="3314" w:type="pct"/>
          </w:tcPr>
          <w:p w14:paraId="32AD615E"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Hypothesis - that it </w:t>
            </w:r>
            <w:r w:rsidRPr="00216F3D">
              <w:rPr>
                <w:rFonts w:cstheme="minorHAnsi"/>
                <w:i/>
                <w:iCs/>
                <w:sz w:val="24"/>
                <w:szCs w:val="24"/>
              </w:rPr>
              <w:t>is</w:t>
            </w:r>
            <w:r w:rsidRPr="00216F3D">
              <w:rPr>
                <w:rFonts w:cstheme="minorHAnsi"/>
                <w:sz w:val="24"/>
                <w:szCs w:val="24"/>
              </w:rPr>
              <w:t xml:space="preserve"> beneficial, especially in those with health issues. Mention that animals are used in therapy and touch upon my own experience with being an only child on a farm. </w:t>
            </w:r>
          </w:p>
        </w:tc>
      </w:tr>
      <w:tr w:rsidR="00EC3C81" w:rsidRPr="00216F3D" w14:paraId="656B76A2" w14:textId="77777777" w:rsidTr="00A24361">
        <w:tc>
          <w:tcPr>
            <w:tcW w:w="803" w:type="pct"/>
            <w:vMerge w:val="restart"/>
          </w:tcPr>
          <w:p w14:paraId="198D819E" w14:textId="77777777" w:rsidR="00EC3C81" w:rsidRPr="00216F3D" w:rsidRDefault="00EC3C81" w:rsidP="00216F3D">
            <w:pPr>
              <w:spacing w:line="480" w:lineRule="auto"/>
              <w:rPr>
                <w:rFonts w:cstheme="minorHAnsi"/>
                <w:b/>
                <w:bCs/>
                <w:sz w:val="24"/>
                <w:szCs w:val="24"/>
              </w:rPr>
            </w:pPr>
            <w:r w:rsidRPr="00216F3D">
              <w:rPr>
                <w:rFonts w:cstheme="minorHAnsi"/>
                <w:b/>
                <w:bCs/>
                <w:sz w:val="24"/>
                <w:szCs w:val="24"/>
              </w:rPr>
              <w:t>Paragraph 1</w:t>
            </w:r>
          </w:p>
        </w:tc>
        <w:tc>
          <w:tcPr>
            <w:tcW w:w="883" w:type="pct"/>
          </w:tcPr>
          <w:p w14:paraId="64B23A0D" w14:textId="77777777" w:rsidR="00EC3C81" w:rsidRPr="00216F3D" w:rsidRDefault="00EC3C81" w:rsidP="00216F3D">
            <w:pPr>
              <w:spacing w:line="480" w:lineRule="auto"/>
              <w:rPr>
                <w:rFonts w:cstheme="minorHAnsi"/>
                <w:sz w:val="24"/>
                <w:szCs w:val="24"/>
              </w:rPr>
            </w:pPr>
            <w:r w:rsidRPr="00216F3D">
              <w:rPr>
                <w:rFonts w:cstheme="minorHAnsi"/>
                <w:sz w:val="24"/>
                <w:szCs w:val="24"/>
              </w:rPr>
              <w:t>Topic sentence</w:t>
            </w:r>
          </w:p>
        </w:tc>
        <w:tc>
          <w:tcPr>
            <w:tcW w:w="3314" w:type="pct"/>
          </w:tcPr>
          <w:p w14:paraId="2469F2A5" w14:textId="77777777" w:rsidR="00EC3C81" w:rsidRPr="00216F3D" w:rsidRDefault="00EC3C81" w:rsidP="00216F3D">
            <w:pPr>
              <w:spacing w:line="480" w:lineRule="auto"/>
              <w:rPr>
                <w:rFonts w:cstheme="minorHAnsi"/>
                <w:sz w:val="24"/>
                <w:szCs w:val="24"/>
              </w:rPr>
            </w:pPr>
            <w:r w:rsidRPr="00216F3D">
              <w:rPr>
                <w:rFonts w:cstheme="minorHAnsi"/>
                <w:sz w:val="24"/>
                <w:szCs w:val="24"/>
              </w:rPr>
              <w:t>What is health? Do we need a broader definition? Wellbeing through relationship with pet, social interactions increased or only economic status and other factors contribute and that explains the good health of the owners. How do we measure the benefits? Must mention the possible negative health effects of owning a pet. Depends on the type of pet. 90% of pet owners consider them family members UK.</w:t>
            </w:r>
          </w:p>
          <w:p w14:paraId="0F8E6954" w14:textId="4FC0A847" w:rsidR="00EC3C81" w:rsidRPr="00216F3D" w:rsidRDefault="00EC3C81" w:rsidP="00216F3D">
            <w:pPr>
              <w:spacing w:line="480" w:lineRule="auto"/>
              <w:rPr>
                <w:rFonts w:cstheme="minorHAnsi"/>
                <w:sz w:val="24"/>
                <w:szCs w:val="24"/>
              </w:rPr>
            </w:pPr>
            <w:r w:rsidRPr="00216F3D">
              <w:rPr>
                <w:rFonts w:cstheme="minorHAnsi"/>
                <w:sz w:val="24"/>
                <w:szCs w:val="24"/>
              </w:rPr>
              <w:t xml:space="preserve">2/3 households in USA have a pet. </w:t>
            </w:r>
          </w:p>
        </w:tc>
      </w:tr>
      <w:tr w:rsidR="00EC3C81" w:rsidRPr="00216F3D" w14:paraId="6EBCA66C" w14:textId="77777777" w:rsidTr="00A24361">
        <w:tc>
          <w:tcPr>
            <w:tcW w:w="803" w:type="pct"/>
            <w:vMerge/>
          </w:tcPr>
          <w:p w14:paraId="66B30AC1" w14:textId="77777777" w:rsidR="00EC3C81" w:rsidRPr="00216F3D" w:rsidRDefault="00EC3C81" w:rsidP="00216F3D">
            <w:pPr>
              <w:spacing w:line="480" w:lineRule="auto"/>
              <w:rPr>
                <w:rFonts w:cstheme="minorHAnsi"/>
                <w:b/>
                <w:bCs/>
                <w:sz w:val="24"/>
                <w:szCs w:val="24"/>
              </w:rPr>
            </w:pPr>
          </w:p>
        </w:tc>
        <w:tc>
          <w:tcPr>
            <w:tcW w:w="883" w:type="pct"/>
          </w:tcPr>
          <w:p w14:paraId="7DB06926"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Support </w:t>
            </w:r>
          </w:p>
        </w:tc>
        <w:tc>
          <w:tcPr>
            <w:tcW w:w="3314" w:type="pct"/>
          </w:tcPr>
          <w:p w14:paraId="73BECB3E"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McNicholas, J., Gilbey, A., Rennie, A., </w:t>
            </w:r>
            <w:proofErr w:type="spellStart"/>
            <w:r w:rsidRPr="00216F3D">
              <w:rPr>
                <w:rFonts w:cstheme="minorHAnsi"/>
                <w:sz w:val="24"/>
                <w:szCs w:val="24"/>
              </w:rPr>
              <w:t>Ahmedzai</w:t>
            </w:r>
            <w:proofErr w:type="spellEnd"/>
            <w:r w:rsidRPr="00216F3D">
              <w:rPr>
                <w:rFonts w:cstheme="minorHAnsi"/>
                <w:sz w:val="24"/>
                <w:szCs w:val="24"/>
              </w:rPr>
              <w:t>, S., Dono, J.-A., &amp; Ormerod, E. (2005).</w:t>
            </w:r>
          </w:p>
          <w:p w14:paraId="7987EDD9"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Herzog, H. (2011). </w:t>
            </w:r>
          </w:p>
        </w:tc>
      </w:tr>
      <w:tr w:rsidR="00EC3C81" w:rsidRPr="00216F3D" w14:paraId="4FD14C6E" w14:textId="77777777" w:rsidTr="00A24361">
        <w:tc>
          <w:tcPr>
            <w:tcW w:w="803" w:type="pct"/>
            <w:vMerge w:val="restart"/>
          </w:tcPr>
          <w:p w14:paraId="56498288" w14:textId="77777777" w:rsidR="00EC3C81" w:rsidRPr="00216F3D" w:rsidRDefault="00EC3C81" w:rsidP="00216F3D">
            <w:pPr>
              <w:spacing w:line="480" w:lineRule="auto"/>
              <w:rPr>
                <w:rFonts w:cstheme="minorHAnsi"/>
                <w:b/>
                <w:bCs/>
                <w:sz w:val="24"/>
                <w:szCs w:val="24"/>
              </w:rPr>
            </w:pPr>
            <w:r w:rsidRPr="00216F3D">
              <w:rPr>
                <w:rFonts w:cstheme="minorHAnsi"/>
                <w:b/>
                <w:bCs/>
                <w:sz w:val="24"/>
                <w:szCs w:val="24"/>
              </w:rPr>
              <w:t>Paragraph 2</w:t>
            </w:r>
          </w:p>
        </w:tc>
        <w:tc>
          <w:tcPr>
            <w:tcW w:w="883" w:type="pct"/>
          </w:tcPr>
          <w:p w14:paraId="5D217AA3" w14:textId="77777777" w:rsidR="00EC3C81" w:rsidRPr="00216F3D" w:rsidRDefault="00EC3C81" w:rsidP="00216F3D">
            <w:pPr>
              <w:spacing w:line="480" w:lineRule="auto"/>
              <w:rPr>
                <w:rFonts w:cstheme="minorHAnsi"/>
                <w:sz w:val="24"/>
                <w:szCs w:val="24"/>
              </w:rPr>
            </w:pPr>
            <w:r w:rsidRPr="00216F3D">
              <w:rPr>
                <w:rFonts w:cstheme="minorHAnsi"/>
                <w:sz w:val="24"/>
                <w:szCs w:val="24"/>
              </w:rPr>
              <w:t>Topic sentence</w:t>
            </w:r>
          </w:p>
          <w:p w14:paraId="686ABA3F" w14:textId="77777777" w:rsidR="00EC3C81" w:rsidRPr="00216F3D" w:rsidRDefault="00EC3C81" w:rsidP="00216F3D">
            <w:pPr>
              <w:spacing w:line="480" w:lineRule="auto"/>
              <w:rPr>
                <w:rFonts w:cstheme="minorHAnsi"/>
                <w:sz w:val="24"/>
                <w:szCs w:val="24"/>
              </w:rPr>
            </w:pPr>
          </w:p>
        </w:tc>
        <w:tc>
          <w:tcPr>
            <w:tcW w:w="3314" w:type="pct"/>
          </w:tcPr>
          <w:p w14:paraId="6177E677" w14:textId="48812BC6" w:rsidR="00EC3C81" w:rsidRPr="00216F3D" w:rsidRDefault="00EC3C81" w:rsidP="00216F3D">
            <w:pPr>
              <w:spacing w:line="480" w:lineRule="auto"/>
              <w:rPr>
                <w:rFonts w:cstheme="minorHAnsi"/>
                <w:sz w:val="24"/>
                <w:szCs w:val="24"/>
              </w:rPr>
            </w:pPr>
            <w:r w:rsidRPr="00216F3D">
              <w:rPr>
                <w:rFonts w:cstheme="minorHAnsi"/>
                <w:sz w:val="24"/>
                <w:szCs w:val="24"/>
              </w:rPr>
              <w:t>Mental health and pet ownership as a meaningful occupation for people with serious mental illness.</w:t>
            </w:r>
            <w:r w:rsidR="00D60B1D" w:rsidRPr="00216F3D">
              <w:rPr>
                <w:rFonts w:cstheme="minorHAnsi"/>
                <w:sz w:val="24"/>
                <w:szCs w:val="24"/>
              </w:rPr>
              <w:t xml:space="preserve"> Physical benefits of</w:t>
            </w:r>
            <w:r w:rsidR="00423F18" w:rsidRPr="00216F3D">
              <w:rPr>
                <w:rFonts w:cstheme="minorHAnsi"/>
                <w:sz w:val="24"/>
                <w:szCs w:val="24"/>
              </w:rPr>
              <w:t xml:space="preserve"> responsibility to </w:t>
            </w:r>
            <w:r w:rsidR="008A5EA9" w:rsidRPr="00216F3D">
              <w:rPr>
                <w:rFonts w:cstheme="minorHAnsi"/>
                <w:sz w:val="24"/>
                <w:szCs w:val="24"/>
              </w:rPr>
              <w:t xml:space="preserve">care for your pet. </w:t>
            </w:r>
          </w:p>
        </w:tc>
      </w:tr>
      <w:tr w:rsidR="00EC3C81" w:rsidRPr="00216F3D" w14:paraId="23C5DF0A" w14:textId="77777777" w:rsidTr="00A24361">
        <w:trPr>
          <w:trHeight w:val="689"/>
        </w:trPr>
        <w:tc>
          <w:tcPr>
            <w:tcW w:w="803" w:type="pct"/>
            <w:vMerge/>
          </w:tcPr>
          <w:p w14:paraId="2B6DF2B3" w14:textId="77777777" w:rsidR="00EC3C81" w:rsidRPr="00216F3D" w:rsidRDefault="00EC3C81" w:rsidP="00216F3D">
            <w:pPr>
              <w:spacing w:line="480" w:lineRule="auto"/>
              <w:rPr>
                <w:rFonts w:cstheme="minorHAnsi"/>
                <w:b/>
                <w:bCs/>
                <w:sz w:val="24"/>
                <w:szCs w:val="24"/>
              </w:rPr>
            </w:pPr>
          </w:p>
        </w:tc>
        <w:tc>
          <w:tcPr>
            <w:tcW w:w="883" w:type="pct"/>
          </w:tcPr>
          <w:p w14:paraId="34049598" w14:textId="77777777" w:rsidR="00EC3C81" w:rsidRPr="00216F3D" w:rsidRDefault="00EC3C81" w:rsidP="00216F3D">
            <w:pPr>
              <w:spacing w:line="480" w:lineRule="auto"/>
              <w:rPr>
                <w:rFonts w:cstheme="minorHAnsi"/>
                <w:sz w:val="24"/>
                <w:szCs w:val="24"/>
              </w:rPr>
            </w:pPr>
            <w:r w:rsidRPr="00216F3D">
              <w:rPr>
                <w:rFonts w:cstheme="minorHAnsi"/>
                <w:sz w:val="24"/>
                <w:szCs w:val="24"/>
              </w:rPr>
              <w:t>Support</w:t>
            </w:r>
          </w:p>
        </w:tc>
        <w:tc>
          <w:tcPr>
            <w:tcW w:w="3314" w:type="pct"/>
          </w:tcPr>
          <w:p w14:paraId="2EEBB685" w14:textId="24D9B9FB" w:rsidR="00EC3C81" w:rsidRPr="00216F3D" w:rsidRDefault="00EC3C81" w:rsidP="00216F3D">
            <w:pPr>
              <w:spacing w:line="480" w:lineRule="auto"/>
              <w:rPr>
                <w:rFonts w:cstheme="minorHAnsi"/>
                <w:b/>
                <w:bCs/>
                <w:sz w:val="24"/>
                <w:szCs w:val="24"/>
              </w:rPr>
            </w:pPr>
            <w:proofErr w:type="spellStart"/>
            <w:r w:rsidRPr="00216F3D">
              <w:rPr>
                <w:rFonts w:cstheme="minorHAnsi"/>
                <w:sz w:val="24"/>
                <w:szCs w:val="24"/>
              </w:rPr>
              <w:t>Zimolag</w:t>
            </w:r>
            <w:proofErr w:type="spellEnd"/>
            <w:r w:rsidRPr="00216F3D">
              <w:rPr>
                <w:rFonts w:cstheme="minorHAnsi"/>
                <w:sz w:val="24"/>
                <w:szCs w:val="24"/>
              </w:rPr>
              <w:t>, U., &amp; Krupa, T. (2009).</w:t>
            </w:r>
          </w:p>
        </w:tc>
      </w:tr>
      <w:tr w:rsidR="00EC3C81" w:rsidRPr="00216F3D" w14:paraId="41DA13A0" w14:textId="77777777" w:rsidTr="00A24361">
        <w:trPr>
          <w:trHeight w:val="685"/>
        </w:trPr>
        <w:tc>
          <w:tcPr>
            <w:tcW w:w="803" w:type="pct"/>
            <w:vMerge w:val="restart"/>
          </w:tcPr>
          <w:p w14:paraId="790A4A7C" w14:textId="77777777" w:rsidR="00EC3C81" w:rsidRPr="00216F3D" w:rsidRDefault="00EC3C81" w:rsidP="00216F3D">
            <w:pPr>
              <w:spacing w:line="480" w:lineRule="auto"/>
              <w:rPr>
                <w:rFonts w:cstheme="minorHAnsi"/>
                <w:b/>
                <w:bCs/>
                <w:sz w:val="24"/>
                <w:szCs w:val="24"/>
              </w:rPr>
            </w:pPr>
            <w:r w:rsidRPr="00216F3D">
              <w:rPr>
                <w:rFonts w:cstheme="minorHAnsi"/>
                <w:b/>
                <w:bCs/>
                <w:sz w:val="24"/>
                <w:szCs w:val="24"/>
              </w:rPr>
              <w:t>Paragraph 3</w:t>
            </w:r>
          </w:p>
        </w:tc>
        <w:tc>
          <w:tcPr>
            <w:tcW w:w="883" w:type="pct"/>
          </w:tcPr>
          <w:p w14:paraId="1AD87EAB" w14:textId="77777777" w:rsidR="00EC3C81" w:rsidRPr="00216F3D" w:rsidRDefault="00EC3C81" w:rsidP="00216F3D">
            <w:pPr>
              <w:spacing w:line="480" w:lineRule="auto"/>
              <w:rPr>
                <w:rFonts w:cstheme="minorHAnsi"/>
                <w:sz w:val="24"/>
                <w:szCs w:val="24"/>
              </w:rPr>
            </w:pPr>
            <w:r w:rsidRPr="00216F3D">
              <w:rPr>
                <w:rFonts w:cstheme="minorHAnsi"/>
                <w:sz w:val="24"/>
                <w:szCs w:val="24"/>
              </w:rPr>
              <w:t>Topic sentence</w:t>
            </w:r>
          </w:p>
        </w:tc>
        <w:tc>
          <w:tcPr>
            <w:tcW w:w="3314" w:type="pct"/>
          </w:tcPr>
          <w:p w14:paraId="7E803744" w14:textId="77777777" w:rsidR="00EC3C81" w:rsidRPr="00216F3D" w:rsidRDefault="00EC3C81" w:rsidP="00216F3D">
            <w:pPr>
              <w:spacing w:line="480" w:lineRule="auto"/>
              <w:rPr>
                <w:rFonts w:cstheme="minorHAnsi"/>
                <w:sz w:val="24"/>
                <w:szCs w:val="24"/>
              </w:rPr>
            </w:pPr>
            <w:r w:rsidRPr="00216F3D">
              <w:rPr>
                <w:rFonts w:cstheme="minorHAnsi"/>
                <w:sz w:val="24"/>
                <w:szCs w:val="24"/>
              </w:rPr>
              <w:t>Pet ownership and human health (1980’s onwards). Children in first year of life and exposure to pet allergens – less asthma and allergic rhinitis. Less visits to GP’s.</w:t>
            </w:r>
          </w:p>
          <w:p w14:paraId="666167DA" w14:textId="575F9D94" w:rsidR="00EC3C81" w:rsidRPr="00216F3D" w:rsidRDefault="00EC3C81" w:rsidP="00216F3D">
            <w:pPr>
              <w:spacing w:line="480" w:lineRule="auto"/>
              <w:rPr>
                <w:rFonts w:cstheme="minorHAnsi"/>
                <w:sz w:val="24"/>
                <w:szCs w:val="24"/>
              </w:rPr>
            </w:pPr>
            <w:r w:rsidRPr="00216F3D">
              <w:rPr>
                <w:rFonts w:cstheme="minorHAnsi"/>
                <w:sz w:val="24"/>
                <w:szCs w:val="24"/>
              </w:rPr>
              <w:t xml:space="preserve">“The Pet-Effect” – companionship, emotional support, stress reduction, cardiovascular benefits. </w:t>
            </w:r>
          </w:p>
        </w:tc>
      </w:tr>
      <w:tr w:rsidR="00EC3C81" w:rsidRPr="00216F3D" w14:paraId="7921B420" w14:textId="77777777" w:rsidTr="00A24361">
        <w:trPr>
          <w:trHeight w:val="655"/>
        </w:trPr>
        <w:tc>
          <w:tcPr>
            <w:tcW w:w="803" w:type="pct"/>
            <w:vMerge/>
          </w:tcPr>
          <w:p w14:paraId="662FBD82" w14:textId="77777777" w:rsidR="00EC3C81" w:rsidRPr="00216F3D" w:rsidRDefault="00EC3C81" w:rsidP="00216F3D">
            <w:pPr>
              <w:spacing w:line="480" w:lineRule="auto"/>
              <w:rPr>
                <w:rFonts w:cstheme="minorHAnsi"/>
                <w:b/>
                <w:bCs/>
                <w:sz w:val="24"/>
                <w:szCs w:val="24"/>
              </w:rPr>
            </w:pPr>
          </w:p>
        </w:tc>
        <w:tc>
          <w:tcPr>
            <w:tcW w:w="883" w:type="pct"/>
          </w:tcPr>
          <w:p w14:paraId="50862301" w14:textId="77777777" w:rsidR="00EC3C81" w:rsidRPr="00216F3D" w:rsidRDefault="00EC3C81" w:rsidP="00216F3D">
            <w:pPr>
              <w:spacing w:line="480" w:lineRule="auto"/>
              <w:rPr>
                <w:rFonts w:cstheme="minorHAnsi"/>
                <w:sz w:val="24"/>
                <w:szCs w:val="24"/>
              </w:rPr>
            </w:pPr>
            <w:r w:rsidRPr="00216F3D">
              <w:rPr>
                <w:rFonts w:cstheme="minorHAnsi"/>
                <w:sz w:val="24"/>
                <w:szCs w:val="24"/>
              </w:rPr>
              <w:t>Support</w:t>
            </w:r>
          </w:p>
          <w:p w14:paraId="44F9C417" w14:textId="77777777" w:rsidR="00EC3C81" w:rsidRPr="00216F3D" w:rsidRDefault="00EC3C81" w:rsidP="00216F3D">
            <w:pPr>
              <w:spacing w:line="480" w:lineRule="auto"/>
              <w:rPr>
                <w:rFonts w:cstheme="minorHAnsi"/>
                <w:sz w:val="24"/>
                <w:szCs w:val="24"/>
              </w:rPr>
            </w:pPr>
          </w:p>
          <w:p w14:paraId="3CE48152" w14:textId="77777777" w:rsidR="00EC3C81" w:rsidRPr="00216F3D" w:rsidRDefault="00EC3C81" w:rsidP="00216F3D">
            <w:pPr>
              <w:spacing w:line="480" w:lineRule="auto"/>
              <w:rPr>
                <w:rFonts w:cstheme="minorHAnsi"/>
                <w:sz w:val="24"/>
                <w:szCs w:val="24"/>
              </w:rPr>
            </w:pPr>
          </w:p>
        </w:tc>
        <w:tc>
          <w:tcPr>
            <w:tcW w:w="3314" w:type="pct"/>
          </w:tcPr>
          <w:p w14:paraId="2541EDE6"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McNicholas, J., Gilbey, A., Rennie, A., </w:t>
            </w:r>
            <w:proofErr w:type="spellStart"/>
            <w:r w:rsidRPr="00216F3D">
              <w:rPr>
                <w:rFonts w:cstheme="minorHAnsi"/>
                <w:sz w:val="24"/>
                <w:szCs w:val="24"/>
              </w:rPr>
              <w:t>Ahmedzai</w:t>
            </w:r>
            <w:proofErr w:type="spellEnd"/>
            <w:r w:rsidRPr="00216F3D">
              <w:rPr>
                <w:rFonts w:cstheme="minorHAnsi"/>
                <w:sz w:val="24"/>
                <w:szCs w:val="24"/>
              </w:rPr>
              <w:t>, S., Dono, J.-A., &amp; Ormerod, E. (2005).</w:t>
            </w:r>
          </w:p>
          <w:p w14:paraId="6D50527D"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Herzog, H. (2011). </w:t>
            </w:r>
          </w:p>
          <w:p w14:paraId="3D797F9E" w14:textId="77777777" w:rsidR="00EC3C81" w:rsidRPr="00216F3D" w:rsidRDefault="00EC3C81" w:rsidP="00216F3D">
            <w:pPr>
              <w:spacing w:line="480" w:lineRule="auto"/>
              <w:rPr>
                <w:rFonts w:cstheme="minorHAnsi"/>
                <w:sz w:val="24"/>
                <w:szCs w:val="24"/>
              </w:rPr>
            </w:pPr>
            <w:r w:rsidRPr="00216F3D">
              <w:rPr>
                <w:rFonts w:cstheme="minorHAnsi"/>
                <w:sz w:val="24"/>
                <w:szCs w:val="24"/>
              </w:rPr>
              <w:t>Allen, K. (2003).</w:t>
            </w:r>
          </w:p>
        </w:tc>
      </w:tr>
      <w:tr w:rsidR="00EC3C81" w:rsidRPr="00216F3D" w14:paraId="6C13FB54" w14:textId="77777777" w:rsidTr="00A24361">
        <w:tc>
          <w:tcPr>
            <w:tcW w:w="803" w:type="pct"/>
            <w:vMerge w:val="restart"/>
          </w:tcPr>
          <w:p w14:paraId="1D0826C3" w14:textId="77777777" w:rsidR="00EC3C81" w:rsidRPr="00216F3D" w:rsidRDefault="00EC3C81" w:rsidP="00216F3D">
            <w:pPr>
              <w:spacing w:line="480" w:lineRule="auto"/>
              <w:rPr>
                <w:rFonts w:cstheme="minorHAnsi"/>
                <w:b/>
                <w:bCs/>
                <w:sz w:val="24"/>
                <w:szCs w:val="24"/>
              </w:rPr>
            </w:pPr>
            <w:r w:rsidRPr="00216F3D">
              <w:rPr>
                <w:rFonts w:cstheme="minorHAnsi"/>
                <w:b/>
                <w:bCs/>
                <w:sz w:val="24"/>
                <w:szCs w:val="24"/>
              </w:rPr>
              <w:t>Paragraph 4</w:t>
            </w:r>
          </w:p>
        </w:tc>
        <w:tc>
          <w:tcPr>
            <w:tcW w:w="883" w:type="pct"/>
          </w:tcPr>
          <w:p w14:paraId="5CC3D97C" w14:textId="77777777" w:rsidR="00EC3C81" w:rsidRPr="00216F3D" w:rsidRDefault="00EC3C81" w:rsidP="00216F3D">
            <w:pPr>
              <w:spacing w:line="480" w:lineRule="auto"/>
              <w:rPr>
                <w:rFonts w:cstheme="minorHAnsi"/>
                <w:sz w:val="24"/>
                <w:szCs w:val="24"/>
              </w:rPr>
            </w:pPr>
            <w:r w:rsidRPr="00216F3D">
              <w:rPr>
                <w:rFonts w:cstheme="minorHAnsi"/>
                <w:sz w:val="24"/>
                <w:szCs w:val="24"/>
              </w:rPr>
              <w:t>Topic sentence</w:t>
            </w:r>
          </w:p>
          <w:p w14:paraId="607B514C" w14:textId="77777777" w:rsidR="00EC3C81" w:rsidRPr="00216F3D" w:rsidRDefault="00EC3C81" w:rsidP="00216F3D">
            <w:pPr>
              <w:spacing w:line="480" w:lineRule="auto"/>
              <w:rPr>
                <w:rFonts w:cstheme="minorHAnsi"/>
                <w:sz w:val="24"/>
                <w:szCs w:val="24"/>
              </w:rPr>
            </w:pPr>
          </w:p>
          <w:p w14:paraId="75EAB5FC" w14:textId="77777777" w:rsidR="00EC3C81" w:rsidRPr="00216F3D" w:rsidRDefault="00EC3C81" w:rsidP="00216F3D">
            <w:pPr>
              <w:spacing w:line="480" w:lineRule="auto"/>
              <w:rPr>
                <w:rFonts w:cstheme="minorHAnsi"/>
                <w:sz w:val="24"/>
                <w:szCs w:val="24"/>
              </w:rPr>
            </w:pPr>
          </w:p>
        </w:tc>
        <w:tc>
          <w:tcPr>
            <w:tcW w:w="3314" w:type="pct"/>
          </w:tcPr>
          <w:p w14:paraId="48547B88"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Benefits of pet ownership in older people – conclusion was no health benefits for this group – associated with higher depression, higher dosage of pain medications and less conforming to social norms indicated by higher levels of Psychoticism. </w:t>
            </w:r>
          </w:p>
        </w:tc>
      </w:tr>
      <w:tr w:rsidR="00EC3C81" w:rsidRPr="00216F3D" w14:paraId="6C67A79D" w14:textId="77777777" w:rsidTr="00A24361">
        <w:trPr>
          <w:trHeight w:val="752"/>
        </w:trPr>
        <w:tc>
          <w:tcPr>
            <w:tcW w:w="803" w:type="pct"/>
            <w:vMerge/>
          </w:tcPr>
          <w:p w14:paraId="559DA712" w14:textId="77777777" w:rsidR="00EC3C81" w:rsidRPr="00216F3D" w:rsidRDefault="00EC3C81" w:rsidP="00216F3D">
            <w:pPr>
              <w:spacing w:line="480" w:lineRule="auto"/>
              <w:rPr>
                <w:rFonts w:cstheme="minorHAnsi"/>
                <w:b/>
                <w:bCs/>
                <w:sz w:val="24"/>
                <w:szCs w:val="24"/>
              </w:rPr>
            </w:pPr>
          </w:p>
        </w:tc>
        <w:tc>
          <w:tcPr>
            <w:tcW w:w="883" w:type="pct"/>
          </w:tcPr>
          <w:p w14:paraId="1C1F4A90" w14:textId="77777777" w:rsidR="00EC3C81" w:rsidRPr="00216F3D" w:rsidRDefault="00EC3C81" w:rsidP="00216F3D">
            <w:pPr>
              <w:spacing w:line="480" w:lineRule="auto"/>
              <w:rPr>
                <w:rFonts w:cstheme="minorHAnsi"/>
                <w:sz w:val="24"/>
                <w:szCs w:val="24"/>
              </w:rPr>
            </w:pPr>
            <w:r w:rsidRPr="00216F3D">
              <w:rPr>
                <w:rFonts w:cstheme="minorHAnsi"/>
                <w:sz w:val="24"/>
                <w:szCs w:val="24"/>
              </w:rPr>
              <w:t>Support</w:t>
            </w:r>
          </w:p>
          <w:p w14:paraId="777C34CD" w14:textId="77777777" w:rsidR="00EC3C81" w:rsidRPr="00216F3D" w:rsidRDefault="00EC3C81" w:rsidP="00216F3D">
            <w:pPr>
              <w:spacing w:line="480" w:lineRule="auto"/>
              <w:rPr>
                <w:rFonts w:cstheme="minorHAnsi"/>
                <w:sz w:val="24"/>
                <w:szCs w:val="24"/>
              </w:rPr>
            </w:pPr>
          </w:p>
          <w:p w14:paraId="7302890A" w14:textId="77777777" w:rsidR="00EC3C81" w:rsidRPr="00216F3D" w:rsidRDefault="00EC3C81" w:rsidP="00216F3D">
            <w:pPr>
              <w:spacing w:line="480" w:lineRule="auto"/>
              <w:rPr>
                <w:rFonts w:cstheme="minorHAnsi"/>
                <w:sz w:val="24"/>
                <w:szCs w:val="24"/>
              </w:rPr>
            </w:pPr>
          </w:p>
        </w:tc>
        <w:tc>
          <w:tcPr>
            <w:tcW w:w="3314" w:type="pct"/>
          </w:tcPr>
          <w:p w14:paraId="7F2A8D3C" w14:textId="7552FFA7" w:rsidR="008A5EA9" w:rsidRPr="00216F3D" w:rsidRDefault="00EC3C81" w:rsidP="00216F3D">
            <w:pPr>
              <w:spacing w:line="480" w:lineRule="auto"/>
              <w:rPr>
                <w:rFonts w:cstheme="minorHAnsi"/>
                <w:bCs/>
                <w:sz w:val="24"/>
                <w:szCs w:val="24"/>
              </w:rPr>
            </w:pPr>
            <w:r w:rsidRPr="00216F3D">
              <w:rPr>
                <w:rFonts w:cstheme="minorHAnsi"/>
                <w:bCs/>
                <w:sz w:val="24"/>
                <w:szCs w:val="24"/>
              </w:rPr>
              <w:t xml:space="preserve">Parslow, R. A., </w:t>
            </w:r>
            <w:proofErr w:type="spellStart"/>
            <w:r w:rsidRPr="00216F3D">
              <w:rPr>
                <w:rFonts w:cstheme="minorHAnsi"/>
                <w:bCs/>
                <w:sz w:val="24"/>
                <w:szCs w:val="24"/>
              </w:rPr>
              <w:t>Jorm</w:t>
            </w:r>
            <w:proofErr w:type="spellEnd"/>
            <w:r w:rsidRPr="00216F3D">
              <w:rPr>
                <w:rFonts w:cstheme="minorHAnsi"/>
                <w:bCs/>
                <w:sz w:val="24"/>
                <w:szCs w:val="24"/>
              </w:rPr>
              <w:t xml:space="preserve">, A. F., Christensen, H., Rodgers, B., &amp; </w:t>
            </w:r>
            <w:proofErr w:type="spellStart"/>
            <w:r w:rsidRPr="00216F3D">
              <w:rPr>
                <w:rFonts w:cstheme="minorHAnsi"/>
                <w:bCs/>
                <w:sz w:val="24"/>
                <w:szCs w:val="24"/>
              </w:rPr>
              <w:t>Jacomb</w:t>
            </w:r>
            <w:proofErr w:type="spellEnd"/>
            <w:r w:rsidRPr="00216F3D">
              <w:rPr>
                <w:rFonts w:cstheme="minorHAnsi"/>
                <w:bCs/>
                <w:sz w:val="24"/>
                <w:szCs w:val="24"/>
              </w:rPr>
              <w:t xml:space="preserve">, P. (2005). </w:t>
            </w:r>
          </w:p>
          <w:p w14:paraId="7A92CA4B" w14:textId="77777777" w:rsidR="00EC3C81" w:rsidRPr="00216F3D" w:rsidRDefault="00EC3C81" w:rsidP="00216F3D">
            <w:pPr>
              <w:spacing w:line="480" w:lineRule="auto"/>
              <w:rPr>
                <w:rFonts w:cstheme="minorHAnsi"/>
                <w:bCs/>
                <w:sz w:val="24"/>
                <w:szCs w:val="24"/>
              </w:rPr>
            </w:pPr>
          </w:p>
        </w:tc>
      </w:tr>
      <w:tr w:rsidR="00EC3C81" w:rsidRPr="00216F3D" w14:paraId="3C63D37A" w14:textId="77777777" w:rsidTr="00A24361">
        <w:trPr>
          <w:trHeight w:val="752"/>
        </w:trPr>
        <w:tc>
          <w:tcPr>
            <w:tcW w:w="803" w:type="pct"/>
            <w:vMerge w:val="restart"/>
          </w:tcPr>
          <w:p w14:paraId="5F96225A" w14:textId="77777777" w:rsidR="00EC3C81" w:rsidRPr="00216F3D" w:rsidRDefault="00EC3C81" w:rsidP="00216F3D">
            <w:pPr>
              <w:spacing w:line="480" w:lineRule="auto"/>
              <w:rPr>
                <w:rFonts w:cstheme="minorHAnsi"/>
                <w:b/>
                <w:bCs/>
                <w:sz w:val="24"/>
                <w:szCs w:val="24"/>
              </w:rPr>
            </w:pPr>
            <w:r w:rsidRPr="00216F3D">
              <w:rPr>
                <w:rFonts w:cstheme="minorHAnsi"/>
                <w:b/>
                <w:bCs/>
                <w:sz w:val="24"/>
                <w:szCs w:val="24"/>
              </w:rPr>
              <w:t>Paragraph 5</w:t>
            </w:r>
          </w:p>
        </w:tc>
        <w:tc>
          <w:tcPr>
            <w:tcW w:w="883" w:type="pct"/>
          </w:tcPr>
          <w:p w14:paraId="1DB0BB54" w14:textId="77777777" w:rsidR="00EC3C81" w:rsidRPr="00216F3D" w:rsidRDefault="00EC3C81" w:rsidP="00216F3D">
            <w:pPr>
              <w:spacing w:line="480" w:lineRule="auto"/>
              <w:rPr>
                <w:rFonts w:cstheme="minorHAnsi"/>
                <w:sz w:val="24"/>
                <w:szCs w:val="24"/>
              </w:rPr>
            </w:pPr>
            <w:r w:rsidRPr="00216F3D">
              <w:rPr>
                <w:rFonts w:cstheme="minorHAnsi"/>
                <w:sz w:val="24"/>
                <w:szCs w:val="24"/>
              </w:rPr>
              <w:t>Topic sentence</w:t>
            </w:r>
          </w:p>
        </w:tc>
        <w:tc>
          <w:tcPr>
            <w:tcW w:w="3314" w:type="pct"/>
          </w:tcPr>
          <w:p w14:paraId="200F36D2"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Discuss range of socio-demographic factors and pet ownership in seven-year-old children from a UK cohort. </w:t>
            </w:r>
          </w:p>
          <w:p w14:paraId="02B6DDB3" w14:textId="77777777" w:rsidR="00EC3C81" w:rsidRPr="00216F3D" w:rsidRDefault="00EC3C81" w:rsidP="00216F3D">
            <w:pPr>
              <w:spacing w:line="480" w:lineRule="auto"/>
              <w:rPr>
                <w:rFonts w:cstheme="minorHAnsi"/>
                <w:sz w:val="24"/>
                <w:szCs w:val="24"/>
              </w:rPr>
            </w:pPr>
            <w:r w:rsidRPr="00216F3D">
              <w:rPr>
                <w:rFonts w:cstheme="minorHAnsi"/>
                <w:sz w:val="24"/>
                <w:szCs w:val="24"/>
              </w:rPr>
              <w:lastRenderedPageBreak/>
              <w:t>A number of socio-demographic factors are associated with pet ownership in childhood and adolescence and they differ according to the type of pet, and age of child. These factors are potential confounders that must be considered in future HAI studies.</w:t>
            </w:r>
          </w:p>
        </w:tc>
      </w:tr>
      <w:tr w:rsidR="00EC3C81" w:rsidRPr="00216F3D" w14:paraId="7CAB3100" w14:textId="77777777" w:rsidTr="00A24361">
        <w:trPr>
          <w:trHeight w:val="1095"/>
        </w:trPr>
        <w:tc>
          <w:tcPr>
            <w:tcW w:w="803" w:type="pct"/>
            <w:vMerge/>
          </w:tcPr>
          <w:p w14:paraId="5CB4B2AF" w14:textId="77777777" w:rsidR="00EC3C81" w:rsidRPr="00216F3D" w:rsidRDefault="00EC3C81" w:rsidP="00216F3D">
            <w:pPr>
              <w:spacing w:line="480" w:lineRule="auto"/>
              <w:rPr>
                <w:rFonts w:cstheme="minorHAnsi"/>
                <w:b/>
                <w:bCs/>
                <w:sz w:val="24"/>
                <w:szCs w:val="24"/>
              </w:rPr>
            </w:pPr>
          </w:p>
        </w:tc>
        <w:tc>
          <w:tcPr>
            <w:tcW w:w="883" w:type="pct"/>
          </w:tcPr>
          <w:p w14:paraId="1B37B95F" w14:textId="77777777" w:rsidR="00EC3C81" w:rsidRPr="00216F3D" w:rsidRDefault="00EC3C81" w:rsidP="00216F3D">
            <w:pPr>
              <w:spacing w:line="480" w:lineRule="auto"/>
              <w:rPr>
                <w:rFonts w:cstheme="minorHAnsi"/>
                <w:sz w:val="24"/>
                <w:szCs w:val="24"/>
              </w:rPr>
            </w:pPr>
            <w:r w:rsidRPr="00216F3D">
              <w:rPr>
                <w:rFonts w:cstheme="minorHAnsi"/>
                <w:sz w:val="24"/>
                <w:szCs w:val="24"/>
              </w:rPr>
              <w:t>Support</w:t>
            </w:r>
          </w:p>
        </w:tc>
        <w:tc>
          <w:tcPr>
            <w:tcW w:w="3314" w:type="pct"/>
          </w:tcPr>
          <w:p w14:paraId="43CF242A" w14:textId="77777777" w:rsidR="00EC3C81" w:rsidRPr="00216F3D" w:rsidRDefault="00EC3C81" w:rsidP="00216F3D">
            <w:pPr>
              <w:spacing w:line="480" w:lineRule="auto"/>
              <w:rPr>
                <w:rFonts w:cstheme="minorHAnsi"/>
                <w:sz w:val="24"/>
                <w:szCs w:val="24"/>
              </w:rPr>
            </w:pPr>
            <w:r w:rsidRPr="00216F3D">
              <w:rPr>
                <w:rFonts w:cstheme="minorHAnsi"/>
                <w:sz w:val="24"/>
                <w:szCs w:val="24"/>
              </w:rPr>
              <w:t xml:space="preserve">Purewal, R., Christley, R., Kordas, K., </w:t>
            </w:r>
            <w:proofErr w:type="spellStart"/>
            <w:r w:rsidRPr="00216F3D">
              <w:rPr>
                <w:rFonts w:cstheme="minorHAnsi"/>
                <w:sz w:val="24"/>
                <w:szCs w:val="24"/>
              </w:rPr>
              <w:t>Joinson</w:t>
            </w:r>
            <w:proofErr w:type="spellEnd"/>
            <w:r w:rsidRPr="00216F3D">
              <w:rPr>
                <w:rFonts w:cstheme="minorHAnsi"/>
                <w:sz w:val="24"/>
                <w:szCs w:val="24"/>
              </w:rPr>
              <w:t>, C., Meints, K., Gee, N., &amp; Westgarth, C. (2019).</w:t>
            </w:r>
          </w:p>
        </w:tc>
      </w:tr>
      <w:tr w:rsidR="00EC3C81" w:rsidRPr="00216F3D" w14:paraId="5E4A2593" w14:textId="77777777" w:rsidTr="00A24361">
        <w:tc>
          <w:tcPr>
            <w:tcW w:w="803" w:type="pct"/>
            <w:vMerge w:val="restart"/>
          </w:tcPr>
          <w:p w14:paraId="4E83D3B8" w14:textId="77777777" w:rsidR="00EC3C81" w:rsidRPr="00216F3D" w:rsidRDefault="00EC3C81" w:rsidP="00216F3D">
            <w:pPr>
              <w:spacing w:line="480" w:lineRule="auto"/>
              <w:rPr>
                <w:rFonts w:cstheme="minorHAnsi"/>
                <w:b/>
                <w:bCs/>
                <w:sz w:val="24"/>
                <w:szCs w:val="24"/>
              </w:rPr>
            </w:pPr>
            <w:r w:rsidRPr="00216F3D">
              <w:rPr>
                <w:rFonts w:cstheme="minorHAnsi"/>
                <w:b/>
                <w:bCs/>
                <w:sz w:val="24"/>
                <w:szCs w:val="24"/>
              </w:rPr>
              <w:t>Conclusion</w:t>
            </w:r>
          </w:p>
          <w:p w14:paraId="325E2A76" w14:textId="77777777" w:rsidR="00EC3C81" w:rsidRPr="00216F3D" w:rsidRDefault="00EC3C81" w:rsidP="00216F3D">
            <w:pPr>
              <w:spacing w:line="480" w:lineRule="auto"/>
              <w:rPr>
                <w:rFonts w:cstheme="minorHAnsi"/>
                <w:i/>
                <w:iCs/>
                <w:sz w:val="24"/>
                <w:szCs w:val="24"/>
              </w:rPr>
            </w:pPr>
            <w:r w:rsidRPr="00216F3D">
              <w:rPr>
                <w:rFonts w:cstheme="minorHAnsi"/>
                <w:i/>
                <w:iCs/>
                <w:sz w:val="24"/>
                <w:szCs w:val="24"/>
              </w:rPr>
              <w:t xml:space="preserve">5-10% of your doc </w:t>
            </w:r>
          </w:p>
        </w:tc>
        <w:tc>
          <w:tcPr>
            <w:tcW w:w="883" w:type="pct"/>
          </w:tcPr>
          <w:p w14:paraId="618FCAEE" w14:textId="77777777" w:rsidR="00EC3C81" w:rsidRPr="00216F3D" w:rsidRDefault="00EC3C81" w:rsidP="00216F3D">
            <w:pPr>
              <w:spacing w:line="480" w:lineRule="auto"/>
              <w:rPr>
                <w:rFonts w:cstheme="minorHAnsi"/>
                <w:sz w:val="24"/>
                <w:szCs w:val="24"/>
              </w:rPr>
            </w:pPr>
            <w:r w:rsidRPr="00216F3D">
              <w:rPr>
                <w:rFonts w:cstheme="minorHAnsi"/>
                <w:sz w:val="24"/>
                <w:szCs w:val="24"/>
              </w:rPr>
              <w:t>Summary of main ideas</w:t>
            </w:r>
          </w:p>
          <w:p w14:paraId="6468F309" w14:textId="77777777" w:rsidR="00EC3C81" w:rsidRPr="00216F3D" w:rsidRDefault="00EC3C81" w:rsidP="00216F3D">
            <w:pPr>
              <w:spacing w:line="480" w:lineRule="auto"/>
              <w:rPr>
                <w:rFonts w:cstheme="minorHAnsi"/>
                <w:sz w:val="24"/>
                <w:szCs w:val="24"/>
              </w:rPr>
            </w:pPr>
          </w:p>
          <w:p w14:paraId="294093A9" w14:textId="77777777" w:rsidR="00EC3C81" w:rsidRPr="00216F3D" w:rsidRDefault="00EC3C81" w:rsidP="00216F3D">
            <w:pPr>
              <w:spacing w:line="480" w:lineRule="auto"/>
              <w:rPr>
                <w:rFonts w:cstheme="minorHAnsi"/>
                <w:sz w:val="24"/>
                <w:szCs w:val="24"/>
              </w:rPr>
            </w:pPr>
          </w:p>
        </w:tc>
        <w:tc>
          <w:tcPr>
            <w:tcW w:w="3314" w:type="pct"/>
          </w:tcPr>
          <w:p w14:paraId="2D6D89BF" w14:textId="548C6BA4" w:rsidR="00EC3C81" w:rsidRPr="00216F3D" w:rsidRDefault="00EC3C81" w:rsidP="00216F3D">
            <w:pPr>
              <w:spacing w:line="480" w:lineRule="auto"/>
              <w:rPr>
                <w:rFonts w:cstheme="minorHAnsi"/>
                <w:sz w:val="24"/>
                <w:szCs w:val="24"/>
              </w:rPr>
            </w:pPr>
            <w:r w:rsidRPr="00216F3D">
              <w:rPr>
                <w:rFonts w:cstheme="minorHAnsi"/>
                <w:sz w:val="24"/>
                <w:szCs w:val="24"/>
              </w:rPr>
              <w:t xml:space="preserve">Discuss it is dependent on many factors such as; socio-economic, age, social class, type of pet, gender, education level, previous health issues/ post trauma recovery, number of pets, household income, our definition of human health and mental health. Also, consider the effects of the loss of a pet, compare with benefits. </w:t>
            </w:r>
          </w:p>
        </w:tc>
      </w:tr>
      <w:tr w:rsidR="00EC3C81" w:rsidRPr="00216F3D" w14:paraId="121F08D6" w14:textId="77777777" w:rsidTr="00A24361">
        <w:trPr>
          <w:trHeight w:val="1035"/>
        </w:trPr>
        <w:tc>
          <w:tcPr>
            <w:tcW w:w="803" w:type="pct"/>
            <w:vMerge/>
          </w:tcPr>
          <w:p w14:paraId="5D90534A" w14:textId="77777777" w:rsidR="00EC3C81" w:rsidRPr="00216F3D" w:rsidRDefault="00EC3C81" w:rsidP="00216F3D">
            <w:pPr>
              <w:spacing w:line="480" w:lineRule="auto"/>
              <w:rPr>
                <w:rFonts w:cstheme="minorHAnsi"/>
                <w:b/>
                <w:bCs/>
                <w:sz w:val="24"/>
                <w:szCs w:val="24"/>
              </w:rPr>
            </w:pPr>
          </w:p>
        </w:tc>
        <w:tc>
          <w:tcPr>
            <w:tcW w:w="883" w:type="pct"/>
          </w:tcPr>
          <w:p w14:paraId="04D82463" w14:textId="77777777" w:rsidR="00EC3C81" w:rsidRPr="00216F3D" w:rsidRDefault="00EC3C81" w:rsidP="00216F3D">
            <w:pPr>
              <w:spacing w:line="480" w:lineRule="auto"/>
              <w:rPr>
                <w:rFonts w:cstheme="minorHAnsi"/>
                <w:sz w:val="24"/>
                <w:szCs w:val="24"/>
              </w:rPr>
            </w:pPr>
            <w:r w:rsidRPr="00216F3D">
              <w:rPr>
                <w:rFonts w:cstheme="minorHAnsi"/>
                <w:sz w:val="24"/>
                <w:szCs w:val="24"/>
              </w:rPr>
              <w:t>Concluding remarks/recommendations</w:t>
            </w:r>
          </w:p>
        </w:tc>
        <w:tc>
          <w:tcPr>
            <w:tcW w:w="3314" w:type="pct"/>
          </w:tcPr>
          <w:p w14:paraId="72F8B005" w14:textId="77777777" w:rsidR="00EC3C81" w:rsidRPr="00216F3D" w:rsidRDefault="00EC3C81" w:rsidP="00216F3D">
            <w:pPr>
              <w:spacing w:line="480" w:lineRule="auto"/>
              <w:rPr>
                <w:rFonts w:cstheme="minorHAnsi"/>
                <w:bCs/>
                <w:sz w:val="24"/>
                <w:szCs w:val="24"/>
              </w:rPr>
            </w:pPr>
            <w:r w:rsidRPr="00216F3D">
              <w:rPr>
                <w:rFonts w:cstheme="minorHAnsi"/>
                <w:bCs/>
                <w:sz w:val="24"/>
                <w:szCs w:val="24"/>
              </w:rPr>
              <w:t xml:space="preserve">Reference all paragraphs in relation to my conclusion and suggest we cannot come to a definitive answer to my hypothesis but it is dependent on many factors mentioned in main conclusion. </w:t>
            </w:r>
          </w:p>
          <w:p w14:paraId="27CA2CA2" w14:textId="35B38877" w:rsidR="00EC3C81" w:rsidRPr="00216F3D" w:rsidRDefault="00EC3C81" w:rsidP="00216F3D">
            <w:pPr>
              <w:spacing w:line="480" w:lineRule="auto"/>
              <w:rPr>
                <w:rFonts w:cstheme="minorHAnsi"/>
                <w:bCs/>
                <w:sz w:val="24"/>
                <w:szCs w:val="24"/>
              </w:rPr>
            </w:pPr>
            <w:r w:rsidRPr="00216F3D">
              <w:rPr>
                <w:rFonts w:cstheme="minorHAnsi"/>
                <w:bCs/>
                <w:sz w:val="24"/>
                <w:szCs w:val="24"/>
              </w:rPr>
              <w:t xml:space="preserve">Carlisle, G. K., Johnson, R. A., Wang, Z., Brosi, T. C., Rife, E. M., &amp; Hutchison, A. (2020). </w:t>
            </w:r>
          </w:p>
        </w:tc>
      </w:tr>
    </w:tbl>
    <w:p w14:paraId="29BF49A9" w14:textId="77777777" w:rsidR="00EC3C81" w:rsidRPr="00216F3D" w:rsidRDefault="00EC3C81" w:rsidP="00216F3D">
      <w:pPr>
        <w:spacing w:line="480" w:lineRule="auto"/>
        <w:rPr>
          <w:rFonts w:cstheme="minorHAnsi"/>
          <w:sz w:val="24"/>
          <w:szCs w:val="24"/>
        </w:rPr>
      </w:pPr>
    </w:p>
    <w:p w14:paraId="4D7D455A" w14:textId="77777777" w:rsidR="00216F3D" w:rsidRDefault="00216F3D" w:rsidP="00216F3D">
      <w:pPr>
        <w:spacing w:line="480" w:lineRule="auto"/>
        <w:rPr>
          <w:rFonts w:cstheme="minorHAnsi"/>
          <w:sz w:val="24"/>
          <w:szCs w:val="24"/>
        </w:rPr>
      </w:pPr>
    </w:p>
    <w:p w14:paraId="2E439C18" w14:textId="77777777" w:rsidR="00216F3D" w:rsidRDefault="00216F3D" w:rsidP="00216F3D">
      <w:pPr>
        <w:spacing w:line="480" w:lineRule="auto"/>
        <w:rPr>
          <w:rFonts w:cstheme="minorHAnsi"/>
          <w:sz w:val="24"/>
          <w:szCs w:val="24"/>
        </w:rPr>
      </w:pPr>
    </w:p>
    <w:p w14:paraId="27DFC731" w14:textId="59DA7EE9" w:rsidR="00584E4A" w:rsidRPr="00216F3D" w:rsidRDefault="00584E4A" w:rsidP="00216F3D">
      <w:pPr>
        <w:spacing w:line="480" w:lineRule="auto"/>
        <w:rPr>
          <w:rFonts w:cstheme="minorHAnsi"/>
          <w:b/>
          <w:bCs/>
          <w:sz w:val="24"/>
          <w:szCs w:val="24"/>
        </w:rPr>
      </w:pPr>
      <w:r w:rsidRPr="00216F3D">
        <w:rPr>
          <w:rFonts w:cstheme="minorHAnsi"/>
          <w:b/>
          <w:bCs/>
          <w:sz w:val="24"/>
          <w:szCs w:val="24"/>
        </w:rPr>
        <w:lastRenderedPageBreak/>
        <w:t>Library S</w:t>
      </w:r>
      <w:r w:rsidR="003A6F3C" w:rsidRPr="00216F3D">
        <w:rPr>
          <w:rFonts w:cstheme="minorHAnsi"/>
          <w:b/>
          <w:bCs/>
          <w:sz w:val="24"/>
          <w:szCs w:val="24"/>
        </w:rPr>
        <w:t xml:space="preserve">earch Screenshot </w:t>
      </w:r>
    </w:p>
    <w:p w14:paraId="78707014" w14:textId="2B4E74AF" w:rsidR="00310267" w:rsidRPr="00216F3D" w:rsidRDefault="00CB7888" w:rsidP="00216F3D">
      <w:pPr>
        <w:spacing w:line="480" w:lineRule="auto"/>
        <w:rPr>
          <w:rFonts w:cstheme="minorHAnsi"/>
          <w:sz w:val="24"/>
          <w:szCs w:val="24"/>
        </w:rPr>
      </w:pPr>
      <w:r w:rsidRPr="00216F3D">
        <w:rPr>
          <w:rFonts w:cstheme="minorHAnsi"/>
          <w:noProof/>
          <w:sz w:val="24"/>
          <w:szCs w:val="24"/>
        </w:rPr>
        <w:drawing>
          <wp:anchor distT="0" distB="0" distL="114300" distR="114300" simplePos="0" relativeHeight="251655680" behindDoc="1" locked="0" layoutInCell="1" allowOverlap="1" wp14:anchorId="55614E29" wp14:editId="3C18DDCB">
            <wp:simplePos x="0" y="0"/>
            <wp:positionH relativeFrom="margin">
              <wp:posOffset>-476250</wp:posOffset>
            </wp:positionH>
            <wp:positionV relativeFrom="paragraph">
              <wp:posOffset>266700</wp:posOffset>
            </wp:positionV>
            <wp:extent cx="6676390" cy="3476625"/>
            <wp:effectExtent l="0" t="0" r="0" b="9525"/>
            <wp:wrapTight wrapText="bothSides">
              <wp:wrapPolygon edited="0">
                <wp:start x="0" y="0"/>
                <wp:lineTo x="0" y="21541"/>
                <wp:lineTo x="21510" y="21541"/>
                <wp:lineTo x="21510" y="0"/>
                <wp:lineTo x="0" y="0"/>
              </wp:wrapPolygon>
            </wp:wrapTight>
            <wp:docPr id="618519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519040" name="Picture 618519040"/>
                    <pic:cNvPicPr/>
                  </pic:nvPicPr>
                  <pic:blipFill>
                    <a:blip r:embed="rId7">
                      <a:extLst>
                        <a:ext uri="{28A0092B-C50C-407E-A947-70E740481C1C}">
                          <a14:useLocalDpi xmlns:a14="http://schemas.microsoft.com/office/drawing/2010/main" val="0"/>
                        </a:ext>
                      </a:extLst>
                    </a:blip>
                    <a:stretch>
                      <a:fillRect/>
                    </a:stretch>
                  </pic:blipFill>
                  <pic:spPr>
                    <a:xfrm>
                      <a:off x="0" y="0"/>
                      <a:ext cx="6676390" cy="3476625"/>
                    </a:xfrm>
                    <a:prstGeom prst="rect">
                      <a:avLst/>
                    </a:prstGeom>
                  </pic:spPr>
                </pic:pic>
              </a:graphicData>
            </a:graphic>
            <wp14:sizeRelH relativeFrom="margin">
              <wp14:pctWidth>0</wp14:pctWidth>
            </wp14:sizeRelH>
            <wp14:sizeRelV relativeFrom="margin">
              <wp14:pctHeight>0</wp14:pctHeight>
            </wp14:sizeRelV>
          </wp:anchor>
        </w:drawing>
      </w:r>
    </w:p>
    <w:p w14:paraId="275A22CD" w14:textId="5ACA070E" w:rsidR="00CB7888" w:rsidRPr="00216F3D" w:rsidRDefault="007C6F04" w:rsidP="00216F3D">
      <w:pPr>
        <w:spacing w:line="480" w:lineRule="auto"/>
        <w:rPr>
          <w:rFonts w:cstheme="minorHAnsi"/>
          <w:sz w:val="24"/>
          <w:szCs w:val="24"/>
        </w:rPr>
      </w:pPr>
      <w:r w:rsidRPr="00216F3D">
        <w:rPr>
          <w:rFonts w:cstheme="minorHAnsi"/>
          <w:noProof/>
          <w:sz w:val="24"/>
          <w:szCs w:val="24"/>
        </w:rPr>
        <w:drawing>
          <wp:anchor distT="0" distB="0" distL="114300" distR="114300" simplePos="0" relativeHeight="251661824" behindDoc="1" locked="0" layoutInCell="1" allowOverlap="1" wp14:anchorId="71B950DA" wp14:editId="137D7F80">
            <wp:simplePos x="0" y="0"/>
            <wp:positionH relativeFrom="margin">
              <wp:align>center</wp:align>
            </wp:positionH>
            <wp:positionV relativeFrom="paragraph">
              <wp:posOffset>3884128</wp:posOffset>
            </wp:positionV>
            <wp:extent cx="6702724" cy="3944711"/>
            <wp:effectExtent l="0" t="0" r="3175" b="0"/>
            <wp:wrapNone/>
            <wp:docPr id="1828386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386341" name=""/>
                    <pic:cNvPicPr/>
                  </pic:nvPicPr>
                  <pic:blipFill rotWithShape="1">
                    <a:blip r:embed="rId8">
                      <a:extLst>
                        <a:ext uri="{28A0092B-C50C-407E-A947-70E740481C1C}">
                          <a14:useLocalDpi xmlns:a14="http://schemas.microsoft.com/office/drawing/2010/main" val="0"/>
                        </a:ext>
                      </a:extLst>
                    </a:blip>
                    <a:srcRect t="-247" r="10736" b="-1"/>
                    <a:stretch/>
                  </pic:blipFill>
                  <pic:spPr bwMode="auto">
                    <a:xfrm>
                      <a:off x="0" y="0"/>
                      <a:ext cx="6702724" cy="39447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6A34CA" w14:textId="3DB819FE" w:rsidR="007C6F04" w:rsidRPr="00216F3D" w:rsidRDefault="007C6F04" w:rsidP="00216F3D">
      <w:pPr>
        <w:spacing w:line="480" w:lineRule="auto"/>
        <w:rPr>
          <w:rFonts w:cstheme="minorHAnsi"/>
          <w:sz w:val="24"/>
          <w:szCs w:val="24"/>
        </w:rPr>
      </w:pPr>
    </w:p>
    <w:p w14:paraId="73169C75" w14:textId="0C2C1E43" w:rsidR="00310267" w:rsidRPr="00216F3D" w:rsidRDefault="00310267" w:rsidP="00216F3D">
      <w:pPr>
        <w:spacing w:line="480" w:lineRule="auto"/>
        <w:rPr>
          <w:rFonts w:cstheme="minorHAnsi"/>
          <w:sz w:val="24"/>
          <w:szCs w:val="24"/>
        </w:rPr>
      </w:pPr>
    </w:p>
    <w:p w14:paraId="6F0E38EA" w14:textId="60907EDF" w:rsidR="00310267" w:rsidRPr="00216F3D" w:rsidRDefault="00310267" w:rsidP="00216F3D">
      <w:pPr>
        <w:spacing w:line="480" w:lineRule="auto"/>
        <w:rPr>
          <w:rFonts w:cstheme="minorHAnsi"/>
          <w:sz w:val="24"/>
          <w:szCs w:val="24"/>
        </w:rPr>
      </w:pPr>
    </w:p>
    <w:p w14:paraId="16EF35D0" w14:textId="5CC6182F" w:rsidR="00310267" w:rsidRPr="00216F3D" w:rsidRDefault="00310267" w:rsidP="00216F3D">
      <w:pPr>
        <w:spacing w:line="480" w:lineRule="auto"/>
        <w:rPr>
          <w:rFonts w:cstheme="minorHAnsi"/>
          <w:sz w:val="24"/>
          <w:szCs w:val="24"/>
        </w:rPr>
      </w:pPr>
    </w:p>
    <w:p w14:paraId="26C471E1" w14:textId="7096DBC6" w:rsidR="00310267" w:rsidRPr="00216F3D" w:rsidRDefault="00310267" w:rsidP="00216F3D">
      <w:pPr>
        <w:spacing w:line="480" w:lineRule="auto"/>
        <w:rPr>
          <w:rFonts w:cstheme="minorHAnsi"/>
          <w:sz w:val="24"/>
          <w:szCs w:val="24"/>
        </w:rPr>
      </w:pPr>
    </w:p>
    <w:p w14:paraId="2A96ACF1" w14:textId="39BB1440" w:rsidR="00310267" w:rsidRPr="00216F3D" w:rsidRDefault="00310267" w:rsidP="00216F3D">
      <w:pPr>
        <w:spacing w:line="480" w:lineRule="auto"/>
        <w:jc w:val="right"/>
        <w:rPr>
          <w:rFonts w:cstheme="minorHAnsi"/>
          <w:sz w:val="24"/>
          <w:szCs w:val="24"/>
        </w:rPr>
      </w:pPr>
    </w:p>
    <w:p w14:paraId="3D5AC8BB" w14:textId="2365135B" w:rsidR="00310267" w:rsidRPr="00216F3D" w:rsidRDefault="00310267" w:rsidP="00216F3D">
      <w:pPr>
        <w:spacing w:line="480" w:lineRule="auto"/>
        <w:rPr>
          <w:rFonts w:cstheme="minorHAnsi"/>
          <w:sz w:val="24"/>
          <w:szCs w:val="24"/>
        </w:rPr>
      </w:pPr>
    </w:p>
    <w:p w14:paraId="73D30B2F" w14:textId="494DF488" w:rsidR="00310267" w:rsidRPr="00216F3D" w:rsidRDefault="00310267" w:rsidP="00216F3D">
      <w:pPr>
        <w:spacing w:line="480" w:lineRule="auto"/>
        <w:rPr>
          <w:rFonts w:cstheme="minorHAnsi"/>
          <w:sz w:val="24"/>
          <w:szCs w:val="24"/>
        </w:rPr>
      </w:pPr>
    </w:p>
    <w:p w14:paraId="05D4905E" w14:textId="77777777" w:rsidR="00216F3D" w:rsidRDefault="00216F3D" w:rsidP="00216F3D">
      <w:pPr>
        <w:spacing w:line="480" w:lineRule="auto"/>
        <w:rPr>
          <w:rFonts w:cstheme="minorHAnsi"/>
          <w:sz w:val="24"/>
          <w:szCs w:val="24"/>
        </w:rPr>
      </w:pPr>
    </w:p>
    <w:p w14:paraId="4E04C7D4" w14:textId="5B5C7A81" w:rsidR="00310267" w:rsidRPr="00216F3D" w:rsidRDefault="00310267" w:rsidP="00216F3D">
      <w:pPr>
        <w:spacing w:line="480" w:lineRule="auto"/>
        <w:rPr>
          <w:rFonts w:cstheme="minorHAnsi"/>
          <w:b/>
          <w:bCs/>
          <w:sz w:val="24"/>
          <w:szCs w:val="24"/>
        </w:rPr>
      </w:pPr>
      <w:r w:rsidRPr="00216F3D">
        <w:rPr>
          <w:rFonts w:cstheme="minorHAnsi"/>
          <w:b/>
          <w:bCs/>
          <w:sz w:val="24"/>
          <w:szCs w:val="24"/>
        </w:rPr>
        <w:lastRenderedPageBreak/>
        <w:t>Summary of sources</w:t>
      </w:r>
    </w:p>
    <w:p w14:paraId="3AD78A84" w14:textId="2ACA9B35" w:rsidR="00310267" w:rsidRPr="00216F3D" w:rsidRDefault="00310267" w:rsidP="00216F3D">
      <w:pPr>
        <w:pStyle w:val="ListParagraph"/>
        <w:numPr>
          <w:ilvl w:val="0"/>
          <w:numId w:val="2"/>
        </w:numPr>
        <w:spacing w:line="480" w:lineRule="auto"/>
        <w:rPr>
          <w:rFonts w:cstheme="minorHAnsi"/>
          <w:sz w:val="24"/>
          <w:szCs w:val="24"/>
        </w:rPr>
      </w:pPr>
      <w:r w:rsidRPr="00216F3D">
        <w:rPr>
          <w:rFonts w:cstheme="minorHAnsi"/>
          <w:sz w:val="24"/>
          <w:szCs w:val="24"/>
        </w:rPr>
        <w:t>How will y</w:t>
      </w:r>
      <w:r w:rsidR="003C5592" w:rsidRPr="00216F3D">
        <w:rPr>
          <w:rFonts w:cstheme="minorHAnsi"/>
          <w:sz w:val="24"/>
          <w:szCs w:val="24"/>
        </w:rPr>
        <w:t xml:space="preserve">ou decide which sources to use? </w:t>
      </w:r>
    </w:p>
    <w:p w14:paraId="6242494E" w14:textId="77777777" w:rsidR="007C6A38" w:rsidRPr="00216F3D" w:rsidRDefault="007C6A38" w:rsidP="00216F3D">
      <w:pPr>
        <w:pStyle w:val="ListParagraph"/>
        <w:spacing w:line="480" w:lineRule="auto"/>
        <w:rPr>
          <w:rFonts w:cstheme="minorHAnsi"/>
          <w:sz w:val="24"/>
          <w:szCs w:val="24"/>
        </w:rPr>
      </w:pPr>
    </w:p>
    <w:p w14:paraId="245DC24A" w14:textId="48F2F848" w:rsidR="00DA74F8" w:rsidRPr="00216F3D" w:rsidRDefault="00757D4F" w:rsidP="00216F3D">
      <w:pPr>
        <w:spacing w:line="480" w:lineRule="auto"/>
        <w:rPr>
          <w:rFonts w:cstheme="minorHAnsi"/>
          <w:sz w:val="24"/>
          <w:szCs w:val="24"/>
        </w:rPr>
      </w:pPr>
      <w:r w:rsidRPr="00216F3D">
        <w:rPr>
          <w:rFonts w:cstheme="minorHAnsi"/>
          <w:sz w:val="24"/>
          <w:szCs w:val="24"/>
        </w:rPr>
        <w:t xml:space="preserve">When searching for </w:t>
      </w:r>
      <w:r w:rsidR="007C6A38" w:rsidRPr="00216F3D">
        <w:rPr>
          <w:rFonts w:cstheme="minorHAnsi"/>
          <w:sz w:val="24"/>
          <w:szCs w:val="24"/>
        </w:rPr>
        <w:t>sources</w:t>
      </w:r>
      <w:r w:rsidRPr="00216F3D">
        <w:rPr>
          <w:rFonts w:cstheme="minorHAnsi"/>
          <w:sz w:val="24"/>
          <w:szCs w:val="24"/>
        </w:rPr>
        <w:t xml:space="preserve">, I only used the library </w:t>
      </w:r>
      <w:r w:rsidR="007C6A38" w:rsidRPr="00216F3D">
        <w:rPr>
          <w:rFonts w:cstheme="minorHAnsi"/>
          <w:sz w:val="24"/>
          <w:szCs w:val="24"/>
        </w:rPr>
        <w:t>webpage</w:t>
      </w:r>
      <w:r w:rsidR="00A84C77" w:rsidRPr="00216F3D">
        <w:rPr>
          <w:rFonts w:cstheme="minorHAnsi"/>
          <w:sz w:val="24"/>
          <w:szCs w:val="24"/>
        </w:rPr>
        <w:t>. I used the filters to ensure I only saw journals</w:t>
      </w:r>
      <w:r w:rsidRPr="00216F3D">
        <w:rPr>
          <w:rFonts w:cstheme="minorHAnsi"/>
          <w:sz w:val="24"/>
          <w:szCs w:val="24"/>
        </w:rPr>
        <w:t xml:space="preserve"> that were classed as peer reviewed</w:t>
      </w:r>
      <w:r w:rsidR="00612260" w:rsidRPr="00216F3D">
        <w:rPr>
          <w:rFonts w:cstheme="minorHAnsi"/>
          <w:sz w:val="24"/>
          <w:szCs w:val="24"/>
        </w:rPr>
        <w:t>. This ensured that the text was reliable, correct</w:t>
      </w:r>
      <w:r w:rsidR="00163A6A" w:rsidRPr="00216F3D">
        <w:rPr>
          <w:rFonts w:cstheme="minorHAnsi"/>
          <w:sz w:val="24"/>
          <w:szCs w:val="24"/>
        </w:rPr>
        <w:t xml:space="preserve">, and accurate. I also </w:t>
      </w:r>
      <w:r w:rsidR="003F4BFA" w:rsidRPr="00216F3D">
        <w:rPr>
          <w:rFonts w:cstheme="minorHAnsi"/>
          <w:sz w:val="24"/>
          <w:szCs w:val="24"/>
        </w:rPr>
        <w:t>read through the introduction of the te</w:t>
      </w:r>
      <w:r w:rsidR="00163A6A" w:rsidRPr="00216F3D">
        <w:rPr>
          <w:rFonts w:cstheme="minorHAnsi"/>
          <w:sz w:val="24"/>
          <w:szCs w:val="24"/>
        </w:rPr>
        <w:t xml:space="preserve">xt </w:t>
      </w:r>
      <w:r w:rsidR="0031409D" w:rsidRPr="00216F3D">
        <w:rPr>
          <w:rFonts w:cstheme="minorHAnsi"/>
          <w:sz w:val="24"/>
          <w:szCs w:val="24"/>
        </w:rPr>
        <w:t xml:space="preserve">first, </w:t>
      </w:r>
      <w:r w:rsidR="00163A6A" w:rsidRPr="00216F3D">
        <w:rPr>
          <w:rFonts w:cstheme="minorHAnsi"/>
          <w:sz w:val="24"/>
          <w:szCs w:val="24"/>
        </w:rPr>
        <w:t xml:space="preserve">to ensure it was </w:t>
      </w:r>
      <w:r w:rsidR="007E4733" w:rsidRPr="00216F3D">
        <w:rPr>
          <w:rFonts w:cstheme="minorHAnsi"/>
          <w:sz w:val="24"/>
          <w:szCs w:val="24"/>
        </w:rPr>
        <w:t>relevant to the</w:t>
      </w:r>
      <w:r w:rsidR="00205602" w:rsidRPr="00216F3D">
        <w:rPr>
          <w:rFonts w:cstheme="minorHAnsi"/>
          <w:sz w:val="24"/>
          <w:szCs w:val="24"/>
        </w:rPr>
        <w:t xml:space="preserve"> </w:t>
      </w:r>
      <w:r w:rsidR="0031409D" w:rsidRPr="00216F3D">
        <w:rPr>
          <w:rFonts w:cstheme="minorHAnsi"/>
          <w:sz w:val="24"/>
          <w:szCs w:val="24"/>
        </w:rPr>
        <w:t>topic</w:t>
      </w:r>
      <w:r w:rsidR="007E4733" w:rsidRPr="00216F3D">
        <w:rPr>
          <w:rFonts w:cstheme="minorHAnsi"/>
          <w:sz w:val="24"/>
          <w:szCs w:val="24"/>
        </w:rPr>
        <w:t xml:space="preserve"> I </w:t>
      </w:r>
      <w:r w:rsidR="0031409D" w:rsidRPr="00216F3D">
        <w:rPr>
          <w:rFonts w:cstheme="minorHAnsi"/>
          <w:sz w:val="24"/>
          <w:szCs w:val="24"/>
        </w:rPr>
        <w:t>was discussing</w:t>
      </w:r>
      <w:r w:rsidR="007E4733" w:rsidRPr="00216F3D">
        <w:rPr>
          <w:rFonts w:cstheme="minorHAnsi"/>
          <w:sz w:val="24"/>
          <w:szCs w:val="24"/>
        </w:rPr>
        <w:t xml:space="preserve">. </w:t>
      </w:r>
      <w:r w:rsidR="00205602" w:rsidRPr="00216F3D">
        <w:rPr>
          <w:rFonts w:cstheme="minorHAnsi"/>
          <w:sz w:val="24"/>
          <w:szCs w:val="24"/>
        </w:rPr>
        <w:t xml:space="preserve">I also searched for text between 1990-2024 as I felt that this would give me the most current </w:t>
      </w:r>
      <w:r w:rsidR="007375FF" w:rsidRPr="00216F3D">
        <w:rPr>
          <w:rFonts w:cstheme="minorHAnsi"/>
          <w:sz w:val="24"/>
          <w:szCs w:val="24"/>
        </w:rPr>
        <w:t>research</w:t>
      </w:r>
      <w:r w:rsidR="00205602" w:rsidRPr="00216F3D">
        <w:rPr>
          <w:rFonts w:cstheme="minorHAnsi"/>
          <w:sz w:val="24"/>
          <w:szCs w:val="24"/>
        </w:rPr>
        <w:t xml:space="preserve"> into the specific </w:t>
      </w:r>
      <w:r w:rsidR="00573B01" w:rsidRPr="00216F3D">
        <w:rPr>
          <w:rFonts w:cstheme="minorHAnsi"/>
          <w:sz w:val="24"/>
          <w:szCs w:val="24"/>
        </w:rPr>
        <w:t>approaches</w:t>
      </w:r>
      <w:r w:rsidR="007375FF" w:rsidRPr="00216F3D">
        <w:rPr>
          <w:rFonts w:cstheme="minorHAnsi"/>
          <w:sz w:val="24"/>
          <w:szCs w:val="24"/>
        </w:rPr>
        <w:t xml:space="preserve"> I wanted to highlight</w:t>
      </w:r>
      <w:r w:rsidR="00573B01" w:rsidRPr="00216F3D">
        <w:rPr>
          <w:rFonts w:cstheme="minorHAnsi"/>
          <w:sz w:val="24"/>
          <w:szCs w:val="24"/>
        </w:rPr>
        <w:t xml:space="preserve">. </w:t>
      </w:r>
    </w:p>
    <w:p w14:paraId="20108413" w14:textId="2D55A1F9" w:rsidR="00EB22CC" w:rsidRPr="00216F3D" w:rsidRDefault="00EB22CC" w:rsidP="00216F3D">
      <w:pPr>
        <w:spacing w:line="480" w:lineRule="auto"/>
        <w:ind w:left="360"/>
        <w:rPr>
          <w:rFonts w:cstheme="minorHAnsi"/>
          <w:sz w:val="24"/>
          <w:szCs w:val="24"/>
        </w:rPr>
      </w:pPr>
    </w:p>
    <w:p w14:paraId="03BCE4F6" w14:textId="04224311" w:rsidR="003C5592" w:rsidRPr="00216F3D" w:rsidRDefault="003C5592" w:rsidP="00216F3D">
      <w:pPr>
        <w:spacing w:line="480" w:lineRule="auto"/>
        <w:rPr>
          <w:rFonts w:cstheme="minorHAnsi"/>
          <w:sz w:val="24"/>
          <w:szCs w:val="24"/>
        </w:rPr>
      </w:pPr>
    </w:p>
    <w:p w14:paraId="4EAC7333" w14:textId="45F250CF" w:rsidR="003C5592" w:rsidRPr="00216F3D" w:rsidRDefault="003C5592" w:rsidP="00216F3D">
      <w:pPr>
        <w:spacing w:line="480" w:lineRule="auto"/>
        <w:rPr>
          <w:rFonts w:cstheme="minorHAnsi"/>
          <w:sz w:val="24"/>
          <w:szCs w:val="24"/>
        </w:rPr>
      </w:pPr>
    </w:p>
    <w:p w14:paraId="5F827956" w14:textId="610AAD3E" w:rsidR="003C5592" w:rsidRPr="00216F3D" w:rsidRDefault="003C5592" w:rsidP="00216F3D">
      <w:pPr>
        <w:spacing w:line="480" w:lineRule="auto"/>
        <w:rPr>
          <w:rFonts w:cstheme="minorHAnsi"/>
          <w:sz w:val="24"/>
          <w:szCs w:val="24"/>
        </w:rPr>
      </w:pPr>
    </w:p>
    <w:p w14:paraId="5FA4C5A0" w14:textId="073EC2ED" w:rsidR="003C5592" w:rsidRPr="00216F3D" w:rsidRDefault="003C5592" w:rsidP="00216F3D">
      <w:pPr>
        <w:spacing w:line="480" w:lineRule="auto"/>
        <w:rPr>
          <w:rFonts w:cstheme="minorHAnsi"/>
          <w:sz w:val="24"/>
          <w:szCs w:val="24"/>
        </w:rPr>
      </w:pPr>
    </w:p>
    <w:p w14:paraId="27B42967" w14:textId="6D7C8992" w:rsidR="003C5592" w:rsidRPr="00216F3D" w:rsidRDefault="003C5592" w:rsidP="00216F3D">
      <w:pPr>
        <w:spacing w:line="480" w:lineRule="auto"/>
        <w:rPr>
          <w:rFonts w:cstheme="minorHAnsi"/>
          <w:sz w:val="24"/>
          <w:szCs w:val="24"/>
        </w:rPr>
      </w:pPr>
    </w:p>
    <w:p w14:paraId="6CDB2C6C" w14:textId="1C8AE6EE" w:rsidR="003C5592" w:rsidRPr="00216F3D" w:rsidRDefault="003C5592" w:rsidP="00216F3D">
      <w:pPr>
        <w:spacing w:line="480" w:lineRule="auto"/>
        <w:rPr>
          <w:rFonts w:cstheme="minorHAnsi"/>
          <w:sz w:val="24"/>
          <w:szCs w:val="24"/>
        </w:rPr>
      </w:pPr>
    </w:p>
    <w:p w14:paraId="6326D1BF" w14:textId="5C8FC78A" w:rsidR="003C5592" w:rsidRPr="00216F3D" w:rsidRDefault="003C5592" w:rsidP="00216F3D">
      <w:pPr>
        <w:spacing w:line="480" w:lineRule="auto"/>
        <w:rPr>
          <w:rFonts w:cstheme="minorHAnsi"/>
          <w:sz w:val="24"/>
          <w:szCs w:val="24"/>
        </w:rPr>
      </w:pPr>
    </w:p>
    <w:p w14:paraId="13FD1890" w14:textId="0FC04CFE" w:rsidR="003C5592" w:rsidRPr="00216F3D" w:rsidRDefault="003C5592" w:rsidP="00216F3D">
      <w:pPr>
        <w:spacing w:line="480" w:lineRule="auto"/>
        <w:rPr>
          <w:rFonts w:cstheme="minorHAnsi"/>
          <w:sz w:val="24"/>
          <w:szCs w:val="24"/>
        </w:rPr>
      </w:pPr>
    </w:p>
    <w:p w14:paraId="02C5D16F" w14:textId="77777777" w:rsidR="00216F3D" w:rsidRDefault="00216F3D" w:rsidP="00216F3D">
      <w:pPr>
        <w:spacing w:line="480" w:lineRule="auto"/>
        <w:jc w:val="center"/>
        <w:rPr>
          <w:rFonts w:cstheme="minorHAnsi"/>
          <w:sz w:val="24"/>
          <w:szCs w:val="24"/>
        </w:rPr>
      </w:pPr>
    </w:p>
    <w:p w14:paraId="77F299ED" w14:textId="77777777" w:rsidR="00216F3D" w:rsidRDefault="00216F3D" w:rsidP="00216F3D">
      <w:pPr>
        <w:spacing w:line="480" w:lineRule="auto"/>
        <w:jc w:val="center"/>
        <w:rPr>
          <w:rFonts w:cstheme="minorHAnsi"/>
          <w:sz w:val="24"/>
          <w:szCs w:val="24"/>
        </w:rPr>
      </w:pPr>
    </w:p>
    <w:p w14:paraId="711996F7" w14:textId="7A0048B7" w:rsidR="003C5592" w:rsidRPr="00216F3D" w:rsidRDefault="003C5592" w:rsidP="00216F3D">
      <w:pPr>
        <w:spacing w:line="480" w:lineRule="auto"/>
        <w:jc w:val="center"/>
        <w:rPr>
          <w:rFonts w:cstheme="minorHAnsi"/>
          <w:b/>
          <w:bCs/>
          <w:sz w:val="24"/>
          <w:szCs w:val="24"/>
        </w:rPr>
      </w:pPr>
      <w:r w:rsidRPr="00216F3D">
        <w:rPr>
          <w:rFonts w:cstheme="minorHAnsi"/>
          <w:b/>
          <w:bCs/>
          <w:sz w:val="24"/>
          <w:szCs w:val="24"/>
        </w:rPr>
        <w:lastRenderedPageBreak/>
        <w:t>References</w:t>
      </w:r>
    </w:p>
    <w:p w14:paraId="12C64C94" w14:textId="5EB39475" w:rsidR="00EB22CC" w:rsidRPr="00216F3D" w:rsidRDefault="00EB22CC" w:rsidP="00216F3D">
      <w:pPr>
        <w:spacing w:line="480" w:lineRule="auto"/>
        <w:rPr>
          <w:rFonts w:cstheme="minorHAnsi"/>
          <w:b/>
          <w:bCs/>
          <w:sz w:val="24"/>
          <w:szCs w:val="24"/>
        </w:rPr>
      </w:pPr>
    </w:p>
    <w:p w14:paraId="0F1FEEB1" w14:textId="1FE9F025" w:rsidR="00CE73A4" w:rsidRPr="00216F3D" w:rsidRDefault="00CE73A4" w:rsidP="00216F3D">
      <w:pPr>
        <w:spacing w:line="480" w:lineRule="auto"/>
        <w:rPr>
          <w:rFonts w:cstheme="minorHAnsi"/>
          <w:b/>
          <w:bCs/>
          <w:sz w:val="24"/>
          <w:szCs w:val="24"/>
        </w:rPr>
      </w:pPr>
      <w:r w:rsidRPr="00216F3D">
        <w:rPr>
          <w:rFonts w:cstheme="minorHAnsi"/>
          <w:b/>
          <w:bCs/>
          <w:sz w:val="24"/>
          <w:szCs w:val="24"/>
        </w:rPr>
        <w:t>Article</w:t>
      </w:r>
    </w:p>
    <w:p w14:paraId="217C8592" w14:textId="71E77540" w:rsidR="00096984" w:rsidRPr="00216F3D" w:rsidRDefault="00065872" w:rsidP="00216F3D">
      <w:pPr>
        <w:spacing w:line="480" w:lineRule="auto"/>
        <w:ind w:left="720" w:hanging="720"/>
        <w:rPr>
          <w:rFonts w:cstheme="minorHAnsi"/>
          <w:sz w:val="24"/>
          <w:szCs w:val="24"/>
        </w:rPr>
      </w:pPr>
      <w:bookmarkStart w:id="0" w:name="_Hlk180418328"/>
      <w:r w:rsidRPr="00216F3D">
        <w:rPr>
          <w:rFonts w:cstheme="minorHAnsi"/>
          <w:sz w:val="24"/>
          <w:szCs w:val="24"/>
        </w:rPr>
        <w:t>Alley, M</w:t>
      </w:r>
      <w:r w:rsidR="00096984" w:rsidRPr="00216F3D">
        <w:rPr>
          <w:rFonts w:cstheme="minorHAnsi"/>
          <w:sz w:val="24"/>
          <w:szCs w:val="24"/>
        </w:rPr>
        <w:t>., Schreiber, M</w:t>
      </w:r>
      <w:r w:rsidR="009B72AC" w:rsidRPr="00216F3D">
        <w:rPr>
          <w:rFonts w:cstheme="minorHAnsi"/>
          <w:sz w:val="24"/>
          <w:szCs w:val="24"/>
        </w:rPr>
        <w:t xml:space="preserve">., Ramsdell, K. &amp; </w:t>
      </w:r>
      <w:proofErr w:type="spellStart"/>
      <w:r w:rsidR="009B72AC" w:rsidRPr="00216F3D">
        <w:rPr>
          <w:rFonts w:cstheme="minorHAnsi"/>
          <w:sz w:val="24"/>
          <w:szCs w:val="24"/>
        </w:rPr>
        <w:t>Muffo</w:t>
      </w:r>
      <w:proofErr w:type="spellEnd"/>
      <w:r w:rsidR="009B72AC" w:rsidRPr="00216F3D">
        <w:rPr>
          <w:rFonts w:cstheme="minorHAnsi"/>
          <w:sz w:val="24"/>
          <w:szCs w:val="24"/>
        </w:rPr>
        <w:t xml:space="preserve">, J. (2006). </w:t>
      </w:r>
      <w:r w:rsidR="006B072A" w:rsidRPr="00216F3D">
        <w:rPr>
          <w:rFonts w:cstheme="minorHAnsi"/>
          <w:sz w:val="24"/>
          <w:szCs w:val="24"/>
        </w:rPr>
        <w:t>How th</w:t>
      </w:r>
      <w:r w:rsidR="00957071" w:rsidRPr="00216F3D">
        <w:rPr>
          <w:rFonts w:cstheme="minorHAnsi"/>
          <w:sz w:val="24"/>
          <w:szCs w:val="24"/>
        </w:rPr>
        <w:t xml:space="preserve">e design of headlines in presentation slides affects audience retention. </w:t>
      </w:r>
      <w:r w:rsidR="004123B5" w:rsidRPr="00216F3D">
        <w:rPr>
          <w:rFonts w:cstheme="minorHAnsi"/>
          <w:i/>
          <w:iCs/>
          <w:sz w:val="24"/>
          <w:szCs w:val="24"/>
        </w:rPr>
        <w:t xml:space="preserve">Technical Communication, </w:t>
      </w:r>
      <w:r w:rsidR="00DD0601" w:rsidRPr="00216F3D">
        <w:rPr>
          <w:rFonts w:cstheme="minorHAnsi"/>
          <w:sz w:val="24"/>
          <w:szCs w:val="24"/>
        </w:rPr>
        <w:t>53 (</w:t>
      </w:r>
      <w:r w:rsidR="00DD0601" w:rsidRPr="00216F3D">
        <w:rPr>
          <w:rFonts w:cstheme="minorHAnsi"/>
          <w:i/>
          <w:iCs/>
          <w:sz w:val="24"/>
          <w:szCs w:val="24"/>
        </w:rPr>
        <w:t>2</w:t>
      </w:r>
      <w:r w:rsidR="00DD0601" w:rsidRPr="00216F3D">
        <w:rPr>
          <w:rFonts w:cstheme="minorHAnsi"/>
          <w:sz w:val="24"/>
          <w:szCs w:val="24"/>
        </w:rPr>
        <w:t>), 225-234.</w:t>
      </w:r>
    </w:p>
    <w:p w14:paraId="12AD6471" w14:textId="12E76FEE" w:rsidR="00DD0601" w:rsidRPr="00216F3D" w:rsidRDefault="00030F04" w:rsidP="00216F3D">
      <w:pPr>
        <w:spacing w:line="480" w:lineRule="auto"/>
        <w:ind w:left="720" w:hanging="720"/>
        <w:rPr>
          <w:rFonts w:cstheme="minorHAnsi"/>
          <w:sz w:val="24"/>
          <w:szCs w:val="24"/>
        </w:rPr>
      </w:pPr>
      <w:r w:rsidRPr="00216F3D">
        <w:rPr>
          <w:rFonts w:cstheme="minorHAnsi"/>
          <w:sz w:val="24"/>
          <w:szCs w:val="24"/>
        </w:rPr>
        <w:t xml:space="preserve">Bjork, E. L. &amp; Bjork, R. A. (2011). Making things hard on yourself, but in a good way: Creating desirable difficulties to enhance learning. </w:t>
      </w:r>
      <w:r w:rsidR="000E26BA" w:rsidRPr="00216F3D">
        <w:rPr>
          <w:rFonts w:cstheme="minorHAnsi"/>
          <w:sz w:val="24"/>
          <w:szCs w:val="24"/>
        </w:rPr>
        <w:t xml:space="preserve">In M.A. </w:t>
      </w:r>
      <w:proofErr w:type="spellStart"/>
      <w:r w:rsidR="000E26BA" w:rsidRPr="00216F3D">
        <w:rPr>
          <w:rFonts w:cstheme="minorHAnsi"/>
          <w:sz w:val="24"/>
          <w:szCs w:val="24"/>
        </w:rPr>
        <w:t>Gernsbacher</w:t>
      </w:r>
      <w:proofErr w:type="spellEnd"/>
      <w:r w:rsidR="00DD4101" w:rsidRPr="00216F3D">
        <w:rPr>
          <w:rFonts w:cstheme="minorHAnsi"/>
          <w:sz w:val="24"/>
          <w:szCs w:val="24"/>
        </w:rPr>
        <w:t xml:space="preserve">, R. W. Pew, L. M. Hough &amp; J. R. Pomerantz (Eds.), </w:t>
      </w:r>
      <w:r w:rsidR="00DD4101" w:rsidRPr="00216F3D">
        <w:rPr>
          <w:rFonts w:cstheme="minorHAnsi"/>
          <w:i/>
          <w:iCs/>
          <w:sz w:val="24"/>
          <w:szCs w:val="24"/>
        </w:rPr>
        <w:t>Psy</w:t>
      </w:r>
      <w:r w:rsidR="00F30449" w:rsidRPr="00216F3D">
        <w:rPr>
          <w:rFonts w:cstheme="minorHAnsi"/>
          <w:i/>
          <w:iCs/>
          <w:sz w:val="24"/>
          <w:szCs w:val="24"/>
        </w:rPr>
        <w:t xml:space="preserve">chology and the real world: Essays illustrating fundamental </w:t>
      </w:r>
      <w:r w:rsidR="005357CB" w:rsidRPr="00216F3D">
        <w:rPr>
          <w:rFonts w:cstheme="minorHAnsi"/>
          <w:i/>
          <w:iCs/>
          <w:sz w:val="24"/>
          <w:szCs w:val="24"/>
        </w:rPr>
        <w:t>contributions</w:t>
      </w:r>
      <w:r w:rsidR="00F30449" w:rsidRPr="00216F3D">
        <w:rPr>
          <w:rFonts w:cstheme="minorHAnsi"/>
          <w:i/>
          <w:iCs/>
          <w:sz w:val="24"/>
          <w:szCs w:val="24"/>
        </w:rPr>
        <w:t xml:space="preserve"> to society</w:t>
      </w:r>
      <w:r w:rsidR="00F30449" w:rsidRPr="00216F3D">
        <w:rPr>
          <w:rFonts w:cstheme="minorHAnsi"/>
          <w:sz w:val="24"/>
          <w:szCs w:val="24"/>
        </w:rPr>
        <w:t xml:space="preserve"> (pp. 56-</w:t>
      </w:r>
      <w:r w:rsidR="005357CB" w:rsidRPr="00216F3D">
        <w:rPr>
          <w:rFonts w:cstheme="minorHAnsi"/>
          <w:sz w:val="24"/>
          <w:szCs w:val="24"/>
        </w:rPr>
        <w:t xml:space="preserve">64). Worth Publishers. </w:t>
      </w:r>
    </w:p>
    <w:p w14:paraId="32BD7062" w14:textId="4D03B2D3" w:rsidR="005357CB" w:rsidRPr="00216F3D" w:rsidRDefault="005357CB" w:rsidP="00216F3D">
      <w:pPr>
        <w:spacing w:line="480" w:lineRule="auto"/>
        <w:ind w:left="720" w:hanging="720"/>
        <w:rPr>
          <w:rFonts w:cstheme="minorHAnsi"/>
          <w:sz w:val="24"/>
          <w:szCs w:val="24"/>
        </w:rPr>
      </w:pPr>
      <w:r w:rsidRPr="00216F3D">
        <w:rPr>
          <w:rFonts w:cstheme="minorHAnsi"/>
          <w:sz w:val="24"/>
          <w:szCs w:val="24"/>
        </w:rPr>
        <w:t>Brooks, C. M. &amp; Ammons, J. L. (2003) Free riding in group projects and the effects of timing, frequency, and specific</w:t>
      </w:r>
      <w:r w:rsidR="006256C1" w:rsidRPr="00216F3D">
        <w:rPr>
          <w:rFonts w:cstheme="minorHAnsi"/>
          <w:sz w:val="24"/>
          <w:szCs w:val="24"/>
        </w:rPr>
        <w:t xml:space="preserve">ity of criteria in peer assessments. </w:t>
      </w:r>
      <w:r w:rsidR="006256C1" w:rsidRPr="00216F3D">
        <w:rPr>
          <w:rFonts w:cstheme="minorHAnsi"/>
          <w:i/>
          <w:iCs/>
          <w:sz w:val="24"/>
          <w:szCs w:val="24"/>
        </w:rPr>
        <w:t>Journal of Education for Business.</w:t>
      </w:r>
      <w:r w:rsidR="006256C1" w:rsidRPr="00216F3D">
        <w:rPr>
          <w:rFonts w:cstheme="minorHAnsi"/>
          <w:sz w:val="24"/>
          <w:szCs w:val="24"/>
        </w:rPr>
        <w:t xml:space="preserve"> </w:t>
      </w:r>
      <w:r w:rsidR="00242B8E" w:rsidRPr="00216F3D">
        <w:rPr>
          <w:rFonts w:cstheme="minorHAnsi"/>
          <w:sz w:val="24"/>
          <w:szCs w:val="24"/>
        </w:rPr>
        <w:t>78 (</w:t>
      </w:r>
      <w:r w:rsidR="00242B8E" w:rsidRPr="00216F3D">
        <w:rPr>
          <w:rFonts w:cstheme="minorHAnsi"/>
          <w:i/>
          <w:iCs/>
          <w:sz w:val="24"/>
          <w:szCs w:val="24"/>
        </w:rPr>
        <w:t>5</w:t>
      </w:r>
      <w:r w:rsidR="00242B8E" w:rsidRPr="00216F3D">
        <w:rPr>
          <w:rFonts w:cstheme="minorHAnsi"/>
          <w:sz w:val="24"/>
          <w:szCs w:val="24"/>
        </w:rPr>
        <w:t xml:space="preserve">), 268-272. </w:t>
      </w:r>
    </w:p>
    <w:p w14:paraId="51566407" w14:textId="1B7786C6" w:rsidR="00312239" w:rsidRPr="00216F3D" w:rsidRDefault="00312239" w:rsidP="00216F3D">
      <w:pPr>
        <w:spacing w:line="480" w:lineRule="auto"/>
        <w:ind w:left="720" w:hanging="720"/>
        <w:rPr>
          <w:rFonts w:cstheme="minorHAnsi"/>
          <w:sz w:val="24"/>
          <w:szCs w:val="24"/>
        </w:rPr>
      </w:pPr>
      <w:r w:rsidRPr="00216F3D">
        <w:rPr>
          <w:rFonts w:cstheme="minorHAnsi"/>
          <w:sz w:val="24"/>
          <w:szCs w:val="24"/>
        </w:rPr>
        <w:t>Karpicke, J. D. (2017). Retrieval-based learning: A decade of progress. In J.</w:t>
      </w:r>
      <w:r w:rsidR="0072399B" w:rsidRPr="00216F3D">
        <w:rPr>
          <w:rFonts w:cstheme="minorHAnsi"/>
          <w:sz w:val="24"/>
          <w:szCs w:val="24"/>
        </w:rPr>
        <w:t xml:space="preserve"> T. Wixted (Ed.), Cognitive Psychology pf m</w:t>
      </w:r>
      <w:r w:rsidR="00020116" w:rsidRPr="00216F3D">
        <w:rPr>
          <w:rFonts w:cstheme="minorHAnsi"/>
          <w:sz w:val="24"/>
          <w:szCs w:val="24"/>
        </w:rPr>
        <w:t>e</w:t>
      </w:r>
      <w:r w:rsidR="0072399B" w:rsidRPr="00216F3D">
        <w:rPr>
          <w:rFonts w:cstheme="minorHAnsi"/>
          <w:sz w:val="24"/>
          <w:szCs w:val="24"/>
        </w:rPr>
        <w:t xml:space="preserve">mory. </w:t>
      </w:r>
      <w:r w:rsidR="0072399B" w:rsidRPr="00216F3D">
        <w:rPr>
          <w:rFonts w:cstheme="minorHAnsi"/>
          <w:i/>
          <w:iCs/>
          <w:sz w:val="24"/>
          <w:szCs w:val="24"/>
        </w:rPr>
        <w:t>Vol. 2 of Learning and memory: A comprehensive reference</w:t>
      </w:r>
      <w:r w:rsidR="0072399B" w:rsidRPr="00216F3D">
        <w:rPr>
          <w:rFonts w:cstheme="minorHAnsi"/>
          <w:sz w:val="24"/>
          <w:szCs w:val="24"/>
        </w:rPr>
        <w:t xml:space="preserve"> (J. H. Byr</w:t>
      </w:r>
      <w:r w:rsidR="00020116" w:rsidRPr="00216F3D">
        <w:rPr>
          <w:rFonts w:cstheme="minorHAnsi"/>
          <w:sz w:val="24"/>
          <w:szCs w:val="24"/>
        </w:rPr>
        <w:t xml:space="preserve">ne, Series Ed.) (pp. 487-514). Academic Press. </w:t>
      </w:r>
    </w:p>
    <w:p w14:paraId="0CB75C94" w14:textId="0EBE5F32" w:rsidR="00020116" w:rsidRPr="00216F3D" w:rsidRDefault="003013B0" w:rsidP="00216F3D">
      <w:pPr>
        <w:spacing w:line="480" w:lineRule="auto"/>
        <w:ind w:left="720" w:hanging="720"/>
        <w:rPr>
          <w:rFonts w:cstheme="minorHAnsi"/>
          <w:sz w:val="24"/>
          <w:szCs w:val="24"/>
        </w:rPr>
      </w:pPr>
      <w:proofErr w:type="spellStart"/>
      <w:r w:rsidRPr="00216F3D">
        <w:rPr>
          <w:rFonts w:cstheme="minorHAnsi"/>
          <w:sz w:val="24"/>
          <w:szCs w:val="24"/>
        </w:rPr>
        <w:t>Kosslyn</w:t>
      </w:r>
      <w:proofErr w:type="spellEnd"/>
      <w:r w:rsidRPr="00216F3D">
        <w:rPr>
          <w:rFonts w:cstheme="minorHAnsi"/>
          <w:sz w:val="24"/>
          <w:szCs w:val="24"/>
        </w:rPr>
        <w:t xml:space="preserve">, S. M., Kievit, R. A., Russel, A. G. &amp; Shephard, J. M. (2012). Power-Point presentation flaws and failures: A psychological </w:t>
      </w:r>
      <w:r w:rsidR="00426EFF" w:rsidRPr="00216F3D">
        <w:rPr>
          <w:rFonts w:cstheme="minorHAnsi"/>
          <w:sz w:val="24"/>
          <w:szCs w:val="24"/>
        </w:rPr>
        <w:t xml:space="preserve">analysis. </w:t>
      </w:r>
      <w:r w:rsidR="00426EFF" w:rsidRPr="00216F3D">
        <w:rPr>
          <w:rFonts w:cstheme="minorHAnsi"/>
          <w:i/>
          <w:iCs/>
          <w:sz w:val="24"/>
          <w:szCs w:val="24"/>
        </w:rPr>
        <w:t>Frontiers in Psychology</w:t>
      </w:r>
      <w:r w:rsidR="00426EFF" w:rsidRPr="00216F3D">
        <w:rPr>
          <w:rFonts w:cstheme="minorHAnsi"/>
          <w:sz w:val="24"/>
          <w:szCs w:val="24"/>
        </w:rPr>
        <w:t xml:space="preserve">, 3, 1-22. </w:t>
      </w:r>
    </w:p>
    <w:p w14:paraId="2C3B9AE7" w14:textId="08A1F20C" w:rsidR="0061023E" w:rsidRPr="00216F3D" w:rsidRDefault="0061023E" w:rsidP="00216F3D">
      <w:pPr>
        <w:spacing w:line="480" w:lineRule="auto"/>
        <w:ind w:left="720" w:hanging="720"/>
        <w:rPr>
          <w:rFonts w:cstheme="minorHAnsi"/>
          <w:sz w:val="24"/>
          <w:szCs w:val="24"/>
        </w:rPr>
      </w:pPr>
      <w:r w:rsidRPr="00216F3D">
        <w:rPr>
          <w:rFonts w:cstheme="minorHAnsi"/>
          <w:sz w:val="24"/>
          <w:szCs w:val="24"/>
        </w:rPr>
        <w:t>Kruger, J. &amp; Dunning, D. (1999)</w:t>
      </w:r>
      <w:r w:rsidR="00322F54" w:rsidRPr="00216F3D">
        <w:rPr>
          <w:rFonts w:cstheme="minorHAnsi"/>
          <w:sz w:val="24"/>
          <w:szCs w:val="24"/>
        </w:rPr>
        <w:t>. Unskilled and unaware of it: How difficulties in recognizing one’s own incompetence lead</w:t>
      </w:r>
      <w:r w:rsidR="007B4A99" w:rsidRPr="00216F3D">
        <w:rPr>
          <w:rFonts w:cstheme="minorHAnsi"/>
          <w:sz w:val="24"/>
          <w:szCs w:val="24"/>
        </w:rPr>
        <w:t>s</w:t>
      </w:r>
      <w:r w:rsidR="00322F54" w:rsidRPr="00216F3D">
        <w:rPr>
          <w:rFonts w:cstheme="minorHAnsi"/>
          <w:sz w:val="24"/>
          <w:szCs w:val="24"/>
        </w:rPr>
        <w:t xml:space="preserve"> to inflated self-assessments. </w:t>
      </w:r>
      <w:r w:rsidR="007B4A99" w:rsidRPr="00216F3D">
        <w:rPr>
          <w:rFonts w:cstheme="minorHAnsi"/>
          <w:i/>
          <w:iCs/>
          <w:sz w:val="24"/>
          <w:szCs w:val="24"/>
        </w:rPr>
        <w:t>Journal of Personality and Social Psychology</w:t>
      </w:r>
      <w:r w:rsidR="007B4A99" w:rsidRPr="00216F3D">
        <w:rPr>
          <w:rFonts w:cstheme="minorHAnsi"/>
          <w:sz w:val="24"/>
          <w:szCs w:val="24"/>
        </w:rPr>
        <w:t>, 77 (</w:t>
      </w:r>
      <w:r w:rsidR="007B4A99" w:rsidRPr="00216F3D">
        <w:rPr>
          <w:rFonts w:cstheme="minorHAnsi"/>
          <w:i/>
          <w:iCs/>
          <w:sz w:val="24"/>
          <w:szCs w:val="24"/>
        </w:rPr>
        <w:t>6</w:t>
      </w:r>
      <w:r w:rsidR="007B4A99" w:rsidRPr="00216F3D">
        <w:rPr>
          <w:rFonts w:cstheme="minorHAnsi"/>
          <w:sz w:val="24"/>
          <w:szCs w:val="24"/>
        </w:rPr>
        <w:t xml:space="preserve">), 1121-1134. </w:t>
      </w:r>
    </w:p>
    <w:p w14:paraId="7A72700A" w14:textId="77AA766B" w:rsidR="007B4A99" w:rsidRPr="00216F3D" w:rsidRDefault="00A23E59" w:rsidP="00216F3D">
      <w:pPr>
        <w:spacing w:line="480" w:lineRule="auto"/>
        <w:ind w:left="720" w:hanging="720"/>
        <w:rPr>
          <w:rFonts w:cstheme="minorHAnsi"/>
          <w:sz w:val="24"/>
          <w:szCs w:val="24"/>
        </w:rPr>
      </w:pPr>
      <w:r w:rsidRPr="00216F3D">
        <w:rPr>
          <w:rFonts w:cstheme="minorHAnsi"/>
          <w:sz w:val="24"/>
          <w:szCs w:val="24"/>
        </w:rPr>
        <w:lastRenderedPageBreak/>
        <w:t>McDaniel, M. A., Howard, D. C. &amp; Einstein</w:t>
      </w:r>
      <w:r w:rsidR="003569CF" w:rsidRPr="00216F3D">
        <w:rPr>
          <w:rFonts w:cstheme="minorHAnsi"/>
          <w:sz w:val="24"/>
          <w:szCs w:val="24"/>
        </w:rPr>
        <w:t>, G. O. (2009). The read-recite review Study strategy: Effective and portable</w:t>
      </w:r>
      <w:r w:rsidR="003A21F7" w:rsidRPr="00216F3D">
        <w:rPr>
          <w:rFonts w:cstheme="minorHAnsi"/>
          <w:sz w:val="24"/>
          <w:szCs w:val="24"/>
        </w:rPr>
        <w:t xml:space="preserve">. </w:t>
      </w:r>
      <w:r w:rsidR="003A21F7" w:rsidRPr="00216F3D">
        <w:rPr>
          <w:rFonts w:cstheme="minorHAnsi"/>
          <w:i/>
          <w:iCs/>
          <w:sz w:val="24"/>
          <w:szCs w:val="24"/>
        </w:rPr>
        <w:t>Psychological Science</w:t>
      </w:r>
      <w:r w:rsidR="003A21F7" w:rsidRPr="00216F3D">
        <w:rPr>
          <w:rFonts w:cstheme="minorHAnsi"/>
          <w:sz w:val="24"/>
          <w:szCs w:val="24"/>
        </w:rPr>
        <w:t>, 20 (</w:t>
      </w:r>
      <w:r w:rsidR="003A21F7" w:rsidRPr="00216F3D">
        <w:rPr>
          <w:rFonts w:cstheme="minorHAnsi"/>
          <w:i/>
          <w:iCs/>
          <w:sz w:val="24"/>
          <w:szCs w:val="24"/>
        </w:rPr>
        <w:t>4</w:t>
      </w:r>
      <w:r w:rsidR="003A21F7" w:rsidRPr="00216F3D">
        <w:rPr>
          <w:rFonts w:cstheme="minorHAnsi"/>
          <w:sz w:val="24"/>
          <w:szCs w:val="24"/>
        </w:rPr>
        <w:t>)</w:t>
      </w:r>
      <w:r w:rsidR="00C71801" w:rsidRPr="00216F3D">
        <w:rPr>
          <w:rFonts w:cstheme="minorHAnsi"/>
          <w:sz w:val="24"/>
          <w:szCs w:val="24"/>
        </w:rPr>
        <w:t xml:space="preserve">, 516-522. </w:t>
      </w:r>
    </w:p>
    <w:p w14:paraId="4BFC3E77" w14:textId="77777777" w:rsidR="00F45C9A" w:rsidRPr="00F45C9A" w:rsidRDefault="00F45C9A" w:rsidP="00216F3D">
      <w:pPr>
        <w:spacing w:line="480" w:lineRule="auto"/>
        <w:ind w:left="720" w:hanging="720"/>
        <w:rPr>
          <w:rFonts w:cstheme="minorHAnsi"/>
          <w:sz w:val="24"/>
          <w:szCs w:val="24"/>
        </w:rPr>
      </w:pPr>
      <w:proofErr w:type="spellStart"/>
      <w:r w:rsidRPr="00F45C9A">
        <w:rPr>
          <w:rFonts w:cstheme="minorHAnsi"/>
          <w:sz w:val="24"/>
          <w:szCs w:val="24"/>
        </w:rPr>
        <w:t>Oettingen</w:t>
      </w:r>
      <w:proofErr w:type="spellEnd"/>
      <w:r w:rsidRPr="00F45C9A">
        <w:rPr>
          <w:rFonts w:cstheme="minorHAnsi"/>
          <w:sz w:val="24"/>
          <w:szCs w:val="24"/>
        </w:rPr>
        <w:t>, G., Honig, G. &amp; Gollwitzer, P. M. (2000). Effective self-regulation of goal attainment. </w:t>
      </w:r>
      <w:r w:rsidRPr="00F45C9A">
        <w:rPr>
          <w:rFonts w:cstheme="minorHAnsi"/>
          <w:i/>
          <w:iCs/>
          <w:sz w:val="24"/>
          <w:szCs w:val="24"/>
        </w:rPr>
        <w:t>International Journal of Educational Research</w:t>
      </w:r>
      <w:r w:rsidRPr="00F45C9A">
        <w:rPr>
          <w:rFonts w:cstheme="minorHAnsi"/>
          <w:sz w:val="24"/>
          <w:szCs w:val="24"/>
        </w:rPr>
        <w:t>, </w:t>
      </w:r>
      <w:r w:rsidRPr="00F45C9A">
        <w:rPr>
          <w:rFonts w:cstheme="minorHAnsi"/>
          <w:i/>
          <w:iCs/>
          <w:sz w:val="24"/>
          <w:szCs w:val="24"/>
        </w:rPr>
        <w:t>33</w:t>
      </w:r>
      <w:r w:rsidRPr="00F45C9A">
        <w:rPr>
          <w:rFonts w:cstheme="minorHAnsi"/>
          <w:sz w:val="24"/>
          <w:szCs w:val="24"/>
        </w:rPr>
        <w:t>(7–8), 705–732.</w:t>
      </w:r>
    </w:p>
    <w:p w14:paraId="26F54541" w14:textId="77777777" w:rsidR="00F45C9A" w:rsidRPr="00F45C9A" w:rsidRDefault="00F45C9A" w:rsidP="00216F3D">
      <w:pPr>
        <w:spacing w:line="480" w:lineRule="auto"/>
        <w:ind w:left="720" w:hanging="720"/>
        <w:rPr>
          <w:rFonts w:cstheme="minorHAnsi"/>
          <w:sz w:val="24"/>
          <w:szCs w:val="24"/>
        </w:rPr>
      </w:pPr>
      <w:r w:rsidRPr="00F45C9A">
        <w:rPr>
          <w:rFonts w:cstheme="minorHAnsi"/>
          <w:sz w:val="24"/>
          <w:szCs w:val="24"/>
        </w:rPr>
        <w:t>Oppenheimer, D. M. (2006). Consequences of erudite vernacular utilized irrespective of necessity: Problems with using long words needlessly. </w:t>
      </w:r>
      <w:r w:rsidRPr="00F45C9A">
        <w:rPr>
          <w:rFonts w:cstheme="minorHAnsi"/>
          <w:i/>
          <w:iCs/>
          <w:sz w:val="24"/>
          <w:szCs w:val="24"/>
        </w:rPr>
        <w:t>Applied Cognitive Psychology: The Official Journal of the Society for</w:t>
      </w:r>
      <w:r w:rsidRPr="00F45C9A">
        <w:rPr>
          <w:rFonts w:cstheme="minorHAnsi"/>
          <w:sz w:val="24"/>
          <w:szCs w:val="24"/>
        </w:rPr>
        <w:t> </w:t>
      </w:r>
      <w:r w:rsidRPr="00F45C9A">
        <w:rPr>
          <w:rFonts w:cstheme="minorHAnsi"/>
          <w:i/>
          <w:iCs/>
          <w:sz w:val="24"/>
          <w:szCs w:val="24"/>
        </w:rPr>
        <w:t>Applied Research in Memory and Cognition</w:t>
      </w:r>
      <w:r w:rsidRPr="00F45C9A">
        <w:rPr>
          <w:rFonts w:cstheme="minorHAnsi"/>
          <w:sz w:val="24"/>
          <w:szCs w:val="24"/>
        </w:rPr>
        <w:t>, </w:t>
      </w:r>
      <w:r w:rsidRPr="00F45C9A">
        <w:rPr>
          <w:rFonts w:cstheme="minorHAnsi"/>
          <w:i/>
          <w:iCs/>
          <w:sz w:val="24"/>
          <w:szCs w:val="24"/>
        </w:rPr>
        <w:t>20</w:t>
      </w:r>
      <w:r w:rsidRPr="00F45C9A">
        <w:rPr>
          <w:rFonts w:cstheme="minorHAnsi"/>
          <w:sz w:val="24"/>
          <w:szCs w:val="24"/>
        </w:rPr>
        <w:t>(2), 139–156.</w:t>
      </w:r>
    </w:p>
    <w:p w14:paraId="2A6EA947" w14:textId="77777777" w:rsidR="00F45C9A" w:rsidRPr="00216F3D" w:rsidRDefault="00F45C9A" w:rsidP="00216F3D">
      <w:pPr>
        <w:spacing w:line="480" w:lineRule="auto"/>
        <w:ind w:left="720" w:hanging="720"/>
        <w:rPr>
          <w:rFonts w:cstheme="minorHAnsi"/>
          <w:sz w:val="24"/>
          <w:szCs w:val="24"/>
        </w:rPr>
      </w:pPr>
      <w:proofErr w:type="spellStart"/>
      <w:r w:rsidRPr="00F45C9A">
        <w:rPr>
          <w:rFonts w:cstheme="minorHAnsi"/>
          <w:sz w:val="24"/>
          <w:szCs w:val="24"/>
        </w:rPr>
        <w:t>Ozgungor</w:t>
      </w:r>
      <w:proofErr w:type="spellEnd"/>
      <w:r w:rsidRPr="00F45C9A">
        <w:rPr>
          <w:rFonts w:cstheme="minorHAnsi"/>
          <w:sz w:val="24"/>
          <w:szCs w:val="24"/>
        </w:rPr>
        <w:t>, S. &amp; Guthrie, J. T. (2004). Interactions among elaborative interrogation, knowledge, and interest in the process of constructing knowledge from text. </w:t>
      </w:r>
      <w:r w:rsidRPr="00F45C9A">
        <w:rPr>
          <w:rFonts w:cstheme="minorHAnsi"/>
          <w:i/>
          <w:iCs/>
          <w:sz w:val="24"/>
          <w:szCs w:val="24"/>
        </w:rPr>
        <w:t>Journal of Educational Psychology</w:t>
      </w:r>
      <w:r w:rsidRPr="00F45C9A">
        <w:rPr>
          <w:rFonts w:cstheme="minorHAnsi"/>
          <w:sz w:val="24"/>
          <w:szCs w:val="24"/>
        </w:rPr>
        <w:t>, </w:t>
      </w:r>
      <w:r w:rsidRPr="00F45C9A">
        <w:rPr>
          <w:rFonts w:cstheme="minorHAnsi"/>
          <w:i/>
          <w:iCs/>
          <w:sz w:val="24"/>
          <w:szCs w:val="24"/>
        </w:rPr>
        <w:t>96</w:t>
      </w:r>
      <w:r w:rsidRPr="00F45C9A">
        <w:rPr>
          <w:rFonts w:cstheme="minorHAnsi"/>
          <w:sz w:val="24"/>
          <w:szCs w:val="24"/>
        </w:rPr>
        <w:t>(3),437–443.</w:t>
      </w:r>
    </w:p>
    <w:p w14:paraId="0F682786" w14:textId="02CC04D7" w:rsidR="00326565" w:rsidRPr="00216F3D" w:rsidRDefault="00326565" w:rsidP="00216F3D">
      <w:pPr>
        <w:spacing w:line="480" w:lineRule="auto"/>
        <w:ind w:left="720" w:hanging="720"/>
        <w:rPr>
          <w:rFonts w:cstheme="minorHAnsi"/>
          <w:sz w:val="24"/>
          <w:szCs w:val="24"/>
        </w:rPr>
      </w:pPr>
      <w:r w:rsidRPr="00216F3D">
        <w:rPr>
          <w:rFonts w:cstheme="minorHAnsi"/>
          <w:sz w:val="24"/>
          <w:szCs w:val="24"/>
        </w:rPr>
        <w:t xml:space="preserve">Penn, P. </w:t>
      </w:r>
      <w:r w:rsidRPr="00216F3D">
        <w:rPr>
          <w:rFonts w:cstheme="minorHAnsi"/>
          <w:sz w:val="24"/>
          <w:szCs w:val="24"/>
        </w:rPr>
        <w:t xml:space="preserve">R. </w:t>
      </w:r>
      <w:r w:rsidRPr="00216F3D">
        <w:rPr>
          <w:rFonts w:cstheme="minorHAnsi"/>
          <w:sz w:val="24"/>
          <w:szCs w:val="24"/>
        </w:rPr>
        <w:t>(2019</w:t>
      </w:r>
      <w:r w:rsidRPr="00216F3D">
        <w:rPr>
          <w:rFonts w:cstheme="minorHAnsi"/>
          <w:sz w:val="24"/>
          <w:szCs w:val="24"/>
        </w:rPr>
        <w:t>a</w:t>
      </w:r>
      <w:r w:rsidRPr="00216F3D">
        <w:rPr>
          <w:rFonts w:cstheme="minorHAnsi"/>
          <w:sz w:val="24"/>
          <w:szCs w:val="24"/>
        </w:rPr>
        <w:t xml:space="preserve">). </w:t>
      </w:r>
      <w:r w:rsidRPr="00216F3D">
        <w:rPr>
          <w:rFonts w:cstheme="minorHAnsi"/>
          <w:i/>
          <w:iCs/>
          <w:sz w:val="24"/>
          <w:szCs w:val="24"/>
        </w:rPr>
        <w:t>How to succeed in your degree, with Psychology….</w:t>
      </w:r>
      <w:r w:rsidRPr="00216F3D">
        <w:rPr>
          <w:rFonts w:cstheme="minorHAnsi"/>
          <w:sz w:val="24"/>
          <w:szCs w:val="24"/>
        </w:rPr>
        <w:t xml:space="preserve"> </w:t>
      </w:r>
      <w:r w:rsidRPr="00216F3D">
        <w:rPr>
          <w:rFonts w:cstheme="minorHAnsi"/>
          <w:i/>
          <w:iCs/>
          <w:sz w:val="24"/>
          <w:szCs w:val="24"/>
        </w:rPr>
        <w:t xml:space="preserve">The Psychology of Effective Studying. </w:t>
      </w:r>
      <w:r w:rsidRPr="00216F3D">
        <w:rPr>
          <w:rFonts w:cstheme="minorHAnsi"/>
          <w:sz w:val="24"/>
          <w:szCs w:val="24"/>
        </w:rPr>
        <w:t xml:space="preserve">Routledge. </w:t>
      </w:r>
    </w:p>
    <w:p w14:paraId="661AEDF4" w14:textId="67E255D7" w:rsidR="005A2C7C" w:rsidRPr="00216F3D" w:rsidRDefault="005A2C7C" w:rsidP="00216F3D">
      <w:pPr>
        <w:spacing w:line="480" w:lineRule="auto"/>
        <w:ind w:left="720" w:hanging="720"/>
        <w:rPr>
          <w:rFonts w:cstheme="minorHAnsi"/>
          <w:sz w:val="24"/>
          <w:szCs w:val="24"/>
        </w:rPr>
      </w:pPr>
      <w:r w:rsidRPr="00216F3D">
        <w:rPr>
          <w:rFonts w:cstheme="minorHAnsi"/>
          <w:sz w:val="24"/>
          <w:szCs w:val="24"/>
        </w:rPr>
        <w:t>Penn,  P.</w:t>
      </w:r>
      <w:r w:rsidR="00326565" w:rsidRPr="00216F3D">
        <w:rPr>
          <w:rFonts w:cstheme="minorHAnsi"/>
          <w:sz w:val="24"/>
          <w:szCs w:val="24"/>
        </w:rPr>
        <w:t xml:space="preserve"> </w:t>
      </w:r>
      <w:r w:rsidRPr="00216F3D">
        <w:rPr>
          <w:rFonts w:cstheme="minorHAnsi"/>
          <w:sz w:val="24"/>
          <w:szCs w:val="24"/>
        </w:rPr>
        <w:t>R.  (2019</w:t>
      </w:r>
      <w:r w:rsidR="00326565" w:rsidRPr="00216F3D">
        <w:rPr>
          <w:rFonts w:cstheme="minorHAnsi"/>
          <w:sz w:val="24"/>
          <w:szCs w:val="24"/>
        </w:rPr>
        <w:t>b</w:t>
      </w:r>
      <w:r w:rsidRPr="00216F3D">
        <w:rPr>
          <w:rFonts w:cstheme="minorHAnsi"/>
          <w:sz w:val="24"/>
          <w:szCs w:val="24"/>
        </w:rPr>
        <w:t xml:space="preserve">,  November  12)  How  to  succeed  in  your  degree,  with  psychology.  </w:t>
      </w:r>
      <w:r w:rsidRPr="00216F3D">
        <w:rPr>
          <w:rFonts w:cstheme="minorHAnsi"/>
          <w:i/>
          <w:iCs/>
          <w:sz w:val="24"/>
          <w:szCs w:val="24"/>
        </w:rPr>
        <w:t>The  Psychologist.</w:t>
      </w:r>
      <w:r w:rsidRPr="00216F3D">
        <w:rPr>
          <w:rFonts w:cstheme="minorHAnsi"/>
          <w:sz w:val="24"/>
          <w:szCs w:val="24"/>
        </w:rPr>
        <w:t xml:space="preserve"> DOI: </w:t>
      </w:r>
      <w:hyperlink r:id="rId9" w:history="1">
        <w:r w:rsidRPr="00216F3D">
          <w:rPr>
            <w:rStyle w:val="Hyperlink"/>
            <w:rFonts w:cstheme="minorHAnsi"/>
            <w:sz w:val="24"/>
            <w:szCs w:val="24"/>
          </w:rPr>
          <w:t>How to succeed in your degree, with psychology… | BPS</w:t>
        </w:r>
      </w:hyperlink>
    </w:p>
    <w:p w14:paraId="413E0AAD" w14:textId="626A46D8" w:rsidR="000B226D" w:rsidRPr="00216F3D" w:rsidRDefault="000B226D" w:rsidP="00216F3D">
      <w:pPr>
        <w:spacing w:line="480" w:lineRule="auto"/>
        <w:ind w:left="720" w:hanging="720"/>
        <w:rPr>
          <w:rFonts w:cstheme="minorHAnsi"/>
          <w:sz w:val="24"/>
          <w:szCs w:val="24"/>
        </w:rPr>
      </w:pPr>
      <w:r w:rsidRPr="00216F3D">
        <w:rPr>
          <w:rFonts w:cstheme="minorHAnsi"/>
          <w:sz w:val="24"/>
          <w:szCs w:val="24"/>
        </w:rPr>
        <w:t>Pressley, M., McDaniel, M. A., Turnure, J. E., Wood, E. &amp; Ahmad, M. (1987). Generation and precision of elaboration: Effects on intentional and incidental learning. </w:t>
      </w:r>
      <w:r w:rsidRPr="00216F3D">
        <w:rPr>
          <w:rFonts w:cstheme="minorHAnsi"/>
          <w:i/>
          <w:iCs/>
          <w:sz w:val="24"/>
          <w:szCs w:val="24"/>
        </w:rPr>
        <w:t>Journal of Experimental Psychology: Learning,</w:t>
      </w:r>
      <w:r w:rsidRPr="00216F3D">
        <w:rPr>
          <w:rFonts w:cstheme="minorHAnsi"/>
          <w:sz w:val="24"/>
          <w:szCs w:val="24"/>
        </w:rPr>
        <w:t> </w:t>
      </w:r>
      <w:r w:rsidRPr="00216F3D">
        <w:rPr>
          <w:rFonts w:cstheme="minorHAnsi"/>
          <w:i/>
          <w:iCs/>
          <w:sz w:val="24"/>
          <w:szCs w:val="24"/>
        </w:rPr>
        <w:t>Memory, and Cognition</w:t>
      </w:r>
      <w:r w:rsidRPr="00216F3D">
        <w:rPr>
          <w:rFonts w:cstheme="minorHAnsi"/>
          <w:sz w:val="24"/>
          <w:szCs w:val="24"/>
        </w:rPr>
        <w:t>, </w:t>
      </w:r>
      <w:r w:rsidRPr="00216F3D">
        <w:rPr>
          <w:rFonts w:cstheme="minorHAnsi"/>
          <w:i/>
          <w:iCs/>
          <w:sz w:val="24"/>
          <w:szCs w:val="24"/>
        </w:rPr>
        <w:t>13</w:t>
      </w:r>
      <w:r w:rsidRPr="00216F3D">
        <w:rPr>
          <w:rFonts w:cstheme="minorHAnsi"/>
          <w:sz w:val="24"/>
          <w:szCs w:val="24"/>
        </w:rPr>
        <w:t>(2), 291–300.</w:t>
      </w:r>
    </w:p>
    <w:p w14:paraId="357D1004" w14:textId="77777777" w:rsidR="00034C94" w:rsidRPr="00034C94" w:rsidRDefault="00034C94" w:rsidP="00216F3D">
      <w:pPr>
        <w:spacing w:line="480" w:lineRule="auto"/>
        <w:ind w:left="720" w:hanging="720"/>
        <w:rPr>
          <w:rFonts w:cstheme="minorHAnsi"/>
          <w:sz w:val="24"/>
          <w:szCs w:val="24"/>
        </w:rPr>
      </w:pPr>
      <w:r w:rsidRPr="00034C94">
        <w:rPr>
          <w:rFonts w:cstheme="minorHAnsi"/>
          <w:sz w:val="24"/>
          <w:szCs w:val="24"/>
        </w:rPr>
        <w:t>Sperber, D. (2010). The guru effect. </w:t>
      </w:r>
      <w:r w:rsidRPr="00034C94">
        <w:rPr>
          <w:rFonts w:cstheme="minorHAnsi"/>
          <w:i/>
          <w:iCs/>
          <w:sz w:val="24"/>
          <w:szCs w:val="24"/>
        </w:rPr>
        <w:t>Review of Philosophy and Psychology</w:t>
      </w:r>
      <w:r w:rsidRPr="00034C94">
        <w:rPr>
          <w:rFonts w:cstheme="minorHAnsi"/>
          <w:sz w:val="24"/>
          <w:szCs w:val="24"/>
        </w:rPr>
        <w:t>, </w:t>
      </w:r>
      <w:r w:rsidRPr="00034C94">
        <w:rPr>
          <w:rFonts w:cstheme="minorHAnsi"/>
          <w:i/>
          <w:iCs/>
          <w:sz w:val="24"/>
          <w:szCs w:val="24"/>
        </w:rPr>
        <w:t>1</w:t>
      </w:r>
      <w:r w:rsidRPr="00034C94">
        <w:rPr>
          <w:rFonts w:cstheme="minorHAnsi"/>
          <w:sz w:val="24"/>
          <w:szCs w:val="24"/>
        </w:rPr>
        <w:t>(4), 583–592.</w:t>
      </w:r>
    </w:p>
    <w:p w14:paraId="0429D5CC" w14:textId="77777777" w:rsidR="00216F3D" w:rsidRDefault="00034C94" w:rsidP="00216F3D">
      <w:pPr>
        <w:spacing w:line="480" w:lineRule="auto"/>
        <w:ind w:left="720" w:hanging="720"/>
        <w:rPr>
          <w:rFonts w:cstheme="minorHAnsi"/>
          <w:sz w:val="24"/>
          <w:szCs w:val="24"/>
        </w:rPr>
      </w:pPr>
      <w:r w:rsidRPr="00034C94">
        <w:rPr>
          <w:rFonts w:cstheme="minorHAnsi"/>
          <w:sz w:val="24"/>
          <w:szCs w:val="24"/>
        </w:rPr>
        <w:t>Williams, K., Harkins, S. G. &amp; Latane, B. (1981). Identifiability as a deterrent to social loafing: Two cheering experiments. </w:t>
      </w:r>
      <w:r w:rsidRPr="00034C94">
        <w:rPr>
          <w:rFonts w:cstheme="minorHAnsi"/>
          <w:i/>
          <w:iCs/>
          <w:sz w:val="24"/>
          <w:szCs w:val="24"/>
        </w:rPr>
        <w:t>Journal of Personality and Social Psychology</w:t>
      </w:r>
      <w:r w:rsidRPr="00034C94">
        <w:rPr>
          <w:rFonts w:cstheme="minorHAnsi"/>
          <w:sz w:val="24"/>
          <w:szCs w:val="24"/>
        </w:rPr>
        <w:t>, </w:t>
      </w:r>
      <w:r w:rsidRPr="00034C94">
        <w:rPr>
          <w:rFonts w:cstheme="minorHAnsi"/>
          <w:i/>
          <w:iCs/>
          <w:sz w:val="24"/>
          <w:szCs w:val="24"/>
        </w:rPr>
        <w:t>40</w:t>
      </w:r>
      <w:r w:rsidRPr="00034C94">
        <w:rPr>
          <w:rFonts w:cstheme="minorHAnsi"/>
          <w:sz w:val="24"/>
          <w:szCs w:val="24"/>
        </w:rPr>
        <w:t>(2), 303–311.</w:t>
      </w:r>
      <w:bookmarkEnd w:id="0"/>
    </w:p>
    <w:p w14:paraId="1D4A626B" w14:textId="762F0042" w:rsidR="00EB22CC" w:rsidRPr="00216F3D" w:rsidRDefault="00EB22CC" w:rsidP="00216F3D">
      <w:pPr>
        <w:spacing w:line="480" w:lineRule="auto"/>
        <w:ind w:left="720" w:hanging="720"/>
        <w:rPr>
          <w:rFonts w:cstheme="minorHAnsi"/>
          <w:sz w:val="24"/>
          <w:szCs w:val="24"/>
        </w:rPr>
      </w:pPr>
      <w:r w:rsidRPr="00216F3D">
        <w:rPr>
          <w:rFonts w:cstheme="minorHAnsi"/>
          <w:b/>
          <w:bCs/>
          <w:sz w:val="24"/>
          <w:szCs w:val="24"/>
        </w:rPr>
        <w:lastRenderedPageBreak/>
        <w:t xml:space="preserve">Infographic </w:t>
      </w:r>
      <w:r w:rsidRPr="00216F3D">
        <w:rPr>
          <w:rFonts w:cstheme="minorHAnsi"/>
          <w:sz w:val="24"/>
          <w:szCs w:val="24"/>
        </w:rPr>
        <w:t xml:space="preserve"> </w:t>
      </w:r>
    </w:p>
    <w:p w14:paraId="46D6B7CE" w14:textId="395EDA65" w:rsidR="000B66D3" w:rsidRPr="00216F3D" w:rsidRDefault="00EB22CC" w:rsidP="00216F3D">
      <w:pPr>
        <w:spacing w:line="480" w:lineRule="auto"/>
        <w:rPr>
          <w:rFonts w:cstheme="minorHAnsi"/>
          <w:sz w:val="24"/>
          <w:szCs w:val="24"/>
        </w:rPr>
      </w:pPr>
      <w:r w:rsidRPr="00216F3D">
        <w:rPr>
          <w:rFonts w:cstheme="minorHAnsi"/>
          <w:sz w:val="24"/>
          <w:szCs w:val="24"/>
        </w:rPr>
        <w:t xml:space="preserve">Forsyth, P. (2013). </w:t>
      </w:r>
      <w:r w:rsidRPr="00216F3D">
        <w:rPr>
          <w:rFonts w:cstheme="minorHAnsi"/>
          <w:i/>
          <w:iCs/>
          <w:sz w:val="24"/>
          <w:szCs w:val="24"/>
        </w:rPr>
        <w:t>Successful time management</w:t>
      </w:r>
      <w:r w:rsidRPr="00216F3D">
        <w:rPr>
          <w:rFonts w:cstheme="minorHAnsi"/>
          <w:sz w:val="24"/>
          <w:szCs w:val="24"/>
        </w:rPr>
        <w:t xml:space="preserve"> (</w:t>
      </w:r>
      <w:r w:rsidR="0082037A" w:rsidRPr="00216F3D">
        <w:rPr>
          <w:rFonts w:cstheme="minorHAnsi"/>
          <w:sz w:val="24"/>
          <w:szCs w:val="24"/>
        </w:rPr>
        <w:t>Third edition</w:t>
      </w:r>
      <w:r w:rsidRPr="00216F3D">
        <w:rPr>
          <w:rFonts w:cstheme="minorHAnsi"/>
          <w:sz w:val="24"/>
          <w:szCs w:val="24"/>
        </w:rPr>
        <w:t>). Kogan Page Ltd.</w:t>
      </w:r>
      <w:r w:rsidR="00E574E4" w:rsidRPr="00216F3D">
        <w:rPr>
          <w:rFonts w:cstheme="minorHAnsi"/>
          <w:sz w:val="24"/>
          <w:szCs w:val="24"/>
        </w:rPr>
        <w:t xml:space="preserve"> </w:t>
      </w:r>
    </w:p>
    <w:p w14:paraId="0948E0BC" w14:textId="02486352" w:rsidR="00A0294F" w:rsidRPr="00216F3D" w:rsidRDefault="000B66D3" w:rsidP="00216F3D">
      <w:pPr>
        <w:spacing w:line="480" w:lineRule="auto"/>
        <w:ind w:left="720" w:hanging="720"/>
        <w:rPr>
          <w:rFonts w:cstheme="minorHAnsi"/>
          <w:sz w:val="24"/>
          <w:szCs w:val="24"/>
        </w:rPr>
      </w:pPr>
      <w:r w:rsidRPr="00216F3D">
        <w:rPr>
          <w:rFonts w:cstheme="minorHAnsi"/>
          <w:sz w:val="24"/>
          <w:szCs w:val="24"/>
        </w:rPr>
        <w:t xml:space="preserve">Fostervold, K. I., Ludvigsen, S., &amp; Strømsø, H. I. (2022). Students’ time management and procrastination in the wake of the pandemic. </w:t>
      </w:r>
      <w:r w:rsidRPr="00216F3D">
        <w:rPr>
          <w:rFonts w:cstheme="minorHAnsi"/>
          <w:i/>
          <w:iCs/>
          <w:sz w:val="24"/>
          <w:szCs w:val="24"/>
        </w:rPr>
        <w:t>Educational Psychology</w:t>
      </w:r>
      <w:r w:rsidR="0082037A" w:rsidRPr="00216F3D">
        <w:rPr>
          <w:rFonts w:cstheme="minorHAnsi"/>
          <w:sz w:val="24"/>
          <w:szCs w:val="24"/>
        </w:rPr>
        <w:t xml:space="preserve">, </w:t>
      </w:r>
      <w:r w:rsidRPr="00216F3D">
        <w:rPr>
          <w:rFonts w:cstheme="minorHAnsi"/>
          <w:sz w:val="24"/>
          <w:szCs w:val="24"/>
        </w:rPr>
        <w:t>42(</w:t>
      </w:r>
      <w:r w:rsidRPr="00216F3D">
        <w:rPr>
          <w:rFonts w:cstheme="minorHAnsi"/>
          <w:i/>
          <w:iCs/>
          <w:sz w:val="24"/>
          <w:szCs w:val="24"/>
        </w:rPr>
        <w:t>10</w:t>
      </w:r>
      <w:r w:rsidRPr="00216F3D">
        <w:rPr>
          <w:rFonts w:cstheme="minorHAnsi"/>
          <w:sz w:val="24"/>
          <w:szCs w:val="24"/>
        </w:rPr>
        <w:t xml:space="preserve">), 1223–1240. </w:t>
      </w:r>
      <w:hyperlink r:id="rId10" w:history="1">
        <w:r w:rsidRPr="00216F3D">
          <w:rPr>
            <w:rStyle w:val="Hyperlink"/>
            <w:rFonts w:cstheme="minorHAnsi"/>
            <w:sz w:val="24"/>
            <w:szCs w:val="24"/>
          </w:rPr>
          <w:t>https://doi.org/10.1080/01443410.2022.2102582</w:t>
        </w:r>
      </w:hyperlink>
      <w:r w:rsidRPr="00216F3D">
        <w:rPr>
          <w:rFonts w:cstheme="minorHAnsi"/>
          <w:sz w:val="24"/>
          <w:szCs w:val="24"/>
        </w:rPr>
        <w:t xml:space="preserve"> </w:t>
      </w:r>
    </w:p>
    <w:p w14:paraId="6DD88B5F" w14:textId="3692229A" w:rsidR="000E148F" w:rsidRPr="00216F3D" w:rsidRDefault="00D970CB" w:rsidP="00216F3D">
      <w:pPr>
        <w:spacing w:line="480" w:lineRule="auto"/>
        <w:ind w:left="720" w:hanging="720"/>
        <w:rPr>
          <w:rFonts w:cstheme="minorHAnsi"/>
          <w:sz w:val="24"/>
          <w:szCs w:val="24"/>
        </w:rPr>
      </w:pPr>
      <w:r w:rsidRPr="00216F3D">
        <w:rPr>
          <w:rFonts w:cstheme="minorHAnsi"/>
          <w:sz w:val="24"/>
          <w:szCs w:val="24"/>
        </w:rPr>
        <w:t xml:space="preserve">McMillan, K. (2021). </w:t>
      </w:r>
      <w:r w:rsidRPr="00216F3D">
        <w:rPr>
          <w:rFonts w:cstheme="minorHAnsi"/>
          <w:i/>
          <w:iCs/>
          <w:sz w:val="24"/>
          <w:szCs w:val="24"/>
        </w:rPr>
        <w:t>The study skills book: your essential guide to university success</w:t>
      </w:r>
      <w:r w:rsidRPr="00216F3D">
        <w:rPr>
          <w:rFonts w:cstheme="minorHAnsi"/>
          <w:sz w:val="24"/>
          <w:szCs w:val="24"/>
        </w:rPr>
        <w:t xml:space="preserve"> (Fourth edition). Pearson Education Limited.</w:t>
      </w:r>
    </w:p>
    <w:p w14:paraId="1660D511" w14:textId="77777777" w:rsidR="00C34BD1" w:rsidRPr="00C34BD1" w:rsidRDefault="00C34BD1" w:rsidP="00C34BD1">
      <w:pPr>
        <w:ind w:left="720" w:hanging="720"/>
        <w:rPr>
          <w:b/>
          <w:bCs/>
          <w:sz w:val="24"/>
          <w:szCs w:val="24"/>
        </w:rPr>
      </w:pPr>
      <w:r w:rsidRPr="00C34BD1">
        <w:rPr>
          <w:b/>
          <w:bCs/>
          <w:sz w:val="24"/>
          <w:szCs w:val="24"/>
        </w:rPr>
        <w:t>Essay Plan</w:t>
      </w:r>
    </w:p>
    <w:p w14:paraId="1BDAA467" w14:textId="77777777" w:rsidR="00C34BD1" w:rsidRPr="00C34BD1" w:rsidRDefault="00C34BD1" w:rsidP="00C34BD1">
      <w:pPr>
        <w:ind w:left="720" w:hanging="720"/>
        <w:rPr>
          <w:sz w:val="24"/>
          <w:szCs w:val="24"/>
        </w:rPr>
      </w:pPr>
      <w:proofErr w:type="spellStart"/>
      <w:r w:rsidRPr="00C34BD1">
        <w:rPr>
          <w:sz w:val="24"/>
          <w:szCs w:val="24"/>
        </w:rPr>
        <w:t>Antonacopoulos</w:t>
      </w:r>
      <w:proofErr w:type="spellEnd"/>
      <w:r w:rsidRPr="00C34BD1">
        <w:rPr>
          <w:sz w:val="24"/>
          <w:szCs w:val="24"/>
        </w:rPr>
        <w:t xml:space="preserve">, N. M. D., &amp; </w:t>
      </w:r>
      <w:proofErr w:type="spellStart"/>
      <w:r w:rsidRPr="00C34BD1">
        <w:rPr>
          <w:sz w:val="24"/>
          <w:szCs w:val="24"/>
        </w:rPr>
        <w:t>Pychyl</w:t>
      </w:r>
      <w:proofErr w:type="spellEnd"/>
      <w:r w:rsidRPr="00C34BD1">
        <w:rPr>
          <w:sz w:val="24"/>
          <w:szCs w:val="24"/>
        </w:rPr>
        <w:t xml:space="preserve">, T. A. (2008). An Examination of the Relations between Social Support. </w:t>
      </w:r>
      <w:r w:rsidRPr="00C34BD1">
        <w:rPr>
          <w:i/>
          <w:iCs/>
          <w:sz w:val="24"/>
          <w:szCs w:val="24"/>
        </w:rPr>
        <w:t>Anthropomorphism and Stress Among Dog Owners</w:t>
      </w:r>
      <w:r w:rsidRPr="00C34BD1">
        <w:rPr>
          <w:sz w:val="24"/>
          <w:szCs w:val="24"/>
        </w:rPr>
        <w:t xml:space="preserve">. </w:t>
      </w:r>
      <w:proofErr w:type="spellStart"/>
      <w:r w:rsidRPr="00C34BD1">
        <w:rPr>
          <w:sz w:val="24"/>
          <w:szCs w:val="24"/>
        </w:rPr>
        <w:t>Anthrozoös</w:t>
      </w:r>
      <w:proofErr w:type="spellEnd"/>
      <w:r w:rsidRPr="00C34BD1">
        <w:rPr>
          <w:sz w:val="24"/>
          <w:szCs w:val="24"/>
        </w:rPr>
        <w:t>, 21(</w:t>
      </w:r>
      <w:r w:rsidRPr="00C34BD1">
        <w:rPr>
          <w:i/>
          <w:iCs/>
          <w:sz w:val="24"/>
          <w:szCs w:val="24"/>
        </w:rPr>
        <w:t>2</w:t>
      </w:r>
      <w:r w:rsidRPr="00C34BD1">
        <w:rPr>
          <w:sz w:val="24"/>
          <w:szCs w:val="24"/>
        </w:rPr>
        <w:t xml:space="preserve">), 139–152. </w:t>
      </w:r>
      <w:hyperlink r:id="rId11" w:history="1">
        <w:r w:rsidRPr="00C34BD1">
          <w:rPr>
            <w:rStyle w:val="Hyperlink"/>
            <w:sz w:val="24"/>
            <w:szCs w:val="24"/>
          </w:rPr>
          <w:t>https://doi-org.ezproxy.uwtsd.ac.uk/10.2752/175303708X305783</w:t>
        </w:r>
      </w:hyperlink>
      <w:r w:rsidRPr="00C34BD1">
        <w:rPr>
          <w:sz w:val="24"/>
          <w:szCs w:val="24"/>
        </w:rPr>
        <w:t xml:space="preserve"> </w:t>
      </w:r>
    </w:p>
    <w:p w14:paraId="2DE1B1E0" w14:textId="77777777" w:rsidR="00C34BD1" w:rsidRPr="00C34BD1" w:rsidRDefault="00C34BD1" w:rsidP="00C34BD1">
      <w:pPr>
        <w:ind w:left="720" w:hanging="720"/>
        <w:rPr>
          <w:sz w:val="24"/>
          <w:szCs w:val="24"/>
        </w:rPr>
      </w:pPr>
      <w:r w:rsidRPr="00C34BD1">
        <w:rPr>
          <w:sz w:val="24"/>
          <w:szCs w:val="24"/>
        </w:rPr>
        <w:t>Carlisle, G. K., Johnson, R. A., Wang, Z., Brosi, T. C., Rife, E. M., &amp; Hutchison, A. (2020). Exploring Human-Companion Animal Interaction in Families of Children with Autism.</w:t>
      </w:r>
      <w:r w:rsidRPr="00C34BD1">
        <w:rPr>
          <w:i/>
          <w:iCs/>
          <w:sz w:val="24"/>
          <w:szCs w:val="24"/>
        </w:rPr>
        <w:t xml:space="preserve"> Journal of Autism and Developmental Disorders</w:t>
      </w:r>
      <w:r w:rsidRPr="00C34BD1">
        <w:rPr>
          <w:sz w:val="24"/>
          <w:szCs w:val="24"/>
        </w:rPr>
        <w:t>, 50(</w:t>
      </w:r>
      <w:r w:rsidRPr="00C34BD1">
        <w:rPr>
          <w:i/>
          <w:iCs/>
          <w:sz w:val="24"/>
          <w:szCs w:val="24"/>
        </w:rPr>
        <w:t>8</w:t>
      </w:r>
      <w:r w:rsidRPr="00C34BD1">
        <w:rPr>
          <w:sz w:val="24"/>
          <w:szCs w:val="24"/>
        </w:rPr>
        <w:t xml:space="preserve">), 2793–2805. </w:t>
      </w:r>
      <w:hyperlink r:id="rId12" w:history="1">
        <w:r w:rsidRPr="00C34BD1">
          <w:rPr>
            <w:rStyle w:val="Hyperlink"/>
            <w:sz w:val="24"/>
            <w:szCs w:val="24"/>
          </w:rPr>
          <w:t>https://doi.org/10.1007/s10803-020-04390-x</w:t>
        </w:r>
      </w:hyperlink>
      <w:r w:rsidRPr="00C34BD1">
        <w:rPr>
          <w:sz w:val="24"/>
          <w:szCs w:val="24"/>
        </w:rPr>
        <w:t xml:space="preserve"> </w:t>
      </w:r>
    </w:p>
    <w:p w14:paraId="4671A987" w14:textId="77777777" w:rsidR="00C34BD1" w:rsidRPr="00C34BD1" w:rsidRDefault="00C34BD1" w:rsidP="00C34BD1">
      <w:pPr>
        <w:ind w:left="720" w:hanging="720"/>
        <w:rPr>
          <w:sz w:val="24"/>
          <w:szCs w:val="24"/>
        </w:rPr>
      </w:pPr>
      <w:r w:rsidRPr="00C34BD1">
        <w:rPr>
          <w:sz w:val="24"/>
          <w:szCs w:val="24"/>
        </w:rPr>
        <w:t xml:space="preserve">Herzog, H. (2011). The Impact of Pets on Human Health and Psychological Well-Being. </w:t>
      </w:r>
      <w:r w:rsidRPr="00C34BD1">
        <w:rPr>
          <w:i/>
          <w:iCs/>
          <w:sz w:val="24"/>
          <w:szCs w:val="24"/>
        </w:rPr>
        <w:t>Current Directions in Psychological Science</w:t>
      </w:r>
      <w:r w:rsidRPr="00C34BD1">
        <w:rPr>
          <w:sz w:val="24"/>
          <w:szCs w:val="24"/>
        </w:rPr>
        <w:t>, 20(</w:t>
      </w:r>
      <w:r w:rsidRPr="00C34BD1">
        <w:rPr>
          <w:i/>
          <w:iCs/>
          <w:sz w:val="24"/>
          <w:szCs w:val="24"/>
        </w:rPr>
        <w:t>4</w:t>
      </w:r>
      <w:r w:rsidRPr="00C34BD1">
        <w:rPr>
          <w:sz w:val="24"/>
          <w:szCs w:val="24"/>
        </w:rPr>
        <w:t xml:space="preserve">), pp.236–239. </w:t>
      </w:r>
      <w:proofErr w:type="spellStart"/>
      <w:r w:rsidRPr="00C34BD1">
        <w:rPr>
          <w:sz w:val="24"/>
          <w:szCs w:val="24"/>
        </w:rPr>
        <w:t>doi</w:t>
      </w:r>
      <w:proofErr w:type="spellEnd"/>
      <w:r w:rsidRPr="00C34BD1">
        <w:rPr>
          <w:sz w:val="24"/>
          <w:szCs w:val="24"/>
        </w:rPr>
        <w:t xml:space="preserve">: </w:t>
      </w:r>
      <w:hyperlink r:id="rId13" w:history="1">
        <w:r w:rsidRPr="00C34BD1">
          <w:rPr>
            <w:rStyle w:val="Hyperlink"/>
            <w:sz w:val="24"/>
            <w:szCs w:val="24"/>
          </w:rPr>
          <w:t>https://doi.org/10.1177/0963721411415220</w:t>
        </w:r>
      </w:hyperlink>
      <w:r w:rsidRPr="00C34BD1">
        <w:rPr>
          <w:sz w:val="24"/>
          <w:szCs w:val="24"/>
        </w:rPr>
        <w:t xml:space="preserve"> </w:t>
      </w:r>
    </w:p>
    <w:p w14:paraId="11818101" w14:textId="77777777" w:rsidR="00C34BD1" w:rsidRPr="00C34BD1" w:rsidRDefault="00C34BD1" w:rsidP="00C34BD1">
      <w:pPr>
        <w:ind w:left="720" w:hanging="720"/>
        <w:rPr>
          <w:sz w:val="24"/>
          <w:szCs w:val="24"/>
        </w:rPr>
      </w:pPr>
      <w:r w:rsidRPr="00C34BD1">
        <w:rPr>
          <w:sz w:val="24"/>
          <w:szCs w:val="24"/>
        </w:rPr>
        <w:t xml:space="preserve">McNicholas, J., Gilbey, A., Rennie, A., </w:t>
      </w:r>
      <w:proofErr w:type="spellStart"/>
      <w:r w:rsidRPr="00C34BD1">
        <w:rPr>
          <w:sz w:val="24"/>
          <w:szCs w:val="24"/>
        </w:rPr>
        <w:t>Ahmedzai</w:t>
      </w:r>
      <w:proofErr w:type="spellEnd"/>
      <w:r w:rsidRPr="00C34BD1">
        <w:rPr>
          <w:sz w:val="24"/>
          <w:szCs w:val="24"/>
        </w:rPr>
        <w:t xml:space="preserve">, S., Dono, J.-A., &amp; Ormerod, E. (2005). Pet ownership and human health: a brief review of evidence and issues. </w:t>
      </w:r>
      <w:r w:rsidRPr="00C34BD1">
        <w:rPr>
          <w:i/>
          <w:iCs/>
          <w:sz w:val="24"/>
          <w:szCs w:val="24"/>
        </w:rPr>
        <w:t>BMJ</w:t>
      </w:r>
      <w:r w:rsidRPr="00C34BD1">
        <w:rPr>
          <w:sz w:val="24"/>
          <w:szCs w:val="24"/>
        </w:rPr>
        <w:t>, 331(</w:t>
      </w:r>
      <w:r w:rsidRPr="00C34BD1">
        <w:rPr>
          <w:i/>
          <w:iCs/>
          <w:sz w:val="24"/>
          <w:szCs w:val="24"/>
        </w:rPr>
        <w:t>7527</w:t>
      </w:r>
      <w:r w:rsidRPr="00C34BD1">
        <w:rPr>
          <w:sz w:val="24"/>
          <w:szCs w:val="24"/>
        </w:rPr>
        <w:t xml:space="preserve">), 1252–1254. </w:t>
      </w:r>
      <w:hyperlink r:id="rId14" w:history="1">
        <w:r w:rsidRPr="00C34BD1">
          <w:rPr>
            <w:rStyle w:val="Hyperlink"/>
            <w:sz w:val="24"/>
            <w:szCs w:val="24"/>
          </w:rPr>
          <w:t>https://doi.org/10.1136/bmj.331.7527.1252</w:t>
        </w:r>
      </w:hyperlink>
      <w:r w:rsidRPr="00C34BD1">
        <w:rPr>
          <w:sz w:val="24"/>
          <w:szCs w:val="24"/>
        </w:rPr>
        <w:t xml:space="preserve"> </w:t>
      </w:r>
    </w:p>
    <w:p w14:paraId="303EB87D" w14:textId="77777777" w:rsidR="00C34BD1" w:rsidRPr="00C34BD1" w:rsidRDefault="00C34BD1" w:rsidP="00C34BD1">
      <w:pPr>
        <w:ind w:left="720" w:hanging="720"/>
        <w:rPr>
          <w:sz w:val="24"/>
          <w:szCs w:val="24"/>
        </w:rPr>
      </w:pPr>
      <w:r w:rsidRPr="00C34BD1">
        <w:rPr>
          <w:sz w:val="24"/>
          <w:szCs w:val="24"/>
        </w:rPr>
        <w:t xml:space="preserve">Parslow, R. A., </w:t>
      </w:r>
      <w:proofErr w:type="spellStart"/>
      <w:r w:rsidRPr="00C34BD1">
        <w:rPr>
          <w:sz w:val="24"/>
          <w:szCs w:val="24"/>
        </w:rPr>
        <w:t>Jorm</w:t>
      </w:r>
      <w:proofErr w:type="spellEnd"/>
      <w:r w:rsidRPr="00C34BD1">
        <w:rPr>
          <w:sz w:val="24"/>
          <w:szCs w:val="24"/>
        </w:rPr>
        <w:t xml:space="preserve">, A. F., Christensen, H., Rodgers, B., &amp; </w:t>
      </w:r>
      <w:proofErr w:type="spellStart"/>
      <w:r w:rsidRPr="00C34BD1">
        <w:rPr>
          <w:sz w:val="24"/>
          <w:szCs w:val="24"/>
        </w:rPr>
        <w:t>Jacomb</w:t>
      </w:r>
      <w:proofErr w:type="spellEnd"/>
      <w:r w:rsidRPr="00C34BD1">
        <w:rPr>
          <w:sz w:val="24"/>
          <w:szCs w:val="24"/>
        </w:rPr>
        <w:t xml:space="preserve">, P. (2005). Pet Ownership and Health in Older Adults: Findings from a Survey of 2,551 Community-Based Australians Aged 60–64. </w:t>
      </w:r>
      <w:r w:rsidRPr="00C34BD1">
        <w:rPr>
          <w:i/>
          <w:iCs/>
          <w:sz w:val="24"/>
          <w:szCs w:val="24"/>
        </w:rPr>
        <w:t>Gerontology (Basel)</w:t>
      </w:r>
      <w:r w:rsidRPr="00C34BD1">
        <w:rPr>
          <w:sz w:val="24"/>
          <w:szCs w:val="24"/>
        </w:rPr>
        <w:t>, 51(</w:t>
      </w:r>
      <w:r w:rsidRPr="00C34BD1">
        <w:rPr>
          <w:i/>
          <w:iCs/>
          <w:sz w:val="24"/>
          <w:szCs w:val="24"/>
        </w:rPr>
        <w:t>1</w:t>
      </w:r>
      <w:r w:rsidRPr="00C34BD1">
        <w:rPr>
          <w:sz w:val="24"/>
          <w:szCs w:val="24"/>
        </w:rPr>
        <w:t xml:space="preserve">), 40–47. </w:t>
      </w:r>
      <w:hyperlink r:id="rId15" w:history="1">
        <w:r w:rsidRPr="00C34BD1">
          <w:rPr>
            <w:rStyle w:val="Hyperlink"/>
            <w:sz w:val="24"/>
            <w:szCs w:val="24"/>
          </w:rPr>
          <w:t>https://doi.org/10.1159/000081433</w:t>
        </w:r>
      </w:hyperlink>
      <w:r w:rsidRPr="00C34BD1">
        <w:rPr>
          <w:sz w:val="24"/>
          <w:szCs w:val="24"/>
        </w:rPr>
        <w:t xml:space="preserve"> </w:t>
      </w:r>
    </w:p>
    <w:p w14:paraId="713864EE" w14:textId="77777777" w:rsidR="00C34BD1" w:rsidRPr="00C34BD1" w:rsidRDefault="00C34BD1" w:rsidP="00C34BD1">
      <w:pPr>
        <w:ind w:left="720" w:hanging="720"/>
        <w:rPr>
          <w:sz w:val="24"/>
          <w:szCs w:val="24"/>
        </w:rPr>
      </w:pPr>
      <w:r w:rsidRPr="00C34BD1">
        <w:rPr>
          <w:sz w:val="24"/>
          <w:szCs w:val="24"/>
        </w:rPr>
        <w:t xml:space="preserve">Purewal, R., Christley, R., Kordas, K., </w:t>
      </w:r>
      <w:proofErr w:type="spellStart"/>
      <w:r w:rsidRPr="00C34BD1">
        <w:rPr>
          <w:sz w:val="24"/>
          <w:szCs w:val="24"/>
        </w:rPr>
        <w:t>Joinson</w:t>
      </w:r>
      <w:proofErr w:type="spellEnd"/>
      <w:r w:rsidRPr="00C34BD1">
        <w:rPr>
          <w:sz w:val="24"/>
          <w:szCs w:val="24"/>
        </w:rPr>
        <w:t xml:space="preserve">, C., Meints, K., Gee, N., &amp; Westgarth, C. (2019). Socio-demographic factors associated with pet ownership amongst adolescents from a UK birth cohort. </w:t>
      </w:r>
      <w:r w:rsidRPr="00C34BD1">
        <w:rPr>
          <w:i/>
          <w:iCs/>
          <w:sz w:val="24"/>
          <w:szCs w:val="24"/>
        </w:rPr>
        <w:t>BMC Veterinary Research</w:t>
      </w:r>
      <w:r w:rsidRPr="00C34BD1">
        <w:rPr>
          <w:sz w:val="24"/>
          <w:szCs w:val="24"/>
        </w:rPr>
        <w:t>, 15(</w:t>
      </w:r>
      <w:r w:rsidRPr="00C34BD1">
        <w:rPr>
          <w:i/>
          <w:iCs/>
          <w:sz w:val="24"/>
          <w:szCs w:val="24"/>
        </w:rPr>
        <w:t>1</w:t>
      </w:r>
      <w:r w:rsidRPr="00C34BD1">
        <w:rPr>
          <w:sz w:val="24"/>
          <w:szCs w:val="24"/>
        </w:rPr>
        <w:t xml:space="preserve">), 334–15. </w:t>
      </w:r>
      <w:hyperlink r:id="rId16" w:history="1">
        <w:r w:rsidRPr="00C34BD1">
          <w:rPr>
            <w:rStyle w:val="Hyperlink"/>
            <w:sz w:val="24"/>
            <w:szCs w:val="24"/>
          </w:rPr>
          <w:t>https://doi.org/10.1186/s12917-019-2063-x</w:t>
        </w:r>
      </w:hyperlink>
      <w:r w:rsidRPr="00C34BD1">
        <w:rPr>
          <w:sz w:val="24"/>
          <w:szCs w:val="24"/>
        </w:rPr>
        <w:t xml:space="preserve"> </w:t>
      </w:r>
    </w:p>
    <w:p w14:paraId="4AB8F4EA" w14:textId="0E7F6C9A" w:rsidR="00ED5FE0" w:rsidRPr="00535578" w:rsidRDefault="00C34BD1" w:rsidP="00535578">
      <w:pPr>
        <w:ind w:left="720" w:hanging="720"/>
        <w:rPr>
          <w:sz w:val="24"/>
          <w:szCs w:val="24"/>
        </w:rPr>
      </w:pPr>
      <w:proofErr w:type="spellStart"/>
      <w:r w:rsidRPr="00C34BD1">
        <w:rPr>
          <w:sz w:val="24"/>
          <w:szCs w:val="24"/>
        </w:rPr>
        <w:t>Zimolag</w:t>
      </w:r>
      <w:proofErr w:type="spellEnd"/>
      <w:r w:rsidRPr="00C34BD1">
        <w:rPr>
          <w:sz w:val="24"/>
          <w:szCs w:val="24"/>
        </w:rPr>
        <w:t xml:space="preserve">, U., &amp; Krupa, T. (2009). Pet ownership as a meaningful community occupation for people with serious mental illness. </w:t>
      </w:r>
      <w:r w:rsidRPr="00C34BD1">
        <w:rPr>
          <w:i/>
          <w:iCs/>
          <w:sz w:val="24"/>
          <w:szCs w:val="24"/>
        </w:rPr>
        <w:t>The American Journal of Occupational Therapy</w:t>
      </w:r>
      <w:r w:rsidRPr="00C34BD1">
        <w:rPr>
          <w:sz w:val="24"/>
          <w:szCs w:val="24"/>
        </w:rPr>
        <w:t>, 63(</w:t>
      </w:r>
      <w:r w:rsidRPr="00C34BD1">
        <w:rPr>
          <w:i/>
          <w:iCs/>
          <w:sz w:val="24"/>
          <w:szCs w:val="24"/>
        </w:rPr>
        <w:t>2</w:t>
      </w:r>
      <w:r w:rsidRPr="00C34BD1">
        <w:rPr>
          <w:sz w:val="24"/>
          <w:szCs w:val="24"/>
        </w:rPr>
        <w:t xml:space="preserve">), 126–137. </w:t>
      </w:r>
      <w:hyperlink r:id="rId17" w:history="1">
        <w:r w:rsidRPr="00C34BD1">
          <w:rPr>
            <w:rStyle w:val="Hyperlink"/>
            <w:sz w:val="24"/>
            <w:szCs w:val="24"/>
          </w:rPr>
          <w:t>https://doi.org/10.5014/ajot.63.2.126</w:t>
        </w:r>
      </w:hyperlink>
      <w:r w:rsidRPr="00C34BD1">
        <w:rPr>
          <w:sz w:val="24"/>
          <w:szCs w:val="24"/>
        </w:rPr>
        <w:t xml:space="preserve"> </w:t>
      </w:r>
    </w:p>
    <w:sectPr w:rsidR="00ED5FE0" w:rsidRPr="005355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8218D8"/>
    <w:multiLevelType w:val="hybridMultilevel"/>
    <w:tmpl w:val="A3FED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7A3F75"/>
    <w:multiLevelType w:val="hybridMultilevel"/>
    <w:tmpl w:val="DF58B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4444E7"/>
    <w:multiLevelType w:val="hybridMultilevel"/>
    <w:tmpl w:val="13F2849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115E4"/>
    <w:multiLevelType w:val="hybridMultilevel"/>
    <w:tmpl w:val="0B6C8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D237E1"/>
    <w:multiLevelType w:val="hybridMultilevel"/>
    <w:tmpl w:val="082E1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8A6353"/>
    <w:multiLevelType w:val="hybridMultilevel"/>
    <w:tmpl w:val="76BC6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E704F4"/>
    <w:multiLevelType w:val="multilevel"/>
    <w:tmpl w:val="8D161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B81BEE"/>
    <w:multiLevelType w:val="hybridMultilevel"/>
    <w:tmpl w:val="AAE80D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FB2685"/>
    <w:multiLevelType w:val="hybridMultilevel"/>
    <w:tmpl w:val="0DB8C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01637">
    <w:abstractNumId w:val="7"/>
  </w:num>
  <w:num w:numId="2" w16cid:durableId="44256746">
    <w:abstractNumId w:val="8"/>
  </w:num>
  <w:num w:numId="3" w16cid:durableId="1291978804">
    <w:abstractNumId w:val="9"/>
  </w:num>
  <w:num w:numId="4" w16cid:durableId="357703842">
    <w:abstractNumId w:val="2"/>
  </w:num>
  <w:num w:numId="5" w16cid:durableId="716247921">
    <w:abstractNumId w:val="0"/>
  </w:num>
  <w:num w:numId="6" w16cid:durableId="1500272112">
    <w:abstractNumId w:val="3"/>
  </w:num>
  <w:num w:numId="7" w16cid:durableId="1925652297">
    <w:abstractNumId w:val="10"/>
  </w:num>
  <w:num w:numId="8" w16cid:durableId="1505784353">
    <w:abstractNumId w:val="1"/>
  </w:num>
  <w:num w:numId="9" w16cid:durableId="237979810">
    <w:abstractNumId w:val="5"/>
  </w:num>
  <w:num w:numId="10" w16cid:durableId="6567011">
    <w:abstractNumId w:val="4"/>
  </w:num>
  <w:num w:numId="11" w16cid:durableId="6605032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64"/>
    <w:rsid w:val="0001317D"/>
    <w:rsid w:val="00020116"/>
    <w:rsid w:val="000243D4"/>
    <w:rsid w:val="00030F04"/>
    <w:rsid w:val="00034C94"/>
    <w:rsid w:val="00057064"/>
    <w:rsid w:val="00060FDE"/>
    <w:rsid w:val="0006182D"/>
    <w:rsid w:val="00065872"/>
    <w:rsid w:val="0006592F"/>
    <w:rsid w:val="0007556E"/>
    <w:rsid w:val="00083E4F"/>
    <w:rsid w:val="00090F36"/>
    <w:rsid w:val="00095F2F"/>
    <w:rsid w:val="00096984"/>
    <w:rsid w:val="000A7668"/>
    <w:rsid w:val="000B226D"/>
    <w:rsid w:val="000B4E57"/>
    <w:rsid w:val="000B66D3"/>
    <w:rsid w:val="000E148F"/>
    <w:rsid w:val="000E1C79"/>
    <w:rsid w:val="000E26BA"/>
    <w:rsid w:val="00137597"/>
    <w:rsid w:val="00151E3A"/>
    <w:rsid w:val="0015366B"/>
    <w:rsid w:val="00163A6A"/>
    <w:rsid w:val="00170254"/>
    <w:rsid w:val="0017147F"/>
    <w:rsid w:val="00172B25"/>
    <w:rsid w:val="001C6093"/>
    <w:rsid w:val="001F534C"/>
    <w:rsid w:val="00205602"/>
    <w:rsid w:val="00216F3D"/>
    <w:rsid w:val="00242B8E"/>
    <w:rsid w:val="00251481"/>
    <w:rsid w:val="002571E0"/>
    <w:rsid w:val="00262B45"/>
    <w:rsid w:val="00263DB0"/>
    <w:rsid w:val="002B272E"/>
    <w:rsid w:val="002D75E3"/>
    <w:rsid w:val="002E2892"/>
    <w:rsid w:val="002E28F1"/>
    <w:rsid w:val="002E5E70"/>
    <w:rsid w:val="003013B0"/>
    <w:rsid w:val="00310267"/>
    <w:rsid w:val="00312239"/>
    <w:rsid w:val="0031409D"/>
    <w:rsid w:val="00314CEE"/>
    <w:rsid w:val="00322F54"/>
    <w:rsid w:val="00325ABE"/>
    <w:rsid w:val="00326565"/>
    <w:rsid w:val="00326D72"/>
    <w:rsid w:val="003314A3"/>
    <w:rsid w:val="00346D64"/>
    <w:rsid w:val="003569CF"/>
    <w:rsid w:val="00363705"/>
    <w:rsid w:val="0036379D"/>
    <w:rsid w:val="003A21F7"/>
    <w:rsid w:val="003A6F3C"/>
    <w:rsid w:val="003C418E"/>
    <w:rsid w:val="003C5592"/>
    <w:rsid w:val="003D044B"/>
    <w:rsid w:val="003D61BA"/>
    <w:rsid w:val="003E783D"/>
    <w:rsid w:val="003F4BFA"/>
    <w:rsid w:val="0040052D"/>
    <w:rsid w:val="00405B26"/>
    <w:rsid w:val="004123B5"/>
    <w:rsid w:val="00423F18"/>
    <w:rsid w:val="00426EFF"/>
    <w:rsid w:val="00430FE5"/>
    <w:rsid w:val="004319B6"/>
    <w:rsid w:val="004410AD"/>
    <w:rsid w:val="00441613"/>
    <w:rsid w:val="00451EED"/>
    <w:rsid w:val="00463189"/>
    <w:rsid w:val="00463A8F"/>
    <w:rsid w:val="00483D54"/>
    <w:rsid w:val="00487677"/>
    <w:rsid w:val="004904A3"/>
    <w:rsid w:val="00492E38"/>
    <w:rsid w:val="00497AEC"/>
    <w:rsid w:val="004A24F9"/>
    <w:rsid w:val="004B2620"/>
    <w:rsid w:val="004D273A"/>
    <w:rsid w:val="00531B77"/>
    <w:rsid w:val="00534295"/>
    <w:rsid w:val="00535578"/>
    <w:rsid w:val="005357CB"/>
    <w:rsid w:val="00543AC4"/>
    <w:rsid w:val="005655C2"/>
    <w:rsid w:val="00565FF7"/>
    <w:rsid w:val="00573B01"/>
    <w:rsid w:val="00581B7E"/>
    <w:rsid w:val="00584E4A"/>
    <w:rsid w:val="005A2C7C"/>
    <w:rsid w:val="005A446B"/>
    <w:rsid w:val="005B161A"/>
    <w:rsid w:val="005D1F73"/>
    <w:rsid w:val="00602A17"/>
    <w:rsid w:val="00603A86"/>
    <w:rsid w:val="00606680"/>
    <w:rsid w:val="0061023E"/>
    <w:rsid w:val="0061158E"/>
    <w:rsid w:val="00611968"/>
    <w:rsid w:val="00612260"/>
    <w:rsid w:val="006131C0"/>
    <w:rsid w:val="006256C1"/>
    <w:rsid w:val="00657116"/>
    <w:rsid w:val="00675CF4"/>
    <w:rsid w:val="00681879"/>
    <w:rsid w:val="006B072A"/>
    <w:rsid w:val="006B2BFE"/>
    <w:rsid w:val="006B43E5"/>
    <w:rsid w:val="006B5121"/>
    <w:rsid w:val="006C46A9"/>
    <w:rsid w:val="006E02DA"/>
    <w:rsid w:val="006E5BA2"/>
    <w:rsid w:val="00722AB2"/>
    <w:rsid w:val="0072399B"/>
    <w:rsid w:val="007375FF"/>
    <w:rsid w:val="00757D4F"/>
    <w:rsid w:val="00760D21"/>
    <w:rsid w:val="0076331C"/>
    <w:rsid w:val="00767B37"/>
    <w:rsid w:val="007917C1"/>
    <w:rsid w:val="00797AC4"/>
    <w:rsid w:val="007B014E"/>
    <w:rsid w:val="007B4A99"/>
    <w:rsid w:val="007C3FFE"/>
    <w:rsid w:val="007C6A38"/>
    <w:rsid w:val="007C6F04"/>
    <w:rsid w:val="007E3DE5"/>
    <w:rsid w:val="007E4733"/>
    <w:rsid w:val="00806187"/>
    <w:rsid w:val="0081490B"/>
    <w:rsid w:val="0081654F"/>
    <w:rsid w:val="0082037A"/>
    <w:rsid w:val="00822A49"/>
    <w:rsid w:val="00837F15"/>
    <w:rsid w:val="0084287D"/>
    <w:rsid w:val="00850EBC"/>
    <w:rsid w:val="008748E8"/>
    <w:rsid w:val="008A15FB"/>
    <w:rsid w:val="008A36A3"/>
    <w:rsid w:val="008A5EA9"/>
    <w:rsid w:val="008B124C"/>
    <w:rsid w:val="008C7DBF"/>
    <w:rsid w:val="008F1148"/>
    <w:rsid w:val="00915D75"/>
    <w:rsid w:val="00922741"/>
    <w:rsid w:val="00957071"/>
    <w:rsid w:val="009621C0"/>
    <w:rsid w:val="00973886"/>
    <w:rsid w:val="0098772D"/>
    <w:rsid w:val="009B72AC"/>
    <w:rsid w:val="009C06AF"/>
    <w:rsid w:val="009D599E"/>
    <w:rsid w:val="00A0294F"/>
    <w:rsid w:val="00A23E59"/>
    <w:rsid w:val="00A25108"/>
    <w:rsid w:val="00A44DC6"/>
    <w:rsid w:val="00A57A7B"/>
    <w:rsid w:val="00A63F54"/>
    <w:rsid w:val="00A75ECF"/>
    <w:rsid w:val="00A8034F"/>
    <w:rsid w:val="00A84C77"/>
    <w:rsid w:val="00A9489A"/>
    <w:rsid w:val="00AB2233"/>
    <w:rsid w:val="00AD5230"/>
    <w:rsid w:val="00AF0539"/>
    <w:rsid w:val="00AF16AB"/>
    <w:rsid w:val="00B10272"/>
    <w:rsid w:val="00B12B99"/>
    <w:rsid w:val="00B132A7"/>
    <w:rsid w:val="00B20282"/>
    <w:rsid w:val="00B24B11"/>
    <w:rsid w:val="00B31C64"/>
    <w:rsid w:val="00B34FBE"/>
    <w:rsid w:val="00B64F98"/>
    <w:rsid w:val="00B76F7D"/>
    <w:rsid w:val="00B870D8"/>
    <w:rsid w:val="00BA22E5"/>
    <w:rsid w:val="00BA5242"/>
    <w:rsid w:val="00BB2997"/>
    <w:rsid w:val="00BC1910"/>
    <w:rsid w:val="00BC31DC"/>
    <w:rsid w:val="00BD7A0A"/>
    <w:rsid w:val="00BF20F3"/>
    <w:rsid w:val="00C0553C"/>
    <w:rsid w:val="00C338E9"/>
    <w:rsid w:val="00C34BD1"/>
    <w:rsid w:val="00C569DE"/>
    <w:rsid w:val="00C71801"/>
    <w:rsid w:val="00C95501"/>
    <w:rsid w:val="00CA6C40"/>
    <w:rsid w:val="00CB7888"/>
    <w:rsid w:val="00CD770F"/>
    <w:rsid w:val="00CE73A4"/>
    <w:rsid w:val="00D07377"/>
    <w:rsid w:val="00D07CE7"/>
    <w:rsid w:val="00D27B01"/>
    <w:rsid w:val="00D41863"/>
    <w:rsid w:val="00D4291C"/>
    <w:rsid w:val="00D52953"/>
    <w:rsid w:val="00D529B4"/>
    <w:rsid w:val="00D60B1D"/>
    <w:rsid w:val="00D66426"/>
    <w:rsid w:val="00D7373C"/>
    <w:rsid w:val="00D87BB6"/>
    <w:rsid w:val="00D970CB"/>
    <w:rsid w:val="00DA0FA2"/>
    <w:rsid w:val="00DA105F"/>
    <w:rsid w:val="00DA74F8"/>
    <w:rsid w:val="00DA7E43"/>
    <w:rsid w:val="00DB15E7"/>
    <w:rsid w:val="00DC0A60"/>
    <w:rsid w:val="00DD0601"/>
    <w:rsid w:val="00DD388D"/>
    <w:rsid w:val="00DD4101"/>
    <w:rsid w:val="00DE18BE"/>
    <w:rsid w:val="00DF22C2"/>
    <w:rsid w:val="00DF4D4A"/>
    <w:rsid w:val="00DF538D"/>
    <w:rsid w:val="00E23786"/>
    <w:rsid w:val="00E2452E"/>
    <w:rsid w:val="00E2500C"/>
    <w:rsid w:val="00E44937"/>
    <w:rsid w:val="00E452FC"/>
    <w:rsid w:val="00E574E4"/>
    <w:rsid w:val="00EA3434"/>
    <w:rsid w:val="00EB22CC"/>
    <w:rsid w:val="00EC3C81"/>
    <w:rsid w:val="00ED0300"/>
    <w:rsid w:val="00ED5FE0"/>
    <w:rsid w:val="00EF1905"/>
    <w:rsid w:val="00EF64AA"/>
    <w:rsid w:val="00F00ABF"/>
    <w:rsid w:val="00F21C04"/>
    <w:rsid w:val="00F30449"/>
    <w:rsid w:val="00F45C9A"/>
    <w:rsid w:val="00F71F2F"/>
    <w:rsid w:val="00F84DAB"/>
    <w:rsid w:val="00FA1D92"/>
    <w:rsid w:val="00FC0594"/>
    <w:rsid w:val="2CC4B067"/>
    <w:rsid w:val="4C026A27"/>
    <w:rsid w:val="73615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F6E8"/>
  <w15:chartTrackingRefBased/>
  <w15:docId w15:val="{87E9E3D9-1201-42A1-AEF5-55C1AF8F2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064"/>
    <w:rPr>
      <w:color w:val="0000FF"/>
      <w:u w:val="single"/>
    </w:rPr>
  </w:style>
  <w:style w:type="character" w:styleId="FollowedHyperlink">
    <w:name w:val="FollowedHyperlink"/>
    <w:basedOn w:val="DefaultParagraphFont"/>
    <w:uiPriority w:val="99"/>
    <w:semiHidden/>
    <w:unhideWhenUsed/>
    <w:rsid w:val="00A75ECF"/>
    <w:rPr>
      <w:color w:val="954F72" w:themeColor="followedHyperlink"/>
      <w:u w:val="single"/>
    </w:rPr>
  </w:style>
  <w:style w:type="paragraph" w:styleId="ListParagraph">
    <w:name w:val="List Paragraph"/>
    <w:basedOn w:val="Normal"/>
    <w:uiPriority w:val="34"/>
    <w:qFormat/>
    <w:rsid w:val="00A75ECF"/>
    <w:pPr>
      <w:ind w:left="720"/>
      <w:contextualSpacing/>
    </w:pPr>
  </w:style>
  <w:style w:type="character" w:styleId="UnresolvedMention">
    <w:name w:val="Unresolved Mention"/>
    <w:basedOn w:val="DefaultParagraphFont"/>
    <w:uiPriority w:val="99"/>
    <w:semiHidden/>
    <w:unhideWhenUsed/>
    <w:rsid w:val="00E574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425385">
      <w:bodyDiv w:val="1"/>
      <w:marLeft w:val="0"/>
      <w:marRight w:val="0"/>
      <w:marTop w:val="0"/>
      <w:marBottom w:val="0"/>
      <w:divBdr>
        <w:top w:val="none" w:sz="0" w:space="0" w:color="auto"/>
        <w:left w:val="none" w:sz="0" w:space="0" w:color="auto"/>
        <w:bottom w:val="none" w:sz="0" w:space="0" w:color="auto"/>
        <w:right w:val="none" w:sz="0" w:space="0" w:color="auto"/>
      </w:divBdr>
    </w:div>
    <w:div w:id="255019061">
      <w:bodyDiv w:val="1"/>
      <w:marLeft w:val="0"/>
      <w:marRight w:val="0"/>
      <w:marTop w:val="0"/>
      <w:marBottom w:val="0"/>
      <w:divBdr>
        <w:top w:val="none" w:sz="0" w:space="0" w:color="auto"/>
        <w:left w:val="none" w:sz="0" w:space="0" w:color="auto"/>
        <w:bottom w:val="none" w:sz="0" w:space="0" w:color="auto"/>
        <w:right w:val="none" w:sz="0" w:space="0" w:color="auto"/>
      </w:divBdr>
    </w:div>
    <w:div w:id="269821709">
      <w:bodyDiv w:val="1"/>
      <w:marLeft w:val="0"/>
      <w:marRight w:val="0"/>
      <w:marTop w:val="0"/>
      <w:marBottom w:val="0"/>
      <w:divBdr>
        <w:top w:val="none" w:sz="0" w:space="0" w:color="auto"/>
        <w:left w:val="none" w:sz="0" w:space="0" w:color="auto"/>
        <w:bottom w:val="none" w:sz="0" w:space="0" w:color="auto"/>
        <w:right w:val="none" w:sz="0" w:space="0" w:color="auto"/>
      </w:divBdr>
    </w:div>
    <w:div w:id="396637632">
      <w:bodyDiv w:val="1"/>
      <w:marLeft w:val="0"/>
      <w:marRight w:val="0"/>
      <w:marTop w:val="0"/>
      <w:marBottom w:val="0"/>
      <w:divBdr>
        <w:top w:val="none" w:sz="0" w:space="0" w:color="auto"/>
        <w:left w:val="none" w:sz="0" w:space="0" w:color="auto"/>
        <w:bottom w:val="none" w:sz="0" w:space="0" w:color="auto"/>
        <w:right w:val="none" w:sz="0" w:space="0" w:color="auto"/>
      </w:divBdr>
      <w:divsChild>
        <w:div w:id="233202942">
          <w:marLeft w:val="0"/>
          <w:marRight w:val="0"/>
          <w:marTop w:val="0"/>
          <w:marBottom w:val="0"/>
          <w:divBdr>
            <w:top w:val="none" w:sz="0" w:space="0" w:color="auto"/>
            <w:left w:val="none" w:sz="0" w:space="0" w:color="auto"/>
            <w:bottom w:val="none" w:sz="0" w:space="0" w:color="auto"/>
            <w:right w:val="none" w:sz="0" w:space="0" w:color="auto"/>
          </w:divBdr>
          <w:divsChild>
            <w:div w:id="196715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00367">
      <w:bodyDiv w:val="1"/>
      <w:marLeft w:val="0"/>
      <w:marRight w:val="0"/>
      <w:marTop w:val="0"/>
      <w:marBottom w:val="0"/>
      <w:divBdr>
        <w:top w:val="none" w:sz="0" w:space="0" w:color="auto"/>
        <w:left w:val="none" w:sz="0" w:space="0" w:color="auto"/>
        <w:bottom w:val="none" w:sz="0" w:space="0" w:color="auto"/>
        <w:right w:val="none" w:sz="0" w:space="0" w:color="auto"/>
      </w:divBdr>
      <w:divsChild>
        <w:div w:id="224798583">
          <w:marLeft w:val="0"/>
          <w:marRight w:val="0"/>
          <w:marTop w:val="0"/>
          <w:marBottom w:val="0"/>
          <w:divBdr>
            <w:top w:val="none" w:sz="0" w:space="0" w:color="auto"/>
            <w:left w:val="none" w:sz="0" w:space="0" w:color="auto"/>
            <w:bottom w:val="none" w:sz="0" w:space="0" w:color="auto"/>
            <w:right w:val="none" w:sz="0" w:space="0" w:color="auto"/>
          </w:divBdr>
          <w:divsChild>
            <w:div w:id="62620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6313">
      <w:bodyDiv w:val="1"/>
      <w:marLeft w:val="0"/>
      <w:marRight w:val="0"/>
      <w:marTop w:val="0"/>
      <w:marBottom w:val="0"/>
      <w:divBdr>
        <w:top w:val="none" w:sz="0" w:space="0" w:color="auto"/>
        <w:left w:val="none" w:sz="0" w:space="0" w:color="auto"/>
        <w:bottom w:val="none" w:sz="0" w:space="0" w:color="auto"/>
        <w:right w:val="none" w:sz="0" w:space="0" w:color="auto"/>
      </w:divBdr>
    </w:div>
    <w:div w:id="555622803">
      <w:bodyDiv w:val="1"/>
      <w:marLeft w:val="0"/>
      <w:marRight w:val="0"/>
      <w:marTop w:val="0"/>
      <w:marBottom w:val="0"/>
      <w:divBdr>
        <w:top w:val="none" w:sz="0" w:space="0" w:color="auto"/>
        <w:left w:val="none" w:sz="0" w:space="0" w:color="auto"/>
        <w:bottom w:val="none" w:sz="0" w:space="0" w:color="auto"/>
        <w:right w:val="none" w:sz="0" w:space="0" w:color="auto"/>
      </w:divBdr>
      <w:divsChild>
        <w:div w:id="1427847206">
          <w:marLeft w:val="0"/>
          <w:marRight w:val="0"/>
          <w:marTop w:val="0"/>
          <w:marBottom w:val="0"/>
          <w:divBdr>
            <w:top w:val="none" w:sz="0" w:space="0" w:color="auto"/>
            <w:left w:val="none" w:sz="0" w:space="0" w:color="auto"/>
            <w:bottom w:val="none" w:sz="0" w:space="0" w:color="auto"/>
            <w:right w:val="none" w:sz="0" w:space="0" w:color="auto"/>
          </w:divBdr>
          <w:divsChild>
            <w:div w:id="206972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113646">
      <w:bodyDiv w:val="1"/>
      <w:marLeft w:val="0"/>
      <w:marRight w:val="0"/>
      <w:marTop w:val="0"/>
      <w:marBottom w:val="0"/>
      <w:divBdr>
        <w:top w:val="none" w:sz="0" w:space="0" w:color="auto"/>
        <w:left w:val="none" w:sz="0" w:space="0" w:color="auto"/>
        <w:bottom w:val="none" w:sz="0" w:space="0" w:color="auto"/>
        <w:right w:val="none" w:sz="0" w:space="0" w:color="auto"/>
      </w:divBdr>
      <w:divsChild>
        <w:div w:id="922952677">
          <w:marLeft w:val="0"/>
          <w:marRight w:val="0"/>
          <w:marTop w:val="0"/>
          <w:marBottom w:val="0"/>
          <w:divBdr>
            <w:top w:val="none" w:sz="0" w:space="0" w:color="auto"/>
            <w:left w:val="none" w:sz="0" w:space="0" w:color="auto"/>
            <w:bottom w:val="none" w:sz="0" w:space="0" w:color="auto"/>
            <w:right w:val="none" w:sz="0" w:space="0" w:color="auto"/>
          </w:divBdr>
          <w:divsChild>
            <w:div w:id="19674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0891">
      <w:bodyDiv w:val="1"/>
      <w:marLeft w:val="0"/>
      <w:marRight w:val="0"/>
      <w:marTop w:val="0"/>
      <w:marBottom w:val="0"/>
      <w:divBdr>
        <w:top w:val="none" w:sz="0" w:space="0" w:color="auto"/>
        <w:left w:val="none" w:sz="0" w:space="0" w:color="auto"/>
        <w:bottom w:val="none" w:sz="0" w:space="0" w:color="auto"/>
        <w:right w:val="none" w:sz="0" w:space="0" w:color="auto"/>
      </w:divBdr>
    </w:div>
    <w:div w:id="1009143378">
      <w:bodyDiv w:val="1"/>
      <w:marLeft w:val="0"/>
      <w:marRight w:val="0"/>
      <w:marTop w:val="0"/>
      <w:marBottom w:val="0"/>
      <w:divBdr>
        <w:top w:val="none" w:sz="0" w:space="0" w:color="auto"/>
        <w:left w:val="none" w:sz="0" w:space="0" w:color="auto"/>
        <w:bottom w:val="none" w:sz="0" w:space="0" w:color="auto"/>
        <w:right w:val="none" w:sz="0" w:space="0" w:color="auto"/>
      </w:divBdr>
      <w:divsChild>
        <w:div w:id="834951699">
          <w:marLeft w:val="0"/>
          <w:marRight w:val="0"/>
          <w:marTop w:val="0"/>
          <w:marBottom w:val="0"/>
          <w:divBdr>
            <w:top w:val="none" w:sz="0" w:space="0" w:color="auto"/>
            <w:left w:val="none" w:sz="0" w:space="0" w:color="auto"/>
            <w:bottom w:val="none" w:sz="0" w:space="0" w:color="auto"/>
            <w:right w:val="none" w:sz="0" w:space="0" w:color="auto"/>
          </w:divBdr>
          <w:divsChild>
            <w:div w:id="20465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47088">
      <w:bodyDiv w:val="1"/>
      <w:marLeft w:val="0"/>
      <w:marRight w:val="0"/>
      <w:marTop w:val="0"/>
      <w:marBottom w:val="0"/>
      <w:divBdr>
        <w:top w:val="none" w:sz="0" w:space="0" w:color="auto"/>
        <w:left w:val="none" w:sz="0" w:space="0" w:color="auto"/>
        <w:bottom w:val="none" w:sz="0" w:space="0" w:color="auto"/>
        <w:right w:val="none" w:sz="0" w:space="0" w:color="auto"/>
      </w:divBdr>
      <w:divsChild>
        <w:div w:id="1069574320">
          <w:marLeft w:val="0"/>
          <w:marRight w:val="0"/>
          <w:marTop w:val="0"/>
          <w:marBottom w:val="0"/>
          <w:divBdr>
            <w:top w:val="none" w:sz="0" w:space="0" w:color="auto"/>
            <w:left w:val="none" w:sz="0" w:space="0" w:color="auto"/>
            <w:bottom w:val="none" w:sz="0" w:space="0" w:color="auto"/>
            <w:right w:val="none" w:sz="0" w:space="0" w:color="auto"/>
          </w:divBdr>
          <w:divsChild>
            <w:div w:id="33746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544128">
      <w:bodyDiv w:val="1"/>
      <w:marLeft w:val="0"/>
      <w:marRight w:val="0"/>
      <w:marTop w:val="0"/>
      <w:marBottom w:val="0"/>
      <w:divBdr>
        <w:top w:val="none" w:sz="0" w:space="0" w:color="auto"/>
        <w:left w:val="none" w:sz="0" w:space="0" w:color="auto"/>
        <w:bottom w:val="none" w:sz="0" w:space="0" w:color="auto"/>
        <w:right w:val="none" w:sz="0" w:space="0" w:color="auto"/>
      </w:divBdr>
    </w:div>
    <w:div w:id="1130825369">
      <w:bodyDiv w:val="1"/>
      <w:marLeft w:val="0"/>
      <w:marRight w:val="0"/>
      <w:marTop w:val="0"/>
      <w:marBottom w:val="0"/>
      <w:divBdr>
        <w:top w:val="none" w:sz="0" w:space="0" w:color="auto"/>
        <w:left w:val="none" w:sz="0" w:space="0" w:color="auto"/>
        <w:bottom w:val="none" w:sz="0" w:space="0" w:color="auto"/>
        <w:right w:val="none" w:sz="0" w:space="0" w:color="auto"/>
      </w:divBdr>
    </w:div>
    <w:div w:id="1159883432">
      <w:bodyDiv w:val="1"/>
      <w:marLeft w:val="0"/>
      <w:marRight w:val="0"/>
      <w:marTop w:val="0"/>
      <w:marBottom w:val="0"/>
      <w:divBdr>
        <w:top w:val="none" w:sz="0" w:space="0" w:color="auto"/>
        <w:left w:val="none" w:sz="0" w:space="0" w:color="auto"/>
        <w:bottom w:val="none" w:sz="0" w:space="0" w:color="auto"/>
        <w:right w:val="none" w:sz="0" w:space="0" w:color="auto"/>
      </w:divBdr>
      <w:divsChild>
        <w:div w:id="1931961156">
          <w:marLeft w:val="0"/>
          <w:marRight w:val="0"/>
          <w:marTop w:val="0"/>
          <w:marBottom w:val="0"/>
          <w:divBdr>
            <w:top w:val="none" w:sz="0" w:space="0" w:color="auto"/>
            <w:left w:val="none" w:sz="0" w:space="0" w:color="auto"/>
            <w:bottom w:val="none" w:sz="0" w:space="0" w:color="auto"/>
            <w:right w:val="none" w:sz="0" w:space="0" w:color="auto"/>
          </w:divBdr>
          <w:divsChild>
            <w:div w:id="132855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00202">
      <w:bodyDiv w:val="1"/>
      <w:marLeft w:val="0"/>
      <w:marRight w:val="0"/>
      <w:marTop w:val="0"/>
      <w:marBottom w:val="0"/>
      <w:divBdr>
        <w:top w:val="none" w:sz="0" w:space="0" w:color="auto"/>
        <w:left w:val="none" w:sz="0" w:space="0" w:color="auto"/>
        <w:bottom w:val="none" w:sz="0" w:space="0" w:color="auto"/>
        <w:right w:val="none" w:sz="0" w:space="0" w:color="auto"/>
      </w:divBdr>
    </w:div>
    <w:div w:id="1491942069">
      <w:bodyDiv w:val="1"/>
      <w:marLeft w:val="0"/>
      <w:marRight w:val="0"/>
      <w:marTop w:val="0"/>
      <w:marBottom w:val="0"/>
      <w:divBdr>
        <w:top w:val="none" w:sz="0" w:space="0" w:color="auto"/>
        <w:left w:val="none" w:sz="0" w:space="0" w:color="auto"/>
        <w:bottom w:val="none" w:sz="0" w:space="0" w:color="auto"/>
        <w:right w:val="none" w:sz="0" w:space="0" w:color="auto"/>
      </w:divBdr>
      <w:divsChild>
        <w:div w:id="2117940480">
          <w:marLeft w:val="0"/>
          <w:marRight w:val="0"/>
          <w:marTop w:val="0"/>
          <w:marBottom w:val="0"/>
          <w:divBdr>
            <w:top w:val="none" w:sz="0" w:space="0" w:color="auto"/>
            <w:left w:val="none" w:sz="0" w:space="0" w:color="auto"/>
            <w:bottom w:val="none" w:sz="0" w:space="0" w:color="auto"/>
            <w:right w:val="none" w:sz="0" w:space="0" w:color="auto"/>
          </w:divBdr>
          <w:divsChild>
            <w:div w:id="86602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01901">
      <w:bodyDiv w:val="1"/>
      <w:marLeft w:val="0"/>
      <w:marRight w:val="0"/>
      <w:marTop w:val="0"/>
      <w:marBottom w:val="0"/>
      <w:divBdr>
        <w:top w:val="none" w:sz="0" w:space="0" w:color="auto"/>
        <w:left w:val="none" w:sz="0" w:space="0" w:color="auto"/>
        <w:bottom w:val="none" w:sz="0" w:space="0" w:color="auto"/>
        <w:right w:val="none" w:sz="0" w:space="0" w:color="auto"/>
      </w:divBdr>
    </w:div>
    <w:div w:id="1596742728">
      <w:bodyDiv w:val="1"/>
      <w:marLeft w:val="0"/>
      <w:marRight w:val="0"/>
      <w:marTop w:val="0"/>
      <w:marBottom w:val="0"/>
      <w:divBdr>
        <w:top w:val="none" w:sz="0" w:space="0" w:color="auto"/>
        <w:left w:val="none" w:sz="0" w:space="0" w:color="auto"/>
        <w:bottom w:val="none" w:sz="0" w:space="0" w:color="auto"/>
        <w:right w:val="none" w:sz="0" w:space="0" w:color="auto"/>
      </w:divBdr>
    </w:div>
    <w:div w:id="1663967956">
      <w:bodyDiv w:val="1"/>
      <w:marLeft w:val="0"/>
      <w:marRight w:val="0"/>
      <w:marTop w:val="0"/>
      <w:marBottom w:val="0"/>
      <w:divBdr>
        <w:top w:val="none" w:sz="0" w:space="0" w:color="auto"/>
        <w:left w:val="none" w:sz="0" w:space="0" w:color="auto"/>
        <w:bottom w:val="none" w:sz="0" w:space="0" w:color="auto"/>
        <w:right w:val="none" w:sz="0" w:space="0" w:color="auto"/>
      </w:divBdr>
      <w:divsChild>
        <w:div w:id="1806006073">
          <w:marLeft w:val="0"/>
          <w:marRight w:val="0"/>
          <w:marTop w:val="0"/>
          <w:marBottom w:val="0"/>
          <w:divBdr>
            <w:top w:val="none" w:sz="0" w:space="0" w:color="auto"/>
            <w:left w:val="none" w:sz="0" w:space="0" w:color="auto"/>
            <w:bottom w:val="none" w:sz="0" w:space="0" w:color="auto"/>
            <w:right w:val="none" w:sz="0" w:space="0" w:color="auto"/>
          </w:divBdr>
          <w:divsChild>
            <w:div w:id="138564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355335">
      <w:bodyDiv w:val="1"/>
      <w:marLeft w:val="0"/>
      <w:marRight w:val="0"/>
      <w:marTop w:val="0"/>
      <w:marBottom w:val="0"/>
      <w:divBdr>
        <w:top w:val="none" w:sz="0" w:space="0" w:color="auto"/>
        <w:left w:val="none" w:sz="0" w:space="0" w:color="auto"/>
        <w:bottom w:val="none" w:sz="0" w:space="0" w:color="auto"/>
        <w:right w:val="none" w:sz="0" w:space="0" w:color="auto"/>
      </w:divBdr>
      <w:divsChild>
        <w:div w:id="1481725521">
          <w:marLeft w:val="0"/>
          <w:marRight w:val="0"/>
          <w:marTop w:val="0"/>
          <w:marBottom w:val="0"/>
          <w:divBdr>
            <w:top w:val="none" w:sz="0" w:space="0" w:color="auto"/>
            <w:left w:val="none" w:sz="0" w:space="0" w:color="auto"/>
            <w:bottom w:val="none" w:sz="0" w:space="0" w:color="auto"/>
            <w:right w:val="none" w:sz="0" w:space="0" w:color="auto"/>
          </w:divBdr>
          <w:divsChild>
            <w:div w:id="149201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08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177/096372141141522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doi.org/10.1007/s10803-020-04390-x" TargetMode="External"/><Relationship Id="rId17" Type="http://schemas.openxmlformats.org/officeDocument/2006/relationships/hyperlink" Target="https://doi.org/10.5014/ajot.63.2.126" TargetMode="External"/><Relationship Id="rId2" Type="http://schemas.openxmlformats.org/officeDocument/2006/relationships/styles" Target="styles.xml"/><Relationship Id="rId16" Type="http://schemas.openxmlformats.org/officeDocument/2006/relationships/hyperlink" Target="https://doi.org/10.1186/s12917-019-2063-x"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doi-org.ezproxy.uwtsd.ac.uk/10.2752/175303708X305783" TargetMode="External"/><Relationship Id="rId5" Type="http://schemas.openxmlformats.org/officeDocument/2006/relationships/hyperlink" Target="https://www.canva.com/design/DAGUNMr1BX8/smTqIM7yLgcj71vZI7-fDw/edit" TargetMode="External"/><Relationship Id="rId15" Type="http://schemas.openxmlformats.org/officeDocument/2006/relationships/hyperlink" Target="https://doi.org/10.1159/000081433" TargetMode="External"/><Relationship Id="rId10" Type="http://schemas.openxmlformats.org/officeDocument/2006/relationships/hyperlink" Target="https://doi.org/10.1080/01443410.2022.210258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ps.org.uk/psychologist/how-succeed-your-degree-psychology" TargetMode="External"/><Relationship Id="rId14" Type="http://schemas.openxmlformats.org/officeDocument/2006/relationships/hyperlink" Target="https://doi.org/10.1136/bmj.331.7527.1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1939</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Kim Walker</cp:lastModifiedBy>
  <cp:revision>2</cp:revision>
  <dcterms:created xsi:type="dcterms:W3CDTF">2024-10-21T15:01:00Z</dcterms:created>
  <dcterms:modified xsi:type="dcterms:W3CDTF">2024-10-21T15:01:00Z</dcterms:modified>
</cp:coreProperties>
</file>