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Default Extension="wdp" ContentType="image/vnd.ms-photo"/>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E0F6F" w:rsidRDefault="00EE0F6F">
      <w:pPr>
        <w:rPr>
          <w:rStyle w:val="a4"/>
        </w:rPr>
      </w:pPr>
      <w:r>
        <w:rPr>
          <w:b/>
          <w:bCs/>
          <w:smallCaps/>
          <w:noProof/>
          <w:color w:val="4472C4" w:themeColor="accent1"/>
          <w:spacing w:val="5"/>
        </w:rPr>
        <w:drawing>
          <wp:inline distT="0" distB="0" distL="0" distR="0">
            <wp:extent cx="6188710" cy="3481070"/>
            <wp:effectExtent l="0" t="0" r="2540" b="508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xresdefault.jpg"/>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6188710" cy="3481070"/>
                    </a:xfrm>
                    <a:prstGeom prst="rect">
                      <a:avLst/>
                    </a:prstGeom>
                  </pic:spPr>
                </pic:pic>
              </a:graphicData>
            </a:graphic>
          </wp:inline>
        </w:drawing>
      </w:r>
    </w:p>
    <w:p w:rsidR="001B3376" w:rsidRDefault="001B3376" w:rsidP="00F42A26">
      <w:pPr>
        <w:pStyle w:val="a3"/>
        <w:ind w:left="360" w:firstLineChars="0" w:firstLine="0"/>
        <w:jc w:val="center"/>
        <w:rPr>
          <w:rStyle w:val="a4"/>
          <w:rFonts w:hint="eastAsia"/>
          <w:color w:val="000000" w:themeColor="text1"/>
          <w:sz w:val="28"/>
        </w:rPr>
      </w:pPr>
      <w:r>
        <w:rPr>
          <w:rStyle w:val="a4"/>
          <w:rFonts w:hint="eastAsia"/>
          <w:color w:val="000000" w:themeColor="text1"/>
          <w:sz w:val="36"/>
        </w:rPr>
        <w:t>Analysis of Adidas</w:t>
      </w:r>
      <w:r>
        <w:rPr>
          <w:rStyle w:val="a4"/>
          <w:color w:val="000000" w:themeColor="text1"/>
          <w:sz w:val="36"/>
        </w:rPr>
        <w:t>’</w:t>
      </w:r>
      <w:r>
        <w:rPr>
          <w:rStyle w:val="a4"/>
          <w:rFonts w:hint="eastAsia"/>
          <w:color w:val="000000" w:themeColor="text1"/>
          <w:sz w:val="36"/>
        </w:rPr>
        <w:t xml:space="preserve"> Strategy</w:t>
      </w:r>
      <w:r w:rsidRPr="00EE0F6F">
        <w:rPr>
          <w:rStyle w:val="a4"/>
          <w:rFonts w:hint="eastAsia"/>
          <w:color w:val="000000" w:themeColor="text1"/>
          <w:sz w:val="28"/>
        </w:rPr>
        <w:t xml:space="preserve"> </w:t>
      </w:r>
    </w:p>
    <w:p w:rsidR="00F42A26" w:rsidRDefault="00EE0F6F" w:rsidP="00F42A26">
      <w:pPr>
        <w:pStyle w:val="a3"/>
        <w:ind w:left="360" w:firstLineChars="0" w:firstLine="0"/>
        <w:jc w:val="center"/>
        <w:rPr>
          <w:rStyle w:val="a4"/>
          <w:color w:val="000000" w:themeColor="text1"/>
          <w:sz w:val="28"/>
        </w:rPr>
      </w:pPr>
      <w:r w:rsidRPr="00EE0F6F">
        <w:rPr>
          <w:rStyle w:val="a4"/>
          <w:rFonts w:hint="eastAsia"/>
          <w:color w:val="000000" w:themeColor="text1"/>
          <w:sz w:val="28"/>
        </w:rPr>
        <w:t>C</w:t>
      </w:r>
      <w:r w:rsidRPr="00EE0F6F">
        <w:rPr>
          <w:rStyle w:val="a4"/>
          <w:color w:val="000000" w:themeColor="text1"/>
          <w:sz w:val="28"/>
        </w:rPr>
        <w:t>ase Study Based on Adidas</w:t>
      </w:r>
    </w:p>
    <w:p w:rsidR="00F42A26" w:rsidRPr="001B3376" w:rsidRDefault="00F42A26" w:rsidP="00F42A26">
      <w:pPr>
        <w:pStyle w:val="a3"/>
        <w:ind w:left="360" w:firstLineChars="0" w:firstLine="0"/>
        <w:jc w:val="center"/>
        <w:rPr>
          <w:rStyle w:val="a4"/>
        </w:rPr>
      </w:pPr>
    </w:p>
    <w:p w:rsidR="00F42A26" w:rsidRDefault="00F42A26" w:rsidP="00F42A26">
      <w:pPr>
        <w:pStyle w:val="a3"/>
        <w:ind w:left="360" w:firstLineChars="0" w:firstLine="0"/>
        <w:jc w:val="center"/>
        <w:rPr>
          <w:rStyle w:val="a4"/>
        </w:rPr>
      </w:pPr>
    </w:p>
    <w:p w:rsidR="00F42A26" w:rsidRDefault="00F42A26" w:rsidP="00F42A26">
      <w:pPr>
        <w:pStyle w:val="a3"/>
        <w:ind w:left="360" w:firstLineChars="0" w:firstLine="0"/>
        <w:jc w:val="center"/>
        <w:rPr>
          <w:rStyle w:val="a4"/>
        </w:rPr>
      </w:pPr>
    </w:p>
    <w:p w:rsidR="00F42A26" w:rsidRDefault="00F42A26" w:rsidP="00F42A26">
      <w:pPr>
        <w:pStyle w:val="a3"/>
        <w:ind w:left="360" w:firstLineChars="0" w:firstLine="0"/>
        <w:jc w:val="center"/>
        <w:rPr>
          <w:rStyle w:val="a4"/>
        </w:rPr>
      </w:pPr>
    </w:p>
    <w:p w:rsidR="00F42A26" w:rsidRDefault="00F42A26" w:rsidP="00F42A26">
      <w:pPr>
        <w:pStyle w:val="a3"/>
        <w:ind w:left="360" w:firstLineChars="0" w:firstLine="0"/>
        <w:jc w:val="center"/>
        <w:rPr>
          <w:rStyle w:val="a4"/>
        </w:rPr>
      </w:pPr>
    </w:p>
    <w:p w:rsidR="00F42A26" w:rsidRDefault="00F42A26" w:rsidP="00F42A26">
      <w:pPr>
        <w:pStyle w:val="a3"/>
        <w:ind w:left="360" w:firstLineChars="0" w:firstLine="0"/>
        <w:jc w:val="center"/>
        <w:rPr>
          <w:rStyle w:val="a4"/>
        </w:rPr>
      </w:pPr>
    </w:p>
    <w:p w:rsidR="00F42A26" w:rsidRDefault="00F42A26" w:rsidP="00F42A26">
      <w:pPr>
        <w:pStyle w:val="a3"/>
        <w:ind w:left="360" w:firstLineChars="0" w:firstLine="0"/>
        <w:jc w:val="center"/>
        <w:rPr>
          <w:rStyle w:val="a4"/>
        </w:rPr>
      </w:pPr>
    </w:p>
    <w:p w:rsidR="00F42A26" w:rsidRDefault="00F42A26" w:rsidP="0082003D">
      <w:pPr>
        <w:rPr>
          <w:rStyle w:val="a4"/>
        </w:rPr>
      </w:pPr>
    </w:p>
    <w:p w:rsidR="00F42A26" w:rsidRPr="00F42A26" w:rsidRDefault="00F42A26" w:rsidP="00F42A26">
      <w:pPr>
        <w:pStyle w:val="a3"/>
        <w:ind w:left="360" w:firstLineChars="0" w:firstLine="0"/>
        <w:jc w:val="center"/>
        <w:rPr>
          <w:rStyle w:val="a4"/>
        </w:rPr>
      </w:pPr>
    </w:p>
    <w:p w:rsidR="001B3376" w:rsidRPr="000D7ADB" w:rsidRDefault="001B3376" w:rsidP="001B3376">
      <w:pPr>
        <w:pStyle w:val="a3"/>
        <w:ind w:left="360" w:firstLineChars="0" w:firstLine="0"/>
        <w:rPr>
          <w:rStyle w:val="a4"/>
          <w:color w:val="000000" w:themeColor="text1"/>
        </w:rPr>
      </w:pPr>
      <w:r>
        <w:rPr>
          <w:rStyle w:val="a4"/>
          <w:rFonts w:hint="eastAsia"/>
          <w:color w:val="000000" w:themeColor="text1"/>
        </w:rPr>
        <w:t>Module</w:t>
      </w:r>
      <w:r w:rsidRPr="00F42A26">
        <w:rPr>
          <w:rStyle w:val="a4"/>
          <w:color w:val="000000" w:themeColor="text1"/>
        </w:rPr>
        <w:t>:</w:t>
      </w:r>
      <w:r>
        <w:rPr>
          <w:rStyle w:val="a4"/>
          <w:rFonts w:hint="eastAsia"/>
          <w:color w:val="000000" w:themeColor="text1"/>
        </w:rPr>
        <w:t xml:space="preserve"> Strategic Management &amp; Sustainability-M3X9111</w:t>
      </w:r>
    </w:p>
    <w:p w:rsidR="001B3376" w:rsidRPr="00F42A26" w:rsidRDefault="001B3376" w:rsidP="001B3376">
      <w:pPr>
        <w:pStyle w:val="a3"/>
        <w:ind w:left="360" w:firstLineChars="0" w:firstLine="0"/>
        <w:rPr>
          <w:rStyle w:val="a4"/>
          <w:color w:val="000000" w:themeColor="text1"/>
        </w:rPr>
      </w:pPr>
      <w:r>
        <w:rPr>
          <w:rStyle w:val="a4"/>
          <w:rFonts w:hint="eastAsia"/>
          <w:color w:val="000000" w:themeColor="text1"/>
        </w:rPr>
        <w:t>Name</w:t>
      </w:r>
      <w:r w:rsidRPr="00F42A26">
        <w:rPr>
          <w:rStyle w:val="a4"/>
          <w:color w:val="000000" w:themeColor="text1"/>
        </w:rPr>
        <w:t xml:space="preserve">: </w:t>
      </w:r>
      <w:proofErr w:type="spellStart"/>
      <w:r>
        <w:rPr>
          <w:rStyle w:val="a4"/>
          <w:rFonts w:hint="eastAsia"/>
          <w:color w:val="000000" w:themeColor="text1"/>
        </w:rPr>
        <w:t>Bohan</w:t>
      </w:r>
      <w:proofErr w:type="spellEnd"/>
      <w:r>
        <w:rPr>
          <w:rStyle w:val="a4"/>
          <w:rFonts w:hint="eastAsia"/>
          <w:color w:val="000000" w:themeColor="text1"/>
        </w:rPr>
        <w:t xml:space="preserve"> Fang</w:t>
      </w:r>
    </w:p>
    <w:p w:rsidR="00F42A26" w:rsidRDefault="001B3376" w:rsidP="001B3376">
      <w:pPr>
        <w:pStyle w:val="a3"/>
        <w:ind w:left="360" w:firstLineChars="0" w:firstLine="0"/>
        <w:rPr>
          <w:rStyle w:val="a4"/>
        </w:rPr>
      </w:pPr>
      <w:r>
        <w:rPr>
          <w:rStyle w:val="a4"/>
          <w:rFonts w:hint="eastAsia"/>
          <w:color w:val="000000" w:themeColor="text1"/>
        </w:rPr>
        <w:t>Student Number</w:t>
      </w:r>
      <w:r w:rsidRPr="00F42A26">
        <w:rPr>
          <w:rStyle w:val="a4"/>
          <w:color w:val="000000" w:themeColor="text1"/>
        </w:rPr>
        <w:t>:</w:t>
      </w:r>
      <w:r>
        <w:rPr>
          <w:rStyle w:val="a4"/>
          <w:rFonts w:hint="eastAsia"/>
          <w:color w:val="000000" w:themeColor="text1"/>
        </w:rPr>
        <w:t xml:space="preserve"> 1702186</w:t>
      </w:r>
      <w:r w:rsidR="00EE0F6F">
        <w:rPr>
          <w:rStyle w:val="a4"/>
        </w:rPr>
        <w:br w:type="page"/>
      </w:r>
    </w:p>
    <w:bookmarkStart w:id="0" w:name="_Toc530950427" w:displacedByCustomXml="next"/>
    <w:sdt>
      <w:sdtPr>
        <w:rPr>
          <w:b w:val="0"/>
          <w:bCs w:val="0"/>
          <w:smallCaps/>
          <w:color w:val="auto"/>
          <w:spacing w:val="5"/>
          <w:kern w:val="2"/>
          <w:sz w:val="22"/>
          <w:szCs w:val="22"/>
          <w:lang w:val="zh-CN"/>
        </w:rPr>
        <w:id w:val="-1822033853"/>
        <w:docPartObj>
          <w:docPartGallery w:val="Table of Contents"/>
          <w:docPartUnique/>
        </w:docPartObj>
      </w:sdtPr>
      <w:sdtContent>
        <w:bookmarkStart w:id="1" w:name="_Toc530505173" w:displacedByCustomXml="prev"/>
        <w:p w:rsidR="00E6075F" w:rsidRDefault="00E6075F" w:rsidP="00E6075F">
          <w:pPr>
            <w:pStyle w:val="1"/>
            <w:rPr>
              <w:noProof/>
            </w:rPr>
          </w:pPr>
          <w:r w:rsidRPr="00E6075F">
            <w:rPr>
              <w:b w:val="0"/>
              <w:bCs w:val="0"/>
              <w:smallCaps/>
              <w:spacing w:val="5"/>
            </w:rPr>
            <w:t>Table of Contents</w:t>
          </w:r>
          <w:bookmarkEnd w:id="0"/>
          <w:bookmarkEnd w:id="1"/>
          <w:r w:rsidR="008D3EED" w:rsidRPr="008D3EED">
            <w:rPr>
              <w:rFonts w:asciiTheme="majorHAnsi" w:eastAsiaTheme="majorEastAsia" w:hAnsiTheme="majorHAnsi" w:cstheme="majorBidi"/>
              <w:b w:val="0"/>
              <w:bCs w:val="0"/>
              <w:color w:val="2F5496" w:themeColor="accent1" w:themeShade="BF"/>
              <w:kern w:val="0"/>
              <w:sz w:val="32"/>
              <w:szCs w:val="32"/>
              <w:lang w:val="zh-CN"/>
            </w:rPr>
            <w:fldChar w:fldCharType="begin"/>
          </w:r>
          <w:r w:rsidR="004B338D" w:rsidRPr="00E6075F">
            <w:instrText xml:space="preserve"> TOC \o "1-3" \h \z \u </w:instrText>
          </w:r>
          <w:r w:rsidR="008D3EED" w:rsidRPr="008D3EED">
            <w:rPr>
              <w:rFonts w:asciiTheme="majorHAnsi" w:eastAsiaTheme="majorEastAsia" w:hAnsiTheme="majorHAnsi" w:cstheme="majorBidi"/>
              <w:b w:val="0"/>
              <w:bCs w:val="0"/>
              <w:color w:val="2F5496" w:themeColor="accent1" w:themeShade="BF"/>
              <w:kern w:val="0"/>
              <w:sz w:val="32"/>
              <w:szCs w:val="32"/>
              <w:lang w:val="zh-CN"/>
            </w:rPr>
            <w:fldChar w:fldCharType="separate"/>
          </w:r>
        </w:p>
        <w:p w:rsidR="00E6075F" w:rsidRDefault="008D3EED">
          <w:pPr>
            <w:pStyle w:val="10"/>
            <w:tabs>
              <w:tab w:val="right" w:leader="dot" w:pos="9736"/>
            </w:tabs>
            <w:rPr>
              <w:noProof/>
              <w:sz w:val="21"/>
            </w:rPr>
          </w:pPr>
          <w:hyperlink w:anchor="_Toc530950428" w:history="1">
            <w:r w:rsidR="00E6075F" w:rsidRPr="00FB5817">
              <w:rPr>
                <w:rStyle w:val="a7"/>
                <w:smallCaps/>
                <w:noProof/>
                <w:spacing w:val="5"/>
              </w:rPr>
              <w:t>Executive summary</w:t>
            </w:r>
            <w:r w:rsidR="00E6075F">
              <w:rPr>
                <w:noProof/>
                <w:webHidden/>
              </w:rPr>
              <w:tab/>
            </w:r>
            <w:r>
              <w:rPr>
                <w:noProof/>
                <w:webHidden/>
              </w:rPr>
              <w:fldChar w:fldCharType="begin"/>
            </w:r>
            <w:r w:rsidR="00E6075F">
              <w:rPr>
                <w:noProof/>
                <w:webHidden/>
              </w:rPr>
              <w:instrText xml:space="preserve"> PAGEREF _Toc530950428 \h </w:instrText>
            </w:r>
            <w:r>
              <w:rPr>
                <w:noProof/>
                <w:webHidden/>
              </w:rPr>
            </w:r>
            <w:r>
              <w:rPr>
                <w:noProof/>
                <w:webHidden/>
              </w:rPr>
              <w:fldChar w:fldCharType="separate"/>
            </w:r>
            <w:r w:rsidR="00E6075F">
              <w:rPr>
                <w:noProof/>
                <w:webHidden/>
              </w:rPr>
              <w:t>3</w:t>
            </w:r>
            <w:r>
              <w:rPr>
                <w:noProof/>
                <w:webHidden/>
              </w:rPr>
              <w:fldChar w:fldCharType="end"/>
            </w:r>
          </w:hyperlink>
        </w:p>
        <w:p w:rsidR="00E6075F" w:rsidRDefault="008D3EED">
          <w:pPr>
            <w:pStyle w:val="10"/>
            <w:tabs>
              <w:tab w:val="right" w:leader="dot" w:pos="9736"/>
            </w:tabs>
            <w:rPr>
              <w:noProof/>
              <w:sz w:val="21"/>
            </w:rPr>
          </w:pPr>
          <w:hyperlink w:anchor="_Toc530950429" w:history="1">
            <w:r w:rsidR="00E6075F" w:rsidRPr="00FB5817">
              <w:rPr>
                <w:rStyle w:val="a7"/>
                <w:smallCaps/>
                <w:noProof/>
                <w:spacing w:val="5"/>
              </w:rPr>
              <w:t>Introduction</w:t>
            </w:r>
            <w:r w:rsidR="00E6075F">
              <w:rPr>
                <w:noProof/>
                <w:webHidden/>
              </w:rPr>
              <w:tab/>
            </w:r>
            <w:r>
              <w:rPr>
                <w:noProof/>
                <w:webHidden/>
              </w:rPr>
              <w:fldChar w:fldCharType="begin"/>
            </w:r>
            <w:r w:rsidR="00E6075F">
              <w:rPr>
                <w:noProof/>
                <w:webHidden/>
              </w:rPr>
              <w:instrText xml:space="preserve"> PAGEREF _Toc530950429 \h </w:instrText>
            </w:r>
            <w:r>
              <w:rPr>
                <w:noProof/>
                <w:webHidden/>
              </w:rPr>
            </w:r>
            <w:r>
              <w:rPr>
                <w:noProof/>
                <w:webHidden/>
              </w:rPr>
              <w:fldChar w:fldCharType="separate"/>
            </w:r>
            <w:r w:rsidR="00E6075F">
              <w:rPr>
                <w:noProof/>
                <w:webHidden/>
              </w:rPr>
              <w:t>4</w:t>
            </w:r>
            <w:r>
              <w:rPr>
                <w:noProof/>
                <w:webHidden/>
              </w:rPr>
              <w:fldChar w:fldCharType="end"/>
            </w:r>
          </w:hyperlink>
        </w:p>
        <w:p w:rsidR="00E6075F" w:rsidRDefault="008D3EED">
          <w:pPr>
            <w:pStyle w:val="20"/>
            <w:tabs>
              <w:tab w:val="right" w:leader="dot" w:pos="9736"/>
            </w:tabs>
            <w:ind w:left="440"/>
            <w:rPr>
              <w:noProof/>
              <w:sz w:val="21"/>
            </w:rPr>
          </w:pPr>
          <w:hyperlink w:anchor="_Toc530950430" w:history="1">
            <w:r w:rsidR="00E6075F" w:rsidRPr="00FB5817">
              <w:rPr>
                <w:rStyle w:val="a7"/>
                <w:smallCaps/>
                <w:noProof/>
                <w:spacing w:val="5"/>
              </w:rPr>
              <w:t>Background Information of Adidas</w:t>
            </w:r>
            <w:r w:rsidR="00E6075F">
              <w:rPr>
                <w:noProof/>
                <w:webHidden/>
              </w:rPr>
              <w:tab/>
            </w:r>
            <w:r>
              <w:rPr>
                <w:noProof/>
                <w:webHidden/>
              </w:rPr>
              <w:fldChar w:fldCharType="begin"/>
            </w:r>
            <w:r w:rsidR="00E6075F">
              <w:rPr>
                <w:noProof/>
                <w:webHidden/>
              </w:rPr>
              <w:instrText xml:space="preserve"> PAGEREF _Toc530950430 \h </w:instrText>
            </w:r>
            <w:r>
              <w:rPr>
                <w:noProof/>
                <w:webHidden/>
              </w:rPr>
            </w:r>
            <w:r>
              <w:rPr>
                <w:noProof/>
                <w:webHidden/>
              </w:rPr>
              <w:fldChar w:fldCharType="separate"/>
            </w:r>
            <w:r w:rsidR="00E6075F">
              <w:rPr>
                <w:noProof/>
                <w:webHidden/>
              </w:rPr>
              <w:t>4</w:t>
            </w:r>
            <w:r>
              <w:rPr>
                <w:noProof/>
                <w:webHidden/>
              </w:rPr>
              <w:fldChar w:fldCharType="end"/>
            </w:r>
          </w:hyperlink>
        </w:p>
        <w:p w:rsidR="00E6075F" w:rsidRDefault="008D3EED">
          <w:pPr>
            <w:pStyle w:val="20"/>
            <w:tabs>
              <w:tab w:val="right" w:leader="dot" w:pos="9736"/>
            </w:tabs>
            <w:ind w:left="440"/>
            <w:rPr>
              <w:noProof/>
              <w:sz w:val="21"/>
            </w:rPr>
          </w:pPr>
          <w:hyperlink w:anchor="_Toc530950431" w:history="1">
            <w:r w:rsidR="00E6075F" w:rsidRPr="00FB5817">
              <w:rPr>
                <w:rStyle w:val="a7"/>
                <w:smallCaps/>
                <w:noProof/>
                <w:spacing w:val="5"/>
              </w:rPr>
              <w:t>Research Objectives</w:t>
            </w:r>
            <w:r w:rsidR="00E6075F">
              <w:rPr>
                <w:noProof/>
                <w:webHidden/>
              </w:rPr>
              <w:tab/>
            </w:r>
            <w:r>
              <w:rPr>
                <w:noProof/>
                <w:webHidden/>
              </w:rPr>
              <w:fldChar w:fldCharType="begin"/>
            </w:r>
            <w:r w:rsidR="00E6075F">
              <w:rPr>
                <w:noProof/>
                <w:webHidden/>
              </w:rPr>
              <w:instrText xml:space="preserve"> PAGEREF _Toc530950431 \h </w:instrText>
            </w:r>
            <w:r>
              <w:rPr>
                <w:noProof/>
                <w:webHidden/>
              </w:rPr>
            </w:r>
            <w:r>
              <w:rPr>
                <w:noProof/>
                <w:webHidden/>
              </w:rPr>
              <w:fldChar w:fldCharType="separate"/>
            </w:r>
            <w:r w:rsidR="00E6075F">
              <w:rPr>
                <w:noProof/>
                <w:webHidden/>
              </w:rPr>
              <w:t>4</w:t>
            </w:r>
            <w:r>
              <w:rPr>
                <w:noProof/>
                <w:webHidden/>
              </w:rPr>
              <w:fldChar w:fldCharType="end"/>
            </w:r>
          </w:hyperlink>
        </w:p>
        <w:p w:rsidR="00E6075F" w:rsidRDefault="008D3EED">
          <w:pPr>
            <w:pStyle w:val="20"/>
            <w:tabs>
              <w:tab w:val="right" w:leader="dot" w:pos="9736"/>
            </w:tabs>
            <w:ind w:left="440"/>
            <w:rPr>
              <w:noProof/>
              <w:sz w:val="21"/>
            </w:rPr>
          </w:pPr>
          <w:hyperlink w:anchor="_Toc530950432" w:history="1">
            <w:r w:rsidR="00E6075F" w:rsidRPr="00FB5817">
              <w:rPr>
                <w:rStyle w:val="a7"/>
                <w:smallCaps/>
                <w:noProof/>
                <w:spacing w:val="5"/>
              </w:rPr>
              <w:t>Theories</w:t>
            </w:r>
            <w:r w:rsidR="00E6075F">
              <w:rPr>
                <w:noProof/>
                <w:webHidden/>
              </w:rPr>
              <w:tab/>
            </w:r>
            <w:r>
              <w:rPr>
                <w:noProof/>
                <w:webHidden/>
              </w:rPr>
              <w:fldChar w:fldCharType="begin"/>
            </w:r>
            <w:r w:rsidR="00E6075F">
              <w:rPr>
                <w:noProof/>
                <w:webHidden/>
              </w:rPr>
              <w:instrText xml:space="preserve"> PAGEREF _Toc530950432 \h </w:instrText>
            </w:r>
            <w:r>
              <w:rPr>
                <w:noProof/>
                <w:webHidden/>
              </w:rPr>
            </w:r>
            <w:r>
              <w:rPr>
                <w:noProof/>
                <w:webHidden/>
              </w:rPr>
              <w:fldChar w:fldCharType="separate"/>
            </w:r>
            <w:r w:rsidR="00E6075F">
              <w:rPr>
                <w:noProof/>
                <w:webHidden/>
              </w:rPr>
              <w:t>4</w:t>
            </w:r>
            <w:r>
              <w:rPr>
                <w:noProof/>
                <w:webHidden/>
              </w:rPr>
              <w:fldChar w:fldCharType="end"/>
            </w:r>
          </w:hyperlink>
        </w:p>
        <w:p w:rsidR="00E6075F" w:rsidRDefault="008D3EED">
          <w:pPr>
            <w:pStyle w:val="10"/>
            <w:tabs>
              <w:tab w:val="right" w:leader="dot" w:pos="9736"/>
            </w:tabs>
            <w:rPr>
              <w:noProof/>
              <w:sz w:val="21"/>
            </w:rPr>
          </w:pPr>
          <w:hyperlink w:anchor="_Toc530950433" w:history="1">
            <w:r w:rsidR="00E6075F" w:rsidRPr="00FB5817">
              <w:rPr>
                <w:rStyle w:val="a7"/>
                <w:smallCaps/>
                <w:noProof/>
                <w:spacing w:val="5"/>
              </w:rPr>
              <w:t>Analysis of Strategic Choice</w:t>
            </w:r>
            <w:r w:rsidR="00E6075F">
              <w:rPr>
                <w:noProof/>
                <w:webHidden/>
              </w:rPr>
              <w:tab/>
            </w:r>
            <w:r>
              <w:rPr>
                <w:noProof/>
                <w:webHidden/>
              </w:rPr>
              <w:fldChar w:fldCharType="begin"/>
            </w:r>
            <w:r w:rsidR="00E6075F">
              <w:rPr>
                <w:noProof/>
                <w:webHidden/>
              </w:rPr>
              <w:instrText xml:space="preserve"> PAGEREF _Toc530950433 \h </w:instrText>
            </w:r>
            <w:r>
              <w:rPr>
                <w:noProof/>
                <w:webHidden/>
              </w:rPr>
            </w:r>
            <w:r>
              <w:rPr>
                <w:noProof/>
                <w:webHidden/>
              </w:rPr>
              <w:fldChar w:fldCharType="separate"/>
            </w:r>
            <w:r w:rsidR="00E6075F">
              <w:rPr>
                <w:noProof/>
                <w:webHidden/>
              </w:rPr>
              <w:t>6</w:t>
            </w:r>
            <w:r>
              <w:rPr>
                <w:noProof/>
                <w:webHidden/>
              </w:rPr>
              <w:fldChar w:fldCharType="end"/>
            </w:r>
          </w:hyperlink>
        </w:p>
        <w:p w:rsidR="00E6075F" w:rsidRDefault="008D3EED">
          <w:pPr>
            <w:pStyle w:val="20"/>
            <w:tabs>
              <w:tab w:val="right" w:leader="dot" w:pos="9736"/>
            </w:tabs>
            <w:ind w:left="440"/>
            <w:rPr>
              <w:noProof/>
              <w:sz w:val="21"/>
            </w:rPr>
          </w:pPr>
          <w:hyperlink w:anchor="_Toc530950434" w:history="1">
            <w:r w:rsidR="00E6075F" w:rsidRPr="00FB5817">
              <w:rPr>
                <w:rStyle w:val="a7"/>
                <w:smallCaps/>
                <w:noProof/>
                <w:spacing w:val="5"/>
              </w:rPr>
              <w:t>Choice of the Strategy</w:t>
            </w:r>
            <w:r w:rsidR="00E6075F">
              <w:rPr>
                <w:noProof/>
                <w:webHidden/>
              </w:rPr>
              <w:tab/>
            </w:r>
            <w:r>
              <w:rPr>
                <w:noProof/>
                <w:webHidden/>
              </w:rPr>
              <w:fldChar w:fldCharType="begin"/>
            </w:r>
            <w:r w:rsidR="00E6075F">
              <w:rPr>
                <w:noProof/>
                <w:webHidden/>
              </w:rPr>
              <w:instrText xml:space="preserve"> PAGEREF _Toc530950434 \h </w:instrText>
            </w:r>
            <w:r>
              <w:rPr>
                <w:noProof/>
                <w:webHidden/>
              </w:rPr>
            </w:r>
            <w:r>
              <w:rPr>
                <w:noProof/>
                <w:webHidden/>
              </w:rPr>
              <w:fldChar w:fldCharType="separate"/>
            </w:r>
            <w:r w:rsidR="00E6075F">
              <w:rPr>
                <w:noProof/>
                <w:webHidden/>
              </w:rPr>
              <w:t>6</w:t>
            </w:r>
            <w:r>
              <w:rPr>
                <w:noProof/>
                <w:webHidden/>
              </w:rPr>
              <w:fldChar w:fldCharType="end"/>
            </w:r>
          </w:hyperlink>
        </w:p>
        <w:p w:rsidR="00E6075F" w:rsidRDefault="008D3EED">
          <w:pPr>
            <w:pStyle w:val="20"/>
            <w:tabs>
              <w:tab w:val="right" w:leader="dot" w:pos="9736"/>
            </w:tabs>
            <w:ind w:left="440"/>
            <w:rPr>
              <w:noProof/>
              <w:sz w:val="21"/>
            </w:rPr>
          </w:pPr>
          <w:hyperlink w:anchor="_Toc530950435" w:history="1">
            <w:r w:rsidR="00E6075F" w:rsidRPr="00FB5817">
              <w:rPr>
                <w:rStyle w:val="a7"/>
                <w:smallCaps/>
                <w:noProof/>
                <w:spacing w:val="5"/>
              </w:rPr>
              <w:t>Implementation of the Strategy</w:t>
            </w:r>
            <w:r w:rsidR="00E6075F">
              <w:rPr>
                <w:noProof/>
                <w:webHidden/>
              </w:rPr>
              <w:tab/>
            </w:r>
            <w:r>
              <w:rPr>
                <w:noProof/>
                <w:webHidden/>
              </w:rPr>
              <w:fldChar w:fldCharType="begin"/>
            </w:r>
            <w:r w:rsidR="00E6075F">
              <w:rPr>
                <w:noProof/>
                <w:webHidden/>
              </w:rPr>
              <w:instrText xml:space="preserve"> PAGEREF _Toc530950435 \h </w:instrText>
            </w:r>
            <w:r>
              <w:rPr>
                <w:noProof/>
                <w:webHidden/>
              </w:rPr>
            </w:r>
            <w:r>
              <w:rPr>
                <w:noProof/>
                <w:webHidden/>
              </w:rPr>
              <w:fldChar w:fldCharType="separate"/>
            </w:r>
            <w:r w:rsidR="00E6075F">
              <w:rPr>
                <w:noProof/>
                <w:webHidden/>
              </w:rPr>
              <w:t>7</w:t>
            </w:r>
            <w:r>
              <w:rPr>
                <w:noProof/>
                <w:webHidden/>
              </w:rPr>
              <w:fldChar w:fldCharType="end"/>
            </w:r>
          </w:hyperlink>
        </w:p>
        <w:p w:rsidR="00E6075F" w:rsidRDefault="008D3EED">
          <w:pPr>
            <w:pStyle w:val="20"/>
            <w:tabs>
              <w:tab w:val="right" w:leader="dot" w:pos="9736"/>
            </w:tabs>
            <w:ind w:left="440"/>
            <w:rPr>
              <w:noProof/>
              <w:sz w:val="21"/>
            </w:rPr>
          </w:pPr>
          <w:hyperlink w:anchor="_Toc530950436" w:history="1">
            <w:r w:rsidR="00E6075F" w:rsidRPr="00FB5817">
              <w:rPr>
                <w:rStyle w:val="a7"/>
                <w:smallCaps/>
                <w:noProof/>
                <w:spacing w:val="5"/>
              </w:rPr>
              <w:t>Advantages and Disadvantages of the strategy</w:t>
            </w:r>
            <w:r w:rsidR="00E6075F">
              <w:rPr>
                <w:noProof/>
                <w:webHidden/>
              </w:rPr>
              <w:tab/>
            </w:r>
            <w:r>
              <w:rPr>
                <w:noProof/>
                <w:webHidden/>
              </w:rPr>
              <w:fldChar w:fldCharType="begin"/>
            </w:r>
            <w:r w:rsidR="00E6075F">
              <w:rPr>
                <w:noProof/>
                <w:webHidden/>
              </w:rPr>
              <w:instrText xml:space="preserve"> PAGEREF _Toc530950436 \h </w:instrText>
            </w:r>
            <w:r>
              <w:rPr>
                <w:noProof/>
                <w:webHidden/>
              </w:rPr>
            </w:r>
            <w:r>
              <w:rPr>
                <w:noProof/>
                <w:webHidden/>
              </w:rPr>
              <w:fldChar w:fldCharType="separate"/>
            </w:r>
            <w:r w:rsidR="00E6075F">
              <w:rPr>
                <w:noProof/>
                <w:webHidden/>
              </w:rPr>
              <w:t>7</w:t>
            </w:r>
            <w:r>
              <w:rPr>
                <w:noProof/>
                <w:webHidden/>
              </w:rPr>
              <w:fldChar w:fldCharType="end"/>
            </w:r>
          </w:hyperlink>
        </w:p>
        <w:p w:rsidR="00E6075F" w:rsidRDefault="008D3EED">
          <w:pPr>
            <w:pStyle w:val="10"/>
            <w:tabs>
              <w:tab w:val="right" w:leader="dot" w:pos="9736"/>
            </w:tabs>
            <w:rPr>
              <w:noProof/>
              <w:sz w:val="21"/>
            </w:rPr>
          </w:pPr>
          <w:hyperlink w:anchor="_Toc530950437" w:history="1">
            <w:r w:rsidR="00E6075F" w:rsidRPr="00FB5817">
              <w:rPr>
                <w:rStyle w:val="a7"/>
                <w:smallCaps/>
                <w:noProof/>
                <w:spacing w:val="5"/>
              </w:rPr>
              <w:t>Conclusion</w:t>
            </w:r>
            <w:r w:rsidR="00E6075F">
              <w:rPr>
                <w:noProof/>
                <w:webHidden/>
              </w:rPr>
              <w:tab/>
            </w:r>
            <w:r>
              <w:rPr>
                <w:noProof/>
                <w:webHidden/>
              </w:rPr>
              <w:fldChar w:fldCharType="begin"/>
            </w:r>
            <w:r w:rsidR="00E6075F">
              <w:rPr>
                <w:noProof/>
                <w:webHidden/>
              </w:rPr>
              <w:instrText xml:space="preserve"> PAGEREF _Toc530950437 \h </w:instrText>
            </w:r>
            <w:r>
              <w:rPr>
                <w:noProof/>
                <w:webHidden/>
              </w:rPr>
            </w:r>
            <w:r>
              <w:rPr>
                <w:noProof/>
                <w:webHidden/>
              </w:rPr>
              <w:fldChar w:fldCharType="separate"/>
            </w:r>
            <w:r w:rsidR="00E6075F">
              <w:rPr>
                <w:noProof/>
                <w:webHidden/>
              </w:rPr>
              <w:t>8</w:t>
            </w:r>
            <w:r>
              <w:rPr>
                <w:noProof/>
                <w:webHidden/>
              </w:rPr>
              <w:fldChar w:fldCharType="end"/>
            </w:r>
          </w:hyperlink>
        </w:p>
        <w:p w:rsidR="00E6075F" w:rsidRDefault="008D3EED">
          <w:pPr>
            <w:pStyle w:val="10"/>
            <w:tabs>
              <w:tab w:val="right" w:leader="dot" w:pos="9736"/>
            </w:tabs>
            <w:rPr>
              <w:noProof/>
              <w:sz w:val="21"/>
            </w:rPr>
          </w:pPr>
          <w:hyperlink w:anchor="_Toc530950438" w:history="1">
            <w:r w:rsidR="00E6075F" w:rsidRPr="00FB5817">
              <w:rPr>
                <w:rStyle w:val="a7"/>
                <w:smallCaps/>
                <w:noProof/>
                <w:spacing w:val="5"/>
              </w:rPr>
              <w:t>Recommendations</w:t>
            </w:r>
            <w:r w:rsidR="00E6075F">
              <w:rPr>
                <w:noProof/>
                <w:webHidden/>
              </w:rPr>
              <w:tab/>
            </w:r>
            <w:r>
              <w:rPr>
                <w:noProof/>
                <w:webHidden/>
              </w:rPr>
              <w:fldChar w:fldCharType="begin"/>
            </w:r>
            <w:r w:rsidR="00E6075F">
              <w:rPr>
                <w:noProof/>
                <w:webHidden/>
              </w:rPr>
              <w:instrText xml:space="preserve"> PAGEREF _Toc530950438 \h </w:instrText>
            </w:r>
            <w:r>
              <w:rPr>
                <w:noProof/>
                <w:webHidden/>
              </w:rPr>
            </w:r>
            <w:r>
              <w:rPr>
                <w:noProof/>
                <w:webHidden/>
              </w:rPr>
              <w:fldChar w:fldCharType="separate"/>
            </w:r>
            <w:r w:rsidR="00E6075F">
              <w:rPr>
                <w:noProof/>
                <w:webHidden/>
              </w:rPr>
              <w:t>8</w:t>
            </w:r>
            <w:r>
              <w:rPr>
                <w:noProof/>
                <w:webHidden/>
              </w:rPr>
              <w:fldChar w:fldCharType="end"/>
            </w:r>
          </w:hyperlink>
        </w:p>
        <w:p w:rsidR="00E6075F" w:rsidRDefault="008D3EED">
          <w:pPr>
            <w:pStyle w:val="10"/>
            <w:tabs>
              <w:tab w:val="right" w:leader="dot" w:pos="9736"/>
            </w:tabs>
            <w:rPr>
              <w:noProof/>
              <w:sz w:val="21"/>
            </w:rPr>
          </w:pPr>
          <w:hyperlink w:anchor="_Toc530950439" w:history="1">
            <w:r w:rsidR="00E6075F" w:rsidRPr="00FB5817">
              <w:rPr>
                <w:rStyle w:val="a7"/>
                <w:smallCaps/>
                <w:noProof/>
                <w:spacing w:val="5"/>
              </w:rPr>
              <w:t>Reference List</w:t>
            </w:r>
            <w:r w:rsidR="00E6075F">
              <w:rPr>
                <w:noProof/>
                <w:webHidden/>
              </w:rPr>
              <w:tab/>
            </w:r>
            <w:r>
              <w:rPr>
                <w:noProof/>
                <w:webHidden/>
              </w:rPr>
              <w:fldChar w:fldCharType="begin"/>
            </w:r>
            <w:r w:rsidR="00E6075F">
              <w:rPr>
                <w:noProof/>
                <w:webHidden/>
              </w:rPr>
              <w:instrText xml:space="preserve"> PAGEREF _Toc530950439 \h </w:instrText>
            </w:r>
            <w:r>
              <w:rPr>
                <w:noProof/>
                <w:webHidden/>
              </w:rPr>
            </w:r>
            <w:r>
              <w:rPr>
                <w:noProof/>
                <w:webHidden/>
              </w:rPr>
              <w:fldChar w:fldCharType="separate"/>
            </w:r>
            <w:r w:rsidR="00E6075F">
              <w:rPr>
                <w:noProof/>
                <w:webHidden/>
              </w:rPr>
              <w:t>8</w:t>
            </w:r>
            <w:r>
              <w:rPr>
                <w:noProof/>
                <w:webHidden/>
              </w:rPr>
              <w:fldChar w:fldCharType="end"/>
            </w:r>
          </w:hyperlink>
        </w:p>
        <w:p w:rsidR="004B338D" w:rsidRDefault="008D3EED">
          <w:r>
            <w:rPr>
              <w:b/>
              <w:bCs/>
              <w:lang w:val="zh-CN"/>
            </w:rPr>
            <w:fldChar w:fldCharType="end"/>
          </w:r>
        </w:p>
      </w:sdtContent>
    </w:sdt>
    <w:p w:rsidR="00A96FF5" w:rsidRPr="00A96FF5" w:rsidRDefault="00A96FF5" w:rsidP="00F42A26">
      <w:pPr>
        <w:rPr>
          <w:rStyle w:val="a4"/>
          <w:color w:val="000000" w:themeColor="text1"/>
        </w:rPr>
      </w:pPr>
    </w:p>
    <w:p w:rsidR="00F42A26" w:rsidRDefault="00F42A26" w:rsidP="00F42A26">
      <w:pPr>
        <w:rPr>
          <w:rStyle w:val="a4"/>
        </w:rPr>
      </w:pPr>
    </w:p>
    <w:p w:rsidR="00F42A26" w:rsidRPr="00A96FF5" w:rsidRDefault="00F42A26" w:rsidP="00A96FF5">
      <w:pPr>
        <w:rPr>
          <w:rStyle w:val="a4"/>
          <w:b w:val="0"/>
          <w:bCs w:val="0"/>
          <w:kern w:val="44"/>
          <w:sz w:val="44"/>
          <w:szCs w:val="44"/>
        </w:rPr>
      </w:pPr>
      <w:r>
        <w:rPr>
          <w:rStyle w:val="a4"/>
        </w:rPr>
        <w:br w:type="page"/>
      </w:r>
    </w:p>
    <w:p w:rsidR="002F6D73" w:rsidRDefault="004A70C0" w:rsidP="004A70C0">
      <w:pPr>
        <w:pStyle w:val="1"/>
        <w:rPr>
          <w:rStyle w:val="a4"/>
        </w:rPr>
      </w:pPr>
      <w:bookmarkStart w:id="2" w:name="_Toc530505174"/>
      <w:bookmarkStart w:id="3" w:name="_Toc530950428"/>
      <w:r w:rsidRPr="004A70C0">
        <w:rPr>
          <w:rStyle w:val="a4"/>
        </w:rPr>
        <w:lastRenderedPageBreak/>
        <w:t>E</w:t>
      </w:r>
      <w:r w:rsidRPr="004A70C0">
        <w:rPr>
          <w:rStyle w:val="a4"/>
          <w:rFonts w:hint="eastAsia"/>
        </w:rPr>
        <w:t>xecutive</w:t>
      </w:r>
      <w:r w:rsidRPr="004A70C0">
        <w:rPr>
          <w:rStyle w:val="a4"/>
        </w:rPr>
        <w:t xml:space="preserve"> </w:t>
      </w:r>
      <w:r w:rsidRPr="004A70C0">
        <w:rPr>
          <w:rStyle w:val="a4"/>
          <w:rFonts w:hint="eastAsia"/>
        </w:rPr>
        <w:t>summary</w:t>
      </w:r>
      <w:bookmarkEnd w:id="2"/>
      <w:bookmarkEnd w:id="3"/>
    </w:p>
    <w:p w:rsidR="00580D68" w:rsidRPr="00AE32D7" w:rsidRDefault="00580D68" w:rsidP="00AE32D7">
      <w:pPr>
        <w:jc w:val="both"/>
        <w:rPr>
          <w:rFonts w:ascii="Times New Roman" w:hAnsi="Times New Roman" w:cs="Times New Roman"/>
        </w:rPr>
      </w:pPr>
      <w:r w:rsidRPr="00AE32D7">
        <w:rPr>
          <w:rFonts w:ascii="Times New Roman" w:hAnsi="Times New Roman" w:cs="Times New Roman"/>
        </w:rPr>
        <w:t xml:space="preserve">The purpose of this report is to provide an integrated analysis of Adidas marketing strategy choices based on the classic strategy theories promoted by Porter. Though there are three levels of strategic marketing approaches, this report chose to focus on the business level strategy. </w:t>
      </w:r>
    </w:p>
    <w:p w:rsidR="00580D68" w:rsidRPr="00AE32D7" w:rsidRDefault="00580D68" w:rsidP="00AE32D7">
      <w:pPr>
        <w:jc w:val="both"/>
        <w:rPr>
          <w:rFonts w:ascii="Times New Roman" w:hAnsi="Times New Roman" w:cs="Times New Roman"/>
        </w:rPr>
      </w:pPr>
      <w:r w:rsidRPr="00AE32D7">
        <w:rPr>
          <w:rFonts w:ascii="Times New Roman" w:hAnsi="Times New Roman" w:cs="Times New Roman"/>
        </w:rPr>
        <w:t>Adidas is widely recognized as a German Multinational corporation that dedicated itself in sport clothing and accessories design and manufacturing. Its successful choose and implementation of differentiation strategy has made it a dominant player within the sport clothing industry.</w:t>
      </w:r>
      <w:r w:rsidR="00F10569" w:rsidRPr="00AE32D7">
        <w:rPr>
          <w:rFonts w:ascii="Times New Roman" w:hAnsi="Times New Roman" w:cs="Times New Roman"/>
        </w:rPr>
        <w:t xml:space="preserve"> With the aim of consciously driving brand desirability, Adidas puts its customers in the core enter of its business operation. By offering differentiated products and networking with customers through differentiated channels, Adidas is able to gain the unduplicated competitive advantage. </w:t>
      </w:r>
      <w:r w:rsidR="00C9102B">
        <w:rPr>
          <w:rFonts w:ascii="Times New Roman" w:hAnsi="Times New Roman" w:cs="Times New Roman"/>
        </w:rPr>
        <w:t>The advantage of differentiation marketing strategy is Adidas can provide its customer with unique products through its unique distribution channels, while the disadvantages include the higher costs in investigating and adapting to customer preferences.</w:t>
      </w:r>
    </w:p>
    <w:p w:rsidR="00F10569" w:rsidRPr="00AE32D7" w:rsidRDefault="00F10569" w:rsidP="00AE32D7">
      <w:pPr>
        <w:jc w:val="both"/>
        <w:rPr>
          <w:rFonts w:ascii="Times New Roman" w:hAnsi="Times New Roman" w:cs="Times New Roman"/>
        </w:rPr>
      </w:pPr>
      <w:r w:rsidRPr="00AE32D7">
        <w:rPr>
          <w:rFonts w:ascii="Times New Roman" w:hAnsi="Times New Roman" w:cs="Times New Roman"/>
        </w:rPr>
        <w:t xml:space="preserve">The success of Adidas is just hard to replicate. In the future, it is suggested that Adidas keeps focus on its differentiated marketing strategy, while reaching tentacles to other sports related areas. Instead of selling products, an awareness of healthy lifestyle should be infused into the minds of customers. </w:t>
      </w:r>
    </w:p>
    <w:p w:rsidR="004A70C0" w:rsidRDefault="004A70C0">
      <w:r>
        <w:br w:type="page"/>
      </w:r>
    </w:p>
    <w:p w:rsidR="004A70C0" w:rsidRPr="00CD31FB" w:rsidRDefault="004A70C0" w:rsidP="00CD31FB">
      <w:pPr>
        <w:pStyle w:val="1"/>
        <w:rPr>
          <w:rStyle w:val="a4"/>
        </w:rPr>
      </w:pPr>
      <w:bookmarkStart w:id="4" w:name="_Toc530950429"/>
      <w:r w:rsidRPr="00CD31FB">
        <w:rPr>
          <w:rStyle w:val="a4"/>
          <w:rFonts w:hint="eastAsia"/>
        </w:rPr>
        <w:lastRenderedPageBreak/>
        <w:t>I</w:t>
      </w:r>
      <w:r w:rsidRPr="00CD31FB">
        <w:rPr>
          <w:rStyle w:val="a4"/>
        </w:rPr>
        <w:t>ntroduction</w:t>
      </w:r>
      <w:bookmarkEnd w:id="4"/>
    </w:p>
    <w:p w:rsidR="00A96FF5" w:rsidRPr="00CD31FB" w:rsidRDefault="00A96FF5" w:rsidP="00CD31FB">
      <w:pPr>
        <w:pStyle w:val="2"/>
        <w:rPr>
          <w:rStyle w:val="a4"/>
        </w:rPr>
      </w:pPr>
      <w:bookmarkStart w:id="5" w:name="_Toc530950430"/>
      <w:r w:rsidRPr="00CD31FB">
        <w:rPr>
          <w:rStyle w:val="a4"/>
        </w:rPr>
        <w:t xml:space="preserve">Background Information </w:t>
      </w:r>
      <w:r w:rsidR="00C9102B">
        <w:rPr>
          <w:rStyle w:val="a4"/>
        </w:rPr>
        <w:t>of</w:t>
      </w:r>
      <w:r w:rsidRPr="00CD31FB">
        <w:rPr>
          <w:rStyle w:val="a4"/>
        </w:rPr>
        <w:t xml:space="preserve"> Adidas</w:t>
      </w:r>
      <w:bookmarkEnd w:id="5"/>
    </w:p>
    <w:p w:rsidR="006915EF" w:rsidRDefault="003D3021" w:rsidP="006915EF">
      <w:pPr>
        <w:jc w:val="both"/>
        <w:rPr>
          <w:rFonts w:ascii="Times New Roman" w:hAnsi="Times New Roman" w:cs="Times New Roman"/>
        </w:rPr>
      </w:pPr>
      <w:r>
        <w:rPr>
          <w:rFonts w:ascii="Times New Roman" w:hAnsi="Times New Roman" w:cs="Times New Roman" w:hint="cs"/>
        </w:rPr>
        <w:t>A</w:t>
      </w:r>
      <w:r>
        <w:rPr>
          <w:rFonts w:ascii="Times New Roman" w:hAnsi="Times New Roman" w:cs="Times New Roman"/>
        </w:rPr>
        <w:t>didas</w:t>
      </w:r>
      <w:r w:rsidR="001B7D0E">
        <w:rPr>
          <w:rFonts w:ascii="Times New Roman" w:hAnsi="Times New Roman" w:cs="Times New Roman"/>
        </w:rPr>
        <w:t xml:space="preserve">, headquartered in Herzogenaurach Germany, </w:t>
      </w:r>
      <w:r>
        <w:rPr>
          <w:rFonts w:ascii="Times New Roman" w:hAnsi="Times New Roman" w:cs="Times New Roman"/>
        </w:rPr>
        <w:t xml:space="preserve">is widely recognized as a German Multinational </w:t>
      </w:r>
      <w:r w:rsidR="001B7D0E">
        <w:rPr>
          <w:rFonts w:ascii="Times New Roman" w:hAnsi="Times New Roman" w:cs="Times New Roman"/>
        </w:rPr>
        <w:t xml:space="preserve">corporation that dedicated itself in sport clothing and accessories design and manufacturing. Created by Adolf </w:t>
      </w:r>
      <w:proofErr w:type="spellStart"/>
      <w:r w:rsidR="001B7D0E">
        <w:rPr>
          <w:rFonts w:ascii="Times New Roman" w:hAnsi="Times New Roman" w:cs="Times New Roman"/>
        </w:rPr>
        <w:t>Dassler</w:t>
      </w:r>
      <w:proofErr w:type="spellEnd"/>
      <w:r w:rsidR="001B7D0E">
        <w:rPr>
          <w:rFonts w:ascii="Times New Roman" w:hAnsi="Times New Roman" w:cs="Times New Roman"/>
        </w:rPr>
        <w:t xml:space="preserve"> and Rudolf </w:t>
      </w:r>
      <w:proofErr w:type="spellStart"/>
      <w:r w:rsidR="001B7D0E">
        <w:rPr>
          <w:rFonts w:ascii="Times New Roman" w:hAnsi="Times New Roman" w:cs="Times New Roman"/>
        </w:rPr>
        <w:t>Dassler</w:t>
      </w:r>
      <w:proofErr w:type="spellEnd"/>
      <w:r w:rsidR="001B7D0E">
        <w:rPr>
          <w:rFonts w:ascii="Times New Roman" w:hAnsi="Times New Roman" w:cs="Times New Roman"/>
        </w:rPr>
        <w:t xml:space="preserve"> in the early 1948 with the aim of providing sport clothing for German athletics, the later split between two founders made </w:t>
      </w:r>
      <w:r w:rsidR="006915EF">
        <w:rPr>
          <w:rFonts w:ascii="Times New Roman" w:hAnsi="Times New Roman" w:cs="Times New Roman"/>
        </w:rPr>
        <w:t>Adolf taken the control of the whole company</w:t>
      </w:r>
      <w:r w:rsidR="008D3EED">
        <w:rPr>
          <w:rFonts w:ascii="Times New Roman" w:hAnsi="Times New Roman" w:cs="Times New Roman"/>
        </w:rPr>
        <w:fldChar w:fldCharType="begin" w:fldLock="1"/>
      </w:r>
      <w:r w:rsidR="00346881">
        <w:rPr>
          <w:rFonts w:ascii="Times New Roman" w:hAnsi="Times New Roman" w:cs="Times New Roman"/>
        </w:rPr>
        <w:instrText>ADDIN CSL_CITATION {"citationItems":[{"id":"ITEM-1","itemData":{"URL":"https://www.adidas-group.com/en/group/history/","accessed":{"date-parts":[["2018","11","20"]]},"author":[{"dropping-particle":"","family":"Adidas","given":"","non-dropping-particle":"","parse-names":false,"suffix":""}],"id":"ITEM-1","issued":{"date-parts":[["2018"]]},"title":"Adidas - History","type":"webpage"},"uris":["http://www.mendeley.com/documents/?uuid=5cb0e22e-a491-33e1-a0b7-943370e6a0f6"]}],"mendeley":{"formattedCitation":"(Adidas, 2018b)","plainTextFormattedCitation":"(Adidas, 2018b)","previouslyFormattedCitation":"(Adidas, 2018b)"},"properties":{"noteIndex":0},"schema":"https://github.com/citation-style-language/schema/raw/master/csl-citation.json"}</w:instrText>
      </w:r>
      <w:r w:rsidR="008D3EED">
        <w:rPr>
          <w:rFonts w:ascii="Times New Roman" w:hAnsi="Times New Roman" w:cs="Times New Roman"/>
        </w:rPr>
        <w:fldChar w:fldCharType="separate"/>
      </w:r>
      <w:r w:rsidR="00346881" w:rsidRPr="00346881">
        <w:rPr>
          <w:rFonts w:ascii="Times New Roman" w:hAnsi="Times New Roman" w:cs="Times New Roman"/>
          <w:noProof/>
        </w:rPr>
        <w:t>(Adidas, 2018b)</w:t>
      </w:r>
      <w:r w:rsidR="008D3EED">
        <w:rPr>
          <w:rFonts w:ascii="Times New Roman" w:hAnsi="Times New Roman" w:cs="Times New Roman"/>
        </w:rPr>
        <w:fldChar w:fldCharType="end"/>
      </w:r>
      <w:r w:rsidR="006915EF">
        <w:rPr>
          <w:rFonts w:ascii="Times New Roman" w:hAnsi="Times New Roman" w:cs="Times New Roman"/>
        </w:rPr>
        <w:t>. In 1995, Adidas went public on the Frankfurt and Paris Stock Exchange.</w:t>
      </w:r>
      <w:r w:rsidR="006915EF">
        <w:rPr>
          <w:rFonts w:ascii="Times New Roman" w:hAnsi="Times New Roman" w:cs="Times New Roman" w:hint="eastAsia"/>
        </w:rPr>
        <w:t xml:space="preserve"> </w:t>
      </w:r>
      <w:r w:rsidR="006915EF">
        <w:rPr>
          <w:rFonts w:ascii="Times New Roman" w:hAnsi="Times New Roman" w:cs="Times New Roman"/>
        </w:rPr>
        <w:t>O</w:t>
      </w:r>
      <w:r w:rsidR="006915EF" w:rsidRPr="006915EF">
        <w:rPr>
          <w:rFonts w:ascii="Times New Roman" w:hAnsi="Times New Roman" w:cs="Times New Roman"/>
        </w:rPr>
        <w:t>ver the past decades</w:t>
      </w:r>
      <w:r w:rsidR="006915EF">
        <w:rPr>
          <w:rFonts w:ascii="Times New Roman" w:hAnsi="Times New Roman" w:cs="Times New Roman"/>
        </w:rPr>
        <w:t xml:space="preserve">, </w:t>
      </w:r>
      <w:r w:rsidR="006915EF">
        <w:rPr>
          <w:rFonts w:ascii="Times New Roman" w:hAnsi="Times New Roman" w:cs="Times New Roman" w:hint="eastAsia"/>
        </w:rPr>
        <w:t>Adidas</w:t>
      </w:r>
      <w:r w:rsidR="001B7D0E">
        <w:rPr>
          <w:rFonts w:ascii="Times New Roman" w:hAnsi="Times New Roman" w:cs="Times New Roman"/>
        </w:rPr>
        <w:t xml:space="preserve"> has developed itself into one of the most reputable players that dominates the sport-wear industr</w:t>
      </w:r>
      <w:r w:rsidR="006915EF">
        <w:rPr>
          <w:rFonts w:ascii="Times New Roman" w:hAnsi="Times New Roman" w:cs="Times New Roman"/>
        </w:rPr>
        <w:t xml:space="preserve">y. </w:t>
      </w:r>
      <w:r w:rsidR="006915EF" w:rsidRPr="006915EF">
        <w:rPr>
          <w:rFonts w:ascii="Times New Roman" w:hAnsi="Times New Roman" w:cs="Times New Roman"/>
        </w:rPr>
        <w:t xml:space="preserve">Besides sport-wear products, Adidas also reaches their tentacles into </w:t>
      </w:r>
      <w:r w:rsidR="006915EF">
        <w:rPr>
          <w:rFonts w:ascii="Times New Roman" w:hAnsi="Times New Roman" w:cs="Times New Roman"/>
        </w:rPr>
        <w:t>other sport-related areas such as bathroom goods, sports watch, etc.</w:t>
      </w:r>
      <w:r w:rsidR="006915EF">
        <w:rPr>
          <w:rFonts w:ascii="Times New Roman" w:hAnsi="Times New Roman" w:cs="Times New Roman" w:hint="eastAsia"/>
        </w:rPr>
        <w:t xml:space="preserve"> </w:t>
      </w:r>
      <w:r w:rsidR="006915EF">
        <w:rPr>
          <w:rFonts w:ascii="Times New Roman" w:hAnsi="Times New Roman" w:cs="Times New Roman"/>
        </w:rPr>
        <w:t xml:space="preserve">Noteworthy, Adidas also acquired </w:t>
      </w:r>
      <w:r w:rsidR="00E87E4D">
        <w:rPr>
          <w:rFonts w:ascii="Times New Roman" w:hAnsi="Times New Roman" w:cs="Times New Roman"/>
        </w:rPr>
        <w:t>Rebook</w:t>
      </w:r>
      <w:r w:rsidR="006915EF">
        <w:rPr>
          <w:rFonts w:ascii="Times New Roman" w:hAnsi="Times New Roman" w:cs="Times New Roman"/>
        </w:rPr>
        <w:t xml:space="preserve"> to strengthen its position in the sport-wear market. There are actually three sub-brands or three styles of clothing under Adidas, respectively Adidas Originals, Adidas Performance and Adidas Style. By carving the mission of “being the world’s leading brand sporting products” in its daily operation, Adidas is expected to release more potentialities of growth in the coming future based on it</w:t>
      </w:r>
      <w:r w:rsidR="00E31D29">
        <w:rPr>
          <w:rFonts w:ascii="Times New Roman" w:hAnsi="Times New Roman" w:cs="Times New Roman"/>
        </w:rPr>
        <w:t>s new tailored strategy in facing the challenges of the digital era</w:t>
      </w:r>
      <w:r w:rsidR="008D3EED">
        <w:rPr>
          <w:rFonts w:ascii="Times New Roman" w:hAnsi="Times New Roman" w:cs="Times New Roman"/>
        </w:rPr>
        <w:fldChar w:fldCharType="begin" w:fldLock="1"/>
      </w:r>
      <w:r w:rsidR="00346881">
        <w:rPr>
          <w:rFonts w:ascii="Times New Roman" w:hAnsi="Times New Roman" w:cs="Times New Roman"/>
        </w:rPr>
        <w:instrText>ADDIN CSL_CITATION {"citationItems":[{"id":"ITEM-1","itemData":{"URL":"https://www.adidas-group.com/en/group/history/","accessed":{"date-parts":[["2018","11","20"]]},"author":[{"dropping-particle":"","family":"Adidas","given":"","non-dropping-particle":"","parse-names":false,"suffix":""}],"id":"ITEM-1","issued":{"date-parts":[["2018"]]},"title":"Adidas - History","type":"webpage"},"uris":["http://www.mendeley.com/documents/?uuid=5cb0e22e-a491-33e1-a0b7-943370e6a0f6"]}],"mendeley":{"formattedCitation":"(Adidas, 2018b)","plainTextFormattedCitation":"(Adidas, 2018b)","previouslyFormattedCitation":"(Adidas, 2018b)"},"properties":{"noteIndex":0},"schema":"https://github.com/citation-style-language/schema/raw/master/csl-citation.json"}</w:instrText>
      </w:r>
      <w:r w:rsidR="008D3EED">
        <w:rPr>
          <w:rFonts w:ascii="Times New Roman" w:hAnsi="Times New Roman" w:cs="Times New Roman"/>
        </w:rPr>
        <w:fldChar w:fldCharType="separate"/>
      </w:r>
      <w:r w:rsidR="00346881" w:rsidRPr="00346881">
        <w:rPr>
          <w:rFonts w:ascii="Times New Roman" w:hAnsi="Times New Roman" w:cs="Times New Roman"/>
          <w:noProof/>
        </w:rPr>
        <w:t>(Adidas, 2018b)</w:t>
      </w:r>
      <w:r w:rsidR="008D3EED">
        <w:rPr>
          <w:rFonts w:ascii="Times New Roman" w:hAnsi="Times New Roman" w:cs="Times New Roman"/>
        </w:rPr>
        <w:fldChar w:fldCharType="end"/>
      </w:r>
      <w:r w:rsidR="00E31D29">
        <w:rPr>
          <w:rFonts w:ascii="Times New Roman" w:hAnsi="Times New Roman" w:cs="Times New Roman"/>
        </w:rPr>
        <w:t>.</w:t>
      </w:r>
    </w:p>
    <w:p w:rsidR="00094BCF" w:rsidRDefault="00A96FF5" w:rsidP="00A96FF5">
      <w:pPr>
        <w:pStyle w:val="2"/>
        <w:rPr>
          <w:rStyle w:val="a4"/>
        </w:rPr>
      </w:pPr>
      <w:bookmarkStart w:id="6" w:name="_Toc530950431"/>
      <w:r w:rsidRPr="00A96FF5">
        <w:rPr>
          <w:rStyle w:val="a4"/>
          <w:rFonts w:hint="eastAsia"/>
        </w:rPr>
        <w:t>R</w:t>
      </w:r>
      <w:r w:rsidRPr="00A96FF5">
        <w:rPr>
          <w:rStyle w:val="a4"/>
        </w:rPr>
        <w:t>esearch Objectives</w:t>
      </w:r>
      <w:bookmarkEnd w:id="6"/>
    </w:p>
    <w:p w:rsidR="00094BCF" w:rsidRPr="00094BCF" w:rsidRDefault="00094BCF" w:rsidP="00CD31FB">
      <w:pPr>
        <w:jc w:val="both"/>
        <w:rPr>
          <w:rFonts w:ascii="Times New Roman" w:hAnsi="Times New Roman" w:cs="Times New Roman"/>
        </w:rPr>
      </w:pPr>
      <w:r>
        <w:rPr>
          <w:rFonts w:ascii="Times New Roman" w:hAnsi="Times New Roman" w:cs="Times New Roman"/>
        </w:rPr>
        <w:t xml:space="preserve">The purpose of this report is to provide an integrated analysis of Adidas marketing strategy choices based on several classic </w:t>
      </w:r>
      <w:r w:rsidR="00C9102B">
        <w:rPr>
          <w:rFonts w:ascii="Times New Roman" w:hAnsi="Times New Roman" w:cs="Times New Roman"/>
        </w:rPr>
        <w:t>strateg</w:t>
      </w:r>
      <w:r w:rsidR="001C09A8">
        <w:rPr>
          <w:rFonts w:ascii="Times New Roman" w:hAnsi="Times New Roman" w:cs="Times New Roman" w:hint="eastAsia"/>
        </w:rPr>
        <w:t>ic</w:t>
      </w:r>
      <w:r>
        <w:rPr>
          <w:rFonts w:ascii="Times New Roman" w:hAnsi="Times New Roman" w:cs="Times New Roman"/>
        </w:rPr>
        <w:t xml:space="preserve"> theories. By combing the fundamental theories with the real-life case study, what the author wants to realize here is provide a critical evaluation of Adidas current strategy choice, as well as provide some recommendations for Adidas future strategy implementation. In this respect, the realization of the research objectives is proposed to be reached through offering a comprehensive and in-depth </w:t>
      </w:r>
      <w:r w:rsidR="00CD31FB">
        <w:rPr>
          <w:rFonts w:ascii="Times New Roman" w:hAnsi="Times New Roman" w:cs="Times New Roman"/>
        </w:rPr>
        <w:t>clarification of related theories followed by an integrated analysis on Adidas’s marketing choices. Thus, a conclusion and recommendation concerning the marketing choices will be delivered to benefit practitioners</w:t>
      </w:r>
      <w:r w:rsidR="001D3946">
        <w:rPr>
          <w:rFonts w:ascii="Times New Roman" w:hAnsi="Times New Roman" w:cs="Times New Roman"/>
        </w:rPr>
        <w:t xml:space="preserve"> on how to gain </w:t>
      </w:r>
      <w:proofErr w:type="gramStart"/>
      <w:r w:rsidR="001D3946">
        <w:rPr>
          <w:rFonts w:ascii="Times New Roman" w:hAnsi="Times New Roman" w:cs="Times New Roman"/>
        </w:rPr>
        <w:t>an</w:t>
      </w:r>
      <w:proofErr w:type="gramEnd"/>
      <w:r w:rsidR="001D3946">
        <w:rPr>
          <w:rFonts w:ascii="Times New Roman" w:hAnsi="Times New Roman" w:cs="Times New Roman"/>
        </w:rPr>
        <w:t xml:space="preserve"> competitive advantage through concise choices on strategies</w:t>
      </w:r>
      <w:r w:rsidR="00CD31FB">
        <w:rPr>
          <w:rFonts w:ascii="Times New Roman" w:hAnsi="Times New Roman" w:cs="Times New Roman"/>
        </w:rPr>
        <w:t xml:space="preserve">. </w:t>
      </w:r>
    </w:p>
    <w:p w:rsidR="00A96FF5" w:rsidRDefault="00A96FF5" w:rsidP="00A96FF5">
      <w:pPr>
        <w:pStyle w:val="2"/>
        <w:rPr>
          <w:rStyle w:val="a4"/>
        </w:rPr>
      </w:pPr>
      <w:bookmarkStart w:id="7" w:name="_Toc530950432"/>
      <w:r w:rsidRPr="00A96FF5">
        <w:rPr>
          <w:rStyle w:val="a4"/>
        </w:rPr>
        <w:t>Theories</w:t>
      </w:r>
      <w:bookmarkEnd w:id="7"/>
      <w:r w:rsidRPr="00A96FF5">
        <w:rPr>
          <w:rStyle w:val="a4"/>
        </w:rPr>
        <w:t xml:space="preserve"> </w:t>
      </w:r>
    </w:p>
    <w:p w:rsidR="007D74B1" w:rsidRDefault="00CD31FB" w:rsidP="00CD31FB">
      <w:pPr>
        <w:rPr>
          <w:rStyle w:val="a4"/>
          <w:b w:val="0"/>
        </w:rPr>
      </w:pPr>
      <w:r w:rsidRPr="007D74B1">
        <w:rPr>
          <w:rStyle w:val="a4"/>
          <w:b w:val="0"/>
        </w:rPr>
        <w:t>Strategy</w:t>
      </w:r>
    </w:p>
    <w:p w:rsidR="007D74B1" w:rsidRDefault="007D74B1" w:rsidP="00CF030D">
      <w:pPr>
        <w:jc w:val="both"/>
        <w:rPr>
          <w:rFonts w:ascii="Times New Roman" w:hAnsi="Times New Roman" w:cs="Times New Roman"/>
        </w:rPr>
      </w:pPr>
      <w:r w:rsidRPr="007D74B1">
        <w:rPr>
          <w:rFonts w:ascii="Times New Roman" w:hAnsi="Times New Roman" w:cs="Times New Roman"/>
        </w:rPr>
        <w:t>The word” strategy</w:t>
      </w:r>
      <w:r>
        <w:rPr>
          <w:rFonts w:ascii="Times New Roman" w:hAnsi="Times New Roman" w:cs="Times New Roman"/>
        </w:rPr>
        <w:t>” was originally borrowed from the field of the military but later been adapted for the use in the field of business</w:t>
      </w:r>
      <w:r w:rsidR="008D3EED">
        <w:rPr>
          <w:rFonts w:ascii="Times New Roman" w:hAnsi="Times New Roman" w:cs="Times New Roman"/>
        </w:rPr>
        <w:fldChar w:fldCharType="begin" w:fldLock="1"/>
      </w:r>
      <w:r w:rsidR="009E7589">
        <w:rPr>
          <w:rFonts w:ascii="Times New Roman" w:hAnsi="Times New Roman" w:cs="Times New Roman"/>
        </w:rPr>
        <w:instrText>ADDIN CSL_CITATION {"citationItems":[{"id":"ITEM-1","itemData":{"author":[{"dropping-particle":"","family":"Ansoff","given":"H Igor","non-dropping-particle":"","parse-names":false,"suffix":""}],"id":"ITEM-1","issued":{"date-parts":[["1965"]]},"publisher":"McGraw-Hill Companies","title":"Corporate strategy: An analytic approach to business policy for growth and expansion","type":"book"},"uris":["http://www.mendeley.com/documents/?uuid=8b1bfd1f-45ce-4924-8f08-19af0e244863"]}],"mendeley":{"formattedCitation":"(Ansoff, 1965)","plainTextFormattedCitation":"(Ansoff, 1965)","previouslyFormattedCitation":"(Ansoff, 1965)"},"properties":{"noteIndex":0},"schema":"https://github.com/citation-style-language/schema/raw/master/csl-citation.json"}</w:instrText>
      </w:r>
      <w:r w:rsidR="008D3EED">
        <w:rPr>
          <w:rFonts w:ascii="Times New Roman" w:hAnsi="Times New Roman" w:cs="Times New Roman"/>
        </w:rPr>
        <w:fldChar w:fldCharType="separate"/>
      </w:r>
      <w:r w:rsidR="009E7589" w:rsidRPr="009E7589">
        <w:rPr>
          <w:rFonts w:ascii="Times New Roman" w:hAnsi="Times New Roman" w:cs="Times New Roman"/>
          <w:noProof/>
        </w:rPr>
        <w:t>(Ansoff, 1965)</w:t>
      </w:r>
      <w:r w:rsidR="008D3EED">
        <w:rPr>
          <w:rFonts w:ascii="Times New Roman" w:hAnsi="Times New Roman" w:cs="Times New Roman"/>
        </w:rPr>
        <w:fldChar w:fldCharType="end"/>
      </w:r>
      <w:r>
        <w:rPr>
          <w:rFonts w:ascii="Times New Roman" w:hAnsi="Times New Roman" w:cs="Times New Roman"/>
        </w:rPr>
        <w:t>. Business strategy can be simply understood as the course of action or set of decisions which assist the leaders in realizing some specific business objectives</w:t>
      </w:r>
      <w:r w:rsidR="008D3EED">
        <w:rPr>
          <w:rFonts w:ascii="Times New Roman" w:hAnsi="Times New Roman" w:cs="Times New Roman"/>
        </w:rPr>
        <w:fldChar w:fldCharType="begin" w:fldLock="1"/>
      </w:r>
      <w:r w:rsidR="005E348B">
        <w:rPr>
          <w:rFonts w:ascii="Times New Roman" w:hAnsi="Times New Roman" w:cs="Times New Roman"/>
        </w:rPr>
        <w:instrText>ADDIN CSL_CITATION {"citationItems":[{"id":"ITEM-1","itemData":{"ISSN":"0001-4273","author":[{"dropping-particle":"","family":"Beard","given":"Donald W","non-dropping-particle":"","parse-names":false,"suffix":""},{"dropping-particle":"","family":"Dess","given":"Gregory G","non-dropping-particle":"","parse-names":false,"suffix":""}],"container-title":"Academy of management Journal","id":"ITEM-1","issue":"4","issued":{"date-parts":[["1981"]]},"page":"663-688","publisher":"Academy of Management Briarcliff Manor, NY 10510","title":"Corporate-level strategy, business-level strategy, and firm performance","type":"article-journal","volume":"24"},"uris":["http://www.mendeley.com/documents/?uuid=ddcfa302-823d-41cd-a2b3-c99c2855a996"]}],"mendeley":{"formattedCitation":"(Beard and Dess, 1981)","plainTextFormattedCitation":"(Beard and Dess, 1981)","previouslyFormattedCitation":"(Beard and Dess, 1981)"},"properties":{"noteIndex":0},"schema":"https://github.com/citation-style-language/schema/raw/master/csl-citation.json"}</w:instrText>
      </w:r>
      <w:r w:rsidR="008D3EED">
        <w:rPr>
          <w:rFonts w:ascii="Times New Roman" w:hAnsi="Times New Roman" w:cs="Times New Roman"/>
        </w:rPr>
        <w:fldChar w:fldCharType="separate"/>
      </w:r>
      <w:r w:rsidR="005E348B" w:rsidRPr="005E348B">
        <w:rPr>
          <w:rFonts w:ascii="Times New Roman" w:hAnsi="Times New Roman" w:cs="Times New Roman"/>
          <w:noProof/>
        </w:rPr>
        <w:t>(Beard and Dess, 1981)</w:t>
      </w:r>
      <w:r w:rsidR="008D3EED">
        <w:rPr>
          <w:rFonts w:ascii="Times New Roman" w:hAnsi="Times New Roman" w:cs="Times New Roman"/>
        </w:rPr>
        <w:fldChar w:fldCharType="end"/>
      </w:r>
      <w:r>
        <w:rPr>
          <w:rFonts w:ascii="Times New Roman" w:hAnsi="Times New Roman" w:cs="Times New Roman"/>
        </w:rPr>
        <w:t>. To be more specific, strategy can be described as the master plans applied by the leaders to secure their competitiveness, implement their operations, cater the demands of customers and eventually realize the early settled aims of the business</w:t>
      </w:r>
      <w:r w:rsidR="008D3EED">
        <w:rPr>
          <w:rFonts w:ascii="Times New Roman" w:hAnsi="Times New Roman" w:cs="Times New Roman"/>
        </w:rPr>
        <w:fldChar w:fldCharType="begin" w:fldLock="1"/>
      </w:r>
      <w:r w:rsidR="000C4B05">
        <w:rPr>
          <w:rFonts w:ascii="Times New Roman" w:hAnsi="Times New Roman" w:cs="Times New Roman"/>
        </w:rPr>
        <w:instrText>ADDIN CSL_CITATION {"citationItems":[{"id":"ITEM-1","itemData":{"author":[{"dropping-particle":"","family":"Porter","given":"Michael E","non-dropping-particle":"","parse-names":false,"suffix":""}],"container-title":"Published November","id":"ITEM-1","issued":{"date-parts":[["1996"]]},"title":"What is strategy","type":"article-journal"},"uris":["http://www.mendeley.com/documents/?uuid=3c9e8012-9bd5-4d87-8f77-485999d083c7"]}],"mendeley":{"formattedCitation":"(Porter, 1996)","plainTextFormattedCitation":"(Porter, 1996)","previouslyFormattedCitation":"(Porter, 1996)"},"properties":{"noteIndex":0},"schema":"https://github.com/citation-style-language/schema/raw/master/csl-citation.json"}</w:instrText>
      </w:r>
      <w:r w:rsidR="008D3EED">
        <w:rPr>
          <w:rFonts w:ascii="Times New Roman" w:hAnsi="Times New Roman" w:cs="Times New Roman"/>
        </w:rPr>
        <w:fldChar w:fldCharType="separate"/>
      </w:r>
      <w:r w:rsidR="007F7B2F" w:rsidRPr="007F7B2F">
        <w:rPr>
          <w:rFonts w:ascii="Times New Roman" w:hAnsi="Times New Roman" w:cs="Times New Roman"/>
          <w:noProof/>
        </w:rPr>
        <w:t>(Porter, 1996)</w:t>
      </w:r>
      <w:r w:rsidR="008D3EED">
        <w:rPr>
          <w:rFonts w:ascii="Times New Roman" w:hAnsi="Times New Roman" w:cs="Times New Roman"/>
        </w:rPr>
        <w:fldChar w:fldCharType="end"/>
      </w:r>
      <w:r>
        <w:rPr>
          <w:rFonts w:ascii="Times New Roman" w:hAnsi="Times New Roman" w:cs="Times New Roman"/>
        </w:rPr>
        <w:t xml:space="preserve">. Some academia also </w:t>
      </w:r>
      <w:r w:rsidR="008A627B">
        <w:rPr>
          <w:rFonts w:ascii="Times New Roman" w:hAnsi="Times New Roman" w:cs="Times New Roman"/>
        </w:rPr>
        <w:t>describes</w:t>
      </w:r>
      <w:r>
        <w:rPr>
          <w:rFonts w:ascii="Times New Roman" w:hAnsi="Times New Roman" w:cs="Times New Roman"/>
        </w:rPr>
        <w:t xml:space="preserve"> it as the long-term sketch of the desired picture, </w:t>
      </w:r>
      <w:r w:rsidR="008A627B">
        <w:rPr>
          <w:rFonts w:ascii="Times New Roman" w:hAnsi="Times New Roman" w:cs="Times New Roman"/>
        </w:rPr>
        <w:t xml:space="preserve">routes of development and final destination of an organization that combines a scheme of </w:t>
      </w:r>
      <w:r w:rsidR="008A627B">
        <w:rPr>
          <w:rFonts w:ascii="Times New Roman" w:hAnsi="Times New Roman" w:cs="Times New Roman"/>
        </w:rPr>
        <w:lastRenderedPageBreak/>
        <w:t>carefully discussed plans and actions</w:t>
      </w:r>
      <w:r w:rsidR="005E348B">
        <w:rPr>
          <w:rFonts w:ascii="Times New Roman" w:hAnsi="Times New Roman" w:cs="Times New Roman"/>
        </w:rPr>
        <w:t xml:space="preserve"> </w:t>
      </w:r>
      <w:r w:rsidR="008D3EED">
        <w:rPr>
          <w:rFonts w:ascii="Times New Roman" w:hAnsi="Times New Roman" w:cs="Times New Roman"/>
        </w:rPr>
        <w:fldChar w:fldCharType="begin" w:fldLock="1"/>
      </w:r>
      <w:r w:rsidR="004B446C">
        <w:rPr>
          <w:rFonts w:ascii="Times New Roman" w:hAnsi="Times New Roman" w:cs="Times New Roman"/>
        </w:rPr>
        <w:instrText>ADDIN CSL_CITATION {"citationItems":[{"id":"ITEM-1","itemData":{"ISBN":"0471047163","author":[{"dropping-particle":"","family":"Goold","given":"Michael","non-dropping-particle":"","parse-names":false,"suffix":""},{"dropping-particle":"","family":"Campbell","given":"Andrew","non-dropping-particle":"","parse-names":false,"suffix":""},{"dropping-particle":"","family":"Alexander","given":"Marcus","non-dropping-particle":"","parse-names":false,"suffix":""}],"id":"ITEM-1","issued":{"date-parts":[["1994"]]},"publisher":"J. Wiley New York","title":"Corporate-level strategy: Creating value in the multibusiness company","type":"book"},"uris":["http://www.mendeley.com/documents/?uuid=3785086c-19aa-4f1f-bb64-c7528df0a505"]}],"mendeley":{"formattedCitation":"(Goold, Campbell and Alexander, 1994)","plainTextFormattedCitation":"(Goold, Campbell and Alexander, 1994)","previouslyFormattedCitation":"(Goold, Campbell and Alexander, 1994)"},"properties":{"noteIndex":0},"schema":"https://github.com/citation-style-language/schema/raw/master/csl-citation.json"}</w:instrText>
      </w:r>
      <w:r w:rsidR="008D3EED">
        <w:rPr>
          <w:rFonts w:ascii="Times New Roman" w:hAnsi="Times New Roman" w:cs="Times New Roman"/>
        </w:rPr>
        <w:fldChar w:fldCharType="separate"/>
      </w:r>
      <w:r w:rsidR="005E348B" w:rsidRPr="005E348B">
        <w:rPr>
          <w:rFonts w:ascii="Times New Roman" w:hAnsi="Times New Roman" w:cs="Times New Roman"/>
          <w:noProof/>
        </w:rPr>
        <w:t>(Goold, Campbell and Alexander, 1994)</w:t>
      </w:r>
      <w:r w:rsidR="008D3EED">
        <w:rPr>
          <w:rFonts w:ascii="Times New Roman" w:hAnsi="Times New Roman" w:cs="Times New Roman"/>
        </w:rPr>
        <w:fldChar w:fldCharType="end"/>
      </w:r>
      <w:r w:rsidR="008A627B">
        <w:rPr>
          <w:rFonts w:ascii="Times New Roman" w:hAnsi="Times New Roman" w:cs="Times New Roman"/>
        </w:rPr>
        <w:t xml:space="preserve">. </w:t>
      </w:r>
      <w:r w:rsidR="005E348B">
        <w:rPr>
          <w:rFonts w:ascii="Times New Roman" w:hAnsi="Times New Roman" w:cs="Times New Roman"/>
        </w:rPr>
        <w:t>G</w:t>
      </w:r>
      <w:r w:rsidR="008A627B">
        <w:rPr>
          <w:rFonts w:ascii="Times New Roman" w:hAnsi="Times New Roman" w:cs="Times New Roman"/>
        </w:rPr>
        <w:t xml:space="preserve">enerally, it outlines how an organization can realize its desired aims though an array of moves. </w:t>
      </w:r>
    </w:p>
    <w:p w:rsidR="005E6FF2" w:rsidRPr="007D74B1" w:rsidRDefault="005E6FF2" w:rsidP="00CF030D">
      <w:pPr>
        <w:jc w:val="both"/>
        <w:rPr>
          <w:rFonts w:ascii="Times New Roman" w:hAnsi="Times New Roman" w:cs="Times New Roman"/>
        </w:rPr>
      </w:pPr>
      <w:r>
        <w:rPr>
          <w:rFonts w:ascii="Times New Roman" w:hAnsi="Times New Roman" w:cs="Times New Roman"/>
        </w:rPr>
        <w:t xml:space="preserve">Strategy equips the leaders with </w:t>
      </w:r>
      <w:r w:rsidR="008D6451">
        <w:rPr>
          <w:rFonts w:ascii="Times New Roman" w:hAnsi="Times New Roman" w:cs="Times New Roman"/>
        </w:rPr>
        <w:t>a</w:t>
      </w:r>
      <w:r>
        <w:rPr>
          <w:rFonts w:ascii="Times New Roman" w:hAnsi="Times New Roman" w:cs="Times New Roman"/>
        </w:rPr>
        <w:t xml:space="preserve"> comprehensive and far-sighted framework to exploit any opportunities or sense any threats within or </w:t>
      </w:r>
      <w:r w:rsidR="008D6451">
        <w:rPr>
          <w:rFonts w:ascii="Times New Roman" w:hAnsi="Times New Roman" w:cs="Times New Roman"/>
        </w:rPr>
        <w:t>out</w:t>
      </w:r>
      <w:r>
        <w:rPr>
          <w:rFonts w:ascii="Times New Roman" w:hAnsi="Times New Roman" w:cs="Times New Roman"/>
        </w:rPr>
        <w:t xml:space="preserve"> of the organization, as well as make optimum use of limited resources</w:t>
      </w:r>
      <w:r w:rsidR="008D3EED">
        <w:rPr>
          <w:rFonts w:ascii="Times New Roman" w:hAnsi="Times New Roman" w:cs="Times New Roman"/>
        </w:rPr>
        <w:fldChar w:fldCharType="begin" w:fldLock="1"/>
      </w:r>
      <w:r w:rsidR="009E7589">
        <w:rPr>
          <w:rFonts w:ascii="Times New Roman" w:hAnsi="Times New Roman" w:cs="Times New Roman"/>
        </w:rPr>
        <w:instrText>ADDIN CSL_CITATION {"citationItems":[{"id":"ITEM-1","itemData":{"author":[{"dropping-particle":"","family":"Porter","given":"Michael E","non-dropping-particle":"","parse-names":false,"suffix":""}],"container-title":"Readings in strategic management","id":"ITEM-1","issued":{"date-parts":[["1989"]]},"page":"133-143","publisher":"Springer","title":"How competitive forces shape strategy","type":"chapter"},"uris":["http://www.mendeley.com/documents/?uuid=a7789aaa-4e06-4178-8695-a35a0a068ded"]}],"mendeley":{"formattedCitation":"(Porter, 1989)","plainTextFormattedCitation":"(Porter, 1989)","previouslyFormattedCitation":"(Porter, 1989)"},"properties":{"noteIndex":0},"schema":"https://github.com/citation-style-language/schema/raw/master/csl-citation.json"}</w:instrText>
      </w:r>
      <w:r w:rsidR="008D3EED">
        <w:rPr>
          <w:rFonts w:ascii="Times New Roman" w:hAnsi="Times New Roman" w:cs="Times New Roman"/>
        </w:rPr>
        <w:fldChar w:fldCharType="separate"/>
      </w:r>
      <w:r w:rsidR="009E7589" w:rsidRPr="009E7589">
        <w:rPr>
          <w:rFonts w:ascii="Times New Roman" w:hAnsi="Times New Roman" w:cs="Times New Roman"/>
          <w:noProof/>
        </w:rPr>
        <w:t>(Porter, 1989)</w:t>
      </w:r>
      <w:r w:rsidR="008D3EED">
        <w:rPr>
          <w:rFonts w:ascii="Times New Roman" w:hAnsi="Times New Roman" w:cs="Times New Roman"/>
        </w:rPr>
        <w:fldChar w:fldCharType="end"/>
      </w:r>
      <w:r>
        <w:rPr>
          <w:rFonts w:ascii="Times New Roman" w:hAnsi="Times New Roman" w:cs="Times New Roman"/>
        </w:rPr>
        <w:t xml:space="preserve">. Thus, strategy can be </w:t>
      </w:r>
      <w:r w:rsidR="008D6451">
        <w:rPr>
          <w:rFonts w:ascii="Times New Roman" w:hAnsi="Times New Roman" w:cs="Times New Roman"/>
        </w:rPr>
        <w:t>broken down</w:t>
      </w:r>
      <w:r>
        <w:rPr>
          <w:rFonts w:ascii="Times New Roman" w:hAnsi="Times New Roman" w:cs="Times New Roman"/>
        </w:rPr>
        <w:t xml:space="preserve"> into three levels from top to down with corporate level strategy on the top formulated by the top management, business level strategy on the middle developed by the general managers, and functional level strategy concluded by the first line managers. </w:t>
      </w:r>
    </w:p>
    <w:p w:rsidR="00CD31FB" w:rsidRDefault="00CD31FB" w:rsidP="00CD31FB">
      <w:pPr>
        <w:rPr>
          <w:rStyle w:val="a4"/>
          <w:b w:val="0"/>
        </w:rPr>
      </w:pPr>
      <w:r w:rsidRPr="007D74B1">
        <w:rPr>
          <w:rStyle w:val="a4"/>
          <w:rFonts w:hint="eastAsia"/>
          <w:b w:val="0"/>
        </w:rPr>
        <w:t>B</w:t>
      </w:r>
      <w:r w:rsidRPr="007D74B1">
        <w:rPr>
          <w:rStyle w:val="a4"/>
          <w:b w:val="0"/>
        </w:rPr>
        <w:t xml:space="preserve">usiness Level Strategy </w:t>
      </w:r>
    </w:p>
    <w:p w:rsidR="00BD0B5E" w:rsidRPr="00BD0B5E" w:rsidRDefault="00C9102B" w:rsidP="00BD0B5E">
      <w:pPr>
        <w:jc w:val="both"/>
        <w:rPr>
          <w:rFonts w:ascii="Times New Roman" w:hAnsi="Times New Roman" w:cs="Times New Roman"/>
        </w:rPr>
      </w:pPr>
      <w:r>
        <w:rPr>
          <w:rFonts w:ascii="Times New Roman" w:hAnsi="Times New Roman" w:cs="Times New Roman"/>
        </w:rPr>
        <w:t>T</w:t>
      </w:r>
      <w:r w:rsidR="00BD0B5E" w:rsidRPr="00BD0B5E">
        <w:rPr>
          <w:rFonts w:ascii="Times New Roman" w:hAnsi="Times New Roman" w:cs="Times New Roman"/>
        </w:rPr>
        <w:t xml:space="preserve">he business level strategy is the middle level strategy developed by the general managers. </w:t>
      </w:r>
      <w:r w:rsidR="00BD0B5E">
        <w:rPr>
          <w:rFonts w:ascii="Times New Roman" w:hAnsi="Times New Roman" w:cs="Times New Roman"/>
        </w:rPr>
        <w:t>The complexity of business level strategy depends on the structure on the organization, and it is necessary to create different business level strategy for different business units</w:t>
      </w:r>
      <w:r w:rsidR="008D3EED">
        <w:rPr>
          <w:rFonts w:ascii="Times New Roman" w:hAnsi="Times New Roman" w:cs="Times New Roman"/>
        </w:rPr>
        <w:fldChar w:fldCharType="begin" w:fldLock="1"/>
      </w:r>
      <w:r w:rsidR="004B446C">
        <w:rPr>
          <w:rFonts w:ascii="Times New Roman" w:hAnsi="Times New Roman" w:cs="Times New Roman"/>
        </w:rPr>
        <w:instrText>ADDIN CSL_CITATION {"citationItems":[{"id":"ITEM-1","itemData":{"ISSN":"0363-7425","author":[{"dropping-particle":"","family":"Hambrick","given":"Donald C","non-dropping-particle":"","parse-names":false,"suffix":""}],"container-title":"Academy of Management Review","id":"ITEM-1","issue":"4","issued":{"date-parts":[["1980"]]},"page":"567-575","publisher":"Academy of Management Briarcliff Manor, NY 10510","title":"Operationalizing the concept of business-level strategy in research","type":"article-journal","volume":"5"},"uris":["http://www.mendeley.com/documents/?uuid=568f0add-b521-448d-a55b-73f6d62c2bde"]}],"mendeley":{"formattedCitation":"(Hambrick, 1980)","plainTextFormattedCitation":"(Hambrick, 1980)","previouslyFormattedCitation":"(Hambrick, 1980)"},"properties":{"noteIndex":0},"schema":"https://github.com/citation-style-language/schema/raw/master/csl-citation.json"}</w:instrText>
      </w:r>
      <w:r w:rsidR="008D3EED">
        <w:rPr>
          <w:rFonts w:ascii="Times New Roman" w:hAnsi="Times New Roman" w:cs="Times New Roman"/>
        </w:rPr>
        <w:fldChar w:fldCharType="separate"/>
      </w:r>
      <w:r w:rsidR="004B446C" w:rsidRPr="004B446C">
        <w:rPr>
          <w:rFonts w:ascii="Times New Roman" w:hAnsi="Times New Roman" w:cs="Times New Roman"/>
          <w:noProof/>
        </w:rPr>
        <w:t>(Hambrick, 1980)</w:t>
      </w:r>
      <w:r w:rsidR="008D3EED">
        <w:rPr>
          <w:rFonts w:ascii="Times New Roman" w:hAnsi="Times New Roman" w:cs="Times New Roman"/>
        </w:rPr>
        <w:fldChar w:fldCharType="end"/>
      </w:r>
      <w:r w:rsidR="00BD0B5E">
        <w:rPr>
          <w:rFonts w:ascii="Times New Roman" w:hAnsi="Times New Roman" w:cs="Times New Roman"/>
        </w:rPr>
        <w:t xml:space="preserve">. However complicated, the core mission of an organization </w:t>
      </w:r>
      <w:r w:rsidR="00DF33CF">
        <w:rPr>
          <w:rFonts w:ascii="Times New Roman" w:hAnsi="Times New Roman" w:cs="Times New Roman"/>
        </w:rPr>
        <w:t>remains</w:t>
      </w:r>
      <w:r w:rsidR="00BD0B5E">
        <w:rPr>
          <w:rFonts w:ascii="Times New Roman" w:hAnsi="Times New Roman" w:cs="Times New Roman"/>
        </w:rPr>
        <w:t xml:space="preserve"> to be catering the needs and adapting to the changing preferences of customers, which largely relies on the choosing and implementation of business level strategy</w:t>
      </w:r>
      <w:r w:rsidR="008D3EED">
        <w:rPr>
          <w:rFonts w:ascii="Times New Roman" w:hAnsi="Times New Roman" w:cs="Times New Roman"/>
        </w:rPr>
        <w:fldChar w:fldCharType="begin" w:fldLock="1"/>
      </w:r>
      <w:r w:rsidR="000A1D6A">
        <w:rPr>
          <w:rFonts w:ascii="Times New Roman" w:hAnsi="Times New Roman" w:cs="Times New Roman"/>
        </w:rPr>
        <w:instrText>ADDIN CSL_CITATION {"citationItems":[{"id":"ITEM-1","itemData":{"ISSN":"0001-4273","author":[{"dropping-particle":"","family":"Beard","given":"Donald W","non-dropping-particle":"","parse-names":false,"suffix":""},{"dropping-particle":"","family":"Dess","given":"Gregory G","non-dropping-particle":"","parse-names":false,"suffix":""}],"container-title":"Academy of management Journal","id":"ITEM-1","issue":"4","issued":{"date-parts":[["1981"]]},"page":"663-688","publisher":"Academy of Management Briarcliff Manor, NY 10510","title":"Corporate-level strategy, business-level strategy, and firm performance","type":"article-journal","volume":"24"},"uris":["http://www.mendeley.com/documents/?uuid=ddcfa302-823d-41cd-a2b3-c99c2855a996"]}],"mendeley":{"formattedCitation":"(Beard and Dess, 1981)","plainTextFormattedCitation":"(Beard and Dess, 1981)","previouslyFormattedCitation":"(Beard and Dess, 1981)"},"properties":{"noteIndex":0},"schema":"https://github.com/citation-style-language/schema/raw/master/csl-citation.json"}</w:instrText>
      </w:r>
      <w:r w:rsidR="008D3EED">
        <w:rPr>
          <w:rFonts w:ascii="Times New Roman" w:hAnsi="Times New Roman" w:cs="Times New Roman"/>
        </w:rPr>
        <w:fldChar w:fldCharType="separate"/>
      </w:r>
      <w:r w:rsidR="003D2CE1" w:rsidRPr="003D2CE1">
        <w:rPr>
          <w:rFonts w:ascii="Times New Roman" w:hAnsi="Times New Roman" w:cs="Times New Roman"/>
          <w:noProof/>
        </w:rPr>
        <w:t>(Beard and Dess, 1981)</w:t>
      </w:r>
      <w:r w:rsidR="008D3EED">
        <w:rPr>
          <w:rFonts w:ascii="Times New Roman" w:hAnsi="Times New Roman" w:cs="Times New Roman"/>
        </w:rPr>
        <w:fldChar w:fldCharType="end"/>
      </w:r>
      <w:r w:rsidR="00BD0B5E">
        <w:rPr>
          <w:rFonts w:ascii="Times New Roman" w:hAnsi="Times New Roman" w:cs="Times New Roman"/>
        </w:rPr>
        <w:t xml:space="preserve">. Unlike the corporate level strategy which is too general and functional level strategy which is too detailed, business level strategy </w:t>
      </w:r>
      <w:r w:rsidR="00DF33CF">
        <w:rPr>
          <w:rFonts w:ascii="Times New Roman" w:hAnsi="Times New Roman" w:cs="Times New Roman"/>
        </w:rPr>
        <w:t>portraits the actions needed to take to delivery value and gain competitiveness in the specific product or service market. Typical business level strateg</w:t>
      </w:r>
      <w:r w:rsidR="00F55D79">
        <w:rPr>
          <w:rFonts w:ascii="Times New Roman" w:hAnsi="Times New Roman" w:cs="Times New Roman"/>
        </w:rPr>
        <w:t>ies</w:t>
      </w:r>
      <w:r w:rsidR="00DF33CF">
        <w:rPr>
          <w:rFonts w:ascii="Times New Roman" w:hAnsi="Times New Roman" w:cs="Times New Roman"/>
        </w:rPr>
        <w:t xml:space="preserve"> include: cost leadership, differentiation, focused low cost, focused differentiation. and integrated low-cost/differentiation strategy</w:t>
      </w:r>
      <w:r w:rsidR="008D3EED">
        <w:rPr>
          <w:rFonts w:ascii="Times New Roman" w:hAnsi="Times New Roman" w:cs="Times New Roman"/>
        </w:rPr>
        <w:fldChar w:fldCharType="begin" w:fldLock="1"/>
      </w:r>
      <w:r w:rsidR="00760512">
        <w:rPr>
          <w:rFonts w:ascii="Times New Roman" w:hAnsi="Times New Roman" w:cs="Times New Roman"/>
        </w:rPr>
        <w:instrText>ADDIN CSL_CITATION {"citationItems":[{"id":"ITEM-1","itemData":{"ISBN":"1285184491","author":[{"dropping-particle":"","family":"Hill","given":"Charles W L","non-dropping-particle":"","parse-names":false,"suffix":""},{"dropping-particle":"","family":"Jones","given":"Gareth R","non-dropping-particle":"","parse-names":false,"suffix":""},{"dropping-particle":"","family":"Schilling","given":"Melissa A","non-dropping-particle":"","parse-names":false,"suffix":""}],"id":"ITEM-1","issued":{"date-parts":[["2015"]]},"publisher":"Cengage Learning,","title":"Strategic management theory","type":"book"},"uris":["http://www.mendeley.com/documents/?uuid=664fcc4c-b613-4446-bb24-ff6f6111228d"]}],"mendeley":{"formattedCitation":"(Hill, Jones and Schilling, 2015)","plainTextFormattedCitation":"(Hill, Jones and Schilling, 2015)","previouslyFormattedCitation":"(Hill, Jones and Schilling, 2015)"},"properties":{"noteIndex":0},"schema":"https://github.com/citation-style-language/schema/raw/master/csl-citation.json"}</w:instrText>
      </w:r>
      <w:r w:rsidR="008D3EED">
        <w:rPr>
          <w:rFonts w:ascii="Times New Roman" w:hAnsi="Times New Roman" w:cs="Times New Roman"/>
        </w:rPr>
        <w:fldChar w:fldCharType="separate"/>
      </w:r>
      <w:r w:rsidR="004B446C" w:rsidRPr="004B446C">
        <w:rPr>
          <w:rFonts w:ascii="Times New Roman" w:hAnsi="Times New Roman" w:cs="Times New Roman"/>
          <w:noProof/>
        </w:rPr>
        <w:t>(Hill, Jones and Schilling, 2015)</w:t>
      </w:r>
      <w:r w:rsidR="008D3EED">
        <w:rPr>
          <w:rFonts w:ascii="Times New Roman" w:hAnsi="Times New Roman" w:cs="Times New Roman"/>
        </w:rPr>
        <w:fldChar w:fldCharType="end"/>
      </w:r>
      <w:r w:rsidR="00DF33CF">
        <w:rPr>
          <w:rFonts w:ascii="Times New Roman" w:hAnsi="Times New Roman" w:cs="Times New Roman"/>
        </w:rPr>
        <w:t>.</w:t>
      </w:r>
      <w:r w:rsidR="00F55D79">
        <w:rPr>
          <w:rFonts w:ascii="Times New Roman" w:hAnsi="Times New Roman" w:cs="Times New Roman"/>
        </w:rPr>
        <w:t xml:space="preserve"> Each of them has different focus on the cost </w:t>
      </w:r>
      <w:r w:rsidR="00E67CC7">
        <w:rPr>
          <w:rFonts w:ascii="Times New Roman" w:hAnsi="Times New Roman" w:cs="Times New Roman"/>
        </w:rPr>
        <w:t>or</w:t>
      </w:r>
      <w:r w:rsidR="00F55D79">
        <w:rPr>
          <w:rFonts w:ascii="Times New Roman" w:hAnsi="Times New Roman" w:cs="Times New Roman"/>
        </w:rPr>
        <w:t xml:space="preserve"> </w:t>
      </w:r>
      <w:r w:rsidR="00E67CC7">
        <w:rPr>
          <w:rFonts w:ascii="Times New Roman" w:hAnsi="Times New Roman" w:cs="Times New Roman"/>
        </w:rPr>
        <w:t>differentiation.</w:t>
      </w:r>
    </w:p>
    <w:p w:rsidR="00CD31FB" w:rsidRPr="001D3946" w:rsidRDefault="00CD31FB" w:rsidP="001D3946">
      <w:pPr>
        <w:rPr>
          <w:rStyle w:val="a4"/>
          <w:bCs w:val="0"/>
          <w:smallCaps w:val="0"/>
        </w:rPr>
      </w:pPr>
      <w:r w:rsidRPr="001D3946">
        <w:rPr>
          <w:rStyle w:val="a4"/>
          <w:rFonts w:hint="eastAsia"/>
          <w:b w:val="0"/>
        </w:rPr>
        <w:t>C</w:t>
      </w:r>
      <w:r w:rsidRPr="001D3946">
        <w:rPr>
          <w:rStyle w:val="a4"/>
          <w:b w:val="0"/>
        </w:rPr>
        <w:t>ompetitive Advantage</w:t>
      </w:r>
    </w:p>
    <w:p w:rsidR="00E67CC7" w:rsidRDefault="001D3946" w:rsidP="001D3946">
      <w:pPr>
        <w:jc w:val="both"/>
        <w:rPr>
          <w:rFonts w:ascii="Times New Roman" w:hAnsi="Times New Roman" w:cs="Times New Roman"/>
        </w:rPr>
      </w:pPr>
      <w:r w:rsidRPr="001D3946">
        <w:rPr>
          <w:rFonts w:ascii="Times New Roman" w:hAnsi="Times New Roman" w:cs="Times New Roman"/>
        </w:rPr>
        <w:t>The competitive advantage is defined as what makes an organization’s business superior than other competitors</w:t>
      </w:r>
      <w:r w:rsidR="008D3EED">
        <w:rPr>
          <w:rFonts w:ascii="Times New Roman" w:hAnsi="Times New Roman" w:cs="Times New Roman"/>
        </w:rPr>
        <w:fldChar w:fldCharType="begin" w:fldLock="1"/>
      </w:r>
      <w:r w:rsidR="00760512">
        <w:rPr>
          <w:rFonts w:ascii="Times New Roman" w:hAnsi="Times New Roman" w:cs="Times New Roman"/>
        </w:rPr>
        <w:instrText>ADDIN CSL_CITATION {"citationItems":[{"id":"ITEM-1","itemData":{"ISSN":"0143-2095","author":[{"dropping-particle":"","family":"Peteraf","given":"Margaret A","non-dropping-particle":"","parse-names":false,"suffix":""}],"container-title":"Strategic management journal","id":"ITEM-1","issue":"3","issued":{"date-parts":[["1993"]]},"page":"179-191","publisher":"Wiley Online Library","title":"The cornerstones of competitive advantage: a resource</w:instrText>
      </w:r>
      <w:r w:rsidR="00760512">
        <w:rPr>
          <w:rFonts w:ascii="Tahoma" w:hAnsi="Tahoma" w:cs="Tahoma"/>
        </w:rPr>
        <w:instrText>�</w:instrText>
      </w:r>
      <w:r w:rsidR="00760512">
        <w:rPr>
          <w:rFonts w:ascii="Times New Roman" w:hAnsi="Times New Roman" w:cs="Times New Roman"/>
        </w:rPr>
        <w:instrText>\\based view","type":"article-journal","volume":"14"},"uris":["http://www.mendeley.com/documents/?uuid=99853b8a-d66b-4c2c-8302-7f950a959afb"]}],"mendeley":{"formattedCitation":"(Peteraf, 1993)","plainTextFormattedCitation":"(Peteraf, 1993)","previouslyFormattedCitation":"(Peteraf, 1993)"},"properties":{"noteIndex":0},"schema":"https://github.com/citation-style-language/schema/raw/master/csl-citation.json"}</w:instrText>
      </w:r>
      <w:r w:rsidR="008D3EED">
        <w:rPr>
          <w:rFonts w:ascii="Times New Roman" w:hAnsi="Times New Roman" w:cs="Times New Roman"/>
        </w:rPr>
        <w:fldChar w:fldCharType="separate"/>
      </w:r>
      <w:r w:rsidR="00760512" w:rsidRPr="00760512">
        <w:rPr>
          <w:rFonts w:ascii="Times New Roman" w:hAnsi="Times New Roman" w:cs="Times New Roman"/>
          <w:noProof/>
        </w:rPr>
        <w:t>(Peteraf, 1993)</w:t>
      </w:r>
      <w:r w:rsidR="008D3EED">
        <w:rPr>
          <w:rFonts w:ascii="Times New Roman" w:hAnsi="Times New Roman" w:cs="Times New Roman"/>
        </w:rPr>
        <w:fldChar w:fldCharType="end"/>
      </w:r>
      <w:r w:rsidRPr="001D3946">
        <w:rPr>
          <w:rFonts w:ascii="Times New Roman" w:hAnsi="Times New Roman" w:cs="Times New Roman"/>
        </w:rPr>
        <w:t>. It can be the disciplined cost management, unrivalled human resources or the control over key technological advances.</w:t>
      </w:r>
      <w:r w:rsidR="0082003D">
        <w:rPr>
          <w:rFonts w:ascii="Times New Roman" w:hAnsi="Times New Roman" w:cs="Times New Roman"/>
        </w:rPr>
        <w:t xml:space="preserve"> Loads of factors may attrite </w:t>
      </w:r>
      <w:r w:rsidR="004A1CE8">
        <w:rPr>
          <w:rFonts w:ascii="Times New Roman" w:hAnsi="Times New Roman" w:cs="Times New Roman"/>
        </w:rPr>
        <w:t>to the competitive advantage including brand reputation, product quality and distribution network. However, generally t</w:t>
      </w:r>
      <w:r w:rsidR="0082003D">
        <w:rPr>
          <w:rFonts w:ascii="Times New Roman" w:hAnsi="Times New Roman" w:cs="Times New Roman"/>
        </w:rPr>
        <w:t>h</w:t>
      </w:r>
      <w:r w:rsidR="0082003D">
        <w:rPr>
          <w:rFonts w:ascii="Times New Roman" w:hAnsi="Times New Roman" w:cs="Times New Roman" w:hint="eastAsia"/>
        </w:rPr>
        <w:t>e</w:t>
      </w:r>
      <w:r w:rsidR="0082003D">
        <w:rPr>
          <w:rFonts w:ascii="Times New Roman" w:hAnsi="Times New Roman" w:cs="Times New Roman"/>
        </w:rPr>
        <w:t xml:space="preserve">re are normally </w:t>
      </w:r>
      <w:r w:rsidR="004A1CE8">
        <w:rPr>
          <w:rFonts w:ascii="Times New Roman" w:hAnsi="Times New Roman" w:cs="Times New Roman"/>
        </w:rPr>
        <w:t>two main</w:t>
      </w:r>
      <w:r w:rsidR="0082003D">
        <w:rPr>
          <w:rFonts w:ascii="Times New Roman" w:hAnsi="Times New Roman" w:cs="Times New Roman"/>
        </w:rPr>
        <w:t xml:space="preserve"> </w:t>
      </w:r>
      <w:r w:rsidR="004A1CE8">
        <w:rPr>
          <w:rFonts w:ascii="Times New Roman" w:hAnsi="Times New Roman" w:cs="Times New Roman"/>
        </w:rPr>
        <w:t xml:space="preserve">categories of </w:t>
      </w:r>
      <w:r w:rsidR="0082003D">
        <w:rPr>
          <w:rFonts w:ascii="Times New Roman" w:hAnsi="Times New Roman" w:cs="Times New Roman"/>
        </w:rPr>
        <w:t>determinants need to be taken into consideration when an organization tries to create a competitive advantage</w:t>
      </w:r>
      <w:r w:rsidR="004A1CE8">
        <w:rPr>
          <w:rFonts w:ascii="Times New Roman" w:hAnsi="Times New Roman" w:cs="Times New Roman"/>
        </w:rPr>
        <w:t xml:space="preserve">: </w:t>
      </w:r>
      <w:r w:rsidR="00C9102B">
        <w:rPr>
          <w:rFonts w:ascii="Times New Roman" w:hAnsi="Times New Roman" w:cs="Times New Roman"/>
        </w:rPr>
        <w:t>competitive</w:t>
      </w:r>
      <w:r w:rsidR="004A1CE8">
        <w:rPr>
          <w:rFonts w:ascii="Times New Roman" w:hAnsi="Times New Roman" w:cs="Times New Roman"/>
        </w:rPr>
        <w:t xml:space="preserve"> advantage and differential advantage</w:t>
      </w:r>
      <w:r w:rsidR="008D3EED">
        <w:rPr>
          <w:rFonts w:ascii="Times New Roman" w:hAnsi="Times New Roman" w:cs="Times New Roman"/>
        </w:rPr>
        <w:fldChar w:fldCharType="begin" w:fldLock="1"/>
      </w:r>
      <w:r w:rsidR="00760512">
        <w:rPr>
          <w:rFonts w:ascii="Times New Roman" w:hAnsi="Times New Roman" w:cs="Times New Roman"/>
        </w:rPr>
        <w:instrText>ADDIN CSL_CITATION {"citationItems":[{"id":"ITEM-1","itemData":{"author":[{"dropping-particle":"","family":"Porter","given":"Michael E","non-dropping-particle":"","parse-names":false,"suffix":""},{"dropping-particle":"","family":"Advantage","given":"Competitive","non-dropping-particle":"","parse-names":false,"suffix":""}],"container-title":"Competitive advantage","id":"ITEM-1","issued":{"date-parts":[["1985"]]},"title":"Creating and sustaining superior performance","type":"article-journal","volume":"167"},"uris":["http://www.mendeley.com/documents/?uuid=31cedbf8-921a-452f-814d-25047d1fb2d7"]}],"mendeley":{"formattedCitation":"(Porter and Advantage, 1985)","plainTextFormattedCitation":"(Porter and Advantage, 1985)","previouslyFormattedCitation":"(Porter and Advantage, 1985)"},"properties":{"noteIndex":0},"schema":"https://github.com/citation-style-language/schema/raw/master/csl-citation.json"}</w:instrText>
      </w:r>
      <w:r w:rsidR="008D3EED">
        <w:rPr>
          <w:rFonts w:ascii="Times New Roman" w:hAnsi="Times New Roman" w:cs="Times New Roman"/>
        </w:rPr>
        <w:fldChar w:fldCharType="separate"/>
      </w:r>
      <w:r w:rsidR="00760512" w:rsidRPr="00760512">
        <w:rPr>
          <w:rFonts w:ascii="Times New Roman" w:hAnsi="Times New Roman" w:cs="Times New Roman"/>
          <w:noProof/>
        </w:rPr>
        <w:t>(Porter and Advantage, 1985)</w:t>
      </w:r>
      <w:r w:rsidR="008D3EED">
        <w:rPr>
          <w:rFonts w:ascii="Times New Roman" w:hAnsi="Times New Roman" w:cs="Times New Roman"/>
        </w:rPr>
        <w:fldChar w:fldCharType="end"/>
      </w:r>
      <w:r w:rsidR="004A1CE8">
        <w:rPr>
          <w:rFonts w:ascii="Times New Roman" w:hAnsi="Times New Roman" w:cs="Times New Roman"/>
        </w:rPr>
        <w:t xml:space="preserve">. </w:t>
      </w:r>
    </w:p>
    <w:p w:rsidR="004A1CE8" w:rsidRPr="001D3946" w:rsidRDefault="00C9102B" w:rsidP="001D3946">
      <w:pPr>
        <w:jc w:val="both"/>
        <w:rPr>
          <w:rFonts w:ascii="Times New Roman" w:hAnsi="Times New Roman" w:cs="Times New Roman"/>
        </w:rPr>
      </w:pPr>
      <w:r>
        <w:rPr>
          <w:rFonts w:ascii="Times New Roman" w:hAnsi="Times New Roman" w:cs="Times New Roman"/>
        </w:rPr>
        <w:t>Competitive</w:t>
      </w:r>
      <w:r w:rsidR="004A1CE8">
        <w:rPr>
          <w:rFonts w:ascii="Times New Roman" w:hAnsi="Times New Roman" w:cs="Times New Roman"/>
        </w:rPr>
        <w:t xml:space="preserve"> advantage can be summarized as the organization’s competence to produce goods of delivery services in a more efficient way comparing to its competitors</w:t>
      </w:r>
      <w:r w:rsidR="008D3EED">
        <w:rPr>
          <w:rFonts w:ascii="Times New Roman" w:hAnsi="Times New Roman" w:cs="Times New Roman"/>
        </w:rPr>
        <w:fldChar w:fldCharType="begin" w:fldLock="1"/>
      </w:r>
      <w:r w:rsidR="003D2CE1">
        <w:rPr>
          <w:rFonts w:ascii="Times New Roman" w:hAnsi="Times New Roman" w:cs="Times New Roman"/>
        </w:rPr>
        <w:instrText>ADDIN CSL_CITATION {"citationItems":[{"id":"ITEM-1","itemData":{"author":[{"dropping-particle":"","family":"Barney","given":"Jay B","non-dropping-particle":"","parse-names":false,"suffix":""}],"id":"ITEM-1","issued":{"date-parts":[["1997"]]},"publisher":"Addison-Wesley Reading, MA","title":"Gaining and sustaining competitive advantage","type":"article-journal"},"uris":["http://www.mendeley.com/documents/?uuid=31fbce0e-aa7a-41af-8ce6-f0da3df74262"]}],"mendeley":{"formattedCitation":"(Barney, 1997)","plainTextFormattedCitation":"(Barney, 1997)","previouslyFormattedCitation":"(Barney, 1997)"},"properties":{"noteIndex":0},"schema":"https://github.com/citation-style-language/schema/raw/master/csl-citation.json"}</w:instrText>
      </w:r>
      <w:r w:rsidR="008D3EED">
        <w:rPr>
          <w:rFonts w:ascii="Times New Roman" w:hAnsi="Times New Roman" w:cs="Times New Roman"/>
        </w:rPr>
        <w:fldChar w:fldCharType="separate"/>
      </w:r>
      <w:r w:rsidR="00EF1823" w:rsidRPr="00EF1823">
        <w:rPr>
          <w:rFonts w:ascii="Times New Roman" w:hAnsi="Times New Roman" w:cs="Times New Roman"/>
          <w:noProof/>
        </w:rPr>
        <w:t>(Barney, 1997)</w:t>
      </w:r>
      <w:r w:rsidR="008D3EED">
        <w:rPr>
          <w:rFonts w:ascii="Times New Roman" w:hAnsi="Times New Roman" w:cs="Times New Roman"/>
        </w:rPr>
        <w:fldChar w:fldCharType="end"/>
      </w:r>
      <w:r w:rsidR="004A1CE8">
        <w:rPr>
          <w:rFonts w:ascii="Times New Roman" w:hAnsi="Times New Roman" w:cs="Times New Roman"/>
        </w:rPr>
        <w:t xml:space="preserve">. </w:t>
      </w:r>
      <w:r>
        <w:rPr>
          <w:rFonts w:ascii="Times New Roman" w:hAnsi="Times New Roman" w:cs="Times New Roman"/>
        </w:rPr>
        <w:t>Competitive</w:t>
      </w:r>
      <w:r w:rsidR="004A1CE8">
        <w:rPr>
          <w:rFonts w:ascii="Times New Roman" w:hAnsi="Times New Roman" w:cs="Times New Roman"/>
        </w:rPr>
        <w:t xml:space="preserve"> advantage generally results in greater profit margins and thus lower the prices. </w:t>
      </w:r>
      <w:r>
        <w:rPr>
          <w:rFonts w:ascii="Times New Roman" w:hAnsi="Times New Roman" w:cs="Times New Roman"/>
        </w:rPr>
        <w:t>Competitive</w:t>
      </w:r>
      <w:r w:rsidR="004A1CE8">
        <w:rPr>
          <w:rFonts w:ascii="Times New Roman" w:hAnsi="Times New Roman" w:cs="Times New Roman"/>
        </w:rPr>
        <w:t xml:space="preserve"> advantage can be gained through economies of scale, efficient supply chain management or unique geographic location. Differential advantage indicates that the organization can offer goods and services differentiated from its competitors and may be seen as superior</w:t>
      </w:r>
      <w:r w:rsidR="008D3EED">
        <w:rPr>
          <w:rFonts w:ascii="Times New Roman" w:hAnsi="Times New Roman" w:cs="Times New Roman"/>
        </w:rPr>
        <w:fldChar w:fldCharType="begin" w:fldLock="1"/>
      </w:r>
      <w:r w:rsidR="002B5FFE">
        <w:rPr>
          <w:rFonts w:ascii="Times New Roman" w:hAnsi="Times New Roman" w:cs="Times New Roman"/>
        </w:rPr>
        <w:instrText>ADDIN CSL_CITATION {"citationItems":[{"id":"ITEM-1","itemData":{"ISSN":"0143-2095","author":[{"dropping-particle":"","family":"Peteraf","given":"Margaret A","non-dropping-particle":"","parse-names":false,"suffix":""}],"container-title":"Strategic management journal","id":"ITEM-1","issue":"3","issued":{"date-parts":[["1993"]]},"page":"179-191","publisher":"Wiley Online Library","title":"The cornerstones of competitive advantage: a resource</w:instrText>
      </w:r>
      <w:r w:rsidR="002B5FFE">
        <w:rPr>
          <w:rFonts w:ascii="Tahoma" w:hAnsi="Tahoma" w:cs="Tahoma"/>
        </w:rPr>
        <w:instrText>�</w:instrText>
      </w:r>
      <w:r w:rsidR="002B5FFE">
        <w:rPr>
          <w:rFonts w:ascii="Times New Roman" w:hAnsi="Times New Roman" w:cs="Times New Roman"/>
        </w:rPr>
        <w:instrText>\\based view","type":"article-journal","volume":"14"},"uris":["http://www.mendeley.com/documents/?uuid=99853b8a-d66b-4c2c-8302-7f950a959afb"]}],"mendeley":{"formattedCitation":"(Peteraf, 1993)","plainTextFormattedCitation":"(Peteraf, 1993)","previouslyFormattedCitation":"(Peteraf, 1993)"},"properties":{"noteIndex":0},"schema":"https://github.com/citation-style-language/schema/raw/master/csl-citation.json"}</w:instrText>
      </w:r>
      <w:r w:rsidR="008D3EED">
        <w:rPr>
          <w:rFonts w:ascii="Times New Roman" w:hAnsi="Times New Roman" w:cs="Times New Roman"/>
        </w:rPr>
        <w:fldChar w:fldCharType="separate"/>
      </w:r>
      <w:r w:rsidR="00760512" w:rsidRPr="00760512">
        <w:rPr>
          <w:rFonts w:ascii="Times New Roman" w:hAnsi="Times New Roman" w:cs="Times New Roman"/>
          <w:noProof/>
        </w:rPr>
        <w:t>(Peteraf, 1993)</w:t>
      </w:r>
      <w:r w:rsidR="008D3EED">
        <w:rPr>
          <w:rFonts w:ascii="Times New Roman" w:hAnsi="Times New Roman" w:cs="Times New Roman"/>
        </w:rPr>
        <w:fldChar w:fldCharType="end"/>
      </w:r>
      <w:r w:rsidR="004A1CE8">
        <w:rPr>
          <w:rFonts w:ascii="Times New Roman" w:hAnsi="Times New Roman" w:cs="Times New Roman"/>
        </w:rPr>
        <w:t xml:space="preserve">. Drivers of differential advantage include but does not limit to technological advances, unique patent protected applications and </w:t>
      </w:r>
      <w:r w:rsidR="00292F12">
        <w:rPr>
          <w:rFonts w:ascii="Times New Roman" w:hAnsi="Times New Roman" w:cs="Times New Roman"/>
        </w:rPr>
        <w:t xml:space="preserve">secret recipes. </w:t>
      </w:r>
    </w:p>
    <w:p w:rsidR="00A96FF5" w:rsidRPr="007D74B1" w:rsidRDefault="00A96FF5" w:rsidP="00A96FF5">
      <w:pPr>
        <w:rPr>
          <w:rStyle w:val="a4"/>
          <w:b w:val="0"/>
        </w:rPr>
      </w:pPr>
      <w:bookmarkStart w:id="8" w:name="OLE_LINK1"/>
      <w:r w:rsidRPr="007D74B1">
        <w:rPr>
          <w:rStyle w:val="a4"/>
          <w:rFonts w:hint="eastAsia"/>
          <w:b w:val="0"/>
        </w:rPr>
        <w:t>P</w:t>
      </w:r>
      <w:r w:rsidRPr="007D74B1">
        <w:rPr>
          <w:rStyle w:val="a4"/>
          <w:b w:val="0"/>
        </w:rPr>
        <w:t>orter’s Generic Strateg</w:t>
      </w:r>
      <w:r w:rsidR="00EC1BD5">
        <w:rPr>
          <w:rStyle w:val="a4"/>
          <w:rFonts w:hint="eastAsia"/>
          <w:b w:val="0"/>
        </w:rPr>
        <w:t>y</w:t>
      </w:r>
    </w:p>
    <w:bookmarkEnd w:id="8"/>
    <w:p w:rsidR="003776DE" w:rsidRDefault="00437149" w:rsidP="003776DE">
      <w:pPr>
        <w:jc w:val="both"/>
        <w:rPr>
          <w:rFonts w:ascii="Times New Roman" w:hAnsi="Times New Roman" w:cs="Times New Roman"/>
        </w:rPr>
      </w:pPr>
      <w:r>
        <w:rPr>
          <w:rFonts w:ascii="Times New Roman" w:hAnsi="Times New Roman" w:cs="Times New Roman"/>
        </w:rPr>
        <w:t>A</w:t>
      </w:r>
      <w:r w:rsidR="00FC6424">
        <w:rPr>
          <w:rFonts w:ascii="Times New Roman" w:hAnsi="Times New Roman" w:cs="Times New Roman"/>
        </w:rPr>
        <w:t>s the author has been talked, there are various drivers</w:t>
      </w:r>
      <w:r>
        <w:rPr>
          <w:rFonts w:ascii="Times New Roman" w:hAnsi="Times New Roman" w:cs="Times New Roman"/>
        </w:rPr>
        <w:t xml:space="preserve"> behind competitive advantage. Porter outlined three primary approaches to achieve a sustainable competitive advantage, and there are respectively cost leadership, differentiation and focus</w:t>
      </w:r>
      <w:r w:rsidR="008D3EED">
        <w:rPr>
          <w:rFonts w:ascii="Times New Roman" w:hAnsi="Times New Roman" w:cs="Times New Roman"/>
        </w:rPr>
        <w:fldChar w:fldCharType="begin" w:fldLock="1"/>
      </w:r>
      <w:r w:rsidR="00346881">
        <w:rPr>
          <w:rFonts w:ascii="Times New Roman" w:hAnsi="Times New Roman" w:cs="Times New Roman"/>
        </w:rPr>
        <w:instrText>ADDIN CSL_CITATION {"citationItems":[{"id":"ITEM-1","itemData":{"author":[{"dropping-particle":"","family":"Porter","given":"Michael E","non-dropping-particle":"","parse-names":false,"suffix":""},{"dropping-particle":"","family":"Advantage","given":"Competitive","non-dropping-particle":"","parse-names":false,"suffix":""}],"container-title":"Competitive advantage","id":"ITEM-1","issued":{"date-parts":[["1985"]]},"title":"Creating and sustaining superior performance","type":"article-journal","volume":"167"},"uris":["http://www.mendeley.com/documents/?uuid=31cedbf8-921a-452f-814d-25047d1fb2d7"]}],"mendeley":{"formattedCitation":"(Porter and Advantage, 1985)","manualFormatting":"(Porter, 1985)","plainTextFormattedCitation":"(Porter and Advantage, 1985)","previouslyFormattedCitation":"(Porter and Advantage, 1985)"},"properties":{"noteIndex":0},"schema":"https://github.com/citation-style-language/schema/raw/master/csl-citation.json"}</w:instrText>
      </w:r>
      <w:r w:rsidR="008D3EED">
        <w:rPr>
          <w:rFonts w:ascii="Times New Roman" w:hAnsi="Times New Roman" w:cs="Times New Roman"/>
        </w:rPr>
        <w:fldChar w:fldCharType="separate"/>
      </w:r>
      <w:r w:rsidR="002B5FFE" w:rsidRPr="002B5FFE">
        <w:rPr>
          <w:rFonts w:ascii="Times New Roman" w:hAnsi="Times New Roman" w:cs="Times New Roman"/>
          <w:noProof/>
        </w:rPr>
        <w:t>(Porter, 1985)</w:t>
      </w:r>
      <w:r w:rsidR="008D3EED">
        <w:rPr>
          <w:rFonts w:ascii="Times New Roman" w:hAnsi="Times New Roman" w:cs="Times New Roman"/>
        </w:rPr>
        <w:fldChar w:fldCharType="end"/>
      </w:r>
      <w:r>
        <w:rPr>
          <w:rFonts w:ascii="Times New Roman" w:hAnsi="Times New Roman" w:cs="Times New Roman"/>
        </w:rPr>
        <w:t xml:space="preserve">. Cost leadership means organizations compete for a wide market share through offer relatively lower prices. This can be realized through consistently improvement on operational </w:t>
      </w:r>
      <w:r>
        <w:rPr>
          <w:rFonts w:ascii="Times New Roman" w:hAnsi="Times New Roman" w:cs="Times New Roman"/>
        </w:rPr>
        <w:lastRenderedPageBreak/>
        <w:t>efficiency to lower the cost. Thus, operations tend to be highly standardized to sustain internal efficiency, and products are normally generic</w:t>
      </w:r>
      <w:r w:rsidR="008D3EED">
        <w:rPr>
          <w:rFonts w:ascii="Times New Roman" w:hAnsi="Times New Roman" w:cs="Times New Roman"/>
        </w:rPr>
        <w:fldChar w:fldCharType="begin" w:fldLock="1"/>
      </w:r>
      <w:r w:rsidR="007F7B2F">
        <w:rPr>
          <w:rFonts w:ascii="Times New Roman" w:hAnsi="Times New Roman" w:cs="Times New Roman"/>
        </w:rPr>
        <w:instrText>ADDIN CSL_CITATION {"citationItems":[{"id":"ITEM-1","itemData":{"ISSN":"0008-1256","author":[{"dropping-particle":"","family":"Grant","given":"Robert M","non-dropping-particle":"","parse-names":false,"suffix":""}],"container-title":"California management review","id":"ITEM-1","issue":"3","issued":{"date-parts":[["1991"]]},"page":"114-135","publisher":"SAGE Publications Sage CA: Los Angeles, CA","title":"The resource-based theory of competitive advantage: implications for strategy formulation","type":"article-journal","volume":"33"},"uris":["http://www.mendeley.com/documents/?uuid=74852547-c5cb-4b78-87ae-a2514f283420"]}],"mendeley":{"formattedCitation":"(Grant, 1991)","plainTextFormattedCitation":"(Grant, 1991)","previouslyFormattedCitation":"(Grant, 1991)"},"properties":{"noteIndex":0},"schema":"https://github.com/citation-style-language/schema/raw/master/csl-citation.json"}</w:instrText>
      </w:r>
      <w:r w:rsidR="008D3EED">
        <w:rPr>
          <w:rFonts w:ascii="Times New Roman" w:hAnsi="Times New Roman" w:cs="Times New Roman"/>
        </w:rPr>
        <w:fldChar w:fldCharType="separate"/>
      </w:r>
      <w:r w:rsidR="009E7589" w:rsidRPr="009E7589">
        <w:rPr>
          <w:rFonts w:ascii="Times New Roman" w:hAnsi="Times New Roman" w:cs="Times New Roman"/>
          <w:noProof/>
        </w:rPr>
        <w:t>(Grant, 1991)</w:t>
      </w:r>
      <w:r w:rsidR="008D3EED">
        <w:rPr>
          <w:rFonts w:ascii="Times New Roman" w:hAnsi="Times New Roman" w:cs="Times New Roman"/>
        </w:rPr>
        <w:fldChar w:fldCharType="end"/>
      </w:r>
      <w:r>
        <w:rPr>
          <w:rFonts w:ascii="Times New Roman" w:hAnsi="Times New Roman" w:cs="Times New Roman"/>
        </w:rPr>
        <w:t xml:space="preserve">. Differentiation indicates that organizations offer products or services with identified features or benefits, so that organization can charge price premiums for differentiations. Differentiations can typically be achieved innovation in products or services. last but </w:t>
      </w:r>
      <w:proofErr w:type="spellStart"/>
      <w:r>
        <w:rPr>
          <w:rFonts w:ascii="Times New Roman" w:hAnsi="Times New Roman" w:cs="Times New Roman"/>
        </w:rPr>
        <w:t>nor</w:t>
      </w:r>
      <w:proofErr w:type="spellEnd"/>
      <w:r>
        <w:rPr>
          <w:rFonts w:ascii="Times New Roman" w:hAnsi="Times New Roman" w:cs="Times New Roman"/>
        </w:rPr>
        <w:t xml:space="preserve"> the least, focus means that the organizations </w:t>
      </w:r>
      <w:r w:rsidR="005F7C73">
        <w:rPr>
          <w:rFonts w:ascii="Times New Roman" w:hAnsi="Times New Roman" w:cs="Times New Roman"/>
        </w:rPr>
        <w:t xml:space="preserve">choose to remain a narrow competitive scope through reaching a niche market within an industry. Thus, a market segment with special demands or preferences will be selected and tailored strategy </w:t>
      </w:r>
      <w:r w:rsidR="009742A4">
        <w:rPr>
          <w:rFonts w:ascii="Times New Roman" w:hAnsi="Times New Roman" w:cs="Times New Roman"/>
        </w:rPr>
        <w:t>will</w:t>
      </w:r>
      <w:r w:rsidR="005F7C73">
        <w:rPr>
          <w:rFonts w:ascii="Times New Roman" w:hAnsi="Times New Roman" w:cs="Times New Roman"/>
        </w:rPr>
        <w:t xml:space="preserve"> be rolled ou</w:t>
      </w:r>
      <w:r w:rsidR="009742A4">
        <w:rPr>
          <w:rFonts w:ascii="Times New Roman" w:hAnsi="Times New Roman" w:cs="Times New Roman"/>
        </w:rPr>
        <w:t xml:space="preserve">t </w:t>
      </w:r>
      <w:r w:rsidR="005F7C73">
        <w:rPr>
          <w:rFonts w:ascii="Times New Roman" w:hAnsi="Times New Roman" w:cs="Times New Roman"/>
        </w:rPr>
        <w:t>to serve them to the exclusion of others.</w:t>
      </w:r>
    </w:p>
    <w:p w:rsidR="00871855" w:rsidRDefault="009742A4" w:rsidP="00871855">
      <w:pPr>
        <w:jc w:val="center"/>
        <w:rPr>
          <w:rFonts w:ascii="Times New Roman" w:hAnsi="Times New Roman" w:cs="Times New Roman"/>
        </w:rPr>
      </w:pPr>
      <w:r>
        <w:rPr>
          <w:rFonts w:ascii="Times New Roman" w:hAnsi="Times New Roman" w:cs="Times New Roman" w:hint="eastAsia"/>
          <w:noProof/>
        </w:rPr>
        <w:drawing>
          <wp:inline distT="0" distB="0" distL="0" distR="0">
            <wp:extent cx="4212572" cy="2742565"/>
            <wp:effectExtent l="0" t="0" r="0" b="635"/>
            <wp:docPr id="3" name="图片 3" descr="图片包含 屏幕截图&#10;&#10;自动生成的说明"/>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_AKwSSbV3NWyjR8dA-4xnoQ.jpeg"/>
                    <pic:cNvPicPr/>
                  </pic:nvPicPr>
                  <pic:blipFill rotWithShape="1">
                    <a:blip r:embed="rId9" cstate="print">
                      <a:extLst>
                        <a:ext uri="{BEBA8EAE-BF5A-486C-A8C5-ECC9F3942E4B}">
                          <a14:imgProps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14:imgLayer r:embed="rId10">
                              <a14:imgEffect>
                                <a14:sharpenSoften amount="50000"/>
                              </a14:imgEffect>
                              <a14:imgEffect>
                                <a14:brightnessContrast contrast="-40000"/>
                              </a14:imgEffect>
                            </a14:imgLayer>
                          </a14:imgProps>
                        </a:ex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l="6565" t="9695" r="7954" b="8088"/>
                    <a:stretch/>
                  </pic:blipFill>
                  <pic:spPr bwMode="auto">
                    <a:xfrm>
                      <a:off x="0" y="0"/>
                      <a:ext cx="4223766" cy="2749853"/>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414938" w:rsidRPr="00414938" w:rsidRDefault="009742A4" w:rsidP="00414938">
      <w:pPr>
        <w:jc w:val="center"/>
        <w:rPr>
          <w:rStyle w:val="a4"/>
          <w:rFonts w:ascii="Times New Roman" w:hAnsi="Times New Roman" w:cs="Times New Roman" w:hint="eastAsia"/>
          <w:b w:val="0"/>
          <w:bCs w:val="0"/>
          <w:smallCaps w:val="0"/>
          <w:color w:val="auto"/>
          <w:spacing w:val="0"/>
        </w:rPr>
      </w:pPr>
      <w:r>
        <w:rPr>
          <w:rFonts w:ascii="Times New Roman" w:hAnsi="Times New Roman" w:cs="Times New Roman" w:hint="eastAsia"/>
        </w:rPr>
        <w:t>Figure</w:t>
      </w:r>
      <w:r>
        <w:rPr>
          <w:rFonts w:ascii="Times New Roman" w:hAnsi="Times New Roman" w:cs="Times New Roman"/>
        </w:rPr>
        <w:t xml:space="preserve"> </w:t>
      </w:r>
      <w:r>
        <w:rPr>
          <w:rFonts w:ascii="Times New Roman" w:hAnsi="Times New Roman" w:cs="Times New Roman" w:hint="eastAsia"/>
        </w:rPr>
        <w:t>1.</w:t>
      </w:r>
      <w:r>
        <w:rPr>
          <w:rFonts w:ascii="Times New Roman" w:hAnsi="Times New Roman" w:cs="Times New Roman"/>
        </w:rPr>
        <w:t xml:space="preserve"> </w:t>
      </w:r>
      <w:r>
        <w:rPr>
          <w:rFonts w:ascii="Times New Roman" w:hAnsi="Times New Roman" w:cs="Times New Roman" w:hint="eastAsia"/>
        </w:rPr>
        <w:t>Porter</w:t>
      </w:r>
      <w:proofErr w:type="gramStart"/>
      <w:r>
        <w:rPr>
          <w:rFonts w:ascii="Times New Roman" w:hAnsi="Times New Roman" w:cs="Times New Roman" w:hint="eastAsia"/>
        </w:rPr>
        <w:t>‘</w:t>
      </w:r>
      <w:proofErr w:type="gramEnd"/>
      <w:r>
        <w:rPr>
          <w:rFonts w:ascii="Times New Roman" w:hAnsi="Times New Roman" w:cs="Times New Roman" w:hint="eastAsia"/>
        </w:rPr>
        <w:t>s</w:t>
      </w:r>
      <w:r>
        <w:rPr>
          <w:rFonts w:ascii="Times New Roman" w:hAnsi="Times New Roman" w:cs="Times New Roman"/>
        </w:rPr>
        <w:t xml:space="preserve"> </w:t>
      </w:r>
      <w:r>
        <w:rPr>
          <w:rFonts w:ascii="Times New Roman" w:hAnsi="Times New Roman" w:cs="Times New Roman" w:hint="eastAsia"/>
        </w:rPr>
        <w:t>Generic</w:t>
      </w:r>
      <w:r>
        <w:rPr>
          <w:rFonts w:ascii="Times New Roman" w:hAnsi="Times New Roman" w:cs="Times New Roman"/>
        </w:rPr>
        <w:t xml:space="preserve"> </w:t>
      </w:r>
      <w:r>
        <w:rPr>
          <w:rFonts w:ascii="Times New Roman" w:hAnsi="Times New Roman" w:cs="Times New Roman" w:hint="eastAsia"/>
        </w:rPr>
        <w:t>Strategy</w:t>
      </w:r>
      <w:bookmarkStart w:id="9" w:name="_Toc530950433"/>
    </w:p>
    <w:p w:rsidR="00414938" w:rsidRDefault="00414938" w:rsidP="00414938">
      <w:pPr>
        <w:rPr>
          <w:rFonts w:hint="eastAsia"/>
        </w:rPr>
      </w:pPr>
    </w:p>
    <w:p w:rsidR="00414938" w:rsidRDefault="00414938" w:rsidP="00414938">
      <w:pPr>
        <w:rPr>
          <w:rFonts w:hint="eastAsia"/>
        </w:rPr>
      </w:pPr>
    </w:p>
    <w:p w:rsidR="00414938" w:rsidRDefault="00414938" w:rsidP="00414938">
      <w:pPr>
        <w:rPr>
          <w:rFonts w:hint="eastAsia"/>
        </w:rPr>
      </w:pPr>
    </w:p>
    <w:p w:rsidR="00414938" w:rsidRDefault="00414938" w:rsidP="00414938">
      <w:pPr>
        <w:rPr>
          <w:rFonts w:hint="eastAsia"/>
        </w:rPr>
      </w:pPr>
    </w:p>
    <w:p w:rsidR="00414938" w:rsidRDefault="00414938" w:rsidP="00414938">
      <w:pPr>
        <w:rPr>
          <w:rFonts w:hint="eastAsia"/>
        </w:rPr>
      </w:pPr>
    </w:p>
    <w:p w:rsidR="00414938" w:rsidRDefault="00414938" w:rsidP="00414938">
      <w:pPr>
        <w:rPr>
          <w:rFonts w:hint="eastAsia"/>
        </w:rPr>
      </w:pPr>
    </w:p>
    <w:p w:rsidR="00414938" w:rsidRDefault="00414938" w:rsidP="00414938">
      <w:pPr>
        <w:rPr>
          <w:rFonts w:hint="eastAsia"/>
        </w:rPr>
      </w:pPr>
    </w:p>
    <w:p w:rsidR="00414938" w:rsidRDefault="00414938" w:rsidP="00414938">
      <w:pPr>
        <w:rPr>
          <w:rFonts w:hint="eastAsia"/>
        </w:rPr>
      </w:pPr>
    </w:p>
    <w:p w:rsidR="00414938" w:rsidRPr="00414938" w:rsidRDefault="00414938" w:rsidP="00414938">
      <w:pPr>
        <w:rPr>
          <w:rFonts w:hint="eastAsia"/>
        </w:rPr>
      </w:pPr>
    </w:p>
    <w:p w:rsidR="00871855" w:rsidRPr="00871855" w:rsidRDefault="00871855" w:rsidP="00871855">
      <w:pPr>
        <w:pStyle w:val="1"/>
        <w:rPr>
          <w:rStyle w:val="a4"/>
        </w:rPr>
      </w:pPr>
      <w:r w:rsidRPr="00871855">
        <w:rPr>
          <w:rStyle w:val="a4"/>
        </w:rPr>
        <w:lastRenderedPageBreak/>
        <w:t>Analysis of Strategic Choice</w:t>
      </w:r>
      <w:bookmarkEnd w:id="9"/>
    </w:p>
    <w:p w:rsidR="00871855" w:rsidRDefault="00871855" w:rsidP="00871855">
      <w:pPr>
        <w:pStyle w:val="2"/>
        <w:rPr>
          <w:rStyle w:val="a4"/>
        </w:rPr>
      </w:pPr>
      <w:bookmarkStart w:id="10" w:name="_Toc530950434"/>
      <w:r w:rsidRPr="00871855">
        <w:rPr>
          <w:rStyle w:val="a4"/>
        </w:rPr>
        <w:t>Choice of the Strategy</w:t>
      </w:r>
      <w:bookmarkEnd w:id="10"/>
    </w:p>
    <w:p w:rsidR="00145414" w:rsidRDefault="00BF47EB" w:rsidP="00A1441B">
      <w:pPr>
        <w:jc w:val="both"/>
        <w:rPr>
          <w:rFonts w:ascii="Times New Roman" w:hAnsi="Times New Roman" w:cs="Times New Roman"/>
        </w:rPr>
      </w:pPr>
      <w:r>
        <w:rPr>
          <w:rFonts w:ascii="Times New Roman" w:hAnsi="Times New Roman" w:cs="Times New Roman"/>
        </w:rPr>
        <w:t>Broad p</w:t>
      </w:r>
      <w:r w:rsidR="0047465A" w:rsidRPr="0047465A">
        <w:rPr>
          <w:rFonts w:ascii="Times New Roman" w:hAnsi="Times New Roman" w:cs="Times New Roman"/>
        </w:rPr>
        <w:t xml:space="preserve">roduct differentiation is the business level strategy </w:t>
      </w:r>
      <w:r w:rsidR="0047465A">
        <w:rPr>
          <w:rFonts w:ascii="Times New Roman" w:hAnsi="Times New Roman" w:cs="Times New Roman"/>
        </w:rPr>
        <w:t>adopted by Adidas</w:t>
      </w:r>
      <w:r>
        <w:rPr>
          <w:rFonts w:ascii="Times New Roman" w:hAnsi="Times New Roman" w:cs="Times New Roman"/>
        </w:rPr>
        <w:t>. It attempts to gain a competitive advantage by increasing the willingness of customers to pay for the price premium for its highly differentiated sport products</w:t>
      </w:r>
      <w:r w:rsidR="008D3EED">
        <w:rPr>
          <w:rFonts w:ascii="Times New Roman" w:hAnsi="Times New Roman" w:cs="Times New Roman"/>
        </w:rPr>
        <w:fldChar w:fldCharType="begin" w:fldLock="1"/>
      </w:r>
      <w:r w:rsidR="000C4B05">
        <w:rPr>
          <w:rFonts w:ascii="Times New Roman" w:hAnsi="Times New Roman" w:cs="Times New Roman"/>
        </w:rPr>
        <w:instrText>ADDIN CSL_CITATION {"citationItems":[{"id":"ITEM-1","itemData":{"ISSN":"0025-1909","author":[{"dropping-particle":"","family":"Barney","given":"Jay B","non-dropping-particle":"","parse-names":false,"suffix":""}],"container-title":"Management science","id":"ITEM-1","issue":"10","issued":{"date-parts":[["1986"]]},"page":"1231-1241","publisher":"INFORMS","title":"Strategic factor markets: Expectations, luck, and business strategy","type":"article-journal","volume":"32"},"uris":["http://www.mendeley.com/documents/?uuid=9842dd8b-051e-4414-b0f6-2b94a2d6c35d"]}],"mendeley":{"formattedCitation":"(Barney, 1986)","plainTextFormattedCitation":"(Barney, 1986)"},"properties":{"noteIndex":0},"schema":"https://github.com/citation-style-language/schema/raw/master/csl-citation.json"}</w:instrText>
      </w:r>
      <w:r w:rsidR="008D3EED">
        <w:rPr>
          <w:rFonts w:ascii="Times New Roman" w:hAnsi="Times New Roman" w:cs="Times New Roman"/>
        </w:rPr>
        <w:fldChar w:fldCharType="separate"/>
      </w:r>
      <w:r w:rsidR="000C4B05" w:rsidRPr="000C4B05">
        <w:rPr>
          <w:rFonts w:ascii="Times New Roman" w:hAnsi="Times New Roman" w:cs="Times New Roman"/>
          <w:noProof/>
        </w:rPr>
        <w:t>(Barney, 1986)</w:t>
      </w:r>
      <w:r w:rsidR="008D3EED">
        <w:rPr>
          <w:rFonts w:ascii="Times New Roman" w:hAnsi="Times New Roman" w:cs="Times New Roman"/>
        </w:rPr>
        <w:fldChar w:fldCharType="end"/>
      </w:r>
      <w:r>
        <w:rPr>
          <w:rFonts w:ascii="Times New Roman" w:hAnsi="Times New Roman" w:cs="Times New Roman"/>
        </w:rPr>
        <w:t>. The corporate level strategy of Adidas paid lots of attention on product and service innovation, managing to offer new products and services to deal with the fierce competition. Base on the overall corporate level strategy, differentiation strategy on the business level allows Adidas to target customer from different segments.</w:t>
      </w:r>
    </w:p>
    <w:p w:rsidR="00145414" w:rsidRPr="00145414" w:rsidRDefault="00145414" w:rsidP="00145414">
      <w:pPr>
        <w:pStyle w:val="2"/>
        <w:rPr>
          <w:rStyle w:val="a4"/>
        </w:rPr>
      </w:pPr>
      <w:bookmarkStart w:id="11" w:name="_Toc530950435"/>
      <w:r w:rsidRPr="00145414">
        <w:rPr>
          <w:rStyle w:val="a4"/>
        </w:rPr>
        <w:t>Implementation of the Strategy</w:t>
      </w:r>
      <w:bookmarkEnd w:id="11"/>
    </w:p>
    <w:p w:rsidR="00DB56F8" w:rsidRDefault="00BF47EB" w:rsidP="00814BE4">
      <w:pPr>
        <w:jc w:val="both"/>
        <w:rPr>
          <w:rFonts w:ascii="Times New Roman" w:hAnsi="Times New Roman" w:cs="Times New Roman"/>
        </w:rPr>
      </w:pPr>
      <w:r>
        <w:rPr>
          <w:rFonts w:ascii="Times New Roman" w:hAnsi="Times New Roman" w:cs="Times New Roman"/>
        </w:rPr>
        <w:t xml:space="preserve">To implement the differentiation strategy, Adidas has applied serval approaches to getting more slices of cake within the sport-clothing market. </w:t>
      </w:r>
      <w:r>
        <w:rPr>
          <w:rFonts w:ascii="Times New Roman" w:hAnsi="Times New Roman" w:cs="Times New Roman" w:hint="eastAsia"/>
        </w:rPr>
        <w:t>F</w:t>
      </w:r>
      <w:r>
        <w:rPr>
          <w:rFonts w:ascii="Times New Roman" w:hAnsi="Times New Roman" w:cs="Times New Roman"/>
        </w:rPr>
        <w:t xml:space="preserve">irst of all, </w:t>
      </w:r>
      <w:r w:rsidR="00AF21C3">
        <w:rPr>
          <w:rFonts w:ascii="Times New Roman" w:hAnsi="Times New Roman" w:cs="Times New Roman"/>
        </w:rPr>
        <w:t>Adidas has launched “Creating the New” as their strategic business plan the year 2020s to accomplish their mission of being the best sports company in the world</w:t>
      </w:r>
      <w:r w:rsidR="008D3EED">
        <w:rPr>
          <w:rFonts w:ascii="Times New Roman" w:hAnsi="Times New Roman" w:cs="Times New Roman"/>
        </w:rPr>
        <w:fldChar w:fldCharType="begin" w:fldLock="1"/>
      </w:r>
      <w:r w:rsidR="00346881">
        <w:rPr>
          <w:rFonts w:ascii="Times New Roman" w:hAnsi="Times New Roman" w:cs="Times New Roman"/>
        </w:rPr>
        <w:instrText>ADDIN CSL_CITATION {"citationItems":[{"id":"ITEM-1","itemData":{"URL":"https://www.adidas-group.com/en/group/strategy-overview/","accessed":{"date-parts":[["2018","11","20"]]},"author":[{"dropping-particle":"","family":"Adidas","given":"","non-dropping-particle":"","parse-names":false,"suffix":""}],"id":"ITEM-1","issued":{"date-parts":[["2018"]]},"title":"Adidas - Strategy","type":"webpage"},"uris":["http://www.mendeley.com/documents/?uuid=1217abf5-d5e7-33e6-95ed-2e8a99871cf7"]}],"mendeley":{"formattedCitation":"(Adidas, 2018c)","plainTextFormattedCitation":"(Adidas, 2018c)","previouslyFormattedCitation":"(Adidas, 2018c)"},"properties":{"noteIndex":0},"schema":"https://github.com/citation-style-language/schema/raw/master/csl-citation.json"}</w:instrText>
      </w:r>
      <w:r w:rsidR="008D3EED">
        <w:rPr>
          <w:rFonts w:ascii="Times New Roman" w:hAnsi="Times New Roman" w:cs="Times New Roman"/>
        </w:rPr>
        <w:fldChar w:fldCharType="separate"/>
      </w:r>
      <w:r w:rsidR="00346881" w:rsidRPr="00346881">
        <w:rPr>
          <w:rFonts w:ascii="Times New Roman" w:hAnsi="Times New Roman" w:cs="Times New Roman"/>
          <w:noProof/>
        </w:rPr>
        <w:t>(Adidas, 2018c)</w:t>
      </w:r>
      <w:r w:rsidR="008D3EED">
        <w:rPr>
          <w:rFonts w:ascii="Times New Roman" w:hAnsi="Times New Roman" w:cs="Times New Roman"/>
        </w:rPr>
        <w:fldChar w:fldCharType="end"/>
      </w:r>
      <w:r w:rsidR="00AF21C3">
        <w:rPr>
          <w:rFonts w:ascii="Times New Roman" w:hAnsi="Times New Roman" w:cs="Times New Roman"/>
        </w:rPr>
        <w:t>. The core concept of its “Creating the New” plan represent its ambitions to release the growth potentialities from top to down by increasing brand desirability to a large extent</w:t>
      </w:r>
      <w:r w:rsidR="008D3EED">
        <w:rPr>
          <w:rFonts w:ascii="Times New Roman" w:hAnsi="Times New Roman" w:cs="Times New Roman"/>
        </w:rPr>
        <w:fldChar w:fldCharType="begin" w:fldLock="1"/>
      </w:r>
      <w:r w:rsidR="009E7589">
        <w:rPr>
          <w:rFonts w:ascii="Times New Roman" w:hAnsi="Times New Roman" w:cs="Times New Roman"/>
        </w:rPr>
        <w:instrText>ADDIN CSL_CITATION {"citationItems":[{"id":"ITEM-1","itemData":{"author":[{"dropping-particle":"","family":"Mahdi","given":"Hussain A Ali","non-dropping-particle":"","parse-names":false,"suffix":""},{"dropping-particle":"","family":"Abbas","given":"Mohammed","non-dropping-particle":"","parse-names":false,"suffix":""},{"dropping-particle":"","family":"Mazar","given":"Taher Ilyas","non-dropping-particle":"","parse-names":false,"suffix":""},{"dropping-particle":"","family":"George","given":"Shaju","non-dropping-particle":"","parse-names":false,"suffix":""}],"container-title":"International Journal of Business Management and Economic Research","id":"ITEM-1","issue":"3","issued":{"date-parts":[["2015"]]},"page":"167-177","title":"A Comparative Analysis of Strategies and Business Models of Nike, Inc. and Adidas Group with special reference to Competitive Advantage in the context of a Dynamic and Competitive Environment","type":"article-journal","volume":"6"},"uris":["http://www.mendeley.com/documents/?uuid=d72e8b53-504e-4079-898d-b35ebf3f27f8"]}],"mendeley":{"formattedCitation":"(Mahdi &lt;i&gt;et al.&lt;/i&gt;, 2015)","plainTextFormattedCitation":"(Mahdi et al., 2015)","previouslyFormattedCitation":"(Mahdi &lt;i&gt;et al.&lt;/i&gt;, 2015)"},"properties":{"noteIndex":0},"schema":"https://github.com/citation-style-language/schema/raw/master/csl-citation.json"}</w:instrText>
      </w:r>
      <w:r w:rsidR="008D3EED">
        <w:rPr>
          <w:rFonts w:ascii="Times New Roman" w:hAnsi="Times New Roman" w:cs="Times New Roman"/>
        </w:rPr>
        <w:fldChar w:fldCharType="separate"/>
      </w:r>
      <w:r w:rsidR="00DB56F8" w:rsidRPr="00DB56F8">
        <w:rPr>
          <w:rFonts w:ascii="Times New Roman" w:hAnsi="Times New Roman" w:cs="Times New Roman"/>
          <w:noProof/>
        </w:rPr>
        <w:t xml:space="preserve">(Mahdi </w:t>
      </w:r>
      <w:r w:rsidR="00DB56F8" w:rsidRPr="00DB56F8">
        <w:rPr>
          <w:rFonts w:ascii="Times New Roman" w:hAnsi="Times New Roman" w:cs="Times New Roman"/>
          <w:i/>
          <w:noProof/>
        </w:rPr>
        <w:t>et al.</w:t>
      </w:r>
      <w:r w:rsidR="00DB56F8" w:rsidRPr="00DB56F8">
        <w:rPr>
          <w:rFonts w:ascii="Times New Roman" w:hAnsi="Times New Roman" w:cs="Times New Roman"/>
          <w:noProof/>
        </w:rPr>
        <w:t>, 2015)</w:t>
      </w:r>
      <w:r w:rsidR="008D3EED">
        <w:rPr>
          <w:rFonts w:ascii="Times New Roman" w:hAnsi="Times New Roman" w:cs="Times New Roman"/>
        </w:rPr>
        <w:fldChar w:fldCharType="end"/>
      </w:r>
      <w:r w:rsidR="00AF21C3">
        <w:rPr>
          <w:rFonts w:ascii="Times New Roman" w:hAnsi="Times New Roman" w:cs="Times New Roman"/>
        </w:rPr>
        <w:t xml:space="preserve">. Three strategic choices have been formulated to achiever its overall goals, which is speed, cities and open source. </w:t>
      </w:r>
    </w:p>
    <w:p w:rsidR="00AF21C3" w:rsidRDefault="00AF21C3" w:rsidP="00814BE4">
      <w:pPr>
        <w:jc w:val="both"/>
        <w:rPr>
          <w:rFonts w:ascii="Times New Roman" w:hAnsi="Times New Roman" w:cs="Times New Roman"/>
        </w:rPr>
      </w:pPr>
      <w:r>
        <w:rPr>
          <w:rFonts w:ascii="Times New Roman" w:hAnsi="Times New Roman" w:cs="Times New Roman"/>
        </w:rPr>
        <w:t xml:space="preserve">Speed clarifies its major value proposition. By putting its customers at the heart of business operation, Adidas constantly devote itself in designing fresh and desirable products and services </w:t>
      </w:r>
      <w:r>
        <w:rPr>
          <w:rFonts w:ascii="Times New Roman" w:hAnsi="Times New Roman" w:cs="Times New Roman" w:hint="eastAsia"/>
        </w:rPr>
        <w:t>b</w:t>
      </w:r>
      <w:r>
        <w:rPr>
          <w:rFonts w:ascii="Times New Roman" w:hAnsi="Times New Roman" w:cs="Times New Roman"/>
        </w:rPr>
        <w:t xml:space="preserve">y adapting to and anticipating customer preferences. Cities explains the major battlefields of Adidas. As urbanization continues to be an inevitable mainstream in a global scale, Adidas has put </w:t>
      </w:r>
      <w:r w:rsidR="00814BE4">
        <w:rPr>
          <w:rFonts w:ascii="Times New Roman" w:hAnsi="Times New Roman" w:cs="Times New Roman"/>
        </w:rPr>
        <w:t>the</w:t>
      </w:r>
      <w:r>
        <w:rPr>
          <w:rFonts w:ascii="Times New Roman" w:hAnsi="Times New Roman" w:cs="Times New Roman"/>
        </w:rPr>
        <w:t xml:space="preserve"> focus of the differentiation strategy by locking six key cities </w:t>
      </w:r>
      <w:r w:rsidR="00814BE4">
        <w:rPr>
          <w:rFonts w:ascii="Times New Roman" w:hAnsi="Times New Roman" w:cs="Times New Roman"/>
        </w:rPr>
        <w:t>around the world (London, Los Angeles, New York, Paris, Shanghai and Tokyo)</w:t>
      </w:r>
      <w:r w:rsidR="008D3EED">
        <w:rPr>
          <w:rFonts w:ascii="Times New Roman" w:hAnsi="Times New Roman" w:cs="Times New Roman"/>
        </w:rPr>
        <w:fldChar w:fldCharType="begin" w:fldLock="1"/>
      </w:r>
      <w:r w:rsidR="00346881">
        <w:rPr>
          <w:rFonts w:ascii="Times New Roman" w:hAnsi="Times New Roman" w:cs="Times New Roman"/>
        </w:rPr>
        <w:instrText>ADDIN CSL_CITATION {"citationItems":[{"id":"ITEM-1","itemData":{"URL":"https://www.adidas-group.com/en/media/news-archive/press-releases/2016/adidas-group-provides-further-details-its-three-strategic-choice/","accessed":{"date-parts":[["2018","11","20"]]},"author":[{"dropping-particle":"","family":"Adidas","given":"","non-dropping-particle":"","parse-names":false,"suffix":""}],"id":"ITEM-1","issued":{"date-parts":[["2018"]]},"title":"Adidas - Adidas Group provides further details on its three strategic choices ‘Speed, Key Cities and Open Source’","type":"webpage"},"uris":["http://www.mendeley.com/documents/?uuid=ec01c356-0a7f-39e0-aca0-9add813b7ca2"]}],"mendeley":{"formattedCitation":"(Adidas, 2018a)","plainTextFormattedCitation":"(Adidas, 2018a)","previouslyFormattedCitation":"(Adidas, 2018a)"},"properties":{"noteIndex":0},"schema":"https://github.com/citation-style-language/schema/raw/master/csl-citation.json"}</w:instrText>
      </w:r>
      <w:r w:rsidR="008D3EED">
        <w:rPr>
          <w:rFonts w:ascii="Times New Roman" w:hAnsi="Times New Roman" w:cs="Times New Roman"/>
        </w:rPr>
        <w:fldChar w:fldCharType="separate"/>
      </w:r>
      <w:r w:rsidR="00346881" w:rsidRPr="00346881">
        <w:rPr>
          <w:rFonts w:ascii="Times New Roman" w:hAnsi="Times New Roman" w:cs="Times New Roman"/>
          <w:noProof/>
        </w:rPr>
        <w:t>(Adidas, 2018a)</w:t>
      </w:r>
      <w:r w:rsidR="008D3EED">
        <w:rPr>
          <w:rFonts w:ascii="Times New Roman" w:hAnsi="Times New Roman" w:cs="Times New Roman"/>
        </w:rPr>
        <w:fldChar w:fldCharType="end"/>
      </w:r>
      <w:r w:rsidR="00814BE4">
        <w:rPr>
          <w:rFonts w:ascii="Times New Roman" w:hAnsi="Times New Roman" w:cs="Times New Roman"/>
        </w:rPr>
        <w:t xml:space="preserve">. By deeply studying the buying habits, perceptions, perspectives and preferences of above major cities, Adidas designs more differentiated brands and launch differentiated marketing campaigns that will cater the various requirements and inclination of customer from different geographical areas. </w:t>
      </w:r>
      <w:r w:rsidR="00CB3942">
        <w:rPr>
          <w:rFonts w:ascii="Times New Roman" w:hAnsi="Times New Roman" w:cs="Times New Roman"/>
        </w:rPr>
        <w:t>Various business ecosystem that fits each city is established to gain competitive advantage in brand advocacy. The</w:t>
      </w:r>
      <w:r w:rsidR="00A1441B">
        <w:rPr>
          <w:rFonts w:ascii="Times New Roman" w:hAnsi="Times New Roman" w:cs="Times New Roman"/>
        </w:rPr>
        <w:t xml:space="preserve"> last strategic pillar is open source which is about value co-creation with customers. By inviting customers from different market segments to join the product design and service delivery process, more differentiated products </w:t>
      </w:r>
      <w:r w:rsidR="003B6E4E">
        <w:rPr>
          <w:rFonts w:ascii="Times New Roman" w:hAnsi="Times New Roman" w:cs="Times New Roman"/>
        </w:rPr>
        <w:t>have</w:t>
      </w:r>
      <w:r w:rsidR="00A1441B">
        <w:rPr>
          <w:rFonts w:ascii="Times New Roman" w:hAnsi="Times New Roman" w:cs="Times New Roman"/>
        </w:rPr>
        <w:t xml:space="preserve"> been developed</w:t>
      </w:r>
      <w:r w:rsidR="008D3EED">
        <w:rPr>
          <w:rFonts w:ascii="Times New Roman" w:hAnsi="Times New Roman" w:cs="Times New Roman"/>
        </w:rPr>
        <w:fldChar w:fldCharType="begin" w:fldLock="1"/>
      </w:r>
      <w:r w:rsidR="00DB56F8">
        <w:rPr>
          <w:rFonts w:ascii="Times New Roman" w:hAnsi="Times New Roman" w:cs="Times New Roman"/>
        </w:rPr>
        <w:instrText>ADDIN CSL_CITATION {"citationItems":[{"id":"ITEM-1","itemData":{"ISSN":"1741-0509","author":[{"dropping-particle":"","family":"Berger","given":"Christoph","non-dropping-particle":"","parse-names":false,"suffix":""},{"dropping-particle":"","family":"Piller","given":"Frank","non-dropping-particle":"","parse-names":false,"suffix":""}],"container-title":"Manufacturing Engineer","id":"ITEM-1","issue":"4","issued":{"date-parts":[["2003"]]},"page":"42-45","publisher":"IET Digital Library","title":"Customers as co-designers","type":"article-journal","volume":"82"},"uris":["http://www.mendeley.com/documents/?uuid=e0a4d3e9-0923-4e5b-9b52-f61453d4ae8c"]}],"mendeley":{"formattedCitation":"(Berger and Piller, 2003)","plainTextFormattedCitation":"(Berger and Piller, 2003)","previouslyFormattedCitation":"(Berger and Piller, 2003)"},"properties":{"noteIndex":0},"schema":"https://github.com/citation-style-language/schema/raw/master/csl-citation.json"}</w:instrText>
      </w:r>
      <w:r w:rsidR="008D3EED">
        <w:rPr>
          <w:rFonts w:ascii="Times New Roman" w:hAnsi="Times New Roman" w:cs="Times New Roman"/>
        </w:rPr>
        <w:fldChar w:fldCharType="separate"/>
      </w:r>
      <w:r w:rsidR="00396521" w:rsidRPr="00396521">
        <w:rPr>
          <w:rFonts w:ascii="Times New Roman" w:hAnsi="Times New Roman" w:cs="Times New Roman"/>
          <w:noProof/>
        </w:rPr>
        <w:t>(Berger and Piller, 2003)</w:t>
      </w:r>
      <w:r w:rsidR="008D3EED">
        <w:rPr>
          <w:rFonts w:ascii="Times New Roman" w:hAnsi="Times New Roman" w:cs="Times New Roman"/>
        </w:rPr>
        <w:fldChar w:fldCharType="end"/>
      </w:r>
      <w:r w:rsidR="00A1441B">
        <w:rPr>
          <w:rFonts w:ascii="Times New Roman" w:hAnsi="Times New Roman" w:cs="Times New Roman"/>
        </w:rPr>
        <w:t>.</w:t>
      </w:r>
      <w:r w:rsidR="003B6E4E">
        <w:rPr>
          <w:rFonts w:ascii="Times New Roman" w:hAnsi="Times New Roman" w:cs="Times New Roman"/>
        </w:rPr>
        <w:t xml:space="preserve"> Adidas have wide and deep connection with athlete, celebrities, consumers and other partners. To enlarge its own pool of creativity and gain new insights of customers, networks are building by providing some open access to its part of materials factories and sports data</w:t>
      </w:r>
      <w:r w:rsidR="00CB3942">
        <w:rPr>
          <w:rFonts w:ascii="Times New Roman" w:hAnsi="Times New Roman" w:cs="Times New Roman"/>
        </w:rPr>
        <w:t>. The typical example was its collaboration Kanye West by rolling out the Yeezy Series. besides, the first” Creator Farm” was opened in New York City in 2016, inviting creative talents and enthusiasts to fuel imagination of sports</w:t>
      </w:r>
      <w:r w:rsidR="008D3EED">
        <w:rPr>
          <w:rFonts w:ascii="Times New Roman" w:hAnsi="Times New Roman" w:cs="Times New Roman"/>
        </w:rPr>
        <w:fldChar w:fldCharType="begin" w:fldLock="1"/>
      </w:r>
      <w:r w:rsidR="001F3342">
        <w:rPr>
          <w:rFonts w:ascii="Times New Roman" w:hAnsi="Times New Roman" w:cs="Times New Roman"/>
        </w:rPr>
        <w:instrText>ADDIN CSL_CITATION {"citationItems":[{"id":"ITEM-1","itemData":{"URL":"https://www.adidas-group.com/en/group/strategy-overview/","accessed":{"date-parts":[["2018","11","20"]]},"author":[{"dropping-particle":"","family":"Adidas","given":"","non-dropping-particle":"","parse-names":false,"suffix":""}],"id":"ITEM-1","issued":{"date-parts":[["2018"]]},"title":"Adidas - Strategy","type":"webpage"},"uris":["http://www.mendeley.com/documents/?uuid=1217abf5-d5e7-33e6-95ed-2e8a99871cf7"]}],"mendeley":{"formattedCitation":"(Adidas, 2018c)","plainTextFormattedCitation":"(Adidas, 2018c)","previouslyFormattedCitation":"(Adidas, 2018c)"},"properties":{"noteIndex":0},"schema":"https://github.com/citation-style-language/schema/raw/master/csl-citation.json"}</w:instrText>
      </w:r>
      <w:r w:rsidR="008D3EED">
        <w:rPr>
          <w:rFonts w:ascii="Times New Roman" w:hAnsi="Times New Roman" w:cs="Times New Roman"/>
        </w:rPr>
        <w:fldChar w:fldCharType="separate"/>
      </w:r>
      <w:r w:rsidR="00346881" w:rsidRPr="00346881">
        <w:rPr>
          <w:rFonts w:ascii="Times New Roman" w:hAnsi="Times New Roman" w:cs="Times New Roman"/>
          <w:noProof/>
        </w:rPr>
        <w:t>(Adidas, 2018c)</w:t>
      </w:r>
      <w:r w:rsidR="008D3EED">
        <w:rPr>
          <w:rFonts w:ascii="Times New Roman" w:hAnsi="Times New Roman" w:cs="Times New Roman"/>
        </w:rPr>
        <w:fldChar w:fldCharType="end"/>
      </w:r>
      <w:r w:rsidR="00CB3942">
        <w:rPr>
          <w:rFonts w:ascii="Times New Roman" w:hAnsi="Times New Roman" w:cs="Times New Roman"/>
        </w:rPr>
        <w:t xml:space="preserve">. </w:t>
      </w:r>
    </w:p>
    <w:p w:rsidR="0014029E" w:rsidRPr="0047465A" w:rsidRDefault="0014029E" w:rsidP="00814BE4">
      <w:pPr>
        <w:jc w:val="both"/>
        <w:rPr>
          <w:rFonts w:ascii="Times New Roman" w:hAnsi="Times New Roman" w:cs="Times New Roman"/>
        </w:rPr>
      </w:pPr>
      <w:r>
        <w:rPr>
          <w:rFonts w:ascii="Times New Roman" w:hAnsi="Times New Roman" w:cs="Times New Roman"/>
        </w:rPr>
        <w:lastRenderedPageBreak/>
        <w:t xml:space="preserve">The </w:t>
      </w:r>
      <w:r w:rsidR="00346881">
        <w:rPr>
          <w:rFonts w:ascii="Times New Roman" w:hAnsi="Times New Roman" w:cs="Times New Roman"/>
        </w:rPr>
        <w:t>differentiation</w:t>
      </w:r>
      <w:r>
        <w:rPr>
          <w:rFonts w:ascii="Times New Roman" w:hAnsi="Times New Roman" w:cs="Times New Roman"/>
        </w:rPr>
        <w:t xml:space="preserve"> strategy implemented through the </w:t>
      </w:r>
      <w:r w:rsidR="00346881">
        <w:rPr>
          <w:rFonts w:ascii="Times New Roman" w:hAnsi="Times New Roman" w:cs="Times New Roman"/>
        </w:rPr>
        <w:t>three-pillar</w:t>
      </w:r>
      <w:r>
        <w:rPr>
          <w:rFonts w:ascii="Times New Roman" w:hAnsi="Times New Roman" w:cs="Times New Roman"/>
        </w:rPr>
        <w:t xml:space="preserve"> strategy challenges the industrial idea of centralized product. By offering differentiated products and services, customers can always find the pro</w:t>
      </w:r>
      <w:r w:rsidR="00346881">
        <w:rPr>
          <w:rFonts w:ascii="Times New Roman" w:hAnsi="Times New Roman" w:cs="Times New Roman"/>
        </w:rPr>
        <w:t>ducts that are unique and meet the overall functional needs. Furthermore, Adidas is also on its way of digital transformation. Technological advances enable Adidas to build closer and deeper relationship with its customers. The incredible intimacy is also what differentiates Adidas from its other competitors.</w:t>
      </w:r>
    </w:p>
    <w:p w:rsidR="00871855" w:rsidRDefault="00871855" w:rsidP="00871855">
      <w:pPr>
        <w:pStyle w:val="2"/>
        <w:rPr>
          <w:rStyle w:val="a4"/>
        </w:rPr>
      </w:pPr>
      <w:bookmarkStart w:id="12" w:name="_Toc530950436"/>
      <w:r w:rsidRPr="00871855">
        <w:rPr>
          <w:rStyle w:val="a4"/>
        </w:rPr>
        <w:t>Advantages and Disadvantages of the strategy</w:t>
      </w:r>
      <w:bookmarkEnd w:id="12"/>
    </w:p>
    <w:p w:rsidR="00CB7749" w:rsidRDefault="00CB7749" w:rsidP="004F0008">
      <w:pPr>
        <w:jc w:val="both"/>
        <w:rPr>
          <w:rFonts w:ascii="Times New Roman" w:hAnsi="Times New Roman" w:cs="Times New Roman" w:hint="eastAsia"/>
        </w:rPr>
      </w:pPr>
      <w:r w:rsidRPr="00CB7749">
        <w:rPr>
          <w:rFonts w:ascii="Times New Roman" w:hAnsi="Times New Roman" w:cs="Times New Roman"/>
        </w:rPr>
        <w:t>One biggest strength of a differentiation strategy is that it can provide customers with unique products</w:t>
      </w:r>
      <w:r>
        <w:rPr>
          <w:rFonts w:ascii="Times New Roman" w:hAnsi="Times New Roman" w:cs="Times New Roman"/>
        </w:rPr>
        <w:t xml:space="preserve">, so that Adidas can charge a premium price incurred by differentiation. </w:t>
      </w:r>
      <w:r w:rsidR="00D32049">
        <w:rPr>
          <w:rFonts w:ascii="Times New Roman" w:hAnsi="Times New Roman" w:cs="Times New Roman"/>
        </w:rPr>
        <w:t>No perceived substitutes can be found on the market.</w:t>
      </w:r>
      <w:r w:rsidR="00D32049">
        <w:rPr>
          <w:rFonts w:ascii="Times New Roman" w:hAnsi="Times New Roman" w:cs="Times New Roman" w:hint="eastAsia"/>
        </w:rPr>
        <w:t xml:space="preserve"> </w:t>
      </w:r>
      <w:r>
        <w:rPr>
          <w:rFonts w:ascii="Times New Roman" w:hAnsi="Times New Roman" w:cs="Times New Roman"/>
        </w:rPr>
        <w:t xml:space="preserve">Unique products and unique customer services will indeed attract more customers. It is built on the reputable brand image of Adidas and will in turn strength its brand presence. A perceive value between consumers and Adidas has been created, and it can be regarded as one of its competitive advantage. It also allows Adidas to compete in areas other than price. Focus may been put into products innovation, service delivery and products quality. One disadvantage is that Adidas needs to deal with the changing perception of customers. </w:t>
      </w:r>
      <w:r w:rsidR="00D32049">
        <w:rPr>
          <w:rFonts w:ascii="Times New Roman" w:hAnsi="Times New Roman" w:cs="Times New Roman"/>
        </w:rPr>
        <w:t>To acquire information about the changing perception may require a large invest</w:t>
      </w:r>
      <w:r w:rsidR="004941A3">
        <w:rPr>
          <w:rFonts w:ascii="Times New Roman" w:hAnsi="Times New Roman" w:cs="Times New Roman"/>
        </w:rPr>
        <w:t>, and</w:t>
      </w:r>
      <w:r w:rsidR="00D32049">
        <w:rPr>
          <w:rFonts w:ascii="Times New Roman" w:hAnsi="Times New Roman" w:cs="Times New Roman"/>
        </w:rPr>
        <w:t xml:space="preserve"> the cost in advertising may be incredible high in order to appeal to niche markets</w:t>
      </w:r>
      <w:r w:rsidR="008D3EED">
        <w:rPr>
          <w:rFonts w:ascii="Times New Roman" w:hAnsi="Times New Roman" w:cs="Times New Roman"/>
        </w:rPr>
        <w:fldChar w:fldCharType="begin" w:fldLock="1"/>
      </w:r>
      <w:r w:rsidR="00D86BF0">
        <w:rPr>
          <w:rFonts w:ascii="Times New Roman" w:hAnsi="Times New Roman" w:cs="Times New Roman"/>
        </w:rPr>
        <w:instrText>ADDIN CSL_CITATION {"citationItems":[{"id":"ITEM-1","itemData":{"ISSN":"0022-2429","author":[{"dropping-particle":"","family":"Dickson","given":"Peter R","non-dropping-particle":"","parse-names":false,"suffix":""},{"dropping-particle":"","family":"Ginter","given":"James L","non-dropping-particle":"","parse-names":false,"suffix":""}],"container-title":"The Journal of Marketing","id":"ITEM-1","issued":{"date-parts":[["1987"]]},"page":"1-10","publisher":"JSTOR","title":"Market segmentation, product differentiation, and marketing strategy","type":"article-journal"},"uris":["http://www.mendeley.com/documents/?uuid=6090a49f-6fe6-4b7f-9f79-ac63884ed912"]}],"mendeley":{"formattedCitation":"(Dickson and Ginter, 1987)","plainTextFormattedCitation":"(Dickson and Ginter, 1987)","previouslyFormattedCitation":"(Dickson and Ginter, 1987)"},"properties":{"noteIndex":0},"schema":"https://github.com/citation-style-language/schema/raw/master/csl-citation.json"}</w:instrText>
      </w:r>
      <w:r w:rsidR="008D3EED">
        <w:rPr>
          <w:rFonts w:ascii="Times New Roman" w:hAnsi="Times New Roman" w:cs="Times New Roman"/>
        </w:rPr>
        <w:fldChar w:fldCharType="separate"/>
      </w:r>
      <w:r w:rsidR="004941A3" w:rsidRPr="004941A3">
        <w:rPr>
          <w:rFonts w:ascii="Times New Roman" w:hAnsi="Times New Roman" w:cs="Times New Roman"/>
          <w:noProof/>
        </w:rPr>
        <w:t>(Dickson and Ginter, 1987)</w:t>
      </w:r>
      <w:r w:rsidR="008D3EED">
        <w:rPr>
          <w:rFonts w:ascii="Times New Roman" w:hAnsi="Times New Roman" w:cs="Times New Roman"/>
        </w:rPr>
        <w:fldChar w:fldCharType="end"/>
      </w:r>
      <w:r w:rsidR="00D32049">
        <w:rPr>
          <w:rFonts w:ascii="Times New Roman" w:hAnsi="Times New Roman" w:cs="Times New Roman"/>
        </w:rPr>
        <w:t xml:space="preserve">. </w:t>
      </w:r>
      <w:r w:rsidR="004F0008">
        <w:rPr>
          <w:rFonts w:ascii="Times New Roman" w:hAnsi="Times New Roman" w:cs="Times New Roman"/>
        </w:rPr>
        <w:t xml:space="preserve">Since Adidas charge a price premium for the differentiation, so there are limited people can </w:t>
      </w:r>
      <w:r w:rsidR="0005614D">
        <w:rPr>
          <w:rFonts w:ascii="Times New Roman" w:hAnsi="Times New Roman" w:cs="Times New Roman"/>
        </w:rPr>
        <w:t>afford and are willing to pay for the price premium</w:t>
      </w:r>
      <w:r w:rsidR="008D3EED">
        <w:rPr>
          <w:rFonts w:ascii="Times New Roman" w:hAnsi="Times New Roman" w:cs="Times New Roman"/>
        </w:rPr>
        <w:fldChar w:fldCharType="begin" w:fldLock="1"/>
      </w:r>
      <w:r w:rsidR="00EF1823">
        <w:rPr>
          <w:rFonts w:ascii="Times New Roman" w:hAnsi="Times New Roman" w:cs="Times New Roman"/>
        </w:rPr>
        <w:instrText>ADDIN CSL_CITATION {"citationItems":[{"id":"ITEM-1","itemData":{"ISSN":"0021-9398","author":[{"dropping-particle":"","family":"Arping","given":"Stefan","non-dropping-particle":"","parse-names":false,"suffix":""},{"dropping-particle":"","family":"L</w:instrText>
      </w:r>
      <w:r w:rsidR="00EF1823">
        <w:rPr>
          <w:rFonts w:ascii="Tahoma" w:hAnsi="Tahoma" w:cs="Tahoma"/>
        </w:rPr>
        <w:instrText>��</w:instrText>
      </w:r>
      <w:r w:rsidR="00EF1823">
        <w:rPr>
          <w:rFonts w:ascii="Times New Roman" w:hAnsi="Times New Roman" w:cs="Times New Roman"/>
        </w:rPr>
        <w:instrText>r</w:instrText>
      </w:r>
      <w:r w:rsidR="00EF1823">
        <w:rPr>
          <w:rFonts w:ascii="Tahoma" w:hAnsi="Tahoma" w:cs="Tahoma"/>
        </w:rPr>
        <w:instrText>��</w:instrText>
      </w:r>
      <w:r w:rsidR="00EF1823">
        <w:rPr>
          <w:rFonts w:ascii="Times New Roman" w:hAnsi="Times New Roman" w:cs="Times New Roman"/>
        </w:rPr>
        <w:instrText>nth","given":"Gy ngyi","non-dropping-particle":"","parse-names":false,"suffix":""}],"container-title":"The Journal of Business","id":"ITEM-1","issue":"6","issued":{"date-parts":[["2006"]]},"page":"3175-3206","publisher":"JSTOR","title":"Corporate leverage and product differentiation strategy","type":"article-journal","volume":"79"},"uris":["http://www.mendeley.com/documents/?uuid=5e47de29-9cc7-4012-b587-c83c383a55c1"]}],"mendeley":{"formattedCitation":"(Arping and L</w:instrText>
      </w:r>
      <w:r w:rsidR="00EF1823">
        <w:rPr>
          <w:rFonts w:ascii="Tahoma" w:hAnsi="Tahoma" w:cs="Tahoma"/>
        </w:rPr>
        <w:instrText>��</w:instrText>
      </w:r>
      <w:r w:rsidR="00EF1823">
        <w:rPr>
          <w:rFonts w:ascii="Times New Roman" w:hAnsi="Times New Roman" w:cs="Times New Roman"/>
        </w:rPr>
        <w:instrText>r</w:instrText>
      </w:r>
      <w:r w:rsidR="00EF1823">
        <w:rPr>
          <w:rFonts w:ascii="Tahoma" w:hAnsi="Tahoma" w:cs="Tahoma"/>
        </w:rPr>
        <w:instrText>��</w:instrText>
      </w:r>
      <w:r w:rsidR="00EF1823">
        <w:rPr>
          <w:rFonts w:ascii="Times New Roman" w:hAnsi="Times New Roman" w:cs="Times New Roman"/>
        </w:rPr>
        <w:instrText>nth, 2006)","manualFormatting":"(Arping and Lóránth, 2006)","plainTextFormattedCitation":"(Arping and L</w:instrText>
      </w:r>
      <w:r w:rsidR="00EF1823">
        <w:rPr>
          <w:rFonts w:ascii="Tahoma" w:hAnsi="Tahoma" w:cs="Tahoma"/>
        </w:rPr>
        <w:instrText>��</w:instrText>
      </w:r>
      <w:r w:rsidR="00EF1823">
        <w:rPr>
          <w:rFonts w:ascii="Times New Roman" w:hAnsi="Times New Roman" w:cs="Times New Roman"/>
        </w:rPr>
        <w:instrText>r</w:instrText>
      </w:r>
      <w:r w:rsidR="00EF1823">
        <w:rPr>
          <w:rFonts w:ascii="Tahoma" w:hAnsi="Tahoma" w:cs="Tahoma"/>
        </w:rPr>
        <w:instrText>��</w:instrText>
      </w:r>
      <w:r w:rsidR="00EF1823">
        <w:rPr>
          <w:rFonts w:ascii="Times New Roman" w:hAnsi="Times New Roman" w:cs="Times New Roman"/>
        </w:rPr>
        <w:instrText>nth, 2006)","previouslyFormattedCitation":"(Arping and L</w:instrText>
      </w:r>
      <w:r w:rsidR="00EF1823">
        <w:rPr>
          <w:rFonts w:ascii="Tahoma" w:hAnsi="Tahoma" w:cs="Tahoma"/>
        </w:rPr>
        <w:instrText>��</w:instrText>
      </w:r>
      <w:r w:rsidR="00EF1823">
        <w:rPr>
          <w:rFonts w:ascii="Times New Roman" w:hAnsi="Times New Roman" w:cs="Times New Roman"/>
        </w:rPr>
        <w:instrText>r</w:instrText>
      </w:r>
      <w:r w:rsidR="00EF1823">
        <w:rPr>
          <w:rFonts w:ascii="Tahoma" w:hAnsi="Tahoma" w:cs="Tahoma"/>
        </w:rPr>
        <w:instrText>��</w:instrText>
      </w:r>
      <w:r w:rsidR="00EF1823">
        <w:rPr>
          <w:rFonts w:ascii="Times New Roman" w:hAnsi="Times New Roman" w:cs="Times New Roman"/>
        </w:rPr>
        <w:instrText>nth, 2006)"},"properties":{"noteIndex":0},"schema":"https://github.com/citation-style-language/schema/raw/master/csl-citation.json"}</w:instrText>
      </w:r>
      <w:r w:rsidR="008D3EED">
        <w:rPr>
          <w:rFonts w:ascii="Times New Roman" w:hAnsi="Times New Roman" w:cs="Times New Roman"/>
        </w:rPr>
        <w:fldChar w:fldCharType="separate"/>
      </w:r>
      <w:r w:rsidR="00D86BF0" w:rsidRPr="00D86BF0">
        <w:rPr>
          <w:rFonts w:ascii="Times New Roman" w:hAnsi="Times New Roman" w:cs="Times New Roman"/>
          <w:noProof/>
        </w:rPr>
        <w:t>(</w:t>
      </w:r>
      <w:proofErr w:type="spellStart"/>
      <w:r w:rsidR="00D86BF0" w:rsidRPr="00D86BF0">
        <w:rPr>
          <w:rFonts w:ascii="Times New Roman" w:hAnsi="Times New Roman" w:cs="Times New Roman"/>
          <w:noProof/>
        </w:rPr>
        <w:t>Arping</w:t>
      </w:r>
      <w:proofErr w:type="spellEnd"/>
      <w:r w:rsidR="00D86BF0" w:rsidRPr="00D86BF0">
        <w:rPr>
          <w:rFonts w:ascii="Times New Roman" w:hAnsi="Times New Roman" w:cs="Times New Roman"/>
          <w:noProof/>
        </w:rPr>
        <w:t xml:space="preserve"> and Lóránth, 2006)</w:t>
      </w:r>
      <w:r w:rsidR="008D3EED">
        <w:rPr>
          <w:rFonts w:ascii="Times New Roman" w:hAnsi="Times New Roman" w:cs="Times New Roman"/>
        </w:rPr>
        <w:fldChar w:fldCharType="end"/>
      </w:r>
      <w:r w:rsidR="0005614D">
        <w:rPr>
          <w:rFonts w:ascii="Times New Roman" w:hAnsi="Times New Roman" w:cs="Times New Roman"/>
        </w:rPr>
        <w:t>.</w:t>
      </w:r>
    </w:p>
    <w:p w:rsidR="005F09AA" w:rsidRDefault="005F09AA" w:rsidP="004F0008">
      <w:pPr>
        <w:jc w:val="both"/>
        <w:rPr>
          <w:rFonts w:ascii="Times New Roman" w:hAnsi="Times New Roman" w:cs="Times New Roman" w:hint="eastAsia"/>
        </w:rPr>
      </w:pPr>
    </w:p>
    <w:p w:rsidR="005F09AA" w:rsidRDefault="005F09AA" w:rsidP="004F0008">
      <w:pPr>
        <w:jc w:val="both"/>
        <w:rPr>
          <w:rFonts w:ascii="Times New Roman" w:hAnsi="Times New Roman" w:cs="Times New Roman" w:hint="eastAsia"/>
        </w:rPr>
      </w:pPr>
    </w:p>
    <w:p w:rsidR="005F09AA" w:rsidRDefault="005F09AA" w:rsidP="004F0008">
      <w:pPr>
        <w:jc w:val="both"/>
        <w:rPr>
          <w:rFonts w:ascii="Times New Roman" w:hAnsi="Times New Roman" w:cs="Times New Roman" w:hint="eastAsia"/>
        </w:rPr>
      </w:pPr>
    </w:p>
    <w:p w:rsidR="005F09AA" w:rsidRDefault="005F09AA" w:rsidP="004F0008">
      <w:pPr>
        <w:jc w:val="both"/>
        <w:rPr>
          <w:rFonts w:ascii="Times New Roman" w:hAnsi="Times New Roman" w:cs="Times New Roman" w:hint="eastAsia"/>
        </w:rPr>
      </w:pPr>
    </w:p>
    <w:p w:rsidR="005F09AA" w:rsidRDefault="005F09AA" w:rsidP="004F0008">
      <w:pPr>
        <w:jc w:val="both"/>
        <w:rPr>
          <w:rFonts w:ascii="Times New Roman" w:hAnsi="Times New Roman" w:cs="Times New Roman" w:hint="eastAsia"/>
        </w:rPr>
      </w:pPr>
    </w:p>
    <w:p w:rsidR="005F09AA" w:rsidRDefault="005F09AA" w:rsidP="004F0008">
      <w:pPr>
        <w:jc w:val="both"/>
        <w:rPr>
          <w:rFonts w:ascii="Times New Roman" w:hAnsi="Times New Roman" w:cs="Times New Roman" w:hint="eastAsia"/>
        </w:rPr>
      </w:pPr>
    </w:p>
    <w:p w:rsidR="005F09AA" w:rsidRDefault="005F09AA" w:rsidP="004F0008">
      <w:pPr>
        <w:jc w:val="both"/>
        <w:rPr>
          <w:rFonts w:ascii="Times New Roman" w:hAnsi="Times New Roman" w:cs="Times New Roman" w:hint="eastAsia"/>
        </w:rPr>
      </w:pPr>
    </w:p>
    <w:p w:rsidR="005F09AA" w:rsidRDefault="005F09AA" w:rsidP="004F0008">
      <w:pPr>
        <w:jc w:val="both"/>
        <w:rPr>
          <w:rFonts w:ascii="Times New Roman" w:hAnsi="Times New Roman" w:cs="Times New Roman" w:hint="eastAsia"/>
        </w:rPr>
      </w:pPr>
    </w:p>
    <w:p w:rsidR="005F09AA" w:rsidRDefault="005F09AA" w:rsidP="004F0008">
      <w:pPr>
        <w:jc w:val="both"/>
        <w:rPr>
          <w:rFonts w:ascii="Times New Roman" w:hAnsi="Times New Roman" w:cs="Times New Roman" w:hint="eastAsia"/>
        </w:rPr>
      </w:pPr>
    </w:p>
    <w:p w:rsidR="005F09AA" w:rsidRDefault="005F09AA" w:rsidP="004F0008">
      <w:pPr>
        <w:jc w:val="both"/>
        <w:rPr>
          <w:rFonts w:ascii="Times New Roman" w:hAnsi="Times New Roman" w:cs="Times New Roman" w:hint="eastAsia"/>
        </w:rPr>
      </w:pPr>
    </w:p>
    <w:p w:rsidR="005F09AA" w:rsidRDefault="005F09AA" w:rsidP="004F0008">
      <w:pPr>
        <w:jc w:val="both"/>
        <w:rPr>
          <w:rFonts w:ascii="Times New Roman" w:hAnsi="Times New Roman" w:cs="Times New Roman" w:hint="eastAsia"/>
        </w:rPr>
      </w:pPr>
    </w:p>
    <w:p w:rsidR="005F09AA" w:rsidRPr="00CB7749" w:rsidRDefault="005F09AA" w:rsidP="004F0008">
      <w:pPr>
        <w:jc w:val="both"/>
        <w:rPr>
          <w:rFonts w:ascii="Times New Roman" w:hAnsi="Times New Roman" w:cs="Times New Roman"/>
        </w:rPr>
      </w:pPr>
    </w:p>
    <w:p w:rsidR="00871855" w:rsidRDefault="00871855" w:rsidP="00871855">
      <w:pPr>
        <w:pStyle w:val="1"/>
        <w:rPr>
          <w:rStyle w:val="a4"/>
        </w:rPr>
      </w:pPr>
      <w:bookmarkStart w:id="13" w:name="_Toc530950437"/>
      <w:r w:rsidRPr="00871855">
        <w:rPr>
          <w:rStyle w:val="a4"/>
        </w:rPr>
        <w:lastRenderedPageBreak/>
        <w:t>Conclusion</w:t>
      </w:r>
      <w:bookmarkEnd w:id="13"/>
      <w:r w:rsidRPr="00871855">
        <w:rPr>
          <w:rStyle w:val="a4"/>
        </w:rPr>
        <w:t xml:space="preserve"> </w:t>
      </w:r>
    </w:p>
    <w:p w:rsidR="00F01B17" w:rsidRDefault="00F01B17" w:rsidP="001F3342">
      <w:pPr>
        <w:jc w:val="both"/>
        <w:rPr>
          <w:rFonts w:ascii="Times New Roman" w:hAnsi="Times New Roman" w:cs="Times New Roman" w:hint="eastAsia"/>
        </w:rPr>
      </w:pPr>
      <w:r>
        <w:rPr>
          <w:rFonts w:ascii="Times New Roman" w:hAnsi="Times New Roman" w:cs="Times New Roman"/>
        </w:rPr>
        <w:t>Strategy is widely acknowledged by both academia and practioners as a fundamental factor to drive the future success and sustainability. Correct choice and implementation of strategy can help the organization to understand their core competence, identity its inner weakness and formulate competitive advantage</w:t>
      </w:r>
      <w:r w:rsidR="008D3EED">
        <w:rPr>
          <w:rFonts w:ascii="Times New Roman" w:hAnsi="Times New Roman" w:cs="Times New Roman"/>
        </w:rPr>
        <w:fldChar w:fldCharType="begin" w:fldLock="1"/>
      </w:r>
      <w:r w:rsidR="002D5807">
        <w:rPr>
          <w:rFonts w:ascii="Times New Roman" w:hAnsi="Times New Roman" w:cs="Times New Roman"/>
        </w:rPr>
        <w:instrText>ADDIN CSL_CITATION {"citationItems":[{"id":"ITEM-1","itemData":{"ISSN":"0022-2429","author":[{"dropping-particle":"","family":"Dickson","given":"Peter R","non-dropping-particle":"","parse-names":false,"suffix":""},{"dropping-particle":"","family":"Ginter","given":"James L","non-dropping-particle":"","parse-names":false,"suffix":""}],"container-title":"The Journal of Marketing","id":"ITEM-1","issued":{"date-parts":[["1987"]]},"page":"1-10","publisher":"JSTOR","title":"Market segmentation, product differentiation, and marketing strategy","type":"article-journal"},"uris":["http://www.mendeley.com/documents/?uuid=6090a49f-6fe6-4b7f-9f79-ac63884ed912"]}],"mendeley":{"formattedCitation":"(Dickson and Ginter, 1987)","plainTextFormattedCitation":"(Dickson and Ginter, 1987)","previouslyFormattedCitation":"(Dickson and Ginter, 1987)"},"properties":{"noteIndex":0},"schema":"https://github.com/citation-style-language/schema/raw/master/csl-citation.json"}</w:instrText>
      </w:r>
      <w:r w:rsidR="008D3EED">
        <w:rPr>
          <w:rFonts w:ascii="Times New Roman" w:hAnsi="Times New Roman" w:cs="Times New Roman"/>
        </w:rPr>
        <w:fldChar w:fldCharType="separate"/>
      </w:r>
      <w:r w:rsidR="001F3342" w:rsidRPr="001F3342">
        <w:rPr>
          <w:rFonts w:ascii="Times New Roman" w:hAnsi="Times New Roman" w:cs="Times New Roman"/>
          <w:noProof/>
        </w:rPr>
        <w:t>(Dickson and Ginter, 1987)</w:t>
      </w:r>
      <w:r w:rsidR="008D3EED">
        <w:rPr>
          <w:rFonts w:ascii="Times New Roman" w:hAnsi="Times New Roman" w:cs="Times New Roman"/>
        </w:rPr>
        <w:fldChar w:fldCharType="end"/>
      </w:r>
      <w:r>
        <w:rPr>
          <w:rFonts w:ascii="Times New Roman" w:hAnsi="Times New Roman" w:cs="Times New Roman"/>
        </w:rPr>
        <w:t>.</w:t>
      </w:r>
      <w:r>
        <w:rPr>
          <w:rFonts w:ascii="Times New Roman" w:hAnsi="Times New Roman" w:cs="Times New Roman" w:hint="eastAsia"/>
        </w:rPr>
        <w:t xml:space="preserve"> </w:t>
      </w:r>
      <w:r>
        <w:rPr>
          <w:rFonts w:ascii="Times New Roman" w:hAnsi="Times New Roman" w:cs="Times New Roman"/>
        </w:rPr>
        <w:t xml:space="preserve">This reported has comprehensively analysis the differentiation strategy adopted by </w:t>
      </w:r>
      <w:r>
        <w:rPr>
          <w:rFonts w:ascii="Times New Roman" w:hAnsi="Times New Roman" w:cs="Times New Roman" w:hint="eastAsia"/>
        </w:rPr>
        <w:t>A</w:t>
      </w:r>
      <w:r>
        <w:rPr>
          <w:rFonts w:ascii="Times New Roman" w:hAnsi="Times New Roman" w:cs="Times New Roman"/>
        </w:rPr>
        <w:t xml:space="preserve">didas. Through deeply analysis of its business level strategy, it is safe to conclude that the current success of Adidas is attributed to its concise utilization of its differentiation strategy. Through differentiation strategy, Adidas is able to keep its vigorous in product innovation and consistently designing attractive products for its consumers. </w:t>
      </w:r>
      <w:r w:rsidR="001F3342">
        <w:rPr>
          <w:rFonts w:ascii="Times New Roman" w:hAnsi="Times New Roman" w:cs="Times New Roman"/>
        </w:rPr>
        <w:t xml:space="preserve">Furthermore, it is anticipated that in the future, Adidas will continuous its success by focus on differentiation strategy. </w:t>
      </w:r>
    </w:p>
    <w:p w:rsidR="005F09AA" w:rsidRDefault="005F09AA" w:rsidP="001F3342">
      <w:pPr>
        <w:jc w:val="both"/>
        <w:rPr>
          <w:rFonts w:ascii="Times New Roman" w:hAnsi="Times New Roman" w:cs="Times New Roman" w:hint="eastAsia"/>
        </w:rPr>
      </w:pPr>
    </w:p>
    <w:p w:rsidR="005F09AA" w:rsidRDefault="005F09AA" w:rsidP="001F3342">
      <w:pPr>
        <w:jc w:val="both"/>
        <w:rPr>
          <w:rFonts w:ascii="Times New Roman" w:hAnsi="Times New Roman" w:cs="Times New Roman" w:hint="eastAsia"/>
        </w:rPr>
      </w:pPr>
    </w:p>
    <w:p w:rsidR="005F09AA" w:rsidRDefault="005F09AA" w:rsidP="001F3342">
      <w:pPr>
        <w:jc w:val="both"/>
        <w:rPr>
          <w:rFonts w:ascii="Times New Roman" w:hAnsi="Times New Roman" w:cs="Times New Roman" w:hint="eastAsia"/>
        </w:rPr>
      </w:pPr>
    </w:p>
    <w:p w:rsidR="005F09AA" w:rsidRDefault="005F09AA" w:rsidP="001F3342">
      <w:pPr>
        <w:jc w:val="both"/>
        <w:rPr>
          <w:rFonts w:ascii="Times New Roman" w:hAnsi="Times New Roman" w:cs="Times New Roman" w:hint="eastAsia"/>
        </w:rPr>
      </w:pPr>
    </w:p>
    <w:p w:rsidR="005F09AA" w:rsidRDefault="005F09AA" w:rsidP="001F3342">
      <w:pPr>
        <w:jc w:val="both"/>
        <w:rPr>
          <w:rFonts w:ascii="Times New Roman" w:hAnsi="Times New Roman" w:cs="Times New Roman" w:hint="eastAsia"/>
        </w:rPr>
      </w:pPr>
    </w:p>
    <w:p w:rsidR="005F09AA" w:rsidRDefault="005F09AA" w:rsidP="001F3342">
      <w:pPr>
        <w:jc w:val="both"/>
        <w:rPr>
          <w:rFonts w:ascii="Times New Roman" w:hAnsi="Times New Roman" w:cs="Times New Roman" w:hint="eastAsia"/>
        </w:rPr>
      </w:pPr>
    </w:p>
    <w:p w:rsidR="005F09AA" w:rsidRDefault="005F09AA" w:rsidP="001F3342">
      <w:pPr>
        <w:jc w:val="both"/>
        <w:rPr>
          <w:rFonts w:ascii="Times New Roman" w:hAnsi="Times New Roman" w:cs="Times New Roman" w:hint="eastAsia"/>
        </w:rPr>
      </w:pPr>
    </w:p>
    <w:p w:rsidR="005F09AA" w:rsidRDefault="005F09AA" w:rsidP="001F3342">
      <w:pPr>
        <w:jc w:val="both"/>
        <w:rPr>
          <w:rFonts w:ascii="Times New Roman" w:hAnsi="Times New Roman" w:cs="Times New Roman" w:hint="eastAsia"/>
        </w:rPr>
      </w:pPr>
    </w:p>
    <w:p w:rsidR="005F09AA" w:rsidRDefault="005F09AA" w:rsidP="001F3342">
      <w:pPr>
        <w:jc w:val="both"/>
        <w:rPr>
          <w:rFonts w:ascii="Times New Roman" w:hAnsi="Times New Roman" w:cs="Times New Roman" w:hint="eastAsia"/>
        </w:rPr>
      </w:pPr>
    </w:p>
    <w:p w:rsidR="005F09AA" w:rsidRDefault="005F09AA" w:rsidP="001F3342">
      <w:pPr>
        <w:jc w:val="both"/>
        <w:rPr>
          <w:rFonts w:ascii="Times New Roman" w:hAnsi="Times New Roman" w:cs="Times New Roman" w:hint="eastAsia"/>
        </w:rPr>
      </w:pPr>
    </w:p>
    <w:p w:rsidR="005F09AA" w:rsidRDefault="005F09AA" w:rsidP="001F3342">
      <w:pPr>
        <w:jc w:val="both"/>
        <w:rPr>
          <w:rFonts w:ascii="Times New Roman" w:hAnsi="Times New Roman" w:cs="Times New Roman" w:hint="eastAsia"/>
        </w:rPr>
      </w:pPr>
    </w:p>
    <w:p w:rsidR="005F09AA" w:rsidRDefault="005F09AA" w:rsidP="001F3342">
      <w:pPr>
        <w:jc w:val="both"/>
        <w:rPr>
          <w:rFonts w:ascii="Times New Roman" w:hAnsi="Times New Roman" w:cs="Times New Roman" w:hint="eastAsia"/>
        </w:rPr>
      </w:pPr>
    </w:p>
    <w:p w:rsidR="005F09AA" w:rsidRDefault="005F09AA" w:rsidP="001F3342">
      <w:pPr>
        <w:jc w:val="both"/>
        <w:rPr>
          <w:rFonts w:ascii="Times New Roman" w:hAnsi="Times New Roman" w:cs="Times New Roman" w:hint="eastAsia"/>
        </w:rPr>
      </w:pPr>
    </w:p>
    <w:p w:rsidR="005F09AA" w:rsidRDefault="005F09AA" w:rsidP="001F3342">
      <w:pPr>
        <w:jc w:val="both"/>
        <w:rPr>
          <w:rFonts w:ascii="Times New Roman" w:hAnsi="Times New Roman" w:cs="Times New Roman" w:hint="eastAsia"/>
        </w:rPr>
      </w:pPr>
    </w:p>
    <w:p w:rsidR="005F09AA" w:rsidRDefault="005F09AA" w:rsidP="001F3342">
      <w:pPr>
        <w:jc w:val="both"/>
        <w:rPr>
          <w:rFonts w:ascii="Times New Roman" w:hAnsi="Times New Roman" w:cs="Times New Roman" w:hint="eastAsia"/>
        </w:rPr>
      </w:pPr>
    </w:p>
    <w:p w:rsidR="005F09AA" w:rsidRDefault="005F09AA" w:rsidP="001F3342">
      <w:pPr>
        <w:jc w:val="both"/>
        <w:rPr>
          <w:rFonts w:ascii="Times New Roman" w:hAnsi="Times New Roman" w:cs="Times New Roman" w:hint="eastAsia"/>
        </w:rPr>
      </w:pPr>
    </w:p>
    <w:p w:rsidR="005F09AA" w:rsidRDefault="005F09AA" w:rsidP="001F3342">
      <w:pPr>
        <w:jc w:val="both"/>
        <w:rPr>
          <w:rFonts w:ascii="Times New Roman" w:hAnsi="Times New Roman" w:cs="Times New Roman" w:hint="eastAsia"/>
        </w:rPr>
      </w:pPr>
    </w:p>
    <w:p w:rsidR="005F09AA" w:rsidRPr="00F01B17" w:rsidRDefault="005F09AA" w:rsidP="001F3342">
      <w:pPr>
        <w:jc w:val="both"/>
        <w:rPr>
          <w:rFonts w:ascii="Times New Roman" w:hAnsi="Times New Roman" w:cs="Times New Roman"/>
        </w:rPr>
      </w:pPr>
    </w:p>
    <w:p w:rsidR="00871855" w:rsidRDefault="00871855" w:rsidP="00871855">
      <w:pPr>
        <w:pStyle w:val="1"/>
        <w:rPr>
          <w:rStyle w:val="a4"/>
        </w:rPr>
      </w:pPr>
      <w:bookmarkStart w:id="14" w:name="_Toc530950438"/>
      <w:r w:rsidRPr="00871855">
        <w:rPr>
          <w:rStyle w:val="a4"/>
        </w:rPr>
        <w:lastRenderedPageBreak/>
        <w:t>Recommendations</w:t>
      </w:r>
      <w:bookmarkEnd w:id="14"/>
    </w:p>
    <w:p w:rsidR="001F3342" w:rsidRDefault="001F3342" w:rsidP="00BE6D59">
      <w:pPr>
        <w:jc w:val="both"/>
        <w:rPr>
          <w:rFonts w:ascii="Times New Roman" w:hAnsi="Times New Roman" w:cs="Times New Roman"/>
        </w:rPr>
      </w:pPr>
      <w:r>
        <w:rPr>
          <w:rFonts w:ascii="Times New Roman" w:hAnsi="Times New Roman" w:cs="Times New Roman"/>
        </w:rPr>
        <w:t xml:space="preserve">Based on Adidas’s successful mastering of differential strategy, the author suggest that Adidas can stick to it in the future by rolling out more differentiated products. Not solely providing sport-clothing, it is suggested that Adidas can expand their business territories into other sport-related areas such as wearable sports devices. </w:t>
      </w:r>
    </w:p>
    <w:p w:rsidR="001F3342" w:rsidRDefault="001F3342" w:rsidP="00BE6D59">
      <w:pPr>
        <w:jc w:val="both"/>
        <w:rPr>
          <w:rFonts w:ascii="Times New Roman" w:hAnsi="Times New Roman" w:cs="Times New Roman"/>
        </w:rPr>
      </w:pPr>
      <w:r>
        <w:rPr>
          <w:rFonts w:ascii="Times New Roman" w:hAnsi="Times New Roman" w:cs="Times New Roman"/>
        </w:rPr>
        <w:t xml:space="preserve">Currently, Adidas puts emphasizes on six major cities all over the word. Maybe it can consider </w:t>
      </w:r>
      <w:r w:rsidR="002D5807">
        <w:rPr>
          <w:rFonts w:ascii="Times New Roman" w:hAnsi="Times New Roman" w:cs="Times New Roman"/>
        </w:rPr>
        <w:t>expanding</w:t>
      </w:r>
      <w:r>
        <w:rPr>
          <w:rFonts w:ascii="Times New Roman" w:hAnsi="Times New Roman" w:cs="Times New Roman"/>
        </w:rPr>
        <w:t xml:space="preserve"> its business to more cities in more countries, so that more customers with unmet demands can be able to enjoy its services and products. </w:t>
      </w:r>
      <w:r w:rsidR="004B758A">
        <w:rPr>
          <w:rFonts w:ascii="Times New Roman" w:hAnsi="Times New Roman" w:cs="Times New Roman"/>
        </w:rPr>
        <w:t>Or, Adidas can also choose to colla</w:t>
      </w:r>
      <w:r w:rsidR="00BE6D59">
        <w:rPr>
          <w:rFonts w:ascii="Times New Roman" w:hAnsi="Times New Roman" w:cs="Times New Roman"/>
        </w:rPr>
        <w:t xml:space="preserve">borate with more partners from every walks of life. </w:t>
      </w:r>
    </w:p>
    <w:p w:rsidR="00BE6D59" w:rsidRDefault="00BE6D59" w:rsidP="00BE6D59">
      <w:pPr>
        <w:jc w:val="both"/>
        <w:rPr>
          <w:rFonts w:ascii="Times New Roman" w:hAnsi="Times New Roman" w:cs="Times New Roman" w:hint="eastAsia"/>
        </w:rPr>
      </w:pPr>
      <w:r>
        <w:rPr>
          <w:rFonts w:ascii="Times New Roman" w:hAnsi="Times New Roman" w:cs="Times New Roman"/>
        </w:rPr>
        <w:t>At the same time, it is suggested that Adidas also put more attention on networking with its customers. Instead of selling differentiated products, Adidas maybe aim at selling a healthy lifestyle. The awareness of leading a frugal and healthy life should be infused into its consumers, resulting in increasing brand desirability</w:t>
      </w:r>
      <w:r w:rsidR="008D3EED">
        <w:rPr>
          <w:rFonts w:ascii="Times New Roman" w:hAnsi="Times New Roman" w:cs="Times New Roman"/>
        </w:rPr>
        <w:fldChar w:fldCharType="begin" w:fldLock="1"/>
      </w:r>
      <w:r w:rsidR="00396521">
        <w:rPr>
          <w:rFonts w:ascii="Times New Roman" w:hAnsi="Times New Roman" w:cs="Times New Roman"/>
        </w:rPr>
        <w:instrText>ADDIN CSL_CITATION {"citationItems":[{"id":"ITEM-1","itemData":{"ISSN":"1532-9194","author":[{"dropping-particle":"","family":"Sultan","given":"Fareena","non-dropping-particle":"","parse-names":false,"suffix":""},{"dropping-particle":"","family":"Rohm","given":"Andrew","non-dropping-particle":"","parse-names":false,"suffix":""}],"container-title":"MIT Sloan Management Review","id":"ITEM-1","issue":"1","issued":{"date-parts":[["2005"]]},"page":"83","publisher":"Massachusetts Institute of Technology, Cambridge, MA","title":"The coming era of\" brand in the hand\" marketing","type":"article-journal","volume":"47"},"uris":["http://www.mendeley.com/documents/?uuid=5829e93a-7de4-4531-a9f3-145a0793d717"]}],"mendeley":{"formattedCitation":"(Sultan and Rohm, 2005)","plainTextFormattedCitation":"(Sultan and Rohm, 2005)","previouslyFormattedCitation":"(Sultan and Rohm, 2005)"},"properties":{"noteIndex":0},"schema":"https://github.com/citation-style-language/schema/raw/master/csl-citation.json"}</w:instrText>
      </w:r>
      <w:r w:rsidR="008D3EED">
        <w:rPr>
          <w:rFonts w:ascii="Times New Roman" w:hAnsi="Times New Roman" w:cs="Times New Roman"/>
        </w:rPr>
        <w:fldChar w:fldCharType="separate"/>
      </w:r>
      <w:r w:rsidR="00021FC7" w:rsidRPr="00021FC7">
        <w:rPr>
          <w:rFonts w:ascii="Times New Roman" w:hAnsi="Times New Roman" w:cs="Times New Roman"/>
          <w:noProof/>
        </w:rPr>
        <w:t>(Sultan and Rohm, 2005)</w:t>
      </w:r>
      <w:r w:rsidR="008D3EED">
        <w:rPr>
          <w:rFonts w:ascii="Times New Roman" w:hAnsi="Times New Roman" w:cs="Times New Roman"/>
        </w:rPr>
        <w:fldChar w:fldCharType="end"/>
      </w:r>
      <w:r>
        <w:rPr>
          <w:rFonts w:ascii="Times New Roman" w:hAnsi="Times New Roman" w:cs="Times New Roman"/>
        </w:rPr>
        <w:t xml:space="preserve">. </w:t>
      </w:r>
    </w:p>
    <w:p w:rsidR="005F09AA" w:rsidRDefault="005F09AA" w:rsidP="00BE6D59">
      <w:pPr>
        <w:jc w:val="both"/>
        <w:rPr>
          <w:rFonts w:ascii="Times New Roman" w:hAnsi="Times New Roman" w:cs="Times New Roman" w:hint="eastAsia"/>
        </w:rPr>
      </w:pPr>
    </w:p>
    <w:p w:rsidR="005F09AA" w:rsidRDefault="005F09AA" w:rsidP="00BE6D59">
      <w:pPr>
        <w:jc w:val="both"/>
        <w:rPr>
          <w:rFonts w:ascii="Times New Roman" w:hAnsi="Times New Roman" w:cs="Times New Roman" w:hint="eastAsia"/>
        </w:rPr>
      </w:pPr>
    </w:p>
    <w:p w:rsidR="005F09AA" w:rsidRDefault="005F09AA" w:rsidP="00BE6D59">
      <w:pPr>
        <w:jc w:val="both"/>
        <w:rPr>
          <w:rFonts w:ascii="Times New Roman" w:hAnsi="Times New Roman" w:cs="Times New Roman" w:hint="eastAsia"/>
        </w:rPr>
      </w:pPr>
    </w:p>
    <w:p w:rsidR="005F09AA" w:rsidRDefault="005F09AA" w:rsidP="00BE6D59">
      <w:pPr>
        <w:jc w:val="both"/>
        <w:rPr>
          <w:rFonts w:ascii="Times New Roman" w:hAnsi="Times New Roman" w:cs="Times New Roman" w:hint="eastAsia"/>
        </w:rPr>
      </w:pPr>
    </w:p>
    <w:p w:rsidR="005F09AA" w:rsidRDefault="005F09AA" w:rsidP="00BE6D59">
      <w:pPr>
        <w:jc w:val="both"/>
        <w:rPr>
          <w:rFonts w:ascii="Times New Roman" w:hAnsi="Times New Roman" w:cs="Times New Roman" w:hint="eastAsia"/>
        </w:rPr>
      </w:pPr>
    </w:p>
    <w:p w:rsidR="005F09AA" w:rsidRDefault="005F09AA" w:rsidP="00BE6D59">
      <w:pPr>
        <w:jc w:val="both"/>
        <w:rPr>
          <w:rFonts w:ascii="Times New Roman" w:hAnsi="Times New Roman" w:cs="Times New Roman" w:hint="eastAsia"/>
        </w:rPr>
      </w:pPr>
    </w:p>
    <w:p w:rsidR="005F09AA" w:rsidRDefault="005F09AA" w:rsidP="00BE6D59">
      <w:pPr>
        <w:jc w:val="both"/>
        <w:rPr>
          <w:rFonts w:ascii="Times New Roman" w:hAnsi="Times New Roman" w:cs="Times New Roman" w:hint="eastAsia"/>
        </w:rPr>
      </w:pPr>
    </w:p>
    <w:p w:rsidR="005F09AA" w:rsidRDefault="005F09AA" w:rsidP="00BE6D59">
      <w:pPr>
        <w:jc w:val="both"/>
        <w:rPr>
          <w:rFonts w:ascii="Times New Roman" w:hAnsi="Times New Roman" w:cs="Times New Roman" w:hint="eastAsia"/>
        </w:rPr>
      </w:pPr>
    </w:p>
    <w:p w:rsidR="005F09AA" w:rsidRDefault="005F09AA" w:rsidP="00BE6D59">
      <w:pPr>
        <w:jc w:val="both"/>
        <w:rPr>
          <w:rFonts w:ascii="Times New Roman" w:hAnsi="Times New Roman" w:cs="Times New Roman" w:hint="eastAsia"/>
        </w:rPr>
      </w:pPr>
    </w:p>
    <w:p w:rsidR="005F09AA" w:rsidRDefault="005F09AA" w:rsidP="00BE6D59">
      <w:pPr>
        <w:jc w:val="both"/>
        <w:rPr>
          <w:rFonts w:ascii="Times New Roman" w:hAnsi="Times New Roman" w:cs="Times New Roman" w:hint="eastAsia"/>
        </w:rPr>
      </w:pPr>
    </w:p>
    <w:p w:rsidR="005F09AA" w:rsidRDefault="005F09AA" w:rsidP="00BE6D59">
      <w:pPr>
        <w:jc w:val="both"/>
        <w:rPr>
          <w:rFonts w:ascii="Times New Roman" w:hAnsi="Times New Roman" w:cs="Times New Roman" w:hint="eastAsia"/>
        </w:rPr>
      </w:pPr>
    </w:p>
    <w:p w:rsidR="005F09AA" w:rsidRDefault="005F09AA" w:rsidP="00BE6D59">
      <w:pPr>
        <w:jc w:val="both"/>
        <w:rPr>
          <w:rFonts w:ascii="Times New Roman" w:hAnsi="Times New Roman" w:cs="Times New Roman" w:hint="eastAsia"/>
        </w:rPr>
      </w:pPr>
    </w:p>
    <w:p w:rsidR="005F09AA" w:rsidRDefault="005F09AA" w:rsidP="00BE6D59">
      <w:pPr>
        <w:jc w:val="both"/>
        <w:rPr>
          <w:rFonts w:ascii="Times New Roman" w:hAnsi="Times New Roman" w:cs="Times New Roman" w:hint="eastAsia"/>
        </w:rPr>
      </w:pPr>
    </w:p>
    <w:p w:rsidR="005F09AA" w:rsidRDefault="005F09AA" w:rsidP="00BE6D59">
      <w:pPr>
        <w:jc w:val="both"/>
        <w:rPr>
          <w:rFonts w:ascii="Times New Roman" w:hAnsi="Times New Roman" w:cs="Times New Roman" w:hint="eastAsia"/>
        </w:rPr>
      </w:pPr>
    </w:p>
    <w:p w:rsidR="005F09AA" w:rsidRPr="001F3342" w:rsidRDefault="005F09AA" w:rsidP="00BE6D59">
      <w:pPr>
        <w:jc w:val="both"/>
        <w:rPr>
          <w:rFonts w:ascii="Times New Roman" w:hAnsi="Times New Roman" w:cs="Times New Roman"/>
        </w:rPr>
      </w:pPr>
    </w:p>
    <w:p w:rsidR="00871855" w:rsidRDefault="00871855" w:rsidP="00871855">
      <w:pPr>
        <w:pStyle w:val="1"/>
        <w:rPr>
          <w:rStyle w:val="a4"/>
        </w:rPr>
      </w:pPr>
      <w:bookmarkStart w:id="15" w:name="_Toc530950439"/>
      <w:r w:rsidRPr="00871855">
        <w:rPr>
          <w:rStyle w:val="a4"/>
        </w:rPr>
        <w:lastRenderedPageBreak/>
        <w:t>Reference List</w:t>
      </w:r>
      <w:bookmarkEnd w:id="15"/>
    </w:p>
    <w:p w:rsidR="000C4B05" w:rsidRPr="000C4B05" w:rsidRDefault="008D3EED" w:rsidP="000C4B05">
      <w:pPr>
        <w:autoSpaceDE w:val="0"/>
        <w:autoSpaceDN w:val="0"/>
        <w:adjustRightInd w:val="0"/>
        <w:spacing w:line="240" w:lineRule="auto"/>
        <w:rPr>
          <w:rFonts w:ascii="Times New Roman" w:hAnsi="Times New Roman" w:cs="Times New Roman"/>
          <w:noProof/>
          <w:kern w:val="0"/>
          <w:szCs w:val="24"/>
        </w:rPr>
      </w:pPr>
      <w:r w:rsidRPr="000A1D6A">
        <w:rPr>
          <w:rFonts w:ascii="Times New Roman" w:hAnsi="Times New Roman" w:cs="Times New Roman"/>
        </w:rPr>
        <w:fldChar w:fldCharType="begin" w:fldLock="1"/>
      </w:r>
      <w:r w:rsidR="000A1D6A" w:rsidRPr="000A1D6A">
        <w:rPr>
          <w:rFonts w:ascii="Times New Roman" w:hAnsi="Times New Roman" w:cs="Times New Roman"/>
        </w:rPr>
        <w:instrText xml:space="preserve">ADDIN Mendeley Bibliography CSL_BIBLIOGRAPHY </w:instrText>
      </w:r>
      <w:r w:rsidRPr="000A1D6A">
        <w:rPr>
          <w:rFonts w:ascii="Times New Roman" w:hAnsi="Times New Roman" w:cs="Times New Roman"/>
        </w:rPr>
        <w:fldChar w:fldCharType="separate"/>
      </w:r>
      <w:r w:rsidR="000C4B05" w:rsidRPr="000C4B05">
        <w:rPr>
          <w:rFonts w:ascii="Times New Roman" w:hAnsi="Times New Roman" w:cs="Times New Roman"/>
          <w:noProof/>
          <w:kern w:val="0"/>
          <w:szCs w:val="24"/>
        </w:rPr>
        <w:t xml:space="preserve">Adidas (2018a) </w:t>
      </w:r>
      <w:r w:rsidR="000C4B05" w:rsidRPr="000C4B05">
        <w:rPr>
          <w:rFonts w:ascii="Times New Roman" w:hAnsi="Times New Roman" w:cs="Times New Roman"/>
          <w:i/>
          <w:iCs/>
          <w:noProof/>
          <w:kern w:val="0"/>
          <w:szCs w:val="24"/>
        </w:rPr>
        <w:t>Adidas - Adidas Group provides further details on its three strategic choices ‘Speed, Key Cities and Open Source’</w:t>
      </w:r>
      <w:r w:rsidR="000C4B05" w:rsidRPr="000C4B05">
        <w:rPr>
          <w:rFonts w:ascii="Times New Roman" w:hAnsi="Times New Roman" w:cs="Times New Roman"/>
          <w:noProof/>
          <w:kern w:val="0"/>
          <w:szCs w:val="24"/>
        </w:rPr>
        <w:t>. Available at: https://www.adidas-group.com/en/media/news-archive/press-releases/2016/adidas-group-provides-further-details-its-three-strategic-choice/ (Accessed: 20 November 2018).</w:t>
      </w:r>
    </w:p>
    <w:p w:rsidR="000C4B05" w:rsidRPr="000C4B05" w:rsidRDefault="000C4B05" w:rsidP="000C4B05">
      <w:pPr>
        <w:autoSpaceDE w:val="0"/>
        <w:autoSpaceDN w:val="0"/>
        <w:adjustRightInd w:val="0"/>
        <w:spacing w:line="240" w:lineRule="auto"/>
        <w:rPr>
          <w:rFonts w:ascii="Times New Roman" w:hAnsi="Times New Roman" w:cs="Times New Roman"/>
          <w:noProof/>
          <w:kern w:val="0"/>
          <w:szCs w:val="24"/>
        </w:rPr>
      </w:pPr>
      <w:r w:rsidRPr="000C4B05">
        <w:rPr>
          <w:rFonts w:ascii="Times New Roman" w:hAnsi="Times New Roman" w:cs="Times New Roman"/>
          <w:noProof/>
          <w:kern w:val="0"/>
          <w:szCs w:val="24"/>
        </w:rPr>
        <w:t xml:space="preserve">Adidas (2018b) </w:t>
      </w:r>
      <w:r w:rsidRPr="000C4B05">
        <w:rPr>
          <w:rFonts w:ascii="Times New Roman" w:hAnsi="Times New Roman" w:cs="Times New Roman"/>
          <w:i/>
          <w:iCs/>
          <w:noProof/>
          <w:kern w:val="0"/>
          <w:szCs w:val="24"/>
        </w:rPr>
        <w:t>Adidas - History</w:t>
      </w:r>
      <w:r w:rsidRPr="000C4B05">
        <w:rPr>
          <w:rFonts w:ascii="Times New Roman" w:hAnsi="Times New Roman" w:cs="Times New Roman"/>
          <w:noProof/>
          <w:kern w:val="0"/>
          <w:szCs w:val="24"/>
        </w:rPr>
        <w:t>. Available at: https://www.adidas-group.com/en/group/history/ (Accessed: 20 November 2018).</w:t>
      </w:r>
    </w:p>
    <w:p w:rsidR="000C4B05" w:rsidRPr="000C4B05" w:rsidRDefault="000C4B05" w:rsidP="000C4B05">
      <w:pPr>
        <w:autoSpaceDE w:val="0"/>
        <w:autoSpaceDN w:val="0"/>
        <w:adjustRightInd w:val="0"/>
        <w:spacing w:line="240" w:lineRule="auto"/>
        <w:rPr>
          <w:rFonts w:ascii="Times New Roman" w:hAnsi="Times New Roman" w:cs="Times New Roman"/>
          <w:noProof/>
          <w:kern w:val="0"/>
          <w:szCs w:val="24"/>
        </w:rPr>
      </w:pPr>
      <w:r w:rsidRPr="000C4B05">
        <w:rPr>
          <w:rFonts w:ascii="Times New Roman" w:hAnsi="Times New Roman" w:cs="Times New Roman"/>
          <w:noProof/>
          <w:kern w:val="0"/>
          <w:szCs w:val="24"/>
        </w:rPr>
        <w:t xml:space="preserve">Adidas (2018c) </w:t>
      </w:r>
      <w:r w:rsidRPr="000C4B05">
        <w:rPr>
          <w:rFonts w:ascii="Times New Roman" w:hAnsi="Times New Roman" w:cs="Times New Roman"/>
          <w:i/>
          <w:iCs/>
          <w:noProof/>
          <w:kern w:val="0"/>
          <w:szCs w:val="24"/>
        </w:rPr>
        <w:t>Adidas - Strategy</w:t>
      </w:r>
      <w:r w:rsidRPr="000C4B05">
        <w:rPr>
          <w:rFonts w:ascii="Times New Roman" w:hAnsi="Times New Roman" w:cs="Times New Roman"/>
          <w:noProof/>
          <w:kern w:val="0"/>
          <w:szCs w:val="24"/>
        </w:rPr>
        <w:t>. Available at: https://www.adidas-group.com/en/group/strategy-overview/ (Accessed: 20 November 2018).</w:t>
      </w:r>
    </w:p>
    <w:p w:rsidR="000C4B05" w:rsidRPr="000C4B05" w:rsidRDefault="000C4B05" w:rsidP="000C4B05">
      <w:pPr>
        <w:autoSpaceDE w:val="0"/>
        <w:autoSpaceDN w:val="0"/>
        <w:adjustRightInd w:val="0"/>
        <w:spacing w:line="240" w:lineRule="auto"/>
        <w:rPr>
          <w:rFonts w:ascii="Times New Roman" w:hAnsi="Times New Roman" w:cs="Times New Roman"/>
          <w:noProof/>
          <w:kern w:val="0"/>
          <w:szCs w:val="24"/>
        </w:rPr>
      </w:pPr>
      <w:r w:rsidRPr="000C4B05">
        <w:rPr>
          <w:rFonts w:ascii="Times New Roman" w:hAnsi="Times New Roman" w:cs="Times New Roman"/>
          <w:noProof/>
          <w:kern w:val="0"/>
          <w:szCs w:val="24"/>
        </w:rPr>
        <w:t xml:space="preserve">Ansoff, H. I. (1965) </w:t>
      </w:r>
      <w:r w:rsidRPr="000C4B05">
        <w:rPr>
          <w:rFonts w:ascii="Times New Roman" w:hAnsi="Times New Roman" w:cs="Times New Roman"/>
          <w:i/>
          <w:iCs/>
          <w:noProof/>
          <w:kern w:val="0"/>
          <w:szCs w:val="24"/>
        </w:rPr>
        <w:t>Corporate strategy: An analytic approach to business policy for growth and expansion</w:t>
      </w:r>
      <w:r w:rsidRPr="000C4B05">
        <w:rPr>
          <w:rFonts w:ascii="Times New Roman" w:hAnsi="Times New Roman" w:cs="Times New Roman"/>
          <w:noProof/>
          <w:kern w:val="0"/>
          <w:szCs w:val="24"/>
        </w:rPr>
        <w:t>. McGraw-Hill Companies.</w:t>
      </w:r>
    </w:p>
    <w:p w:rsidR="000C4B05" w:rsidRPr="000C4B05" w:rsidRDefault="000C4B05" w:rsidP="000C4B05">
      <w:pPr>
        <w:autoSpaceDE w:val="0"/>
        <w:autoSpaceDN w:val="0"/>
        <w:adjustRightInd w:val="0"/>
        <w:spacing w:line="240" w:lineRule="auto"/>
        <w:rPr>
          <w:rFonts w:ascii="Times New Roman" w:hAnsi="Times New Roman" w:cs="Times New Roman"/>
          <w:noProof/>
          <w:kern w:val="0"/>
          <w:szCs w:val="24"/>
        </w:rPr>
      </w:pPr>
      <w:r w:rsidRPr="000C4B05">
        <w:rPr>
          <w:rFonts w:ascii="Times New Roman" w:hAnsi="Times New Roman" w:cs="Times New Roman"/>
          <w:noProof/>
          <w:kern w:val="0"/>
          <w:szCs w:val="24"/>
        </w:rPr>
        <w:t xml:space="preserve">Arping, S. and </w:t>
      </w:r>
      <w:r w:rsidR="007C6B05" w:rsidRPr="007C6B05">
        <w:rPr>
          <w:rFonts w:ascii="Times New Roman" w:hAnsi="Times New Roman" w:cs="Times New Roman"/>
          <w:noProof/>
          <w:kern w:val="0"/>
          <w:szCs w:val="24"/>
        </w:rPr>
        <w:t>Lóránth</w:t>
      </w:r>
      <w:bookmarkStart w:id="16" w:name="_GoBack"/>
      <w:bookmarkEnd w:id="16"/>
      <w:r w:rsidRPr="000C4B05">
        <w:rPr>
          <w:rFonts w:ascii="Times New Roman" w:hAnsi="Times New Roman" w:cs="Times New Roman"/>
          <w:noProof/>
          <w:kern w:val="0"/>
          <w:szCs w:val="24"/>
        </w:rPr>
        <w:t xml:space="preserve">, G. ngyi (2006) ‘Corporate leverage and product differentiation strategy’, </w:t>
      </w:r>
      <w:r w:rsidRPr="000C4B05">
        <w:rPr>
          <w:rFonts w:ascii="Times New Roman" w:hAnsi="Times New Roman" w:cs="Times New Roman"/>
          <w:i/>
          <w:iCs/>
          <w:noProof/>
          <w:kern w:val="0"/>
          <w:szCs w:val="24"/>
        </w:rPr>
        <w:t>The Journal of Business</w:t>
      </w:r>
      <w:r w:rsidRPr="000C4B05">
        <w:rPr>
          <w:rFonts w:ascii="Times New Roman" w:hAnsi="Times New Roman" w:cs="Times New Roman"/>
          <w:noProof/>
          <w:kern w:val="0"/>
          <w:szCs w:val="24"/>
        </w:rPr>
        <w:t>. JSTOR, 79(6), pp. 3175–3206.</w:t>
      </w:r>
    </w:p>
    <w:p w:rsidR="000C4B05" w:rsidRPr="000C4B05" w:rsidRDefault="000C4B05" w:rsidP="000C4B05">
      <w:pPr>
        <w:autoSpaceDE w:val="0"/>
        <w:autoSpaceDN w:val="0"/>
        <w:adjustRightInd w:val="0"/>
        <w:spacing w:line="240" w:lineRule="auto"/>
        <w:rPr>
          <w:rFonts w:ascii="Times New Roman" w:hAnsi="Times New Roman" w:cs="Times New Roman"/>
          <w:noProof/>
          <w:kern w:val="0"/>
          <w:szCs w:val="24"/>
        </w:rPr>
      </w:pPr>
      <w:r w:rsidRPr="000C4B05">
        <w:rPr>
          <w:rFonts w:ascii="Times New Roman" w:hAnsi="Times New Roman" w:cs="Times New Roman"/>
          <w:noProof/>
          <w:kern w:val="0"/>
          <w:szCs w:val="24"/>
        </w:rPr>
        <w:t xml:space="preserve">Barney, J. B. (1986) ‘Strategic factor markets: Expectations, luck, and business strategy’, </w:t>
      </w:r>
      <w:r w:rsidRPr="000C4B05">
        <w:rPr>
          <w:rFonts w:ascii="Times New Roman" w:hAnsi="Times New Roman" w:cs="Times New Roman"/>
          <w:i/>
          <w:iCs/>
          <w:noProof/>
          <w:kern w:val="0"/>
          <w:szCs w:val="24"/>
        </w:rPr>
        <w:t>Management science</w:t>
      </w:r>
      <w:r w:rsidRPr="000C4B05">
        <w:rPr>
          <w:rFonts w:ascii="Times New Roman" w:hAnsi="Times New Roman" w:cs="Times New Roman"/>
          <w:noProof/>
          <w:kern w:val="0"/>
          <w:szCs w:val="24"/>
        </w:rPr>
        <w:t>. INFORMS, 32(10), pp. 1231–1241.</w:t>
      </w:r>
    </w:p>
    <w:p w:rsidR="000C4B05" w:rsidRPr="000C4B05" w:rsidRDefault="000C4B05" w:rsidP="000C4B05">
      <w:pPr>
        <w:autoSpaceDE w:val="0"/>
        <w:autoSpaceDN w:val="0"/>
        <w:adjustRightInd w:val="0"/>
        <w:spacing w:line="240" w:lineRule="auto"/>
        <w:rPr>
          <w:rFonts w:ascii="Times New Roman" w:hAnsi="Times New Roman" w:cs="Times New Roman"/>
          <w:noProof/>
          <w:kern w:val="0"/>
          <w:szCs w:val="24"/>
        </w:rPr>
      </w:pPr>
      <w:r w:rsidRPr="000C4B05">
        <w:rPr>
          <w:rFonts w:ascii="Times New Roman" w:hAnsi="Times New Roman" w:cs="Times New Roman"/>
          <w:noProof/>
          <w:kern w:val="0"/>
          <w:szCs w:val="24"/>
        </w:rPr>
        <w:t>Barney, J. B. (1997) ‘Gaining and sustaining competitive advantage’. Addison-Wesley Reading, MA.</w:t>
      </w:r>
    </w:p>
    <w:p w:rsidR="000C4B05" w:rsidRPr="000C4B05" w:rsidRDefault="000C4B05" w:rsidP="000C4B05">
      <w:pPr>
        <w:autoSpaceDE w:val="0"/>
        <w:autoSpaceDN w:val="0"/>
        <w:adjustRightInd w:val="0"/>
        <w:spacing w:line="240" w:lineRule="auto"/>
        <w:rPr>
          <w:rFonts w:ascii="Times New Roman" w:hAnsi="Times New Roman" w:cs="Times New Roman"/>
          <w:noProof/>
          <w:kern w:val="0"/>
          <w:szCs w:val="24"/>
        </w:rPr>
      </w:pPr>
      <w:r w:rsidRPr="000C4B05">
        <w:rPr>
          <w:rFonts w:ascii="Times New Roman" w:hAnsi="Times New Roman" w:cs="Times New Roman"/>
          <w:noProof/>
          <w:kern w:val="0"/>
          <w:szCs w:val="24"/>
        </w:rPr>
        <w:t xml:space="preserve">Beard, D. W. and Dess, G. G. (1981) ‘Corporate-level strategy, business-level strategy, and firm performance’, </w:t>
      </w:r>
      <w:r w:rsidRPr="000C4B05">
        <w:rPr>
          <w:rFonts w:ascii="Times New Roman" w:hAnsi="Times New Roman" w:cs="Times New Roman"/>
          <w:i/>
          <w:iCs/>
          <w:noProof/>
          <w:kern w:val="0"/>
          <w:szCs w:val="24"/>
        </w:rPr>
        <w:t>Academy of management Journal</w:t>
      </w:r>
      <w:r w:rsidRPr="000C4B05">
        <w:rPr>
          <w:rFonts w:ascii="Times New Roman" w:hAnsi="Times New Roman" w:cs="Times New Roman"/>
          <w:noProof/>
          <w:kern w:val="0"/>
          <w:szCs w:val="24"/>
        </w:rPr>
        <w:t>. Academy of Management Briarcliff Manor, NY 10510, 24(4), pp. 663–688.</w:t>
      </w:r>
    </w:p>
    <w:p w:rsidR="000C4B05" w:rsidRPr="000C4B05" w:rsidRDefault="000C4B05" w:rsidP="000C4B05">
      <w:pPr>
        <w:autoSpaceDE w:val="0"/>
        <w:autoSpaceDN w:val="0"/>
        <w:adjustRightInd w:val="0"/>
        <w:spacing w:line="240" w:lineRule="auto"/>
        <w:rPr>
          <w:rFonts w:ascii="Times New Roman" w:hAnsi="Times New Roman" w:cs="Times New Roman"/>
          <w:noProof/>
          <w:kern w:val="0"/>
          <w:szCs w:val="24"/>
        </w:rPr>
      </w:pPr>
      <w:r w:rsidRPr="000C4B05">
        <w:rPr>
          <w:rFonts w:ascii="Times New Roman" w:hAnsi="Times New Roman" w:cs="Times New Roman"/>
          <w:noProof/>
          <w:kern w:val="0"/>
          <w:szCs w:val="24"/>
        </w:rPr>
        <w:t xml:space="preserve">Berger, C. and Piller, F. (2003) ‘Customers as co-designers’, </w:t>
      </w:r>
      <w:r w:rsidRPr="000C4B05">
        <w:rPr>
          <w:rFonts w:ascii="Times New Roman" w:hAnsi="Times New Roman" w:cs="Times New Roman"/>
          <w:i/>
          <w:iCs/>
          <w:noProof/>
          <w:kern w:val="0"/>
          <w:szCs w:val="24"/>
        </w:rPr>
        <w:t>Manufacturing Engineer</w:t>
      </w:r>
      <w:r w:rsidRPr="000C4B05">
        <w:rPr>
          <w:rFonts w:ascii="Times New Roman" w:hAnsi="Times New Roman" w:cs="Times New Roman"/>
          <w:noProof/>
          <w:kern w:val="0"/>
          <w:szCs w:val="24"/>
        </w:rPr>
        <w:t>. IET Digital Library, 82(4), pp. 42–45.</w:t>
      </w:r>
    </w:p>
    <w:p w:rsidR="000C4B05" w:rsidRPr="000C4B05" w:rsidRDefault="000C4B05" w:rsidP="000C4B05">
      <w:pPr>
        <w:autoSpaceDE w:val="0"/>
        <w:autoSpaceDN w:val="0"/>
        <w:adjustRightInd w:val="0"/>
        <w:spacing w:line="240" w:lineRule="auto"/>
        <w:rPr>
          <w:rFonts w:ascii="Times New Roman" w:hAnsi="Times New Roman" w:cs="Times New Roman"/>
          <w:noProof/>
          <w:kern w:val="0"/>
          <w:szCs w:val="24"/>
        </w:rPr>
      </w:pPr>
      <w:r w:rsidRPr="000C4B05">
        <w:rPr>
          <w:rFonts w:ascii="Times New Roman" w:hAnsi="Times New Roman" w:cs="Times New Roman"/>
          <w:noProof/>
          <w:kern w:val="0"/>
          <w:szCs w:val="24"/>
        </w:rPr>
        <w:t xml:space="preserve">Dickson, P. R. and Ginter, J. L. (1987) ‘Market segmentation, product differentiation, and marketing strategy’, </w:t>
      </w:r>
      <w:r w:rsidRPr="000C4B05">
        <w:rPr>
          <w:rFonts w:ascii="Times New Roman" w:hAnsi="Times New Roman" w:cs="Times New Roman"/>
          <w:i/>
          <w:iCs/>
          <w:noProof/>
          <w:kern w:val="0"/>
          <w:szCs w:val="24"/>
        </w:rPr>
        <w:t>The Journal of Marketing</w:t>
      </w:r>
      <w:r w:rsidRPr="000C4B05">
        <w:rPr>
          <w:rFonts w:ascii="Times New Roman" w:hAnsi="Times New Roman" w:cs="Times New Roman"/>
          <w:noProof/>
          <w:kern w:val="0"/>
          <w:szCs w:val="24"/>
        </w:rPr>
        <w:t>. JSTOR, pp. 1–10.</w:t>
      </w:r>
    </w:p>
    <w:p w:rsidR="000C4B05" w:rsidRPr="000C4B05" w:rsidRDefault="000C4B05" w:rsidP="000C4B05">
      <w:pPr>
        <w:autoSpaceDE w:val="0"/>
        <w:autoSpaceDN w:val="0"/>
        <w:adjustRightInd w:val="0"/>
        <w:spacing w:line="240" w:lineRule="auto"/>
        <w:rPr>
          <w:rFonts w:ascii="Times New Roman" w:hAnsi="Times New Roman" w:cs="Times New Roman"/>
          <w:noProof/>
          <w:kern w:val="0"/>
          <w:szCs w:val="24"/>
        </w:rPr>
      </w:pPr>
      <w:r w:rsidRPr="000C4B05">
        <w:rPr>
          <w:rFonts w:ascii="Times New Roman" w:hAnsi="Times New Roman" w:cs="Times New Roman"/>
          <w:noProof/>
          <w:kern w:val="0"/>
          <w:szCs w:val="24"/>
        </w:rPr>
        <w:t xml:space="preserve">Goold, M., Campbell, A. and Alexander, M. (1994) </w:t>
      </w:r>
      <w:r w:rsidRPr="000C4B05">
        <w:rPr>
          <w:rFonts w:ascii="Times New Roman" w:hAnsi="Times New Roman" w:cs="Times New Roman"/>
          <w:i/>
          <w:iCs/>
          <w:noProof/>
          <w:kern w:val="0"/>
          <w:szCs w:val="24"/>
        </w:rPr>
        <w:t>Corporate-level strategy: Creating value in the multibusiness company</w:t>
      </w:r>
      <w:r w:rsidRPr="000C4B05">
        <w:rPr>
          <w:rFonts w:ascii="Times New Roman" w:hAnsi="Times New Roman" w:cs="Times New Roman"/>
          <w:noProof/>
          <w:kern w:val="0"/>
          <w:szCs w:val="24"/>
        </w:rPr>
        <w:t>. J. Wiley New York.</w:t>
      </w:r>
    </w:p>
    <w:p w:rsidR="000C4B05" w:rsidRPr="000C4B05" w:rsidRDefault="000C4B05" w:rsidP="000C4B05">
      <w:pPr>
        <w:autoSpaceDE w:val="0"/>
        <w:autoSpaceDN w:val="0"/>
        <w:adjustRightInd w:val="0"/>
        <w:spacing w:line="240" w:lineRule="auto"/>
        <w:rPr>
          <w:rFonts w:ascii="Times New Roman" w:hAnsi="Times New Roman" w:cs="Times New Roman"/>
          <w:noProof/>
          <w:kern w:val="0"/>
          <w:szCs w:val="24"/>
        </w:rPr>
      </w:pPr>
      <w:r w:rsidRPr="000C4B05">
        <w:rPr>
          <w:rFonts w:ascii="Times New Roman" w:hAnsi="Times New Roman" w:cs="Times New Roman"/>
          <w:noProof/>
          <w:kern w:val="0"/>
          <w:szCs w:val="24"/>
        </w:rPr>
        <w:t xml:space="preserve">Grant, R. M. (1991) ‘The resource-based theory of competitive advantage: implications for strategy formulation’, </w:t>
      </w:r>
      <w:r w:rsidRPr="000C4B05">
        <w:rPr>
          <w:rFonts w:ascii="Times New Roman" w:hAnsi="Times New Roman" w:cs="Times New Roman"/>
          <w:i/>
          <w:iCs/>
          <w:noProof/>
          <w:kern w:val="0"/>
          <w:szCs w:val="24"/>
        </w:rPr>
        <w:t>California management review</w:t>
      </w:r>
      <w:r w:rsidRPr="000C4B05">
        <w:rPr>
          <w:rFonts w:ascii="Times New Roman" w:hAnsi="Times New Roman" w:cs="Times New Roman"/>
          <w:noProof/>
          <w:kern w:val="0"/>
          <w:szCs w:val="24"/>
        </w:rPr>
        <w:t>. SAGE Publications Sage CA: Los Angeles, CA, 33(3), pp. 114–135.</w:t>
      </w:r>
    </w:p>
    <w:p w:rsidR="000C4B05" w:rsidRPr="000C4B05" w:rsidRDefault="000C4B05" w:rsidP="000C4B05">
      <w:pPr>
        <w:autoSpaceDE w:val="0"/>
        <w:autoSpaceDN w:val="0"/>
        <w:adjustRightInd w:val="0"/>
        <w:spacing w:line="240" w:lineRule="auto"/>
        <w:rPr>
          <w:rFonts w:ascii="Times New Roman" w:hAnsi="Times New Roman" w:cs="Times New Roman"/>
          <w:noProof/>
          <w:kern w:val="0"/>
          <w:szCs w:val="24"/>
        </w:rPr>
      </w:pPr>
      <w:r w:rsidRPr="000C4B05">
        <w:rPr>
          <w:rFonts w:ascii="Times New Roman" w:hAnsi="Times New Roman" w:cs="Times New Roman"/>
          <w:noProof/>
          <w:kern w:val="0"/>
          <w:szCs w:val="24"/>
        </w:rPr>
        <w:t xml:space="preserve">Hambrick, D. C. (1980) ‘Operationalizing the concept of business-level strategy in research’, </w:t>
      </w:r>
      <w:r w:rsidRPr="000C4B05">
        <w:rPr>
          <w:rFonts w:ascii="Times New Roman" w:hAnsi="Times New Roman" w:cs="Times New Roman"/>
          <w:i/>
          <w:iCs/>
          <w:noProof/>
          <w:kern w:val="0"/>
          <w:szCs w:val="24"/>
        </w:rPr>
        <w:t>Academy of Management Review</w:t>
      </w:r>
      <w:r w:rsidRPr="000C4B05">
        <w:rPr>
          <w:rFonts w:ascii="Times New Roman" w:hAnsi="Times New Roman" w:cs="Times New Roman"/>
          <w:noProof/>
          <w:kern w:val="0"/>
          <w:szCs w:val="24"/>
        </w:rPr>
        <w:t>. Academy of Management Briarcliff Manor, NY 10510, 5(4), pp. 567–575.</w:t>
      </w:r>
    </w:p>
    <w:p w:rsidR="000C4B05" w:rsidRPr="000C4B05" w:rsidRDefault="000C4B05" w:rsidP="000C4B05">
      <w:pPr>
        <w:autoSpaceDE w:val="0"/>
        <w:autoSpaceDN w:val="0"/>
        <w:adjustRightInd w:val="0"/>
        <w:spacing w:line="240" w:lineRule="auto"/>
        <w:rPr>
          <w:rFonts w:ascii="Times New Roman" w:hAnsi="Times New Roman" w:cs="Times New Roman"/>
          <w:noProof/>
          <w:kern w:val="0"/>
          <w:szCs w:val="24"/>
        </w:rPr>
      </w:pPr>
      <w:r w:rsidRPr="000C4B05">
        <w:rPr>
          <w:rFonts w:ascii="Times New Roman" w:hAnsi="Times New Roman" w:cs="Times New Roman"/>
          <w:noProof/>
          <w:kern w:val="0"/>
          <w:szCs w:val="24"/>
        </w:rPr>
        <w:t xml:space="preserve">Hill, C. W. L., Jones, G. R. and Schilling, M. A. (2015) </w:t>
      </w:r>
      <w:r w:rsidRPr="000C4B05">
        <w:rPr>
          <w:rFonts w:ascii="Times New Roman" w:hAnsi="Times New Roman" w:cs="Times New Roman"/>
          <w:i/>
          <w:iCs/>
          <w:noProof/>
          <w:kern w:val="0"/>
          <w:szCs w:val="24"/>
        </w:rPr>
        <w:t>Strategic management theory</w:t>
      </w:r>
      <w:r w:rsidRPr="000C4B05">
        <w:rPr>
          <w:rFonts w:ascii="Times New Roman" w:hAnsi="Times New Roman" w:cs="Times New Roman"/>
          <w:noProof/>
          <w:kern w:val="0"/>
          <w:szCs w:val="24"/>
        </w:rPr>
        <w:t>. Cengage Learning,.</w:t>
      </w:r>
    </w:p>
    <w:p w:rsidR="000C4B05" w:rsidRPr="000C4B05" w:rsidRDefault="000C4B05" w:rsidP="000C4B05">
      <w:pPr>
        <w:autoSpaceDE w:val="0"/>
        <w:autoSpaceDN w:val="0"/>
        <w:adjustRightInd w:val="0"/>
        <w:spacing w:line="240" w:lineRule="auto"/>
        <w:rPr>
          <w:rFonts w:ascii="Times New Roman" w:hAnsi="Times New Roman" w:cs="Times New Roman"/>
          <w:noProof/>
          <w:kern w:val="0"/>
          <w:szCs w:val="24"/>
        </w:rPr>
      </w:pPr>
      <w:r w:rsidRPr="000C4B05">
        <w:rPr>
          <w:rFonts w:ascii="Times New Roman" w:hAnsi="Times New Roman" w:cs="Times New Roman"/>
          <w:noProof/>
          <w:kern w:val="0"/>
          <w:szCs w:val="24"/>
        </w:rPr>
        <w:t xml:space="preserve">Mahdi, H. A. A. </w:t>
      </w:r>
      <w:r w:rsidRPr="000C4B05">
        <w:rPr>
          <w:rFonts w:ascii="Times New Roman" w:hAnsi="Times New Roman" w:cs="Times New Roman"/>
          <w:i/>
          <w:iCs/>
          <w:noProof/>
          <w:kern w:val="0"/>
          <w:szCs w:val="24"/>
        </w:rPr>
        <w:t>et al.</w:t>
      </w:r>
      <w:r w:rsidRPr="000C4B05">
        <w:rPr>
          <w:rFonts w:ascii="Times New Roman" w:hAnsi="Times New Roman" w:cs="Times New Roman"/>
          <w:noProof/>
          <w:kern w:val="0"/>
          <w:szCs w:val="24"/>
        </w:rPr>
        <w:t xml:space="preserve"> (2015) ‘A Comparative Analysis of Strategies and Business Models of Nike, Inc. and Adidas Group with special reference to Competitive Advantage in the context of a Dynamic and Competitive Environment’, </w:t>
      </w:r>
      <w:r w:rsidRPr="000C4B05">
        <w:rPr>
          <w:rFonts w:ascii="Times New Roman" w:hAnsi="Times New Roman" w:cs="Times New Roman"/>
          <w:i/>
          <w:iCs/>
          <w:noProof/>
          <w:kern w:val="0"/>
          <w:szCs w:val="24"/>
        </w:rPr>
        <w:t>International Journal of Business Management and Economic Research</w:t>
      </w:r>
      <w:r w:rsidRPr="000C4B05">
        <w:rPr>
          <w:rFonts w:ascii="Times New Roman" w:hAnsi="Times New Roman" w:cs="Times New Roman"/>
          <w:noProof/>
          <w:kern w:val="0"/>
          <w:szCs w:val="24"/>
        </w:rPr>
        <w:t>, 6(3), pp. 167–177.</w:t>
      </w:r>
    </w:p>
    <w:p w:rsidR="000C4B05" w:rsidRPr="000C4B05" w:rsidRDefault="000C4B05" w:rsidP="000C4B05">
      <w:pPr>
        <w:autoSpaceDE w:val="0"/>
        <w:autoSpaceDN w:val="0"/>
        <w:adjustRightInd w:val="0"/>
        <w:spacing w:line="240" w:lineRule="auto"/>
        <w:rPr>
          <w:rFonts w:ascii="Times New Roman" w:hAnsi="Times New Roman" w:cs="Times New Roman"/>
          <w:noProof/>
          <w:kern w:val="0"/>
          <w:szCs w:val="24"/>
        </w:rPr>
      </w:pPr>
      <w:r w:rsidRPr="000C4B05">
        <w:rPr>
          <w:rFonts w:ascii="Times New Roman" w:hAnsi="Times New Roman" w:cs="Times New Roman"/>
          <w:noProof/>
          <w:kern w:val="0"/>
          <w:szCs w:val="24"/>
        </w:rPr>
        <w:lastRenderedPageBreak/>
        <w:t>Peteraf, M. A. (1993) ‘The cornerstones of competitive advantage: a resource</w:t>
      </w:r>
      <w:r w:rsidR="001B3376">
        <w:rPr>
          <w:rFonts w:ascii="Tahoma" w:hAnsi="Tahoma" w:cs="Tahoma" w:hint="eastAsia"/>
          <w:noProof/>
          <w:kern w:val="0"/>
          <w:szCs w:val="24"/>
        </w:rPr>
        <w:t>-</w:t>
      </w:r>
      <w:r w:rsidRPr="000C4B05">
        <w:rPr>
          <w:rFonts w:ascii="Times New Roman" w:hAnsi="Times New Roman" w:cs="Times New Roman"/>
          <w:noProof/>
          <w:kern w:val="0"/>
          <w:szCs w:val="24"/>
        </w:rPr>
        <w:t xml:space="preserve">based view’, </w:t>
      </w:r>
      <w:r w:rsidRPr="000C4B05">
        <w:rPr>
          <w:rFonts w:ascii="Times New Roman" w:hAnsi="Times New Roman" w:cs="Times New Roman"/>
          <w:i/>
          <w:iCs/>
          <w:noProof/>
          <w:kern w:val="0"/>
          <w:szCs w:val="24"/>
        </w:rPr>
        <w:t>Strategic management journal</w:t>
      </w:r>
      <w:r w:rsidRPr="000C4B05">
        <w:rPr>
          <w:rFonts w:ascii="Times New Roman" w:hAnsi="Times New Roman" w:cs="Times New Roman"/>
          <w:noProof/>
          <w:kern w:val="0"/>
          <w:szCs w:val="24"/>
        </w:rPr>
        <w:t>. Wiley Online Library, 14(3), pp. 179–191.</w:t>
      </w:r>
    </w:p>
    <w:p w:rsidR="000C4B05" w:rsidRPr="000C4B05" w:rsidRDefault="000C4B05" w:rsidP="000C4B05">
      <w:pPr>
        <w:autoSpaceDE w:val="0"/>
        <w:autoSpaceDN w:val="0"/>
        <w:adjustRightInd w:val="0"/>
        <w:spacing w:line="240" w:lineRule="auto"/>
        <w:rPr>
          <w:rFonts w:ascii="Times New Roman" w:hAnsi="Times New Roman" w:cs="Times New Roman"/>
          <w:noProof/>
          <w:kern w:val="0"/>
          <w:szCs w:val="24"/>
        </w:rPr>
      </w:pPr>
      <w:r w:rsidRPr="000C4B05">
        <w:rPr>
          <w:rFonts w:ascii="Times New Roman" w:hAnsi="Times New Roman" w:cs="Times New Roman"/>
          <w:noProof/>
          <w:kern w:val="0"/>
          <w:szCs w:val="24"/>
        </w:rPr>
        <w:t xml:space="preserve">Porter, M. E. (1989) ‘How competitive forces shape strategy’, in </w:t>
      </w:r>
      <w:r w:rsidRPr="000C4B05">
        <w:rPr>
          <w:rFonts w:ascii="Times New Roman" w:hAnsi="Times New Roman" w:cs="Times New Roman"/>
          <w:i/>
          <w:iCs/>
          <w:noProof/>
          <w:kern w:val="0"/>
          <w:szCs w:val="24"/>
        </w:rPr>
        <w:t>Readings in strategic management</w:t>
      </w:r>
      <w:r w:rsidRPr="000C4B05">
        <w:rPr>
          <w:rFonts w:ascii="Times New Roman" w:hAnsi="Times New Roman" w:cs="Times New Roman"/>
          <w:noProof/>
          <w:kern w:val="0"/>
          <w:szCs w:val="24"/>
        </w:rPr>
        <w:t>. Springer, pp. 133–143.</w:t>
      </w:r>
    </w:p>
    <w:p w:rsidR="000C4B05" w:rsidRPr="000C4B05" w:rsidRDefault="000C4B05" w:rsidP="000C4B05">
      <w:pPr>
        <w:autoSpaceDE w:val="0"/>
        <w:autoSpaceDN w:val="0"/>
        <w:adjustRightInd w:val="0"/>
        <w:spacing w:line="240" w:lineRule="auto"/>
        <w:rPr>
          <w:rFonts w:ascii="Times New Roman" w:hAnsi="Times New Roman" w:cs="Times New Roman"/>
          <w:noProof/>
          <w:kern w:val="0"/>
          <w:szCs w:val="24"/>
        </w:rPr>
      </w:pPr>
      <w:r w:rsidRPr="000C4B05">
        <w:rPr>
          <w:rFonts w:ascii="Times New Roman" w:hAnsi="Times New Roman" w:cs="Times New Roman"/>
          <w:noProof/>
          <w:kern w:val="0"/>
          <w:szCs w:val="24"/>
        </w:rPr>
        <w:t xml:space="preserve">Porter, M. E. (1996) ‘What is strategy’, </w:t>
      </w:r>
      <w:r w:rsidRPr="000C4B05">
        <w:rPr>
          <w:rFonts w:ascii="Times New Roman" w:hAnsi="Times New Roman" w:cs="Times New Roman"/>
          <w:i/>
          <w:iCs/>
          <w:noProof/>
          <w:kern w:val="0"/>
          <w:szCs w:val="24"/>
        </w:rPr>
        <w:t>Published November</w:t>
      </w:r>
      <w:r w:rsidRPr="000C4B05">
        <w:rPr>
          <w:rFonts w:ascii="Times New Roman" w:hAnsi="Times New Roman" w:cs="Times New Roman"/>
          <w:noProof/>
          <w:kern w:val="0"/>
          <w:szCs w:val="24"/>
        </w:rPr>
        <w:t>.</w:t>
      </w:r>
    </w:p>
    <w:p w:rsidR="000C4B05" w:rsidRPr="000C4B05" w:rsidRDefault="000C4B05" w:rsidP="000C4B05">
      <w:pPr>
        <w:autoSpaceDE w:val="0"/>
        <w:autoSpaceDN w:val="0"/>
        <w:adjustRightInd w:val="0"/>
        <w:spacing w:line="240" w:lineRule="auto"/>
        <w:rPr>
          <w:rFonts w:ascii="Times New Roman" w:hAnsi="Times New Roman" w:cs="Times New Roman"/>
          <w:noProof/>
          <w:kern w:val="0"/>
          <w:szCs w:val="24"/>
        </w:rPr>
      </w:pPr>
      <w:r w:rsidRPr="000C4B05">
        <w:rPr>
          <w:rFonts w:ascii="Times New Roman" w:hAnsi="Times New Roman" w:cs="Times New Roman"/>
          <w:noProof/>
          <w:kern w:val="0"/>
          <w:szCs w:val="24"/>
        </w:rPr>
        <w:t xml:space="preserve">Porter, M. E. and Advantage, C. (1985) ‘Creating and sustaining superior performance’, </w:t>
      </w:r>
      <w:r w:rsidRPr="000C4B05">
        <w:rPr>
          <w:rFonts w:ascii="Times New Roman" w:hAnsi="Times New Roman" w:cs="Times New Roman"/>
          <w:i/>
          <w:iCs/>
          <w:noProof/>
          <w:kern w:val="0"/>
          <w:szCs w:val="24"/>
        </w:rPr>
        <w:t>Competitive advantage</w:t>
      </w:r>
      <w:r w:rsidRPr="000C4B05">
        <w:rPr>
          <w:rFonts w:ascii="Times New Roman" w:hAnsi="Times New Roman" w:cs="Times New Roman"/>
          <w:noProof/>
          <w:kern w:val="0"/>
          <w:szCs w:val="24"/>
        </w:rPr>
        <w:t>, 167.</w:t>
      </w:r>
    </w:p>
    <w:p w:rsidR="000C4B05" w:rsidRPr="000C4B05" w:rsidRDefault="000C4B05" w:rsidP="000C4B05">
      <w:pPr>
        <w:autoSpaceDE w:val="0"/>
        <w:autoSpaceDN w:val="0"/>
        <w:adjustRightInd w:val="0"/>
        <w:spacing w:line="240" w:lineRule="auto"/>
        <w:rPr>
          <w:rFonts w:ascii="Times New Roman" w:hAnsi="Times New Roman" w:cs="Times New Roman"/>
          <w:noProof/>
        </w:rPr>
      </w:pPr>
      <w:r w:rsidRPr="000C4B05">
        <w:rPr>
          <w:rFonts w:ascii="Times New Roman" w:hAnsi="Times New Roman" w:cs="Times New Roman"/>
          <w:noProof/>
          <w:kern w:val="0"/>
          <w:szCs w:val="24"/>
        </w:rPr>
        <w:t xml:space="preserve">Sultan, F. and Rohm, A. (2005) ‘The coming era of" brand in the hand" marketing’, </w:t>
      </w:r>
      <w:r w:rsidRPr="000C4B05">
        <w:rPr>
          <w:rFonts w:ascii="Times New Roman" w:hAnsi="Times New Roman" w:cs="Times New Roman"/>
          <w:i/>
          <w:iCs/>
          <w:noProof/>
          <w:kern w:val="0"/>
          <w:szCs w:val="24"/>
        </w:rPr>
        <w:t>MIT Sloan Management Review</w:t>
      </w:r>
      <w:r w:rsidRPr="000C4B05">
        <w:rPr>
          <w:rFonts w:ascii="Times New Roman" w:hAnsi="Times New Roman" w:cs="Times New Roman"/>
          <w:noProof/>
          <w:kern w:val="0"/>
          <w:szCs w:val="24"/>
        </w:rPr>
        <w:t>. Massachusetts Institute of Technology, Cambridge, MA, 47(1), p. 83.</w:t>
      </w:r>
    </w:p>
    <w:p w:rsidR="001F3342" w:rsidRPr="000A1D6A" w:rsidRDefault="008D3EED" w:rsidP="00472EE1">
      <w:pPr>
        <w:jc w:val="both"/>
        <w:rPr>
          <w:rFonts w:ascii="Times New Roman" w:hAnsi="Times New Roman" w:cs="Times New Roman"/>
        </w:rPr>
      </w:pPr>
      <w:r w:rsidRPr="000A1D6A">
        <w:rPr>
          <w:rFonts w:ascii="Times New Roman" w:hAnsi="Times New Roman" w:cs="Times New Roman"/>
        </w:rPr>
        <w:fldChar w:fldCharType="end"/>
      </w:r>
    </w:p>
    <w:sectPr w:rsidR="001F3342" w:rsidRPr="000A1D6A" w:rsidSect="004A70C0">
      <w:pgSz w:w="11906" w:h="16838"/>
      <w:pgMar w:top="1440" w:right="1080" w:bottom="1440" w:left="1080" w:header="851" w:footer="992" w:gutter="0"/>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54890" w:rsidRDefault="00B54890" w:rsidP="00871855">
      <w:pPr>
        <w:spacing w:after="0" w:line="240" w:lineRule="auto"/>
      </w:pPr>
      <w:r>
        <w:separator/>
      </w:r>
    </w:p>
  </w:endnote>
  <w:endnote w:type="continuationSeparator" w:id="0">
    <w:p w:rsidR="00B54890" w:rsidRDefault="00B54890" w:rsidP="0087185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54890" w:rsidRDefault="00B54890" w:rsidP="00871855">
      <w:pPr>
        <w:spacing w:after="0" w:line="240" w:lineRule="auto"/>
      </w:pPr>
      <w:r>
        <w:separator/>
      </w:r>
    </w:p>
  </w:footnote>
  <w:footnote w:type="continuationSeparator" w:id="0">
    <w:p w:rsidR="00B54890" w:rsidRDefault="00B54890" w:rsidP="0087185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A501ED"/>
    <w:multiLevelType w:val="hybridMultilevel"/>
    <w:tmpl w:val="F878CE30"/>
    <w:lvl w:ilvl="0" w:tplc="F696666E">
      <w:numFmt w:val="bullet"/>
      <w:lvlText w:val="-"/>
      <w:lvlJc w:val="left"/>
      <w:pPr>
        <w:ind w:left="360" w:hanging="360"/>
      </w:pPr>
      <w:rPr>
        <w:rFonts w:ascii="等线" w:eastAsia="等线" w:hAnsi="等线" w:cstheme="minorBidi" w:hint="eastAsia"/>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nsid w:val="3A71415D"/>
    <w:multiLevelType w:val="hybridMultilevel"/>
    <w:tmpl w:val="D12633D6"/>
    <w:lvl w:ilvl="0" w:tplc="1AFA3BD6">
      <w:numFmt w:val="bullet"/>
      <w:lvlText w:val="-"/>
      <w:lvlJc w:val="left"/>
      <w:pPr>
        <w:ind w:left="360" w:hanging="360"/>
      </w:pPr>
      <w:rPr>
        <w:rFonts w:ascii="等线" w:eastAsia="等线" w:hAnsi="等线" w:cstheme="minorBidi" w:hint="eastAsia"/>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nsid w:val="4254618C"/>
    <w:multiLevelType w:val="hybridMultilevel"/>
    <w:tmpl w:val="0EDC55EC"/>
    <w:lvl w:ilvl="0" w:tplc="D71601F2">
      <w:numFmt w:val="bullet"/>
      <w:lvlText w:val="-"/>
      <w:lvlJc w:val="left"/>
      <w:pPr>
        <w:ind w:left="360" w:hanging="360"/>
      </w:pPr>
      <w:rPr>
        <w:rFonts w:ascii="等线" w:eastAsia="等线" w:hAnsi="等线" w:cstheme="minorBidi" w:hint="eastAsia"/>
        <w:b/>
        <w:sz w:val="22"/>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nsid w:val="5D681A39"/>
    <w:multiLevelType w:val="hybridMultilevel"/>
    <w:tmpl w:val="13308CB4"/>
    <w:lvl w:ilvl="0" w:tplc="65583AEE">
      <w:start w:val="1"/>
      <w:numFmt w:val="decimal"/>
      <w:lvlText w:val="%1."/>
      <w:lvlJc w:val="left"/>
      <w:pPr>
        <w:ind w:left="360" w:hanging="36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2"/>
  </w:num>
  <w:num w:numId="3">
    <w:abstractNumId w:val="0"/>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bordersDoNotSurroundHeader/>
  <w:bordersDoNotSurroundFooter/>
  <w:proofState w:spelling="clean" w:grammar="clean"/>
  <w:defaultTabStop w:val="420"/>
  <w:drawingGridHorizontalSpacing w:val="110"/>
  <w:drawingGridVerticalSpacing w:val="156"/>
  <w:displayHorizontalDrawingGridEvery w:val="0"/>
  <w:displayVerticalDrawingGridEvery w:val="2"/>
  <w:characterSpacingControl w:val="compressPunctuation"/>
  <w:hdrShapeDefaults>
    <o:shapedefaults v:ext="edit" spidmax="5122"/>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
  <w:docVars>
    <w:docVar w:name="__Grammarly_42____i" w:val="H4sIAAAAAAAEAKtWckksSQxILCpxzi/NK1GyMqwFAAEhoTITAAAA"/>
    <w:docVar w:name="__Grammarly_42___1" w:val="H4sIAAAAAAAEAKtWcslP9kxRslIyNDa0MDc0MTA0MDM3NLc0MDdV0lEKTi0uzszPAykwrQUAyLOXcywAAAA="/>
  </w:docVars>
  <w:rsids>
    <w:rsidRoot w:val="001F71B2"/>
    <w:rsid w:val="00021FC7"/>
    <w:rsid w:val="00033B14"/>
    <w:rsid w:val="0005614D"/>
    <w:rsid w:val="00094BCF"/>
    <w:rsid w:val="000A1D6A"/>
    <w:rsid w:val="000C4B05"/>
    <w:rsid w:val="000F2FE5"/>
    <w:rsid w:val="0014029E"/>
    <w:rsid w:val="00145414"/>
    <w:rsid w:val="001B3376"/>
    <w:rsid w:val="001B7D0E"/>
    <w:rsid w:val="001C09A8"/>
    <w:rsid w:val="001D3946"/>
    <w:rsid w:val="001F3342"/>
    <w:rsid w:val="001F71B2"/>
    <w:rsid w:val="00291280"/>
    <w:rsid w:val="00292F12"/>
    <w:rsid w:val="002B5FFE"/>
    <w:rsid w:val="002D5807"/>
    <w:rsid w:val="002F6D73"/>
    <w:rsid w:val="00346881"/>
    <w:rsid w:val="00363094"/>
    <w:rsid w:val="003738AA"/>
    <w:rsid w:val="003776DE"/>
    <w:rsid w:val="00396521"/>
    <w:rsid w:val="003B6E4E"/>
    <w:rsid w:val="003C07B8"/>
    <w:rsid w:val="003D2CE1"/>
    <w:rsid w:val="003D3021"/>
    <w:rsid w:val="00414938"/>
    <w:rsid w:val="0041768A"/>
    <w:rsid w:val="00437149"/>
    <w:rsid w:val="00472EE1"/>
    <w:rsid w:val="0047465A"/>
    <w:rsid w:val="004941A3"/>
    <w:rsid w:val="004A1CE8"/>
    <w:rsid w:val="004A1D98"/>
    <w:rsid w:val="004A70C0"/>
    <w:rsid w:val="004B338D"/>
    <w:rsid w:val="004B446C"/>
    <w:rsid w:val="004B758A"/>
    <w:rsid w:val="004F0008"/>
    <w:rsid w:val="00536A0F"/>
    <w:rsid w:val="00550557"/>
    <w:rsid w:val="0058060E"/>
    <w:rsid w:val="00580D68"/>
    <w:rsid w:val="005E348B"/>
    <w:rsid w:val="005E6FF2"/>
    <w:rsid w:val="005F09AA"/>
    <w:rsid w:val="005F7C73"/>
    <w:rsid w:val="006915EF"/>
    <w:rsid w:val="00760512"/>
    <w:rsid w:val="007C6B05"/>
    <w:rsid w:val="007D74B1"/>
    <w:rsid w:val="007F7B2F"/>
    <w:rsid w:val="00814BE4"/>
    <w:rsid w:val="0082003D"/>
    <w:rsid w:val="008372BD"/>
    <w:rsid w:val="00852A28"/>
    <w:rsid w:val="00871855"/>
    <w:rsid w:val="0089539A"/>
    <w:rsid w:val="008A627B"/>
    <w:rsid w:val="008D3EED"/>
    <w:rsid w:val="008D6451"/>
    <w:rsid w:val="009742A4"/>
    <w:rsid w:val="009B4EC9"/>
    <w:rsid w:val="009E7589"/>
    <w:rsid w:val="00A1441B"/>
    <w:rsid w:val="00A513AB"/>
    <w:rsid w:val="00A96FF5"/>
    <w:rsid w:val="00AB0E79"/>
    <w:rsid w:val="00AE32D7"/>
    <w:rsid w:val="00AF21C3"/>
    <w:rsid w:val="00B54890"/>
    <w:rsid w:val="00B550B4"/>
    <w:rsid w:val="00B82F2C"/>
    <w:rsid w:val="00BD0B5E"/>
    <w:rsid w:val="00BE6090"/>
    <w:rsid w:val="00BE6D59"/>
    <w:rsid w:val="00BF47EB"/>
    <w:rsid w:val="00C262CB"/>
    <w:rsid w:val="00C65882"/>
    <w:rsid w:val="00C9102B"/>
    <w:rsid w:val="00CB3942"/>
    <w:rsid w:val="00CB7749"/>
    <w:rsid w:val="00CD31FB"/>
    <w:rsid w:val="00CF030D"/>
    <w:rsid w:val="00CF5603"/>
    <w:rsid w:val="00D32049"/>
    <w:rsid w:val="00D55A01"/>
    <w:rsid w:val="00D86BF0"/>
    <w:rsid w:val="00DB56F8"/>
    <w:rsid w:val="00DF33CF"/>
    <w:rsid w:val="00E31D29"/>
    <w:rsid w:val="00E6075F"/>
    <w:rsid w:val="00E67CC7"/>
    <w:rsid w:val="00E87E4D"/>
    <w:rsid w:val="00EC1BD5"/>
    <w:rsid w:val="00EC6CC1"/>
    <w:rsid w:val="00EE0F6F"/>
    <w:rsid w:val="00EF1823"/>
    <w:rsid w:val="00F01B17"/>
    <w:rsid w:val="00F10569"/>
    <w:rsid w:val="00F42A26"/>
    <w:rsid w:val="00F55D79"/>
    <w:rsid w:val="00FB2BB0"/>
    <w:rsid w:val="00FC6424"/>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2"/>
        <w:szCs w:val="22"/>
        <w:lang w:val="en-US"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0F2FE5"/>
  </w:style>
  <w:style w:type="paragraph" w:styleId="1">
    <w:name w:val="heading 1"/>
    <w:basedOn w:val="a"/>
    <w:next w:val="a"/>
    <w:link w:val="1Char"/>
    <w:uiPriority w:val="9"/>
    <w:qFormat/>
    <w:rsid w:val="00EC6CC1"/>
    <w:pPr>
      <w:keepNext/>
      <w:keepLines/>
      <w:spacing w:before="340" w:after="330" w:line="578" w:lineRule="auto"/>
      <w:outlineLvl w:val="0"/>
    </w:pPr>
    <w:rPr>
      <w:b/>
      <w:bCs/>
      <w:color w:val="4472C4" w:themeColor="accent1"/>
      <w:kern w:val="44"/>
      <w:sz w:val="44"/>
      <w:szCs w:val="44"/>
    </w:rPr>
  </w:style>
  <w:style w:type="paragraph" w:styleId="2">
    <w:name w:val="heading 2"/>
    <w:basedOn w:val="a"/>
    <w:next w:val="a"/>
    <w:link w:val="2Char"/>
    <w:uiPriority w:val="9"/>
    <w:unhideWhenUsed/>
    <w:qFormat/>
    <w:rsid w:val="00550557"/>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Char">
    <w:name w:val="标题 1 Char"/>
    <w:basedOn w:val="a0"/>
    <w:link w:val="1"/>
    <w:uiPriority w:val="9"/>
    <w:rsid w:val="00EC6CC1"/>
    <w:rPr>
      <w:b/>
      <w:bCs/>
      <w:color w:val="4472C4" w:themeColor="accent1"/>
      <w:kern w:val="44"/>
      <w:sz w:val="44"/>
      <w:szCs w:val="44"/>
    </w:rPr>
  </w:style>
  <w:style w:type="paragraph" w:styleId="a3">
    <w:name w:val="List Paragraph"/>
    <w:basedOn w:val="a"/>
    <w:uiPriority w:val="34"/>
    <w:qFormat/>
    <w:rsid w:val="004A70C0"/>
    <w:pPr>
      <w:ind w:firstLineChars="200" w:firstLine="420"/>
    </w:pPr>
  </w:style>
  <w:style w:type="character" w:styleId="a4">
    <w:name w:val="Intense Reference"/>
    <w:basedOn w:val="a0"/>
    <w:uiPriority w:val="32"/>
    <w:qFormat/>
    <w:rsid w:val="004A70C0"/>
    <w:rPr>
      <w:b/>
      <w:bCs/>
      <w:smallCaps/>
      <w:color w:val="4472C4" w:themeColor="accent1"/>
      <w:spacing w:val="5"/>
    </w:rPr>
  </w:style>
  <w:style w:type="character" w:customStyle="1" w:styleId="2Char">
    <w:name w:val="标题 2 Char"/>
    <w:basedOn w:val="a0"/>
    <w:link w:val="2"/>
    <w:uiPriority w:val="9"/>
    <w:rsid w:val="00550557"/>
    <w:rPr>
      <w:rFonts w:asciiTheme="majorHAnsi" w:eastAsiaTheme="majorEastAsia" w:hAnsiTheme="majorHAnsi" w:cstheme="majorBidi"/>
      <w:b/>
      <w:bCs/>
      <w:sz w:val="32"/>
      <w:szCs w:val="32"/>
    </w:rPr>
  </w:style>
  <w:style w:type="paragraph" w:styleId="a5">
    <w:name w:val="header"/>
    <w:basedOn w:val="a"/>
    <w:link w:val="Char"/>
    <w:uiPriority w:val="99"/>
    <w:unhideWhenUsed/>
    <w:rsid w:val="00871855"/>
    <w:pPr>
      <w:pBdr>
        <w:bottom w:val="single" w:sz="6" w:space="1" w:color="auto"/>
      </w:pBdr>
      <w:tabs>
        <w:tab w:val="center" w:pos="4153"/>
        <w:tab w:val="right" w:pos="8306"/>
      </w:tabs>
      <w:snapToGrid w:val="0"/>
      <w:spacing w:line="240" w:lineRule="auto"/>
      <w:jc w:val="center"/>
    </w:pPr>
    <w:rPr>
      <w:sz w:val="18"/>
      <w:szCs w:val="18"/>
    </w:rPr>
  </w:style>
  <w:style w:type="character" w:customStyle="1" w:styleId="Char">
    <w:name w:val="页眉 Char"/>
    <w:basedOn w:val="a0"/>
    <w:link w:val="a5"/>
    <w:uiPriority w:val="99"/>
    <w:rsid w:val="00871855"/>
    <w:rPr>
      <w:sz w:val="18"/>
      <w:szCs w:val="18"/>
    </w:rPr>
  </w:style>
  <w:style w:type="paragraph" w:styleId="a6">
    <w:name w:val="footer"/>
    <w:basedOn w:val="a"/>
    <w:link w:val="Char0"/>
    <w:uiPriority w:val="99"/>
    <w:unhideWhenUsed/>
    <w:rsid w:val="00871855"/>
    <w:pPr>
      <w:tabs>
        <w:tab w:val="center" w:pos="4153"/>
        <w:tab w:val="right" w:pos="8306"/>
      </w:tabs>
      <w:snapToGrid w:val="0"/>
      <w:spacing w:line="240" w:lineRule="auto"/>
    </w:pPr>
    <w:rPr>
      <w:sz w:val="18"/>
      <w:szCs w:val="18"/>
    </w:rPr>
  </w:style>
  <w:style w:type="character" w:customStyle="1" w:styleId="Char0">
    <w:name w:val="页脚 Char"/>
    <w:basedOn w:val="a0"/>
    <w:link w:val="a6"/>
    <w:uiPriority w:val="99"/>
    <w:rsid w:val="00871855"/>
    <w:rPr>
      <w:sz w:val="18"/>
      <w:szCs w:val="18"/>
    </w:rPr>
  </w:style>
  <w:style w:type="paragraph" w:styleId="TOC">
    <w:name w:val="TOC Heading"/>
    <w:basedOn w:val="1"/>
    <w:next w:val="a"/>
    <w:uiPriority w:val="39"/>
    <w:unhideWhenUsed/>
    <w:qFormat/>
    <w:rsid w:val="00CF5603"/>
    <w:pPr>
      <w:spacing w:before="240" w:after="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10">
    <w:name w:val="toc 1"/>
    <w:basedOn w:val="a"/>
    <w:next w:val="a"/>
    <w:autoRedefine/>
    <w:uiPriority w:val="39"/>
    <w:unhideWhenUsed/>
    <w:rsid w:val="00CF5603"/>
  </w:style>
  <w:style w:type="paragraph" w:styleId="20">
    <w:name w:val="toc 2"/>
    <w:basedOn w:val="a"/>
    <w:next w:val="a"/>
    <w:autoRedefine/>
    <w:uiPriority w:val="39"/>
    <w:unhideWhenUsed/>
    <w:rsid w:val="00CF5603"/>
    <w:pPr>
      <w:ind w:leftChars="200" w:left="420"/>
    </w:pPr>
  </w:style>
  <w:style w:type="character" w:styleId="a7">
    <w:name w:val="Hyperlink"/>
    <w:basedOn w:val="a0"/>
    <w:uiPriority w:val="99"/>
    <w:unhideWhenUsed/>
    <w:rsid w:val="00CF5603"/>
    <w:rPr>
      <w:color w:val="0563C1" w:themeColor="hyperlink"/>
      <w:u w:val="single"/>
    </w:rPr>
  </w:style>
  <w:style w:type="paragraph" w:styleId="a8">
    <w:name w:val="Balloon Text"/>
    <w:basedOn w:val="a"/>
    <w:link w:val="Char1"/>
    <w:uiPriority w:val="99"/>
    <w:semiHidden/>
    <w:unhideWhenUsed/>
    <w:rsid w:val="001B3376"/>
    <w:pPr>
      <w:spacing w:after="0" w:line="240" w:lineRule="auto"/>
    </w:pPr>
    <w:rPr>
      <w:sz w:val="18"/>
      <w:szCs w:val="18"/>
    </w:rPr>
  </w:style>
  <w:style w:type="character" w:customStyle="1" w:styleId="Char1">
    <w:name w:val="批注框文本 Char"/>
    <w:basedOn w:val="a0"/>
    <w:link w:val="a8"/>
    <w:uiPriority w:val="99"/>
    <w:semiHidden/>
    <w:rsid w:val="001B3376"/>
    <w:rPr>
      <w:sz w:val="18"/>
      <w:szCs w:val="18"/>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microsoft.com/office/2007/relationships/hdphoto" Target="media/hdphoto1.wdp"/><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7AA704-F4FB-4364-AD66-76402464F3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12</Pages>
  <Words>6467</Words>
  <Characters>36862</Characters>
  <Application>Microsoft Office Word</Application>
  <DocSecurity>0</DocSecurity>
  <Lines>307</Lines>
  <Paragraphs>86</Paragraphs>
  <ScaleCrop>false</ScaleCrop>
  <Company/>
  <LinksUpToDate>false</LinksUpToDate>
  <CharactersWithSpaces>43243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Shanshan Wei</dc:creator>
  <cp:keywords/>
  <dc:description/>
  <cp:lastModifiedBy>ASUS</cp:lastModifiedBy>
  <cp:revision>5</cp:revision>
  <dcterms:created xsi:type="dcterms:W3CDTF">2018-11-25T22:32:00Z</dcterms:created>
  <dcterms:modified xsi:type="dcterms:W3CDTF">2018-11-25T22:48:00Z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http://www.zotero.org/styles/harvard1</vt:lpwstr>
  </property>
  <property fmtid="{D5CDD505-2E9C-101B-9397-08002B2CF9AE}" pid="15" name="Mendeley Recent Style Name 6_1">
    <vt:lpwstr>Harvard reference format 1 (deprecated)</vt:lpwstr>
  </property>
  <property fmtid="{D5CDD505-2E9C-101B-9397-08002B2CF9AE}" pid="16" name="Mendeley Recent Style Id 7_1">
    <vt:lpwstr>http://www.zotero.org/styles/ieee</vt:lpwstr>
  </property>
  <property fmtid="{D5CDD505-2E9C-101B-9397-08002B2CF9AE}" pid="17" name="Mendeley Recent Style Name 7_1">
    <vt:lpwstr>IEEE</vt:lpwstr>
  </property>
  <property fmtid="{D5CDD505-2E9C-101B-9397-08002B2CF9AE}" pid="18" name="Mendeley Recent Style Id 8_1">
    <vt:lpwstr>http://www.zotero.org/styles/modern-humanities-research-association</vt:lpwstr>
  </property>
  <property fmtid="{D5CDD505-2E9C-101B-9397-08002B2CF9AE}" pid="19" name="Mendeley Recent Style Name 8_1">
    <vt:lpwstr>Modern Humanities Research Association 3rd edition (note with bibliography)</vt:lpwstr>
  </property>
  <property fmtid="{D5CDD505-2E9C-101B-9397-08002B2CF9AE}" pid="20" name="Mendeley Recent Style Id 9_1">
    <vt:lpwstr>http://www.zotero.org/styles/modern-language-association</vt:lpwstr>
  </property>
  <property fmtid="{D5CDD505-2E9C-101B-9397-08002B2CF9AE}" pid="21" name="Mendeley Recent Style Name 9_1">
    <vt:lpwstr>Modern Language Association 8th edition</vt:lpwstr>
  </property>
  <property fmtid="{D5CDD505-2E9C-101B-9397-08002B2CF9AE}" pid="22" name="Mendeley Document_1">
    <vt:lpwstr>True</vt:lpwstr>
  </property>
  <property fmtid="{D5CDD505-2E9C-101B-9397-08002B2CF9AE}" pid="23" name="Mendeley Unique User Id_1">
    <vt:lpwstr>dc7538be-bcd6-3be4-b1f3-3329b185610b</vt:lpwstr>
  </property>
  <property fmtid="{D5CDD505-2E9C-101B-9397-08002B2CF9AE}" pid="24" name="Mendeley Citation Style_1">
    <vt:lpwstr>http://www.zotero.org/styles/harvard-cite-them-right</vt:lpwstr>
  </property>
</Properties>
</file>