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BD8AF" w14:textId="77777777" w:rsidR="00DA3CF3" w:rsidRPr="00584345" w:rsidRDefault="00DA3CF3" w:rsidP="00DA3CF3">
      <w:pPr>
        <w:jc w:val="center"/>
        <w:rPr>
          <w:rFonts w:ascii="Arial" w:hAnsi="Arial" w:cs="Arial"/>
          <w:sz w:val="44"/>
          <w:szCs w:val="24"/>
        </w:rPr>
      </w:pPr>
      <w:r w:rsidRPr="00584345">
        <w:rPr>
          <w:rFonts w:ascii="Arial" w:hAnsi="Arial" w:cs="Arial"/>
          <w:sz w:val="44"/>
          <w:szCs w:val="24"/>
        </w:rPr>
        <w:t>Food and Beverage Operation Assignment 1</w:t>
      </w:r>
    </w:p>
    <w:p w14:paraId="02046F8B" w14:textId="5811D1E0" w:rsidR="00DA3CF3" w:rsidRDefault="00DA3CF3" w:rsidP="00DA3CF3">
      <w:pPr>
        <w:jc w:val="center"/>
        <w:rPr>
          <w:rFonts w:ascii="Arial" w:hAnsi="Arial" w:cs="Arial"/>
          <w:sz w:val="32"/>
          <w:szCs w:val="24"/>
        </w:rPr>
      </w:pPr>
      <w:r w:rsidRPr="00584345">
        <w:rPr>
          <w:rFonts w:ascii="Arial" w:hAnsi="Arial" w:cs="Arial"/>
          <w:sz w:val="32"/>
          <w:szCs w:val="24"/>
        </w:rPr>
        <w:t>Student ID:</w:t>
      </w:r>
      <w:r>
        <w:rPr>
          <w:rFonts w:ascii="Arial" w:hAnsi="Arial" w:cs="Arial"/>
          <w:sz w:val="32"/>
          <w:szCs w:val="24"/>
        </w:rPr>
        <w:t xml:space="preserve"> 2234582</w:t>
      </w:r>
    </w:p>
    <w:p w14:paraId="3754AB62" w14:textId="7E8DB11D" w:rsidR="00DA3CF3" w:rsidRDefault="00DA3CF3" w:rsidP="00DA3CF3">
      <w:pPr>
        <w:jc w:val="center"/>
        <w:rPr>
          <w:rFonts w:ascii="Arial" w:hAnsi="Arial" w:cs="Arial"/>
          <w:sz w:val="32"/>
          <w:szCs w:val="24"/>
        </w:rPr>
      </w:pPr>
      <w:r>
        <w:rPr>
          <w:rFonts w:ascii="Arial" w:hAnsi="Arial" w:cs="Arial"/>
          <w:sz w:val="32"/>
          <w:szCs w:val="24"/>
        </w:rPr>
        <w:t>Student Name: MD Parvej Alom Khan</w:t>
      </w:r>
    </w:p>
    <w:p w14:paraId="08EC5295" w14:textId="766975FB" w:rsidR="00DA3CF3" w:rsidRPr="00584345" w:rsidRDefault="00DA3CF3" w:rsidP="00DA3CF3">
      <w:pPr>
        <w:jc w:val="center"/>
        <w:rPr>
          <w:rFonts w:ascii="Arial" w:hAnsi="Arial" w:cs="Arial"/>
          <w:sz w:val="32"/>
          <w:szCs w:val="24"/>
        </w:rPr>
      </w:pPr>
      <w:r>
        <w:rPr>
          <w:rFonts w:ascii="Arial" w:hAnsi="Arial" w:cs="Arial"/>
          <w:sz w:val="32"/>
          <w:szCs w:val="24"/>
        </w:rPr>
        <w:t>Word Count: 730</w:t>
      </w:r>
    </w:p>
    <w:p w14:paraId="0DDA4694" w14:textId="6727CFF2" w:rsidR="00DA3CF3" w:rsidRPr="00DA3CF3" w:rsidRDefault="00DA3CF3" w:rsidP="00DA3CF3">
      <w:pPr>
        <w:rPr>
          <w:rFonts w:ascii="Times New Roman" w:hAnsi="Times New Roman" w:cs="Times New Roman"/>
          <w:sz w:val="32"/>
          <w:szCs w:val="24"/>
        </w:rPr>
        <w:sectPr w:rsidR="00DA3CF3" w:rsidRPr="00DA3CF3" w:rsidSect="008837D4">
          <w:footerReference w:type="default" r:id="rId4"/>
          <w:pgSz w:w="11907" w:h="16839" w:code="9"/>
          <w:pgMar w:top="1440" w:right="1440" w:bottom="1440" w:left="1440" w:header="720" w:footer="720" w:gutter="0"/>
          <w:cols w:space="720"/>
          <w:docGrid w:linePitch="360"/>
        </w:sectPr>
      </w:pPr>
      <w:r>
        <w:rPr>
          <w:rFonts w:ascii="Times New Roman" w:hAnsi="Times New Roman" w:cs="Times New Roman"/>
          <w:sz w:val="32"/>
          <w:szCs w:val="24"/>
        </w:rPr>
        <w:br w:type="page"/>
      </w:r>
      <w:bookmarkStart w:id="0" w:name="_Toc134861477"/>
    </w:p>
    <w:bookmarkEnd w:id="0"/>
    <w:p w14:paraId="6891E0A6" w14:textId="57B964C5" w:rsidR="00DA3CF3" w:rsidRDefault="00DA3CF3" w:rsidP="00DA3CF3">
      <w:pPr>
        <w:pStyle w:val="NormalWeb"/>
        <w:spacing w:before="0" w:beforeAutospacing="0" w:after="0" w:afterAutospacing="0" w:line="360" w:lineRule="auto"/>
        <w:jc w:val="both"/>
        <w:rPr>
          <w:rFonts w:ascii="Arial" w:hAnsi="Arial" w:cs="Arial"/>
          <w:color w:val="000000"/>
        </w:rPr>
      </w:pPr>
      <w:r w:rsidRPr="00584345">
        <w:rPr>
          <w:rFonts w:ascii="Arial" w:hAnsi="Arial" w:cs="Arial"/>
          <w:color w:val="000000"/>
        </w:rPr>
        <w:lastRenderedPageBreak/>
        <w:t xml:space="preserve">The food and beverage industry has been very complex in recent years and because of this, this sector needs those employees who have good skills and experience. Within the industry, there may be different job roles and it depends on the types and service of the restaurants (Kim &amp; Qu, 2020). In this essay, I have concentrated on the skills required for a specific job role. There are two types of restaurants: a fine-dining restaurant, and a </w:t>
      </w:r>
      <w:r w:rsidRPr="00584345">
        <w:rPr>
          <w:rFonts w:ascii="Arial" w:hAnsi="Arial" w:cs="Arial"/>
          <w:color w:val="000000"/>
        </w:rPr>
        <w:t>fast-food</w:t>
      </w:r>
      <w:r w:rsidRPr="00584345">
        <w:rPr>
          <w:rFonts w:ascii="Arial" w:hAnsi="Arial" w:cs="Arial"/>
          <w:color w:val="000000"/>
        </w:rPr>
        <w:t xml:space="preserve"> chain.</w:t>
      </w:r>
    </w:p>
    <w:p w14:paraId="15109246" w14:textId="77777777" w:rsidR="00DA3CF3" w:rsidRPr="00DA3CF3" w:rsidRDefault="00DA3CF3" w:rsidP="00DA3CF3">
      <w:pPr>
        <w:pStyle w:val="NormalWeb"/>
        <w:spacing w:before="0" w:beforeAutospacing="0" w:after="0" w:afterAutospacing="0" w:line="360" w:lineRule="auto"/>
        <w:jc w:val="both"/>
      </w:pPr>
    </w:p>
    <w:p w14:paraId="3F6422C3" w14:textId="3A61CFB9" w:rsidR="00DA3CF3" w:rsidRPr="00584345" w:rsidRDefault="00DA3CF3" w:rsidP="00DA3CF3">
      <w:pPr>
        <w:pStyle w:val="NormalWeb"/>
        <w:spacing w:before="0" w:beforeAutospacing="0" w:after="0" w:afterAutospacing="0" w:line="360" w:lineRule="auto"/>
        <w:jc w:val="both"/>
      </w:pPr>
      <w:r w:rsidRPr="00584345">
        <w:rPr>
          <w:rFonts w:ascii="Arial" w:hAnsi="Arial" w:cs="Arial"/>
          <w:color w:val="000000"/>
        </w:rPr>
        <w:t xml:space="preserve">For this article, I have chosen two different types of restaurants: a fine dining restaurant and a casual dining restaurant. One job role for both types of restaurants can be a server or waiter. In this case, the job title is the </w:t>
      </w:r>
      <w:r w:rsidRPr="00584345">
        <w:rPr>
          <w:rFonts w:ascii="Arial" w:hAnsi="Arial" w:cs="Arial"/>
          <w:color w:val="000000"/>
        </w:rPr>
        <w:t>same,</w:t>
      </w:r>
      <w:r w:rsidRPr="00584345">
        <w:rPr>
          <w:rFonts w:ascii="Arial" w:hAnsi="Arial" w:cs="Arial"/>
          <w:color w:val="000000"/>
        </w:rPr>
        <w:t xml:space="preserve"> but the roles and responsibilities are different. A server who works in a fine dining restaurant needs to have more professionalism, skills, and experience</w:t>
      </w:r>
      <w:r>
        <w:rPr>
          <w:rFonts w:ascii="Arial" w:hAnsi="Arial" w:cs="Arial"/>
          <w:color w:val="000000"/>
        </w:rPr>
        <w:t xml:space="preserve"> (Nimri et al., 2021)</w:t>
      </w:r>
      <w:r w:rsidRPr="00584345">
        <w:rPr>
          <w:rFonts w:ascii="Arial" w:hAnsi="Arial" w:cs="Arial"/>
          <w:color w:val="000000"/>
        </w:rPr>
        <w:t>. It is the responsibility of this type of server to provide the best services to the customers and make a memorable dining experience for them which has great importance. They have different roles inside the restaurants including showing the menu, taking orders, and so on (Tsaur &amp; Lo, 2020). </w:t>
      </w:r>
    </w:p>
    <w:p w14:paraId="7F96603D" w14:textId="3CE6B783" w:rsidR="00DA3CF3" w:rsidRPr="00584345" w:rsidRDefault="00DA3CF3" w:rsidP="00DA3CF3">
      <w:pPr>
        <w:pStyle w:val="NormalWeb"/>
        <w:spacing w:before="0" w:beforeAutospacing="0" w:after="0" w:afterAutospacing="0" w:line="360" w:lineRule="auto"/>
        <w:jc w:val="both"/>
      </w:pPr>
      <w:r w:rsidRPr="00584345">
        <w:rPr>
          <w:rFonts w:ascii="Arial" w:hAnsi="Arial" w:cs="Arial"/>
          <w:color w:val="000000"/>
        </w:rPr>
        <w:t>Whereas</w:t>
      </w:r>
      <w:r w:rsidRPr="00584345">
        <w:rPr>
          <w:rFonts w:ascii="Arial" w:hAnsi="Arial" w:cs="Arial"/>
          <w:color w:val="000000"/>
        </w:rPr>
        <w:t xml:space="preserve"> the waiters of a casual dining restaurant are responsible in providing the best services to the customers (Li et al., 2021). They </w:t>
      </w:r>
      <w:r w:rsidRPr="00584345">
        <w:rPr>
          <w:rFonts w:ascii="Arial" w:hAnsi="Arial" w:cs="Arial"/>
          <w:color w:val="000000"/>
        </w:rPr>
        <w:t>must</w:t>
      </w:r>
      <w:r w:rsidRPr="00584345">
        <w:rPr>
          <w:rFonts w:ascii="Arial" w:hAnsi="Arial" w:cs="Arial"/>
          <w:color w:val="000000"/>
        </w:rPr>
        <w:t xml:space="preserve"> handle more than one table </w:t>
      </w:r>
      <w:r w:rsidRPr="00584345">
        <w:rPr>
          <w:rFonts w:ascii="Arial" w:hAnsi="Arial" w:cs="Arial"/>
          <w:color w:val="000000"/>
        </w:rPr>
        <w:t>at</w:t>
      </w:r>
      <w:r w:rsidRPr="00584345">
        <w:rPr>
          <w:rFonts w:ascii="Arial" w:hAnsi="Arial" w:cs="Arial"/>
          <w:color w:val="000000"/>
        </w:rPr>
        <w:t xml:space="preserve"> the same table and because of this; they </w:t>
      </w:r>
      <w:r>
        <w:rPr>
          <w:rFonts w:ascii="Arial" w:hAnsi="Arial" w:cs="Arial"/>
          <w:color w:val="000000"/>
        </w:rPr>
        <w:t>need</w:t>
      </w:r>
      <w:r w:rsidRPr="00584345">
        <w:rPr>
          <w:rFonts w:ascii="Arial" w:hAnsi="Arial" w:cs="Arial"/>
          <w:color w:val="000000"/>
        </w:rPr>
        <w:t xml:space="preserve"> to gather huge knowledge and experience for doing the task. Along with this, they </w:t>
      </w:r>
      <w:r w:rsidRPr="00584345">
        <w:rPr>
          <w:rFonts w:ascii="Arial" w:hAnsi="Arial" w:cs="Arial"/>
          <w:color w:val="000000"/>
        </w:rPr>
        <w:t>must</w:t>
      </w:r>
      <w:r w:rsidRPr="00584345">
        <w:rPr>
          <w:rFonts w:ascii="Arial" w:hAnsi="Arial" w:cs="Arial"/>
          <w:color w:val="000000"/>
        </w:rPr>
        <w:t xml:space="preserve"> do different tasks at a time including doing basic cleaning tasks, serving food to the customers, taking orders of food, and so on. </w:t>
      </w:r>
    </w:p>
    <w:p w14:paraId="46F6F65A" w14:textId="09D80747" w:rsidR="00DA3CF3" w:rsidRPr="00584345" w:rsidRDefault="00DA3CF3" w:rsidP="00DA3CF3">
      <w:pPr>
        <w:pStyle w:val="NormalWeb"/>
        <w:spacing w:before="0" w:beforeAutospacing="0" w:after="0" w:afterAutospacing="0" w:line="360" w:lineRule="auto"/>
        <w:jc w:val="both"/>
      </w:pPr>
      <w:r w:rsidRPr="00584345">
        <w:rPr>
          <w:rFonts w:ascii="Arial" w:hAnsi="Arial" w:cs="Arial"/>
          <w:color w:val="000000"/>
        </w:rPr>
        <w:t xml:space="preserve">In some cases, both types of </w:t>
      </w:r>
      <w:r w:rsidRPr="00584345">
        <w:rPr>
          <w:rFonts w:ascii="Arial" w:hAnsi="Arial" w:cs="Arial"/>
          <w:color w:val="000000"/>
        </w:rPr>
        <w:t>servers</w:t>
      </w:r>
      <w:r w:rsidRPr="00584345">
        <w:rPr>
          <w:rFonts w:ascii="Arial" w:hAnsi="Arial" w:cs="Arial"/>
          <w:color w:val="000000"/>
        </w:rPr>
        <w:t xml:space="preserve"> of restaurants need to perform similar job roles including showing excellent communication skills, interacting with guests properly, and handling customer complaints strongly, and so on</w:t>
      </w:r>
      <w:r>
        <w:rPr>
          <w:rFonts w:ascii="Arial" w:hAnsi="Arial" w:cs="Arial"/>
          <w:color w:val="000000"/>
        </w:rPr>
        <w:t xml:space="preserve"> (Filimonau et al., 2020)</w:t>
      </w:r>
      <w:r w:rsidRPr="00584345">
        <w:rPr>
          <w:rFonts w:ascii="Arial" w:hAnsi="Arial" w:cs="Arial"/>
          <w:color w:val="000000"/>
        </w:rPr>
        <w:t>. Along with this, both servers of the restaurants are highly responsible for upselling various items which have great importance. Both types of servers need to have huge skills to anticipate the demands of their customers. </w:t>
      </w:r>
    </w:p>
    <w:p w14:paraId="0B55ADA5" w14:textId="77777777" w:rsidR="00DA3CF3" w:rsidRPr="00584345" w:rsidRDefault="00DA3CF3" w:rsidP="00DA3CF3">
      <w:pPr>
        <w:pStyle w:val="NormalWeb"/>
        <w:spacing w:before="0" w:beforeAutospacing="0" w:after="0" w:afterAutospacing="0" w:line="360" w:lineRule="auto"/>
        <w:jc w:val="both"/>
      </w:pPr>
      <w:r w:rsidRPr="00584345">
        <w:rPr>
          <w:rFonts w:ascii="Arial" w:hAnsi="Arial" w:cs="Arial"/>
          <w:color w:val="000000"/>
        </w:rPr>
        <w:t>However, in most cases, both types of servers of the students have different roles and responsibilities although their job titles may be the same. The main duties of the server of a fine dining restaurant are effective presentation, notable hospitality, and so on (Davis, 2018). On the other hand, a server in a casual dining restaurant needs to multitask which needs huge skills and knowledge. </w:t>
      </w:r>
    </w:p>
    <w:p w14:paraId="70F34956" w14:textId="48F7D649" w:rsidR="00DA3CF3" w:rsidRPr="00584345" w:rsidRDefault="00DA3CF3" w:rsidP="00DA3CF3">
      <w:pPr>
        <w:pStyle w:val="NormalWeb"/>
        <w:spacing w:before="0" w:beforeAutospacing="0" w:after="0" w:afterAutospacing="0" w:line="360" w:lineRule="auto"/>
        <w:jc w:val="both"/>
      </w:pPr>
      <w:r w:rsidRPr="00584345">
        <w:rPr>
          <w:rFonts w:ascii="Arial" w:hAnsi="Arial" w:cs="Arial"/>
          <w:color w:val="000000"/>
        </w:rPr>
        <w:lastRenderedPageBreak/>
        <w:t xml:space="preserve">To complete this article, I have chosen the job role of a chef which requires huge skills and experience. It is a great position in any restaurant all over the world. A chef of a restaurant needs various </w:t>
      </w:r>
      <w:r w:rsidRPr="00584345">
        <w:rPr>
          <w:rFonts w:ascii="Arial" w:hAnsi="Arial" w:cs="Arial"/>
          <w:color w:val="000000"/>
        </w:rPr>
        <w:t>skills,</w:t>
      </w:r>
      <w:r w:rsidRPr="00584345">
        <w:rPr>
          <w:rFonts w:ascii="Arial" w:hAnsi="Arial" w:cs="Arial"/>
          <w:color w:val="000000"/>
        </w:rPr>
        <w:t xml:space="preserve"> and it depends on the types and services of the restaurant</w:t>
      </w:r>
      <w:r>
        <w:rPr>
          <w:rFonts w:ascii="Arial" w:hAnsi="Arial" w:cs="Arial"/>
          <w:color w:val="000000"/>
        </w:rPr>
        <w:t xml:space="preserve"> (Kim &amp; Qu, 2020)</w:t>
      </w:r>
      <w:r w:rsidRPr="00584345">
        <w:rPr>
          <w:rFonts w:ascii="Arial" w:hAnsi="Arial" w:cs="Arial"/>
          <w:color w:val="000000"/>
        </w:rPr>
        <w:t xml:space="preserve">. A chef of any restaurant needs huge skills and experience. Every chef needs to have great knowledge of various cooking techniques and the combination of different flavors. Along with this, they need to have good communication skills so that they can properly convince their customers. Having effective time management skills is necessary for restaurant companies to increase their brands and level of reputation. They should be more creative in comparison with other employees so that they can attract </w:t>
      </w:r>
      <w:r w:rsidRPr="00584345">
        <w:rPr>
          <w:rFonts w:ascii="Arial" w:hAnsi="Arial" w:cs="Arial"/>
          <w:color w:val="000000"/>
        </w:rPr>
        <w:t>customers</w:t>
      </w:r>
      <w:r w:rsidRPr="00584345">
        <w:rPr>
          <w:rFonts w:ascii="Arial" w:hAnsi="Arial" w:cs="Arial"/>
          <w:color w:val="000000"/>
        </w:rPr>
        <w:t>.</w:t>
      </w:r>
    </w:p>
    <w:p w14:paraId="40516380" w14:textId="77777777" w:rsidR="00DA3CF3" w:rsidRPr="00584345" w:rsidRDefault="00DA3CF3" w:rsidP="00DA3CF3">
      <w:pPr>
        <w:pStyle w:val="NormalWeb"/>
        <w:spacing w:before="0" w:beforeAutospacing="0" w:after="0" w:afterAutospacing="0" w:line="360" w:lineRule="auto"/>
        <w:jc w:val="both"/>
      </w:pPr>
      <w:r w:rsidRPr="00584345">
        <w:rPr>
          <w:rFonts w:ascii="Arial" w:hAnsi="Arial" w:cs="Arial"/>
          <w:color w:val="000000"/>
        </w:rPr>
        <w:t>In a fine dining restaurant, a chef needs to have good and updated innovation which is very important for the restaurant. They need to have exceptional attention to detail, the ability to work properly, effective communication skills, and good innovative ideas for the development of the restaurants. </w:t>
      </w:r>
    </w:p>
    <w:p w14:paraId="28C54B78" w14:textId="684E08F3" w:rsidR="00DA3CF3" w:rsidRDefault="00DA3CF3" w:rsidP="00DA3CF3">
      <w:pPr>
        <w:pStyle w:val="NormalWeb"/>
        <w:spacing w:before="0" w:beforeAutospacing="0" w:after="0" w:afterAutospacing="0" w:line="360" w:lineRule="auto"/>
        <w:jc w:val="both"/>
        <w:rPr>
          <w:rFonts w:ascii="Arial" w:hAnsi="Arial" w:cs="Arial"/>
          <w:color w:val="000000"/>
        </w:rPr>
      </w:pPr>
      <w:r w:rsidRPr="00584345">
        <w:rPr>
          <w:rFonts w:ascii="Arial" w:hAnsi="Arial" w:cs="Arial"/>
          <w:color w:val="000000"/>
        </w:rPr>
        <w:t>On the other hand, a chef in a fast-food chain needs various skills including having good cooking techniques, consistency in their work, good knowledge of food safety, and so on</w:t>
      </w:r>
      <w:r>
        <w:rPr>
          <w:rFonts w:ascii="Arial" w:hAnsi="Arial" w:cs="Arial"/>
          <w:color w:val="000000"/>
        </w:rPr>
        <w:t xml:space="preserve"> (Souiden et al., 2019)</w:t>
      </w:r>
      <w:r w:rsidRPr="00584345">
        <w:rPr>
          <w:rFonts w:ascii="Arial" w:hAnsi="Arial" w:cs="Arial"/>
          <w:color w:val="000000"/>
        </w:rPr>
        <w:t>.</w:t>
      </w:r>
    </w:p>
    <w:p w14:paraId="473255F0" w14:textId="77777777" w:rsidR="00DA3CF3" w:rsidRPr="00DA3CF3" w:rsidRDefault="00DA3CF3" w:rsidP="00DA3CF3">
      <w:pPr>
        <w:pStyle w:val="NormalWeb"/>
        <w:spacing w:before="0" w:beforeAutospacing="0" w:after="0" w:afterAutospacing="0" w:line="360" w:lineRule="auto"/>
        <w:jc w:val="both"/>
      </w:pPr>
    </w:p>
    <w:p w14:paraId="33ED1256" w14:textId="12923419" w:rsidR="00DA3CF3" w:rsidRPr="00584345" w:rsidRDefault="00DA3CF3" w:rsidP="00DA3CF3">
      <w:pPr>
        <w:pStyle w:val="NormalWeb"/>
        <w:spacing w:before="0" w:beforeAutospacing="0" w:after="0" w:afterAutospacing="0" w:line="360" w:lineRule="auto"/>
        <w:jc w:val="both"/>
        <w:rPr>
          <w:rFonts w:ascii="Arial" w:hAnsi="Arial" w:cs="Arial"/>
          <w:color w:val="000000"/>
        </w:rPr>
      </w:pPr>
      <w:r w:rsidRPr="00584345">
        <w:rPr>
          <w:rFonts w:ascii="Arial" w:hAnsi="Arial" w:cs="Arial"/>
          <w:color w:val="000000"/>
        </w:rPr>
        <w:t xml:space="preserve">In the end, it can be easily concluded that the food and beverage industry </w:t>
      </w:r>
      <w:r w:rsidRPr="00584345">
        <w:rPr>
          <w:rFonts w:ascii="Arial" w:hAnsi="Arial" w:cs="Arial"/>
          <w:color w:val="000000"/>
        </w:rPr>
        <w:t>require</w:t>
      </w:r>
      <w:r w:rsidRPr="00584345">
        <w:rPr>
          <w:rFonts w:ascii="Arial" w:hAnsi="Arial" w:cs="Arial"/>
          <w:color w:val="000000"/>
        </w:rPr>
        <w:t xml:space="preserve"> skilled employees because of its complexity. As a chef, every individual needs to perform some specific roles. To work in a fine dining restaurant, every employee needs good skills and experience. On the other hand, to work in a </w:t>
      </w:r>
      <w:r w:rsidRPr="00584345">
        <w:rPr>
          <w:rFonts w:ascii="Arial" w:hAnsi="Arial" w:cs="Arial"/>
          <w:color w:val="000000"/>
        </w:rPr>
        <w:t>fast-food</w:t>
      </w:r>
      <w:r w:rsidRPr="00584345">
        <w:rPr>
          <w:rFonts w:ascii="Arial" w:hAnsi="Arial" w:cs="Arial"/>
          <w:color w:val="000000"/>
        </w:rPr>
        <w:t xml:space="preserve"> chain, it needs efficiency, speed, and consistency. The difference between the two types of employees has a great impact on the employee's skill set. It completely depends on the types of services and restaurants. To meet the needs of the customers, it is necessary to understand the unique demands.</w:t>
      </w:r>
    </w:p>
    <w:p w14:paraId="28E53B9E" w14:textId="77777777" w:rsidR="00DA3CF3" w:rsidRDefault="00DA3CF3" w:rsidP="00DA3CF3">
      <w:pPr>
        <w:rPr>
          <w:rFonts w:ascii="Arial" w:eastAsia="Times New Roman" w:hAnsi="Arial" w:cs="Arial"/>
          <w:color w:val="000000"/>
          <w:sz w:val="20"/>
          <w:szCs w:val="20"/>
        </w:rPr>
      </w:pPr>
      <w:r>
        <w:rPr>
          <w:rFonts w:ascii="Arial" w:hAnsi="Arial" w:cs="Arial"/>
          <w:color w:val="000000"/>
          <w:sz w:val="20"/>
          <w:szCs w:val="20"/>
        </w:rPr>
        <w:br w:type="page"/>
      </w:r>
    </w:p>
    <w:p w14:paraId="7D2CF616" w14:textId="77777777" w:rsidR="00DA3CF3" w:rsidRPr="00584345" w:rsidRDefault="00DA3CF3" w:rsidP="00DA3CF3">
      <w:pPr>
        <w:pStyle w:val="Heading1"/>
        <w:rPr>
          <w:rFonts w:ascii="Arial" w:hAnsi="Arial" w:cs="Arial"/>
          <w:sz w:val="32"/>
          <w:szCs w:val="32"/>
        </w:rPr>
      </w:pPr>
      <w:bookmarkStart w:id="1" w:name="_Toc134861480"/>
      <w:r w:rsidRPr="00584345">
        <w:rPr>
          <w:rFonts w:ascii="Arial" w:hAnsi="Arial" w:cs="Arial"/>
          <w:sz w:val="32"/>
          <w:szCs w:val="32"/>
        </w:rPr>
        <w:lastRenderedPageBreak/>
        <w:t>Reference</w:t>
      </w:r>
      <w:bookmarkEnd w:id="1"/>
      <w:r w:rsidRPr="00584345">
        <w:rPr>
          <w:rFonts w:ascii="Arial" w:hAnsi="Arial" w:cs="Arial"/>
          <w:sz w:val="32"/>
          <w:szCs w:val="32"/>
        </w:rPr>
        <w:t xml:space="preserve"> </w:t>
      </w:r>
    </w:p>
    <w:p w14:paraId="40E99417" w14:textId="77777777" w:rsidR="00DA3CF3" w:rsidRPr="00BA0378" w:rsidRDefault="00DA3CF3" w:rsidP="00DA3CF3">
      <w:pPr>
        <w:spacing w:after="0" w:line="360" w:lineRule="auto"/>
        <w:jc w:val="both"/>
        <w:rPr>
          <w:rFonts w:ascii="Arial" w:eastAsia="Times New Roman" w:hAnsi="Arial" w:cs="Arial"/>
          <w:sz w:val="24"/>
          <w:szCs w:val="24"/>
        </w:rPr>
      </w:pPr>
      <w:r w:rsidRPr="00BA0378">
        <w:rPr>
          <w:rFonts w:ascii="Arial" w:eastAsia="Times New Roman" w:hAnsi="Arial" w:cs="Arial"/>
          <w:color w:val="000000"/>
          <w:sz w:val="24"/>
          <w:szCs w:val="24"/>
        </w:rPr>
        <w:t>Davis, B et al. (2018) Food and Beverage Management. 6 edn London: Routledge </w:t>
      </w:r>
    </w:p>
    <w:p w14:paraId="5BE317FC" w14:textId="3170268C" w:rsidR="00DA3CF3" w:rsidRPr="00BA0378" w:rsidRDefault="00DA3CF3" w:rsidP="00DA3CF3">
      <w:pPr>
        <w:spacing w:after="0" w:line="360" w:lineRule="auto"/>
        <w:jc w:val="both"/>
        <w:rPr>
          <w:rFonts w:ascii="Arial" w:eastAsia="Times New Roman" w:hAnsi="Arial" w:cs="Arial"/>
          <w:sz w:val="24"/>
          <w:szCs w:val="24"/>
        </w:rPr>
      </w:pPr>
      <w:r w:rsidRPr="00BA0378">
        <w:rPr>
          <w:rFonts w:ascii="Arial" w:eastAsia="Times New Roman" w:hAnsi="Arial" w:cs="Arial"/>
          <w:color w:val="000000"/>
          <w:sz w:val="24"/>
          <w:szCs w:val="24"/>
        </w:rPr>
        <w:t xml:space="preserve">Filimonau, V., Todorova, E., Mzembe, A., Sauer, L. and Yankholmes, A., 2020. A comparative study of food waste management in </w:t>
      </w:r>
      <w:r w:rsidRPr="00BA0378">
        <w:rPr>
          <w:rFonts w:ascii="Arial" w:eastAsia="Times New Roman" w:hAnsi="Arial" w:cs="Arial"/>
          <w:color w:val="000000"/>
          <w:sz w:val="24"/>
          <w:szCs w:val="24"/>
        </w:rPr>
        <w:t>full-service</w:t>
      </w:r>
      <w:r w:rsidRPr="00BA0378">
        <w:rPr>
          <w:rFonts w:ascii="Arial" w:eastAsia="Times New Roman" w:hAnsi="Arial" w:cs="Arial"/>
          <w:color w:val="000000"/>
          <w:sz w:val="24"/>
          <w:szCs w:val="24"/>
        </w:rPr>
        <w:t xml:space="preserve"> restaurants of the United Kingdom and the Netherlands. Journal of Cleaner Production, 258, p.120775.</w:t>
      </w:r>
    </w:p>
    <w:p w14:paraId="321C1263" w14:textId="77777777" w:rsidR="00DA3CF3" w:rsidRPr="00BA0378" w:rsidRDefault="00DA3CF3" w:rsidP="00DA3CF3">
      <w:pPr>
        <w:spacing w:after="0" w:line="360" w:lineRule="auto"/>
        <w:jc w:val="both"/>
        <w:rPr>
          <w:rFonts w:ascii="Arial" w:eastAsia="Times New Roman" w:hAnsi="Arial" w:cs="Arial"/>
          <w:sz w:val="24"/>
          <w:szCs w:val="24"/>
        </w:rPr>
      </w:pPr>
      <w:r w:rsidRPr="00BA0378">
        <w:rPr>
          <w:rFonts w:ascii="Arial" w:eastAsia="Times New Roman" w:hAnsi="Arial" w:cs="Arial"/>
          <w:color w:val="000000"/>
          <w:sz w:val="24"/>
          <w:szCs w:val="24"/>
        </w:rPr>
        <w:t>Kim, H. and Qu, H., 2020. Effects of employees’ social exchange and the mediating role of customer orientation in the restaurant industry. International Journal of Hospitality Management, 89, p.102577. </w:t>
      </w:r>
    </w:p>
    <w:p w14:paraId="79FA32C2" w14:textId="77777777" w:rsidR="00DA3CF3" w:rsidRPr="00BA0378" w:rsidRDefault="00DA3CF3" w:rsidP="00DA3CF3">
      <w:pPr>
        <w:spacing w:after="0" w:line="360" w:lineRule="auto"/>
        <w:jc w:val="both"/>
        <w:rPr>
          <w:rFonts w:ascii="Arial" w:eastAsia="Times New Roman" w:hAnsi="Arial" w:cs="Arial"/>
          <w:sz w:val="24"/>
          <w:szCs w:val="24"/>
        </w:rPr>
      </w:pPr>
      <w:r w:rsidRPr="00BA0378">
        <w:rPr>
          <w:rFonts w:ascii="Arial" w:eastAsia="Times New Roman" w:hAnsi="Arial" w:cs="Arial"/>
          <w:color w:val="000000"/>
          <w:sz w:val="24"/>
          <w:szCs w:val="24"/>
        </w:rPr>
        <w:t>Kim, H. and Qu, H., 2020. Effects of employees’ social exchange and the mediating role of customer orientation in the restaurant industry. International Journal of Hospitality Management, 89, p.102577. </w:t>
      </w:r>
    </w:p>
    <w:p w14:paraId="0E7A31AB" w14:textId="77777777" w:rsidR="00DA3CF3" w:rsidRPr="00BA0378" w:rsidRDefault="00DA3CF3" w:rsidP="00DA3CF3">
      <w:pPr>
        <w:spacing w:after="0" w:line="360" w:lineRule="auto"/>
        <w:jc w:val="both"/>
        <w:rPr>
          <w:rFonts w:ascii="Arial" w:eastAsia="Times New Roman" w:hAnsi="Arial" w:cs="Arial"/>
          <w:sz w:val="24"/>
          <w:szCs w:val="24"/>
        </w:rPr>
      </w:pPr>
      <w:r w:rsidRPr="00BA0378">
        <w:rPr>
          <w:rFonts w:ascii="Arial" w:eastAsia="Times New Roman" w:hAnsi="Arial" w:cs="Arial"/>
          <w:color w:val="000000"/>
          <w:sz w:val="24"/>
          <w:szCs w:val="24"/>
        </w:rPr>
        <w:t>Li, J., Kim, W.G. and Choi, H.M., 2021. Effectiveness of social media marketing on enhancing performance: Evidence from a casual-dining restaurant setting. Tourism Economics, 27(1), pp.3-22. </w:t>
      </w:r>
    </w:p>
    <w:p w14:paraId="00D023E6" w14:textId="77777777" w:rsidR="00DA3CF3" w:rsidRPr="00BA0378" w:rsidRDefault="00DA3CF3" w:rsidP="00DA3CF3">
      <w:pPr>
        <w:spacing w:after="0" w:line="360" w:lineRule="auto"/>
        <w:jc w:val="both"/>
        <w:rPr>
          <w:rFonts w:ascii="Arial" w:eastAsia="Times New Roman" w:hAnsi="Arial" w:cs="Arial"/>
          <w:sz w:val="24"/>
          <w:szCs w:val="24"/>
        </w:rPr>
      </w:pPr>
      <w:r w:rsidRPr="00BA0378">
        <w:rPr>
          <w:rFonts w:ascii="Arial" w:eastAsia="Times New Roman" w:hAnsi="Arial" w:cs="Arial"/>
          <w:color w:val="000000"/>
          <w:sz w:val="24"/>
          <w:szCs w:val="24"/>
        </w:rPr>
        <w:t>Nimri, R., Dharmesti, M., Arcodia, C. and Mahshi, R., 2021. UK consumers’ ethical beliefs towards dining at green restaurants: A qualitative evaluation. Journal of Hospitality and Tourism Management, 48, pp.572-581. </w:t>
      </w:r>
    </w:p>
    <w:p w14:paraId="4BFDD990" w14:textId="77777777" w:rsidR="00DA3CF3" w:rsidRPr="00BA0378" w:rsidRDefault="00DA3CF3" w:rsidP="00DA3CF3">
      <w:pPr>
        <w:spacing w:after="0" w:line="360" w:lineRule="auto"/>
        <w:jc w:val="both"/>
        <w:rPr>
          <w:rFonts w:ascii="Arial" w:eastAsia="Times New Roman" w:hAnsi="Arial" w:cs="Arial"/>
          <w:sz w:val="24"/>
          <w:szCs w:val="24"/>
        </w:rPr>
      </w:pPr>
      <w:r w:rsidRPr="00BA0378">
        <w:rPr>
          <w:rFonts w:ascii="Arial" w:eastAsia="Times New Roman" w:hAnsi="Arial" w:cs="Arial"/>
          <w:color w:val="000000"/>
          <w:sz w:val="24"/>
          <w:szCs w:val="24"/>
        </w:rPr>
        <w:t>Souiden, N., Chaouali, W. and Baccouche, M., 2019. Consumers’ attitude and adoption of location-based coupons: The case of the retail fast food sector. Journal of Retailing and Consumer Services, 47, pp.116-132. </w:t>
      </w:r>
    </w:p>
    <w:p w14:paraId="64904D31" w14:textId="77777777" w:rsidR="00DA3CF3" w:rsidRPr="00BA0378" w:rsidRDefault="00DA3CF3" w:rsidP="00DA3CF3">
      <w:pPr>
        <w:spacing w:after="0" w:line="360" w:lineRule="auto"/>
        <w:jc w:val="both"/>
        <w:rPr>
          <w:rFonts w:ascii="Arial" w:eastAsia="Times New Roman" w:hAnsi="Arial" w:cs="Arial"/>
          <w:sz w:val="24"/>
          <w:szCs w:val="24"/>
        </w:rPr>
      </w:pPr>
      <w:r w:rsidRPr="00BA0378">
        <w:rPr>
          <w:rFonts w:ascii="Arial" w:eastAsia="Times New Roman" w:hAnsi="Arial" w:cs="Arial"/>
          <w:color w:val="000000"/>
          <w:sz w:val="24"/>
          <w:szCs w:val="24"/>
        </w:rPr>
        <w:t>Tsaur, S.H. and Lo, P.C., 2020. Measuring memorable dining experiences and related emotions in fine dining restaurants. Journal of Hospitality Marketing &amp; Management, 29(8), pp.887-910. </w:t>
      </w:r>
    </w:p>
    <w:p w14:paraId="0EEE3AFA" w14:textId="77777777" w:rsidR="00DA3CF3" w:rsidRPr="008837D4" w:rsidRDefault="00DA3CF3" w:rsidP="00DA3CF3">
      <w:pPr>
        <w:rPr>
          <w:rFonts w:ascii="Times New Roman" w:hAnsi="Times New Roman" w:cs="Times New Roman"/>
          <w:sz w:val="24"/>
          <w:szCs w:val="24"/>
        </w:rPr>
      </w:pPr>
    </w:p>
    <w:p w14:paraId="63D62FD8" w14:textId="77777777" w:rsidR="007D77A4" w:rsidRDefault="007D77A4"/>
    <w:sectPr w:rsidR="007D77A4" w:rsidSect="00584345">
      <w:footerReference w:type="default" r:id="rId5"/>
      <w:pgSz w:w="11907" w:h="16839" w:code="9"/>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94B0E" w14:textId="77777777" w:rsidR="00584345" w:rsidRDefault="00E949F8">
    <w:pPr>
      <w:pStyle w:val="Footer"/>
      <w:jc w:val="right"/>
    </w:pPr>
  </w:p>
  <w:p w14:paraId="50A147CE" w14:textId="77777777" w:rsidR="00584345" w:rsidRDefault="00E949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643309"/>
      <w:docPartObj>
        <w:docPartGallery w:val="Page Numbers (Bottom of Page)"/>
        <w:docPartUnique/>
      </w:docPartObj>
    </w:sdtPr>
    <w:sdtEndPr>
      <w:rPr>
        <w:noProof/>
      </w:rPr>
    </w:sdtEndPr>
    <w:sdtContent>
      <w:p w14:paraId="4F648107" w14:textId="77777777" w:rsidR="00584345" w:rsidRDefault="00E949F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DB6D86F" w14:textId="77777777" w:rsidR="00584345" w:rsidRDefault="00E949F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CF3"/>
    <w:rsid w:val="002005BA"/>
    <w:rsid w:val="007D77A4"/>
    <w:rsid w:val="00A632E5"/>
    <w:rsid w:val="00DA3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183E1"/>
  <w15:chartTrackingRefBased/>
  <w15:docId w15:val="{4B4AF4A2-C108-46A6-80D7-5D0018C59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CF3"/>
    <w:pPr>
      <w:spacing w:after="200" w:line="276" w:lineRule="auto"/>
    </w:pPr>
    <w:rPr>
      <w:kern w:val="0"/>
      <w:lang w:val="en-US"/>
      <w14:ligatures w14:val="none"/>
    </w:rPr>
  </w:style>
  <w:style w:type="paragraph" w:styleId="Heading1">
    <w:name w:val="heading 1"/>
    <w:basedOn w:val="Normal"/>
    <w:next w:val="Normal"/>
    <w:link w:val="Heading1Char"/>
    <w:uiPriority w:val="9"/>
    <w:qFormat/>
    <w:rsid w:val="00DA3CF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CF3"/>
    <w:rPr>
      <w:rFonts w:asciiTheme="majorHAnsi" w:eastAsiaTheme="majorEastAsia" w:hAnsiTheme="majorHAnsi" w:cstheme="majorBidi"/>
      <w:b/>
      <w:bCs/>
      <w:color w:val="2F5496" w:themeColor="accent1" w:themeShade="BF"/>
      <w:kern w:val="0"/>
      <w:sz w:val="28"/>
      <w:szCs w:val="28"/>
      <w:lang w:val="en-US"/>
      <w14:ligatures w14:val="none"/>
    </w:rPr>
  </w:style>
  <w:style w:type="paragraph" w:styleId="NormalWeb">
    <w:name w:val="Normal (Web)"/>
    <w:basedOn w:val="Normal"/>
    <w:uiPriority w:val="99"/>
    <w:unhideWhenUsed/>
    <w:rsid w:val="00DA3CF3"/>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DA3CF3"/>
    <w:pPr>
      <w:outlineLvl w:val="9"/>
    </w:pPr>
    <w:rPr>
      <w:lang w:eastAsia="ja-JP"/>
    </w:rPr>
  </w:style>
  <w:style w:type="paragraph" w:styleId="TOC1">
    <w:name w:val="toc 1"/>
    <w:basedOn w:val="Normal"/>
    <w:next w:val="Normal"/>
    <w:autoRedefine/>
    <w:uiPriority w:val="39"/>
    <w:unhideWhenUsed/>
    <w:rsid w:val="00DA3CF3"/>
    <w:pPr>
      <w:spacing w:after="100"/>
    </w:pPr>
  </w:style>
  <w:style w:type="character" w:styleId="Hyperlink">
    <w:name w:val="Hyperlink"/>
    <w:basedOn w:val="DefaultParagraphFont"/>
    <w:uiPriority w:val="99"/>
    <w:unhideWhenUsed/>
    <w:rsid w:val="00DA3CF3"/>
    <w:rPr>
      <w:color w:val="0563C1" w:themeColor="hyperlink"/>
      <w:u w:val="single"/>
    </w:rPr>
  </w:style>
  <w:style w:type="paragraph" w:styleId="Footer">
    <w:name w:val="footer"/>
    <w:basedOn w:val="Normal"/>
    <w:link w:val="FooterChar"/>
    <w:uiPriority w:val="99"/>
    <w:unhideWhenUsed/>
    <w:rsid w:val="00DA3C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3CF3"/>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Parvej Khan</dc:creator>
  <cp:keywords/>
  <dc:description/>
  <cp:lastModifiedBy>Md Parvej Khan</cp:lastModifiedBy>
  <cp:revision>1</cp:revision>
  <dcterms:created xsi:type="dcterms:W3CDTF">2023-05-19T19:34:00Z</dcterms:created>
  <dcterms:modified xsi:type="dcterms:W3CDTF">2023-05-19T19:53:00Z</dcterms:modified>
</cp:coreProperties>
</file>